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F85298" w14:textId="77777777" w:rsidR="001A793F" w:rsidRPr="00464A99" w:rsidRDefault="00F16C50">
      <w:pPr>
        <w:pStyle w:val="Body"/>
        <w:spacing w:line="360" w:lineRule="auto"/>
        <w:jc w:val="both"/>
        <w:rPr>
          <w:rFonts w:ascii="Neuzeit S LT Std Book" w:hAnsi="Neuzeit S LT Std Book"/>
          <w:b/>
          <w:bCs/>
        </w:rPr>
      </w:pPr>
      <w:bookmarkStart w:id="0" w:name="_GoBack"/>
      <w:bookmarkEnd w:id="0"/>
      <w:r w:rsidRPr="00464A99">
        <w:rPr>
          <w:rFonts w:ascii="Neuzeit S LT Std Book" w:hAnsi="Neuzeit S LT Std Book"/>
          <w:b/>
          <w:bCs/>
          <w:noProof/>
          <w:lang w:val="en-US"/>
        </w:rPr>
        <w:drawing>
          <wp:anchor distT="152400" distB="152400" distL="152400" distR="152400" simplePos="0" relativeHeight="251659264" behindDoc="0" locked="0" layoutInCell="1" allowOverlap="1" wp14:anchorId="70C33798" wp14:editId="0C38C4D2">
            <wp:simplePos x="0" y="0"/>
            <wp:positionH relativeFrom="margin">
              <wp:posOffset>1628567</wp:posOffset>
            </wp:positionH>
            <wp:positionV relativeFrom="page">
              <wp:posOffset>619809</wp:posOffset>
            </wp:positionV>
            <wp:extent cx="2578100" cy="713741"/>
            <wp:effectExtent l="0" t="0" r="0" b="0"/>
            <wp:wrapThrough wrapText="bothSides" distL="152400" distR="152400">
              <wp:wrapPolygon edited="1">
                <wp:start x="0" y="0"/>
                <wp:lineTo x="0" y="21600"/>
                <wp:lineTo x="21600" y="21600"/>
                <wp:lineTo x="21600" y="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jpg"/>
                    <pic:cNvPicPr/>
                  </pic:nvPicPr>
                  <pic:blipFill>
                    <a:blip r:embed="rId8">
                      <a:extLst/>
                    </a:blip>
                    <a:stretch>
                      <a:fillRect/>
                    </a:stretch>
                  </pic:blipFill>
                  <pic:spPr>
                    <a:xfrm>
                      <a:off x="0" y="0"/>
                      <a:ext cx="2578100" cy="713741"/>
                    </a:xfrm>
                    <a:prstGeom prst="rect">
                      <a:avLst/>
                    </a:prstGeom>
                    <a:ln w="12700" cap="flat">
                      <a:noFill/>
                      <a:miter lim="400000"/>
                    </a:ln>
                    <a:effectLst/>
                  </pic:spPr>
                </pic:pic>
              </a:graphicData>
            </a:graphic>
          </wp:anchor>
        </w:drawing>
      </w:r>
    </w:p>
    <w:p w14:paraId="7D854763" w14:textId="77777777" w:rsidR="001A793F" w:rsidRPr="00464A99" w:rsidRDefault="001A793F">
      <w:pPr>
        <w:pStyle w:val="Body"/>
        <w:spacing w:line="360" w:lineRule="auto"/>
        <w:jc w:val="both"/>
        <w:rPr>
          <w:rFonts w:ascii="Neuzeit S LT Std Book" w:hAnsi="Neuzeit S LT Std Book"/>
          <w:b/>
          <w:bCs/>
        </w:rPr>
      </w:pPr>
    </w:p>
    <w:p w14:paraId="7D10ADAD" w14:textId="77777777" w:rsidR="001A793F" w:rsidRPr="00464A99" w:rsidRDefault="001A793F">
      <w:pPr>
        <w:pStyle w:val="Body"/>
        <w:spacing w:line="360" w:lineRule="auto"/>
        <w:jc w:val="both"/>
        <w:rPr>
          <w:rFonts w:ascii="Neuzeit S LT Std Book" w:hAnsi="Neuzeit S LT Std Book"/>
          <w:b/>
          <w:bCs/>
        </w:rPr>
      </w:pPr>
    </w:p>
    <w:p w14:paraId="03E3CAD9" w14:textId="77777777" w:rsidR="001A793F" w:rsidRPr="00464A99" w:rsidRDefault="001A793F">
      <w:pPr>
        <w:pStyle w:val="Body"/>
        <w:spacing w:line="360" w:lineRule="auto"/>
        <w:jc w:val="both"/>
        <w:rPr>
          <w:rFonts w:ascii="Neuzeit S LT Std Book" w:hAnsi="Neuzeit S LT Std Book"/>
          <w:b/>
          <w:bCs/>
        </w:rPr>
      </w:pPr>
    </w:p>
    <w:p w14:paraId="54E9AA31" w14:textId="77777777" w:rsidR="00F16C50" w:rsidRPr="00464A99" w:rsidRDefault="00F16C50" w:rsidP="00464A99">
      <w:pPr>
        <w:jc w:val="center"/>
        <w:rPr>
          <w:rFonts w:ascii="Neuzeit S LT Std Book" w:hAnsi="Neuzeit S LT Std Book" w:cs="Arial"/>
          <w:b/>
          <w:sz w:val="22"/>
          <w:szCs w:val="22"/>
          <w:lang w:val="en-GB"/>
        </w:rPr>
      </w:pPr>
      <w:r w:rsidRPr="00464A99">
        <w:rPr>
          <w:rFonts w:ascii="Neuzeit S LT Std Book" w:hAnsi="Neuzeit S LT Std Book" w:cs="Arial"/>
          <w:b/>
          <w:sz w:val="22"/>
          <w:szCs w:val="22"/>
          <w:lang w:val="en-GB"/>
        </w:rPr>
        <w:t>Suggestions for privacy-relevant questions to be included in the</w:t>
      </w:r>
    </w:p>
    <w:p w14:paraId="2332FEF5" w14:textId="0DF32248" w:rsidR="00F16C50" w:rsidRPr="00464A99" w:rsidRDefault="00F16C50" w:rsidP="00464A99">
      <w:pPr>
        <w:jc w:val="center"/>
        <w:rPr>
          <w:rFonts w:ascii="Neuzeit S LT Std Book" w:hAnsi="Neuzeit S LT Std Book" w:cs="Arial"/>
          <w:b/>
          <w:sz w:val="22"/>
          <w:szCs w:val="22"/>
          <w:lang w:val="en-GB"/>
        </w:rPr>
      </w:pPr>
      <w:r w:rsidRPr="00464A99">
        <w:rPr>
          <w:rFonts w:ascii="Neuzeit S LT Std Book" w:hAnsi="Neuzeit S LT Std Book" w:cs="Arial"/>
          <w:b/>
          <w:sz w:val="22"/>
          <w:szCs w:val="22"/>
          <w:lang w:val="en-GB"/>
        </w:rPr>
        <w:t>List of Issues on</w:t>
      </w:r>
      <w:r w:rsidR="00BF78E1" w:rsidRPr="00464A99">
        <w:rPr>
          <w:rFonts w:ascii="Neuzeit S LT Std Book" w:hAnsi="Neuzeit S LT Std Book" w:cs="Arial"/>
          <w:b/>
          <w:sz w:val="22"/>
          <w:szCs w:val="22"/>
          <w:lang w:val="en-GB"/>
        </w:rPr>
        <w:t xml:space="preserve"> Canada</w:t>
      </w:r>
      <w:r w:rsidRPr="00464A99">
        <w:rPr>
          <w:rFonts w:ascii="Neuzeit S LT Std Book" w:hAnsi="Neuzeit S LT Std Book" w:cs="Arial"/>
          <w:b/>
          <w:sz w:val="22"/>
          <w:szCs w:val="22"/>
          <w:lang w:val="en-GB"/>
        </w:rPr>
        <w:t>, Human Rights Committee, 112</w:t>
      </w:r>
      <w:r w:rsidRPr="00464A99">
        <w:rPr>
          <w:rFonts w:ascii="Neuzeit S LT Std Book" w:hAnsi="Neuzeit S LT Std Book" w:cs="Arial"/>
          <w:b/>
          <w:sz w:val="22"/>
          <w:szCs w:val="22"/>
          <w:vertAlign w:val="superscript"/>
          <w:lang w:val="en-GB"/>
        </w:rPr>
        <w:t>th</w:t>
      </w:r>
      <w:r w:rsidRPr="00464A99">
        <w:rPr>
          <w:rFonts w:ascii="Neuzeit S LT Std Book" w:hAnsi="Neuzeit S LT Std Book" w:cs="Arial"/>
          <w:b/>
          <w:sz w:val="22"/>
          <w:szCs w:val="22"/>
          <w:lang w:val="en-GB"/>
        </w:rPr>
        <w:t xml:space="preserve"> Session</w:t>
      </w:r>
    </w:p>
    <w:p w14:paraId="766BB8B8" w14:textId="77777777" w:rsidR="00F16C50" w:rsidRDefault="00F16C50">
      <w:pPr>
        <w:pStyle w:val="Body"/>
        <w:spacing w:after="200" w:line="276" w:lineRule="auto"/>
        <w:jc w:val="center"/>
        <w:rPr>
          <w:rFonts w:ascii="Neuzeit S LT Std Book" w:eastAsia="Neuzeit S LT Std Book" w:hAnsi="Neuzeit S LT Std Book" w:cs="Neuzeit S LT Std Book"/>
          <w:u w:color="000000"/>
          <w:lang w:val="en-US"/>
        </w:rPr>
      </w:pPr>
    </w:p>
    <w:p w14:paraId="49F153EA" w14:textId="77777777" w:rsidR="00464A99" w:rsidRPr="00464A99" w:rsidRDefault="00464A99">
      <w:pPr>
        <w:pStyle w:val="Body"/>
        <w:spacing w:after="200" w:line="276" w:lineRule="auto"/>
        <w:jc w:val="center"/>
        <w:rPr>
          <w:rFonts w:ascii="Neuzeit S LT Std Book" w:eastAsia="Neuzeit S LT Std Book" w:hAnsi="Neuzeit S LT Std Book" w:cs="Neuzeit S LT Std Book"/>
          <w:u w:color="000000"/>
          <w:lang w:val="en-US"/>
        </w:rPr>
      </w:pPr>
    </w:p>
    <w:p w14:paraId="46B36C6C" w14:textId="77777777" w:rsidR="001A793F" w:rsidRPr="00464A99" w:rsidRDefault="00F16C50" w:rsidP="002B40E9">
      <w:pPr>
        <w:pStyle w:val="Body"/>
        <w:spacing w:line="360" w:lineRule="auto"/>
        <w:rPr>
          <w:rFonts w:ascii="Neuzeit S LT Std Book" w:eastAsia="Calibri" w:hAnsi="Neuzeit S LT Std Book" w:cs="Calibri"/>
          <w:b/>
          <w:bCs/>
        </w:rPr>
      </w:pPr>
      <w:r w:rsidRPr="00464A99">
        <w:rPr>
          <w:rFonts w:ascii="Neuzeit S LT Std Book" w:hAnsi="Neuzeit S LT Std Book"/>
          <w:b/>
          <w:bCs/>
          <w:lang w:val="en-US"/>
        </w:rPr>
        <w:t>The right to privacy</w:t>
      </w:r>
    </w:p>
    <w:p w14:paraId="6C533C4E" w14:textId="77777777" w:rsidR="001A793F" w:rsidRPr="00464A99" w:rsidRDefault="00F16C50" w:rsidP="002B40E9">
      <w:pPr>
        <w:pStyle w:val="Body"/>
        <w:spacing w:after="200" w:line="288" w:lineRule="auto"/>
        <w:rPr>
          <w:rFonts w:ascii="Neuzeit S LT Std Book" w:eastAsia="Neuzeit S LT Std Book" w:hAnsi="Neuzeit S LT Std Book" w:cs="Neuzeit S LT Std Book"/>
          <w:u w:color="000000"/>
          <w:lang w:val="en-US"/>
        </w:rPr>
      </w:pPr>
      <w:r w:rsidRPr="00464A99">
        <w:rPr>
          <w:rFonts w:ascii="Neuzeit S LT Std Book" w:eastAsia="Neuzeit S LT Std Book" w:hAnsi="Neuzeit S LT Std Book" w:cs="Neuzeit S LT Std Book"/>
          <w:u w:color="000000"/>
          <w:lang w:val="en-US"/>
        </w:rPr>
        <w:t xml:space="preserve">The right to privacy is protected under Article 17 of the International Covenant on Civil and Political Rights. Article 17 provides for the right of every person to be protected against arbitrary or unlawful interference with his privacy, family, home or correspondence as well as </w:t>
      </w:r>
      <w:proofErr w:type="gramStart"/>
      <w:r w:rsidRPr="00464A99">
        <w:rPr>
          <w:rFonts w:ascii="Neuzeit S LT Std Book" w:eastAsia="Neuzeit S LT Std Book" w:hAnsi="Neuzeit S LT Std Book" w:cs="Neuzeit S LT Std Book"/>
          <w:u w:color="000000"/>
          <w:lang w:val="en-US"/>
        </w:rPr>
        <w:t>against</w:t>
      </w:r>
      <w:proofErr w:type="gramEnd"/>
      <w:r w:rsidRPr="00464A99">
        <w:rPr>
          <w:rFonts w:ascii="Neuzeit S LT Std Book" w:eastAsia="Neuzeit S LT Std Book" w:hAnsi="Neuzeit S LT Std Book" w:cs="Neuzeit S LT Std Book"/>
          <w:u w:color="000000"/>
          <w:lang w:val="en-US"/>
        </w:rPr>
        <w:t xml:space="preserve"> unlawful attacks on his </w:t>
      </w:r>
      <w:proofErr w:type="spellStart"/>
      <w:r w:rsidRPr="00464A99">
        <w:rPr>
          <w:rFonts w:ascii="Neuzeit S LT Std Book" w:eastAsia="Neuzeit S LT Std Book" w:hAnsi="Neuzeit S LT Std Book" w:cs="Neuzeit S LT Std Book"/>
          <w:u w:color="000000"/>
          <w:lang w:val="en-US"/>
        </w:rPr>
        <w:t>honour</w:t>
      </w:r>
      <w:proofErr w:type="spellEnd"/>
      <w:r w:rsidRPr="00464A99">
        <w:rPr>
          <w:rFonts w:ascii="Neuzeit S LT Std Book" w:eastAsia="Neuzeit S LT Std Book" w:hAnsi="Neuzeit S LT Std Book" w:cs="Neuzeit S LT Std Book"/>
          <w:u w:color="000000"/>
          <w:lang w:val="en-US"/>
        </w:rPr>
        <w:t xml:space="preserve"> or reputation. </w:t>
      </w:r>
    </w:p>
    <w:p w14:paraId="503D6AB4" w14:textId="40B3E7F2" w:rsidR="001A793F" w:rsidRPr="00464A99" w:rsidRDefault="00F16C50" w:rsidP="002B40E9">
      <w:pPr>
        <w:pStyle w:val="Body"/>
        <w:spacing w:after="200" w:line="288" w:lineRule="auto"/>
        <w:rPr>
          <w:rFonts w:ascii="Neuzeit S LT Std Book" w:hAnsi="Neuzeit S LT Std Book"/>
          <w:u w:color="000000"/>
          <w:lang w:val="en-US"/>
        </w:rPr>
      </w:pPr>
      <w:r w:rsidRPr="00464A99">
        <w:rPr>
          <w:rFonts w:ascii="Neuzeit S LT Std Book" w:eastAsia="Neuzeit S LT Std Book" w:hAnsi="Neuzeit S LT Std Book" w:cs="Neuzeit S LT Std Book"/>
          <w:u w:color="000000"/>
          <w:lang w:val="en-US"/>
        </w:rPr>
        <w:t>Any surveillance activity, including the interception of communications, is an interference with the right to privacy</w:t>
      </w:r>
      <w:r w:rsidR="0002341F" w:rsidRPr="00464A99">
        <w:rPr>
          <w:rStyle w:val="FootnoteReference"/>
          <w:rFonts w:ascii="Neuzeit S LT Std Book" w:eastAsia="Neuzeit S LT Std Book" w:hAnsi="Neuzeit S LT Std Book" w:cs="Neuzeit S LT Std Book"/>
          <w:u w:color="000000"/>
          <w:lang w:val="en-US"/>
        </w:rPr>
        <w:footnoteReference w:id="2"/>
      </w:r>
      <w:r w:rsidRPr="00464A99">
        <w:rPr>
          <w:rFonts w:ascii="Neuzeit S LT Std Book" w:eastAsia="Neuzeit S LT Std Book" w:hAnsi="Neuzeit S LT Std Book" w:cs="Neuzeit S LT Std Book"/>
          <w:u w:color="000000"/>
          <w:lang w:val="en-US"/>
        </w:rPr>
        <w:t xml:space="preserve"> and can only be justified if it is in accordance with the law, has a legitimate objective and is conducted in a way that is necessary and proportionate. </w:t>
      </w:r>
      <w:r w:rsidRPr="00464A99">
        <w:rPr>
          <w:rFonts w:ascii="Neuzeit S LT Std Book" w:hAnsi="Neuzeit S LT Std Book"/>
          <w:u w:color="000000"/>
          <w:lang w:val="en-US"/>
        </w:rPr>
        <w:t>Surveillance activities must only be conducted when they are the only means of achieving a legitimate aim, or when there are multiple means, they are the least likely to infringe upon human rights.</w:t>
      </w:r>
      <w:r w:rsidR="0002341F" w:rsidRPr="00464A99">
        <w:rPr>
          <w:rStyle w:val="FootnoteReference"/>
          <w:rFonts w:ascii="Neuzeit S LT Std Book" w:hAnsi="Neuzeit S LT Std Book"/>
          <w:u w:color="000000"/>
          <w:lang w:val="en-US"/>
        </w:rPr>
        <w:footnoteReference w:id="3"/>
      </w:r>
    </w:p>
    <w:p w14:paraId="72BF53F4" w14:textId="77777777" w:rsidR="002B40E9" w:rsidRPr="00464A99" w:rsidRDefault="002B40E9" w:rsidP="002B40E9">
      <w:pPr>
        <w:pStyle w:val="Body"/>
        <w:spacing w:after="200" w:line="288" w:lineRule="auto"/>
        <w:rPr>
          <w:rFonts w:ascii="Neuzeit S LT Std Book" w:hAnsi="Neuzeit S LT Std Book"/>
          <w:u w:color="000000"/>
        </w:rPr>
      </w:pPr>
    </w:p>
    <w:p w14:paraId="05A196FC" w14:textId="4254E6DA" w:rsidR="003C38E3" w:rsidRPr="00464A99" w:rsidRDefault="00BF78E1" w:rsidP="002B40E9">
      <w:pPr>
        <w:pStyle w:val="Body"/>
        <w:spacing w:after="200" w:line="288" w:lineRule="auto"/>
        <w:rPr>
          <w:rFonts w:ascii="Neuzeit S LT Std Book" w:eastAsia="Neuzeit S LT Std Book" w:hAnsi="Neuzeit S LT Std Book" w:cs="Neuzeit S LT Std Book"/>
          <w:b/>
          <w:bCs/>
          <w:u w:color="000000"/>
          <w:lang w:val="en-US"/>
        </w:rPr>
      </w:pPr>
      <w:r w:rsidRPr="00464A99">
        <w:rPr>
          <w:rFonts w:ascii="Neuzeit S LT Std Book" w:eastAsia="Neuzeit S LT Std Book" w:hAnsi="Neuzeit S LT Std Book" w:cs="Neuzeit S LT Std Book"/>
          <w:b/>
          <w:bCs/>
          <w:u w:color="000000"/>
          <w:lang w:val="en-US"/>
        </w:rPr>
        <w:t>Canada</w:t>
      </w:r>
      <w:r w:rsidR="00F16C50" w:rsidRPr="00464A99">
        <w:rPr>
          <w:rFonts w:ascii="Neuzeit S LT Std Book" w:eastAsia="Neuzeit S LT Std Book" w:hAnsi="Neuzeit S LT Std Book" w:cs="Neuzeit S LT Std Book"/>
          <w:b/>
          <w:bCs/>
          <w:u w:color="000000"/>
          <w:lang w:val="en-US"/>
        </w:rPr>
        <w:t xml:space="preserve"> </w:t>
      </w:r>
      <w:r w:rsidR="0002341F" w:rsidRPr="00464A99">
        <w:rPr>
          <w:rFonts w:ascii="Neuzeit S LT Std Book" w:eastAsia="Neuzeit S LT Std Book" w:hAnsi="Neuzeit S LT Std Book" w:cs="Neuzeit S LT Std Book"/>
          <w:b/>
          <w:bCs/>
          <w:u w:color="000000"/>
          <w:lang w:val="en-US"/>
        </w:rPr>
        <w:t>is failing</w:t>
      </w:r>
      <w:r w:rsidR="00F16C50" w:rsidRPr="00464A99">
        <w:rPr>
          <w:rFonts w:ascii="Neuzeit S LT Std Book" w:eastAsia="Neuzeit S LT Std Book" w:hAnsi="Neuzeit S LT Std Book" w:cs="Neuzeit S LT Std Book"/>
          <w:b/>
          <w:bCs/>
          <w:u w:color="000000"/>
          <w:lang w:val="en-US"/>
        </w:rPr>
        <w:t xml:space="preserve"> to uphold the right to privacy</w:t>
      </w:r>
    </w:p>
    <w:p w14:paraId="362404FF" w14:textId="7A2CFEA8" w:rsidR="00FA7D6D" w:rsidRPr="00464A99" w:rsidRDefault="00FA7D6D" w:rsidP="002B40E9">
      <w:pPr>
        <w:pStyle w:val="Body"/>
        <w:spacing w:after="200" w:line="288" w:lineRule="auto"/>
        <w:rPr>
          <w:rFonts w:ascii="Neuzeit S LT Std Book" w:hAnsi="Neuzeit S LT Std Book"/>
          <w:u w:color="000000"/>
          <w:lang w:val="en-US"/>
        </w:rPr>
      </w:pPr>
      <w:r w:rsidRPr="00464A99">
        <w:rPr>
          <w:rFonts w:ascii="Neuzeit S LT Std Book" w:hAnsi="Neuzeit S LT Std Book"/>
          <w:u w:color="000000"/>
          <w:lang w:val="en-US"/>
        </w:rPr>
        <w:t>Beginning in 1946, an alliance of five countries (the US, the UK, Australia, Canada and New Zealand) developed a series of bilateral agreements over more than a decade that became known as the UKUSA agreement, establishing the “Five Eyes” alliance for the purpose of sharing intelligence, but primarily signals intelligence.</w:t>
      </w:r>
    </w:p>
    <w:p w14:paraId="4F0F3BD5" w14:textId="054D73E5" w:rsidR="000376D3" w:rsidRPr="00464A99" w:rsidRDefault="008A2D7E" w:rsidP="002B40E9">
      <w:pPr>
        <w:pStyle w:val="Body"/>
        <w:spacing w:after="200" w:line="288" w:lineRule="auto"/>
        <w:rPr>
          <w:rFonts w:ascii="Neuzeit S LT Std Book" w:hAnsi="Neuzeit S LT Std Book"/>
          <w:u w:color="000000"/>
          <w:lang w:val="en-US"/>
        </w:rPr>
      </w:pPr>
      <w:r w:rsidRPr="00464A99">
        <w:rPr>
          <w:rFonts w:ascii="Neuzeit S LT Std Book" w:hAnsi="Neuzeit S LT Std Book"/>
          <w:u w:color="000000"/>
          <w:lang w:val="en-US"/>
        </w:rPr>
        <w:t>In common with the</w:t>
      </w:r>
      <w:r w:rsidR="00FA7D6D" w:rsidRPr="00464A99">
        <w:rPr>
          <w:rFonts w:ascii="Neuzeit S LT Std Book" w:hAnsi="Neuzeit S LT Std Book"/>
          <w:u w:color="000000"/>
          <w:lang w:val="en-US"/>
        </w:rPr>
        <w:t xml:space="preserve"> legal frameworks of the</w:t>
      </w:r>
      <w:r w:rsidRPr="00464A99">
        <w:rPr>
          <w:rFonts w:ascii="Neuzeit S LT Std Book" w:hAnsi="Neuzeit S LT Std Book"/>
          <w:u w:color="000000"/>
          <w:lang w:val="en-US"/>
        </w:rPr>
        <w:t xml:space="preserve"> other Five Eyes States, </w:t>
      </w:r>
      <w:r w:rsidR="00BF78E1" w:rsidRPr="00464A99">
        <w:rPr>
          <w:rFonts w:ascii="Neuzeit S LT Std Book" w:hAnsi="Neuzeit S LT Std Book"/>
          <w:u w:color="000000"/>
          <w:lang w:val="en-US"/>
        </w:rPr>
        <w:t>Canadian</w:t>
      </w:r>
      <w:r w:rsidRPr="00464A99">
        <w:rPr>
          <w:rFonts w:ascii="Neuzeit S LT Std Book" w:hAnsi="Neuzeit S LT Std Book"/>
          <w:u w:color="000000"/>
          <w:lang w:val="en-US"/>
        </w:rPr>
        <w:t xml:space="preserve"> law </w:t>
      </w:r>
      <w:r w:rsidR="00FA7D6D" w:rsidRPr="00464A99">
        <w:rPr>
          <w:rFonts w:ascii="Neuzeit S LT Std Book" w:hAnsi="Neuzeit S LT Std Book"/>
          <w:u w:color="000000"/>
          <w:lang w:val="en-US"/>
        </w:rPr>
        <w:t>distinguish</w:t>
      </w:r>
      <w:r w:rsidRPr="00464A99">
        <w:rPr>
          <w:rFonts w:ascii="Neuzeit S LT Std Book" w:hAnsi="Neuzeit S LT Std Book"/>
          <w:u w:color="000000"/>
          <w:lang w:val="en-US"/>
        </w:rPr>
        <w:t>es</w:t>
      </w:r>
      <w:r w:rsidR="00FA7D6D" w:rsidRPr="00464A99">
        <w:rPr>
          <w:rFonts w:ascii="Neuzeit S LT Std Book" w:hAnsi="Neuzeit S LT Std Book"/>
          <w:u w:color="000000"/>
          <w:lang w:val="en-US"/>
        </w:rPr>
        <w:t xml:space="preserve"> between the obligations owed t</w:t>
      </w:r>
      <w:r w:rsidR="00A0651B" w:rsidRPr="00464A99">
        <w:rPr>
          <w:rFonts w:ascii="Neuzeit S LT Std Book" w:hAnsi="Neuzeit S LT Std Book"/>
          <w:u w:color="000000"/>
          <w:lang w:val="en-US"/>
        </w:rPr>
        <w:t>o nationals or those within its territory</w:t>
      </w:r>
      <w:r w:rsidR="00FA7D6D" w:rsidRPr="00464A99">
        <w:rPr>
          <w:rFonts w:ascii="Neuzeit S LT Std Book" w:hAnsi="Neuzeit S LT Std Book"/>
          <w:u w:color="000000"/>
          <w:lang w:val="en-US"/>
        </w:rPr>
        <w:t>, and non-nationals and those outside.</w:t>
      </w:r>
      <w:r w:rsidR="006D1416" w:rsidRPr="00464A99">
        <w:t xml:space="preserve"> </w:t>
      </w:r>
      <w:r w:rsidR="006D1416" w:rsidRPr="00464A99">
        <w:rPr>
          <w:rFonts w:ascii="Neuzeit S LT Std Book" w:hAnsi="Neuzeit S LT Std Book"/>
          <w:u w:color="000000"/>
          <w:lang w:val="en-US"/>
        </w:rPr>
        <w:t xml:space="preserve">Part V.1 of the National </w:t>
      </w:r>
      <w:proofErr w:type="spellStart"/>
      <w:r w:rsidR="006D1416" w:rsidRPr="00464A99">
        <w:rPr>
          <w:rFonts w:ascii="Neuzeit S LT Std Book" w:hAnsi="Neuzeit S LT Std Book"/>
          <w:u w:color="000000"/>
          <w:lang w:val="en-US"/>
        </w:rPr>
        <w:t>Defence</w:t>
      </w:r>
      <w:proofErr w:type="spellEnd"/>
      <w:r w:rsidR="006D1416" w:rsidRPr="00464A99">
        <w:rPr>
          <w:rFonts w:ascii="Neuzeit S LT Std Book" w:hAnsi="Neuzeit S LT Std Book"/>
          <w:u w:color="000000"/>
          <w:lang w:val="en-US"/>
        </w:rPr>
        <w:t xml:space="preserve"> Act empowers the Minister of National </w:t>
      </w:r>
      <w:proofErr w:type="spellStart"/>
      <w:r w:rsidR="006D1416" w:rsidRPr="00464A99">
        <w:rPr>
          <w:rFonts w:ascii="Neuzeit S LT Std Book" w:hAnsi="Neuzeit S LT Std Book"/>
          <w:u w:color="000000"/>
          <w:lang w:val="en-US"/>
        </w:rPr>
        <w:t>Defence</w:t>
      </w:r>
      <w:proofErr w:type="spellEnd"/>
      <w:r w:rsidR="006D1416" w:rsidRPr="00464A99">
        <w:rPr>
          <w:rFonts w:ascii="Neuzeit S LT Std Book" w:hAnsi="Neuzeit S LT Std Book"/>
          <w:u w:color="000000"/>
          <w:lang w:val="en-US"/>
        </w:rPr>
        <w:t xml:space="preserve"> to </w:t>
      </w:r>
      <w:proofErr w:type="spellStart"/>
      <w:r w:rsidR="006D1416" w:rsidRPr="00464A99">
        <w:rPr>
          <w:rFonts w:ascii="Neuzeit S LT Std Book" w:hAnsi="Neuzeit S LT Std Book"/>
          <w:u w:color="000000"/>
          <w:lang w:val="en-US"/>
        </w:rPr>
        <w:t>authorise</w:t>
      </w:r>
      <w:proofErr w:type="spellEnd"/>
      <w:r w:rsidR="006D1416" w:rsidRPr="00464A99">
        <w:rPr>
          <w:rFonts w:ascii="Neuzeit S LT Std Book" w:hAnsi="Neuzeit S LT Std Book"/>
          <w:u w:color="000000"/>
          <w:lang w:val="en-US"/>
        </w:rPr>
        <w:t xml:space="preserve"> the Communications Security Establishment (CSE) to intercept foreign electronic communications without judicial approval.</w:t>
      </w:r>
      <w:r w:rsidR="00FA7D6D" w:rsidRPr="00464A99">
        <w:rPr>
          <w:rFonts w:ascii="Neuzeit S LT Std Book" w:hAnsi="Neuzeit S LT Std Book"/>
          <w:u w:color="000000"/>
          <w:lang w:val="en-US"/>
        </w:rPr>
        <w:t xml:space="preserve"> </w:t>
      </w:r>
      <w:r w:rsidR="006D1416" w:rsidRPr="00464A99">
        <w:rPr>
          <w:rFonts w:ascii="Neuzeit S LT Std Book" w:hAnsi="Neuzeit S LT Std Book"/>
          <w:u w:color="000000"/>
          <w:lang w:val="en-US"/>
        </w:rPr>
        <w:t>Section 273.64(2) of the Act states that the CSE’s activities “shall not be directed at Canadians or any person in Canada</w:t>
      </w:r>
      <w:r w:rsidR="00A0651B" w:rsidRPr="00464A99">
        <w:rPr>
          <w:rFonts w:ascii="Neuzeit S LT Std Book" w:hAnsi="Neuzeit S LT Std Book"/>
          <w:u w:color="000000"/>
          <w:lang w:val="en-US"/>
        </w:rPr>
        <w:t xml:space="preserve">”. </w:t>
      </w:r>
      <w:r w:rsidR="006D1416" w:rsidRPr="00464A99">
        <w:rPr>
          <w:rFonts w:ascii="Neuzeit S LT Std Book" w:hAnsi="Neuzeit S LT Std Book"/>
          <w:u w:color="000000"/>
          <w:lang w:val="en-US"/>
        </w:rPr>
        <w:t>This means that Canadians are protected whether they are in or outside of Canada, and that non-Canadians are protected only when they are in Canada</w:t>
      </w:r>
      <w:r w:rsidR="00A0651B" w:rsidRPr="00464A99">
        <w:rPr>
          <w:rFonts w:ascii="Neuzeit S LT Std Book" w:hAnsi="Neuzeit S LT Std Book"/>
          <w:u w:color="000000"/>
          <w:lang w:val="en-US"/>
        </w:rPr>
        <w:t xml:space="preserve">. </w:t>
      </w:r>
      <w:r w:rsidR="00BF78E1" w:rsidRPr="00464A99">
        <w:rPr>
          <w:rFonts w:ascii="Neuzeit S LT Std Book" w:hAnsi="Neuzeit S LT Std Book"/>
          <w:u w:color="000000"/>
          <w:lang w:val="en-US"/>
        </w:rPr>
        <w:t>This is confirmed by s. 273.65(2)(a), which states that the relevant</w:t>
      </w:r>
      <w:r w:rsidR="00A0651B" w:rsidRPr="00464A99">
        <w:rPr>
          <w:rFonts w:ascii="Neuzeit S LT Std Book" w:hAnsi="Neuzeit S LT Std Book"/>
          <w:u w:color="000000"/>
          <w:lang w:val="en-US"/>
        </w:rPr>
        <w:t xml:space="preserve"> Minister may only </w:t>
      </w:r>
      <w:proofErr w:type="spellStart"/>
      <w:r w:rsidR="00A0651B" w:rsidRPr="00464A99">
        <w:rPr>
          <w:rFonts w:ascii="Neuzeit S LT Std Book" w:hAnsi="Neuzeit S LT Std Book"/>
          <w:u w:color="000000"/>
          <w:lang w:val="en-US"/>
        </w:rPr>
        <w:t>authoris</w:t>
      </w:r>
      <w:r w:rsidR="00BF78E1" w:rsidRPr="00464A99">
        <w:rPr>
          <w:rFonts w:ascii="Neuzeit S LT Std Book" w:hAnsi="Neuzeit S LT Std Book"/>
          <w:u w:color="000000"/>
          <w:lang w:val="en-US"/>
        </w:rPr>
        <w:t>e</w:t>
      </w:r>
      <w:proofErr w:type="spellEnd"/>
      <w:r w:rsidR="00BF78E1" w:rsidRPr="00464A99">
        <w:rPr>
          <w:rFonts w:ascii="Neuzeit S LT Std Book" w:hAnsi="Neuzeit S LT Std Book"/>
          <w:u w:color="000000"/>
          <w:lang w:val="en-US"/>
        </w:rPr>
        <w:t xml:space="preserve"> interception of communications if “the interception will be directed at foreign entities located outside Canada”. </w:t>
      </w:r>
      <w:r w:rsidR="00FA7D6D" w:rsidRPr="00464A99">
        <w:rPr>
          <w:rFonts w:ascii="Neuzeit S LT Std Book" w:hAnsi="Neuzeit S LT Std Book"/>
          <w:u w:color="000000"/>
          <w:lang w:val="en-US"/>
        </w:rPr>
        <w:t xml:space="preserve">In </w:t>
      </w:r>
      <w:r w:rsidR="00A0651B" w:rsidRPr="00464A99">
        <w:rPr>
          <w:rFonts w:ascii="Neuzeit S LT Std Book" w:hAnsi="Neuzeit S LT Std Book"/>
          <w:u w:color="000000"/>
          <w:lang w:val="en-US"/>
        </w:rPr>
        <w:t>making this distinction</w:t>
      </w:r>
      <w:r w:rsidR="00FA7D6D" w:rsidRPr="00464A99">
        <w:rPr>
          <w:rFonts w:ascii="Neuzeit S LT Std Book" w:hAnsi="Neuzeit S LT Std Book"/>
          <w:u w:color="000000"/>
          <w:lang w:val="en-US"/>
        </w:rPr>
        <w:t xml:space="preserve">, </w:t>
      </w:r>
      <w:r w:rsidR="00BF78E1" w:rsidRPr="00464A99">
        <w:rPr>
          <w:rFonts w:ascii="Neuzeit S LT Std Book" w:hAnsi="Neuzeit S LT Std Book"/>
          <w:u w:color="000000"/>
          <w:lang w:val="en-US"/>
        </w:rPr>
        <w:t>Canadian law</w:t>
      </w:r>
      <w:r w:rsidR="00025D84" w:rsidRPr="00464A99">
        <w:rPr>
          <w:rFonts w:ascii="Neuzeit S LT Std Book" w:hAnsi="Neuzeit S LT Std Book"/>
          <w:u w:color="000000"/>
          <w:lang w:val="en-US"/>
        </w:rPr>
        <w:t xml:space="preserve"> </w:t>
      </w:r>
      <w:r w:rsidR="00025D84" w:rsidRPr="00464A99">
        <w:rPr>
          <w:rFonts w:ascii="Neuzeit S LT Std Book" w:hAnsi="Neuzeit S LT Std Book"/>
        </w:rPr>
        <w:t>discriminates against non-</w:t>
      </w:r>
      <w:r w:rsidR="00BF78E1" w:rsidRPr="00464A99">
        <w:rPr>
          <w:rFonts w:ascii="Neuzeit S LT Std Book" w:hAnsi="Neuzeit S LT Std Book"/>
        </w:rPr>
        <w:t>Canadian</w:t>
      </w:r>
      <w:r w:rsidR="00025D84" w:rsidRPr="00464A99">
        <w:rPr>
          <w:rFonts w:ascii="Neuzeit S LT Std Book" w:hAnsi="Neuzeit S LT Std Book"/>
        </w:rPr>
        <w:t xml:space="preserve"> persons on grounds of nationality and </w:t>
      </w:r>
      <w:r w:rsidR="00025D84" w:rsidRPr="00464A99">
        <w:rPr>
          <w:rFonts w:ascii="Neuzeit S LT Std Book" w:hAnsi="Neuzeit S LT Std Book"/>
        </w:rPr>
        <w:lastRenderedPageBreak/>
        <w:t xml:space="preserve">national origin because of the special protections granted to people in </w:t>
      </w:r>
      <w:r w:rsidR="00A0651B" w:rsidRPr="00464A99">
        <w:rPr>
          <w:rFonts w:ascii="Neuzeit S LT Std Book" w:hAnsi="Neuzeit S LT Std Book"/>
        </w:rPr>
        <w:t>Canada</w:t>
      </w:r>
      <w:r w:rsidR="00BF78E1" w:rsidRPr="00464A99">
        <w:rPr>
          <w:rFonts w:ascii="Neuzeit S LT Std Book" w:hAnsi="Neuzeit S LT Std Book"/>
        </w:rPr>
        <w:t>. A Canadian</w:t>
      </w:r>
      <w:r w:rsidR="00025D84" w:rsidRPr="00464A99">
        <w:rPr>
          <w:rFonts w:ascii="Neuzeit S LT Std Book" w:hAnsi="Neuzeit S LT Std Book"/>
        </w:rPr>
        <w:t xml:space="preserve"> person is m</w:t>
      </w:r>
      <w:r w:rsidR="00BF78E1" w:rsidRPr="00464A99">
        <w:rPr>
          <w:rFonts w:ascii="Neuzeit S LT Std Book" w:hAnsi="Neuzeit S LT Std Book"/>
        </w:rPr>
        <w:t xml:space="preserve">ore likely to be present in Canada </w:t>
      </w:r>
      <w:r w:rsidR="00025D84" w:rsidRPr="00464A99">
        <w:rPr>
          <w:rFonts w:ascii="Neuzeit S LT Std Book" w:hAnsi="Neuzeit S LT Std Book"/>
        </w:rPr>
        <w:t xml:space="preserve">and </w:t>
      </w:r>
      <w:r w:rsidR="00025D84" w:rsidRPr="00464A99">
        <w:rPr>
          <w:rFonts w:ascii="Neuzeit S LT Std Book" w:hAnsi="Neuzeit S LT Std Book"/>
          <w:i/>
        </w:rPr>
        <w:t>vice versa</w:t>
      </w:r>
      <w:r w:rsidR="00025D84" w:rsidRPr="00464A99">
        <w:rPr>
          <w:rFonts w:ascii="Neuzeit S LT Std Book" w:hAnsi="Neuzeit S LT Std Book"/>
        </w:rPr>
        <w:t xml:space="preserve">. </w:t>
      </w:r>
    </w:p>
    <w:p w14:paraId="4295C1BC" w14:textId="659B6B23" w:rsidR="00025D84" w:rsidRPr="00464A99" w:rsidRDefault="00025D84" w:rsidP="002B40E9">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00" w:line="288" w:lineRule="auto"/>
        <w:rPr>
          <w:rFonts w:ascii="Neuzeit S LT Std Book" w:hAnsi="Neuzeit S LT Std Book"/>
          <w:sz w:val="22"/>
          <w:szCs w:val="22"/>
        </w:rPr>
      </w:pPr>
      <w:r w:rsidRPr="00464A99">
        <w:rPr>
          <w:rFonts w:ascii="Neuzeit S LT Std Book" w:hAnsi="Neuzeit S LT Std Book"/>
          <w:sz w:val="22"/>
          <w:szCs w:val="22"/>
          <w:u w:color="000000"/>
        </w:rPr>
        <w:t>As the High Commissioner for Human Rights recently noted in her report on the right to privacy in the digital age (A/HRC/27/37)</w:t>
      </w:r>
      <w:r w:rsidRPr="00464A99">
        <w:rPr>
          <w:rFonts w:ascii="Neuzeit S LT Std Book" w:hAnsi="Neuzeit S LT Std Book"/>
          <w:sz w:val="22"/>
          <w:szCs w:val="22"/>
        </w:rPr>
        <w:t>, international human rights law is explicit with regard to the principle of non- discrimination, and the provisions of Article 26 ICCPR should be read together with article 17 to ensure that States do not take discriminatory measures in the context of the right to privacy. The Human Rights Committee has previously noted the importance of “measures to ensure that any interference with the right to privacy complies with the principles of legality, proportionality and necessity regardless of the nationality or location of individuals whose communications are under direct surveillance.”</w:t>
      </w:r>
      <w:r w:rsidRPr="00464A99">
        <w:rPr>
          <w:rStyle w:val="FootnoteReference"/>
          <w:rFonts w:ascii="Neuzeit S LT Std Book" w:hAnsi="Neuzeit S LT Std Book"/>
          <w:sz w:val="22"/>
          <w:szCs w:val="22"/>
        </w:rPr>
        <w:footnoteReference w:id="4"/>
      </w:r>
    </w:p>
    <w:p w14:paraId="24207F94" w14:textId="17C54038" w:rsidR="00FA7D6D" w:rsidRDefault="003811DC" w:rsidP="002B40E9">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00" w:line="288" w:lineRule="auto"/>
        <w:rPr>
          <w:rFonts w:ascii="Neuzeit S LT Std Book" w:hAnsi="Neuzeit S LT Std Book"/>
          <w:sz w:val="22"/>
          <w:szCs w:val="22"/>
        </w:rPr>
      </w:pPr>
      <w:r w:rsidRPr="00464A99">
        <w:rPr>
          <w:rFonts w:ascii="Neuzeit S LT Std Book" w:hAnsi="Neuzeit S LT Std Book"/>
          <w:sz w:val="22"/>
          <w:szCs w:val="22"/>
          <w:u w:color="000000"/>
        </w:rPr>
        <w:t>Further,</w:t>
      </w:r>
      <w:r w:rsidR="003C38E3" w:rsidRPr="00464A99">
        <w:rPr>
          <w:rFonts w:ascii="Neuzeit S LT Std Book" w:hAnsi="Neuzeit S LT Std Book"/>
          <w:sz w:val="22"/>
          <w:szCs w:val="22"/>
          <w:u w:color="000000"/>
        </w:rPr>
        <w:t xml:space="preserve"> there</w:t>
      </w:r>
      <w:r w:rsidR="008A2D7E" w:rsidRPr="00464A99">
        <w:rPr>
          <w:rFonts w:ascii="Neuzeit S LT Std Book" w:hAnsi="Neuzeit S LT Std Book"/>
          <w:sz w:val="22"/>
          <w:szCs w:val="22"/>
          <w:u w:color="000000"/>
        </w:rPr>
        <w:t xml:space="preserve"> is no clear and accessible legal regime that indicates the circumstances in which</w:t>
      </w:r>
      <w:r w:rsidR="003C38E3" w:rsidRPr="00464A99">
        <w:rPr>
          <w:rFonts w:ascii="Neuzeit S LT Std Book" w:hAnsi="Neuzeit S LT Std Book"/>
          <w:sz w:val="22"/>
          <w:szCs w:val="22"/>
          <w:u w:color="000000"/>
        </w:rPr>
        <w:t xml:space="preserve"> intelligence sharing takes place within the Five Eyes alliance. </w:t>
      </w:r>
      <w:r w:rsidR="00A0651B" w:rsidRPr="00464A99">
        <w:rPr>
          <w:rFonts w:ascii="Neuzeit S LT Std Book" w:hAnsi="Neuzeit S LT Std Book"/>
          <w:sz w:val="22"/>
          <w:szCs w:val="22"/>
        </w:rPr>
        <w:t xml:space="preserve">It is clear that Canada’s </w:t>
      </w:r>
      <w:r w:rsidR="00025D84" w:rsidRPr="00464A99">
        <w:rPr>
          <w:rFonts w:ascii="Neuzeit S LT Std Book" w:hAnsi="Neuzeit S LT Std Book"/>
          <w:sz w:val="22"/>
          <w:szCs w:val="22"/>
        </w:rPr>
        <w:t>intelligence services can, at least in principle, obtain extensive access to communications and data that have been intercepted or obtained by the intelligence agencies of other Five Eyes states. However, there is no clear and explicit legal regime providing for the provision of and acces</w:t>
      </w:r>
      <w:r w:rsidR="00A0651B" w:rsidRPr="00464A99">
        <w:rPr>
          <w:rFonts w:ascii="Neuzeit S LT Std Book" w:hAnsi="Neuzeit S LT Std Book"/>
          <w:sz w:val="22"/>
          <w:szCs w:val="22"/>
        </w:rPr>
        <w:t>s to intercepted material by Canada</w:t>
      </w:r>
      <w:r w:rsidR="00025D84" w:rsidRPr="00464A99">
        <w:rPr>
          <w:rFonts w:ascii="Neuzeit S LT Std Book" w:hAnsi="Neuzeit S LT Std Book"/>
          <w:sz w:val="22"/>
          <w:szCs w:val="22"/>
        </w:rPr>
        <w:t>. As the High Commissioner recently stated in her report, “any limitation to privacy rights reflected in article 17 must be provided for by law, and the law must be sufficiently accessible, clear and precise so that an individual may look to the law and ascertain who is authorized to conduct data surveillance and under what circu</w:t>
      </w:r>
      <w:r w:rsidR="00A0651B" w:rsidRPr="00464A99">
        <w:rPr>
          <w:rFonts w:ascii="Neuzeit S LT Std Book" w:hAnsi="Neuzeit S LT Std Book"/>
          <w:sz w:val="22"/>
          <w:szCs w:val="22"/>
        </w:rPr>
        <w:t xml:space="preserve">mstances.” It is plain that Canada </w:t>
      </w:r>
      <w:r w:rsidR="00025D84" w:rsidRPr="00464A99">
        <w:rPr>
          <w:rFonts w:ascii="Neuzeit S LT Std Book" w:hAnsi="Neuzeit S LT Std Book"/>
          <w:sz w:val="22"/>
          <w:szCs w:val="22"/>
        </w:rPr>
        <w:t>does not meet this thresho</w:t>
      </w:r>
      <w:r w:rsidR="00D21EA4" w:rsidRPr="00464A99">
        <w:rPr>
          <w:rFonts w:ascii="Neuzeit S LT Std Book" w:hAnsi="Neuzeit S LT Std Book"/>
          <w:sz w:val="22"/>
          <w:szCs w:val="22"/>
        </w:rPr>
        <w:t xml:space="preserve">ld with respect to intelligence </w:t>
      </w:r>
      <w:r w:rsidR="00025D84" w:rsidRPr="00464A99">
        <w:rPr>
          <w:rFonts w:ascii="Neuzeit S LT Std Book" w:hAnsi="Neuzeit S LT Std Book"/>
          <w:sz w:val="22"/>
          <w:szCs w:val="22"/>
        </w:rPr>
        <w:t>sharing.</w:t>
      </w:r>
    </w:p>
    <w:p w14:paraId="4A2D081B" w14:textId="77777777" w:rsidR="00464A99" w:rsidRPr="00464A99" w:rsidRDefault="00464A99" w:rsidP="002B40E9">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00" w:line="288" w:lineRule="auto"/>
        <w:rPr>
          <w:rFonts w:ascii="Neuzeit S LT Std Book" w:hAnsi="Neuzeit S LT Std Book" w:cs="Times"/>
          <w:sz w:val="22"/>
          <w:szCs w:val="22"/>
        </w:rPr>
      </w:pPr>
    </w:p>
    <w:p w14:paraId="567BAAD5" w14:textId="77777777" w:rsidR="001A793F" w:rsidRPr="00464A99" w:rsidRDefault="00F16C50" w:rsidP="002B40E9">
      <w:pPr>
        <w:pStyle w:val="Body"/>
        <w:spacing w:after="200" w:line="276" w:lineRule="auto"/>
        <w:rPr>
          <w:rFonts w:ascii="Neuzeit S LT Std Book" w:eastAsia="Neuzeit S LT Std Book" w:hAnsi="Neuzeit S LT Std Book" w:cs="Neuzeit S LT Std Book"/>
          <w:u w:color="000000"/>
          <w:lang w:val="en-US"/>
        </w:rPr>
      </w:pPr>
      <w:r w:rsidRPr="00464A99">
        <w:rPr>
          <w:rFonts w:ascii="Neuzeit S LT Std Book" w:eastAsia="Neuzeit S LT Std Book" w:hAnsi="Neuzeit S LT Std Book" w:cs="Neuzeit S LT Std Book"/>
          <w:b/>
          <w:bCs/>
          <w:u w:color="000000"/>
          <w:lang w:val="en-US"/>
        </w:rPr>
        <w:t>Based on these observations, Privacy International proposes the following questions for the List of Issues:</w:t>
      </w:r>
    </w:p>
    <w:p w14:paraId="61559AB3" w14:textId="5DFC398E" w:rsidR="001A793F" w:rsidRPr="00464A99" w:rsidRDefault="003C38E3" w:rsidP="002B40E9">
      <w:pPr>
        <w:pStyle w:val="Body"/>
        <w:spacing w:after="200" w:line="276" w:lineRule="auto"/>
        <w:rPr>
          <w:rFonts w:ascii="Neuzeit S LT Std Book" w:hAnsi="Neuzeit S LT Std Book"/>
          <w:u w:color="000000"/>
          <w:lang w:val="en-US"/>
        </w:rPr>
      </w:pPr>
      <w:r w:rsidRPr="00464A99">
        <w:rPr>
          <w:rFonts w:ascii="Neuzeit S LT Std Book" w:hAnsi="Neuzeit S LT Std Book"/>
          <w:u w:color="000000"/>
          <w:lang w:val="en-US"/>
        </w:rPr>
        <w:t xml:space="preserve">Article </w:t>
      </w:r>
      <w:r w:rsidR="00F16C50" w:rsidRPr="00464A99">
        <w:rPr>
          <w:rFonts w:ascii="Neuzeit S LT Std Book" w:hAnsi="Neuzeit S LT Std Book"/>
          <w:u w:color="000000"/>
          <w:lang w:val="en-US"/>
        </w:rPr>
        <w:t xml:space="preserve">17 </w:t>
      </w:r>
    </w:p>
    <w:p w14:paraId="03358DE7" w14:textId="5A666D8A" w:rsidR="00025D84" w:rsidRPr="00464A99" w:rsidRDefault="00A0651B" w:rsidP="002B40E9">
      <w:pPr>
        <w:pStyle w:val="ListParagraph"/>
        <w:numPr>
          <w:ilvl w:val="0"/>
          <w:numId w:val="5"/>
        </w:numPr>
        <w:tabs>
          <w:tab w:val="num" w:pos="360"/>
        </w:tabs>
        <w:ind w:left="360" w:hanging="360"/>
        <w:rPr>
          <w:rFonts w:ascii="Neuzeit S LT Std Book" w:hAnsi="Neuzeit S LT Std Book"/>
          <w:lang w:val="en-US"/>
        </w:rPr>
      </w:pPr>
      <w:r w:rsidRPr="00464A99">
        <w:rPr>
          <w:rFonts w:ascii="Neuzeit S LT Std Book" w:hAnsi="Neuzeit S LT Std Book"/>
          <w:lang w:val="en-US"/>
        </w:rPr>
        <w:t xml:space="preserve">What measures is Canada </w:t>
      </w:r>
      <w:r w:rsidR="00025D84" w:rsidRPr="00464A99">
        <w:rPr>
          <w:rFonts w:ascii="Neuzeit S LT Std Book" w:hAnsi="Neuzeit S LT Std Book"/>
          <w:lang w:val="en-US"/>
        </w:rPr>
        <w:t>taking to ensure that the Five Eyes intelligence-sharing arrangement is governed and regulat</w:t>
      </w:r>
      <w:r w:rsidRPr="00464A99">
        <w:rPr>
          <w:rFonts w:ascii="Neuzeit S LT Std Book" w:hAnsi="Neuzeit S LT Std Book"/>
          <w:lang w:val="en-US"/>
        </w:rPr>
        <w:t>ed by accessible, clear and pre</w:t>
      </w:r>
      <w:r w:rsidR="00025D84" w:rsidRPr="00464A99">
        <w:rPr>
          <w:rFonts w:ascii="Neuzeit S LT Std Book" w:hAnsi="Neuzeit S LT Std Book"/>
          <w:lang w:val="en-US"/>
        </w:rPr>
        <w:t>cise laws?</w:t>
      </w:r>
    </w:p>
    <w:p w14:paraId="3A1BB703" w14:textId="30A04372" w:rsidR="00882EDE" w:rsidRPr="00464A99" w:rsidRDefault="00882EDE" w:rsidP="002B40E9">
      <w:pPr>
        <w:tabs>
          <w:tab w:val="num" w:pos="360"/>
        </w:tabs>
        <w:rPr>
          <w:rFonts w:ascii="Neuzeit S LT Std Book" w:hAnsi="Neuzeit S LT Std Book" w:cs="Arial Unicode MS"/>
          <w:color w:val="000000"/>
          <w:sz w:val="22"/>
          <w:szCs w:val="22"/>
          <w:u w:color="000000"/>
        </w:rPr>
      </w:pPr>
      <w:r w:rsidRPr="00464A99">
        <w:rPr>
          <w:rFonts w:ascii="Neuzeit S LT Std Book" w:hAnsi="Neuzeit S LT Std Book" w:cs="Arial Unicode MS"/>
          <w:color w:val="000000"/>
          <w:sz w:val="22"/>
          <w:szCs w:val="22"/>
          <w:u w:color="000000"/>
        </w:rPr>
        <w:t>Article 26</w:t>
      </w:r>
    </w:p>
    <w:p w14:paraId="6E2A0B31" w14:textId="77777777" w:rsidR="00882EDE" w:rsidRPr="00464A99" w:rsidRDefault="00882EDE" w:rsidP="002B40E9">
      <w:pPr>
        <w:tabs>
          <w:tab w:val="num" w:pos="360"/>
        </w:tabs>
        <w:rPr>
          <w:rFonts w:ascii="Neuzeit S LT Std Book" w:hAnsi="Neuzeit S LT Std Book" w:cs="Arial Unicode MS"/>
          <w:color w:val="000000"/>
          <w:sz w:val="22"/>
          <w:szCs w:val="22"/>
          <w:u w:color="000000"/>
        </w:rPr>
      </w:pPr>
    </w:p>
    <w:p w14:paraId="7EE9F75A" w14:textId="06058593" w:rsidR="001A793F" w:rsidRPr="00464A99" w:rsidRDefault="00A0651B" w:rsidP="00A67245">
      <w:pPr>
        <w:pStyle w:val="ListParagraph"/>
        <w:numPr>
          <w:ilvl w:val="0"/>
          <w:numId w:val="5"/>
        </w:numPr>
        <w:tabs>
          <w:tab w:val="num" w:pos="360"/>
        </w:tabs>
        <w:ind w:left="360" w:hanging="360"/>
        <w:rPr>
          <w:rFonts w:ascii="Neuzeit S LT Std Book" w:hAnsi="Neuzeit S LT Std Book"/>
          <w:lang w:val="en-US"/>
        </w:rPr>
      </w:pPr>
      <w:r w:rsidRPr="00464A99">
        <w:rPr>
          <w:rFonts w:ascii="Neuzeit S LT Std Book" w:hAnsi="Neuzeit S LT Std Book"/>
          <w:lang w:val="en-US"/>
        </w:rPr>
        <w:t xml:space="preserve">What measures is Canada </w:t>
      </w:r>
      <w:r w:rsidR="00025D84" w:rsidRPr="00464A99">
        <w:rPr>
          <w:rFonts w:ascii="Neuzeit S LT Std Book" w:hAnsi="Neuzeit S LT Std Book"/>
          <w:lang w:val="en-US"/>
        </w:rPr>
        <w:t xml:space="preserve">taking to ensure that </w:t>
      </w:r>
      <w:r w:rsidR="002B40E9" w:rsidRPr="00464A99">
        <w:rPr>
          <w:rFonts w:ascii="Neuzeit S LT Std Book" w:hAnsi="Neuzeit S LT Std Book"/>
          <w:lang w:val="en-US"/>
        </w:rPr>
        <w:t>its communications</w:t>
      </w:r>
      <w:r w:rsidR="00025D84" w:rsidRPr="00464A99">
        <w:rPr>
          <w:rFonts w:ascii="Neuzeit S LT Std Book" w:hAnsi="Neuzeit S LT Std Book"/>
          <w:lang w:val="en-US"/>
        </w:rPr>
        <w:t xml:space="preserve"> interception regime complies with the principles of legality, proportionality and necessity regardless of the nationality or location of individuals whose communications </w:t>
      </w:r>
      <w:proofErr w:type="gramStart"/>
      <w:r w:rsidR="00025D84" w:rsidRPr="00464A99">
        <w:rPr>
          <w:rFonts w:ascii="Neuzeit S LT Std Book" w:hAnsi="Neuzeit S LT Std Book"/>
          <w:lang w:val="en-US"/>
        </w:rPr>
        <w:t>are</w:t>
      </w:r>
      <w:proofErr w:type="gramEnd"/>
      <w:r w:rsidR="00025D84" w:rsidRPr="00464A99">
        <w:rPr>
          <w:rFonts w:ascii="Neuzeit S LT Std Book" w:hAnsi="Neuzeit S LT Std Book"/>
          <w:lang w:val="en-US"/>
        </w:rPr>
        <w:t xml:space="preserve"> intercepted?</w:t>
      </w:r>
    </w:p>
    <w:sectPr w:rsidR="001A793F" w:rsidRPr="00464A99">
      <w:headerReference w:type="default" r:id="rId9"/>
      <w:footerReference w:type="default" r:id="rId10"/>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E66091" w14:textId="77777777" w:rsidR="006D1416" w:rsidRDefault="006D1416">
      <w:r>
        <w:separator/>
      </w:r>
    </w:p>
  </w:endnote>
  <w:endnote w:type="continuationSeparator" w:id="0">
    <w:p w14:paraId="1E35A8EF" w14:textId="77777777" w:rsidR="006D1416" w:rsidRDefault="006D1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euzeit S LT Std Book">
    <w:panose1 w:val="00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0290AC" w14:textId="77777777" w:rsidR="006D1416" w:rsidRDefault="006D1416"/>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E376D7" w14:textId="77777777" w:rsidR="006D1416" w:rsidRDefault="006D1416">
      <w:r>
        <w:separator/>
      </w:r>
    </w:p>
  </w:footnote>
  <w:footnote w:type="continuationSeparator" w:id="0">
    <w:p w14:paraId="1201D83E" w14:textId="77777777" w:rsidR="006D1416" w:rsidRDefault="006D1416">
      <w:r>
        <w:continuationSeparator/>
      </w:r>
    </w:p>
  </w:footnote>
  <w:footnote w:type="continuationNotice" w:id="1">
    <w:p w14:paraId="5E0D4B25" w14:textId="77777777" w:rsidR="006D1416" w:rsidRDefault="006D1416"/>
  </w:footnote>
  <w:footnote w:id="2">
    <w:p w14:paraId="71F9C0CD" w14:textId="2D35CCC6" w:rsidR="006D1416" w:rsidRDefault="006D1416">
      <w:pPr>
        <w:pStyle w:val="FootnoteText"/>
      </w:pPr>
      <w:r>
        <w:rPr>
          <w:rStyle w:val="FootnoteReference"/>
        </w:rPr>
        <w:footnoteRef/>
      </w:r>
      <w:r>
        <w:t xml:space="preserve"> </w:t>
      </w:r>
      <w:r w:rsidRPr="00146AEC">
        <w:rPr>
          <w:rFonts w:ascii="Neuzeit S LT Std Book" w:hAnsi="Neuzeit S LT Std Book"/>
          <w:sz w:val="20"/>
          <w:szCs w:val="20"/>
        </w:rPr>
        <w:t xml:space="preserve">Human Rights Committee General Comment 16, </w:t>
      </w:r>
      <w:proofErr w:type="spellStart"/>
      <w:r w:rsidRPr="00146AEC">
        <w:rPr>
          <w:rFonts w:ascii="Neuzeit S LT Std Book" w:hAnsi="Neuzeit S LT Std Book"/>
          <w:sz w:val="20"/>
          <w:szCs w:val="20"/>
        </w:rPr>
        <w:t>para</w:t>
      </w:r>
      <w:proofErr w:type="spellEnd"/>
      <w:r w:rsidRPr="00146AEC">
        <w:rPr>
          <w:rFonts w:ascii="Neuzeit S LT Std Book" w:hAnsi="Neuzeit S LT Std Book"/>
          <w:sz w:val="20"/>
          <w:szCs w:val="20"/>
        </w:rPr>
        <w:t xml:space="preserve">. </w:t>
      </w:r>
      <w:proofErr w:type="gramStart"/>
      <w:r w:rsidRPr="00146AEC">
        <w:rPr>
          <w:rFonts w:ascii="Neuzeit S LT Std Book" w:hAnsi="Neuzeit S LT Std Book"/>
          <w:sz w:val="20"/>
          <w:szCs w:val="20"/>
        </w:rPr>
        <w:t>8 ;</w:t>
      </w:r>
      <w:proofErr w:type="gramEnd"/>
      <w:r w:rsidRPr="00146AEC">
        <w:rPr>
          <w:rFonts w:ascii="Neuzeit S LT Std Book" w:hAnsi="Neuzeit S LT Std Book"/>
          <w:sz w:val="20"/>
          <w:szCs w:val="20"/>
        </w:rPr>
        <w:t xml:space="preserve"> see also </w:t>
      </w:r>
      <w:r w:rsidRPr="00146AEC">
        <w:rPr>
          <w:rFonts w:ascii="Neuzeit S LT Std Book" w:hAnsi="Neuzeit S LT Std Book" w:cs="Times"/>
          <w:sz w:val="20"/>
          <w:szCs w:val="20"/>
        </w:rPr>
        <w:t>Malone v United Kingdom (1985) 7 EHRR 14 [67].</w:t>
      </w:r>
    </w:p>
  </w:footnote>
  <w:footnote w:id="3">
    <w:p w14:paraId="0633962C" w14:textId="2E1C98A0" w:rsidR="006D1416" w:rsidRPr="0002341F" w:rsidRDefault="006D1416">
      <w:pPr>
        <w:pStyle w:val="FootnoteText"/>
        <w:rPr>
          <w:rFonts w:ascii="Neuzeit S LT Std Book" w:hAnsi="Neuzeit S LT Std Book"/>
          <w:sz w:val="20"/>
          <w:szCs w:val="20"/>
        </w:rPr>
      </w:pPr>
      <w:r w:rsidRPr="0002341F">
        <w:rPr>
          <w:rStyle w:val="FootnoteReference"/>
          <w:rFonts w:ascii="Neuzeit S LT Std Book" w:hAnsi="Neuzeit S LT Std Book"/>
          <w:sz w:val="20"/>
          <w:szCs w:val="20"/>
        </w:rPr>
        <w:footnoteRef/>
      </w:r>
      <w:r w:rsidRPr="0002341F">
        <w:rPr>
          <w:rFonts w:ascii="Neuzeit S LT Std Book" w:hAnsi="Neuzeit S LT Std Book"/>
          <w:sz w:val="20"/>
          <w:szCs w:val="20"/>
        </w:rPr>
        <w:t xml:space="preserve"> See, International Principles on the Application of Human Rights to Communications Surveillance, available at https://necessaryandproportionate.org</w:t>
      </w:r>
    </w:p>
  </w:footnote>
  <w:footnote w:id="4">
    <w:p w14:paraId="4645A5E1" w14:textId="34D8AECF" w:rsidR="006D1416" w:rsidRPr="002B40E9" w:rsidRDefault="006D1416" w:rsidP="002B40E9">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Neuzeit S LT Std Book" w:hAnsi="Neuzeit S LT Std Book" w:cs="Times"/>
          <w:sz w:val="20"/>
          <w:szCs w:val="20"/>
        </w:rPr>
      </w:pPr>
      <w:r w:rsidRPr="002B40E9">
        <w:rPr>
          <w:rStyle w:val="FootnoteReference"/>
          <w:rFonts w:ascii="Neuzeit S LT Std Book" w:hAnsi="Neuzeit S LT Std Book"/>
          <w:sz w:val="20"/>
          <w:szCs w:val="20"/>
        </w:rPr>
        <w:footnoteRef/>
      </w:r>
      <w:r w:rsidRPr="002B40E9">
        <w:rPr>
          <w:rFonts w:ascii="Neuzeit S LT Std Book" w:hAnsi="Neuzeit S LT Std Book"/>
          <w:sz w:val="20"/>
          <w:szCs w:val="20"/>
        </w:rPr>
        <w:t xml:space="preserve"> </w:t>
      </w:r>
      <w:proofErr w:type="gramStart"/>
      <w:r w:rsidRPr="002B40E9">
        <w:rPr>
          <w:rFonts w:ascii="Neuzeit S LT Std Book" w:hAnsi="Neuzeit S LT Std Book"/>
          <w:sz w:val="20"/>
          <w:szCs w:val="20"/>
        </w:rPr>
        <w:t xml:space="preserve">CCPR /C/USA/CO/4, </w:t>
      </w:r>
      <w:proofErr w:type="spellStart"/>
      <w:r w:rsidRPr="002B40E9">
        <w:rPr>
          <w:rFonts w:ascii="Neuzeit S LT Std Book" w:hAnsi="Neuzeit S LT Std Book"/>
          <w:sz w:val="20"/>
          <w:szCs w:val="20"/>
        </w:rPr>
        <w:t>para</w:t>
      </w:r>
      <w:proofErr w:type="spellEnd"/>
      <w:r w:rsidRPr="002B40E9">
        <w:rPr>
          <w:rFonts w:ascii="Neuzeit S LT Std Book" w:hAnsi="Neuzeit S LT Std Book"/>
          <w:sz w:val="20"/>
          <w:szCs w:val="20"/>
        </w:rPr>
        <w:t>.</w:t>
      </w:r>
      <w:proofErr w:type="gramEnd"/>
      <w:r w:rsidRPr="002B40E9">
        <w:rPr>
          <w:rFonts w:ascii="Neuzeit S LT Std Book" w:hAnsi="Neuzeit S LT Std Book"/>
          <w:sz w:val="20"/>
          <w:szCs w:val="20"/>
        </w:rPr>
        <w:t xml:space="preserve"> 22.</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13D99F" w14:textId="77777777" w:rsidR="006D1416" w:rsidRDefault="006D14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31517"/>
    <w:multiLevelType w:val="multilevel"/>
    <w:tmpl w:val="9A00611C"/>
    <w:lvl w:ilvl="0">
      <w:start w:val="1"/>
      <w:numFmt w:val="bullet"/>
      <w:lvlText w:val="•"/>
      <w:lvlJc w:val="left"/>
      <w:rPr>
        <w:rFonts w:ascii="Neuzeit S LT Std Book" w:eastAsia="Neuzeit S LT Std Book" w:hAnsi="Neuzeit S LT Std Book" w:cs="Neuzeit S LT Std Book"/>
        <w:position w:val="0"/>
        <w:lang w:val="en-US"/>
      </w:rPr>
    </w:lvl>
    <w:lvl w:ilvl="1">
      <w:numFmt w:val="bullet"/>
      <w:lvlText w:val="•"/>
      <w:lvlJc w:val="left"/>
      <w:rPr>
        <w:rFonts w:ascii="Calibri" w:eastAsia="Calibri" w:hAnsi="Calibri" w:cs="Calibri"/>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abstractNum w:abstractNumId="1">
    <w:nsid w:val="04834586"/>
    <w:multiLevelType w:val="multilevel"/>
    <w:tmpl w:val="C130EEA6"/>
    <w:styleLink w:val="List21"/>
    <w:lvl w:ilvl="0">
      <w:start w:val="1"/>
      <w:numFmt w:val="bullet"/>
      <w:lvlText w:val="•"/>
      <w:lvlJc w:val="left"/>
      <w:rPr>
        <w:rFonts w:ascii="Neuzeit S LT Std Book" w:eastAsia="Neuzeit S LT Std Book" w:hAnsi="Neuzeit S LT Std Book" w:cs="Neuzeit S LT Std Book"/>
        <w:position w:val="0"/>
        <w:lang w:val="en-US"/>
      </w:rPr>
    </w:lvl>
    <w:lvl w:ilvl="1">
      <w:numFmt w:val="bullet"/>
      <w:lvlText w:val="•"/>
      <w:lvlJc w:val="left"/>
      <w:rPr>
        <w:rFonts w:ascii="Calibri" w:eastAsia="Calibri" w:hAnsi="Calibri" w:cs="Calibri"/>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abstractNum w:abstractNumId="2">
    <w:nsid w:val="0A8F3271"/>
    <w:multiLevelType w:val="multilevel"/>
    <w:tmpl w:val="CEB6A1AC"/>
    <w:styleLink w:val="List1"/>
    <w:lvl w:ilvl="0">
      <w:numFmt w:val="bullet"/>
      <w:lvlText w:val="•"/>
      <w:lvlJc w:val="left"/>
      <w:rPr>
        <w:rFonts w:ascii="Calibri" w:eastAsia="Calibri" w:hAnsi="Calibri" w:cs="Calibri"/>
        <w:position w:val="0"/>
        <w:lang w:val="en-US"/>
      </w:rPr>
    </w:lvl>
    <w:lvl w:ilvl="1">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abstractNum w:abstractNumId="3">
    <w:nsid w:val="0E4225A7"/>
    <w:multiLevelType w:val="multilevel"/>
    <w:tmpl w:val="8572F234"/>
    <w:lvl w:ilvl="0">
      <w:numFmt w:val="bullet"/>
      <w:lvlText w:val="•"/>
      <w:lvlJc w:val="left"/>
      <w:rPr>
        <w:rFonts w:ascii="Calibri" w:eastAsia="Calibri" w:hAnsi="Calibri" w:cs="Calibri"/>
        <w:position w:val="0"/>
        <w:lang w:val="en-US"/>
      </w:rPr>
    </w:lvl>
    <w:lvl w:ilvl="1">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abstractNum w:abstractNumId="4">
    <w:nsid w:val="1DEB67FC"/>
    <w:multiLevelType w:val="multilevel"/>
    <w:tmpl w:val="F8B02352"/>
    <w:lvl w:ilvl="0">
      <w:numFmt w:val="bullet"/>
      <w:lvlText w:val="•"/>
      <w:lvlJc w:val="left"/>
      <w:rPr>
        <w:rFonts w:ascii="Calibri" w:eastAsia="Calibri" w:hAnsi="Calibri" w:cs="Calibri"/>
        <w:position w:val="0"/>
        <w:lang w:val="en-US"/>
      </w:rPr>
    </w:lvl>
    <w:lvl w:ilvl="1">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abstractNum w:abstractNumId="5">
    <w:nsid w:val="22E721C6"/>
    <w:multiLevelType w:val="multilevel"/>
    <w:tmpl w:val="9CCCE708"/>
    <w:lvl w:ilvl="0">
      <w:start w:val="1"/>
      <w:numFmt w:val="bullet"/>
      <w:lvlText w:val="•"/>
      <w:lvlJc w:val="left"/>
      <w:rPr>
        <w:rFonts w:ascii="Neuzeit S LT Std Book" w:eastAsia="Neuzeit S LT Std Book" w:hAnsi="Neuzeit S LT Std Book" w:cs="Neuzeit S LT Std Book"/>
        <w:position w:val="0"/>
        <w:lang w:val="en-US"/>
      </w:rPr>
    </w:lvl>
    <w:lvl w:ilvl="1">
      <w:start w:val="1"/>
      <w:numFmt w:val="bullet"/>
      <w:lvlText w:val="•"/>
      <w:lvlJc w:val="left"/>
      <w:rPr>
        <w:rFonts w:ascii="Neuzeit S LT Std Book" w:eastAsia="Neuzeit S LT Std Book" w:hAnsi="Neuzeit S LT Std Book" w:cs="Neuzeit S LT Std Book"/>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abstractNum w:abstractNumId="6">
    <w:nsid w:val="2310524F"/>
    <w:multiLevelType w:val="multilevel"/>
    <w:tmpl w:val="DC5AFD36"/>
    <w:lvl w:ilvl="0">
      <w:start w:val="1"/>
      <w:numFmt w:val="bullet"/>
      <w:lvlText w:val="•"/>
      <w:lvlJc w:val="left"/>
      <w:rPr>
        <w:rFonts w:ascii="Neuzeit S LT Std Book" w:eastAsia="Neuzeit S LT Std Book" w:hAnsi="Neuzeit S LT Std Book" w:cs="Neuzeit S LT Std Book"/>
        <w:position w:val="0"/>
        <w:lang w:val="en-US"/>
      </w:rPr>
    </w:lvl>
    <w:lvl w:ilvl="1">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abstractNum w:abstractNumId="7">
    <w:nsid w:val="3C5848E4"/>
    <w:multiLevelType w:val="multilevel"/>
    <w:tmpl w:val="3C341C78"/>
    <w:lvl w:ilvl="0">
      <w:numFmt w:val="bullet"/>
      <w:lvlText w:val="•"/>
      <w:lvlJc w:val="left"/>
      <w:rPr>
        <w:rFonts w:ascii="Helvetica" w:eastAsia="Helvetica" w:hAnsi="Helvetica" w:cs="Helvetica"/>
        <w:position w:val="0"/>
        <w:lang w:val="en-US"/>
      </w:rPr>
    </w:lvl>
    <w:lvl w:ilvl="1">
      <w:start w:val="1"/>
      <w:numFmt w:val="bullet"/>
      <w:lvlText w:val="o"/>
      <w:lvlJc w:val="left"/>
      <w:rPr>
        <w:rFonts w:ascii="Neuzeit S LT Std Book" w:eastAsia="Neuzeit S LT Std Book" w:hAnsi="Neuzeit S LT Std Book" w:cs="Neuzeit S LT Std Book"/>
        <w:position w:val="0"/>
        <w:lang w:val="en-US"/>
      </w:rPr>
    </w:lvl>
    <w:lvl w:ilvl="2">
      <w:start w:val="1"/>
      <w:numFmt w:val="bullet"/>
      <w:lvlText w:val="▪"/>
      <w:lvlJc w:val="left"/>
      <w:rPr>
        <w:rFonts w:ascii="Neuzeit S LT Std Book" w:eastAsia="Neuzeit S LT Std Book" w:hAnsi="Neuzeit S LT Std Book" w:cs="Neuzeit S LT Std Book"/>
        <w:position w:val="0"/>
        <w:lang w:val="en-US"/>
      </w:rPr>
    </w:lvl>
    <w:lvl w:ilvl="3">
      <w:start w:val="1"/>
      <w:numFmt w:val="bullet"/>
      <w:lvlText w:val="•"/>
      <w:lvlJc w:val="left"/>
      <w:rPr>
        <w:rFonts w:ascii="Neuzeit S LT Std Book" w:eastAsia="Neuzeit S LT Std Book" w:hAnsi="Neuzeit S LT Std Book" w:cs="Neuzeit S LT Std Book"/>
        <w:position w:val="0"/>
        <w:lang w:val="en-US"/>
      </w:rPr>
    </w:lvl>
    <w:lvl w:ilvl="4">
      <w:start w:val="1"/>
      <w:numFmt w:val="bullet"/>
      <w:lvlText w:val="o"/>
      <w:lvlJc w:val="left"/>
      <w:rPr>
        <w:rFonts w:ascii="Neuzeit S LT Std Book" w:eastAsia="Neuzeit S LT Std Book" w:hAnsi="Neuzeit S LT Std Book" w:cs="Neuzeit S LT Std Book"/>
        <w:position w:val="0"/>
        <w:lang w:val="en-US"/>
      </w:rPr>
    </w:lvl>
    <w:lvl w:ilvl="5">
      <w:start w:val="1"/>
      <w:numFmt w:val="bullet"/>
      <w:lvlText w:val="▪"/>
      <w:lvlJc w:val="left"/>
      <w:rPr>
        <w:rFonts w:ascii="Neuzeit S LT Std Book" w:eastAsia="Neuzeit S LT Std Book" w:hAnsi="Neuzeit S LT Std Book" w:cs="Neuzeit S LT Std Book"/>
        <w:position w:val="0"/>
        <w:lang w:val="en-US"/>
      </w:rPr>
    </w:lvl>
    <w:lvl w:ilvl="6">
      <w:start w:val="1"/>
      <w:numFmt w:val="bullet"/>
      <w:lvlText w:val="•"/>
      <w:lvlJc w:val="left"/>
      <w:rPr>
        <w:rFonts w:ascii="Neuzeit S LT Std Book" w:eastAsia="Neuzeit S LT Std Book" w:hAnsi="Neuzeit S LT Std Book" w:cs="Neuzeit S LT Std Book"/>
        <w:position w:val="0"/>
        <w:lang w:val="en-US"/>
      </w:rPr>
    </w:lvl>
    <w:lvl w:ilvl="7">
      <w:start w:val="1"/>
      <w:numFmt w:val="bullet"/>
      <w:lvlText w:val="o"/>
      <w:lvlJc w:val="left"/>
      <w:rPr>
        <w:rFonts w:ascii="Neuzeit S LT Std Book" w:eastAsia="Neuzeit S LT Std Book" w:hAnsi="Neuzeit S LT Std Book" w:cs="Neuzeit S LT Std Book"/>
        <w:position w:val="0"/>
        <w:lang w:val="en-US"/>
      </w:rPr>
    </w:lvl>
    <w:lvl w:ilvl="8">
      <w:start w:val="1"/>
      <w:numFmt w:val="bullet"/>
      <w:lvlText w:val="▪"/>
      <w:lvlJc w:val="left"/>
      <w:rPr>
        <w:rFonts w:ascii="Neuzeit S LT Std Book" w:eastAsia="Neuzeit S LT Std Book" w:hAnsi="Neuzeit S LT Std Book" w:cs="Neuzeit S LT Std Book"/>
        <w:position w:val="0"/>
        <w:lang w:val="en-US"/>
      </w:rPr>
    </w:lvl>
  </w:abstractNum>
  <w:abstractNum w:abstractNumId="8">
    <w:nsid w:val="51DB1775"/>
    <w:multiLevelType w:val="multilevel"/>
    <w:tmpl w:val="3398B0AE"/>
    <w:lvl w:ilvl="0">
      <w:numFmt w:val="bullet"/>
      <w:lvlText w:val="•"/>
      <w:lvlJc w:val="left"/>
      <w:rPr>
        <w:rFonts w:ascii="Helvetica" w:eastAsia="Helvetica" w:hAnsi="Helvetica" w:cs="Helvetica"/>
        <w:position w:val="0"/>
        <w:lang w:val="en-US"/>
      </w:rPr>
    </w:lvl>
    <w:lvl w:ilvl="1">
      <w:start w:val="1"/>
      <w:numFmt w:val="bullet"/>
      <w:lvlText w:val="o"/>
      <w:lvlJc w:val="left"/>
      <w:rPr>
        <w:rFonts w:ascii="Neuzeit S LT Std Book" w:eastAsia="Neuzeit S LT Std Book" w:hAnsi="Neuzeit S LT Std Book" w:cs="Neuzeit S LT Std Book"/>
        <w:position w:val="0"/>
        <w:lang w:val="en-US"/>
      </w:rPr>
    </w:lvl>
    <w:lvl w:ilvl="2">
      <w:start w:val="1"/>
      <w:numFmt w:val="bullet"/>
      <w:lvlText w:val="▪"/>
      <w:lvlJc w:val="left"/>
      <w:rPr>
        <w:rFonts w:ascii="Neuzeit S LT Std Book" w:eastAsia="Neuzeit S LT Std Book" w:hAnsi="Neuzeit S LT Std Book" w:cs="Neuzeit S LT Std Book"/>
        <w:position w:val="0"/>
        <w:lang w:val="en-US"/>
      </w:rPr>
    </w:lvl>
    <w:lvl w:ilvl="3">
      <w:start w:val="1"/>
      <w:numFmt w:val="bullet"/>
      <w:lvlText w:val="•"/>
      <w:lvlJc w:val="left"/>
      <w:rPr>
        <w:rFonts w:ascii="Neuzeit S LT Std Book" w:eastAsia="Neuzeit S LT Std Book" w:hAnsi="Neuzeit S LT Std Book" w:cs="Neuzeit S LT Std Book"/>
        <w:position w:val="0"/>
        <w:lang w:val="en-US"/>
      </w:rPr>
    </w:lvl>
    <w:lvl w:ilvl="4">
      <w:start w:val="1"/>
      <w:numFmt w:val="bullet"/>
      <w:lvlText w:val="o"/>
      <w:lvlJc w:val="left"/>
      <w:rPr>
        <w:rFonts w:ascii="Neuzeit S LT Std Book" w:eastAsia="Neuzeit S LT Std Book" w:hAnsi="Neuzeit S LT Std Book" w:cs="Neuzeit S LT Std Book"/>
        <w:position w:val="0"/>
        <w:lang w:val="en-US"/>
      </w:rPr>
    </w:lvl>
    <w:lvl w:ilvl="5">
      <w:start w:val="1"/>
      <w:numFmt w:val="bullet"/>
      <w:lvlText w:val="▪"/>
      <w:lvlJc w:val="left"/>
      <w:rPr>
        <w:rFonts w:ascii="Neuzeit S LT Std Book" w:eastAsia="Neuzeit S LT Std Book" w:hAnsi="Neuzeit S LT Std Book" w:cs="Neuzeit S LT Std Book"/>
        <w:position w:val="0"/>
        <w:lang w:val="en-US"/>
      </w:rPr>
    </w:lvl>
    <w:lvl w:ilvl="6">
      <w:start w:val="1"/>
      <w:numFmt w:val="bullet"/>
      <w:lvlText w:val="•"/>
      <w:lvlJc w:val="left"/>
      <w:rPr>
        <w:rFonts w:ascii="Neuzeit S LT Std Book" w:eastAsia="Neuzeit S LT Std Book" w:hAnsi="Neuzeit S LT Std Book" w:cs="Neuzeit S LT Std Book"/>
        <w:position w:val="0"/>
        <w:lang w:val="en-US"/>
      </w:rPr>
    </w:lvl>
    <w:lvl w:ilvl="7">
      <w:start w:val="1"/>
      <w:numFmt w:val="bullet"/>
      <w:lvlText w:val="o"/>
      <w:lvlJc w:val="left"/>
      <w:rPr>
        <w:rFonts w:ascii="Neuzeit S LT Std Book" w:eastAsia="Neuzeit S LT Std Book" w:hAnsi="Neuzeit S LT Std Book" w:cs="Neuzeit S LT Std Book"/>
        <w:position w:val="0"/>
        <w:lang w:val="en-US"/>
      </w:rPr>
    </w:lvl>
    <w:lvl w:ilvl="8">
      <w:start w:val="1"/>
      <w:numFmt w:val="bullet"/>
      <w:lvlText w:val="▪"/>
      <w:lvlJc w:val="left"/>
      <w:rPr>
        <w:rFonts w:ascii="Neuzeit S LT Std Book" w:eastAsia="Neuzeit S LT Std Book" w:hAnsi="Neuzeit S LT Std Book" w:cs="Neuzeit S LT Std Book"/>
        <w:position w:val="0"/>
        <w:lang w:val="en-US"/>
      </w:rPr>
    </w:lvl>
  </w:abstractNum>
  <w:abstractNum w:abstractNumId="9">
    <w:nsid w:val="52A249C0"/>
    <w:multiLevelType w:val="multilevel"/>
    <w:tmpl w:val="1A743146"/>
    <w:lvl w:ilvl="0">
      <w:start w:val="1"/>
      <w:numFmt w:val="bullet"/>
      <w:lvlText w:val="•"/>
      <w:lvlJc w:val="left"/>
      <w:rPr>
        <w:rFonts w:ascii="Neuzeit S LT Std Book" w:eastAsia="Neuzeit S LT Std Book" w:hAnsi="Neuzeit S LT Std Book" w:cs="Neuzeit S LT Std Book"/>
        <w:position w:val="0"/>
        <w:lang w:val="en-US"/>
      </w:rPr>
    </w:lvl>
    <w:lvl w:ilvl="1">
      <w:start w:val="1"/>
      <w:numFmt w:val="bullet"/>
      <w:lvlText w:val="o"/>
      <w:lvlJc w:val="left"/>
      <w:rPr>
        <w:rFonts w:ascii="Neuzeit S LT Std Book" w:eastAsia="Neuzeit S LT Std Book" w:hAnsi="Neuzeit S LT Std Book" w:cs="Neuzeit S LT Std Book"/>
        <w:position w:val="0"/>
        <w:lang w:val="en-US"/>
      </w:rPr>
    </w:lvl>
    <w:lvl w:ilvl="2">
      <w:start w:val="1"/>
      <w:numFmt w:val="bullet"/>
      <w:lvlText w:val="▪"/>
      <w:lvlJc w:val="left"/>
      <w:rPr>
        <w:rFonts w:ascii="Neuzeit S LT Std Book" w:eastAsia="Neuzeit S LT Std Book" w:hAnsi="Neuzeit S LT Std Book" w:cs="Neuzeit S LT Std Book"/>
        <w:position w:val="0"/>
        <w:lang w:val="en-US"/>
      </w:rPr>
    </w:lvl>
    <w:lvl w:ilvl="3">
      <w:start w:val="1"/>
      <w:numFmt w:val="bullet"/>
      <w:lvlText w:val="•"/>
      <w:lvlJc w:val="left"/>
      <w:rPr>
        <w:rFonts w:ascii="Neuzeit S LT Std Book" w:eastAsia="Neuzeit S LT Std Book" w:hAnsi="Neuzeit S LT Std Book" w:cs="Neuzeit S LT Std Book"/>
        <w:position w:val="0"/>
        <w:lang w:val="en-US"/>
      </w:rPr>
    </w:lvl>
    <w:lvl w:ilvl="4">
      <w:start w:val="1"/>
      <w:numFmt w:val="bullet"/>
      <w:lvlText w:val="o"/>
      <w:lvlJc w:val="left"/>
      <w:rPr>
        <w:rFonts w:ascii="Neuzeit S LT Std Book" w:eastAsia="Neuzeit S LT Std Book" w:hAnsi="Neuzeit S LT Std Book" w:cs="Neuzeit S LT Std Book"/>
        <w:position w:val="0"/>
        <w:lang w:val="en-US"/>
      </w:rPr>
    </w:lvl>
    <w:lvl w:ilvl="5">
      <w:start w:val="1"/>
      <w:numFmt w:val="bullet"/>
      <w:lvlText w:val="▪"/>
      <w:lvlJc w:val="left"/>
      <w:rPr>
        <w:rFonts w:ascii="Neuzeit S LT Std Book" w:eastAsia="Neuzeit S LT Std Book" w:hAnsi="Neuzeit S LT Std Book" w:cs="Neuzeit S LT Std Book"/>
        <w:position w:val="0"/>
        <w:lang w:val="en-US"/>
      </w:rPr>
    </w:lvl>
    <w:lvl w:ilvl="6">
      <w:start w:val="1"/>
      <w:numFmt w:val="bullet"/>
      <w:lvlText w:val="•"/>
      <w:lvlJc w:val="left"/>
      <w:rPr>
        <w:rFonts w:ascii="Neuzeit S LT Std Book" w:eastAsia="Neuzeit S LT Std Book" w:hAnsi="Neuzeit S LT Std Book" w:cs="Neuzeit S LT Std Book"/>
        <w:position w:val="0"/>
        <w:lang w:val="en-US"/>
      </w:rPr>
    </w:lvl>
    <w:lvl w:ilvl="7">
      <w:start w:val="1"/>
      <w:numFmt w:val="bullet"/>
      <w:lvlText w:val="o"/>
      <w:lvlJc w:val="left"/>
      <w:rPr>
        <w:rFonts w:ascii="Neuzeit S LT Std Book" w:eastAsia="Neuzeit S LT Std Book" w:hAnsi="Neuzeit S LT Std Book" w:cs="Neuzeit S LT Std Book"/>
        <w:position w:val="0"/>
        <w:lang w:val="en-US"/>
      </w:rPr>
    </w:lvl>
    <w:lvl w:ilvl="8">
      <w:start w:val="1"/>
      <w:numFmt w:val="bullet"/>
      <w:lvlText w:val="▪"/>
      <w:lvlJc w:val="left"/>
      <w:rPr>
        <w:rFonts w:ascii="Neuzeit S LT Std Book" w:eastAsia="Neuzeit S LT Std Book" w:hAnsi="Neuzeit S LT Std Book" w:cs="Neuzeit S LT Std Book"/>
        <w:position w:val="0"/>
        <w:lang w:val="en-US"/>
      </w:rPr>
    </w:lvl>
  </w:abstractNum>
  <w:abstractNum w:abstractNumId="10">
    <w:nsid w:val="571804C0"/>
    <w:multiLevelType w:val="multilevel"/>
    <w:tmpl w:val="ACFE2C6A"/>
    <w:styleLink w:val="List0"/>
    <w:lvl w:ilvl="0">
      <w:numFmt w:val="bullet"/>
      <w:lvlText w:val="•"/>
      <w:lvlJc w:val="left"/>
      <w:rPr>
        <w:rFonts w:ascii="Helvetica" w:eastAsia="Helvetica" w:hAnsi="Helvetica" w:cs="Helvetica"/>
        <w:position w:val="0"/>
        <w:lang w:val="en-US"/>
      </w:rPr>
    </w:lvl>
    <w:lvl w:ilvl="1">
      <w:start w:val="1"/>
      <w:numFmt w:val="bullet"/>
      <w:lvlText w:val="o"/>
      <w:lvlJc w:val="left"/>
      <w:rPr>
        <w:rFonts w:ascii="Neuzeit S LT Std Book" w:eastAsia="Neuzeit S LT Std Book" w:hAnsi="Neuzeit S LT Std Book" w:cs="Neuzeit S LT Std Book"/>
        <w:position w:val="0"/>
        <w:lang w:val="en-US"/>
      </w:rPr>
    </w:lvl>
    <w:lvl w:ilvl="2">
      <w:start w:val="1"/>
      <w:numFmt w:val="bullet"/>
      <w:lvlText w:val="▪"/>
      <w:lvlJc w:val="left"/>
      <w:rPr>
        <w:rFonts w:ascii="Neuzeit S LT Std Book" w:eastAsia="Neuzeit S LT Std Book" w:hAnsi="Neuzeit S LT Std Book" w:cs="Neuzeit S LT Std Book"/>
        <w:position w:val="0"/>
        <w:lang w:val="en-US"/>
      </w:rPr>
    </w:lvl>
    <w:lvl w:ilvl="3">
      <w:start w:val="1"/>
      <w:numFmt w:val="bullet"/>
      <w:lvlText w:val="•"/>
      <w:lvlJc w:val="left"/>
      <w:rPr>
        <w:rFonts w:ascii="Neuzeit S LT Std Book" w:eastAsia="Neuzeit S LT Std Book" w:hAnsi="Neuzeit S LT Std Book" w:cs="Neuzeit S LT Std Book"/>
        <w:position w:val="0"/>
        <w:lang w:val="en-US"/>
      </w:rPr>
    </w:lvl>
    <w:lvl w:ilvl="4">
      <w:start w:val="1"/>
      <w:numFmt w:val="bullet"/>
      <w:lvlText w:val="o"/>
      <w:lvlJc w:val="left"/>
      <w:rPr>
        <w:rFonts w:ascii="Neuzeit S LT Std Book" w:eastAsia="Neuzeit S LT Std Book" w:hAnsi="Neuzeit S LT Std Book" w:cs="Neuzeit S LT Std Book"/>
        <w:position w:val="0"/>
        <w:lang w:val="en-US"/>
      </w:rPr>
    </w:lvl>
    <w:lvl w:ilvl="5">
      <w:start w:val="1"/>
      <w:numFmt w:val="bullet"/>
      <w:lvlText w:val="▪"/>
      <w:lvlJc w:val="left"/>
      <w:rPr>
        <w:rFonts w:ascii="Neuzeit S LT Std Book" w:eastAsia="Neuzeit S LT Std Book" w:hAnsi="Neuzeit S LT Std Book" w:cs="Neuzeit S LT Std Book"/>
        <w:position w:val="0"/>
        <w:lang w:val="en-US"/>
      </w:rPr>
    </w:lvl>
    <w:lvl w:ilvl="6">
      <w:start w:val="1"/>
      <w:numFmt w:val="bullet"/>
      <w:lvlText w:val="•"/>
      <w:lvlJc w:val="left"/>
      <w:rPr>
        <w:rFonts w:ascii="Neuzeit S LT Std Book" w:eastAsia="Neuzeit S LT Std Book" w:hAnsi="Neuzeit S LT Std Book" w:cs="Neuzeit S LT Std Book"/>
        <w:position w:val="0"/>
        <w:lang w:val="en-US"/>
      </w:rPr>
    </w:lvl>
    <w:lvl w:ilvl="7">
      <w:start w:val="1"/>
      <w:numFmt w:val="bullet"/>
      <w:lvlText w:val="o"/>
      <w:lvlJc w:val="left"/>
      <w:rPr>
        <w:rFonts w:ascii="Neuzeit S LT Std Book" w:eastAsia="Neuzeit S LT Std Book" w:hAnsi="Neuzeit S LT Std Book" w:cs="Neuzeit S LT Std Book"/>
        <w:position w:val="0"/>
        <w:lang w:val="en-US"/>
      </w:rPr>
    </w:lvl>
    <w:lvl w:ilvl="8">
      <w:start w:val="1"/>
      <w:numFmt w:val="bullet"/>
      <w:lvlText w:val="▪"/>
      <w:lvlJc w:val="left"/>
      <w:rPr>
        <w:rFonts w:ascii="Neuzeit S LT Std Book" w:eastAsia="Neuzeit S LT Std Book" w:hAnsi="Neuzeit S LT Std Book" w:cs="Neuzeit S LT Std Book"/>
        <w:position w:val="0"/>
        <w:lang w:val="en-US"/>
      </w:rPr>
    </w:lvl>
  </w:abstractNum>
  <w:abstractNum w:abstractNumId="11">
    <w:nsid w:val="5952586C"/>
    <w:multiLevelType w:val="multilevel"/>
    <w:tmpl w:val="D13EBFC2"/>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2">
    <w:nsid w:val="625D6831"/>
    <w:multiLevelType w:val="multilevel"/>
    <w:tmpl w:val="FB8267C6"/>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3">
    <w:nsid w:val="65536FD7"/>
    <w:multiLevelType w:val="hybridMultilevel"/>
    <w:tmpl w:val="000AF8CA"/>
    <w:lvl w:ilvl="0" w:tplc="1B7011AA">
      <w:start w:val="23"/>
      <w:numFmt w:val="bullet"/>
      <w:lvlText w:val="-"/>
      <w:lvlJc w:val="left"/>
      <w:pPr>
        <w:ind w:left="1080" w:hanging="720"/>
      </w:pPr>
      <w:rPr>
        <w:rFonts w:ascii="Neuzeit S LT Std Book" w:eastAsia="Arial Unicode MS" w:hAnsi="Neuzeit S LT Std Book" w:cs="Arial Unicode M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B1F6317"/>
    <w:multiLevelType w:val="multilevel"/>
    <w:tmpl w:val="7432215C"/>
    <w:lvl w:ilvl="0">
      <w:start w:val="1"/>
      <w:numFmt w:val="bullet"/>
      <w:lvlText w:val="•"/>
      <w:lvlJc w:val="left"/>
      <w:rPr>
        <w:rFonts w:ascii="Neuzeit S LT Std Book" w:eastAsia="Neuzeit S LT Std Book" w:hAnsi="Neuzeit S LT Std Book" w:cs="Neuzeit S LT Std Book"/>
        <w:position w:val="0"/>
        <w:lang w:val="en-US"/>
      </w:rPr>
    </w:lvl>
    <w:lvl w:ilvl="1">
      <w:numFmt w:val="bullet"/>
      <w:lvlText w:val="•"/>
      <w:lvlJc w:val="left"/>
      <w:rPr>
        <w:rFonts w:ascii="Calibri" w:eastAsia="Calibri" w:hAnsi="Calibri" w:cs="Calibri"/>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abstractNum w:abstractNumId="15">
    <w:nsid w:val="6F0F5AAD"/>
    <w:multiLevelType w:val="multilevel"/>
    <w:tmpl w:val="CEBA6CB0"/>
    <w:lvl w:ilvl="0">
      <w:start w:val="1"/>
      <w:numFmt w:val="bullet"/>
      <w:lvlText w:val="•"/>
      <w:lvlJc w:val="left"/>
      <w:rPr>
        <w:rFonts w:ascii="Neuzeit S LT Std Book" w:eastAsia="Neuzeit S LT Std Book" w:hAnsi="Neuzeit S LT Std Book" w:cs="Neuzeit S LT Std Book"/>
        <w:position w:val="0"/>
        <w:lang w:val="en-US"/>
      </w:rPr>
    </w:lvl>
    <w:lvl w:ilvl="1">
      <w:numFmt w:val="bullet"/>
      <w:lvlText w:val="•"/>
      <w:lvlJc w:val="left"/>
      <w:rPr>
        <w:rFonts w:ascii="Calibri" w:eastAsia="Calibri" w:hAnsi="Calibri" w:cs="Calibri"/>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num w:numId="1">
    <w:abstractNumId w:val="9"/>
  </w:num>
  <w:num w:numId="2">
    <w:abstractNumId w:val="12"/>
  </w:num>
  <w:num w:numId="3">
    <w:abstractNumId w:val="7"/>
  </w:num>
  <w:num w:numId="4">
    <w:abstractNumId w:val="8"/>
  </w:num>
  <w:num w:numId="5">
    <w:abstractNumId w:val="10"/>
  </w:num>
  <w:num w:numId="6">
    <w:abstractNumId w:val="6"/>
  </w:num>
  <w:num w:numId="7">
    <w:abstractNumId w:val="11"/>
  </w:num>
  <w:num w:numId="8">
    <w:abstractNumId w:val="3"/>
  </w:num>
  <w:num w:numId="9">
    <w:abstractNumId w:val="4"/>
  </w:num>
  <w:num w:numId="10">
    <w:abstractNumId w:val="5"/>
  </w:num>
  <w:num w:numId="11">
    <w:abstractNumId w:val="15"/>
  </w:num>
  <w:num w:numId="12">
    <w:abstractNumId w:val="0"/>
  </w:num>
  <w:num w:numId="13">
    <w:abstractNumId w:val="14"/>
  </w:num>
  <w:num w:numId="14">
    <w:abstractNumId w:val="1"/>
  </w:num>
  <w:num w:numId="15">
    <w:abstractNumId w:val="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4"/>
  </w:compat>
  <w:rsids>
    <w:rsidRoot w:val="001A793F"/>
    <w:rsid w:val="0002341F"/>
    <w:rsid w:val="00025D84"/>
    <w:rsid w:val="000376D3"/>
    <w:rsid w:val="00107141"/>
    <w:rsid w:val="00185556"/>
    <w:rsid w:val="001A793F"/>
    <w:rsid w:val="002B40E9"/>
    <w:rsid w:val="003811DC"/>
    <w:rsid w:val="00397E88"/>
    <w:rsid w:val="003C38E3"/>
    <w:rsid w:val="004439BB"/>
    <w:rsid w:val="00464A99"/>
    <w:rsid w:val="004E6D90"/>
    <w:rsid w:val="005113FD"/>
    <w:rsid w:val="0054463A"/>
    <w:rsid w:val="006C4EE1"/>
    <w:rsid w:val="006D1416"/>
    <w:rsid w:val="00882EDE"/>
    <w:rsid w:val="008A2D7E"/>
    <w:rsid w:val="009F7195"/>
    <w:rsid w:val="00A0651B"/>
    <w:rsid w:val="00A67245"/>
    <w:rsid w:val="00BF78E1"/>
    <w:rsid w:val="00D21EA4"/>
    <w:rsid w:val="00E50389"/>
    <w:rsid w:val="00EE623B"/>
    <w:rsid w:val="00F16C50"/>
    <w:rsid w:val="00FA7D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7B6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rPr>
  </w:style>
  <w:style w:type="paragraph" w:customStyle="1" w:styleId="Footnote">
    <w:name w:val="Footnote"/>
    <w:rPr>
      <w:rFonts w:ascii="Helvetica" w:eastAsia="Helvetica" w:hAnsi="Helvetica" w:cs="Helvetica"/>
      <w:color w:val="000000"/>
      <w:sz w:val="22"/>
      <w:szCs w:val="22"/>
    </w:rPr>
  </w:style>
  <w:style w:type="character" w:customStyle="1" w:styleId="Hyperlink0">
    <w:name w:val="Hyperlink.0"/>
    <w:basedOn w:val="Hyperlink"/>
    <w:rPr>
      <w:u w:val="single"/>
    </w:rPr>
  </w:style>
  <w:style w:type="paragraph" w:styleId="ListParagraph">
    <w:name w:val="List Paragraph"/>
    <w:pPr>
      <w:spacing w:after="200" w:line="276" w:lineRule="auto"/>
      <w:ind w:left="720"/>
    </w:pPr>
    <w:rPr>
      <w:rFonts w:ascii="Calibri" w:hAnsi="Arial Unicode MS" w:cs="Arial Unicode MS"/>
      <w:color w:val="000000"/>
      <w:sz w:val="22"/>
      <w:szCs w:val="22"/>
      <w:u w:color="000000"/>
      <w:lang w:val="fr-FR"/>
    </w:rPr>
  </w:style>
  <w:style w:type="numbering" w:customStyle="1" w:styleId="List0">
    <w:name w:val="List 0"/>
    <w:basedOn w:val="ImportedStyle1"/>
    <w:pPr>
      <w:numPr>
        <w:numId w:val="5"/>
      </w:numPr>
    </w:pPr>
  </w:style>
  <w:style w:type="numbering" w:customStyle="1" w:styleId="ImportedStyle1">
    <w:name w:val="Imported Style 1"/>
  </w:style>
  <w:style w:type="numbering" w:customStyle="1" w:styleId="List1">
    <w:name w:val="List 1"/>
    <w:basedOn w:val="None"/>
    <w:pPr>
      <w:numPr>
        <w:numId w:val="15"/>
      </w:numPr>
    </w:pPr>
  </w:style>
  <w:style w:type="numbering" w:customStyle="1" w:styleId="None">
    <w:name w:val="None"/>
  </w:style>
  <w:style w:type="numbering" w:customStyle="1" w:styleId="List21">
    <w:name w:val="List 21"/>
    <w:basedOn w:val="None"/>
    <w:pPr>
      <w:numPr>
        <w:numId w:val="14"/>
      </w:numPr>
    </w:pPr>
  </w:style>
  <w:style w:type="paragraph" w:customStyle="1" w:styleId="Default">
    <w:name w:val="Default"/>
    <w:rPr>
      <w:rFonts w:ascii="Helvetica" w:eastAsia="Helvetica" w:hAnsi="Helvetica" w:cs="Helvetica"/>
      <w:color w:val="000000"/>
      <w:sz w:val="22"/>
      <w:szCs w:val="22"/>
    </w:rPr>
  </w:style>
  <w:style w:type="paragraph" w:styleId="FootnoteText">
    <w:name w:val="footnote text"/>
    <w:basedOn w:val="Normal"/>
    <w:link w:val="FootnoteTextChar"/>
    <w:uiPriority w:val="99"/>
    <w:unhideWhenUsed/>
    <w:rsid w:val="0002341F"/>
  </w:style>
  <w:style w:type="character" w:customStyle="1" w:styleId="FootnoteTextChar">
    <w:name w:val="Footnote Text Char"/>
    <w:basedOn w:val="DefaultParagraphFont"/>
    <w:link w:val="FootnoteText"/>
    <w:uiPriority w:val="99"/>
    <w:rsid w:val="0002341F"/>
    <w:rPr>
      <w:sz w:val="24"/>
      <w:szCs w:val="24"/>
      <w:lang w:val="en-US"/>
    </w:rPr>
  </w:style>
  <w:style w:type="character" w:styleId="FootnoteReference">
    <w:name w:val="footnote reference"/>
    <w:basedOn w:val="DefaultParagraphFont"/>
    <w:uiPriority w:val="99"/>
    <w:unhideWhenUsed/>
    <w:rsid w:val="0002341F"/>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rPr>
  </w:style>
  <w:style w:type="paragraph" w:customStyle="1" w:styleId="Footnote">
    <w:name w:val="Footnote"/>
    <w:rPr>
      <w:rFonts w:ascii="Helvetica" w:eastAsia="Helvetica" w:hAnsi="Helvetica" w:cs="Helvetica"/>
      <w:color w:val="000000"/>
      <w:sz w:val="22"/>
      <w:szCs w:val="22"/>
    </w:rPr>
  </w:style>
  <w:style w:type="character" w:customStyle="1" w:styleId="Hyperlink0">
    <w:name w:val="Hyperlink.0"/>
    <w:basedOn w:val="Hyperlink"/>
    <w:rPr>
      <w:u w:val="single"/>
    </w:rPr>
  </w:style>
  <w:style w:type="paragraph" w:styleId="ListParagraph">
    <w:name w:val="List Paragraph"/>
    <w:pPr>
      <w:spacing w:after="200" w:line="276" w:lineRule="auto"/>
      <w:ind w:left="720"/>
    </w:pPr>
    <w:rPr>
      <w:rFonts w:ascii="Calibri" w:hAnsi="Arial Unicode MS" w:cs="Arial Unicode MS"/>
      <w:color w:val="000000"/>
      <w:sz w:val="22"/>
      <w:szCs w:val="22"/>
      <w:u w:color="000000"/>
      <w:lang w:val="fr-FR"/>
    </w:rPr>
  </w:style>
  <w:style w:type="numbering" w:customStyle="1" w:styleId="List0">
    <w:name w:val="List 0"/>
    <w:basedOn w:val="ImportedStyle1"/>
    <w:pPr>
      <w:numPr>
        <w:numId w:val="5"/>
      </w:numPr>
    </w:pPr>
  </w:style>
  <w:style w:type="numbering" w:customStyle="1" w:styleId="ImportedStyle1">
    <w:name w:val="Imported Style 1"/>
  </w:style>
  <w:style w:type="numbering" w:customStyle="1" w:styleId="List1">
    <w:name w:val="List 1"/>
    <w:basedOn w:val="None"/>
    <w:pPr>
      <w:numPr>
        <w:numId w:val="15"/>
      </w:numPr>
    </w:pPr>
  </w:style>
  <w:style w:type="numbering" w:customStyle="1" w:styleId="None">
    <w:name w:val="None"/>
  </w:style>
  <w:style w:type="numbering" w:customStyle="1" w:styleId="List21">
    <w:name w:val="List 21"/>
    <w:basedOn w:val="None"/>
    <w:pPr>
      <w:numPr>
        <w:numId w:val="14"/>
      </w:numPr>
    </w:pPr>
  </w:style>
  <w:style w:type="paragraph" w:customStyle="1" w:styleId="Default">
    <w:name w:val="Default"/>
    <w:rPr>
      <w:rFonts w:ascii="Helvetica" w:eastAsia="Helvetica" w:hAnsi="Helvetica" w:cs="Helvetica"/>
      <w:color w:val="000000"/>
      <w:sz w:val="22"/>
      <w:szCs w:val="22"/>
    </w:rPr>
  </w:style>
  <w:style w:type="paragraph" w:styleId="FootnoteText">
    <w:name w:val="footnote text"/>
    <w:basedOn w:val="Normal"/>
    <w:link w:val="FootnoteTextChar"/>
    <w:uiPriority w:val="99"/>
    <w:unhideWhenUsed/>
    <w:rsid w:val="0002341F"/>
  </w:style>
  <w:style w:type="character" w:customStyle="1" w:styleId="FootnoteTextChar">
    <w:name w:val="Footnote Text Char"/>
    <w:basedOn w:val="DefaultParagraphFont"/>
    <w:link w:val="FootnoteText"/>
    <w:uiPriority w:val="99"/>
    <w:rsid w:val="0002341F"/>
    <w:rPr>
      <w:sz w:val="24"/>
      <w:szCs w:val="24"/>
      <w:lang w:val="en-US"/>
    </w:rPr>
  </w:style>
  <w:style w:type="character" w:styleId="FootnoteReference">
    <w:name w:val="footnote reference"/>
    <w:basedOn w:val="DefaultParagraphFont"/>
    <w:uiPriority w:val="99"/>
    <w:unhideWhenUsed/>
    <w:rsid w:val="000234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28581">
      <w:bodyDiv w:val="1"/>
      <w:marLeft w:val="0"/>
      <w:marRight w:val="0"/>
      <w:marTop w:val="0"/>
      <w:marBottom w:val="0"/>
      <w:divBdr>
        <w:top w:val="none" w:sz="0" w:space="0" w:color="auto"/>
        <w:left w:val="none" w:sz="0" w:space="0" w:color="auto"/>
        <w:bottom w:val="none" w:sz="0" w:space="0" w:color="auto"/>
        <w:right w:val="none" w:sz="0" w:space="0" w:color="auto"/>
      </w:divBdr>
      <w:divsChild>
        <w:div w:id="783378763">
          <w:marLeft w:val="0"/>
          <w:marRight w:val="0"/>
          <w:marTop w:val="0"/>
          <w:marBottom w:val="0"/>
          <w:divBdr>
            <w:top w:val="none" w:sz="0" w:space="0" w:color="auto"/>
            <w:left w:val="none" w:sz="0" w:space="0" w:color="auto"/>
            <w:bottom w:val="none" w:sz="0" w:space="0" w:color="auto"/>
            <w:right w:val="none" w:sz="0" w:space="0" w:color="auto"/>
          </w:divBdr>
          <w:divsChild>
            <w:div w:id="898440782">
              <w:marLeft w:val="0"/>
              <w:marRight w:val="0"/>
              <w:marTop w:val="0"/>
              <w:marBottom w:val="0"/>
              <w:divBdr>
                <w:top w:val="none" w:sz="0" w:space="0" w:color="auto"/>
                <w:left w:val="none" w:sz="0" w:space="0" w:color="auto"/>
                <w:bottom w:val="none" w:sz="0" w:space="0" w:color="auto"/>
                <w:right w:val="none" w:sz="0" w:space="0" w:color="auto"/>
              </w:divBdr>
              <w:divsChild>
                <w:div w:id="127266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41643">
      <w:bodyDiv w:val="1"/>
      <w:marLeft w:val="0"/>
      <w:marRight w:val="0"/>
      <w:marTop w:val="0"/>
      <w:marBottom w:val="0"/>
      <w:divBdr>
        <w:top w:val="none" w:sz="0" w:space="0" w:color="auto"/>
        <w:left w:val="none" w:sz="0" w:space="0" w:color="auto"/>
        <w:bottom w:val="none" w:sz="0" w:space="0" w:color="auto"/>
        <w:right w:val="none" w:sz="0" w:space="0" w:color="auto"/>
      </w:divBdr>
      <w:divsChild>
        <w:div w:id="1360081795">
          <w:marLeft w:val="0"/>
          <w:marRight w:val="0"/>
          <w:marTop w:val="0"/>
          <w:marBottom w:val="0"/>
          <w:divBdr>
            <w:top w:val="none" w:sz="0" w:space="0" w:color="auto"/>
            <w:left w:val="none" w:sz="0" w:space="0" w:color="auto"/>
            <w:bottom w:val="none" w:sz="0" w:space="0" w:color="auto"/>
            <w:right w:val="none" w:sz="0" w:space="0" w:color="auto"/>
          </w:divBdr>
          <w:divsChild>
            <w:div w:id="815488029">
              <w:marLeft w:val="0"/>
              <w:marRight w:val="0"/>
              <w:marTop w:val="0"/>
              <w:marBottom w:val="0"/>
              <w:divBdr>
                <w:top w:val="none" w:sz="0" w:space="0" w:color="auto"/>
                <w:left w:val="none" w:sz="0" w:space="0" w:color="auto"/>
                <w:bottom w:val="none" w:sz="0" w:space="0" w:color="auto"/>
                <w:right w:val="none" w:sz="0" w:space="0" w:color="auto"/>
              </w:divBdr>
              <w:divsChild>
                <w:div w:id="1508591776">
                  <w:marLeft w:val="0"/>
                  <w:marRight w:val="0"/>
                  <w:marTop w:val="0"/>
                  <w:marBottom w:val="0"/>
                  <w:divBdr>
                    <w:top w:val="none" w:sz="0" w:space="0" w:color="auto"/>
                    <w:left w:val="none" w:sz="0" w:space="0" w:color="auto"/>
                    <w:bottom w:val="none" w:sz="0" w:space="0" w:color="auto"/>
                    <w:right w:val="none" w:sz="0" w:space="0" w:color="auto"/>
                  </w:divBdr>
                </w:div>
              </w:divsChild>
            </w:div>
            <w:div w:id="880940693">
              <w:marLeft w:val="0"/>
              <w:marRight w:val="0"/>
              <w:marTop w:val="0"/>
              <w:marBottom w:val="0"/>
              <w:divBdr>
                <w:top w:val="none" w:sz="0" w:space="0" w:color="auto"/>
                <w:left w:val="none" w:sz="0" w:space="0" w:color="auto"/>
                <w:bottom w:val="none" w:sz="0" w:space="0" w:color="auto"/>
                <w:right w:val="none" w:sz="0" w:space="0" w:color="auto"/>
              </w:divBdr>
              <w:divsChild>
                <w:div w:id="182376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248859">
          <w:marLeft w:val="0"/>
          <w:marRight w:val="0"/>
          <w:marTop w:val="0"/>
          <w:marBottom w:val="0"/>
          <w:divBdr>
            <w:top w:val="none" w:sz="0" w:space="0" w:color="auto"/>
            <w:left w:val="none" w:sz="0" w:space="0" w:color="auto"/>
            <w:bottom w:val="none" w:sz="0" w:space="0" w:color="auto"/>
            <w:right w:val="none" w:sz="0" w:space="0" w:color="auto"/>
          </w:divBdr>
          <w:divsChild>
            <w:div w:id="905914523">
              <w:marLeft w:val="0"/>
              <w:marRight w:val="0"/>
              <w:marTop w:val="0"/>
              <w:marBottom w:val="0"/>
              <w:divBdr>
                <w:top w:val="none" w:sz="0" w:space="0" w:color="auto"/>
                <w:left w:val="none" w:sz="0" w:space="0" w:color="auto"/>
                <w:bottom w:val="none" w:sz="0" w:space="0" w:color="auto"/>
                <w:right w:val="none" w:sz="0" w:space="0" w:color="auto"/>
              </w:divBdr>
              <w:divsChild>
                <w:div w:id="1339843916">
                  <w:marLeft w:val="0"/>
                  <w:marRight w:val="0"/>
                  <w:marTop w:val="0"/>
                  <w:marBottom w:val="0"/>
                  <w:divBdr>
                    <w:top w:val="none" w:sz="0" w:space="0" w:color="auto"/>
                    <w:left w:val="none" w:sz="0" w:space="0" w:color="auto"/>
                    <w:bottom w:val="none" w:sz="0" w:space="0" w:color="auto"/>
                    <w:right w:val="none" w:sz="0" w:space="0" w:color="auto"/>
                  </w:divBdr>
                </w:div>
              </w:divsChild>
            </w:div>
            <w:div w:id="1908689899">
              <w:marLeft w:val="0"/>
              <w:marRight w:val="0"/>
              <w:marTop w:val="0"/>
              <w:marBottom w:val="0"/>
              <w:divBdr>
                <w:top w:val="none" w:sz="0" w:space="0" w:color="auto"/>
                <w:left w:val="none" w:sz="0" w:space="0" w:color="auto"/>
                <w:bottom w:val="none" w:sz="0" w:space="0" w:color="auto"/>
                <w:right w:val="none" w:sz="0" w:space="0" w:color="auto"/>
              </w:divBdr>
              <w:divsChild>
                <w:div w:id="136506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34968">
      <w:bodyDiv w:val="1"/>
      <w:marLeft w:val="0"/>
      <w:marRight w:val="0"/>
      <w:marTop w:val="0"/>
      <w:marBottom w:val="0"/>
      <w:divBdr>
        <w:top w:val="none" w:sz="0" w:space="0" w:color="auto"/>
        <w:left w:val="none" w:sz="0" w:space="0" w:color="auto"/>
        <w:bottom w:val="none" w:sz="0" w:space="0" w:color="auto"/>
        <w:right w:val="none" w:sz="0" w:space="0" w:color="auto"/>
      </w:divBdr>
      <w:divsChild>
        <w:div w:id="1447650731">
          <w:marLeft w:val="0"/>
          <w:marRight w:val="0"/>
          <w:marTop w:val="0"/>
          <w:marBottom w:val="0"/>
          <w:divBdr>
            <w:top w:val="none" w:sz="0" w:space="0" w:color="auto"/>
            <w:left w:val="none" w:sz="0" w:space="0" w:color="auto"/>
            <w:bottom w:val="none" w:sz="0" w:space="0" w:color="auto"/>
            <w:right w:val="none" w:sz="0" w:space="0" w:color="auto"/>
          </w:divBdr>
          <w:divsChild>
            <w:div w:id="1883245654">
              <w:marLeft w:val="0"/>
              <w:marRight w:val="0"/>
              <w:marTop w:val="0"/>
              <w:marBottom w:val="0"/>
              <w:divBdr>
                <w:top w:val="none" w:sz="0" w:space="0" w:color="auto"/>
                <w:left w:val="none" w:sz="0" w:space="0" w:color="auto"/>
                <w:bottom w:val="none" w:sz="0" w:space="0" w:color="auto"/>
                <w:right w:val="none" w:sz="0" w:space="0" w:color="auto"/>
              </w:divBdr>
              <w:divsChild>
                <w:div w:id="148073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11874">
      <w:bodyDiv w:val="1"/>
      <w:marLeft w:val="0"/>
      <w:marRight w:val="0"/>
      <w:marTop w:val="0"/>
      <w:marBottom w:val="0"/>
      <w:divBdr>
        <w:top w:val="none" w:sz="0" w:space="0" w:color="auto"/>
        <w:left w:val="none" w:sz="0" w:space="0" w:color="auto"/>
        <w:bottom w:val="none" w:sz="0" w:space="0" w:color="auto"/>
        <w:right w:val="none" w:sz="0" w:space="0" w:color="auto"/>
      </w:divBdr>
      <w:divsChild>
        <w:div w:id="2089304709">
          <w:marLeft w:val="0"/>
          <w:marRight w:val="0"/>
          <w:marTop w:val="0"/>
          <w:marBottom w:val="0"/>
          <w:divBdr>
            <w:top w:val="none" w:sz="0" w:space="0" w:color="auto"/>
            <w:left w:val="none" w:sz="0" w:space="0" w:color="auto"/>
            <w:bottom w:val="none" w:sz="0" w:space="0" w:color="auto"/>
            <w:right w:val="none" w:sz="0" w:space="0" w:color="auto"/>
          </w:divBdr>
          <w:divsChild>
            <w:div w:id="972634079">
              <w:marLeft w:val="0"/>
              <w:marRight w:val="0"/>
              <w:marTop w:val="0"/>
              <w:marBottom w:val="0"/>
              <w:divBdr>
                <w:top w:val="none" w:sz="0" w:space="0" w:color="auto"/>
                <w:left w:val="none" w:sz="0" w:space="0" w:color="auto"/>
                <w:bottom w:val="none" w:sz="0" w:space="0" w:color="auto"/>
                <w:right w:val="none" w:sz="0" w:space="0" w:color="auto"/>
              </w:divBdr>
              <w:divsChild>
                <w:div w:id="53249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536751">
      <w:bodyDiv w:val="1"/>
      <w:marLeft w:val="0"/>
      <w:marRight w:val="0"/>
      <w:marTop w:val="0"/>
      <w:marBottom w:val="0"/>
      <w:divBdr>
        <w:top w:val="none" w:sz="0" w:space="0" w:color="auto"/>
        <w:left w:val="none" w:sz="0" w:space="0" w:color="auto"/>
        <w:bottom w:val="none" w:sz="0" w:space="0" w:color="auto"/>
        <w:right w:val="none" w:sz="0" w:space="0" w:color="auto"/>
      </w:divBdr>
      <w:divsChild>
        <w:div w:id="1826319845">
          <w:marLeft w:val="0"/>
          <w:marRight w:val="0"/>
          <w:marTop w:val="0"/>
          <w:marBottom w:val="0"/>
          <w:divBdr>
            <w:top w:val="none" w:sz="0" w:space="0" w:color="auto"/>
            <w:left w:val="none" w:sz="0" w:space="0" w:color="auto"/>
            <w:bottom w:val="none" w:sz="0" w:space="0" w:color="auto"/>
            <w:right w:val="none" w:sz="0" w:space="0" w:color="auto"/>
          </w:divBdr>
          <w:divsChild>
            <w:div w:id="990448640">
              <w:marLeft w:val="0"/>
              <w:marRight w:val="0"/>
              <w:marTop w:val="0"/>
              <w:marBottom w:val="0"/>
              <w:divBdr>
                <w:top w:val="none" w:sz="0" w:space="0" w:color="auto"/>
                <w:left w:val="none" w:sz="0" w:space="0" w:color="auto"/>
                <w:bottom w:val="none" w:sz="0" w:space="0" w:color="auto"/>
                <w:right w:val="none" w:sz="0" w:space="0" w:color="auto"/>
              </w:divBdr>
              <w:divsChild>
                <w:div w:id="136964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037054">
      <w:bodyDiv w:val="1"/>
      <w:marLeft w:val="0"/>
      <w:marRight w:val="0"/>
      <w:marTop w:val="0"/>
      <w:marBottom w:val="0"/>
      <w:divBdr>
        <w:top w:val="none" w:sz="0" w:space="0" w:color="auto"/>
        <w:left w:val="none" w:sz="0" w:space="0" w:color="auto"/>
        <w:bottom w:val="none" w:sz="0" w:space="0" w:color="auto"/>
        <w:right w:val="none" w:sz="0" w:space="0" w:color="auto"/>
      </w:divBdr>
      <w:divsChild>
        <w:div w:id="154995538">
          <w:marLeft w:val="0"/>
          <w:marRight w:val="0"/>
          <w:marTop w:val="0"/>
          <w:marBottom w:val="0"/>
          <w:divBdr>
            <w:top w:val="none" w:sz="0" w:space="0" w:color="auto"/>
            <w:left w:val="none" w:sz="0" w:space="0" w:color="auto"/>
            <w:bottom w:val="none" w:sz="0" w:space="0" w:color="auto"/>
            <w:right w:val="none" w:sz="0" w:space="0" w:color="auto"/>
          </w:divBdr>
          <w:divsChild>
            <w:div w:id="1990086338">
              <w:marLeft w:val="0"/>
              <w:marRight w:val="0"/>
              <w:marTop w:val="0"/>
              <w:marBottom w:val="0"/>
              <w:divBdr>
                <w:top w:val="none" w:sz="0" w:space="0" w:color="auto"/>
                <w:left w:val="none" w:sz="0" w:space="0" w:color="auto"/>
                <w:bottom w:val="none" w:sz="0" w:space="0" w:color="auto"/>
                <w:right w:val="none" w:sz="0" w:space="0" w:color="auto"/>
              </w:divBdr>
              <w:divsChild>
                <w:div w:id="42095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225030">
      <w:bodyDiv w:val="1"/>
      <w:marLeft w:val="0"/>
      <w:marRight w:val="0"/>
      <w:marTop w:val="0"/>
      <w:marBottom w:val="0"/>
      <w:divBdr>
        <w:top w:val="none" w:sz="0" w:space="0" w:color="auto"/>
        <w:left w:val="none" w:sz="0" w:space="0" w:color="auto"/>
        <w:bottom w:val="none" w:sz="0" w:space="0" w:color="auto"/>
        <w:right w:val="none" w:sz="0" w:space="0" w:color="auto"/>
      </w:divBdr>
      <w:divsChild>
        <w:div w:id="2068603355">
          <w:marLeft w:val="0"/>
          <w:marRight w:val="0"/>
          <w:marTop w:val="0"/>
          <w:marBottom w:val="0"/>
          <w:divBdr>
            <w:top w:val="none" w:sz="0" w:space="0" w:color="auto"/>
            <w:left w:val="none" w:sz="0" w:space="0" w:color="auto"/>
            <w:bottom w:val="none" w:sz="0" w:space="0" w:color="auto"/>
            <w:right w:val="none" w:sz="0" w:space="0" w:color="auto"/>
          </w:divBdr>
          <w:divsChild>
            <w:div w:id="2036881424">
              <w:marLeft w:val="0"/>
              <w:marRight w:val="0"/>
              <w:marTop w:val="0"/>
              <w:marBottom w:val="0"/>
              <w:divBdr>
                <w:top w:val="none" w:sz="0" w:space="0" w:color="auto"/>
                <w:left w:val="none" w:sz="0" w:space="0" w:color="auto"/>
                <w:bottom w:val="none" w:sz="0" w:space="0" w:color="auto"/>
                <w:right w:val="none" w:sz="0" w:space="0" w:color="auto"/>
              </w:divBdr>
              <w:divsChild>
                <w:div w:id="1390689748">
                  <w:marLeft w:val="0"/>
                  <w:marRight w:val="0"/>
                  <w:marTop w:val="0"/>
                  <w:marBottom w:val="0"/>
                  <w:divBdr>
                    <w:top w:val="none" w:sz="0" w:space="0" w:color="auto"/>
                    <w:left w:val="none" w:sz="0" w:space="0" w:color="auto"/>
                    <w:bottom w:val="none" w:sz="0" w:space="0" w:color="auto"/>
                    <w:right w:val="none" w:sz="0" w:space="0" w:color="auto"/>
                  </w:divBdr>
                </w:div>
              </w:divsChild>
            </w:div>
            <w:div w:id="1618871299">
              <w:marLeft w:val="0"/>
              <w:marRight w:val="0"/>
              <w:marTop w:val="0"/>
              <w:marBottom w:val="0"/>
              <w:divBdr>
                <w:top w:val="none" w:sz="0" w:space="0" w:color="auto"/>
                <w:left w:val="none" w:sz="0" w:space="0" w:color="auto"/>
                <w:bottom w:val="none" w:sz="0" w:space="0" w:color="auto"/>
                <w:right w:val="none" w:sz="0" w:space="0" w:color="auto"/>
              </w:divBdr>
              <w:divsChild>
                <w:div w:id="194284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60834">
          <w:marLeft w:val="0"/>
          <w:marRight w:val="0"/>
          <w:marTop w:val="0"/>
          <w:marBottom w:val="0"/>
          <w:divBdr>
            <w:top w:val="none" w:sz="0" w:space="0" w:color="auto"/>
            <w:left w:val="none" w:sz="0" w:space="0" w:color="auto"/>
            <w:bottom w:val="none" w:sz="0" w:space="0" w:color="auto"/>
            <w:right w:val="none" w:sz="0" w:space="0" w:color="auto"/>
          </w:divBdr>
          <w:divsChild>
            <w:div w:id="781609050">
              <w:marLeft w:val="0"/>
              <w:marRight w:val="0"/>
              <w:marTop w:val="0"/>
              <w:marBottom w:val="0"/>
              <w:divBdr>
                <w:top w:val="none" w:sz="0" w:space="0" w:color="auto"/>
                <w:left w:val="none" w:sz="0" w:space="0" w:color="auto"/>
                <w:bottom w:val="none" w:sz="0" w:space="0" w:color="auto"/>
                <w:right w:val="none" w:sz="0" w:space="0" w:color="auto"/>
              </w:divBdr>
              <w:divsChild>
                <w:div w:id="671228428">
                  <w:marLeft w:val="0"/>
                  <w:marRight w:val="0"/>
                  <w:marTop w:val="0"/>
                  <w:marBottom w:val="0"/>
                  <w:divBdr>
                    <w:top w:val="none" w:sz="0" w:space="0" w:color="auto"/>
                    <w:left w:val="none" w:sz="0" w:space="0" w:color="auto"/>
                    <w:bottom w:val="none" w:sz="0" w:space="0" w:color="auto"/>
                    <w:right w:val="none" w:sz="0" w:space="0" w:color="auto"/>
                  </w:divBdr>
                </w:div>
              </w:divsChild>
            </w:div>
            <w:div w:id="78722333">
              <w:marLeft w:val="0"/>
              <w:marRight w:val="0"/>
              <w:marTop w:val="0"/>
              <w:marBottom w:val="0"/>
              <w:divBdr>
                <w:top w:val="none" w:sz="0" w:space="0" w:color="auto"/>
                <w:left w:val="none" w:sz="0" w:space="0" w:color="auto"/>
                <w:bottom w:val="none" w:sz="0" w:space="0" w:color="auto"/>
                <w:right w:val="none" w:sz="0" w:space="0" w:color="auto"/>
              </w:divBdr>
              <w:divsChild>
                <w:div w:id="169522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402041">
      <w:bodyDiv w:val="1"/>
      <w:marLeft w:val="0"/>
      <w:marRight w:val="0"/>
      <w:marTop w:val="0"/>
      <w:marBottom w:val="0"/>
      <w:divBdr>
        <w:top w:val="none" w:sz="0" w:space="0" w:color="auto"/>
        <w:left w:val="none" w:sz="0" w:space="0" w:color="auto"/>
        <w:bottom w:val="none" w:sz="0" w:space="0" w:color="auto"/>
        <w:right w:val="none" w:sz="0" w:space="0" w:color="auto"/>
      </w:divBdr>
      <w:divsChild>
        <w:div w:id="240721474">
          <w:marLeft w:val="0"/>
          <w:marRight w:val="0"/>
          <w:marTop w:val="0"/>
          <w:marBottom w:val="0"/>
          <w:divBdr>
            <w:top w:val="none" w:sz="0" w:space="0" w:color="auto"/>
            <w:left w:val="none" w:sz="0" w:space="0" w:color="auto"/>
            <w:bottom w:val="none" w:sz="0" w:space="0" w:color="auto"/>
            <w:right w:val="none" w:sz="0" w:space="0" w:color="auto"/>
          </w:divBdr>
          <w:divsChild>
            <w:div w:id="829563636">
              <w:marLeft w:val="0"/>
              <w:marRight w:val="0"/>
              <w:marTop w:val="0"/>
              <w:marBottom w:val="0"/>
              <w:divBdr>
                <w:top w:val="none" w:sz="0" w:space="0" w:color="auto"/>
                <w:left w:val="none" w:sz="0" w:space="0" w:color="auto"/>
                <w:bottom w:val="none" w:sz="0" w:space="0" w:color="auto"/>
                <w:right w:val="none" w:sz="0" w:space="0" w:color="auto"/>
              </w:divBdr>
              <w:divsChild>
                <w:div w:id="14300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1.xml"/><Relationship Id="rId3" Type="http://schemas.microsoft.com/office/2007/relationships/stylesWithEffects" Target="stylesWithEffects.xml"/><Relationship Id="rId1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C9E239-EF8A-4643-A3E2-F7BF64E315D0}"/>
</file>

<file path=customXml/itemProps2.xml><?xml version="1.0" encoding="utf-8"?>
<ds:datastoreItem xmlns:ds="http://schemas.openxmlformats.org/officeDocument/2006/customXml" ds:itemID="{4FD34ECD-1B6A-460D-A0FB-479EAF307DDF}"/>
</file>

<file path=customXml/itemProps3.xml><?xml version="1.0" encoding="utf-8"?>
<ds:datastoreItem xmlns:ds="http://schemas.openxmlformats.org/officeDocument/2006/customXml" ds:itemID="{89F4C740-04C6-4973-B66E-504A8D44E4F4}"/>
</file>

<file path=docProps/app.xml><?xml version="1.0" encoding="utf-8"?>
<Properties xmlns="http://schemas.openxmlformats.org/officeDocument/2006/extended-properties" xmlns:vt="http://schemas.openxmlformats.org/officeDocument/2006/docPropsVTypes">
  <Template>Normal.dotm</Template>
  <TotalTime>1</TotalTime>
  <Pages>2</Pages>
  <Words>703</Words>
  <Characters>4012</Characters>
  <Application>Microsoft Macintosh Word</Application>
  <DocSecurity>0</DocSecurity>
  <Lines>33</Lines>
  <Paragraphs>9</Paragraphs>
  <ScaleCrop>false</ScaleCrop>
  <Company>Privacy International</Company>
  <LinksUpToDate>false</LinksUpToDate>
  <CharactersWithSpaces>4706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Alexandrine Pirlot de Corbion</cp:lastModifiedBy>
  <cp:revision>2</cp:revision>
  <dcterms:created xsi:type="dcterms:W3CDTF">2014-07-25T15:07:00Z</dcterms:created>
  <dcterms:modified xsi:type="dcterms:W3CDTF">2014-07-25T15:07:00Z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