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4538" w14:textId="77777777" w:rsidR="00E24EB5" w:rsidRPr="00935592" w:rsidRDefault="00443601" w:rsidP="00B711D4">
      <w:pPr>
        <w:spacing w:after="120"/>
        <w:jc w:val="center"/>
        <w:rPr>
          <w:rFonts w:asciiTheme="minorHAnsi" w:hAnsiTheme="minorHAnsi"/>
          <w:b/>
          <w:sz w:val="28"/>
          <w:szCs w:val="28"/>
          <w:u w:val="single"/>
        </w:rPr>
      </w:pPr>
      <w:r w:rsidRPr="00935592">
        <w:rPr>
          <w:rFonts w:asciiTheme="minorHAnsi" w:hAnsiTheme="minorHAnsi"/>
          <w:noProof/>
        </w:rPr>
        <w:drawing>
          <wp:anchor distT="0" distB="0" distL="114300" distR="114300" simplePos="0" relativeHeight="251658240" behindDoc="0" locked="0" layoutInCell="1" allowOverlap="1" wp14:anchorId="302F209D" wp14:editId="73D08636">
            <wp:simplePos x="0" y="0"/>
            <wp:positionH relativeFrom="margin">
              <wp:align>right</wp:align>
            </wp:positionH>
            <wp:positionV relativeFrom="margin">
              <wp:align>top</wp:align>
            </wp:positionV>
            <wp:extent cx="1720215" cy="1600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51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00A49" w14:textId="168F36FB" w:rsidR="00767639" w:rsidRPr="00935592" w:rsidRDefault="00E24EB5" w:rsidP="00B711D4">
      <w:pPr>
        <w:spacing w:after="120"/>
        <w:rPr>
          <w:rFonts w:asciiTheme="minorHAnsi" w:hAnsiTheme="minorHAnsi"/>
          <w:sz w:val="32"/>
          <w:szCs w:val="28"/>
        </w:rPr>
      </w:pPr>
      <w:r w:rsidRPr="00935592">
        <w:rPr>
          <w:rFonts w:asciiTheme="minorHAnsi" w:hAnsiTheme="minorHAnsi"/>
          <w:b/>
          <w:sz w:val="32"/>
          <w:szCs w:val="28"/>
        </w:rPr>
        <w:t>BRIEFING ON</w:t>
      </w:r>
      <w:r w:rsidR="00B36535" w:rsidRPr="00935592">
        <w:rPr>
          <w:rFonts w:asciiTheme="minorHAnsi" w:hAnsiTheme="minorHAnsi"/>
          <w:b/>
          <w:sz w:val="32"/>
          <w:szCs w:val="28"/>
        </w:rPr>
        <w:t xml:space="preserve"> </w:t>
      </w:r>
      <w:r w:rsidR="002860D0" w:rsidRPr="00935592">
        <w:rPr>
          <w:rFonts w:asciiTheme="minorHAnsi" w:hAnsiTheme="minorHAnsi"/>
          <w:b/>
          <w:sz w:val="32"/>
          <w:szCs w:val="28"/>
          <w:u w:val="single"/>
        </w:rPr>
        <w:t>PALAU</w:t>
      </w:r>
      <w:r w:rsidRPr="00935592">
        <w:rPr>
          <w:rFonts w:asciiTheme="minorHAnsi" w:hAnsiTheme="minorHAnsi"/>
          <w:b/>
          <w:sz w:val="32"/>
          <w:szCs w:val="28"/>
        </w:rPr>
        <w:t xml:space="preserve"> FOR THE </w:t>
      </w:r>
      <w:r w:rsidR="003803FE" w:rsidRPr="00935592">
        <w:rPr>
          <w:rFonts w:asciiTheme="minorHAnsi" w:hAnsiTheme="minorHAnsi"/>
          <w:b/>
          <w:sz w:val="32"/>
          <w:szCs w:val="28"/>
        </w:rPr>
        <w:br/>
      </w:r>
      <w:r w:rsidRPr="00935592">
        <w:rPr>
          <w:rFonts w:asciiTheme="minorHAnsi" w:hAnsiTheme="minorHAnsi"/>
          <w:b/>
          <w:sz w:val="32"/>
          <w:szCs w:val="28"/>
        </w:rPr>
        <w:t xml:space="preserve">COMMITTEE ON THE RIGHTS OF THE CHILD, </w:t>
      </w:r>
      <w:r w:rsidR="003803FE" w:rsidRPr="00935592">
        <w:rPr>
          <w:rFonts w:asciiTheme="minorHAnsi" w:hAnsiTheme="minorHAnsi"/>
          <w:b/>
          <w:sz w:val="32"/>
          <w:szCs w:val="28"/>
        </w:rPr>
        <w:br/>
      </w:r>
      <w:r w:rsidR="007F24AD" w:rsidRPr="00935592">
        <w:rPr>
          <w:rFonts w:asciiTheme="minorHAnsi" w:hAnsiTheme="minorHAnsi"/>
          <w:b/>
          <w:sz w:val="32"/>
          <w:szCs w:val="28"/>
        </w:rPr>
        <w:t>SESSION 7</w:t>
      </w:r>
      <w:r w:rsidR="008E04DF" w:rsidRPr="00935592">
        <w:rPr>
          <w:rFonts w:asciiTheme="minorHAnsi" w:hAnsiTheme="minorHAnsi"/>
          <w:b/>
          <w:sz w:val="32"/>
          <w:szCs w:val="28"/>
        </w:rPr>
        <w:t>7</w:t>
      </w:r>
      <w:r w:rsidR="00B67079" w:rsidRPr="00935592">
        <w:rPr>
          <w:rFonts w:asciiTheme="minorHAnsi" w:hAnsiTheme="minorHAnsi"/>
          <w:b/>
          <w:sz w:val="32"/>
          <w:szCs w:val="28"/>
        </w:rPr>
        <w:t xml:space="preserve"> </w:t>
      </w:r>
      <w:r w:rsidRPr="00935592">
        <w:rPr>
          <w:rFonts w:asciiTheme="minorHAnsi" w:hAnsiTheme="minorHAnsi"/>
          <w:b/>
          <w:sz w:val="32"/>
          <w:szCs w:val="28"/>
        </w:rPr>
        <w:t>PRESESSIONAL WORKING GROUP –</w:t>
      </w:r>
      <w:r w:rsidR="003803FE" w:rsidRPr="00935592">
        <w:rPr>
          <w:rFonts w:asciiTheme="minorHAnsi" w:hAnsiTheme="minorHAnsi"/>
          <w:b/>
          <w:sz w:val="32"/>
          <w:szCs w:val="28"/>
        </w:rPr>
        <w:t xml:space="preserve"> </w:t>
      </w:r>
      <w:r w:rsidR="008E04DF" w:rsidRPr="00935592">
        <w:rPr>
          <w:rFonts w:asciiTheme="minorHAnsi" w:hAnsiTheme="minorHAnsi"/>
          <w:b/>
          <w:sz w:val="32"/>
          <w:szCs w:val="28"/>
          <w:u w:val="single"/>
        </w:rPr>
        <w:t>June</w:t>
      </w:r>
      <w:r w:rsidR="0002331C" w:rsidRPr="00935592">
        <w:rPr>
          <w:rFonts w:asciiTheme="minorHAnsi" w:hAnsiTheme="minorHAnsi"/>
          <w:b/>
          <w:sz w:val="32"/>
          <w:szCs w:val="28"/>
          <w:u w:val="single"/>
        </w:rPr>
        <w:t xml:space="preserve"> 201</w:t>
      </w:r>
      <w:r w:rsidR="008E04DF" w:rsidRPr="00935592">
        <w:rPr>
          <w:rFonts w:asciiTheme="minorHAnsi" w:hAnsiTheme="minorHAnsi"/>
          <w:b/>
          <w:sz w:val="32"/>
          <w:szCs w:val="28"/>
          <w:u w:val="single"/>
        </w:rPr>
        <w:t>7</w:t>
      </w:r>
    </w:p>
    <w:p w14:paraId="787EFC65" w14:textId="08A1D335" w:rsidR="00065B23" w:rsidRPr="00935592" w:rsidRDefault="00767639" w:rsidP="00B711D4">
      <w:pPr>
        <w:spacing w:after="120"/>
        <w:rPr>
          <w:rStyle w:val="Hyperlink"/>
          <w:rFonts w:asciiTheme="minorHAnsi" w:hAnsiTheme="minorHAnsi"/>
          <w:i/>
          <w:color w:val="auto"/>
          <w:u w:val="none"/>
        </w:rPr>
      </w:pPr>
      <w:r w:rsidRPr="00935592">
        <w:rPr>
          <w:rFonts w:asciiTheme="minorHAnsi" w:hAnsiTheme="minorHAnsi"/>
          <w:i/>
        </w:rPr>
        <w:t>From</w:t>
      </w:r>
      <w:r w:rsidR="008E04DF" w:rsidRPr="00935592">
        <w:rPr>
          <w:rFonts w:asciiTheme="minorHAnsi" w:hAnsiTheme="minorHAnsi"/>
          <w:i/>
        </w:rPr>
        <w:t xml:space="preserve"> the</w:t>
      </w:r>
      <w:r w:rsidR="00B36535" w:rsidRPr="00935592">
        <w:rPr>
          <w:rFonts w:asciiTheme="minorHAnsi" w:hAnsiTheme="minorHAnsi"/>
          <w:i/>
        </w:rPr>
        <w:t xml:space="preserve"> </w:t>
      </w:r>
      <w:r w:rsidRPr="00935592">
        <w:rPr>
          <w:rFonts w:asciiTheme="minorHAnsi" w:hAnsiTheme="minorHAnsi"/>
          <w:i/>
        </w:rPr>
        <w:t>Global Initiative</w:t>
      </w:r>
      <w:r w:rsidR="008E04DF" w:rsidRPr="00935592">
        <w:rPr>
          <w:rFonts w:asciiTheme="minorHAnsi" w:hAnsiTheme="minorHAnsi"/>
          <w:i/>
        </w:rPr>
        <w:t xml:space="preserve"> to End All Corporal Punishment of Children</w:t>
      </w:r>
      <w:r w:rsidR="003A3741" w:rsidRPr="00935592">
        <w:rPr>
          <w:rFonts w:asciiTheme="minorHAnsi" w:hAnsiTheme="minorHAnsi"/>
          <w:i/>
        </w:rPr>
        <w:t xml:space="preserve">, </w:t>
      </w:r>
      <w:r w:rsidR="00935592" w:rsidRPr="00935592">
        <w:rPr>
          <w:rFonts w:asciiTheme="minorHAnsi" w:hAnsiTheme="minorHAnsi"/>
          <w:i/>
        </w:rPr>
        <w:t>February 2017</w:t>
      </w:r>
    </w:p>
    <w:p w14:paraId="3AA597AB" w14:textId="77777777" w:rsidR="00DA50D4" w:rsidRPr="00935592" w:rsidRDefault="00443601" w:rsidP="00B711D4">
      <w:pPr>
        <w:spacing w:after="120"/>
        <w:jc w:val="center"/>
        <w:rPr>
          <w:rFonts w:asciiTheme="minorHAnsi" w:hAnsiTheme="minorHAnsi"/>
          <w:i/>
          <w:color w:val="0000FF"/>
          <w:u w:val="single"/>
        </w:rPr>
      </w:pPr>
      <w:r w:rsidRPr="00935592">
        <w:rPr>
          <w:rFonts w:asciiTheme="minorHAnsi" w:hAnsiTheme="minorHAnsi"/>
          <w:b/>
          <w:noProof/>
          <w:u w:val="single"/>
        </w:rPr>
        <mc:AlternateContent>
          <mc:Choice Requires="wps">
            <w:drawing>
              <wp:anchor distT="0" distB="0" distL="114300" distR="114300" simplePos="0" relativeHeight="251656192" behindDoc="0" locked="0" layoutInCell="1" allowOverlap="1" wp14:anchorId="548A92A7" wp14:editId="4C643D86">
                <wp:simplePos x="0" y="0"/>
                <wp:positionH relativeFrom="column">
                  <wp:posOffset>93980</wp:posOffset>
                </wp:positionH>
                <wp:positionV relativeFrom="paragraph">
                  <wp:posOffset>259080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06289E79" w:rsidR="00797B3F" w:rsidRPr="00935592" w:rsidRDefault="00797B3F" w:rsidP="001C0859">
                            <w:pPr>
                              <w:spacing w:after="120"/>
                              <w:rPr>
                                <w:rFonts w:asciiTheme="minorHAnsi" w:hAnsiTheme="minorHAnsi"/>
                                <w:b/>
                                <w:iCs/>
                                <w:sz w:val="28"/>
                                <w:szCs w:val="28"/>
                              </w:rPr>
                            </w:pPr>
                            <w:r w:rsidRPr="00935592">
                              <w:rPr>
                                <w:rFonts w:asciiTheme="minorHAnsi" w:hAnsiTheme="minorHAnsi"/>
                                <w:b/>
                                <w:sz w:val="28"/>
                                <w:szCs w:val="28"/>
                              </w:rPr>
                              <w:t xml:space="preserve">This briefing describes the legality of corporal punishment of children in </w:t>
                            </w:r>
                            <w:r w:rsidR="00BE6D8F" w:rsidRPr="00935592">
                              <w:rPr>
                                <w:rFonts w:asciiTheme="minorHAnsi" w:hAnsiTheme="minorHAnsi"/>
                                <w:b/>
                                <w:sz w:val="28"/>
                                <w:szCs w:val="28"/>
                              </w:rPr>
                              <w:t>Palau</w:t>
                            </w:r>
                            <w:r w:rsidRPr="00935592">
                              <w:rPr>
                                <w:rFonts w:asciiTheme="minorHAnsi" w:hAnsiTheme="minorHAnsi"/>
                                <w:b/>
                                <w:sz w:val="28"/>
                                <w:szCs w:val="28"/>
                              </w:rPr>
                              <w:t>. In light of the Committee’s General Comment No. 8 on “The right of the child to protection from corporal punishment and other cruel or degrading forms of pun</w:t>
                            </w:r>
                            <w:r w:rsidR="00BE6D8F" w:rsidRPr="00935592">
                              <w:rPr>
                                <w:rFonts w:asciiTheme="minorHAnsi" w:hAnsiTheme="minorHAnsi"/>
                                <w:b/>
                                <w:sz w:val="28"/>
                                <w:szCs w:val="28"/>
                              </w:rPr>
                              <w:t>ishment”, its previous recommendation</w:t>
                            </w:r>
                            <w:r w:rsidRPr="00935592">
                              <w:rPr>
                                <w:rFonts w:asciiTheme="minorHAnsi" w:hAnsiTheme="minorHAnsi"/>
                                <w:b/>
                                <w:sz w:val="28"/>
                                <w:szCs w:val="28"/>
                              </w:rPr>
                              <w:t xml:space="preserve"> to </w:t>
                            </w:r>
                            <w:r w:rsidR="00BE6D8F" w:rsidRPr="00935592">
                              <w:rPr>
                                <w:rFonts w:asciiTheme="minorHAnsi" w:hAnsiTheme="minorHAnsi"/>
                                <w:b/>
                                <w:sz w:val="28"/>
                                <w:szCs w:val="28"/>
                              </w:rPr>
                              <w:t>Palau</w:t>
                            </w:r>
                            <w:r w:rsidRPr="00935592">
                              <w:rPr>
                                <w:rFonts w:asciiTheme="minorHAnsi" w:hAnsiTheme="minorHAnsi"/>
                                <w:b/>
                                <w:sz w:val="28"/>
                                <w:szCs w:val="28"/>
                              </w:rPr>
                              <w:t xml:space="preserve"> on the issue, the importance of eradicating this form of violence given by the UN Secretary General’s Study on Violence against Children</w:t>
                            </w:r>
                            <w:r w:rsidR="00991CDB" w:rsidRPr="00935592">
                              <w:rPr>
                                <w:rFonts w:asciiTheme="minorHAnsi" w:hAnsiTheme="minorHAnsi"/>
                                <w:b/>
                                <w:sz w:val="28"/>
                                <w:szCs w:val="28"/>
                              </w:rPr>
                              <w:t>,</w:t>
                            </w:r>
                            <w:r w:rsidRPr="00935592">
                              <w:rPr>
                                <w:rFonts w:asciiTheme="minorHAnsi" w:hAnsiTheme="minorHAnsi"/>
                                <w:b/>
                                <w:sz w:val="28"/>
                                <w:szCs w:val="28"/>
                              </w:rPr>
                              <w:t xml:space="preserve"> </w:t>
                            </w:r>
                            <w:r w:rsidR="00BB3666" w:rsidRPr="00935592">
                              <w:rPr>
                                <w:rFonts w:asciiTheme="minorHAnsi" w:hAnsiTheme="minorHAnsi"/>
                                <w:b/>
                                <w:sz w:val="28"/>
                                <w:szCs w:val="28"/>
                              </w:rPr>
                              <w:t>the recommendation</w:t>
                            </w:r>
                            <w:r w:rsidR="00540648" w:rsidRPr="00935592">
                              <w:rPr>
                                <w:rFonts w:asciiTheme="minorHAnsi" w:hAnsiTheme="minorHAnsi"/>
                                <w:b/>
                                <w:sz w:val="28"/>
                                <w:szCs w:val="28"/>
                              </w:rPr>
                              <w:t>s</w:t>
                            </w:r>
                            <w:r w:rsidR="00095C46" w:rsidRPr="00935592">
                              <w:rPr>
                                <w:rFonts w:asciiTheme="minorHAnsi" w:hAnsiTheme="minorHAnsi"/>
                                <w:b/>
                                <w:sz w:val="28"/>
                                <w:szCs w:val="28"/>
                              </w:rPr>
                              <w:t xml:space="preserve"> made during the UPR of </w:t>
                            </w:r>
                            <w:r w:rsidR="00BE6D8F" w:rsidRPr="00935592">
                              <w:rPr>
                                <w:rFonts w:asciiTheme="minorHAnsi" w:hAnsiTheme="minorHAnsi"/>
                                <w:b/>
                                <w:sz w:val="28"/>
                                <w:szCs w:val="28"/>
                              </w:rPr>
                              <w:t>Palau</w:t>
                            </w:r>
                            <w:r w:rsidR="00BB7BFF" w:rsidRPr="00935592">
                              <w:rPr>
                                <w:rFonts w:asciiTheme="minorHAnsi" w:hAnsiTheme="minorHAnsi"/>
                                <w:b/>
                                <w:sz w:val="28"/>
                                <w:szCs w:val="28"/>
                              </w:rPr>
                              <w:t xml:space="preserve"> in</w:t>
                            </w:r>
                            <w:r w:rsidR="00540648" w:rsidRPr="00935592">
                              <w:rPr>
                                <w:rFonts w:asciiTheme="minorHAnsi" w:hAnsiTheme="minorHAnsi"/>
                                <w:b/>
                                <w:sz w:val="28"/>
                                <w:szCs w:val="28"/>
                              </w:rPr>
                              <w:t xml:space="preserve"> 201</w:t>
                            </w:r>
                            <w:r w:rsidR="00BE6D8F" w:rsidRPr="00935592">
                              <w:rPr>
                                <w:rFonts w:asciiTheme="minorHAnsi" w:hAnsiTheme="minorHAnsi"/>
                                <w:b/>
                                <w:sz w:val="28"/>
                                <w:szCs w:val="28"/>
                              </w:rPr>
                              <w:t>1 and 2016</w:t>
                            </w:r>
                            <w:r w:rsidR="00BB3666" w:rsidRPr="00935592">
                              <w:rPr>
                                <w:rFonts w:asciiTheme="minorHAnsi" w:hAnsiTheme="minorHAnsi"/>
                                <w:b/>
                                <w:sz w:val="28"/>
                                <w:szCs w:val="28"/>
                              </w:rPr>
                              <w:t xml:space="preserve"> (</w:t>
                            </w:r>
                            <w:r w:rsidR="004F4243" w:rsidRPr="00935592">
                              <w:rPr>
                                <w:rFonts w:asciiTheme="minorHAnsi" w:hAnsiTheme="minorHAnsi"/>
                                <w:b/>
                                <w:sz w:val="28"/>
                                <w:szCs w:val="28"/>
                              </w:rPr>
                              <w:t>accepted</w:t>
                            </w:r>
                            <w:r w:rsidR="00BB3666" w:rsidRPr="00935592">
                              <w:rPr>
                                <w:rFonts w:asciiTheme="minorHAnsi" w:hAnsiTheme="minorHAnsi"/>
                                <w:b/>
                                <w:sz w:val="28"/>
                                <w:szCs w:val="28"/>
                              </w:rPr>
                              <w:t xml:space="preserve"> by the Government) and the new global commitment to ending all violence against children in the context of the 2030 Agenda for Sustainable Development, </w:t>
                            </w:r>
                            <w:r w:rsidRPr="00935592">
                              <w:rPr>
                                <w:rFonts w:asciiTheme="minorHAnsi" w:hAnsiTheme="minorHAnsi"/>
                                <w:b/>
                                <w:sz w:val="28"/>
                                <w:szCs w:val="28"/>
                              </w:rPr>
                              <w:t>w</w:t>
                            </w:r>
                            <w:r w:rsidRPr="00935592">
                              <w:rPr>
                                <w:rFonts w:asciiTheme="minorHAnsi" w:hAnsiTheme="minorHAnsi"/>
                                <w:b/>
                                <w:iCs/>
                                <w:sz w:val="28"/>
                                <w:szCs w:val="28"/>
                              </w:rPr>
                              <w:t>e hope the Committee will:</w:t>
                            </w:r>
                          </w:p>
                          <w:p w14:paraId="70C670F7" w14:textId="37E1BDEE" w:rsidR="00797B3F" w:rsidRPr="00935592" w:rsidRDefault="00797B3F" w:rsidP="00540648">
                            <w:pPr>
                              <w:numPr>
                                <w:ilvl w:val="0"/>
                                <w:numId w:val="8"/>
                              </w:numPr>
                              <w:spacing w:after="120"/>
                              <w:rPr>
                                <w:rFonts w:asciiTheme="minorHAnsi" w:hAnsiTheme="minorHAnsi"/>
                                <w:b/>
                                <w:iCs/>
                                <w:sz w:val="28"/>
                                <w:szCs w:val="28"/>
                              </w:rPr>
                            </w:pPr>
                            <w:r w:rsidRPr="00935592">
                              <w:rPr>
                                <w:rFonts w:asciiTheme="minorHAnsi" w:hAnsiTheme="minorHAnsi"/>
                                <w:b/>
                                <w:iCs/>
                                <w:sz w:val="28"/>
                                <w:szCs w:val="28"/>
                              </w:rPr>
                              <w:t xml:space="preserve">in its List of Issues for </w:t>
                            </w:r>
                            <w:r w:rsidR="00BE6D8F" w:rsidRPr="00935592">
                              <w:rPr>
                                <w:rFonts w:asciiTheme="minorHAnsi" w:hAnsiTheme="minorHAnsi"/>
                                <w:b/>
                                <w:iCs/>
                                <w:sz w:val="28"/>
                                <w:szCs w:val="28"/>
                              </w:rPr>
                              <w:t>Palau</w:t>
                            </w:r>
                            <w:r w:rsidRPr="00935592">
                              <w:rPr>
                                <w:rFonts w:asciiTheme="minorHAnsi" w:hAnsiTheme="minorHAnsi"/>
                                <w:b/>
                                <w:iCs/>
                                <w:sz w:val="28"/>
                                <w:szCs w:val="28"/>
                              </w:rPr>
                              <w:t xml:space="preserve">, raise the issue of corporal punishment of children, in particular asking what steps are being taken to ensure that </w:t>
                            </w:r>
                            <w:r w:rsidR="0094367E" w:rsidRPr="00935592">
                              <w:rPr>
                                <w:rFonts w:asciiTheme="minorHAnsi" w:hAnsiTheme="minorHAnsi"/>
                                <w:b/>
                                <w:iCs/>
                                <w:sz w:val="28"/>
                                <w:szCs w:val="28"/>
                              </w:rPr>
                              <w:t xml:space="preserve">all </w:t>
                            </w:r>
                            <w:r w:rsidRPr="00935592">
                              <w:rPr>
                                <w:rFonts w:asciiTheme="minorHAnsi" w:hAnsiTheme="minorHAnsi"/>
                                <w:b/>
                                <w:iCs/>
                                <w:sz w:val="28"/>
                                <w:szCs w:val="28"/>
                              </w:rPr>
                              <w:t>corporal punishment of children is prohibited by law in all settings, including the home, and</w:t>
                            </w:r>
                            <w:r w:rsidR="00540648" w:rsidRPr="00935592">
                              <w:rPr>
                                <w:rFonts w:asciiTheme="minorHAnsi" w:hAnsiTheme="minorHAnsi"/>
                              </w:rPr>
                              <w:t xml:space="preserve"> </w:t>
                            </w:r>
                            <w:r w:rsidR="00540648" w:rsidRPr="00935592">
                              <w:rPr>
                                <w:rFonts w:asciiTheme="minorHAnsi" w:hAnsiTheme="minorHAnsi"/>
                                <w:b/>
                                <w:iCs/>
                                <w:sz w:val="28"/>
                                <w:szCs w:val="28"/>
                              </w:rPr>
                              <w:t xml:space="preserve">what progress has been made towards explicitly repealing the </w:t>
                            </w:r>
                            <w:r w:rsidR="00BE6D8F" w:rsidRPr="00935592">
                              <w:rPr>
                                <w:rFonts w:asciiTheme="minorHAnsi" w:hAnsiTheme="minorHAnsi"/>
                                <w:b/>
                                <w:iCs/>
                                <w:sz w:val="28"/>
                                <w:szCs w:val="28"/>
                              </w:rPr>
                              <w:t>legal defences</w:t>
                            </w:r>
                            <w:r w:rsidR="00540648" w:rsidRPr="00935592">
                              <w:rPr>
                                <w:rFonts w:asciiTheme="minorHAnsi" w:hAnsiTheme="minorHAnsi"/>
                                <w:b/>
                                <w:iCs/>
                                <w:sz w:val="28"/>
                                <w:szCs w:val="28"/>
                              </w:rPr>
                              <w:t>;</w:t>
                            </w:r>
                          </w:p>
                          <w:p w14:paraId="07E8AD91" w14:textId="4A3C9FA1" w:rsidR="00797B3F" w:rsidRPr="00935592" w:rsidRDefault="00797B3F" w:rsidP="004F4243">
                            <w:pPr>
                              <w:numPr>
                                <w:ilvl w:val="0"/>
                                <w:numId w:val="8"/>
                              </w:numPr>
                              <w:spacing w:after="120"/>
                              <w:rPr>
                                <w:rFonts w:asciiTheme="minorHAnsi" w:hAnsiTheme="minorHAnsi"/>
                                <w:sz w:val="28"/>
                                <w:szCs w:val="28"/>
                              </w:rPr>
                            </w:pPr>
                            <w:r w:rsidRPr="00935592">
                              <w:rPr>
                                <w:rFonts w:asciiTheme="minorHAnsi" w:hAnsiTheme="minorHAnsi"/>
                                <w:b/>
                                <w:iCs/>
                                <w:sz w:val="28"/>
                                <w:szCs w:val="28"/>
                              </w:rPr>
                              <w:t xml:space="preserve">in its concluding observations on </w:t>
                            </w:r>
                            <w:r w:rsidR="0094367E" w:rsidRPr="00935592">
                              <w:rPr>
                                <w:rFonts w:asciiTheme="minorHAnsi" w:hAnsiTheme="minorHAnsi"/>
                                <w:b/>
                                <w:iCs/>
                                <w:sz w:val="28"/>
                                <w:szCs w:val="28"/>
                              </w:rPr>
                              <w:t xml:space="preserve">the </w:t>
                            </w:r>
                            <w:r w:rsidR="00BE6D8F" w:rsidRPr="00935592">
                              <w:rPr>
                                <w:rFonts w:asciiTheme="minorHAnsi" w:hAnsiTheme="minorHAnsi"/>
                                <w:b/>
                                <w:iCs/>
                                <w:sz w:val="28"/>
                                <w:szCs w:val="28"/>
                              </w:rPr>
                              <w:t>second report</w:t>
                            </w:r>
                            <w:r w:rsidRPr="00935592">
                              <w:rPr>
                                <w:rFonts w:asciiTheme="minorHAnsi" w:hAnsiTheme="minorHAnsi"/>
                                <w:b/>
                                <w:iCs/>
                                <w:sz w:val="28"/>
                                <w:szCs w:val="28"/>
                              </w:rPr>
                              <w:t xml:space="preserve"> of </w:t>
                            </w:r>
                            <w:r w:rsidR="00BE6D8F" w:rsidRPr="00935592">
                              <w:rPr>
                                <w:rFonts w:asciiTheme="minorHAnsi" w:hAnsiTheme="minorHAnsi"/>
                                <w:b/>
                                <w:iCs/>
                                <w:sz w:val="28"/>
                                <w:szCs w:val="28"/>
                              </w:rPr>
                              <w:t>Palau</w:t>
                            </w:r>
                            <w:r w:rsidRPr="00935592">
                              <w:rPr>
                                <w:rFonts w:asciiTheme="minorHAnsi" w:hAnsiTheme="minorHAnsi"/>
                                <w:b/>
                                <w:iCs/>
                                <w:sz w:val="28"/>
                                <w:szCs w:val="28"/>
                              </w:rPr>
                              <w:t xml:space="preserve">, </w:t>
                            </w:r>
                            <w:r w:rsidR="00540648" w:rsidRPr="00935592">
                              <w:rPr>
                                <w:rFonts w:asciiTheme="minorHAnsi" w:hAnsiTheme="minorHAnsi"/>
                                <w:b/>
                                <w:iCs/>
                                <w:sz w:val="28"/>
                                <w:szCs w:val="28"/>
                              </w:rPr>
                              <w:t>recommend</w:t>
                            </w:r>
                            <w:r w:rsidR="004F4243" w:rsidRPr="00935592">
                              <w:rPr>
                                <w:rFonts w:asciiTheme="minorHAnsi" w:hAnsiTheme="minorHAnsi"/>
                                <w:b/>
                                <w:iCs/>
                                <w:sz w:val="28"/>
                                <w:szCs w:val="28"/>
                              </w:rPr>
                              <w:t xml:space="preserve"> </w:t>
                            </w:r>
                            <w:r w:rsidR="00540648" w:rsidRPr="00935592">
                              <w:rPr>
                                <w:rFonts w:asciiTheme="minorHAnsi" w:hAnsiTheme="minorHAnsi"/>
                                <w:b/>
                                <w:iCs/>
                                <w:sz w:val="28"/>
                                <w:szCs w:val="28"/>
                              </w:rPr>
                              <w:t>that legislation is enacted to explicitly prohibit corporal punishment of all children in all setting</w:t>
                            </w:r>
                            <w:r w:rsidR="00BE6D8F" w:rsidRPr="00935592">
                              <w:rPr>
                                <w:rFonts w:asciiTheme="minorHAnsi" w:hAnsiTheme="minorHAnsi"/>
                                <w:b/>
                                <w:iCs/>
                                <w:sz w:val="28"/>
                                <w:szCs w:val="28"/>
                              </w:rPr>
                              <w:t xml:space="preserve">s </w:t>
                            </w:r>
                            <w:r w:rsidR="00BB7BFF" w:rsidRPr="00935592">
                              <w:rPr>
                                <w:rFonts w:asciiTheme="minorHAnsi" w:hAnsiTheme="minorHAnsi"/>
                                <w:b/>
                                <w:iCs/>
                                <w:sz w:val="28"/>
                                <w:szCs w:val="28"/>
                              </w:rPr>
                              <w:t xml:space="preserve">and that </w:t>
                            </w:r>
                            <w:r w:rsidR="00BE6D8F" w:rsidRPr="00935592">
                              <w:rPr>
                                <w:rFonts w:asciiTheme="minorHAnsi" w:hAnsiTheme="minorHAnsi"/>
                                <w:b/>
                                <w:iCs/>
                                <w:sz w:val="28"/>
                                <w:szCs w:val="28"/>
                              </w:rPr>
                              <w:t>any</w:t>
                            </w:r>
                            <w:r w:rsidR="00BB7BFF" w:rsidRPr="00935592">
                              <w:rPr>
                                <w:rFonts w:asciiTheme="minorHAnsi" w:hAnsiTheme="minorHAnsi"/>
                                <w:b/>
                                <w:iCs/>
                                <w:sz w:val="28"/>
                                <w:szCs w:val="28"/>
                              </w:rPr>
                              <w:t xml:space="preserve"> legal defence</w:t>
                            </w:r>
                            <w:r w:rsidR="00BE6D8F" w:rsidRPr="00935592">
                              <w:rPr>
                                <w:rFonts w:asciiTheme="minorHAnsi" w:hAnsiTheme="minorHAnsi"/>
                                <w:b/>
                                <w:iCs/>
                                <w:sz w:val="28"/>
                                <w:szCs w:val="28"/>
                              </w:rPr>
                              <w:t>s</w:t>
                            </w:r>
                            <w:r w:rsidR="00BB7BFF" w:rsidRPr="00935592">
                              <w:rPr>
                                <w:rFonts w:asciiTheme="minorHAnsi" w:hAnsiTheme="minorHAnsi"/>
                                <w:b/>
                                <w:iCs/>
                                <w:sz w:val="28"/>
                                <w:szCs w:val="28"/>
                              </w:rPr>
                              <w:t xml:space="preserve"> is repealed</w:t>
                            </w:r>
                            <w:r w:rsidRPr="00935592">
                              <w:rPr>
                                <w:rFonts w:asciiTheme="minorHAnsi" w:hAnsi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81.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" filled="f">
                <v:textbox style="mso-fit-shape-to-text:t">
                  <w:txbxContent>
                    <w:p w14:paraId="1504B5FD" w14:textId="06289E79" w:rsidR="00797B3F" w:rsidRPr="00935592" w:rsidRDefault="00797B3F" w:rsidP="001C0859">
                      <w:pPr>
                        <w:spacing w:after="120"/>
                        <w:rPr>
                          <w:rFonts w:asciiTheme="minorHAnsi" w:hAnsiTheme="minorHAnsi"/>
                          <w:b/>
                          <w:iCs/>
                          <w:sz w:val="28"/>
                          <w:szCs w:val="28"/>
                        </w:rPr>
                      </w:pPr>
                      <w:r w:rsidRPr="00935592">
                        <w:rPr>
                          <w:rFonts w:asciiTheme="minorHAnsi" w:hAnsiTheme="minorHAnsi"/>
                          <w:b/>
                          <w:sz w:val="28"/>
                          <w:szCs w:val="28"/>
                        </w:rPr>
                        <w:t xml:space="preserve">This briefing describes the legality of corporal punishment of children in </w:t>
                      </w:r>
                      <w:r w:rsidR="00BE6D8F" w:rsidRPr="00935592">
                        <w:rPr>
                          <w:rFonts w:asciiTheme="minorHAnsi" w:hAnsiTheme="minorHAnsi"/>
                          <w:b/>
                          <w:sz w:val="28"/>
                          <w:szCs w:val="28"/>
                        </w:rPr>
                        <w:t>Palau</w:t>
                      </w:r>
                      <w:r w:rsidRPr="00935592">
                        <w:rPr>
                          <w:rFonts w:asciiTheme="minorHAnsi" w:hAnsiTheme="minorHAnsi"/>
                          <w:b/>
                          <w:sz w:val="28"/>
                          <w:szCs w:val="28"/>
                        </w:rPr>
                        <w:t>. In light of the Committee’s General Comment No. 8 on “The right of the child to protection from corporal punishment and other cruel or degrading forms of pun</w:t>
                      </w:r>
                      <w:r w:rsidR="00BE6D8F" w:rsidRPr="00935592">
                        <w:rPr>
                          <w:rFonts w:asciiTheme="minorHAnsi" w:hAnsiTheme="minorHAnsi"/>
                          <w:b/>
                          <w:sz w:val="28"/>
                          <w:szCs w:val="28"/>
                        </w:rPr>
                        <w:t>ishment”, its previous recommendation</w:t>
                      </w:r>
                      <w:r w:rsidRPr="00935592">
                        <w:rPr>
                          <w:rFonts w:asciiTheme="minorHAnsi" w:hAnsiTheme="minorHAnsi"/>
                          <w:b/>
                          <w:sz w:val="28"/>
                          <w:szCs w:val="28"/>
                        </w:rPr>
                        <w:t xml:space="preserve"> to </w:t>
                      </w:r>
                      <w:r w:rsidR="00BE6D8F" w:rsidRPr="00935592">
                        <w:rPr>
                          <w:rFonts w:asciiTheme="minorHAnsi" w:hAnsiTheme="minorHAnsi"/>
                          <w:b/>
                          <w:sz w:val="28"/>
                          <w:szCs w:val="28"/>
                        </w:rPr>
                        <w:t>Palau</w:t>
                      </w:r>
                      <w:r w:rsidRPr="00935592">
                        <w:rPr>
                          <w:rFonts w:asciiTheme="minorHAnsi" w:hAnsiTheme="minorHAnsi"/>
                          <w:b/>
                          <w:sz w:val="28"/>
                          <w:szCs w:val="28"/>
                        </w:rPr>
                        <w:t xml:space="preserve"> on the issue, the importance of eradicating this form of violence given by the UN Secretary General’s Study on Violence against Children</w:t>
                      </w:r>
                      <w:r w:rsidR="00991CDB" w:rsidRPr="00935592">
                        <w:rPr>
                          <w:rFonts w:asciiTheme="minorHAnsi" w:hAnsiTheme="minorHAnsi"/>
                          <w:b/>
                          <w:sz w:val="28"/>
                          <w:szCs w:val="28"/>
                        </w:rPr>
                        <w:t>,</w:t>
                      </w:r>
                      <w:r w:rsidRPr="00935592">
                        <w:rPr>
                          <w:rFonts w:asciiTheme="minorHAnsi" w:hAnsiTheme="minorHAnsi"/>
                          <w:b/>
                          <w:sz w:val="28"/>
                          <w:szCs w:val="28"/>
                        </w:rPr>
                        <w:t xml:space="preserve"> </w:t>
                      </w:r>
                      <w:r w:rsidR="00BB3666" w:rsidRPr="00935592">
                        <w:rPr>
                          <w:rFonts w:asciiTheme="minorHAnsi" w:hAnsiTheme="minorHAnsi"/>
                          <w:b/>
                          <w:sz w:val="28"/>
                          <w:szCs w:val="28"/>
                        </w:rPr>
                        <w:t>the recommendation</w:t>
                      </w:r>
                      <w:r w:rsidR="00540648" w:rsidRPr="00935592">
                        <w:rPr>
                          <w:rFonts w:asciiTheme="minorHAnsi" w:hAnsiTheme="minorHAnsi"/>
                          <w:b/>
                          <w:sz w:val="28"/>
                          <w:szCs w:val="28"/>
                        </w:rPr>
                        <w:t>s</w:t>
                      </w:r>
                      <w:r w:rsidR="00095C46" w:rsidRPr="00935592">
                        <w:rPr>
                          <w:rFonts w:asciiTheme="minorHAnsi" w:hAnsiTheme="minorHAnsi"/>
                          <w:b/>
                          <w:sz w:val="28"/>
                          <w:szCs w:val="28"/>
                        </w:rPr>
                        <w:t xml:space="preserve"> made during the UPR of </w:t>
                      </w:r>
                      <w:r w:rsidR="00BE6D8F" w:rsidRPr="00935592">
                        <w:rPr>
                          <w:rFonts w:asciiTheme="minorHAnsi" w:hAnsiTheme="minorHAnsi"/>
                          <w:b/>
                          <w:sz w:val="28"/>
                          <w:szCs w:val="28"/>
                        </w:rPr>
                        <w:t>Palau</w:t>
                      </w:r>
                      <w:r w:rsidR="00BB7BFF" w:rsidRPr="00935592">
                        <w:rPr>
                          <w:rFonts w:asciiTheme="minorHAnsi" w:hAnsiTheme="minorHAnsi"/>
                          <w:b/>
                          <w:sz w:val="28"/>
                          <w:szCs w:val="28"/>
                        </w:rPr>
                        <w:t xml:space="preserve"> in</w:t>
                      </w:r>
                      <w:r w:rsidR="00540648" w:rsidRPr="00935592">
                        <w:rPr>
                          <w:rFonts w:asciiTheme="minorHAnsi" w:hAnsiTheme="minorHAnsi"/>
                          <w:b/>
                          <w:sz w:val="28"/>
                          <w:szCs w:val="28"/>
                        </w:rPr>
                        <w:t xml:space="preserve"> 201</w:t>
                      </w:r>
                      <w:r w:rsidR="00BE6D8F" w:rsidRPr="00935592">
                        <w:rPr>
                          <w:rFonts w:asciiTheme="minorHAnsi" w:hAnsiTheme="minorHAnsi"/>
                          <w:b/>
                          <w:sz w:val="28"/>
                          <w:szCs w:val="28"/>
                        </w:rPr>
                        <w:t>1 and 2016</w:t>
                      </w:r>
                      <w:r w:rsidR="00BB3666" w:rsidRPr="00935592">
                        <w:rPr>
                          <w:rFonts w:asciiTheme="minorHAnsi" w:hAnsiTheme="minorHAnsi"/>
                          <w:b/>
                          <w:sz w:val="28"/>
                          <w:szCs w:val="28"/>
                        </w:rPr>
                        <w:t xml:space="preserve"> (</w:t>
                      </w:r>
                      <w:r w:rsidR="004F4243" w:rsidRPr="00935592">
                        <w:rPr>
                          <w:rFonts w:asciiTheme="minorHAnsi" w:hAnsiTheme="minorHAnsi"/>
                          <w:b/>
                          <w:sz w:val="28"/>
                          <w:szCs w:val="28"/>
                        </w:rPr>
                        <w:t>accepted</w:t>
                      </w:r>
                      <w:r w:rsidR="00BB3666" w:rsidRPr="00935592">
                        <w:rPr>
                          <w:rFonts w:asciiTheme="minorHAnsi" w:hAnsiTheme="minorHAnsi"/>
                          <w:b/>
                          <w:sz w:val="28"/>
                          <w:szCs w:val="28"/>
                        </w:rPr>
                        <w:t xml:space="preserve"> by the Government) and the new global commitment to ending all violence against children in the context of the 2030 Agenda for Sustainable Development, </w:t>
                      </w:r>
                      <w:r w:rsidRPr="00935592">
                        <w:rPr>
                          <w:rFonts w:asciiTheme="minorHAnsi" w:hAnsiTheme="minorHAnsi"/>
                          <w:b/>
                          <w:sz w:val="28"/>
                          <w:szCs w:val="28"/>
                        </w:rPr>
                        <w:t>w</w:t>
                      </w:r>
                      <w:r w:rsidRPr="00935592">
                        <w:rPr>
                          <w:rFonts w:asciiTheme="minorHAnsi" w:hAnsiTheme="minorHAnsi"/>
                          <w:b/>
                          <w:iCs/>
                          <w:sz w:val="28"/>
                          <w:szCs w:val="28"/>
                        </w:rPr>
                        <w:t>e hope the Committee will:</w:t>
                      </w:r>
                    </w:p>
                    <w:p w14:paraId="70C670F7" w14:textId="37E1BDEE" w:rsidR="00797B3F" w:rsidRPr="00935592" w:rsidRDefault="00797B3F" w:rsidP="00540648">
                      <w:pPr>
                        <w:numPr>
                          <w:ilvl w:val="0"/>
                          <w:numId w:val="8"/>
                        </w:numPr>
                        <w:spacing w:after="120"/>
                        <w:rPr>
                          <w:rFonts w:asciiTheme="minorHAnsi" w:hAnsiTheme="minorHAnsi"/>
                          <w:b/>
                          <w:iCs/>
                          <w:sz w:val="28"/>
                          <w:szCs w:val="28"/>
                        </w:rPr>
                      </w:pPr>
                      <w:r w:rsidRPr="00935592">
                        <w:rPr>
                          <w:rFonts w:asciiTheme="minorHAnsi" w:hAnsiTheme="minorHAnsi"/>
                          <w:b/>
                          <w:iCs/>
                          <w:sz w:val="28"/>
                          <w:szCs w:val="28"/>
                        </w:rPr>
                        <w:t xml:space="preserve">in its List of Issues for </w:t>
                      </w:r>
                      <w:r w:rsidR="00BE6D8F" w:rsidRPr="00935592">
                        <w:rPr>
                          <w:rFonts w:asciiTheme="minorHAnsi" w:hAnsiTheme="minorHAnsi"/>
                          <w:b/>
                          <w:iCs/>
                          <w:sz w:val="28"/>
                          <w:szCs w:val="28"/>
                        </w:rPr>
                        <w:t>Palau</w:t>
                      </w:r>
                      <w:r w:rsidRPr="00935592">
                        <w:rPr>
                          <w:rFonts w:asciiTheme="minorHAnsi" w:hAnsiTheme="minorHAnsi"/>
                          <w:b/>
                          <w:iCs/>
                          <w:sz w:val="28"/>
                          <w:szCs w:val="28"/>
                        </w:rPr>
                        <w:t xml:space="preserve">, raise the issue of corporal punishment of children, in particular asking what steps are being taken to ensure that </w:t>
                      </w:r>
                      <w:r w:rsidR="0094367E" w:rsidRPr="00935592">
                        <w:rPr>
                          <w:rFonts w:asciiTheme="minorHAnsi" w:hAnsiTheme="minorHAnsi"/>
                          <w:b/>
                          <w:iCs/>
                          <w:sz w:val="28"/>
                          <w:szCs w:val="28"/>
                        </w:rPr>
                        <w:t xml:space="preserve">all </w:t>
                      </w:r>
                      <w:r w:rsidRPr="00935592">
                        <w:rPr>
                          <w:rFonts w:asciiTheme="minorHAnsi" w:hAnsiTheme="minorHAnsi"/>
                          <w:b/>
                          <w:iCs/>
                          <w:sz w:val="28"/>
                          <w:szCs w:val="28"/>
                        </w:rPr>
                        <w:t>corporal punishment of children is prohibited by law in all settings, including the home, and</w:t>
                      </w:r>
                      <w:r w:rsidR="00540648" w:rsidRPr="00935592">
                        <w:rPr>
                          <w:rFonts w:asciiTheme="minorHAnsi" w:hAnsiTheme="minorHAnsi"/>
                        </w:rPr>
                        <w:t xml:space="preserve"> </w:t>
                      </w:r>
                      <w:r w:rsidR="00540648" w:rsidRPr="00935592">
                        <w:rPr>
                          <w:rFonts w:asciiTheme="minorHAnsi" w:hAnsiTheme="minorHAnsi"/>
                          <w:b/>
                          <w:iCs/>
                          <w:sz w:val="28"/>
                          <w:szCs w:val="28"/>
                        </w:rPr>
                        <w:t xml:space="preserve">what progress has been made towards explicitly repealing the </w:t>
                      </w:r>
                      <w:r w:rsidR="00BE6D8F" w:rsidRPr="00935592">
                        <w:rPr>
                          <w:rFonts w:asciiTheme="minorHAnsi" w:hAnsiTheme="minorHAnsi"/>
                          <w:b/>
                          <w:iCs/>
                          <w:sz w:val="28"/>
                          <w:szCs w:val="28"/>
                        </w:rPr>
                        <w:t>legal defences</w:t>
                      </w:r>
                      <w:r w:rsidR="00540648" w:rsidRPr="00935592">
                        <w:rPr>
                          <w:rFonts w:asciiTheme="minorHAnsi" w:hAnsiTheme="minorHAnsi"/>
                          <w:b/>
                          <w:iCs/>
                          <w:sz w:val="28"/>
                          <w:szCs w:val="28"/>
                        </w:rPr>
                        <w:t>;</w:t>
                      </w:r>
                    </w:p>
                    <w:p w14:paraId="07E8AD91" w14:textId="4A3C9FA1" w:rsidR="00797B3F" w:rsidRPr="00935592" w:rsidRDefault="00797B3F" w:rsidP="004F4243">
                      <w:pPr>
                        <w:numPr>
                          <w:ilvl w:val="0"/>
                          <w:numId w:val="8"/>
                        </w:numPr>
                        <w:spacing w:after="120"/>
                        <w:rPr>
                          <w:rFonts w:asciiTheme="minorHAnsi" w:hAnsiTheme="minorHAnsi"/>
                          <w:sz w:val="28"/>
                          <w:szCs w:val="28"/>
                        </w:rPr>
                      </w:pPr>
                      <w:r w:rsidRPr="00935592">
                        <w:rPr>
                          <w:rFonts w:asciiTheme="minorHAnsi" w:hAnsiTheme="minorHAnsi"/>
                          <w:b/>
                          <w:iCs/>
                          <w:sz w:val="28"/>
                          <w:szCs w:val="28"/>
                        </w:rPr>
                        <w:t xml:space="preserve">in its concluding observations on </w:t>
                      </w:r>
                      <w:r w:rsidR="0094367E" w:rsidRPr="00935592">
                        <w:rPr>
                          <w:rFonts w:asciiTheme="minorHAnsi" w:hAnsiTheme="minorHAnsi"/>
                          <w:b/>
                          <w:iCs/>
                          <w:sz w:val="28"/>
                          <w:szCs w:val="28"/>
                        </w:rPr>
                        <w:t xml:space="preserve">the </w:t>
                      </w:r>
                      <w:r w:rsidR="00BE6D8F" w:rsidRPr="00935592">
                        <w:rPr>
                          <w:rFonts w:asciiTheme="minorHAnsi" w:hAnsiTheme="minorHAnsi"/>
                          <w:b/>
                          <w:iCs/>
                          <w:sz w:val="28"/>
                          <w:szCs w:val="28"/>
                        </w:rPr>
                        <w:t>second report</w:t>
                      </w:r>
                      <w:r w:rsidRPr="00935592">
                        <w:rPr>
                          <w:rFonts w:asciiTheme="minorHAnsi" w:hAnsiTheme="minorHAnsi"/>
                          <w:b/>
                          <w:iCs/>
                          <w:sz w:val="28"/>
                          <w:szCs w:val="28"/>
                        </w:rPr>
                        <w:t xml:space="preserve"> of </w:t>
                      </w:r>
                      <w:r w:rsidR="00BE6D8F" w:rsidRPr="00935592">
                        <w:rPr>
                          <w:rFonts w:asciiTheme="minorHAnsi" w:hAnsiTheme="minorHAnsi"/>
                          <w:b/>
                          <w:iCs/>
                          <w:sz w:val="28"/>
                          <w:szCs w:val="28"/>
                        </w:rPr>
                        <w:t>Palau</w:t>
                      </w:r>
                      <w:r w:rsidRPr="00935592">
                        <w:rPr>
                          <w:rFonts w:asciiTheme="minorHAnsi" w:hAnsiTheme="minorHAnsi"/>
                          <w:b/>
                          <w:iCs/>
                          <w:sz w:val="28"/>
                          <w:szCs w:val="28"/>
                        </w:rPr>
                        <w:t xml:space="preserve">, </w:t>
                      </w:r>
                      <w:r w:rsidR="00540648" w:rsidRPr="00935592">
                        <w:rPr>
                          <w:rFonts w:asciiTheme="minorHAnsi" w:hAnsiTheme="minorHAnsi"/>
                          <w:b/>
                          <w:iCs/>
                          <w:sz w:val="28"/>
                          <w:szCs w:val="28"/>
                        </w:rPr>
                        <w:t>recommend</w:t>
                      </w:r>
                      <w:r w:rsidR="004F4243" w:rsidRPr="00935592">
                        <w:rPr>
                          <w:rFonts w:asciiTheme="minorHAnsi" w:hAnsiTheme="minorHAnsi"/>
                          <w:b/>
                          <w:iCs/>
                          <w:sz w:val="28"/>
                          <w:szCs w:val="28"/>
                        </w:rPr>
                        <w:t xml:space="preserve"> </w:t>
                      </w:r>
                      <w:r w:rsidR="00540648" w:rsidRPr="00935592">
                        <w:rPr>
                          <w:rFonts w:asciiTheme="minorHAnsi" w:hAnsiTheme="minorHAnsi"/>
                          <w:b/>
                          <w:iCs/>
                          <w:sz w:val="28"/>
                          <w:szCs w:val="28"/>
                        </w:rPr>
                        <w:t>that legislation is enacted to explicitly prohibit corporal punishment of all children in all setting</w:t>
                      </w:r>
                      <w:r w:rsidR="00BE6D8F" w:rsidRPr="00935592">
                        <w:rPr>
                          <w:rFonts w:asciiTheme="minorHAnsi" w:hAnsiTheme="minorHAnsi"/>
                          <w:b/>
                          <w:iCs/>
                          <w:sz w:val="28"/>
                          <w:szCs w:val="28"/>
                        </w:rPr>
                        <w:t xml:space="preserve">s </w:t>
                      </w:r>
                      <w:r w:rsidR="00BB7BFF" w:rsidRPr="00935592">
                        <w:rPr>
                          <w:rFonts w:asciiTheme="minorHAnsi" w:hAnsiTheme="minorHAnsi"/>
                          <w:b/>
                          <w:iCs/>
                          <w:sz w:val="28"/>
                          <w:szCs w:val="28"/>
                        </w:rPr>
                        <w:t xml:space="preserve">and that </w:t>
                      </w:r>
                      <w:r w:rsidR="00BE6D8F" w:rsidRPr="00935592">
                        <w:rPr>
                          <w:rFonts w:asciiTheme="minorHAnsi" w:hAnsiTheme="minorHAnsi"/>
                          <w:b/>
                          <w:iCs/>
                          <w:sz w:val="28"/>
                          <w:szCs w:val="28"/>
                        </w:rPr>
                        <w:t>any</w:t>
                      </w:r>
                      <w:r w:rsidR="00BB7BFF" w:rsidRPr="00935592">
                        <w:rPr>
                          <w:rFonts w:asciiTheme="minorHAnsi" w:hAnsiTheme="minorHAnsi"/>
                          <w:b/>
                          <w:iCs/>
                          <w:sz w:val="28"/>
                          <w:szCs w:val="28"/>
                        </w:rPr>
                        <w:t xml:space="preserve"> legal defence</w:t>
                      </w:r>
                      <w:r w:rsidR="00BE6D8F" w:rsidRPr="00935592">
                        <w:rPr>
                          <w:rFonts w:asciiTheme="minorHAnsi" w:hAnsiTheme="minorHAnsi"/>
                          <w:b/>
                          <w:iCs/>
                          <w:sz w:val="28"/>
                          <w:szCs w:val="28"/>
                        </w:rPr>
                        <w:t>s</w:t>
                      </w:r>
                      <w:r w:rsidR="00BB7BFF" w:rsidRPr="00935592">
                        <w:rPr>
                          <w:rFonts w:asciiTheme="minorHAnsi" w:hAnsiTheme="minorHAnsi"/>
                          <w:b/>
                          <w:iCs/>
                          <w:sz w:val="28"/>
                          <w:szCs w:val="28"/>
                        </w:rPr>
                        <w:t xml:space="preserve"> is repealed</w:t>
                      </w:r>
                      <w:r w:rsidRPr="00935592">
                        <w:rPr>
                          <w:rFonts w:asciiTheme="minorHAnsi" w:hAnsiTheme="minorHAnsi"/>
                          <w:b/>
                          <w:sz w:val="28"/>
                          <w:szCs w:val="28"/>
                        </w:rPr>
                        <w:t>.</w:t>
                      </w:r>
                    </w:p>
                  </w:txbxContent>
                </v:textbox>
                <w10:wrap type="topAndBottom"/>
              </v:shape>
            </w:pict>
          </mc:Fallback>
        </mc:AlternateContent>
      </w:r>
    </w:p>
    <w:p w14:paraId="6C6D8CD0" w14:textId="77777777" w:rsidR="00935592" w:rsidRDefault="00935592" w:rsidP="00B711D4">
      <w:pPr>
        <w:spacing w:after="120"/>
        <w:rPr>
          <w:rFonts w:asciiTheme="minorHAnsi" w:hAnsiTheme="minorHAnsi"/>
          <w:b/>
          <w:sz w:val="28"/>
          <w:szCs w:val="28"/>
        </w:rPr>
      </w:pPr>
    </w:p>
    <w:p w14:paraId="3EA8D91B" w14:textId="6544993E" w:rsidR="008B273F" w:rsidRPr="00935592" w:rsidRDefault="00F4778D" w:rsidP="00B711D4">
      <w:pPr>
        <w:spacing w:after="120"/>
        <w:rPr>
          <w:rFonts w:asciiTheme="minorHAnsi" w:hAnsiTheme="minorHAnsi"/>
          <w:b/>
          <w:sz w:val="28"/>
          <w:szCs w:val="28"/>
        </w:rPr>
      </w:pPr>
      <w:r w:rsidRPr="00935592">
        <w:rPr>
          <w:rFonts w:asciiTheme="minorHAnsi" w:hAnsiTheme="minorHAnsi"/>
          <w:b/>
          <w:sz w:val="28"/>
          <w:szCs w:val="28"/>
        </w:rPr>
        <w:t xml:space="preserve">1 </w:t>
      </w:r>
      <w:r w:rsidR="00E520EF" w:rsidRPr="00935592">
        <w:rPr>
          <w:rFonts w:asciiTheme="minorHAnsi" w:hAnsiTheme="minorHAnsi"/>
          <w:b/>
          <w:sz w:val="28"/>
          <w:szCs w:val="28"/>
        </w:rPr>
        <w:t>The</w:t>
      </w:r>
      <w:r w:rsidR="00721E73" w:rsidRPr="00935592">
        <w:rPr>
          <w:rFonts w:asciiTheme="minorHAnsi" w:hAnsiTheme="minorHAnsi"/>
          <w:b/>
          <w:sz w:val="28"/>
          <w:szCs w:val="28"/>
        </w:rPr>
        <w:t xml:space="preserve"> </w:t>
      </w:r>
      <w:r w:rsidR="008B273F" w:rsidRPr="00935592">
        <w:rPr>
          <w:rFonts w:asciiTheme="minorHAnsi" w:hAnsiTheme="minorHAnsi"/>
          <w:b/>
          <w:sz w:val="28"/>
          <w:szCs w:val="28"/>
        </w:rPr>
        <w:t xml:space="preserve">report </w:t>
      </w:r>
      <w:r w:rsidR="00E520EF" w:rsidRPr="00935592">
        <w:rPr>
          <w:rFonts w:asciiTheme="minorHAnsi" w:hAnsiTheme="minorHAnsi"/>
          <w:b/>
          <w:sz w:val="28"/>
          <w:szCs w:val="28"/>
        </w:rPr>
        <w:t xml:space="preserve">of </w:t>
      </w:r>
      <w:r w:rsidR="00BE6D8F" w:rsidRPr="00935592">
        <w:rPr>
          <w:rFonts w:asciiTheme="minorHAnsi" w:hAnsiTheme="minorHAnsi"/>
          <w:b/>
          <w:sz w:val="28"/>
          <w:szCs w:val="28"/>
        </w:rPr>
        <w:t xml:space="preserve">Palau </w:t>
      </w:r>
      <w:r w:rsidR="008B273F" w:rsidRPr="00935592">
        <w:rPr>
          <w:rFonts w:asciiTheme="minorHAnsi" w:hAnsiTheme="minorHAnsi"/>
          <w:b/>
          <w:sz w:val="28"/>
          <w:szCs w:val="28"/>
        </w:rPr>
        <w:t>to the Committee on the Rights of the Child</w:t>
      </w:r>
    </w:p>
    <w:p w14:paraId="7E174FA0" w14:textId="2937BD73" w:rsidR="00E97FB3" w:rsidRPr="00935592" w:rsidRDefault="00FF0E61" w:rsidP="003D479E">
      <w:pPr>
        <w:pStyle w:val="Header"/>
        <w:numPr>
          <w:ilvl w:val="1"/>
          <w:numId w:val="15"/>
        </w:numPr>
        <w:adjustRightInd w:val="0"/>
        <w:spacing w:after="120"/>
        <w:rPr>
          <w:rFonts w:asciiTheme="minorHAnsi" w:hAnsiTheme="minorHAnsi"/>
        </w:rPr>
      </w:pPr>
      <w:r w:rsidRPr="00935592">
        <w:rPr>
          <w:rFonts w:asciiTheme="minorHAnsi" w:hAnsiTheme="minorHAnsi"/>
        </w:rPr>
        <w:t>Palau’s</w:t>
      </w:r>
      <w:r w:rsidR="0038146F" w:rsidRPr="00935592">
        <w:rPr>
          <w:rFonts w:asciiTheme="minorHAnsi" w:hAnsiTheme="minorHAnsi"/>
        </w:rPr>
        <w:t xml:space="preserve"> </w:t>
      </w:r>
      <w:r w:rsidRPr="00935592">
        <w:rPr>
          <w:rFonts w:asciiTheme="minorHAnsi" w:hAnsiTheme="minorHAnsi"/>
        </w:rPr>
        <w:t>second</w:t>
      </w:r>
      <w:r w:rsidR="0038146F" w:rsidRPr="00935592">
        <w:rPr>
          <w:rFonts w:asciiTheme="minorHAnsi" w:hAnsiTheme="minorHAnsi"/>
        </w:rPr>
        <w:t xml:space="preserve"> state report</w:t>
      </w:r>
      <w:r w:rsidR="002F0855" w:rsidRPr="00935592">
        <w:rPr>
          <w:rFonts w:asciiTheme="minorHAnsi" w:hAnsiTheme="minorHAnsi"/>
        </w:rPr>
        <w:t xml:space="preserve"> to the Committee </w:t>
      </w:r>
      <w:r w:rsidR="00BC74D0" w:rsidRPr="00935592">
        <w:rPr>
          <w:rFonts w:asciiTheme="minorHAnsi" w:hAnsiTheme="minorHAnsi"/>
        </w:rPr>
        <w:t xml:space="preserve">alleges </w:t>
      </w:r>
      <w:r w:rsidR="0038146F" w:rsidRPr="00935592">
        <w:rPr>
          <w:rFonts w:asciiTheme="minorHAnsi" w:hAnsiTheme="minorHAnsi"/>
        </w:rPr>
        <w:t xml:space="preserve">that corporal punishment is prohibited by law </w:t>
      </w:r>
      <w:r w:rsidRPr="00935592">
        <w:rPr>
          <w:rFonts w:asciiTheme="minorHAnsi" w:hAnsiTheme="minorHAnsi"/>
        </w:rPr>
        <w:t>in schools</w:t>
      </w:r>
      <w:r w:rsidR="00AE7B1B" w:rsidRPr="00935592">
        <w:rPr>
          <w:rFonts w:asciiTheme="minorHAnsi" w:hAnsiTheme="minorHAnsi"/>
        </w:rPr>
        <w:t xml:space="preserve">. Yet </w:t>
      </w:r>
      <w:r w:rsidRPr="00935592">
        <w:rPr>
          <w:rFonts w:asciiTheme="minorHAnsi" w:hAnsiTheme="minorHAnsi"/>
        </w:rPr>
        <w:t>the p</w:t>
      </w:r>
      <w:r w:rsidR="0038146F" w:rsidRPr="00935592">
        <w:rPr>
          <w:rFonts w:asciiTheme="minorHAnsi" w:hAnsiTheme="minorHAnsi"/>
        </w:rPr>
        <w:t xml:space="preserve">rohibition of corporal punishment in schools </w:t>
      </w:r>
      <w:r w:rsidRPr="00935592">
        <w:rPr>
          <w:rFonts w:asciiTheme="minorHAnsi" w:hAnsiTheme="minorHAnsi"/>
        </w:rPr>
        <w:t xml:space="preserve">is contained in policies, not law, and is undermined by article 309 of the Penal Code which allows the use of force in disciplining children. </w:t>
      </w:r>
      <w:r w:rsidR="00E97FB3" w:rsidRPr="00935592">
        <w:rPr>
          <w:rFonts w:asciiTheme="minorHAnsi" w:hAnsiTheme="minorHAnsi"/>
        </w:rPr>
        <w:t xml:space="preserve">The report </w:t>
      </w:r>
      <w:r w:rsidR="00AE7B1B" w:rsidRPr="00935592">
        <w:rPr>
          <w:rFonts w:asciiTheme="minorHAnsi" w:hAnsiTheme="minorHAnsi"/>
        </w:rPr>
        <w:t xml:space="preserve">further </w:t>
      </w:r>
      <w:r w:rsidR="00E97FB3" w:rsidRPr="00935592">
        <w:rPr>
          <w:rFonts w:asciiTheme="minorHAnsi" w:hAnsiTheme="minorHAnsi"/>
        </w:rPr>
        <w:t xml:space="preserve">invokes article 310 of the Penal Code as regulating </w:t>
      </w:r>
      <w:r w:rsidR="001324A6" w:rsidRPr="00935592">
        <w:rPr>
          <w:rFonts w:asciiTheme="minorHAnsi" w:hAnsiTheme="minorHAnsi"/>
        </w:rPr>
        <w:t>the</w:t>
      </w:r>
      <w:r w:rsidR="00E97FB3" w:rsidRPr="00935592">
        <w:rPr>
          <w:rFonts w:asciiTheme="minorHAnsi" w:hAnsiTheme="minorHAnsi"/>
        </w:rPr>
        <w:t xml:space="preserve"> use of force against children</w:t>
      </w:r>
      <w:r w:rsidR="0021286C" w:rsidRPr="00935592">
        <w:rPr>
          <w:rFonts w:asciiTheme="minorHAnsi" w:hAnsiTheme="minorHAnsi"/>
        </w:rPr>
        <w:t xml:space="preserve">, but </w:t>
      </w:r>
      <w:r w:rsidR="00E97FB3" w:rsidRPr="00935592">
        <w:rPr>
          <w:rFonts w:asciiTheme="minorHAnsi" w:hAnsiTheme="minorHAnsi"/>
        </w:rPr>
        <w:t>article 310 only protects children from the use of force that “injures or creates a risk of injury” or in the situation where the perpetrator “is reckless or negligent in having such belief or in acquiring or failing to acquire any knowledge or belief that is material to the justifiability of the actor’s use of force”.</w:t>
      </w:r>
    </w:p>
    <w:p w14:paraId="1BA7E490" w14:textId="1A4B10AF" w:rsidR="00B633EE" w:rsidRPr="00935592" w:rsidRDefault="001324A6" w:rsidP="00E97FB3">
      <w:pPr>
        <w:pStyle w:val="Header"/>
        <w:numPr>
          <w:ilvl w:val="1"/>
          <w:numId w:val="15"/>
        </w:numPr>
        <w:adjustRightInd w:val="0"/>
        <w:rPr>
          <w:rFonts w:asciiTheme="minorHAnsi" w:hAnsiTheme="minorHAnsi"/>
        </w:rPr>
      </w:pPr>
      <w:r w:rsidRPr="00935592">
        <w:rPr>
          <w:rFonts w:asciiTheme="minorHAnsi" w:hAnsiTheme="minorHAnsi"/>
        </w:rPr>
        <w:lastRenderedPageBreak/>
        <w:t>Palau’s</w:t>
      </w:r>
      <w:r w:rsidR="00FF0E61" w:rsidRPr="00935592">
        <w:rPr>
          <w:rFonts w:asciiTheme="minorHAnsi" w:hAnsiTheme="minorHAnsi"/>
        </w:rPr>
        <w:t xml:space="preserve"> report states that “physical abuse is still somewhat hard to deal with as many Palauans still believe, to some extent in physical discipline”</w:t>
      </w:r>
      <w:r w:rsidR="00FF0E61" w:rsidRPr="00935592">
        <w:rPr>
          <w:rStyle w:val="FootnoteReference"/>
          <w:rFonts w:asciiTheme="minorHAnsi" w:hAnsiTheme="minorHAnsi"/>
        </w:rPr>
        <w:footnoteReference w:id="1"/>
      </w:r>
      <w:r w:rsidR="00FF0E61" w:rsidRPr="00935592">
        <w:rPr>
          <w:rFonts w:asciiTheme="minorHAnsi" w:hAnsiTheme="minorHAnsi"/>
        </w:rPr>
        <w:t xml:space="preserve">. </w:t>
      </w:r>
      <w:r w:rsidRPr="00935592">
        <w:rPr>
          <w:rFonts w:asciiTheme="minorHAnsi" w:hAnsiTheme="minorHAnsi"/>
        </w:rPr>
        <w:t>However,</w:t>
      </w:r>
      <w:r w:rsidR="00E97FB3" w:rsidRPr="00935592">
        <w:rPr>
          <w:rFonts w:asciiTheme="minorHAnsi" w:hAnsiTheme="minorHAnsi"/>
        </w:rPr>
        <w:t xml:space="preserve"> the state party has an immediate obligation under international human rights law to enact clear legal prohibition of corporal punishment of children in all settings. In fulfilling the human rights of children and adults, the Government must lead not follow public opinion. Legal prohibition, coupled with education on children’s right to protection from corporal punishment and alternative non-violent forms of discipline, is the most effective way to effect lasting changes in social norms around corporal punishment in childrearing. </w:t>
      </w:r>
    </w:p>
    <w:p w14:paraId="5166763F" w14:textId="054F8EDC" w:rsidR="005E1026" w:rsidRPr="00935592" w:rsidRDefault="005E1026" w:rsidP="00B711D4">
      <w:pPr>
        <w:spacing w:after="120"/>
        <w:rPr>
          <w:rFonts w:asciiTheme="minorHAnsi" w:hAnsiTheme="minorHAnsi"/>
          <w:b/>
          <w:sz w:val="28"/>
          <w:szCs w:val="28"/>
        </w:rPr>
      </w:pPr>
    </w:p>
    <w:p w14:paraId="001C6B0F" w14:textId="0B88485D" w:rsidR="008B273F" w:rsidRPr="00935592" w:rsidRDefault="008B273F" w:rsidP="00B711D4">
      <w:pPr>
        <w:spacing w:after="120"/>
        <w:ind w:left="482" w:hanging="482"/>
        <w:rPr>
          <w:rFonts w:asciiTheme="minorHAnsi" w:hAnsiTheme="minorHAnsi"/>
          <w:sz w:val="28"/>
          <w:szCs w:val="28"/>
        </w:rPr>
      </w:pPr>
      <w:r w:rsidRPr="00935592">
        <w:rPr>
          <w:rFonts w:asciiTheme="minorHAnsi" w:hAnsiTheme="minorHAnsi"/>
          <w:b/>
          <w:sz w:val="28"/>
          <w:szCs w:val="28"/>
        </w:rPr>
        <w:t xml:space="preserve">2 The legality </w:t>
      </w:r>
      <w:r w:rsidR="00F7737C" w:rsidRPr="00935592">
        <w:rPr>
          <w:rFonts w:asciiTheme="minorHAnsi" w:hAnsiTheme="minorHAnsi"/>
          <w:b/>
          <w:sz w:val="28"/>
          <w:szCs w:val="28"/>
        </w:rPr>
        <w:t xml:space="preserve">and practice </w:t>
      </w:r>
      <w:r w:rsidRPr="00935592">
        <w:rPr>
          <w:rFonts w:asciiTheme="minorHAnsi" w:hAnsiTheme="minorHAnsi"/>
          <w:b/>
          <w:sz w:val="28"/>
          <w:szCs w:val="28"/>
        </w:rPr>
        <w:t xml:space="preserve">of corporal punishment of children in </w:t>
      </w:r>
      <w:r w:rsidR="00BE6D8F" w:rsidRPr="00935592">
        <w:rPr>
          <w:rFonts w:asciiTheme="minorHAnsi" w:hAnsiTheme="minorHAnsi"/>
          <w:b/>
          <w:sz w:val="28"/>
          <w:szCs w:val="28"/>
        </w:rPr>
        <w:t>Palau</w:t>
      </w:r>
    </w:p>
    <w:p w14:paraId="61DA785F" w14:textId="682283AD" w:rsidR="00A66011" w:rsidRPr="00935592" w:rsidRDefault="00095C46" w:rsidP="00A66011">
      <w:pPr>
        <w:autoSpaceDE w:val="0"/>
        <w:autoSpaceDN w:val="0"/>
        <w:adjustRightInd w:val="0"/>
        <w:spacing w:after="120"/>
        <w:ind w:left="284" w:hanging="284"/>
        <w:rPr>
          <w:rFonts w:asciiTheme="minorHAnsi" w:hAnsiTheme="minorHAnsi"/>
        </w:rPr>
      </w:pPr>
      <w:r w:rsidRPr="00935592">
        <w:rPr>
          <w:rFonts w:asciiTheme="minorHAnsi" w:hAnsiTheme="minorHAnsi"/>
        </w:rPr>
        <w:t>2</w:t>
      </w:r>
      <w:r w:rsidR="002F0855" w:rsidRPr="00935592">
        <w:rPr>
          <w:rFonts w:asciiTheme="minorHAnsi" w:hAnsiTheme="minorHAnsi"/>
        </w:rPr>
        <w:t xml:space="preserve">.1 </w:t>
      </w:r>
      <w:r w:rsidR="002F0855" w:rsidRPr="00935592">
        <w:rPr>
          <w:rFonts w:asciiTheme="minorHAnsi" w:hAnsiTheme="minorHAnsi"/>
          <w:b/>
          <w:i/>
        </w:rPr>
        <w:t>Summary:</w:t>
      </w:r>
      <w:r w:rsidR="002F0855" w:rsidRPr="00935592">
        <w:rPr>
          <w:rFonts w:asciiTheme="minorHAnsi" w:hAnsiTheme="minorHAnsi"/>
          <w:i/>
        </w:rPr>
        <w:t xml:space="preserve"> </w:t>
      </w:r>
      <w:r w:rsidR="00BE6D8F" w:rsidRPr="00935592">
        <w:rPr>
          <w:rFonts w:asciiTheme="minorHAnsi" w:hAnsiTheme="minorHAnsi"/>
        </w:rPr>
        <w:t xml:space="preserve">In Palau, corporal punishment is unlawful as a sentence for crime but it is lawful in </w:t>
      </w:r>
      <w:r w:rsidR="007614A5">
        <w:rPr>
          <w:rFonts w:asciiTheme="minorHAnsi" w:hAnsiTheme="minorHAnsi"/>
        </w:rPr>
        <w:t xml:space="preserve">all </w:t>
      </w:r>
      <w:r w:rsidR="00BE6D8F" w:rsidRPr="00935592">
        <w:rPr>
          <w:rFonts w:asciiTheme="minorHAnsi" w:hAnsiTheme="minorHAnsi"/>
        </w:rPr>
        <w:t>other settings – the home, alternative care settings, day care, schools and penal institutions. Recent law reform not only failed to achieve prohibition but specifically authorised the use of force in “disciplining” children.</w:t>
      </w:r>
    </w:p>
    <w:p w14:paraId="6D3D5731" w14:textId="77777777" w:rsidR="00BE6D8F" w:rsidRPr="00935592" w:rsidRDefault="00095C46" w:rsidP="00BE6D8F">
      <w:pPr>
        <w:autoSpaceDE w:val="0"/>
        <w:autoSpaceDN w:val="0"/>
        <w:adjustRightInd w:val="0"/>
        <w:spacing w:after="120"/>
        <w:ind w:left="284" w:hanging="284"/>
        <w:rPr>
          <w:rFonts w:asciiTheme="minorHAnsi" w:hAnsiTheme="minorHAnsi"/>
        </w:rPr>
      </w:pPr>
      <w:r w:rsidRPr="00935592">
        <w:rPr>
          <w:rFonts w:asciiTheme="minorHAnsi" w:hAnsiTheme="minorHAnsi"/>
        </w:rPr>
        <w:t>2</w:t>
      </w:r>
      <w:r w:rsidR="002F0855" w:rsidRPr="00935592">
        <w:rPr>
          <w:rFonts w:asciiTheme="minorHAnsi" w:hAnsiTheme="minorHAnsi"/>
        </w:rPr>
        <w:t xml:space="preserve">.2 </w:t>
      </w:r>
      <w:r w:rsidR="002F0855" w:rsidRPr="00935592">
        <w:rPr>
          <w:rFonts w:asciiTheme="minorHAnsi" w:hAnsiTheme="minorHAnsi"/>
          <w:b/>
          <w:i/>
        </w:rPr>
        <w:t>Home (</w:t>
      </w:r>
      <w:r w:rsidR="002F0855" w:rsidRPr="00935592">
        <w:rPr>
          <w:rFonts w:asciiTheme="minorHAnsi" w:hAnsiTheme="minorHAnsi"/>
          <w:b/>
          <w:i/>
          <w:u w:val="single"/>
        </w:rPr>
        <w:t>lawful</w:t>
      </w:r>
      <w:r w:rsidR="002F0855" w:rsidRPr="00935592">
        <w:rPr>
          <w:rFonts w:asciiTheme="minorHAnsi" w:hAnsiTheme="minorHAnsi"/>
          <w:b/>
          <w:i/>
        </w:rPr>
        <w:t>):</w:t>
      </w:r>
      <w:r w:rsidR="00CE1B81" w:rsidRPr="00935592">
        <w:rPr>
          <w:rFonts w:asciiTheme="minorHAnsi" w:hAnsiTheme="minorHAnsi"/>
        </w:rPr>
        <w:t xml:space="preserve"> </w:t>
      </w:r>
      <w:r w:rsidR="00BE6D8F" w:rsidRPr="00935592">
        <w:rPr>
          <w:rFonts w:asciiTheme="minorHAnsi" w:hAnsiTheme="minorHAnsi"/>
        </w:rPr>
        <w:t>The Palau National Code (34.61.31-32) states: “A parent or guardian having custody of a child is charged with the control of such child and shall have the power to exercise parental control and authority over such a child.” The Family Protection Act 2012 protects children from violence and abuse under the offence of “endangering the welfare of a minor”, but this is only in relation to the infliction of “serious or substantial bodily injury” (arts. 801 and 802).</w:t>
      </w:r>
    </w:p>
    <w:p w14:paraId="6546DEC5" w14:textId="77777777" w:rsidR="00BE6D8F" w:rsidRPr="00935592" w:rsidRDefault="00BE6D8F" w:rsidP="00BE6D8F">
      <w:pPr>
        <w:autoSpaceDE w:val="0"/>
        <w:autoSpaceDN w:val="0"/>
        <w:adjustRightInd w:val="0"/>
        <w:spacing w:after="120"/>
        <w:ind w:left="284" w:hanging="284"/>
        <w:rPr>
          <w:rFonts w:asciiTheme="minorHAnsi" w:hAnsiTheme="minorHAnsi"/>
        </w:rPr>
      </w:pPr>
      <w:r w:rsidRPr="00935592">
        <w:rPr>
          <w:rFonts w:asciiTheme="minorHAnsi" w:hAnsiTheme="minorHAnsi"/>
        </w:rPr>
        <w:t xml:space="preserve">2.3 Article 309 of the Penal Code 2013 specifically authorises the use of force in disciplining children: “The use of force upon or toward the person of another is justifiable under the following circumstances: (a) The actor is the parent or guardian or other person similarly responsible for the general care and supervision of a minor, or a person acting at the request of the parent, guardian, or other responsible person, and: (1) The force is employed with due regard for the age and size of the minor and is reasonably related to the purpose of safeguarding or promoting the welfare of the minor, including the prevention or punishment of the minor’s misconduct; and (2) The force used is not designed to cause or known to create a risk of causing substantial bodily injury, disfigurement, extreme pain or mental distress, or neurological damage….” The same article authorises the use of force in schools and penal institutions (see below). </w:t>
      </w:r>
    </w:p>
    <w:p w14:paraId="3C235C4F" w14:textId="3A2E9076" w:rsidR="00BE6D8F" w:rsidRPr="00935592" w:rsidRDefault="00BE6D8F" w:rsidP="00BE6D8F">
      <w:pPr>
        <w:autoSpaceDE w:val="0"/>
        <w:autoSpaceDN w:val="0"/>
        <w:adjustRightInd w:val="0"/>
        <w:spacing w:after="120"/>
        <w:ind w:left="284" w:hanging="284"/>
        <w:rPr>
          <w:rFonts w:asciiTheme="minorHAnsi" w:hAnsiTheme="minorHAnsi"/>
        </w:rPr>
      </w:pPr>
      <w:r w:rsidRPr="00935592">
        <w:rPr>
          <w:rFonts w:asciiTheme="minorHAnsi" w:hAnsiTheme="minorHAnsi"/>
        </w:rPr>
        <w:t>2.</w:t>
      </w:r>
      <w:r w:rsidR="007614A5">
        <w:rPr>
          <w:rFonts w:asciiTheme="minorHAnsi" w:hAnsiTheme="minorHAnsi"/>
        </w:rPr>
        <w:t>4</w:t>
      </w:r>
      <w:r w:rsidRPr="00935592">
        <w:rPr>
          <w:rFonts w:asciiTheme="minorHAnsi" w:hAnsiTheme="minorHAnsi"/>
        </w:rPr>
        <w:t xml:space="preserve"> </w:t>
      </w:r>
      <w:r w:rsidRPr="00935592">
        <w:rPr>
          <w:rFonts w:asciiTheme="minorHAnsi" w:hAnsiTheme="minorHAnsi"/>
          <w:b/>
          <w:i/>
        </w:rPr>
        <w:t>Alternative care (</w:t>
      </w:r>
      <w:r w:rsidRPr="00FB2A31">
        <w:rPr>
          <w:rFonts w:asciiTheme="minorHAnsi" w:hAnsiTheme="minorHAnsi"/>
          <w:b/>
          <w:i/>
          <w:u w:val="single"/>
        </w:rPr>
        <w:t>lawful</w:t>
      </w:r>
      <w:r w:rsidRPr="00935592">
        <w:rPr>
          <w:rFonts w:asciiTheme="minorHAnsi" w:hAnsiTheme="minorHAnsi"/>
          <w:b/>
          <w:i/>
        </w:rPr>
        <w:t>):</w:t>
      </w:r>
      <w:r w:rsidRPr="00935592">
        <w:rPr>
          <w:rFonts w:asciiTheme="minorHAnsi" w:hAnsiTheme="minorHAnsi"/>
        </w:rPr>
        <w:t xml:space="preserve"> Corporal punishment is lawful by guardians and others with parental authority under the provisi</w:t>
      </w:r>
      <w:bookmarkStart w:id="0" w:name="_GoBack"/>
      <w:bookmarkEnd w:id="0"/>
      <w:r w:rsidRPr="00935592">
        <w:rPr>
          <w:rFonts w:asciiTheme="minorHAnsi" w:hAnsiTheme="minorHAnsi"/>
        </w:rPr>
        <w:t>ons confirming “the power to exercise parental control and authority” in the Palau National Code; article 309 of the Penal Code 2013, authorising the use of force by persons with responsibility for a child, is also applicable.</w:t>
      </w:r>
    </w:p>
    <w:p w14:paraId="49AB7745" w14:textId="3003781E" w:rsidR="00BE6D8F" w:rsidRPr="00935592" w:rsidRDefault="00095C46" w:rsidP="00BE6D8F">
      <w:pPr>
        <w:autoSpaceDE w:val="0"/>
        <w:autoSpaceDN w:val="0"/>
        <w:adjustRightInd w:val="0"/>
        <w:spacing w:after="120"/>
        <w:ind w:left="284" w:hanging="284"/>
        <w:rPr>
          <w:rFonts w:asciiTheme="minorHAnsi" w:hAnsiTheme="minorHAnsi"/>
        </w:rPr>
      </w:pPr>
      <w:r w:rsidRPr="00935592">
        <w:rPr>
          <w:rFonts w:asciiTheme="minorHAnsi" w:hAnsiTheme="minorHAnsi"/>
        </w:rPr>
        <w:t>2</w:t>
      </w:r>
      <w:r w:rsidR="00A66011" w:rsidRPr="00935592">
        <w:rPr>
          <w:rFonts w:asciiTheme="minorHAnsi" w:hAnsiTheme="minorHAnsi"/>
        </w:rPr>
        <w:t>.</w:t>
      </w:r>
      <w:r w:rsidR="00E83384">
        <w:rPr>
          <w:rFonts w:asciiTheme="minorHAnsi" w:hAnsiTheme="minorHAnsi"/>
        </w:rPr>
        <w:t>5</w:t>
      </w:r>
      <w:r w:rsidR="002F0855" w:rsidRPr="00935592">
        <w:rPr>
          <w:rFonts w:asciiTheme="minorHAnsi" w:hAnsiTheme="minorHAnsi"/>
        </w:rPr>
        <w:t xml:space="preserve"> </w:t>
      </w:r>
      <w:r w:rsidR="002F0855" w:rsidRPr="00935592">
        <w:rPr>
          <w:rFonts w:asciiTheme="minorHAnsi" w:hAnsiTheme="minorHAnsi"/>
          <w:b/>
          <w:i/>
        </w:rPr>
        <w:t>Day care</w:t>
      </w:r>
      <w:r w:rsidR="00CE1B81" w:rsidRPr="00935592">
        <w:rPr>
          <w:rFonts w:asciiTheme="minorHAnsi" w:hAnsiTheme="minorHAnsi"/>
          <w:b/>
          <w:i/>
        </w:rPr>
        <w:t xml:space="preserve"> </w:t>
      </w:r>
      <w:r w:rsidR="002F0855" w:rsidRPr="00935592">
        <w:rPr>
          <w:rFonts w:asciiTheme="minorHAnsi" w:hAnsiTheme="minorHAnsi"/>
          <w:b/>
          <w:i/>
        </w:rPr>
        <w:t>(</w:t>
      </w:r>
      <w:r w:rsidR="00A66011" w:rsidRPr="00935592">
        <w:rPr>
          <w:rFonts w:asciiTheme="minorHAnsi" w:hAnsiTheme="minorHAnsi"/>
          <w:b/>
          <w:i/>
          <w:u w:val="single"/>
        </w:rPr>
        <w:t>lawful</w:t>
      </w:r>
      <w:r w:rsidR="002F0855" w:rsidRPr="00935592">
        <w:rPr>
          <w:rFonts w:asciiTheme="minorHAnsi" w:hAnsiTheme="minorHAnsi"/>
          <w:b/>
          <w:i/>
        </w:rPr>
        <w:t>):</w:t>
      </w:r>
      <w:r w:rsidR="002F0855" w:rsidRPr="00935592">
        <w:rPr>
          <w:rFonts w:asciiTheme="minorHAnsi" w:hAnsiTheme="minorHAnsi"/>
        </w:rPr>
        <w:t xml:space="preserve"> </w:t>
      </w:r>
      <w:r w:rsidR="00BE6D8F" w:rsidRPr="00935592">
        <w:rPr>
          <w:rFonts w:asciiTheme="minorHAnsi" w:hAnsiTheme="minorHAnsi"/>
        </w:rPr>
        <w:t>Corporal punishment is lawful in day care under the provisions confirming “the power to exercise parental control and authority” in the Palau National Code; article 309 of the Penal Code 2013 expressly provides for the use of force in disciplining children.</w:t>
      </w:r>
    </w:p>
    <w:p w14:paraId="11C35A3E" w14:textId="03FC071D" w:rsidR="00BE6D8F" w:rsidRPr="00935592" w:rsidRDefault="00095C46" w:rsidP="00BE6D8F">
      <w:pPr>
        <w:autoSpaceDE w:val="0"/>
        <w:autoSpaceDN w:val="0"/>
        <w:adjustRightInd w:val="0"/>
        <w:spacing w:after="120"/>
        <w:ind w:left="284" w:hanging="284"/>
        <w:rPr>
          <w:rFonts w:asciiTheme="minorHAnsi" w:hAnsiTheme="minorHAnsi"/>
        </w:rPr>
      </w:pPr>
      <w:r w:rsidRPr="00935592">
        <w:rPr>
          <w:rFonts w:asciiTheme="minorHAnsi" w:hAnsiTheme="minorHAnsi"/>
        </w:rPr>
        <w:t>2</w:t>
      </w:r>
      <w:r w:rsidR="00B711D4" w:rsidRPr="00935592">
        <w:rPr>
          <w:rFonts w:asciiTheme="minorHAnsi" w:hAnsiTheme="minorHAnsi"/>
        </w:rPr>
        <w:t>.</w:t>
      </w:r>
      <w:r w:rsidR="00E83384">
        <w:rPr>
          <w:rFonts w:asciiTheme="minorHAnsi" w:hAnsiTheme="minorHAnsi"/>
        </w:rPr>
        <w:t>6</w:t>
      </w:r>
      <w:r w:rsidR="002F0855" w:rsidRPr="00935592">
        <w:rPr>
          <w:rFonts w:asciiTheme="minorHAnsi" w:hAnsiTheme="minorHAnsi"/>
        </w:rPr>
        <w:t xml:space="preserve"> </w:t>
      </w:r>
      <w:r w:rsidR="002F0855" w:rsidRPr="00935592">
        <w:rPr>
          <w:rFonts w:asciiTheme="minorHAnsi" w:hAnsiTheme="minorHAnsi"/>
          <w:b/>
          <w:i/>
        </w:rPr>
        <w:t>Schools (</w:t>
      </w:r>
      <w:r w:rsidR="00B711D4" w:rsidRPr="00935592">
        <w:rPr>
          <w:rFonts w:asciiTheme="minorHAnsi" w:hAnsiTheme="minorHAnsi"/>
          <w:b/>
          <w:i/>
          <w:u w:val="single"/>
        </w:rPr>
        <w:t>lawful</w:t>
      </w:r>
      <w:r w:rsidR="002F0855" w:rsidRPr="00935592">
        <w:rPr>
          <w:rFonts w:asciiTheme="minorHAnsi" w:hAnsiTheme="minorHAnsi"/>
          <w:b/>
          <w:i/>
        </w:rPr>
        <w:t>):</w:t>
      </w:r>
      <w:r w:rsidR="002F0855" w:rsidRPr="00935592">
        <w:rPr>
          <w:rFonts w:asciiTheme="minorHAnsi" w:hAnsiTheme="minorHAnsi"/>
          <w:i/>
        </w:rPr>
        <w:t xml:space="preserve"> </w:t>
      </w:r>
      <w:r w:rsidR="00BE6D8F" w:rsidRPr="00935592">
        <w:rPr>
          <w:rFonts w:asciiTheme="minorHAnsi" w:hAnsiTheme="minorHAnsi"/>
        </w:rPr>
        <w:t>The Master Plan for Education (2000) aims to discourage and prevent the use of corporal punishment at primary and secondary levels. According to the 2014 UNICEF baseline research all schools have child protection policies that include a ban on corporal punishment.</w:t>
      </w:r>
      <w:r w:rsidR="00BE6D8F" w:rsidRPr="00935592">
        <w:rPr>
          <w:rFonts w:asciiTheme="minorHAnsi" w:hAnsiTheme="minorHAnsi"/>
          <w:vertAlign w:val="superscript"/>
        </w:rPr>
        <w:footnoteReference w:id="2"/>
      </w:r>
      <w:r w:rsidR="00BE6D8F" w:rsidRPr="00935592">
        <w:rPr>
          <w:rFonts w:asciiTheme="minorHAnsi" w:hAnsiTheme="minorHAnsi"/>
        </w:rPr>
        <w:t xml:space="preserve"> However, corporal punishment is not prohibited by law, and article 309 of the Penal Code 2013 expressly provides for the use of force in disciplining children: “</w:t>
      </w:r>
      <w:r w:rsidR="00BE6D8F" w:rsidRPr="00935592">
        <w:rPr>
          <w:rFonts w:asciiTheme="minorHAnsi" w:hAnsiTheme="minorHAnsi"/>
          <w:lang w:val="en-US"/>
        </w:rPr>
        <w:t xml:space="preserve">The use of force upon or toward the person of another is justifiable under the following circumstances: … (b) The actor is a principal, the principal’s agent, a teacher, or a person otherwise entrusted with the care or </w:t>
      </w:r>
      <w:r w:rsidR="00BE6D8F" w:rsidRPr="00935592">
        <w:rPr>
          <w:rFonts w:asciiTheme="minorHAnsi" w:hAnsiTheme="minorHAnsi"/>
          <w:lang w:val="en-US"/>
        </w:rPr>
        <w:lastRenderedPageBreak/>
        <w:t>supervision for a special purpose of a minor, and: (1) The actor believes that the force used is necessary to further that special purpose, including maintenance of reasonable discipline in a school, class, other group, or at activities supervised by the Ministry of Education held on or off school property and that the use of force is consistent with the welfare of the minor; and (2) The degree of force, if it had been used by the parent or guardian of the minor, would not be unjustifiable under paragraph (a)(2) above.”</w:t>
      </w:r>
      <w:r w:rsidR="00BE6D8F" w:rsidRPr="00935592">
        <w:rPr>
          <w:rFonts w:asciiTheme="minorHAnsi" w:hAnsiTheme="minorHAnsi"/>
        </w:rPr>
        <w:t xml:space="preserve"> </w:t>
      </w:r>
    </w:p>
    <w:p w14:paraId="342E0BDB" w14:textId="6AEF9C7A" w:rsidR="00BE6D8F" w:rsidRPr="00935592" w:rsidRDefault="00095C46" w:rsidP="00356083">
      <w:pPr>
        <w:spacing w:after="120"/>
        <w:ind w:left="284" w:hanging="284"/>
        <w:rPr>
          <w:rFonts w:asciiTheme="minorHAnsi" w:hAnsiTheme="minorHAnsi"/>
          <w:lang w:val="en-US"/>
        </w:rPr>
      </w:pPr>
      <w:r w:rsidRPr="00935592">
        <w:rPr>
          <w:rFonts w:asciiTheme="minorHAnsi" w:hAnsiTheme="minorHAnsi"/>
        </w:rPr>
        <w:t>2</w:t>
      </w:r>
      <w:r w:rsidR="00B711D4" w:rsidRPr="00935592">
        <w:rPr>
          <w:rFonts w:asciiTheme="minorHAnsi" w:hAnsiTheme="minorHAnsi"/>
        </w:rPr>
        <w:t>.</w:t>
      </w:r>
      <w:r w:rsidR="00E83384">
        <w:rPr>
          <w:rFonts w:asciiTheme="minorHAnsi" w:hAnsiTheme="minorHAnsi"/>
        </w:rPr>
        <w:t>7</w:t>
      </w:r>
      <w:r w:rsidR="002F0855" w:rsidRPr="00935592">
        <w:rPr>
          <w:rFonts w:asciiTheme="minorHAnsi" w:hAnsiTheme="minorHAnsi"/>
        </w:rPr>
        <w:t xml:space="preserve"> </w:t>
      </w:r>
      <w:r w:rsidR="002F0855" w:rsidRPr="00935592">
        <w:rPr>
          <w:rFonts w:asciiTheme="minorHAnsi" w:hAnsiTheme="minorHAnsi"/>
          <w:b/>
          <w:i/>
        </w:rPr>
        <w:t>Penal institutions (</w:t>
      </w:r>
      <w:r w:rsidR="002F0855" w:rsidRPr="00935592">
        <w:rPr>
          <w:rFonts w:asciiTheme="minorHAnsi" w:hAnsiTheme="minorHAnsi"/>
          <w:b/>
          <w:i/>
          <w:u w:val="single"/>
        </w:rPr>
        <w:t>lawful</w:t>
      </w:r>
      <w:r w:rsidR="002F0855" w:rsidRPr="00935592">
        <w:rPr>
          <w:rFonts w:asciiTheme="minorHAnsi" w:hAnsiTheme="minorHAnsi"/>
          <w:b/>
          <w:i/>
        </w:rPr>
        <w:t>):</w:t>
      </w:r>
      <w:r w:rsidR="002F0855" w:rsidRPr="00935592">
        <w:rPr>
          <w:rFonts w:asciiTheme="minorHAnsi" w:hAnsiTheme="minorHAnsi"/>
        </w:rPr>
        <w:t xml:space="preserve"> </w:t>
      </w:r>
      <w:r w:rsidR="00BE6D8F" w:rsidRPr="00935592">
        <w:rPr>
          <w:rFonts w:asciiTheme="minorHAnsi" w:hAnsiTheme="minorHAnsi"/>
        </w:rPr>
        <w:t>Article 309 of the Penal Code 2013 authorises the use of force in penal institutions: “</w:t>
      </w:r>
      <w:r w:rsidR="00BE6D8F" w:rsidRPr="00935592">
        <w:rPr>
          <w:rFonts w:asciiTheme="minorHAnsi" w:hAnsiTheme="minorHAnsi"/>
          <w:lang w:val="en-US"/>
        </w:rPr>
        <w:t>The use of force upon or toward the person of another is justifiable under the following circumstances: … (e) The actor is a warden or other authorized official of a correctional institution, and: (1) The actor believes that the force used is necessary for the purpose of enforcing the lawful rules or procedures of the institution; and (2) The nature or degree of force used is not forbidden by other provisions of the law governing the conduct of correctional institutions; and (3) If deadly force is used, its use is otherwise justifiable under this chapter.”</w:t>
      </w:r>
    </w:p>
    <w:p w14:paraId="7441645D" w14:textId="09B241D2" w:rsidR="00BE6D8F" w:rsidRPr="00935592" w:rsidRDefault="00095C46" w:rsidP="00BE6D8F">
      <w:pPr>
        <w:spacing w:after="120"/>
        <w:ind w:left="284" w:hanging="284"/>
        <w:rPr>
          <w:rFonts w:asciiTheme="minorHAnsi" w:hAnsiTheme="minorHAnsi"/>
        </w:rPr>
      </w:pPr>
      <w:r w:rsidRPr="00935592">
        <w:rPr>
          <w:rFonts w:asciiTheme="minorHAnsi" w:hAnsiTheme="minorHAnsi"/>
        </w:rPr>
        <w:t>2</w:t>
      </w:r>
      <w:r w:rsidR="00B711D4" w:rsidRPr="00935592">
        <w:rPr>
          <w:rFonts w:asciiTheme="minorHAnsi" w:hAnsiTheme="minorHAnsi"/>
        </w:rPr>
        <w:t>.</w:t>
      </w:r>
      <w:r w:rsidR="00E83384">
        <w:rPr>
          <w:rFonts w:asciiTheme="minorHAnsi" w:hAnsiTheme="minorHAnsi"/>
        </w:rPr>
        <w:t>8</w:t>
      </w:r>
      <w:r w:rsidR="002F0855" w:rsidRPr="00935592">
        <w:rPr>
          <w:rFonts w:asciiTheme="minorHAnsi" w:hAnsiTheme="minorHAnsi"/>
        </w:rPr>
        <w:t xml:space="preserve"> </w:t>
      </w:r>
      <w:r w:rsidR="002F0855" w:rsidRPr="00935592">
        <w:rPr>
          <w:rFonts w:asciiTheme="minorHAnsi" w:hAnsiTheme="minorHAnsi"/>
          <w:b/>
          <w:i/>
        </w:rPr>
        <w:t>Sentence for crime (</w:t>
      </w:r>
      <w:r w:rsidR="00F7737C" w:rsidRPr="00935592">
        <w:rPr>
          <w:rFonts w:asciiTheme="minorHAnsi" w:hAnsiTheme="minorHAnsi"/>
          <w:b/>
          <w:i/>
          <w:u w:val="single"/>
        </w:rPr>
        <w:t>unl</w:t>
      </w:r>
      <w:r w:rsidR="002F0855" w:rsidRPr="00935592">
        <w:rPr>
          <w:rFonts w:asciiTheme="minorHAnsi" w:hAnsiTheme="minorHAnsi"/>
          <w:b/>
          <w:i/>
          <w:u w:val="single"/>
        </w:rPr>
        <w:t>awful</w:t>
      </w:r>
      <w:r w:rsidR="000A28C7" w:rsidRPr="00935592">
        <w:rPr>
          <w:rFonts w:asciiTheme="minorHAnsi" w:hAnsiTheme="minorHAnsi"/>
          <w:b/>
          <w:i/>
        </w:rPr>
        <w:t xml:space="preserve">): </w:t>
      </w:r>
      <w:r w:rsidR="00BE6D8F" w:rsidRPr="00935592">
        <w:rPr>
          <w:rFonts w:asciiTheme="minorHAnsi" w:hAnsiTheme="minorHAnsi"/>
        </w:rPr>
        <w:t>There is no provision for judicial corporal punishment in criminal law. However, according to the baseline research published by UNICEF in 2014, in 7% of cases where children commit a crime the response of police officers is to impose physical punishment.</w:t>
      </w:r>
      <w:r w:rsidR="00BE6D8F" w:rsidRPr="00935592">
        <w:rPr>
          <w:rFonts w:asciiTheme="minorHAnsi" w:hAnsiTheme="minorHAnsi"/>
          <w:vertAlign w:val="superscript"/>
        </w:rPr>
        <w:footnoteReference w:id="3"/>
      </w:r>
      <w:r w:rsidR="00BE6D8F" w:rsidRPr="00935592">
        <w:rPr>
          <w:rFonts w:asciiTheme="minorHAnsi" w:hAnsiTheme="minorHAnsi"/>
        </w:rPr>
        <w:t xml:space="preserve"> </w:t>
      </w:r>
    </w:p>
    <w:p w14:paraId="68F87A06" w14:textId="0831A987" w:rsidR="00B633EE" w:rsidRPr="00935592" w:rsidRDefault="00B633EE" w:rsidP="00B711D4">
      <w:pPr>
        <w:spacing w:after="120"/>
        <w:ind w:left="284" w:hanging="284"/>
        <w:rPr>
          <w:rFonts w:asciiTheme="minorHAnsi" w:hAnsiTheme="minorHAnsi"/>
          <w:b/>
        </w:rPr>
      </w:pPr>
    </w:p>
    <w:p w14:paraId="157746B7" w14:textId="240932F9" w:rsidR="008B273F" w:rsidRPr="00935592" w:rsidRDefault="00A66011" w:rsidP="00B711D4">
      <w:pPr>
        <w:spacing w:after="120"/>
        <w:ind w:left="482" w:hanging="482"/>
        <w:rPr>
          <w:rFonts w:asciiTheme="minorHAnsi" w:hAnsiTheme="minorHAnsi"/>
          <w:b/>
          <w:sz w:val="28"/>
          <w:szCs w:val="28"/>
        </w:rPr>
      </w:pPr>
      <w:r w:rsidRPr="00935592">
        <w:rPr>
          <w:rFonts w:asciiTheme="minorHAnsi" w:hAnsiTheme="minorHAnsi"/>
          <w:b/>
          <w:sz w:val="28"/>
          <w:szCs w:val="28"/>
        </w:rPr>
        <w:t>3</w:t>
      </w:r>
      <w:r w:rsidR="008B273F" w:rsidRPr="00935592">
        <w:rPr>
          <w:rFonts w:asciiTheme="minorHAnsi" w:hAnsiTheme="minorHAnsi"/>
          <w:b/>
          <w:sz w:val="28"/>
          <w:szCs w:val="28"/>
        </w:rPr>
        <w:t xml:space="preserve"> Recommendations by human rights treaty bodies</w:t>
      </w:r>
      <w:r w:rsidR="002F0ECE" w:rsidRPr="00935592">
        <w:rPr>
          <w:rFonts w:asciiTheme="minorHAnsi" w:hAnsiTheme="minorHAnsi"/>
          <w:b/>
          <w:sz w:val="28"/>
          <w:szCs w:val="28"/>
        </w:rPr>
        <w:t xml:space="preserve"> and during the UPR</w:t>
      </w:r>
    </w:p>
    <w:p w14:paraId="1191DCDF" w14:textId="29D0927B" w:rsidR="00A66011" w:rsidRPr="00935592" w:rsidRDefault="00A66011" w:rsidP="00BE6D8F">
      <w:pPr>
        <w:ind w:left="284" w:hanging="284"/>
        <w:rPr>
          <w:rFonts w:asciiTheme="minorHAnsi" w:hAnsiTheme="minorHAnsi"/>
          <w:b/>
          <w:bCs/>
          <w:i/>
        </w:rPr>
      </w:pPr>
      <w:r w:rsidRPr="00935592">
        <w:rPr>
          <w:rFonts w:asciiTheme="minorHAnsi" w:hAnsiTheme="minorHAnsi"/>
        </w:rPr>
        <w:t>3</w:t>
      </w:r>
      <w:r w:rsidR="0094367E" w:rsidRPr="00935592">
        <w:rPr>
          <w:rFonts w:asciiTheme="minorHAnsi" w:hAnsiTheme="minorHAnsi"/>
        </w:rPr>
        <w:t xml:space="preserve">.1 </w:t>
      </w:r>
      <w:r w:rsidR="00BE6D8F" w:rsidRPr="00935592">
        <w:rPr>
          <w:rFonts w:asciiTheme="minorHAnsi" w:hAnsiTheme="minorHAnsi"/>
          <w:b/>
          <w:bCs/>
          <w:i/>
        </w:rPr>
        <w:t xml:space="preserve">CRC: </w:t>
      </w:r>
      <w:r w:rsidR="00BE6D8F" w:rsidRPr="00935592">
        <w:rPr>
          <w:rFonts w:asciiTheme="minorHAnsi" w:hAnsiTheme="minorHAnsi"/>
          <w:bCs/>
        </w:rPr>
        <w:t>In 2001, the Committee on the Rights of the Child recommended to Palau that corporal punishment be prohibited and eliminated in schools and homes.</w:t>
      </w:r>
      <w:r w:rsidR="00BE6D8F" w:rsidRPr="00935592">
        <w:rPr>
          <w:rFonts w:asciiTheme="minorHAnsi" w:hAnsiTheme="minorHAnsi"/>
          <w:bCs/>
          <w:vertAlign w:val="superscript"/>
        </w:rPr>
        <w:footnoteReference w:id="4"/>
      </w:r>
      <w:r w:rsidR="00BE6D8F" w:rsidRPr="00935592">
        <w:rPr>
          <w:rFonts w:asciiTheme="minorHAnsi" w:hAnsiTheme="minorHAnsi"/>
          <w:b/>
          <w:bCs/>
          <w:i/>
        </w:rPr>
        <w:t xml:space="preserve"> </w:t>
      </w:r>
    </w:p>
    <w:p w14:paraId="03AE5FEE" w14:textId="77777777" w:rsidR="00CE1B81" w:rsidRPr="00935592" w:rsidRDefault="00CE1B81" w:rsidP="00EA626C">
      <w:pPr>
        <w:rPr>
          <w:rFonts w:asciiTheme="minorHAnsi" w:hAnsiTheme="minorHAnsi"/>
        </w:rPr>
      </w:pPr>
    </w:p>
    <w:p w14:paraId="59F30469" w14:textId="07091281" w:rsidR="002F0855" w:rsidRPr="00935592" w:rsidRDefault="00A66011" w:rsidP="00A66011">
      <w:pPr>
        <w:spacing w:after="120"/>
        <w:ind w:left="284" w:hanging="284"/>
        <w:rPr>
          <w:rFonts w:asciiTheme="minorHAnsi" w:hAnsiTheme="minorHAnsi"/>
        </w:rPr>
      </w:pPr>
      <w:r w:rsidRPr="00935592">
        <w:rPr>
          <w:rFonts w:asciiTheme="minorHAnsi" w:hAnsiTheme="minorHAnsi"/>
        </w:rPr>
        <w:t>3.</w:t>
      </w:r>
      <w:r w:rsidR="00CE1B81" w:rsidRPr="00935592">
        <w:rPr>
          <w:rFonts w:asciiTheme="minorHAnsi" w:hAnsiTheme="minorHAnsi"/>
        </w:rPr>
        <w:t>2</w:t>
      </w:r>
      <w:r w:rsidRPr="00935592">
        <w:rPr>
          <w:rFonts w:asciiTheme="minorHAnsi" w:hAnsiTheme="minorHAnsi"/>
        </w:rPr>
        <w:t xml:space="preserve"> </w:t>
      </w:r>
      <w:r w:rsidRPr="00935592">
        <w:rPr>
          <w:rFonts w:asciiTheme="minorHAnsi" w:hAnsiTheme="minorHAnsi"/>
          <w:b/>
          <w:i/>
        </w:rPr>
        <w:t>UPR:</w:t>
      </w:r>
      <w:r w:rsidR="00356083" w:rsidRPr="00935592">
        <w:rPr>
          <w:rFonts w:asciiTheme="minorHAnsi" w:hAnsiTheme="minorHAnsi"/>
        </w:rPr>
        <w:t xml:space="preserve"> At the </w:t>
      </w:r>
      <w:r w:rsidR="00EA626C" w:rsidRPr="00935592">
        <w:rPr>
          <w:rFonts w:asciiTheme="minorHAnsi" w:hAnsiTheme="minorHAnsi"/>
        </w:rPr>
        <w:t>first</w:t>
      </w:r>
      <w:r w:rsidR="00356083" w:rsidRPr="00935592">
        <w:rPr>
          <w:rFonts w:asciiTheme="minorHAnsi" w:hAnsiTheme="minorHAnsi"/>
        </w:rPr>
        <w:t xml:space="preserve"> cycle </w:t>
      </w:r>
      <w:r w:rsidR="008755C2" w:rsidRPr="00935592">
        <w:rPr>
          <w:rFonts w:asciiTheme="minorHAnsi" w:hAnsiTheme="minorHAnsi"/>
        </w:rPr>
        <w:t>Universal Periodic R</w:t>
      </w:r>
      <w:r w:rsidR="00356083" w:rsidRPr="00935592">
        <w:rPr>
          <w:rFonts w:asciiTheme="minorHAnsi" w:hAnsiTheme="minorHAnsi"/>
        </w:rPr>
        <w:t>eview in 201</w:t>
      </w:r>
      <w:r w:rsidR="00EA626C" w:rsidRPr="00935592">
        <w:rPr>
          <w:rFonts w:asciiTheme="minorHAnsi" w:hAnsiTheme="minorHAnsi"/>
        </w:rPr>
        <w:t>1</w:t>
      </w:r>
      <w:r w:rsidR="00356083" w:rsidRPr="00935592">
        <w:rPr>
          <w:rFonts w:asciiTheme="minorHAnsi" w:hAnsiTheme="minorHAnsi"/>
        </w:rPr>
        <w:t>, the Government accepted recommendations to explicitly prohibit corporal punishment in all settings</w:t>
      </w:r>
      <w:r w:rsidR="00EA626C" w:rsidRPr="00935592">
        <w:rPr>
          <w:rFonts w:asciiTheme="minorHAnsi" w:hAnsiTheme="minorHAnsi"/>
        </w:rPr>
        <w:t>, including the home and schools.</w:t>
      </w:r>
      <w:r w:rsidR="00EA626C" w:rsidRPr="00935592">
        <w:rPr>
          <w:rStyle w:val="FootnoteReference"/>
          <w:rFonts w:asciiTheme="minorHAnsi" w:hAnsiTheme="minorHAnsi"/>
        </w:rPr>
        <w:footnoteReference w:id="5"/>
      </w:r>
      <w:r w:rsidR="00EA626C" w:rsidRPr="00935592">
        <w:rPr>
          <w:rFonts w:asciiTheme="minorHAnsi" w:hAnsiTheme="minorHAnsi"/>
        </w:rPr>
        <w:t xml:space="preserve"> In 2016 at the second cycle review, the Government again accepted recommendations to prohibit and eliminate corporal punishment in all settings, also </w:t>
      </w:r>
      <w:r w:rsidR="00EA626C" w:rsidRPr="00935592">
        <w:rPr>
          <w:rFonts w:asciiTheme="minorHAnsi" w:hAnsiTheme="minorHAnsi"/>
          <w:lang w:val="en-US"/>
        </w:rPr>
        <w:t>stating in relation to these that “Palau will take appropriate measures to modify or amend appropriate legislation in line with international standards”.</w:t>
      </w:r>
      <w:r w:rsidR="00EA626C" w:rsidRPr="00935592">
        <w:rPr>
          <w:rFonts w:asciiTheme="minorHAnsi" w:hAnsiTheme="minorHAnsi"/>
          <w:vertAlign w:val="superscript"/>
          <w:lang w:val="en-US"/>
        </w:rPr>
        <w:footnoteReference w:id="6"/>
      </w:r>
    </w:p>
    <w:p w14:paraId="26D575A9" w14:textId="77777777" w:rsidR="00356083" w:rsidRDefault="00356083" w:rsidP="00A66011">
      <w:pPr>
        <w:spacing w:after="120"/>
        <w:ind w:left="284" w:hanging="284"/>
        <w:rPr>
          <w:rFonts w:asciiTheme="minorHAnsi" w:hAnsiTheme="minorHAnsi"/>
          <w:i/>
        </w:rPr>
      </w:pPr>
    </w:p>
    <w:p w14:paraId="1693BAC2" w14:textId="77777777" w:rsidR="00E83384" w:rsidRPr="00935592" w:rsidRDefault="00E83384" w:rsidP="00A66011">
      <w:pPr>
        <w:spacing w:after="120"/>
        <w:ind w:left="284" w:hanging="284"/>
        <w:rPr>
          <w:rFonts w:asciiTheme="minorHAnsi" w:hAnsiTheme="minorHAnsi"/>
          <w:i/>
        </w:rPr>
      </w:pPr>
    </w:p>
    <w:p w14:paraId="32387731" w14:textId="4C885FEB" w:rsidR="00C901EC" w:rsidRPr="00935592"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i/>
        </w:rPr>
      </w:pPr>
      <w:r w:rsidRPr="00935592">
        <w:rPr>
          <w:rFonts w:asciiTheme="minorHAnsi" w:hAnsiTheme="minorHAnsi"/>
          <w:i/>
        </w:rPr>
        <w:t>B</w:t>
      </w:r>
      <w:r w:rsidR="00C901EC" w:rsidRPr="00935592">
        <w:rPr>
          <w:rFonts w:asciiTheme="minorHAnsi" w:hAnsiTheme="minorHAnsi"/>
          <w:i/>
        </w:rPr>
        <w:t>riefing prepared</w:t>
      </w:r>
      <w:r w:rsidR="001C0859" w:rsidRPr="00935592">
        <w:rPr>
          <w:rFonts w:asciiTheme="minorHAnsi" w:hAnsiTheme="minorHAnsi"/>
          <w:i/>
        </w:rPr>
        <w:t xml:space="preserve"> by the Global Initiative to End All Corporal Punishment of Children</w:t>
      </w:r>
    </w:p>
    <w:p w14:paraId="014B4BE1" w14:textId="680AEE9D" w:rsidR="009F4B59" w:rsidRPr="00935592" w:rsidRDefault="00FB2A31"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i/>
        </w:rPr>
      </w:pPr>
      <w:hyperlink r:id="rId12" w:history="1">
        <w:r w:rsidR="001C0859" w:rsidRPr="00935592">
          <w:rPr>
            <w:rStyle w:val="Hyperlink"/>
            <w:rFonts w:asciiTheme="minorHAnsi" w:hAnsiTheme="minorHAnsi"/>
            <w:i/>
          </w:rPr>
          <w:t>www.endcorporalpunishment.org</w:t>
        </w:r>
      </w:hyperlink>
      <w:r w:rsidR="001C0859" w:rsidRPr="00935592">
        <w:rPr>
          <w:rFonts w:asciiTheme="minorHAnsi" w:hAnsiTheme="minorHAnsi"/>
          <w:i/>
        </w:rPr>
        <w:t xml:space="preserve">; </w:t>
      </w:r>
      <w:hyperlink r:id="rId13" w:history="1">
        <w:r w:rsidR="001C0859" w:rsidRPr="00935592">
          <w:rPr>
            <w:rStyle w:val="Hyperlink"/>
            <w:rFonts w:asciiTheme="minorHAnsi" w:hAnsiTheme="minorHAnsi"/>
            <w:i/>
          </w:rPr>
          <w:t>info@endcorporalpunishment.org</w:t>
        </w:r>
      </w:hyperlink>
    </w:p>
    <w:sectPr w:rsidR="009F4B59" w:rsidRPr="00935592"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8B0AF" w14:textId="77777777" w:rsidR="00C30156" w:rsidRDefault="00C30156">
      <w:r>
        <w:separator/>
      </w:r>
    </w:p>
  </w:endnote>
  <w:endnote w:type="continuationSeparator" w:id="0">
    <w:p w14:paraId="56F77D5B" w14:textId="77777777" w:rsidR="00C30156" w:rsidRDefault="00C3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A7A" w14:textId="77777777" w:rsidR="00797B3F" w:rsidRDefault="0079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797B3F" w:rsidRDefault="0079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D0F8" w14:textId="2E00BEB6" w:rsidR="00797B3F" w:rsidRPr="00935592" w:rsidRDefault="00797B3F">
    <w:pPr>
      <w:pStyle w:val="Footer"/>
      <w:jc w:val="center"/>
      <w:rPr>
        <w:rFonts w:asciiTheme="minorHAnsi" w:hAnsiTheme="minorHAnsi"/>
      </w:rPr>
    </w:pPr>
    <w:r w:rsidRPr="00935592">
      <w:rPr>
        <w:rFonts w:asciiTheme="minorHAnsi" w:hAnsiTheme="minorHAnsi"/>
      </w:rPr>
      <w:fldChar w:fldCharType="begin"/>
    </w:r>
    <w:r w:rsidRPr="00935592">
      <w:rPr>
        <w:rFonts w:asciiTheme="minorHAnsi" w:hAnsiTheme="minorHAnsi"/>
      </w:rPr>
      <w:instrText xml:space="preserve"> PAGE   \* MERGEFORMAT </w:instrText>
    </w:r>
    <w:r w:rsidRPr="00935592">
      <w:rPr>
        <w:rFonts w:asciiTheme="minorHAnsi" w:hAnsiTheme="minorHAnsi"/>
      </w:rPr>
      <w:fldChar w:fldCharType="separate"/>
    </w:r>
    <w:r w:rsidR="00FB2A31">
      <w:rPr>
        <w:rFonts w:asciiTheme="minorHAnsi" w:hAnsiTheme="minorHAnsi"/>
        <w:noProof/>
      </w:rPr>
      <w:t>2</w:t>
    </w:r>
    <w:r w:rsidRPr="00935592">
      <w:rPr>
        <w:rFonts w:asciiTheme="minorHAnsi" w:hAnsiTheme="minorHAnsi"/>
        <w:noProof/>
      </w:rPr>
      <w:fldChar w:fldCharType="end"/>
    </w:r>
  </w:p>
  <w:p w14:paraId="44F681E0" w14:textId="77777777" w:rsidR="00797B3F" w:rsidRDefault="0079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3ADB7" w14:textId="77777777" w:rsidR="00C30156" w:rsidRDefault="00C30156">
      <w:r>
        <w:separator/>
      </w:r>
    </w:p>
  </w:footnote>
  <w:footnote w:type="continuationSeparator" w:id="0">
    <w:p w14:paraId="2782003A" w14:textId="77777777" w:rsidR="00C30156" w:rsidRDefault="00C30156">
      <w:r>
        <w:continuationSeparator/>
      </w:r>
    </w:p>
  </w:footnote>
  <w:footnote w:id="1">
    <w:p w14:paraId="7A46B947" w14:textId="3017C6A2" w:rsidR="00FF0E61" w:rsidRPr="00935592" w:rsidRDefault="00FF0E61">
      <w:pPr>
        <w:pStyle w:val="FootnoteText"/>
        <w:rPr>
          <w:rFonts w:asciiTheme="minorHAnsi" w:hAnsiTheme="minorHAnsi"/>
        </w:rPr>
      </w:pPr>
      <w:r w:rsidRPr="00935592">
        <w:rPr>
          <w:rStyle w:val="FootnoteReference"/>
          <w:rFonts w:asciiTheme="minorHAnsi" w:hAnsiTheme="minorHAnsi"/>
        </w:rPr>
        <w:footnoteRef/>
      </w:r>
      <w:r w:rsidRPr="00935592">
        <w:rPr>
          <w:rFonts w:asciiTheme="minorHAnsi" w:hAnsiTheme="minorHAnsi"/>
        </w:rPr>
        <w:t xml:space="preserve"> </w:t>
      </w:r>
      <w:r w:rsidRPr="00935592">
        <w:rPr>
          <w:rFonts w:asciiTheme="minorHAnsi" w:hAnsiTheme="minorHAnsi"/>
          <w:bCs/>
        </w:rPr>
        <w:t>CRC/C/PLW/2, Second report, para. 126</w:t>
      </w:r>
    </w:p>
  </w:footnote>
  <w:footnote w:id="2">
    <w:p w14:paraId="0E69BEC3" w14:textId="77777777" w:rsidR="00BE6D8F" w:rsidRPr="00935592" w:rsidRDefault="00BE6D8F" w:rsidP="00BE6D8F">
      <w:pPr>
        <w:pStyle w:val="FootnoteText"/>
        <w:rPr>
          <w:rFonts w:asciiTheme="minorHAnsi" w:hAnsiTheme="minorHAnsi"/>
          <w:lang w:val="en-US" w:eastAsia="en-US"/>
        </w:rPr>
      </w:pPr>
      <w:r w:rsidRPr="00935592">
        <w:rPr>
          <w:rStyle w:val="FootnoteReference"/>
          <w:rFonts w:asciiTheme="minorHAnsi" w:hAnsiTheme="minorHAnsi"/>
        </w:rPr>
        <w:footnoteRef/>
      </w:r>
      <w:r w:rsidRPr="00935592">
        <w:rPr>
          <w:rFonts w:asciiTheme="minorHAnsi" w:hAnsiTheme="minorHAnsi"/>
        </w:rPr>
        <w:t xml:space="preserve"> </w:t>
      </w:r>
      <w:r w:rsidRPr="00935592">
        <w:rPr>
          <w:rFonts w:asciiTheme="minorHAnsi" w:hAnsiTheme="minorHAnsi"/>
          <w:lang w:val="en-US"/>
        </w:rPr>
        <w:t xml:space="preserve">UNICEF (2014), </w:t>
      </w:r>
      <w:r w:rsidRPr="00935592">
        <w:rPr>
          <w:rFonts w:asciiTheme="minorHAnsi" w:hAnsiTheme="minorHAnsi"/>
          <w:i/>
          <w:lang w:val="en-US"/>
        </w:rPr>
        <w:t>Value and Protect Our Precious Resources: Our Children – The Republic of Palau Child Protection Baseline Report</w:t>
      </w:r>
      <w:r w:rsidRPr="00935592">
        <w:rPr>
          <w:rFonts w:asciiTheme="minorHAnsi" w:hAnsiTheme="minorHAnsi"/>
          <w:lang w:val="en-US"/>
        </w:rPr>
        <w:t>, Australian Aid/Government of Palau/UNICEF</w:t>
      </w:r>
    </w:p>
  </w:footnote>
  <w:footnote w:id="3">
    <w:p w14:paraId="0BB436EA" w14:textId="77777777" w:rsidR="00BE6D8F" w:rsidRPr="00935592" w:rsidRDefault="00BE6D8F" w:rsidP="00BE6D8F">
      <w:pPr>
        <w:pStyle w:val="FootnoteText"/>
        <w:rPr>
          <w:rFonts w:asciiTheme="minorHAnsi" w:hAnsiTheme="minorHAnsi"/>
          <w:lang w:val="en-US" w:eastAsia="en-US"/>
        </w:rPr>
      </w:pPr>
      <w:r w:rsidRPr="00935592">
        <w:rPr>
          <w:rStyle w:val="FootnoteReference"/>
          <w:rFonts w:asciiTheme="minorHAnsi" w:hAnsiTheme="minorHAnsi"/>
        </w:rPr>
        <w:footnoteRef/>
      </w:r>
      <w:r w:rsidRPr="00935592">
        <w:rPr>
          <w:rFonts w:asciiTheme="minorHAnsi" w:hAnsiTheme="minorHAnsi"/>
        </w:rPr>
        <w:t xml:space="preserve"> </w:t>
      </w:r>
      <w:r w:rsidRPr="00935592">
        <w:rPr>
          <w:rFonts w:asciiTheme="minorHAnsi" w:hAnsiTheme="minorHAnsi"/>
          <w:lang w:val="en-US"/>
        </w:rPr>
        <w:t xml:space="preserve">UNICEF (2014), </w:t>
      </w:r>
      <w:r w:rsidRPr="00935592">
        <w:rPr>
          <w:rFonts w:asciiTheme="minorHAnsi" w:hAnsiTheme="minorHAnsi"/>
          <w:i/>
          <w:lang w:val="en-US"/>
        </w:rPr>
        <w:t>Value and Protect Our Precious Resources: Our Children – The Republic of Palau Child Protection Baseline Report</w:t>
      </w:r>
      <w:r w:rsidRPr="00935592">
        <w:rPr>
          <w:rFonts w:asciiTheme="minorHAnsi" w:hAnsiTheme="minorHAnsi"/>
          <w:lang w:val="en-US"/>
        </w:rPr>
        <w:t>, Australian Aid/Government of Palau/UNICEF, p. 74</w:t>
      </w:r>
    </w:p>
  </w:footnote>
  <w:footnote w:id="4">
    <w:p w14:paraId="4B46FB37" w14:textId="77777777" w:rsidR="00BE6D8F" w:rsidRPr="00935592" w:rsidRDefault="00BE6D8F" w:rsidP="00BE6D8F">
      <w:pPr>
        <w:pStyle w:val="FootnoteText"/>
        <w:rPr>
          <w:rFonts w:asciiTheme="minorHAnsi" w:hAnsiTheme="minorHAnsi"/>
          <w:lang w:val="en-US" w:eastAsia="en-US"/>
        </w:rPr>
      </w:pPr>
      <w:r w:rsidRPr="00935592">
        <w:rPr>
          <w:rStyle w:val="FootnoteReference"/>
          <w:rFonts w:asciiTheme="minorHAnsi" w:hAnsiTheme="minorHAnsi"/>
        </w:rPr>
        <w:footnoteRef/>
      </w:r>
      <w:r w:rsidRPr="00935592">
        <w:rPr>
          <w:rFonts w:asciiTheme="minorHAnsi" w:hAnsiTheme="minorHAnsi"/>
        </w:rPr>
        <w:t xml:space="preserve"> 21 February 2001, CRC/C/15/Add.149, Concluding observations on initial report, paras. 44 and 45</w:t>
      </w:r>
    </w:p>
  </w:footnote>
  <w:footnote w:id="5">
    <w:p w14:paraId="703FAA0D" w14:textId="247AAAFB" w:rsidR="00EA626C" w:rsidRPr="00935592" w:rsidRDefault="00EA626C">
      <w:pPr>
        <w:pStyle w:val="FootnoteText"/>
        <w:rPr>
          <w:rFonts w:asciiTheme="minorHAnsi" w:hAnsiTheme="minorHAnsi"/>
        </w:rPr>
      </w:pPr>
      <w:r w:rsidRPr="00935592">
        <w:rPr>
          <w:rStyle w:val="FootnoteReference"/>
          <w:rFonts w:asciiTheme="minorHAnsi" w:hAnsiTheme="minorHAnsi"/>
        </w:rPr>
        <w:footnoteRef/>
      </w:r>
      <w:r w:rsidRPr="00935592">
        <w:rPr>
          <w:rFonts w:asciiTheme="minorHAnsi" w:hAnsiTheme="minorHAnsi"/>
        </w:rPr>
        <w:t xml:space="preserve"> 11 July 2011, A/HRC/18/5, Report of the working group, paras. 61(43), 61(44) and 61(45)</w:t>
      </w:r>
    </w:p>
  </w:footnote>
  <w:footnote w:id="6">
    <w:p w14:paraId="02179A6F" w14:textId="77777777" w:rsidR="00EA626C" w:rsidRPr="00935592" w:rsidRDefault="00EA626C" w:rsidP="00EA626C">
      <w:pPr>
        <w:pStyle w:val="FootnoteText"/>
        <w:rPr>
          <w:rFonts w:asciiTheme="minorHAnsi" w:hAnsiTheme="minorHAnsi"/>
          <w:color w:val="000000" w:themeColor="text1"/>
        </w:rPr>
      </w:pPr>
      <w:r w:rsidRPr="00935592">
        <w:rPr>
          <w:rStyle w:val="FootnoteReference"/>
          <w:rFonts w:asciiTheme="minorHAnsi" w:hAnsiTheme="minorHAnsi"/>
          <w:color w:val="000000" w:themeColor="text1"/>
        </w:rPr>
        <w:footnoteRef/>
      </w:r>
      <w:r w:rsidRPr="00935592">
        <w:rPr>
          <w:rFonts w:asciiTheme="minorHAnsi" w:hAnsiTheme="minorHAnsi"/>
          <w:color w:val="000000" w:themeColor="text1"/>
        </w:rPr>
        <w:t xml:space="preserve"> </w:t>
      </w:r>
      <w:r w:rsidRPr="00935592">
        <w:rPr>
          <w:rFonts w:asciiTheme="minorHAnsi" w:hAnsiTheme="minorHAnsi"/>
          <w:color w:val="000000" w:themeColor="text1"/>
          <w:lang w:val="en-US"/>
        </w:rPr>
        <w:t>21 June 2016, A/HRC/32/11/Add.1, Report of the working group: Addendum, para. 26; see also 30 June 2016, A/HRC/32/2 Advance Unedited Version, Report of the Human Rights Council on its 32nd session, para. 515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23F01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53A3F"/>
    <w:multiLevelType w:val="multilevel"/>
    <w:tmpl w:val="8432F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6"/>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2331C"/>
    <w:rsid w:val="00034967"/>
    <w:rsid w:val="000445B6"/>
    <w:rsid w:val="000457B2"/>
    <w:rsid w:val="000622FD"/>
    <w:rsid w:val="00065B23"/>
    <w:rsid w:val="00066822"/>
    <w:rsid w:val="00082A8D"/>
    <w:rsid w:val="00095574"/>
    <w:rsid w:val="00095C46"/>
    <w:rsid w:val="000A2278"/>
    <w:rsid w:val="000A28C7"/>
    <w:rsid w:val="000A5649"/>
    <w:rsid w:val="000B7AB8"/>
    <w:rsid w:val="000C258F"/>
    <w:rsid w:val="000C2E75"/>
    <w:rsid w:val="000C4E7B"/>
    <w:rsid w:val="000D2264"/>
    <w:rsid w:val="000D3716"/>
    <w:rsid w:val="000E24A9"/>
    <w:rsid w:val="000F6D9D"/>
    <w:rsid w:val="000F7819"/>
    <w:rsid w:val="001174EC"/>
    <w:rsid w:val="00120E46"/>
    <w:rsid w:val="00131A88"/>
    <w:rsid w:val="001324A6"/>
    <w:rsid w:val="001327CE"/>
    <w:rsid w:val="001356A2"/>
    <w:rsid w:val="0014488F"/>
    <w:rsid w:val="00147F85"/>
    <w:rsid w:val="00150855"/>
    <w:rsid w:val="00162F5A"/>
    <w:rsid w:val="00170DED"/>
    <w:rsid w:val="00175BA3"/>
    <w:rsid w:val="00186346"/>
    <w:rsid w:val="00187E2A"/>
    <w:rsid w:val="001C0859"/>
    <w:rsid w:val="001D53F4"/>
    <w:rsid w:val="001D56D4"/>
    <w:rsid w:val="001E140B"/>
    <w:rsid w:val="001F68F0"/>
    <w:rsid w:val="00204B6C"/>
    <w:rsid w:val="00205A1A"/>
    <w:rsid w:val="0021286C"/>
    <w:rsid w:val="00215035"/>
    <w:rsid w:val="00220BD0"/>
    <w:rsid w:val="002230EE"/>
    <w:rsid w:val="00232740"/>
    <w:rsid w:val="00237875"/>
    <w:rsid w:val="00242520"/>
    <w:rsid w:val="00253FE2"/>
    <w:rsid w:val="002638C7"/>
    <w:rsid w:val="00264AF9"/>
    <w:rsid w:val="00271E21"/>
    <w:rsid w:val="00272F68"/>
    <w:rsid w:val="00277658"/>
    <w:rsid w:val="002860D0"/>
    <w:rsid w:val="00292D17"/>
    <w:rsid w:val="00297786"/>
    <w:rsid w:val="002A01E3"/>
    <w:rsid w:val="002A06FC"/>
    <w:rsid w:val="002A7206"/>
    <w:rsid w:val="002B2C63"/>
    <w:rsid w:val="002D6FD4"/>
    <w:rsid w:val="002E09C9"/>
    <w:rsid w:val="002E4E5B"/>
    <w:rsid w:val="002E70F4"/>
    <w:rsid w:val="002F0855"/>
    <w:rsid w:val="002F0ECE"/>
    <w:rsid w:val="002F501D"/>
    <w:rsid w:val="003054F7"/>
    <w:rsid w:val="00306C1D"/>
    <w:rsid w:val="00307A90"/>
    <w:rsid w:val="0031275B"/>
    <w:rsid w:val="00315F04"/>
    <w:rsid w:val="00316151"/>
    <w:rsid w:val="003170D4"/>
    <w:rsid w:val="00322E14"/>
    <w:rsid w:val="00337976"/>
    <w:rsid w:val="003425C6"/>
    <w:rsid w:val="00353CF1"/>
    <w:rsid w:val="00356083"/>
    <w:rsid w:val="00361051"/>
    <w:rsid w:val="0036194C"/>
    <w:rsid w:val="00363E33"/>
    <w:rsid w:val="00373271"/>
    <w:rsid w:val="003803FE"/>
    <w:rsid w:val="0038146F"/>
    <w:rsid w:val="003942F0"/>
    <w:rsid w:val="003A0516"/>
    <w:rsid w:val="003A2838"/>
    <w:rsid w:val="003A3741"/>
    <w:rsid w:val="003B3498"/>
    <w:rsid w:val="003C2A68"/>
    <w:rsid w:val="003C3A5C"/>
    <w:rsid w:val="003C4086"/>
    <w:rsid w:val="003E0B57"/>
    <w:rsid w:val="003E7583"/>
    <w:rsid w:val="003F1015"/>
    <w:rsid w:val="003F32FA"/>
    <w:rsid w:val="00414428"/>
    <w:rsid w:val="00425F3B"/>
    <w:rsid w:val="00437B2C"/>
    <w:rsid w:val="00441CD3"/>
    <w:rsid w:val="00443601"/>
    <w:rsid w:val="00443BCD"/>
    <w:rsid w:val="0044549C"/>
    <w:rsid w:val="00452298"/>
    <w:rsid w:val="00463C10"/>
    <w:rsid w:val="004720C4"/>
    <w:rsid w:val="004737EE"/>
    <w:rsid w:val="00490379"/>
    <w:rsid w:val="00496A97"/>
    <w:rsid w:val="004C053B"/>
    <w:rsid w:val="004C3E11"/>
    <w:rsid w:val="004D0FF8"/>
    <w:rsid w:val="004D4124"/>
    <w:rsid w:val="004D4BCC"/>
    <w:rsid w:val="004D68EA"/>
    <w:rsid w:val="004E431B"/>
    <w:rsid w:val="004E4E1B"/>
    <w:rsid w:val="004E691B"/>
    <w:rsid w:val="004F14BB"/>
    <w:rsid w:val="004F359F"/>
    <w:rsid w:val="004F4243"/>
    <w:rsid w:val="004F5801"/>
    <w:rsid w:val="004F70CD"/>
    <w:rsid w:val="00501B6B"/>
    <w:rsid w:val="00505505"/>
    <w:rsid w:val="0050686A"/>
    <w:rsid w:val="00510FA7"/>
    <w:rsid w:val="00517458"/>
    <w:rsid w:val="00520D79"/>
    <w:rsid w:val="005223A5"/>
    <w:rsid w:val="00525B63"/>
    <w:rsid w:val="00526CB7"/>
    <w:rsid w:val="005304CE"/>
    <w:rsid w:val="00534FE7"/>
    <w:rsid w:val="00540648"/>
    <w:rsid w:val="00543B9A"/>
    <w:rsid w:val="0055414A"/>
    <w:rsid w:val="0056432B"/>
    <w:rsid w:val="00574FE3"/>
    <w:rsid w:val="00581B3E"/>
    <w:rsid w:val="00581D48"/>
    <w:rsid w:val="0058572D"/>
    <w:rsid w:val="00591EBA"/>
    <w:rsid w:val="00597780"/>
    <w:rsid w:val="00597BD9"/>
    <w:rsid w:val="005A2CD6"/>
    <w:rsid w:val="005A66D2"/>
    <w:rsid w:val="005B26CA"/>
    <w:rsid w:val="005C4DDD"/>
    <w:rsid w:val="005D5247"/>
    <w:rsid w:val="005D6FD0"/>
    <w:rsid w:val="005E1026"/>
    <w:rsid w:val="005E2DC2"/>
    <w:rsid w:val="005E35E7"/>
    <w:rsid w:val="005E41FB"/>
    <w:rsid w:val="005E665A"/>
    <w:rsid w:val="005E7FE5"/>
    <w:rsid w:val="005F41DC"/>
    <w:rsid w:val="00605D18"/>
    <w:rsid w:val="006101B1"/>
    <w:rsid w:val="0061376B"/>
    <w:rsid w:val="0061399F"/>
    <w:rsid w:val="00620FAB"/>
    <w:rsid w:val="006215DC"/>
    <w:rsid w:val="0062349A"/>
    <w:rsid w:val="00623A0A"/>
    <w:rsid w:val="0062663B"/>
    <w:rsid w:val="00626DF3"/>
    <w:rsid w:val="00627C59"/>
    <w:rsid w:val="00635B11"/>
    <w:rsid w:val="00655F1A"/>
    <w:rsid w:val="00664DF4"/>
    <w:rsid w:val="00670729"/>
    <w:rsid w:val="00681915"/>
    <w:rsid w:val="00683622"/>
    <w:rsid w:val="006A2DC8"/>
    <w:rsid w:val="006B237E"/>
    <w:rsid w:val="006B76CE"/>
    <w:rsid w:val="006C25C8"/>
    <w:rsid w:val="006C6EBB"/>
    <w:rsid w:val="006D40C4"/>
    <w:rsid w:val="006E3A2C"/>
    <w:rsid w:val="006E6660"/>
    <w:rsid w:val="006E6740"/>
    <w:rsid w:val="00714F5D"/>
    <w:rsid w:val="00716CCE"/>
    <w:rsid w:val="00721E73"/>
    <w:rsid w:val="00723CE2"/>
    <w:rsid w:val="00723E39"/>
    <w:rsid w:val="0072545C"/>
    <w:rsid w:val="007266F4"/>
    <w:rsid w:val="00737E41"/>
    <w:rsid w:val="00745160"/>
    <w:rsid w:val="00745D1B"/>
    <w:rsid w:val="007576B8"/>
    <w:rsid w:val="007604D4"/>
    <w:rsid w:val="007614A5"/>
    <w:rsid w:val="00764029"/>
    <w:rsid w:val="00766D98"/>
    <w:rsid w:val="00767639"/>
    <w:rsid w:val="0077355C"/>
    <w:rsid w:val="00784AEA"/>
    <w:rsid w:val="00790956"/>
    <w:rsid w:val="007915BB"/>
    <w:rsid w:val="00792910"/>
    <w:rsid w:val="007971CB"/>
    <w:rsid w:val="00797B3F"/>
    <w:rsid w:val="00797CC8"/>
    <w:rsid w:val="007A2777"/>
    <w:rsid w:val="007A3752"/>
    <w:rsid w:val="007A6173"/>
    <w:rsid w:val="007A73E1"/>
    <w:rsid w:val="007B15F5"/>
    <w:rsid w:val="007B3608"/>
    <w:rsid w:val="007B398A"/>
    <w:rsid w:val="007B4603"/>
    <w:rsid w:val="007B6A28"/>
    <w:rsid w:val="007C1A2A"/>
    <w:rsid w:val="007C22B7"/>
    <w:rsid w:val="007C7D53"/>
    <w:rsid w:val="007D2F31"/>
    <w:rsid w:val="007F24AD"/>
    <w:rsid w:val="007F25EE"/>
    <w:rsid w:val="007F791E"/>
    <w:rsid w:val="008045CD"/>
    <w:rsid w:val="00806583"/>
    <w:rsid w:val="00816537"/>
    <w:rsid w:val="00817D13"/>
    <w:rsid w:val="00825FA5"/>
    <w:rsid w:val="00827320"/>
    <w:rsid w:val="008320BF"/>
    <w:rsid w:val="008331E5"/>
    <w:rsid w:val="00835EFC"/>
    <w:rsid w:val="00841425"/>
    <w:rsid w:val="00845CA8"/>
    <w:rsid w:val="00847A77"/>
    <w:rsid w:val="00861D14"/>
    <w:rsid w:val="008644FA"/>
    <w:rsid w:val="00865B9B"/>
    <w:rsid w:val="0087342C"/>
    <w:rsid w:val="008755C2"/>
    <w:rsid w:val="008808A3"/>
    <w:rsid w:val="0088280B"/>
    <w:rsid w:val="008925A3"/>
    <w:rsid w:val="008A26A7"/>
    <w:rsid w:val="008A3955"/>
    <w:rsid w:val="008A633C"/>
    <w:rsid w:val="008B273F"/>
    <w:rsid w:val="008B6980"/>
    <w:rsid w:val="008B74E3"/>
    <w:rsid w:val="008C11CA"/>
    <w:rsid w:val="008C78D6"/>
    <w:rsid w:val="008D4985"/>
    <w:rsid w:val="008D4A87"/>
    <w:rsid w:val="008D5519"/>
    <w:rsid w:val="008E04DF"/>
    <w:rsid w:val="008E2F21"/>
    <w:rsid w:val="008E4894"/>
    <w:rsid w:val="00902C77"/>
    <w:rsid w:val="00910B46"/>
    <w:rsid w:val="00916713"/>
    <w:rsid w:val="00917B16"/>
    <w:rsid w:val="00921E92"/>
    <w:rsid w:val="00923377"/>
    <w:rsid w:val="00923912"/>
    <w:rsid w:val="00924C1F"/>
    <w:rsid w:val="00935592"/>
    <w:rsid w:val="0094367E"/>
    <w:rsid w:val="00947354"/>
    <w:rsid w:val="00963DD6"/>
    <w:rsid w:val="009666BC"/>
    <w:rsid w:val="00970523"/>
    <w:rsid w:val="0098296F"/>
    <w:rsid w:val="00982E63"/>
    <w:rsid w:val="00991CDB"/>
    <w:rsid w:val="00994D13"/>
    <w:rsid w:val="00995ECC"/>
    <w:rsid w:val="009A201E"/>
    <w:rsid w:val="009A2D05"/>
    <w:rsid w:val="009A3D8E"/>
    <w:rsid w:val="009B2828"/>
    <w:rsid w:val="009C24BF"/>
    <w:rsid w:val="009C25E9"/>
    <w:rsid w:val="009C2A38"/>
    <w:rsid w:val="009E0C08"/>
    <w:rsid w:val="009E5EC3"/>
    <w:rsid w:val="009F4B59"/>
    <w:rsid w:val="009F5901"/>
    <w:rsid w:val="009F63B9"/>
    <w:rsid w:val="00A1392E"/>
    <w:rsid w:val="00A436C7"/>
    <w:rsid w:val="00A460B6"/>
    <w:rsid w:val="00A50D1D"/>
    <w:rsid w:val="00A52185"/>
    <w:rsid w:val="00A66011"/>
    <w:rsid w:val="00A66237"/>
    <w:rsid w:val="00A66F36"/>
    <w:rsid w:val="00A868B5"/>
    <w:rsid w:val="00AB131E"/>
    <w:rsid w:val="00AB1753"/>
    <w:rsid w:val="00AC7A2F"/>
    <w:rsid w:val="00AD049C"/>
    <w:rsid w:val="00AD5E1A"/>
    <w:rsid w:val="00AE43FB"/>
    <w:rsid w:val="00AE7B1B"/>
    <w:rsid w:val="00AF1CFF"/>
    <w:rsid w:val="00AF4016"/>
    <w:rsid w:val="00B05A38"/>
    <w:rsid w:val="00B076C1"/>
    <w:rsid w:val="00B07A34"/>
    <w:rsid w:val="00B1020E"/>
    <w:rsid w:val="00B14123"/>
    <w:rsid w:val="00B144E3"/>
    <w:rsid w:val="00B2447D"/>
    <w:rsid w:val="00B36535"/>
    <w:rsid w:val="00B36E76"/>
    <w:rsid w:val="00B438B7"/>
    <w:rsid w:val="00B55728"/>
    <w:rsid w:val="00B57CFD"/>
    <w:rsid w:val="00B60642"/>
    <w:rsid w:val="00B61ACB"/>
    <w:rsid w:val="00B633EE"/>
    <w:rsid w:val="00B67079"/>
    <w:rsid w:val="00B711D4"/>
    <w:rsid w:val="00B73008"/>
    <w:rsid w:val="00B75FDC"/>
    <w:rsid w:val="00B803B9"/>
    <w:rsid w:val="00B87C69"/>
    <w:rsid w:val="00B95040"/>
    <w:rsid w:val="00B9545D"/>
    <w:rsid w:val="00B9701A"/>
    <w:rsid w:val="00BA2A8D"/>
    <w:rsid w:val="00BB3666"/>
    <w:rsid w:val="00BB3AC5"/>
    <w:rsid w:val="00BB5726"/>
    <w:rsid w:val="00BB7182"/>
    <w:rsid w:val="00BB7BFF"/>
    <w:rsid w:val="00BC55DA"/>
    <w:rsid w:val="00BC74D0"/>
    <w:rsid w:val="00BD0C3F"/>
    <w:rsid w:val="00BD259A"/>
    <w:rsid w:val="00BD4B13"/>
    <w:rsid w:val="00BE6AA8"/>
    <w:rsid w:val="00BE6D8F"/>
    <w:rsid w:val="00BE7238"/>
    <w:rsid w:val="00BF1B18"/>
    <w:rsid w:val="00C00876"/>
    <w:rsid w:val="00C02A56"/>
    <w:rsid w:val="00C05A6B"/>
    <w:rsid w:val="00C17385"/>
    <w:rsid w:val="00C252DE"/>
    <w:rsid w:val="00C30156"/>
    <w:rsid w:val="00C37622"/>
    <w:rsid w:val="00C45951"/>
    <w:rsid w:val="00C518E3"/>
    <w:rsid w:val="00C61D88"/>
    <w:rsid w:val="00C63547"/>
    <w:rsid w:val="00C7296B"/>
    <w:rsid w:val="00C770C5"/>
    <w:rsid w:val="00C80D14"/>
    <w:rsid w:val="00C901EC"/>
    <w:rsid w:val="00C90493"/>
    <w:rsid w:val="00C91BB2"/>
    <w:rsid w:val="00C97C42"/>
    <w:rsid w:val="00CC27CD"/>
    <w:rsid w:val="00CC6933"/>
    <w:rsid w:val="00CD7711"/>
    <w:rsid w:val="00CE1B81"/>
    <w:rsid w:val="00CF3C9D"/>
    <w:rsid w:val="00CF6F86"/>
    <w:rsid w:val="00D04D81"/>
    <w:rsid w:val="00D146FD"/>
    <w:rsid w:val="00D14AE4"/>
    <w:rsid w:val="00D3304F"/>
    <w:rsid w:val="00D35287"/>
    <w:rsid w:val="00D4072A"/>
    <w:rsid w:val="00D41E01"/>
    <w:rsid w:val="00D46AF1"/>
    <w:rsid w:val="00D47ABA"/>
    <w:rsid w:val="00D543B2"/>
    <w:rsid w:val="00D5594E"/>
    <w:rsid w:val="00D64999"/>
    <w:rsid w:val="00D67822"/>
    <w:rsid w:val="00D67B66"/>
    <w:rsid w:val="00D875EB"/>
    <w:rsid w:val="00D90209"/>
    <w:rsid w:val="00DA50D4"/>
    <w:rsid w:val="00DA694C"/>
    <w:rsid w:val="00DB4C9E"/>
    <w:rsid w:val="00DB56A9"/>
    <w:rsid w:val="00DE45C9"/>
    <w:rsid w:val="00DE4FD8"/>
    <w:rsid w:val="00DF2A6A"/>
    <w:rsid w:val="00DF6F07"/>
    <w:rsid w:val="00DF6FBF"/>
    <w:rsid w:val="00DF717E"/>
    <w:rsid w:val="00E05420"/>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45E0"/>
    <w:rsid w:val="00E74E94"/>
    <w:rsid w:val="00E83384"/>
    <w:rsid w:val="00E8745C"/>
    <w:rsid w:val="00E90F1D"/>
    <w:rsid w:val="00E97FB3"/>
    <w:rsid w:val="00EA2E8F"/>
    <w:rsid w:val="00EA3231"/>
    <w:rsid w:val="00EA626C"/>
    <w:rsid w:val="00EB5CC6"/>
    <w:rsid w:val="00ED2AEE"/>
    <w:rsid w:val="00EE7077"/>
    <w:rsid w:val="00EF577B"/>
    <w:rsid w:val="00EF6D99"/>
    <w:rsid w:val="00F03CDA"/>
    <w:rsid w:val="00F053DA"/>
    <w:rsid w:val="00F22B10"/>
    <w:rsid w:val="00F23725"/>
    <w:rsid w:val="00F27919"/>
    <w:rsid w:val="00F318C2"/>
    <w:rsid w:val="00F325F7"/>
    <w:rsid w:val="00F33743"/>
    <w:rsid w:val="00F33F0E"/>
    <w:rsid w:val="00F47779"/>
    <w:rsid w:val="00F4778D"/>
    <w:rsid w:val="00F51705"/>
    <w:rsid w:val="00F533DC"/>
    <w:rsid w:val="00F602F7"/>
    <w:rsid w:val="00F60D9C"/>
    <w:rsid w:val="00F63112"/>
    <w:rsid w:val="00F63B63"/>
    <w:rsid w:val="00F70100"/>
    <w:rsid w:val="00F7085F"/>
    <w:rsid w:val="00F70EFA"/>
    <w:rsid w:val="00F7737C"/>
    <w:rsid w:val="00F77D54"/>
    <w:rsid w:val="00F8476D"/>
    <w:rsid w:val="00F87271"/>
    <w:rsid w:val="00F9373B"/>
    <w:rsid w:val="00F97447"/>
    <w:rsid w:val="00F976D2"/>
    <w:rsid w:val="00FB2A31"/>
    <w:rsid w:val="00FB34CF"/>
    <w:rsid w:val="00FB3818"/>
    <w:rsid w:val="00FC3D6C"/>
    <w:rsid w:val="00FC5B8E"/>
    <w:rsid w:val="00FD148E"/>
    <w:rsid w:val="00FD3075"/>
    <w:rsid w:val="00FE17B4"/>
    <w:rsid w:val="00FF0E61"/>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15243686">
      <w:bodyDiv w:val="1"/>
      <w:marLeft w:val="0"/>
      <w:marRight w:val="0"/>
      <w:marTop w:val="0"/>
      <w:marBottom w:val="0"/>
      <w:divBdr>
        <w:top w:val="none" w:sz="0" w:space="0" w:color="auto"/>
        <w:left w:val="none" w:sz="0" w:space="0" w:color="auto"/>
        <w:bottom w:val="none" w:sz="0" w:space="0" w:color="auto"/>
        <w:right w:val="none" w:sz="0" w:space="0" w:color="auto"/>
      </w:divBdr>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353456251">
      <w:bodyDiv w:val="1"/>
      <w:marLeft w:val="0"/>
      <w:marRight w:val="0"/>
      <w:marTop w:val="0"/>
      <w:marBottom w:val="0"/>
      <w:divBdr>
        <w:top w:val="none" w:sz="0" w:space="0" w:color="auto"/>
        <w:left w:val="none" w:sz="0" w:space="0" w:color="auto"/>
        <w:bottom w:val="none" w:sz="0" w:space="0" w:color="auto"/>
        <w:right w:val="none" w:sz="0" w:space="0" w:color="auto"/>
      </w:divBdr>
    </w:div>
    <w:div w:id="570582483">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527">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75152828">
      <w:bodyDiv w:val="1"/>
      <w:marLeft w:val="0"/>
      <w:marRight w:val="0"/>
      <w:marTop w:val="0"/>
      <w:marBottom w:val="0"/>
      <w:divBdr>
        <w:top w:val="none" w:sz="0" w:space="0" w:color="auto"/>
        <w:left w:val="none" w:sz="0" w:space="0" w:color="auto"/>
        <w:bottom w:val="none" w:sz="0" w:space="0" w:color="auto"/>
        <w:right w:val="none" w:sz="0" w:space="0" w:color="auto"/>
      </w:divBdr>
    </w:div>
    <w:div w:id="1276332679">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34294">
      <w:bodyDiv w:val="1"/>
      <w:marLeft w:val="0"/>
      <w:marRight w:val="0"/>
      <w:marTop w:val="0"/>
      <w:marBottom w:val="0"/>
      <w:divBdr>
        <w:top w:val="none" w:sz="0" w:space="0" w:color="auto"/>
        <w:left w:val="none" w:sz="0" w:space="0" w:color="auto"/>
        <w:bottom w:val="none" w:sz="0" w:space="0" w:color="auto"/>
        <w:right w:val="none" w:sz="0" w:space="0" w:color="auto"/>
      </w:divBdr>
    </w:div>
    <w:div w:id="1946037411">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0941D-5513-437E-AACB-A50E396F2263}"/>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9F7BC422-EE18-47B7-B2E3-6BC4D754E57B}"/>
</file>

<file path=docProps/app.xml><?xml version="1.0" encoding="utf-8"?>
<Properties xmlns="http://schemas.openxmlformats.org/officeDocument/2006/extended-properties" xmlns:vt="http://schemas.openxmlformats.org/officeDocument/2006/docPropsVTypes">
  <Template>Normal</Template>
  <TotalTime>210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7318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Eloïse Di Gianni</cp:lastModifiedBy>
  <cp:revision>32</cp:revision>
  <cp:lastPrinted>2005-01-04T09:45:00Z</cp:lastPrinted>
  <dcterms:created xsi:type="dcterms:W3CDTF">2016-06-28T10:38:00Z</dcterms:created>
  <dcterms:modified xsi:type="dcterms:W3CDTF">2017-02-28T10:21:00Z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