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3ABF29" w14:textId="19FE90BA" w:rsidR="00C12C93" w:rsidRPr="00C12C93" w:rsidRDefault="00C12C93" w:rsidP="00C12C93">
      <w:pPr>
        <w:jc w:val="center"/>
        <w:rPr>
          <w:rFonts w:asciiTheme="majorBidi" w:hAnsiTheme="majorBidi" w:cstheme="majorBidi"/>
          <w:color w:val="538135" w:themeColor="accent6" w:themeShade="BF"/>
          <w:sz w:val="28"/>
          <w:szCs w:val="28"/>
        </w:rPr>
      </w:pPr>
      <w:r w:rsidRPr="00C12C93">
        <w:rPr>
          <w:rFonts w:asciiTheme="majorBidi" w:hAnsiTheme="majorBidi" w:cstheme="majorBidi"/>
          <w:b/>
          <w:bCs/>
          <w:color w:val="538135" w:themeColor="accent6" w:themeShade="BF"/>
          <w:sz w:val="28"/>
          <w:szCs w:val="28"/>
        </w:rPr>
        <w:t xml:space="preserve">Elizka Relief Foundation Report Submitted to </w:t>
      </w:r>
      <w:r>
        <w:rPr>
          <w:rFonts w:asciiTheme="majorBidi" w:hAnsiTheme="majorBidi" w:cstheme="majorBidi"/>
          <w:b/>
          <w:bCs/>
          <w:color w:val="538135" w:themeColor="accent6" w:themeShade="BF"/>
          <w:sz w:val="28"/>
          <w:szCs w:val="28"/>
        </w:rPr>
        <w:t xml:space="preserve">The </w:t>
      </w:r>
      <w:r w:rsidRPr="00C12C93">
        <w:rPr>
          <w:rFonts w:asciiTheme="majorBidi" w:hAnsiTheme="majorBidi" w:cstheme="majorBidi"/>
          <w:b/>
          <w:bCs/>
          <w:color w:val="538135" w:themeColor="accent6" w:themeShade="BF"/>
          <w:sz w:val="28"/>
          <w:szCs w:val="28"/>
        </w:rPr>
        <w:t xml:space="preserve">Committee on the Rights </w:t>
      </w:r>
      <w:r w:rsidR="00C36AE6">
        <w:rPr>
          <w:rFonts w:asciiTheme="majorBidi" w:hAnsiTheme="majorBidi" w:cstheme="majorBidi"/>
          <w:b/>
          <w:bCs/>
          <w:color w:val="538135" w:themeColor="accent6" w:themeShade="BF"/>
          <w:sz w:val="28"/>
          <w:szCs w:val="28"/>
        </w:rPr>
        <w:t>O</w:t>
      </w:r>
      <w:r w:rsidRPr="00C12C93">
        <w:rPr>
          <w:rFonts w:asciiTheme="majorBidi" w:hAnsiTheme="majorBidi" w:cstheme="majorBidi"/>
          <w:b/>
          <w:bCs/>
          <w:color w:val="538135" w:themeColor="accent6" w:themeShade="BF"/>
          <w:sz w:val="28"/>
          <w:szCs w:val="28"/>
        </w:rPr>
        <w:t>f the Child Regarding Ethiopia</w:t>
      </w:r>
    </w:p>
    <w:p w14:paraId="64C4572B" w14:textId="77777777" w:rsidR="00C12C93" w:rsidRPr="00C12C93" w:rsidRDefault="00C12C93" w:rsidP="00C12C93">
      <w:pPr>
        <w:rPr>
          <w:rFonts w:asciiTheme="majorBidi" w:hAnsiTheme="majorBidi" w:cstheme="majorBidi"/>
          <w:sz w:val="24"/>
          <w:szCs w:val="24"/>
        </w:rPr>
      </w:pPr>
      <w:bookmarkStart w:id="0" w:name="OLE_LINK211"/>
      <w:r w:rsidRPr="00C12C93">
        <w:rPr>
          <w:rFonts w:asciiTheme="majorBidi" w:hAnsiTheme="majorBidi" w:cstheme="majorBidi"/>
          <w:sz w:val="24"/>
          <w:szCs w:val="24"/>
        </w:rPr>
        <w:t xml:space="preserve">Elizka Relief </w:t>
      </w:r>
      <w:bookmarkStart w:id="1" w:name="OLE_LINK212"/>
      <w:r w:rsidRPr="00C12C93">
        <w:rPr>
          <w:rFonts w:asciiTheme="majorBidi" w:hAnsiTheme="majorBidi" w:cstheme="majorBidi"/>
          <w:sz w:val="24"/>
          <w:szCs w:val="24"/>
        </w:rPr>
        <w:t xml:space="preserve">Foundation </w:t>
      </w:r>
      <w:bookmarkEnd w:id="0"/>
      <w:bookmarkEnd w:id="1"/>
      <w:r w:rsidRPr="00C12C93">
        <w:rPr>
          <w:rFonts w:asciiTheme="majorBidi" w:hAnsiTheme="majorBidi" w:cstheme="majorBidi"/>
          <w:sz w:val="24"/>
          <w:szCs w:val="24"/>
        </w:rPr>
        <w:t>presents this report to the Committee on the Rights of the Child as part of Ethiopia's review of its compliance with the provisions of Convention on the Rights of the Child. The report reviews the implementation of certain articles of Convention by Ethiopian government based on evidence and information collected by the foundation from the field. It focuses on child rights issues in Ethiopia, where children suffer under harsh conditions due to ongoing armed conflicts, violent clashes, and the traumatic effects of climate change and health crises. Additionally, children face the repercussions of forced movements of refugees and internally displaced persons, deepening their suffering and significantly impacting their fundamental rights.</w:t>
      </w:r>
    </w:p>
    <w:p w14:paraId="5B50ED34" w14:textId="77777777" w:rsidR="00C12C93" w:rsidRPr="00C12C93" w:rsidRDefault="00C12C93" w:rsidP="00C12C93">
      <w:pPr>
        <w:rPr>
          <w:rFonts w:asciiTheme="majorBidi" w:hAnsiTheme="majorBidi" w:cstheme="majorBidi"/>
          <w:sz w:val="24"/>
          <w:szCs w:val="24"/>
        </w:rPr>
      </w:pPr>
      <w:r w:rsidRPr="00C12C93">
        <w:rPr>
          <w:rFonts w:asciiTheme="majorBidi" w:hAnsiTheme="majorBidi" w:cstheme="majorBidi"/>
          <w:sz w:val="24"/>
          <w:szCs w:val="24"/>
        </w:rPr>
        <w:t>Data indicates that about 16.7 million children and women out of 21.4 million people in Ethiopia need urgent humanitarian assistance under the current circumstances. These crises exacerbate issues of food insecurity and social and economic deterioration, reflecting a troubling picture for children in the country.</w:t>
      </w:r>
    </w:p>
    <w:p w14:paraId="4AA8C2E6" w14:textId="77777777" w:rsidR="00C12C93" w:rsidRPr="00C12C93" w:rsidRDefault="00C12C93" w:rsidP="00C12C93">
      <w:pPr>
        <w:rPr>
          <w:rFonts w:asciiTheme="majorBidi" w:hAnsiTheme="majorBidi" w:cstheme="majorBidi"/>
          <w:sz w:val="24"/>
          <w:szCs w:val="24"/>
        </w:rPr>
      </w:pPr>
      <w:r w:rsidRPr="00C12C93">
        <w:rPr>
          <w:rFonts w:asciiTheme="majorBidi" w:hAnsiTheme="majorBidi" w:cstheme="majorBidi"/>
          <w:sz w:val="24"/>
          <w:szCs w:val="24"/>
        </w:rPr>
        <w:t>The report highlights key issues affecting children's rights in Ethiopia, focusing on the right to registration, a fundamental right to ensure that children enjoy their civil rights. It also emphasizes the right to development and education, as many children suffer from a lack of educational opportunities due to economic conditions and ongoing conflicts. Furthermore, the report concentrates on the right to food and healthcare, which are vital for ensuring children's health and proper growth, as many children experience malnutrition and inadequate healthcare due to conflicts.</w:t>
      </w:r>
    </w:p>
    <w:p w14:paraId="4749D7AF" w14:textId="77777777" w:rsidR="00C12C93" w:rsidRPr="00C12C93" w:rsidRDefault="00C12C93" w:rsidP="00C12C93">
      <w:pPr>
        <w:rPr>
          <w:rFonts w:asciiTheme="majorBidi" w:hAnsiTheme="majorBidi" w:cstheme="majorBidi"/>
          <w:sz w:val="24"/>
          <w:szCs w:val="24"/>
        </w:rPr>
      </w:pPr>
      <w:r w:rsidRPr="00C12C93">
        <w:rPr>
          <w:rFonts w:asciiTheme="majorBidi" w:hAnsiTheme="majorBidi" w:cstheme="majorBidi"/>
          <w:sz w:val="24"/>
          <w:szCs w:val="24"/>
        </w:rPr>
        <w:t>The report also addresses the challenges children face regarding protection from trafficking and sexual exploitation, an increasing threat in the context of difficult humanitarian conditions. It discusses early marriage and female genital mutilation, both considered serious violations of children's rights in Ethiopia. In this context, the report points out the difficult situation of children working under coercive conditions and highlights the urgent need to provide a safe environment that protects their rights and prevents exploitation.</w:t>
      </w:r>
    </w:p>
    <w:p w14:paraId="76E41E27" w14:textId="77777777" w:rsidR="00C12C93" w:rsidRPr="00C12C93" w:rsidRDefault="00C12C93" w:rsidP="00C12C93">
      <w:pPr>
        <w:rPr>
          <w:rFonts w:asciiTheme="majorBidi" w:hAnsiTheme="majorBidi" w:cstheme="majorBidi"/>
          <w:sz w:val="24"/>
          <w:szCs w:val="24"/>
        </w:rPr>
      </w:pPr>
      <w:r w:rsidRPr="00C12C93">
        <w:rPr>
          <w:rFonts w:asciiTheme="majorBidi" w:hAnsiTheme="majorBidi" w:cstheme="majorBidi"/>
          <w:sz w:val="24"/>
          <w:szCs w:val="24"/>
        </w:rPr>
        <w:t>At the end of the report, Elizka provides a set of recommendations aimed at improving the status of children's rights in Ethiopia, in line with international human rights standards and the obligations imposed by Convention on the Rights of the Child. The recommendations focus on the necessity of immediate measures to protect children, improve educational and health opportunities, and strengthen protection mechanisms against exploitation and trafficking.</w:t>
      </w:r>
    </w:p>
    <w:p w14:paraId="2865A63F" w14:textId="77777777" w:rsidR="00C12C93" w:rsidRPr="00C12C93" w:rsidRDefault="00C12C93" w:rsidP="00C12C93">
      <w:pPr>
        <w:shd w:val="clear" w:color="auto" w:fill="E2EFD9" w:themeFill="accent6" w:themeFillTint="33"/>
        <w:rPr>
          <w:rFonts w:asciiTheme="majorBidi" w:hAnsiTheme="majorBidi" w:cstheme="majorBidi"/>
          <w:sz w:val="24"/>
          <w:szCs w:val="24"/>
        </w:rPr>
      </w:pPr>
      <w:r w:rsidRPr="00C12C93">
        <w:rPr>
          <w:rFonts w:asciiTheme="majorBidi" w:hAnsiTheme="majorBidi" w:cstheme="majorBidi"/>
          <w:b/>
          <w:bCs/>
          <w:sz w:val="24"/>
          <w:szCs w:val="24"/>
        </w:rPr>
        <w:t>First: Child Right to Registration</w:t>
      </w:r>
    </w:p>
    <w:p w14:paraId="5EA77DE6" w14:textId="77777777" w:rsidR="00C12C93" w:rsidRPr="00C12C93" w:rsidRDefault="00C12C93" w:rsidP="00C12C93">
      <w:pPr>
        <w:rPr>
          <w:rFonts w:asciiTheme="majorBidi" w:hAnsiTheme="majorBidi" w:cstheme="majorBidi"/>
          <w:sz w:val="24"/>
          <w:szCs w:val="24"/>
        </w:rPr>
      </w:pPr>
      <w:r w:rsidRPr="00C12C93">
        <w:rPr>
          <w:rFonts w:asciiTheme="majorBidi" w:hAnsiTheme="majorBidi" w:cstheme="majorBidi"/>
          <w:sz w:val="24"/>
          <w:szCs w:val="24"/>
        </w:rPr>
        <w:t xml:space="preserve">Ethiopia's obligations under Article 7 of Convention on the Rights of the Child regarding the registration of children indicate that they remain inadequately implemented, reflecting significant challenges in both technical and administrative capacities. Ethiopia's technical and administrative abilities are weak, directly affecting its capacity to effectively register births. As a result, only 3% </w:t>
      </w:r>
      <w:r w:rsidRPr="00C12C93">
        <w:rPr>
          <w:rFonts w:asciiTheme="majorBidi" w:hAnsiTheme="majorBidi" w:cstheme="majorBidi"/>
          <w:sz w:val="24"/>
          <w:szCs w:val="24"/>
        </w:rPr>
        <w:lastRenderedPageBreak/>
        <w:t>of children under the age of five are registered, indicating a large number of "invisible" children who are not recognized by Ethiopian law. These children do not have their births registered, and therefore lack basic rights associated with registration, such as name, lineage, nationality, age, and proof of identity.</w:t>
      </w:r>
    </w:p>
    <w:p w14:paraId="5A95D78A" w14:textId="77777777" w:rsidR="00C12C93" w:rsidRPr="00C12C93" w:rsidRDefault="00C12C93" w:rsidP="00C12C93">
      <w:pPr>
        <w:rPr>
          <w:rFonts w:asciiTheme="majorBidi" w:hAnsiTheme="majorBidi" w:cstheme="majorBidi"/>
          <w:sz w:val="24"/>
          <w:szCs w:val="24"/>
        </w:rPr>
      </w:pPr>
      <w:r w:rsidRPr="00C12C93">
        <w:rPr>
          <w:rFonts w:asciiTheme="majorBidi" w:hAnsiTheme="majorBidi" w:cstheme="majorBidi"/>
          <w:sz w:val="24"/>
          <w:szCs w:val="24"/>
        </w:rPr>
        <w:t>These conditions lead to the deprivation of unregistered children’s fundamental rights to access social and economic services, including health and education, exacerbating social marginalization. These children are also denied their right to protection and face difficulties in exercising their political and civil rights.</w:t>
      </w:r>
      <w:r w:rsidRPr="00C12C93">
        <w:rPr>
          <w:rStyle w:val="FootnoteReference"/>
          <w:rFonts w:asciiTheme="majorBidi" w:hAnsiTheme="majorBidi" w:cstheme="majorBidi"/>
          <w:sz w:val="24"/>
          <w:szCs w:val="24"/>
        </w:rPr>
        <w:footnoteReference w:id="1"/>
      </w:r>
      <w:r w:rsidRPr="00C12C93">
        <w:rPr>
          <w:rFonts w:asciiTheme="majorBidi" w:hAnsiTheme="majorBidi" w:cstheme="majorBidi"/>
          <w:sz w:val="24"/>
          <w:szCs w:val="24"/>
        </w:rPr>
        <w:t xml:space="preserve"> This reflects a widespread crisis in Ethiopia that threatens children's basic rights and highlights a serious deficiency in protecting children's legal identity and their ability to fully participate in society.</w:t>
      </w:r>
    </w:p>
    <w:p w14:paraId="417AB40E" w14:textId="77777777" w:rsidR="00C12C93" w:rsidRPr="00C12C93" w:rsidRDefault="00C12C93" w:rsidP="00C12C93">
      <w:pPr>
        <w:shd w:val="clear" w:color="auto" w:fill="E2EFD9" w:themeFill="accent6" w:themeFillTint="33"/>
        <w:rPr>
          <w:rFonts w:asciiTheme="majorBidi" w:hAnsiTheme="majorBidi" w:cstheme="majorBidi"/>
          <w:sz w:val="24"/>
          <w:szCs w:val="24"/>
        </w:rPr>
      </w:pPr>
      <w:r w:rsidRPr="00C12C93">
        <w:rPr>
          <w:rFonts w:asciiTheme="majorBidi" w:hAnsiTheme="majorBidi" w:cstheme="majorBidi"/>
          <w:b/>
          <w:bCs/>
          <w:sz w:val="24"/>
          <w:szCs w:val="24"/>
        </w:rPr>
        <w:t>Second: Child Right to Development</w:t>
      </w:r>
    </w:p>
    <w:p w14:paraId="1B5A5EA5" w14:textId="77777777" w:rsidR="00C12C93" w:rsidRPr="00C12C93" w:rsidRDefault="00C12C93" w:rsidP="00C12C93">
      <w:pPr>
        <w:rPr>
          <w:rFonts w:asciiTheme="majorBidi" w:hAnsiTheme="majorBidi" w:cstheme="majorBidi"/>
          <w:sz w:val="24"/>
          <w:szCs w:val="24"/>
        </w:rPr>
      </w:pPr>
      <w:r w:rsidRPr="00C12C93">
        <w:rPr>
          <w:rFonts w:asciiTheme="majorBidi" w:hAnsiTheme="majorBidi" w:cstheme="majorBidi"/>
          <w:sz w:val="24"/>
          <w:szCs w:val="24"/>
        </w:rPr>
        <w:t>Ethiopia faces significant challenges at the institutional, administrative, and developmental levels, hindering its ability to ensure children's rights, both for the current population of approximately 55 million children and for future children, expected to reach around 58 million by 2050, representing about 6% of Africa's total child population. This reality shows that poverty continues to pose a major threat to children's lives in Ethiopia, directly affecting over 36 million Ethiopian children. According to data, 88% of these children suffer from severe lack of access to basic services, a situation that is further exacerbated in rural areas, where less than 20% of children from poor families are able to complete primary school, and only 25% receive basic vaccinations.</w:t>
      </w:r>
      <w:r w:rsidRPr="00C12C93">
        <w:rPr>
          <w:rStyle w:val="FootnoteReference"/>
          <w:rFonts w:asciiTheme="majorBidi" w:hAnsiTheme="majorBidi" w:cstheme="majorBidi"/>
          <w:sz w:val="24"/>
          <w:szCs w:val="24"/>
        </w:rPr>
        <w:footnoteReference w:id="2"/>
      </w:r>
    </w:p>
    <w:p w14:paraId="74EDA672" w14:textId="77777777" w:rsidR="00C12C93" w:rsidRPr="00C12C93" w:rsidRDefault="00C12C93" w:rsidP="00C12C93">
      <w:pPr>
        <w:rPr>
          <w:rFonts w:asciiTheme="majorBidi" w:hAnsiTheme="majorBidi" w:cstheme="majorBidi"/>
          <w:sz w:val="24"/>
          <w:szCs w:val="24"/>
        </w:rPr>
      </w:pPr>
      <w:r w:rsidRPr="00C12C93">
        <w:rPr>
          <w:rFonts w:asciiTheme="majorBidi" w:hAnsiTheme="majorBidi" w:cstheme="majorBidi"/>
          <w:sz w:val="24"/>
          <w:szCs w:val="24"/>
        </w:rPr>
        <w:t>The conditions indicate that the level of social protection remains very weak, forcing approximately 12.5 million children in Ethiopia to rely on humanitarian assistance.</w:t>
      </w:r>
      <w:r w:rsidRPr="00C12C93">
        <w:rPr>
          <w:rStyle w:val="FootnoteReference"/>
          <w:rFonts w:asciiTheme="majorBidi" w:hAnsiTheme="majorBidi" w:cstheme="majorBidi"/>
          <w:sz w:val="24"/>
          <w:szCs w:val="24"/>
        </w:rPr>
        <w:footnoteReference w:id="3"/>
      </w:r>
      <w:r w:rsidRPr="00C12C93">
        <w:rPr>
          <w:rFonts w:asciiTheme="majorBidi" w:hAnsiTheme="majorBidi" w:cstheme="majorBidi"/>
          <w:sz w:val="24"/>
          <w:szCs w:val="24"/>
        </w:rPr>
        <w:t xml:space="preserve"> In this context, 90% of children in the country experience multidimensional poverty and deprivation,</w:t>
      </w:r>
      <w:r w:rsidRPr="00C12C93">
        <w:rPr>
          <w:rStyle w:val="FootnoteReference"/>
          <w:rFonts w:asciiTheme="majorBidi" w:hAnsiTheme="majorBidi" w:cstheme="majorBidi"/>
          <w:sz w:val="24"/>
          <w:szCs w:val="24"/>
        </w:rPr>
        <w:footnoteReference w:id="4"/>
      </w:r>
      <w:r w:rsidRPr="00C12C93">
        <w:rPr>
          <w:rFonts w:asciiTheme="majorBidi" w:hAnsiTheme="majorBidi" w:cstheme="majorBidi"/>
          <w:sz w:val="24"/>
          <w:szCs w:val="24"/>
        </w:rPr>
        <w:t xml:space="preserve"> which reflects significant challenges to achieving sustainable development for children in Ethiopia. This deprivation hinders the realization of children's fundamental rights to education, health, and social welfare, highlighting the developmental system's failure to meet their basic needs.</w:t>
      </w:r>
    </w:p>
    <w:p w14:paraId="5C1760B1" w14:textId="77777777" w:rsidR="00C12C93" w:rsidRPr="00C12C93" w:rsidRDefault="00C12C93" w:rsidP="00C12C93">
      <w:pPr>
        <w:shd w:val="clear" w:color="auto" w:fill="E2EFD9" w:themeFill="accent6" w:themeFillTint="33"/>
        <w:rPr>
          <w:rFonts w:asciiTheme="majorBidi" w:hAnsiTheme="majorBidi" w:cstheme="majorBidi"/>
          <w:sz w:val="24"/>
          <w:szCs w:val="24"/>
        </w:rPr>
      </w:pPr>
      <w:r w:rsidRPr="00C12C93">
        <w:rPr>
          <w:rFonts w:asciiTheme="majorBidi" w:hAnsiTheme="majorBidi" w:cstheme="majorBidi"/>
          <w:b/>
          <w:bCs/>
          <w:sz w:val="24"/>
          <w:szCs w:val="24"/>
        </w:rPr>
        <w:t>Third: Child Right to Education</w:t>
      </w:r>
    </w:p>
    <w:p w14:paraId="07E55B1E" w14:textId="77777777" w:rsidR="00C12C93" w:rsidRPr="00C12C93" w:rsidRDefault="00C12C93" w:rsidP="00C12C93">
      <w:pPr>
        <w:rPr>
          <w:rFonts w:asciiTheme="majorBidi" w:hAnsiTheme="majorBidi" w:cstheme="majorBidi"/>
          <w:sz w:val="24"/>
          <w:szCs w:val="24"/>
        </w:rPr>
      </w:pPr>
      <w:r w:rsidRPr="00C12C93">
        <w:rPr>
          <w:rFonts w:asciiTheme="majorBidi" w:hAnsiTheme="majorBidi" w:cstheme="majorBidi"/>
          <w:sz w:val="24"/>
          <w:szCs w:val="24"/>
        </w:rPr>
        <w:t xml:space="preserve">Ethiopia is one of the countries facing enormous challenges regarding children's right to education, due to the deteriorating economic, political, and security environment that directly affects education. Ethiopia ranks high among countries experiencing severe educational crises and is one of the most educationally deprived countries in the world, resulting from ongoing conflicts, wars, </w:t>
      </w:r>
      <w:r w:rsidRPr="00C12C93">
        <w:rPr>
          <w:rFonts w:asciiTheme="majorBidi" w:hAnsiTheme="majorBidi" w:cstheme="majorBidi"/>
          <w:sz w:val="24"/>
          <w:szCs w:val="24"/>
        </w:rPr>
        <w:lastRenderedPageBreak/>
        <w:t>and economic crises. Although the number of children in Ethiopia is estimated at around 55.6 million, Ethiopian law does not mandate compulsory education, and there is insufficient school infrastructure to accommodate all children, especially in rural areas and regions affected by conflict and drought.</w:t>
      </w:r>
      <w:r w:rsidRPr="00C12C93">
        <w:rPr>
          <w:rStyle w:val="FootnoteReference"/>
          <w:rFonts w:asciiTheme="majorBidi" w:hAnsiTheme="majorBidi" w:cstheme="majorBidi"/>
          <w:sz w:val="24"/>
          <w:szCs w:val="24"/>
        </w:rPr>
        <w:footnoteReference w:id="5"/>
      </w:r>
    </w:p>
    <w:p w14:paraId="04E54832" w14:textId="77777777" w:rsidR="00C12C93" w:rsidRPr="00C12C93" w:rsidRDefault="00C12C93" w:rsidP="00C12C93">
      <w:pPr>
        <w:rPr>
          <w:rFonts w:asciiTheme="majorBidi" w:hAnsiTheme="majorBidi" w:cstheme="majorBidi"/>
          <w:sz w:val="24"/>
          <w:szCs w:val="24"/>
        </w:rPr>
      </w:pPr>
      <w:r w:rsidRPr="00C12C93">
        <w:rPr>
          <w:rFonts w:asciiTheme="majorBidi" w:hAnsiTheme="majorBidi" w:cstheme="majorBidi"/>
          <w:sz w:val="24"/>
          <w:szCs w:val="24"/>
        </w:rPr>
        <w:t>Despite progress in expanding primary education, with net enrollment reaching 88.7% in the last academic year, many children do not continue their education to higher levels. For example, only 33.1% of children in Ethiopia complete secondary education, and 90% of ten-year-old children cannot read or comprehend a simple sentence. Additionally, the impacts of the COVID-19 pandemic, alongside ongoing conflict and climate change, have resulted in about 13 million children being out of school in Ethiopia, while around 3.5 million other children in primary and secondary levels are at risk of dropping out.</w:t>
      </w:r>
      <w:r w:rsidRPr="00C12C93">
        <w:rPr>
          <w:rStyle w:val="FootnoteReference"/>
          <w:rFonts w:asciiTheme="majorBidi" w:hAnsiTheme="majorBidi" w:cstheme="majorBidi"/>
          <w:sz w:val="24"/>
          <w:szCs w:val="24"/>
        </w:rPr>
        <w:footnoteReference w:id="6"/>
      </w:r>
    </w:p>
    <w:p w14:paraId="6B0F65C7" w14:textId="77777777" w:rsidR="00C12C93" w:rsidRPr="00C12C93" w:rsidRDefault="00C12C93" w:rsidP="00C12C93">
      <w:pPr>
        <w:rPr>
          <w:rFonts w:asciiTheme="majorBidi" w:hAnsiTheme="majorBidi" w:cstheme="majorBidi"/>
          <w:sz w:val="24"/>
          <w:szCs w:val="24"/>
        </w:rPr>
      </w:pPr>
      <w:r w:rsidRPr="00C12C93">
        <w:rPr>
          <w:rFonts w:asciiTheme="majorBidi" w:hAnsiTheme="majorBidi" w:cstheme="majorBidi"/>
          <w:sz w:val="24"/>
          <w:szCs w:val="24"/>
        </w:rPr>
        <w:t>By November 2024, approximately 10,000 schools were damaged, and over 6,000 additional schools were closed due to conflict, violence, and natural disasters, depriving more than nine million Ethiopian children of their right to education. These conditions pose a serious threat to children's rights and exacerbate their suffering amid tribal tensions, armed conflicts, and economic decline.</w:t>
      </w:r>
      <w:r w:rsidRPr="00C12C93">
        <w:rPr>
          <w:rStyle w:val="FootnoteReference"/>
          <w:rFonts w:asciiTheme="majorBidi" w:hAnsiTheme="majorBidi" w:cstheme="majorBidi"/>
          <w:sz w:val="24"/>
          <w:szCs w:val="24"/>
        </w:rPr>
        <w:footnoteReference w:id="7"/>
      </w:r>
    </w:p>
    <w:p w14:paraId="48C0654D" w14:textId="77777777" w:rsidR="00C12C93" w:rsidRPr="00C12C93" w:rsidRDefault="00C12C93" w:rsidP="00C12C93">
      <w:pPr>
        <w:rPr>
          <w:rFonts w:asciiTheme="majorBidi" w:hAnsiTheme="majorBidi" w:cstheme="majorBidi"/>
          <w:sz w:val="24"/>
          <w:szCs w:val="24"/>
        </w:rPr>
      </w:pPr>
      <w:r w:rsidRPr="00C12C93">
        <w:rPr>
          <w:rFonts w:asciiTheme="majorBidi" w:hAnsiTheme="majorBidi" w:cstheme="majorBidi"/>
          <w:sz w:val="24"/>
          <w:szCs w:val="24"/>
        </w:rPr>
        <w:t>Moreover, Ethiopia hosts nearly one million refugees and asylum seekers, with children making up more than 60% of this population, aged between 3 to 18 years. However, access to educational services is severely limited, with only about 42.6%, 50.8%, and 14% of refugee children enrolled in pre-primary, primary, and secondary education, respectively, according to statistics from the 2022 academic year. Refugee children face many challenges, such as limited opportunities for secondary education, low participation of girls due to prevailing cultural practices, and insufficient funding to meet the educational needs of refugee children.</w:t>
      </w:r>
      <w:r w:rsidRPr="00C12C93">
        <w:rPr>
          <w:rStyle w:val="FootnoteReference"/>
          <w:rFonts w:asciiTheme="majorBidi" w:hAnsiTheme="majorBidi" w:cstheme="majorBidi"/>
          <w:sz w:val="24"/>
          <w:szCs w:val="24"/>
        </w:rPr>
        <w:footnoteReference w:id="8"/>
      </w:r>
    </w:p>
    <w:p w14:paraId="17FB04EE" w14:textId="77777777" w:rsidR="00C12C93" w:rsidRPr="00C12C93" w:rsidRDefault="00C12C93" w:rsidP="00C12C93">
      <w:pPr>
        <w:shd w:val="clear" w:color="auto" w:fill="E2EFD9" w:themeFill="accent6" w:themeFillTint="33"/>
        <w:rPr>
          <w:rFonts w:asciiTheme="majorBidi" w:hAnsiTheme="majorBidi" w:cstheme="majorBidi"/>
          <w:sz w:val="24"/>
          <w:szCs w:val="24"/>
        </w:rPr>
      </w:pPr>
      <w:r w:rsidRPr="00C12C93">
        <w:rPr>
          <w:rFonts w:asciiTheme="majorBidi" w:hAnsiTheme="majorBidi" w:cstheme="majorBidi"/>
          <w:b/>
          <w:bCs/>
          <w:sz w:val="24"/>
          <w:szCs w:val="24"/>
        </w:rPr>
        <w:t>Fourth: Child Right to Food</w:t>
      </w:r>
    </w:p>
    <w:p w14:paraId="13F8DCA8" w14:textId="77777777" w:rsidR="00C12C93" w:rsidRPr="00C12C93" w:rsidRDefault="00C12C93" w:rsidP="00C12C93">
      <w:pPr>
        <w:rPr>
          <w:rFonts w:asciiTheme="majorBidi" w:hAnsiTheme="majorBidi" w:cstheme="majorBidi"/>
          <w:sz w:val="24"/>
          <w:szCs w:val="24"/>
        </w:rPr>
      </w:pPr>
      <w:r w:rsidRPr="00C12C93">
        <w:rPr>
          <w:rFonts w:asciiTheme="majorBidi" w:hAnsiTheme="majorBidi" w:cstheme="majorBidi"/>
          <w:sz w:val="24"/>
          <w:szCs w:val="24"/>
        </w:rPr>
        <w:t>The right to food is a significant factor affecting children's rights in Ethiopia. According to statistics from 2024, Ethiopia faces one of the highest rates of hunger in the world, with approximately 18% of the population living in severe food insecurity. It is estimated that around 20.1 million Ethiopians urgently need food assistance, including 7.4 million children and women. Children are the most affected by this crisis, with about 40% of children under five—</w:t>
      </w:r>
      <w:r w:rsidRPr="00C12C93">
        <w:rPr>
          <w:rFonts w:asciiTheme="majorBidi" w:hAnsiTheme="majorBidi" w:cstheme="majorBidi"/>
          <w:sz w:val="24"/>
          <w:szCs w:val="24"/>
        </w:rPr>
        <w:lastRenderedPageBreak/>
        <w:t>approximately 5.9 million—suffering from chronic malnutrition. Additionally, around 1.2 million children are experiencing acute malnutrition, putting their lives in severe danger.</w:t>
      </w:r>
      <w:r w:rsidRPr="00C12C93">
        <w:rPr>
          <w:rStyle w:val="FootnoteReference"/>
          <w:rFonts w:asciiTheme="majorBidi" w:hAnsiTheme="majorBidi" w:cstheme="majorBidi"/>
          <w:sz w:val="24"/>
          <w:szCs w:val="24"/>
        </w:rPr>
        <w:footnoteReference w:id="9"/>
      </w:r>
    </w:p>
    <w:p w14:paraId="4D35C35E" w14:textId="77777777" w:rsidR="00C12C93" w:rsidRPr="00C12C93" w:rsidRDefault="00C12C93" w:rsidP="00C12C93">
      <w:pPr>
        <w:rPr>
          <w:rFonts w:asciiTheme="majorBidi" w:hAnsiTheme="majorBidi" w:cstheme="majorBidi"/>
          <w:sz w:val="24"/>
          <w:szCs w:val="24"/>
        </w:rPr>
      </w:pPr>
      <w:r w:rsidRPr="00C12C93">
        <w:rPr>
          <w:rFonts w:asciiTheme="majorBidi" w:hAnsiTheme="majorBidi" w:cstheme="majorBidi"/>
          <w:sz w:val="24"/>
          <w:szCs w:val="24"/>
        </w:rPr>
        <w:t>Between June and July 2024, there was a concerning increase in cases of acute malnutrition, with approximately 894,682 cases of severe wasting recorded among children under five across the country.</w:t>
      </w:r>
      <w:r w:rsidRPr="00C12C93">
        <w:rPr>
          <w:rStyle w:val="FootnoteReference"/>
          <w:rFonts w:asciiTheme="majorBidi" w:hAnsiTheme="majorBidi" w:cstheme="majorBidi"/>
          <w:sz w:val="24"/>
          <w:szCs w:val="24"/>
        </w:rPr>
        <w:footnoteReference w:id="10"/>
      </w:r>
      <w:r w:rsidRPr="00C12C93">
        <w:rPr>
          <w:rFonts w:asciiTheme="majorBidi" w:hAnsiTheme="majorBidi" w:cstheme="majorBidi"/>
          <w:sz w:val="24"/>
          <w:szCs w:val="24"/>
        </w:rPr>
        <w:t xml:space="preserve"> These conditions reflect an emergency requiring an urgent response to ensure adequate food supply for children and to protect them from health and economic risks that threaten their lives and development.</w:t>
      </w:r>
    </w:p>
    <w:p w14:paraId="2294B8AE" w14:textId="77777777" w:rsidR="00C12C93" w:rsidRPr="00C12C93" w:rsidRDefault="00C12C93" w:rsidP="00C12C93">
      <w:pPr>
        <w:shd w:val="clear" w:color="auto" w:fill="E2EFD9" w:themeFill="accent6" w:themeFillTint="33"/>
        <w:rPr>
          <w:rFonts w:asciiTheme="majorBidi" w:hAnsiTheme="majorBidi" w:cstheme="majorBidi"/>
          <w:sz w:val="24"/>
          <w:szCs w:val="24"/>
        </w:rPr>
      </w:pPr>
      <w:r w:rsidRPr="00C12C93">
        <w:rPr>
          <w:rFonts w:asciiTheme="majorBidi" w:hAnsiTheme="majorBidi" w:cstheme="majorBidi"/>
          <w:b/>
          <w:bCs/>
          <w:sz w:val="24"/>
          <w:szCs w:val="24"/>
        </w:rPr>
        <w:t>Fifth: Child Right to Healthcare</w:t>
      </w:r>
    </w:p>
    <w:p w14:paraId="3E7DA249" w14:textId="77777777" w:rsidR="00C12C93" w:rsidRPr="00C12C93" w:rsidRDefault="00C12C93" w:rsidP="00C12C93">
      <w:pPr>
        <w:rPr>
          <w:rFonts w:asciiTheme="majorBidi" w:hAnsiTheme="majorBidi" w:cstheme="majorBidi"/>
          <w:sz w:val="24"/>
          <w:szCs w:val="24"/>
        </w:rPr>
      </w:pPr>
      <w:r w:rsidRPr="00C12C93">
        <w:rPr>
          <w:rFonts w:asciiTheme="majorBidi" w:hAnsiTheme="majorBidi" w:cstheme="majorBidi"/>
          <w:sz w:val="24"/>
          <w:szCs w:val="24"/>
        </w:rPr>
        <w:t>The right to healthcare in Ethiopia continues to be threatened by multiple violations and significant challenges that obstruct the realization of children's health rights. These challenges range from geographical and institutional to administrative barriers, as well as funding and health obstacles, undermining the health system's capacity to resist and prevent the spread of epidemics. Among these epidemics, diseases such as malaria, HIV/AIDS, and tuberculosis are prevalent, severely impacting children's health in Ethiopia.</w:t>
      </w:r>
    </w:p>
    <w:p w14:paraId="74C79166" w14:textId="77777777" w:rsidR="00C12C93" w:rsidRPr="00C12C93" w:rsidRDefault="00C12C93" w:rsidP="00C12C93">
      <w:pPr>
        <w:rPr>
          <w:rFonts w:asciiTheme="majorBidi" w:hAnsiTheme="majorBidi" w:cstheme="majorBidi"/>
          <w:sz w:val="24"/>
          <w:szCs w:val="24"/>
        </w:rPr>
      </w:pPr>
      <w:r w:rsidRPr="00C12C93">
        <w:rPr>
          <w:rFonts w:asciiTheme="majorBidi" w:hAnsiTheme="majorBidi" w:cstheme="majorBidi"/>
          <w:sz w:val="24"/>
          <w:szCs w:val="24"/>
        </w:rPr>
        <w:t>In Ethiopia, the infant mortality rate stands at 63.25 deaths per 1,000 live births, one of the highest rates in the world. The country also suffers from a severe shortage of qualified health centers, along with a lack of trained professionals to meet children's health needs. Ethiopia has the highest rate of AIDS orphans in sub-Saharan Africa, with an estimated 886,820 children having lost a parent due to HIV/AIDS.</w:t>
      </w:r>
    </w:p>
    <w:p w14:paraId="2721EFD1" w14:textId="77777777" w:rsidR="00C12C93" w:rsidRPr="00C12C93" w:rsidRDefault="00C12C93" w:rsidP="00C12C93">
      <w:pPr>
        <w:rPr>
          <w:rFonts w:asciiTheme="majorBidi" w:hAnsiTheme="majorBidi" w:cstheme="majorBidi"/>
          <w:sz w:val="24"/>
          <w:szCs w:val="24"/>
        </w:rPr>
      </w:pPr>
      <w:r w:rsidRPr="00C12C93">
        <w:rPr>
          <w:rFonts w:asciiTheme="majorBidi" w:hAnsiTheme="majorBidi" w:cstheme="majorBidi"/>
          <w:sz w:val="24"/>
          <w:szCs w:val="24"/>
        </w:rPr>
        <w:t>Moreover, malnutrition is a key contributing factor to deaths among children under five, accounting for 45% of these fatalities. Over 5.4 million Ethiopian children suffer from stunting, which equates to 39% of children under five. According to these statistics, one in ten children in Ethiopia experiences developmental delays due to malnutrition, reflecting the health crisis facing children in the country.</w:t>
      </w:r>
      <w:r w:rsidRPr="00C12C93">
        <w:rPr>
          <w:rStyle w:val="FootnoteReference"/>
          <w:rFonts w:asciiTheme="majorBidi" w:hAnsiTheme="majorBidi" w:cstheme="majorBidi"/>
          <w:sz w:val="24"/>
          <w:szCs w:val="24"/>
        </w:rPr>
        <w:footnoteReference w:id="11"/>
      </w:r>
    </w:p>
    <w:p w14:paraId="5BF9DED8" w14:textId="77777777" w:rsidR="00C12C93" w:rsidRPr="00C12C93" w:rsidRDefault="00C12C93" w:rsidP="00C12C93">
      <w:pPr>
        <w:shd w:val="clear" w:color="auto" w:fill="E2EFD9" w:themeFill="accent6" w:themeFillTint="33"/>
        <w:rPr>
          <w:rFonts w:asciiTheme="majorBidi" w:hAnsiTheme="majorBidi" w:cstheme="majorBidi"/>
          <w:sz w:val="24"/>
          <w:szCs w:val="24"/>
        </w:rPr>
      </w:pPr>
      <w:r w:rsidRPr="00C12C93">
        <w:rPr>
          <w:rFonts w:asciiTheme="majorBidi" w:hAnsiTheme="majorBidi" w:cstheme="majorBidi"/>
          <w:b/>
          <w:bCs/>
          <w:sz w:val="24"/>
          <w:szCs w:val="24"/>
        </w:rPr>
        <w:t>Sixth: Child Right to Protection from Trafficking</w:t>
      </w:r>
    </w:p>
    <w:p w14:paraId="1BE6EDF8" w14:textId="77777777" w:rsidR="00C12C93" w:rsidRPr="00C12C93" w:rsidRDefault="00C12C93" w:rsidP="00C12C93">
      <w:pPr>
        <w:rPr>
          <w:rFonts w:asciiTheme="majorBidi" w:hAnsiTheme="majorBidi" w:cstheme="majorBidi"/>
          <w:sz w:val="24"/>
          <w:szCs w:val="24"/>
        </w:rPr>
      </w:pPr>
      <w:r w:rsidRPr="00C12C93">
        <w:rPr>
          <w:rFonts w:asciiTheme="majorBidi" w:hAnsiTheme="majorBidi" w:cstheme="majorBidi"/>
          <w:sz w:val="24"/>
          <w:szCs w:val="24"/>
        </w:rPr>
        <w:t xml:space="preserve">Violations related to child trafficking are an increasing issue in Ethiopia, where children are exploited in labor, sold, and subjected to sexual exploitation—a phenomenon closely linked to the extreme poverty faced by many families. Ethiopia is one of the countries with the highest rates of </w:t>
      </w:r>
      <w:r w:rsidRPr="00C12C93">
        <w:rPr>
          <w:rFonts w:asciiTheme="majorBidi" w:hAnsiTheme="majorBidi" w:cstheme="majorBidi"/>
          <w:sz w:val="24"/>
          <w:szCs w:val="24"/>
        </w:rPr>
        <w:lastRenderedPageBreak/>
        <w:t>human trafficking in the world. Every year, thousands of children, some as young as 10 years old, are sold by their impoverished families for meager amounts, reaching approximately $1.50.</w:t>
      </w:r>
    </w:p>
    <w:p w14:paraId="05441359" w14:textId="77777777" w:rsidR="00C12C93" w:rsidRPr="00C12C93" w:rsidRDefault="00C12C93" w:rsidP="00C12C93">
      <w:pPr>
        <w:rPr>
          <w:rFonts w:asciiTheme="majorBidi" w:hAnsiTheme="majorBidi" w:cstheme="majorBidi"/>
          <w:sz w:val="24"/>
          <w:szCs w:val="24"/>
        </w:rPr>
      </w:pPr>
      <w:r w:rsidRPr="00C12C93">
        <w:rPr>
          <w:rFonts w:asciiTheme="majorBidi" w:hAnsiTheme="majorBidi" w:cstheme="majorBidi"/>
          <w:sz w:val="24"/>
          <w:szCs w:val="24"/>
        </w:rPr>
        <w:t>As a result, many Ethiopian children are forced to work under harsh conditions, including forced domestic work, sex trafficking, or forced labor in fields, mines, or textile factories.</w:t>
      </w:r>
      <w:r w:rsidRPr="00C12C93">
        <w:rPr>
          <w:rStyle w:val="FootnoteReference"/>
          <w:rFonts w:asciiTheme="majorBidi" w:hAnsiTheme="majorBidi" w:cstheme="majorBidi"/>
          <w:sz w:val="24"/>
          <w:szCs w:val="24"/>
        </w:rPr>
        <w:footnoteReference w:id="12"/>
      </w:r>
      <w:r w:rsidRPr="00C12C93">
        <w:rPr>
          <w:rFonts w:asciiTheme="majorBidi" w:hAnsiTheme="majorBidi" w:cstheme="majorBidi"/>
          <w:sz w:val="24"/>
          <w:szCs w:val="24"/>
        </w:rPr>
        <w:t xml:space="preserve"> Statistics estimate that over 600,000 homeless children and youth in Ethiopia are at significant risk of exploitation and abuse, falling victim to human trafficking.</w:t>
      </w:r>
      <w:r w:rsidRPr="00C12C93">
        <w:rPr>
          <w:rStyle w:val="FootnoteReference"/>
          <w:rFonts w:asciiTheme="majorBidi" w:hAnsiTheme="majorBidi" w:cstheme="majorBidi"/>
          <w:sz w:val="24"/>
          <w:szCs w:val="24"/>
        </w:rPr>
        <w:footnoteReference w:id="13"/>
      </w:r>
      <w:r w:rsidRPr="00C12C93">
        <w:rPr>
          <w:rFonts w:asciiTheme="majorBidi" w:hAnsiTheme="majorBidi" w:cstheme="majorBidi"/>
          <w:sz w:val="24"/>
          <w:szCs w:val="24"/>
        </w:rPr>
        <w:t xml:space="preserve"> These practices constitute a serious violation of children's rights to protection and safety, profoundly affecting their lives and exposing them to severe health and social risks.</w:t>
      </w:r>
    </w:p>
    <w:p w14:paraId="1FA6DF0D" w14:textId="77777777" w:rsidR="00C12C93" w:rsidRPr="00C12C93" w:rsidRDefault="00C12C93" w:rsidP="00C12C93">
      <w:pPr>
        <w:shd w:val="clear" w:color="auto" w:fill="E2EFD9" w:themeFill="accent6" w:themeFillTint="33"/>
        <w:rPr>
          <w:rFonts w:asciiTheme="majorBidi" w:hAnsiTheme="majorBidi" w:cstheme="majorBidi"/>
          <w:sz w:val="24"/>
          <w:szCs w:val="24"/>
        </w:rPr>
      </w:pPr>
      <w:r w:rsidRPr="00C12C93">
        <w:rPr>
          <w:rFonts w:asciiTheme="majorBidi" w:hAnsiTheme="majorBidi" w:cstheme="majorBidi"/>
          <w:b/>
          <w:bCs/>
          <w:sz w:val="24"/>
          <w:szCs w:val="24"/>
        </w:rPr>
        <w:t>Seventh: Child Right to Protection from Sexual Exploitation</w:t>
      </w:r>
    </w:p>
    <w:p w14:paraId="5FC7C585" w14:textId="77777777" w:rsidR="00C12C93" w:rsidRPr="00C12C93" w:rsidRDefault="00C12C93" w:rsidP="00C12C93">
      <w:pPr>
        <w:rPr>
          <w:rFonts w:asciiTheme="majorBidi" w:hAnsiTheme="majorBidi" w:cstheme="majorBidi"/>
          <w:sz w:val="24"/>
          <w:szCs w:val="24"/>
        </w:rPr>
      </w:pPr>
      <w:r w:rsidRPr="00C12C93">
        <w:rPr>
          <w:rFonts w:asciiTheme="majorBidi" w:hAnsiTheme="majorBidi" w:cstheme="majorBidi"/>
          <w:sz w:val="24"/>
          <w:szCs w:val="24"/>
        </w:rPr>
        <w:t>Despite government statements regarding Ethiopia's efforts and policies aimed at preventing the sexual exploitation and abuse of children, these violations have significantly increased. This phenomenon is fueled by deteriorating security conditions and ongoing ethnic and civil conflicts, such as those witnessed in the Tigray, Afar, and Oromia regions, where opportunities for the exploitation and trafficking of children rise in the absence of justice and economic opportunities.</w:t>
      </w:r>
    </w:p>
    <w:p w14:paraId="0DF16A51" w14:textId="77777777" w:rsidR="00C12C93" w:rsidRPr="00C12C93" w:rsidRDefault="00C12C93" w:rsidP="00C12C93">
      <w:pPr>
        <w:rPr>
          <w:rFonts w:asciiTheme="majorBidi" w:hAnsiTheme="majorBidi" w:cstheme="majorBidi"/>
          <w:sz w:val="24"/>
          <w:szCs w:val="24"/>
        </w:rPr>
      </w:pPr>
      <w:r w:rsidRPr="00C12C93">
        <w:rPr>
          <w:rFonts w:asciiTheme="majorBidi" w:hAnsiTheme="majorBidi" w:cstheme="majorBidi"/>
          <w:sz w:val="24"/>
          <w:szCs w:val="24"/>
        </w:rPr>
        <w:t>These violations are not limited to the physical realm but have also extended into the virtual space. Statistics indicate that around 300,000 children aged between 12 and 17 have fallen victim to online sexual violence and exploitation, representing about 10% of children using the internet in Ethiopia within a single year.</w:t>
      </w:r>
      <w:r w:rsidRPr="00C12C93">
        <w:rPr>
          <w:rStyle w:val="FootnoteReference"/>
          <w:rFonts w:asciiTheme="majorBidi" w:hAnsiTheme="majorBidi" w:cstheme="majorBidi"/>
          <w:sz w:val="24"/>
          <w:szCs w:val="24"/>
        </w:rPr>
        <w:footnoteReference w:id="14"/>
      </w:r>
      <w:r w:rsidRPr="00C12C93">
        <w:rPr>
          <w:rFonts w:asciiTheme="majorBidi" w:hAnsiTheme="majorBidi" w:cstheme="majorBidi"/>
          <w:sz w:val="24"/>
          <w:szCs w:val="24"/>
        </w:rPr>
        <w:t xml:space="preserve"> This is due to weak mechanisms for reporting cases of sexual abuse and exploitation, exacerbating the vulnerability of children in this context.</w:t>
      </w:r>
    </w:p>
    <w:p w14:paraId="01886797" w14:textId="77777777" w:rsidR="00C12C93" w:rsidRPr="00C12C93" w:rsidRDefault="00C12C93" w:rsidP="00C12C93">
      <w:pPr>
        <w:shd w:val="clear" w:color="auto" w:fill="E2EFD9" w:themeFill="accent6" w:themeFillTint="33"/>
        <w:rPr>
          <w:rFonts w:asciiTheme="majorBidi" w:hAnsiTheme="majorBidi" w:cstheme="majorBidi"/>
          <w:sz w:val="24"/>
          <w:szCs w:val="24"/>
        </w:rPr>
      </w:pPr>
      <w:r w:rsidRPr="00C12C93">
        <w:rPr>
          <w:rFonts w:asciiTheme="majorBidi" w:hAnsiTheme="majorBidi" w:cstheme="majorBidi"/>
          <w:b/>
          <w:bCs/>
          <w:sz w:val="24"/>
          <w:szCs w:val="24"/>
        </w:rPr>
        <w:t>Eighth: Child Right to Protection from Child Marriage</w:t>
      </w:r>
    </w:p>
    <w:p w14:paraId="68FACE3D" w14:textId="77777777" w:rsidR="00C12C93" w:rsidRPr="00C12C93" w:rsidRDefault="00C12C93" w:rsidP="00C12C93">
      <w:pPr>
        <w:rPr>
          <w:rFonts w:asciiTheme="majorBidi" w:hAnsiTheme="majorBidi" w:cstheme="majorBidi"/>
          <w:sz w:val="24"/>
          <w:szCs w:val="24"/>
        </w:rPr>
      </w:pPr>
      <w:r w:rsidRPr="00C12C93">
        <w:rPr>
          <w:rFonts w:asciiTheme="majorBidi" w:hAnsiTheme="majorBidi" w:cstheme="majorBidi"/>
          <w:sz w:val="24"/>
          <w:szCs w:val="24"/>
        </w:rPr>
        <w:t>Despite projections indicating a decrease in child marriage rates in Ethiopia to 20% by 2030 and below 10% by 2050, the phenomenon of child marriage remains widespread in the country. Ethiopia is among the countries with the highest rates of child marriage in the world, with over 15 million girls married in childhood, including 6 million girls under the age of 15. According to statistics, 40% of young women in Ethiopia marry before they turn 18, while 14% marry before the age of 15, and 5% of boys marry before they reach 18.</w:t>
      </w:r>
    </w:p>
    <w:p w14:paraId="78C6F7D0" w14:textId="77777777" w:rsidR="00C12C93" w:rsidRPr="00C12C93" w:rsidRDefault="00C12C93" w:rsidP="00C12C93">
      <w:pPr>
        <w:rPr>
          <w:rFonts w:asciiTheme="majorBidi" w:hAnsiTheme="majorBidi" w:cstheme="majorBidi"/>
          <w:sz w:val="24"/>
          <w:szCs w:val="24"/>
        </w:rPr>
      </w:pPr>
      <w:r w:rsidRPr="00C12C93">
        <w:rPr>
          <w:rFonts w:asciiTheme="majorBidi" w:hAnsiTheme="majorBidi" w:cstheme="majorBidi"/>
          <w:sz w:val="24"/>
          <w:szCs w:val="24"/>
        </w:rPr>
        <w:t xml:space="preserve">This phenomenon results in significant economic losses, with estimates suggesting that Ethiopia loses about $1.5 billion in potential additional earnings and productivity that could be achieved if child marriage were eradicated. Although there are efforts to reduce this issue, the driving factors </w:t>
      </w:r>
      <w:r w:rsidRPr="00C12C93">
        <w:rPr>
          <w:rFonts w:asciiTheme="majorBidi" w:hAnsiTheme="majorBidi" w:cstheme="majorBidi"/>
          <w:sz w:val="24"/>
          <w:szCs w:val="24"/>
        </w:rPr>
        <w:lastRenderedPageBreak/>
        <w:t>remain strong, including legal loopholes, cultural and traditional concepts, and economic and social challenges that push families to marry off their daughters at a young age.</w:t>
      </w:r>
    </w:p>
    <w:p w14:paraId="041DE352" w14:textId="77777777" w:rsidR="00C12C93" w:rsidRPr="00C12C93" w:rsidRDefault="00C12C93" w:rsidP="00C12C93">
      <w:pPr>
        <w:rPr>
          <w:rFonts w:asciiTheme="majorBidi" w:hAnsiTheme="majorBidi" w:cstheme="majorBidi"/>
          <w:sz w:val="24"/>
          <w:szCs w:val="24"/>
        </w:rPr>
      </w:pPr>
      <w:r w:rsidRPr="00C12C93">
        <w:rPr>
          <w:rFonts w:asciiTheme="majorBidi" w:hAnsiTheme="majorBidi" w:cstheme="majorBidi"/>
          <w:sz w:val="24"/>
          <w:szCs w:val="24"/>
        </w:rPr>
        <w:t>One legal loophole exists in Ethiopian laws that permit marriage at the age of 16 with the consent of the girl or her guardians,</w:t>
      </w:r>
      <w:r w:rsidRPr="00C12C93">
        <w:rPr>
          <w:rStyle w:val="FootnoteReference"/>
          <w:rFonts w:asciiTheme="majorBidi" w:hAnsiTheme="majorBidi" w:cstheme="majorBidi"/>
          <w:sz w:val="24"/>
          <w:szCs w:val="24"/>
        </w:rPr>
        <w:footnoteReference w:id="15"/>
      </w:r>
      <w:r w:rsidRPr="00C12C93">
        <w:rPr>
          <w:rFonts w:asciiTheme="majorBidi" w:hAnsiTheme="majorBidi" w:cstheme="majorBidi"/>
          <w:sz w:val="24"/>
          <w:szCs w:val="24"/>
        </w:rPr>
        <w:t xml:space="preserve"> even though Ethiopian Penal Code criminalizes child marriage and forced marriage, with the Family Code of 2000 setting 18 as the minimum legal marriage age. Additionally, economic crises, such as severe droughts, are one of the main drivers of this phenomenon, as some parents marry off their daughters to obtain the dowry that helps secure the family's needs. In the most drought-affected areas, such as Oromia, Somali, and the Southern Nations, Nationalities, and Peoples' Region, statistics for 2022 and 2023 showed a 119% increase in child marriage rates.</w:t>
      </w:r>
      <w:r w:rsidRPr="00C12C93">
        <w:rPr>
          <w:rStyle w:val="FootnoteReference"/>
          <w:rFonts w:asciiTheme="majorBidi" w:hAnsiTheme="majorBidi" w:cstheme="majorBidi"/>
          <w:sz w:val="24"/>
          <w:szCs w:val="24"/>
        </w:rPr>
        <w:footnoteReference w:id="16"/>
      </w:r>
    </w:p>
    <w:p w14:paraId="09A684E7" w14:textId="77777777" w:rsidR="00C12C93" w:rsidRPr="00C12C93" w:rsidRDefault="00C12C93" w:rsidP="00C12C93">
      <w:pPr>
        <w:shd w:val="clear" w:color="auto" w:fill="E2EFD9" w:themeFill="accent6" w:themeFillTint="33"/>
        <w:rPr>
          <w:rFonts w:asciiTheme="majorBidi" w:hAnsiTheme="majorBidi" w:cstheme="majorBidi"/>
          <w:sz w:val="24"/>
          <w:szCs w:val="24"/>
        </w:rPr>
      </w:pPr>
      <w:r w:rsidRPr="00C12C93">
        <w:rPr>
          <w:rFonts w:asciiTheme="majorBidi" w:hAnsiTheme="majorBidi" w:cstheme="majorBidi"/>
          <w:b/>
          <w:bCs/>
          <w:sz w:val="24"/>
          <w:szCs w:val="24"/>
        </w:rPr>
        <w:t>Ninth: Child Right to Protection from Female Genital Mutilation</w:t>
      </w:r>
    </w:p>
    <w:p w14:paraId="544549AA" w14:textId="77777777" w:rsidR="00C12C93" w:rsidRPr="00C12C93" w:rsidRDefault="00C12C93" w:rsidP="00C12C93">
      <w:pPr>
        <w:rPr>
          <w:rFonts w:asciiTheme="majorBidi" w:hAnsiTheme="majorBidi" w:cstheme="majorBidi"/>
          <w:sz w:val="24"/>
          <w:szCs w:val="24"/>
        </w:rPr>
      </w:pPr>
      <w:r w:rsidRPr="00C12C93">
        <w:rPr>
          <w:rFonts w:asciiTheme="majorBidi" w:hAnsiTheme="majorBidi" w:cstheme="majorBidi"/>
          <w:sz w:val="24"/>
          <w:szCs w:val="24"/>
        </w:rPr>
        <w:t>Practices of female genital mutilation (FGM) are among the most significant violations still practiced in Ethiopia, with a large number of girls and women subjected to these practices considered part of social tradition in some areas. These practices lead to serious health and psychological consequences for girls and increase the likelihood of child marriage, as women and girls with secondary or higher education are likely to be less vulnerable to such violations.</w:t>
      </w:r>
    </w:p>
    <w:p w14:paraId="0127DDFF" w14:textId="77777777" w:rsidR="00C12C93" w:rsidRPr="00C12C93" w:rsidRDefault="00C12C93" w:rsidP="00C12C93">
      <w:pPr>
        <w:rPr>
          <w:rFonts w:asciiTheme="majorBidi" w:hAnsiTheme="majorBidi" w:cstheme="majorBidi"/>
          <w:sz w:val="24"/>
          <w:szCs w:val="24"/>
        </w:rPr>
      </w:pPr>
      <w:r w:rsidRPr="00C12C93">
        <w:rPr>
          <w:rFonts w:asciiTheme="majorBidi" w:hAnsiTheme="majorBidi" w:cstheme="majorBidi"/>
          <w:sz w:val="24"/>
          <w:szCs w:val="24"/>
        </w:rPr>
        <w:t>Statistics indicate that over 65% of girls and women in Ethiopia, aged 15 to 49, have undergone FGM. These practices are sometimes justified as a means of controlling women's sexuality and are considered a precondition for marriage, with girls being told they will not find a husband if they do not undergo this procedure. Furthermore, some parents feel social pressure from their communities, fearing social sanctions if they do not subject their daughters to this tradition.</w:t>
      </w:r>
    </w:p>
    <w:p w14:paraId="717C2DF1" w14:textId="77777777" w:rsidR="00C12C93" w:rsidRPr="00C12C93" w:rsidRDefault="00C12C93" w:rsidP="00C12C93">
      <w:pPr>
        <w:shd w:val="clear" w:color="auto" w:fill="E2EFD9" w:themeFill="accent6" w:themeFillTint="33"/>
        <w:rPr>
          <w:rFonts w:asciiTheme="majorBidi" w:hAnsiTheme="majorBidi" w:cstheme="majorBidi"/>
          <w:sz w:val="24"/>
          <w:szCs w:val="24"/>
        </w:rPr>
      </w:pPr>
      <w:r w:rsidRPr="00C12C93">
        <w:rPr>
          <w:rFonts w:asciiTheme="majorBidi" w:hAnsiTheme="majorBidi" w:cstheme="majorBidi"/>
          <w:b/>
          <w:bCs/>
          <w:sz w:val="24"/>
          <w:szCs w:val="24"/>
        </w:rPr>
        <w:t>Tenth: Child Right to Protection from Child Labor</w:t>
      </w:r>
    </w:p>
    <w:p w14:paraId="43FB5A22" w14:textId="77777777" w:rsidR="00C12C93" w:rsidRPr="00C12C93" w:rsidRDefault="00C12C93" w:rsidP="00C12C93">
      <w:pPr>
        <w:rPr>
          <w:rFonts w:asciiTheme="majorBidi" w:hAnsiTheme="majorBidi" w:cstheme="majorBidi"/>
          <w:sz w:val="24"/>
          <w:szCs w:val="24"/>
        </w:rPr>
      </w:pPr>
      <w:r w:rsidRPr="00C12C93">
        <w:rPr>
          <w:rFonts w:asciiTheme="majorBidi" w:hAnsiTheme="majorBidi" w:cstheme="majorBidi"/>
          <w:sz w:val="24"/>
          <w:szCs w:val="24"/>
        </w:rPr>
        <w:t>Child labor is a concerning phenomenon in Ethiopia, driven by several key factors, including family poverty, unemployment, fragmented agricultural land, and HIV/AIDS. According to statistics, the number of working children in Ethiopia is estimated at around 15 million. Data shows that 48% of children aged 5-9 are working, while 72% of those aged 10-14 and 75% of those aged 15-17 are engaged in work. The gender gap in child labor in Ethiopia is only about 3%.</w:t>
      </w:r>
      <w:r w:rsidRPr="00C12C93">
        <w:rPr>
          <w:rStyle w:val="FootnoteReference"/>
          <w:rFonts w:asciiTheme="majorBidi" w:hAnsiTheme="majorBidi" w:cstheme="majorBidi"/>
          <w:sz w:val="24"/>
          <w:szCs w:val="24"/>
        </w:rPr>
        <w:footnoteReference w:id="17"/>
      </w:r>
    </w:p>
    <w:p w14:paraId="1CBD98CE" w14:textId="77777777" w:rsidR="00C12C93" w:rsidRPr="00C12C93" w:rsidRDefault="00C12C93" w:rsidP="00C12C93">
      <w:pPr>
        <w:rPr>
          <w:rFonts w:asciiTheme="majorBidi" w:hAnsiTheme="majorBidi" w:cstheme="majorBidi"/>
          <w:sz w:val="24"/>
          <w:szCs w:val="24"/>
        </w:rPr>
      </w:pPr>
      <w:r w:rsidRPr="00C12C93">
        <w:rPr>
          <w:rFonts w:asciiTheme="majorBidi" w:hAnsiTheme="majorBidi" w:cstheme="majorBidi"/>
          <w:sz w:val="24"/>
          <w:szCs w:val="24"/>
        </w:rPr>
        <w:t xml:space="preserve">Children work in various sectors, such as agriculture, domestic service, and traditional textile manufacturing, where many face health risks and injuries due to long working hours and bending </w:t>
      </w:r>
      <w:r w:rsidRPr="00C12C93">
        <w:rPr>
          <w:rFonts w:asciiTheme="majorBidi" w:hAnsiTheme="majorBidi" w:cstheme="majorBidi"/>
          <w:sz w:val="24"/>
          <w:szCs w:val="24"/>
        </w:rPr>
        <w:lastRenderedPageBreak/>
        <w:t>while weaving on traditional looms. Working children in these industries earn less than adults and are deprived of joining labor unions or advocating for their rights.</w:t>
      </w:r>
    </w:p>
    <w:p w14:paraId="309BD122" w14:textId="77777777" w:rsidR="00C12C93" w:rsidRPr="00C12C93" w:rsidRDefault="00C12C93" w:rsidP="00C12C93">
      <w:pPr>
        <w:rPr>
          <w:rFonts w:asciiTheme="majorBidi" w:hAnsiTheme="majorBidi" w:cstheme="majorBidi"/>
          <w:sz w:val="24"/>
          <w:szCs w:val="24"/>
        </w:rPr>
      </w:pPr>
      <w:r w:rsidRPr="00C12C93">
        <w:rPr>
          <w:rFonts w:asciiTheme="majorBidi" w:hAnsiTheme="majorBidi" w:cstheme="majorBidi"/>
          <w:sz w:val="24"/>
          <w:szCs w:val="24"/>
        </w:rPr>
        <w:t>Children in Ethiopia work under harsh conditions, spending an average of 414 hours a week on strenuous tasks, which hinders the implementation of Target 8.7 of the Sustainable Development Goals aimed at eliminating the worst forms of child labor by 2025 and leads to delays in their social and educational development.</w:t>
      </w:r>
      <w:r w:rsidRPr="00C12C93">
        <w:rPr>
          <w:rStyle w:val="FootnoteReference"/>
          <w:rFonts w:asciiTheme="majorBidi" w:hAnsiTheme="majorBidi" w:cstheme="majorBidi"/>
          <w:sz w:val="24"/>
          <w:szCs w:val="24"/>
        </w:rPr>
        <w:footnoteReference w:id="18"/>
      </w:r>
    </w:p>
    <w:p w14:paraId="64B2C4F7" w14:textId="64ABABD7" w:rsidR="00C12C93" w:rsidRPr="00C12C93" w:rsidRDefault="00C12C93" w:rsidP="00C12C93">
      <w:pPr>
        <w:shd w:val="clear" w:color="auto" w:fill="E2EFD9" w:themeFill="accent6" w:themeFillTint="33"/>
        <w:rPr>
          <w:rFonts w:asciiTheme="majorBidi" w:hAnsiTheme="majorBidi" w:cstheme="majorBidi"/>
          <w:b/>
          <w:bCs/>
          <w:sz w:val="24"/>
          <w:szCs w:val="24"/>
        </w:rPr>
      </w:pPr>
      <w:r w:rsidRPr="00C12C93">
        <w:rPr>
          <w:rFonts w:asciiTheme="majorBidi" w:hAnsiTheme="majorBidi" w:cstheme="majorBidi"/>
          <w:b/>
          <w:bCs/>
          <w:sz w:val="24"/>
          <w:szCs w:val="24"/>
        </w:rPr>
        <w:t>Recommendations</w:t>
      </w:r>
    </w:p>
    <w:p w14:paraId="393B19BD" w14:textId="77777777" w:rsidR="00C12C93" w:rsidRPr="00C12C93" w:rsidRDefault="00C12C93" w:rsidP="00C12C93">
      <w:pPr>
        <w:numPr>
          <w:ilvl w:val="0"/>
          <w:numId w:val="9"/>
        </w:numPr>
        <w:spacing w:before="0" w:beforeAutospacing="0" w:after="160" w:afterAutospacing="0" w:line="278" w:lineRule="auto"/>
        <w:rPr>
          <w:rFonts w:asciiTheme="majorBidi" w:hAnsiTheme="majorBidi" w:cstheme="majorBidi"/>
          <w:sz w:val="24"/>
          <w:szCs w:val="24"/>
        </w:rPr>
      </w:pPr>
      <w:r w:rsidRPr="00C12C93">
        <w:rPr>
          <w:rFonts w:asciiTheme="majorBidi" w:hAnsiTheme="majorBidi" w:cstheme="majorBidi"/>
          <w:sz w:val="24"/>
          <w:szCs w:val="24"/>
        </w:rPr>
        <w:t xml:space="preserve">Urge </w:t>
      </w:r>
      <w:bookmarkStart w:id="2" w:name="OLE_LINK215"/>
      <w:r w:rsidRPr="00C12C93">
        <w:rPr>
          <w:rFonts w:asciiTheme="majorBidi" w:hAnsiTheme="majorBidi" w:cstheme="majorBidi"/>
          <w:sz w:val="24"/>
          <w:szCs w:val="24"/>
        </w:rPr>
        <w:t xml:space="preserve">Ethiopian </w:t>
      </w:r>
      <w:bookmarkEnd w:id="2"/>
      <w:r w:rsidRPr="00C12C93">
        <w:rPr>
          <w:rFonts w:asciiTheme="majorBidi" w:hAnsiTheme="majorBidi" w:cstheme="majorBidi"/>
          <w:sz w:val="24"/>
          <w:szCs w:val="24"/>
        </w:rPr>
        <w:t>government to update and enhance its technical and administrative capacities in the civil registration system, enabling it to provide comprehensive birth registration services, ensure comprehensive coverage of vital statistics, and facilitate registration procedures.</w:t>
      </w:r>
    </w:p>
    <w:p w14:paraId="2B57319E" w14:textId="77777777" w:rsidR="00C12C93" w:rsidRPr="00C12C93" w:rsidRDefault="00C12C93" w:rsidP="00C12C93">
      <w:pPr>
        <w:numPr>
          <w:ilvl w:val="0"/>
          <w:numId w:val="9"/>
        </w:numPr>
        <w:spacing w:before="0" w:beforeAutospacing="0" w:after="160" w:afterAutospacing="0" w:line="278" w:lineRule="auto"/>
        <w:rPr>
          <w:rFonts w:asciiTheme="majorBidi" w:hAnsiTheme="majorBidi" w:cstheme="majorBidi"/>
          <w:sz w:val="24"/>
          <w:szCs w:val="24"/>
        </w:rPr>
      </w:pPr>
      <w:r w:rsidRPr="00C12C93">
        <w:rPr>
          <w:rFonts w:asciiTheme="majorBidi" w:hAnsiTheme="majorBidi" w:cstheme="majorBidi"/>
          <w:sz w:val="24"/>
          <w:szCs w:val="24"/>
        </w:rPr>
        <w:t>Strengthen collaboration with civil society organizations concerned with children's rights and develop strategic partnerships aimed at improving national policies and plans related to children's rights in Ethiopia.</w:t>
      </w:r>
    </w:p>
    <w:p w14:paraId="4B173897" w14:textId="77777777" w:rsidR="00C12C93" w:rsidRPr="00C12C93" w:rsidRDefault="00C12C93" w:rsidP="00C12C93">
      <w:pPr>
        <w:numPr>
          <w:ilvl w:val="0"/>
          <w:numId w:val="9"/>
        </w:numPr>
        <w:spacing w:before="0" w:beforeAutospacing="0" w:after="160" w:afterAutospacing="0" w:line="278" w:lineRule="auto"/>
        <w:rPr>
          <w:rFonts w:asciiTheme="majorBidi" w:hAnsiTheme="majorBidi" w:cstheme="majorBidi"/>
          <w:sz w:val="24"/>
          <w:szCs w:val="24"/>
        </w:rPr>
      </w:pPr>
      <w:r w:rsidRPr="00C12C93">
        <w:rPr>
          <w:rFonts w:asciiTheme="majorBidi" w:hAnsiTheme="majorBidi" w:cstheme="majorBidi"/>
          <w:sz w:val="24"/>
          <w:szCs w:val="24"/>
        </w:rPr>
        <w:t>Establish early warning and monitoring systems for violations of children's rights resulting from environmental, climate, and health disasters, as well as armed conflicts. These systems should be invested in to formulate effective national plans and strategies for protecting children's rights and accelerating humanitarian responses to their needs.</w:t>
      </w:r>
    </w:p>
    <w:p w14:paraId="54E2C98D" w14:textId="77777777" w:rsidR="00C12C93" w:rsidRPr="00C12C93" w:rsidRDefault="00C12C93" w:rsidP="00C12C93">
      <w:pPr>
        <w:numPr>
          <w:ilvl w:val="0"/>
          <w:numId w:val="9"/>
        </w:numPr>
        <w:spacing w:before="0" w:beforeAutospacing="0" w:after="160" w:afterAutospacing="0" w:line="278" w:lineRule="auto"/>
        <w:rPr>
          <w:rFonts w:asciiTheme="majorBidi" w:hAnsiTheme="majorBidi" w:cstheme="majorBidi"/>
          <w:sz w:val="24"/>
          <w:szCs w:val="24"/>
        </w:rPr>
      </w:pPr>
      <w:r w:rsidRPr="00C12C93">
        <w:rPr>
          <w:rFonts w:asciiTheme="majorBidi" w:hAnsiTheme="majorBidi" w:cstheme="majorBidi"/>
          <w:sz w:val="24"/>
          <w:szCs w:val="24"/>
        </w:rPr>
        <w:t>Update data related to female genital mutilation and take decisive measures to prevent these practices and protect girls from related violations.</w:t>
      </w:r>
    </w:p>
    <w:p w14:paraId="1B5B181E" w14:textId="77777777" w:rsidR="00C12C93" w:rsidRPr="00C12C93" w:rsidRDefault="00C12C93" w:rsidP="00C12C93">
      <w:pPr>
        <w:numPr>
          <w:ilvl w:val="0"/>
          <w:numId w:val="9"/>
        </w:numPr>
        <w:spacing w:before="0" w:beforeAutospacing="0" w:after="160" w:afterAutospacing="0" w:line="278" w:lineRule="auto"/>
        <w:rPr>
          <w:rFonts w:asciiTheme="majorBidi" w:hAnsiTheme="majorBidi" w:cstheme="majorBidi"/>
          <w:sz w:val="24"/>
          <w:szCs w:val="24"/>
        </w:rPr>
      </w:pPr>
      <w:r w:rsidRPr="00C12C93">
        <w:rPr>
          <w:rFonts w:asciiTheme="majorBidi" w:hAnsiTheme="majorBidi" w:cstheme="majorBidi"/>
          <w:sz w:val="24"/>
          <w:szCs w:val="24"/>
        </w:rPr>
        <w:t>Create an effective mechanism to monitor the worst forms of child labor in Ethiopia, ensuring the protection of children from forced labor and economic exploitation.</w:t>
      </w:r>
    </w:p>
    <w:p w14:paraId="10B8EDF9" w14:textId="77777777" w:rsidR="00C12C93" w:rsidRPr="00C12C93" w:rsidRDefault="00C12C93" w:rsidP="00C12C93">
      <w:pPr>
        <w:numPr>
          <w:ilvl w:val="0"/>
          <w:numId w:val="9"/>
        </w:numPr>
        <w:spacing w:before="0" w:beforeAutospacing="0" w:after="160" w:afterAutospacing="0" w:line="278" w:lineRule="auto"/>
        <w:rPr>
          <w:rFonts w:asciiTheme="majorBidi" w:hAnsiTheme="majorBidi" w:cstheme="majorBidi"/>
          <w:sz w:val="24"/>
          <w:szCs w:val="24"/>
        </w:rPr>
      </w:pPr>
      <w:r w:rsidRPr="00C12C93">
        <w:rPr>
          <w:rFonts w:asciiTheme="majorBidi" w:hAnsiTheme="majorBidi" w:cstheme="majorBidi"/>
          <w:sz w:val="24"/>
          <w:szCs w:val="24"/>
        </w:rPr>
        <w:t>Urge Ethiopian government to invest in social safety nets and economic protection for children, alongside launching relief programs and essential services for children affected by conflicts and climate and health disasters. This investment should be part of a comprehensive strategy aimed at eliminating violations of children's rights, including trafficking, forced labor, and exploitation.</w:t>
      </w:r>
    </w:p>
    <w:p w14:paraId="075B15ED" w14:textId="30D605D0" w:rsidR="002A407E" w:rsidRPr="00C12C93" w:rsidRDefault="002A407E" w:rsidP="00DE3A11">
      <w:pPr>
        <w:rPr>
          <w:sz w:val="24"/>
          <w:szCs w:val="24"/>
        </w:rPr>
      </w:pPr>
    </w:p>
    <w:sectPr w:rsidR="002A407E" w:rsidRPr="00C12C93">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F4D50" w14:textId="77777777" w:rsidR="000212B7" w:rsidRDefault="000212B7" w:rsidP="00B37491">
      <w:pPr>
        <w:spacing w:before="0" w:after="0"/>
      </w:pPr>
      <w:r>
        <w:separator/>
      </w:r>
    </w:p>
  </w:endnote>
  <w:endnote w:type="continuationSeparator" w:id="0">
    <w:p w14:paraId="67E00A1B" w14:textId="77777777" w:rsidR="000212B7" w:rsidRDefault="000212B7" w:rsidP="00B3749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706B2" w14:textId="77777777" w:rsidR="000212B7" w:rsidRDefault="000212B7" w:rsidP="00B37491">
      <w:pPr>
        <w:spacing w:before="0" w:after="0"/>
      </w:pPr>
      <w:r>
        <w:separator/>
      </w:r>
    </w:p>
  </w:footnote>
  <w:footnote w:type="continuationSeparator" w:id="0">
    <w:p w14:paraId="1C06471E" w14:textId="77777777" w:rsidR="000212B7" w:rsidRDefault="000212B7" w:rsidP="00B37491">
      <w:pPr>
        <w:spacing w:before="0" w:after="0"/>
      </w:pPr>
      <w:r>
        <w:continuationSeparator/>
      </w:r>
    </w:p>
  </w:footnote>
  <w:footnote w:id="1">
    <w:p w14:paraId="66E14D00" w14:textId="77777777" w:rsidR="00C12C93" w:rsidRPr="00436AF5" w:rsidRDefault="00C12C93" w:rsidP="00C12C93">
      <w:pPr>
        <w:pStyle w:val="FootnoteText"/>
        <w:rPr>
          <w:rFonts w:asciiTheme="majorBidi" w:hAnsiTheme="majorBidi" w:cstheme="majorBidi"/>
          <w:sz w:val="16"/>
          <w:szCs w:val="16"/>
        </w:rPr>
      </w:pPr>
      <w:r w:rsidRPr="00436AF5">
        <w:rPr>
          <w:rStyle w:val="FootnoteReference"/>
          <w:rFonts w:asciiTheme="majorBidi" w:hAnsiTheme="majorBidi" w:cstheme="majorBidi"/>
          <w:sz w:val="16"/>
          <w:szCs w:val="16"/>
        </w:rPr>
        <w:footnoteRef/>
      </w:r>
      <w:r w:rsidRPr="00436AF5">
        <w:rPr>
          <w:rFonts w:asciiTheme="majorBidi" w:hAnsiTheme="majorBidi" w:cstheme="majorBidi"/>
          <w:sz w:val="16"/>
          <w:szCs w:val="16"/>
        </w:rPr>
        <w:t xml:space="preserve"> EU, Helping children in the aftermath of the northern Ethiopia conflict, Access date February 2024, </w:t>
      </w:r>
      <w:hyperlink r:id="rId1" w:history="1">
        <w:r w:rsidRPr="00436AF5">
          <w:rPr>
            <w:rStyle w:val="Hyperlink1"/>
            <w:rFonts w:asciiTheme="majorBidi" w:hAnsiTheme="majorBidi" w:cstheme="majorBidi"/>
            <w:sz w:val="16"/>
            <w:szCs w:val="16"/>
          </w:rPr>
          <w:t>https://shorter.me/4A2g5</w:t>
        </w:r>
      </w:hyperlink>
    </w:p>
  </w:footnote>
  <w:footnote w:id="2">
    <w:p w14:paraId="6C53D935" w14:textId="77777777" w:rsidR="00C12C93" w:rsidRPr="00436AF5" w:rsidRDefault="00C12C93" w:rsidP="00C12C93">
      <w:pPr>
        <w:pStyle w:val="FootnoteText"/>
        <w:rPr>
          <w:rFonts w:asciiTheme="majorBidi" w:hAnsiTheme="majorBidi" w:cstheme="majorBidi"/>
          <w:sz w:val="16"/>
          <w:szCs w:val="16"/>
        </w:rPr>
      </w:pPr>
      <w:r w:rsidRPr="00436AF5">
        <w:rPr>
          <w:rStyle w:val="FootnoteReference"/>
          <w:rFonts w:asciiTheme="majorBidi" w:hAnsiTheme="majorBidi" w:cstheme="majorBidi"/>
          <w:sz w:val="16"/>
          <w:szCs w:val="16"/>
        </w:rPr>
        <w:footnoteRef/>
      </w:r>
      <w:r w:rsidRPr="00436AF5">
        <w:rPr>
          <w:rFonts w:asciiTheme="majorBidi" w:hAnsiTheme="majorBidi" w:cstheme="majorBidi"/>
          <w:sz w:val="16"/>
          <w:szCs w:val="16"/>
        </w:rPr>
        <w:t xml:space="preserve"> children Incorporated, HELP SAVE CHILDREN IN ETHIOPIA, 27 February 2024, </w:t>
      </w:r>
      <w:hyperlink r:id="rId2" w:history="1">
        <w:r w:rsidRPr="00436AF5">
          <w:rPr>
            <w:rStyle w:val="Hyperlink1"/>
            <w:rFonts w:asciiTheme="majorBidi" w:hAnsiTheme="majorBidi" w:cstheme="majorBidi"/>
            <w:sz w:val="16"/>
            <w:szCs w:val="16"/>
          </w:rPr>
          <w:t>https://shorter.me/tlU9t</w:t>
        </w:r>
      </w:hyperlink>
    </w:p>
  </w:footnote>
  <w:footnote w:id="3">
    <w:p w14:paraId="67C0A8C8" w14:textId="77777777" w:rsidR="00C12C93" w:rsidRPr="00436AF5" w:rsidRDefault="00C12C93" w:rsidP="00C12C93">
      <w:pPr>
        <w:pStyle w:val="FootnoteText"/>
        <w:rPr>
          <w:rFonts w:asciiTheme="majorBidi" w:hAnsiTheme="majorBidi" w:cstheme="majorBidi"/>
          <w:sz w:val="16"/>
          <w:szCs w:val="16"/>
        </w:rPr>
      </w:pPr>
      <w:r w:rsidRPr="00436AF5">
        <w:rPr>
          <w:rStyle w:val="FootnoteReference"/>
          <w:rFonts w:asciiTheme="majorBidi" w:hAnsiTheme="majorBidi" w:cstheme="majorBidi"/>
          <w:sz w:val="16"/>
          <w:szCs w:val="16"/>
        </w:rPr>
        <w:footnoteRef/>
      </w:r>
      <w:r w:rsidRPr="00436AF5">
        <w:rPr>
          <w:rFonts w:asciiTheme="majorBidi" w:hAnsiTheme="majorBidi" w:cstheme="majorBidi"/>
          <w:sz w:val="16"/>
          <w:szCs w:val="16"/>
        </w:rPr>
        <w:t xml:space="preserve"> Relief web, Humanitarian Action for Children 2024 – Ethiopia, 12 December 2024, </w:t>
      </w:r>
      <w:hyperlink r:id="rId3" w:history="1">
        <w:r w:rsidRPr="00436AF5">
          <w:rPr>
            <w:rStyle w:val="Hyperlink1"/>
            <w:rFonts w:asciiTheme="majorBidi" w:hAnsiTheme="majorBidi" w:cstheme="majorBidi"/>
            <w:sz w:val="16"/>
            <w:szCs w:val="16"/>
          </w:rPr>
          <w:t>https://shorter.me/ve9oz</w:t>
        </w:r>
      </w:hyperlink>
    </w:p>
  </w:footnote>
  <w:footnote w:id="4">
    <w:p w14:paraId="6517FB76" w14:textId="77777777" w:rsidR="00C12C93" w:rsidRPr="00436AF5" w:rsidRDefault="00C12C93" w:rsidP="00C12C93">
      <w:pPr>
        <w:pStyle w:val="FootnoteText"/>
        <w:rPr>
          <w:rFonts w:asciiTheme="majorBidi" w:hAnsiTheme="majorBidi" w:cstheme="majorBidi"/>
          <w:sz w:val="16"/>
          <w:szCs w:val="16"/>
        </w:rPr>
      </w:pPr>
      <w:r w:rsidRPr="00436AF5">
        <w:rPr>
          <w:rStyle w:val="FootnoteReference"/>
          <w:rFonts w:asciiTheme="majorBidi" w:hAnsiTheme="majorBidi" w:cstheme="majorBidi"/>
          <w:sz w:val="16"/>
          <w:szCs w:val="16"/>
        </w:rPr>
        <w:footnoteRef/>
      </w:r>
      <w:r w:rsidRPr="00436AF5">
        <w:rPr>
          <w:rFonts w:asciiTheme="majorBidi" w:hAnsiTheme="majorBidi" w:cstheme="majorBidi"/>
          <w:sz w:val="16"/>
          <w:szCs w:val="16"/>
        </w:rPr>
        <w:t xml:space="preserve"> UNICEF, Children in Ethiopia, Access date February 2024, </w:t>
      </w:r>
      <w:hyperlink r:id="rId4" w:history="1">
        <w:r w:rsidRPr="00436AF5">
          <w:rPr>
            <w:rStyle w:val="Hyperlink1"/>
            <w:rFonts w:asciiTheme="majorBidi" w:hAnsiTheme="majorBidi" w:cstheme="majorBidi"/>
            <w:sz w:val="16"/>
            <w:szCs w:val="16"/>
          </w:rPr>
          <w:t>https://www.unicef.org/ethiopia/children-ethiopia</w:t>
        </w:r>
      </w:hyperlink>
    </w:p>
  </w:footnote>
  <w:footnote w:id="5">
    <w:p w14:paraId="6416D2E7" w14:textId="77777777" w:rsidR="00C12C93" w:rsidRPr="00436AF5" w:rsidRDefault="00C12C93" w:rsidP="00C12C93">
      <w:pPr>
        <w:pStyle w:val="FootnoteText"/>
        <w:rPr>
          <w:rFonts w:asciiTheme="majorBidi" w:hAnsiTheme="majorBidi" w:cstheme="majorBidi"/>
          <w:sz w:val="16"/>
          <w:szCs w:val="16"/>
        </w:rPr>
      </w:pPr>
      <w:r w:rsidRPr="00436AF5">
        <w:rPr>
          <w:rStyle w:val="FootnoteReference"/>
          <w:rFonts w:asciiTheme="majorBidi" w:hAnsiTheme="majorBidi" w:cstheme="majorBidi"/>
          <w:sz w:val="16"/>
          <w:szCs w:val="16"/>
        </w:rPr>
        <w:footnoteRef/>
      </w:r>
      <w:r w:rsidRPr="00436AF5">
        <w:rPr>
          <w:rFonts w:asciiTheme="majorBidi" w:hAnsiTheme="majorBidi" w:cstheme="majorBidi"/>
          <w:sz w:val="16"/>
          <w:szCs w:val="16"/>
        </w:rPr>
        <w:t xml:space="preserve"> Canadian Feed, Chronically drought-prone, Ethiopia’s agricultural productivity is compromised by the impacts of climate change and poverty, February 2024, </w:t>
      </w:r>
      <w:hyperlink r:id="rId5" w:history="1">
        <w:r w:rsidRPr="00436AF5">
          <w:rPr>
            <w:rStyle w:val="Hyperlink1"/>
            <w:rFonts w:asciiTheme="majorBidi" w:hAnsiTheme="majorBidi" w:cstheme="majorBidi"/>
            <w:sz w:val="16"/>
            <w:szCs w:val="16"/>
          </w:rPr>
          <w:t>https://canadianfeedthechildren.ca/where/ethiopia/</w:t>
        </w:r>
      </w:hyperlink>
    </w:p>
  </w:footnote>
  <w:footnote w:id="6">
    <w:p w14:paraId="5AA5DD7B" w14:textId="77777777" w:rsidR="00C12C93" w:rsidRPr="00436AF5" w:rsidRDefault="00C12C93" w:rsidP="00C12C93">
      <w:pPr>
        <w:pStyle w:val="FootnoteText"/>
        <w:rPr>
          <w:rFonts w:asciiTheme="majorBidi" w:hAnsiTheme="majorBidi" w:cstheme="majorBidi"/>
          <w:sz w:val="16"/>
          <w:szCs w:val="16"/>
        </w:rPr>
      </w:pPr>
      <w:r w:rsidRPr="00436AF5">
        <w:rPr>
          <w:rStyle w:val="FootnoteReference"/>
          <w:rFonts w:asciiTheme="majorBidi" w:hAnsiTheme="majorBidi" w:cstheme="majorBidi"/>
          <w:sz w:val="16"/>
          <w:szCs w:val="16"/>
        </w:rPr>
        <w:footnoteRef/>
      </w:r>
      <w:r w:rsidRPr="00436AF5">
        <w:rPr>
          <w:rFonts w:asciiTheme="majorBidi" w:hAnsiTheme="majorBidi" w:cstheme="majorBidi"/>
          <w:sz w:val="16"/>
          <w:szCs w:val="16"/>
        </w:rPr>
        <w:t xml:space="preserve"> Relief Web, Increasing Number of Children Pushed Out of Education in Ethiopia Due to Severe Drought, Conflict and Forced Displacement, December 2023, </w:t>
      </w:r>
      <w:hyperlink r:id="rId6" w:history="1">
        <w:r w:rsidRPr="00436AF5">
          <w:rPr>
            <w:rStyle w:val="Hyperlink1"/>
            <w:rFonts w:asciiTheme="majorBidi" w:hAnsiTheme="majorBidi" w:cstheme="majorBidi"/>
            <w:sz w:val="16"/>
            <w:szCs w:val="16"/>
          </w:rPr>
          <w:t>https://shorter.me/zylk_</w:t>
        </w:r>
      </w:hyperlink>
    </w:p>
  </w:footnote>
  <w:footnote w:id="7">
    <w:p w14:paraId="282E914D" w14:textId="77777777" w:rsidR="00C12C93" w:rsidRPr="00436AF5" w:rsidRDefault="00C12C93" w:rsidP="00C12C93">
      <w:pPr>
        <w:pStyle w:val="FootnoteText"/>
        <w:rPr>
          <w:rFonts w:asciiTheme="majorBidi" w:hAnsiTheme="majorBidi" w:cstheme="majorBidi"/>
          <w:sz w:val="16"/>
          <w:szCs w:val="16"/>
        </w:rPr>
      </w:pPr>
      <w:r w:rsidRPr="00436AF5">
        <w:rPr>
          <w:rStyle w:val="FootnoteReference"/>
          <w:rFonts w:asciiTheme="majorBidi" w:hAnsiTheme="majorBidi" w:cstheme="majorBidi"/>
          <w:sz w:val="16"/>
          <w:szCs w:val="16"/>
        </w:rPr>
        <w:footnoteRef/>
      </w:r>
      <w:r w:rsidRPr="00436AF5">
        <w:rPr>
          <w:rFonts w:asciiTheme="majorBidi" w:hAnsiTheme="majorBidi" w:cstheme="majorBidi"/>
          <w:sz w:val="16"/>
          <w:szCs w:val="16"/>
        </w:rPr>
        <w:t xml:space="preserve"> 9 million Ethiopian children have been forced out of school: what the government must do, access date April 2025, https://shp.lol/aGig</w:t>
      </w:r>
    </w:p>
  </w:footnote>
  <w:footnote w:id="8">
    <w:p w14:paraId="1D88F3BE" w14:textId="340E8F51" w:rsidR="00C12C93" w:rsidRPr="00436AF5" w:rsidRDefault="00C12C93" w:rsidP="00C12C93">
      <w:pPr>
        <w:pStyle w:val="FootnoteText"/>
        <w:rPr>
          <w:rFonts w:asciiTheme="majorBidi" w:hAnsiTheme="majorBidi" w:cstheme="majorBidi"/>
          <w:sz w:val="16"/>
          <w:szCs w:val="16"/>
        </w:rPr>
      </w:pPr>
      <w:r w:rsidRPr="00436AF5">
        <w:rPr>
          <w:rStyle w:val="FootnoteReference"/>
          <w:rFonts w:asciiTheme="majorBidi" w:hAnsiTheme="majorBidi" w:cstheme="majorBidi"/>
          <w:sz w:val="16"/>
          <w:szCs w:val="16"/>
        </w:rPr>
        <w:footnoteRef/>
      </w:r>
      <w:r w:rsidRPr="00436AF5">
        <w:rPr>
          <w:rFonts w:asciiTheme="majorBidi" w:hAnsiTheme="majorBidi" w:cstheme="majorBidi"/>
          <w:sz w:val="16"/>
          <w:szCs w:val="16"/>
        </w:rPr>
        <w:t xml:space="preserve"> Th</w:t>
      </w:r>
      <w:r>
        <w:rPr>
          <w:rFonts w:asciiTheme="majorBidi" w:hAnsiTheme="majorBidi" w:cstheme="majorBidi"/>
          <w:sz w:val="16"/>
          <w:szCs w:val="16"/>
        </w:rPr>
        <w:t>e</w:t>
      </w:r>
      <w:r w:rsidRPr="00436AF5">
        <w:rPr>
          <w:rFonts w:asciiTheme="majorBidi" w:hAnsiTheme="majorBidi" w:cstheme="majorBidi"/>
          <w:sz w:val="16"/>
          <w:szCs w:val="16"/>
        </w:rPr>
        <w:t xml:space="preserve"> Conversation, Learners in a school for about 5,000 children in </w:t>
      </w:r>
      <w:proofErr w:type="spellStart"/>
      <w:r w:rsidRPr="00436AF5">
        <w:rPr>
          <w:rFonts w:asciiTheme="majorBidi" w:hAnsiTheme="majorBidi" w:cstheme="majorBidi"/>
          <w:sz w:val="16"/>
          <w:szCs w:val="16"/>
        </w:rPr>
        <w:t>Nguenyyiel</w:t>
      </w:r>
      <w:proofErr w:type="spellEnd"/>
      <w:r w:rsidRPr="00436AF5">
        <w:rPr>
          <w:rFonts w:asciiTheme="majorBidi" w:hAnsiTheme="majorBidi" w:cstheme="majorBidi"/>
          <w:sz w:val="16"/>
          <w:szCs w:val="16"/>
        </w:rPr>
        <w:t xml:space="preserve"> Refugee Camp in Ethiopia’s </w:t>
      </w:r>
      <w:proofErr w:type="spellStart"/>
      <w:r w:rsidRPr="00436AF5">
        <w:rPr>
          <w:rFonts w:asciiTheme="majorBidi" w:hAnsiTheme="majorBidi" w:cstheme="majorBidi"/>
          <w:sz w:val="16"/>
          <w:szCs w:val="16"/>
        </w:rPr>
        <w:t>Gambela</w:t>
      </w:r>
      <w:proofErr w:type="spellEnd"/>
      <w:r w:rsidRPr="00436AF5">
        <w:rPr>
          <w:rFonts w:asciiTheme="majorBidi" w:hAnsiTheme="majorBidi" w:cstheme="majorBidi"/>
          <w:sz w:val="16"/>
          <w:szCs w:val="16"/>
        </w:rPr>
        <w:t xml:space="preserve"> region in 2019. </w:t>
      </w:r>
      <w:hyperlink r:id="rId7" w:history="1">
        <w:r w:rsidRPr="00436AF5">
          <w:rPr>
            <w:rStyle w:val="Hyperlink1"/>
            <w:rFonts w:asciiTheme="majorBidi" w:hAnsiTheme="majorBidi" w:cstheme="majorBidi"/>
            <w:sz w:val="16"/>
            <w:szCs w:val="16"/>
          </w:rPr>
          <w:t>https://shorter.me/r-7Nw</w:t>
        </w:r>
      </w:hyperlink>
    </w:p>
  </w:footnote>
  <w:footnote w:id="9">
    <w:p w14:paraId="29FB7F6A" w14:textId="77777777" w:rsidR="00C12C93" w:rsidRPr="00436AF5" w:rsidRDefault="00C12C93" w:rsidP="00C12C93">
      <w:pPr>
        <w:pStyle w:val="FootnoteText"/>
        <w:rPr>
          <w:rFonts w:asciiTheme="majorBidi" w:hAnsiTheme="majorBidi" w:cstheme="majorBidi"/>
          <w:sz w:val="16"/>
          <w:szCs w:val="16"/>
        </w:rPr>
      </w:pPr>
      <w:r w:rsidRPr="00436AF5">
        <w:rPr>
          <w:rStyle w:val="FootnoteReference"/>
          <w:rFonts w:asciiTheme="majorBidi" w:hAnsiTheme="majorBidi" w:cstheme="majorBidi"/>
          <w:sz w:val="16"/>
          <w:szCs w:val="16"/>
        </w:rPr>
        <w:footnoteRef/>
      </w:r>
      <w:r w:rsidRPr="00436AF5">
        <w:rPr>
          <w:rFonts w:asciiTheme="majorBidi" w:hAnsiTheme="majorBidi" w:cstheme="majorBidi"/>
          <w:sz w:val="16"/>
          <w:szCs w:val="16"/>
        </w:rPr>
        <w:t xml:space="preserve"> Action Against Hunger, Action Against Hunger conducts more malnutrition screenings in Ethiopia than ever before, 21 November 2023, </w:t>
      </w:r>
      <w:hyperlink r:id="rId8" w:history="1">
        <w:r w:rsidRPr="00436AF5">
          <w:rPr>
            <w:rStyle w:val="Hyperlink1"/>
            <w:rFonts w:asciiTheme="majorBidi" w:hAnsiTheme="majorBidi" w:cstheme="majorBidi"/>
            <w:sz w:val="16"/>
            <w:szCs w:val="16"/>
          </w:rPr>
          <w:t>https://shorter.me/und-E</w:t>
        </w:r>
      </w:hyperlink>
    </w:p>
  </w:footnote>
  <w:footnote w:id="10">
    <w:p w14:paraId="3053D29C" w14:textId="77777777" w:rsidR="00C12C93" w:rsidRPr="00436AF5" w:rsidRDefault="00C12C93" w:rsidP="00C12C93">
      <w:pPr>
        <w:pStyle w:val="FootnoteText"/>
        <w:rPr>
          <w:rFonts w:asciiTheme="majorBidi" w:hAnsiTheme="majorBidi" w:cstheme="majorBidi"/>
          <w:sz w:val="16"/>
          <w:szCs w:val="16"/>
        </w:rPr>
      </w:pPr>
      <w:r w:rsidRPr="00436AF5">
        <w:rPr>
          <w:rStyle w:val="FootnoteReference"/>
          <w:rFonts w:asciiTheme="majorBidi" w:hAnsiTheme="majorBidi" w:cstheme="majorBidi"/>
          <w:sz w:val="16"/>
          <w:szCs w:val="16"/>
        </w:rPr>
        <w:footnoteRef/>
      </w:r>
      <w:r w:rsidRPr="00436AF5">
        <w:rPr>
          <w:rFonts w:asciiTheme="majorBidi" w:hAnsiTheme="majorBidi" w:cstheme="majorBidi"/>
          <w:sz w:val="16"/>
          <w:szCs w:val="16"/>
        </w:rPr>
        <w:t xml:space="preserve"> UNCIEF, Humanitarian Action for Children 2025 – Ethiopia, 5 Dec 2024, </w:t>
      </w:r>
      <w:hyperlink r:id="rId9" w:history="1">
        <w:r w:rsidRPr="00436AF5">
          <w:rPr>
            <w:rStyle w:val="Hyperlink"/>
            <w:rFonts w:asciiTheme="majorBidi" w:hAnsiTheme="majorBidi" w:cstheme="majorBidi"/>
            <w:sz w:val="16"/>
            <w:szCs w:val="16"/>
          </w:rPr>
          <w:t>https://shp.lol/sj1v</w:t>
        </w:r>
      </w:hyperlink>
    </w:p>
  </w:footnote>
  <w:footnote w:id="11">
    <w:p w14:paraId="1AC380FE" w14:textId="77777777" w:rsidR="00C12C93" w:rsidRPr="00436AF5" w:rsidRDefault="00C12C93" w:rsidP="00C12C93">
      <w:pPr>
        <w:pStyle w:val="FootnoteText"/>
        <w:rPr>
          <w:rFonts w:asciiTheme="majorBidi" w:hAnsiTheme="majorBidi" w:cstheme="majorBidi"/>
          <w:sz w:val="16"/>
          <w:szCs w:val="16"/>
        </w:rPr>
      </w:pPr>
      <w:r w:rsidRPr="00436AF5">
        <w:rPr>
          <w:rStyle w:val="FootnoteReference"/>
          <w:rFonts w:asciiTheme="majorBidi" w:hAnsiTheme="majorBidi" w:cstheme="majorBidi"/>
          <w:sz w:val="16"/>
          <w:szCs w:val="16"/>
        </w:rPr>
        <w:footnoteRef/>
      </w:r>
      <w:r w:rsidRPr="00436AF5">
        <w:rPr>
          <w:rFonts w:asciiTheme="majorBidi" w:hAnsiTheme="majorBidi" w:cstheme="majorBidi"/>
          <w:sz w:val="16"/>
          <w:szCs w:val="16"/>
        </w:rPr>
        <w:t xml:space="preserve"> UNICEF, For every child, nutrition!, access date February 2024, </w:t>
      </w:r>
      <w:hyperlink r:id="rId10" w:history="1">
        <w:r w:rsidRPr="00436AF5">
          <w:rPr>
            <w:rStyle w:val="Hyperlink1"/>
            <w:rFonts w:asciiTheme="majorBidi" w:hAnsiTheme="majorBidi" w:cstheme="majorBidi"/>
            <w:sz w:val="16"/>
            <w:szCs w:val="16"/>
          </w:rPr>
          <w:t>https://www.unicef.org/ethiopia/every-child-nutrition</w:t>
        </w:r>
      </w:hyperlink>
    </w:p>
  </w:footnote>
  <w:footnote w:id="12">
    <w:p w14:paraId="59384D57" w14:textId="77777777" w:rsidR="00C12C93" w:rsidRPr="00436AF5" w:rsidRDefault="00C12C93" w:rsidP="00C12C93">
      <w:pPr>
        <w:pStyle w:val="FootnoteText"/>
        <w:rPr>
          <w:rFonts w:asciiTheme="majorBidi" w:hAnsiTheme="majorBidi" w:cstheme="majorBidi"/>
          <w:sz w:val="16"/>
          <w:szCs w:val="16"/>
        </w:rPr>
      </w:pPr>
      <w:r w:rsidRPr="00436AF5">
        <w:rPr>
          <w:rStyle w:val="FootnoteReference"/>
          <w:rFonts w:asciiTheme="majorBidi" w:hAnsiTheme="majorBidi" w:cstheme="majorBidi"/>
          <w:sz w:val="16"/>
          <w:szCs w:val="16"/>
        </w:rPr>
        <w:footnoteRef/>
      </w:r>
      <w:r w:rsidRPr="00436AF5">
        <w:rPr>
          <w:rFonts w:asciiTheme="majorBidi" w:hAnsiTheme="majorBidi" w:cstheme="majorBidi"/>
          <w:sz w:val="16"/>
          <w:szCs w:val="16"/>
        </w:rPr>
        <w:t xml:space="preserve"> Humanism, Realizing Children’s Rights in Ethiopia, Access February 27, 2024, </w:t>
      </w:r>
      <w:hyperlink r:id="rId11" w:history="1">
        <w:r w:rsidRPr="00436AF5">
          <w:rPr>
            <w:rStyle w:val="Hyperlink1"/>
            <w:rFonts w:asciiTheme="majorBidi" w:hAnsiTheme="majorBidi" w:cstheme="majorBidi"/>
            <w:sz w:val="16"/>
            <w:szCs w:val="16"/>
          </w:rPr>
          <w:t>https://shorter.me/tl0wJ</w:t>
        </w:r>
      </w:hyperlink>
    </w:p>
  </w:footnote>
  <w:footnote w:id="13">
    <w:p w14:paraId="5FFBDDDE" w14:textId="77777777" w:rsidR="00C12C93" w:rsidRPr="00436AF5" w:rsidRDefault="00C12C93" w:rsidP="00C12C93">
      <w:pPr>
        <w:pStyle w:val="FootnoteText"/>
        <w:rPr>
          <w:rFonts w:asciiTheme="majorBidi" w:hAnsiTheme="majorBidi" w:cstheme="majorBidi"/>
          <w:sz w:val="16"/>
          <w:szCs w:val="16"/>
        </w:rPr>
      </w:pPr>
      <w:r w:rsidRPr="00436AF5">
        <w:rPr>
          <w:rStyle w:val="FootnoteReference"/>
          <w:rFonts w:asciiTheme="majorBidi" w:hAnsiTheme="majorBidi" w:cstheme="majorBidi"/>
          <w:sz w:val="16"/>
          <w:szCs w:val="16"/>
        </w:rPr>
        <w:footnoteRef/>
      </w:r>
      <w:r w:rsidRPr="00436AF5">
        <w:rPr>
          <w:rFonts w:asciiTheme="majorBidi" w:hAnsiTheme="majorBidi" w:cstheme="majorBidi"/>
          <w:sz w:val="16"/>
          <w:szCs w:val="16"/>
        </w:rPr>
        <w:t xml:space="preserve"> GOAL’s </w:t>
      </w:r>
      <w:proofErr w:type="spellStart"/>
      <w:r w:rsidRPr="00436AF5">
        <w:rPr>
          <w:rFonts w:asciiTheme="majorBidi" w:hAnsiTheme="majorBidi" w:cstheme="majorBidi"/>
          <w:sz w:val="16"/>
          <w:szCs w:val="16"/>
        </w:rPr>
        <w:t>ChildSPACE</w:t>
      </w:r>
      <w:proofErr w:type="spellEnd"/>
      <w:r w:rsidRPr="00436AF5">
        <w:rPr>
          <w:rFonts w:asciiTheme="majorBidi" w:hAnsiTheme="majorBidi" w:cstheme="majorBidi"/>
          <w:sz w:val="16"/>
          <w:szCs w:val="16"/>
        </w:rPr>
        <w:t xml:space="preserve"> </w:t>
      </w:r>
      <w:proofErr w:type="spellStart"/>
      <w:r w:rsidRPr="00436AF5">
        <w:rPr>
          <w:rFonts w:asciiTheme="majorBidi" w:hAnsiTheme="majorBidi" w:cstheme="majorBidi"/>
          <w:sz w:val="16"/>
          <w:szCs w:val="16"/>
        </w:rPr>
        <w:t>programme</w:t>
      </w:r>
      <w:proofErr w:type="spellEnd"/>
      <w:r w:rsidRPr="00436AF5">
        <w:rPr>
          <w:rFonts w:asciiTheme="majorBidi" w:hAnsiTheme="majorBidi" w:cstheme="majorBidi"/>
          <w:sz w:val="16"/>
          <w:szCs w:val="16"/>
        </w:rPr>
        <w:t xml:space="preserve">;, 18,000 street children in Ethiopia supported by GOAL’s </w:t>
      </w:r>
      <w:proofErr w:type="spellStart"/>
      <w:r w:rsidRPr="00436AF5">
        <w:rPr>
          <w:rFonts w:asciiTheme="majorBidi" w:hAnsiTheme="majorBidi" w:cstheme="majorBidi"/>
          <w:sz w:val="16"/>
          <w:szCs w:val="16"/>
        </w:rPr>
        <w:t>ChildSPACE</w:t>
      </w:r>
      <w:proofErr w:type="spellEnd"/>
      <w:r w:rsidRPr="00436AF5">
        <w:rPr>
          <w:rFonts w:asciiTheme="majorBidi" w:hAnsiTheme="majorBidi" w:cstheme="majorBidi"/>
          <w:sz w:val="16"/>
          <w:szCs w:val="16"/>
        </w:rPr>
        <w:t xml:space="preserve"> </w:t>
      </w:r>
      <w:proofErr w:type="spellStart"/>
      <w:r w:rsidRPr="00436AF5">
        <w:rPr>
          <w:rFonts w:asciiTheme="majorBidi" w:hAnsiTheme="majorBidi" w:cstheme="majorBidi"/>
          <w:sz w:val="16"/>
          <w:szCs w:val="16"/>
        </w:rPr>
        <w:t>programme</w:t>
      </w:r>
      <w:proofErr w:type="spellEnd"/>
      <w:r w:rsidRPr="00436AF5">
        <w:rPr>
          <w:rFonts w:asciiTheme="majorBidi" w:hAnsiTheme="majorBidi" w:cstheme="majorBidi"/>
          <w:sz w:val="16"/>
          <w:szCs w:val="16"/>
        </w:rPr>
        <w:t xml:space="preserve"> over the last 10 years, but continued delivery of </w:t>
      </w:r>
      <w:proofErr w:type="spellStart"/>
      <w:r w:rsidRPr="00436AF5">
        <w:rPr>
          <w:rFonts w:asciiTheme="majorBidi" w:hAnsiTheme="majorBidi" w:cstheme="majorBidi"/>
          <w:sz w:val="16"/>
          <w:szCs w:val="16"/>
        </w:rPr>
        <w:t>programme</w:t>
      </w:r>
      <w:proofErr w:type="spellEnd"/>
      <w:r w:rsidRPr="00436AF5">
        <w:rPr>
          <w:rFonts w:asciiTheme="majorBidi" w:hAnsiTheme="majorBidi" w:cstheme="majorBidi"/>
          <w:sz w:val="16"/>
          <w:szCs w:val="16"/>
        </w:rPr>
        <w:t xml:space="preserve"> under significant financial pressure, February 2024, </w:t>
      </w:r>
      <w:hyperlink r:id="rId12" w:history="1">
        <w:r w:rsidRPr="00436AF5">
          <w:rPr>
            <w:rStyle w:val="Hyperlink1"/>
            <w:rFonts w:asciiTheme="majorBidi" w:hAnsiTheme="majorBidi" w:cstheme="majorBidi"/>
            <w:sz w:val="16"/>
            <w:szCs w:val="16"/>
          </w:rPr>
          <w:t>https://shorter.me/g6MfV</w:t>
        </w:r>
      </w:hyperlink>
    </w:p>
  </w:footnote>
  <w:footnote w:id="14">
    <w:p w14:paraId="5C7B70A1" w14:textId="77777777" w:rsidR="00C12C93" w:rsidRPr="00436AF5" w:rsidRDefault="00C12C93" w:rsidP="00C12C93">
      <w:pPr>
        <w:pStyle w:val="FootnoteText"/>
        <w:rPr>
          <w:rFonts w:asciiTheme="majorBidi" w:hAnsiTheme="majorBidi" w:cstheme="majorBidi"/>
          <w:sz w:val="16"/>
          <w:szCs w:val="16"/>
        </w:rPr>
      </w:pPr>
      <w:r w:rsidRPr="00436AF5">
        <w:rPr>
          <w:rStyle w:val="FootnoteReference"/>
          <w:rFonts w:asciiTheme="majorBidi" w:hAnsiTheme="majorBidi" w:cstheme="majorBidi"/>
          <w:sz w:val="16"/>
          <w:szCs w:val="16"/>
        </w:rPr>
        <w:footnoteRef/>
      </w:r>
      <w:r w:rsidRPr="00436AF5">
        <w:rPr>
          <w:rFonts w:asciiTheme="majorBidi" w:hAnsiTheme="majorBidi" w:cstheme="majorBidi"/>
          <w:sz w:val="16"/>
          <w:szCs w:val="16"/>
        </w:rPr>
        <w:t xml:space="preserve"> </w:t>
      </w:r>
      <w:r w:rsidRPr="00436AF5">
        <w:rPr>
          <w:rFonts w:asciiTheme="majorBidi" w:hAnsiTheme="majorBidi" w:cstheme="majorBidi"/>
          <w:sz w:val="16"/>
          <w:szCs w:val="16"/>
          <w:lang w:bidi="ar-EG"/>
        </w:rPr>
        <w:t xml:space="preserve">ECPAT, Launch of the Disrupting Harm Report for Ethiopia on Technology and the Sexual Exploitation of Children, ACCESS DATE 28 January 2023, </w:t>
      </w:r>
      <w:hyperlink r:id="rId13" w:history="1">
        <w:r w:rsidRPr="00436AF5">
          <w:rPr>
            <w:rStyle w:val="Hyperlink1"/>
            <w:rFonts w:asciiTheme="majorBidi" w:hAnsiTheme="majorBidi" w:cstheme="majorBidi"/>
            <w:sz w:val="16"/>
            <w:szCs w:val="16"/>
            <w:lang w:bidi="ar-EG"/>
          </w:rPr>
          <w:t>https://bit.ly/3ReBVVt</w:t>
        </w:r>
      </w:hyperlink>
    </w:p>
  </w:footnote>
  <w:footnote w:id="15">
    <w:p w14:paraId="069CA84F" w14:textId="77777777" w:rsidR="00C12C93" w:rsidRPr="00436AF5" w:rsidRDefault="00C12C93" w:rsidP="00C12C93">
      <w:pPr>
        <w:pStyle w:val="FootnoteText"/>
        <w:rPr>
          <w:rFonts w:asciiTheme="majorBidi" w:hAnsiTheme="majorBidi" w:cstheme="majorBidi"/>
          <w:sz w:val="16"/>
          <w:szCs w:val="16"/>
        </w:rPr>
      </w:pPr>
      <w:r w:rsidRPr="00436AF5">
        <w:rPr>
          <w:rStyle w:val="FootnoteReference"/>
          <w:rFonts w:asciiTheme="majorBidi" w:hAnsiTheme="majorBidi" w:cstheme="majorBidi"/>
          <w:sz w:val="16"/>
          <w:szCs w:val="16"/>
        </w:rPr>
        <w:footnoteRef/>
      </w:r>
      <w:r w:rsidRPr="00436AF5">
        <w:rPr>
          <w:rFonts w:asciiTheme="majorBidi" w:hAnsiTheme="majorBidi" w:cstheme="majorBidi"/>
          <w:sz w:val="16"/>
          <w:szCs w:val="16"/>
        </w:rPr>
        <w:t xml:space="preserve"> UNICEF, Child marriage Child marriage threatens the lives, well-being and futures of girls around the world, Access date February 2024, </w:t>
      </w:r>
      <w:hyperlink r:id="rId14" w:history="1">
        <w:r w:rsidRPr="00436AF5">
          <w:rPr>
            <w:rStyle w:val="Hyperlink1"/>
            <w:rFonts w:asciiTheme="majorBidi" w:hAnsiTheme="majorBidi" w:cstheme="majorBidi"/>
            <w:sz w:val="16"/>
            <w:szCs w:val="16"/>
          </w:rPr>
          <w:t>https://shorter.me/CMRUJ</w:t>
        </w:r>
      </w:hyperlink>
      <w:r w:rsidRPr="00436AF5">
        <w:rPr>
          <w:rFonts w:asciiTheme="majorBidi" w:hAnsiTheme="majorBidi" w:cstheme="majorBidi"/>
          <w:sz w:val="16"/>
          <w:szCs w:val="16"/>
        </w:rPr>
        <w:t xml:space="preserve"> </w:t>
      </w:r>
    </w:p>
  </w:footnote>
  <w:footnote w:id="16">
    <w:p w14:paraId="42F18DAE" w14:textId="77777777" w:rsidR="00C12C93" w:rsidRPr="00436AF5" w:rsidRDefault="00C12C93" w:rsidP="00C12C93">
      <w:pPr>
        <w:pStyle w:val="FootnoteText"/>
        <w:rPr>
          <w:rFonts w:asciiTheme="majorBidi" w:hAnsiTheme="majorBidi" w:cstheme="majorBidi"/>
          <w:sz w:val="16"/>
          <w:szCs w:val="16"/>
        </w:rPr>
      </w:pPr>
      <w:r w:rsidRPr="00436AF5">
        <w:rPr>
          <w:rStyle w:val="FootnoteReference"/>
          <w:rFonts w:asciiTheme="majorBidi" w:hAnsiTheme="majorBidi" w:cstheme="majorBidi"/>
          <w:sz w:val="16"/>
          <w:szCs w:val="16"/>
        </w:rPr>
        <w:footnoteRef/>
      </w:r>
      <w:r w:rsidRPr="00436AF5">
        <w:rPr>
          <w:rFonts w:asciiTheme="majorBidi" w:hAnsiTheme="majorBidi" w:cstheme="majorBidi"/>
          <w:sz w:val="16"/>
          <w:szCs w:val="16"/>
        </w:rPr>
        <w:t xml:space="preserve"> Borgen project, WHAT TO KNOW ABOUT CHILD MARRIAGE IN ETHIOPIA, access date February 2024, </w:t>
      </w:r>
      <w:hyperlink r:id="rId15" w:history="1">
        <w:r w:rsidRPr="00436AF5">
          <w:rPr>
            <w:rStyle w:val="Hyperlink1"/>
            <w:rFonts w:asciiTheme="majorBidi" w:hAnsiTheme="majorBidi" w:cstheme="majorBidi"/>
            <w:sz w:val="16"/>
            <w:szCs w:val="16"/>
          </w:rPr>
          <w:t>https://borgenproject.org/child-marriage-in-ethiopia/</w:t>
        </w:r>
      </w:hyperlink>
    </w:p>
  </w:footnote>
  <w:footnote w:id="17">
    <w:p w14:paraId="47D521C7" w14:textId="77777777" w:rsidR="00C12C93" w:rsidRPr="00436AF5" w:rsidRDefault="00C12C93" w:rsidP="00C12C93">
      <w:pPr>
        <w:pStyle w:val="FootnoteText"/>
        <w:rPr>
          <w:rFonts w:asciiTheme="majorBidi" w:hAnsiTheme="majorBidi" w:cstheme="majorBidi"/>
          <w:sz w:val="16"/>
          <w:szCs w:val="16"/>
        </w:rPr>
      </w:pPr>
      <w:r w:rsidRPr="00436AF5">
        <w:rPr>
          <w:rStyle w:val="FootnoteReference"/>
          <w:rFonts w:asciiTheme="majorBidi" w:hAnsiTheme="majorBidi" w:cstheme="majorBidi"/>
          <w:sz w:val="16"/>
          <w:szCs w:val="16"/>
        </w:rPr>
        <w:footnoteRef/>
      </w:r>
      <w:r w:rsidRPr="00436AF5">
        <w:rPr>
          <w:rFonts w:asciiTheme="majorBidi" w:hAnsiTheme="majorBidi" w:cstheme="majorBidi"/>
          <w:sz w:val="16"/>
          <w:szCs w:val="16"/>
        </w:rPr>
        <w:t xml:space="preserve"> ILO, Causes and Consequences of Child Labour in Ethiopia, Access date February 2024, </w:t>
      </w:r>
      <w:hyperlink r:id="rId16" w:history="1">
        <w:r w:rsidRPr="00436AF5">
          <w:rPr>
            <w:rStyle w:val="Hyperlink1"/>
            <w:rFonts w:asciiTheme="majorBidi" w:hAnsiTheme="majorBidi" w:cstheme="majorBidi"/>
            <w:sz w:val="16"/>
            <w:szCs w:val="16"/>
          </w:rPr>
          <w:t>https://shorter.me/Ni1af</w:t>
        </w:r>
      </w:hyperlink>
    </w:p>
  </w:footnote>
  <w:footnote w:id="18">
    <w:p w14:paraId="567DB9C4" w14:textId="77777777" w:rsidR="00C12C93" w:rsidRPr="00436AF5" w:rsidRDefault="00C12C93" w:rsidP="00C12C93">
      <w:pPr>
        <w:pStyle w:val="FootnoteText"/>
        <w:rPr>
          <w:rFonts w:asciiTheme="majorBidi" w:hAnsiTheme="majorBidi" w:cstheme="majorBidi"/>
          <w:sz w:val="16"/>
          <w:szCs w:val="16"/>
        </w:rPr>
      </w:pPr>
      <w:r w:rsidRPr="00436AF5">
        <w:rPr>
          <w:rStyle w:val="FootnoteReference"/>
          <w:rFonts w:asciiTheme="majorBidi" w:hAnsiTheme="majorBidi" w:cstheme="majorBidi"/>
          <w:sz w:val="16"/>
          <w:szCs w:val="16"/>
        </w:rPr>
        <w:footnoteRef/>
      </w:r>
      <w:r w:rsidRPr="00436AF5">
        <w:rPr>
          <w:rFonts w:asciiTheme="majorBidi" w:hAnsiTheme="majorBidi" w:cstheme="majorBidi"/>
          <w:sz w:val="16"/>
          <w:szCs w:val="16"/>
        </w:rPr>
        <w:t xml:space="preserve"> OHCHR, Ethiopia: Critical moment to strengthen fight against trafficking in the Tigray, Afar, and Amhara, 3 October 2023. </w:t>
      </w:r>
      <w:hyperlink r:id="rId17" w:history="1">
        <w:r w:rsidRPr="00436AF5">
          <w:rPr>
            <w:rStyle w:val="Hyperlink1"/>
            <w:rFonts w:asciiTheme="majorBidi" w:hAnsiTheme="majorBidi" w:cstheme="majorBidi"/>
            <w:sz w:val="16"/>
            <w:szCs w:val="16"/>
          </w:rPr>
          <w:t>https://shorter.me/1PTnJ</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10514" w14:textId="5274AD41" w:rsidR="00B37491" w:rsidRDefault="00B37491">
    <w:pPr>
      <w:pStyle w:val="Header"/>
    </w:pPr>
    <w:r w:rsidRPr="00B37491">
      <w:rPr>
        <w:noProof/>
      </w:rPr>
      <w:drawing>
        <wp:anchor distT="0" distB="0" distL="114300" distR="114300" simplePos="0" relativeHeight="251660288" behindDoc="0" locked="0" layoutInCell="1" hidden="0" allowOverlap="1" wp14:anchorId="4F65D91C" wp14:editId="1D43C14E">
          <wp:simplePos x="0" y="0"/>
          <wp:positionH relativeFrom="column">
            <wp:posOffset>84455</wp:posOffset>
          </wp:positionH>
          <wp:positionV relativeFrom="paragraph">
            <wp:posOffset>-329565</wp:posOffset>
          </wp:positionV>
          <wp:extent cx="922020" cy="786809"/>
          <wp:effectExtent l="0" t="0" r="0" b="0"/>
          <wp:wrapTopAndBottom distT="0" dist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r="81466"/>
                  <a:stretch>
                    <a:fillRect/>
                  </a:stretch>
                </pic:blipFill>
                <pic:spPr>
                  <a:xfrm>
                    <a:off x="0" y="0"/>
                    <a:ext cx="925475" cy="789757"/>
                  </a:xfrm>
                  <a:prstGeom prst="rect">
                    <a:avLst/>
                  </a:prstGeom>
                  <a:ln/>
                </pic:spPr>
              </pic:pic>
            </a:graphicData>
          </a:graphic>
          <wp14:sizeRelV relativeFrom="margin">
            <wp14:pctHeight>0</wp14:pctHeight>
          </wp14:sizeRelV>
        </wp:anchor>
      </w:drawing>
    </w:r>
    <w:r w:rsidRPr="00B37491">
      <w:rPr>
        <w:noProof/>
      </w:rPr>
      <w:drawing>
        <wp:anchor distT="0" distB="0" distL="114300" distR="114300" simplePos="0" relativeHeight="251659264" behindDoc="0" locked="0" layoutInCell="1" hidden="0" allowOverlap="1" wp14:anchorId="2E443965" wp14:editId="115C4EB2">
          <wp:simplePos x="0" y="0"/>
          <wp:positionH relativeFrom="margin">
            <wp:posOffset>1934845</wp:posOffset>
          </wp:positionH>
          <wp:positionV relativeFrom="page">
            <wp:posOffset>276225</wp:posOffset>
          </wp:positionV>
          <wp:extent cx="3489960" cy="665428"/>
          <wp:effectExtent l="0" t="0" r="0" b="0"/>
          <wp:wrapTopAndBottom distT="0" dist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7107"/>
                  <a:stretch>
                    <a:fillRect/>
                  </a:stretch>
                </pic:blipFill>
                <pic:spPr>
                  <a:xfrm>
                    <a:off x="0" y="0"/>
                    <a:ext cx="3511776" cy="669588"/>
                  </a:xfrm>
                  <a:prstGeom prst="rect">
                    <a:avLst/>
                  </a:prstGeom>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C680B"/>
    <w:multiLevelType w:val="hybridMultilevel"/>
    <w:tmpl w:val="87DEF82A"/>
    <w:lvl w:ilvl="0" w:tplc="41C476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2953F2"/>
    <w:multiLevelType w:val="hybridMultilevel"/>
    <w:tmpl w:val="BEE01358"/>
    <w:lvl w:ilvl="0" w:tplc="0409001B">
      <w:start w:val="1"/>
      <w:numFmt w:val="lowerRoman"/>
      <w:lvlText w:val="%1."/>
      <w:lvlJc w:val="right"/>
      <w:pPr>
        <w:ind w:left="1080" w:hanging="360"/>
      </w:pPr>
      <w:rPr>
        <w:rFonts w:hint="default"/>
      </w:rPr>
    </w:lvl>
    <w:lvl w:ilvl="1" w:tplc="05E8DCFC">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9E42309"/>
    <w:multiLevelType w:val="hybridMultilevel"/>
    <w:tmpl w:val="02501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1B4247E"/>
    <w:multiLevelType w:val="multilevel"/>
    <w:tmpl w:val="80C82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B9D629B"/>
    <w:multiLevelType w:val="hybridMultilevel"/>
    <w:tmpl w:val="521421E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DF0ED9"/>
    <w:multiLevelType w:val="hybridMultilevel"/>
    <w:tmpl w:val="FB9C20B6"/>
    <w:lvl w:ilvl="0" w:tplc="A8369A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216546"/>
    <w:multiLevelType w:val="hybridMultilevel"/>
    <w:tmpl w:val="02501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A1C0CD7"/>
    <w:multiLevelType w:val="hybridMultilevel"/>
    <w:tmpl w:val="4C2A50E2"/>
    <w:lvl w:ilvl="0" w:tplc="05E8DCFC">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2B562A8"/>
    <w:multiLevelType w:val="hybridMultilevel"/>
    <w:tmpl w:val="10387D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47901591">
    <w:abstractNumId w:val="8"/>
  </w:num>
  <w:num w:numId="2" w16cid:durableId="260920321">
    <w:abstractNumId w:val="5"/>
  </w:num>
  <w:num w:numId="3" w16cid:durableId="858008891">
    <w:abstractNumId w:val="6"/>
  </w:num>
  <w:num w:numId="4" w16cid:durableId="195122623">
    <w:abstractNumId w:val="2"/>
  </w:num>
  <w:num w:numId="5" w16cid:durableId="244074612">
    <w:abstractNumId w:val="1"/>
  </w:num>
  <w:num w:numId="6" w16cid:durableId="298875660">
    <w:abstractNumId w:val="7"/>
  </w:num>
  <w:num w:numId="7" w16cid:durableId="1136147762">
    <w:abstractNumId w:val="4"/>
  </w:num>
  <w:num w:numId="8" w16cid:durableId="583539177">
    <w:abstractNumId w:val="0"/>
  </w:num>
  <w:num w:numId="9" w16cid:durableId="432591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07E"/>
    <w:rsid w:val="000212B7"/>
    <w:rsid w:val="000800E2"/>
    <w:rsid w:val="00097F4D"/>
    <w:rsid w:val="00126DEC"/>
    <w:rsid w:val="001F1CFA"/>
    <w:rsid w:val="00271EA4"/>
    <w:rsid w:val="002A407E"/>
    <w:rsid w:val="003859E5"/>
    <w:rsid w:val="003971B3"/>
    <w:rsid w:val="003E7D24"/>
    <w:rsid w:val="00415533"/>
    <w:rsid w:val="00492C8F"/>
    <w:rsid w:val="00531A37"/>
    <w:rsid w:val="005D7BAB"/>
    <w:rsid w:val="0063190A"/>
    <w:rsid w:val="0065685B"/>
    <w:rsid w:val="0066265C"/>
    <w:rsid w:val="006C4FA0"/>
    <w:rsid w:val="00730AE5"/>
    <w:rsid w:val="007374B8"/>
    <w:rsid w:val="00785169"/>
    <w:rsid w:val="007E4368"/>
    <w:rsid w:val="008B424C"/>
    <w:rsid w:val="008C714A"/>
    <w:rsid w:val="00902E29"/>
    <w:rsid w:val="00906018"/>
    <w:rsid w:val="00AA6589"/>
    <w:rsid w:val="00B37491"/>
    <w:rsid w:val="00BD52E3"/>
    <w:rsid w:val="00C12C93"/>
    <w:rsid w:val="00C36AE6"/>
    <w:rsid w:val="00C55876"/>
    <w:rsid w:val="00D05BFC"/>
    <w:rsid w:val="00DD0080"/>
    <w:rsid w:val="00DE3A11"/>
    <w:rsid w:val="00E00D9E"/>
    <w:rsid w:val="00E16620"/>
    <w:rsid w:val="00E2031A"/>
    <w:rsid w:val="00E7166E"/>
    <w:rsid w:val="00EA59A2"/>
    <w:rsid w:val="00EF76E2"/>
    <w:rsid w:val="00F2666E"/>
    <w:rsid w:val="00FC7C45"/>
    <w:rsid w:val="00FE4B3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20D692"/>
  <w15:chartTrackingRefBased/>
  <w15:docId w15:val="{6DC49F36-21BC-495F-B9DA-B20D78241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7491"/>
    <w:pPr>
      <w:tabs>
        <w:tab w:val="center" w:pos="4680"/>
        <w:tab w:val="right" w:pos="9360"/>
      </w:tabs>
      <w:spacing w:before="0" w:after="0"/>
    </w:pPr>
  </w:style>
  <w:style w:type="character" w:customStyle="1" w:styleId="HeaderChar">
    <w:name w:val="Header Char"/>
    <w:basedOn w:val="DefaultParagraphFont"/>
    <w:link w:val="Header"/>
    <w:uiPriority w:val="99"/>
    <w:rsid w:val="00B37491"/>
  </w:style>
  <w:style w:type="paragraph" w:styleId="Footer">
    <w:name w:val="footer"/>
    <w:basedOn w:val="Normal"/>
    <w:link w:val="FooterChar"/>
    <w:uiPriority w:val="99"/>
    <w:unhideWhenUsed/>
    <w:rsid w:val="00B37491"/>
    <w:pPr>
      <w:tabs>
        <w:tab w:val="center" w:pos="4680"/>
        <w:tab w:val="right" w:pos="9360"/>
      </w:tabs>
      <w:spacing w:before="0" w:after="0"/>
    </w:pPr>
  </w:style>
  <w:style w:type="character" w:customStyle="1" w:styleId="FooterChar">
    <w:name w:val="Footer Char"/>
    <w:basedOn w:val="DefaultParagraphFont"/>
    <w:link w:val="Footer"/>
    <w:uiPriority w:val="99"/>
    <w:rsid w:val="00B37491"/>
  </w:style>
  <w:style w:type="paragraph" w:styleId="ListParagraph">
    <w:name w:val="List Paragraph"/>
    <w:basedOn w:val="Normal"/>
    <w:uiPriority w:val="34"/>
    <w:qFormat/>
    <w:rsid w:val="00B37491"/>
    <w:pPr>
      <w:ind w:left="720"/>
      <w:contextualSpacing/>
    </w:pPr>
  </w:style>
  <w:style w:type="paragraph" w:styleId="FootnoteText">
    <w:name w:val="footnote text"/>
    <w:basedOn w:val="Normal"/>
    <w:link w:val="FootnoteTextChar"/>
    <w:uiPriority w:val="99"/>
    <w:semiHidden/>
    <w:unhideWhenUsed/>
    <w:rsid w:val="00FE4B39"/>
    <w:pPr>
      <w:spacing w:before="0" w:after="0"/>
    </w:pPr>
    <w:rPr>
      <w:sz w:val="20"/>
      <w:szCs w:val="20"/>
    </w:rPr>
  </w:style>
  <w:style w:type="character" w:customStyle="1" w:styleId="FootnoteTextChar">
    <w:name w:val="Footnote Text Char"/>
    <w:basedOn w:val="DefaultParagraphFont"/>
    <w:link w:val="FootnoteText"/>
    <w:uiPriority w:val="99"/>
    <w:semiHidden/>
    <w:rsid w:val="00FE4B39"/>
    <w:rPr>
      <w:sz w:val="20"/>
      <w:szCs w:val="20"/>
    </w:rPr>
  </w:style>
  <w:style w:type="character" w:styleId="FootnoteReference">
    <w:name w:val="footnote reference"/>
    <w:basedOn w:val="DefaultParagraphFont"/>
    <w:uiPriority w:val="99"/>
    <w:semiHidden/>
    <w:unhideWhenUsed/>
    <w:rsid w:val="00FE4B39"/>
    <w:rPr>
      <w:vertAlign w:val="superscript"/>
    </w:rPr>
  </w:style>
  <w:style w:type="character" w:styleId="Hyperlink">
    <w:name w:val="Hyperlink"/>
    <w:basedOn w:val="DefaultParagraphFont"/>
    <w:uiPriority w:val="99"/>
    <w:unhideWhenUsed/>
    <w:rsid w:val="00DD0080"/>
    <w:rPr>
      <w:color w:val="0563C1" w:themeColor="hyperlink"/>
      <w:u w:val="single"/>
    </w:rPr>
  </w:style>
  <w:style w:type="character" w:styleId="UnresolvedMention">
    <w:name w:val="Unresolved Mention"/>
    <w:basedOn w:val="DefaultParagraphFont"/>
    <w:uiPriority w:val="99"/>
    <w:semiHidden/>
    <w:unhideWhenUsed/>
    <w:rsid w:val="00DD0080"/>
    <w:rPr>
      <w:color w:val="605E5C"/>
      <w:shd w:val="clear" w:color="auto" w:fill="E1DFDD"/>
    </w:rPr>
  </w:style>
  <w:style w:type="character" w:customStyle="1" w:styleId="Hyperlink1">
    <w:name w:val="Hyperlink1"/>
    <w:basedOn w:val="DefaultParagraphFont"/>
    <w:uiPriority w:val="99"/>
    <w:unhideWhenUsed/>
    <w:rsid w:val="00C12C9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116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shorter.me/und-E" TargetMode="External"/><Relationship Id="rId13" Type="http://schemas.openxmlformats.org/officeDocument/2006/relationships/hyperlink" Target="https://bit.ly/3ReBVVt" TargetMode="External"/><Relationship Id="rId3" Type="http://schemas.openxmlformats.org/officeDocument/2006/relationships/hyperlink" Target="https://shorter.me/ve9oz" TargetMode="External"/><Relationship Id="rId7" Type="http://schemas.openxmlformats.org/officeDocument/2006/relationships/hyperlink" Target="https://shorter.me/r-7Nw" TargetMode="External"/><Relationship Id="rId12" Type="http://schemas.openxmlformats.org/officeDocument/2006/relationships/hyperlink" Target="https://shorter.me/g6MfV" TargetMode="External"/><Relationship Id="rId17" Type="http://schemas.openxmlformats.org/officeDocument/2006/relationships/hyperlink" Target="https://shorter.me/1PTnJ" TargetMode="External"/><Relationship Id="rId2" Type="http://schemas.openxmlformats.org/officeDocument/2006/relationships/hyperlink" Target="https://shorter.me/tlU9t" TargetMode="External"/><Relationship Id="rId16" Type="http://schemas.openxmlformats.org/officeDocument/2006/relationships/hyperlink" Target="https://shorter.me/Ni1af" TargetMode="External"/><Relationship Id="rId1" Type="http://schemas.openxmlformats.org/officeDocument/2006/relationships/hyperlink" Target="https://shorter.me/4A2g5" TargetMode="External"/><Relationship Id="rId6" Type="http://schemas.openxmlformats.org/officeDocument/2006/relationships/hyperlink" Target="https://shorter.me/zylk_" TargetMode="External"/><Relationship Id="rId11" Type="http://schemas.openxmlformats.org/officeDocument/2006/relationships/hyperlink" Target="https://shorter.me/tl0wJ" TargetMode="External"/><Relationship Id="rId5" Type="http://schemas.openxmlformats.org/officeDocument/2006/relationships/hyperlink" Target="https://canadianfeedthechildren.ca/where/ethiopia/" TargetMode="External"/><Relationship Id="rId15" Type="http://schemas.openxmlformats.org/officeDocument/2006/relationships/hyperlink" Target="https://borgenproject.org/child-marriage-in-ethiopia/" TargetMode="External"/><Relationship Id="rId10" Type="http://schemas.openxmlformats.org/officeDocument/2006/relationships/hyperlink" Target="https://www.unicef.org/ethiopia/every-child-nutrition" TargetMode="External"/><Relationship Id="rId4" Type="http://schemas.openxmlformats.org/officeDocument/2006/relationships/hyperlink" Target="https://www.unicef.org/ethiopia/children-ethiopia" TargetMode="External"/><Relationship Id="rId9" Type="http://schemas.openxmlformats.org/officeDocument/2006/relationships/hyperlink" Target="https://shp.lol/sj1v" TargetMode="External"/><Relationship Id="rId14" Type="http://schemas.openxmlformats.org/officeDocument/2006/relationships/hyperlink" Target="https://shorter.me/CMRUJ"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9834C4-42F3-4989-B555-B734168011EC}">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2669</Words>
  <Characters>15215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James Boit</cp:lastModifiedBy>
  <cp:revision>2</cp:revision>
  <dcterms:created xsi:type="dcterms:W3CDTF">2025-11-06T16:21:00Z</dcterms:created>
  <dcterms:modified xsi:type="dcterms:W3CDTF">2025-11-06T16:21:00Z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536004a9-04bb-49b6-8fe6-55fc2e04fbac</vt:lpwstr>
  </property>
</Properties>
</file>