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512" w:rsidRDefault="003F3512" w:rsidP="003F3512">
      <w:pPr>
        <w:jc w:val="both"/>
        <w:rPr>
          <w:b/>
          <w:sz w:val="24"/>
          <w:lang w:val="en-US"/>
        </w:rPr>
      </w:pPr>
      <w:r>
        <w:rPr>
          <w:b/>
          <w:sz w:val="24"/>
          <w:lang w:val="en-US"/>
        </w:rPr>
        <w:t>Annex No. 1</w:t>
      </w:r>
    </w:p>
    <w:p w:rsidR="003F3512" w:rsidRDefault="003F3512" w:rsidP="003F3512">
      <w:pPr>
        <w:jc w:val="center"/>
        <w:rPr>
          <w:b/>
          <w:sz w:val="24"/>
          <w:lang w:val="en-US"/>
        </w:rPr>
      </w:pPr>
      <w:r>
        <w:rPr>
          <w:b/>
          <w:sz w:val="24"/>
          <w:lang w:val="en-US"/>
        </w:rPr>
        <w:t>Disciplinary sanctions ordered (2009- July 2019)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2019 (as of 15 July 2019)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three</w:t>
      </w:r>
      <w:r>
        <w:rPr>
          <w:sz w:val="24"/>
          <w:lang w:val="en-US"/>
        </w:rPr>
        <w:t>, of which: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acquittal (event occurred in 2009)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suspension from duty for three months (event occurred in 2015)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removal from office due to the subject’s banning from public offices (event occurred in 2011)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 xml:space="preserve">2018 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five</w:t>
      </w:r>
      <w:r>
        <w:rPr>
          <w:sz w:val="24"/>
          <w:lang w:val="en-US"/>
        </w:rPr>
        <w:t>, of which: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2 acquittals (events occurred in 2013 and in 2016)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fine (event occurred in 2013)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deploration (event occurred in 2016)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suspension from duty for six months (event occurred in 2012)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2017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five</w:t>
      </w:r>
      <w:r>
        <w:rPr>
          <w:sz w:val="24"/>
          <w:lang w:val="en-US"/>
        </w:rPr>
        <w:t>, of which: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2 fines (events occurred in 2009)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3 suspensions from duty for six months (events occurred in 2015)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2016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two</w:t>
      </w:r>
      <w:r>
        <w:rPr>
          <w:sz w:val="24"/>
          <w:lang w:val="en-US"/>
        </w:rPr>
        <w:t>, of which: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suspension from duty for six months (event occurred in 2011)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suspension from duty for one month (event occurred in 2011)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2015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seven</w:t>
      </w:r>
      <w:r>
        <w:rPr>
          <w:sz w:val="24"/>
          <w:lang w:val="en-US"/>
        </w:rPr>
        <w:t>, of which: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4 suspensions from duty for one month (events occurred in 2004)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suspension from duty for three months (event occurred in 2015)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2 suspensions from duty for six months (events occurred in 2007)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u w:val="single"/>
          <w:lang w:val="en-US"/>
        </w:rPr>
        <w:t>2014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one</w:t>
      </w:r>
      <w:r>
        <w:rPr>
          <w:sz w:val="24"/>
          <w:lang w:val="en-US"/>
        </w:rPr>
        <w:t>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fine plus deploration (event occurred in 2001)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During 2014, the following sanctions were ordered for the events occurred in Genoa Bolzaneto upon the G8 Meeting in Genoa of 2001: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2 suspensions from duty for one month 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1 suspension from duty for two months 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4 fines plus deploration 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2013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thirteen</w:t>
      </w:r>
      <w:r>
        <w:rPr>
          <w:sz w:val="24"/>
          <w:lang w:val="en-US"/>
        </w:rPr>
        <w:t>, of which: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fine plus deploration (event occurred in 2012)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4 suspensions from duty for one month (events occurred in 2012 and 2013)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suspension from duty for four months (event occurred in 2004)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suspension from duty for six months (event occurred in 2004)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6 removal from office (events occurred in 2004, 2005, 2009, 2010)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With reference to the events occurred upon the G8 Meeting in Genoa of 2001, in 2013 there was also:</w:t>
      </w:r>
    </w:p>
    <w:p w:rsidR="003F3512" w:rsidRDefault="003F3512" w:rsidP="003F3512">
      <w:pPr>
        <w:ind w:firstLine="708"/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1 deploration 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2012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three</w:t>
      </w:r>
      <w:r>
        <w:rPr>
          <w:sz w:val="24"/>
          <w:lang w:val="en-US"/>
        </w:rPr>
        <w:t>, of which: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acquittal (event occurred in 2003)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deploration (event occurred in 2005)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1 removal from office due to the subject’s banning from public offices (event occurred in 2003) 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2011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four</w:t>
      </w:r>
      <w:r>
        <w:rPr>
          <w:sz w:val="24"/>
          <w:lang w:val="en-US"/>
        </w:rPr>
        <w:t>, of which: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2 acquittals (events occurred in 1999 and in 2009)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dismissal of the file (event occurred in 2010)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suspension from duty for six months (event occurred in 2009)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2010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one</w:t>
      </w:r>
      <w:r>
        <w:rPr>
          <w:sz w:val="24"/>
          <w:lang w:val="en-US"/>
        </w:rPr>
        <w:t>, that is: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acquittal (event occurred in 2008)</w:t>
      </w:r>
    </w:p>
    <w:p w:rsidR="003F3512" w:rsidRDefault="003F3512" w:rsidP="003F3512">
      <w:pPr>
        <w:jc w:val="both"/>
        <w:rPr>
          <w:sz w:val="24"/>
          <w:lang w:val="en-US"/>
        </w:rPr>
      </w:pPr>
    </w:p>
    <w:p w:rsidR="003F3512" w:rsidRDefault="003F3512" w:rsidP="003F3512">
      <w:pPr>
        <w:jc w:val="both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2009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Disciplinary proceedings concluded for ill-treatment: </w:t>
      </w:r>
      <w:r>
        <w:rPr>
          <w:b/>
          <w:sz w:val="24"/>
          <w:lang w:val="en-US"/>
        </w:rPr>
        <w:t>two</w:t>
      </w:r>
      <w:r>
        <w:rPr>
          <w:sz w:val="24"/>
          <w:lang w:val="en-US"/>
        </w:rPr>
        <w:t>, of which:</w:t>
      </w:r>
    </w:p>
    <w:p w:rsidR="003F3512" w:rsidRDefault="003F3512" w:rsidP="003F3512">
      <w:pPr>
        <w:jc w:val="both"/>
        <w:rPr>
          <w:sz w:val="24"/>
          <w:lang w:val="en-US"/>
        </w:rPr>
      </w:pPr>
      <w:r>
        <w:rPr>
          <w:sz w:val="24"/>
          <w:lang w:val="en-US"/>
        </w:rPr>
        <w:t>1 acquittal (event occurred in 2003)</w:t>
      </w:r>
    </w:p>
    <w:p w:rsidR="003F3512" w:rsidRDefault="003F3512" w:rsidP="003F3512">
      <w:pPr>
        <w:spacing w:line="276" w:lineRule="auto"/>
        <w:ind w:firstLine="708"/>
        <w:jc w:val="both"/>
        <w:rPr>
          <w:sz w:val="24"/>
        </w:rPr>
      </w:pPr>
      <w:r>
        <w:rPr>
          <w:sz w:val="24"/>
          <w:lang w:val="en-US"/>
        </w:rPr>
        <w:t>1 suspension from duty for six months (event occurred in 2003).</w:t>
      </w:r>
    </w:p>
    <w:p w:rsidR="00446FE5" w:rsidRPr="003F3512" w:rsidRDefault="00446FE5" w:rsidP="00B55090">
      <w:bookmarkStart w:id="0" w:name="_GoBack"/>
      <w:bookmarkEnd w:id="0"/>
    </w:p>
    <w:sectPr w:rsidR="00446FE5" w:rsidRPr="003F351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064" w:rsidRDefault="00A85064" w:rsidP="00F95C08"/>
  </w:endnote>
  <w:endnote w:type="continuationSeparator" w:id="0">
    <w:p w:rsidR="00A85064" w:rsidRPr="00AC3823" w:rsidRDefault="00A85064" w:rsidP="00AC3823">
      <w:pPr>
        <w:pStyle w:val="Footer"/>
      </w:pPr>
    </w:p>
  </w:endnote>
  <w:endnote w:type="continuationNotice" w:id="1">
    <w:p w:rsidR="00A85064" w:rsidRDefault="00A850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064" w:rsidRPr="00AC3823" w:rsidRDefault="00A8506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85064" w:rsidRPr="00AC3823" w:rsidRDefault="00A8506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85064" w:rsidRPr="00AC3823" w:rsidRDefault="00A85064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064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3F3512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85064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B5272BA-2DE7-42CA-9822-8C1170F62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512"/>
    <w:rPr>
      <w:rFonts w:eastAsia="Times New Roman"/>
      <w:sz w:val="28"/>
      <w:szCs w:val="24"/>
      <w:lang w:val="it-IT" w:eastAsia="it-IT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8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079B7F-801F-40D2-A5F5-8B51C15626C6}"/>
</file>

<file path=customXml/itemProps2.xml><?xml version="1.0" encoding="utf-8"?>
<ds:datastoreItem xmlns:ds="http://schemas.openxmlformats.org/officeDocument/2006/customXml" ds:itemID="{36C8E49B-0CB4-4B55-BCE0-6EB338EC0ECF}"/>
</file>

<file path=customXml/itemProps3.xml><?xml version="1.0" encoding="utf-8"?>
<ds:datastoreItem xmlns:ds="http://schemas.openxmlformats.org/officeDocument/2006/customXml" ds:itemID="{5D3BEA21-44F5-4E20-B66F-8AEC3C2240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2472</Characters>
  <Application>Microsoft Office Word</Application>
  <DocSecurity>0</DocSecurity>
  <Lines>20</Lines>
  <Paragraphs>5</Paragraphs>
  <ScaleCrop>false</ScaleCrop>
  <Company>OHCHR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SAPRYKINA-HOUDEMER Viktoria</dc:creator>
  <cp:keywords/>
  <dc:description/>
  <cp:lastModifiedBy>SAPRYKINA-HOUDEMER Viktoria</cp:lastModifiedBy>
  <cp:revision>2</cp:revision>
  <cp:lastPrinted>2014-05-14T10:59:00Z</cp:lastPrinted>
  <dcterms:created xsi:type="dcterms:W3CDTF">2019-08-22T13:17:00Z</dcterms:created>
  <dcterms:modified xsi:type="dcterms:W3CDTF">2019-08-22T13:17:00Z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