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B23C1" w14:textId="4C68F538" w:rsidR="004E089A" w:rsidRDefault="00C65DDE" w:rsidP="005D650F">
      <w:pPr>
        <w:spacing w:line="360" w:lineRule="auto"/>
        <w:jc w:val="left"/>
        <w:rPr>
          <w:rFonts w:cs="Times New Roman"/>
          <w:b/>
          <w:bCs/>
          <w:color w:val="000000"/>
        </w:rPr>
      </w:pPr>
      <w:r>
        <w:rPr>
          <w:rFonts w:cs="Times New Roman"/>
          <w:noProof/>
          <w:lang w:val="en-GB" w:eastAsia="en-GB"/>
        </w:rPr>
        <w:drawing>
          <wp:anchor distT="0" distB="0" distL="114300" distR="114300" simplePos="0" relativeHeight="251659264" behindDoc="0" locked="0" layoutInCell="1" allowOverlap="1" wp14:anchorId="43FDFEBF" wp14:editId="0A84399B">
            <wp:simplePos x="0" y="0"/>
            <wp:positionH relativeFrom="column">
              <wp:posOffset>2232603</wp:posOffset>
            </wp:positionH>
            <wp:positionV relativeFrom="paragraph">
              <wp:posOffset>499</wp:posOffset>
            </wp:positionV>
            <wp:extent cx="1141200" cy="1098500"/>
            <wp:effectExtent l="0" t="0" r="1905" b="0"/>
            <wp:wrapSquare wrapText="bothSides"/>
            <wp:docPr id="5" name="Grafik 2" descr="CTA_Logo_300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A_Logo_300_col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1200" cy="1098500"/>
                    </a:xfrm>
                    <a:prstGeom prst="rect">
                      <a:avLst/>
                    </a:prstGeom>
                  </pic:spPr>
                </pic:pic>
              </a:graphicData>
            </a:graphic>
            <wp14:sizeRelH relativeFrom="page">
              <wp14:pctWidth>0</wp14:pctWidth>
            </wp14:sizeRelH>
            <wp14:sizeRelV relativeFrom="page">
              <wp14:pctHeight>0</wp14:pctHeight>
            </wp14:sizeRelV>
          </wp:anchor>
        </w:drawing>
      </w:r>
    </w:p>
    <w:p w14:paraId="17A758C4" w14:textId="791665D2" w:rsidR="004E089A" w:rsidRDefault="004E089A" w:rsidP="005D650F">
      <w:pPr>
        <w:spacing w:line="360" w:lineRule="auto"/>
        <w:jc w:val="left"/>
        <w:rPr>
          <w:rFonts w:cs="Times New Roman"/>
          <w:b/>
          <w:bCs/>
          <w:color w:val="000000"/>
        </w:rPr>
      </w:pPr>
    </w:p>
    <w:p w14:paraId="5FB38BE1" w14:textId="59648386" w:rsidR="004E089A" w:rsidRPr="007B6A75" w:rsidRDefault="004E089A" w:rsidP="00C65DDE">
      <w:pPr>
        <w:pStyle w:val="Header"/>
        <w:ind w:right="-630"/>
        <w:jc w:val="center"/>
        <w:rPr>
          <w:rFonts w:cs="Times New Roman"/>
          <w:smallCaps/>
          <w:color w:val="C00000"/>
          <w:sz w:val="20"/>
          <w:szCs w:val="20"/>
          <w:lang w:eastAsia="de-DE"/>
        </w:rPr>
        <w:sectPr w:rsidR="004E089A" w:rsidRPr="007B6A75" w:rsidSect="00C65DDE">
          <w:footerReference w:type="even" r:id="rId12"/>
          <w:footerReference w:type="default" r:id="rId13"/>
          <w:footerReference w:type="first" r:id="rId14"/>
          <w:pgSz w:w="11900" w:h="16840"/>
          <w:pgMar w:top="1482" w:right="1595" w:bottom="266" w:left="1516" w:header="708" w:footer="708" w:gutter="0"/>
          <w:pgNumType w:start="1"/>
          <w:cols w:space="708"/>
          <w:titlePg/>
          <w:docGrid w:linePitch="360"/>
        </w:sectPr>
      </w:pPr>
      <w:r w:rsidRPr="007B6A75">
        <w:rPr>
          <w:rFonts w:cs="Times New Roman"/>
          <w:smallCaps/>
          <w:color w:val="C00000"/>
          <w:sz w:val="20"/>
          <w:szCs w:val="20"/>
          <w:lang w:eastAsia="de-DE"/>
        </w:rPr>
        <w:t xml:space="preserve">                      </w:t>
      </w:r>
    </w:p>
    <w:p w14:paraId="6CDEE463" w14:textId="5A2EB1D4" w:rsidR="00C65DDE" w:rsidRDefault="00C65DDE" w:rsidP="00C65DDE">
      <w:pPr>
        <w:rPr>
          <w:rFonts w:cs="Times New Roman"/>
          <w:b/>
          <w:bCs/>
        </w:rPr>
      </w:pPr>
    </w:p>
    <w:p w14:paraId="621D1F27" w14:textId="77777777" w:rsidR="00C65DDE" w:rsidRDefault="00C65DDE" w:rsidP="00C65DDE">
      <w:pPr>
        <w:jc w:val="center"/>
        <w:rPr>
          <w:rFonts w:ascii="Arial" w:eastAsia="Times New Roman" w:hAnsi="Arial" w:cs="Microsoft Himalaya"/>
          <w:color w:val="C00000"/>
          <w:sz w:val="56"/>
          <w:szCs w:val="56"/>
          <w:shd w:val="clear" w:color="auto" w:fill="FFFFFF"/>
          <w:lang w:eastAsia="en-GB" w:bidi="bo-CN"/>
        </w:rPr>
      </w:pPr>
    </w:p>
    <w:p w14:paraId="4ECAC560" w14:textId="71945210" w:rsidR="00C65DDE" w:rsidRPr="00F83663" w:rsidRDefault="00C65DDE" w:rsidP="00C65DDE">
      <w:pPr>
        <w:spacing w:line="360" w:lineRule="auto"/>
        <w:jc w:val="center"/>
        <w:rPr>
          <w:rFonts w:ascii="Arial" w:eastAsia="Times New Roman" w:hAnsi="Arial" w:cs="Arial"/>
          <w:color w:val="C00000"/>
          <w:sz w:val="56"/>
          <w:szCs w:val="56"/>
          <w:lang w:eastAsia="en-GB" w:bidi="bo-CN"/>
        </w:rPr>
      </w:pPr>
      <w:r w:rsidRPr="00F83663">
        <w:rPr>
          <w:rFonts w:ascii="Arial" w:eastAsia="Times New Roman" w:hAnsi="Arial" w:cs="Microsoft Himalaya"/>
          <w:color w:val="C00000"/>
          <w:sz w:val="56"/>
          <w:szCs w:val="56"/>
          <w:shd w:val="clear" w:color="auto" w:fill="FFFFFF"/>
          <w:cs/>
          <w:lang w:eastAsia="en-GB" w:bidi="bo-CN"/>
        </w:rPr>
        <w:t>བོད་ཀྱི་དོན་གཅོད་ཁང་།</w:t>
      </w:r>
    </w:p>
    <w:p w14:paraId="5402C193" w14:textId="77777777" w:rsidR="00C65DDE" w:rsidRPr="00C65DDE" w:rsidRDefault="00C65DDE" w:rsidP="00C65DDE">
      <w:pPr>
        <w:spacing w:line="360" w:lineRule="auto"/>
        <w:jc w:val="center"/>
        <w:rPr>
          <w:rFonts w:ascii="Arial" w:eastAsia="Times New Roman" w:hAnsi="Arial" w:cs="Arial"/>
          <w:color w:val="C00000"/>
          <w:sz w:val="26"/>
          <w:szCs w:val="26"/>
          <w:lang w:eastAsia="en-GB" w:bidi="bo-CN"/>
        </w:rPr>
      </w:pPr>
      <w:r w:rsidRPr="00F83663">
        <w:rPr>
          <w:rFonts w:ascii="Arial" w:hAnsi="Arial"/>
          <w:b/>
          <w:smallCaps/>
          <w:color w:val="C00000"/>
          <w:w w:val="105"/>
          <w:sz w:val="26"/>
          <w:szCs w:val="26"/>
          <w:lang w:eastAsia="de-DE"/>
        </w:rPr>
        <w:t>The Tibet Bureau, Geneva</w:t>
      </w:r>
    </w:p>
    <w:p w14:paraId="3DECA05A" w14:textId="77777777" w:rsidR="00C65DDE" w:rsidRDefault="00C65DDE" w:rsidP="00C65DDE">
      <w:pPr>
        <w:jc w:val="center"/>
        <w:rPr>
          <w:rFonts w:cs="Times New Roman"/>
          <w:b/>
          <w:bCs/>
        </w:rPr>
      </w:pPr>
    </w:p>
    <w:p w14:paraId="39D0763C" w14:textId="77777777" w:rsidR="00C65DDE" w:rsidRDefault="00C65DDE" w:rsidP="00C65DDE">
      <w:pPr>
        <w:jc w:val="center"/>
        <w:rPr>
          <w:rFonts w:cs="Times New Roman"/>
          <w:b/>
          <w:bCs/>
        </w:rPr>
      </w:pPr>
    </w:p>
    <w:p w14:paraId="0D54B7F6" w14:textId="77777777" w:rsidR="00C65DDE" w:rsidRDefault="00C65DDE" w:rsidP="00C65DDE">
      <w:pPr>
        <w:jc w:val="center"/>
        <w:rPr>
          <w:rFonts w:cs="Times New Roman"/>
          <w:b/>
          <w:bCs/>
        </w:rPr>
      </w:pPr>
    </w:p>
    <w:p w14:paraId="06221BE2" w14:textId="77777777" w:rsidR="00C65DDE" w:rsidRPr="00C65DDE" w:rsidRDefault="00C65DDE" w:rsidP="00C65DDE">
      <w:pPr>
        <w:jc w:val="center"/>
        <w:rPr>
          <w:rFonts w:cs="Times New Roman"/>
          <w:b/>
          <w:bCs/>
          <w:sz w:val="40"/>
          <w:szCs w:val="40"/>
        </w:rPr>
      </w:pPr>
    </w:p>
    <w:p w14:paraId="30778327" w14:textId="73EF3838" w:rsidR="00CA61B8" w:rsidRDefault="00400A65" w:rsidP="00CA61B8">
      <w:pPr>
        <w:jc w:val="center"/>
        <w:rPr>
          <w:rFonts w:cs="Times New Roman"/>
          <w:b/>
          <w:bCs/>
          <w:sz w:val="40"/>
          <w:szCs w:val="40"/>
        </w:rPr>
      </w:pPr>
      <w:r>
        <w:rPr>
          <w:rFonts w:cs="Times New Roman"/>
          <w:b/>
          <w:bCs/>
          <w:sz w:val="40"/>
          <w:szCs w:val="40"/>
        </w:rPr>
        <w:t xml:space="preserve">Alternative Report on </w:t>
      </w:r>
      <w:r w:rsidR="00B0466F">
        <w:rPr>
          <w:rFonts w:cs="Times New Roman"/>
          <w:b/>
          <w:bCs/>
          <w:sz w:val="40"/>
          <w:szCs w:val="40"/>
        </w:rPr>
        <w:t>the Implementation of</w:t>
      </w:r>
      <w:r w:rsidR="001C1F00">
        <w:rPr>
          <w:rFonts w:cs="Times New Roman"/>
          <w:b/>
          <w:bCs/>
          <w:sz w:val="40"/>
          <w:szCs w:val="40"/>
        </w:rPr>
        <w:t xml:space="preserve"> </w:t>
      </w:r>
      <w:r w:rsidR="007B6A75">
        <w:rPr>
          <w:rFonts w:cs="Times New Roman"/>
          <w:b/>
          <w:bCs/>
          <w:sz w:val="40"/>
          <w:szCs w:val="40"/>
        </w:rPr>
        <w:t>Economic, Social and Cultural Rights</w:t>
      </w:r>
      <w:r w:rsidR="001C1F00">
        <w:rPr>
          <w:rFonts w:cs="Times New Roman"/>
          <w:b/>
          <w:bCs/>
          <w:sz w:val="40"/>
          <w:szCs w:val="40"/>
        </w:rPr>
        <w:t xml:space="preserve"> </w:t>
      </w:r>
    </w:p>
    <w:p w14:paraId="73D9AAFD" w14:textId="072B0383" w:rsidR="0026397A" w:rsidRDefault="00325DB7" w:rsidP="00325DB7">
      <w:pPr>
        <w:spacing w:line="276" w:lineRule="auto"/>
        <w:jc w:val="center"/>
        <w:rPr>
          <w:rFonts w:eastAsia="Times New Roman" w:cs="Times New Roman"/>
          <w:b/>
          <w:color w:val="000000"/>
          <w:sz w:val="28"/>
          <w:szCs w:val="28"/>
        </w:rPr>
      </w:pPr>
      <w:r>
        <w:rPr>
          <w:rFonts w:eastAsia="Times New Roman" w:cs="Times New Roman"/>
          <w:b/>
          <w:color w:val="000000"/>
          <w:sz w:val="28"/>
          <w:szCs w:val="28"/>
        </w:rPr>
        <w:t>for the CESCR’s Third Periodic Review of P</w:t>
      </w:r>
      <w:r w:rsidR="0026397A">
        <w:rPr>
          <w:rFonts w:eastAsia="Times New Roman" w:cs="Times New Roman"/>
          <w:b/>
          <w:color w:val="000000"/>
          <w:sz w:val="28"/>
          <w:szCs w:val="28"/>
        </w:rPr>
        <w:t>eople’s Republic of China</w:t>
      </w:r>
    </w:p>
    <w:p w14:paraId="72A55778" w14:textId="4D93A012" w:rsidR="00325DB7" w:rsidRDefault="00325DB7" w:rsidP="00325DB7">
      <w:pPr>
        <w:spacing w:line="276" w:lineRule="auto"/>
        <w:jc w:val="center"/>
        <w:rPr>
          <w:rFonts w:eastAsia="Times New Roman" w:cs="Times New Roman"/>
          <w:b/>
          <w:color w:val="000000"/>
          <w:sz w:val="28"/>
          <w:szCs w:val="28"/>
        </w:rPr>
      </w:pPr>
    </w:p>
    <w:p w14:paraId="3370BAB1" w14:textId="77777777" w:rsidR="00CA61B8" w:rsidRDefault="00CA61B8" w:rsidP="00325DB7">
      <w:pPr>
        <w:spacing w:line="276" w:lineRule="auto"/>
        <w:jc w:val="center"/>
        <w:rPr>
          <w:rFonts w:eastAsia="Times New Roman" w:cs="Times New Roman"/>
          <w:b/>
          <w:color w:val="000000"/>
          <w:sz w:val="28"/>
          <w:szCs w:val="28"/>
        </w:rPr>
      </w:pPr>
    </w:p>
    <w:p w14:paraId="1FDEE71A" w14:textId="51A129D4" w:rsidR="00CD0521" w:rsidRDefault="00CD0521" w:rsidP="00325DB7">
      <w:pPr>
        <w:spacing w:line="276" w:lineRule="auto"/>
        <w:jc w:val="center"/>
        <w:rPr>
          <w:rFonts w:eastAsia="Times New Roman" w:cs="Times New Roman"/>
          <w:b/>
          <w:color w:val="000000"/>
          <w:sz w:val="28"/>
          <w:szCs w:val="28"/>
        </w:rPr>
      </w:pPr>
      <w:r>
        <w:rPr>
          <w:rFonts w:eastAsia="Times New Roman" w:cs="Times New Roman"/>
          <w:b/>
          <w:color w:val="000000"/>
          <w:sz w:val="28"/>
          <w:szCs w:val="28"/>
        </w:rPr>
        <w:t>73</w:t>
      </w:r>
      <w:r w:rsidRPr="00CD0521">
        <w:rPr>
          <w:rFonts w:eastAsia="Times New Roman" w:cs="Times New Roman"/>
          <w:b/>
          <w:color w:val="000000"/>
          <w:sz w:val="28"/>
          <w:szCs w:val="28"/>
          <w:vertAlign w:val="superscript"/>
        </w:rPr>
        <w:t>rd</w:t>
      </w:r>
      <w:r>
        <w:rPr>
          <w:rFonts w:eastAsia="Times New Roman" w:cs="Times New Roman"/>
          <w:b/>
          <w:color w:val="000000"/>
          <w:sz w:val="28"/>
          <w:szCs w:val="28"/>
        </w:rPr>
        <w:t xml:space="preserve"> Session- 13 February 2023 to 03 March 2023</w:t>
      </w:r>
    </w:p>
    <w:p w14:paraId="76FEF75F" w14:textId="77777777" w:rsidR="00325DB7" w:rsidRDefault="00325DB7" w:rsidP="007B6A75">
      <w:pPr>
        <w:spacing w:line="360" w:lineRule="auto"/>
        <w:jc w:val="center"/>
        <w:rPr>
          <w:rFonts w:cs="Times New Roman"/>
          <w:b/>
          <w:bCs/>
          <w:sz w:val="40"/>
          <w:szCs w:val="40"/>
        </w:rPr>
      </w:pPr>
    </w:p>
    <w:p w14:paraId="65945376" w14:textId="3BC535E2" w:rsidR="00C65DDE" w:rsidRPr="00C65DDE" w:rsidRDefault="007B6A75" w:rsidP="007B6A75">
      <w:pPr>
        <w:spacing w:line="360" w:lineRule="auto"/>
        <w:jc w:val="center"/>
        <w:rPr>
          <w:rFonts w:cs="Times New Roman"/>
          <w:b/>
          <w:bCs/>
          <w:sz w:val="40"/>
          <w:szCs w:val="40"/>
        </w:rPr>
      </w:pPr>
      <w:r>
        <w:rPr>
          <w:rFonts w:cs="Times New Roman"/>
          <w:b/>
          <w:bCs/>
          <w:sz w:val="40"/>
          <w:szCs w:val="40"/>
        </w:rPr>
        <w:t xml:space="preserve"> </w:t>
      </w:r>
    </w:p>
    <w:p w14:paraId="19565165" w14:textId="77777777" w:rsidR="00C65DDE" w:rsidRDefault="00C65DDE" w:rsidP="00C65DDE">
      <w:pPr>
        <w:spacing w:line="360" w:lineRule="auto"/>
        <w:rPr>
          <w:rFonts w:cs="Times New Roman"/>
          <w:b/>
          <w:bCs/>
        </w:rPr>
      </w:pPr>
    </w:p>
    <w:p w14:paraId="1F7D5BBF" w14:textId="77777777" w:rsidR="00C65DDE" w:rsidRPr="00C65DDE" w:rsidRDefault="00C65DDE" w:rsidP="00C65DDE">
      <w:pPr>
        <w:spacing w:line="360" w:lineRule="auto"/>
        <w:jc w:val="center"/>
        <w:rPr>
          <w:rFonts w:cs="Times New Roman"/>
          <w:b/>
          <w:bCs/>
          <w:sz w:val="28"/>
          <w:szCs w:val="28"/>
        </w:rPr>
      </w:pPr>
    </w:p>
    <w:p w14:paraId="618EBA1B" w14:textId="77777777" w:rsidR="00C65DDE" w:rsidRDefault="00C65DDE" w:rsidP="00C65DDE">
      <w:pPr>
        <w:rPr>
          <w:rFonts w:cs="Times New Roman"/>
        </w:rPr>
      </w:pPr>
    </w:p>
    <w:p w14:paraId="3B8683B6" w14:textId="77777777" w:rsidR="00C65DDE" w:rsidRDefault="00C65DDE" w:rsidP="00C65DDE">
      <w:pPr>
        <w:jc w:val="center"/>
        <w:rPr>
          <w:rFonts w:cs="Times New Roman"/>
        </w:rPr>
      </w:pPr>
    </w:p>
    <w:p w14:paraId="3277B828" w14:textId="77777777" w:rsidR="00C65DDE" w:rsidRDefault="00C65DDE" w:rsidP="00C65DDE">
      <w:pPr>
        <w:jc w:val="center"/>
        <w:rPr>
          <w:rFonts w:cs="Times New Roman"/>
        </w:rPr>
      </w:pPr>
    </w:p>
    <w:p w14:paraId="35E0A49C" w14:textId="77777777" w:rsidR="00C65DDE" w:rsidRDefault="00C65DDE" w:rsidP="00C65DDE">
      <w:pPr>
        <w:jc w:val="center"/>
        <w:rPr>
          <w:rFonts w:cs="Times New Roman"/>
        </w:rPr>
      </w:pPr>
    </w:p>
    <w:p w14:paraId="16767054" w14:textId="77777777" w:rsidR="00C65DDE" w:rsidRDefault="00C65DDE" w:rsidP="00C65DDE">
      <w:pPr>
        <w:rPr>
          <w:rFonts w:cs="Times New Roman"/>
        </w:rPr>
      </w:pPr>
    </w:p>
    <w:p w14:paraId="58BFF8A4" w14:textId="77777777" w:rsidR="00C65DDE" w:rsidRDefault="00C65DDE" w:rsidP="00C65DDE">
      <w:pPr>
        <w:jc w:val="center"/>
        <w:rPr>
          <w:rFonts w:cs="Times New Roman"/>
        </w:rPr>
      </w:pPr>
    </w:p>
    <w:p w14:paraId="5425F894" w14:textId="77777777" w:rsidR="00C65DDE" w:rsidRPr="00C65DDE" w:rsidRDefault="00C65DDE" w:rsidP="00C65DDE">
      <w:pPr>
        <w:rPr>
          <w:rFonts w:cs="Times New Roman"/>
          <w:b/>
          <w:bCs/>
          <w:sz w:val="28"/>
          <w:szCs w:val="28"/>
        </w:rPr>
      </w:pPr>
    </w:p>
    <w:p w14:paraId="4C538908" w14:textId="2ECE7CF6" w:rsidR="00C65DDE" w:rsidRDefault="00C65DDE" w:rsidP="00C65DDE">
      <w:pPr>
        <w:jc w:val="center"/>
        <w:rPr>
          <w:rFonts w:cs="Times New Roman"/>
          <w:b/>
          <w:bCs/>
          <w:sz w:val="28"/>
          <w:szCs w:val="28"/>
        </w:rPr>
      </w:pPr>
    </w:p>
    <w:p w14:paraId="429CC621" w14:textId="77777777" w:rsidR="00CD0521" w:rsidRPr="00C65DDE" w:rsidRDefault="00CD0521" w:rsidP="00C65DDE">
      <w:pPr>
        <w:jc w:val="center"/>
        <w:rPr>
          <w:rFonts w:cs="Times New Roman"/>
          <w:b/>
          <w:bCs/>
          <w:sz w:val="28"/>
          <w:szCs w:val="28"/>
        </w:rPr>
      </w:pPr>
    </w:p>
    <w:p w14:paraId="74F5412F" w14:textId="26C746D3" w:rsidR="00C65DDE" w:rsidRPr="00C65DDE" w:rsidRDefault="00C65DDE" w:rsidP="00C65DDE">
      <w:pPr>
        <w:spacing w:line="360" w:lineRule="auto"/>
        <w:jc w:val="center"/>
        <w:rPr>
          <w:rFonts w:cs="Times New Roman"/>
          <w:b/>
          <w:bCs/>
          <w:sz w:val="28"/>
          <w:szCs w:val="28"/>
        </w:rPr>
      </w:pPr>
      <w:r w:rsidRPr="00C65DDE">
        <w:rPr>
          <w:rFonts w:cs="Times New Roman"/>
          <w:b/>
          <w:bCs/>
          <w:sz w:val="28"/>
          <w:szCs w:val="28"/>
        </w:rPr>
        <w:t>Submitted by,</w:t>
      </w:r>
    </w:p>
    <w:p w14:paraId="45F4CAC5" w14:textId="687F80E8" w:rsidR="00C65DDE" w:rsidRDefault="00C65DDE" w:rsidP="00C65DDE">
      <w:pPr>
        <w:spacing w:line="276" w:lineRule="auto"/>
        <w:jc w:val="center"/>
        <w:rPr>
          <w:rFonts w:cs="Times New Roman"/>
          <w:b/>
          <w:bCs/>
          <w:sz w:val="28"/>
          <w:szCs w:val="28"/>
        </w:rPr>
      </w:pPr>
      <w:r>
        <w:rPr>
          <w:rFonts w:cs="Times New Roman"/>
          <w:b/>
          <w:bCs/>
          <w:sz w:val="28"/>
          <w:szCs w:val="28"/>
        </w:rPr>
        <w:t xml:space="preserve">The </w:t>
      </w:r>
      <w:r w:rsidRPr="00C65DDE">
        <w:rPr>
          <w:rFonts w:cs="Times New Roman"/>
          <w:b/>
          <w:bCs/>
          <w:sz w:val="28"/>
          <w:szCs w:val="28"/>
        </w:rPr>
        <w:t>Tibet Bureau Geneva</w:t>
      </w:r>
    </w:p>
    <w:p w14:paraId="562EDC98" w14:textId="77777777" w:rsidR="00C65DDE" w:rsidRPr="00DF7216" w:rsidRDefault="00C65DDE" w:rsidP="00C65DDE">
      <w:pPr>
        <w:spacing w:line="276" w:lineRule="auto"/>
        <w:jc w:val="center"/>
        <w:rPr>
          <w:rFonts w:cs="Times New Roman"/>
          <w:b/>
          <w:bCs/>
          <w:sz w:val="28"/>
          <w:szCs w:val="28"/>
          <w:lang w:val="fr-CH"/>
        </w:rPr>
      </w:pPr>
      <w:r w:rsidRPr="00DF7216">
        <w:rPr>
          <w:rFonts w:cs="Times New Roman"/>
          <w:b/>
          <w:bCs/>
          <w:sz w:val="28"/>
          <w:szCs w:val="28"/>
          <w:lang w:val="fr-CH"/>
        </w:rPr>
        <w:t xml:space="preserve">Place de la Navigation 10, </w:t>
      </w:r>
    </w:p>
    <w:p w14:paraId="3ECB8AA0" w14:textId="2BC59697" w:rsidR="00C65DDE" w:rsidRPr="00DF7216" w:rsidRDefault="00C65DDE" w:rsidP="00C65DDE">
      <w:pPr>
        <w:spacing w:line="276" w:lineRule="auto"/>
        <w:jc w:val="center"/>
        <w:rPr>
          <w:rFonts w:cs="Times New Roman"/>
          <w:b/>
          <w:bCs/>
          <w:sz w:val="28"/>
          <w:szCs w:val="28"/>
          <w:lang w:val="fr-CH"/>
        </w:rPr>
      </w:pPr>
      <w:r w:rsidRPr="00DF7216">
        <w:rPr>
          <w:rFonts w:cs="Times New Roman"/>
          <w:b/>
          <w:bCs/>
          <w:sz w:val="28"/>
          <w:szCs w:val="28"/>
          <w:lang w:val="fr-CH"/>
        </w:rPr>
        <w:t>1201 Geneva, Switzerland</w:t>
      </w:r>
    </w:p>
    <w:p w14:paraId="7A6A7985" w14:textId="570F30AD" w:rsidR="00C33BCE" w:rsidRPr="00CD0521" w:rsidRDefault="00C65DDE" w:rsidP="00944812">
      <w:pPr>
        <w:spacing w:line="276" w:lineRule="auto"/>
        <w:jc w:val="center"/>
        <w:rPr>
          <w:rFonts w:cs="Times New Roman"/>
          <w:b/>
          <w:bCs/>
          <w:sz w:val="28"/>
          <w:szCs w:val="28"/>
          <w:lang w:val="de-CH"/>
        </w:rPr>
      </w:pPr>
      <w:r w:rsidRPr="00CD0521">
        <w:rPr>
          <w:rFonts w:cs="Times New Roman"/>
          <w:b/>
          <w:bCs/>
          <w:sz w:val="28"/>
          <w:szCs w:val="28"/>
          <w:lang w:val="de-CH"/>
        </w:rPr>
        <w:t>Tel.+41 22 738 79 40</w:t>
      </w:r>
      <w:r w:rsidR="00CD0521" w:rsidRPr="00CD0521">
        <w:rPr>
          <w:rFonts w:cs="Times New Roman"/>
          <w:b/>
          <w:bCs/>
          <w:sz w:val="28"/>
          <w:szCs w:val="28"/>
          <w:lang w:val="de-CH"/>
        </w:rPr>
        <w:t xml:space="preserve">: </w:t>
      </w:r>
      <w:hyperlink r:id="rId15" w:history="1">
        <w:r w:rsidR="00CD0521" w:rsidRPr="005C3899">
          <w:rPr>
            <w:rStyle w:val="Hyperlink"/>
            <w:rFonts w:cs="Times New Roman"/>
            <w:b/>
            <w:bCs/>
            <w:sz w:val="28"/>
            <w:szCs w:val="28"/>
            <w:lang w:val="de-CH"/>
          </w:rPr>
          <w:t>rep.ch@tibet.net</w:t>
        </w:r>
      </w:hyperlink>
      <w:r w:rsidR="00CD0521">
        <w:rPr>
          <w:rFonts w:cs="Times New Roman"/>
          <w:b/>
          <w:bCs/>
          <w:sz w:val="28"/>
          <w:szCs w:val="28"/>
          <w:lang w:val="de-CH"/>
        </w:rPr>
        <w:t xml:space="preserve">; </w:t>
      </w:r>
      <w:hyperlink r:id="rId16" w:history="1">
        <w:r w:rsidRPr="00CD0521">
          <w:rPr>
            <w:rStyle w:val="Hyperlink"/>
            <w:rFonts w:cs="Times New Roman"/>
            <w:b/>
            <w:bCs/>
            <w:sz w:val="28"/>
            <w:szCs w:val="28"/>
            <w:lang w:val="de-CH"/>
          </w:rPr>
          <w:t>info@tibetoffice.ch</w:t>
        </w:r>
      </w:hyperlink>
      <w:r w:rsidRPr="00CD0521">
        <w:rPr>
          <w:rFonts w:cs="Times New Roman"/>
          <w:b/>
          <w:bCs/>
          <w:sz w:val="28"/>
          <w:szCs w:val="28"/>
          <w:lang w:val="de-CH"/>
        </w:rPr>
        <w:t xml:space="preserve"> </w:t>
      </w:r>
    </w:p>
    <w:p w14:paraId="61C4D73B" w14:textId="77777777" w:rsidR="00C33BCE" w:rsidRPr="00CD0521" w:rsidRDefault="00C33BCE" w:rsidP="00C33BCE">
      <w:pPr>
        <w:spacing w:line="276" w:lineRule="auto"/>
        <w:rPr>
          <w:rFonts w:eastAsia="Times New Roman" w:cs="Times New Roman"/>
          <w:color w:val="000000"/>
          <w:sz w:val="28"/>
          <w:szCs w:val="28"/>
          <w:lang w:val="de-CH"/>
        </w:rPr>
      </w:pPr>
    </w:p>
    <w:p w14:paraId="5781CC46" w14:textId="77777777" w:rsidR="00C33BCE" w:rsidRDefault="00C33BCE" w:rsidP="00C33BCE">
      <w:pPr>
        <w:pBdr>
          <w:top w:val="nil"/>
          <w:left w:val="nil"/>
          <w:bottom w:val="nil"/>
          <w:right w:val="nil"/>
          <w:between w:val="nil"/>
        </w:pBdr>
        <w:spacing w:line="276" w:lineRule="auto"/>
        <w:ind w:left="720"/>
        <w:rPr>
          <w:rFonts w:eastAsia="Times New Roman" w:cs="Times New Roman"/>
          <w:b/>
          <w:color w:val="000000"/>
          <w:sz w:val="28"/>
          <w:szCs w:val="28"/>
        </w:rPr>
      </w:pPr>
      <w:r>
        <w:rPr>
          <w:rFonts w:eastAsia="Times New Roman" w:cs="Times New Roman"/>
          <w:b/>
          <w:color w:val="000000"/>
          <w:sz w:val="28"/>
          <w:szCs w:val="28"/>
        </w:rPr>
        <w:lastRenderedPageBreak/>
        <w:t>Introduction</w:t>
      </w:r>
    </w:p>
    <w:p w14:paraId="29866B1A" w14:textId="77777777" w:rsidR="00C33BCE" w:rsidRDefault="00C33BCE" w:rsidP="00C33BCE">
      <w:pPr>
        <w:spacing w:line="276" w:lineRule="auto"/>
        <w:rPr>
          <w:rFonts w:eastAsia="Times New Roman" w:cs="Times New Roman"/>
          <w:color w:val="000000"/>
          <w:sz w:val="28"/>
          <w:szCs w:val="28"/>
        </w:rPr>
      </w:pPr>
    </w:p>
    <w:p w14:paraId="24C79DD6" w14:textId="45BE0F76" w:rsidR="00C33BCE" w:rsidRDefault="00C33BCE" w:rsidP="00C33BCE">
      <w:pPr>
        <w:numPr>
          <w:ilvl w:val="0"/>
          <w:numId w:val="26"/>
        </w:numPr>
        <w:pBdr>
          <w:top w:val="nil"/>
          <w:left w:val="nil"/>
          <w:bottom w:val="nil"/>
          <w:right w:val="nil"/>
          <w:between w:val="nil"/>
        </w:pBdr>
        <w:spacing w:line="276" w:lineRule="auto"/>
        <w:rPr>
          <w:rFonts w:eastAsia="Times New Roman" w:cs="Times New Roman"/>
          <w:color w:val="000000"/>
        </w:rPr>
      </w:pPr>
      <w:r>
        <w:rPr>
          <w:rFonts w:eastAsia="Times New Roman" w:cs="Times New Roman"/>
          <w:color w:val="000000"/>
        </w:rPr>
        <w:t xml:space="preserve">This submission </w:t>
      </w:r>
      <w:r w:rsidR="00222502">
        <w:rPr>
          <w:rFonts w:eastAsia="Times New Roman" w:cs="Times New Roman"/>
          <w:color w:val="000000"/>
        </w:rPr>
        <w:t xml:space="preserve">is made </w:t>
      </w:r>
      <w:r>
        <w:rPr>
          <w:rFonts w:eastAsia="Times New Roman" w:cs="Times New Roman"/>
          <w:color w:val="000000"/>
        </w:rPr>
        <w:t>by</w:t>
      </w:r>
      <w:r w:rsidR="00944812">
        <w:rPr>
          <w:rFonts w:eastAsia="Times New Roman" w:cs="Times New Roman"/>
          <w:color w:val="000000"/>
        </w:rPr>
        <w:t xml:space="preserve"> the Tibet Bureau in </w:t>
      </w:r>
      <w:r w:rsidR="00222502">
        <w:rPr>
          <w:rFonts w:eastAsia="Times New Roman" w:cs="Times New Roman"/>
          <w:color w:val="000000"/>
        </w:rPr>
        <w:t>Geneva for the consideration at</w:t>
      </w:r>
      <w:r>
        <w:rPr>
          <w:rFonts w:eastAsia="Times New Roman" w:cs="Times New Roman"/>
          <w:color w:val="000000"/>
        </w:rPr>
        <w:t xml:space="preserve"> the </w:t>
      </w:r>
      <w:r w:rsidRPr="00052A25">
        <w:rPr>
          <w:rFonts w:eastAsia="Times New Roman" w:cs="Times New Roman"/>
          <w:color w:val="000000"/>
        </w:rPr>
        <w:t xml:space="preserve">Seventy-third </w:t>
      </w:r>
      <w:r>
        <w:rPr>
          <w:rFonts w:eastAsia="Times New Roman" w:cs="Times New Roman"/>
          <w:color w:val="000000"/>
        </w:rPr>
        <w:t>session of the CESCR’s third periodic review of the People’s Republic of China (PRC), following the PRC’s replies to the LOI</w:t>
      </w:r>
      <w:r w:rsidR="00A336E4">
        <w:rPr>
          <w:rFonts w:eastAsia="Times New Roman" w:cs="Times New Roman"/>
          <w:color w:val="000000"/>
        </w:rPr>
        <w:t xml:space="preserve"> issued by the committee</w:t>
      </w:r>
      <w:r>
        <w:rPr>
          <w:rFonts w:eastAsia="Times New Roman" w:cs="Times New Roman"/>
          <w:color w:val="000000"/>
        </w:rPr>
        <w:t>.</w:t>
      </w:r>
    </w:p>
    <w:p w14:paraId="18FEE8F8" w14:textId="77777777" w:rsidR="00C33BCE" w:rsidRDefault="00C33BCE" w:rsidP="00C33BCE">
      <w:pPr>
        <w:spacing w:line="276" w:lineRule="auto"/>
        <w:rPr>
          <w:rFonts w:eastAsia="Times New Roman" w:cs="Times New Roman"/>
          <w:color w:val="000000"/>
        </w:rPr>
      </w:pPr>
    </w:p>
    <w:p w14:paraId="063C3DDA" w14:textId="4746A89E" w:rsidR="00C33BCE" w:rsidRDefault="00222502" w:rsidP="00C33BCE">
      <w:pPr>
        <w:numPr>
          <w:ilvl w:val="0"/>
          <w:numId w:val="26"/>
        </w:numPr>
        <w:pBdr>
          <w:top w:val="nil"/>
          <w:left w:val="nil"/>
          <w:bottom w:val="nil"/>
          <w:right w:val="nil"/>
          <w:between w:val="nil"/>
        </w:pBdr>
        <w:spacing w:line="276" w:lineRule="auto"/>
        <w:rPr>
          <w:rFonts w:eastAsia="Times New Roman" w:cs="Times New Roman"/>
          <w:color w:val="000000"/>
        </w:rPr>
      </w:pPr>
      <w:r>
        <w:rPr>
          <w:rFonts w:eastAsia="Times New Roman" w:cs="Times New Roman"/>
          <w:color w:val="000000"/>
        </w:rPr>
        <w:t>The submission</w:t>
      </w:r>
      <w:r w:rsidR="00C33BCE">
        <w:rPr>
          <w:rFonts w:eastAsia="Times New Roman" w:cs="Times New Roman"/>
          <w:color w:val="000000"/>
        </w:rPr>
        <w:t xml:space="preserve"> outlines the key concerns and systematic violations of the economic, social and cultural rights of the Tibetan people under the repressive policies of the government of the People’s Republic of China. </w:t>
      </w:r>
    </w:p>
    <w:p w14:paraId="501D79CF" w14:textId="77777777" w:rsidR="00C33BCE" w:rsidRDefault="00C33BCE" w:rsidP="00C33BCE">
      <w:pPr>
        <w:spacing w:line="276" w:lineRule="auto"/>
        <w:rPr>
          <w:rFonts w:eastAsia="Times New Roman" w:cs="Times New Roman"/>
          <w:color w:val="000000"/>
        </w:rPr>
      </w:pPr>
    </w:p>
    <w:p w14:paraId="15D6DB16" w14:textId="19551357" w:rsidR="00C33BCE" w:rsidRDefault="00222502" w:rsidP="00C33BCE">
      <w:pPr>
        <w:numPr>
          <w:ilvl w:val="0"/>
          <w:numId w:val="26"/>
        </w:numPr>
        <w:pBdr>
          <w:top w:val="nil"/>
          <w:left w:val="nil"/>
          <w:bottom w:val="nil"/>
          <w:right w:val="nil"/>
          <w:between w:val="nil"/>
        </w:pBdr>
        <w:spacing w:line="276" w:lineRule="auto"/>
        <w:rPr>
          <w:rFonts w:eastAsia="Times New Roman" w:cs="Times New Roman"/>
          <w:color w:val="000000"/>
        </w:rPr>
      </w:pPr>
      <w:r>
        <w:rPr>
          <w:rFonts w:eastAsia="Times New Roman" w:cs="Times New Roman"/>
          <w:color w:val="000000"/>
        </w:rPr>
        <w:t xml:space="preserve">The </w:t>
      </w:r>
      <w:r w:rsidR="00976543">
        <w:rPr>
          <w:rFonts w:eastAsia="Times New Roman" w:cs="Times New Roman"/>
          <w:color w:val="000000"/>
        </w:rPr>
        <w:t>Tibet Bureau has submitted a</w:t>
      </w:r>
      <w:r w:rsidR="00C33BCE">
        <w:rPr>
          <w:rFonts w:eastAsia="Times New Roman" w:cs="Times New Roman"/>
          <w:color w:val="000000"/>
        </w:rPr>
        <w:t xml:space="preserve"> parallel </w:t>
      </w:r>
      <w:r w:rsidR="00976543">
        <w:rPr>
          <w:rFonts w:eastAsia="Times New Roman" w:cs="Times New Roman"/>
          <w:color w:val="000000"/>
        </w:rPr>
        <w:t xml:space="preserve">report </w:t>
      </w:r>
      <w:r w:rsidR="00C33BCE">
        <w:rPr>
          <w:rFonts w:eastAsia="Times New Roman" w:cs="Times New Roman"/>
          <w:color w:val="000000"/>
        </w:rPr>
        <w:t xml:space="preserve">in advance of its adoption of List of Issues (LOIs) to set out shared concerns and recommendations. </w:t>
      </w:r>
      <w:r w:rsidR="00976543">
        <w:rPr>
          <w:rFonts w:eastAsia="Times New Roman" w:cs="Times New Roman"/>
          <w:color w:val="000000"/>
        </w:rPr>
        <w:t>T</w:t>
      </w:r>
      <w:r w:rsidR="00C33BCE">
        <w:rPr>
          <w:rFonts w:eastAsia="Times New Roman" w:cs="Times New Roman"/>
          <w:color w:val="000000"/>
        </w:rPr>
        <w:t>his submission specifically looks at the PRC’s replies to the LOIs in relation to its third periodic report and notes further concerns with regard to the PRC’s replies to the LOIs.</w:t>
      </w:r>
    </w:p>
    <w:p w14:paraId="6E9F8925" w14:textId="77777777" w:rsidR="00C33BCE" w:rsidRDefault="00C33BCE" w:rsidP="00C33BCE">
      <w:pPr>
        <w:pBdr>
          <w:top w:val="nil"/>
          <w:left w:val="nil"/>
          <w:bottom w:val="nil"/>
          <w:right w:val="nil"/>
          <w:between w:val="nil"/>
        </w:pBdr>
        <w:spacing w:line="276" w:lineRule="auto"/>
        <w:ind w:left="720"/>
        <w:rPr>
          <w:rFonts w:eastAsia="Times New Roman" w:cs="Times New Roman"/>
          <w:color w:val="000000"/>
        </w:rPr>
      </w:pPr>
    </w:p>
    <w:p w14:paraId="795D4C72" w14:textId="6537977A" w:rsidR="00C33BCE" w:rsidRDefault="00C33BCE" w:rsidP="00C33BCE">
      <w:pPr>
        <w:numPr>
          <w:ilvl w:val="0"/>
          <w:numId w:val="26"/>
        </w:numPr>
        <w:pBdr>
          <w:top w:val="nil"/>
          <w:left w:val="nil"/>
          <w:bottom w:val="nil"/>
          <w:right w:val="nil"/>
          <w:between w:val="nil"/>
        </w:pBdr>
        <w:spacing w:line="276" w:lineRule="auto"/>
        <w:rPr>
          <w:rFonts w:eastAsia="Times New Roman" w:cs="Times New Roman"/>
          <w:color w:val="000000"/>
        </w:rPr>
      </w:pPr>
      <w:r>
        <w:rPr>
          <w:rFonts w:eastAsia="Times New Roman" w:cs="Times New Roman"/>
          <w:color w:val="000000"/>
        </w:rPr>
        <w:t xml:space="preserve">The report concludes with the call on the PRC to </w:t>
      </w:r>
      <w:r>
        <w:rPr>
          <w:rFonts w:eastAsia="Times New Roman" w:cs="Times New Roman"/>
        </w:rPr>
        <w:t>fulfill</w:t>
      </w:r>
      <w:r>
        <w:rPr>
          <w:rFonts w:eastAsia="Times New Roman" w:cs="Times New Roman"/>
          <w:color w:val="000000"/>
        </w:rPr>
        <w:t xml:space="preserve"> its obligations as a state party to the International Covenant on Economic, Social and Cultural Rights (ICESCR) by ensuring that </w:t>
      </w:r>
      <w:r w:rsidR="00DA1915">
        <w:rPr>
          <w:rFonts w:eastAsia="Times New Roman" w:cs="Times New Roman"/>
          <w:color w:val="000000"/>
        </w:rPr>
        <w:t xml:space="preserve">most </w:t>
      </w:r>
      <w:r>
        <w:rPr>
          <w:rFonts w:eastAsia="Times New Roman" w:cs="Times New Roman"/>
        </w:rPr>
        <w:t xml:space="preserve">fundamental </w:t>
      </w:r>
      <w:r>
        <w:rPr>
          <w:rFonts w:eastAsia="Times New Roman" w:cs="Times New Roman"/>
          <w:color w:val="000000"/>
        </w:rPr>
        <w:t>rights are accessible to all, including the Tibetans in Tibet</w:t>
      </w:r>
      <w:r>
        <w:rPr>
          <w:rFonts w:eastAsia="Times New Roman" w:cs="Times New Roman"/>
        </w:rPr>
        <w:t>. (Tibet refers to all the traditional provinces of Tibet: Dotoe, Domey and U-Tsang, not just what China calls the “Tibet Autonomous Region”.)</w:t>
      </w:r>
      <w:r>
        <w:rPr>
          <w:rFonts w:eastAsia="Times New Roman" w:cs="Times New Roman"/>
          <w:color w:val="000000"/>
        </w:rPr>
        <w:t xml:space="preserve"> </w:t>
      </w:r>
    </w:p>
    <w:p w14:paraId="4959657E" w14:textId="77777777" w:rsidR="00C33BCE" w:rsidRDefault="00C33BCE" w:rsidP="00C33BCE">
      <w:pPr>
        <w:spacing w:line="276" w:lineRule="auto"/>
        <w:rPr>
          <w:rFonts w:eastAsia="Times New Roman" w:cs="Times New Roman"/>
          <w:color w:val="000000"/>
        </w:rPr>
      </w:pPr>
    </w:p>
    <w:p w14:paraId="0597753C" w14:textId="77777777" w:rsidR="00C33BCE" w:rsidRDefault="00C33BCE" w:rsidP="00C33BCE">
      <w:pPr>
        <w:numPr>
          <w:ilvl w:val="0"/>
          <w:numId w:val="27"/>
        </w:numPr>
        <w:pBdr>
          <w:top w:val="nil"/>
          <w:left w:val="nil"/>
          <w:bottom w:val="nil"/>
          <w:right w:val="nil"/>
          <w:between w:val="nil"/>
        </w:pBdr>
        <w:spacing w:line="276" w:lineRule="auto"/>
        <w:rPr>
          <w:rFonts w:eastAsia="Times New Roman" w:cs="Times New Roman"/>
          <w:b/>
          <w:color w:val="000000"/>
        </w:rPr>
      </w:pPr>
      <w:r>
        <w:rPr>
          <w:rFonts w:eastAsia="Times New Roman" w:cs="Times New Roman"/>
          <w:b/>
          <w:color w:val="000000"/>
        </w:rPr>
        <w:t>General Information</w:t>
      </w:r>
    </w:p>
    <w:p w14:paraId="1E7925D6" w14:textId="77777777" w:rsidR="00C33BCE" w:rsidRDefault="00C33BCE" w:rsidP="00C33BCE">
      <w:pPr>
        <w:spacing w:line="276" w:lineRule="auto"/>
        <w:rPr>
          <w:rFonts w:eastAsia="Times New Roman" w:cs="Times New Roman"/>
          <w:color w:val="000000"/>
        </w:rPr>
      </w:pPr>
    </w:p>
    <w:p w14:paraId="28AD4E92"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b/>
          <w:color w:val="000000"/>
        </w:rPr>
      </w:pPr>
      <w:r>
        <w:rPr>
          <w:rFonts w:eastAsia="Times New Roman" w:cs="Times New Roman"/>
          <w:b/>
          <w:color w:val="000000"/>
        </w:rPr>
        <w:t xml:space="preserve">Right to equality and prohibition of discrimination: </w:t>
      </w:r>
      <w:r>
        <w:rPr>
          <w:rFonts w:eastAsia="Times New Roman" w:cs="Times New Roman"/>
          <w:color w:val="000000"/>
        </w:rPr>
        <w:t xml:space="preserve">China claims that it implements all rights provided for under the UN Covenant of Economic, Social and Cultural Rights and </w:t>
      </w:r>
      <w:r>
        <w:rPr>
          <w:rFonts w:eastAsia="Times New Roman" w:cs="Times New Roman"/>
        </w:rPr>
        <w:t>everyone</w:t>
      </w:r>
      <w:r>
        <w:rPr>
          <w:rFonts w:eastAsia="Times New Roman" w:cs="Times New Roman"/>
          <w:color w:val="000000"/>
        </w:rPr>
        <w:t xml:space="preserve"> enjoys equal rights under its laws and </w:t>
      </w:r>
      <w:r>
        <w:rPr>
          <w:rFonts w:eastAsia="Times New Roman" w:cs="Times New Roman"/>
        </w:rPr>
        <w:t>policies consistent with the Covenant.</w:t>
      </w:r>
      <w:r>
        <w:rPr>
          <w:rFonts w:eastAsia="Times New Roman" w:cs="Times New Roman"/>
          <w:vertAlign w:val="superscript"/>
        </w:rPr>
        <w:footnoteReference w:id="1"/>
      </w:r>
      <w:r>
        <w:rPr>
          <w:rFonts w:eastAsia="Times New Roman" w:cs="Times New Roman"/>
        </w:rPr>
        <w:t xml:space="preserve"> </w:t>
      </w:r>
      <w:r>
        <w:rPr>
          <w:rFonts w:eastAsia="Times New Roman" w:cs="Times New Roman"/>
          <w:color w:val="000000"/>
        </w:rPr>
        <w:t>However, this has not been the case for Tibetans inside Tibet</w:t>
      </w:r>
      <w:r>
        <w:rPr>
          <w:rFonts w:eastAsia="Times New Roman" w:cs="Times New Roman"/>
        </w:rPr>
        <w:t>.</w:t>
      </w:r>
    </w:p>
    <w:p w14:paraId="1BAC09FD" w14:textId="77777777" w:rsidR="00C33BCE" w:rsidRDefault="00C33BCE" w:rsidP="00C33BCE">
      <w:pPr>
        <w:pBdr>
          <w:top w:val="nil"/>
          <w:left w:val="nil"/>
          <w:bottom w:val="nil"/>
          <w:right w:val="nil"/>
          <w:between w:val="nil"/>
        </w:pBdr>
        <w:spacing w:line="276" w:lineRule="auto"/>
        <w:ind w:left="720"/>
        <w:rPr>
          <w:rFonts w:eastAsia="Times New Roman" w:cs="Times New Roman"/>
          <w:b/>
          <w:color w:val="000000"/>
        </w:rPr>
      </w:pPr>
    </w:p>
    <w:p w14:paraId="3207E54F" w14:textId="20BB0E78" w:rsidR="00C33BCE" w:rsidRDefault="00C33BCE" w:rsidP="00C33BCE">
      <w:pPr>
        <w:numPr>
          <w:ilvl w:val="0"/>
          <w:numId w:val="26"/>
        </w:numPr>
        <w:pBdr>
          <w:top w:val="nil"/>
          <w:left w:val="nil"/>
          <w:bottom w:val="nil"/>
          <w:right w:val="nil"/>
          <w:between w:val="nil"/>
        </w:pBdr>
        <w:spacing w:line="276" w:lineRule="auto"/>
        <w:rPr>
          <w:rFonts w:eastAsia="Times New Roman" w:cs="Times New Roman"/>
          <w:b/>
          <w:color w:val="000000"/>
        </w:rPr>
      </w:pPr>
      <w:r>
        <w:rPr>
          <w:rFonts w:eastAsia="Times New Roman" w:cs="Times New Roman"/>
          <w:color w:val="000000"/>
        </w:rPr>
        <w:t>Since China’s last periodic review of Economic, Social and Cultural Rights</w:t>
      </w:r>
      <w:r w:rsidRPr="004C73F8">
        <w:rPr>
          <w:rFonts w:eastAsia="Times New Roman" w:cs="Times New Roman"/>
          <w:color w:val="000000"/>
        </w:rPr>
        <w:t>,</w:t>
      </w:r>
      <w:r>
        <w:rPr>
          <w:rFonts w:eastAsia="Times New Roman" w:cs="Times New Roman"/>
          <w:color w:val="000000"/>
        </w:rPr>
        <w:t xml:space="preserve"> Tibetans in Tibet </w:t>
      </w:r>
      <w:r>
        <w:rPr>
          <w:rFonts w:eastAsia="Times New Roman" w:cs="Times New Roman"/>
        </w:rPr>
        <w:t>continue</w:t>
      </w:r>
      <w:r>
        <w:rPr>
          <w:rFonts w:eastAsia="Times New Roman" w:cs="Times New Roman"/>
          <w:color w:val="000000"/>
        </w:rPr>
        <w:t xml:space="preserve"> to be denied equal rights and </w:t>
      </w:r>
      <w:r>
        <w:rPr>
          <w:rFonts w:eastAsia="Times New Roman" w:cs="Times New Roman"/>
        </w:rPr>
        <w:t>have</w:t>
      </w:r>
      <w:r>
        <w:rPr>
          <w:rFonts w:eastAsia="Times New Roman" w:cs="Times New Roman"/>
          <w:color w:val="000000"/>
        </w:rPr>
        <w:t xml:space="preserve"> been systematically subjected to discrimination. The PRC government </w:t>
      </w:r>
      <w:r>
        <w:rPr>
          <w:rFonts w:eastAsia="Times New Roman" w:cs="Times New Roman"/>
        </w:rPr>
        <w:t>implemented various repressive policies that are discriminatory in nature, targeting Tibetans for their identity, religion and beliefs, culture and tradition, and often under the pretext of loosely defined “separatism” or “social security”.</w:t>
      </w:r>
      <w:r>
        <w:rPr>
          <w:rFonts w:eastAsia="Times New Roman" w:cs="Times New Roman"/>
          <w:vertAlign w:val="superscript"/>
        </w:rPr>
        <w:footnoteReference w:id="2"/>
      </w:r>
      <w:r>
        <w:rPr>
          <w:rFonts w:eastAsia="Times New Roman" w:cs="Times New Roman"/>
        </w:rPr>
        <w:t xml:space="preserve"> In 2018, the UN Committee on the Elimination of Racial Discrimination (CERD) in its concluding observations from its review of China in July that year said that “The Committee is concerned by reports that Tibetans are subjected to significant restrictions on movement within and beyond Tibet Autonomous Region, and that the issuance of passports for foreign travel is almost entirely banned in the </w:t>
      </w:r>
      <w:r>
        <w:rPr>
          <w:rFonts w:eastAsia="Times New Roman" w:cs="Times New Roman"/>
        </w:rPr>
        <w:lastRenderedPageBreak/>
        <w:t>region. It is also concerned by reports that Tibetan language teaching in schools in the Tibet Autonomous Region has not been placed on an equal footing in law, policy and practice with Chinese, and that it has been significantly restricted; that Tibetan language advocacy has been punished; and that Tibetans do not have access to Tibetan language translations during court proceedings, which are held in Mandarin.”</w:t>
      </w:r>
      <w:r>
        <w:rPr>
          <w:rFonts w:eastAsia="Times New Roman" w:cs="Times New Roman"/>
          <w:vertAlign w:val="superscript"/>
        </w:rPr>
        <w:footnoteReference w:id="3"/>
      </w:r>
      <w:r>
        <w:rPr>
          <w:rFonts w:eastAsia="Times New Roman" w:cs="Times New Roman"/>
        </w:rPr>
        <w:t xml:space="preserve"> In November 2020, the UN CERD again raised concerns about the Chinese government replacing Tibetan with Chinese language as the medium of instruction in schools and persecution of the Tibetan language rights advocates in its recent communication to the Chinese government dated 24 November 2020.</w:t>
      </w:r>
      <w:r>
        <w:rPr>
          <w:rFonts w:eastAsia="Times New Roman" w:cs="Times New Roman"/>
          <w:vertAlign w:val="superscript"/>
        </w:rPr>
        <w:footnoteReference w:id="4"/>
      </w:r>
    </w:p>
    <w:p w14:paraId="73F4DC97" w14:textId="77777777" w:rsidR="00C33BCE" w:rsidRDefault="00C33BCE" w:rsidP="00C33BCE">
      <w:pPr>
        <w:pBdr>
          <w:top w:val="nil"/>
          <w:left w:val="nil"/>
          <w:bottom w:val="nil"/>
          <w:right w:val="nil"/>
          <w:between w:val="nil"/>
        </w:pBdr>
        <w:spacing w:line="276" w:lineRule="auto"/>
        <w:ind w:left="720"/>
        <w:rPr>
          <w:rFonts w:eastAsia="Times New Roman" w:cs="Times New Roman"/>
        </w:rPr>
      </w:pPr>
    </w:p>
    <w:p w14:paraId="13BF8558"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b/>
          <w:color w:val="000000"/>
        </w:rPr>
      </w:pPr>
      <w:r>
        <w:rPr>
          <w:rFonts w:eastAsia="Times New Roman" w:cs="Times New Roman"/>
          <w:b/>
          <w:color w:val="000000"/>
        </w:rPr>
        <w:t xml:space="preserve">Failure of Zero-COVID Policy: </w:t>
      </w:r>
      <w:r>
        <w:rPr>
          <w:rFonts w:eastAsia="Times New Roman" w:cs="Times New Roman"/>
          <w:color w:val="000000"/>
        </w:rPr>
        <w:t xml:space="preserve">The recent years have been devastating for many due </w:t>
      </w:r>
      <w:r>
        <w:rPr>
          <w:rFonts w:eastAsia="Times New Roman" w:cs="Times New Roman"/>
        </w:rPr>
        <w:t>to the Wuhan-originated</w:t>
      </w:r>
      <w:r>
        <w:rPr>
          <w:rFonts w:eastAsia="Times New Roman" w:cs="Times New Roman"/>
          <w:color w:val="000000"/>
        </w:rPr>
        <w:t xml:space="preserve"> COVID-19 pandemic, not to mention chaotic at times. </w:t>
      </w:r>
      <w:r>
        <w:rPr>
          <w:rFonts w:eastAsia="Times New Roman" w:cs="Times New Roman"/>
        </w:rPr>
        <w:t>Almost two years after the pandemic started, life seems to be returning to normal for most as the world learned how to cope and deal with the pandemic and variants of the disease.</w:t>
      </w:r>
      <w:r>
        <w:rPr>
          <w:rFonts w:eastAsia="Times New Roman" w:cs="Times New Roman"/>
          <w:vertAlign w:val="superscript"/>
        </w:rPr>
        <w:footnoteReference w:id="5"/>
      </w:r>
      <w:r>
        <w:rPr>
          <w:rFonts w:eastAsia="Times New Roman" w:cs="Times New Roman"/>
          <w:color w:val="000000"/>
        </w:rPr>
        <w:t xml:space="preserve"> However, </w:t>
      </w:r>
      <w:r>
        <w:rPr>
          <w:rFonts w:eastAsia="Times New Roman" w:cs="Times New Roman"/>
        </w:rPr>
        <w:t>in Tibet, China’s failed Zero-COVID policy, as recently as a couple months ago, caused unnecessary fear and loss of lives that could have been avoided, instilling growing concerns for many outside Tibet and China.</w:t>
      </w:r>
      <w:r>
        <w:rPr>
          <w:rFonts w:eastAsia="Times New Roman" w:cs="Times New Roman"/>
          <w:color w:val="000000"/>
        </w:rPr>
        <w:t xml:space="preserve"> Beijing’s failed Zero-COVID policy </w:t>
      </w:r>
      <w:r>
        <w:rPr>
          <w:rFonts w:eastAsia="Times New Roman" w:cs="Times New Roman"/>
        </w:rPr>
        <w:t>has</w:t>
      </w:r>
      <w:r>
        <w:rPr>
          <w:rFonts w:eastAsia="Times New Roman" w:cs="Times New Roman"/>
          <w:color w:val="000000"/>
        </w:rPr>
        <w:t xml:space="preserve"> led to the recent unprecedented protests in Tibet as well as in some of the major cities in China.</w:t>
      </w:r>
      <w:r>
        <w:rPr>
          <w:rFonts w:eastAsia="Times New Roman" w:cs="Times New Roman"/>
          <w:color w:val="000000"/>
          <w:vertAlign w:val="superscript"/>
        </w:rPr>
        <w:footnoteReference w:id="6"/>
      </w:r>
      <w:r>
        <w:rPr>
          <w:rFonts w:eastAsia="Times New Roman" w:cs="Times New Roman"/>
          <w:color w:val="000000"/>
        </w:rPr>
        <w:t xml:space="preserve"> The dire situation and serious conditions in Tibet, including the “Tibet Autonomous Region” became known to the outside world only after the social media posts made by</w:t>
      </w:r>
      <w:r>
        <w:rPr>
          <w:rFonts w:eastAsia="Times New Roman" w:cs="Times New Roman"/>
        </w:rPr>
        <w:t xml:space="preserve"> </w:t>
      </w:r>
      <w:r>
        <w:rPr>
          <w:rFonts w:eastAsia="Times New Roman" w:cs="Times New Roman"/>
          <w:color w:val="000000"/>
        </w:rPr>
        <w:t xml:space="preserve">Tibetans voicing their concerns and complaints began </w:t>
      </w:r>
      <w:r>
        <w:rPr>
          <w:rFonts w:eastAsia="Times New Roman" w:cs="Times New Roman"/>
        </w:rPr>
        <w:t>to circulate</w:t>
      </w:r>
      <w:r>
        <w:rPr>
          <w:rFonts w:eastAsia="Times New Roman" w:cs="Times New Roman"/>
          <w:color w:val="000000"/>
        </w:rPr>
        <w:t xml:space="preserve"> </w:t>
      </w:r>
      <w:r>
        <w:rPr>
          <w:rFonts w:eastAsia="Times New Roman" w:cs="Times New Roman"/>
        </w:rPr>
        <w:t xml:space="preserve">in </w:t>
      </w:r>
      <w:r>
        <w:rPr>
          <w:rFonts w:eastAsia="Times New Roman" w:cs="Times New Roman"/>
          <w:color w:val="000000"/>
        </w:rPr>
        <w:t>August this year. Despite the fear of reprisals for exposing China’s failed Zero-COVID policy implementation, some of these Tibetans pleaded to the relevant authorities to provide consumables, hygienic food and healthcare to those locked in mass quarantine camps re</w:t>
      </w:r>
      <w:r>
        <w:rPr>
          <w:rFonts w:eastAsia="Times New Roman" w:cs="Times New Roman"/>
        </w:rPr>
        <w:t xml:space="preserve">gardless of whether they were </w:t>
      </w:r>
      <w:r>
        <w:rPr>
          <w:rFonts w:eastAsia="Times New Roman" w:cs="Times New Roman"/>
          <w:color w:val="000000"/>
        </w:rPr>
        <w:t xml:space="preserve">COVID positive or not. Tibetans complained about the crowded quarantine facilities, food scarcity, lack of medical supplies and unhygienic living conditions. Some Tibetans likened the condition to being worse than a prisoner and another Tibetan was beaten up for protesting against the dire living situation under the </w:t>
      </w:r>
      <w:r>
        <w:rPr>
          <w:rFonts w:eastAsia="Times New Roman" w:cs="Times New Roman"/>
        </w:rPr>
        <w:t>Covid-</w:t>
      </w:r>
      <w:r>
        <w:rPr>
          <w:rFonts w:eastAsia="Times New Roman" w:cs="Times New Roman"/>
          <w:color w:val="000000"/>
        </w:rPr>
        <w:t xml:space="preserve">lockdown. </w:t>
      </w:r>
      <w:r>
        <w:rPr>
          <w:rFonts w:eastAsia="Times New Roman" w:cs="Times New Roman"/>
        </w:rPr>
        <w:t>After the backlash, Lhasa officials made a public apology for mishandling the situation only to retaliate by making arbitrary arrests and detention of those Tibetans who raised concerns about the situation online on social media.</w:t>
      </w:r>
      <w:r>
        <w:rPr>
          <w:rFonts w:eastAsia="Times New Roman" w:cs="Times New Roman"/>
          <w:vertAlign w:val="superscript"/>
        </w:rPr>
        <w:footnoteReference w:id="7"/>
      </w:r>
      <w:r>
        <w:rPr>
          <w:rFonts w:eastAsia="Times New Roman" w:cs="Times New Roman"/>
          <w:color w:val="000000"/>
        </w:rPr>
        <w:t xml:space="preserve"> Even today, Beijing authorities continue to make such illegal arrests on various pretexts. </w:t>
      </w:r>
    </w:p>
    <w:p w14:paraId="356B3771" w14:textId="77777777" w:rsidR="00C33BCE" w:rsidRDefault="00C33BCE" w:rsidP="00C33BCE">
      <w:pPr>
        <w:spacing w:line="276" w:lineRule="auto"/>
        <w:rPr>
          <w:rFonts w:eastAsia="Times New Roman" w:cs="Times New Roman"/>
          <w:color w:val="000000"/>
        </w:rPr>
      </w:pPr>
    </w:p>
    <w:p w14:paraId="6D3AC5E9"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color w:val="000000"/>
        </w:rPr>
      </w:pPr>
      <w:r>
        <w:rPr>
          <w:rFonts w:eastAsia="Times New Roman" w:cs="Times New Roman"/>
        </w:rPr>
        <w:t>Authoritarian lockdown led to a number of innocent Tibetans taking their own lives, many of which could have been prevented, and many others were criminally prosecuted for criticizing mismanagement of Covid measures by the government.</w:t>
      </w:r>
      <w:r>
        <w:rPr>
          <w:rFonts w:eastAsia="Times New Roman" w:cs="Times New Roman"/>
          <w:color w:val="000000"/>
        </w:rPr>
        <w:t xml:space="preserve"> According to reports, China’s Zero-COVID policy pushed at least five Tibetans to commit suicide in just three days between 23 and 25 September 2022 in Tibetan capital city of Lhasa.</w:t>
      </w:r>
      <w:r>
        <w:rPr>
          <w:rFonts w:eastAsia="Times New Roman" w:cs="Times New Roman"/>
          <w:color w:val="000000"/>
          <w:vertAlign w:val="superscript"/>
        </w:rPr>
        <w:footnoteReference w:id="8"/>
      </w:r>
      <w:r>
        <w:rPr>
          <w:rFonts w:eastAsia="Times New Roman" w:cs="Times New Roman"/>
        </w:rPr>
        <w:t xml:space="preserve"> </w:t>
      </w:r>
      <w:r>
        <w:rPr>
          <w:rFonts w:eastAsia="Times New Roman" w:cs="Times New Roman"/>
          <w:color w:val="000000"/>
        </w:rPr>
        <w:t>Videos of some of them jumping to death from atop buildings have made their way online, reported</w:t>
      </w:r>
      <w:r>
        <w:rPr>
          <w:rFonts w:eastAsia="Times New Roman" w:cs="Times New Roman"/>
        </w:rPr>
        <w:t xml:space="preserve"> the Tibetan Centre for Human Rights and Democracy (</w:t>
      </w:r>
      <w:r>
        <w:rPr>
          <w:rFonts w:eastAsia="Times New Roman" w:cs="Times New Roman"/>
          <w:color w:val="000000"/>
        </w:rPr>
        <w:t xml:space="preserve">TCHRD). The five were from Lhasa Comprehensive Protective Tariff Zone no. 2 (West Lhasa), the Bayi community (Southwest Norbulingka), Lanting apartment (near Tibet University), and Gakyiling </w:t>
      </w:r>
      <w:r>
        <w:rPr>
          <w:rFonts w:eastAsia="Times New Roman" w:cs="Times New Roman"/>
        </w:rPr>
        <w:t>neighborhood</w:t>
      </w:r>
      <w:r>
        <w:rPr>
          <w:rFonts w:eastAsia="Times New Roman" w:cs="Times New Roman"/>
          <w:color w:val="000000"/>
        </w:rPr>
        <w:t xml:space="preserve"> 3 (East of Lhasa). Such an implementation of the draconian policy has heightened concerns over further deterioration of basic human rights and caused further curtailment of free speech. Furthermore, people driven to take their own lives because of failed government policies violates the people’s right to physical and mental health that should be protected by the government. </w:t>
      </w:r>
    </w:p>
    <w:p w14:paraId="02C77003" w14:textId="77777777" w:rsidR="00C33BCE" w:rsidRDefault="00C33BCE" w:rsidP="00C33BCE">
      <w:pPr>
        <w:spacing w:line="276" w:lineRule="auto"/>
        <w:ind w:left="720"/>
        <w:rPr>
          <w:rFonts w:eastAsia="Times New Roman" w:cs="Times New Roman"/>
          <w:color w:val="000000"/>
        </w:rPr>
      </w:pPr>
    </w:p>
    <w:p w14:paraId="3820DA03"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color w:val="000000"/>
        </w:rPr>
      </w:pPr>
      <w:r>
        <w:rPr>
          <w:rFonts w:eastAsia="Times New Roman" w:cs="Times New Roman"/>
          <w:color w:val="000000"/>
        </w:rPr>
        <w:t xml:space="preserve">Evidently, Xi Jinping’s second term </w:t>
      </w:r>
      <w:r>
        <w:rPr>
          <w:rFonts w:eastAsia="Times New Roman" w:cs="Times New Roman"/>
        </w:rPr>
        <w:t>has</w:t>
      </w:r>
      <w:r>
        <w:rPr>
          <w:rFonts w:eastAsia="Times New Roman" w:cs="Times New Roman"/>
          <w:color w:val="000000"/>
        </w:rPr>
        <w:t xml:space="preserve"> clearly failed to protect the Economic, Social and Cultural rights of the Tibetans. </w:t>
      </w:r>
    </w:p>
    <w:p w14:paraId="5F588466" w14:textId="77777777" w:rsidR="00C33BCE" w:rsidRDefault="00C33BCE" w:rsidP="00C33BCE">
      <w:pPr>
        <w:spacing w:line="276" w:lineRule="auto"/>
        <w:rPr>
          <w:rFonts w:eastAsia="Times New Roman" w:cs="Times New Roman"/>
          <w:color w:val="000000"/>
        </w:rPr>
      </w:pPr>
    </w:p>
    <w:p w14:paraId="61DC2FB1" w14:textId="77777777" w:rsidR="00C33BCE" w:rsidRDefault="00C33BCE" w:rsidP="00C33BCE">
      <w:pPr>
        <w:numPr>
          <w:ilvl w:val="0"/>
          <w:numId w:val="27"/>
        </w:numPr>
        <w:pBdr>
          <w:top w:val="nil"/>
          <w:left w:val="nil"/>
          <w:bottom w:val="nil"/>
          <w:right w:val="nil"/>
          <w:between w:val="nil"/>
        </w:pBdr>
        <w:spacing w:line="276" w:lineRule="auto"/>
        <w:rPr>
          <w:rFonts w:eastAsia="Times New Roman" w:cs="Times New Roman"/>
          <w:b/>
          <w:color w:val="000000"/>
        </w:rPr>
      </w:pPr>
      <w:r>
        <w:rPr>
          <w:rFonts w:eastAsia="Times New Roman" w:cs="Times New Roman"/>
          <w:b/>
          <w:color w:val="000000"/>
        </w:rPr>
        <w:t>Issues relating to the general provisions of the Covenant</w:t>
      </w:r>
    </w:p>
    <w:p w14:paraId="571E960E" w14:textId="77777777" w:rsidR="00C33BCE" w:rsidRDefault="00C33BCE" w:rsidP="00C33BCE">
      <w:pPr>
        <w:spacing w:line="276" w:lineRule="auto"/>
        <w:ind w:left="720"/>
        <w:rPr>
          <w:rFonts w:eastAsia="Times New Roman" w:cs="Times New Roman"/>
        </w:rPr>
      </w:pPr>
    </w:p>
    <w:p w14:paraId="4B6F817C" w14:textId="77777777" w:rsidR="00C33BCE" w:rsidRDefault="00C33BCE" w:rsidP="00C33BCE">
      <w:pPr>
        <w:numPr>
          <w:ilvl w:val="0"/>
          <w:numId w:val="26"/>
        </w:numPr>
        <w:spacing w:line="276" w:lineRule="auto"/>
        <w:rPr>
          <w:rFonts w:eastAsia="Times New Roman" w:cs="Times New Roman"/>
        </w:rPr>
      </w:pPr>
      <w:r>
        <w:rPr>
          <w:rFonts w:eastAsia="Times New Roman" w:cs="Times New Roman"/>
          <w:b/>
        </w:rPr>
        <w:t>Right to Work:</w:t>
      </w:r>
      <w:r>
        <w:rPr>
          <w:rFonts w:eastAsia="Times New Roman" w:cs="Times New Roman"/>
        </w:rPr>
        <w:t xml:space="preserve"> According to an official Chinese directive sent to all provinces and municipalities of the “Tibet Autonomous Region” (TAR) in January 2022, Tibetan job applicants must first renounce all ties to the exiled spiritual leader His Holiness the Dalai Lama, as reported by Radio Free Asia (</w:t>
      </w:r>
      <w:r>
        <w:rPr>
          <w:rFonts w:eastAsia="Times New Roman" w:cs="Times New Roman"/>
          <w:i/>
        </w:rPr>
        <w:t>RFA</w:t>
      </w:r>
      <w:r>
        <w:rPr>
          <w:rFonts w:eastAsia="Times New Roman" w:cs="Times New Roman"/>
        </w:rPr>
        <w:t>).</w:t>
      </w:r>
      <w:r>
        <w:rPr>
          <w:rFonts w:eastAsia="Times New Roman" w:cs="Times New Roman"/>
          <w:vertAlign w:val="superscript"/>
        </w:rPr>
        <w:footnoteReference w:id="9"/>
      </w:r>
      <w:r>
        <w:rPr>
          <w:rFonts w:eastAsia="Times New Roman" w:cs="Times New Roman"/>
        </w:rPr>
        <w:t xml:space="preserve"> The directive further said that workers employed in Tibetan government offices, schools or hospitals must be “trustworthy and reliable citizens” and remain loyal to the ruling Chinese Communist Party, thus forcing prospective Tibetan applicants to shun their beliefs to become civil servants. Moreover, the Chinese government noted in its replies to the LOIs that “the Law on Regional Ethnic Autonomy stipulates that the chairman of an autonomous region, the governor of an autonomous prefecture, and the head of an autonomous county shall be a citizen of the ethnic group” in that region. However, towards the end of 2022, China appointed new Chinese mayors, including in the Tibetan capital city of Lhasa, Shigatse, Chamdo, and other COVID-hit Tibetan cities.</w:t>
      </w:r>
      <w:r>
        <w:rPr>
          <w:rFonts w:eastAsia="Times New Roman" w:cs="Times New Roman"/>
          <w:vertAlign w:val="superscript"/>
        </w:rPr>
        <w:footnoteReference w:id="10"/>
      </w:r>
      <w:r>
        <w:rPr>
          <w:rFonts w:eastAsia="Times New Roman" w:cs="Times New Roman"/>
        </w:rPr>
        <w:t xml:space="preserve"> Since Wang Qiang replaced Gho Khog, the Tibetan mayor there since 2016, Lhasa city is almost entirely run by Chinese, and the head of the Lhasa government is also a Chinese person. </w:t>
      </w:r>
    </w:p>
    <w:p w14:paraId="0FC74931" w14:textId="77777777" w:rsidR="00C33BCE" w:rsidRDefault="00C33BCE" w:rsidP="00C33BCE">
      <w:pPr>
        <w:spacing w:line="276" w:lineRule="auto"/>
        <w:ind w:left="720"/>
        <w:rPr>
          <w:rFonts w:eastAsia="Times New Roman" w:cs="Times New Roman"/>
        </w:rPr>
      </w:pPr>
    </w:p>
    <w:p w14:paraId="6B4F99CA" w14:textId="77777777" w:rsidR="00C33BCE" w:rsidRDefault="00C33BCE" w:rsidP="00C33BCE">
      <w:pPr>
        <w:numPr>
          <w:ilvl w:val="0"/>
          <w:numId w:val="26"/>
        </w:numPr>
        <w:spacing w:line="276" w:lineRule="auto"/>
        <w:rPr>
          <w:rFonts w:eastAsia="Times New Roman" w:cs="Times New Roman"/>
        </w:rPr>
      </w:pPr>
      <w:r>
        <w:rPr>
          <w:rFonts w:eastAsia="Times New Roman" w:cs="Times New Roman"/>
          <w:b/>
          <w:color w:val="000000"/>
        </w:rPr>
        <w:lastRenderedPageBreak/>
        <w:t xml:space="preserve">Right to Security: </w:t>
      </w:r>
      <w:r>
        <w:rPr>
          <w:rFonts w:eastAsia="Times New Roman" w:cs="Times New Roman"/>
          <w:color w:val="000000"/>
        </w:rPr>
        <w:t>The PRC government is carrying out a mass DNA collection of Tibetans, currently being conducted in the “Tibet Autonomous Region” and other Tibetan regions incorporated in Chinese provinces of Qinghai and Sichuan, where Tibetan men, women, Buddhist monks and even young Tibetan children have been included in these DNA collections against their will.</w:t>
      </w:r>
      <w:r>
        <w:rPr>
          <w:rFonts w:eastAsia="Times New Roman" w:cs="Times New Roman"/>
          <w:color w:val="000000"/>
          <w:vertAlign w:val="superscript"/>
        </w:rPr>
        <w:footnoteReference w:id="11"/>
      </w:r>
      <w:r>
        <w:rPr>
          <w:rFonts w:eastAsia="Times New Roman" w:cs="Times New Roman"/>
          <w:color w:val="000000"/>
        </w:rPr>
        <w:t xml:space="preserve"> </w:t>
      </w:r>
      <w:r>
        <w:rPr>
          <w:rFonts w:eastAsia="Times New Roman" w:cs="Times New Roman"/>
        </w:rPr>
        <w:t>Children are even involved in DNA collections without their parents’ consent.</w:t>
      </w:r>
      <w:r>
        <w:rPr>
          <w:rFonts w:eastAsia="Times New Roman" w:cs="Times New Roman"/>
          <w:color w:val="000000"/>
        </w:rPr>
        <w:t xml:space="preserve"> The justification for these collections that China gives is that the DNA samples are to be used to fight crime, locate missing persons, and ensure social stability. According to the </w:t>
      </w:r>
      <w:r>
        <w:rPr>
          <w:rFonts w:eastAsia="Times New Roman" w:cs="Times New Roman"/>
        </w:rPr>
        <w:t>Human</w:t>
      </w:r>
      <w:r>
        <w:rPr>
          <w:rFonts w:eastAsia="Times New Roman" w:cs="Times New Roman"/>
          <w:color w:val="000000"/>
        </w:rPr>
        <w:t xml:space="preserve"> Rights Watch’s report, DNA samples were collected from Tibetans ranging from children as young as five years old to elderly people up to 65 years old under the guise of a mass health program.</w:t>
      </w:r>
      <w:r>
        <w:rPr>
          <w:rFonts w:eastAsia="Times New Roman" w:cs="Times New Roman"/>
          <w:color w:val="000000"/>
          <w:vertAlign w:val="superscript"/>
        </w:rPr>
        <w:footnoteReference w:id="12"/>
      </w:r>
      <w:r>
        <w:rPr>
          <w:rFonts w:eastAsia="Times New Roman" w:cs="Times New Roman"/>
          <w:color w:val="000000"/>
        </w:rPr>
        <w:t xml:space="preserve"> According to Toronto-based Citizen Lab, </w:t>
      </w:r>
      <w:r>
        <w:rPr>
          <w:rFonts w:eastAsia="Times New Roman" w:cs="Times New Roman"/>
        </w:rPr>
        <w:t>between 920,000 to 1.2 million</w:t>
      </w:r>
      <w:r>
        <w:rPr>
          <w:rFonts w:eastAsia="Times New Roman" w:cs="Times New Roman"/>
          <w:color w:val="000000"/>
        </w:rPr>
        <w:t xml:space="preserve"> DNA samples have already been collected in the </w:t>
      </w:r>
      <w:r>
        <w:rPr>
          <w:rFonts w:eastAsia="Times New Roman" w:cs="Times New Roman"/>
        </w:rPr>
        <w:t>“TAR” over the past six years</w:t>
      </w:r>
      <w:r>
        <w:rPr>
          <w:rFonts w:eastAsia="Times New Roman" w:cs="Times New Roman"/>
          <w:color w:val="000000"/>
        </w:rPr>
        <w:t xml:space="preserve">, accounting for </w:t>
      </w:r>
      <w:r>
        <w:rPr>
          <w:rFonts w:eastAsia="Times New Roman" w:cs="Times New Roman"/>
        </w:rPr>
        <w:t xml:space="preserve">almost </w:t>
      </w:r>
      <w:r>
        <w:rPr>
          <w:rFonts w:eastAsia="Times New Roman" w:cs="Times New Roman"/>
          <w:color w:val="000000"/>
        </w:rPr>
        <w:t xml:space="preserve">one-fourth </w:t>
      </w:r>
      <w:r>
        <w:rPr>
          <w:rFonts w:eastAsia="Times New Roman" w:cs="Times New Roman"/>
        </w:rPr>
        <w:t>to</w:t>
      </w:r>
      <w:r>
        <w:rPr>
          <w:rFonts w:eastAsia="Times New Roman" w:cs="Times New Roman"/>
          <w:color w:val="000000"/>
        </w:rPr>
        <w:t xml:space="preserve"> one-third of the total population.</w:t>
      </w:r>
      <w:r>
        <w:rPr>
          <w:rFonts w:eastAsia="Times New Roman" w:cs="Times New Roman"/>
          <w:color w:val="000000"/>
          <w:vertAlign w:val="superscript"/>
        </w:rPr>
        <w:footnoteReference w:id="13"/>
      </w:r>
      <w:r>
        <w:rPr>
          <w:rFonts w:eastAsia="Times New Roman" w:cs="Times New Roman"/>
          <w:color w:val="000000"/>
        </w:rPr>
        <w:t xml:space="preserve"> Mass DNA conducted by the police is one of the many repressive features of the Xi government. However, the use of these DNAs and the accompanying invasion of privacy and security is a warning to countries around the world. Without proper restrictions and limitations on these mass DNA collections, there is a high likelihood that these samples will be misused.</w:t>
      </w:r>
    </w:p>
    <w:p w14:paraId="67CBD50A" w14:textId="77777777" w:rsidR="00C33BCE" w:rsidRDefault="00C33BCE" w:rsidP="00C33BCE">
      <w:pPr>
        <w:spacing w:line="276" w:lineRule="auto"/>
        <w:ind w:left="720"/>
        <w:rPr>
          <w:rFonts w:eastAsia="Times New Roman" w:cs="Times New Roman"/>
        </w:rPr>
      </w:pPr>
    </w:p>
    <w:p w14:paraId="11B8C7D0" w14:textId="77777777" w:rsidR="00C33BCE" w:rsidRDefault="00C33BCE" w:rsidP="00C33BCE">
      <w:pPr>
        <w:numPr>
          <w:ilvl w:val="0"/>
          <w:numId w:val="26"/>
        </w:numPr>
        <w:spacing w:line="276" w:lineRule="auto"/>
        <w:rPr>
          <w:rFonts w:eastAsia="Times New Roman" w:cs="Times New Roman"/>
        </w:rPr>
      </w:pPr>
      <w:r>
        <w:rPr>
          <w:rFonts w:eastAsia="Times New Roman" w:cs="Times New Roman"/>
          <w:b/>
          <w:color w:val="000000"/>
        </w:rPr>
        <w:t xml:space="preserve">Protection of the family and children and Right to Education: </w:t>
      </w:r>
      <w:r>
        <w:rPr>
          <w:rFonts w:eastAsia="Times New Roman" w:cs="Times New Roman"/>
          <w:color w:val="000000"/>
        </w:rPr>
        <w:t xml:space="preserve">China’s policy of cultural assimilation has led to devastating consequences on education and language rights in Tibet. China continues to target Tibetan children with its education policies in line with Xi Jinping’s “ethnic policy in new era”, </w:t>
      </w:r>
      <w:r>
        <w:rPr>
          <w:rFonts w:eastAsia="Times New Roman" w:cs="Times New Roman"/>
        </w:rPr>
        <w:t>which is highly-aimed</w:t>
      </w:r>
      <w:r>
        <w:rPr>
          <w:rFonts w:eastAsia="Times New Roman" w:cs="Times New Roman"/>
          <w:color w:val="000000"/>
        </w:rPr>
        <w:t xml:space="preserve"> at minimizing access and the use of their mother tongue. Recent reports of China’s extensive network of colonial-style boarding schools in Tibet are a cause of serious concerns.</w:t>
      </w:r>
      <w:r>
        <w:rPr>
          <w:rFonts w:eastAsia="Times New Roman" w:cs="Times New Roman"/>
          <w:color w:val="000000"/>
          <w:vertAlign w:val="superscript"/>
        </w:rPr>
        <w:footnoteReference w:id="14"/>
      </w:r>
      <w:r>
        <w:rPr>
          <w:rFonts w:eastAsia="Times New Roman" w:cs="Times New Roman"/>
          <w:color w:val="000000"/>
        </w:rPr>
        <w:t xml:space="preserve"> These boarding schools not only violate multiple human rights including the rights of the child but also engender the continuation and the preservation of Tibetan language and culture. Although China denied these boarding schools as being a discriminatory policy targeting Tibetan children or “minority students”, such discriminatory policies have been implemented targeting specifically the Tibetan children – the only other time </w:t>
      </w:r>
      <w:r>
        <w:rPr>
          <w:rFonts w:eastAsia="Times New Roman" w:cs="Times New Roman"/>
        </w:rPr>
        <w:t>such a similar</w:t>
      </w:r>
      <w:r>
        <w:rPr>
          <w:rFonts w:eastAsia="Times New Roman" w:cs="Times New Roman"/>
          <w:color w:val="000000"/>
        </w:rPr>
        <w:t xml:space="preserve"> repressive policy </w:t>
      </w:r>
      <w:r>
        <w:rPr>
          <w:rFonts w:eastAsia="Times New Roman" w:cs="Times New Roman"/>
        </w:rPr>
        <w:t>was</w:t>
      </w:r>
      <w:r>
        <w:rPr>
          <w:rFonts w:eastAsia="Times New Roman" w:cs="Times New Roman"/>
          <w:color w:val="000000"/>
        </w:rPr>
        <w:t xml:space="preserve"> implemented was targeting the Uyghur children.</w:t>
      </w:r>
      <w:r>
        <w:rPr>
          <w:rFonts w:eastAsia="Times New Roman" w:cs="Times New Roman"/>
          <w:color w:val="000000"/>
          <w:vertAlign w:val="superscript"/>
        </w:rPr>
        <w:footnoteReference w:id="15"/>
      </w:r>
      <w:r>
        <w:rPr>
          <w:rFonts w:eastAsia="Times New Roman" w:cs="Times New Roman"/>
          <w:color w:val="000000"/>
        </w:rPr>
        <w:t xml:space="preserve"> In the case of Tibetan children, nearly one million Tibetan children are put in these colonial boarding schools where students are separated from their families and against their will. China in its replies to LOIs denied the separation of children from their </w:t>
      </w:r>
      <w:r>
        <w:rPr>
          <w:rFonts w:eastAsia="Times New Roman" w:cs="Times New Roman"/>
          <w:color w:val="000000"/>
        </w:rPr>
        <w:lastRenderedPageBreak/>
        <w:t xml:space="preserve">families and instead stated that “parents can pick up their children every weekend or every month, and students reunite with their families during winter and summer vacations.” However, </w:t>
      </w:r>
      <w:r>
        <w:rPr>
          <w:rFonts w:eastAsia="Times New Roman" w:cs="Times New Roman"/>
        </w:rPr>
        <w:t>i</w:t>
      </w:r>
      <w:r>
        <w:rPr>
          <w:rFonts w:eastAsia="Times New Roman" w:cs="Times New Roman"/>
          <w:color w:val="000000"/>
        </w:rPr>
        <w:t>n Tibet</w:t>
      </w:r>
      <w:r>
        <w:rPr>
          <w:rFonts w:eastAsia="Times New Roman" w:cs="Times New Roman"/>
        </w:rPr>
        <w:t xml:space="preserve">, </w:t>
      </w:r>
      <w:r>
        <w:rPr>
          <w:rFonts w:eastAsia="Times New Roman" w:cs="Times New Roman"/>
          <w:color w:val="000000"/>
        </w:rPr>
        <w:t xml:space="preserve">children are only reunited with their families during the annual summer and winter vacations. </w:t>
      </w:r>
      <w:r>
        <w:rPr>
          <w:rFonts w:eastAsia="Times New Roman" w:cs="Times New Roman"/>
        </w:rPr>
        <w:t>In some cases, Tibetan children could neither see their families back home for as long as three years, nor could they speak to them on the telephone, causing great psychological and emotional distress.</w:t>
      </w:r>
      <w:r>
        <w:rPr>
          <w:rFonts w:eastAsia="Times New Roman" w:cs="Times New Roman"/>
          <w:color w:val="000000"/>
        </w:rPr>
        <w:t xml:space="preserve"> </w:t>
      </w:r>
      <w:r>
        <w:rPr>
          <w:rFonts w:eastAsia="Times New Roman" w:cs="Times New Roman"/>
        </w:rPr>
        <w:t>Even in schools that had telephone facilities, students were constricted from calling home under strict regulations. Therefore</w:t>
      </w:r>
      <w:r>
        <w:rPr>
          <w:rFonts w:eastAsia="Times New Roman" w:cs="Times New Roman"/>
          <w:color w:val="000000"/>
        </w:rPr>
        <w:t>, the students have</w:t>
      </w:r>
      <w:r>
        <w:rPr>
          <w:rFonts w:eastAsia="Times New Roman" w:cs="Times New Roman"/>
        </w:rPr>
        <w:t xml:space="preserve"> </w:t>
      </w:r>
      <w:r>
        <w:rPr>
          <w:rFonts w:eastAsia="Times New Roman" w:cs="Times New Roman"/>
          <w:color w:val="000000"/>
        </w:rPr>
        <w:t>minimal interaction with their family members</w:t>
      </w:r>
      <w:r>
        <w:rPr>
          <w:rFonts w:eastAsia="Times New Roman" w:cs="Times New Roman"/>
        </w:rPr>
        <w:t xml:space="preserve"> </w:t>
      </w:r>
      <w:r>
        <w:rPr>
          <w:rFonts w:eastAsia="Times New Roman" w:cs="Times New Roman"/>
          <w:color w:val="000000"/>
        </w:rPr>
        <w:t>and limited exposure to Tibetan language, culture and tradition on a daily basis. More</w:t>
      </w:r>
      <w:r>
        <w:rPr>
          <w:rFonts w:eastAsia="Times New Roman" w:cs="Times New Roman"/>
        </w:rPr>
        <w:t xml:space="preserve">over, </w:t>
      </w:r>
      <w:r>
        <w:rPr>
          <w:rFonts w:eastAsia="Times New Roman" w:cs="Times New Roman"/>
          <w:color w:val="000000"/>
        </w:rPr>
        <w:t xml:space="preserve">in </w:t>
      </w:r>
      <w:r>
        <w:rPr>
          <w:rFonts w:eastAsia="Times New Roman" w:cs="Times New Roman"/>
        </w:rPr>
        <w:t xml:space="preserve">these </w:t>
      </w:r>
      <w:r>
        <w:rPr>
          <w:rFonts w:eastAsia="Times New Roman" w:cs="Times New Roman"/>
          <w:color w:val="000000"/>
        </w:rPr>
        <w:t xml:space="preserve">boarding schools, Tibetan children are subjected to highly politicized and sinicized educational systems and curricula which are primarily conducted in </w:t>
      </w:r>
      <w:r>
        <w:rPr>
          <w:rFonts w:eastAsia="Times New Roman" w:cs="Times New Roman"/>
          <w:i/>
        </w:rPr>
        <w:t>Putonghua</w:t>
      </w:r>
      <w:r>
        <w:rPr>
          <w:rFonts w:eastAsia="Times New Roman" w:cs="Times New Roman"/>
          <w:color w:val="000000"/>
        </w:rPr>
        <w:t xml:space="preserve"> (Mandarin). Acc</w:t>
      </w:r>
      <w:r>
        <w:rPr>
          <w:rFonts w:eastAsia="Times New Roman" w:cs="Times New Roman"/>
        </w:rPr>
        <w:t xml:space="preserve">ording to </w:t>
      </w:r>
      <w:r>
        <w:rPr>
          <w:rFonts w:eastAsia="Times New Roman" w:cs="Times New Roman"/>
          <w:color w:val="000000"/>
        </w:rPr>
        <w:t xml:space="preserve">the Tibet Action Institute, there are around 800,000 - 900,000 Tibetan children aged 6 to 18 and 100,000 children aged 4 to 6 in these colonial boarding schools and preschools respectively. Therefore, as a result, the Tibetan children are </w:t>
      </w:r>
      <w:r>
        <w:rPr>
          <w:rFonts w:eastAsia="Times New Roman" w:cs="Times New Roman"/>
        </w:rPr>
        <w:t>discriminated against under</w:t>
      </w:r>
      <w:r>
        <w:rPr>
          <w:rFonts w:eastAsia="Times New Roman" w:cs="Times New Roman"/>
          <w:color w:val="000000"/>
        </w:rPr>
        <w:t xml:space="preserve"> such policies, deliberately distancing them from their families, their language and culture. </w:t>
      </w:r>
    </w:p>
    <w:p w14:paraId="78D62E9B" w14:textId="77777777" w:rsidR="00C33BCE" w:rsidRDefault="00C33BCE" w:rsidP="00C33BCE">
      <w:pPr>
        <w:spacing w:line="276" w:lineRule="auto"/>
        <w:ind w:left="720"/>
        <w:rPr>
          <w:rFonts w:eastAsia="Times New Roman" w:cs="Times New Roman"/>
        </w:rPr>
      </w:pPr>
    </w:p>
    <w:p w14:paraId="4BC6EB6A" w14:textId="77777777" w:rsidR="00C33BCE" w:rsidRDefault="00C33BCE" w:rsidP="00C33BCE">
      <w:pPr>
        <w:numPr>
          <w:ilvl w:val="0"/>
          <w:numId w:val="26"/>
        </w:numPr>
        <w:spacing w:line="276" w:lineRule="auto"/>
        <w:rPr>
          <w:rFonts w:eastAsia="Times New Roman" w:cs="Times New Roman"/>
        </w:rPr>
      </w:pPr>
      <w:r>
        <w:rPr>
          <w:rFonts w:eastAsia="Times New Roman" w:cs="Times New Roman"/>
        </w:rPr>
        <w:t>The impacts of these colonial boarding schools on the Tibetan children are vividly described in the Tibet Action Institute report where disturbing accounts of psychological, mental trauma and sexual abuses are recounted by those who had attended such boarding schools in Tibet. One Tibetan described: “Three years of my secondary school in the colonial boarding school was a complete nightmare. It was physically, emotionally, and psychologically tormenting and exhausting. I didn't have any sort of joy in learning, or the meaning of education.... I was just surviving. I was so traumatized, all I could think or worry about was how to get away from bullying, beating, sexual harassment, or hunger.”</w:t>
      </w:r>
      <w:r>
        <w:rPr>
          <w:rFonts w:eastAsia="Times New Roman" w:cs="Times New Roman"/>
          <w:vertAlign w:val="superscript"/>
        </w:rPr>
        <w:footnoteReference w:id="16"/>
      </w:r>
    </w:p>
    <w:p w14:paraId="29422C22" w14:textId="77777777" w:rsidR="00C33BCE" w:rsidRDefault="00C33BCE" w:rsidP="00C33BCE">
      <w:pPr>
        <w:spacing w:line="276" w:lineRule="auto"/>
        <w:ind w:left="720"/>
        <w:rPr>
          <w:rFonts w:eastAsia="Times New Roman" w:cs="Times New Roman"/>
        </w:rPr>
      </w:pPr>
    </w:p>
    <w:p w14:paraId="6AA3DA08" w14:textId="441DFD85" w:rsidR="00C33BCE" w:rsidRDefault="00C33BCE" w:rsidP="00C33BCE">
      <w:pPr>
        <w:numPr>
          <w:ilvl w:val="0"/>
          <w:numId w:val="26"/>
        </w:numPr>
        <w:spacing w:line="276" w:lineRule="auto"/>
        <w:rPr>
          <w:rFonts w:eastAsia="Times New Roman" w:cs="Times New Roman"/>
        </w:rPr>
      </w:pPr>
      <w:r>
        <w:rPr>
          <w:rFonts w:eastAsia="Times New Roman" w:cs="Times New Roman"/>
        </w:rPr>
        <w:t xml:space="preserve">In one of the testimonies that highlighted sexual abuses, one woman shares her experience of constant fear and abuse over three years of junior high school: “There were rampant cases of rape, sexual harassment, beatings, bullying and theft in the dormitory. Random men climbed into the girls’ dormitory at night...Many times, it was just random men and they were not even from school. It was not uncommon that a Chinese male teacher barged into the </w:t>
      </w:r>
      <w:r w:rsidR="00CA61B8">
        <w:rPr>
          <w:rFonts w:eastAsia="Times New Roman" w:cs="Times New Roman"/>
        </w:rPr>
        <w:t>girls’</w:t>
      </w:r>
      <w:r>
        <w:rPr>
          <w:rFonts w:eastAsia="Times New Roman" w:cs="Times New Roman"/>
        </w:rPr>
        <w:t xml:space="preserve"> room, and raped or sexually assaulted the school girls. Day or night, we were not safe, constantly in fear of something happening to us. At that time, most of us were 11-13 years old.”</w:t>
      </w:r>
      <w:r>
        <w:rPr>
          <w:rFonts w:eastAsia="Times New Roman" w:cs="Times New Roman"/>
          <w:vertAlign w:val="superscript"/>
        </w:rPr>
        <w:footnoteReference w:id="17"/>
      </w:r>
    </w:p>
    <w:p w14:paraId="2AF06243" w14:textId="77777777" w:rsidR="00C33BCE" w:rsidRDefault="00C33BCE" w:rsidP="00C33BCE">
      <w:pPr>
        <w:spacing w:line="276" w:lineRule="auto"/>
        <w:rPr>
          <w:rFonts w:eastAsia="Times New Roman" w:cs="Times New Roman"/>
          <w:color w:val="000000"/>
        </w:rPr>
      </w:pPr>
    </w:p>
    <w:p w14:paraId="62F679C2" w14:textId="77777777" w:rsidR="00C33BCE" w:rsidRDefault="00C33BCE" w:rsidP="00C33BCE">
      <w:pPr>
        <w:numPr>
          <w:ilvl w:val="0"/>
          <w:numId w:val="26"/>
        </w:numPr>
        <w:pBdr>
          <w:top w:val="nil"/>
          <w:left w:val="nil"/>
          <w:bottom w:val="nil"/>
          <w:right w:val="nil"/>
          <w:between w:val="nil"/>
        </w:pBdr>
        <w:shd w:val="clear" w:color="auto" w:fill="FFFFFF"/>
        <w:spacing w:line="276" w:lineRule="auto"/>
        <w:rPr>
          <w:rFonts w:eastAsia="Times New Roman" w:cs="Times New Roman"/>
        </w:rPr>
      </w:pPr>
      <w:r>
        <w:rPr>
          <w:rFonts w:eastAsia="Times New Roman" w:cs="Times New Roman"/>
          <w:b/>
          <w:color w:val="000000"/>
        </w:rPr>
        <w:t xml:space="preserve">Language Rights: </w:t>
      </w:r>
      <w:r>
        <w:rPr>
          <w:rFonts w:eastAsia="Times New Roman" w:cs="Times New Roman"/>
          <w:color w:val="000000"/>
        </w:rPr>
        <w:t xml:space="preserve">China claims that Tibetans have access to education in their own language as provided in their domestic laws and the bi-lingual education policy. However, in 2022, Tibetan school children in Lhasa, for example, returned from winter </w:t>
      </w:r>
      <w:r>
        <w:rPr>
          <w:rFonts w:eastAsia="Times New Roman" w:cs="Times New Roman"/>
          <w:color w:val="000000"/>
        </w:rPr>
        <w:lastRenderedPageBreak/>
        <w:t>school break to their schools only to find that classes are taught only in Chinese.</w:t>
      </w:r>
      <w:r>
        <w:rPr>
          <w:rFonts w:eastAsia="Times New Roman" w:cs="Times New Roman"/>
          <w:color w:val="000000"/>
          <w:vertAlign w:val="superscript"/>
        </w:rPr>
        <w:footnoteReference w:id="18"/>
      </w:r>
      <w:r>
        <w:rPr>
          <w:rFonts w:eastAsia="Times New Roman" w:cs="Times New Roman"/>
          <w:color w:val="000000"/>
        </w:rPr>
        <w:t xml:space="preserve"> Teachers were also reportedly given workshops on how to start teaching children in the Chinese language.</w:t>
      </w:r>
      <w:r>
        <w:rPr>
          <w:rFonts w:eastAsia="Times New Roman" w:cs="Times New Roman"/>
          <w:color w:val="000000"/>
          <w:vertAlign w:val="superscript"/>
        </w:rPr>
        <w:footnoteReference w:id="19"/>
      </w:r>
      <w:r>
        <w:rPr>
          <w:rFonts w:eastAsia="Times New Roman" w:cs="Times New Roman"/>
          <w:color w:val="000000"/>
        </w:rPr>
        <w:t xml:space="preserve"> In October 2021, Chinese police authorities in “TA</w:t>
      </w:r>
      <w:r>
        <w:rPr>
          <w:rFonts w:eastAsia="Times New Roman" w:cs="Times New Roman"/>
        </w:rPr>
        <w:t>R” arrested</w:t>
      </w:r>
      <w:r>
        <w:rPr>
          <w:rFonts w:eastAsia="Times New Roman" w:cs="Times New Roman"/>
          <w:color w:val="000000"/>
        </w:rPr>
        <w:t xml:space="preserve"> three Tibetan students from their boarding school in Markham County under the pretext of needing psychological counseling, according to a report by Free Tibet. </w:t>
      </w:r>
      <w:r>
        <w:rPr>
          <w:rFonts w:eastAsia="Times New Roman" w:cs="Times New Roman"/>
        </w:rPr>
        <w:t xml:space="preserve">A </w:t>
      </w:r>
      <w:r>
        <w:rPr>
          <w:rFonts w:eastAsia="Times New Roman" w:cs="Times New Roman"/>
          <w:color w:val="000000"/>
        </w:rPr>
        <w:t>16-year-old boy Palsang from Markham County and two girls, Sermo and Yangkyi, who are just 15 and 11 years old respectively, were arrested from their secondary school during a time when displeasure amongst Tibetan students over the Chinese government’s language policies in Tibet were high.</w:t>
      </w:r>
      <w:r>
        <w:rPr>
          <w:rFonts w:eastAsia="Times New Roman" w:cs="Times New Roman"/>
          <w:color w:val="000000"/>
          <w:vertAlign w:val="superscript"/>
        </w:rPr>
        <w:footnoteReference w:id="20"/>
      </w:r>
      <w:r>
        <w:rPr>
          <w:rFonts w:eastAsia="Times New Roman" w:cs="Times New Roman"/>
          <w:color w:val="000000"/>
        </w:rPr>
        <w:t xml:space="preserve"> Two months earlier, the Chinese government had announced the implementation of a new education policy that had ruled out classes in their mother tongue. The three children, whose homes are in Pangda village, have been taken to a so-called ‘reform through education </w:t>
      </w:r>
      <w:r>
        <w:rPr>
          <w:rFonts w:eastAsia="Times New Roman" w:cs="Times New Roman"/>
        </w:rPr>
        <w:t>center</w:t>
      </w:r>
      <w:r>
        <w:rPr>
          <w:rFonts w:eastAsia="Times New Roman" w:cs="Times New Roman"/>
          <w:color w:val="000000"/>
        </w:rPr>
        <w:t>’ in Markham County in Chamdo.</w:t>
      </w:r>
    </w:p>
    <w:p w14:paraId="24A9E404" w14:textId="77777777" w:rsidR="00C33BCE" w:rsidRDefault="00C33BCE" w:rsidP="00C33BCE">
      <w:pPr>
        <w:rPr>
          <w:rFonts w:eastAsia="Times New Roman" w:cs="Times New Roman"/>
        </w:rPr>
      </w:pPr>
    </w:p>
    <w:p w14:paraId="249D2D72" w14:textId="77777777" w:rsidR="00C33BCE" w:rsidRDefault="00C33BCE" w:rsidP="00C33BCE">
      <w:pPr>
        <w:numPr>
          <w:ilvl w:val="0"/>
          <w:numId w:val="26"/>
        </w:numPr>
        <w:spacing w:line="276" w:lineRule="auto"/>
        <w:rPr>
          <w:rFonts w:eastAsia="Times New Roman" w:cs="Times New Roman"/>
        </w:rPr>
      </w:pPr>
      <w:r>
        <w:rPr>
          <w:rFonts w:eastAsia="Times New Roman" w:cs="Times New Roman"/>
          <w:b/>
          <w:color w:val="000000"/>
        </w:rPr>
        <w:t xml:space="preserve">Cultural Rights: </w:t>
      </w:r>
    </w:p>
    <w:p w14:paraId="3CE52689" w14:textId="77777777" w:rsidR="00C33BCE" w:rsidRDefault="00C33BCE" w:rsidP="00C33BCE">
      <w:pPr>
        <w:spacing w:line="276" w:lineRule="auto"/>
        <w:ind w:left="720"/>
        <w:rPr>
          <w:rFonts w:eastAsia="Times New Roman" w:cs="Times New Roman"/>
          <w:color w:val="000000"/>
        </w:rPr>
      </w:pPr>
      <w:r>
        <w:rPr>
          <w:rFonts w:eastAsia="Times New Roman" w:cs="Times New Roman"/>
          <w:b/>
          <w:color w:val="000000"/>
        </w:rPr>
        <w:t>Sinicization of Tibetan Buddhism</w:t>
      </w:r>
      <w:r>
        <w:rPr>
          <w:rFonts w:eastAsia="Times New Roman" w:cs="Times New Roman"/>
        </w:rPr>
        <w:t xml:space="preserve"> -</w:t>
      </w:r>
      <w:r>
        <w:rPr>
          <w:rFonts w:eastAsia="Times New Roman" w:cs="Times New Roman"/>
          <w:color w:val="000000"/>
        </w:rPr>
        <w:t xml:space="preserve"> The relationship between religion and state power has long been contested as China views religion as a major source of resistance to their current regime. This is a foreseeable threat that the Chinese leadership anticipates because most “ethnic minorities” have deep devotion towards their religion but more importantly, their loyalty towards their religion is what unites them. The Chinese Communist Party (CCP) has issues with religion especially Tibetan Buddhism as Tibetans </w:t>
      </w:r>
      <w:r>
        <w:rPr>
          <w:rFonts w:eastAsia="Times New Roman" w:cs="Times New Roman"/>
        </w:rPr>
        <w:t>prioritize</w:t>
      </w:r>
      <w:r>
        <w:rPr>
          <w:rFonts w:eastAsia="Times New Roman" w:cs="Times New Roman"/>
          <w:color w:val="000000"/>
        </w:rPr>
        <w:t xml:space="preserve"> their faith towards their religion over their loyalty towards the Party. This is the reason why Tibet is one of the most heavily securitised regions in China where people are deeply devoted to their spiritual leader His Holiness the Dalai Lama who is often </w:t>
      </w:r>
      <w:r>
        <w:rPr>
          <w:rFonts w:eastAsia="Times New Roman" w:cs="Times New Roman"/>
        </w:rPr>
        <w:t>labeled</w:t>
      </w:r>
      <w:r>
        <w:rPr>
          <w:rFonts w:eastAsia="Times New Roman" w:cs="Times New Roman"/>
          <w:color w:val="000000"/>
        </w:rPr>
        <w:t xml:space="preserve"> as a “separatist” by the Chinese government. </w:t>
      </w:r>
    </w:p>
    <w:p w14:paraId="3E04317B" w14:textId="77777777" w:rsidR="00C33BCE" w:rsidRDefault="00C33BCE" w:rsidP="00C33BCE">
      <w:pPr>
        <w:spacing w:line="276" w:lineRule="auto"/>
        <w:rPr>
          <w:rFonts w:eastAsia="Times New Roman" w:cs="Times New Roman"/>
          <w:color w:val="000000"/>
        </w:rPr>
      </w:pPr>
    </w:p>
    <w:p w14:paraId="41EB221C"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rPr>
      </w:pPr>
      <w:r>
        <w:rPr>
          <w:rFonts w:eastAsia="Times New Roman" w:cs="Times New Roman"/>
          <w:color w:val="000000"/>
        </w:rPr>
        <w:t>Another example of the PRC government’s effort to wipe away Tibetan cultural and religious practices is</w:t>
      </w:r>
      <w:r>
        <w:rPr>
          <w:rFonts w:eastAsia="Times New Roman" w:cs="Times New Roman"/>
        </w:rPr>
        <w:t xml:space="preserve"> that </w:t>
      </w:r>
      <w:r>
        <w:rPr>
          <w:rFonts w:eastAsia="Times New Roman" w:cs="Times New Roman"/>
          <w:color w:val="000000"/>
        </w:rPr>
        <w:t>the Chinese authorities in Qinghai province forced Tibetan nomads to replace the prayer flags they set up near their camps with China’s national emblem.</w:t>
      </w:r>
      <w:r>
        <w:rPr>
          <w:rFonts w:eastAsia="Times New Roman" w:cs="Times New Roman"/>
          <w:color w:val="000000"/>
          <w:vertAlign w:val="superscript"/>
        </w:rPr>
        <w:footnoteReference w:id="21"/>
      </w:r>
      <w:r>
        <w:rPr>
          <w:rFonts w:eastAsia="Times New Roman" w:cs="Times New Roman"/>
          <w:color w:val="000000"/>
        </w:rPr>
        <w:t xml:space="preserve"> The campaign was launched in the beginning of 2022 in Matoe (Ch: Maduo) county in Qinghai’s Golog (Guoluo) Tibetan Autonomous Prefecture, as reported by RFA.</w:t>
      </w:r>
      <w:r>
        <w:rPr>
          <w:rFonts w:eastAsia="Times New Roman" w:cs="Times New Roman"/>
        </w:rPr>
        <w:t xml:space="preserve"> </w:t>
      </w:r>
      <w:r>
        <w:rPr>
          <w:rFonts w:eastAsia="Times New Roman" w:cs="Times New Roman"/>
          <w:color w:val="000000"/>
        </w:rPr>
        <w:t xml:space="preserve">“Nomads living scattered around Matoe are being forced to attend political </w:t>
      </w:r>
      <w:r>
        <w:rPr>
          <w:rFonts w:eastAsia="Times New Roman" w:cs="Times New Roman"/>
        </w:rPr>
        <w:t>education sessions,” RFA’s source said. “And the Chinese government is putting up the national flag in places where Tibetans usually perform traditional religious ceremonies.”</w:t>
      </w:r>
    </w:p>
    <w:p w14:paraId="7488719F" w14:textId="77777777" w:rsidR="00C33BCE" w:rsidRDefault="00C33BCE" w:rsidP="00C33BCE">
      <w:pPr>
        <w:pBdr>
          <w:top w:val="nil"/>
          <w:left w:val="nil"/>
          <w:bottom w:val="nil"/>
          <w:right w:val="nil"/>
          <w:between w:val="nil"/>
        </w:pBdr>
        <w:spacing w:line="276" w:lineRule="auto"/>
        <w:ind w:left="720"/>
        <w:rPr>
          <w:rFonts w:eastAsia="Times New Roman" w:cs="Times New Roman"/>
        </w:rPr>
      </w:pPr>
    </w:p>
    <w:p w14:paraId="317BDEB8"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rPr>
      </w:pPr>
      <w:r>
        <w:rPr>
          <w:rFonts w:eastAsia="Times New Roman" w:cs="Times New Roman"/>
          <w:b/>
        </w:rPr>
        <w:lastRenderedPageBreak/>
        <w:t>D</w:t>
      </w:r>
      <w:r>
        <w:rPr>
          <w:rFonts w:eastAsia="Times New Roman" w:cs="Times New Roman"/>
          <w:b/>
          <w:color w:val="000000"/>
        </w:rPr>
        <w:t xml:space="preserve">estruction of Holy Buddhist Statues and </w:t>
      </w:r>
      <w:r>
        <w:rPr>
          <w:rFonts w:eastAsia="Times New Roman" w:cs="Times New Roman"/>
          <w:b/>
        </w:rPr>
        <w:t>Persecution</w:t>
      </w:r>
      <w:r>
        <w:rPr>
          <w:rFonts w:eastAsia="Times New Roman" w:cs="Times New Roman"/>
          <w:b/>
          <w:color w:val="000000"/>
        </w:rPr>
        <w:t xml:space="preserve"> of Tibetan Buddhists: </w:t>
      </w:r>
      <w:r>
        <w:rPr>
          <w:rFonts w:eastAsia="Times New Roman" w:cs="Times New Roman"/>
          <w:color w:val="000000"/>
        </w:rPr>
        <w:t xml:space="preserve">The increasing crackdown on Tibetan Buddhism </w:t>
      </w:r>
      <w:r>
        <w:rPr>
          <w:rFonts w:eastAsia="Times New Roman" w:cs="Times New Roman"/>
        </w:rPr>
        <w:t>has</w:t>
      </w:r>
      <w:r>
        <w:rPr>
          <w:rFonts w:eastAsia="Times New Roman" w:cs="Times New Roman"/>
          <w:color w:val="000000"/>
        </w:rPr>
        <w:t xml:space="preserve"> been recorded throughout Tibet since the </w:t>
      </w:r>
      <w:r>
        <w:rPr>
          <w:rFonts w:eastAsia="Times New Roman" w:cs="Times New Roman"/>
        </w:rPr>
        <w:t>time</w:t>
      </w:r>
      <w:r>
        <w:rPr>
          <w:rFonts w:eastAsia="Times New Roman" w:cs="Times New Roman"/>
          <w:color w:val="000000"/>
        </w:rPr>
        <w:t xml:space="preserve"> of Chi</w:t>
      </w:r>
      <w:r>
        <w:rPr>
          <w:rFonts w:eastAsia="Times New Roman" w:cs="Times New Roman"/>
        </w:rPr>
        <w:t>nese invasion of Tibet</w:t>
      </w:r>
      <w:r>
        <w:rPr>
          <w:rFonts w:eastAsia="Times New Roman" w:cs="Times New Roman"/>
          <w:color w:val="000000"/>
        </w:rPr>
        <w:t>. In one specific instance, Chinese authoritie</w:t>
      </w:r>
      <w:r>
        <w:rPr>
          <w:rFonts w:eastAsia="Times New Roman" w:cs="Times New Roman"/>
        </w:rPr>
        <w:t xml:space="preserve">s </w:t>
      </w:r>
      <w:r>
        <w:rPr>
          <w:rFonts w:eastAsia="Times New Roman" w:cs="Times New Roman"/>
          <w:color w:val="000000"/>
        </w:rPr>
        <w:t>demoli</w:t>
      </w:r>
      <w:r>
        <w:rPr>
          <w:rFonts w:eastAsia="Times New Roman" w:cs="Times New Roman"/>
        </w:rPr>
        <w:t>shed</w:t>
      </w:r>
      <w:r>
        <w:rPr>
          <w:rFonts w:eastAsia="Times New Roman" w:cs="Times New Roman"/>
          <w:color w:val="000000"/>
        </w:rPr>
        <w:t xml:space="preserve"> two giant Buddha statues, 45 huge prayer wheels, and </w:t>
      </w:r>
      <w:r>
        <w:rPr>
          <w:rFonts w:eastAsia="Times New Roman" w:cs="Times New Roman"/>
        </w:rPr>
        <w:t>razed and shut down</w:t>
      </w:r>
      <w:r>
        <w:rPr>
          <w:rFonts w:eastAsia="Times New Roman" w:cs="Times New Roman"/>
          <w:color w:val="000000"/>
        </w:rPr>
        <w:t xml:space="preserve"> a monastic school in Tibet’s Drakgo (Ch: Luhuo) </w:t>
      </w:r>
      <w:r>
        <w:rPr>
          <w:rFonts w:eastAsia="Times New Roman" w:cs="Times New Roman"/>
        </w:rPr>
        <w:t>County</w:t>
      </w:r>
      <w:r>
        <w:rPr>
          <w:rFonts w:eastAsia="Times New Roman" w:cs="Times New Roman"/>
          <w:color w:val="000000"/>
        </w:rPr>
        <w:t xml:space="preserve"> in Kham Karze between December 2021</w:t>
      </w:r>
      <w:r>
        <w:rPr>
          <w:rFonts w:eastAsia="Times New Roman" w:cs="Times New Roman"/>
        </w:rPr>
        <w:t xml:space="preserve"> and</w:t>
      </w:r>
      <w:r>
        <w:rPr>
          <w:rFonts w:eastAsia="Times New Roman" w:cs="Times New Roman"/>
          <w:color w:val="000000"/>
        </w:rPr>
        <w:t xml:space="preserve"> January 2022</w:t>
      </w:r>
      <w:r>
        <w:rPr>
          <w:rFonts w:eastAsia="Times New Roman" w:cs="Times New Roman"/>
        </w:rPr>
        <w:t>.</w:t>
      </w:r>
      <w:r>
        <w:rPr>
          <w:rFonts w:eastAsia="Times New Roman" w:cs="Times New Roman"/>
          <w:vertAlign w:val="superscript"/>
        </w:rPr>
        <w:footnoteReference w:id="22"/>
      </w:r>
      <w:r>
        <w:rPr>
          <w:rFonts w:eastAsia="Times New Roman" w:cs="Times New Roman"/>
        </w:rPr>
        <w:t xml:space="preserve"> In the following months, the </w:t>
      </w:r>
      <w:r>
        <w:rPr>
          <w:rFonts w:eastAsia="Times New Roman" w:cs="Times New Roman"/>
          <w:color w:val="000000"/>
        </w:rPr>
        <w:t>Chinese authorities arbitrarily arrested and detained dozens of local Tibetans. While many of them have not been identified, among the arbitrarily arrested and detained included Paga, the abbot of Drakgo monastery, his assistant Nyima, another monk by the same name Tenzin Nyima, and Tashi Dorje, both from Drakgo Monastery. A local sculptor called Lhamo Yangkyab and another man Norpa Tsering Samdup were also taken away and detained for unknown reasons. Furthermore, monk Tenzin Nyima was beaten and tortured severely for not showing “proper expression”. Later, a Tibetan woman named Nortso and two men, Asang and Dota, were also arrested under the allegations of keeping pictures and videos of the recent demolition of the 30-foot-tall Maitreya statue at Drakgo monastery.</w:t>
      </w:r>
      <w:r>
        <w:rPr>
          <w:rFonts w:eastAsia="Times New Roman" w:cs="Times New Roman"/>
          <w:color w:val="000000"/>
          <w:vertAlign w:val="superscript"/>
        </w:rPr>
        <w:footnoteReference w:id="23"/>
      </w:r>
      <w:r>
        <w:rPr>
          <w:rFonts w:eastAsia="Times New Roman" w:cs="Times New Roman"/>
        </w:rPr>
        <w:t xml:space="preserve"> </w:t>
      </w:r>
      <w:r>
        <w:rPr>
          <w:rFonts w:eastAsia="Times New Roman" w:cs="Times New Roman"/>
          <w:color w:val="000000"/>
        </w:rPr>
        <w:t>A</w:t>
      </w:r>
      <w:r>
        <w:rPr>
          <w:rFonts w:eastAsia="Times New Roman" w:cs="Times New Roman"/>
        </w:rPr>
        <w:t xml:space="preserve"> </w:t>
      </w:r>
      <w:r>
        <w:rPr>
          <w:rFonts w:eastAsia="Times New Roman" w:cs="Times New Roman"/>
          <w:color w:val="000000"/>
        </w:rPr>
        <w:t>third Tibetan Buddhist statue, of Padmasambhava, which once stood three-stories high at the Chanang Monastery in Drakgo county, was also razed to the ground as</w:t>
      </w:r>
      <w:r>
        <w:rPr>
          <w:rFonts w:eastAsia="Times New Roman" w:cs="Times New Roman"/>
        </w:rPr>
        <w:t xml:space="preserve"> reported by exile news media</w:t>
      </w:r>
      <w:r>
        <w:rPr>
          <w:rFonts w:eastAsia="Times New Roman" w:cs="Times New Roman"/>
          <w:color w:val="000000"/>
        </w:rPr>
        <w:t>.</w:t>
      </w:r>
      <w:r>
        <w:rPr>
          <w:rFonts w:eastAsia="Times New Roman" w:cs="Times New Roman"/>
          <w:color w:val="000000"/>
          <w:vertAlign w:val="superscript"/>
        </w:rPr>
        <w:footnoteReference w:id="24"/>
      </w:r>
    </w:p>
    <w:p w14:paraId="781BF95B" w14:textId="77777777" w:rsidR="00C33BCE" w:rsidRDefault="00C33BCE" w:rsidP="00C33BCE">
      <w:pPr>
        <w:pBdr>
          <w:top w:val="nil"/>
          <w:left w:val="nil"/>
          <w:bottom w:val="nil"/>
          <w:right w:val="nil"/>
          <w:between w:val="nil"/>
        </w:pBdr>
        <w:spacing w:line="276" w:lineRule="auto"/>
        <w:ind w:left="720"/>
        <w:rPr>
          <w:rFonts w:eastAsia="Times New Roman" w:cs="Times New Roman"/>
        </w:rPr>
      </w:pPr>
    </w:p>
    <w:p w14:paraId="643A00F5"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rPr>
      </w:pPr>
      <w:r>
        <w:rPr>
          <w:rFonts w:eastAsia="Times New Roman" w:cs="Times New Roman"/>
          <w:color w:val="000000"/>
        </w:rPr>
        <w:t>Tibetan devotees are frequently jailed for performing religious practices including making religious offerings</w:t>
      </w:r>
      <w:r>
        <w:rPr>
          <w:rFonts w:eastAsia="Times New Roman" w:cs="Times New Roman"/>
        </w:rPr>
        <w:t xml:space="preserve">. </w:t>
      </w:r>
      <w:r>
        <w:rPr>
          <w:rFonts w:eastAsia="Times New Roman" w:cs="Times New Roman"/>
          <w:color w:val="000000"/>
        </w:rPr>
        <w:t>More recently, two Tibetan monks were sentenced to two to three years in prison</w:t>
      </w:r>
      <w:r>
        <w:rPr>
          <w:rFonts w:eastAsia="Times New Roman" w:cs="Times New Roman"/>
        </w:rPr>
        <w:t xml:space="preserve">, as reported </w:t>
      </w:r>
      <w:r>
        <w:rPr>
          <w:rFonts w:eastAsia="Times New Roman" w:cs="Times New Roman"/>
          <w:color w:val="000000"/>
        </w:rPr>
        <w:t xml:space="preserve">by </w:t>
      </w:r>
      <w:r>
        <w:rPr>
          <w:rFonts w:eastAsia="Times New Roman" w:cs="Times New Roman"/>
        </w:rPr>
        <w:t>TCHRD</w:t>
      </w:r>
      <w:r>
        <w:rPr>
          <w:rFonts w:eastAsia="Times New Roman" w:cs="Times New Roman"/>
          <w:color w:val="000000"/>
        </w:rPr>
        <w:t xml:space="preserve">. They were detained in April 2021 for sending special offerings to His Holiness the Dalai Lama and Kirti Rinpoche. Since then, their </w:t>
      </w:r>
      <w:r>
        <w:rPr>
          <w:rFonts w:eastAsia="Times New Roman" w:cs="Times New Roman"/>
        </w:rPr>
        <w:t>whereabouts have remained undisclosed.</w:t>
      </w:r>
      <w:r>
        <w:rPr>
          <w:rFonts w:eastAsia="Times New Roman" w:cs="Times New Roman"/>
          <w:vertAlign w:val="superscript"/>
        </w:rPr>
        <w:footnoteReference w:id="25"/>
      </w:r>
    </w:p>
    <w:p w14:paraId="20439C3C" w14:textId="77777777" w:rsidR="00C33BCE" w:rsidRDefault="00C33BCE" w:rsidP="00C33BCE">
      <w:pPr>
        <w:pBdr>
          <w:top w:val="nil"/>
          <w:left w:val="nil"/>
          <w:bottom w:val="nil"/>
          <w:right w:val="nil"/>
          <w:between w:val="nil"/>
        </w:pBdr>
        <w:spacing w:line="276" w:lineRule="auto"/>
        <w:ind w:left="720"/>
        <w:rPr>
          <w:rFonts w:eastAsia="Times New Roman" w:cs="Times New Roman"/>
        </w:rPr>
      </w:pPr>
    </w:p>
    <w:p w14:paraId="5CCD6C7B" w14:textId="77777777" w:rsidR="00C33BCE" w:rsidRDefault="00C33BCE" w:rsidP="00C33BCE">
      <w:pPr>
        <w:numPr>
          <w:ilvl w:val="0"/>
          <w:numId w:val="26"/>
        </w:numPr>
        <w:pBdr>
          <w:top w:val="nil"/>
          <w:left w:val="nil"/>
          <w:bottom w:val="nil"/>
          <w:right w:val="nil"/>
          <w:between w:val="nil"/>
        </w:pBdr>
        <w:spacing w:line="276" w:lineRule="auto"/>
        <w:rPr>
          <w:rFonts w:eastAsia="Times New Roman" w:cs="Times New Roman"/>
        </w:rPr>
      </w:pPr>
      <w:r>
        <w:rPr>
          <w:rFonts w:eastAsia="Times New Roman" w:cs="Times New Roman"/>
          <w:b/>
        </w:rPr>
        <w:t>Reinc</w:t>
      </w:r>
      <w:r>
        <w:rPr>
          <w:rFonts w:eastAsia="Times New Roman" w:cs="Times New Roman"/>
          <w:b/>
          <w:color w:val="000000"/>
        </w:rPr>
        <w:t>arnation of His Holiness the Dalai Lama:</w:t>
      </w:r>
      <w:r>
        <w:rPr>
          <w:rFonts w:eastAsia="Times New Roman" w:cs="Times New Roman"/>
          <w:color w:val="000000"/>
        </w:rPr>
        <w:t xml:space="preserve"> In a sheer ridicule of ancient Tibetan Buddhist tradition, the Chinese government consistently attempts to politicize the religious reincarnation system. In 1995, China appointed its own “Panchen Lama” by turning a blind eye </w:t>
      </w:r>
      <w:r>
        <w:rPr>
          <w:rFonts w:eastAsia="Times New Roman" w:cs="Times New Roman"/>
        </w:rPr>
        <w:t>to the</w:t>
      </w:r>
      <w:r>
        <w:rPr>
          <w:rFonts w:eastAsia="Times New Roman" w:cs="Times New Roman"/>
          <w:color w:val="000000"/>
        </w:rPr>
        <w:t xml:space="preserve"> one recognized by His Holiness the Fourteenth</w:t>
      </w:r>
      <w:r>
        <w:rPr>
          <w:rFonts w:eastAsia="Times New Roman" w:cs="Times New Roman"/>
        </w:rPr>
        <w:t xml:space="preserve"> </w:t>
      </w:r>
      <w:r>
        <w:rPr>
          <w:rFonts w:eastAsia="Times New Roman" w:cs="Times New Roman"/>
          <w:color w:val="000000"/>
        </w:rPr>
        <w:t xml:space="preserve">Dalai Lama as the true reincarnation of the </w:t>
      </w:r>
      <w:r>
        <w:rPr>
          <w:rFonts w:eastAsia="Times New Roman" w:cs="Times New Roman"/>
        </w:rPr>
        <w:t xml:space="preserve">previous Panchen Lama. </w:t>
      </w:r>
      <w:r>
        <w:rPr>
          <w:rFonts w:eastAsia="Times New Roman" w:cs="Times New Roman"/>
          <w:color w:val="000000"/>
        </w:rPr>
        <w:t>The whereabouts of the 11th Panchen Lama</w:t>
      </w:r>
      <w:r>
        <w:rPr>
          <w:rFonts w:eastAsia="Times New Roman" w:cs="Times New Roman"/>
        </w:rPr>
        <w:t xml:space="preserve">, popularly known as Gedhun Choekyi Nyima, </w:t>
      </w:r>
      <w:r>
        <w:rPr>
          <w:rFonts w:eastAsia="Times New Roman" w:cs="Times New Roman"/>
          <w:color w:val="000000"/>
        </w:rPr>
        <w:t xml:space="preserve">is still unknown to the world which remains a cause of concern </w:t>
      </w:r>
      <w:r>
        <w:rPr>
          <w:rFonts w:eastAsia="Times New Roman" w:cs="Times New Roman"/>
        </w:rPr>
        <w:t>for all till date.</w:t>
      </w:r>
      <w:r>
        <w:rPr>
          <w:rFonts w:eastAsia="Times New Roman" w:cs="Times New Roman"/>
          <w:vertAlign w:val="superscript"/>
        </w:rPr>
        <w:footnoteReference w:id="26"/>
      </w:r>
      <w:r>
        <w:rPr>
          <w:rFonts w:eastAsia="Times New Roman" w:cs="Times New Roman"/>
        </w:rPr>
        <w:t xml:space="preserve"> </w:t>
      </w:r>
      <w:r>
        <w:rPr>
          <w:rFonts w:eastAsia="Times New Roman" w:cs="Times New Roman"/>
          <w:color w:val="000000"/>
        </w:rPr>
        <w:t xml:space="preserve">Decades later, </w:t>
      </w:r>
      <w:r>
        <w:rPr>
          <w:rFonts w:eastAsia="Times New Roman" w:cs="Times New Roman"/>
        </w:rPr>
        <w:t>China</w:t>
      </w:r>
      <w:r>
        <w:rPr>
          <w:rFonts w:eastAsia="Times New Roman" w:cs="Times New Roman"/>
          <w:color w:val="000000"/>
        </w:rPr>
        <w:t xml:space="preserve"> plans to </w:t>
      </w:r>
      <w:r>
        <w:rPr>
          <w:rFonts w:eastAsia="Times New Roman" w:cs="Times New Roman"/>
          <w:color w:val="000000"/>
        </w:rPr>
        <w:lastRenderedPageBreak/>
        <w:t xml:space="preserve">appoint its own candidate </w:t>
      </w:r>
      <w:r>
        <w:rPr>
          <w:rFonts w:eastAsia="Times New Roman" w:cs="Times New Roman"/>
        </w:rPr>
        <w:t>for the</w:t>
      </w:r>
      <w:r>
        <w:rPr>
          <w:rFonts w:eastAsia="Times New Roman" w:cs="Times New Roman"/>
          <w:color w:val="000000"/>
        </w:rPr>
        <w:t xml:space="preserve"> next Dalai Lama. However, the current Dalai Lama has made it clear that no Chinese</w:t>
      </w:r>
      <w:r>
        <w:rPr>
          <w:rFonts w:eastAsia="Times New Roman" w:cs="Times New Roman"/>
        </w:rPr>
        <w:t>-</w:t>
      </w:r>
      <w:r>
        <w:rPr>
          <w:rFonts w:eastAsia="Times New Roman" w:cs="Times New Roman"/>
          <w:color w:val="000000"/>
        </w:rPr>
        <w:t>appointed Dalai Lama will be a legitimate leader of Tibetan Buddhism.</w:t>
      </w:r>
      <w:r>
        <w:rPr>
          <w:rFonts w:eastAsia="Times New Roman" w:cs="Times New Roman"/>
          <w:color w:val="000000"/>
          <w:vertAlign w:val="superscript"/>
        </w:rPr>
        <w:footnoteReference w:id="27"/>
      </w:r>
      <w:r>
        <w:rPr>
          <w:rFonts w:eastAsia="Times New Roman" w:cs="Times New Roman"/>
          <w:color w:val="000000"/>
        </w:rPr>
        <w:t xml:space="preserve"> China’s interference </w:t>
      </w:r>
      <w:r>
        <w:rPr>
          <w:rFonts w:eastAsia="Times New Roman" w:cs="Times New Roman"/>
        </w:rPr>
        <w:t>in the appointment of</w:t>
      </w:r>
      <w:r>
        <w:rPr>
          <w:rFonts w:eastAsia="Times New Roman" w:cs="Times New Roman"/>
          <w:color w:val="000000"/>
        </w:rPr>
        <w:t xml:space="preserve"> a puppet Dalai Lama is a profound insult to the Tibetan people’s culture, beliefs and a gross abuse of their religious freedom.</w:t>
      </w:r>
    </w:p>
    <w:p w14:paraId="4FC79DD9" w14:textId="77777777" w:rsidR="00C33BCE" w:rsidRDefault="00C33BCE" w:rsidP="00C33BCE">
      <w:pPr>
        <w:spacing w:line="276" w:lineRule="auto"/>
        <w:rPr>
          <w:rFonts w:eastAsia="Times New Roman" w:cs="Times New Roman"/>
          <w:color w:val="000000"/>
        </w:rPr>
      </w:pPr>
    </w:p>
    <w:p w14:paraId="37FF6EA4" w14:textId="77777777" w:rsidR="00C33BCE" w:rsidRDefault="00C33BCE" w:rsidP="00C33BCE">
      <w:pPr>
        <w:numPr>
          <w:ilvl w:val="0"/>
          <w:numId w:val="27"/>
        </w:numPr>
        <w:pBdr>
          <w:top w:val="nil"/>
          <w:left w:val="nil"/>
          <w:bottom w:val="nil"/>
          <w:right w:val="nil"/>
          <w:between w:val="nil"/>
        </w:pBdr>
        <w:spacing w:line="276" w:lineRule="auto"/>
        <w:rPr>
          <w:rFonts w:eastAsia="Times New Roman" w:cs="Times New Roman"/>
          <w:b/>
          <w:color w:val="000000"/>
        </w:rPr>
      </w:pPr>
      <w:r>
        <w:rPr>
          <w:rFonts w:eastAsia="Times New Roman" w:cs="Times New Roman"/>
          <w:b/>
        </w:rPr>
        <w:t>Suggested r</w:t>
      </w:r>
      <w:r>
        <w:rPr>
          <w:rFonts w:eastAsia="Times New Roman" w:cs="Times New Roman"/>
          <w:b/>
          <w:color w:val="000000"/>
        </w:rPr>
        <w:t>ecommendations</w:t>
      </w:r>
    </w:p>
    <w:p w14:paraId="5D445721" w14:textId="77777777" w:rsidR="00C33BCE" w:rsidRDefault="00C33BCE" w:rsidP="00C33BCE">
      <w:pPr>
        <w:pBdr>
          <w:top w:val="nil"/>
          <w:left w:val="nil"/>
          <w:bottom w:val="nil"/>
          <w:right w:val="nil"/>
          <w:between w:val="nil"/>
        </w:pBdr>
        <w:spacing w:line="276" w:lineRule="auto"/>
        <w:ind w:left="720"/>
        <w:rPr>
          <w:rFonts w:eastAsia="Times New Roman" w:cs="Times New Roman"/>
          <w:b/>
          <w:i/>
        </w:rPr>
      </w:pPr>
    </w:p>
    <w:p w14:paraId="21CF66C1" w14:textId="77777777" w:rsidR="00C33BCE" w:rsidRDefault="00C33BCE" w:rsidP="00C33BCE">
      <w:pPr>
        <w:pBdr>
          <w:top w:val="nil"/>
          <w:left w:val="nil"/>
          <w:bottom w:val="nil"/>
          <w:right w:val="nil"/>
          <w:between w:val="nil"/>
        </w:pBdr>
        <w:spacing w:line="276" w:lineRule="auto"/>
        <w:rPr>
          <w:rFonts w:eastAsia="Times New Roman" w:cs="Times New Roman"/>
        </w:rPr>
      </w:pPr>
      <w:r>
        <w:rPr>
          <w:rFonts w:eastAsia="Times New Roman" w:cs="Times New Roman"/>
        </w:rPr>
        <w:t>We call on the Committee on Economic, Social and Cultural Rights to urge the People’s</w:t>
      </w:r>
    </w:p>
    <w:p w14:paraId="2CA5C4D1" w14:textId="77777777" w:rsidR="00C33BCE" w:rsidRDefault="00C33BCE" w:rsidP="00C33BCE">
      <w:pPr>
        <w:spacing w:line="276" w:lineRule="auto"/>
        <w:rPr>
          <w:rFonts w:eastAsia="Times New Roman" w:cs="Times New Roman"/>
        </w:rPr>
      </w:pPr>
      <w:r>
        <w:rPr>
          <w:rFonts w:eastAsia="Times New Roman" w:cs="Times New Roman"/>
        </w:rPr>
        <w:t>Republic of China to:</w:t>
      </w:r>
    </w:p>
    <w:p w14:paraId="6E7C636F" w14:textId="77777777" w:rsidR="00C33BCE" w:rsidRDefault="00C33BCE" w:rsidP="00C33BCE">
      <w:pPr>
        <w:spacing w:line="276" w:lineRule="auto"/>
        <w:rPr>
          <w:rFonts w:eastAsia="Times New Roman" w:cs="Times New Roman"/>
        </w:rPr>
      </w:pPr>
    </w:p>
    <w:p w14:paraId="34FF8D8A"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P</w:t>
      </w:r>
      <w:r>
        <w:rPr>
          <w:rFonts w:eastAsia="Times New Roman" w:cs="Times New Roman"/>
          <w:color w:val="000000"/>
        </w:rPr>
        <w:t xml:space="preserve">rotect and reaffirm the right to </w:t>
      </w:r>
      <w:r>
        <w:rPr>
          <w:rFonts w:eastAsia="Times New Roman" w:cs="Times New Roman"/>
        </w:rPr>
        <w:t>use mother-tongue as</w:t>
      </w:r>
      <w:r>
        <w:rPr>
          <w:rFonts w:eastAsia="Times New Roman" w:cs="Times New Roman"/>
          <w:color w:val="000000"/>
        </w:rPr>
        <w:t xml:space="preserve"> mode of instruction in schools.</w:t>
      </w:r>
    </w:p>
    <w:p w14:paraId="4AE5B67B"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R</w:t>
      </w:r>
      <w:r>
        <w:rPr>
          <w:rFonts w:eastAsia="Times New Roman" w:cs="Times New Roman"/>
          <w:color w:val="000000"/>
        </w:rPr>
        <w:t>evise the bilingual education policy to ensure the use and promotion of ethnic minority languages in schools, allow mother-tongue instruction in pre-school and primary school, and ensure voluntary and consensual implementation of language policy in schools, including by consulting with and ensuring participation of ethnic minorities during the revision process.</w:t>
      </w:r>
    </w:p>
    <w:p w14:paraId="6996743B"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 xml:space="preserve">Immediately release the Tibetans </w:t>
      </w:r>
      <w:r>
        <w:rPr>
          <w:rFonts w:eastAsia="Times New Roman" w:cs="Times New Roman"/>
          <w:color w:val="000000"/>
        </w:rPr>
        <w:t xml:space="preserve">detained over </w:t>
      </w:r>
      <w:r>
        <w:rPr>
          <w:rFonts w:eastAsia="Times New Roman" w:cs="Times New Roman"/>
        </w:rPr>
        <w:t>criticizing</w:t>
      </w:r>
      <w:r>
        <w:rPr>
          <w:rFonts w:eastAsia="Times New Roman" w:cs="Times New Roman"/>
          <w:color w:val="000000"/>
        </w:rPr>
        <w:t xml:space="preserve"> the PRC government for its authoritarian lockdown and mismanagement of the COVID-19 pandemic</w:t>
      </w:r>
      <w:r>
        <w:rPr>
          <w:rFonts w:eastAsia="Times New Roman" w:cs="Times New Roman"/>
        </w:rPr>
        <w:t>.</w:t>
      </w:r>
    </w:p>
    <w:p w14:paraId="4BF5FCAF"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A</w:t>
      </w:r>
      <w:r>
        <w:rPr>
          <w:rFonts w:eastAsia="Times New Roman" w:cs="Times New Roman"/>
          <w:color w:val="000000"/>
        </w:rPr>
        <w:t>llow Tibetans and others their right to practice, promote and preserve their own religion, culture and tradition</w:t>
      </w:r>
      <w:r>
        <w:rPr>
          <w:rFonts w:eastAsia="Times New Roman" w:cs="Times New Roman"/>
        </w:rPr>
        <w:t>.</w:t>
      </w:r>
    </w:p>
    <w:p w14:paraId="36EBAC14"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 xml:space="preserve">Allow </w:t>
      </w:r>
      <w:r>
        <w:rPr>
          <w:rFonts w:eastAsia="Times New Roman" w:cs="Times New Roman"/>
          <w:color w:val="000000"/>
        </w:rPr>
        <w:t xml:space="preserve">Tibetan children </w:t>
      </w:r>
      <w:r>
        <w:rPr>
          <w:rFonts w:eastAsia="Times New Roman" w:cs="Times New Roman"/>
        </w:rPr>
        <w:t>the</w:t>
      </w:r>
      <w:r>
        <w:rPr>
          <w:rFonts w:eastAsia="Times New Roman" w:cs="Times New Roman"/>
          <w:color w:val="000000"/>
        </w:rPr>
        <w:t xml:space="preserve"> environment to learn, use and speak their mother tongue in their daily lives.</w:t>
      </w:r>
    </w:p>
    <w:p w14:paraId="0A354154"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We urge the Committee to take necessary action to ensure that China protects the Economic, Social, and Cultural Rights of all under its government.</w:t>
      </w:r>
    </w:p>
    <w:p w14:paraId="3817E0A0"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Allow human rights defenders to freely exercise their right to freedom of opinion and expression and their right to practice their culture without arbitrary detention and arrest.</w:t>
      </w:r>
    </w:p>
    <w:p w14:paraId="07111AF1" w14:textId="77777777" w:rsidR="00C33BCE" w:rsidRDefault="00C33BCE" w:rsidP="00C33BCE">
      <w:pPr>
        <w:numPr>
          <w:ilvl w:val="0"/>
          <w:numId w:val="28"/>
        </w:numPr>
        <w:pBdr>
          <w:top w:val="nil"/>
          <w:left w:val="nil"/>
          <w:bottom w:val="nil"/>
          <w:right w:val="nil"/>
          <w:between w:val="nil"/>
        </w:pBdr>
        <w:spacing w:line="276" w:lineRule="auto"/>
        <w:rPr>
          <w:rFonts w:eastAsia="Times New Roman" w:cs="Times New Roman"/>
          <w:color w:val="000000"/>
        </w:rPr>
      </w:pPr>
      <w:r>
        <w:rPr>
          <w:rFonts w:eastAsia="Times New Roman" w:cs="Times New Roman"/>
        </w:rPr>
        <w:t>Immediately cease its mass DNA collection of Tibetans, including children and the elderly, without any connection to criminal activities under the pretext of "fighting crimes" and "national security", which puts Tibetans at risk of abuse and rights violations.</w:t>
      </w:r>
    </w:p>
    <w:p w14:paraId="36434799" w14:textId="77777777" w:rsidR="00C33BCE" w:rsidRDefault="00C33BCE" w:rsidP="00C33BCE">
      <w:pPr>
        <w:spacing w:line="276" w:lineRule="auto"/>
        <w:rPr>
          <w:rFonts w:eastAsia="Times New Roman" w:cs="Times New Roman"/>
          <w:color w:val="000000"/>
        </w:rPr>
      </w:pPr>
    </w:p>
    <w:p w14:paraId="052093B4" w14:textId="77777777" w:rsidR="00C33BCE" w:rsidRDefault="00C33BCE" w:rsidP="00C33BCE">
      <w:pPr>
        <w:spacing w:line="276" w:lineRule="auto"/>
        <w:rPr>
          <w:rFonts w:eastAsia="Times New Roman" w:cs="Times New Roman"/>
          <w:color w:val="000000"/>
        </w:rPr>
      </w:pPr>
    </w:p>
    <w:p w14:paraId="4DCF1F1B" w14:textId="77777777" w:rsidR="00C33BCE" w:rsidRDefault="00C33BCE" w:rsidP="00C33BCE">
      <w:pPr>
        <w:spacing w:line="276" w:lineRule="auto"/>
        <w:rPr>
          <w:rFonts w:eastAsia="Times New Roman" w:cs="Times New Roman"/>
          <w:color w:val="000000"/>
        </w:rPr>
      </w:pPr>
    </w:p>
    <w:p w14:paraId="1DE929EC" w14:textId="77777777" w:rsidR="00C33BCE" w:rsidRDefault="00C33BCE" w:rsidP="00C33BCE">
      <w:pPr>
        <w:spacing w:line="276" w:lineRule="auto"/>
        <w:rPr>
          <w:rFonts w:eastAsia="Times New Roman" w:cs="Times New Roman"/>
          <w:color w:val="000000"/>
        </w:rPr>
      </w:pPr>
    </w:p>
    <w:p w14:paraId="0E5C8B06" w14:textId="6F332E65" w:rsidR="00C33BCE" w:rsidRPr="00751A4B" w:rsidRDefault="00C33BCE" w:rsidP="00751A4B">
      <w:pPr>
        <w:spacing w:line="276" w:lineRule="auto"/>
        <w:jc w:val="center"/>
        <w:rPr>
          <w:rFonts w:eastAsia="Times New Roman" w:cs="Times New Roman"/>
          <w:color w:val="000000"/>
        </w:rPr>
      </w:pPr>
      <w:r>
        <w:rPr>
          <w:rFonts w:eastAsia="Times New Roman" w:cs="Times New Roman"/>
        </w:rPr>
        <w:t>-END-</w:t>
      </w:r>
    </w:p>
    <w:sectPr w:rsidR="00C33BCE" w:rsidRPr="00751A4B" w:rsidSect="00C65DDE">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1CBC1" w14:textId="77777777" w:rsidR="001C0D24" w:rsidRDefault="001C0D24" w:rsidP="0026548C">
      <w:r>
        <w:separator/>
      </w:r>
    </w:p>
  </w:endnote>
  <w:endnote w:type="continuationSeparator" w:id="0">
    <w:p w14:paraId="6A2E9BA1" w14:textId="77777777" w:rsidR="001C0D24" w:rsidRDefault="001C0D24" w:rsidP="0026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9040516"/>
      <w:docPartObj>
        <w:docPartGallery w:val="Page Numbers (Bottom of Page)"/>
        <w:docPartUnique/>
      </w:docPartObj>
    </w:sdtPr>
    <w:sdtEndPr>
      <w:rPr>
        <w:rStyle w:val="PageNumber"/>
      </w:rPr>
    </w:sdtEndPr>
    <w:sdtContent>
      <w:p w14:paraId="5AC659AE" w14:textId="5CAC3490" w:rsidR="00DF48A6" w:rsidRDefault="00DF48A6" w:rsidP="00F26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7E3C7D" w14:textId="77777777" w:rsidR="00DF48A6" w:rsidRDefault="00DF48A6" w:rsidP="00DF48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1007552"/>
      <w:docPartObj>
        <w:docPartGallery w:val="Page Numbers (Bottom of Page)"/>
        <w:docPartUnique/>
      </w:docPartObj>
    </w:sdtPr>
    <w:sdtEndPr>
      <w:rPr>
        <w:rStyle w:val="PageNumber"/>
      </w:rPr>
    </w:sdtEndPr>
    <w:sdtContent>
      <w:p w14:paraId="7D58665A" w14:textId="5F655B0C" w:rsidR="00DF48A6" w:rsidRDefault="00DF48A6" w:rsidP="00F26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393D">
          <w:rPr>
            <w:rStyle w:val="PageNumber"/>
            <w:noProof/>
          </w:rPr>
          <w:t>13</w:t>
        </w:r>
        <w:r>
          <w:rPr>
            <w:rStyle w:val="PageNumber"/>
          </w:rPr>
          <w:fldChar w:fldCharType="end"/>
        </w:r>
      </w:p>
    </w:sdtContent>
  </w:sdt>
  <w:p w14:paraId="7A4C9C93" w14:textId="77777777" w:rsidR="004E089A" w:rsidRPr="00855448" w:rsidRDefault="004E089A" w:rsidP="00DF48A6">
    <w:pPr>
      <w:pStyle w:val="Footer"/>
      <w:ind w:right="360"/>
      <w:contextualSpacing/>
      <w:rPr>
        <w:color w:val="C00000"/>
        <w:sz w:val="18"/>
        <w:szCs w:val="18"/>
      </w:rPr>
    </w:pPr>
  </w:p>
  <w:p w14:paraId="681F9B1A" w14:textId="77777777" w:rsidR="004E089A" w:rsidRPr="00855448" w:rsidRDefault="004E089A" w:rsidP="00603468">
    <w:pPr>
      <w:pStyle w:val="Footer"/>
      <w:ind w:left="-1049" w:hanging="142"/>
      <w:contextualSpacing/>
      <w:rPr>
        <w:color w:val="C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AF585" w14:textId="6729D810" w:rsidR="00C65DDE" w:rsidRPr="00DF7216" w:rsidRDefault="00C65DDE" w:rsidP="00C65DDE">
    <w:pPr>
      <w:pStyle w:val="Footer"/>
      <w:ind w:left="-1049" w:right="-489" w:hanging="142"/>
      <w:contextualSpacing/>
      <w:jc w:val="center"/>
      <w:rPr>
        <w:color w:val="C00000"/>
        <w:sz w:val="22"/>
        <w:szCs w:val="22"/>
        <w:lang w:val="fr-CH"/>
      </w:rPr>
    </w:pPr>
    <w:r w:rsidRPr="00C65DDE">
      <w:rPr>
        <w:rFonts w:cs="Times New Roman"/>
        <w:smallCaps/>
        <w:color w:val="C00000"/>
        <w:sz w:val="22"/>
        <w:szCs w:val="22"/>
        <w:lang w:val="fr-CH" w:eastAsia="de-DE"/>
      </w:rPr>
      <w:t>Place de la Navigation 10, 1201 Geneva, Switzerland</w:t>
    </w:r>
  </w:p>
  <w:p w14:paraId="39636353" w14:textId="685DA474" w:rsidR="004E089A" w:rsidRPr="00C65DDE" w:rsidRDefault="004E089A" w:rsidP="00C65DDE">
    <w:pPr>
      <w:pStyle w:val="Footer"/>
      <w:ind w:left="-1049" w:right="-489" w:hanging="142"/>
      <w:contextualSpacing/>
      <w:jc w:val="center"/>
      <w:rPr>
        <w:color w:val="C00000"/>
        <w:sz w:val="22"/>
        <w:szCs w:val="22"/>
      </w:rPr>
    </w:pPr>
    <w:r w:rsidRPr="00C65DDE">
      <w:rPr>
        <w:color w:val="C00000"/>
        <w:sz w:val="22"/>
        <w:szCs w:val="22"/>
      </w:rPr>
      <w:t>Tel.+41 22 738 79 40 . Fax + 41 22 738 79 41</w:t>
    </w:r>
    <w:r w:rsidR="00C65DDE" w:rsidRPr="00C65DDE">
      <w:rPr>
        <w:color w:val="C00000"/>
        <w:sz w:val="22"/>
        <w:szCs w:val="22"/>
      </w:rPr>
      <w:t xml:space="preserve">  |</w:t>
    </w:r>
    <w:r w:rsidRPr="00C65DDE">
      <w:rPr>
        <w:color w:val="C00000"/>
        <w:sz w:val="22"/>
        <w:szCs w:val="22"/>
      </w:rPr>
      <w:t xml:space="preserve">  </w:t>
    </w:r>
    <w:hyperlink r:id="rId1" w:history="1">
      <w:r w:rsidRPr="00C65DDE">
        <w:rPr>
          <w:rStyle w:val="Hyperlink"/>
          <w:color w:val="C00000"/>
          <w:sz w:val="22"/>
          <w:szCs w:val="22"/>
        </w:rPr>
        <w:t>info@tibetoffice.ch</w:t>
      </w:r>
    </w:hyperlink>
    <w:r w:rsidRPr="00C65DDE">
      <w:rPr>
        <w:color w:val="C00000"/>
        <w:sz w:val="22"/>
        <w:szCs w:val="22"/>
      </w:rPr>
      <w:t xml:space="preserve"> </w:t>
    </w:r>
    <w:r w:rsidR="00C65DDE" w:rsidRPr="00C65DDE">
      <w:rPr>
        <w:color w:val="C00000"/>
        <w:sz w:val="22"/>
        <w:szCs w:val="22"/>
      </w:rPr>
      <w:t xml:space="preserve">  | </w:t>
    </w:r>
    <w:r w:rsidRPr="00C65DDE">
      <w:rPr>
        <w:color w:val="C00000"/>
        <w:sz w:val="22"/>
        <w:szCs w:val="22"/>
      </w:rPr>
      <w:t xml:space="preserve"> </w:t>
    </w:r>
    <w:hyperlink r:id="rId2" w:history="1">
      <w:r w:rsidRPr="00C65DDE">
        <w:rPr>
          <w:rStyle w:val="Hyperlink"/>
          <w:color w:val="C00000"/>
          <w:sz w:val="22"/>
          <w:szCs w:val="22"/>
        </w:rPr>
        <w:t>www.tibetoffice.ch</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E9785" w14:textId="77777777" w:rsidR="001C0D24" w:rsidRDefault="001C0D24" w:rsidP="0026548C">
      <w:r>
        <w:separator/>
      </w:r>
    </w:p>
  </w:footnote>
  <w:footnote w:type="continuationSeparator" w:id="0">
    <w:p w14:paraId="5C5A9B60" w14:textId="77777777" w:rsidR="001C0D24" w:rsidRDefault="001C0D24" w:rsidP="0026548C">
      <w:r>
        <w:continuationSeparator/>
      </w:r>
    </w:p>
  </w:footnote>
  <w:footnote w:id="1">
    <w:p w14:paraId="596F0D5A"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“Committee on Economic, Social and Cultural Rights Reviews Initial Report of China”, available at: </w:t>
      </w:r>
      <w:r>
        <w:rPr>
          <w:rFonts w:eastAsia="Times New Roman" w:cs="Times New Roman"/>
          <w:i/>
          <w:sz w:val="20"/>
          <w:szCs w:val="20"/>
        </w:rPr>
        <w:t>https://www.ohchr.org/en/press-releases/2009/10/committee-economic-social-and-cultural-rights-reviews-initial-report-china</w:t>
      </w:r>
    </w:p>
  </w:footnote>
  <w:footnote w:id="2">
    <w:p w14:paraId="14600A4B" w14:textId="77777777" w:rsidR="00C33BCE" w:rsidRDefault="00C33BCE" w:rsidP="00C33BCE">
      <w:pPr>
        <w:rPr>
          <w:rFonts w:eastAsia="Times New Roman" w:cs="Times New Roman"/>
          <w:sz w:val="20"/>
          <w:szCs w:val="20"/>
        </w:rPr>
      </w:pPr>
      <w:r>
        <w:rPr>
          <w:vertAlign w:val="superscript"/>
        </w:rPr>
        <w:footnoteRef/>
      </w:r>
      <w:r>
        <w:rPr>
          <w:rFonts w:eastAsia="Times New Roman" w:cs="Times New Roman"/>
          <w:sz w:val="20"/>
          <w:szCs w:val="20"/>
        </w:rPr>
        <w:t xml:space="preserve"> “Committee on the Elimination of Racial Discrimination reviews the report of China”, available at:</w:t>
      </w:r>
    </w:p>
    <w:p w14:paraId="4377957F" w14:textId="77777777" w:rsidR="00C33BCE" w:rsidRDefault="00C33BCE" w:rsidP="00C33BCE">
      <w:pPr>
        <w:rPr>
          <w:rFonts w:eastAsia="Times New Roman" w:cs="Times New Roman"/>
          <w:i/>
          <w:sz w:val="20"/>
          <w:szCs w:val="20"/>
        </w:rPr>
      </w:pPr>
      <w:r>
        <w:rPr>
          <w:rFonts w:eastAsia="Times New Roman" w:cs="Times New Roman"/>
          <w:i/>
          <w:sz w:val="20"/>
          <w:szCs w:val="20"/>
        </w:rPr>
        <w:t>https://www.ohchr.org/en/press-releases/2018/08/committee-elimination-racial-discrimination-reviews-report-china</w:t>
      </w:r>
    </w:p>
  </w:footnote>
  <w:footnote w:id="3">
    <w:p w14:paraId="5DAEF018" w14:textId="77777777" w:rsidR="00C33BCE" w:rsidRDefault="00C33BCE" w:rsidP="00C33BCE">
      <w:pPr>
        <w:rPr>
          <w:rFonts w:eastAsia="Times New Roman" w:cs="Times New Roman"/>
          <w:sz w:val="20"/>
          <w:szCs w:val="20"/>
        </w:rPr>
      </w:pPr>
      <w:r>
        <w:rPr>
          <w:vertAlign w:val="superscript"/>
        </w:rPr>
        <w:footnoteRef/>
      </w:r>
      <w:r>
        <w:rPr>
          <w:sz w:val="20"/>
          <w:szCs w:val="20"/>
        </w:rPr>
        <w:t xml:space="preserve"> “</w:t>
      </w:r>
      <w:r>
        <w:rPr>
          <w:rFonts w:eastAsia="Times New Roman" w:cs="Times New Roman"/>
          <w:sz w:val="20"/>
          <w:szCs w:val="20"/>
        </w:rPr>
        <w:t xml:space="preserve">Concluding observations on the combined fourteenth to seventeenth periodic reports of China”, available at: </w:t>
      </w:r>
      <w:r>
        <w:rPr>
          <w:rFonts w:eastAsia="Times New Roman" w:cs="Times New Roman"/>
          <w:i/>
          <w:sz w:val="20"/>
          <w:szCs w:val="20"/>
        </w:rPr>
        <w:t>https://savetibet.org/wp-content/uploads/2019/04/Concl_Obs_CERD_C_CHN_CO_14-17_32237_E-1.pdf</w:t>
      </w:r>
      <w:r>
        <w:rPr>
          <w:rFonts w:eastAsia="Times New Roman" w:cs="Times New Roman"/>
          <w:sz w:val="20"/>
          <w:szCs w:val="20"/>
        </w:rPr>
        <w:t>, page 8</w:t>
      </w:r>
    </w:p>
  </w:footnote>
  <w:footnote w:id="4">
    <w:p w14:paraId="1B3DA316" w14:textId="77777777" w:rsidR="00C33BCE" w:rsidRDefault="00C33BCE" w:rsidP="00C33BCE">
      <w:pPr>
        <w:rPr>
          <w:rFonts w:eastAsia="Times New Roman" w:cs="Times New Roman"/>
          <w:i/>
          <w:sz w:val="20"/>
          <w:szCs w:val="20"/>
        </w:rPr>
      </w:pPr>
      <w:r>
        <w:rPr>
          <w:vertAlign w:val="superscript"/>
        </w:rPr>
        <w:footnoteRef/>
      </w:r>
      <w:r>
        <w:rPr>
          <w:sz w:val="20"/>
          <w:szCs w:val="20"/>
        </w:rPr>
        <w:t xml:space="preserve"> “</w:t>
      </w:r>
      <w:r>
        <w:rPr>
          <w:rFonts w:eastAsia="Times New Roman" w:cs="Times New Roman"/>
          <w:sz w:val="20"/>
          <w:szCs w:val="20"/>
        </w:rPr>
        <w:t xml:space="preserve">UN Committee raises concerns over China’s destruction of Tibetan language and persecution of language rights advocates”, available at: </w:t>
      </w:r>
      <w:r>
        <w:rPr>
          <w:rFonts w:eastAsia="Times New Roman" w:cs="Times New Roman"/>
          <w:i/>
          <w:sz w:val="20"/>
          <w:szCs w:val="20"/>
        </w:rPr>
        <w:t>https://www.tibetoffice.ch/2020/11/26/un-committee-raises-concerns-over-chinas-destruction-of-tibetan-language-and-persecution-of-language-rights-advocates/</w:t>
      </w:r>
    </w:p>
  </w:footnote>
  <w:footnote w:id="5">
    <w:p w14:paraId="26A638B8"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i/>
          <w:sz w:val="20"/>
          <w:szCs w:val="20"/>
        </w:rPr>
        <w:t>https://economictimes.indiatimes.com/magazines/panache/as-we-slowly-return-to-normal-how-has-the-covid-pandemic-changed-in-two-years-since-pandemic/articleshow/90122216.cms</w:t>
      </w:r>
    </w:p>
  </w:footnote>
  <w:footnote w:id="6">
    <w:p w14:paraId="51DAA763" w14:textId="77777777" w:rsidR="00C33BCE" w:rsidRDefault="00C33BCE" w:rsidP="00C33BCE">
      <w:pPr>
        <w:rPr>
          <w:rFonts w:eastAsia="Times New Roman" w:cs="Times New Roman"/>
          <w:i/>
          <w:sz w:val="20"/>
          <w:szCs w:val="20"/>
        </w:rPr>
      </w:pPr>
      <w:r>
        <w:rPr>
          <w:vertAlign w:val="superscript"/>
        </w:rPr>
        <w:footnoteRef/>
      </w:r>
      <w:r>
        <w:rPr>
          <w:sz w:val="20"/>
          <w:szCs w:val="20"/>
        </w:rPr>
        <w:t xml:space="preserve"> “</w:t>
      </w:r>
      <w:r>
        <w:rPr>
          <w:rFonts w:eastAsia="Times New Roman" w:cs="Times New Roman"/>
          <w:sz w:val="20"/>
          <w:szCs w:val="20"/>
        </w:rPr>
        <w:t xml:space="preserve">China Covid: Videos emerge of rare protests in Tibet”, available at: </w:t>
      </w:r>
      <w:r>
        <w:rPr>
          <w:rFonts w:eastAsia="Times New Roman" w:cs="Times New Roman"/>
          <w:i/>
          <w:sz w:val="20"/>
          <w:szCs w:val="20"/>
        </w:rPr>
        <w:t>https://www.bbc.com/news/world-asia-china-63410339</w:t>
      </w:r>
    </w:p>
  </w:footnote>
  <w:footnote w:id="7">
    <w:p w14:paraId="4C5451D0" w14:textId="77777777" w:rsidR="00C33BCE" w:rsidRDefault="00C33BCE" w:rsidP="00C33BCE">
      <w:pPr>
        <w:rPr>
          <w:sz w:val="20"/>
          <w:szCs w:val="20"/>
        </w:rPr>
      </w:pPr>
      <w:r>
        <w:rPr>
          <w:vertAlign w:val="superscript"/>
        </w:rPr>
        <w:footnoteRef/>
      </w:r>
      <w:r>
        <w:rPr>
          <w:sz w:val="20"/>
          <w:szCs w:val="20"/>
        </w:rPr>
        <w:t xml:space="preserve"> “</w:t>
      </w:r>
      <w:r>
        <w:rPr>
          <w:rFonts w:eastAsia="Times New Roman" w:cs="Times New Roman"/>
          <w:sz w:val="20"/>
          <w:szCs w:val="20"/>
        </w:rPr>
        <w:t xml:space="preserve">China’s Mismanaged Zero-Covid Policy Endangers Tibetan Lives in Tibet: Kashag’s Press Statement”, Tibet.net, available at: </w:t>
      </w:r>
      <w:r>
        <w:rPr>
          <w:rFonts w:eastAsia="Times New Roman" w:cs="Times New Roman"/>
          <w:i/>
          <w:sz w:val="20"/>
          <w:szCs w:val="20"/>
        </w:rPr>
        <w:t>https://tibet.net/chinas-mismanaged-zero-covid-policy-endangers-tibetan-lives-in-tibet/</w:t>
      </w:r>
    </w:p>
  </w:footnote>
  <w:footnote w:id="8">
    <w:p w14:paraId="59D37207"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“China’s zero-Covid policy pushes five Tibetans to commit suicide in three days”, read at: </w:t>
      </w:r>
      <w:r>
        <w:rPr>
          <w:rFonts w:eastAsia="Times New Roman" w:cs="Times New Roman"/>
          <w:i/>
          <w:sz w:val="20"/>
          <w:szCs w:val="20"/>
        </w:rPr>
        <w:t>https://tchrd.org/chinas-zero-covid-policy-pushes-five-tibetans-to-commit-suicide-in-three-days/</w:t>
      </w:r>
    </w:p>
    <w:p w14:paraId="1FCA4BBD" w14:textId="77777777" w:rsidR="00C33BCE" w:rsidRDefault="00C33BCE" w:rsidP="00C33BCE">
      <w:pPr>
        <w:rPr>
          <w:rFonts w:eastAsia="Times New Roman" w:cs="Times New Roman"/>
          <w:sz w:val="20"/>
          <w:szCs w:val="20"/>
        </w:rPr>
      </w:pPr>
    </w:p>
  </w:footnote>
  <w:footnote w:id="9">
    <w:p w14:paraId="2EC8594B"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“Renounce Dalai Lama to get jobs, China tells Tibetans”, Radio Free Asia: </w:t>
      </w:r>
      <w:r>
        <w:rPr>
          <w:rFonts w:eastAsia="Times New Roman" w:cs="Times New Roman"/>
          <w:i/>
          <w:sz w:val="20"/>
          <w:szCs w:val="20"/>
        </w:rPr>
        <w:t>https://www.rfa.org/english/news/tibet/jobs-01272022173142.html</w:t>
      </w:r>
    </w:p>
  </w:footnote>
  <w:footnote w:id="10">
    <w:p w14:paraId="57165E99" w14:textId="77777777" w:rsidR="00C33BCE" w:rsidRDefault="00C33BCE" w:rsidP="00C33BCE">
      <w:pPr>
        <w:rPr>
          <w:rFonts w:eastAsia="Times New Roman" w:cs="Times New Roman"/>
          <w:i/>
          <w:sz w:val="20"/>
          <w:szCs w:val="20"/>
        </w:rPr>
      </w:pPr>
      <w:r>
        <w:rPr>
          <w:vertAlign w:val="superscript"/>
        </w:rPr>
        <w:footnoteRef/>
      </w:r>
      <w:r>
        <w:rPr>
          <w:sz w:val="20"/>
          <w:szCs w:val="20"/>
        </w:rPr>
        <w:t xml:space="preserve"> </w:t>
      </w:r>
      <w:r>
        <w:rPr>
          <w:rFonts w:eastAsia="Times New Roman" w:cs="Times New Roman"/>
          <w:sz w:val="20"/>
          <w:szCs w:val="20"/>
        </w:rPr>
        <w:t xml:space="preserve">New mayors appointed in COVID-hit Tibetan cities, </w:t>
      </w:r>
      <w:r>
        <w:rPr>
          <w:rFonts w:eastAsia="Times New Roman" w:cs="Times New Roman"/>
          <w:i/>
          <w:sz w:val="20"/>
          <w:szCs w:val="20"/>
        </w:rPr>
        <w:t>International Campaign for Tibet</w:t>
      </w:r>
      <w:r>
        <w:rPr>
          <w:rFonts w:eastAsia="Times New Roman" w:cs="Times New Roman"/>
          <w:sz w:val="20"/>
          <w:szCs w:val="20"/>
        </w:rPr>
        <w:t xml:space="preserve">, available at: </w:t>
      </w:r>
      <w:r>
        <w:rPr>
          <w:rFonts w:eastAsia="Times New Roman" w:cs="Times New Roman"/>
          <w:i/>
          <w:sz w:val="20"/>
          <w:szCs w:val="20"/>
        </w:rPr>
        <w:t>https://savetibet.org/new-mayors-appointed-in-covid-hit-tibetan-cities/</w:t>
      </w:r>
    </w:p>
  </w:footnote>
  <w:footnote w:id="11">
    <w:p w14:paraId="1037F0F2" w14:textId="77777777" w:rsidR="00C33BCE" w:rsidRDefault="00C33BCE" w:rsidP="00C33BCE">
      <w:pPr>
        <w:rPr>
          <w:rFonts w:eastAsia="Times New Roman" w:cs="Times New Roman"/>
          <w:i/>
          <w:sz w:val="20"/>
          <w:szCs w:val="20"/>
        </w:rPr>
      </w:pPr>
      <w:r>
        <w:rPr>
          <w:vertAlign w:val="superscript"/>
        </w:rPr>
        <w:footnoteRef/>
      </w:r>
      <w:r>
        <w:rPr>
          <w:sz w:val="20"/>
          <w:szCs w:val="20"/>
        </w:rPr>
        <w:t xml:space="preserve"> “</w:t>
      </w:r>
      <w:r>
        <w:rPr>
          <w:rFonts w:eastAsia="Times New Roman" w:cs="Times New Roman"/>
          <w:sz w:val="20"/>
          <w:szCs w:val="20"/>
        </w:rPr>
        <w:t xml:space="preserve">Reported mass DNA collection aims to undermine Tibetan identity”, </w:t>
      </w:r>
      <w:r>
        <w:rPr>
          <w:rFonts w:eastAsia="Times New Roman" w:cs="Times New Roman"/>
          <w:i/>
          <w:sz w:val="20"/>
          <w:szCs w:val="20"/>
        </w:rPr>
        <w:t>International Campaign for Tibet</w:t>
      </w:r>
      <w:r>
        <w:rPr>
          <w:rFonts w:eastAsia="Times New Roman" w:cs="Times New Roman"/>
          <w:sz w:val="20"/>
          <w:szCs w:val="20"/>
        </w:rPr>
        <w:t xml:space="preserve">,  available at: </w:t>
      </w:r>
      <w:r>
        <w:rPr>
          <w:rFonts w:eastAsia="Times New Roman" w:cs="Times New Roman"/>
          <w:i/>
          <w:sz w:val="20"/>
          <w:szCs w:val="20"/>
        </w:rPr>
        <w:t>https://savetibet.org/reported-mass-dna-collection-aims-to-undermine-tibetan-identity/</w:t>
      </w:r>
    </w:p>
  </w:footnote>
  <w:footnote w:id="12">
    <w:p w14:paraId="4D2333D4" w14:textId="77777777" w:rsidR="00C33BCE" w:rsidRDefault="00C33BCE" w:rsidP="00C33BCE">
      <w:pPr>
        <w:rPr>
          <w:rFonts w:eastAsia="Times New Roman" w:cs="Times New Roman"/>
          <w:sz w:val="20"/>
          <w:szCs w:val="20"/>
        </w:rPr>
      </w:pPr>
      <w:r>
        <w:rPr>
          <w:vertAlign w:val="superscript"/>
        </w:rPr>
        <w:footnoteRef/>
      </w:r>
      <w:r>
        <w:rPr>
          <w:rFonts w:eastAsia="Times New Roman" w:cs="Times New Roman"/>
          <w:sz w:val="20"/>
          <w:szCs w:val="20"/>
        </w:rPr>
        <w:t xml:space="preserve"> “China: New Evidence of Mass DNA Collection in Tibet”, </w:t>
      </w:r>
      <w:r>
        <w:rPr>
          <w:rFonts w:eastAsia="Times New Roman" w:cs="Times New Roman"/>
          <w:i/>
          <w:sz w:val="20"/>
          <w:szCs w:val="20"/>
        </w:rPr>
        <w:t>Human Rights Watch</w:t>
      </w:r>
      <w:r>
        <w:rPr>
          <w:rFonts w:eastAsia="Times New Roman" w:cs="Times New Roman"/>
          <w:sz w:val="20"/>
          <w:szCs w:val="20"/>
        </w:rPr>
        <w:t>,  https://www.hrw.org/news/2022/09/05/china-new-evidence-mass-dna-collection-tibet</w:t>
      </w:r>
    </w:p>
  </w:footnote>
  <w:footnote w:id="13">
    <w:p w14:paraId="5A882388" w14:textId="77777777" w:rsidR="00C33BCE" w:rsidRDefault="00C33BCE" w:rsidP="00C33BCE">
      <w:pPr>
        <w:rPr>
          <w:rFonts w:eastAsia="Times New Roman" w:cs="Times New Roman"/>
          <w:sz w:val="20"/>
          <w:szCs w:val="20"/>
        </w:rPr>
      </w:pPr>
      <w:r>
        <w:rPr>
          <w:vertAlign w:val="superscript"/>
        </w:rPr>
        <w:footnoteRef/>
      </w:r>
      <w:r>
        <w:rPr>
          <w:rFonts w:eastAsia="Times New Roman" w:cs="Times New Roman"/>
          <w:sz w:val="20"/>
          <w:szCs w:val="20"/>
        </w:rPr>
        <w:t xml:space="preserve"> “</w:t>
      </w:r>
      <w:r>
        <w:rPr>
          <w:rFonts w:eastAsia="Times New Roman" w:cs="Times New Roman"/>
          <w:sz w:val="20"/>
          <w:szCs w:val="20"/>
          <w:highlight w:val="white"/>
        </w:rPr>
        <w:t xml:space="preserve">Mass DNA Collection in the Tibet Autonomous Region from 2016–2022” </w:t>
      </w:r>
      <w:r>
        <w:rPr>
          <w:rFonts w:eastAsia="Times New Roman" w:cs="Times New Roman"/>
          <w:sz w:val="20"/>
          <w:szCs w:val="20"/>
        </w:rPr>
        <w:t>https://citizenlab.ca/2022/09/mass-dna-collection-in-the-tibet-autonomous-region/</w:t>
      </w:r>
    </w:p>
  </w:footnote>
  <w:footnote w:id="14">
    <w:p w14:paraId="33C7F83E"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“Separated from their families, Hidden from the world”, </w:t>
      </w:r>
      <w:r>
        <w:rPr>
          <w:rFonts w:eastAsia="Times New Roman" w:cs="Times New Roman"/>
          <w:i/>
          <w:sz w:val="20"/>
          <w:szCs w:val="20"/>
        </w:rPr>
        <w:t>Tibet Action Institute</w:t>
      </w:r>
      <w:r>
        <w:rPr>
          <w:rFonts w:eastAsia="Times New Roman" w:cs="Times New Roman"/>
          <w:sz w:val="20"/>
          <w:szCs w:val="20"/>
        </w:rPr>
        <w:t xml:space="preserve">, available at: </w:t>
      </w:r>
      <w:r>
        <w:rPr>
          <w:rFonts w:eastAsia="Times New Roman" w:cs="Times New Roman"/>
          <w:i/>
          <w:sz w:val="20"/>
          <w:szCs w:val="20"/>
        </w:rPr>
        <w:t>https://s7712.pcdn.co/wp-content/uploads/2022/12/2021_TAI_ColonialBoardingSchoolReport_Digital.pdf</w:t>
      </w:r>
    </w:p>
  </w:footnote>
  <w:footnote w:id="15">
    <w:p w14:paraId="198B2237"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“In China’s Crackdown on Muslims, Children Have Not Been Spared”, </w:t>
      </w:r>
      <w:r>
        <w:rPr>
          <w:rFonts w:eastAsia="Times New Roman" w:cs="Times New Roman"/>
          <w:i/>
          <w:sz w:val="20"/>
          <w:szCs w:val="20"/>
        </w:rPr>
        <w:t>New York Times</w:t>
      </w:r>
      <w:r>
        <w:rPr>
          <w:rFonts w:eastAsia="Times New Roman" w:cs="Times New Roman"/>
          <w:sz w:val="20"/>
          <w:szCs w:val="20"/>
        </w:rPr>
        <w:t xml:space="preserve">,  </w:t>
      </w:r>
      <w:r>
        <w:rPr>
          <w:rFonts w:eastAsia="Times New Roman" w:cs="Times New Roman"/>
          <w:i/>
          <w:sz w:val="20"/>
          <w:szCs w:val="20"/>
        </w:rPr>
        <w:t>https://www.nytimes.com/2019/12/28/world/asia/china-xinjiang-children-boarding-schools.html</w:t>
      </w:r>
    </w:p>
    <w:p w14:paraId="09AC5A98" w14:textId="77777777" w:rsidR="00C33BCE" w:rsidRDefault="00C33BCE" w:rsidP="00C33BCE">
      <w:pPr>
        <w:rPr>
          <w:sz w:val="20"/>
          <w:szCs w:val="20"/>
        </w:rPr>
      </w:pPr>
    </w:p>
  </w:footnote>
  <w:footnote w:id="16">
    <w:p w14:paraId="341C3F0E" w14:textId="77777777" w:rsidR="00C33BCE" w:rsidRDefault="00C33BCE" w:rsidP="00C33BCE">
      <w:pPr>
        <w:rPr>
          <w:rFonts w:eastAsia="Times New Roman" w:cs="Times New Roman"/>
          <w:sz w:val="20"/>
          <w:szCs w:val="20"/>
        </w:rPr>
      </w:pPr>
      <w:r>
        <w:rPr>
          <w:vertAlign w:val="superscript"/>
        </w:rPr>
        <w:footnoteRef/>
      </w:r>
      <w:r>
        <w:rPr>
          <w:rFonts w:eastAsia="Times New Roman" w:cs="Times New Roman"/>
          <w:sz w:val="20"/>
          <w:szCs w:val="20"/>
        </w:rPr>
        <w:t xml:space="preserve"> https://s7712.pcdn.co/wp-content/uploads/2022/12/2021_TAI_ColonialBoardingSchoolReport_Digital.pdf, Page no 29</w:t>
      </w:r>
    </w:p>
  </w:footnote>
  <w:footnote w:id="17">
    <w:p w14:paraId="3AABBAA7"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Ibid. </w:t>
      </w:r>
      <w:r>
        <w:rPr>
          <w:rFonts w:eastAsia="Times New Roman" w:cs="Times New Roman"/>
          <w:i/>
          <w:sz w:val="20"/>
          <w:szCs w:val="20"/>
        </w:rPr>
        <w:t>Page no. 28</w:t>
      </w:r>
    </w:p>
  </w:footnote>
  <w:footnote w:id="18">
    <w:p w14:paraId="692465D8" w14:textId="77777777" w:rsidR="00C33BCE" w:rsidRDefault="00C33BCE" w:rsidP="00C33BCE">
      <w:pPr>
        <w:rPr>
          <w:rFonts w:eastAsia="Times New Roman" w:cs="Times New Roman"/>
          <w:i/>
          <w:sz w:val="20"/>
          <w:szCs w:val="20"/>
        </w:rPr>
      </w:pPr>
      <w:r>
        <w:rPr>
          <w:vertAlign w:val="superscript"/>
        </w:rPr>
        <w:footnoteRef/>
      </w:r>
      <w:r>
        <w:rPr>
          <w:sz w:val="20"/>
          <w:szCs w:val="20"/>
        </w:rPr>
        <w:t xml:space="preserve"> </w:t>
      </w:r>
      <w:r>
        <w:rPr>
          <w:rFonts w:eastAsia="Times New Roman" w:cs="Times New Roman"/>
          <w:sz w:val="20"/>
          <w:szCs w:val="20"/>
        </w:rPr>
        <w:t xml:space="preserve">“Tibetan school year begins with classes taught only in Chinese”, </w:t>
      </w:r>
      <w:r>
        <w:rPr>
          <w:rFonts w:eastAsia="Times New Roman" w:cs="Times New Roman"/>
          <w:i/>
          <w:sz w:val="20"/>
          <w:szCs w:val="20"/>
        </w:rPr>
        <w:t>Radio Free Asia</w:t>
      </w:r>
      <w:r>
        <w:rPr>
          <w:rFonts w:eastAsia="Times New Roman" w:cs="Times New Roman"/>
          <w:sz w:val="20"/>
          <w:szCs w:val="20"/>
        </w:rPr>
        <w:t xml:space="preserve">, available at: </w:t>
      </w:r>
      <w:r>
        <w:rPr>
          <w:rFonts w:eastAsia="Times New Roman" w:cs="Times New Roman"/>
          <w:i/>
          <w:sz w:val="20"/>
          <w:szCs w:val="20"/>
        </w:rPr>
        <w:t>https://www.rfa.org/english/news/tibet/classes-03092022122044.html</w:t>
      </w:r>
    </w:p>
  </w:footnote>
  <w:footnote w:id="19">
    <w:p w14:paraId="3463ECC1" w14:textId="77777777" w:rsidR="00C33BCE" w:rsidRDefault="00C33BCE" w:rsidP="00C33BCE">
      <w:pPr>
        <w:rPr>
          <w:rFonts w:eastAsia="Times New Roman" w:cs="Times New Roman"/>
          <w:sz w:val="20"/>
          <w:szCs w:val="20"/>
        </w:rPr>
      </w:pPr>
      <w:r>
        <w:rPr>
          <w:vertAlign w:val="superscript"/>
        </w:rPr>
        <w:footnoteRef/>
      </w:r>
      <w:r>
        <w:rPr>
          <w:sz w:val="20"/>
          <w:szCs w:val="20"/>
        </w:rPr>
        <w:t xml:space="preserve"> “</w:t>
      </w:r>
      <w:r>
        <w:rPr>
          <w:rFonts w:eastAsia="Times New Roman" w:cs="Times New Roman"/>
          <w:sz w:val="20"/>
          <w:szCs w:val="20"/>
        </w:rPr>
        <w:t xml:space="preserve">Tibetan parents forced to learn Chinese language to teach children”, </w:t>
      </w:r>
      <w:r>
        <w:rPr>
          <w:rFonts w:eastAsia="Times New Roman" w:cs="Times New Roman"/>
          <w:i/>
          <w:sz w:val="20"/>
          <w:szCs w:val="20"/>
        </w:rPr>
        <w:t>Tibet Watch</w:t>
      </w:r>
      <w:r>
        <w:rPr>
          <w:rFonts w:eastAsia="Times New Roman" w:cs="Times New Roman"/>
          <w:sz w:val="20"/>
          <w:szCs w:val="20"/>
        </w:rPr>
        <w:t xml:space="preserve">, available at: </w:t>
      </w:r>
      <w:r>
        <w:rPr>
          <w:rFonts w:eastAsia="Times New Roman" w:cs="Times New Roman"/>
          <w:i/>
          <w:sz w:val="20"/>
          <w:szCs w:val="20"/>
        </w:rPr>
        <w:t>https://www.tibetwatch.org/news/2022/4/11/tibetan-parents-forced-to-learn-chinese-language-to-teach-children</w:t>
      </w:r>
    </w:p>
  </w:footnote>
  <w:footnote w:id="20">
    <w:p w14:paraId="787E876B" w14:textId="77777777" w:rsidR="00C33BCE" w:rsidRDefault="00C33BCE" w:rsidP="00C33BCE">
      <w:pPr>
        <w:rPr>
          <w:rFonts w:eastAsia="Times New Roman" w:cs="Times New Roman"/>
          <w:sz w:val="20"/>
          <w:szCs w:val="20"/>
        </w:rPr>
      </w:pPr>
      <w:r>
        <w:rPr>
          <w:vertAlign w:val="superscript"/>
        </w:rPr>
        <w:footnoteRef/>
      </w:r>
      <w:r>
        <w:rPr>
          <w:rFonts w:eastAsia="Times New Roman" w:cs="Times New Roman"/>
          <w:sz w:val="20"/>
          <w:szCs w:val="20"/>
        </w:rPr>
        <w:t xml:space="preserve"> “Three Children Arrested After New Language Restriction Announced”, </w:t>
      </w:r>
      <w:r>
        <w:rPr>
          <w:rFonts w:eastAsia="Times New Roman" w:cs="Times New Roman"/>
          <w:i/>
          <w:sz w:val="20"/>
          <w:szCs w:val="20"/>
        </w:rPr>
        <w:t>Tibet Watch</w:t>
      </w:r>
      <w:r>
        <w:rPr>
          <w:rFonts w:eastAsia="Times New Roman" w:cs="Times New Roman"/>
          <w:sz w:val="20"/>
          <w:szCs w:val="20"/>
        </w:rPr>
        <w:t>, available at: https://www.tibetwatch.org/news/2022/4/1/three-children-arrested-after-new-language-restriction-announced</w:t>
      </w:r>
    </w:p>
    <w:p w14:paraId="291E15E0" w14:textId="77777777" w:rsidR="00C33BCE" w:rsidRDefault="00C33BCE" w:rsidP="00C33BCE">
      <w:pPr>
        <w:rPr>
          <w:sz w:val="20"/>
          <w:szCs w:val="20"/>
        </w:rPr>
      </w:pPr>
    </w:p>
  </w:footnote>
  <w:footnote w:id="21">
    <w:p w14:paraId="0239EB8D" w14:textId="77777777" w:rsidR="00C33BCE" w:rsidRDefault="00C33BCE" w:rsidP="00C33BCE">
      <w:pPr>
        <w:rPr>
          <w:sz w:val="20"/>
          <w:szCs w:val="20"/>
        </w:rPr>
      </w:pPr>
      <w:r>
        <w:rPr>
          <w:vertAlign w:val="superscript"/>
        </w:rPr>
        <w:footnoteRef/>
      </w:r>
      <w:r>
        <w:rPr>
          <w:rFonts w:eastAsia="Times New Roman" w:cs="Times New Roman"/>
          <w:sz w:val="20"/>
          <w:szCs w:val="20"/>
        </w:rPr>
        <w:t xml:space="preserve"> “China takes down Tibetan prayer flags, hoists China’s flag instead”, </w:t>
      </w:r>
      <w:r>
        <w:rPr>
          <w:rFonts w:eastAsia="Times New Roman" w:cs="Times New Roman"/>
          <w:i/>
          <w:sz w:val="20"/>
          <w:szCs w:val="20"/>
        </w:rPr>
        <w:t xml:space="preserve">Radio Free Asia, </w:t>
      </w:r>
      <w:r>
        <w:rPr>
          <w:rFonts w:eastAsia="Times New Roman" w:cs="Times New Roman"/>
          <w:sz w:val="20"/>
          <w:szCs w:val="20"/>
        </w:rPr>
        <w:t xml:space="preserve">available at: </w:t>
      </w:r>
      <w:r>
        <w:rPr>
          <w:rFonts w:eastAsia="Times New Roman" w:cs="Times New Roman"/>
          <w:i/>
          <w:sz w:val="20"/>
          <w:szCs w:val="20"/>
        </w:rPr>
        <w:t>https://www.rfa.org/english/news/tibet/flags-01192022164856.html</w:t>
      </w:r>
    </w:p>
  </w:footnote>
  <w:footnote w:id="22">
    <w:p w14:paraId="030E240B"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“Cultural Revolution like crackdown”: China demolished a sky-high Buddha statue and 45 huge prayer wheels in Drakgo, Tibet, </w:t>
      </w:r>
      <w:r>
        <w:rPr>
          <w:rFonts w:eastAsia="Times New Roman" w:cs="Times New Roman"/>
          <w:i/>
          <w:sz w:val="20"/>
          <w:szCs w:val="20"/>
        </w:rPr>
        <w:t>Tibet.net,</w:t>
      </w:r>
      <w:r>
        <w:rPr>
          <w:rFonts w:eastAsia="Times New Roman" w:cs="Times New Roman"/>
          <w:sz w:val="20"/>
          <w:szCs w:val="20"/>
        </w:rPr>
        <w:t xml:space="preserve"> available at: </w:t>
      </w:r>
      <w:r>
        <w:rPr>
          <w:rFonts w:eastAsia="Times New Roman" w:cs="Times New Roman"/>
          <w:i/>
          <w:sz w:val="20"/>
          <w:szCs w:val="20"/>
        </w:rPr>
        <w:t>https://tibet.net/cultural-revolution-like-crackdown-china-demolished-a-sky-high-buddha-statue-and-45-huge-prayer-wheels-in-drakgo-tibet/</w:t>
      </w:r>
    </w:p>
  </w:footnote>
  <w:footnote w:id="23">
    <w:p w14:paraId="508966BB"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Ibid. </w:t>
      </w:r>
      <w:r>
        <w:rPr>
          <w:rFonts w:eastAsia="Times New Roman" w:cs="Times New Roman"/>
          <w:i/>
          <w:sz w:val="20"/>
          <w:szCs w:val="20"/>
        </w:rPr>
        <w:t>https://tibet.net/around-a-dozen-tibetans-arbitrarily-detained-and-tortured-second-buddha-statue-dismantled-in-drakgo-crackdown/</w:t>
      </w:r>
    </w:p>
  </w:footnote>
  <w:footnote w:id="24">
    <w:p w14:paraId="4236EF44"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“Chinese government destroys third Tibetan Buddhist statue in 3 months”, </w:t>
      </w:r>
      <w:r>
        <w:rPr>
          <w:rFonts w:eastAsia="Times New Roman" w:cs="Times New Roman"/>
          <w:i/>
          <w:sz w:val="20"/>
          <w:szCs w:val="20"/>
        </w:rPr>
        <w:t>Radio Free Asia</w:t>
      </w:r>
      <w:r>
        <w:rPr>
          <w:rFonts w:eastAsia="Times New Roman" w:cs="Times New Roman"/>
          <w:sz w:val="20"/>
          <w:szCs w:val="20"/>
        </w:rPr>
        <w:t xml:space="preserve">, available at: </w:t>
      </w:r>
      <w:r>
        <w:rPr>
          <w:rFonts w:eastAsia="Times New Roman" w:cs="Times New Roman"/>
          <w:i/>
          <w:sz w:val="20"/>
          <w:szCs w:val="20"/>
        </w:rPr>
        <w:t>https://www.rfa.org/english/news/tibet/statue-02282022155542.html</w:t>
      </w:r>
    </w:p>
    <w:p w14:paraId="5085E602" w14:textId="77777777" w:rsidR="00C33BCE" w:rsidRDefault="00C33BCE" w:rsidP="00C33BCE">
      <w:pPr>
        <w:rPr>
          <w:sz w:val="20"/>
          <w:szCs w:val="20"/>
        </w:rPr>
      </w:pPr>
    </w:p>
  </w:footnote>
  <w:footnote w:id="25">
    <w:p w14:paraId="3BD5C08E" w14:textId="77777777" w:rsidR="00C33BCE" w:rsidRDefault="00C33BCE" w:rsidP="00C33BCE">
      <w:pPr>
        <w:rPr>
          <w:rFonts w:eastAsia="Times New Roman" w:cs="Times New Roman"/>
          <w:i/>
          <w:sz w:val="20"/>
          <w:szCs w:val="20"/>
        </w:rPr>
      </w:pPr>
      <w:r>
        <w:rPr>
          <w:vertAlign w:val="superscript"/>
        </w:rPr>
        <w:footnoteRef/>
      </w:r>
      <w:r>
        <w:rPr>
          <w:rFonts w:eastAsia="Times New Roman" w:cs="Times New Roman"/>
          <w:sz w:val="20"/>
          <w:szCs w:val="20"/>
        </w:rPr>
        <w:t xml:space="preserve"> “Prosecuting Tibetan Buddhists for making offerings to spiritual teachers is a violation of freedom of religion and belief”, </w:t>
      </w:r>
      <w:r>
        <w:rPr>
          <w:rFonts w:eastAsia="Times New Roman" w:cs="Times New Roman"/>
          <w:i/>
          <w:sz w:val="20"/>
          <w:szCs w:val="20"/>
        </w:rPr>
        <w:t>The Tibetan Centre for Human Rights and Democracy</w:t>
      </w:r>
      <w:r>
        <w:rPr>
          <w:rFonts w:eastAsia="Times New Roman" w:cs="Times New Roman"/>
          <w:sz w:val="20"/>
          <w:szCs w:val="20"/>
        </w:rPr>
        <w:t xml:space="preserve">, available at: </w:t>
      </w:r>
      <w:r>
        <w:rPr>
          <w:rFonts w:eastAsia="Times New Roman" w:cs="Times New Roman"/>
          <w:i/>
          <w:sz w:val="20"/>
          <w:szCs w:val="20"/>
        </w:rPr>
        <w:t>https://tchrd.org/prosecuting-tibetan-buddhists-for-making-offerings-to-spiritual-teachers-is-a-violation-of-freedom-of-religion-and-belief/</w:t>
      </w:r>
    </w:p>
  </w:footnote>
  <w:footnote w:id="26">
    <w:p w14:paraId="1248DBA9" w14:textId="77777777" w:rsidR="00C33BCE" w:rsidRDefault="00C33BCE" w:rsidP="00C33BCE">
      <w:pPr>
        <w:rPr>
          <w:sz w:val="20"/>
          <w:szCs w:val="20"/>
        </w:rPr>
      </w:pPr>
      <w:r>
        <w:rPr>
          <w:vertAlign w:val="superscript"/>
        </w:rPr>
        <w:footnoteRef/>
      </w:r>
      <w:r>
        <w:rPr>
          <w:rFonts w:eastAsia="Times New Roman" w:cs="Times New Roman"/>
          <w:sz w:val="20"/>
          <w:szCs w:val="20"/>
        </w:rPr>
        <w:t xml:space="preserve"> “27th Anniversary of Enforced Disappearance of Tibet’s 11th Panchen Lama Gedhun Choekyi Nyima”, </w:t>
      </w:r>
      <w:r>
        <w:rPr>
          <w:rFonts w:eastAsia="Times New Roman" w:cs="Times New Roman"/>
          <w:i/>
          <w:sz w:val="20"/>
          <w:szCs w:val="20"/>
        </w:rPr>
        <w:t>Tibet.net, https://tibet.net/27th-anniversary-of-enforced-disappearance-of-tibets-11th-panchen-lama-gedhun-choekyi-nyima/</w:t>
      </w:r>
    </w:p>
  </w:footnote>
  <w:footnote w:id="27">
    <w:p w14:paraId="101F8E3B" w14:textId="77777777" w:rsidR="00C33BCE" w:rsidRDefault="00C33BCE" w:rsidP="00C33BCE">
      <w:pPr>
        <w:rPr>
          <w:rFonts w:eastAsia="Times New Roman" w:cs="Times New Roman"/>
          <w:i/>
          <w:sz w:val="20"/>
          <w:szCs w:val="20"/>
        </w:rPr>
      </w:pPr>
      <w:r>
        <w:rPr>
          <w:vertAlign w:val="superscript"/>
        </w:rPr>
        <w:footnoteRef/>
      </w:r>
      <w:r>
        <w:rPr>
          <w:sz w:val="20"/>
          <w:szCs w:val="20"/>
        </w:rPr>
        <w:t xml:space="preserve"> “</w:t>
      </w:r>
      <w:r>
        <w:rPr>
          <w:rFonts w:eastAsia="Times New Roman" w:cs="Times New Roman"/>
          <w:sz w:val="20"/>
          <w:szCs w:val="20"/>
        </w:rPr>
        <w:t xml:space="preserve">Tibetans will not accept China-appointed Dalai Lama: His Holiness the Dalai Lama”, </w:t>
      </w:r>
      <w:r>
        <w:rPr>
          <w:rFonts w:eastAsia="Times New Roman" w:cs="Times New Roman"/>
          <w:i/>
          <w:sz w:val="20"/>
          <w:szCs w:val="20"/>
        </w:rPr>
        <w:t>Tibet.net, https://tibet.net/tibetans-will-not-accept-china-appointed-dalai-lama-his-holiness-the-dalai-lama/</w:t>
      </w:r>
    </w:p>
    <w:p w14:paraId="25A02AE0" w14:textId="77777777" w:rsidR="00C33BCE" w:rsidRDefault="00C33BCE" w:rsidP="00C33BCE">
      <w:pPr>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48D"/>
    <w:multiLevelType w:val="hybridMultilevel"/>
    <w:tmpl w:val="0E92585A"/>
    <w:lvl w:ilvl="0" w:tplc="9490DAE4">
      <w:start w:val="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1">
    <w:nsid w:val="16F8556C"/>
    <w:multiLevelType w:val="hybridMultilevel"/>
    <w:tmpl w:val="BED0A99E"/>
    <w:lvl w:ilvl="0" w:tplc="EDE8699A">
      <w:start w:val="1"/>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1">
    <w:nsid w:val="1E556C39"/>
    <w:multiLevelType w:val="hybridMultilevel"/>
    <w:tmpl w:val="5B3A14B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5C7448"/>
    <w:multiLevelType w:val="hybridMultilevel"/>
    <w:tmpl w:val="0898F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84FF4"/>
    <w:multiLevelType w:val="hybridMultilevel"/>
    <w:tmpl w:val="2586E094"/>
    <w:lvl w:ilvl="0" w:tplc="8ACAE1F6">
      <w:start w:val="1"/>
      <w:numFmt w:val="upperRoman"/>
      <w:pStyle w:val="TOC1"/>
      <w:lvlText w:val="%1."/>
      <w:lvlJc w:val="right"/>
      <w:pPr>
        <w:ind w:left="1202"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1">
    <w:nsid w:val="24AF0AE0"/>
    <w:multiLevelType w:val="multilevel"/>
    <w:tmpl w:val="CAE66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1">
    <w:nsid w:val="25351108"/>
    <w:multiLevelType w:val="hybridMultilevel"/>
    <w:tmpl w:val="0EECEEC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268F7A3D"/>
    <w:multiLevelType w:val="multilevel"/>
    <w:tmpl w:val="9F40E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1">
    <w:nsid w:val="2C1B4726"/>
    <w:multiLevelType w:val="hybridMultilevel"/>
    <w:tmpl w:val="1738308C"/>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3A44A84"/>
    <w:multiLevelType w:val="multilevel"/>
    <w:tmpl w:val="B948A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1">
    <w:nsid w:val="34625CCD"/>
    <w:multiLevelType w:val="multilevel"/>
    <w:tmpl w:val="C6F2E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1">
    <w:nsid w:val="35292CDC"/>
    <w:multiLevelType w:val="hybridMultilevel"/>
    <w:tmpl w:val="6A2ED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9D00BD"/>
    <w:multiLevelType w:val="multilevel"/>
    <w:tmpl w:val="084A465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4E77F9"/>
    <w:multiLevelType w:val="hybridMultilevel"/>
    <w:tmpl w:val="D74054E6"/>
    <w:lvl w:ilvl="0" w:tplc="8B9ED46E">
      <w:start w:val="1"/>
      <w:numFmt w:val="decimal"/>
      <w:lvlText w:val="%1."/>
      <w:lvlJc w:val="left"/>
      <w:pPr>
        <w:ind w:left="720" w:hanging="360"/>
      </w:pPr>
      <w:rPr>
        <w:rFonts w:ascii="Times New Roman" w:eastAsiaTheme="minorEastAsia"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1">
    <w:nsid w:val="41645E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C05EE9"/>
    <w:multiLevelType w:val="hybridMultilevel"/>
    <w:tmpl w:val="B05C636A"/>
    <w:lvl w:ilvl="0" w:tplc="4B685F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1">
    <w:nsid w:val="4B6A738C"/>
    <w:multiLevelType w:val="hybridMultilevel"/>
    <w:tmpl w:val="D1E4D3B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663498"/>
    <w:multiLevelType w:val="hybridMultilevel"/>
    <w:tmpl w:val="B8E6D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1">
    <w:nsid w:val="4F8E3B56"/>
    <w:multiLevelType w:val="multilevel"/>
    <w:tmpl w:val="232EF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1">
    <w:nsid w:val="4FD72C8D"/>
    <w:multiLevelType w:val="hybridMultilevel"/>
    <w:tmpl w:val="3EDCCCB2"/>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1E34815"/>
    <w:multiLevelType w:val="hybridMultilevel"/>
    <w:tmpl w:val="981CD1CA"/>
    <w:lvl w:ilvl="0" w:tplc="E6B2E6EC">
      <w:start w:val="1"/>
      <w:numFmt w:val="upperRoman"/>
      <w:lvlText w:val="%1."/>
      <w:lvlJc w:val="left"/>
      <w:pPr>
        <w:ind w:left="1440" w:hanging="360"/>
      </w:pPr>
      <w:rPr>
        <w:rFonts w:ascii="Times New Roman" w:eastAsiaTheme="minorHAnsi" w:hAnsi="Times New Roman" w:cs="Times New Roman"/>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1">
    <w:nsid w:val="5BAF2297"/>
    <w:multiLevelType w:val="hybridMultilevel"/>
    <w:tmpl w:val="827C32C4"/>
    <w:lvl w:ilvl="0" w:tplc="04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15:restartNumberingAfterBreak="0">
    <w:nsid w:val="6CF07CE9"/>
    <w:multiLevelType w:val="multilevel"/>
    <w:tmpl w:val="AF48F5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D1E2A8A"/>
    <w:multiLevelType w:val="hybridMultilevel"/>
    <w:tmpl w:val="CBDC3922"/>
    <w:lvl w:ilvl="0" w:tplc="086A2DD0">
      <w:start w:val="1"/>
      <w:numFmt w:val="upperLetter"/>
      <w:lvlText w:val="%1."/>
      <w:lvlJc w:val="left"/>
      <w:pPr>
        <w:ind w:left="284" w:hanging="360"/>
      </w:pPr>
      <w:rPr>
        <w:rFonts w:hint="default"/>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num w:numId="1">
    <w:abstractNumId w:val="10"/>
  </w:num>
  <w:num w:numId="2">
    <w:abstractNumId w:val="10"/>
  </w:num>
  <w:num w:numId="3">
    <w:abstractNumId w:val="18"/>
  </w:num>
  <w:num w:numId="4">
    <w:abstractNumId w:val="18"/>
  </w:num>
  <w:num w:numId="5">
    <w:abstractNumId w:val="5"/>
  </w:num>
  <w:num w:numId="6">
    <w:abstractNumId w:val="5"/>
  </w:num>
  <w:num w:numId="7">
    <w:abstractNumId w:val="7"/>
  </w:num>
  <w:num w:numId="8">
    <w:abstractNumId w:val="7"/>
  </w:num>
  <w:num w:numId="9">
    <w:abstractNumId w:val="1"/>
  </w:num>
  <w:num w:numId="10">
    <w:abstractNumId w:val="8"/>
  </w:num>
  <w:num w:numId="11">
    <w:abstractNumId w:val="16"/>
  </w:num>
  <w:num w:numId="12">
    <w:abstractNumId w:val="19"/>
  </w:num>
  <w:num w:numId="13">
    <w:abstractNumId w:val="14"/>
  </w:num>
  <w:num w:numId="14">
    <w:abstractNumId w:val="2"/>
  </w:num>
  <w:num w:numId="15">
    <w:abstractNumId w:val="21"/>
  </w:num>
  <w:num w:numId="16">
    <w:abstractNumId w:val="11"/>
  </w:num>
  <w:num w:numId="17">
    <w:abstractNumId w:val="6"/>
  </w:num>
  <w:num w:numId="18">
    <w:abstractNumId w:val="20"/>
  </w:num>
  <w:num w:numId="19">
    <w:abstractNumId w:val="15"/>
  </w:num>
  <w:num w:numId="20">
    <w:abstractNumId w:val="23"/>
  </w:num>
  <w:num w:numId="21">
    <w:abstractNumId w:val="0"/>
  </w:num>
  <w:num w:numId="22">
    <w:abstractNumId w:val="3"/>
  </w:num>
  <w:num w:numId="23">
    <w:abstractNumId w:val="17"/>
  </w:num>
  <w:num w:numId="24">
    <w:abstractNumId w:val="13"/>
  </w:num>
  <w:num w:numId="25">
    <w:abstractNumId w:val="4"/>
  </w:num>
  <w:num w:numId="26">
    <w:abstractNumId w:val="22"/>
  </w:num>
  <w:num w:numId="27">
    <w:abstractNumId w:val="12"/>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EE2"/>
    <w:rsid w:val="00042133"/>
    <w:rsid w:val="00043938"/>
    <w:rsid w:val="00064368"/>
    <w:rsid w:val="000756CC"/>
    <w:rsid w:val="000878C5"/>
    <w:rsid w:val="00097BB6"/>
    <w:rsid w:val="000C5293"/>
    <w:rsid w:val="000E56B7"/>
    <w:rsid w:val="0011045A"/>
    <w:rsid w:val="0011159C"/>
    <w:rsid w:val="00147429"/>
    <w:rsid w:val="00150C5B"/>
    <w:rsid w:val="00160D7F"/>
    <w:rsid w:val="00174364"/>
    <w:rsid w:val="00177753"/>
    <w:rsid w:val="001858A1"/>
    <w:rsid w:val="00187308"/>
    <w:rsid w:val="00196458"/>
    <w:rsid w:val="001B7FB9"/>
    <w:rsid w:val="001C0D24"/>
    <w:rsid w:val="001C1F00"/>
    <w:rsid w:val="001C467B"/>
    <w:rsid w:val="001C6EC4"/>
    <w:rsid w:val="001D1C72"/>
    <w:rsid w:val="001E1774"/>
    <w:rsid w:val="001E4632"/>
    <w:rsid w:val="0020500B"/>
    <w:rsid w:val="00222502"/>
    <w:rsid w:val="002552DD"/>
    <w:rsid w:val="0026397A"/>
    <w:rsid w:val="0026548C"/>
    <w:rsid w:val="002837FE"/>
    <w:rsid w:val="002858FA"/>
    <w:rsid w:val="002959E9"/>
    <w:rsid w:val="002B2576"/>
    <w:rsid w:val="002C5A75"/>
    <w:rsid w:val="002F393D"/>
    <w:rsid w:val="002F5170"/>
    <w:rsid w:val="002F729E"/>
    <w:rsid w:val="00325DB7"/>
    <w:rsid w:val="0033155C"/>
    <w:rsid w:val="00336C81"/>
    <w:rsid w:val="00341509"/>
    <w:rsid w:val="003551EA"/>
    <w:rsid w:val="00383016"/>
    <w:rsid w:val="003A064A"/>
    <w:rsid w:val="003A2750"/>
    <w:rsid w:val="003D2E72"/>
    <w:rsid w:val="003E5BDB"/>
    <w:rsid w:val="003E64CE"/>
    <w:rsid w:val="00400A65"/>
    <w:rsid w:val="004236AC"/>
    <w:rsid w:val="00444937"/>
    <w:rsid w:val="00452AD4"/>
    <w:rsid w:val="00490925"/>
    <w:rsid w:val="004C23D6"/>
    <w:rsid w:val="004E089A"/>
    <w:rsid w:val="004E39D8"/>
    <w:rsid w:val="0051109C"/>
    <w:rsid w:val="00530782"/>
    <w:rsid w:val="00554070"/>
    <w:rsid w:val="005640BF"/>
    <w:rsid w:val="00570849"/>
    <w:rsid w:val="00584EE2"/>
    <w:rsid w:val="005913E6"/>
    <w:rsid w:val="00594B96"/>
    <w:rsid w:val="005A1F82"/>
    <w:rsid w:val="005D650F"/>
    <w:rsid w:val="00603468"/>
    <w:rsid w:val="0061248E"/>
    <w:rsid w:val="00644C88"/>
    <w:rsid w:val="006528AF"/>
    <w:rsid w:val="00652B26"/>
    <w:rsid w:val="0069634D"/>
    <w:rsid w:val="006B05B6"/>
    <w:rsid w:val="006D24B7"/>
    <w:rsid w:val="006F0C8A"/>
    <w:rsid w:val="006F4645"/>
    <w:rsid w:val="00713CA2"/>
    <w:rsid w:val="00722C2B"/>
    <w:rsid w:val="00747DBA"/>
    <w:rsid w:val="00751A4B"/>
    <w:rsid w:val="007566B7"/>
    <w:rsid w:val="007635A3"/>
    <w:rsid w:val="007A09B4"/>
    <w:rsid w:val="007B2C20"/>
    <w:rsid w:val="007B3279"/>
    <w:rsid w:val="007B6A75"/>
    <w:rsid w:val="007B7235"/>
    <w:rsid w:val="007C634D"/>
    <w:rsid w:val="007E3090"/>
    <w:rsid w:val="007E7F10"/>
    <w:rsid w:val="00816D4F"/>
    <w:rsid w:val="00855448"/>
    <w:rsid w:val="00867CCB"/>
    <w:rsid w:val="00871695"/>
    <w:rsid w:val="00887A1E"/>
    <w:rsid w:val="008B4338"/>
    <w:rsid w:val="008D1530"/>
    <w:rsid w:val="008D51A3"/>
    <w:rsid w:val="008D6044"/>
    <w:rsid w:val="008F5953"/>
    <w:rsid w:val="00906537"/>
    <w:rsid w:val="00931674"/>
    <w:rsid w:val="00943B2F"/>
    <w:rsid w:val="00944812"/>
    <w:rsid w:val="00976543"/>
    <w:rsid w:val="009E7DAF"/>
    <w:rsid w:val="00A016C0"/>
    <w:rsid w:val="00A336E4"/>
    <w:rsid w:val="00A43503"/>
    <w:rsid w:val="00A56ECC"/>
    <w:rsid w:val="00A625A1"/>
    <w:rsid w:val="00A64E50"/>
    <w:rsid w:val="00AC5DE6"/>
    <w:rsid w:val="00AF414E"/>
    <w:rsid w:val="00B0466F"/>
    <w:rsid w:val="00B97792"/>
    <w:rsid w:val="00B97D5D"/>
    <w:rsid w:val="00BA6069"/>
    <w:rsid w:val="00BA6971"/>
    <w:rsid w:val="00BB57EA"/>
    <w:rsid w:val="00BD0506"/>
    <w:rsid w:val="00C12930"/>
    <w:rsid w:val="00C17CAD"/>
    <w:rsid w:val="00C33BCE"/>
    <w:rsid w:val="00C65DDE"/>
    <w:rsid w:val="00C818F4"/>
    <w:rsid w:val="00C91E56"/>
    <w:rsid w:val="00CA61B8"/>
    <w:rsid w:val="00CD0521"/>
    <w:rsid w:val="00CD5C4A"/>
    <w:rsid w:val="00D00B2B"/>
    <w:rsid w:val="00D105E8"/>
    <w:rsid w:val="00D25D23"/>
    <w:rsid w:val="00D511E2"/>
    <w:rsid w:val="00D545AE"/>
    <w:rsid w:val="00D62D69"/>
    <w:rsid w:val="00D6670D"/>
    <w:rsid w:val="00D72005"/>
    <w:rsid w:val="00D849B2"/>
    <w:rsid w:val="00DA1915"/>
    <w:rsid w:val="00DF48A6"/>
    <w:rsid w:val="00DF7216"/>
    <w:rsid w:val="00E12942"/>
    <w:rsid w:val="00E249E9"/>
    <w:rsid w:val="00EA6D55"/>
    <w:rsid w:val="00ED1654"/>
    <w:rsid w:val="00ED3551"/>
    <w:rsid w:val="00EE51CB"/>
    <w:rsid w:val="00F25416"/>
    <w:rsid w:val="00F3089E"/>
    <w:rsid w:val="00F62A05"/>
    <w:rsid w:val="00F912BF"/>
    <w:rsid w:val="00FD666F"/>
    <w:rsid w:val="00FE458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8EB15"/>
  <w15:chartTrackingRefBased/>
  <w15:docId w15:val="{73E4E793-874C-014C-BDF5-64C9AAB1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1A3"/>
    <w:pPr>
      <w:jc w:val="both"/>
    </w:pPr>
    <w:rPr>
      <w:rFonts w:ascii="Times New Roman" w:eastAsiaTheme="minorEastAsia" w:hAnsi="Times New Roman"/>
      <w:lang w:val="en-US"/>
    </w:rPr>
  </w:style>
  <w:style w:type="paragraph" w:styleId="Heading1">
    <w:name w:val="heading 1"/>
    <w:basedOn w:val="Normal"/>
    <w:next w:val="Normal"/>
    <w:link w:val="Heading1Char"/>
    <w:uiPriority w:val="9"/>
    <w:qFormat/>
    <w:rsid w:val="00B97792"/>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97792"/>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C65DDE"/>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452AD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14E"/>
    <w:pPr>
      <w:ind w:left="720"/>
      <w:contextualSpacing/>
    </w:pPr>
    <w:rPr>
      <w:rFonts w:eastAsiaTheme="minorHAnsi"/>
      <w:lang w:val="en-IN"/>
    </w:rPr>
  </w:style>
  <w:style w:type="character" w:customStyle="1" w:styleId="Heading1Char">
    <w:name w:val="Heading 1 Char"/>
    <w:basedOn w:val="DefaultParagraphFont"/>
    <w:link w:val="Heading1"/>
    <w:uiPriority w:val="9"/>
    <w:rsid w:val="00B97792"/>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B97792"/>
    <w:rPr>
      <w:rFonts w:ascii="Times New Roman" w:eastAsiaTheme="majorEastAsia" w:hAnsi="Times New Roman" w:cstheme="majorBidi"/>
      <w:b/>
      <w:color w:val="000000" w:themeColor="text1"/>
      <w:szCs w:val="26"/>
      <w:lang w:val="en-US"/>
    </w:rPr>
  </w:style>
  <w:style w:type="paragraph" w:styleId="Header">
    <w:name w:val="header"/>
    <w:basedOn w:val="Normal"/>
    <w:link w:val="HeaderChar"/>
    <w:unhideWhenUsed/>
    <w:rsid w:val="0026548C"/>
    <w:pPr>
      <w:tabs>
        <w:tab w:val="center" w:pos="4680"/>
        <w:tab w:val="right" w:pos="9360"/>
      </w:tabs>
    </w:pPr>
  </w:style>
  <w:style w:type="character" w:customStyle="1" w:styleId="HeaderChar">
    <w:name w:val="Header Char"/>
    <w:basedOn w:val="DefaultParagraphFont"/>
    <w:link w:val="Header"/>
    <w:rsid w:val="0026548C"/>
    <w:rPr>
      <w:rFonts w:eastAsiaTheme="minorEastAsia"/>
      <w:lang w:val="en-US"/>
    </w:rPr>
  </w:style>
  <w:style w:type="paragraph" w:styleId="Footer">
    <w:name w:val="footer"/>
    <w:basedOn w:val="Normal"/>
    <w:link w:val="FooterChar"/>
    <w:uiPriority w:val="99"/>
    <w:unhideWhenUsed/>
    <w:rsid w:val="0026548C"/>
    <w:pPr>
      <w:tabs>
        <w:tab w:val="center" w:pos="4680"/>
        <w:tab w:val="right" w:pos="9360"/>
      </w:tabs>
    </w:pPr>
  </w:style>
  <w:style w:type="character" w:customStyle="1" w:styleId="FooterChar">
    <w:name w:val="Footer Char"/>
    <w:basedOn w:val="DefaultParagraphFont"/>
    <w:link w:val="Footer"/>
    <w:uiPriority w:val="99"/>
    <w:rsid w:val="0026548C"/>
    <w:rPr>
      <w:rFonts w:eastAsiaTheme="minorEastAsia"/>
      <w:lang w:val="en-US"/>
    </w:rPr>
  </w:style>
  <w:style w:type="character" w:styleId="Hyperlink">
    <w:name w:val="Hyperlink"/>
    <w:basedOn w:val="DefaultParagraphFont"/>
    <w:uiPriority w:val="99"/>
    <w:rsid w:val="0026548C"/>
    <w:rPr>
      <w:color w:val="0000FF"/>
      <w:u w:val="single"/>
    </w:rPr>
  </w:style>
  <w:style w:type="paragraph" w:styleId="TOCHeading">
    <w:name w:val="TOC Heading"/>
    <w:basedOn w:val="Heading1"/>
    <w:next w:val="Normal"/>
    <w:uiPriority w:val="39"/>
    <w:unhideWhenUsed/>
    <w:qFormat/>
    <w:rsid w:val="00554070"/>
    <w:pPr>
      <w:spacing w:before="480" w:line="276" w:lineRule="auto"/>
      <w:outlineLvl w:val="9"/>
    </w:pPr>
    <w:rPr>
      <w:rFonts w:asciiTheme="majorHAnsi" w:hAnsiTheme="majorHAnsi"/>
      <w:bCs/>
      <w:color w:val="2F5496" w:themeColor="accent1" w:themeShade="BF"/>
      <w:szCs w:val="28"/>
    </w:rPr>
  </w:style>
  <w:style w:type="paragraph" w:styleId="TOC1">
    <w:name w:val="toc 1"/>
    <w:basedOn w:val="Normal"/>
    <w:next w:val="Normal"/>
    <w:autoRedefine/>
    <w:uiPriority w:val="39"/>
    <w:unhideWhenUsed/>
    <w:rsid w:val="00DF48A6"/>
    <w:pPr>
      <w:numPr>
        <w:numId w:val="25"/>
      </w:numPr>
      <w:tabs>
        <w:tab w:val="left" w:pos="480"/>
        <w:tab w:val="left" w:pos="960"/>
        <w:tab w:val="right" w:pos="9010"/>
      </w:tabs>
      <w:spacing w:before="120" w:line="480" w:lineRule="auto"/>
      <w:jc w:val="left"/>
    </w:pPr>
    <w:rPr>
      <w:rFonts w:cs="Times New Roman"/>
      <w:b/>
      <w:bCs/>
      <w:iCs/>
      <w:szCs w:val="28"/>
    </w:rPr>
  </w:style>
  <w:style w:type="paragraph" w:styleId="TOC2">
    <w:name w:val="toc 2"/>
    <w:basedOn w:val="Normal"/>
    <w:next w:val="Normal"/>
    <w:autoRedefine/>
    <w:uiPriority w:val="39"/>
    <w:unhideWhenUsed/>
    <w:rsid w:val="00147429"/>
    <w:pPr>
      <w:spacing w:before="120"/>
      <w:ind w:left="240"/>
      <w:jc w:val="left"/>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554070"/>
    <w:pPr>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554070"/>
    <w:pPr>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554070"/>
    <w:pPr>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554070"/>
    <w:pPr>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554070"/>
    <w:pPr>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554070"/>
    <w:pPr>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554070"/>
    <w:pPr>
      <w:ind w:left="1920"/>
      <w:jc w:val="left"/>
    </w:pPr>
    <w:rPr>
      <w:rFonts w:asciiTheme="minorHAnsi" w:hAnsiTheme="minorHAnsi" w:cstheme="minorHAnsi"/>
      <w:sz w:val="20"/>
    </w:rPr>
  </w:style>
  <w:style w:type="character" w:customStyle="1" w:styleId="Heading6Char">
    <w:name w:val="Heading 6 Char"/>
    <w:basedOn w:val="DefaultParagraphFont"/>
    <w:link w:val="Heading6"/>
    <w:uiPriority w:val="9"/>
    <w:semiHidden/>
    <w:rsid w:val="00452AD4"/>
    <w:rPr>
      <w:rFonts w:asciiTheme="majorHAnsi" w:eastAsiaTheme="majorEastAsia" w:hAnsiTheme="majorHAnsi" w:cstheme="majorBidi"/>
      <w:color w:val="1F3763" w:themeColor="accent1" w:themeShade="7F"/>
      <w:lang w:val="en-US"/>
    </w:rPr>
  </w:style>
  <w:style w:type="table" w:styleId="TableGrid">
    <w:name w:val="Table Grid"/>
    <w:basedOn w:val="TableNormal"/>
    <w:uiPriority w:val="39"/>
    <w:rsid w:val="00530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1774"/>
    <w:rPr>
      <w:rFonts w:cs="Times New Roman"/>
      <w:sz w:val="18"/>
      <w:szCs w:val="18"/>
    </w:rPr>
  </w:style>
  <w:style w:type="character" w:customStyle="1" w:styleId="BalloonTextChar">
    <w:name w:val="Balloon Text Char"/>
    <w:basedOn w:val="DefaultParagraphFont"/>
    <w:link w:val="BalloonText"/>
    <w:uiPriority w:val="99"/>
    <w:semiHidden/>
    <w:rsid w:val="001E1774"/>
    <w:rPr>
      <w:rFonts w:ascii="Times New Roman" w:eastAsiaTheme="minorEastAsia" w:hAnsi="Times New Roman" w:cs="Times New Roman"/>
      <w:sz w:val="18"/>
      <w:szCs w:val="18"/>
      <w:lang w:val="en-US"/>
    </w:rPr>
  </w:style>
  <w:style w:type="character" w:customStyle="1" w:styleId="UnresolvedMention1">
    <w:name w:val="Unresolved Mention1"/>
    <w:basedOn w:val="DefaultParagraphFont"/>
    <w:uiPriority w:val="99"/>
    <w:semiHidden/>
    <w:unhideWhenUsed/>
    <w:rsid w:val="007E3090"/>
    <w:rPr>
      <w:color w:val="605E5C"/>
      <w:shd w:val="clear" w:color="auto" w:fill="E1DFDD"/>
    </w:rPr>
  </w:style>
  <w:style w:type="character" w:styleId="FollowedHyperlink">
    <w:name w:val="FollowedHyperlink"/>
    <w:basedOn w:val="DefaultParagraphFont"/>
    <w:uiPriority w:val="99"/>
    <w:semiHidden/>
    <w:unhideWhenUsed/>
    <w:rsid w:val="009E7DAF"/>
    <w:rPr>
      <w:color w:val="954F72" w:themeColor="followedHyperlink"/>
      <w:u w:val="single"/>
    </w:rPr>
  </w:style>
  <w:style w:type="paragraph" w:styleId="NormalWeb">
    <w:name w:val="Normal (Web)"/>
    <w:basedOn w:val="Normal"/>
    <w:uiPriority w:val="99"/>
    <w:semiHidden/>
    <w:unhideWhenUsed/>
    <w:rsid w:val="003551EA"/>
    <w:pPr>
      <w:spacing w:before="100" w:beforeAutospacing="1" w:after="100" w:afterAutospacing="1"/>
      <w:jc w:val="left"/>
    </w:pPr>
    <w:rPr>
      <w:rFonts w:eastAsia="Times New Roman" w:cs="Times New Roman"/>
      <w:lang w:val="en-IN" w:eastAsia="en-GB" w:bidi="hi-IN"/>
    </w:rPr>
  </w:style>
  <w:style w:type="character" w:customStyle="1" w:styleId="Heading3Char">
    <w:name w:val="Heading 3 Char"/>
    <w:basedOn w:val="DefaultParagraphFont"/>
    <w:link w:val="Heading3"/>
    <w:uiPriority w:val="9"/>
    <w:semiHidden/>
    <w:rsid w:val="00C65DDE"/>
    <w:rPr>
      <w:rFonts w:asciiTheme="majorHAnsi" w:eastAsiaTheme="majorEastAsia" w:hAnsiTheme="majorHAnsi" w:cstheme="majorBidi"/>
      <w:color w:val="1F3763" w:themeColor="accent1" w:themeShade="7F"/>
      <w:lang w:val="en-US"/>
    </w:rPr>
  </w:style>
  <w:style w:type="paragraph" w:styleId="FootnoteText">
    <w:name w:val="footnote text"/>
    <w:basedOn w:val="Normal"/>
    <w:link w:val="FootnoteTextChar"/>
    <w:uiPriority w:val="99"/>
    <w:unhideWhenUsed/>
    <w:rsid w:val="00C65DDE"/>
    <w:pPr>
      <w:jc w:val="left"/>
    </w:pPr>
    <w:rPr>
      <w:rFonts w:asciiTheme="minorHAnsi" w:eastAsiaTheme="minorHAnsi" w:hAnsiTheme="minorHAnsi"/>
      <w:sz w:val="20"/>
      <w:szCs w:val="20"/>
    </w:rPr>
  </w:style>
  <w:style w:type="character" w:customStyle="1" w:styleId="FootnoteTextChar">
    <w:name w:val="Footnote Text Char"/>
    <w:basedOn w:val="DefaultParagraphFont"/>
    <w:link w:val="FootnoteText"/>
    <w:uiPriority w:val="99"/>
    <w:rsid w:val="00C65DDE"/>
    <w:rPr>
      <w:sz w:val="20"/>
      <w:szCs w:val="20"/>
      <w:lang w:val="en-US"/>
    </w:rPr>
  </w:style>
  <w:style w:type="paragraph" w:styleId="NoSpacing">
    <w:name w:val="No Spacing"/>
    <w:uiPriority w:val="1"/>
    <w:qFormat/>
    <w:rsid w:val="00C65DDE"/>
    <w:rPr>
      <w:rFonts w:eastAsiaTheme="minorEastAsia"/>
      <w:lang w:val="en-US"/>
    </w:rPr>
  </w:style>
  <w:style w:type="character" w:customStyle="1" w:styleId="entry-author">
    <w:name w:val="entry-author"/>
    <w:basedOn w:val="DefaultParagraphFont"/>
    <w:rsid w:val="00C65DDE"/>
  </w:style>
  <w:style w:type="paragraph" w:customStyle="1" w:styleId="Normal1">
    <w:name w:val="Normal1"/>
    <w:rsid w:val="00C65DDE"/>
    <w:pPr>
      <w:pBdr>
        <w:top w:val="nil"/>
        <w:left w:val="nil"/>
        <w:bottom w:val="nil"/>
        <w:right w:val="nil"/>
        <w:between w:val="nil"/>
      </w:pBdr>
    </w:pPr>
    <w:rPr>
      <w:rFonts w:ascii="Calibri" w:eastAsia="Calibri" w:hAnsi="Calibri" w:cs="Calibri"/>
      <w:color w:val="000000"/>
      <w:lang w:val="en-US"/>
    </w:rPr>
  </w:style>
  <w:style w:type="paragraph" w:styleId="EndnoteText">
    <w:name w:val="endnote text"/>
    <w:basedOn w:val="Normal"/>
    <w:link w:val="EndnoteTextChar"/>
    <w:uiPriority w:val="99"/>
    <w:semiHidden/>
    <w:unhideWhenUsed/>
    <w:rsid w:val="00C65DDE"/>
    <w:pPr>
      <w:jc w:val="left"/>
    </w:pPr>
    <w:rPr>
      <w:rFonts w:asciiTheme="minorHAnsi" w:eastAsiaTheme="minorHAnsi" w:hAnsiTheme="minorHAnsi"/>
      <w:sz w:val="20"/>
      <w:szCs w:val="20"/>
    </w:rPr>
  </w:style>
  <w:style w:type="character" w:customStyle="1" w:styleId="EndnoteTextChar">
    <w:name w:val="Endnote Text Char"/>
    <w:basedOn w:val="DefaultParagraphFont"/>
    <w:link w:val="EndnoteText"/>
    <w:uiPriority w:val="99"/>
    <w:semiHidden/>
    <w:rsid w:val="00C65DDE"/>
    <w:rPr>
      <w:sz w:val="20"/>
      <w:szCs w:val="20"/>
      <w:lang w:val="en-US"/>
    </w:rPr>
  </w:style>
  <w:style w:type="character" w:styleId="EndnoteReference">
    <w:name w:val="endnote reference"/>
    <w:basedOn w:val="DefaultParagraphFont"/>
    <w:uiPriority w:val="99"/>
    <w:semiHidden/>
    <w:unhideWhenUsed/>
    <w:rsid w:val="00C65DDE"/>
    <w:rPr>
      <w:vertAlign w:val="superscript"/>
    </w:rPr>
  </w:style>
  <w:style w:type="character" w:styleId="FootnoteReference">
    <w:name w:val="footnote reference"/>
    <w:basedOn w:val="DefaultParagraphFont"/>
    <w:uiPriority w:val="99"/>
    <w:semiHidden/>
    <w:unhideWhenUsed/>
    <w:rsid w:val="0051109C"/>
    <w:rPr>
      <w:vertAlign w:val="superscript"/>
    </w:rPr>
  </w:style>
  <w:style w:type="paragraph" w:customStyle="1" w:styleId="Default">
    <w:name w:val="Default"/>
    <w:rsid w:val="005913E6"/>
    <w:pPr>
      <w:autoSpaceDE w:val="0"/>
      <w:autoSpaceDN w:val="0"/>
      <w:adjustRightInd w:val="0"/>
    </w:pPr>
    <w:rPr>
      <w:rFonts w:ascii="Times" w:hAnsi="Times" w:cs="Times"/>
      <w:color w:val="000000"/>
      <w:lang w:val="en-US" w:bidi="hi-IN"/>
    </w:rPr>
  </w:style>
  <w:style w:type="character" w:styleId="PageNumber">
    <w:name w:val="page number"/>
    <w:basedOn w:val="DefaultParagraphFont"/>
    <w:uiPriority w:val="99"/>
    <w:semiHidden/>
    <w:unhideWhenUsed/>
    <w:rsid w:val="00DF48A6"/>
  </w:style>
  <w:style w:type="character" w:styleId="CommentReference">
    <w:name w:val="annotation reference"/>
    <w:basedOn w:val="DefaultParagraphFont"/>
    <w:uiPriority w:val="99"/>
    <w:semiHidden/>
    <w:unhideWhenUsed/>
    <w:rsid w:val="003E64CE"/>
    <w:rPr>
      <w:sz w:val="16"/>
      <w:szCs w:val="16"/>
    </w:rPr>
  </w:style>
  <w:style w:type="paragraph" w:styleId="CommentText">
    <w:name w:val="annotation text"/>
    <w:basedOn w:val="Normal"/>
    <w:link w:val="CommentTextChar"/>
    <w:uiPriority w:val="99"/>
    <w:semiHidden/>
    <w:unhideWhenUsed/>
    <w:rsid w:val="003E64CE"/>
    <w:rPr>
      <w:sz w:val="20"/>
      <w:szCs w:val="20"/>
    </w:rPr>
  </w:style>
  <w:style w:type="character" w:customStyle="1" w:styleId="CommentTextChar">
    <w:name w:val="Comment Text Char"/>
    <w:basedOn w:val="DefaultParagraphFont"/>
    <w:link w:val="CommentText"/>
    <w:uiPriority w:val="99"/>
    <w:semiHidden/>
    <w:rsid w:val="003E64CE"/>
    <w:rPr>
      <w:rFonts w:ascii="Times New Roman" w:eastAsiaTheme="minorEastAsia"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3E64CE"/>
    <w:rPr>
      <w:b/>
      <w:bCs/>
    </w:rPr>
  </w:style>
  <w:style w:type="character" w:customStyle="1" w:styleId="CommentSubjectChar">
    <w:name w:val="Comment Subject Char"/>
    <w:basedOn w:val="CommentTextChar"/>
    <w:link w:val="CommentSubject"/>
    <w:uiPriority w:val="99"/>
    <w:semiHidden/>
    <w:rsid w:val="003E64CE"/>
    <w:rPr>
      <w:rFonts w:ascii="Times New Roman" w:eastAsiaTheme="minorEastAsia" w:hAnsi="Times New Roman"/>
      <w:b/>
      <w:bCs/>
      <w:sz w:val="20"/>
      <w:szCs w:val="20"/>
      <w:lang w:val="en-US"/>
    </w:rPr>
  </w:style>
  <w:style w:type="paragraph" w:styleId="Revision">
    <w:name w:val="Revision"/>
    <w:hidden/>
    <w:uiPriority w:val="99"/>
    <w:semiHidden/>
    <w:rsid w:val="00222502"/>
    <w:rPr>
      <w:rFonts w:ascii="Times New Roman" w:eastAsiaTheme="minorEastAsia" w:hAnsi="Times New Roman"/>
      <w:lang w:val="en-US"/>
    </w:rPr>
  </w:style>
  <w:style w:type="character" w:styleId="UnresolvedMention">
    <w:name w:val="Unresolved Mention"/>
    <w:basedOn w:val="DefaultParagraphFont"/>
    <w:uiPriority w:val="99"/>
    <w:semiHidden/>
    <w:unhideWhenUsed/>
    <w:rsid w:val="00CD0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06433">
      <w:bodyDiv w:val="1"/>
      <w:marLeft w:val="0"/>
      <w:marRight w:val="0"/>
      <w:marTop w:val="0"/>
      <w:marBottom w:val="0"/>
      <w:divBdr>
        <w:top w:val="none" w:sz="0" w:space="0" w:color="auto"/>
        <w:left w:val="none" w:sz="0" w:space="0" w:color="auto"/>
        <w:bottom w:val="none" w:sz="0" w:space="0" w:color="auto"/>
        <w:right w:val="none" w:sz="0" w:space="0" w:color="auto"/>
      </w:divBdr>
      <w:divsChild>
        <w:div w:id="718287709">
          <w:marLeft w:val="0"/>
          <w:marRight w:val="0"/>
          <w:marTop w:val="0"/>
          <w:marBottom w:val="0"/>
          <w:divBdr>
            <w:top w:val="none" w:sz="0" w:space="0" w:color="auto"/>
            <w:left w:val="none" w:sz="0" w:space="0" w:color="auto"/>
            <w:bottom w:val="none" w:sz="0" w:space="0" w:color="auto"/>
            <w:right w:val="none" w:sz="0" w:space="0" w:color="auto"/>
          </w:divBdr>
          <w:divsChild>
            <w:div w:id="2137335588">
              <w:marLeft w:val="0"/>
              <w:marRight w:val="0"/>
              <w:marTop w:val="0"/>
              <w:marBottom w:val="0"/>
              <w:divBdr>
                <w:top w:val="none" w:sz="0" w:space="0" w:color="auto"/>
                <w:left w:val="none" w:sz="0" w:space="0" w:color="auto"/>
                <w:bottom w:val="none" w:sz="0" w:space="0" w:color="auto"/>
                <w:right w:val="none" w:sz="0" w:space="0" w:color="auto"/>
              </w:divBdr>
              <w:divsChild>
                <w:div w:id="1730415910">
                  <w:marLeft w:val="0"/>
                  <w:marRight w:val="0"/>
                  <w:marTop w:val="120"/>
                  <w:marBottom w:val="0"/>
                  <w:divBdr>
                    <w:top w:val="none" w:sz="0" w:space="0" w:color="auto"/>
                    <w:left w:val="none" w:sz="0" w:space="0" w:color="auto"/>
                    <w:bottom w:val="none" w:sz="0" w:space="0" w:color="auto"/>
                    <w:right w:val="none" w:sz="0" w:space="0" w:color="auto"/>
                  </w:divBdr>
                  <w:divsChild>
                    <w:div w:id="1951468964">
                      <w:marLeft w:val="0"/>
                      <w:marRight w:val="0"/>
                      <w:marTop w:val="0"/>
                      <w:marBottom w:val="0"/>
                      <w:divBdr>
                        <w:top w:val="none" w:sz="0" w:space="0" w:color="auto"/>
                        <w:left w:val="none" w:sz="0" w:space="0" w:color="auto"/>
                        <w:bottom w:val="none" w:sz="0" w:space="0" w:color="auto"/>
                        <w:right w:val="none" w:sz="0" w:space="0" w:color="auto"/>
                      </w:divBdr>
                      <w:divsChild>
                        <w:div w:id="257981642">
                          <w:marLeft w:val="0"/>
                          <w:marRight w:val="0"/>
                          <w:marTop w:val="0"/>
                          <w:marBottom w:val="0"/>
                          <w:divBdr>
                            <w:top w:val="none" w:sz="0" w:space="0" w:color="auto"/>
                            <w:left w:val="none" w:sz="0" w:space="0" w:color="auto"/>
                            <w:bottom w:val="none" w:sz="0" w:space="0" w:color="auto"/>
                            <w:right w:val="none" w:sz="0" w:space="0" w:color="auto"/>
                          </w:divBdr>
                          <w:divsChild>
                            <w:div w:id="943194956">
                              <w:marLeft w:val="0"/>
                              <w:marRight w:val="0"/>
                              <w:marTop w:val="0"/>
                              <w:marBottom w:val="0"/>
                              <w:divBdr>
                                <w:top w:val="none" w:sz="0" w:space="0" w:color="auto"/>
                                <w:left w:val="none" w:sz="0" w:space="0" w:color="auto"/>
                                <w:bottom w:val="none" w:sz="0" w:space="0" w:color="auto"/>
                                <w:right w:val="none" w:sz="0" w:space="0" w:color="auto"/>
                              </w:divBdr>
                              <w:divsChild>
                                <w:div w:id="1587879706">
                                  <w:marLeft w:val="0"/>
                                  <w:marRight w:val="0"/>
                                  <w:marTop w:val="0"/>
                                  <w:marBottom w:val="0"/>
                                  <w:divBdr>
                                    <w:top w:val="none" w:sz="0" w:space="0" w:color="auto"/>
                                    <w:left w:val="none" w:sz="0" w:space="0" w:color="auto"/>
                                    <w:bottom w:val="none" w:sz="0" w:space="0" w:color="auto"/>
                                    <w:right w:val="none" w:sz="0" w:space="0" w:color="auto"/>
                                  </w:divBdr>
                                  <w:divsChild>
                                    <w:div w:id="503857489">
                                      <w:marLeft w:val="0"/>
                                      <w:marRight w:val="0"/>
                                      <w:marTop w:val="0"/>
                                      <w:marBottom w:val="0"/>
                                      <w:divBdr>
                                        <w:top w:val="none" w:sz="0" w:space="0" w:color="auto"/>
                                        <w:left w:val="none" w:sz="0" w:space="0" w:color="auto"/>
                                        <w:bottom w:val="none" w:sz="0" w:space="0" w:color="auto"/>
                                        <w:right w:val="none" w:sz="0" w:space="0" w:color="auto"/>
                                      </w:divBdr>
                                      <w:divsChild>
                                        <w:div w:id="1939749819">
                                          <w:marLeft w:val="0"/>
                                          <w:marRight w:val="0"/>
                                          <w:marTop w:val="0"/>
                                          <w:marBottom w:val="0"/>
                                          <w:divBdr>
                                            <w:top w:val="none" w:sz="0" w:space="0" w:color="auto"/>
                                            <w:left w:val="none" w:sz="0" w:space="0" w:color="auto"/>
                                            <w:bottom w:val="none" w:sz="0" w:space="0" w:color="auto"/>
                                            <w:right w:val="none" w:sz="0" w:space="0" w:color="auto"/>
                                          </w:divBdr>
                                          <w:divsChild>
                                            <w:div w:id="1033461033">
                                              <w:marLeft w:val="0"/>
                                              <w:marRight w:val="0"/>
                                              <w:marTop w:val="0"/>
                                              <w:marBottom w:val="0"/>
                                              <w:divBdr>
                                                <w:top w:val="none" w:sz="0" w:space="0" w:color="auto"/>
                                                <w:left w:val="none" w:sz="0" w:space="0" w:color="auto"/>
                                                <w:bottom w:val="none" w:sz="0" w:space="0" w:color="auto"/>
                                                <w:right w:val="none" w:sz="0" w:space="0" w:color="auto"/>
                                              </w:divBdr>
                                            </w:div>
                                            <w:div w:id="327711557">
                                              <w:marLeft w:val="0"/>
                                              <w:marRight w:val="0"/>
                                              <w:marTop w:val="0"/>
                                              <w:marBottom w:val="0"/>
                                              <w:divBdr>
                                                <w:top w:val="none" w:sz="0" w:space="0" w:color="auto"/>
                                                <w:left w:val="none" w:sz="0" w:space="0" w:color="auto"/>
                                                <w:bottom w:val="none" w:sz="0" w:space="0" w:color="auto"/>
                                                <w:right w:val="none" w:sz="0" w:space="0" w:color="auto"/>
                                              </w:divBdr>
                                            </w:div>
                                            <w:div w:id="53577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373244">
      <w:bodyDiv w:val="1"/>
      <w:marLeft w:val="0"/>
      <w:marRight w:val="0"/>
      <w:marTop w:val="0"/>
      <w:marBottom w:val="0"/>
      <w:divBdr>
        <w:top w:val="none" w:sz="0" w:space="0" w:color="auto"/>
        <w:left w:val="none" w:sz="0" w:space="0" w:color="auto"/>
        <w:bottom w:val="none" w:sz="0" w:space="0" w:color="auto"/>
        <w:right w:val="none" w:sz="0" w:space="0" w:color="auto"/>
      </w:divBdr>
    </w:div>
    <w:div w:id="998654969">
      <w:bodyDiv w:val="1"/>
      <w:marLeft w:val="0"/>
      <w:marRight w:val="0"/>
      <w:marTop w:val="0"/>
      <w:marBottom w:val="0"/>
      <w:divBdr>
        <w:top w:val="none" w:sz="0" w:space="0" w:color="auto"/>
        <w:left w:val="none" w:sz="0" w:space="0" w:color="auto"/>
        <w:bottom w:val="none" w:sz="0" w:space="0" w:color="auto"/>
        <w:right w:val="none" w:sz="0" w:space="0" w:color="auto"/>
      </w:divBdr>
    </w:div>
    <w:div w:id="1101414235">
      <w:bodyDiv w:val="1"/>
      <w:marLeft w:val="0"/>
      <w:marRight w:val="0"/>
      <w:marTop w:val="0"/>
      <w:marBottom w:val="0"/>
      <w:divBdr>
        <w:top w:val="none" w:sz="0" w:space="0" w:color="auto"/>
        <w:left w:val="none" w:sz="0" w:space="0" w:color="auto"/>
        <w:bottom w:val="none" w:sz="0" w:space="0" w:color="auto"/>
        <w:right w:val="none" w:sz="0" w:space="0" w:color="auto"/>
      </w:divBdr>
    </w:div>
    <w:div w:id="1666938989">
      <w:bodyDiv w:val="1"/>
      <w:marLeft w:val="0"/>
      <w:marRight w:val="0"/>
      <w:marTop w:val="0"/>
      <w:marBottom w:val="0"/>
      <w:divBdr>
        <w:top w:val="none" w:sz="0" w:space="0" w:color="auto"/>
        <w:left w:val="none" w:sz="0" w:space="0" w:color="auto"/>
        <w:bottom w:val="none" w:sz="0" w:space="0" w:color="auto"/>
        <w:right w:val="none" w:sz="0" w:space="0" w:color="auto"/>
      </w:divBdr>
    </w:div>
    <w:div w:id="172270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nfo@tibetoffice.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rep.ch@tibet.ne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http://www.tibetoffice.ch" TargetMode="External"/><Relationship Id="rId1" Type="http://schemas.openxmlformats.org/officeDocument/2006/relationships/hyperlink" Target="mailto:info@tibetoffic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74610-DB9A-4D35-8370-3CAD05D421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F81F31-EF94-4A55-9F58-1F325B064528}">
  <ds:schemaRefs>
    <ds:schemaRef ds:uri="http://schemas.microsoft.com/sharepoint/v3/contenttype/forms"/>
  </ds:schemaRefs>
</ds:datastoreItem>
</file>

<file path=customXml/itemProps3.xml><?xml version="1.0" encoding="utf-8"?>
<ds:datastoreItem xmlns:ds="http://schemas.openxmlformats.org/officeDocument/2006/customXml" ds:itemID="{3C77EA20-536F-42C7-B981-0D0D9E987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2AA0403-08D2-4006-A618-5C89B9DE9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3079</Words>
  <Characters>17552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cp:lastPrinted>2023-01-05T15:39:00Z</cp:lastPrinted>
  <dcterms:created xsi:type="dcterms:W3CDTF">2023-01-09T14:49:00Z</dcterms:created>
  <dcterms:modified xsi:type="dcterms:W3CDTF">2023-01-09T14:49:00Z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