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802DC" w14:textId="77777777" w:rsidR="005B7BD5"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3BE287F1" w14:textId="77777777" w:rsidR="005B7BD5" w:rsidRDefault="005B7BD5">
      <w:pPr>
        <w:pStyle w:val="infosdoc75pt"/>
      </w:pPr>
    </w:p>
    <w:p w14:paraId="7C85F01B" w14:textId="77777777" w:rsidR="005B7BD5"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3959278E" w14:textId="77777777" w:rsidR="005B7BD5" w:rsidRDefault="00000000">
      <w:pPr>
        <w:pStyle w:val="infosdoc75pt"/>
      </w:pPr>
      <w:proofErr w:type="gramStart"/>
      <w:r>
        <w:t>auteur</w:t>
      </w:r>
      <w:proofErr w:type="gramEnd"/>
      <w:r>
        <w:t xml:space="preserve">(s), autrice(s) </w:t>
      </w:r>
      <w:proofErr w:type="spellStart"/>
      <w:r>
        <w:rPr>
          <w:rStyle w:val="Aucun"/>
          <w:b/>
          <w:bCs/>
        </w:rPr>
        <w:t>elsa</w:t>
      </w:r>
      <w:proofErr w:type="spellEnd"/>
      <w:r>
        <w:rPr>
          <w:rStyle w:val="Aucun"/>
          <w:b/>
          <w:bCs/>
        </w:rPr>
        <w:t xml:space="preserve"> </w:t>
      </w:r>
      <w:proofErr w:type="spellStart"/>
      <w:r>
        <w:rPr>
          <w:rStyle w:val="Aucun"/>
          <w:b/>
          <w:bCs/>
        </w:rPr>
        <w:t>louvrier</w:t>
      </w:r>
      <w:proofErr w:type="spellEnd"/>
      <w:r>
        <w:rPr>
          <w:rStyle w:val="Aucun"/>
          <w:b/>
          <w:bCs/>
        </w:rPr>
        <w:t xml:space="preserve"> (étudiante)</w:t>
      </w:r>
    </w:p>
    <w:p w14:paraId="2C4F5438" w14:textId="77777777" w:rsidR="005B7BD5" w:rsidRDefault="005B7BD5">
      <w:pPr>
        <w:pStyle w:val="infosdoc75pt"/>
      </w:pPr>
    </w:p>
    <w:p w14:paraId="7A5EB5D1" w14:textId="77777777" w:rsidR="005B7BD5"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1E720C16" w14:textId="77777777" w:rsidR="005B7BD5"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184676E5" w14:textId="77777777" w:rsidR="005B7BD5" w:rsidRDefault="005B7BD5">
      <w:pPr>
        <w:pStyle w:val="Corps"/>
        <w:ind w:left="142"/>
        <w:rPr>
          <w:rStyle w:val="Aucun"/>
          <w:rFonts w:ascii="Helvetica" w:eastAsia="Helvetica" w:hAnsi="Helvetica" w:cs="Helvetica"/>
          <w:color w:val="1A1B0A"/>
          <w:spacing w:val="23"/>
          <w:sz w:val="15"/>
          <w:szCs w:val="15"/>
          <w:u w:color="1A1B0A"/>
        </w:rPr>
      </w:pPr>
    </w:p>
    <w:p w14:paraId="624BECEE" w14:textId="77777777" w:rsidR="005B7BD5" w:rsidRDefault="005B7BD5">
      <w:pPr>
        <w:pStyle w:val="Corps"/>
        <w:ind w:left="142"/>
        <w:rPr>
          <w:rStyle w:val="Aucun"/>
          <w:rFonts w:ascii="Helvetica" w:eastAsia="Helvetica" w:hAnsi="Helvetica" w:cs="Helvetica"/>
          <w:color w:val="1A1B0A"/>
          <w:spacing w:val="23"/>
          <w:sz w:val="15"/>
          <w:szCs w:val="15"/>
          <w:u w:color="1A1B0A"/>
        </w:rPr>
      </w:pPr>
    </w:p>
    <w:p w14:paraId="15CD5A14" w14:textId="77777777" w:rsidR="005B7BD5" w:rsidRDefault="005B7BD5">
      <w:pPr>
        <w:pStyle w:val="Paragraphestandard"/>
        <w:ind w:left="142"/>
        <w:rPr>
          <w:rStyle w:val="Aucun"/>
          <w:rFonts w:ascii="Helvetica" w:eastAsia="Helvetica" w:hAnsi="Helvetica" w:cs="Helvetica"/>
          <w:b/>
          <w:bCs/>
          <w:color w:val="1A1B0A"/>
          <w:spacing w:val="42"/>
          <w:sz w:val="52"/>
          <w:szCs w:val="52"/>
          <w:u w:color="1A1B0A"/>
        </w:rPr>
      </w:pPr>
    </w:p>
    <w:p w14:paraId="02056F29" w14:textId="77777777" w:rsidR="005B7BD5"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 xml:space="preserve">après l’examen des rapports soumis par </w:t>
      </w:r>
      <w:proofErr w:type="spellStart"/>
      <w:r>
        <w:rPr>
          <w:rStyle w:val="Aucun"/>
          <w:rFonts w:ascii="Helvetica" w:hAnsi="Helvetica"/>
          <w:color w:val="1A1B0A"/>
          <w:spacing w:val="42"/>
          <w:sz w:val="52"/>
          <w:szCs w:val="52"/>
          <w:u w:color="1A1B0A"/>
        </w:rPr>
        <w:t>l’estonie</w:t>
      </w:r>
      <w:proofErr w:type="spellEnd"/>
      <w:r>
        <w:rPr>
          <w:rStyle w:val="Aucun"/>
          <w:rFonts w:ascii="Helvetica" w:hAnsi="Helvetica"/>
          <w:color w:val="1A1B0A"/>
          <w:spacing w:val="42"/>
          <w:sz w:val="52"/>
          <w:szCs w:val="52"/>
          <w:u w:color="1A1B0A"/>
        </w:rPr>
        <w:t xml:space="preserve"> auprès du comité des droits de l’enfant</w:t>
      </w:r>
    </w:p>
    <w:p w14:paraId="25862CB9" w14:textId="77777777" w:rsidR="005B7BD5" w:rsidRPr="00FC0A2A"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276E6ADC" w14:textId="77777777" w:rsidR="005B7BD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matières</w:t>
      </w:r>
    </w:p>
    <w:p w14:paraId="5206467F" w14:textId="77777777" w:rsidR="005B7BD5" w:rsidRDefault="005B7BD5">
      <w:pPr>
        <w:pStyle w:val="Paragraphestandard"/>
        <w:suppressAutoHyphens/>
        <w:ind w:left="142"/>
        <w:jc w:val="both"/>
        <w:rPr>
          <w:rStyle w:val="Aucun"/>
          <w:rFonts w:ascii="Helvetica" w:eastAsia="Helvetica" w:hAnsi="Helvetica" w:cs="Helvetica"/>
          <w:color w:val="1A1B09"/>
          <w:spacing w:val="5"/>
          <w:sz w:val="20"/>
          <w:szCs w:val="20"/>
          <w:u w:color="1A1B09"/>
        </w:rPr>
      </w:pPr>
    </w:p>
    <w:p w14:paraId="55CB6867" w14:textId="77777777" w:rsidR="005B7BD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une</w:t>
      </w:r>
      <w:r>
        <w:rPr>
          <w:rStyle w:val="Aucun"/>
          <w:rFonts w:ascii="Helvetica" w:hAnsi="Helvetica"/>
          <w:color w:val="1A1B09"/>
          <w:spacing w:val="5"/>
          <w:sz w:val="20"/>
          <w:szCs w:val="20"/>
          <w:u w:color="1A1B09"/>
        </w:rPr>
        <w:t xml:space="preserve"> l’introduction</w:t>
      </w:r>
    </w:p>
    <w:p w14:paraId="77711154" w14:textId="77777777" w:rsidR="005B7BD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les constats</w:t>
      </w:r>
    </w:p>
    <w:p w14:paraId="47B2C285" w14:textId="77777777" w:rsidR="005B7BD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trois</w:t>
      </w:r>
      <w:r>
        <w:rPr>
          <w:rStyle w:val="Aucun"/>
          <w:rFonts w:ascii="Helvetica" w:hAnsi="Helvetica"/>
          <w:color w:val="1A1B09"/>
          <w:spacing w:val="5"/>
          <w:sz w:val="20"/>
          <w:szCs w:val="20"/>
          <w:u w:color="1A1B09"/>
        </w:rPr>
        <w:t xml:space="preserve"> les recommandations</w:t>
      </w:r>
    </w:p>
    <w:p w14:paraId="2FDD3DA9" w14:textId="77777777" w:rsidR="005B7BD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la conclusion</w:t>
      </w:r>
    </w:p>
    <w:p w14:paraId="559351F6" w14:textId="77777777" w:rsidR="005B7BD5"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cinq</w:t>
      </w:r>
      <w:r>
        <w:rPr>
          <w:rStyle w:val="Aucun"/>
          <w:rFonts w:ascii="Helvetica" w:hAnsi="Helvetica"/>
          <w:color w:val="1A1B09"/>
          <w:spacing w:val="5"/>
          <w:sz w:val="20"/>
          <w:szCs w:val="20"/>
          <w:u w:color="1A1B09"/>
        </w:rPr>
        <w:t xml:space="preserve"> la bibliographie</w:t>
      </w:r>
    </w:p>
    <w:p w14:paraId="0FBC34D8" w14:textId="77777777" w:rsidR="005B7BD5" w:rsidRDefault="005B7BD5">
      <w:pPr>
        <w:pStyle w:val="Corps"/>
        <w:ind w:left="142"/>
        <w:rPr>
          <w:rStyle w:val="Aucun"/>
          <w:rFonts w:ascii="Helvetica" w:eastAsia="Helvetica" w:hAnsi="Helvetica" w:cs="Helvetica"/>
          <w:color w:val="1A1B09"/>
          <w:spacing w:val="5"/>
          <w:sz w:val="20"/>
          <w:szCs w:val="20"/>
          <w:u w:color="1A1B09"/>
        </w:rPr>
      </w:pPr>
    </w:p>
    <w:p w14:paraId="4243FA37" w14:textId="77777777" w:rsidR="005B7BD5" w:rsidRPr="00FC0A2A" w:rsidRDefault="00000000">
      <w:pPr>
        <w:pStyle w:val="Corps"/>
        <w:ind w:left="142"/>
        <w:rPr>
          <w:lang w:val="fr-FR"/>
        </w:rPr>
      </w:pPr>
      <w:r>
        <w:rPr>
          <w:rStyle w:val="Aucun"/>
          <w:rFonts w:ascii="Arial Unicode MS" w:eastAsia="Arial Unicode MS" w:hAnsi="Arial Unicode MS" w:cs="Arial Unicode MS"/>
          <w:color w:val="1A1B09"/>
          <w:spacing w:val="5"/>
          <w:sz w:val="20"/>
          <w:szCs w:val="20"/>
          <w:u w:color="1A1B09"/>
        </w:rPr>
        <w:br w:type="page"/>
      </w:r>
    </w:p>
    <w:p w14:paraId="44E2EF37" w14:textId="77777777" w:rsidR="005B7BD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l’introduction</w:t>
      </w:r>
    </w:p>
    <w:p w14:paraId="50FFE5A6" w14:textId="77777777" w:rsidR="005B7BD5" w:rsidRDefault="005B7BD5">
      <w:pPr>
        <w:pStyle w:val="textecourant10pt"/>
        <w:rPr>
          <w:rStyle w:val="Aucun"/>
          <w:color w:val="000000"/>
          <w:spacing w:val="-1"/>
          <w:u w:color="000000"/>
        </w:rPr>
      </w:pPr>
    </w:p>
    <w:p w14:paraId="0419F4E3" w14:textId="77777777" w:rsidR="005B7BD5" w:rsidRDefault="00000000">
      <w:pPr>
        <w:pStyle w:val="textecourant10pt"/>
      </w:pPr>
      <w:r>
        <w:rPr>
          <w:rFonts w:eastAsia="Arial Unicode MS" w:cs="Arial Unicode MS"/>
        </w:rPr>
        <w:t>Depuis l’effondrement du bloc soviétique</w:t>
      </w:r>
      <w:r>
        <w:rPr>
          <w:rFonts w:eastAsia="Arial Unicode MS" w:cs="Arial Unicode MS"/>
          <w:lang w:val="nl-NL"/>
        </w:rPr>
        <w:t>,</w:t>
      </w:r>
      <w:r>
        <w:rPr>
          <w:rFonts w:eastAsia="Arial Unicode MS" w:cs="Arial Unicode MS"/>
        </w:rPr>
        <w:t xml:space="preserve"> </w:t>
      </w:r>
      <w:r>
        <w:rPr>
          <w:rFonts w:eastAsia="Arial Unicode MS" w:cs="Arial Unicode MS"/>
          <w:lang w:val="nl-NL"/>
        </w:rPr>
        <w:t>dans l</w:t>
      </w:r>
      <w:r>
        <w:rPr>
          <w:rFonts w:eastAsia="Arial Unicode MS" w:cs="Arial Unicode MS"/>
        </w:rPr>
        <w:t xml:space="preserve">es années 1990, l’Estonie est en situation de reconstruction du pays et de son organisation gouvernementale. Issue du système scolaire soviétique, l’éducation </w:t>
      </w:r>
      <w:r>
        <w:rPr>
          <w:rFonts w:eastAsia="Arial Unicode MS" w:cs="Arial Unicode MS"/>
          <w:lang w:val="nl-NL"/>
        </w:rPr>
        <w:t xml:space="preserve">y </w:t>
      </w:r>
      <w:r>
        <w:rPr>
          <w:rFonts w:eastAsia="Arial Unicode MS" w:cs="Arial Unicode MS"/>
        </w:rPr>
        <w:t xml:space="preserve">est également en pleine réforme depuis 1992, accompagnée de nouveaux dynamismes et objectifs. Cependant, le climat scolaire </w:t>
      </w:r>
      <w:r>
        <w:rPr>
          <w:rFonts w:eastAsia="Arial Unicode MS" w:cs="Arial Unicode MS"/>
          <w:lang w:val="nl-NL"/>
        </w:rPr>
        <w:t xml:space="preserve">y </w:t>
      </w:r>
      <w:r>
        <w:rPr>
          <w:rFonts w:eastAsia="Arial Unicode MS" w:cs="Arial Unicode MS"/>
        </w:rPr>
        <w:t xml:space="preserve">est aujourd’hui, et depuis quelques années, remis en question. Beaucoup d’enfants estoniens se retrouvent confrontés au harcèlement, à la violence, à l’abandon scolaire, au manque d’accessibilité ou encore à l’inégalité. </w:t>
      </w:r>
    </w:p>
    <w:p w14:paraId="72D46B4C" w14:textId="77777777" w:rsidR="005B7BD5" w:rsidRDefault="005B7BD5">
      <w:pPr>
        <w:pStyle w:val="textecourant10pt"/>
      </w:pPr>
    </w:p>
    <w:p w14:paraId="5A2543B6" w14:textId="77777777" w:rsidR="005B7BD5" w:rsidRDefault="00000000">
      <w:pPr>
        <w:pStyle w:val="textecourant10pt"/>
      </w:pPr>
      <w:r>
        <w:rPr>
          <w:rFonts w:eastAsia="Arial Unicode MS" w:cs="Arial Unicode MS"/>
        </w:rPr>
        <w:t>L’objectif de notre enquête est de souligner les failles au sein de la sphère éducative et d’aborder les répercussions sur l’enfant</w:t>
      </w:r>
      <w:r>
        <w:rPr>
          <w:rFonts w:eastAsia="Arial Unicode MS" w:cs="Arial Unicode MS"/>
          <w:lang w:val="nl-NL"/>
        </w:rPr>
        <w:t>,</w:t>
      </w:r>
      <w:r>
        <w:rPr>
          <w:rFonts w:eastAsia="Arial Unicode MS" w:cs="Arial Unicode MS"/>
        </w:rPr>
        <w:t xml:space="preserve"> liées au contexte politico-social du pays. </w:t>
      </w:r>
    </w:p>
    <w:p w14:paraId="62A375C1" w14:textId="77777777" w:rsidR="005B7BD5" w:rsidRDefault="00000000">
      <w:pPr>
        <w:pStyle w:val="textecourant10pt"/>
        <w:rPr>
          <w:rStyle w:val="Aucun"/>
          <w:color w:val="2D2D2D"/>
        </w:rPr>
      </w:pPr>
      <w:r>
        <w:rPr>
          <w:rStyle w:val="Aucun"/>
          <w:rFonts w:eastAsia="Arial Unicode MS" w:cs="Arial Unicode MS"/>
          <w:color w:val="2D2D2D"/>
        </w:rPr>
        <w:t>Héritière d’une « éducation à la Russe », l’Estonie donne la priorité à l’éducation de ses citoyens depuis leur plus jeune âge.</w:t>
      </w:r>
      <w:r>
        <w:rPr>
          <w:rFonts w:eastAsia="Arial Unicode MS" w:cs="Arial Unicode MS"/>
        </w:rPr>
        <w:t xml:space="preserve"> La population scolarisée d’Estonie couvre, en 2017, près de 143 000 élèves dans les premiers et </w:t>
      </w:r>
      <w:proofErr w:type="gramStart"/>
      <w:r>
        <w:rPr>
          <w:rFonts w:eastAsia="Arial Unicode MS" w:cs="Arial Unicode MS"/>
        </w:rPr>
        <w:t>second degré</w:t>
      </w:r>
      <w:r>
        <w:rPr>
          <w:rFonts w:eastAsia="Arial Unicode MS" w:cs="Arial Unicode MS"/>
          <w:lang w:val="nl-NL"/>
        </w:rPr>
        <w:t>s</w:t>
      </w:r>
      <w:proofErr w:type="gramEnd"/>
      <w:r>
        <w:rPr>
          <w:rFonts w:eastAsia="Arial Unicode MS" w:cs="Arial Unicode MS"/>
        </w:rPr>
        <w:t xml:space="preserve">, pour une population </w:t>
      </w:r>
      <w:r>
        <w:rPr>
          <w:rFonts w:eastAsia="Arial Unicode MS" w:cs="Arial Unicode MS"/>
          <w:lang w:val="nl-NL"/>
        </w:rPr>
        <w:t>d’</w:t>
      </w:r>
      <w:r>
        <w:rPr>
          <w:rFonts w:eastAsia="Arial Unicode MS" w:cs="Arial Unicode MS"/>
        </w:rPr>
        <w:t>approximative</w:t>
      </w:r>
      <w:r>
        <w:rPr>
          <w:rFonts w:eastAsia="Arial Unicode MS" w:cs="Arial Unicode MS"/>
          <w:lang w:val="nl-NL"/>
        </w:rPr>
        <w:t>ment</w:t>
      </w:r>
      <w:r>
        <w:rPr>
          <w:rFonts w:eastAsia="Arial Unicode MS" w:cs="Arial Unicode MS"/>
        </w:rPr>
        <w:t xml:space="preserve"> 1,3 million d'habitants. Cet effectif demeure favorable à l’entretien et au développement des capacités scolaires de l’élève</w:t>
      </w:r>
      <w:r>
        <w:rPr>
          <w:rFonts w:eastAsia="Arial Unicode MS" w:cs="Arial Unicode MS"/>
          <w:lang w:val="nl-NL"/>
        </w:rPr>
        <w:t>. Il</w:t>
      </w:r>
      <w:r>
        <w:rPr>
          <w:rFonts w:eastAsia="Arial Unicode MS" w:cs="Arial Unicode MS"/>
        </w:rPr>
        <w:t xml:space="preserve"> permet l’épanouissement d</w:t>
      </w:r>
      <w:r>
        <w:rPr>
          <w:rFonts w:eastAsia="Arial Unicode MS" w:cs="Arial Unicode MS"/>
          <w:lang w:val="nl-NL"/>
        </w:rPr>
        <w:t>’</w:t>
      </w:r>
      <w:r>
        <w:rPr>
          <w:rFonts w:eastAsia="Arial Unicode MS" w:cs="Arial Unicode MS"/>
        </w:rPr>
        <w:t>u</w:t>
      </w:r>
      <w:r>
        <w:rPr>
          <w:rFonts w:eastAsia="Arial Unicode MS" w:cs="Arial Unicode MS"/>
          <w:lang w:val="nl-NL"/>
        </w:rPr>
        <w:t>n</w:t>
      </w:r>
      <w:r>
        <w:rPr>
          <w:rFonts w:eastAsia="Arial Unicode MS" w:cs="Arial Unicode MS"/>
        </w:rPr>
        <w:t xml:space="preserve"> système éducatif davantage tourné </w:t>
      </w:r>
      <w:r>
        <w:rPr>
          <w:rFonts w:eastAsia="Arial Unicode MS" w:cs="Arial Unicode MS"/>
          <w:lang w:val="nl-NL"/>
        </w:rPr>
        <w:t>vers</w:t>
      </w:r>
      <w:r>
        <w:rPr>
          <w:rFonts w:eastAsia="Arial Unicode MS" w:cs="Arial Unicode MS"/>
        </w:rPr>
        <w:t xml:space="preserve"> la réussite. Prônant autonomie, pédagogie et performance, l’Estonie démontre sa réussite scolaire par ses résultats favorables au test PISA</w:t>
      </w:r>
      <w:r>
        <w:rPr>
          <w:rFonts w:eastAsia="Arial Unicode MS" w:cs="Arial Unicode MS"/>
          <w:lang w:val="nl-NL"/>
        </w:rPr>
        <w:t>. Elle est</w:t>
      </w:r>
      <w:r>
        <w:rPr>
          <w:rFonts w:eastAsia="Arial Unicode MS" w:cs="Arial Unicode MS"/>
        </w:rPr>
        <w:t xml:space="preserve"> </w:t>
      </w:r>
      <w:r>
        <w:rPr>
          <w:rStyle w:val="Aucun"/>
          <w:rFonts w:eastAsia="Arial Unicode MS" w:cs="Arial Unicode MS"/>
          <w:color w:val="2D2D2D"/>
        </w:rPr>
        <w:t xml:space="preserve">championne en termes de performances en lecture, mathématiques et en sciences et se veut à la pointe du numérique. </w:t>
      </w:r>
      <w:r>
        <w:rPr>
          <w:rStyle w:val="Aucun"/>
          <w:rFonts w:eastAsia="Arial Unicode MS" w:cs="Arial Unicode MS"/>
          <w:color w:val="2D2D2D"/>
          <w:lang w:val="nl-NL"/>
        </w:rPr>
        <w:t>Cependant</w:t>
      </w:r>
      <w:r>
        <w:rPr>
          <w:rStyle w:val="Aucun"/>
          <w:rFonts w:eastAsia="Arial Unicode MS" w:cs="Arial Unicode MS"/>
          <w:color w:val="2D2D2D"/>
        </w:rPr>
        <w:t>, cette stratégie éducative montre certaines failles</w:t>
      </w:r>
      <w:r>
        <w:rPr>
          <w:rStyle w:val="Aucun"/>
          <w:rFonts w:eastAsia="Arial Unicode MS" w:cs="Arial Unicode MS"/>
          <w:color w:val="2D2D2D"/>
          <w:lang w:val="nl-NL"/>
        </w:rPr>
        <w:t xml:space="preserve">, ce qui </w:t>
      </w:r>
      <w:proofErr w:type="spellStart"/>
      <w:r>
        <w:rPr>
          <w:rStyle w:val="Aucun"/>
          <w:rFonts w:eastAsia="Arial Unicode MS" w:cs="Arial Unicode MS"/>
          <w:color w:val="2D2D2D"/>
        </w:rPr>
        <w:t>contr</w:t>
      </w:r>
      <w:proofErr w:type="spellEnd"/>
      <w:r>
        <w:rPr>
          <w:rStyle w:val="Aucun"/>
          <w:rFonts w:eastAsia="Arial Unicode MS" w:cs="Arial Unicode MS"/>
          <w:color w:val="2D2D2D"/>
          <w:lang w:val="nl-NL"/>
        </w:rPr>
        <w:t>evient</w:t>
      </w:r>
      <w:r>
        <w:rPr>
          <w:rStyle w:val="Aucun"/>
          <w:rFonts w:eastAsia="Arial Unicode MS" w:cs="Arial Unicode MS"/>
          <w:color w:val="2D2D2D"/>
        </w:rPr>
        <w:t xml:space="preserve"> à l’environnement sain qu’elle encourage.</w:t>
      </w:r>
    </w:p>
    <w:p w14:paraId="33E968BF" w14:textId="77777777" w:rsidR="005B7BD5" w:rsidRDefault="005B7BD5">
      <w:pPr>
        <w:pStyle w:val="textecourant10pt"/>
        <w:rPr>
          <w:rStyle w:val="Aucun"/>
          <w:color w:val="000000"/>
          <w:sz w:val="22"/>
          <w:szCs w:val="22"/>
          <w:u w:color="000000"/>
        </w:rPr>
      </w:pPr>
    </w:p>
    <w:p w14:paraId="1C6435FD" w14:textId="77777777" w:rsidR="005B7BD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les constats</w:t>
      </w:r>
    </w:p>
    <w:p w14:paraId="4B77F324" w14:textId="77777777" w:rsidR="005B7BD5" w:rsidRDefault="005B7BD5">
      <w:pPr>
        <w:pStyle w:val="textecourant10pt"/>
        <w:jc w:val="left"/>
        <w:rPr>
          <w:rStyle w:val="Aucun"/>
          <w:color w:val="000000"/>
          <w:u w:color="000000"/>
        </w:rPr>
      </w:pPr>
    </w:p>
    <w:p w14:paraId="53B789D0" w14:textId="77777777" w:rsidR="005B7BD5" w:rsidRDefault="00000000">
      <w:pPr>
        <w:pStyle w:val="textecourant10pt"/>
        <w:rPr>
          <w:rStyle w:val="Aucun"/>
          <w:color w:val="000000"/>
          <w:u w:color="000000"/>
        </w:rPr>
      </w:pPr>
      <w:r>
        <w:rPr>
          <w:rStyle w:val="Aucun"/>
          <w:rFonts w:eastAsia="Arial Unicode MS" w:cs="Arial Unicode MS"/>
          <w:color w:val="000000"/>
          <w:u w:color="000000"/>
        </w:rPr>
        <w:t>Le nouveau plan de développement de l’éducation estonienne se voit marqué de contradiction</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entre </w:t>
      </w:r>
      <w:r>
        <w:rPr>
          <w:rStyle w:val="Aucun"/>
          <w:rFonts w:eastAsia="Arial Unicode MS" w:cs="Arial Unicode MS"/>
          <w:color w:val="000000"/>
          <w:u w:color="000000"/>
          <w:lang w:val="nl-NL"/>
        </w:rPr>
        <w:t xml:space="preserve">les </w:t>
      </w:r>
      <w:r>
        <w:rPr>
          <w:rStyle w:val="Aucun"/>
          <w:rFonts w:eastAsia="Arial Unicode MS" w:cs="Arial Unicode MS"/>
          <w:color w:val="000000"/>
          <w:u w:color="000000"/>
        </w:rPr>
        <w:t xml:space="preserve">moyens mis en place et </w:t>
      </w:r>
      <w:r>
        <w:rPr>
          <w:rStyle w:val="Aucun"/>
          <w:rFonts w:eastAsia="Arial Unicode MS" w:cs="Arial Unicode MS"/>
          <w:color w:val="000000"/>
          <w:u w:color="000000"/>
          <w:lang w:val="nl-NL"/>
        </w:rPr>
        <w:t xml:space="preserve">les </w:t>
      </w:r>
      <w:r>
        <w:rPr>
          <w:rStyle w:val="Aucun"/>
          <w:rFonts w:eastAsia="Arial Unicode MS" w:cs="Arial Unicode MS"/>
          <w:color w:val="000000"/>
          <w:u w:color="000000"/>
        </w:rPr>
        <w:t>objectifs</w:t>
      </w:r>
      <w:r>
        <w:rPr>
          <w:rStyle w:val="Aucun"/>
          <w:rFonts w:eastAsia="Arial Unicode MS" w:cs="Arial Unicode MS"/>
          <w:color w:val="000000"/>
          <w:u w:color="000000"/>
          <w:lang w:val="nl-NL"/>
        </w:rPr>
        <w:t xml:space="preserve"> énoncés</w:t>
      </w:r>
      <w:r>
        <w:rPr>
          <w:rStyle w:val="Aucun"/>
          <w:rFonts w:eastAsia="Arial Unicode MS" w:cs="Arial Unicode MS"/>
          <w:color w:val="000000"/>
          <w:u w:color="000000"/>
        </w:rPr>
        <w:t>. En effet, la sphère scolaire e</w:t>
      </w:r>
      <w:r>
        <w:rPr>
          <w:rStyle w:val="Aucun"/>
          <w:rFonts w:eastAsia="Arial Unicode MS" w:cs="Arial Unicode MS"/>
          <w:color w:val="000000"/>
          <w:u w:color="000000"/>
          <w:lang w:val="nl-NL"/>
        </w:rPr>
        <w:t>s</w:t>
      </w:r>
      <w:r>
        <w:rPr>
          <w:rStyle w:val="Aucun"/>
          <w:rFonts w:eastAsia="Arial Unicode MS" w:cs="Arial Unicode MS"/>
          <w:color w:val="000000"/>
          <w:u w:color="000000"/>
        </w:rPr>
        <w:t>t aujourd’hui</w:t>
      </w:r>
      <w:r>
        <w:rPr>
          <w:rStyle w:val="Aucun"/>
          <w:rFonts w:eastAsia="Arial Unicode MS" w:cs="Arial Unicode MS"/>
          <w:color w:val="000000"/>
          <w:u w:color="000000"/>
          <w:lang w:val="nl-NL"/>
        </w:rPr>
        <w:t xml:space="preserve"> celle </w:t>
      </w:r>
      <w:r>
        <w:rPr>
          <w:rStyle w:val="Aucun"/>
          <w:rFonts w:eastAsia="Arial Unicode MS" w:cs="Arial Unicode MS"/>
          <w:color w:val="000000"/>
          <w:u w:color="000000"/>
        </w:rPr>
        <w:t>d’une atmosphère d’insécurité</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à la limite du mal-être pour certains élèves. </w:t>
      </w:r>
    </w:p>
    <w:p w14:paraId="432ED351" w14:textId="77777777" w:rsidR="005B7BD5" w:rsidRDefault="005B7BD5">
      <w:pPr>
        <w:pStyle w:val="textecourant10pt"/>
        <w:rPr>
          <w:rStyle w:val="Aucun"/>
          <w:color w:val="000000"/>
          <w:u w:color="000000"/>
        </w:rPr>
      </w:pPr>
    </w:p>
    <w:p w14:paraId="766DB3B2" w14:textId="77777777" w:rsidR="005B7BD5" w:rsidRDefault="00000000">
      <w:pPr>
        <w:pStyle w:val="textecourant10pt"/>
        <w:rPr>
          <w:rStyle w:val="Aucun"/>
          <w:color w:val="000000"/>
          <w:u w:color="000000"/>
        </w:rPr>
      </w:pPr>
      <w:r>
        <w:rPr>
          <w:rStyle w:val="Aucun"/>
          <w:rFonts w:eastAsia="Arial Unicode MS" w:cs="Arial Unicode MS"/>
          <w:color w:val="000000"/>
          <w:u w:color="000000"/>
        </w:rPr>
        <w:t>Le premier sujet soulevé est celui de l’insécurité dans l</w:t>
      </w:r>
      <w:r>
        <w:rPr>
          <w:rStyle w:val="Aucun"/>
          <w:rFonts w:eastAsia="Arial Unicode MS" w:cs="Arial Unicode MS"/>
          <w:color w:val="000000"/>
          <w:u w:color="000000"/>
          <w:lang w:val="nl-NL"/>
        </w:rPr>
        <w:t>es</w:t>
      </w:r>
      <w:r>
        <w:rPr>
          <w:rStyle w:val="Aucun"/>
          <w:rFonts w:eastAsia="Arial Unicode MS" w:cs="Arial Unicode MS"/>
          <w:color w:val="000000"/>
          <w:u w:color="000000"/>
        </w:rPr>
        <w:t xml:space="preserve"> sphère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scolaire et extérieure. Environ 70 % de la population est estonienne, mais les 30 % restants </w:t>
      </w:r>
      <w:proofErr w:type="spellStart"/>
      <w:r>
        <w:rPr>
          <w:rStyle w:val="Aucun"/>
          <w:rFonts w:eastAsia="Arial Unicode MS" w:cs="Arial Unicode MS"/>
          <w:color w:val="000000"/>
          <w:u w:color="000000"/>
        </w:rPr>
        <w:t>représent</w:t>
      </w:r>
      <w:proofErr w:type="spellEnd"/>
      <w:r>
        <w:rPr>
          <w:rStyle w:val="Aucun"/>
          <w:rFonts w:eastAsia="Arial Unicode MS" w:cs="Arial Unicode MS"/>
          <w:color w:val="000000"/>
          <w:u w:color="000000"/>
          <w:lang w:val="nl-NL"/>
        </w:rPr>
        <w:t>e</w:t>
      </w:r>
      <w:r>
        <w:rPr>
          <w:rStyle w:val="Aucun"/>
          <w:rFonts w:eastAsia="Arial Unicode MS" w:cs="Arial Unicode MS"/>
          <w:color w:val="000000"/>
          <w:u w:color="000000"/>
        </w:rPr>
        <w:t>nt de nombreuses autres nationalités, notamment slaves. Mis à mal par l’idée d’une idéologie soviétique, les jeunes enfants russes, p</w:t>
      </w:r>
      <w:r>
        <w:rPr>
          <w:rStyle w:val="Aucun"/>
          <w:rFonts w:eastAsia="Arial Unicode MS" w:cs="Arial Unicode MS"/>
          <w:color w:val="000000"/>
          <w:u w:color="000000"/>
          <w:lang w:val="nl-NL"/>
        </w:rPr>
        <w:t>a</w:t>
      </w:r>
      <w:r>
        <w:rPr>
          <w:rStyle w:val="Aucun"/>
          <w:rFonts w:eastAsia="Arial Unicode MS" w:cs="Arial Unicode MS"/>
          <w:color w:val="000000"/>
          <w:u w:color="000000"/>
        </w:rPr>
        <w:t>r exemple, sont victime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d’agressions à caractère raciste, de maltraitance ou de harcèlement. De plus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l’Estonie </w:t>
      </w:r>
      <w:r>
        <w:rPr>
          <w:rStyle w:val="Aucun"/>
          <w:rFonts w:eastAsia="Arial Unicode MS" w:cs="Arial Unicode MS"/>
          <w:color w:val="000000"/>
          <w:u w:color="000000"/>
          <w:lang w:val="nl-NL"/>
        </w:rPr>
        <w:t xml:space="preserve">ne </w:t>
      </w:r>
      <w:r>
        <w:rPr>
          <w:rStyle w:val="Aucun"/>
          <w:rFonts w:eastAsia="Arial Unicode MS" w:cs="Arial Unicode MS"/>
          <w:color w:val="000000"/>
          <w:u w:color="000000"/>
        </w:rPr>
        <w:t>se pose que très tardivement la question du harcèlement pour aider les enfants victimes d’oppression scolaire</w:t>
      </w:r>
      <w:r>
        <w:rPr>
          <w:rStyle w:val="Aucun"/>
          <w:rFonts w:eastAsia="Arial Unicode MS" w:cs="Arial Unicode MS"/>
          <w:color w:val="000000"/>
          <w:u w:color="000000"/>
          <w:lang w:val="nl-NL"/>
        </w:rPr>
        <w:t>. C</w:t>
      </w:r>
      <w:proofErr w:type="spellStart"/>
      <w:r>
        <w:rPr>
          <w:rStyle w:val="Aucun"/>
          <w:rFonts w:eastAsia="Arial Unicode MS" w:cs="Arial Unicode MS"/>
          <w:color w:val="000000"/>
          <w:u w:color="000000"/>
        </w:rPr>
        <w:t>ela</w:t>
      </w:r>
      <w:proofErr w:type="spellEnd"/>
      <w:r>
        <w:rPr>
          <w:rStyle w:val="Aucun"/>
          <w:rFonts w:eastAsia="Arial Unicode MS" w:cs="Arial Unicode MS"/>
          <w:color w:val="000000"/>
          <w:u w:color="000000"/>
        </w:rPr>
        <w:t xml:space="preserve"> </w:t>
      </w:r>
      <w:r>
        <w:rPr>
          <w:rStyle w:val="Aucun"/>
          <w:rFonts w:eastAsia="Arial Unicode MS" w:cs="Arial Unicode MS"/>
          <w:color w:val="000000"/>
          <w:u w:color="000000"/>
          <w:lang w:val="nl-NL"/>
        </w:rPr>
        <w:t>se traduit par</w:t>
      </w:r>
      <w:r>
        <w:rPr>
          <w:rStyle w:val="Aucun"/>
          <w:rFonts w:eastAsia="Arial Unicode MS" w:cs="Arial Unicode MS"/>
          <w:color w:val="000000"/>
          <w:u w:color="000000"/>
        </w:rPr>
        <w:t xml:space="preserve"> un climat malsain et inconfortable pour l’éducation.</w:t>
      </w:r>
    </w:p>
    <w:p w14:paraId="6993BBBB" w14:textId="77777777" w:rsidR="005B7BD5" w:rsidRDefault="005B7BD5">
      <w:pPr>
        <w:pStyle w:val="textecourant10pt"/>
        <w:rPr>
          <w:rStyle w:val="Aucun"/>
          <w:color w:val="000000"/>
          <w:u w:color="000000"/>
        </w:rPr>
      </w:pPr>
    </w:p>
    <w:p w14:paraId="6395EFBD" w14:textId="77777777" w:rsidR="005B7BD5" w:rsidRDefault="00000000">
      <w:pPr>
        <w:pStyle w:val="textecourant10pt"/>
        <w:rPr>
          <w:rStyle w:val="Aucun"/>
          <w:color w:val="000000"/>
          <w:u w:color="000000"/>
        </w:rPr>
      </w:pPr>
      <w:r>
        <w:rPr>
          <w:rStyle w:val="Aucun"/>
          <w:rFonts w:eastAsia="Arial Unicode MS" w:cs="Arial Unicode MS"/>
          <w:color w:val="000000"/>
          <w:u w:color="000000"/>
        </w:rPr>
        <w:t xml:space="preserve">La discrimination se fait également à travers la non-pratique courante de la langue officielle du pays. En effet, la </w:t>
      </w:r>
      <w:r>
        <w:rPr>
          <w:rStyle w:val="Aucun"/>
          <w:rFonts w:eastAsia="Arial Unicode MS" w:cs="Arial Unicode MS"/>
          <w:color w:val="000000"/>
          <w:u w:color="000000"/>
          <w:lang w:val="nl-NL"/>
        </w:rPr>
        <w:t>plu</w:t>
      </w:r>
      <w:r>
        <w:rPr>
          <w:rStyle w:val="Aucun"/>
          <w:rFonts w:eastAsia="Arial Unicode MS" w:cs="Arial Unicode MS"/>
          <w:color w:val="000000"/>
          <w:u w:color="000000"/>
        </w:rPr>
        <w:t xml:space="preserve">part des enfants représentant une autre nationalité se </w:t>
      </w:r>
      <w:proofErr w:type="spellStart"/>
      <w:r>
        <w:rPr>
          <w:rStyle w:val="Aucun"/>
          <w:rFonts w:eastAsia="Arial Unicode MS" w:cs="Arial Unicode MS"/>
          <w:color w:val="000000"/>
          <w:u w:color="000000"/>
        </w:rPr>
        <w:t>voi</w:t>
      </w:r>
      <w:proofErr w:type="spellEnd"/>
      <w:r>
        <w:rPr>
          <w:rStyle w:val="Aucun"/>
          <w:rFonts w:eastAsia="Arial Unicode MS" w:cs="Arial Unicode MS"/>
          <w:color w:val="000000"/>
          <w:u w:color="000000"/>
          <w:lang w:val="nl-NL"/>
        </w:rPr>
        <w:t>en</w:t>
      </w:r>
      <w:r>
        <w:rPr>
          <w:rStyle w:val="Aucun"/>
          <w:rFonts w:eastAsia="Arial Unicode MS" w:cs="Arial Unicode MS"/>
          <w:color w:val="000000"/>
          <w:u w:color="000000"/>
        </w:rPr>
        <w:t>t privé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d’une vie sociale épanouie et empêché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de s’informer correctement. Cette discrimination engendre de moins bonnes condition</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de vie, et donc un moins bon accès aux éléments essentiels à leur bon développement.</w:t>
      </w:r>
    </w:p>
    <w:p w14:paraId="0A1B1AB4" w14:textId="77777777" w:rsidR="005B7BD5" w:rsidRDefault="005B7BD5">
      <w:pPr>
        <w:pStyle w:val="textecourant10pt"/>
        <w:rPr>
          <w:rStyle w:val="Aucun"/>
          <w:color w:val="000000"/>
          <w:u w:color="000000"/>
        </w:rPr>
      </w:pPr>
    </w:p>
    <w:p w14:paraId="4CDC143A" w14:textId="77777777" w:rsidR="005B7BD5" w:rsidRDefault="00000000">
      <w:pPr>
        <w:pStyle w:val="textecourant10pt"/>
        <w:rPr>
          <w:rStyle w:val="Aucun"/>
          <w:color w:val="000000"/>
          <w:u w:color="000000"/>
        </w:rPr>
      </w:pPr>
      <w:r>
        <w:rPr>
          <w:rStyle w:val="Aucun"/>
          <w:rFonts w:eastAsia="Arial Unicode MS" w:cs="Arial Unicode MS"/>
          <w:color w:val="000000"/>
          <w:u w:color="000000"/>
        </w:rPr>
        <w:lastRenderedPageBreak/>
        <w:t xml:space="preserve">Les inégalités se traduisent dans un système à plusieurs échelles. Tout d’abord, </w:t>
      </w:r>
      <w:r>
        <w:rPr>
          <w:rStyle w:val="Aucun"/>
          <w:rFonts w:eastAsia="Arial Unicode MS" w:cs="Arial Unicode MS"/>
          <w:color w:val="000000"/>
          <w:u w:color="000000"/>
          <w:lang w:val="nl-NL"/>
        </w:rPr>
        <w:t>au niveau de</w:t>
      </w:r>
      <w:r>
        <w:rPr>
          <w:rStyle w:val="Aucun"/>
          <w:rFonts w:eastAsia="Arial Unicode MS" w:cs="Arial Unicode MS"/>
          <w:color w:val="000000"/>
          <w:u w:color="000000"/>
        </w:rPr>
        <w:t xml:space="preserve"> l’intégration, tout le monde n’a pas accès à l’apprentissage de la langue nationale</w:t>
      </w:r>
      <w:r>
        <w:rPr>
          <w:rStyle w:val="Aucun"/>
          <w:rFonts w:eastAsia="Arial Unicode MS" w:cs="Arial Unicode MS"/>
          <w:color w:val="000000"/>
          <w:u w:color="000000"/>
          <w:lang w:val="nl-NL"/>
        </w:rPr>
        <w:t>. Une part</w:t>
      </w:r>
      <w:r>
        <w:rPr>
          <w:rStyle w:val="Aucun"/>
          <w:rFonts w:eastAsia="Arial Unicode MS" w:cs="Arial Unicode MS"/>
          <w:color w:val="000000"/>
          <w:u w:color="000000"/>
        </w:rPr>
        <w:t xml:space="preserve"> accrue  se voit mis</w:t>
      </w:r>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de côté. Au cours de l'année scolaire 2021/</w:t>
      </w:r>
      <w:r>
        <w:rPr>
          <w:rStyle w:val="Aucun"/>
          <w:rFonts w:eastAsia="Arial Unicode MS" w:cs="Arial Unicode MS"/>
          <w:color w:val="000000"/>
          <w:u w:color="000000"/>
          <w:lang w:val="nl-NL"/>
        </w:rPr>
        <w:t>20</w:t>
      </w:r>
      <w:r>
        <w:rPr>
          <w:rStyle w:val="Aucun"/>
          <w:rFonts w:eastAsia="Arial Unicode MS" w:cs="Arial Unicode MS"/>
          <w:color w:val="000000"/>
          <w:u w:color="000000"/>
        </w:rPr>
        <w:t xml:space="preserve">22, </w:t>
      </w:r>
      <w:r>
        <w:rPr>
          <w:rStyle w:val="Aucun"/>
          <w:rFonts w:eastAsia="Arial Unicode MS" w:cs="Arial Unicode MS"/>
          <w:color w:val="000000"/>
          <w:u w:color="000000"/>
          <w:lang w:val="nl-NL"/>
        </w:rPr>
        <w:t xml:space="preserve">dans </w:t>
      </w:r>
      <w:r>
        <w:rPr>
          <w:rStyle w:val="Aucun"/>
          <w:rFonts w:eastAsia="Arial Unicode MS" w:cs="Arial Unicode MS"/>
          <w:color w:val="000000"/>
          <w:u w:color="000000"/>
        </w:rPr>
        <w:t>73 écoles d'enseignement général (</w:t>
      </w:r>
      <w:r>
        <w:rPr>
          <w:rStyle w:val="Aucun"/>
          <w:rFonts w:eastAsia="Arial Unicode MS" w:cs="Arial Unicode MS"/>
          <w:color w:val="000000"/>
          <w:u w:color="000000"/>
          <w:lang w:val="nl-NL"/>
        </w:rPr>
        <w:t xml:space="preserve">soit </w:t>
      </w:r>
      <w:r>
        <w:rPr>
          <w:rStyle w:val="Aucun"/>
          <w:rFonts w:eastAsia="Arial Unicode MS" w:cs="Arial Unicode MS"/>
          <w:color w:val="000000"/>
          <w:u w:color="000000"/>
        </w:rPr>
        <w:t>15 % des écoles)</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la langue d'enseignement était </w:t>
      </w:r>
      <w:r>
        <w:rPr>
          <w:rStyle w:val="Aucun"/>
          <w:rFonts w:eastAsia="Arial Unicode MS" w:cs="Arial Unicode MS"/>
          <w:color w:val="000000"/>
          <w:u w:color="000000"/>
          <w:lang w:val="nl-NL"/>
        </w:rPr>
        <w:t xml:space="preserve">soit </w:t>
      </w:r>
      <w:r>
        <w:rPr>
          <w:rStyle w:val="Aucun"/>
          <w:rFonts w:eastAsia="Arial Unicode MS" w:cs="Arial Unicode MS"/>
          <w:color w:val="000000"/>
          <w:u w:color="000000"/>
        </w:rPr>
        <w:t>le russe, soit l'estonien/le russe. Plus de 21 000 étudiants ont suivi leurs études en russe (13,5 % des étudiants). Les résultats des tests PISA indiquent que les élèves des écoles de langue russe sont</w:t>
      </w:r>
      <w:r>
        <w:rPr>
          <w:rStyle w:val="Aucun"/>
          <w:rFonts w:eastAsia="Arial Unicode MS" w:cs="Arial Unicode MS"/>
          <w:color w:val="000000"/>
          <w:u w:color="000000"/>
          <w:lang w:val="nl-NL"/>
        </w:rPr>
        <w:t>, en moyenne,</w:t>
      </w:r>
      <w:r>
        <w:rPr>
          <w:rStyle w:val="Aucun"/>
          <w:rFonts w:eastAsia="Arial Unicode MS" w:cs="Arial Unicode MS"/>
          <w:color w:val="000000"/>
          <w:u w:color="000000"/>
        </w:rPr>
        <w:t xml:space="preserve"> en retard d'une année scolaire. </w:t>
      </w:r>
    </w:p>
    <w:p w14:paraId="3200CEB0" w14:textId="77777777" w:rsidR="005B7BD5" w:rsidRDefault="005B7BD5">
      <w:pPr>
        <w:pStyle w:val="textecourant10pt"/>
        <w:rPr>
          <w:rStyle w:val="Aucun"/>
          <w:color w:val="000000"/>
          <w:u w:color="000000"/>
        </w:rPr>
      </w:pPr>
    </w:p>
    <w:p w14:paraId="6405F2B4" w14:textId="77777777" w:rsidR="005B7BD5" w:rsidRDefault="00000000">
      <w:pPr>
        <w:pStyle w:val="textecourant10pt"/>
        <w:rPr>
          <w:rStyle w:val="Aucun"/>
          <w:color w:val="000000"/>
          <w:u w:color="000000"/>
        </w:rPr>
      </w:pPr>
      <w:r>
        <w:rPr>
          <w:rStyle w:val="Aucun"/>
          <w:rFonts w:eastAsia="Arial Unicode MS" w:cs="Arial Unicode MS"/>
          <w:color w:val="000000"/>
          <w:u w:color="000000"/>
        </w:rPr>
        <w:t>La réforme proposée en 2022 soumet</w:t>
      </w:r>
      <w:r>
        <w:rPr>
          <w:rStyle w:val="Aucun"/>
          <w:rFonts w:eastAsia="Arial Unicode MS" w:cs="Arial Unicode MS"/>
          <w:color w:val="000000"/>
          <w:u w:color="000000"/>
          <w:lang w:val="nl-NL"/>
        </w:rPr>
        <w:t>tait</w:t>
      </w:r>
      <w:r>
        <w:rPr>
          <w:rStyle w:val="Aucun"/>
          <w:rFonts w:eastAsia="Arial Unicode MS" w:cs="Arial Unicode MS"/>
          <w:color w:val="000000"/>
          <w:u w:color="000000"/>
        </w:rPr>
        <w:t xml:space="preserve"> l’idée de faire de l’estonien la seule langue de l’</w:t>
      </w:r>
      <w:r>
        <w:rPr>
          <w:rStyle w:val="Aucun"/>
          <w:rFonts w:eastAsia="Arial Unicode MS" w:cs="Arial Unicode MS"/>
          <w:color w:val="000000"/>
          <w:u w:color="000000"/>
          <w:lang w:val="nl-NL"/>
        </w:rPr>
        <w:t>enseignement</w:t>
      </w:r>
      <w:r>
        <w:rPr>
          <w:rStyle w:val="Aucun"/>
          <w:rFonts w:eastAsia="Arial Unicode MS" w:cs="Arial Unicode MS"/>
          <w:color w:val="000000"/>
          <w:u w:color="000000"/>
        </w:rPr>
        <w:t xml:space="preserve"> à l’école</w:t>
      </w:r>
      <w:r>
        <w:rPr>
          <w:rStyle w:val="Aucun"/>
          <w:rFonts w:eastAsia="Arial Unicode MS" w:cs="Arial Unicode MS"/>
          <w:color w:val="000000"/>
          <w:u w:color="000000"/>
          <w:lang w:val="nl-NL"/>
        </w:rPr>
        <w:t xml:space="preserve">. C’était </w:t>
      </w:r>
      <w:r>
        <w:rPr>
          <w:rStyle w:val="Aucun"/>
          <w:rFonts w:eastAsia="Arial Unicode MS" w:cs="Arial Unicode MS"/>
          <w:color w:val="000000"/>
          <w:u w:color="000000"/>
        </w:rPr>
        <w:t xml:space="preserve">une </w:t>
      </w:r>
      <w:r>
        <w:rPr>
          <w:rStyle w:val="Aucun"/>
          <w:rFonts w:eastAsia="Arial Unicode MS" w:cs="Arial Unicode MS"/>
          <w:color w:val="000000"/>
          <w:u w:color="000000"/>
          <w:lang w:val="nl-NL"/>
        </w:rPr>
        <w:t>volont</w:t>
      </w:r>
      <w:r>
        <w:rPr>
          <w:rStyle w:val="Aucun"/>
          <w:rFonts w:eastAsia="Arial Unicode MS" w:cs="Arial Unicode MS"/>
          <w:color w:val="000000"/>
          <w:u w:color="000000"/>
        </w:rPr>
        <w:t>é d’uniformité. Cependant, elle est sujet à controverse</w:t>
      </w:r>
      <w:r>
        <w:rPr>
          <w:rStyle w:val="Aucun"/>
          <w:rFonts w:eastAsia="Arial Unicode MS" w:cs="Arial Unicode MS"/>
          <w:color w:val="000000"/>
          <w:u w:color="000000"/>
          <w:lang w:val="nl-NL"/>
        </w:rPr>
        <w:t xml:space="preserve"> car elle</w:t>
      </w:r>
      <w:r>
        <w:rPr>
          <w:rStyle w:val="Aucun"/>
          <w:rFonts w:eastAsia="Arial Unicode MS" w:cs="Arial Unicode MS"/>
          <w:color w:val="000000"/>
          <w:u w:color="000000"/>
        </w:rPr>
        <w:t xml:space="preserve"> </w:t>
      </w:r>
      <w:proofErr w:type="spellStart"/>
      <w:r>
        <w:rPr>
          <w:rStyle w:val="Aucun"/>
          <w:rFonts w:eastAsia="Arial Unicode MS" w:cs="Arial Unicode MS"/>
          <w:color w:val="000000"/>
          <w:u w:color="000000"/>
        </w:rPr>
        <w:t>renfor</w:t>
      </w:r>
      <w:proofErr w:type="spellEnd"/>
      <w:r>
        <w:rPr>
          <w:rStyle w:val="Aucun"/>
          <w:rFonts w:eastAsia="Arial Unicode MS" w:cs="Arial Unicode MS"/>
          <w:color w:val="000000"/>
          <w:u w:color="000000"/>
          <w:lang w:val="nl-NL"/>
        </w:rPr>
        <w:t>ce</w:t>
      </w:r>
      <w:r>
        <w:rPr>
          <w:rStyle w:val="Aucun"/>
          <w:rFonts w:eastAsia="Arial Unicode MS" w:cs="Arial Unicode MS"/>
          <w:color w:val="000000"/>
          <w:u w:color="000000"/>
        </w:rPr>
        <w:t xml:space="preserve"> le désavantage des élèves russes et l’incapacité de réussi</w:t>
      </w:r>
      <w:r>
        <w:rPr>
          <w:rStyle w:val="Aucun"/>
          <w:rFonts w:eastAsia="Arial Unicode MS" w:cs="Arial Unicode MS"/>
          <w:color w:val="000000"/>
          <w:u w:color="000000"/>
          <w:lang w:val="nl-NL"/>
        </w:rPr>
        <w:t>r</w:t>
      </w:r>
      <w:r>
        <w:rPr>
          <w:rStyle w:val="Aucun"/>
          <w:rFonts w:eastAsia="Arial Unicode MS" w:cs="Arial Unicode MS"/>
          <w:color w:val="000000"/>
          <w:u w:color="000000"/>
        </w:rPr>
        <w:t xml:space="preserve"> leur</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apprentissage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dans une autre langue. Cela définit une forme d’exclusion des enfants accueillis sur le territoire estonien. </w:t>
      </w:r>
    </w:p>
    <w:p w14:paraId="533CC924" w14:textId="77777777" w:rsidR="005B7BD5" w:rsidRDefault="005B7BD5">
      <w:pPr>
        <w:pStyle w:val="textecourant10pt"/>
        <w:rPr>
          <w:rStyle w:val="Aucun"/>
          <w:color w:val="000000"/>
          <w:u w:color="000000"/>
        </w:rPr>
      </w:pPr>
    </w:p>
    <w:p w14:paraId="5DFD5D8B" w14:textId="77777777" w:rsidR="005B7BD5" w:rsidRDefault="00000000">
      <w:pPr>
        <w:pStyle w:val="textecourant10pt"/>
        <w:rPr>
          <w:rStyle w:val="Aucun"/>
          <w:color w:val="000000"/>
          <w:u w:color="000000"/>
        </w:rPr>
      </w:pPr>
      <w:r>
        <w:rPr>
          <w:rStyle w:val="Aucun"/>
          <w:rFonts w:eastAsia="Arial Unicode MS" w:cs="Arial Unicode MS"/>
          <w:color w:val="000000"/>
          <w:u w:color="000000"/>
        </w:rPr>
        <w:t>P</w:t>
      </w:r>
      <w:r>
        <w:rPr>
          <w:rStyle w:val="Aucun"/>
          <w:rFonts w:eastAsia="Arial Unicode MS" w:cs="Arial Unicode MS"/>
          <w:color w:val="000000"/>
          <w:u w:color="000000"/>
          <w:lang w:val="nl-NL"/>
        </w:rPr>
        <w:t>ar ailleurs</w:t>
      </w:r>
      <w:r>
        <w:rPr>
          <w:rStyle w:val="Aucun"/>
          <w:rFonts w:eastAsia="Arial Unicode MS" w:cs="Arial Unicode MS"/>
          <w:color w:val="000000"/>
          <w:u w:color="000000"/>
        </w:rPr>
        <w:t xml:space="preserve">, il est important de relever que l’Estonie est marquée </w:t>
      </w:r>
      <w:r>
        <w:rPr>
          <w:rStyle w:val="Aucun"/>
          <w:rFonts w:eastAsia="Arial Unicode MS" w:cs="Arial Unicode MS"/>
          <w:color w:val="000000"/>
          <w:u w:color="000000"/>
          <w:lang w:val="nl-NL"/>
        </w:rPr>
        <w:t xml:space="preserve">par </w:t>
      </w:r>
      <w:r>
        <w:rPr>
          <w:rStyle w:val="Aucun"/>
          <w:rFonts w:eastAsia="Arial Unicode MS" w:cs="Arial Unicode MS"/>
          <w:color w:val="000000"/>
          <w:u w:color="000000"/>
        </w:rPr>
        <w:t xml:space="preserve">un large contraste en termes de classes sociales. En effet, </w:t>
      </w:r>
      <w:r>
        <w:rPr>
          <w:rStyle w:val="Aucun"/>
          <w:rFonts w:eastAsia="Arial Unicode MS" w:cs="Arial Unicode MS"/>
          <w:color w:val="000000"/>
          <w:u w:color="000000"/>
          <w:lang w:val="nl-NL"/>
        </w:rPr>
        <w:t>le taux</w:t>
      </w:r>
      <w:r>
        <w:rPr>
          <w:rStyle w:val="Aucun"/>
          <w:rFonts w:eastAsia="Arial Unicode MS" w:cs="Arial Unicode MS"/>
          <w:color w:val="000000"/>
          <w:u w:color="000000"/>
        </w:rPr>
        <w:t xml:space="preserve"> de pauvreté, </w:t>
      </w:r>
      <w:r>
        <w:rPr>
          <w:rStyle w:val="Aucun"/>
          <w:rFonts w:eastAsia="Arial Unicode MS" w:cs="Arial Unicode MS"/>
          <w:color w:val="000000"/>
          <w:u w:color="000000"/>
          <w:lang w:val="nl-NL"/>
        </w:rPr>
        <w:t xml:space="preserve">qui trouve </w:t>
      </w:r>
      <w:r>
        <w:rPr>
          <w:rStyle w:val="Aucun"/>
          <w:rFonts w:eastAsia="Arial Unicode MS" w:cs="Arial Unicode MS"/>
          <w:color w:val="000000"/>
          <w:u w:color="000000"/>
        </w:rPr>
        <w:t>majoritaire</w:t>
      </w:r>
      <w:r>
        <w:rPr>
          <w:rStyle w:val="Aucun"/>
          <w:rFonts w:eastAsia="Arial Unicode MS" w:cs="Arial Unicode MS"/>
          <w:color w:val="000000"/>
          <w:u w:color="000000"/>
          <w:lang w:val="nl-NL"/>
        </w:rPr>
        <w:t>ment sa source dans la</w:t>
      </w:r>
      <w:r>
        <w:rPr>
          <w:rStyle w:val="Aucun"/>
          <w:rFonts w:eastAsia="Arial Unicode MS" w:cs="Arial Unicode MS"/>
          <w:color w:val="000000"/>
          <w:u w:color="000000"/>
        </w:rPr>
        <w:t xml:space="preserve"> situation d’émigration</w:t>
      </w:r>
      <w:r>
        <w:rPr>
          <w:rStyle w:val="Aucun"/>
          <w:rFonts w:eastAsia="Arial Unicode MS" w:cs="Arial Unicode MS"/>
          <w:color w:val="000000"/>
          <w:u w:color="000000"/>
          <w:lang w:val="nl-NL"/>
        </w:rPr>
        <w:t xml:space="preserve"> se traduit par le fait que</w:t>
      </w:r>
      <w:r>
        <w:rPr>
          <w:rStyle w:val="Aucun"/>
          <w:rFonts w:eastAsia="Arial Unicode MS" w:cs="Arial Unicode MS"/>
          <w:color w:val="000000"/>
          <w:u w:color="000000"/>
        </w:rPr>
        <w:t xml:space="preserve"> tous les enfants </w:t>
      </w:r>
      <w:r>
        <w:rPr>
          <w:rStyle w:val="Aucun"/>
          <w:rFonts w:eastAsia="Arial Unicode MS" w:cs="Arial Unicode MS"/>
          <w:color w:val="000000"/>
          <w:u w:color="000000"/>
          <w:lang w:val="nl-NL"/>
        </w:rPr>
        <w:t>s’estiment</w:t>
      </w:r>
      <w:r>
        <w:rPr>
          <w:rStyle w:val="Aucun"/>
          <w:rFonts w:eastAsia="Arial Unicode MS" w:cs="Arial Unicode MS"/>
          <w:color w:val="000000"/>
          <w:u w:color="000000"/>
        </w:rPr>
        <w:t xml:space="preserve"> inégaux en </w:t>
      </w:r>
      <w:r>
        <w:rPr>
          <w:rStyle w:val="Aucun"/>
          <w:rFonts w:eastAsia="Arial Unicode MS" w:cs="Arial Unicode MS"/>
          <w:color w:val="000000"/>
          <w:u w:color="000000"/>
          <w:lang w:val="nl-NL"/>
        </w:rPr>
        <w:t xml:space="preserve">termes de </w:t>
      </w:r>
      <w:r>
        <w:rPr>
          <w:rStyle w:val="Aucun"/>
          <w:rFonts w:eastAsia="Arial Unicode MS" w:cs="Arial Unicode MS"/>
          <w:color w:val="000000"/>
          <w:u w:color="000000"/>
        </w:rPr>
        <w:t xml:space="preserve">droit d’apprentissage. </w:t>
      </w:r>
      <w:r>
        <w:rPr>
          <w:rStyle w:val="Aucun"/>
          <w:rFonts w:eastAsia="Arial Unicode MS" w:cs="Arial Unicode MS"/>
          <w:color w:val="000000"/>
          <w:u w:color="000000"/>
          <w:lang w:val="nl-NL"/>
        </w:rPr>
        <w:t>Il est à</w:t>
      </w:r>
      <w:r>
        <w:rPr>
          <w:rStyle w:val="Aucun"/>
          <w:rFonts w:eastAsia="Arial Unicode MS" w:cs="Arial Unicode MS"/>
          <w:color w:val="000000"/>
          <w:u w:color="000000"/>
        </w:rPr>
        <w:t xml:space="preserve"> noter que l’école estonienne est complètement autonome </w:t>
      </w:r>
      <w:r>
        <w:rPr>
          <w:rStyle w:val="Aucun"/>
          <w:rFonts w:eastAsia="Arial Unicode MS" w:cs="Arial Unicode MS"/>
          <w:color w:val="000000"/>
          <w:u w:color="000000"/>
          <w:lang w:val="nl-NL"/>
        </w:rPr>
        <w:t xml:space="preserve">par rapport </w:t>
      </w:r>
      <w:r>
        <w:rPr>
          <w:rStyle w:val="Aucun"/>
          <w:rFonts w:eastAsia="Arial Unicode MS" w:cs="Arial Unicode MS"/>
          <w:color w:val="000000"/>
          <w:u w:color="000000"/>
        </w:rPr>
        <w:t>à l’État : chaque école a le choix d’enseigner et de li</w:t>
      </w:r>
      <w:r>
        <w:rPr>
          <w:rStyle w:val="Aucun"/>
          <w:rFonts w:eastAsia="Arial Unicode MS" w:cs="Arial Unicode MS"/>
          <w:color w:val="000000"/>
          <w:u w:color="000000"/>
          <w:lang w:val="nl-NL"/>
        </w:rPr>
        <w:t>er</w:t>
      </w:r>
      <w:r>
        <w:rPr>
          <w:rStyle w:val="Aucun"/>
          <w:rFonts w:eastAsia="Arial Unicode MS" w:cs="Arial Unicode MS"/>
          <w:color w:val="000000"/>
          <w:u w:color="000000"/>
        </w:rPr>
        <w:t xml:space="preserve"> son apprentissage à sa volonté. Ce</w:t>
      </w:r>
      <w:r>
        <w:rPr>
          <w:rStyle w:val="Aucun"/>
          <w:rFonts w:eastAsia="Arial Unicode MS" w:cs="Arial Unicode MS"/>
          <w:color w:val="000000"/>
          <w:u w:color="000000"/>
          <w:lang w:val="nl-NL"/>
        </w:rPr>
        <w:t xml:space="preserve">la </w:t>
      </w:r>
      <w:r>
        <w:rPr>
          <w:rStyle w:val="Aucun"/>
          <w:rFonts w:eastAsia="Arial Unicode MS" w:cs="Arial Unicode MS"/>
          <w:color w:val="000000"/>
          <w:u w:color="000000"/>
        </w:rPr>
        <w:t xml:space="preserve">signifie que </w:t>
      </w:r>
      <w:r>
        <w:rPr>
          <w:rStyle w:val="Aucun"/>
          <w:rFonts w:eastAsia="Arial Unicode MS" w:cs="Arial Unicode MS"/>
          <w:color w:val="000000"/>
          <w:u w:color="000000"/>
          <w:lang w:val="nl-NL"/>
        </w:rPr>
        <w:t xml:space="preserve">les </w:t>
      </w:r>
      <w:r>
        <w:rPr>
          <w:rStyle w:val="Aucun"/>
          <w:rFonts w:eastAsia="Arial Unicode MS" w:cs="Arial Unicode MS"/>
          <w:color w:val="000000"/>
          <w:u w:color="000000"/>
        </w:rPr>
        <w:t>élève</w:t>
      </w:r>
      <w:r>
        <w:rPr>
          <w:rStyle w:val="Aucun"/>
          <w:rFonts w:eastAsia="Arial Unicode MS" w:cs="Arial Unicode MS"/>
          <w:color w:val="000000"/>
          <w:u w:color="000000"/>
          <w:lang w:val="nl-NL"/>
        </w:rPr>
        <w:t>s</w:t>
      </w:r>
      <w:r>
        <w:rPr>
          <w:rStyle w:val="Aucun"/>
          <w:rFonts w:eastAsia="Arial Unicode MS" w:cs="Arial Unicode MS"/>
          <w:color w:val="000000"/>
          <w:u w:color="000000"/>
        </w:rPr>
        <w:t>, éduqué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dans différentes écoles plus ou moins réputées, n’ont pas la même base d’éducation et donc pas les mêmes chances de réussite. Dans cette optique, la pauvreté et l’inégalité scolaire peuvent être source de marginalisation de l’enfant et d</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abandon </w:t>
      </w:r>
      <w:r>
        <w:rPr>
          <w:rStyle w:val="Aucun"/>
          <w:rFonts w:eastAsia="Arial Unicode MS" w:cs="Arial Unicode MS"/>
          <w:color w:val="000000"/>
          <w:u w:color="000000"/>
          <w:lang w:val="nl-NL"/>
        </w:rPr>
        <w:t>pendant</w:t>
      </w:r>
      <w:r>
        <w:rPr>
          <w:rStyle w:val="Aucun"/>
          <w:rFonts w:eastAsia="Arial Unicode MS" w:cs="Arial Unicode MS"/>
          <w:color w:val="000000"/>
          <w:u w:color="000000"/>
        </w:rPr>
        <w:t xml:space="preserve"> son parcours scolaire. </w:t>
      </w:r>
    </w:p>
    <w:p w14:paraId="5BFA73D0" w14:textId="77777777" w:rsidR="005B7BD5" w:rsidRDefault="005B7BD5">
      <w:pPr>
        <w:pStyle w:val="textecourant10pt"/>
        <w:rPr>
          <w:rStyle w:val="Aucun"/>
          <w:color w:val="000000"/>
          <w:u w:color="000000"/>
        </w:rPr>
      </w:pPr>
    </w:p>
    <w:p w14:paraId="3239D5FE" w14:textId="77777777" w:rsidR="005B7BD5" w:rsidRDefault="00000000">
      <w:pPr>
        <w:pStyle w:val="textecourant10pt"/>
        <w:rPr>
          <w:rStyle w:val="Aucun"/>
          <w:color w:val="000000"/>
          <w:u w:color="000000"/>
        </w:rPr>
      </w:pPr>
      <w:r>
        <w:rPr>
          <w:rStyle w:val="Aucun"/>
          <w:rFonts w:eastAsia="Arial Unicode MS" w:cs="Arial Unicode MS"/>
          <w:color w:val="000000"/>
          <w:u w:color="000000"/>
        </w:rPr>
        <w:t xml:space="preserve">L’éducation estonienne est connue pour sa réussite et son apprentissage accru. Elle est orientée et standardisée sur la performance </w:t>
      </w:r>
      <w:r>
        <w:rPr>
          <w:rStyle w:val="Aucun"/>
          <w:rFonts w:eastAsia="Arial Unicode MS" w:cs="Arial Unicode MS"/>
          <w:color w:val="000000"/>
          <w:u w:color="000000"/>
          <w:lang w:val="nl-NL"/>
        </w:rPr>
        <w:t>en</w:t>
      </w:r>
      <w:r>
        <w:rPr>
          <w:rStyle w:val="Aucun"/>
          <w:rFonts w:eastAsia="Arial Unicode MS" w:cs="Arial Unicode MS"/>
          <w:color w:val="000000"/>
          <w:u w:color="000000"/>
        </w:rPr>
        <w:t xml:space="preserve"> dépit d’un quelconque esprit créatif et social de l’enfant. L’enfant a besoin de se construire et de s’instruire au monde</w:t>
      </w:r>
      <w:r>
        <w:rPr>
          <w:rStyle w:val="Aucun"/>
          <w:rFonts w:eastAsia="Arial Unicode MS" w:cs="Arial Unicode MS"/>
          <w:color w:val="000000"/>
          <w:u w:color="000000"/>
          <w:lang w:val="nl-NL"/>
        </w:rPr>
        <w:t>,</w:t>
      </w:r>
      <w:r>
        <w:rPr>
          <w:rStyle w:val="Aucun"/>
          <w:rFonts w:eastAsia="Arial Unicode MS" w:cs="Arial Unicode MS"/>
          <w:color w:val="000000"/>
          <w:u w:color="000000"/>
        </w:rPr>
        <w:t xml:space="preserve"> en développant son ouverture et sa créativité. Il est nécessaire qu’au travail, l’élève puisse se « vider la tête » et développe</w:t>
      </w:r>
      <w:r>
        <w:rPr>
          <w:rStyle w:val="Aucun"/>
          <w:rFonts w:eastAsia="Arial Unicode MS" w:cs="Arial Unicode MS"/>
          <w:color w:val="000000"/>
          <w:u w:color="000000"/>
          <w:lang w:val="nl-NL"/>
        </w:rPr>
        <w:t>r</w:t>
      </w:r>
      <w:r>
        <w:rPr>
          <w:rStyle w:val="Aucun"/>
          <w:rFonts w:eastAsia="Arial Unicode MS" w:cs="Arial Unicode MS"/>
          <w:color w:val="000000"/>
          <w:u w:color="000000"/>
        </w:rPr>
        <w:t xml:space="preserve"> sa capacité humaine. Oubliant l’épanouissement culturel, la standardisation de l’éducation comme « économie de l’apprentissage » démontre une insurrection de l’intérêt primaire. Le ministère de l’éducation s’éloigne alors de l’idée que l’éducation doit servir un bien commun, et non une compétition ou des statistiques scolaires. Suivant les réformes, nous remarquons qu’aucune mesure </w:t>
      </w:r>
      <w:r>
        <w:rPr>
          <w:rStyle w:val="Aucun"/>
          <w:rFonts w:eastAsia="Arial Unicode MS" w:cs="Arial Unicode MS"/>
          <w:color w:val="000000"/>
          <w:u w:color="000000"/>
          <w:lang w:val="nl-NL"/>
        </w:rPr>
        <w:t>n’es</w:t>
      </w:r>
      <w:r>
        <w:rPr>
          <w:rStyle w:val="Aucun"/>
          <w:rFonts w:eastAsia="Arial Unicode MS" w:cs="Arial Unicode MS"/>
          <w:color w:val="000000"/>
          <w:u w:color="000000"/>
        </w:rPr>
        <w:t>t prise pour l’épanouissement personnel et la créativité de l’enfant</w:t>
      </w:r>
      <w:r>
        <w:rPr>
          <w:rStyle w:val="Aucun"/>
          <w:rFonts w:eastAsia="Arial Unicode MS" w:cs="Arial Unicode MS"/>
          <w:color w:val="000000"/>
          <w:u w:color="000000"/>
          <w:lang w:val="nl-NL"/>
        </w:rPr>
        <w:t>. S</w:t>
      </w:r>
      <w:proofErr w:type="spellStart"/>
      <w:r>
        <w:rPr>
          <w:rStyle w:val="Aucun"/>
          <w:rFonts w:eastAsia="Arial Unicode MS" w:cs="Arial Unicode MS"/>
          <w:color w:val="000000"/>
          <w:u w:color="000000"/>
        </w:rPr>
        <w:t>ous</w:t>
      </w:r>
      <w:proofErr w:type="spellEnd"/>
      <w:r>
        <w:rPr>
          <w:rStyle w:val="Aucun"/>
          <w:rFonts w:eastAsia="Arial Unicode MS" w:cs="Arial Unicode MS"/>
          <w:color w:val="000000"/>
          <w:u w:color="000000"/>
        </w:rPr>
        <w:t xml:space="preserve"> les barèmes de l’Union européenne, le ministère prend la voie de l’éducation de </w:t>
      </w:r>
      <w:r>
        <w:rPr>
          <w:rStyle w:val="Aucun"/>
          <w:rFonts w:eastAsia="Arial Unicode MS" w:cs="Arial Unicode MS"/>
          <w:color w:val="000000"/>
          <w:u w:color="000000"/>
          <w:lang w:val="nl-NL"/>
        </w:rPr>
        <w:t xml:space="preserve">la </w:t>
      </w:r>
      <w:r>
        <w:rPr>
          <w:rStyle w:val="Aucun"/>
          <w:rFonts w:eastAsia="Arial Unicode MS" w:cs="Arial Unicode MS"/>
          <w:color w:val="000000"/>
          <w:u w:color="000000"/>
        </w:rPr>
        <w:t xml:space="preserve">performance, victorieuse sur le marché. </w:t>
      </w:r>
    </w:p>
    <w:p w14:paraId="6FD34C89" w14:textId="77777777" w:rsidR="005B7BD5" w:rsidRDefault="005B7BD5">
      <w:pPr>
        <w:pStyle w:val="textecourant10pt"/>
        <w:rPr>
          <w:rStyle w:val="Aucun"/>
          <w:color w:val="000000"/>
          <w:u w:color="000000"/>
        </w:rPr>
      </w:pPr>
    </w:p>
    <w:p w14:paraId="182C06C1" w14:textId="77777777" w:rsidR="005B7BD5" w:rsidRDefault="00000000">
      <w:pPr>
        <w:pStyle w:val="textecourant10pt"/>
        <w:rPr>
          <w:rStyle w:val="Aucun"/>
          <w:color w:val="000000"/>
          <w:u w:color="000000"/>
        </w:rPr>
      </w:pPr>
      <w:r>
        <w:rPr>
          <w:rStyle w:val="Aucun"/>
          <w:rFonts w:eastAsia="Arial Unicode MS" w:cs="Arial Unicode MS"/>
          <w:color w:val="000000"/>
          <w:u w:color="000000"/>
          <w:lang w:val="nl-NL"/>
        </w:rPr>
        <w:t>O</w:t>
      </w:r>
      <w:r>
        <w:rPr>
          <w:rStyle w:val="Aucun"/>
          <w:rFonts w:eastAsia="Arial Unicode MS" w:cs="Arial Unicode MS"/>
          <w:color w:val="000000"/>
          <w:u w:color="000000"/>
        </w:rPr>
        <w:t xml:space="preserve">n ajoutera que </w:t>
      </w:r>
      <w:r>
        <w:rPr>
          <w:rStyle w:val="Aucun"/>
          <w:rFonts w:eastAsia="Arial Unicode MS" w:cs="Arial Unicode MS"/>
          <w:color w:val="000000"/>
          <w:u w:color="000000"/>
          <w:lang w:val="nl-NL"/>
        </w:rPr>
        <w:t xml:space="preserve">soumis à la </w:t>
      </w:r>
      <w:r>
        <w:rPr>
          <w:rStyle w:val="Aucun"/>
          <w:rFonts w:eastAsia="Arial Unicode MS" w:cs="Arial Unicode MS"/>
          <w:color w:val="000000"/>
          <w:u w:color="000000"/>
        </w:rPr>
        <w:t xml:space="preserve">pression trop intensive, </w:t>
      </w:r>
      <w:r>
        <w:rPr>
          <w:rStyle w:val="Aucun"/>
          <w:rFonts w:eastAsia="Arial Unicode MS" w:cs="Arial Unicode MS"/>
          <w:color w:val="000000"/>
          <w:u w:color="000000"/>
          <w:lang w:val="nl-NL"/>
        </w:rPr>
        <w:t>à la</w:t>
      </w:r>
      <w:r>
        <w:rPr>
          <w:rStyle w:val="Aucun"/>
          <w:rFonts w:eastAsia="Arial Unicode MS" w:cs="Arial Unicode MS"/>
          <w:color w:val="000000"/>
          <w:u w:color="000000"/>
        </w:rPr>
        <w:t xml:space="preserve"> mise à l’épreuve quotidienne, l’enfant âgé de 7 à 17 ans se voit oppressé et dégoûté de l’école. Le mental est important</w:t>
      </w:r>
      <w:r>
        <w:rPr>
          <w:rStyle w:val="Aucun"/>
          <w:rFonts w:eastAsia="Arial Unicode MS" w:cs="Arial Unicode MS"/>
          <w:color w:val="000000"/>
          <w:u w:color="000000"/>
          <w:lang w:val="nl-NL"/>
        </w:rPr>
        <w:t>. Il est</w:t>
      </w:r>
      <w:r>
        <w:rPr>
          <w:rStyle w:val="Aucun"/>
          <w:rFonts w:eastAsia="Arial Unicode MS" w:cs="Arial Unicode MS"/>
          <w:color w:val="000000"/>
          <w:u w:color="000000"/>
        </w:rPr>
        <w:t xml:space="preserve"> pourtant mis à l’épreuve au quotidien, ce qui pourrait </w:t>
      </w:r>
      <w:r>
        <w:rPr>
          <w:rStyle w:val="Aucun"/>
          <w:rFonts w:eastAsia="Arial Unicode MS" w:cs="Arial Unicode MS"/>
          <w:color w:val="000000"/>
          <w:u w:color="000000"/>
          <w:lang w:val="nl-NL"/>
        </w:rPr>
        <w:t>provoquer</w:t>
      </w:r>
      <w:r>
        <w:rPr>
          <w:rStyle w:val="Aucun"/>
          <w:rFonts w:eastAsia="Arial Unicode MS" w:cs="Arial Unicode MS"/>
          <w:color w:val="000000"/>
          <w:u w:color="000000"/>
        </w:rPr>
        <w:t xml:space="preserve"> des phobies scolaires. </w:t>
      </w:r>
    </w:p>
    <w:p w14:paraId="6C0BCBA3" w14:textId="77777777" w:rsidR="005B7BD5" w:rsidRDefault="005B7BD5">
      <w:pPr>
        <w:pStyle w:val="textecourant10pt"/>
        <w:jc w:val="left"/>
        <w:rPr>
          <w:rStyle w:val="Aucun"/>
          <w:color w:val="000000"/>
          <w:u w:color="000000"/>
        </w:rPr>
      </w:pPr>
    </w:p>
    <w:p w14:paraId="1B902EE4" w14:textId="77777777" w:rsidR="005B7BD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les recommandations</w:t>
      </w:r>
    </w:p>
    <w:p w14:paraId="0563B247" w14:textId="77777777" w:rsidR="005B7BD5" w:rsidRDefault="005B7BD5">
      <w:pPr>
        <w:pStyle w:val="textecourant10pt"/>
        <w:rPr>
          <w:rStyle w:val="Aucun"/>
          <w:color w:val="000000"/>
          <w:spacing w:val="-1"/>
          <w:u w:color="000000"/>
        </w:rPr>
      </w:pPr>
    </w:p>
    <w:p w14:paraId="5CBB1247" w14:textId="77777777" w:rsidR="005B7BD5" w:rsidRDefault="00000000">
      <w:pPr>
        <w:pStyle w:val="textecourant10pt"/>
        <w:rPr>
          <w:rStyle w:val="Aucun"/>
          <w:color w:val="000000"/>
          <w:u w:color="000000"/>
        </w:rPr>
      </w:pPr>
      <w:r>
        <w:rPr>
          <w:rStyle w:val="Aucun"/>
          <w:rFonts w:eastAsia="Arial Unicode MS" w:cs="Arial Unicode MS"/>
          <w:color w:val="000000"/>
          <w:u w:color="000000"/>
        </w:rPr>
        <w:lastRenderedPageBreak/>
        <w:t xml:space="preserve">Avant de débuter la partie des recommandations, il est important de rappeler que, malgré les constats </w:t>
      </w:r>
      <w:r>
        <w:rPr>
          <w:rStyle w:val="Aucun"/>
          <w:rFonts w:eastAsia="Arial Unicode MS" w:cs="Arial Unicode MS"/>
          <w:color w:val="000000"/>
          <w:u w:color="000000"/>
          <w:lang w:val="nl-NL"/>
        </w:rPr>
        <w:t>posés</w:t>
      </w:r>
      <w:r>
        <w:rPr>
          <w:rStyle w:val="Aucun"/>
          <w:rFonts w:eastAsia="Arial Unicode MS" w:cs="Arial Unicode MS"/>
          <w:color w:val="000000"/>
          <w:u w:color="000000"/>
        </w:rPr>
        <w:t xml:space="preserve">, les dispositifs mis en place par les différentes réformes depuis 1992 </w:t>
      </w:r>
      <w:r>
        <w:rPr>
          <w:rStyle w:val="Aucun"/>
          <w:rFonts w:eastAsia="Arial Unicode MS" w:cs="Arial Unicode MS"/>
          <w:color w:val="000000"/>
          <w:u w:color="000000"/>
          <w:lang w:val="nl-NL"/>
        </w:rPr>
        <w:t>s’inscrivent</w:t>
      </w:r>
      <w:r>
        <w:rPr>
          <w:rStyle w:val="Aucun"/>
          <w:rFonts w:eastAsia="Arial Unicode MS" w:cs="Arial Unicode MS"/>
          <w:color w:val="000000"/>
          <w:u w:color="000000"/>
        </w:rPr>
        <w:t xml:space="preserve"> dans une optique dynamique avec une pensée de bien-faire et de développement de l’encadrement scolaire. Nous sommes d’avis de dire que l’Estonie </w:t>
      </w:r>
      <w:proofErr w:type="spellStart"/>
      <w:r>
        <w:rPr>
          <w:rStyle w:val="Aucun"/>
          <w:rFonts w:eastAsia="Arial Unicode MS" w:cs="Arial Unicode MS"/>
          <w:color w:val="000000"/>
          <w:u w:color="000000"/>
        </w:rPr>
        <w:t>fat</w:t>
      </w:r>
      <w:proofErr w:type="spellEnd"/>
      <w:r>
        <w:rPr>
          <w:rStyle w:val="Aucun"/>
          <w:rFonts w:eastAsia="Arial Unicode MS" w:cs="Arial Unicode MS"/>
          <w:color w:val="000000"/>
          <w:u w:color="000000"/>
        </w:rPr>
        <w:t xml:space="preserve"> preuve d’un dynamisme positif et qu’il faut poursuivre dans ce sens et dans cette motivation.</w:t>
      </w:r>
    </w:p>
    <w:p w14:paraId="0FB90862" w14:textId="77777777" w:rsidR="005B7BD5" w:rsidRDefault="005B7BD5">
      <w:pPr>
        <w:pStyle w:val="textecourant10pt"/>
        <w:rPr>
          <w:rStyle w:val="Aucun"/>
          <w:color w:val="000000"/>
          <w:u w:color="000000"/>
        </w:rPr>
      </w:pPr>
    </w:p>
    <w:p w14:paraId="4883623B" w14:textId="77777777" w:rsidR="005B7BD5" w:rsidRDefault="00000000">
      <w:pPr>
        <w:pStyle w:val="textecourant10pt"/>
        <w:rPr>
          <w:rStyle w:val="Aucun"/>
          <w:color w:val="000000"/>
          <w:u w:color="000000"/>
        </w:rPr>
      </w:pPr>
      <w:r>
        <w:rPr>
          <w:rStyle w:val="Aucun"/>
          <w:rFonts w:eastAsia="Arial Unicode MS" w:cs="Arial Unicode MS"/>
          <w:color w:val="000000"/>
          <w:u w:color="000000"/>
        </w:rPr>
        <w:t xml:space="preserve">Fortement impactés par l’insécurité scolaire, les élèves victimes de violences au sein de la sphère éducative pourraient être suivis et encadrés. Comme le veut la </w:t>
      </w:r>
      <w:r>
        <w:rPr>
          <w:rStyle w:val="Aucun"/>
          <w:rFonts w:eastAsia="Arial Unicode MS" w:cs="Arial Unicode MS"/>
          <w:color w:val="000000"/>
          <w:u w:color="000000"/>
          <w:lang w:val="nl-NL"/>
        </w:rPr>
        <w:t>C</w:t>
      </w:r>
      <w:proofErr w:type="spellStart"/>
      <w:r>
        <w:rPr>
          <w:rStyle w:val="Aucun"/>
          <w:rFonts w:eastAsia="Arial Unicode MS" w:cs="Arial Unicode MS"/>
          <w:color w:val="000000"/>
          <w:u w:color="000000"/>
        </w:rPr>
        <w:t>onvention</w:t>
      </w:r>
      <w:proofErr w:type="spellEnd"/>
      <w:r>
        <w:rPr>
          <w:rStyle w:val="Aucun"/>
          <w:rFonts w:eastAsia="Arial Unicode MS" w:cs="Arial Unicode MS"/>
          <w:color w:val="000000"/>
          <w:u w:color="000000"/>
        </w:rPr>
        <w:t xml:space="preserve"> internationale des droits de l’enfant </w:t>
      </w:r>
      <w:r>
        <w:rPr>
          <w:rStyle w:val="Aucun"/>
          <w:rFonts w:eastAsia="Arial Unicode MS" w:cs="Arial Unicode MS"/>
          <w:color w:val="000000"/>
          <w:u w:color="000000"/>
          <w:lang w:val="nl-NL"/>
        </w:rPr>
        <w:t>adoptée en</w:t>
      </w:r>
      <w:r>
        <w:rPr>
          <w:rStyle w:val="Aucun"/>
          <w:rFonts w:eastAsia="Arial Unicode MS" w:cs="Arial Unicode MS"/>
          <w:color w:val="000000"/>
          <w:u w:color="000000"/>
        </w:rPr>
        <w:t xml:space="preserve"> novembre 1989 aux Nations</w:t>
      </w:r>
      <w:r>
        <w:rPr>
          <w:rStyle w:val="Aucun"/>
          <w:rFonts w:eastAsia="Arial Unicode MS" w:cs="Arial Unicode MS"/>
          <w:color w:val="000000"/>
          <w:u w:color="000000"/>
          <w:lang w:val="nl-NL"/>
        </w:rPr>
        <w:t>-</w:t>
      </w:r>
      <w:r>
        <w:rPr>
          <w:rStyle w:val="Aucun"/>
          <w:rFonts w:eastAsia="Arial Unicode MS" w:cs="Arial Unicode MS"/>
          <w:color w:val="000000"/>
          <w:u w:color="000000"/>
        </w:rPr>
        <w:t>Unies, qui annonce leurs droits essentiels, tout enfant doit être protégé contre toute forme de discrimination. Il est nécessaire de renforcer la prise en charge d’enfant</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harcelé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en </w:t>
      </w:r>
      <w:r>
        <w:rPr>
          <w:rStyle w:val="Aucun"/>
          <w:rFonts w:eastAsia="Arial Unicode MS" w:cs="Arial Unicode MS"/>
          <w:color w:val="000000"/>
          <w:u w:color="000000"/>
          <w:lang w:val="nl-NL"/>
        </w:rPr>
        <w:t>mobilisant</w:t>
      </w:r>
      <w:r>
        <w:rPr>
          <w:rStyle w:val="Aucun"/>
          <w:rFonts w:eastAsia="Arial Unicode MS" w:cs="Arial Unicode MS"/>
          <w:color w:val="000000"/>
          <w:u w:color="000000"/>
        </w:rPr>
        <w:t xml:space="preserve"> peut-être un psychologue, </w:t>
      </w:r>
      <w:r>
        <w:rPr>
          <w:rStyle w:val="Aucun"/>
          <w:rFonts w:eastAsia="Arial Unicode MS" w:cs="Arial Unicode MS"/>
          <w:color w:val="000000"/>
          <w:u w:color="000000"/>
          <w:lang w:val="nl-NL"/>
        </w:rPr>
        <w:t xml:space="preserve">disponible pour tous et </w:t>
      </w:r>
      <w:proofErr w:type="gramStart"/>
      <w:r>
        <w:rPr>
          <w:rStyle w:val="Aucun"/>
          <w:rFonts w:eastAsia="Arial Unicode MS" w:cs="Arial Unicode MS"/>
          <w:color w:val="000000"/>
          <w:u w:color="000000"/>
          <w:lang w:val="nl-NL"/>
        </w:rPr>
        <w:t>en  consultation</w:t>
      </w:r>
      <w:proofErr w:type="gramEnd"/>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gratuit</w:t>
      </w:r>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dans chaque école. De plus, nous encourageons l’Estonie à poursuivre sa participation à la conversation internationale sur le harcèlement et le cyberharcèlement. Ce rendez-vous annuel encourage à la réduction des cas de harcèlement en tout genre au sein des écoles. </w:t>
      </w:r>
    </w:p>
    <w:p w14:paraId="735C47F9" w14:textId="77777777" w:rsidR="005B7BD5" w:rsidRDefault="005B7BD5">
      <w:pPr>
        <w:pStyle w:val="textecourant10pt"/>
        <w:rPr>
          <w:rStyle w:val="Aucun"/>
          <w:color w:val="000000"/>
          <w:u w:color="000000"/>
        </w:rPr>
      </w:pPr>
    </w:p>
    <w:p w14:paraId="364213CB" w14:textId="77777777" w:rsidR="005B7BD5" w:rsidRDefault="00000000">
      <w:pPr>
        <w:pStyle w:val="textecourant10pt"/>
        <w:rPr>
          <w:rStyle w:val="Aucun"/>
          <w:color w:val="000000"/>
          <w:u w:color="000000"/>
        </w:rPr>
      </w:pPr>
      <w:r>
        <w:rPr>
          <w:rStyle w:val="Aucun"/>
          <w:rFonts w:eastAsia="Arial Unicode MS" w:cs="Arial Unicode MS"/>
          <w:color w:val="000000"/>
          <w:u w:color="000000"/>
        </w:rPr>
        <w:t xml:space="preserve">Pour la réduction des inégalités scolaire liées à </w:t>
      </w:r>
      <w:r>
        <w:rPr>
          <w:rStyle w:val="Aucun"/>
          <w:rFonts w:eastAsia="Arial Unicode MS" w:cs="Arial Unicode MS"/>
          <w:color w:val="000000"/>
          <w:u w:color="000000"/>
          <w:lang w:val="nl-NL"/>
        </w:rPr>
        <w:t>aux inégalités</w:t>
      </w:r>
      <w:r>
        <w:rPr>
          <w:rStyle w:val="Aucun"/>
          <w:rFonts w:eastAsia="Arial Unicode MS" w:cs="Arial Unicode MS"/>
          <w:color w:val="000000"/>
          <w:u w:color="000000"/>
        </w:rPr>
        <w:t xml:space="preserve"> sociales, qui fait sujet à de nombreuses difficultés, il serait peut-être intéressant de revoir le système d’autonomie de l’éducation, en le modelant pour en faire une sphère plus égalitaire. L’idée d’avoir un programme d’avantage national et commun, et l’idée de réduire la différence entre école de ville et école de campagne, limiterait l</w:t>
      </w:r>
      <w:r>
        <w:rPr>
          <w:rStyle w:val="Aucun"/>
          <w:rFonts w:eastAsia="Arial Unicode MS" w:cs="Arial Unicode MS"/>
          <w:color w:val="000000"/>
          <w:u w:color="000000"/>
          <w:lang w:val="nl-NL"/>
        </w:rPr>
        <w:t xml:space="preserve">es </w:t>
      </w:r>
      <w:r>
        <w:rPr>
          <w:rStyle w:val="Aucun"/>
          <w:rFonts w:eastAsia="Arial Unicode MS" w:cs="Arial Unicode MS"/>
          <w:color w:val="000000"/>
          <w:u w:color="000000"/>
        </w:rPr>
        <w:t>inégalité</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d’apprentissage. Nous pourrons également proposer le passage à l’uniforme dans les écoles, </w:t>
      </w:r>
      <w:r>
        <w:rPr>
          <w:rStyle w:val="Aucun"/>
          <w:rFonts w:eastAsia="Arial Unicode MS" w:cs="Arial Unicode MS"/>
          <w:color w:val="000000"/>
          <w:u w:color="000000"/>
          <w:lang w:val="nl-NL"/>
        </w:rPr>
        <w:t xml:space="preserve">système </w:t>
      </w:r>
      <w:r>
        <w:rPr>
          <w:rStyle w:val="Aucun"/>
          <w:rFonts w:eastAsia="Arial Unicode MS" w:cs="Arial Unicode MS"/>
          <w:color w:val="000000"/>
          <w:u w:color="000000"/>
        </w:rPr>
        <w:t xml:space="preserve">connu pour limiter la démonstration des inégalités </w:t>
      </w:r>
      <w:r>
        <w:rPr>
          <w:rStyle w:val="Aucun"/>
          <w:rFonts w:eastAsia="Arial Unicode MS" w:cs="Arial Unicode MS"/>
          <w:color w:val="000000"/>
          <w:u w:color="000000"/>
          <w:lang w:val="nl-NL"/>
        </w:rPr>
        <w:t xml:space="preserve">familiales en termes </w:t>
      </w:r>
      <w:r>
        <w:rPr>
          <w:rStyle w:val="Aucun"/>
          <w:rFonts w:eastAsia="Arial Unicode MS" w:cs="Arial Unicode MS"/>
          <w:color w:val="000000"/>
          <w:u w:color="000000"/>
        </w:rPr>
        <w:t>de revenus.</w:t>
      </w:r>
    </w:p>
    <w:p w14:paraId="1FFE21CC" w14:textId="77777777" w:rsidR="005B7BD5" w:rsidRDefault="005B7BD5">
      <w:pPr>
        <w:pStyle w:val="textecourant10pt"/>
        <w:rPr>
          <w:rStyle w:val="Aucun"/>
          <w:color w:val="000000"/>
          <w:u w:color="000000"/>
        </w:rPr>
      </w:pPr>
    </w:p>
    <w:p w14:paraId="73635AC9" w14:textId="77777777" w:rsidR="005B7BD5" w:rsidRDefault="00000000">
      <w:pPr>
        <w:pStyle w:val="textecourant10pt"/>
        <w:rPr>
          <w:rStyle w:val="Aucun"/>
          <w:color w:val="000000"/>
          <w:u w:color="000000"/>
        </w:rPr>
      </w:pPr>
      <w:r>
        <w:rPr>
          <w:rStyle w:val="Aucun"/>
          <w:rFonts w:eastAsia="Arial Unicode MS" w:cs="Arial Unicode MS"/>
          <w:color w:val="000000"/>
          <w:u w:color="000000"/>
        </w:rPr>
        <w:t>La réforme proposée en 2022 sur l’intégration de l’estonien comme langue officielle d’apprentissage dans les écoles serait un</w:t>
      </w:r>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w:t>
      </w:r>
      <w:proofErr w:type="spellStart"/>
      <w:r>
        <w:rPr>
          <w:rStyle w:val="Aucun"/>
          <w:rFonts w:eastAsia="Arial Unicode MS" w:cs="Arial Unicode MS"/>
          <w:color w:val="000000"/>
          <w:u w:color="000000"/>
        </w:rPr>
        <w:t>avanc</w:t>
      </w:r>
      <w:proofErr w:type="spellEnd"/>
      <w:r>
        <w:rPr>
          <w:rStyle w:val="Aucun"/>
          <w:rFonts w:eastAsia="Arial Unicode MS" w:cs="Arial Unicode MS"/>
          <w:color w:val="000000"/>
          <w:u w:color="000000"/>
          <w:lang w:val="nl-NL"/>
        </w:rPr>
        <w:t>é</w:t>
      </w:r>
      <w:r>
        <w:rPr>
          <w:rStyle w:val="Aucun"/>
          <w:rFonts w:eastAsia="Arial Unicode MS" w:cs="Arial Unicode MS"/>
          <w:color w:val="000000"/>
          <w:u w:color="000000"/>
        </w:rPr>
        <w:t>e. Cependant, pour éviter le délaissement de certains élèves russes, il serait important de placer, durant le plan de développement 2021-2035</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précédant la réforme, des cours </w:t>
      </w:r>
      <w:r>
        <w:rPr>
          <w:rStyle w:val="Aucun"/>
          <w:rFonts w:eastAsia="Arial Unicode MS" w:cs="Arial Unicode MS"/>
          <w:color w:val="000000"/>
          <w:u w:color="000000"/>
          <w:lang w:val="nl-NL"/>
        </w:rPr>
        <w:t xml:space="preserve">des </w:t>
      </w:r>
      <w:r>
        <w:rPr>
          <w:rStyle w:val="Aucun"/>
          <w:rFonts w:eastAsia="Arial Unicode MS" w:cs="Arial Unicode MS"/>
          <w:color w:val="000000"/>
          <w:u w:color="000000"/>
        </w:rPr>
        <w:t>l</w:t>
      </w:r>
      <w:r>
        <w:rPr>
          <w:rStyle w:val="Aucun"/>
          <w:rFonts w:eastAsia="Arial Unicode MS" w:cs="Arial Unicode MS"/>
          <w:color w:val="000000"/>
          <w:u w:color="000000"/>
          <w:lang w:val="nl-NL"/>
        </w:rPr>
        <w:t>a</w:t>
      </w:r>
      <w:proofErr w:type="spellStart"/>
      <w:r>
        <w:rPr>
          <w:rStyle w:val="Aucun"/>
          <w:rFonts w:eastAsia="Arial Unicode MS" w:cs="Arial Unicode MS"/>
          <w:color w:val="000000"/>
          <w:u w:color="000000"/>
        </w:rPr>
        <w:t>ngues</w:t>
      </w:r>
      <w:proofErr w:type="spellEnd"/>
      <w:r>
        <w:rPr>
          <w:rStyle w:val="Aucun"/>
          <w:rFonts w:eastAsia="Arial Unicode MS" w:cs="Arial Unicode MS"/>
          <w:color w:val="000000"/>
          <w:u w:color="000000"/>
        </w:rPr>
        <w:t>, des stages intensifs ou encore des aménagement</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pour ces élèves ; tout ceci dans l’objectif d’accélérer leur apprentissage de la langue officielle. Dans cette </w:t>
      </w:r>
      <w:r>
        <w:rPr>
          <w:rStyle w:val="Aucun"/>
          <w:rFonts w:eastAsia="Arial Unicode MS" w:cs="Arial Unicode MS"/>
          <w:color w:val="000000"/>
          <w:u w:color="000000"/>
          <w:lang w:val="nl-NL"/>
        </w:rPr>
        <w:t>perspective</w:t>
      </w:r>
      <w:r>
        <w:rPr>
          <w:rStyle w:val="Aucun"/>
          <w:rFonts w:eastAsia="Arial Unicode MS" w:cs="Arial Unicode MS"/>
          <w:color w:val="000000"/>
          <w:u w:color="000000"/>
        </w:rPr>
        <w:t>, le niveau serait en partie rattrapé et faciliterait l’éducation commune. De plus, nous encourageons le projet pilote de 2018 lancé par le ministère de l'</w:t>
      </w:r>
      <w:r>
        <w:rPr>
          <w:rStyle w:val="Aucun"/>
          <w:rFonts w:eastAsia="Arial Unicode MS" w:cs="Arial Unicode MS"/>
          <w:color w:val="000000"/>
          <w:u w:color="000000"/>
          <w:lang w:val="nl-NL"/>
        </w:rPr>
        <w:t>é</w:t>
      </w:r>
      <w:proofErr w:type="spellStart"/>
      <w:r>
        <w:rPr>
          <w:rStyle w:val="Aucun"/>
          <w:rFonts w:eastAsia="Arial Unicode MS" w:cs="Arial Unicode MS"/>
          <w:color w:val="000000"/>
          <w:u w:color="000000"/>
        </w:rPr>
        <w:t>ducation</w:t>
      </w:r>
      <w:proofErr w:type="spellEnd"/>
      <w:r>
        <w:rPr>
          <w:rStyle w:val="Aucun"/>
          <w:rFonts w:eastAsia="Arial Unicode MS" w:cs="Arial Unicode MS"/>
          <w:color w:val="000000"/>
          <w:u w:color="000000"/>
        </w:rPr>
        <w:t xml:space="preserve"> et de la </w:t>
      </w:r>
      <w:r>
        <w:rPr>
          <w:rStyle w:val="Aucun"/>
          <w:rFonts w:eastAsia="Arial Unicode MS" w:cs="Arial Unicode MS"/>
          <w:color w:val="000000"/>
          <w:u w:color="000000"/>
          <w:lang w:val="nl-NL"/>
        </w:rPr>
        <w:t>re</w:t>
      </w:r>
      <w:r>
        <w:rPr>
          <w:rStyle w:val="Aucun"/>
          <w:rFonts w:eastAsia="Arial Unicode MS" w:cs="Arial Unicode MS"/>
          <w:color w:val="000000"/>
          <w:u w:color="000000"/>
        </w:rPr>
        <w:t>cherche, "Enseignant professionnel estonophone dans un groupe de maternelle de langue russe", afin de garantir l'égalité des chances pour tous les enfants dans l'enseignement pré-primaire et la maîtrise de l'estonien au niveau requis pour l'éducation de base.</w:t>
      </w:r>
    </w:p>
    <w:p w14:paraId="459EBC64" w14:textId="77777777" w:rsidR="005B7BD5" w:rsidRDefault="00000000">
      <w:pPr>
        <w:pStyle w:val="textecourant10pt"/>
        <w:rPr>
          <w:rStyle w:val="Aucun"/>
          <w:color w:val="000000"/>
          <w:u w:color="000000"/>
        </w:rPr>
      </w:pPr>
      <w:r>
        <w:rPr>
          <w:rStyle w:val="Aucun"/>
          <w:rFonts w:eastAsia="Arial Unicode MS" w:cs="Arial Unicode MS"/>
          <w:color w:val="000000"/>
          <w:u w:color="000000"/>
        </w:rPr>
        <w:t xml:space="preserve">Le culte de la performance au sein de l’éducation estonienne </w:t>
      </w:r>
      <w:r>
        <w:rPr>
          <w:rStyle w:val="Aucun"/>
          <w:rFonts w:eastAsia="Arial Unicode MS" w:cs="Arial Unicode MS"/>
          <w:color w:val="000000"/>
          <w:u w:color="000000"/>
          <w:lang w:val="nl-NL"/>
        </w:rPr>
        <w:t>soumet les élèves à</w:t>
      </w:r>
      <w:r>
        <w:rPr>
          <w:rStyle w:val="Aucun"/>
          <w:rFonts w:eastAsia="Arial Unicode MS" w:cs="Arial Unicode MS"/>
          <w:color w:val="000000"/>
          <w:u w:color="000000"/>
        </w:rPr>
        <w:t xml:space="preserve"> une certaine pression nocive. </w:t>
      </w:r>
      <w:r>
        <w:rPr>
          <w:rStyle w:val="Aucun"/>
          <w:rFonts w:eastAsia="Arial Unicode MS" w:cs="Arial Unicode MS"/>
          <w:color w:val="000000"/>
          <w:u w:color="000000"/>
          <w:lang w:val="nl-NL"/>
        </w:rPr>
        <w:t>N</w:t>
      </w:r>
      <w:proofErr w:type="spellStart"/>
      <w:r>
        <w:rPr>
          <w:rStyle w:val="Aucun"/>
          <w:rFonts w:eastAsia="Arial Unicode MS" w:cs="Arial Unicode MS"/>
          <w:color w:val="000000"/>
          <w:u w:color="000000"/>
        </w:rPr>
        <w:t>ous</w:t>
      </w:r>
      <w:proofErr w:type="spellEnd"/>
      <w:r>
        <w:rPr>
          <w:rStyle w:val="Aucun"/>
          <w:rFonts w:eastAsia="Arial Unicode MS" w:cs="Arial Unicode MS"/>
          <w:color w:val="000000"/>
          <w:u w:color="000000"/>
        </w:rPr>
        <w:t xml:space="preserve"> pourrions rechercher une certaine adaptation à chacun et </w:t>
      </w:r>
      <w:r>
        <w:rPr>
          <w:rStyle w:val="Aucun"/>
          <w:rFonts w:eastAsia="Arial Unicode MS" w:cs="Arial Unicode MS"/>
          <w:color w:val="000000"/>
          <w:u w:color="000000"/>
          <w:lang w:val="nl-NL"/>
        </w:rPr>
        <w:t>lui proposer un</w:t>
      </w:r>
      <w:r>
        <w:rPr>
          <w:rStyle w:val="Aucun"/>
          <w:rFonts w:eastAsia="Arial Unicode MS" w:cs="Arial Unicode MS"/>
          <w:color w:val="000000"/>
          <w:u w:color="000000"/>
        </w:rPr>
        <w:t xml:space="preserve"> choix. Nous proposons un renforcement des écoles d’apprentissage destinées aux voies professionnelles. La phobie scolaire est également un paramètre de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conséquence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w:t>
      </w:r>
      <w:r>
        <w:rPr>
          <w:rStyle w:val="Aucun"/>
          <w:rFonts w:eastAsia="Arial Unicode MS" w:cs="Arial Unicode MS"/>
          <w:color w:val="000000"/>
          <w:u w:color="000000"/>
          <w:lang w:val="nl-NL"/>
        </w:rPr>
        <w:t>de</w:t>
      </w:r>
      <w:r>
        <w:rPr>
          <w:rStyle w:val="Aucun"/>
          <w:rFonts w:eastAsia="Arial Unicode MS" w:cs="Arial Unicode MS"/>
          <w:color w:val="000000"/>
          <w:u w:color="000000"/>
        </w:rPr>
        <w:t xml:space="preserve"> la pression quotidienne. Un passage mensuel chez un psychologue scolaire devrait être mis en place. </w:t>
      </w:r>
    </w:p>
    <w:p w14:paraId="75AE2D67" w14:textId="77777777" w:rsidR="005B7BD5" w:rsidRDefault="005B7BD5">
      <w:pPr>
        <w:pStyle w:val="textecourant10pt"/>
        <w:rPr>
          <w:rStyle w:val="Aucun"/>
          <w:color w:val="000000"/>
          <w:u w:color="000000"/>
        </w:rPr>
      </w:pPr>
    </w:p>
    <w:p w14:paraId="3610C9E5" w14:textId="77777777" w:rsidR="005B7BD5" w:rsidRDefault="00000000">
      <w:pPr>
        <w:pStyle w:val="textecourant10pt"/>
        <w:rPr>
          <w:rStyle w:val="Aucun"/>
          <w:color w:val="000000"/>
          <w:sz w:val="22"/>
          <w:szCs w:val="22"/>
          <w:u w:color="000000"/>
        </w:rPr>
      </w:pPr>
      <w:r>
        <w:rPr>
          <w:rStyle w:val="Aucun"/>
          <w:rFonts w:eastAsia="Arial Unicode MS" w:cs="Arial Unicode MS"/>
          <w:color w:val="000000"/>
          <w:u w:color="000000"/>
        </w:rPr>
        <w:t xml:space="preserve">Nous avons mentionné dans les constats, une entrave à l’épanouissement de la créativité de l’enfant dans le cadre scolaire, et donc à son ouverture au monde en tant </w:t>
      </w:r>
      <w:r>
        <w:rPr>
          <w:rStyle w:val="Aucun"/>
          <w:rFonts w:eastAsia="Arial Unicode MS" w:cs="Arial Unicode MS"/>
          <w:color w:val="000000"/>
          <w:u w:color="000000"/>
        </w:rPr>
        <w:lastRenderedPageBreak/>
        <w:t>qu’humain. Pour encourager la pratique culturelle d’un enfant ou d’un adolescent, nous proposons la mise en place d’infrastructure</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ou de dispositif</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dédiés à cela et ouvert</w:t>
      </w:r>
      <w:r>
        <w:rPr>
          <w:rStyle w:val="Aucun"/>
          <w:rFonts w:eastAsia="Arial Unicode MS" w:cs="Arial Unicode MS"/>
          <w:color w:val="000000"/>
          <w:u w:color="000000"/>
          <w:lang w:val="nl-NL"/>
        </w:rPr>
        <w:t>s</w:t>
      </w:r>
      <w:r>
        <w:rPr>
          <w:rStyle w:val="Aucun"/>
          <w:rFonts w:eastAsia="Arial Unicode MS" w:cs="Arial Unicode MS"/>
          <w:color w:val="000000"/>
          <w:u w:color="000000"/>
        </w:rPr>
        <w:t xml:space="preserve"> à tous. Dans leur cursus scolaire, tout élève sera</w:t>
      </w:r>
      <w:r>
        <w:rPr>
          <w:rStyle w:val="Aucun"/>
          <w:rFonts w:eastAsia="Arial Unicode MS" w:cs="Arial Unicode MS"/>
          <w:color w:val="000000"/>
          <w:u w:color="000000"/>
          <w:lang w:val="nl-NL"/>
        </w:rPr>
        <w:t>it</w:t>
      </w:r>
      <w:r>
        <w:rPr>
          <w:rStyle w:val="Aucun"/>
          <w:rFonts w:eastAsia="Arial Unicode MS" w:cs="Arial Unicode MS"/>
          <w:color w:val="000000"/>
          <w:u w:color="000000"/>
        </w:rPr>
        <w:t xml:space="preserve"> dans l’obligation de choisir une option dans son emploi du temps (arts plastiques, pratique d’un instrument, chorale, danse, culture d’un pays, sports…) pour le développement de sa créativité et de sa culture. Ces lieux et temps encourager</w:t>
      </w:r>
      <w:r>
        <w:rPr>
          <w:rStyle w:val="Aucun"/>
          <w:rFonts w:eastAsia="Arial Unicode MS" w:cs="Arial Unicode MS"/>
          <w:color w:val="000000"/>
          <w:u w:color="000000"/>
          <w:lang w:val="nl-NL"/>
        </w:rPr>
        <w:t>aie</w:t>
      </w:r>
      <w:r>
        <w:rPr>
          <w:rStyle w:val="Aucun"/>
          <w:rFonts w:eastAsia="Arial Unicode MS" w:cs="Arial Unicode MS"/>
          <w:color w:val="000000"/>
          <w:u w:color="000000"/>
        </w:rPr>
        <w:t xml:space="preserve">nt également la socialisation de l’élève, puisqu’il </w:t>
      </w:r>
      <w:r>
        <w:rPr>
          <w:rStyle w:val="Aucun"/>
          <w:rFonts w:eastAsia="Arial Unicode MS" w:cs="Arial Unicode MS"/>
          <w:color w:val="000000"/>
          <w:u w:color="000000"/>
          <w:lang w:val="nl-NL"/>
        </w:rPr>
        <w:t>évoluerait</w:t>
      </w:r>
      <w:r>
        <w:rPr>
          <w:rStyle w:val="Aucun"/>
          <w:rFonts w:eastAsia="Arial Unicode MS" w:cs="Arial Unicode MS"/>
          <w:color w:val="000000"/>
          <w:u w:color="000000"/>
        </w:rPr>
        <w:t xml:space="preserve"> dans le partage et le travail en équipe. Pour accompagner cela, nous incitons le renforcement de sorties et </w:t>
      </w:r>
      <w:r>
        <w:rPr>
          <w:rStyle w:val="Aucun"/>
          <w:rFonts w:eastAsia="Arial Unicode MS" w:cs="Arial Unicode MS"/>
          <w:color w:val="000000"/>
          <w:u w:color="000000"/>
          <w:lang w:val="nl-NL"/>
        </w:rPr>
        <w:t>d’</w:t>
      </w:r>
      <w:r>
        <w:rPr>
          <w:rStyle w:val="Aucun"/>
          <w:rFonts w:eastAsia="Arial Unicode MS" w:cs="Arial Unicode MS"/>
          <w:color w:val="000000"/>
          <w:u w:color="000000"/>
        </w:rPr>
        <w:t>initiations scolaires, gratuites, qu’elles soient au cinéma, au théâtre, dans des musées ou bien dans des pays du monde pour permettre à tous l’accès à la culture dans la sphère scolaire.</w:t>
      </w:r>
    </w:p>
    <w:p w14:paraId="3D1E2B3C" w14:textId="77777777" w:rsidR="005B7BD5" w:rsidRDefault="005B7BD5">
      <w:pPr>
        <w:pStyle w:val="textecourant10pt"/>
        <w:jc w:val="left"/>
        <w:rPr>
          <w:rStyle w:val="Aucun"/>
          <w:color w:val="000000"/>
          <w:spacing w:val="-1"/>
          <w:sz w:val="22"/>
          <w:szCs w:val="22"/>
          <w:u w:color="000000"/>
        </w:rPr>
      </w:pPr>
    </w:p>
    <w:p w14:paraId="496D7CDB" w14:textId="77777777" w:rsidR="005B7BD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la conclusion</w:t>
      </w:r>
    </w:p>
    <w:p w14:paraId="085BB228" w14:textId="77777777" w:rsidR="005B7BD5" w:rsidRDefault="005B7BD5">
      <w:pPr>
        <w:pStyle w:val="textecourant10pt"/>
        <w:rPr>
          <w:rStyle w:val="Aucun"/>
          <w:color w:val="000000"/>
          <w:spacing w:val="-1"/>
          <w:u w:color="000000"/>
        </w:rPr>
      </w:pPr>
    </w:p>
    <w:p w14:paraId="40CE5EC8" w14:textId="77777777" w:rsidR="005B7BD5" w:rsidRDefault="00000000">
      <w:pPr>
        <w:pStyle w:val="textecourant10pt"/>
        <w:rPr>
          <w:rStyle w:val="Aucun"/>
          <w:color w:val="000000"/>
          <w:sz w:val="22"/>
          <w:szCs w:val="22"/>
          <w:u w:color="000000"/>
        </w:rPr>
      </w:pPr>
      <w:r>
        <w:rPr>
          <w:rStyle w:val="Aucun"/>
          <w:rFonts w:eastAsia="Arial Unicode MS" w:cs="Arial Unicode MS"/>
          <w:color w:val="000000"/>
          <w:u w:color="000000"/>
        </w:rPr>
        <w:t>En définitive, l’Estonie, membre de l'Union européenne, reste un pays</w:t>
      </w:r>
      <w:r>
        <w:rPr>
          <w:rStyle w:val="Aucun"/>
          <w:rFonts w:eastAsia="Arial Unicode MS" w:cs="Arial Unicode MS"/>
          <w:color w:val="000000"/>
          <w:u w:color="000000"/>
          <w:lang w:val="nl-NL"/>
        </w:rPr>
        <w:t xml:space="preserve"> qui</w:t>
      </w:r>
      <w:r>
        <w:rPr>
          <w:rStyle w:val="Aucun"/>
          <w:rFonts w:eastAsia="Arial Unicode MS" w:cs="Arial Unicode MS"/>
          <w:color w:val="000000"/>
          <w:u w:color="000000"/>
        </w:rPr>
        <w:t xml:space="preserve"> se </w:t>
      </w:r>
      <w:proofErr w:type="spellStart"/>
      <w:r>
        <w:rPr>
          <w:rStyle w:val="Aucun"/>
          <w:rFonts w:eastAsia="Arial Unicode MS" w:cs="Arial Unicode MS"/>
          <w:color w:val="000000"/>
          <w:u w:color="000000"/>
        </w:rPr>
        <w:t>mobilis</w:t>
      </w:r>
      <w:proofErr w:type="spellEnd"/>
      <w:r>
        <w:rPr>
          <w:rStyle w:val="Aucun"/>
          <w:rFonts w:eastAsia="Arial Unicode MS" w:cs="Arial Unicode MS"/>
          <w:color w:val="000000"/>
          <w:u w:color="000000"/>
          <w:lang w:val="nl-NL"/>
        </w:rPr>
        <w:t>e</w:t>
      </w:r>
      <w:r>
        <w:rPr>
          <w:rStyle w:val="Aucun"/>
          <w:rFonts w:eastAsia="Arial Unicode MS" w:cs="Arial Unicode MS"/>
          <w:color w:val="000000"/>
          <w:u w:color="000000"/>
        </w:rPr>
        <w:t xml:space="preserve"> pour les droits de l’enfant et </w:t>
      </w:r>
      <w:r>
        <w:rPr>
          <w:rStyle w:val="Aucun"/>
          <w:rFonts w:eastAsia="Arial Unicode MS" w:cs="Arial Unicode MS"/>
          <w:color w:val="000000"/>
          <w:u w:color="000000"/>
          <w:lang w:val="nl-NL"/>
        </w:rPr>
        <w:t xml:space="preserve">qui </w:t>
      </w:r>
      <w:r>
        <w:rPr>
          <w:rStyle w:val="Aucun"/>
          <w:rFonts w:eastAsia="Arial Unicode MS" w:cs="Arial Unicode MS"/>
          <w:color w:val="000000"/>
          <w:u w:color="000000"/>
        </w:rPr>
        <w:t xml:space="preserve">reste </w:t>
      </w:r>
      <w:proofErr w:type="spellStart"/>
      <w:r>
        <w:rPr>
          <w:rStyle w:val="Aucun"/>
          <w:rFonts w:eastAsia="Arial Unicode MS" w:cs="Arial Unicode MS"/>
          <w:color w:val="000000"/>
          <w:u w:color="000000"/>
        </w:rPr>
        <w:t>acti</w:t>
      </w:r>
      <w:proofErr w:type="spellEnd"/>
      <w:r>
        <w:rPr>
          <w:rStyle w:val="Aucun"/>
          <w:rFonts w:eastAsia="Arial Unicode MS" w:cs="Arial Unicode MS"/>
          <w:color w:val="000000"/>
          <w:u w:color="000000"/>
          <w:lang w:val="nl-NL"/>
        </w:rPr>
        <w:t>f</w:t>
      </w:r>
      <w:r>
        <w:rPr>
          <w:rStyle w:val="Aucun"/>
          <w:rFonts w:eastAsia="Arial Unicode MS" w:cs="Arial Unicode MS"/>
          <w:color w:val="000000"/>
          <w:u w:color="000000"/>
        </w:rPr>
        <w:t xml:space="preserve"> dans les réformes européennes. En effet, </w:t>
      </w:r>
      <w:r>
        <w:rPr>
          <w:rStyle w:val="Aucun"/>
          <w:rFonts w:eastAsia="Arial Unicode MS" w:cs="Arial Unicode MS"/>
          <w:color w:val="000000"/>
          <w:u w:color="000000"/>
          <w:lang w:val="nl-NL"/>
        </w:rPr>
        <w:t>l’Estonie</w:t>
      </w:r>
      <w:r>
        <w:rPr>
          <w:rStyle w:val="Aucun"/>
          <w:rFonts w:eastAsia="Arial Unicode MS" w:cs="Arial Unicode MS"/>
          <w:color w:val="000000"/>
          <w:u w:color="000000"/>
        </w:rPr>
        <w:t xml:space="preserve"> se doit de répondre aux attentes de l’Union et se </w:t>
      </w:r>
      <w:r>
        <w:rPr>
          <w:rStyle w:val="Aucun"/>
          <w:rFonts w:eastAsia="Arial Unicode MS" w:cs="Arial Unicode MS"/>
          <w:color w:val="000000"/>
          <w:u w:color="000000"/>
          <w:lang w:val="nl-NL"/>
        </w:rPr>
        <w:t>montre</w:t>
      </w:r>
      <w:r>
        <w:rPr>
          <w:rStyle w:val="Aucun"/>
          <w:rFonts w:eastAsia="Arial Unicode MS" w:cs="Arial Unicode MS"/>
          <w:color w:val="000000"/>
          <w:u w:color="000000"/>
        </w:rPr>
        <w:t xml:space="preserve"> dynamique dans l’assurance du bien-être de tous. Malgré cela, il est de notre </w:t>
      </w:r>
      <w:r>
        <w:rPr>
          <w:rStyle w:val="Aucun"/>
          <w:rFonts w:eastAsia="Arial Unicode MS" w:cs="Arial Unicode MS"/>
          <w:color w:val="000000"/>
          <w:u w:color="000000"/>
          <w:lang w:val="nl-NL"/>
        </w:rPr>
        <w:t>devoir</w:t>
      </w:r>
      <w:r>
        <w:rPr>
          <w:rStyle w:val="Aucun"/>
          <w:rFonts w:eastAsia="Arial Unicode MS" w:cs="Arial Unicode MS"/>
          <w:color w:val="000000"/>
          <w:u w:color="000000"/>
        </w:rPr>
        <w:t xml:space="preserve"> d’</w:t>
      </w:r>
      <w:r>
        <w:rPr>
          <w:rStyle w:val="Aucun"/>
          <w:rFonts w:eastAsia="Arial Unicode MS" w:cs="Arial Unicode MS"/>
          <w:color w:val="000000"/>
          <w:u w:color="000000"/>
          <w:lang w:val="nl-NL"/>
        </w:rPr>
        <w:t>identifier</w:t>
      </w:r>
      <w:r>
        <w:rPr>
          <w:rStyle w:val="Aucun"/>
          <w:rFonts w:eastAsia="Arial Unicode MS" w:cs="Arial Unicode MS"/>
          <w:color w:val="000000"/>
          <w:u w:color="000000"/>
        </w:rPr>
        <w:t xml:space="preserve"> les problèmes et d’analyser les difficultés </w:t>
      </w:r>
      <w:r>
        <w:rPr>
          <w:rStyle w:val="Aucun"/>
          <w:rFonts w:eastAsia="Arial Unicode MS" w:cs="Arial Unicode MS"/>
          <w:color w:val="000000"/>
          <w:u w:color="000000"/>
          <w:lang w:val="nl-NL"/>
        </w:rPr>
        <w:t>liées aux</w:t>
      </w:r>
      <w:r>
        <w:rPr>
          <w:rStyle w:val="Aucun"/>
          <w:rFonts w:eastAsia="Arial Unicode MS" w:cs="Arial Unicode MS"/>
          <w:color w:val="000000"/>
          <w:u w:color="000000"/>
        </w:rPr>
        <w:t xml:space="preserve"> failles à l’éducation et au climat scolaire. De nombreux paramètres sont à prendre en compte pour faire de l’école estonienne, une école sûre. C’est pour cela que nous vous encourageons à utiliser les résultats de notre </w:t>
      </w:r>
      <w:r>
        <w:rPr>
          <w:rStyle w:val="Aucun"/>
          <w:rFonts w:eastAsia="Arial Unicode MS" w:cs="Arial Unicode MS"/>
          <w:color w:val="000000"/>
          <w:u w:color="000000"/>
          <w:lang w:val="nl-NL"/>
        </w:rPr>
        <w:t>communication thématique</w:t>
      </w:r>
      <w:r>
        <w:rPr>
          <w:rStyle w:val="Aucun"/>
          <w:rFonts w:eastAsia="Arial Unicode MS" w:cs="Arial Unicode MS"/>
          <w:color w:val="000000"/>
          <w:u w:color="000000"/>
        </w:rPr>
        <w:t xml:space="preserve"> (basés sur les inégalités scolaires, la violence, et la performance), pour informer les décisions et les actions visant à créer des climats scolaires sains et positifs. </w:t>
      </w:r>
    </w:p>
    <w:p w14:paraId="4816E59D" w14:textId="77777777" w:rsidR="005B7BD5" w:rsidRDefault="005B7BD5">
      <w:pPr>
        <w:pStyle w:val="textecourant10pt"/>
        <w:jc w:val="left"/>
        <w:rPr>
          <w:rStyle w:val="Aucun"/>
          <w:color w:val="000000"/>
          <w:spacing w:val="-1"/>
          <w:sz w:val="22"/>
          <w:szCs w:val="22"/>
          <w:u w:color="000000"/>
        </w:rPr>
      </w:pPr>
    </w:p>
    <w:p w14:paraId="31739266" w14:textId="77777777" w:rsidR="005B7BD5"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cinq </w:t>
      </w:r>
      <w:r>
        <w:rPr>
          <w:rStyle w:val="Aucun"/>
          <w:rFonts w:ascii="Helvetica" w:hAnsi="Helvetica"/>
          <w:spacing w:val="7"/>
          <w:sz w:val="30"/>
          <w:szCs w:val="30"/>
          <w:u w:color="1A1B09"/>
        </w:rPr>
        <w:t>la bibliographie</w:t>
      </w:r>
    </w:p>
    <w:p w14:paraId="39C42F24" w14:textId="77777777" w:rsidR="005B7BD5" w:rsidRDefault="005B7BD5">
      <w:pPr>
        <w:pStyle w:val="textecourant10pt"/>
        <w:rPr>
          <w:rStyle w:val="Aucun"/>
          <w:color w:val="000000"/>
          <w:spacing w:val="-1"/>
          <w:u w:color="000000"/>
        </w:rPr>
      </w:pPr>
    </w:p>
    <w:p w14:paraId="36515AFC" w14:textId="77777777" w:rsidR="005B7BD5" w:rsidRDefault="00000000">
      <w:pPr>
        <w:pStyle w:val="textecourant10pt"/>
        <w:numPr>
          <w:ilvl w:val="0"/>
          <w:numId w:val="2"/>
        </w:numPr>
      </w:pPr>
      <w:r>
        <w:rPr>
          <w:rFonts w:eastAsia="Arial Unicode MS" w:cs="Arial Unicode MS"/>
        </w:rPr>
        <w:t xml:space="preserve">Revue </w:t>
      </w:r>
      <w:r>
        <w:rPr>
          <w:rFonts w:eastAsia="Arial Unicode MS" w:cs="Arial Unicode MS"/>
          <w:lang w:val="nl-NL"/>
        </w:rPr>
        <w:t>i</w:t>
      </w:r>
      <w:proofErr w:type="spellStart"/>
      <w:r>
        <w:rPr>
          <w:rFonts w:eastAsia="Arial Unicode MS" w:cs="Arial Unicode MS"/>
        </w:rPr>
        <w:t>nter</w:t>
      </w:r>
      <w:proofErr w:type="spellEnd"/>
      <w:r>
        <w:rPr>
          <w:rFonts w:eastAsia="Arial Unicode MS" w:cs="Arial Unicode MS"/>
          <w:lang w:val="nl-NL"/>
        </w:rPr>
        <w:t>n</w:t>
      </w:r>
      <w:proofErr w:type="spellStart"/>
      <w:r>
        <w:rPr>
          <w:rFonts w:eastAsia="Arial Unicode MS" w:cs="Arial Unicode MS"/>
        </w:rPr>
        <w:t>ationale</w:t>
      </w:r>
      <w:proofErr w:type="spellEnd"/>
      <w:r>
        <w:rPr>
          <w:rFonts w:eastAsia="Arial Unicode MS" w:cs="Arial Unicode MS"/>
        </w:rPr>
        <w:t xml:space="preserve"> de l’éducation de Sèvre : Revue </w:t>
      </w:r>
      <w:r>
        <w:rPr>
          <w:rFonts w:eastAsia="Arial Unicode MS" w:cs="Arial Unicode MS"/>
          <w:lang w:val="nl-NL"/>
        </w:rPr>
        <w:t>j</w:t>
      </w:r>
      <w:proofErr w:type="spellStart"/>
      <w:r>
        <w:rPr>
          <w:rFonts w:eastAsia="Arial Unicode MS" w:cs="Arial Unicode MS"/>
        </w:rPr>
        <w:t>ournalistique</w:t>
      </w:r>
      <w:proofErr w:type="spellEnd"/>
      <w:r>
        <w:rPr>
          <w:rFonts w:eastAsia="Arial Unicode MS" w:cs="Arial Unicode MS"/>
        </w:rPr>
        <w:t xml:space="preserve"> – Open Journal </w:t>
      </w:r>
      <w:proofErr w:type="gramStart"/>
      <w:r>
        <w:rPr>
          <w:rFonts w:eastAsia="Arial Unicode MS" w:cs="Arial Unicode MS"/>
        </w:rPr>
        <w:t>Septembre</w:t>
      </w:r>
      <w:proofErr w:type="gramEnd"/>
      <w:r>
        <w:rPr>
          <w:rFonts w:eastAsia="Arial Unicode MS" w:cs="Arial Unicode MS"/>
        </w:rPr>
        <w:t xml:space="preserve"> 2017 – Stéphane </w:t>
      </w:r>
      <w:proofErr w:type="spellStart"/>
      <w:r>
        <w:rPr>
          <w:rFonts w:eastAsia="Arial Unicode MS" w:cs="Arial Unicode MS"/>
        </w:rPr>
        <w:t>Kesler</w:t>
      </w:r>
      <w:proofErr w:type="spellEnd"/>
    </w:p>
    <w:p w14:paraId="6A1C4664" w14:textId="77777777" w:rsidR="005B7BD5" w:rsidRPr="00FC0A2A" w:rsidRDefault="00000000">
      <w:pPr>
        <w:pStyle w:val="textecourant10pt"/>
        <w:numPr>
          <w:ilvl w:val="0"/>
          <w:numId w:val="2"/>
        </w:numPr>
        <w:rPr>
          <w:lang w:val="en-GB"/>
        </w:rPr>
      </w:pPr>
      <w:r w:rsidRPr="00FC0A2A">
        <w:rPr>
          <w:rFonts w:eastAsia="Arial Unicode MS" w:cs="Arial Unicode MS"/>
          <w:lang w:val="en-GB"/>
        </w:rPr>
        <w:t xml:space="preserve">The new reforms that are hollowing out Estonian education : Revue </w:t>
      </w:r>
      <w:r>
        <w:rPr>
          <w:rFonts w:eastAsia="Arial Unicode MS" w:cs="Arial Unicode MS"/>
          <w:lang w:val="nl-NL"/>
        </w:rPr>
        <w:t>j</w:t>
      </w:r>
      <w:r w:rsidRPr="00FC0A2A">
        <w:rPr>
          <w:rFonts w:eastAsia="Arial Unicode MS" w:cs="Arial Unicode MS"/>
          <w:lang w:val="en-GB"/>
        </w:rPr>
        <w:t>ournalistique – OpenDemocracy Mars 2015 – Martin Aidnik</w:t>
      </w:r>
    </w:p>
    <w:p w14:paraId="59C56A28" w14:textId="77777777" w:rsidR="005B7BD5" w:rsidRDefault="00000000">
      <w:pPr>
        <w:pStyle w:val="textecourant10pt"/>
        <w:numPr>
          <w:ilvl w:val="0"/>
          <w:numId w:val="2"/>
        </w:numPr>
      </w:pPr>
      <w:r>
        <w:rPr>
          <w:rFonts w:eastAsia="Arial Unicode MS" w:cs="Arial Unicode MS"/>
        </w:rPr>
        <w:t xml:space="preserve">Réforme nationale de l’enseignement scolaire - Estonie – 14.2 National </w:t>
      </w:r>
      <w:proofErr w:type="spellStart"/>
      <w:r>
        <w:rPr>
          <w:rFonts w:eastAsia="Arial Unicode MS" w:cs="Arial Unicode MS"/>
        </w:rPr>
        <w:t>Reforms</w:t>
      </w:r>
      <w:proofErr w:type="spellEnd"/>
      <w:r>
        <w:rPr>
          <w:rFonts w:eastAsia="Arial Unicode MS" w:cs="Arial Unicode MS"/>
        </w:rPr>
        <w:t xml:space="preserve"> in </w:t>
      </w:r>
      <w:proofErr w:type="spellStart"/>
      <w:r>
        <w:rPr>
          <w:rFonts w:eastAsia="Arial Unicode MS" w:cs="Arial Unicode MS"/>
        </w:rPr>
        <w:t>school</w:t>
      </w:r>
      <w:proofErr w:type="spellEnd"/>
      <w:r>
        <w:rPr>
          <w:rFonts w:eastAsia="Arial Unicode MS" w:cs="Arial Unicode MS"/>
        </w:rPr>
        <w:t xml:space="preserve"> Education : Com</w:t>
      </w:r>
      <w:r>
        <w:rPr>
          <w:rFonts w:eastAsia="Arial Unicode MS" w:cs="Arial Unicode MS"/>
          <w:lang w:val="nl-NL"/>
        </w:rPr>
        <w:t>m</w:t>
      </w:r>
      <w:proofErr w:type="spellStart"/>
      <w:r>
        <w:rPr>
          <w:rFonts w:eastAsia="Arial Unicode MS" w:cs="Arial Unicode MS"/>
        </w:rPr>
        <w:t>ission</w:t>
      </w:r>
      <w:proofErr w:type="spellEnd"/>
      <w:r>
        <w:rPr>
          <w:rFonts w:eastAsia="Arial Unicode MS" w:cs="Arial Unicode MS"/>
        </w:rPr>
        <w:t xml:space="preserve"> </w:t>
      </w:r>
      <w:r>
        <w:rPr>
          <w:rFonts w:eastAsia="Arial Unicode MS" w:cs="Arial Unicode MS"/>
          <w:lang w:val="nl-NL"/>
        </w:rPr>
        <w:t>e</w:t>
      </w:r>
      <w:proofErr w:type="spellStart"/>
      <w:r>
        <w:rPr>
          <w:rFonts w:eastAsia="Arial Unicode MS" w:cs="Arial Unicode MS"/>
        </w:rPr>
        <w:t>uropéenne</w:t>
      </w:r>
      <w:proofErr w:type="spellEnd"/>
      <w:r>
        <w:rPr>
          <w:rFonts w:eastAsia="Arial Unicode MS" w:cs="Arial Unicode MS"/>
        </w:rPr>
        <w:t xml:space="preserve"> – Janvier 2024 – (traduit avec </w:t>
      </w:r>
      <w:proofErr w:type="spellStart"/>
      <w:r>
        <w:rPr>
          <w:rFonts w:eastAsia="Arial Unicode MS" w:cs="Arial Unicode MS"/>
        </w:rPr>
        <w:t>DeepL</w:t>
      </w:r>
      <w:proofErr w:type="spellEnd"/>
      <w:r>
        <w:rPr>
          <w:rFonts w:eastAsia="Arial Unicode MS" w:cs="Arial Unicode MS"/>
        </w:rPr>
        <w:t>)</w:t>
      </w:r>
    </w:p>
    <w:p w14:paraId="058655BB" w14:textId="77777777" w:rsidR="005B7BD5" w:rsidRDefault="00000000">
      <w:pPr>
        <w:pStyle w:val="textecourant10pt"/>
        <w:numPr>
          <w:ilvl w:val="0"/>
          <w:numId w:val="2"/>
        </w:numPr>
      </w:pPr>
      <w:r>
        <w:rPr>
          <w:rFonts w:eastAsia="Arial Unicode MS" w:cs="Arial Unicode MS"/>
        </w:rPr>
        <w:t xml:space="preserve">« L’éducation est la clef » : Revue </w:t>
      </w:r>
      <w:r>
        <w:rPr>
          <w:rFonts w:eastAsia="Arial Unicode MS" w:cs="Arial Unicode MS"/>
          <w:lang w:val="nl-NL"/>
        </w:rPr>
        <w:t>j</w:t>
      </w:r>
      <w:proofErr w:type="spellStart"/>
      <w:r>
        <w:rPr>
          <w:rFonts w:eastAsia="Arial Unicode MS" w:cs="Arial Unicode MS"/>
        </w:rPr>
        <w:t>ournalistique</w:t>
      </w:r>
      <w:proofErr w:type="spellEnd"/>
      <w:r>
        <w:rPr>
          <w:rFonts w:eastAsia="Arial Unicode MS" w:cs="Arial Unicode MS"/>
        </w:rPr>
        <w:t xml:space="preserve"> – Le Grand Continent d</w:t>
      </w:r>
      <w:r>
        <w:rPr>
          <w:rFonts w:eastAsia="Arial Unicode MS" w:cs="Arial Unicode MS"/>
          <w:lang w:val="nl-NL"/>
        </w:rPr>
        <w:t>é</w:t>
      </w:r>
      <w:r>
        <w:rPr>
          <w:rFonts w:eastAsia="Arial Unicode MS" w:cs="Arial Unicode MS"/>
        </w:rPr>
        <w:t xml:space="preserve">cembre 2023 – Ramona </w:t>
      </w:r>
      <w:proofErr w:type="spellStart"/>
      <w:r>
        <w:rPr>
          <w:rFonts w:eastAsia="Arial Unicode MS" w:cs="Arial Unicode MS"/>
        </w:rPr>
        <w:t>Bloj</w:t>
      </w:r>
      <w:proofErr w:type="spellEnd"/>
    </w:p>
    <w:p w14:paraId="0D938835" w14:textId="77777777" w:rsidR="005B7BD5" w:rsidRDefault="00000000">
      <w:pPr>
        <w:pStyle w:val="textecourant10pt"/>
        <w:numPr>
          <w:ilvl w:val="0"/>
          <w:numId w:val="2"/>
        </w:numPr>
      </w:pPr>
      <w:r>
        <w:rPr>
          <w:rFonts w:eastAsia="Arial Unicode MS" w:cs="Arial Unicode MS"/>
        </w:rPr>
        <w:t xml:space="preserve">Conférence internationale sur la lutte contre le harcèlement entre élèves : éducation.gouv.fr - novembre 2020 – </w:t>
      </w:r>
      <w:proofErr w:type="gramStart"/>
      <w:r>
        <w:rPr>
          <w:rFonts w:eastAsia="Arial Unicode MS" w:cs="Arial Unicode MS"/>
        </w:rPr>
        <w:t>Ministère de l’éducation</w:t>
      </w:r>
      <w:proofErr w:type="gramEnd"/>
      <w:r>
        <w:rPr>
          <w:rFonts w:eastAsia="Arial Unicode MS" w:cs="Arial Unicode MS"/>
        </w:rPr>
        <w:t xml:space="preserve"> France</w:t>
      </w:r>
    </w:p>
    <w:p w14:paraId="6FDCFF3D" w14:textId="77777777" w:rsidR="005B7BD5" w:rsidRDefault="00000000">
      <w:pPr>
        <w:pStyle w:val="textecourant10pt"/>
        <w:numPr>
          <w:ilvl w:val="0"/>
          <w:numId w:val="2"/>
        </w:numPr>
      </w:pPr>
      <w:r>
        <w:rPr>
          <w:rFonts w:eastAsia="Arial Unicode MS" w:cs="Arial Unicode MS"/>
        </w:rPr>
        <w:t xml:space="preserve">Estonie : vers un enseignement exclusivement en Estonien : </w:t>
      </w:r>
      <w:proofErr w:type="spellStart"/>
      <w:r>
        <w:rPr>
          <w:rFonts w:eastAsia="Arial Unicode MS" w:cs="Arial Unicode MS"/>
        </w:rPr>
        <w:t>EuroTopics</w:t>
      </w:r>
      <w:proofErr w:type="spellEnd"/>
      <w:r>
        <w:rPr>
          <w:rFonts w:eastAsia="Arial Unicode MS" w:cs="Arial Unicode MS"/>
        </w:rPr>
        <w:t xml:space="preserve"> (revue de presse européenne) – d</w:t>
      </w:r>
      <w:r>
        <w:rPr>
          <w:rFonts w:eastAsia="Arial Unicode MS" w:cs="Arial Unicode MS"/>
          <w:lang w:val="nl-NL"/>
        </w:rPr>
        <w:t>é</w:t>
      </w:r>
      <w:r>
        <w:rPr>
          <w:rFonts w:eastAsia="Arial Unicode MS" w:cs="Arial Unicode MS"/>
        </w:rPr>
        <w:t xml:space="preserve">cembre 2022 – vue d’expert </w:t>
      </w:r>
    </w:p>
    <w:p w14:paraId="0C38CAE3" w14:textId="77777777" w:rsidR="005B7BD5" w:rsidRDefault="00000000">
      <w:pPr>
        <w:pStyle w:val="textecourant10pt"/>
        <w:numPr>
          <w:ilvl w:val="0"/>
          <w:numId w:val="2"/>
        </w:numPr>
      </w:pPr>
      <w:r>
        <w:rPr>
          <w:rFonts w:eastAsia="Arial Unicode MS" w:cs="Arial Unicode MS"/>
        </w:rPr>
        <w:t xml:space="preserve">UNICEF : </w:t>
      </w:r>
      <w:r>
        <w:rPr>
          <w:rFonts w:eastAsia="Arial Unicode MS" w:cs="Arial Unicode MS"/>
          <w:lang w:val="nl-NL"/>
        </w:rPr>
        <w:t>D</w:t>
      </w:r>
      <w:proofErr w:type="spellStart"/>
      <w:r>
        <w:rPr>
          <w:rFonts w:eastAsia="Arial Unicode MS" w:cs="Arial Unicode MS"/>
        </w:rPr>
        <w:t>roit</w:t>
      </w:r>
      <w:proofErr w:type="spellEnd"/>
      <w:r>
        <w:rPr>
          <w:rFonts w:eastAsia="Arial Unicode MS" w:cs="Arial Unicode MS"/>
          <w:lang w:val="nl-NL"/>
        </w:rPr>
        <w:t>s</w:t>
      </w:r>
      <w:r>
        <w:rPr>
          <w:rFonts w:eastAsia="Arial Unicode MS" w:cs="Arial Unicode MS"/>
        </w:rPr>
        <w:t xml:space="preserve"> de l’enfant </w:t>
      </w:r>
    </w:p>
    <w:p w14:paraId="79CC2686" w14:textId="77777777" w:rsidR="005B7BD5" w:rsidRDefault="00000000">
      <w:pPr>
        <w:pStyle w:val="textecourant10pt"/>
        <w:numPr>
          <w:ilvl w:val="0"/>
          <w:numId w:val="2"/>
        </w:numPr>
      </w:pPr>
      <w:r>
        <w:rPr>
          <w:rFonts w:eastAsia="Arial Unicode MS" w:cs="Arial Unicode MS"/>
        </w:rPr>
        <w:t>Le Comité des droits de l'enfant examine le rapport de l'Estonie : rapport Nation</w:t>
      </w:r>
      <w:r>
        <w:rPr>
          <w:rFonts w:eastAsia="Arial Unicode MS" w:cs="Arial Unicode MS"/>
          <w:lang w:val="nl-NL"/>
        </w:rPr>
        <w:t>s-</w:t>
      </w:r>
      <w:r>
        <w:rPr>
          <w:rFonts w:eastAsia="Arial Unicode MS" w:cs="Arial Unicode MS"/>
        </w:rPr>
        <w:t>Unie</w:t>
      </w:r>
      <w:r>
        <w:rPr>
          <w:rFonts w:eastAsia="Arial Unicode MS" w:cs="Arial Unicode MS"/>
          <w:lang w:val="nl-NL"/>
        </w:rPr>
        <w:t>s</w:t>
      </w:r>
      <w:r>
        <w:rPr>
          <w:rFonts w:eastAsia="Arial Unicode MS" w:cs="Arial Unicode MS"/>
        </w:rPr>
        <w:t xml:space="preserve"> – janvier 2017</w:t>
      </w:r>
    </w:p>
    <w:p w14:paraId="27EEEE7F" w14:textId="77777777" w:rsidR="005B7BD5" w:rsidRDefault="00000000">
      <w:pPr>
        <w:pStyle w:val="textecourant10pt"/>
        <w:numPr>
          <w:ilvl w:val="0"/>
          <w:numId w:val="2"/>
        </w:numPr>
      </w:pPr>
      <w:r>
        <w:rPr>
          <w:rFonts w:eastAsia="Arial Unicode MS" w:cs="Arial Unicode MS"/>
        </w:rPr>
        <w:t>Enfant</w:t>
      </w:r>
      <w:r>
        <w:rPr>
          <w:rFonts w:eastAsia="Arial Unicode MS" w:cs="Arial Unicode MS"/>
          <w:lang w:val="nl-NL"/>
        </w:rPr>
        <w:t>s</w:t>
      </w:r>
      <w:r>
        <w:rPr>
          <w:rFonts w:eastAsia="Arial Unicode MS" w:cs="Arial Unicode MS"/>
        </w:rPr>
        <w:t xml:space="preserve"> d’Estonie : </w:t>
      </w:r>
      <w:proofErr w:type="spellStart"/>
      <w:r>
        <w:rPr>
          <w:rFonts w:eastAsia="Arial Unicode MS" w:cs="Arial Unicode MS"/>
        </w:rPr>
        <w:t>Humanium</w:t>
      </w:r>
      <w:proofErr w:type="spellEnd"/>
      <w:r>
        <w:rPr>
          <w:rFonts w:eastAsia="Arial Unicode MS" w:cs="Arial Unicode MS"/>
        </w:rPr>
        <w:t xml:space="preserve"> – ONG</w:t>
      </w:r>
    </w:p>
    <w:p w14:paraId="144055E1" w14:textId="77777777" w:rsidR="005B7BD5" w:rsidRDefault="00000000">
      <w:pPr>
        <w:pStyle w:val="textecourant10pt"/>
        <w:numPr>
          <w:ilvl w:val="0"/>
          <w:numId w:val="2"/>
        </w:numPr>
      </w:pPr>
      <w:r>
        <w:rPr>
          <w:rFonts w:eastAsia="Arial Unicode MS" w:cs="Arial Unicode MS"/>
        </w:rPr>
        <w:t>Estonie : tous les enfants ont droit à une nationalité </w:t>
      </w:r>
      <w:r>
        <w:rPr>
          <w:rStyle w:val="Aucun"/>
          <w:rFonts w:eastAsia="Arial Unicode MS" w:cs="Arial Unicode MS"/>
          <w:color w:val="000000"/>
        </w:rPr>
        <w:t>: Conseil de l’Europe : Mars 2013</w:t>
      </w:r>
    </w:p>
    <w:p w14:paraId="032B671E" w14:textId="77777777" w:rsidR="005B7BD5" w:rsidRDefault="00000000">
      <w:pPr>
        <w:pStyle w:val="textecourant10pt"/>
        <w:numPr>
          <w:ilvl w:val="0"/>
          <w:numId w:val="2"/>
        </w:numPr>
      </w:pPr>
      <w:r>
        <w:rPr>
          <w:rFonts w:eastAsia="Arial Unicode MS" w:cs="Arial Unicode MS"/>
        </w:rPr>
        <w:lastRenderedPageBreak/>
        <w:t xml:space="preserve">Champions aux tests PISA : Le cas de l’Estonie : Revue </w:t>
      </w:r>
      <w:r>
        <w:rPr>
          <w:rFonts w:eastAsia="Arial Unicode MS" w:cs="Arial Unicode MS"/>
          <w:lang w:val="nl-NL"/>
        </w:rPr>
        <w:t>j</w:t>
      </w:r>
      <w:proofErr w:type="spellStart"/>
      <w:r>
        <w:rPr>
          <w:rFonts w:eastAsia="Arial Unicode MS" w:cs="Arial Unicode MS"/>
        </w:rPr>
        <w:t>ournalistique</w:t>
      </w:r>
      <w:proofErr w:type="spellEnd"/>
      <w:r>
        <w:rPr>
          <w:rFonts w:eastAsia="Arial Unicode MS" w:cs="Arial Unicode MS"/>
        </w:rPr>
        <w:t xml:space="preserve"> – Appel pour une école démocratique </w:t>
      </w:r>
      <w:r>
        <w:rPr>
          <w:rFonts w:eastAsia="Arial Unicode MS" w:cs="Arial Unicode MS"/>
          <w:lang w:val="nl-NL"/>
        </w:rPr>
        <w:t>j</w:t>
      </w:r>
      <w:proofErr w:type="spellStart"/>
      <w:r>
        <w:rPr>
          <w:rFonts w:eastAsia="Arial Unicode MS" w:cs="Arial Unicode MS"/>
        </w:rPr>
        <w:t>uillet</w:t>
      </w:r>
      <w:proofErr w:type="spellEnd"/>
      <w:r>
        <w:rPr>
          <w:rFonts w:eastAsia="Arial Unicode MS" w:cs="Arial Unicode MS"/>
        </w:rPr>
        <w:t xml:space="preserve"> 2020 – Cécile </w:t>
      </w:r>
      <w:proofErr w:type="spellStart"/>
      <w:r>
        <w:rPr>
          <w:rFonts w:eastAsia="Arial Unicode MS" w:cs="Arial Unicode MS"/>
        </w:rPr>
        <w:t>Gorré</w:t>
      </w:r>
      <w:proofErr w:type="spellEnd"/>
    </w:p>
    <w:sectPr w:rsidR="005B7BD5">
      <w:headerReference w:type="default" r:id="rId7"/>
      <w:footerReference w:type="default" r:id="rId8"/>
      <w:headerReference w:type="first" r:id="rId9"/>
      <w:footerReference w:type="first" r:id="rId10"/>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E650C" w14:textId="77777777" w:rsidR="0057392E" w:rsidRDefault="0057392E">
      <w:r>
        <w:separator/>
      </w:r>
    </w:p>
  </w:endnote>
  <w:endnote w:type="continuationSeparator" w:id="0">
    <w:p w14:paraId="1ABB8B66" w14:textId="77777777" w:rsidR="0057392E" w:rsidRDefault="00573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roman"/>
    <w:pitch w:val="default"/>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DD922" w14:textId="797D25B7" w:rsidR="005B7BD5" w:rsidRPr="00FC0A2A"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FC0A2A">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FC0A2A">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FC0A2A" w:rsidRPr="00FC0A2A">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FC0A2A">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FC0A2A">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FC0A2A" w:rsidRPr="00FC0A2A">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357FD102" w14:textId="77777777" w:rsidR="005B7BD5" w:rsidRPr="00FC0A2A"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FC0A2A">
      <w:rPr>
        <w:rStyle w:val="Aucun"/>
        <w:rFonts w:ascii="Helvetica" w:hAnsi="Helvetica"/>
        <w:b/>
        <w:bCs/>
        <w:color w:val="1A1B0A"/>
        <w:spacing w:val="11"/>
        <w:sz w:val="14"/>
        <w:szCs w:val="14"/>
        <w:u w:color="1A1B0A"/>
        <w:lang w:val="en-GB"/>
      </w:rPr>
      <w:t xml:space="preserve">campus watch </w:t>
    </w:r>
    <w:r w:rsidRPr="00FC0A2A">
      <w:rPr>
        <w:rStyle w:val="Aucun"/>
        <w:rFonts w:ascii="Helvetica" w:hAnsi="Helvetica"/>
        <w:color w:val="1A1B0A"/>
        <w:spacing w:val="11"/>
        <w:sz w:val="14"/>
        <w:szCs w:val="14"/>
        <w:u w:color="1A1B0A"/>
        <w:lang w:val="en-GB"/>
      </w:rPr>
      <w:t xml:space="preserve">non-governmental organization registered to the </w:t>
    </w:r>
    <w:proofErr w:type="spellStart"/>
    <w:r w:rsidRPr="00FC0A2A">
      <w:rPr>
        <w:rStyle w:val="Aucun"/>
        <w:rFonts w:ascii="Helvetica" w:hAnsi="Helvetica"/>
        <w:color w:val="1A1B0A"/>
        <w:spacing w:val="11"/>
        <w:sz w:val="14"/>
        <w:szCs w:val="14"/>
        <w:u w:color="1A1B0A"/>
        <w:lang w:val="en-GB"/>
      </w:rPr>
      <w:t>Confoederatio</w:t>
    </w:r>
    <w:proofErr w:type="spellEnd"/>
    <w:r w:rsidRPr="00FC0A2A">
      <w:rPr>
        <w:rStyle w:val="Aucun"/>
        <w:rFonts w:ascii="Helvetica" w:hAnsi="Helvetica"/>
        <w:color w:val="1A1B0A"/>
        <w:spacing w:val="11"/>
        <w:sz w:val="14"/>
        <w:szCs w:val="14"/>
        <w:u w:color="1A1B0A"/>
        <w:lang w:val="en-GB"/>
      </w:rPr>
      <w:t xml:space="preserve"> Helvetica (CH)</w:t>
    </w:r>
  </w:p>
  <w:p w14:paraId="03820389" w14:textId="77777777" w:rsidR="005B7BD5" w:rsidRPr="00FC0A2A"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FC0A2A">
      <w:rPr>
        <w:rStyle w:val="Aucun"/>
        <w:rFonts w:ascii="Helvetica" w:hAnsi="Helvetica"/>
        <w:color w:val="1A1B0A"/>
        <w:spacing w:val="11"/>
        <w:sz w:val="14"/>
        <w:szCs w:val="14"/>
        <w:u w:color="1A1B0A"/>
        <w:lang w:val="en-GB"/>
      </w:rPr>
      <w:t>special consultative status with the economic and social council at the United Nations</w:t>
    </w:r>
  </w:p>
  <w:p w14:paraId="2DCE4F06" w14:textId="77777777" w:rsidR="005B7BD5" w:rsidRPr="00FC0A2A" w:rsidRDefault="00000000">
    <w:pPr>
      <w:pStyle w:val="Footer"/>
      <w:tabs>
        <w:tab w:val="clear" w:pos="9072"/>
        <w:tab w:val="right" w:pos="9046"/>
      </w:tabs>
      <w:ind w:left="993"/>
      <w:rPr>
        <w:lang w:val="en-GB"/>
      </w:rPr>
    </w:pPr>
    <w:r w:rsidRPr="00FC0A2A">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A044" w14:textId="77777777" w:rsidR="005B7BD5" w:rsidRPr="00FC0A2A"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FC0A2A">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FC0A2A">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FC0A2A" w:rsidRPr="00FC0A2A">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FC0A2A">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FC0A2A">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FC0A2A" w:rsidRPr="00FC0A2A">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0669205B" w14:textId="77777777" w:rsidR="005B7BD5" w:rsidRPr="00FC0A2A"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FC0A2A">
      <w:rPr>
        <w:rStyle w:val="Aucun"/>
        <w:rFonts w:ascii="Helvetica" w:hAnsi="Helvetica"/>
        <w:b/>
        <w:bCs/>
        <w:color w:val="1A1B0A"/>
        <w:spacing w:val="11"/>
        <w:sz w:val="14"/>
        <w:szCs w:val="14"/>
        <w:u w:color="1A1B0A"/>
        <w:lang w:val="en-GB"/>
      </w:rPr>
      <w:t xml:space="preserve">campus watch </w:t>
    </w:r>
    <w:r w:rsidRPr="00FC0A2A">
      <w:rPr>
        <w:rStyle w:val="Aucun"/>
        <w:rFonts w:ascii="Helvetica" w:hAnsi="Helvetica"/>
        <w:color w:val="1A1B0A"/>
        <w:spacing w:val="11"/>
        <w:sz w:val="14"/>
        <w:szCs w:val="14"/>
        <w:u w:color="1A1B0A"/>
        <w:lang w:val="en-GB"/>
      </w:rPr>
      <w:t xml:space="preserve">non-governmental organization registered to the </w:t>
    </w:r>
    <w:proofErr w:type="spellStart"/>
    <w:r w:rsidRPr="00FC0A2A">
      <w:rPr>
        <w:rStyle w:val="Aucun"/>
        <w:rFonts w:ascii="Helvetica" w:hAnsi="Helvetica"/>
        <w:color w:val="1A1B0A"/>
        <w:spacing w:val="11"/>
        <w:sz w:val="14"/>
        <w:szCs w:val="14"/>
        <w:u w:color="1A1B0A"/>
        <w:lang w:val="en-GB"/>
      </w:rPr>
      <w:t>Confoederatio</w:t>
    </w:r>
    <w:proofErr w:type="spellEnd"/>
    <w:r w:rsidRPr="00FC0A2A">
      <w:rPr>
        <w:rStyle w:val="Aucun"/>
        <w:rFonts w:ascii="Helvetica" w:hAnsi="Helvetica"/>
        <w:color w:val="1A1B0A"/>
        <w:spacing w:val="11"/>
        <w:sz w:val="14"/>
        <w:szCs w:val="14"/>
        <w:u w:color="1A1B0A"/>
        <w:lang w:val="en-GB"/>
      </w:rPr>
      <w:t xml:space="preserve"> Helvetica (CH)</w:t>
    </w:r>
  </w:p>
  <w:p w14:paraId="0A0AF9C3" w14:textId="77777777" w:rsidR="005B7BD5" w:rsidRPr="00FC0A2A"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FC0A2A">
      <w:rPr>
        <w:rStyle w:val="Aucun"/>
        <w:rFonts w:ascii="Helvetica" w:hAnsi="Helvetica"/>
        <w:color w:val="1A1B0A"/>
        <w:spacing w:val="11"/>
        <w:sz w:val="14"/>
        <w:szCs w:val="14"/>
        <w:u w:color="1A1B0A"/>
        <w:lang w:val="en-GB"/>
      </w:rPr>
      <w:t>special consultative status with the economic and social council at the United Nations</w:t>
    </w:r>
  </w:p>
  <w:p w14:paraId="621C51E1" w14:textId="77777777" w:rsidR="005B7BD5" w:rsidRPr="00FC0A2A" w:rsidRDefault="00000000">
    <w:pPr>
      <w:pStyle w:val="Footer"/>
      <w:tabs>
        <w:tab w:val="clear" w:pos="9072"/>
        <w:tab w:val="right" w:pos="9046"/>
      </w:tabs>
      <w:ind w:left="993"/>
      <w:rPr>
        <w:lang w:val="en-GB"/>
      </w:rPr>
    </w:pPr>
    <w:r w:rsidRPr="00FC0A2A">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E1D96" w14:textId="77777777" w:rsidR="0057392E" w:rsidRDefault="0057392E">
      <w:r>
        <w:separator/>
      </w:r>
    </w:p>
  </w:footnote>
  <w:footnote w:type="continuationSeparator" w:id="0">
    <w:p w14:paraId="1D3FB98D" w14:textId="77777777" w:rsidR="0057392E" w:rsidRDefault="00573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E61A0" w14:textId="77777777" w:rsidR="005B7BD5"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471CE07D" wp14:editId="39DCEAAF">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8DA0B" w14:textId="77777777" w:rsidR="005B7BD5" w:rsidRDefault="00000000">
    <w:pPr>
      <w:pStyle w:val="Corps"/>
      <w:jc w:val="right"/>
    </w:pPr>
    <w:r>
      <w:rPr>
        <w:noProof/>
      </w:rPr>
      <w:drawing>
        <wp:anchor distT="152400" distB="152400" distL="152400" distR="152400" simplePos="0" relativeHeight="251658240" behindDoc="1" locked="0" layoutInCell="1" allowOverlap="1" wp14:anchorId="6B241C28" wp14:editId="6359098A">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17709"/>
    <w:multiLevelType w:val="hybridMultilevel"/>
    <w:tmpl w:val="0C62725A"/>
    <w:numStyleLink w:val="Puce"/>
  </w:abstractNum>
  <w:abstractNum w:abstractNumId="1" w15:restartNumberingAfterBreak="0">
    <w:nsid w:val="5140567F"/>
    <w:multiLevelType w:val="hybridMultilevel"/>
    <w:tmpl w:val="0C62725A"/>
    <w:styleLink w:val="Puce"/>
    <w:lvl w:ilvl="0" w:tplc="596298D6">
      <w:start w:val="1"/>
      <w:numFmt w:val="bullet"/>
      <w:lvlText w:val="•"/>
      <w:lvlJc w:val="left"/>
      <w:pPr>
        <w:ind w:left="77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B6A67E6">
      <w:start w:val="1"/>
      <w:numFmt w:val="bullet"/>
      <w:lvlText w:val="•"/>
      <w:lvlJc w:val="left"/>
      <w:pPr>
        <w:ind w:left="99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5A70D66E">
      <w:start w:val="1"/>
      <w:numFmt w:val="bullet"/>
      <w:lvlText w:val="•"/>
      <w:lvlJc w:val="left"/>
      <w:pPr>
        <w:ind w:left="121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F71CA7F2">
      <w:start w:val="1"/>
      <w:numFmt w:val="bullet"/>
      <w:lvlText w:val="•"/>
      <w:lvlJc w:val="left"/>
      <w:pPr>
        <w:ind w:left="143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5AA03322">
      <w:start w:val="1"/>
      <w:numFmt w:val="bullet"/>
      <w:lvlText w:val="•"/>
      <w:lvlJc w:val="left"/>
      <w:pPr>
        <w:ind w:left="165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23283EAA">
      <w:start w:val="1"/>
      <w:numFmt w:val="bullet"/>
      <w:lvlText w:val="•"/>
      <w:lvlJc w:val="left"/>
      <w:pPr>
        <w:ind w:left="187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6F0EE150">
      <w:start w:val="1"/>
      <w:numFmt w:val="bullet"/>
      <w:lvlText w:val="•"/>
      <w:lvlJc w:val="left"/>
      <w:pPr>
        <w:ind w:left="209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71204BB0">
      <w:start w:val="1"/>
      <w:numFmt w:val="bullet"/>
      <w:lvlText w:val="•"/>
      <w:lvlJc w:val="left"/>
      <w:pPr>
        <w:ind w:left="231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FA66CA6E">
      <w:start w:val="1"/>
      <w:numFmt w:val="bullet"/>
      <w:lvlText w:val="•"/>
      <w:lvlJc w:val="left"/>
      <w:pPr>
        <w:ind w:left="2539" w:hanging="41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num w:numId="1" w16cid:durableId="1448046125">
    <w:abstractNumId w:val="1"/>
  </w:num>
  <w:num w:numId="2" w16cid:durableId="1395471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BD5"/>
    <w:rsid w:val="0057392E"/>
    <w:rsid w:val="005B7BD5"/>
    <w:rsid w:val="00FC0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EA8EB"/>
  <w15:docId w15:val="{539169AC-76DA-4441-A938-53A1F856E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 w:type="numbering" w:customStyle="1" w:styleId="Puce">
    <w:name w:val="Puce"/>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1913</Words>
  <Characters>10906</Characters>
  <Application>Microsoft Office Word</Application>
  <DocSecurity>0</DocSecurity>
  <Lines>90</Lines>
  <Paragraphs>25</Paragraphs>
  <ScaleCrop>false</ScaleCrop>
  <Company>OHCHR</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2024-04-21T13:31:00Z</dcterms:created>
  <dcterms:modified xsi:type="dcterms:W3CDTF">2024-04-21T13:31:00Z</dcterms:modified>
</cp:coreProperties>
</file>