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3B7CD" w14:textId="29F02AA6" w:rsidR="627022F7" w:rsidRDefault="627022F7" w:rsidP="29CAB1A3">
      <w:pPr>
        <w:spacing w:before="240" w:after="0" w:line="240" w:lineRule="auto"/>
        <w:rPr>
          <w:rFonts w:ascii="Calibri" w:eastAsia="Calibri" w:hAnsi="Calibri" w:cs="Calibri"/>
          <w:color w:val="365F91"/>
          <w:sz w:val="24"/>
          <w:szCs w:val="24"/>
        </w:rPr>
      </w:pPr>
      <w:r w:rsidRPr="1355F757">
        <w:rPr>
          <w:rFonts w:ascii="Calibri" w:eastAsia="Calibri" w:hAnsi="Calibri" w:cs="Calibri"/>
          <w:color w:val="365F91"/>
          <w:sz w:val="24"/>
          <w:szCs w:val="24"/>
        </w:rPr>
        <w:t xml:space="preserve">UNICEF Statement to the CRPD Committee - Opening Session, </w:t>
      </w:r>
      <w:r w:rsidR="00B37CF5">
        <w:rPr>
          <w:rFonts w:ascii="Calibri" w:eastAsia="Calibri" w:hAnsi="Calibri" w:cs="Calibri"/>
          <w:color w:val="365F91"/>
          <w:sz w:val="24"/>
          <w:szCs w:val="24"/>
        </w:rPr>
        <w:t>24 August</w:t>
      </w:r>
      <w:r w:rsidR="004A06AC" w:rsidRPr="1355F757">
        <w:rPr>
          <w:rFonts w:ascii="Calibri" w:eastAsia="Calibri" w:hAnsi="Calibri" w:cs="Calibri"/>
          <w:color w:val="365F91"/>
          <w:sz w:val="24"/>
          <w:szCs w:val="24"/>
        </w:rPr>
        <w:t xml:space="preserve"> </w:t>
      </w:r>
      <w:r w:rsidRPr="1355F757">
        <w:rPr>
          <w:rFonts w:ascii="Calibri" w:eastAsia="Calibri" w:hAnsi="Calibri" w:cs="Calibri"/>
          <w:color w:val="365F91"/>
          <w:sz w:val="24"/>
          <w:szCs w:val="24"/>
        </w:rPr>
        <w:t>2020</w:t>
      </w:r>
      <w:r w:rsidR="03B565D7" w:rsidRPr="1355F757">
        <w:rPr>
          <w:rFonts w:ascii="Calibri" w:eastAsia="Calibri" w:hAnsi="Calibri" w:cs="Calibri"/>
          <w:color w:val="365F91"/>
          <w:sz w:val="24"/>
          <w:szCs w:val="24"/>
        </w:rPr>
        <w:t xml:space="preserve"> </w:t>
      </w:r>
      <w:r w:rsidR="00B37CF5">
        <w:rPr>
          <w:rFonts w:ascii="Calibri" w:eastAsia="Calibri" w:hAnsi="Calibri" w:cs="Calibri"/>
          <w:color w:val="365F91"/>
          <w:sz w:val="24"/>
          <w:szCs w:val="24"/>
        </w:rPr>
        <w:t xml:space="preserve">(session postponed from March 2020) </w:t>
      </w:r>
    </w:p>
    <w:p w14:paraId="4E7A0FC5" w14:textId="27A73BBF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 xml:space="preserve"> </w:t>
      </w:r>
    </w:p>
    <w:p w14:paraId="00C2B206" w14:textId="7D228B86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 xml:space="preserve">Distinguished Chair and Committee members, dear colleagues, </w:t>
      </w:r>
    </w:p>
    <w:p w14:paraId="6D27BB21" w14:textId="5FF7250B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 xml:space="preserve"> </w:t>
      </w:r>
    </w:p>
    <w:p w14:paraId="11154C96" w14:textId="77777777" w:rsidR="00DB103E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1355F757">
        <w:rPr>
          <w:rFonts w:ascii="Calibri" w:eastAsia="Calibri" w:hAnsi="Calibri" w:cs="Calibri"/>
          <w:sz w:val="24"/>
          <w:szCs w:val="24"/>
        </w:rPr>
        <w:t>On UNICEF´s behalf, I would like to start by commending the CRPD Committee for its remarkable work to promote the rights of persons with disabilities</w:t>
      </w:r>
      <w:r w:rsidR="00946609" w:rsidRPr="1355F757">
        <w:rPr>
          <w:rFonts w:ascii="Calibri" w:eastAsia="Calibri" w:hAnsi="Calibri" w:cs="Calibri"/>
          <w:sz w:val="24"/>
          <w:szCs w:val="24"/>
        </w:rPr>
        <w:t xml:space="preserve">, particularly persons with disabilities subject to multiple and intersectional forms of discrimination such as </w:t>
      </w:r>
      <w:r w:rsidR="005B6817" w:rsidRPr="1355F757">
        <w:rPr>
          <w:rFonts w:ascii="Calibri" w:eastAsia="Calibri" w:hAnsi="Calibri" w:cs="Calibri"/>
          <w:sz w:val="24"/>
          <w:szCs w:val="24"/>
        </w:rPr>
        <w:t>girls and boys</w:t>
      </w:r>
      <w:r w:rsidR="00946609" w:rsidRPr="1355F757">
        <w:rPr>
          <w:rFonts w:ascii="Calibri" w:eastAsia="Calibri" w:hAnsi="Calibri" w:cs="Calibri"/>
          <w:sz w:val="24"/>
          <w:szCs w:val="24"/>
        </w:rPr>
        <w:t xml:space="preserve">, </w:t>
      </w:r>
      <w:r w:rsidR="005B6817" w:rsidRPr="1355F757">
        <w:rPr>
          <w:rFonts w:ascii="Calibri" w:eastAsia="Calibri" w:hAnsi="Calibri" w:cs="Calibri"/>
          <w:sz w:val="24"/>
          <w:szCs w:val="24"/>
        </w:rPr>
        <w:t>LGBTQI children and adolescents, indigenous children and children on the move,</w:t>
      </w:r>
      <w:r w:rsidRPr="1355F757">
        <w:rPr>
          <w:rFonts w:ascii="Calibri" w:eastAsia="Calibri" w:hAnsi="Calibri" w:cs="Calibri"/>
          <w:sz w:val="24"/>
          <w:szCs w:val="24"/>
        </w:rPr>
        <w:t xml:space="preserve"> and appreciate the opportunity to make this statement. </w:t>
      </w:r>
    </w:p>
    <w:p w14:paraId="0972DEA1" w14:textId="77777777" w:rsidR="00DB103E" w:rsidRDefault="00DB103E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602FEA40" w14:textId="1CB1B7D0" w:rsidR="00582319" w:rsidRDefault="00582319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In light of the </w:t>
      </w:r>
      <w:r w:rsidR="00631EF5">
        <w:rPr>
          <w:rFonts w:ascii="Calibri" w:eastAsia="Calibri" w:hAnsi="Calibri" w:cs="Calibri"/>
          <w:sz w:val="24"/>
          <w:szCs w:val="24"/>
        </w:rPr>
        <w:t xml:space="preserve">COVID-19 pandemic and </w:t>
      </w:r>
      <w:r w:rsidR="00C833CD">
        <w:rPr>
          <w:rFonts w:ascii="Calibri" w:eastAsia="Calibri" w:hAnsi="Calibri" w:cs="Calibri"/>
          <w:sz w:val="24"/>
          <w:szCs w:val="24"/>
        </w:rPr>
        <w:t>the</w:t>
      </w:r>
      <w:r w:rsidR="00631EF5">
        <w:rPr>
          <w:rFonts w:ascii="Calibri" w:eastAsia="Calibri" w:hAnsi="Calibri" w:cs="Calibri"/>
          <w:sz w:val="24"/>
          <w:szCs w:val="24"/>
        </w:rPr>
        <w:t xml:space="preserve"> socio-economic impact, the mandate and </w:t>
      </w:r>
      <w:r w:rsidR="0001190A">
        <w:rPr>
          <w:rFonts w:ascii="Calibri" w:eastAsia="Calibri" w:hAnsi="Calibri" w:cs="Calibri"/>
          <w:sz w:val="24"/>
          <w:szCs w:val="24"/>
        </w:rPr>
        <w:t xml:space="preserve">work of the CRPD committee to protect the rights of persons with disabilities to </w:t>
      </w:r>
      <w:r w:rsidR="001258CF">
        <w:rPr>
          <w:rFonts w:ascii="Calibri" w:eastAsia="Calibri" w:hAnsi="Calibri" w:cs="Calibri"/>
          <w:sz w:val="24"/>
          <w:szCs w:val="24"/>
        </w:rPr>
        <w:t xml:space="preserve">access </w:t>
      </w:r>
      <w:r w:rsidR="0001190A">
        <w:rPr>
          <w:rFonts w:ascii="Calibri" w:eastAsia="Calibri" w:hAnsi="Calibri" w:cs="Calibri"/>
          <w:sz w:val="24"/>
          <w:szCs w:val="24"/>
        </w:rPr>
        <w:t>health</w:t>
      </w:r>
      <w:r w:rsidR="00DB103E">
        <w:rPr>
          <w:rFonts w:ascii="Calibri" w:eastAsia="Calibri" w:hAnsi="Calibri" w:cs="Calibri"/>
          <w:sz w:val="24"/>
          <w:szCs w:val="24"/>
        </w:rPr>
        <w:t xml:space="preserve"> services</w:t>
      </w:r>
      <w:r w:rsidR="0001190A">
        <w:rPr>
          <w:rFonts w:ascii="Calibri" w:eastAsia="Calibri" w:hAnsi="Calibri" w:cs="Calibri"/>
          <w:sz w:val="24"/>
          <w:szCs w:val="24"/>
        </w:rPr>
        <w:t xml:space="preserve">, information, </w:t>
      </w:r>
      <w:r w:rsidR="001321EF">
        <w:rPr>
          <w:rFonts w:ascii="Calibri" w:eastAsia="Calibri" w:hAnsi="Calibri" w:cs="Calibri"/>
          <w:sz w:val="24"/>
          <w:szCs w:val="24"/>
        </w:rPr>
        <w:t>hygiene</w:t>
      </w:r>
      <w:r w:rsidR="00CD4A6D">
        <w:rPr>
          <w:rFonts w:ascii="Calibri" w:eastAsia="Calibri" w:hAnsi="Calibri" w:cs="Calibri"/>
          <w:sz w:val="24"/>
          <w:szCs w:val="24"/>
        </w:rPr>
        <w:t xml:space="preserve"> and</w:t>
      </w:r>
      <w:r w:rsidR="001321EF">
        <w:rPr>
          <w:rFonts w:ascii="Calibri" w:eastAsia="Calibri" w:hAnsi="Calibri" w:cs="Calibri"/>
          <w:sz w:val="24"/>
          <w:szCs w:val="24"/>
        </w:rPr>
        <w:t xml:space="preserve"> </w:t>
      </w:r>
      <w:r w:rsidR="00CD4A6D">
        <w:rPr>
          <w:rFonts w:ascii="Calibri" w:eastAsia="Calibri" w:hAnsi="Calibri" w:cs="Calibri"/>
          <w:sz w:val="24"/>
          <w:szCs w:val="24"/>
        </w:rPr>
        <w:t>support services</w:t>
      </w:r>
      <w:r w:rsidR="0001190A">
        <w:rPr>
          <w:rFonts w:ascii="Calibri" w:eastAsia="Calibri" w:hAnsi="Calibri" w:cs="Calibri"/>
          <w:sz w:val="24"/>
          <w:szCs w:val="24"/>
        </w:rPr>
        <w:t xml:space="preserve"> </w:t>
      </w:r>
      <w:r w:rsidR="00DB103E">
        <w:rPr>
          <w:rFonts w:ascii="Calibri" w:eastAsia="Calibri" w:hAnsi="Calibri" w:cs="Calibri"/>
          <w:sz w:val="24"/>
          <w:szCs w:val="24"/>
        </w:rPr>
        <w:t xml:space="preserve">is even more critical. </w:t>
      </w:r>
    </w:p>
    <w:p w14:paraId="42B16747" w14:textId="77777777" w:rsidR="00582319" w:rsidRDefault="00582319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100FAE30" w14:textId="0A15D0A1" w:rsidR="00F2766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 xml:space="preserve">I will now outline some highlights of our recent work on children with disabilities. </w:t>
      </w:r>
      <w:r w:rsidR="00F27667" w:rsidRPr="1355F757">
        <w:rPr>
          <w:rFonts w:ascii="Calibri" w:eastAsia="Calibri" w:hAnsi="Calibri" w:cs="Calibri"/>
          <w:sz w:val="24"/>
          <w:szCs w:val="24"/>
        </w:rPr>
        <w:t xml:space="preserve">We are particularly encouraged that our collaboration with the Joint Working Group between the CRC/CRPD Committees continues this year.  </w:t>
      </w:r>
    </w:p>
    <w:p w14:paraId="6532C9C2" w14:textId="77777777" w:rsidR="00F27667" w:rsidRDefault="00F2766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6EE99CFF" w14:textId="20F66785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 xml:space="preserve">As you may know, </w:t>
      </w:r>
      <w:r w:rsidR="00B92A19">
        <w:rPr>
          <w:rFonts w:ascii="Calibri" w:eastAsia="Calibri" w:hAnsi="Calibri" w:cs="Calibri"/>
          <w:sz w:val="24"/>
          <w:szCs w:val="24"/>
        </w:rPr>
        <w:t>UNICEF is</w:t>
      </w:r>
      <w:r w:rsidRPr="29CAB1A3">
        <w:rPr>
          <w:rFonts w:ascii="Calibri" w:eastAsia="Calibri" w:hAnsi="Calibri" w:cs="Calibri"/>
          <w:sz w:val="24"/>
          <w:szCs w:val="24"/>
        </w:rPr>
        <w:t xml:space="preserve"> proud that our </w:t>
      </w:r>
      <w:r w:rsidR="00B92A19">
        <w:rPr>
          <w:rFonts w:ascii="Calibri" w:eastAsia="Calibri" w:hAnsi="Calibri" w:cs="Calibri"/>
          <w:sz w:val="24"/>
          <w:szCs w:val="24"/>
        </w:rPr>
        <w:t xml:space="preserve">current </w:t>
      </w:r>
      <w:r w:rsidRPr="29CAB1A3">
        <w:rPr>
          <w:rFonts w:ascii="Calibri" w:eastAsia="Calibri" w:hAnsi="Calibri" w:cs="Calibri"/>
          <w:sz w:val="24"/>
          <w:szCs w:val="24"/>
        </w:rPr>
        <w:t xml:space="preserve">Strategic Plan </w:t>
      </w:r>
      <w:r w:rsidR="00B92A19">
        <w:rPr>
          <w:rFonts w:ascii="Calibri" w:eastAsia="Calibri" w:hAnsi="Calibri" w:cs="Calibri"/>
          <w:sz w:val="24"/>
          <w:szCs w:val="24"/>
        </w:rPr>
        <w:t>(</w:t>
      </w:r>
      <w:r w:rsidR="00B92A19" w:rsidRPr="29CAB1A3">
        <w:rPr>
          <w:rFonts w:ascii="Calibri" w:eastAsia="Calibri" w:hAnsi="Calibri" w:cs="Calibri"/>
          <w:sz w:val="24"/>
          <w:szCs w:val="24"/>
        </w:rPr>
        <w:t>2018-2021</w:t>
      </w:r>
      <w:r w:rsidR="00B92A19">
        <w:rPr>
          <w:rFonts w:ascii="Calibri" w:eastAsia="Calibri" w:hAnsi="Calibri" w:cs="Calibri"/>
          <w:sz w:val="24"/>
          <w:szCs w:val="24"/>
        </w:rPr>
        <w:t>)</w:t>
      </w:r>
      <w:r w:rsidR="00B92A19" w:rsidRPr="29CAB1A3">
        <w:rPr>
          <w:rFonts w:ascii="Calibri" w:eastAsia="Calibri" w:hAnsi="Calibri" w:cs="Calibri"/>
          <w:sz w:val="24"/>
          <w:szCs w:val="24"/>
        </w:rPr>
        <w:t xml:space="preserve"> </w:t>
      </w:r>
      <w:r w:rsidRPr="29CAB1A3">
        <w:rPr>
          <w:rFonts w:ascii="Calibri" w:eastAsia="Calibri" w:hAnsi="Calibri" w:cs="Calibri"/>
          <w:sz w:val="24"/>
          <w:szCs w:val="24"/>
        </w:rPr>
        <w:t>has a specific result area on children with disabilities and includes thorough mechanisms to monitor and track progress.</w:t>
      </w:r>
      <w:r w:rsidR="00830CA5">
        <w:rPr>
          <w:rFonts w:ascii="Calibri" w:eastAsia="Calibri" w:hAnsi="Calibri" w:cs="Calibri"/>
          <w:sz w:val="24"/>
          <w:szCs w:val="24"/>
        </w:rPr>
        <w:t xml:space="preserve"> </w:t>
      </w:r>
    </w:p>
    <w:p w14:paraId="3952EB0A" w14:textId="43CBF223" w:rsidR="627022F7" w:rsidRDefault="627022F7" w:rsidP="51058204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51058204">
        <w:rPr>
          <w:rFonts w:ascii="Calibri" w:eastAsia="Calibri" w:hAnsi="Calibri" w:cs="Calibri"/>
          <w:sz w:val="24"/>
          <w:szCs w:val="24"/>
        </w:rPr>
        <w:t xml:space="preserve"> </w:t>
      </w:r>
    </w:p>
    <w:p w14:paraId="3BDF51A7" w14:textId="4305F631" w:rsidR="00E25533" w:rsidRDefault="00830CA5" w:rsidP="1355F757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 a result</w:t>
      </w:r>
      <w:r w:rsidR="00757CA1"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we are able to report that in </w:t>
      </w:r>
      <w:r w:rsidR="00F25DCD" w:rsidRPr="1355F757">
        <w:rPr>
          <w:rFonts w:ascii="Calibri" w:eastAsia="Calibri" w:hAnsi="Calibri" w:cs="Calibri"/>
          <w:sz w:val="24"/>
          <w:szCs w:val="24"/>
        </w:rPr>
        <w:t xml:space="preserve">2019, </w:t>
      </w:r>
      <w:r w:rsidR="627022F7" w:rsidRPr="1355F757">
        <w:rPr>
          <w:rFonts w:ascii="Calibri" w:eastAsia="Calibri" w:hAnsi="Calibri" w:cs="Calibri"/>
          <w:sz w:val="24"/>
          <w:szCs w:val="24"/>
        </w:rPr>
        <w:t>UNICEF reached over 1.</w:t>
      </w:r>
      <w:r w:rsidR="000C4BD8" w:rsidRPr="1355F757">
        <w:rPr>
          <w:rFonts w:ascii="Calibri" w:eastAsia="Calibri" w:hAnsi="Calibri" w:cs="Calibri"/>
          <w:sz w:val="24"/>
          <w:szCs w:val="24"/>
        </w:rPr>
        <w:t>7</w:t>
      </w:r>
      <w:r w:rsidR="627022F7" w:rsidRPr="1355F757">
        <w:rPr>
          <w:rFonts w:ascii="Calibri" w:eastAsia="Calibri" w:hAnsi="Calibri" w:cs="Calibri"/>
          <w:sz w:val="24"/>
          <w:szCs w:val="24"/>
        </w:rPr>
        <w:t xml:space="preserve"> million children with disabilities across</w:t>
      </w:r>
      <w:r w:rsidR="0006422D" w:rsidRPr="1355F757">
        <w:rPr>
          <w:rFonts w:ascii="Calibri" w:eastAsia="Calibri" w:hAnsi="Calibri" w:cs="Calibri"/>
          <w:sz w:val="24"/>
          <w:szCs w:val="24"/>
        </w:rPr>
        <w:t xml:space="preserve"> </w:t>
      </w:r>
      <w:r w:rsidR="00922A32" w:rsidRPr="1355F757">
        <w:rPr>
          <w:rFonts w:ascii="Calibri" w:eastAsia="Calibri" w:hAnsi="Calibri" w:cs="Calibri"/>
          <w:sz w:val="24"/>
          <w:szCs w:val="24"/>
        </w:rPr>
        <w:t>14</w:t>
      </w:r>
      <w:r w:rsidR="36E546DF" w:rsidRPr="1355F757">
        <w:rPr>
          <w:rFonts w:ascii="Calibri" w:eastAsia="Calibri" w:hAnsi="Calibri" w:cs="Calibri"/>
          <w:sz w:val="24"/>
          <w:szCs w:val="24"/>
        </w:rPr>
        <w:t>2</w:t>
      </w:r>
      <w:r w:rsidR="00922A32" w:rsidRPr="1355F757">
        <w:rPr>
          <w:rFonts w:ascii="Calibri" w:eastAsia="Calibri" w:hAnsi="Calibri" w:cs="Calibri"/>
          <w:sz w:val="24"/>
          <w:szCs w:val="24"/>
        </w:rPr>
        <w:t xml:space="preserve"> </w:t>
      </w:r>
      <w:r w:rsidR="627022F7" w:rsidRPr="1355F757">
        <w:rPr>
          <w:rFonts w:ascii="Calibri" w:eastAsia="Calibri" w:hAnsi="Calibri" w:cs="Calibri"/>
          <w:sz w:val="24"/>
          <w:szCs w:val="24"/>
        </w:rPr>
        <w:t>countries</w:t>
      </w:r>
      <w:r w:rsidR="000C4BD8" w:rsidRPr="1355F757">
        <w:rPr>
          <w:rFonts w:ascii="Calibri" w:eastAsia="Calibri" w:hAnsi="Calibri" w:cs="Calibri"/>
          <w:sz w:val="24"/>
          <w:szCs w:val="24"/>
        </w:rPr>
        <w:t>, an increase from 1</w:t>
      </w:r>
      <w:r w:rsidR="007D2017" w:rsidRPr="1355F757">
        <w:rPr>
          <w:rFonts w:ascii="Calibri" w:eastAsia="Calibri" w:hAnsi="Calibri" w:cs="Calibri"/>
          <w:sz w:val="24"/>
          <w:szCs w:val="24"/>
        </w:rPr>
        <w:t>.</w:t>
      </w:r>
      <w:r w:rsidR="000C4BD8" w:rsidRPr="1355F757">
        <w:rPr>
          <w:rFonts w:ascii="Calibri" w:eastAsia="Calibri" w:hAnsi="Calibri" w:cs="Calibri"/>
          <w:sz w:val="24"/>
          <w:szCs w:val="24"/>
        </w:rPr>
        <w:t xml:space="preserve">4 million children with disabilities </w:t>
      </w:r>
      <w:r w:rsidR="00512290" w:rsidRPr="1355F757">
        <w:rPr>
          <w:rFonts w:ascii="Calibri" w:eastAsia="Calibri" w:hAnsi="Calibri" w:cs="Calibri"/>
          <w:sz w:val="24"/>
          <w:szCs w:val="24"/>
        </w:rPr>
        <w:t>in 2018</w:t>
      </w:r>
      <w:r w:rsidR="0006422D" w:rsidRPr="1355F757">
        <w:rPr>
          <w:rFonts w:ascii="Calibri" w:eastAsia="Calibri" w:hAnsi="Calibri" w:cs="Calibri"/>
          <w:sz w:val="24"/>
          <w:szCs w:val="24"/>
        </w:rPr>
        <w:t xml:space="preserve">. </w:t>
      </w:r>
      <w:r w:rsidR="0059055E" w:rsidRPr="1355F757">
        <w:rPr>
          <w:rFonts w:ascii="Calibri" w:eastAsia="Calibri" w:hAnsi="Calibri" w:cs="Calibri"/>
          <w:sz w:val="24"/>
          <w:szCs w:val="24"/>
        </w:rPr>
        <w:t>In a continuation of re</w:t>
      </w:r>
      <w:r w:rsidR="008F73AF" w:rsidRPr="1355F757">
        <w:rPr>
          <w:rFonts w:ascii="Calibri" w:eastAsia="Calibri" w:hAnsi="Calibri" w:cs="Calibri"/>
          <w:sz w:val="24"/>
          <w:szCs w:val="24"/>
        </w:rPr>
        <w:t xml:space="preserve">sults from 2018, </w:t>
      </w:r>
      <w:r w:rsidR="05E13CFF" w:rsidRPr="1355F757">
        <w:rPr>
          <w:rFonts w:ascii="Calibri" w:eastAsia="Calibri" w:hAnsi="Calibri" w:cs="Calibri"/>
          <w:sz w:val="24"/>
          <w:szCs w:val="24"/>
        </w:rPr>
        <w:t>over a third</w:t>
      </w:r>
      <w:r w:rsidR="00CE567E" w:rsidRPr="1355F757">
        <w:rPr>
          <w:rFonts w:ascii="Calibri" w:eastAsia="Calibri" w:hAnsi="Calibri" w:cs="Calibri"/>
          <w:sz w:val="24"/>
          <w:szCs w:val="24"/>
        </w:rPr>
        <w:t xml:space="preserve"> of </w:t>
      </w:r>
      <w:r w:rsidR="00111871" w:rsidRPr="1355F757">
        <w:rPr>
          <w:rFonts w:ascii="Calibri" w:eastAsia="Calibri" w:hAnsi="Calibri" w:cs="Calibri"/>
          <w:sz w:val="24"/>
          <w:szCs w:val="24"/>
        </w:rPr>
        <w:t>UNICEF</w:t>
      </w:r>
      <w:r w:rsidR="627022F7" w:rsidRPr="1355F757">
        <w:rPr>
          <w:rFonts w:ascii="Calibri" w:eastAsia="Calibri" w:hAnsi="Calibri" w:cs="Calibri"/>
          <w:sz w:val="24"/>
          <w:szCs w:val="24"/>
        </w:rPr>
        <w:t xml:space="preserve"> humanitarian responses</w:t>
      </w:r>
      <w:r w:rsidR="004C118F" w:rsidRPr="1355F757">
        <w:rPr>
          <w:rFonts w:ascii="Calibri" w:eastAsia="Calibri" w:hAnsi="Calibri" w:cs="Calibri"/>
          <w:sz w:val="24"/>
          <w:szCs w:val="24"/>
        </w:rPr>
        <w:t xml:space="preserve"> </w:t>
      </w:r>
      <w:r w:rsidR="008A5B3E" w:rsidRPr="1355F757">
        <w:rPr>
          <w:rFonts w:ascii="Calibri" w:eastAsia="Calibri" w:hAnsi="Calibri" w:cs="Calibri"/>
          <w:sz w:val="24"/>
          <w:szCs w:val="24"/>
        </w:rPr>
        <w:t>were systematically inclusive of persons with disabilities</w:t>
      </w:r>
      <w:r w:rsidR="00FC0279" w:rsidRPr="1355F757">
        <w:rPr>
          <w:rFonts w:ascii="Calibri" w:eastAsia="Calibri" w:hAnsi="Calibri" w:cs="Calibri"/>
          <w:sz w:val="24"/>
          <w:szCs w:val="24"/>
        </w:rPr>
        <w:t xml:space="preserve">. </w:t>
      </w:r>
      <w:r w:rsidR="11B7948E" w:rsidRPr="1355F757">
        <w:rPr>
          <w:rFonts w:ascii="Calibri" w:eastAsia="Calibri" w:hAnsi="Calibri" w:cs="Calibri"/>
          <w:sz w:val="24"/>
          <w:szCs w:val="24"/>
        </w:rPr>
        <w:t xml:space="preserve">In 2019, 128 offices reported </w:t>
      </w:r>
      <w:r w:rsidR="627022F7" w:rsidRPr="1355F757">
        <w:rPr>
          <w:rFonts w:ascii="Calibri" w:eastAsia="Calibri" w:hAnsi="Calibri" w:cs="Calibri"/>
          <w:sz w:val="24"/>
          <w:szCs w:val="24"/>
        </w:rPr>
        <w:t>progress on inclusive education</w:t>
      </w:r>
      <w:r w:rsidR="71B82AD3" w:rsidRPr="1355F757">
        <w:rPr>
          <w:rFonts w:ascii="Calibri" w:eastAsia="Calibri" w:hAnsi="Calibri" w:cs="Calibri"/>
          <w:sz w:val="24"/>
          <w:szCs w:val="24"/>
        </w:rPr>
        <w:t>.</w:t>
      </w:r>
    </w:p>
    <w:p w14:paraId="56C289DF" w14:textId="00300236" w:rsidR="00AB4D39" w:rsidRDefault="00AB4D39" w:rsidP="1355F757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4CD18F0F" w14:textId="4AFE1CFC" w:rsidR="00AB4D39" w:rsidRDefault="00AB4D39" w:rsidP="1355F757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  <w:highlight w:val="yellow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During 2020, </w:t>
      </w:r>
      <w:r w:rsidR="00D85C81">
        <w:rPr>
          <w:rFonts w:ascii="Calibri" w:eastAsia="Calibri" w:hAnsi="Calibri" w:cs="Calibri"/>
          <w:sz w:val="24"/>
          <w:szCs w:val="24"/>
        </w:rPr>
        <w:t xml:space="preserve">ensuring a disability inclusive response to COVID-19 has been a key priority for UNICEF. </w:t>
      </w:r>
      <w:r w:rsidR="0064212F">
        <w:rPr>
          <w:rFonts w:ascii="Calibri" w:eastAsia="Calibri" w:hAnsi="Calibri" w:cs="Calibri"/>
          <w:sz w:val="24"/>
          <w:szCs w:val="24"/>
        </w:rPr>
        <w:t xml:space="preserve">This includes </w:t>
      </w:r>
      <w:r w:rsidR="00515648">
        <w:rPr>
          <w:rFonts w:ascii="Calibri" w:eastAsia="Calibri" w:hAnsi="Calibri" w:cs="Calibri"/>
          <w:sz w:val="24"/>
          <w:szCs w:val="24"/>
        </w:rPr>
        <w:t xml:space="preserve">supporting </w:t>
      </w:r>
      <w:r w:rsidR="0046568E">
        <w:rPr>
          <w:rFonts w:ascii="Calibri" w:eastAsia="Calibri" w:hAnsi="Calibri" w:cs="Calibri"/>
          <w:sz w:val="24"/>
          <w:szCs w:val="24"/>
        </w:rPr>
        <w:t>continuation of</w:t>
      </w:r>
      <w:r w:rsidR="00515648">
        <w:rPr>
          <w:rFonts w:ascii="Calibri" w:eastAsia="Calibri" w:hAnsi="Calibri" w:cs="Calibri"/>
          <w:sz w:val="24"/>
          <w:szCs w:val="24"/>
        </w:rPr>
        <w:t xml:space="preserve"> learning for children with disabilities in the context of school closures.</w:t>
      </w:r>
      <w:r w:rsidR="00CF2616">
        <w:rPr>
          <w:rFonts w:ascii="Calibri" w:eastAsia="Calibri" w:hAnsi="Calibri" w:cs="Calibri"/>
          <w:sz w:val="24"/>
          <w:szCs w:val="24"/>
        </w:rPr>
        <w:t xml:space="preserve"> </w:t>
      </w:r>
      <w:r w:rsidR="00B30B59">
        <w:rPr>
          <w:rFonts w:ascii="Calibri" w:eastAsia="Calibri" w:hAnsi="Calibri" w:cs="Calibri"/>
          <w:sz w:val="24"/>
          <w:szCs w:val="24"/>
        </w:rPr>
        <w:t xml:space="preserve">For example, </w:t>
      </w:r>
      <w:r w:rsidR="0064212F" w:rsidRPr="00515648">
        <w:rPr>
          <w:rFonts w:ascii="Calibri" w:eastAsia="Calibri" w:hAnsi="Calibri" w:cs="Calibri"/>
          <w:sz w:val="24"/>
          <w:szCs w:val="24"/>
        </w:rPr>
        <w:t>i</w:t>
      </w:r>
      <w:r w:rsidR="00467473" w:rsidRPr="00515648">
        <w:rPr>
          <w:rFonts w:ascii="Calibri" w:eastAsia="Calibri" w:hAnsi="Calibri" w:cs="Calibri"/>
          <w:sz w:val="24"/>
          <w:szCs w:val="24"/>
        </w:rPr>
        <w:t>n </w:t>
      </w:r>
      <w:r w:rsidR="00D55E85">
        <w:rPr>
          <w:rFonts w:ascii="Calibri" w:eastAsia="Calibri" w:hAnsi="Calibri" w:cs="Calibri"/>
          <w:sz w:val="24"/>
          <w:szCs w:val="24"/>
        </w:rPr>
        <w:t xml:space="preserve">a number of countries, including </w:t>
      </w:r>
      <w:r w:rsidR="00467473" w:rsidRPr="00515648">
        <w:rPr>
          <w:rFonts w:ascii="Calibri" w:eastAsia="Calibri" w:hAnsi="Calibri" w:cs="Calibri"/>
          <w:sz w:val="24"/>
          <w:szCs w:val="24"/>
        </w:rPr>
        <w:t>Rwanda</w:t>
      </w:r>
      <w:r w:rsidR="00467473" w:rsidRPr="00467473">
        <w:rPr>
          <w:rFonts w:ascii="Calibri" w:eastAsia="Calibri" w:hAnsi="Calibri" w:cs="Calibri"/>
          <w:sz w:val="24"/>
          <w:szCs w:val="24"/>
        </w:rPr>
        <w:t xml:space="preserve">, </w:t>
      </w:r>
      <w:r w:rsidR="00D55E85">
        <w:rPr>
          <w:rFonts w:ascii="Calibri" w:eastAsia="Calibri" w:hAnsi="Calibri" w:cs="Calibri"/>
          <w:sz w:val="24"/>
          <w:szCs w:val="24"/>
        </w:rPr>
        <w:t>Uzbekistan and Kyrgy</w:t>
      </w:r>
      <w:r w:rsidR="008C4A50">
        <w:rPr>
          <w:rFonts w:ascii="Calibri" w:eastAsia="Calibri" w:hAnsi="Calibri" w:cs="Calibri"/>
          <w:sz w:val="24"/>
          <w:szCs w:val="24"/>
        </w:rPr>
        <w:t>zstan</w:t>
      </w:r>
      <w:r w:rsidR="00487140">
        <w:rPr>
          <w:rFonts w:ascii="Calibri" w:eastAsia="Calibri" w:hAnsi="Calibri" w:cs="Calibri"/>
          <w:sz w:val="24"/>
          <w:szCs w:val="24"/>
        </w:rPr>
        <w:t>,</w:t>
      </w:r>
      <w:r w:rsidR="008C4A50">
        <w:rPr>
          <w:rFonts w:ascii="Calibri" w:eastAsia="Calibri" w:hAnsi="Calibri" w:cs="Calibri"/>
          <w:sz w:val="24"/>
          <w:szCs w:val="24"/>
        </w:rPr>
        <w:t xml:space="preserve"> </w:t>
      </w:r>
      <w:r w:rsidR="00467473" w:rsidRPr="00467473">
        <w:rPr>
          <w:rFonts w:ascii="Calibri" w:eastAsia="Calibri" w:hAnsi="Calibri" w:cs="Calibri"/>
          <w:sz w:val="24"/>
          <w:szCs w:val="24"/>
        </w:rPr>
        <w:t>UNICEF is working to ensure remote learning opportunities are available for all students</w:t>
      </w:r>
      <w:r w:rsidR="00515648">
        <w:rPr>
          <w:rFonts w:ascii="Calibri" w:eastAsia="Calibri" w:hAnsi="Calibri" w:cs="Calibri"/>
          <w:sz w:val="24"/>
          <w:szCs w:val="24"/>
        </w:rPr>
        <w:t xml:space="preserve">, such as </w:t>
      </w:r>
      <w:r w:rsidR="006630AE">
        <w:rPr>
          <w:rFonts w:ascii="Calibri" w:eastAsia="Calibri" w:hAnsi="Calibri" w:cs="Calibri"/>
          <w:sz w:val="24"/>
          <w:szCs w:val="24"/>
        </w:rPr>
        <w:t>through</w:t>
      </w:r>
      <w:r w:rsidR="00515648">
        <w:rPr>
          <w:rFonts w:ascii="Calibri" w:eastAsia="Calibri" w:hAnsi="Calibri" w:cs="Calibri"/>
          <w:sz w:val="24"/>
          <w:szCs w:val="24"/>
        </w:rPr>
        <w:t xml:space="preserve"> </w:t>
      </w:r>
      <w:r w:rsidR="00467473" w:rsidRPr="00467473">
        <w:rPr>
          <w:rFonts w:ascii="Calibri" w:eastAsia="Calibri" w:hAnsi="Calibri" w:cs="Calibri"/>
          <w:sz w:val="24"/>
          <w:szCs w:val="24"/>
        </w:rPr>
        <w:t xml:space="preserve">sign language interpretation of any video content. </w:t>
      </w:r>
      <w:r w:rsidR="00F111C0">
        <w:rPr>
          <w:rFonts w:ascii="Calibri" w:eastAsia="Calibri" w:hAnsi="Calibri" w:cs="Calibri"/>
          <w:sz w:val="24"/>
          <w:szCs w:val="24"/>
        </w:rPr>
        <w:t>UNICEF is also working to ensure that life</w:t>
      </w:r>
      <w:r w:rsidR="007801E2">
        <w:rPr>
          <w:rFonts w:ascii="Calibri" w:eastAsia="Calibri" w:hAnsi="Calibri" w:cs="Calibri"/>
          <w:sz w:val="24"/>
          <w:szCs w:val="24"/>
        </w:rPr>
        <w:t>-</w:t>
      </w:r>
      <w:r w:rsidR="00F111C0">
        <w:rPr>
          <w:rFonts w:ascii="Calibri" w:eastAsia="Calibri" w:hAnsi="Calibri" w:cs="Calibri"/>
          <w:sz w:val="24"/>
          <w:szCs w:val="24"/>
        </w:rPr>
        <w:t xml:space="preserve"> saving </w:t>
      </w:r>
      <w:r w:rsidR="009D298C">
        <w:rPr>
          <w:rFonts w:ascii="Calibri" w:eastAsia="Calibri" w:hAnsi="Calibri" w:cs="Calibri"/>
          <w:sz w:val="24"/>
          <w:szCs w:val="24"/>
        </w:rPr>
        <w:t xml:space="preserve">information about COVID-19 and prevention is accessible to children with disabilities. For example, </w:t>
      </w:r>
      <w:r w:rsidR="009D298C" w:rsidRPr="00E56D97">
        <w:rPr>
          <w:rFonts w:ascii="Calibri" w:eastAsia="Calibri" w:hAnsi="Calibri" w:cs="Calibri"/>
          <w:sz w:val="24"/>
          <w:szCs w:val="24"/>
        </w:rPr>
        <w:t>i</w:t>
      </w:r>
      <w:r w:rsidR="00665B36" w:rsidRPr="00E56D97">
        <w:rPr>
          <w:rFonts w:ascii="Calibri" w:eastAsia="Calibri" w:hAnsi="Calibri" w:cs="Calibri"/>
          <w:sz w:val="24"/>
          <w:szCs w:val="24"/>
        </w:rPr>
        <w:t>n Mongolia</w:t>
      </w:r>
      <w:r w:rsidR="005468EB">
        <w:rPr>
          <w:rFonts w:ascii="Calibri" w:eastAsia="Calibri" w:hAnsi="Calibri" w:cs="Calibri"/>
          <w:sz w:val="24"/>
          <w:szCs w:val="24"/>
        </w:rPr>
        <w:t>, a</w:t>
      </w:r>
      <w:r w:rsidR="00665B36" w:rsidRPr="00665B36">
        <w:rPr>
          <w:rFonts w:ascii="Calibri" w:eastAsia="Calibri" w:hAnsi="Calibri" w:cs="Calibri"/>
          <w:sz w:val="24"/>
          <w:szCs w:val="24"/>
        </w:rPr>
        <w:t xml:space="preserve">nimations </w:t>
      </w:r>
      <w:r w:rsidR="007801E2">
        <w:rPr>
          <w:rFonts w:ascii="Calibri" w:eastAsia="Calibri" w:hAnsi="Calibri" w:cs="Calibri"/>
          <w:sz w:val="24"/>
          <w:szCs w:val="24"/>
        </w:rPr>
        <w:t xml:space="preserve">produced by UNICEF </w:t>
      </w:r>
      <w:bookmarkStart w:id="0" w:name="_GoBack"/>
      <w:bookmarkEnd w:id="0"/>
      <w:r w:rsidR="00665B36" w:rsidRPr="00665B36">
        <w:rPr>
          <w:rFonts w:ascii="Calibri" w:eastAsia="Calibri" w:hAnsi="Calibri" w:cs="Calibri"/>
          <w:sz w:val="24"/>
          <w:szCs w:val="24"/>
        </w:rPr>
        <w:t xml:space="preserve">with preventive messages for children </w:t>
      </w:r>
      <w:r w:rsidR="00E56D97">
        <w:rPr>
          <w:rFonts w:ascii="Calibri" w:eastAsia="Calibri" w:hAnsi="Calibri" w:cs="Calibri"/>
          <w:sz w:val="24"/>
          <w:szCs w:val="24"/>
        </w:rPr>
        <w:t>have been</w:t>
      </w:r>
      <w:r w:rsidR="00665B36" w:rsidRPr="00665B36">
        <w:rPr>
          <w:rFonts w:ascii="Calibri" w:eastAsia="Calibri" w:hAnsi="Calibri" w:cs="Calibri"/>
          <w:sz w:val="24"/>
          <w:szCs w:val="24"/>
        </w:rPr>
        <w:t xml:space="preserve"> translated into sign language </w:t>
      </w:r>
      <w:r w:rsidR="00E56D97">
        <w:rPr>
          <w:rFonts w:ascii="Calibri" w:eastAsia="Calibri" w:hAnsi="Calibri" w:cs="Calibri"/>
          <w:sz w:val="24"/>
          <w:szCs w:val="24"/>
        </w:rPr>
        <w:t>and</w:t>
      </w:r>
      <w:r w:rsidR="00665B36" w:rsidRPr="00665B36">
        <w:rPr>
          <w:rFonts w:ascii="Calibri" w:eastAsia="Calibri" w:hAnsi="Calibri" w:cs="Calibri"/>
          <w:sz w:val="24"/>
          <w:szCs w:val="24"/>
        </w:rPr>
        <w:t xml:space="preserve"> reached</w:t>
      </w:r>
      <w:r w:rsidR="00E56D97">
        <w:rPr>
          <w:rFonts w:ascii="Calibri" w:eastAsia="Calibri" w:hAnsi="Calibri" w:cs="Calibri"/>
          <w:sz w:val="24"/>
          <w:szCs w:val="24"/>
        </w:rPr>
        <w:t xml:space="preserve"> more than</w:t>
      </w:r>
      <w:r w:rsidR="00665B36" w:rsidRPr="00665B36">
        <w:rPr>
          <w:rFonts w:ascii="Calibri" w:eastAsia="Calibri" w:hAnsi="Calibri" w:cs="Calibri"/>
          <w:sz w:val="24"/>
          <w:szCs w:val="24"/>
        </w:rPr>
        <w:t xml:space="preserve"> 4,000 people with </w:t>
      </w:r>
      <w:r w:rsidR="00E56D97" w:rsidRPr="00665B36">
        <w:rPr>
          <w:rFonts w:ascii="Calibri" w:eastAsia="Calibri" w:hAnsi="Calibri" w:cs="Calibri"/>
          <w:sz w:val="24"/>
          <w:szCs w:val="24"/>
        </w:rPr>
        <w:t>disabilities</w:t>
      </w:r>
      <w:r w:rsidR="00E56D97">
        <w:rPr>
          <w:rFonts w:ascii="Calibri" w:eastAsia="Calibri" w:hAnsi="Calibri" w:cs="Calibri"/>
          <w:sz w:val="24"/>
          <w:szCs w:val="24"/>
        </w:rPr>
        <w:t>.</w:t>
      </w:r>
      <w:r w:rsidR="00E73356">
        <w:rPr>
          <w:rFonts w:ascii="Calibri" w:eastAsia="Calibri" w:hAnsi="Calibri" w:cs="Calibri"/>
          <w:sz w:val="24"/>
          <w:szCs w:val="24"/>
        </w:rPr>
        <w:t xml:space="preserve"> In addition to these examples, UNICEF is also working to ensure that children with disabilities have access to water, sanitation and hygiene</w:t>
      </w:r>
      <w:r w:rsidR="00487140">
        <w:rPr>
          <w:rFonts w:ascii="Calibri" w:eastAsia="Calibri" w:hAnsi="Calibri" w:cs="Calibri"/>
          <w:sz w:val="24"/>
          <w:szCs w:val="24"/>
        </w:rPr>
        <w:t xml:space="preserve"> </w:t>
      </w:r>
      <w:r w:rsidR="002A663A">
        <w:rPr>
          <w:rFonts w:ascii="Calibri" w:eastAsia="Calibri" w:hAnsi="Calibri" w:cs="Calibri"/>
          <w:sz w:val="24"/>
          <w:szCs w:val="24"/>
        </w:rPr>
        <w:t xml:space="preserve">to enable </w:t>
      </w:r>
      <w:r w:rsidR="003D5EC7">
        <w:rPr>
          <w:rFonts w:ascii="Calibri" w:eastAsia="Calibri" w:hAnsi="Calibri" w:cs="Calibri"/>
          <w:sz w:val="24"/>
          <w:szCs w:val="24"/>
        </w:rPr>
        <w:t>them to exercise infection preventative measures.</w:t>
      </w:r>
      <w:r w:rsidR="00696F46">
        <w:rPr>
          <w:rFonts w:ascii="Calibri" w:eastAsia="Calibri" w:hAnsi="Calibri" w:cs="Calibri"/>
          <w:sz w:val="24"/>
          <w:szCs w:val="24"/>
        </w:rPr>
        <w:t xml:space="preserve"> We are also </w:t>
      </w:r>
      <w:r w:rsidR="00C45355">
        <w:rPr>
          <w:rFonts w:ascii="Calibri" w:eastAsia="Calibri" w:hAnsi="Calibri" w:cs="Calibri"/>
          <w:sz w:val="24"/>
          <w:szCs w:val="24"/>
        </w:rPr>
        <w:t xml:space="preserve">addressing the psychosocial impacts of the crisis by ensuring that mechanisms for psychosocial support are accessible and inclusive. </w:t>
      </w:r>
    </w:p>
    <w:p w14:paraId="13E2200F" w14:textId="604F6E28" w:rsidR="1355F757" w:rsidRDefault="1355F757" w:rsidP="1355F757">
      <w:pPr>
        <w:spacing w:after="0" w:line="360" w:lineRule="auto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14:paraId="72741AC8" w14:textId="76497CDC" w:rsidR="001A6A91" w:rsidRDefault="00826BE2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 addition to our COVID response, t</w:t>
      </w:r>
      <w:r w:rsidR="001A6A91" w:rsidRPr="1355F757">
        <w:rPr>
          <w:rFonts w:ascii="Calibri" w:eastAsia="Calibri" w:hAnsi="Calibri" w:cs="Calibri"/>
          <w:sz w:val="24"/>
          <w:szCs w:val="24"/>
        </w:rPr>
        <w:t xml:space="preserve">ransformation and closure of residential care institutions and strengthening the prevention of abandonment of children due to disability continues to be a priority for UNICEF.  </w:t>
      </w:r>
      <w:r w:rsidR="00B25D4E" w:rsidRPr="1355F757">
        <w:rPr>
          <w:rFonts w:ascii="Calibri" w:eastAsia="Calibri" w:hAnsi="Calibri" w:cs="Calibri"/>
          <w:sz w:val="24"/>
          <w:szCs w:val="24"/>
        </w:rPr>
        <w:t>For example, in Armenia, policy advocacy and support to child care reform has resulted in more than 40% reduction in the number of children in state-run residential care and educational institutions from 2,400 in 2018 to around 1,300 in 2019, more than half of which are children with disabilities.</w:t>
      </w:r>
      <w:r w:rsidR="009B0B2A">
        <w:rPr>
          <w:rFonts w:ascii="Calibri" w:eastAsia="Calibri" w:hAnsi="Calibri" w:cs="Calibri"/>
          <w:sz w:val="24"/>
          <w:szCs w:val="24"/>
        </w:rPr>
        <w:t xml:space="preserve"> </w:t>
      </w:r>
      <w:r w:rsidR="001A6A91">
        <w:rPr>
          <w:rFonts w:ascii="Calibri" w:eastAsia="Calibri" w:hAnsi="Calibri" w:cs="Calibri"/>
          <w:sz w:val="24"/>
          <w:szCs w:val="24"/>
        </w:rPr>
        <w:t xml:space="preserve">Improving case management processes and strengthening family support services and parenting skills of parents and caregivers of children with disabilities are some of the measures UNICEF is supporting. </w:t>
      </w:r>
    </w:p>
    <w:p w14:paraId="62296A1D" w14:textId="77777777" w:rsidR="007C03F3" w:rsidRDefault="007C03F3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6FAA8213" w14:textId="6FB2E4BF" w:rsidR="0049483C" w:rsidRDefault="00AB1BB0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 mentioned, UNICEF works in a number of countries to </w:t>
      </w:r>
      <w:r w:rsidR="00B8656B">
        <w:rPr>
          <w:rFonts w:ascii="Calibri" w:eastAsia="Calibri" w:hAnsi="Calibri" w:cs="Calibri"/>
          <w:sz w:val="24"/>
          <w:szCs w:val="24"/>
        </w:rPr>
        <w:t>provid</w:t>
      </w:r>
      <w:r>
        <w:rPr>
          <w:rFonts w:ascii="Calibri" w:eastAsia="Calibri" w:hAnsi="Calibri" w:cs="Calibri"/>
          <w:sz w:val="24"/>
          <w:szCs w:val="24"/>
        </w:rPr>
        <w:t>e</w:t>
      </w:r>
      <w:r w:rsidR="00B8656B">
        <w:rPr>
          <w:rFonts w:ascii="Calibri" w:eastAsia="Calibri" w:hAnsi="Calibri" w:cs="Calibri"/>
          <w:sz w:val="24"/>
          <w:szCs w:val="24"/>
        </w:rPr>
        <w:t xml:space="preserve"> disability-inclusive services in humanitarian contexts. </w:t>
      </w:r>
      <w:r w:rsidR="0017265B">
        <w:rPr>
          <w:rFonts w:ascii="Calibri" w:eastAsia="Calibri" w:hAnsi="Calibri" w:cs="Calibri"/>
          <w:sz w:val="24"/>
          <w:szCs w:val="24"/>
        </w:rPr>
        <w:t>In 2020, the Reference Group on Inclusion of Persons with Disabilities in Humanitarian Action</w:t>
      </w:r>
      <w:r w:rsidR="004B2BFF">
        <w:rPr>
          <w:rFonts w:ascii="Calibri" w:eastAsia="Calibri" w:hAnsi="Calibri" w:cs="Calibri"/>
          <w:sz w:val="24"/>
          <w:szCs w:val="24"/>
        </w:rPr>
        <w:t>, co-chaired by UNICEF,</w:t>
      </w:r>
      <w:r w:rsidR="0017265B">
        <w:rPr>
          <w:rFonts w:ascii="Calibri" w:eastAsia="Calibri" w:hAnsi="Calibri" w:cs="Calibri"/>
          <w:sz w:val="24"/>
          <w:szCs w:val="24"/>
        </w:rPr>
        <w:t xml:space="preserve"> was launched</w:t>
      </w:r>
      <w:r w:rsidR="00492E83">
        <w:rPr>
          <w:rFonts w:ascii="Calibri" w:eastAsia="Calibri" w:hAnsi="Calibri" w:cs="Calibri"/>
          <w:sz w:val="24"/>
          <w:szCs w:val="24"/>
        </w:rPr>
        <w:t xml:space="preserve"> as a platform for ongoing coordination between organizations of persons with disabilities, UN entities and NGOs</w:t>
      </w:r>
      <w:r w:rsidR="00455E25" w:rsidRPr="00455E25">
        <w:rPr>
          <w:rFonts w:ascii="Calibri" w:eastAsia="Calibri" w:hAnsi="Calibri" w:cs="Calibri"/>
          <w:sz w:val="24"/>
          <w:szCs w:val="24"/>
        </w:rPr>
        <w:t>.</w:t>
      </w:r>
      <w:r w:rsidR="00B8656B">
        <w:rPr>
          <w:rFonts w:ascii="Calibri" w:eastAsia="Calibri" w:hAnsi="Calibri" w:cs="Calibri"/>
          <w:sz w:val="24"/>
          <w:szCs w:val="24"/>
        </w:rPr>
        <w:t xml:space="preserve"> </w:t>
      </w:r>
      <w:r w:rsidR="00837421">
        <w:rPr>
          <w:rFonts w:ascii="Calibri" w:eastAsia="Calibri" w:hAnsi="Calibri" w:cs="Calibri"/>
          <w:sz w:val="24"/>
          <w:szCs w:val="24"/>
        </w:rPr>
        <w:t xml:space="preserve">UNICEF also leads inter-agency efforts, supported by DFID, to strengthen disability inclusion in Humanitarian Needs Overviews and Humanitarian Response Plans. </w:t>
      </w:r>
      <w:r w:rsidR="00B8656B">
        <w:rPr>
          <w:rFonts w:ascii="Calibri" w:eastAsia="Calibri" w:hAnsi="Calibri" w:cs="Calibri"/>
          <w:sz w:val="24"/>
          <w:szCs w:val="24"/>
        </w:rPr>
        <w:t xml:space="preserve">UNICEF is committed to </w:t>
      </w:r>
      <w:r w:rsidR="00527D98">
        <w:rPr>
          <w:rFonts w:ascii="Calibri" w:eastAsia="Calibri" w:hAnsi="Calibri" w:cs="Calibri"/>
          <w:sz w:val="24"/>
          <w:szCs w:val="24"/>
        </w:rPr>
        <w:t xml:space="preserve">accelerating disability-inclusive </w:t>
      </w:r>
      <w:r w:rsidR="00733AD8">
        <w:rPr>
          <w:rFonts w:ascii="Calibri" w:eastAsia="Calibri" w:hAnsi="Calibri" w:cs="Calibri"/>
          <w:sz w:val="24"/>
          <w:szCs w:val="24"/>
        </w:rPr>
        <w:t xml:space="preserve">programmatic efforts in both humanitarian and development contexts. </w:t>
      </w:r>
    </w:p>
    <w:p w14:paraId="620D14C1" w14:textId="61040AA7" w:rsidR="627022F7" w:rsidRPr="001A6A91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  <w:lang w:val="en-GB"/>
        </w:rPr>
      </w:pPr>
      <w:r w:rsidRPr="29CAB1A3">
        <w:rPr>
          <w:rFonts w:ascii="Calibri" w:eastAsia="Calibri" w:hAnsi="Calibri" w:cs="Calibri"/>
          <w:sz w:val="24"/>
          <w:szCs w:val="24"/>
          <w:lang w:val="en-GB"/>
        </w:rPr>
        <w:lastRenderedPageBreak/>
        <w:t xml:space="preserve">  </w:t>
      </w:r>
      <w:r w:rsidRPr="29CAB1A3">
        <w:rPr>
          <w:rFonts w:ascii="Calibri" w:eastAsia="Calibri" w:hAnsi="Calibri" w:cs="Calibri"/>
          <w:sz w:val="24"/>
          <w:szCs w:val="24"/>
        </w:rPr>
        <w:t xml:space="preserve"> </w:t>
      </w:r>
    </w:p>
    <w:p w14:paraId="060B5E37" w14:textId="0414586B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  <w:lang w:val="en-GB"/>
        </w:rPr>
      </w:pPr>
      <w:r w:rsidRPr="29CAB1A3">
        <w:rPr>
          <w:rFonts w:ascii="Calibri" w:eastAsia="Calibri" w:hAnsi="Calibri" w:cs="Calibri"/>
          <w:sz w:val="24"/>
          <w:szCs w:val="24"/>
          <w:lang w:val="en-GB"/>
        </w:rPr>
        <w:t>Finally, w</w:t>
      </w:r>
      <w:r w:rsidR="022F22D5" w:rsidRPr="29CAB1A3">
        <w:rPr>
          <w:rFonts w:ascii="Calibri" w:eastAsia="Calibri" w:hAnsi="Calibri" w:cs="Calibri"/>
          <w:sz w:val="24"/>
          <w:szCs w:val="24"/>
          <w:lang w:val="en-GB"/>
        </w:rPr>
        <w:t xml:space="preserve">e </w:t>
      </w:r>
      <w:r w:rsidR="005C6292">
        <w:rPr>
          <w:rFonts w:ascii="Calibri" w:eastAsia="Calibri" w:hAnsi="Calibri" w:cs="Calibri"/>
          <w:sz w:val="24"/>
          <w:szCs w:val="24"/>
          <w:lang w:val="en-GB"/>
        </w:rPr>
        <w:t>are steadily</w:t>
      </w:r>
      <w:r w:rsidR="022F22D5" w:rsidRPr="29CAB1A3">
        <w:rPr>
          <w:rFonts w:ascii="Calibri" w:eastAsia="Calibri" w:hAnsi="Calibri" w:cs="Calibri"/>
          <w:sz w:val="24"/>
          <w:szCs w:val="24"/>
          <w:lang w:val="en-GB"/>
        </w:rPr>
        <w:t xml:space="preserve"> ma</w:t>
      </w:r>
      <w:r w:rsidR="005C6292">
        <w:rPr>
          <w:rFonts w:ascii="Calibri" w:eastAsia="Calibri" w:hAnsi="Calibri" w:cs="Calibri"/>
          <w:sz w:val="24"/>
          <w:szCs w:val="24"/>
          <w:lang w:val="en-GB"/>
        </w:rPr>
        <w:t>king</w:t>
      </w:r>
      <w:r w:rsidR="022F22D5" w:rsidRPr="29CAB1A3">
        <w:rPr>
          <w:rFonts w:ascii="Calibri" w:eastAsia="Calibri" w:hAnsi="Calibri" w:cs="Calibri"/>
          <w:sz w:val="24"/>
          <w:szCs w:val="24"/>
          <w:lang w:val="en-GB"/>
        </w:rPr>
        <w:t xml:space="preserve"> progress on </w:t>
      </w:r>
      <w:r w:rsidRPr="29CAB1A3">
        <w:rPr>
          <w:rFonts w:ascii="Calibri" w:eastAsia="Calibri" w:hAnsi="Calibri" w:cs="Calibri"/>
          <w:sz w:val="24"/>
          <w:szCs w:val="24"/>
          <w:lang w:val="en-GB"/>
        </w:rPr>
        <w:t>align</w:t>
      </w:r>
      <w:r w:rsidR="09BBB470" w:rsidRPr="29CAB1A3">
        <w:rPr>
          <w:rFonts w:ascii="Calibri" w:eastAsia="Calibri" w:hAnsi="Calibri" w:cs="Calibri"/>
          <w:sz w:val="24"/>
          <w:szCs w:val="24"/>
          <w:lang w:val="en-GB"/>
        </w:rPr>
        <w:t>ing</w:t>
      </w:r>
      <w:r w:rsidRPr="29CAB1A3">
        <w:rPr>
          <w:rFonts w:ascii="Calibri" w:eastAsia="Calibri" w:hAnsi="Calibri" w:cs="Calibri"/>
          <w:sz w:val="24"/>
          <w:szCs w:val="24"/>
          <w:lang w:val="en-GB"/>
        </w:rPr>
        <w:t xml:space="preserve"> our internal policies with the UN Disability Inclusion Strategy</w:t>
      </w:r>
      <w:r w:rsidR="754BE066" w:rsidRPr="29CAB1A3">
        <w:rPr>
          <w:rFonts w:ascii="Calibri" w:eastAsia="Calibri" w:hAnsi="Calibri" w:cs="Calibri"/>
          <w:sz w:val="24"/>
          <w:szCs w:val="24"/>
          <w:lang w:val="en-GB"/>
        </w:rPr>
        <w:t>.</w:t>
      </w:r>
      <w:r w:rsidRPr="29CAB1A3">
        <w:rPr>
          <w:rFonts w:ascii="Calibri" w:eastAsia="Calibri" w:hAnsi="Calibri" w:cs="Calibri"/>
          <w:sz w:val="24"/>
          <w:szCs w:val="24"/>
          <w:lang w:val="en-GB"/>
        </w:rPr>
        <w:t xml:space="preserve"> We are finalizing an institutional policy consolidating all our internal mechanisms on disability inclusion and accessibility into a single, aligned policy for the whole organization. </w:t>
      </w:r>
    </w:p>
    <w:p w14:paraId="65EAD2BD" w14:textId="5E87D4F4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  <w:lang w:val="en-GB"/>
        </w:rPr>
        <w:t xml:space="preserve"> </w:t>
      </w:r>
    </w:p>
    <w:p w14:paraId="5E8993D6" w14:textId="3E00E0A5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  <w:lang w:val="en-GB"/>
        </w:rPr>
        <w:t>To conclude, w</w:t>
      </w:r>
      <w:r w:rsidRPr="29CAB1A3">
        <w:rPr>
          <w:rFonts w:ascii="Calibri" w:eastAsia="Calibri" w:hAnsi="Calibri" w:cs="Calibri"/>
          <w:sz w:val="24"/>
          <w:szCs w:val="24"/>
        </w:rPr>
        <w:t xml:space="preserve">e continue to be committed to work together with partners, especially </w:t>
      </w:r>
      <w:r w:rsidR="004C10EE">
        <w:rPr>
          <w:rFonts w:ascii="Calibri" w:eastAsia="Calibri" w:hAnsi="Calibri" w:cs="Calibri"/>
          <w:sz w:val="24"/>
          <w:szCs w:val="24"/>
        </w:rPr>
        <w:t>girls and boys and</w:t>
      </w:r>
      <w:r w:rsidRPr="29CAB1A3">
        <w:rPr>
          <w:rFonts w:ascii="Calibri" w:eastAsia="Calibri" w:hAnsi="Calibri" w:cs="Calibri"/>
          <w:sz w:val="24"/>
          <w:szCs w:val="24"/>
        </w:rPr>
        <w:t xml:space="preserve"> their families and representative organizations, to further strengthen inclusion of children and adults with disabilities, and we look forward to continuing working closely with the Committee. </w:t>
      </w:r>
    </w:p>
    <w:p w14:paraId="536899C8" w14:textId="23ED2950" w:rsidR="627022F7" w:rsidRDefault="627022F7" w:rsidP="29CAB1A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 xml:space="preserve"> </w:t>
      </w:r>
    </w:p>
    <w:p w14:paraId="741910B5" w14:textId="372FD03A" w:rsidR="29CAB1A3" w:rsidRPr="00987923" w:rsidRDefault="627022F7" w:rsidP="00987923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29CAB1A3">
        <w:rPr>
          <w:rFonts w:ascii="Calibri" w:eastAsia="Calibri" w:hAnsi="Calibri" w:cs="Calibri"/>
          <w:sz w:val="24"/>
          <w:szCs w:val="24"/>
        </w:rPr>
        <w:t>Thank you once again for giving us this opportunity and for the excellent cooperation</w:t>
      </w:r>
      <w:r w:rsidR="00987923">
        <w:rPr>
          <w:rFonts w:ascii="Calibri" w:eastAsia="Calibri" w:hAnsi="Calibri" w:cs="Calibri"/>
          <w:sz w:val="24"/>
          <w:szCs w:val="24"/>
        </w:rPr>
        <w:t>.</w:t>
      </w:r>
    </w:p>
    <w:sectPr w:rsidR="29CAB1A3" w:rsidRPr="00987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E7601"/>
    <w:multiLevelType w:val="hybridMultilevel"/>
    <w:tmpl w:val="9F5CF366"/>
    <w:lvl w:ilvl="0" w:tplc="1BBC4D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FC2F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B6C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B83C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847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E60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9A6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FA5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127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7FC0BD"/>
    <w:rsid w:val="0001190A"/>
    <w:rsid w:val="0006422D"/>
    <w:rsid w:val="000C186E"/>
    <w:rsid w:val="000C4BD8"/>
    <w:rsid w:val="00111871"/>
    <w:rsid w:val="001258CF"/>
    <w:rsid w:val="00130228"/>
    <w:rsid w:val="001321EF"/>
    <w:rsid w:val="00145F30"/>
    <w:rsid w:val="0017265B"/>
    <w:rsid w:val="001755A1"/>
    <w:rsid w:val="00177499"/>
    <w:rsid w:val="001A1909"/>
    <w:rsid w:val="001A6A91"/>
    <w:rsid w:val="001E436E"/>
    <w:rsid w:val="001E6DE6"/>
    <w:rsid w:val="00265865"/>
    <w:rsid w:val="00281637"/>
    <w:rsid w:val="002A663A"/>
    <w:rsid w:val="002E6C7F"/>
    <w:rsid w:val="002F6C64"/>
    <w:rsid w:val="002F7062"/>
    <w:rsid w:val="00367551"/>
    <w:rsid w:val="003A4511"/>
    <w:rsid w:val="003D5EC7"/>
    <w:rsid w:val="003D7379"/>
    <w:rsid w:val="003D75F2"/>
    <w:rsid w:val="004169AA"/>
    <w:rsid w:val="0042608B"/>
    <w:rsid w:val="00451A44"/>
    <w:rsid w:val="00455E25"/>
    <w:rsid w:val="0046568E"/>
    <w:rsid w:val="00467473"/>
    <w:rsid w:val="0048026B"/>
    <w:rsid w:val="00487140"/>
    <w:rsid w:val="0048791C"/>
    <w:rsid w:val="00492E83"/>
    <w:rsid w:val="0049483C"/>
    <w:rsid w:val="004A06AC"/>
    <w:rsid w:val="004B2BFF"/>
    <w:rsid w:val="004C10EE"/>
    <w:rsid w:val="004C118F"/>
    <w:rsid w:val="00512290"/>
    <w:rsid w:val="00515648"/>
    <w:rsid w:val="00527D98"/>
    <w:rsid w:val="00537EB1"/>
    <w:rsid w:val="005468EB"/>
    <w:rsid w:val="005572DA"/>
    <w:rsid w:val="0057700F"/>
    <w:rsid w:val="0058106F"/>
    <w:rsid w:val="00582319"/>
    <w:rsid w:val="0059055E"/>
    <w:rsid w:val="005B1609"/>
    <w:rsid w:val="005B43C0"/>
    <w:rsid w:val="005B6817"/>
    <w:rsid w:val="005C6292"/>
    <w:rsid w:val="005E45D3"/>
    <w:rsid w:val="0060253F"/>
    <w:rsid w:val="006125C5"/>
    <w:rsid w:val="00623D2D"/>
    <w:rsid w:val="00631EF5"/>
    <w:rsid w:val="0064212F"/>
    <w:rsid w:val="006630AE"/>
    <w:rsid w:val="00665B36"/>
    <w:rsid w:val="0069556B"/>
    <w:rsid w:val="00696F46"/>
    <w:rsid w:val="006B2726"/>
    <w:rsid w:val="006B3E49"/>
    <w:rsid w:val="006E4451"/>
    <w:rsid w:val="00733AD8"/>
    <w:rsid w:val="00734C3B"/>
    <w:rsid w:val="007545A3"/>
    <w:rsid w:val="00757CA1"/>
    <w:rsid w:val="007759EE"/>
    <w:rsid w:val="007801E2"/>
    <w:rsid w:val="007870F3"/>
    <w:rsid w:val="00787A29"/>
    <w:rsid w:val="007B6541"/>
    <w:rsid w:val="007C03F3"/>
    <w:rsid w:val="007C1F9F"/>
    <w:rsid w:val="007D2017"/>
    <w:rsid w:val="007D785D"/>
    <w:rsid w:val="007E4336"/>
    <w:rsid w:val="00824080"/>
    <w:rsid w:val="00825625"/>
    <w:rsid w:val="00826BE2"/>
    <w:rsid w:val="00827739"/>
    <w:rsid w:val="00830CA5"/>
    <w:rsid w:val="00837421"/>
    <w:rsid w:val="00841FD1"/>
    <w:rsid w:val="008A5B3E"/>
    <w:rsid w:val="008C1626"/>
    <w:rsid w:val="008C4A50"/>
    <w:rsid w:val="008F73AF"/>
    <w:rsid w:val="00910AA4"/>
    <w:rsid w:val="00910B69"/>
    <w:rsid w:val="009124A8"/>
    <w:rsid w:val="00922A32"/>
    <w:rsid w:val="00923B49"/>
    <w:rsid w:val="00946609"/>
    <w:rsid w:val="00961927"/>
    <w:rsid w:val="00987923"/>
    <w:rsid w:val="009A68B4"/>
    <w:rsid w:val="009A7DB5"/>
    <w:rsid w:val="009B0B2A"/>
    <w:rsid w:val="009D298C"/>
    <w:rsid w:val="009E0397"/>
    <w:rsid w:val="00A63F40"/>
    <w:rsid w:val="00AA0683"/>
    <w:rsid w:val="00AB1BB0"/>
    <w:rsid w:val="00AB4D39"/>
    <w:rsid w:val="00AD5505"/>
    <w:rsid w:val="00B25D4E"/>
    <w:rsid w:val="00B30B59"/>
    <w:rsid w:val="00B3259F"/>
    <w:rsid w:val="00B37CF5"/>
    <w:rsid w:val="00B66A8A"/>
    <w:rsid w:val="00B8656B"/>
    <w:rsid w:val="00B92A19"/>
    <w:rsid w:val="00C164E5"/>
    <w:rsid w:val="00C20613"/>
    <w:rsid w:val="00C33CCF"/>
    <w:rsid w:val="00C45355"/>
    <w:rsid w:val="00C833CD"/>
    <w:rsid w:val="00C97E89"/>
    <w:rsid w:val="00CD4A6D"/>
    <w:rsid w:val="00CE567E"/>
    <w:rsid w:val="00CF2616"/>
    <w:rsid w:val="00D13C5D"/>
    <w:rsid w:val="00D3053D"/>
    <w:rsid w:val="00D55E85"/>
    <w:rsid w:val="00D85C81"/>
    <w:rsid w:val="00D94FAE"/>
    <w:rsid w:val="00D97731"/>
    <w:rsid w:val="00DB103E"/>
    <w:rsid w:val="00DB62B3"/>
    <w:rsid w:val="00DF45F2"/>
    <w:rsid w:val="00E25533"/>
    <w:rsid w:val="00E2753B"/>
    <w:rsid w:val="00E5179A"/>
    <w:rsid w:val="00E56D97"/>
    <w:rsid w:val="00E73356"/>
    <w:rsid w:val="00EA3E35"/>
    <w:rsid w:val="00EA74C7"/>
    <w:rsid w:val="00EB58C0"/>
    <w:rsid w:val="00EC086F"/>
    <w:rsid w:val="00F07F14"/>
    <w:rsid w:val="00F111C0"/>
    <w:rsid w:val="00F25DCD"/>
    <w:rsid w:val="00F27667"/>
    <w:rsid w:val="00F4459F"/>
    <w:rsid w:val="00F62D4F"/>
    <w:rsid w:val="00F72BB0"/>
    <w:rsid w:val="00FA255B"/>
    <w:rsid w:val="00FC0279"/>
    <w:rsid w:val="00FD548E"/>
    <w:rsid w:val="00FF66DB"/>
    <w:rsid w:val="017FFD65"/>
    <w:rsid w:val="022F22D5"/>
    <w:rsid w:val="02440E40"/>
    <w:rsid w:val="03082731"/>
    <w:rsid w:val="03815A0F"/>
    <w:rsid w:val="03B565D7"/>
    <w:rsid w:val="05E13CFF"/>
    <w:rsid w:val="082DE250"/>
    <w:rsid w:val="09BBB470"/>
    <w:rsid w:val="0AEC34FC"/>
    <w:rsid w:val="11B7948E"/>
    <w:rsid w:val="11C3448C"/>
    <w:rsid w:val="11D84B9E"/>
    <w:rsid w:val="1355F757"/>
    <w:rsid w:val="16BD838E"/>
    <w:rsid w:val="19F84F5D"/>
    <w:rsid w:val="213AF54F"/>
    <w:rsid w:val="227B7FFB"/>
    <w:rsid w:val="22E66D09"/>
    <w:rsid w:val="232DC1C2"/>
    <w:rsid w:val="23B74624"/>
    <w:rsid w:val="26251AC7"/>
    <w:rsid w:val="29CAB1A3"/>
    <w:rsid w:val="2E64E99F"/>
    <w:rsid w:val="31175E62"/>
    <w:rsid w:val="36E546DF"/>
    <w:rsid w:val="37B4DB34"/>
    <w:rsid w:val="393ADCE3"/>
    <w:rsid w:val="39F18B07"/>
    <w:rsid w:val="3AACEF4A"/>
    <w:rsid w:val="3B185435"/>
    <w:rsid w:val="4200AF26"/>
    <w:rsid w:val="42BEE6C0"/>
    <w:rsid w:val="42D969C4"/>
    <w:rsid w:val="430FF4A1"/>
    <w:rsid w:val="44B86AAC"/>
    <w:rsid w:val="44D8385E"/>
    <w:rsid w:val="487FC0BD"/>
    <w:rsid w:val="48CA8DBE"/>
    <w:rsid w:val="4CE2BA24"/>
    <w:rsid w:val="504491AE"/>
    <w:rsid w:val="51058204"/>
    <w:rsid w:val="51A613A2"/>
    <w:rsid w:val="5369FAB2"/>
    <w:rsid w:val="564D05DB"/>
    <w:rsid w:val="58048F88"/>
    <w:rsid w:val="5AA85E3F"/>
    <w:rsid w:val="5B2AF698"/>
    <w:rsid w:val="5BED4E01"/>
    <w:rsid w:val="5C3AA270"/>
    <w:rsid w:val="5C3FE31A"/>
    <w:rsid w:val="5C4752FD"/>
    <w:rsid w:val="5DF6B17E"/>
    <w:rsid w:val="60D9CA3C"/>
    <w:rsid w:val="627022F7"/>
    <w:rsid w:val="656F4D09"/>
    <w:rsid w:val="65D853B5"/>
    <w:rsid w:val="67E30744"/>
    <w:rsid w:val="693DD108"/>
    <w:rsid w:val="6D1E0584"/>
    <w:rsid w:val="6E405A72"/>
    <w:rsid w:val="6F4A5E62"/>
    <w:rsid w:val="71B82AD3"/>
    <w:rsid w:val="73A4B361"/>
    <w:rsid w:val="753BE6B9"/>
    <w:rsid w:val="754BE066"/>
    <w:rsid w:val="75741DBB"/>
    <w:rsid w:val="75C46382"/>
    <w:rsid w:val="76737CFD"/>
    <w:rsid w:val="77CA42A0"/>
    <w:rsid w:val="7A7B1FD3"/>
    <w:rsid w:val="7E292030"/>
    <w:rsid w:val="7E3A9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FC0BD"/>
  <w15:chartTrackingRefBased/>
  <w15:docId w15:val="{0B479AC7-C8BE-4BF9-9B26-90C79807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7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A2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7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726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unhideWhenUsed/>
    <w:rsid w:val="00281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0" Type="http://schemas.openxmlformats.org/officeDocument/2006/relationships/settings" Target="settings.xml"/><Relationship Id="rId9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3f51738-d318-4883-9d64-4f0bd0ccc55e" ContentTypeId="0x0101009BA85F8052A6DA4FA3E31FF9F74C6970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ICEF Document" ma:contentTypeID="0x0101009BA85F8052A6DA4FA3E31FF9F74C697000BA0AC31B6B886B40AF5F5214B8EB0810" ma:contentTypeVersion="29" ma:contentTypeDescription="Create a new document." ma:contentTypeScope="" ma:versionID="0d2a4b7cc6929ded629b5ffc942307f1">
  <xsd:schema xmlns:xsd="http://www.w3.org/2001/XMLSchema" xmlns:xs="http://www.w3.org/2001/XMLSchema" xmlns:p="http://schemas.microsoft.com/office/2006/metadata/properties" xmlns:ns1="http://schemas.microsoft.com/sharepoint/v3" xmlns:ns2="ca283e0b-db31-4043-a2ef-b80661bf084a" xmlns:ns3="http://schemas.microsoft.com/sharepoint.v3" xmlns:ns4="http://schemas.microsoft.com/sharepoint/v4" xmlns:ns5="28103bb6-9c6e-4907-93f9-4c732ced599f" xmlns:ns6="7bdb9a13-a045-41eb-b2c5-964b1811ccb0" targetNamespace="http://schemas.microsoft.com/office/2006/metadata/properties" ma:root="true" ma:fieldsID="83e46f41fc69384ac9209fc702b5f48b" ns1:_="" ns2:_="" ns3:_="" ns4:_="" ns5:_="" ns6:_="">
    <xsd:import namespace="http://schemas.microsoft.com/sharepoint/v3"/>
    <xsd:import namespace="ca283e0b-db31-4043-a2ef-b80661bf084a"/>
    <xsd:import namespace="http://schemas.microsoft.com/sharepoint.v3"/>
    <xsd:import namespace="http://schemas.microsoft.com/sharepoint/v4"/>
    <xsd:import namespace="28103bb6-9c6e-4907-93f9-4c732ced599f"/>
    <xsd:import namespace="7bdb9a13-a045-41eb-b2c5-964b1811ccb0"/>
    <xsd:element name="properties">
      <xsd:complexType>
        <xsd:sequence>
          <xsd:element name="documentManagement">
            <xsd:complexType>
              <xsd:all>
                <xsd:element ref="ns2:WrittenBy" minOccurs="0"/>
                <xsd:element ref="ns2:ContentLanguage" minOccurs="0"/>
                <xsd:element ref="ns3:CategoryDescription" minOccurs="0"/>
                <xsd:element ref="ns2:RecipientsEmail" minOccurs="0"/>
                <xsd:element ref="ns2:SenderEmail" minOccurs="0"/>
                <xsd:element ref="ns2:DateTransmittedEmail" minOccurs="0"/>
                <xsd:element ref="ns2:k8c968e8c72a4eda96b7e8fdbe192be2" minOccurs="0"/>
                <xsd:element ref="ns2:ga975397408f43e4b84ec8e5a598e523" minOccurs="0"/>
                <xsd:element ref="ns2:mda26ace941f4791a7314a339fee829c" minOccurs="0"/>
                <xsd:element ref="ns2:TaxCatchAllLabel" minOccurs="0"/>
                <xsd:element ref="ns2:TaxCatchAll" minOccurs="0"/>
                <xsd:element ref="ns2:h6a71f3e574e4344bc34f3fc9dd20054" minOccurs="0"/>
                <xsd:element ref="ns2:ContentStatus" minOccurs="0"/>
                <xsd:element ref="ns4:IconOverlay" minOccurs="0"/>
                <xsd:element ref="ns1:_vti_ItemHoldRecordStatus" minOccurs="0"/>
                <xsd:element ref="ns1:_vti_ItemDeclaredRecord" minOccurs="0"/>
                <xsd:element ref="ns5:TaxKeywordTaxHTField" minOccurs="0"/>
                <xsd:element ref="ns6:MediaServiceMetadata" minOccurs="0"/>
                <xsd:element ref="ns6:MediaServiceFastMetadata" minOccurs="0"/>
                <xsd:element ref="ns5:SharedWithUsers" minOccurs="0"/>
                <xsd:element ref="ns5:SharedWithDetails" minOccurs="0"/>
                <xsd:element ref="ns6:MediaServiceDateTaken" minOccurs="0"/>
                <xsd:element ref="ns6:MediaServiceAutoTags" minOccurs="0"/>
                <xsd:element ref="ns6:MediaServiceGenerationTime" minOccurs="0"/>
                <xsd:element ref="ns6:MediaServiceEventHashCode" minOccurs="0"/>
                <xsd:element ref="ns6:MediaServiceOCR" minOccurs="0"/>
                <xsd:element ref="ns6:Year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HoldRecordStatus" ma:index="27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vti_ItemDeclaredRecord" ma:index="28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83e0b-db31-4043-a2ef-b80661bf084a" elementFormDefault="qualified">
    <xsd:import namespace="http://schemas.microsoft.com/office/2006/documentManagement/types"/>
    <xsd:import namespace="http://schemas.microsoft.com/office/infopath/2007/PartnerControls"/>
    <xsd:element name="WrittenBy" ma:index="3" nillable="true" ma:displayName="Written By" ma:description="‘Written By’ is auto-completed with the name of the uploader, but can be edited if you are uploading on behalf of someone else." ma:list="UserInfo" ma:SharePointGroup="0" ma:internalName="WrittenBy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tentLanguage" ma:index="4" nillable="true" ma:displayName="Content Language *" ma:default="English" ma:format="RadioButtons" ma:indexed="true" ma:internalName="ContentLanguage">
      <xsd:simpleType>
        <xsd:restriction base="dms:Choice">
          <xsd:enumeration value="English"/>
          <xsd:enumeration value="French"/>
          <xsd:enumeration value="Spanish"/>
          <xsd:enumeration value="Russian"/>
          <xsd:enumeration value="Chinese"/>
          <xsd:enumeration value="Arabic"/>
          <xsd:enumeration value="other"/>
        </xsd:restriction>
      </xsd:simpleType>
    </xsd:element>
    <xsd:element name="RecipientsEmail" ma:index="9" nillable="true" ma:displayName="Recipients (email)" ma:hidden="true" ma:internalName="RecipientsEmail" ma:readOnly="false">
      <xsd:simpleType>
        <xsd:restriction base="dms:Text">
          <xsd:maxLength value="255"/>
        </xsd:restriction>
      </xsd:simpleType>
    </xsd:element>
    <xsd:element name="SenderEmail" ma:index="10" nillable="true" ma:displayName="Sender (email)" ma:hidden="true" ma:internalName="SenderEmail" ma:readOnly="false">
      <xsd:simpleType>
        <xsd:restriction base="dms:Text">
          <xsd:maxLength value="255"/>
        </xsd:restriction>
      </xsd:simpleType>
    </xsd:element>
    <xsd:element name="DateTransmittedEmail" ma:index="11" nillable="true" ma:displayName="Date transmitted (email)" ma:format="DateTime" ma:hidden="true" ma:internalName="DateTransmittedEmail" ma:readOnly="false">
      <xsd:simpleType>
        <xsd:restriction base="dms:DateTime"/>
      </xsd:simpleType>
    </xsd:element>
    <xsd:element name="k8c968e8c72a4eda96b7e8fdbe192be2" ma:index="12" nillable="true" ma:taxonomy="true" ma:internalName="k8c968e8c72a4eda96b7e8fdbe192be2" ma:taxonomyFieldName="GeographicScope" ma:displayName="Geographic Scope" ma:default="" ma:fieldId="{48c968e8-c72a-4eda-96b7-e8fdbe192be2}" ma:taxonomyMulti="true" ma:sspId="73f51738-d318-4883-9d64-4f0bd0ccc55e" ma:termSetId="0a00fedf-defc-4fe3-a3bf-9929b29a63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a975397408f43e4b84ec8e5a598e523" ma:index="16" nillable="true" ma:taxonomy="true" ma:internalName="ga975397408f43e4b84ec8e5a598e523" ma:taxonomyFieldName="OfficeDivision" ma:displayName="Office/Division *" ma:default="33;#Programme Division-456D|b599cc08-53d0-4ecf-afce-40bdcdf910e2" ma:fieldId="{0a975397-408f-43e4-b84e-c8e5a598e523}" ma:sspId="73f51738-d318-4883-9d64-4f0bd0ccc55e" ma:termSetId="1761a25e-44f4-4213-964a-f96c515e12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da26ace941f4791a7314a339fee829c" ma:index="17" nillable="true" ma:taxonomy="true" ma:internalName="mda26ace941f4791a7314a339fee829c" ma:taxonomyFieldName="DocumentType" ma:displayName="Document Type *" ma:indexed="true" ma:default="" ma:fieldId="{6da26ace-941f-4791-a731-4a339fee829c}" ma:sspId="73f51738-d318-4883-9d64-4f0bd0ccc55e" ma:termSetId="f93b6877-8902-4378-8587-5ec85f36ead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18" nillable="true" ma:displayName="Taxonomy Catch All Column1" ma:hidden="true" ma:list="{e858d397-cd89-4377-9988-36eca174fb1c}" ma:internalName="TaxCatchAllLabel" ma:readOnly="true" ma:showField="CatchAllDataLabel" ma:web="28103bb6-9c6e-4907-93f9-4c732ced59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2" nillable="true" ma:displayName="Taxonomy Catch All Column" ma:hidden="true" ma:list="{e858d397-cd89-4377-9988-36eca174fb1c}" ma:internalName="TaxCatchAll" ma:showField="CatchAllData" ma:web="28103bb6-9c6e-4907-93f9-4c732ced59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6a71f3e574e4344bc34f3fc9dd20054" ma:index="23" nillable="true" ma:taxonomy="true" ma:internalName="h6a71f3e574e4344bc34f3fc9dd20054" ma:taxonomyFieldName="Topic" ma:displayName="Topic *" ma:default="" ma:fieldId="{16a71f3e-574e-4344-bc34-f3fc9dd20054}" ma:taxonomyMulti="true" ma:sspId="73f51738-d318-4883-9d64-4f0bd0ccc55e" ma:termSetId="9561e0e6-71cf-4f3c-87c3-08a6b5d907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ntentStatus" ma:index="25" nillable="true" ma:displayName="Content Status" ma:description="Optional column to indicate document status: no status, draft, final or expired.​" ma:format="RadioButtons" ma:internalName="ContentStatus">
      <xsd:simpleType>
        <xsd:restriction base="dms:Choice">
          <xsd:enumeration value="­"/>
          <xsd:enumeration value="Draft"/>
          <xsd:enumeration value="Final"/>
          <xsd:enumeration value="Expir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internalName="Category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03bb6-9c6e-4907-93f9-4c732ced599f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9" nillable="true" ma:taxonomy="true" ma:internalName="TaxKeywordTaxHTField" ma:taxonomyFieldName="TaxKeyword" ma:displayName="Enterprise Keywords" ma:fieldId="{23f27201-bee3-471e-b2e7-b64fd8b7ca38}" ma:taxonomyMulti="true" ma:sspId="73f51738-d318-4883-9d64-4f0bd0ccc55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SharedWithUsers" ma:index="3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b9a13-a045-41eb-b2c5-964b1811cc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Year" ma:index="40" nillable="true" ma:displayName="Year" ma:format="Dropdown" ma:internalName="Year">
      <xsd:simpleType>
        <xsd:restriction base="dms:Choice"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</xsd:restriction>
      </xsd:simpleType>
    </xsd:element>
    <xsd:element name="MediaServiceAutoKeyPoints" ma:index="4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BB623-6751-40C9-A91D-2C37D7C520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B0266A-D28D-41CA-A502-44324A87DD91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0A225BDC-9A0F-4946-AC4A-745198DC52DA}"/>
</file>

<file path=customXml/itemProps4.xml><?xml version="1.0" encoding="utf-8"?>
<ds:datastoreItem xmlns:ds="http://schemas.openxmlformats.org/officeDocument/2006/customXml" ds:itemID="{5FA74507-474F-4960-BCA3-9BA317651CE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79F72A0B-8D1B-42B8-81C7-3A376A1216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a283e0b-db31-4043-a2ef-b80661bf084a"/>
    <ds:schemaRef ds:uri="http://schemas.microsoft.com/sharepoint.v3"/>
    <ds:schemaRef ds:uri="http://schemas.microsoft.com/sharepoint/v4"/>
    <ds:schemaRef ds:uri="28103bb6-9c6e-4907-93f9-4c732ced599f"/>
    <ds:schemaRef ds:uri="7bdb9a13-a045-41eb-b2c5-964b1811cc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76F6C63-3049-4A3C-984A-A68CDF424C12}">
  <ds:schemaRefs>
    <ds:schemaRef ds:uri="http://schemas.microsoft.com/office/2006/metadata/properties"/>
    <ds:schemaRef ds:uri="http://schemas.microsoft.com/office/infopath/2007/PartnerControls"/>
    <ds:schemaRef ds:uri="ca283e0b-db31-4043-a2ef-b80661bf084a"/>
    <ds:schemaRef ds:uri="7bdb9a13-a045-41eb-b2c5-964b1811ccb0"/>
    <ds:schemaRef ds:uri="http://schemas.microsoft.com/sharepoint.v3"/>
    <ds:schemaRef ds:uri="28103bb6-9c6e-4907-93f9-4c732ced599f"/>
    <ds:schemaRef ds:uri="http://schemas.microsoft.com/sharepoint/v4"/>
  </ds:schemaRefs>
</ds:datastoreItem>
</file>

<file path=customXml/itemProps7.xml><?xml version="1.0" encoding="utf-8"?>
<ds:datastoreItem xmlns:ds="http://schemas.openxmlformats.org/officeDocument/2006/customXml" ds:itemID="{E35D7FD7-8F27-4CFC-A400-78BCC4D8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Kristel Juriloo</dc:creator>
  <cp:keywords/>
  <dc:description/>
  <cp:lastModifiedBy>Kirstin Lange</cp:lastModifiedBy>
  <cp:revision>4</cp:revision>
  <dcterms:created xsi:type="dcterms:W3CDTF">2020-08-20T18:59:00Z</dcterms:created>
  <dcterms:modified xsi:type="dcterms:W3CDTF">2020-08-21T12:46:00Z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ContentTypeId">
    <vt:lpwstr>0x010100A55E3C1D809DFD4CA245D0C6A65A453A</vt:lpwstr>
  </property>
  <property fmtid="{D5CDD505-2E9C-101B-9397-08002B2CF9AE}" pid="4" name="OfficeDivision">
    <vt:lpwstr>3;#Programme Division-456D|b599cc08-53d0-4ecf-afce-40bdcdf910e2</vt:lpwstr>
  </property>
  <property fmtid="{D5CDD505-2E9C-101B-9397-08002B2CF9AE}" pid="5" name="Topic">
    <vt:lpwstr>8;#Children with Disabilities - General|60cda8c8-3258-499d-b085-f71cd6399e5a;#17;#Human Rights - Disability|10345e73-1303-4964-849f-c89842ecafe5</vt:lpwstr>
  </property>
  <property fmtid="{D5CDD505-2E9C-101B-9397-08002B2CF9AE}" pid="6" name="DocumentType">
    <vt:lpwstr>15;#Speeches and statements|50b11ec8-b859-4f1f-bcfb-3867ffc9ca3b</vt:lpwstr>
  </property>
  <property fmtid="{D5CDD505-2E9C-101B-9397-08002B2CF9AE}" pid="7" name="GeographicScope">
    <vt:lpwstr/>
  </property>
</Properties>
</file>