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charts/chart1.xml" ContentType="application/vnd.openxmlformats-officedocument.drawingml.chart+xml"/>
  <Override PartName="/word/charts/chart2.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BAF" w:rsidRPr="001D4651" w:rsidRDefault="00563BAF" w:rsidP="002E529E">
      <w:pPr>
        <w:pStyle w:val="HMG"/>
        <w:spacing w:before="0" w:after="0"/>
        <w:rPr>
          <w:rFonts w:asciiTheme="minorHAnsi" w:hAnsiTheme="minorHAnsi"/>
        </w:rPr>
      </w:pPr>
      <w:bookmarkStart w:id="0" w:name="_GoBack"/>
      <w:bookmarkEnd w:id="0"/>
      <w:r w:rsidRPr="001D4651">
        <w:rPr>
          <w:rFonts w:asciiTheme="minorHAnsi" w:hAnsiTheme="minorHAnsi"/>
        </w:rPr>
        <w:t>Annex</w:t>
      </w:r>
      <w:r w:rsidR="00AB3102">
        <w:rPr>
          <w:rFonts w:asciiTheme="minorHAnsi" w:hAnsiTheme="minorHAnsi"/>
        </w:rPr>
        <w:t xml:space="preserve"> 1 </w:t>
      </w:r>
    </w:p>
    <w:p w:rsidR="00920F79" w:rsidRDefault="00920F79" w:rsidP="00920F79">
      <w:pPr>
        <w:pStyle w:val="HChG"/>
        <w:spacing w:before="0" w:after="0"/>
        <w:ind w:left="0" w:firstLine="0"/>
        <w:rPr>
          <w:rFonts w:asciiTheme="minorHAnsi" w:hAnsiTheme="minorHAnsi"/>
        </w:rPr>
      </w:pPr>
      <w:r>
        <w:rPr>
          <w:rFonts w:asciiTheme="minorHAnsi" w:hAnsiTheme="minorHAnsi"/>
        </w:rPr>
        <w:tab/>
      </w:r>
    </w:p>
    <w:p w:rsidR="003C20E5" w:rsidRDefault="001D4651" w:rsidP="00920F79">
      <w:pPr>
        <w:pStyle w:val="HChG"/>
        <w:tabs>
          <w:tab w:val="left" w:pos="9639"/>
        </w:tabs>
        <w:spacing w:before="0" w:after="0"/>
        <w:ind w:left="0" w:right="0" w:firstLine="0"/>
        <w:rPr>
          <w:rFonts w:asciiTheme="minorHAnsi" w:hAnsiTheme="minorHAnsi"/>
        </w:rPr>
      </w:pPr>
      <w:r>
        <w:rPr>
          <w:rFonts w:asciiTheme="minorHAnsi" w:hAnsiTheme="minorHAnsi"/>
        </w:rPr>
        <w:t>S</w:t>
      </w:r>
      <w:r w:rsidR="00563BAF" w:rsidRPr="001D4651">
        <w:rPr>
          <w:rFonts w:asciiTheme="minorHAnsi" w:hAnsiTheme="minorHAnsi"/>
        </w:rPr>
        <w:t>tatistical information and data in</w:t>
      </w:r>
      <w:r>
        <w:rPr>
          <w:rFonts w:asciiTheme="minorHAnsi" w:hAnsiTheme="minorHAnsi"/>
        </w:rPr>
        <w:t xml:space="preserve"> periodic report</w:t>
      </w:r>
      <w:r w:rsidRPr="001D4651">
        <w:rPr>
          <w:rFonts w:asciiTheme="minorHAnsi" w:hAnsiTheme="minorHAnsi"/>
        </w:rPr>
        <w:t xml:space="preserve"> submitted</w:t>
      </w:r>
      <w:r w:rsidR="00563BAF" w:rsidRPr="001D4651">
        <w:rPr>
          <w:rFonts w:asciiTheme="minorHAnsi" w:hAnsiTheme="minorHAnsi"/>
        </w:rPr>
        <w:t xml:space="preserve"> by </w:t>
      </w:r>
      <w:r>
        <w:rPr>
          <w:rFonts w:asciiTheme="minorHAnsi" w:hAnsiTheme="minorHAnsi"/>
        </w:rPr>
        <w:t>the Republic of Maldives</w:t>
      </w:r>
      <w:r w:rsidR="00563BAF" w:rsidRPr="001D4651">
        <w:rPr>
          <w:rFonts w:asciiTheme="minorHAnsi" w:hAnsiTheme="minorHAnsi"/>
        </w:rPr>
        <w:t xml:space="preserve"> under article 44, paragraph 1 (b), of the Convention</w:t>
      </w:r>
    </w:p>
    <w:p w:rsidR="00563BAF" w:rsidRPr="003C20E5" w:rsidRDefault="00563BAF" w:rsidP="003C20E5"/>
    <w:p w:rsidR="00563BAF" w:rsidRPr="001D4651" w:rsidRDefault="00563BAF" w:rsidP="002E529E">
      <w:pPr>
        <w:pStyle w:val="H1G"/>
        <w:spacing w:before="0" w:after="0"/>
        <w:rPr>
          <w:rFonts w:asciiTheme="minorHAnsi" w:hAnsiTheme="minorHAnsi"/>
        </w:rPr>
      </w:pPr>
      <w:r w:rsidRPr="001D4651">
        <w:rPr>
          <w:rFonts w:asciiTheme="minorHAnsi" w:hAnsiTheme="minorHAnsi"/>
        </w:rPr>
        <w:t>General measures of implementation (arts. 4, 42 and 44, para. 6)</w:t>
      </w:r>
    </w:p>
    <w:p w:rsidR="003E2DA0" w:rsidRDefault="003E2DA0" w:rsidP="002E529E">
      <w:pPr>
        <w:pStyle w:val="SingleTxtG"/>
        <w:spacing w:after="0"/>
        <w:rPr>
          <w:rFonts w:asciiTheme="minorHAnsi" w:eastAsia="Malgun Gothic" w:hAnsiTheme="minorHAnsi"/>
          <w:lang w:eastAsia="ko-KR"/>
        </w:rPr>
      </w:pPr>
    </w:p>
    <w:p w:rsidR="003E2DA0" w:rsidRDefault="00563BAF" w:rsidP="00920F79">
      <w:pPr>
        <w:pStyle w:val="SingleTxtG"/>
        <w:tabs>
          <w:tab w:val="left" w:pos="9498"/>
        </w:tabs>
        <w:spacing w:after="0"/>
        <w:ind w:left="0" w:right="0"/>
        <w:rPr>
          <w:rFonts w:asciiTheme="minorHAnsi" w:eastAsia="Malgun Gothic" w:hAnsiTheme="minorHAnsi"/>
          <w:lang w:eastAsia="ko-KR"/>
        </w:rPr>
      </w:pPr>
      <w:r w:rsidRPr="001D4651">
        <w:rPr>
          <w:rFonts w:asciiTheme="minorHAnsi" w:eastAsia="Malgun Gothic" w:hAnsiTheme="minorHAnsi"/>
          <w:lang w:eastAsia="ko-KR"/>
        </w:rPr>
        <w:t>Allocation of resources during the reporting period for social services in rel</w:t>
      </w:r>
      <w:r w:rsidR="003E2DA0">
        <w:rPr>
          <w:rFonts w:asciiTheme="minorHAnsi" w:eastAsia="Malgun Gothic" w:hAnsiTheme="minorHAnsi"/>
          <w:lang w:eastAsia="ko-KR"/>
        </w:rPr>
        <w:t>ation to total expenditures.</w:t>
      </w:r>
      <w:r w:rsidR="003E2DA0">
        <w:rPr>
          <w:rStyle w:val="FootnoteReference"/>
          <w:rFonts w:eastAsia="Malgun Gothic"/>
          <w:lang w:eastAsia="ko-KR"/>
        </w:rPr>
        <w:footnoteReference w:id="2"/>
      </w:r>
      <w:r w:rsidR="003449F0">
        <w:rPr>
          <w:rFonts w:asciiTheme="minorHAnsi" w:eastAsia="Malgun Gothic" w:hAnsiTheme="minorHAnsi"/>
          <w:lang w:eastAsia="ko-KR"/>
        </w:rPr>
        <w:t xml:space="preserve">Social service expenditures </w:t>
      </w:r>
      <w:r w:rsidR="00920F79">
        <w:rPr>
          <w:rFonts w:asciiTheme="minorHAnsi" w:eastAsia="Malgun Gothic" w:hAnsiTheme="minorHAnsi"/>
          <w:lang w:eastAsia="ko-KR"/>
        </w:rPr>
        <w:t>are broken</w:t>
      </w:r>
      <w:r w:rsidR="003449F0">
        <w:rPr>
          <w:rFonts w:asciiTheme="minorHAnsi" w:eastAsia="Malgun Gothic" w:hAnsiTheme="minorHAnsi"/>
          <w:lang w:eastAsia="ko-KR"/>
        </w:rPr>
        <w:t xml:space="preserve"> down into education, health, social security and community programme expenditures. </w:t>
      </w:r>
      <w:r w:rsidR="003E2DA0">
        <w:rPr>
          <w:rFonts w:asciiTheme="minorHAnsi" w:eastAsia="Malgun Gothic" w:hAnsiTheme="minorHAnsi"/>
          <w:lang w:eastAsia="ko-KR"/>
        </w:rPr>
        <w:t xml:space="preserve">All figures </w:t>
      </w:r>
      <w:r w:rsidR="004033F5">
        <w:rPr>
          <w:rFonts w:asciiTheme="minorHAnsi" w:eastAsia="Malgun Gothic" w:hAnsiTheme="minorHAnsi"/>
          <w:lang w:eastAsia="ko-KR"/>
        </w:rPr>
        <w:t>below in million Rufiyaa (MVR).</w:t>
      </w:r>
    </w:p>
    <w:p w:rsidR="003E2DA0" w:rsidRDefault="003E2DA0" w:rsidP="002E529E">
      <w:pPr>
        <w:pStyle w:val="SingleTxtG"/>
        <w:spacing w:after="0"/>
        <w:rPr>
          <w:rFonts w:asciiTheme="minorHAnsi" w:eastAsia="Malgun Gothic" w:hAnsiTheme="minorHAnsi"/>
          <w:lang w:eastAsia="ko-K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1"/>
        <w:gridCol w:w="1162"/>
        <w:gridCol w:w="1162"/>
        <w:gridCol w:w="1162"/>
        <w:gridCol w:w="1162"/>
        <w:gridCol w:w="1530"/>
      </w:tblGrid>
      <w:tr w:rsidR="001E1EA1" w:rsidRPr="001F2EE5">
        <w:trPr>
          <w:trHeight w:val="260"/>
        </w:trPr>
        <w:tc>
          <w:tcPr>
            <w:tcW w:w="9639" w:type="dxa"/>
            <w:gridSpan w:val="6"/>
            <w:shd w:val="clear" w:color="auto" w:fill="auto"/>
            <w:noWrap/>
            <w:vAlign w:val="bottom"/>
          </w:tcPr>
          <w:p w:rsidR="001E1EA1" w:rsidRPr="0019394D" w:rsidRDefault="001E1EA1" w:rsidP="000A1193">
            <w:pPr>
              <w:rPr>
                <w:rFonts w:asciiTheme="minorHAnsi" w:hAnsiTheme="minorHAnsi"/>
                <w:b/>
                <w:sz w:val="20"/>
              </w:rPr>
            </w:pPr>
            <w:r w:rsidRPr="0019394D">
              <w:rPr>
                <w:rFonts w:asciiTheme="minorHAnsi" w:hAnsiTheme="minorHAnsi"/>
                <w:b/>
                <w:sz w:val="20"/>
              </w:rPr>
              <w:t>Table 1: Social services expenditures in relation to total expenditures in million Rufiyaa (MVR)</w:t>
            </w:r>
          </w:p>
        </w:tc>
      </w:tr>
      <w:tr w:rsidR="00D77894" w:rsidRPr="001F2EE5">
        <w:trPr>
          <w:trHeight w:val="260"/>
        </w:trPr>
        <w:tc>
          <w:tcPr>
            <w:tcW w:w="3461" w:type="dxa"/>
            <w:shd w:val="clear" w:color="auto" w:fill="auto"/>
            <w:noWrap/>
            <w:vAlign w:val="bottom"/>
          </w:tcPr>
          <w:p w:rsidR="00D77894" w:rsidRPr="001F2EE5" w:rsidRDefault="00D77894" w:rsidP="000A1193">
            <w:pPr>
              <w:rPr>
                <w:rFonts w:asciiTheme="minorHAnsi" w:hAnsiTheme="minorHAnsi"/>
                <w:b/>
                <w:sz w:val="20"/>
              </w:rPr>
            </w:pPr>
            <w:r w:rsidRPr="001F2EE5">
              <w:rPr>
                <w:rFonts w:asciiTheme="minorHAnsi" w:hAnsiTheme="minorHAnsi"/>
                <w:b/>
                <w:sz w:val="20"/>
              </w:rPr>
              <w:t>Year</w:t>
            </w:r>
          </w:p>
        </w:tc>
        <w:tc>
          <w:tcPr>
            <w:tcW w:w="1162" w:type="dxa"/>
            <w:shd w:val="clear" w:color="auto" w:fill="auto"/>
            <w:noWrap/>
            <w:vAlign w:val="bottom"/>
          </w:tcPr>
          <w:p w:rsidR="00D77894" w:rsidRPr="001F2EE5" w:rsidRDefault="00D77894" w:rsidP="000A1193">
            <w:pPr>
              <w:rPr>
                <w:rFonts w:asciiTheme="minorHAnsi" w:hAnsiTheme="minorHAnsi"/>
                <w:b/>
                <w:sz w:val="20"/>
              </w:rPr>
            </w:pPr>
            <w:r w:rsidRPr="001F2EE5">
              <w:rPr>
                <w:rFonts w:asciiTheme="minorHAnsi" w:hAnsiTheme="minorHAnsi"/>
                <w:b/>
                <w:sz w:val="20"/>
              </w:rPr>
              <w:t>2007</w:t>
            </w:r>
          </w:p>
        </w:tc>
        <w:tc>
          <w:tcPr>
            <w:tcW w:w="1162" w:type="dxa"/>
            <w:shd w:val="clear" w:color="auto" w:fill="auto"/>
            <w:noWrap/>
            <w:vAlign w:val="bottom"/>
          </w:tcPr>
          <w:p w:rsidR="00D77894" w:rsidRPr="001F2EE5" w:rsidRDefault="00D77894" w:rsidP="000A1193">
            <w:pPr>
              <w:rPr>
                <w:rFonts w:asciiTheme="minorHAnsi" w:hAnsiTheme="minorHAnsi"/>
                <w:b/>
                <w:sz w:val="20"/>
              </w:rPr>
            </w:pPr>
            <w:r w:rsidRPr="001F2EE5">
              <w:rPr>
                <w:rFonts w:asciiTheme="minorHAnsi" w:hAnsiTheme="minorHAnsi"/>
                <w:b/>
                <w:sz w:val="20"/>
              </w:rPr>
              <w:t>2008</w:t>
            </w:r>
          </w:p>
        </w:tc>
        <w:tc>
          <w:tcPr>
            <w:tcW w:w="1162" w:type="dxa"/>
            <w:shd w:val="clear" w:color="auto" w:fill="auto"/>
            <w:noWrap/>
            <w:vAlign w:val="bottom"/>
          </w:tcPr>
          <w:p w:rsidR="00D77894" w:rsidRPr="001F2EE5" w:rsidRDefault="00D77894" w:rsidP="000A1193">
            <w:pPr>
              <w:rPr>
                <w:rFonts w:asciiTheme="minorHAnsi" w:hAnsiTheme="minorHAnsi"/>
                <w:b/>
                <w:sz w:val="20"/>
              </w:rPr>
            </w:pPr>
            <w:r w:rsidRPr="001F2EE5">
              <w:rPr>
                <w:rFonts w:asciiTheme="minorHAnsi" w:hAnsiTheme="minorHAnsi"/>
                <w:b/>
                <w:sz w:val="20"/>
              </w:rPr>
              <w:t>2009</w:t>
            </w:r>
          </w:p>
        </w:tc>
        <w:tc>
          <w:tcPr>
            <w:tcW w:w="1162" w:type="dxa"/>
            <w:shd w:val="clear" w:color="auto" w:fill="auto"/>
            <w:noWrap/>
            <w:vAlign w:val="bottom"/>
          </w:tcPr>
          <w:p w:rsidR="00D77894" w:rsidRPr="001F2EE5" w:rsidRDefault="00D77894" w:rsidP="000A1193">
            <w:pPr>
              <w:rPr>
                <w:rFonts w:asciiTheme="minorHAnsi" w:hAnsiTheme="minorHAnsi"/>
                <w:b/>
                <w:sz w:val="20"/>
              </w:rPr>
            </w:pPr>
            <w:r w:rsidRPr="001F2EE5">
              <w:rPr>
                <w:rFonts w:asciiTheme="minorHAnsi" w:hAnsiTheme="minorHAnsi"/>
                <w:b/>
                <w:sz w:val="20"/>
              </w:rPr>
              <w:t>2010</w:t>
            </w:r>
          </w:p>
        </w:tc>
        <w:tc>
          <w:tcPr>
            <w:tcW w:w="1530" w:type="dxa"/>
            <w:shd w:val="clear" w:color="auto" w:fill="auto"/>
            <w:noWrap/>
            <w:vAlign w:val="bottom"/>
          </w:tcPr>
          <w:p w:rsidR="00D77894" w:rsidRPr="001F2EE5" w:rsidRDefault="00D77894" w:rsidP="000A1193">
            <w:pPr>
              <w:rPr>
                <w:rFonts w:asciiTheme="minorHAnsi" w:hAnsiTheme="minorHAnsi"/>
                <w:b/>
                <w:sz w:val="20"/>
              </w:rPr>
            </w:pPr>
            <w:r w:rsidRPr="001F2EE5">
              <w:rPr>
                <w:rFonts w:asciiTheme="minorHAnsi" w:hAnsiTheme="minorHAnsi"/>
                <w:b/>
                <w:sz w:val="20"/>
              </w:rPr>
              <w:t>2011</w:t>
            </w:r>
          </w:p>
        </w:tc>
      </w:tr>
      <w:tr w:rsidR="000A1193" w:rsidRPr="001F2EE5">
        <w:trPr>
          <w:trHeight w:val="260"/>
        </w:trPr>
        <w:tc>
          <w:tcPr>
            <w:tcW w:w="3461" w:type="dxa"/>
            <w:shd w:val="clear" w:color="auto" w:fill="B8CCE4" w:themeFill="accent1" w:themeFillTint="66"/>
            <w:noWrap/>
            <w:vAlign w:val="bottom"/>
          </w:tcPr>
          <w:p w:rsidR="000A1193" w:rsidRPr="001F2EE5" w:rsidRDefault="000A1193" w:rsidP="000A1193">
            <w:pPr>
              <w:rPr>
                <w:rFonts w:asciiTheme="minorHAnsi" w:hAnsiTheme="minorHAnsi"/>
                <w:sz w:val="20"/>
              </w:rPr>
            </w:pPr>
            <w:r w:rsidRPr="001F2EE5">
              <w:rPr>
                <w:rFonts w:asciiTheme="minorHAnsi" w:hAnsiTheme="minorHAnsi"/>
                <w:sz w:val="20"/>
              </w:rPr>
              <w:t>Total expenditures</w:t>
            </w:r>
          </w:p>
        </w:tc>
        <w:tc>
          <w:tcPr>
            <w:tcW w:w="1162" w:type="dxa"/>
            <w:shd w:val="clear" w:color="auto" w:fill="B8CCE4" w:themeFill="accent1" w:themeFillTint="66"/>
            <w:noWrap/>
            <w:vAlign w:val="bottom"/>
          </w:tcPr>
          <w:p w:rsidR="000A1193" w:rsidRPr="001F2EE5" w:rsidRDefault="000A1193" w:rsidP="000A1193">
            <w:pPr>
              <w:rPr>
                <w:rFonts w:asciiTheme="minorHAnsi" w:hAnsiTheme="minorHAnsi"/>
                <w:sz w:val="20"/>
              </w:rPr>
            </w:pPr>
            <w:r w:rsidRPr="001F2EE5">
              <w:rPr>
                <w:rFonts w:asciiTheme="minorHAnsi" w:hAnsiTheme="minorHAnsi"/>
                <w:sz w:val="20"/>
              </w:rPr>
              <w:t>8,235.40</w:t>
            </w:r>
          </w:p>
        </w:tc>
        <w:tc>
          <w:tcPr>
            <w:tcW w:w="1162" w:type="dxa"/>
            <w:shd w:val="clear" w:color="auto" w:fill="B8CCE4" w:themeFill="accent1" w:themeFillTint="66"/>
            <w:noWrap/>
            <w:vAlign w:val="bottom"/>
          </w:tcPr>
          <w:p w:rsidR="000A1193" w:rsidRPr="001F2EE5" w:rsidRDefault="000A1193" w:rsidP="000A1193">
            <w:pPr>
              <w:rPr>
                <w:rFonts w:asciiTheme="minorHAnsi" w:hAnsiTheme="minorHAnsi"/>
                <w:sz w:val="20"/>
              </w:rPr>
            </w:pPr>
            <w:r w:rsidRPr="001F2EE5">
              <w:rPr>
                <w:rFonts w:asciiTheme="minorHAnsi" w:hAnsiTheme="minorHAnsi"/>
                <w:sz w:val="20"/>
              </w:rPr>
              <w:t>10,342.40</w:t>
            </w:r>
          </w:p>
        </w:tc>
        <w:tc>
          <w:tcPr>
            <w:tcW w:w="1162" w:type="dxa"/>
            <w:shd w:val="clear" w:color="auto" w:fill="B8CCE4" w:themeFill="accent1" w:themeFillTint="66"/>
            <w:noWrap/>
            <w:vAlign w:val="bottom"/>
          </w:tcPr>
          <w:p w:rsidR="000A1193" w:rsidRPr="001F2EE5" w:rsidRDefault="000A1193" w:rsidP="000A1193">
            <w:pPr>
              <w:rPr>
                <w:rFonts w:asciiTheme="minorHAnsi" w:hAnsiTheme="minorHAnsi"/>
                <w:sz w:val="20"/>
              </w:rPr>
            </w:pPr>
            <w:r w:rsidRPr="001F2EE5">
              <w:rPr>
                <w:rFonts w:asciiTheme="minorHAnsi" w:hAnsiTheme="minorHAnsi"/>
                <w:sz w:val="20"/>
              </w:rPr>
              <w:t>10,950.30</w:t>
            </w:r>
          </w:p>
        </w:tc>
        <w:tc>
          <w:tcPr>
            <w:tcW w:w="1162" w:type="dxa"/>
            <w:shd w:val="clear" w:color="auto" w:fill="B8CCE4" w:themeFill="accent1" w:themeFillTint="66"/>
            <w:noWrap/>
            <w:vAlign w:val="bottom"/>
          </w:tcPr>
          <w:p w:rsidR="000A1193" w:rsidRPr="001F2EE5" w:rsidRDefault="000A1193" w:rsidP="000A1193">
            <w:pPr>
              <w:rPr>
                <w:rFonts w:asciiTheme="minorHAnsi" w:hAnsiTheme="minorHAnsi"/>
                <w:sz w:val="20"/>
              </w:rPr>
            </w:pPr>
            <w:r w:rsidRPr="001F2EE5">
              <w:rPr>
                <w:rFonts w:asciiTheme="minorHAnsi" w:hAnsiTheme="minorHAnsi"/>
                <w:sz w:val="20"/>
              </w:rPr>
              <w:t>11</w:t>
            </w:r>
            <w:r w:rsidR="00846EB0">
              <w:rPr>
                <w:rFonts w:asciiTheme="minorHAnsi" w:hAnsiTheme="minorHAnsi"/>
                <w:sz w:val="20"/>
              </w:rPr>
              <w:t>,</w:t>
            </w:r>
            <w:r w:rsidRPr="001F2EE5">
              <w:rPr>
                <w:rFonts w:asciiTheme="minorHAnsi" w:hAnsiTheme="minorHAnsi"/>
                <w:sz w:val="20"/>
              </w:rPr>
              <w:t>154.1</w:t>
            </w:r>
          </w:p>
        </w:tc>
        <w:tc>
          <w:tcPr>
            <w:tcW w:w="1530" w:type="dxa"/>
            <w:shd w:val="clear" w:color="auto" w:fill="B8CCE4" w:themeFill="accent1" w:themeFillTint="66"/>
            <w:noWrap/>
            <w:vAlign w:val="bottom"/>
          </w:tcPr>
          <w:p w:rsidR="000A1193" w:rsidRPr="001F2EE5" w:rsidRDefault="000A1193" w:rsidP="000A1193">
            <w:pPr>
              <w:rPr>
                <w:rFonts w:asciiTheme="minorHAnsi" w:hAnsiTheme="minorHAnsi"/>
                <w:sz w:val="20"/>
              </w:rPr>
            </w:pPr>
            <w:r w:rsidRPr="001F2EE5">
              <w:rPr>
                <w:rFonts w:asciiTheme="minorHAnsi" w:hAnsiTheme="minorHAnsi"/>
                <w:sz w:val="20"/>
              </w:rPr>
              <w:t>10</w:t>
            </w:r>
            <w:r w:rsidR="00846EB0">
              <w:rPr>
                <w:rFonts w:asciiTheme="minorHAnsi" w:hAnsiTheme="minorHAnsi"/>
                <w:sz w:val="20"/>
              </w:rPr>
              <w:t>,</w:t>
            </w:r>
            <w:r w:rsidRPr="001F2EE5">
              <w:rPr>
                <w:rFonts w:asciiTheme="minorHAnsi" w:hAnsiTheme="minorHAnsi"/>
                <w:sz w:val="20"/>
              </w:rPr>
              <w:t>196.1</w:t>
            </w:r>
          </w:p>
        </w:tc>
      </w:tr>
      <w:tr w:rsidR="00D77894" w:rsidRPr="001F2EE5">
        <w:trPr>
          <w:trHeight w:val="260"/>
        </w:trPr>
        <w:tc>
          <w:tcPr>
            <w:tcW w:w="3461" w:type="dxa"/>
            <w:shd w:val="clear" w:color="auto" w:fill="DBE5F1" w:themeFill="accent1" w:themeFillTint="33"/>
            <w:noWrap/>
            <w:vAlign w:val="center"/>
          </w:tcPr>
          <w:p w:rsidR="00D77894" w:rsidRPr="001F2EE5" w:rsidRDefault="000A1193" w:rsidP="000A1193">
            <w:pPr>
              <w:rPr>
                <w:rFonts w:asciiTheme="minorHAnsi" w:hAnsiTheme="minorHAnsi"/>
                <w:sz w:val="20"/>
              </w:rPr>
            </w:pPr>
            <w:r w:rsidRPr="001F2EE5">
              <w:rPr>
                <w:rFonts w:asciiTheme="minorHAnsi" w:hAnsiTheme="minorHAnsi"/>
                <w:sz w:val="20"/>
              </w:rPr>
              <w:t>Total s</w:t>
            </w:r>
            <w:r w:rsidR="00D77894" w:rsidRPr="001F2EE5">
              <w:rPr>
                <w:rFonts w:asciiTheme="minorHAnsi" w:hAnsiTheme="minorHAnsi"/>
                <w:sz w:val="20"/>
              </w:rPr>
              <w:t>ocial service</w:t>
            </w:r>
            <w:r w:rsidRPr="001F2EE5">
              <w:rPr>
                <w:rFonts w:asciiTheme="minorHAnsi" w:hAnsiTheme="minorHAnsi"/>
                <w:sz w:val="20"/>
              </w:rPr>
              <w:t>s expenditure</w:t>
            </w:r>
          </w:p>
        </w:tc>
        <w:tc>
          <w:tcPr>
            <w:tcW w:w="1162" w:type="dxa"/>
            <w:shd w:val="clear" w:color="auto" w:fill="DBE5F1" w:themeFill="accent1" w:themeFillTint="33"/>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4,444.10</w:t>
            </w:r>
          </w:p>
        </w:tc>
        <w:tc>
          <w:tcPr>
            <w:tcW w:w="1162" w:type="dxa"/>
            <w:shd w:val="clear" w:color="auto" w:fill="DBE5F1" w:themeFill="accent1" w:themeFillTint="33"/>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5,122.80</w:t>
            </w:r>
          </w:p>
        </w:tc>
        <w:tc>
          <w:tcPr>
            <w:tcW w:w="1162" w:type="dxa"/>
            <w:shd w:val="clear" w:color="auto" w:fill="DBE5F1" w:themeFill="accent1" w:themeFillTint="33"/>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4,865.80</w:t>
            </w:r>
          </w:p>
        </w:tc>
        <w:tc>
          <w:tcPr>
            <w:tcW w:w="1162" w:type="dxa"/>
            <w:shd w:val="clear" w:color="auto" w:fill="DBE5F1" w:themeFill="accent1" w:themeFillTint="33"/>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5,067.00</w:t>
            </w:r>
          </w:p>
        </w:tc>
        <w:tc>
          <w:tcPr>
            <w:tcW w:w="1530" w:type="dxa"/>
            <w:shd w:val="clear" w:color="auto" w:fill="DBE5F1" w:themeFill="accent1" w:themeFillTint="33"/>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5,117.20</w:t>
            </w:r>
          </w:p>
        </w:tc>
      </w:tr>
      <w:tr w:rsidR="00D77894" w:rsidRPr="001F2EE5">
        <w:trPr>
          <w:trHeight w:val="260"/>
        </w:trPr>
        <w:tc>
          <w:tcPr>
            <w:tcW w:w="3461" w:type="dxa"/>
            <w:shd w:val="clear" w:color="auto" w:fill="auto"/>
            <w:noWrap/>
            <w:vAlign w:val="center"/>
          </w:tcPr>
          <w:p w:rsidR="00D77894" w:rsidRPr="003449F0" w:rsidRDefault="00D77894" w:rsidP="000A1193">
            <w:pPr>
              <w:rPr>
                <w:rFonts w:asciiTheme="minorHAnsi" w:hAnsiTheme="minorHAnsi"/>
                <w:i/>
                <w:sz w:val="20"/>
              </w:rPr>
            </w:pPr>
            <w:r w:rsidRPr="003449F0">
              <w:rPr>
                <w:rFonts w:asciiTheme="minorHAnsi" w:hAnsiTheme="minorHAnsi"/>
                <w:i/>
                <w:sz w:val="20"/>
              </w:rPr>
              <w:t>Education</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1,313.80</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1,630.50</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2,066.50</w:t>
            </w:r>
          </w:p>
        </w:tc>
        <w:tc>
          <w:tcPr>
            <w:tcW w:w="1162" w:type="dxa"/>
            <w:shd w:val="clear" w:color="auto" w:fill="FFFFFF"/>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1700.4</w:t>
            </w:r>
          </w:p>
        </w:tc>
        <w:tc>
          <w:tcPr>
            <w:tcW w:w="1530"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1739.7</w:t>
            </w:r>
          </w:p>
        </w:tc>
      </w:tr>
      <w:tr w:rsidR="00D77894" w:rsidRPr="001F2EE5">
        <w:trPr>
          <w:trHeight w:val="260"/>
        </w:trPr>
        <w:tc>
          <w:tcPr>
            <w:tcW w:w="3461" w:type="dxa"/>
            <w:shd w:val="clear" w:color="auto" w:fill="auto"/>
            <w:noWrap/>
            <w:vAlign w:val="center"/>
          </w:tcPr>
          <w:p w:rsidR="00D77894" w:rsidRPr="003449F0" w:rsidRDefault="00D77894" w:rsidP="000A1193">
            <w:pPr>
              <w:rPr>
                <w:rFonts w:asciiTheme="minorHAnsi" w:hAnsiTheme="minorHAnsi"/>
                <w:i/>
                <w:sz w:val="20"/>
              </w:rPr>
            </w:pPr>
            <w:r w:rsidRPr="003449F0">
              <w:rPr>
                <w:rFonts w:asciiTheme="minorHAnsi" w:hAnsiTheme="minorHAnsi"/>
                <w:i/>
                <w:sz w:val="20"/>
              </w:rPr>
              <w:t>Health </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782.2</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1,326.40</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845.2</w:t>
            </w:r>
          </w:p>
        </w:tc>
        <w:tc>
          <w:tcPr>
            <w:tcW w:w="1162" w:type="dxa"/>
            <w:shd w:val="clear" w:color="auto" w:fill="FFFFFF"/>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920.5</w:t>
            </w:r>
          </w:p>
        </w:tc>
        <w:tc>
          <w:tcPr>
            <w:tcW w:w="1530"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949.6</w:t>
            </w:r>
          </w:p>
        </w:tc>
      </w:tr>
      <w:tr w:rsidR="00D77894" w:rsidRPr="001F2EE5">
        <w:trPr>
          <w:trHeight w:val="260"/>
        </w:trPr>
        <w:tc>
          <w:tcPr>
            <w:tcW w:w="3461" w:type="dxa"/>
            <w:shd w:val="clear" w:color="auto" w:fill="auto"/>
            <w:noWrap/>
            <w:vAlign w:val="center"/>
          </w:tcPr>
          <w:p w:rsidR="00D77894" w:rsidRPr="003449F0" w:rsidRDefault="00D77894" w:rsidP="000A1193">
            <w:pPr>
              <w:rPr>
                <w:rFonts w:asciiTheme="minorHAnsi" w:hAnsiTheme="minorHAnsi"/>
                <w:i/>
                <w:sz w:val="20"/>
              </w:rPr>
            </w:pPr>
            <w:r w:rsidRPr="003449F0">
              <w:rPr>
                <w:rFonts w:asciiTheme="minorHAnsi" w:hAnsiTheme="minorHAnsi"/>
                <w:i/>
                <w:sz w:val="20"/>
              </w:rPr>
              <w:t>So</w:t>
            </w:r>
            <w:r w:rsidR="001F2EE5" w:rsidRPr="003449F0">
              <w:rPr>
                <w:rFonts w:asciiTheme="minorHAnsi" w:hAnsiTheme="minorHAnsi"/>
                <w:i/>
                <w:sz w:val="20"/>
              </w:rPr>
              <w:t>cial security and welfare</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235.5</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640.6</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772.9</w:t>
            </w:r>
          </w:p>
        </w:tc>
        <w:tc>
          <w:tcPr>
            <w:tcW w:w="1162" w:type="dxa"/>
            <w:shd w:val="clear" w:color="auto" w:fill="FFFFFF"/>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1210.4</w:t>
            </w:r>
          </w:p>
        </w:tc>
        <w:tc>
          <w:tcPr>
            <w:tcW w:w="1530"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1116.1</w:t>
            </w:r>
          </w:p>
        </w:tc>
      </w:tr>
      <w:tr w:rsidR="00D77894" w:rsidRPr="001F2EE5">
        <w:trPr>
          <w:trHeight w:val="260"/>
        </w:trPr>
        <w:tc>
          <w:tcPr>
            <w:tcW w:w="3461" w:type="dxa"/>
            <w:shd w:val="clear" w:color="auto" w:fill="auto"/>
            <w:noWrap/>
            <w:vAlign w:val="center"/>
          </w:tcPr>
          <w:p w:rsidR="00D77894" w:rsidRPr="003449F0" w:rsidRDefault="00D77894" w:rsidP="000A1193">
            <w:pPr>
              <w:rPr>
                <w:rFonts w:asciiTheme="minorHAnsi" w:hAnsiTheme="minorHAnsi"/>
                <w:i/>
                <w:sz w:val="20"/>
              </w:rPr>
            </w:pPr>
            <w:r w:rsidRPr="003449F0">
              <w:rPr>
                <w:rFonts w:asciiTheme="minorHAnsi" w:hAnsiTheme="minorHAnsi"/>
                <w:i/>
                <w:sz w:val="20"/>
              </w:rPr>
              <w:t>Community programmes</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2,112.60</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1,525.30</w:t>
            </w:r>
          </w:p>
        </w:tc>
        <w:tc>
          <w:tcPr>
            <w:tcW w:w="1162"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1,181.20</w:t>
            </w:r>
          </w:p>
        </w:tc>
        <w:tc>
          <w:tcPr>
            <w:tcW w:w="1162" w:type="dxa"/>
            <w:shd w:val="clear" w:color="auto" w:fill="FFFFFF"/>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1235.7</w:t>
            </w:r>
          </w:p>
        </w:tc>
        <w:tc>
          <w:tcPr>
            <w:tcW w:w="1530" w:type="dxa"/>
            <w:shd w:val="clear" w:color="auto" w:fill="auto"/>
            <w:noWrap/>
            <w:vAlign w:val="center"/>
          </w:tcPr>
          <w:p w:rsidR="00D77894" w:rsidRPr="001F2EE5" w:rsidRDefault="00D77894" w:rsidP="000A1193">
            <w:pPr>
              <w:rPr>
                <w:rFonts w:asciiTheme="minorHAnsi" w:hAnsiTheme="minorHAnsi"/>
                <w:sz w:val="20"/>
              </w:rPr>
            </w:pPr>
            <w:r w:rsidRPr="001F2EE5">
              <w:rPr>
                <w:rFonts w:asciiTheme="minorHAnsi" w:hAnsiTheme="minorHAnsi"/>
                <w:sz w:val="20"/>
              </w:rPr>
              <w:t>1311.8</w:t>
            </w:r>
          </w:p>
        </w:tc>
      </w:tr>
    </w:tbl>
    <w:p w:rsidR="000E35AF" w:rsidRDefault="000E35AF" w:rsidP="002E529E">
      <w:pPr>
        <w:pStyle w:val="SingleTxtG"/>
        <w:spacing w:after="0"/>
        <w:rPr>
          <w:rFonts w:asciiTheme="minorHAnsi" w:eastAsia="Malgun Gothic" w:hAnsiTheme="minorHAnsi"/>
          <w:lang w:eastAsia="ko-KR"/>
        </w:rPr>
      </w:pPr>
    </w:p>
    <w:p w:rsidR="00D77894" w:rsidRDefault="00920F79" w:rsidP="00920F79">
      <w:pPr>
        <w:pStyle w:val="SingleTxtG"/>
        <w:tabs>
          <w:tab w:val="left" w:pos="851"/>
        </w:tabs>
        <w:spacing w:after="0"/>
        <w:ind w:left="0"/>
        <w:rPr>
          <w:rFonts w:asciiTheme="minorHAnsi" w:eastAsia="Malgun Gothic" w:hAnsiTheme="minorHAnsi"/>
          <w:lang w:eastAsia="ko-KR"/>
        </w:rPr>
      </w:pPr>
      <w:r w:rsidRPr="00D21836">
        <w:rPr>
          <w:rFonts w:asciiTheme="minorHAnsi" w:eastAsia="Malgun Gothic" w:hAnsiTheme="minorHAnsi"/>
          <w:noProof/>
          <w:lang w:eastAsia="en-GB"/>
        </w:rPr>
        <w:drawing>
          <wp:inline distT="0" distB="0" distL="0" distR="0">
            <wp:extent cx="6120765" cy="2617472"/>
            <wp:effectExtent l="0" t="0" r="0" b="0"/>
            <wp:docPr id="8" name="C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E2DA0" w:rsidRDefault="003E2DA0" w:rsidP="002E529E">
      <w:pPr>
        <w:pStyle w:val="SingleTxtG"/>
        <w:spacing w:after="0"/>
        <w:rPr>
          <w:rFonts w:asciiTheme="minorHAnsi" w:eastAsia="Malgun Gothic" w:hAnsiTheme="minorHAnsi"/>
          <w:lang w:eastAsia="ko-K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134"/>
        <w:gridCol w:w="1134"/>
        <w:gridCol w:w="1134"/>
        <w:gridCol w:w="1134"/>
        <w:gridCol w:w="1134"/>
      </w:tblGrid>
      <w:tr w:rsidR="001E1EA1" w:rsidRPr="001E1EA1">
        <w:trPr>
          <w:trHeight w:val="260"/>
        </w:trPr>
        <w:tc>
          <w:tcPr>
            <w:tcW w:w="9639" w:type="dxa"/>
            <w:gridSpan w:val="6"/>
            <w:shd w:val="clear" w:color="auto" w:fill="auto"/>
            <w:noWrap/>
            <w:vAlign w:val="bottom"/>
          </w:tcPr>
          <w:p w:rsidR="001E1EA1" w:rsidRPr="0019394D" w:rsidRDefault="001E1EA1" w:rsidP="001E1EA1">
            <w:pPr>
              <w:rPr>
                <w:rFonts w:asciiTheme="minorHAnsi" w:hAnsiTheme="minorHAnsi"/>
                <w:b/>
                <w:sz w:val="20"/>
              </w:rPr>
            </w:pPr>
            <w:r w:rsidRPr="0019394D">
              <w:rPr>
                <w:rFonts w:asciiTheme="minorHAnsi" w:hAnsiTheme="minorHAnsi"/>
                <w:b/>
                <w:sz w:val="20"/>
              </w:rPr>
              <w:t>Table 2: Social services expenditures as a percentage of total expenditures</w:t>
            </w:r>
          </w:p>
        </w:tc>
      </w:tr>
      <w:tr w:rsidR="001E1EA1" w:rsidRPr="001E1EA1">
        <w:trPr>
          <w:trHeight w:val="260"/>
        </w:trPr>
        <w:tc>
          <w:tcPr>
            <w:tcW w:w="3969" w:type="dxa"/>
            <w:shd w:val="clear" w:color="auto" w:fill="auto"/>
            <w:noWrap/>
            <w:vAlign w:val="bottom"/>
          </w:tcPr>
          <w:p w:rsidR="001E1EA1" w:rsidRPr="001E1EA1" w:rsidRDefault="001E1EA1" w:rsidP="001E1EA1">
            <w:pPr>
              <w:rPr>
                <w:rFonts w:asciiTheme="minorHAnsi" w:hAnsiTheme="minorHAnsi"/>
                <w:b/>
                <w:sz w:val="20"/>
              </w:rPr>
            </w:pPr>
            <w:r w:rsidRPr="001E1EA1">
              <w:rPr>
                <w:rFonts w:asciiTheme="minorHAnsi" w:hAnsiTheme="minorHAnsi"/>
                <w:b/>
                <w:sz w:val="20"/>
              </w:rPr>
              <w:t>Year</w:t>
            </w:r>
          </w:p>
        </w:tc>
        <w:tc>
          <w:tcPr>
            <w:tcW w:w="1134" w:type="dxa"/>
            <w:shd w:val="clear" w:color="auto" w:fill="auto"/>
            <w:noWrap/>
            <w:vAlign w:val="bottom"/>
          </w:tcPr>
          <w:p w:rsidR="001E1EA1" w:rsidRPr="001E1EA1" w:rsidRDefault="001E1EA1" w:rsidP="001E1EA1">
            <w:pPr>
              <w:rPr>
                <w:rFonts w:asciiTheme="minorHAnsi" w:hAnsiTheme="minorHAnsi"/>
                <w:b/>
                <w:sz w:val="20"/>
              </w:rPr>
            </w:pPr>
            <w:r w:rsidRPr="001E1EA1">
              <w:rPr>
                <w:rFonts w:asciiTheme="minorHAnsi" w:hAnsiTheme="minorHAnsi"/>
                <w:b/>
                <w:sz w:val="20"/>
              </w:rPr>
              <w:t>2007</w:t>
            </w:r>
          </w:p>
        </w:tc>
        <w:tc>
          <w:tcPr>
            <w:tcW w:w="1134" w:type="dxa"/>
            <w:shd w:val="clear" w:color="auto" w:fill="auto"/>
            <w:noWrap/>
            <w:vAlign w:val="bottom"/>
          </w:tcPr>
          <w:p w:rsidR="001E1EA1" w:rsidRPr="001E1EA1" w:rsidRDefault="001E1EA1" w:rsidP="001E1EA1">
            <w:pPr>
              <w:rPr>
                <w:rFonts w:asciiTheme="minorHAnsi" w:hAnsiTheme="minorHAnsi"/>
                <w:b/>
                <w:sz w:val="20"/>
              </w:rPr>
            </w:pPr>
            <w:r w:rsidRPr="001E1EA1">
              <w:rPr>
                <w:rFonts w:asciiTheme="minorHAnsi" w:hAnsiTheme="minorHAnsi"/>
                <w:b/>
                <w:sz w:val="20"/>
              </w:rPr>
              <w:t>2008</w:t>
            </w:r>
          </w:p>
        </w:tc>
        <w:tc>
          <w:tcPr>
            <w:tcW w:w="1134" w:type="dxa"/>
            <w:shd w:val="clear" w:color="auto" w:fill="auto"/>
            <w:noWrap/>
            <w:vAlign w:val="bottom"/>
          </w:tcPr>
          <w:p w:rsidR="001E1EA1" w:rsidRPr="001E1EA1" w:rsidRDefault="001E1EA1" w:rsidP="001E1EA1">
            <w:pPr>
              <w:rPr>
                <w:rFonts w:asciiTheme="minorHAnsi" w:hAnsiTheme="minorHAnsi"/>
                <w:b/>
                <w:sz w:val="20"/>
              </w:rPr>
            </w:pPr>
            <w:r w:rsidRPr="001E1EA1">
              <w:rPr>
                <w:rFonts w:asciiTheme="minorHAnsi" w:hAnsiTheme="minorHAnsi"/>
                <w:b/>
                <w:sz w:val="20"/>
              </w:rPr>
              <w:t>2009</w:t>
            </w:r>
          </w:p>
        </w:tc>
        <w:tc>
          <w:tcPr>
            <w:tcW w:w="1134" w:type="dxa"/>
            <w:shd w:val="clear" w:color="auto" w:fill="auto"/>
            <w:noWrap/>
            <w:vAlign w:val="bottom"/>
          </w:tcPr>
          <w:p w:rsidR="001E1EA1" w:rsidRPr="001E1EA1" w:rsidRDefault="001E1EA1" w:rsidP="001E1EA1">
            <w:pPr>
              <w:rPr>
                <w:rFonts w:asciiTheme="minorHAnsi" w:hAnsiTheme="minorHAnsi"/>
                <w:b/>
                <w:sz w:val="20"/>
              </w:rPr>
            </w:pPr>
            <w:r w:rsidRPr="001E1EA1">
              <w:rPr>
                <w:rFonts w:asciiTheme="minorHAnsi" w:hAnsiTheme="minorHAnsi"/>
                <w:b/>
                <w:sz w:val="20"/>
              </w:rPr>
              <w:t>2010</w:t>
            </w:r>
          </w:p>
        </w:tc>
        <w:tc>
          <w:tcPr>
            <w:tcW w:w="1134" w:type="dxa"/>
            <w:shd w:val="clear" w:color="auto" w:fill="auto"/>
            <w:noWrap/>
            <w:vAlign w:val="bottom"/>
          </w:tcPr>
          <w:p w:rsidR="001E1EA1" w:rsidRPr="001E1EA1" w:rsidRDefault="001E1EA1" w:rsidP="001E1EA1">
            <w:pPr>
              <w:rPr>
                <w:rFonts w:asciiTheme="minorHAnsi" w:hAnsiTheme="minorHAnsi"/>
                <w:b/>
                <w:sz w:val="20"/>
              </w:rPr>
            </w:pPr>
            <w:r w:rsidRPr="001E1EA1">
              <w:rPr>
                <w:rFonts w:asciiTheme="minorHAnsi" w:hAnsiTheme="minorHAnsi"/>
                <w:b/>
                <w:sz w:val="20"/>
              </w:rPr>
              <w:t>2011</w:t>
            </w:r>
          </w:p>
        </w:tc>
      </w:tr>
      <w:tr w:rsidR="001E1EA1" w:rsidRPr="001E1EA1">
        <w:trPr>
          <w:trHeight w:val="260"/>
        </w:trPr>
        <w:tc>
          <w:tcPr>
            <w:tcW w:w="3969" w:type="dxa"/>
            <w:shd w:val="clear" w:color="auto" w:fill="B8CCE4" w:themeFill="accent1" w:themeFillTint="66"/>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Total expenditures</w:t>
            </w:r>
          </w:p>
        </w:tc>
        <w:tc>
          <w:tcPr>
            <w:tcW w:w="1134" w:type="dxa"/>
            <w:shd w:val="clear" w:color="auto" w:fill="B8CCE4" w:themeFill="accent1" w:themeFillTint="66"/>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8,235.40</w:t>
            </w:r>
          </w:p>
        </w:tc>
        <w:tc>
          <w:tcPr>
            <w:tcW w:w="1134" w:type="dxa"/>
            <w:shd w:val="clear" w:color="auto" w:fill="B8CCE4" w:themeFill="accent1" w:themeFillTint="66"/>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10,342.40</w:t>
            </w:r>
          </w:p>
        </w:tc>
        <w:tc>
          <w:tcPr>
            <w:tcW w:w="1134" w:type="dxa"/>
            <w:shd w:val="clear" w:color="auto" w:fill="B8CCE4" w:themeFill="accent1" w:themeFillTint="66"/>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10,950.30</w:t>
            </w:r>
          </w:p>
        </w:tc>
        <w:tc>
          <w:tcPr>
            <w:tcW w:w="1134" w:type="dxa"/>
            <w:shd w:val="clear" w:color="auto" w:fill="B8CCE4" w:themeFill="accent1" w:themeFillTint="66"/>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11154.1</w:t>
            </w:r>
          </w:p>
        </w:tc>
        <w:tc>
          <w:tcPr>
            <w:tcW w:w="1134" w:type="dxa"/>
            <w:shd w:val="clear" w:color="auto" w:fill="B8CCE4" w:themeFill="accent1" w:themeFillTint="66"/>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10196.1</w:t>
            </w:r>
          </w:p>
        </w:tc>
      </w:tr>
      <w:tr w:rsidR="001E1EA1" w:rsidRPr="001E1EA1">
        <w:trPr>
          <w:trHeight w:val="260"/>
        </w:trPr>
        <w:tc>
          <w:tcPr>
            <w:tcW w:w="3969" w:type="dxa"/>
            <w:shd w:val="clear" w:color="auto" w:fill="DBE5F1" w:themeFill="accent1" w:themeFillTint="33"/>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Total social services expenditure</w:t>
            </w:r>
          </w:p>
        </w:tc>
        <w:tc>
          <w:tcPr>
            <w:tcW w:w="1134" w:type="dxa"/>
            <w:shd w:val="clear" w:color="auto" w:fill="DBE5F1" w:themeFill="accent1" w:themeFillTint="33"/>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4,444.10</w:t>
            </w:r>
          </w:p>
        </w:tc>
        <w:tc>
          <w:tcPr>
            <w:tcW w:w="1134" w:type="dxa"/>
            <w:shd w:val="clear" w:color="auto" w:fill="DBE5F1" w:themeFill="accent1" w:themeFillTint="33"/>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5,122.80</w:t>
            </w:r>
          </w:p>
        </w:tc>
        <w:tc>
          <w:tcPr>
            <w:tcW w:w="1134" w:type="dxa"/>
            <w:shd w:val="clear" w:color="auto" w:fill="DBE5F1" w:themeFill="accent1" w:themeFillTint="33"/>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4,865.80</w:t>
            </w:r>
          </w:p>
        </w:tc>
        <w:tc>
          <w:tcPr>
            <w:tcW w:w="1134" w:type="dxa"/>
            <w:shd w:val="clear" w:color="auto" w:fill="DBE5F1" w:themeFill="accent1" w:themeFillTint="33"/>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5,067.00</w:t>
            </w:r>
          </w:p>
        </w:tc>
        <w:tc>
          <w:tcPr>
            <w:tcW w:w="1134" w:type="dxa"/>
            <w:shd w:val="clear" w:color="auto" w:fill="DBE5F1" w:themeFill="accent1" w:themeFillTint="33"/>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5,117.20</w:t>
            </w:r>
          </w:p>
        </w:tc>
      </w:tr>
      <w:tr w:rsidR="001E1EA1" w:rsidRPr="001E1EA1">
        <w:trPr>
          <w:trHeight w:val="260"/>
        </w:trPr>
        <w:tc>
          <w:tcPr>
            <w:tcW w:w="3969" w:type="dxa"/>
            <w:shd w:val="clear" w:color="auto" w:fill="auto"/>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Social service % of total expenditure</w:t>
            </w:r>
          </w:p>
        </w:tc>
        <w:tc>
          <w:tcPr>
            <w:tcW w:w="1134" w:type="dxa"/>
            <w:shd w:val="clear" w:color="auto" w:fill="auto"/>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54.0%</w:t>
            </w:r>
          </w:p>
        </w:tc>
        <w:tc>
          <w:tcPr>
            <w:tcW w:w="1134" w:type="dxa"/>
            <w:shd w:val="clear" w:color="auto" w:fill="auto"/>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49.5%</w:t>
            </w:r>
          </w:p>
        </w:tc>
        <w:tc>
          <w:tcPr>
            <w:tcW w:w="1134" w:type="dxa"/>
            <w:shd w:val="clear" w:color="auto" w:fill="auto"/>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44.4%</w:t>
            </w:r>
          </w:p>
        </w:tc>
        <w:tc>
          <w:tcPr>
            <w:tcW w:w="1134" w:type="dxa"/>
            <w:shd w:val="clear" w:color="auto" w:fill="auto"/>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45.4%</w:t>
            </w:r>
          </w:p>
        </w:tc>
        <w:tc>
          <w:tcPr>
            <w:tcW w:w="1134" w:type="dxa"/>
            <w:shd w:val="clear" w:color="auto" w:fill="auto"/>
            <w:noWrap/>
            <w:vAlign w:val="bottom"/>
          </w:tcPr>
          <w:p w:rsidR="001E1EA1" w:rsidRPr="001E1EA1" w:rsidRDefault="001E1EA1" w:rsidP="001E1EA1">
            <w:pPr>
              <w:rPr>
                <w:rFonts w:asciiTheme="minorHAnsi" w:hAnsiTheme="minorHAnsi"/>
                <w:sz w:val="20"/>
              </w:rPr>
            </w:pPr>
            <w:r w:rsidRPr="001E1EA1">
              <w:rPr>
                <w:rFonts w:asciiTheme="minorHAnsi" w:hAnsiTheme="minorHAnsi"/>
                <w:sz w:val="20"/>
              </w:rPr>
              <w:t>50.2%</w:t>
            </w:r>
          </w:p>
        </w:tc>
      </w:tr>
    </w:tbl>
    <w:p w:rsidR="00D77894" w:rsidRDefault="00D77894" w:rsidP="001E1EA1">
      <w:pPr>
        <w:pStyle w:val="SingleTxtG"/>
        <w:spacing w:after="0"/>
        <w:ind w:left="0"/>
        <w:rPr>
          <w:rFonts w:asciiTheme="minorHAnsi" w:eastAsia="Malgun Gothic" w:hAnsiTheme="minorHAnsi"/>
          <w:lang w:eastAsia="ko-KR"/>
        </w:rPr>
      </w:pPr>
    </w:p>
    <w:p w:rsidR="00052229" w:rsidRDefault="00052229" w:rsidP="003449F0">
      <w:pPr>
        <w:pStyle w:val="SingleTxtG"/>
        <w:spacing w:after="0"/>
        <w:ind w:left="0"/>
        <w:rPr>
          <w:rFonts w:asciiTheme="minorHAnsi" w:hAnsiTheme="minorHAnsi"/>
        </w:rPr>
      </w:pPr>
      <w:r>
        <w:rPr>
          <w:rFonts w:asciiTheme="minorHAnsi" w:hAnsiTheme="minorHAnsi"/>
        </w:rPr>
        <w:t>Resource allocation to the Human Rights Commission of Maldives for monitoring</w:t>
      </w:r>
    </w:p>
    <w:p w:rsidR="00275C57" w:rsidRDefault="00275C57" w:rsidP="003449F0">
      <w:pPr>
        <w:pStyle w:val="SingleTxtG"/>
        <w:spacing w:after="0"/>
        <w:ind w:left="0"/>
        <w:rPr>
          <w:rFonts w:asciiTheme="minorHAnsi" w:hAnsiTheme="minorHAnsi"/>
        </w:rPr>
      </w:pPr>
    </w:p>
    <w:tbl>
      <w:tblPr>
        <w:tblStyle w:val="TableGrid"/>
        <w:tblW w:w="0" w:type="auto"/>
        <w:tblLook w:val="00BF" w:firstRow="1" w:lastRow="0" w:firstColumn="1" w:lastColumn="0" w:noHBand="0" w:noVBand="0"/>
      </w:tblPr>
      <w:tblGrid>
        <w:gridCol w:w="1707"/>
        <w:gridCol w:w="2387"/>
        <w:gridCol w:w="2380"/>
        <w:gridCol w:w="2366"/>
      </w:tblGrid>
      <w:tr w:rsidR="004A133F" w:rsidRPr="004A133F">
        <w:tc>
          <w:tcPr>
            <w:tcW w:w="8840" w:type="dxa"/>
            <w:gridSpan w:val="4"/>
          </w:tcPr>
          <w:p w:rsidR="004A133F" w:rsidRPr="004A133F" w:rsidRDefault="004A133F" w:rsidP="002E2E3E">
            <w:pPr>
              <w:suppressAutoHyphens w:val="0"/>
              <w:spacing w:line="240" w:lineRule="auto"/>
              <w:rPr>
                <w:rFonts w:asciiTheme="minorHAnsi" w:hAnsiTheme="minorHAnsi"/>
                <w:b/>
                <w:i/>
                <w:sz w:val="20"/>
                <w:szCs w:val="22"/>
                <w:lang w:val="en-US"/>
              </w:rPr>
            </w:pPr>
            <w:r w:rsidRPr="004A133F">
              <w:rPr>
                <w:rFonts w:asciiTheme="minorHAnsi" w:hAnsiTheme="minorHAnsi"/>
                <w:b/>
                <w:i/>
                <w:sz w:val="20"/>
                <w:szCs w:val="22"/>
                <w:lang w:val="en-US"/>
              </w:rPr>
              <w:t xml:space="preserve">Table 2(a) </w:t>
            </w:r>
            <w:r w:rsidRPr="004A133F">
              <w:rPr>
                <w:rFonts w:asciiTheme="minorHAnsi" w:hAnsiTheme="minorHAnsi"/>
                <w:b/>
                <w:sz w:val="20"/>
              </w:rPr>
              <w:t xml:space="preserve">Resource allocation to the Human Rights Commission </w:t>
            </w:r>
          </w:p>
        </w:tc>
      </w:tr>
      <w:tr w:rsidR="002E2E3E" w:rsidRPr="004A133F">
        <w:tc>
          <w:tcPr>
            <w:tcW w:w="1707" w:type="dxa"/>
          </w:tcPr>
          <w:p w:rsidR="002E2E3E" w:rsidRPr="004A133F" w:rsidRDefault="002E2E3E" w:rsidP="002E2E3E">
            <w:pPr>
              <w:suppressAutoHyphens w:val="0"/>
              <w:spacing w:line="240" w:lineRule="auto"/>
              <w:rPr>
                <w:rFonts w:asciiTheme="minorHAnsi" w:hAnsiTheme="minorHAnsi"/>
                <w:b/>
                <w:sz w:val="20"/>
                <w:szCs w:val="22"/>
                <w:lang w:val="en-US"/>
              </w:rPr>
            </w:pPr>
            <w:r w:rsidRPr="004A133F">
              <w:rPr>
                <w:rFonts w:asciiTheme="minorHAnsi" w:hAnsiTheme="minorHAnsi"/>
                <w:b/>
                <w:i/>
                <w:sz w:val="20"/>
                <w:szCs w:val="22"/>
                <w:lang w:val="en-US"/>
              </w:rPr>
              <w:t>Year</w:t>
            </w:r>
            <w:r w:rsidRPr="004A133F">
              <w:rPr>
                <w:rFonts w:asciiTheme="minorHAnsi" w:hAnsiTheme="minorHAnsi"/>
                <w:b/>
                <w:sz w:val="20"/>
                <w:szCs w:val="22"/>
                <w:lang w:val="en-US"/>
              </w:rPr>
              <w:tab/>
            </w:r>
            <w:r w:rsidRPr="004A133F">
              <w:rPr>
                <w:rFonts w:asciiTheme="minorHAnsi" w:hAnsiTheme="minorHAnsi"/>
                <w:b/>
                <w:sz w:val="20"/>
                <w:szCs w:val="22"/>
                <w:lang w:val="en-US"/>
              </w:rPr>
              <w:tab/>
            </w:r>
            <w:r w:rsidRPr="004A133F">
              <w:rPr>
                <w:rFonts w:asciiTheme="minorHAnsi" w:hAnsiTheme="minorHAnsi"/>
                <w:b/>
                <w:sz w:val="20"/>
                <w:szCs w:val="22"/>
                <w:lang w:val="en-US"/>
              </w:rPr>
              <w:tab/>
            </w:r>
          </w:p>
        </w:tc>
        <w:tc>
          <w:tcPr>
            <w:tcW w:w="2387" w:type="dxa"/>
          </w:tcPr>
          <w:p w:rsidR="002E2E3E" w:rsidRPr="004A133F" w:rsidRDefault="002E2E3E" w:rsidP="002E2E3E">
            <w:pPr>
              <w:suppressAutoHyphens w:val="0"/>
              <w:spacing w:line="240" w:lineRule="auto"/>
              <w:rPr>
                <w:rFonts w:asciiTheme="minorHAnsi" w:hAnsiTheme="minorHAnsi"/>
                <w:b/>
                <w:i/>
                <w:sz w:val="20"/>
                <w:szCs w:val="22"/>
                <w:lang w:val="en-US"/>
              </w:rPr>
            </w:pPr>
            <w:r w:rsidRPr="004A133F">
              <w:rPr>
                <w:rFonts w:asciiTheme="minorHAnsi" w:hAnsiTheme="minorHAnsi"/>
                <w:b/>
                <w:i/>
                <w:sz w:val="20"/>
                <w:szCs w:val="22"/>
                <w:lang w:val="en-US"/>
              </w:rPr>
              <w:t>State Allocation (MVR)</w:t>
            </w:r>
          </w:p>
        </w:tc>
        <w:tc>
          <w:tcPr>
            <w:tcW w:w="2380" w:type="dxa"/>
          </w:tcPr>
          <w:p w:rsidR="002E2E3E" w:rsidRPr="004A133F" w:rsidRDefault="002E2E3E" w:rsidP="002E2E3E">
            <w:pPr>
              <w:suppressAutoHyphens w:val="0"/>
              <w:spacing w:line="240" w:lineRule="auto"/>
              <w:rPr>
                <w:rFonts w:asciiTheme="minorHAnsi" w:hAnsiTheme="minorHAnsi"/>
                <w:b/>
                <w:i/>
                <w:sz w:val="20"/>
                <w:szCs w:val="22"/>
                <w:lang w:val="en-US"/>
              </w:rPr>
            </w:pPr>
            <w:r w:rsidRPr="004A133F">
              <w:rPr>
                <w:rFonts w:asciiTheme="minorHAnsi" w:hAnsiTheme="minorHAnsi"/>
                <w:b/>
                <w:i/>
                <w:sz w:val="20"/>
                <w:szCs w:val="22"/>
                <w:lang w:val="en-US"/>
              </w:rPr>
              <w:t>External Assistance</w:t>
            </w:r>
          </w:p>
        </w:tc>
        <w:tc>
          <w:tcPr>
            <w:tcW w:w="2366" w:type="dxa"/>
          </w:tcPr>
          <w:p w:rsidR="002E2E3E" w:rsidRPr="004A133F" w:rsidRDefault="002E2E3E" w:rsidP="002E2E3E">
            <w:pPr>
              <w:suppressAutoHyphens w:val="0"/>
              <w:spacing w:line="240" w:lineRule="auto"/>
              <w:rPr>
                <w:rFonts w:asciiTheme="minorHAnsi" w:hAnsiTheme="minorHAnsi"/>
                <w:b/>
                <w:i/>
                <w:sz w:val="20"/>
                <w:szCs w:val="22"/>
                <w:lang w:val="en-US"/>
              </w:rPr>
            </w:pPr>
            <w:r w:rsidRPr="004A133F">
              <w:rPr>
                <w:rFonts w:asciiTheme="minorHAnsi" w:hAnsiTheme="minorHAnsi"/>
                <w:b/>
                <w:i/>
                <w:sz w:val="20"/>
                <w:szCs w:val="22"/>
                <w:lang w:val="en-US"/>
              </w:rPr>
              <w:t>Total</w:t>
            </w:r>
          </w:p>
        </w:tc>
      </w:tr>
      <w:tr w:rsidR="002E2E3E" w:rsidRPr="004A133F">
        <w:tc>
          <w:tcPr>
            <w:tcW w:w="1707" w:type="dxa"/>
          </w:tcPr>
          <w:p w:rsidR="002E2E3E" w:rsidRPr="004A133F" w:rsidRDefault="002E2E3E" w:rsidP="002E2E3E">
            <w:pPr>
              <w:suppressAutoHyphens w:val="0"/>
              <w:spacing w:line="240" w:lineRule="auto"/>
              <w:rPr>
                <w:rFonts w:asciiTheme="minorHAnsi" w:hAnsiTheme="minorHAnsi"/>
                <w:b/>
                <w:i/>
                <w:sz w:val="20"/>
                <w:szCs w:val="22"/>
                <w:lang w:val="en-US"/>
              </w:rPr>
            </w:pPr>
            <w:r w:rsidRPr="004A133F">
              <w:rPr>
                <w:rFonts w:asciiTheme="minorHAnsi" w:hAnsiTheme="minorHAnsi"/>
                <w:b/>
                <w:sz w:val="20"/>
                <w:szCs w:val="22"/>
                <w:lang w:val="en-US"/>
              </w:rPr>
              <w:t>2007               </w:t>
            </w:r>
          </w:p>
        </w:tc>
        <w:tc>
          <w:tcPr>
            <w:tcW w:w="2387" w:type="dxa"/>
          </w:tcPr>
          <w:p w:rsidR="002E2E3E" w:rsidRPr="004A133F" w:rsidRDefault="002E2E3E" w:rsidP="002E2E3E">
            <w:pPr>
              <w:suppressAutoHyphens w:val="0"/>
              <w:spacing w:line="240" w:lineRule="auto"/>
              <w:rPr>
                <w:rFonts w:asciiTheme="minorHAnsi" w:hAnsiTheme="minorHAnsi"/>
                <w:i/>
                <w:sz w:val="20"/>
                <w:szCs w:val="22"/>
                <w:lang w:val="en-US"/>
              </w:rPr>
            </w:pPr>
          </w:p>
        </w:tc>
        <w:tc>
          <w:tcPr>
            <w:tcW w:w="2380" w:type="dxa"/>
          </w:tcPr>
          <w:p w:rsidR="002E2E3E" w:rsidRPr="004A133F" w:rsidRDefault="002E2E3E" w:rsidP="002E2E3E">
            <w:pPr>
              <w:suppressAutoHyphens w:val="0"/>
              <w:spacing w:line="240" w:lineRule="auto"/>
              <w:rPr>
                <w:rFonts w:asciiTheme="minorHAnsi" w:hAnsiTheme="minorHAnsi"/>
                <w:i/>
                <w:sz w:val="20"/>
                <w:szCs w:val="22"/>
                <w:lang w:val="en-US"/>
              </w:rPr>
            </w:pPr>
          </w:p>
        </w:tc>
        <w:tc>
          <w:tcPr>
            <w:tcW w:w="2366" w:type="dxa"/>
          </w:tcPr>
          <w:p w:rsidR="002E2E3E" w:rsidRPr="004A133F" w:rsidRDefault="002E2E3E" w:rsidP="002E2E3E">
            <w:pPr>
              <w:suppressAutoHyphens w:val="0"/>
              <w:spacing w:line="240" w:lineRule="auto"/>
              <w:rPr>
                <w:rFonts w:asciiTheme="minorHAnsi" w:hAnsiTheme="minorHAnsi"/>
                <w:i/>
                <w:sz w:val="20"/>
                <w:szCs w:val="22"/>
                <w:lang w:val="en-US"/>
              </w:rPr>
            </w:pPr>
          </w:p>
        </w:tc>
      </w:tr>
      <w:tr w:rsidR="002E2E3E" w:rsidRPr="004A133F">
        <w:tc>
          <w:tcPr>
            <w:tcW w:w="1707" w:type="dxa"/>
          </w:tcPr>
          <w:p w:rsidR="002E2E3E" w:rsidRPr="004A133F" w:rsidRDefault="002E2E3E" w:rsidP="002E2E3E">
            <w:pPr>
              <w:suppressAutoHyphens w:val="0"/>
              <w:spacing w:line="240" w:lineRule="auto"/>
              <w:rPr>
                <w:rFonts w:asciiTheme="minorHAnsi" w:hAnsiTheme="minorHAnsi"/>
                <w:b/>
                <w:i/>
                <w:sz w:val="20"/>
                <w:szCs w:val="22"/>
                <w:lang w:val="en-US"/>
              </w:rPr>
            </w:pPr>
            <w:r w:rsidRPr="004A133F">
              <w:rPr>
                <w:rFonts w:asciiTheme="minorHAnsi" w:hAnsiTheme="minorHAnsi"/>
                <w:b/>
                <w:sz w:val="20"/>
                <w:szCs w:val="22"/>
                <w:lang w:val="en-US"/>
              </w:rPr>
              <w:t>2008</w:t>
            </w:r>
          </w:p>
        </w:tc>
        <w:tc>
          <w:tcPr>
            <w:tcW w:w="2387" w:type="dxa"/>
          </w:tcPr>
          <w:p w:rsidR="002E2E3E" w:rsidRPr="004A133F" w:rsidRDefault="002E2E3E" w:rsidP="002E2E3E">
            <w:pPr>
              <w:suppressAutoHyphens w:val="0"/>
              <w:spacing w:line="240" w:lineRule="auto"/>
              <w:rPr>
                <w:rFonts w:asciiTheme="minorHAnsi" w:hAnsiTheme="minorHAnsi"/>
                <w:i/>
                <w:sz w:val="20"/>
                <w:szCs w:val="22"/>
                <w:lang w:val="en-US"/>
              </w:rPr>
            </w:pPr>
            <w:r w:rsidRPr="004A133F">
              <w:rPr>
                <w:rFonts w:asciiTheme="minorHAnsi" w:hAnsiTheme="minorHAnsi"/>
                <w:sz w:val="20"/>
                <w:szCs w:val="22"/>
                <w:lang w:val="en-US"/>
              </w:rPr>
              <w:t>13,257,673                        </w:t>
            </w:r>
          </w:p>
        </w:tc>
        <w:tc>
          <w:tcPr>
            <w:tcW w:w="2380" w:type="dxa"/>
          </w:tcPr>
          <w:p w:rsidR="002E2E3E" w:rsidRPr="004A133F" w:rsidRDefault="004A133F" w:rsidP="002E2E3E">
            <w:pPr>
              <w:suppressAutoHyphens w:val="0"/>
              <w:spacing w:line="240" w:lineRule="auto"/>
              <w:rPr>
                <w:rFonts w:asciiTheme="minorHAnsi" w:hAnsiTheme="minorHAnsi"/>
                <w:sz w:val="20"/>
                <w:szCs w:val="22"/>
                <w:lang w:val="en-US"/>
              </w:rPr>
            </w:pPr>
            <w:r w:rsidRPr="004A133F">
              <w:rPr>
                <w:rFonts w:asciiTheme="minorHAnsi" w:hAnsiTheme="minorHAnsi"/>
                <w:sz w:val="20"/>
                <w:szCs w:val="22"/>
                <w:lang w:val="en-US"/>
              </w:rPr>
              <w:t>559,725       </w:t>
            </w:r>
          </w:p>
        </w:tc>
        <w:tc>
          <w:tcPr>
            <w:tcW w:w="2366" w:type="dxa"/>
          </w:tcPr>
          <w:p w:rsidR="002E2E3E" w:rsidRPr="004A133F" w:rsidRDefault="004A133F" w:rsidP="002E2E3E">
            <w:pPr>
              <w:suppressAutoHyphens w:val="0"/>
              <w:spacing w:line="240" w:lineRule="auto"/>
              <w:rPr>
                <w:rFonts w:asciiTheme="minorHAnsi" w:hAnsiTheme="minorHAnsi"/>
                <w:sz w:val="20"/>
                <w:szCs w:val="22"/>
                <w:lang w:val="en-US"/>
              </w:rPr>
            </w:pPr>
            <w:r w:rsidRPr="004A133F">
              <w:rPr>
                <w:rFonts w:asciiTheme="minorHAnsi" w:hAnsiTheme="minorHAnsi"/>
                <w:sz w:val="20"/>
                <w:szCs w:val="22"/>
                <w:lang w:val="en-US"/>
              </w:rPr>
              <w:t>13,817,398</w:t>
            </w:r>
          </w:p>
        </w:tc>
      </w:tr>
      <w:tr w:rsidR="002E2E3E" w:rsidRPr="004A133F">
        <w:tc>
          <w:tcPr>
            <w:tcW w:w="1707" w:type="dxa"/>
          </w:tcPr>
          <w:p w:rsidR="002E2E3E" w:rsidRPr="004A133F" w:rsidRDefault="002E2E3E" w:rsidP="002E2E3E">
            <w:pPr>
              <w:suppressAutoHyphens w:val="0"/>
              <w:spacing w:line="240" w:lineRule="auto"/>
              <w:rPr>
                <w:rFonts w:asciiTheme="minorHAnsi" w:hAnsiTheme="minorHAnsi"/>
                <w:b/>
                <w:i/>
                <w:sz w:val="20"/>
                <w:szCs w:val="22"/>
                <w:lang w:val="en-US"/>
              </w:rPr>
            </w:pPr>
            <w:r w:rsidRPr="004A133F">
              <w:rPr>
                <w:rFonts w:asciiTheme="minorHAnsi" w:hAnsiTheme="minorHAnsi"/>
                <w:b/>
                <w:sz w:val="20"/>
                <w:szCs w:val="22"/>
                <w:lang w:val="en-US"/>
              </w:rPr>
              <w:t>2009</w:t>
            </w:r>
          </w:p>
        </w:tc>
        <w:tc>
          <w:tcPr>
            <w:tcW w:w="2387" w:type="dxa"/>
          </w:tcPr>
          <w:p w:rsidR="002E2E3E" w:rsidRPr="004A133F" w:rsidRDefault="004A133F" w:rsidP="002E2E3E">
            <w:pPr>
              <w:suppressAutoHyphens w:val="0"/>
              <w:spacing w:line="240" w:lineRule="auto"/>
              <w:rPr>
                <w:rFonts w:asciiTheme="minorHAnsi" w:hAnsiTheme="minorHAnsi"/>
                <w:i/>
                <w:sz w:val="20"/>
                <w:szCs w:val="22"/>
                <w:lang w:val="en-US"/>
              </w:rPr>
            </w:pPr>
            <w:r w:rsidRPr="004A133F">
              <w:rPr>
                <w:rFonts w:asciiTheme="minorHAnsi" w:hAnsiTheme="minorHAnsi"/>
                <w:sz w:val="20"/>
                <w:szCs w:val="22"/>
                <w:lang w:val="en-US"/>
              </w:rPr>
              <w:t>13,891,265                        </w:t>
            </w:r>
          </w:p>
        </w:tc>
        <w:tc>
          <w:tcPr>
            <w:tcW w:w="2380" w:type="dxa"/>
          </w:tcPr>
          <w:p w:rsidR="002E2E3E" w:rsidRPr="004A133F" w:rsidRDefault="004A133F" w:rsidP="002E2E3E">
            <w:pPr>
              <w:suppressAutoHyphens w:val="0"/>
              <w:spacing w:line="240" w:lineRule="auto"/>
              <w:rPr>
                <w:rFonts w:asciiTheme="minorHAnsi" w:hAnsiTheme="minorHAnsi"/>
                <w:sz w:val="20"/>
                <w:szCs w:val="22"/>
                <w:lang w:val="en-US"/>
              </w:rPr>
            </w:pPr>
            <w:r w:rsidRPr="004A133F">
              <w:rPr>
                <w:rFonts w:asciiTheme="minorHAnsi" w:hAnsiTheme="minorHAnsi"/>
                <w:sz w:val="20"/>
                <w:szCs w:val="22"/>
                <w:lang w:val="en-US"/>
              </w:rPr>
              <w:t>553,801       </w:t>
            </w:r>
          </w:p>
        </w:tc>
        <w:tc>
          <w:tcPr>
            <w:tcW w:w="2366" w:type="dxa"/>
          </w:tcPr>
          <w:p w:rsidR="002E2E3E" w:rsidRPr="004A133F" w:rsidRDefault="004A133F" w:rsidP="002E2E3E">
            <w:pPr>
              <w:suppressAutoHyphens w:val="0"/>
              <w:spacing w:line="240" w:lineRule="auto"/>
              <w:rPr>
                <w:rFonts w:asciiTheme="minorHAnsi" w:hAnsiTheme="minorHAnsi"/>
                <w:sz w:val="20"/>
                <w:szCs w:val="22"/>
                <w:lang w:val="en-US"/>
              </w:rPr>
            </w:pPr>
            <w:r w:rsidRPr="004A133F">
              <w:rPr>
                <w:rFonts w:asciiTheme="minorHAnsi" w:hAnsiTheme="minorHAnsi"/>
                <w:sz w:val="20"/>
                <w:szCs w:val="22"/>
                <w:lang w:val="en-US"/>
              </w:rPr>
              <w:t>14,445,063</w:t>
            </w:r>
          </w:p>
        </w:tc>
      </w:tr>
      <w:tr w:rsidR="002E2E3E" w:rsidRPr="004A133F">
        <w:tc>
          <w:tcPr>
            <w:tcW w:w="1707" w:type="dxa"/>
          </w:tcPr>
          <w:p w:rsidR="002E2E3E" w:rsidRPr="004A133F" w:rsidRDefault="002E2E3E" w:rsidP="002E2E3E">
            <w:pPr>
              <w:suppressAutoHyphens w:val="0"/>
              <w:spacing w:line="240" w:lineRule="auto"/>
              <w:rPr>
                <w:rFonts w:asciiTheme="minorHAnsi" w:hAnsiTheme="minorHAnsi"/>
                <w:b/>
                <w:i/>
                <w:sz w:val="20"/>
                <w:szCs w:val="22"/>
                <w:lang w:val="en-US"/>
              </w:rPr>
            </w:pPr>
            <w:r w:rsidRPr="004A133F">
              <w:rPr>
                <w:rFonts w:asciiTheme="minorHAnsi" w:hAnsiTheme="minorHAnsi"/>
                <w:b/>
                <w:sz w:val="20"/>
                <w:szCs w:val="22"/>
                <w:lang w:val="en-US"/>
              </w:rPr>
              <w:t>2010</w:t>
            </w:r>
          </w:p>
        </w:tc>
        <w:tc>
          <w:tcPr>
            <w:tcW w:w="2387" w:type="dxa"/>
          </w:tcPr>
          <w:p w:rsidR="002E2E3E" w:rsidRPr="004A133F" w:rsidRDefault="004A133F" w:rsidP="002E2E3E">
            <w:pPr>
              <w:suppressAutoHyphens w:val="0"/>
              <w:spacing w:line="240" w:lineRule="auto"/>
              <w:rPr>
                <w:rFonts w:asciiTheme="minorHAnsi" w:hAnsiTheme="minorHAnsi"/>
                <w:i/>
                <w:sz w:val="20"/>
                <w:szCs w:val="22"/>
                <w:lang w:val="en-US"/>
              </w:rPr>
            </w:pPr>
            <w:r w:rsidRPr="004A133F">
              <w:rPr>
                <w:rFonts w:asciiTheme="minorHAnsi" w:hAnsiTheme="minorHAnsi"/>
                <w:sz w:val="20"/>
                <w:szCs w:val="22"/>
                <w:lang w:val="en-US"/>
              </w:rPr>
              <w:t>15,610,605                        </w:t>
            </w:r>
          </w:p>
        </w:tc>
        <w:tc>
          <w:tcPr>
            <w:tcW w:w="2380" w:type="dxa"/>
          </w:tcPr>
          <w:p w:rsidR="002E2E3E" w:rsidRPr="004A133F" w:rsidRDefault="004A133F" w:rsidP="002E2E3E">
            <w:pPr>
              <w:suppressAutoHyphens w:val="0"/>
              <w:spacing w:line="240" w:lineRule="auto"/>
              <w:rPr>
                <w:rFonts w:asciiTheme="minorHAnsi" w:hAnsiTheme="minorHAnsi"/>
                <w:sz w:val="20"/>
                <w:szCs w:val="22"/>
                <w:lang w:val="en-US"/>
              </w:rPr>
            </w:pPr>
            <w:r w:rsidRPr="004A133F">
              <w:rPr>
                <w:rFonts w:asciiTheme="minorHAnsi" w:hAnsiTheme="minorHAnsi"/>
                <w:sz w:val="20"/>
                <w:szCs w:val="22"/>
                <w:lang w:val="en-US"/>
              </w:rPr>
              <w:t>620,506       </w:t>
            </w:r>
          </w:p>
        </w:tc>
        <w:tc>
          <w:tcPr>
            <w:tcW w:w="2366" w:type="dxa"/>
          </w:tcPr>
          <w:p w:rsidR="002E2E3E" w:rsidRPr="004A133F" w:rsidRDefault="004A133F" w:rsidP="002E2E3E">
            <w:pPr>
              <w:suppressAutoHyphens w:val="0"/>
              <w:spacing w:line="240" w:lineRule="auto"/>
              <w:rPr>
                <w:rFonts w:asciiTheme="minorHAnsi" w:hAnsiTheme="minorHAnsi"/>
                <w:sz w:val="20"/>
                <w:szCs w:val="22"/>
                <w:lang w:val="en-US"/>
              </w:rPr>
            </w:pPr>
            <w:r w:rsidRPr="004A133F">
              <w:rPr>
                <w:rFonts w:asciiTheme="minorHAnsi" w:hAnsiTheme="minorHAnsi"/>
                <w:sz w:val="20"/>
                <w:szCs w:val="22"/>
                <w:lang w:val="en-US"/>
              </w:rPr>
              <w:t>16,230,811</w:t>
            </w:r>
          </w:p>
        </w:tc>
      </w:tr>
      <w:tr w:rsidR="002E2E3E" w:rsidRPr="004A133F">
        <w:tc>
          <w:tcPr>
            <w:tcW w:w="1707" w:type="dxa"/>
          </w:tcPr>
          <w:p w:rsidR="002E2E3E" w:rsidRPr="004A133F" w:rsidRDefault="002E2E3E" w:rsidP="002E2E3E">
            <w:pPr>
              <w:suppressAutoHyphens w:val="0"/>
              <w:spacing w:line="240" w:lineRule="auto"/>
              <w:rPr>
                <w:rFonts w:asciiTheme="minorHAnsi" w:hAnsiTheme="minorHAnsi"/>
                <w:b/>
                <w:i/>
                <w:sz w:val="20"/>
                <w:szCs w:val="22"/>
                <w:lang w:val="en-US"/>
              </w:rPr>
            </w:pPr>
            <w:r w:rsidRPr="004A133F">
              <w:rPr>
                <w:rFonts w:asciiTheme="minorHAnsi" w:hAnsiTheme="minorHAnsi"/>
                <w:b/>
                <w:sz w:val="20"/>
                <w:szCs w:val="22"/>
                <w:lang w:val="en-US"/>
              </w:rPr>
              <w:t>2011</w:t>
            </w:r>
          </w:p>
        </w:tc>
        <w:tc>
          <w:tcPr>
            <w:tcW w:w="2387" w:type="dxa"/>
          </w:tcPr>
          <w:p w:rsidR="002E2E3E" w:rsidRPr="004A133F" w:rsidRDefault="002E2E3E" w:rsidP="002E2E3E">
            <w:pPr>
              <w:suppressAutoHyphens w:val="0"/>
              <w:spacing w:line="240" w:lineRule="auto"/>
              <w:rPr>
                <w:rFonts w:asciiTheme="minorHAnsi" w:hAnsiTheme="minorHAnsi"/>
                <w:i/>
                <w:sz w:val="20"/>
                <w:szCs w:val="22"/>
                <w:lang w:val="en-US"/>
              </w:rPr>
            </w:pPr>
          </w:p>
        </w:tc>
        <w:tc>
          <w:tcPr>
            <w:tcW w:w="2380" w:type="dxa"/>
          </w:tcPr>
          <w:p w:rsidR="002E2E3E" w:rsidRPr="004A133F" w:rsidRDefault="002E2E3E" w:rsidP="002E2E3E">
            <w:pPr>
              <w:suppressAutoHyphens w:val="0"/>
              <w:spacing w:line="240" w:lineRule="auto"/>
              <w:rPr>
                <w:rFonts w:asciiTheme="minorHAnsi" w:hAnsiTheme="minorHAnsi"/>
                <w:i/>
                <w:sz w:val="20"/>
                <w:szCs w:val="22"/>
                <w:lang w:val="en-US"/>
              </w:rPr>
            </w:pPr>
          </w:p>
        </w:tc>
        <w:tc>
          <w:tcPr>
            <w:tcW w:w="2366" w:type="dxa"/>
          </w:tcPr>
          <w:p w:rsidR="002E2E3E" w:rsidRPr="004A133F" w:rsidRDefault="002E2E3E" w:rsidP="002E2E3E">
            <w:pPr>
              <w:suppressAutoHyphens w:val="0"/>
              <w:spacing w:line="240" w:lineRule="auto"/>
              <w:rPr>
                <w:rFonts w:asciiTheme="minorHAnsi" w:hAnsiTheme="minorHAnsi"/>
                <w:i/>
                <w:sz w:val="20"/>
                <w:szCs w:val="22"/>
                <w:lang w:val="en-US"/>
              </w:rPr>
            </w:pPr>
          </w:p>
        </w:tc>
      </w:tr>
    </w:tbl>
    <w:p w:rsidR="004A133F" w:rsidRDefault="004A133F" w:rsidP="004A133F">
      <w:pPr>
        <w:suppressAutoHyphens w:val="0"/>
        <w:spacing w:line="240" w:lineRule="auto"/>
        <w:rPr>
          <w:rFonts w:ascii="Calibri" w:hAnsi="Calibri"/>
          <w:i/>
          <w:sz w:val="22"/>
          <w:szCs w:val="22"/>
          <w:lang w:val="en-US"/>
        </w:rPr>
      </w:pPr>
    </w:p>
    <w:p w:rsidR="006B2515" w:rsidRPr="004A133F" w:rsidRDefault="00563BAF" w:rsidP="004A133F">
      <w:pPr>
        <w:suppressAutoHyphens w:val="0"/>
        <w:spacing w:line="240" w:lineRule="auto"/>
        <w:jc w:val="both"/>
        <w:rPr>
          <w:rFonts w:ascii="Times" w:hAnsi="Times"/>
          <w:sz w:val="20"/>
          <w:szCs w:val="20"/>
          <w:lang w:val="en-US"/>
        </w:rPr>
      </w:pPr>
      <w:r w:rsidRPr="001D4651">
        <w:rPr>
          <w:rFonts w:asciiTheme="minorHAnsi" w:hAnsiTheme="minorHAnsi"/>
        </w:rPr>
        <w:t>States parties should provide statistic</w:t>
      </w:r>
      <w:r w:rsidR="004A133F">
        <w:rPr>
          <w:rFonts w:asciiTheme="minorHAnsi" w:hAnsiTheme="minorHAnsi"/>
        </w:rPr>
        <w:t xml:space="preserve">al data on training provided on the Convention for professionals </w:t>
      </w:r>
      <w:r w:rsidRPr="001D4651">
        <w:rPr>
          <w:rFonts w:asciiTheme="minorHAnsi" w:hAnsiTheme="minorHAnsi"/>
        </w:rPr>
        <w:t>working with and for children, including, but notlimited to:</w:t>
      </w:r>
    </w:p>
    <w:p w:rsidR="00563BAF" w:rsidRPr="001D4651" w:rsidRDefault="00563BAF" w:rsidP="006B2515">
      <w:pPr>
        <w:pStyle w:val="SingleTxtG"/>
        <w:spacing w:after="0"/>
        <w:ind w:left="0" w:right="0"/>
        <w:rPr>
          <w:rFonts w:asciiTheme="minorHAnsi" w:hAnsiTheme="minorHAnsi"/>
        </w:rPr>
      </w:pPr>
    </w:p>
    <w:p w:rsidR="00563BAF" w:rsidRPr="001D4651" w:rsidRDefault="00563BAF" w:rsidP="006B2515">
      <w:pPr>
        <w:pStyle w:val="SingleTxtG"/>
        <w:spacing w:after="0"/>
        <w:ind w:left="0" w:right="0" w:firstLine="562"/>
        <w:rPr>
          <w:rFonts w:asciiTheme="minorHAnsi" w:hAnsiTheme="minorHAnsi"/>
        </w:rPr>
      </w:pPr>
      <w:r w:rsidRPr="001D4651">
        <w:rPr>
          <w:rFonts w:asciiTheme="minorHAnsi" w:hAnsiTheme="minorHAnsi"/>
        </w:rPr>
        <w:t>(a)</w:t>
      </w:r>
      <w:r w:rsidRPr="001D4651">
        <w:rPr>
          <w:rFonts w:asciiTheme="minorHAnsi" w:hAnsiTheme="minorHAnsi"/>
        </w:rPr>
        <w:tab/>
        <w:t>Judicial personnel, including judges and magistrates;</w:t>
      </w:r>
    </w:p>
    <w:p w:rsidR="00563BAF" w:rsidRPr="001D4651" w:rsidRDefault="00563BAF" w:rsidP="006B2515">
      <w:pPr>
        <w:pStyle w:val="SingleTxtG"/>
        <w:spacing w:after="0"/>
        <w:ind w:left="0" w:right="0" w:firstLine="562"/>
        <w:rPr>
          <w:rFonts w:asciiTheme="minorHAnsi" w:hAnsiTheme="minorHAnsi"/>
        </w:rPr>
      </w:pPr>
      <w:r w:rsidRPr="001D4651">
        <w:rPr>
          <w:rFonts w:asciiTheme="minorHAnsi" w:hAnsiTheme="minorHAnsi"/>
        </w:rPr>
        <w:t>(b)</w:t>
      </w:r>
      <w:r w:rsidRPr="001D4651">
        <w:rPr>
          <w:rFonts w:asciiTheme="minorHAnsi" w:hAnsiTheme="minorHAnsi"/>
        </w:rPr>
        <w:tab/>
        <w:t>Law enforcement personnel;</w:t>
      </w:r>
    </w:p>
    <w:p w:rsidR="00563BAF" w:rsidRPr="001D4651" w:rsidRDefault="00563BAF" w:rsidP="006B2515">
      <w:pPr>
        <w:pStyle w:val="SingleTxtG"/>
        <w:spacing w:after="0"/>
        <w:ind w:left="0" w:right="0" w:firstLine="562"/>
        <w:rPr>
          <w:rFonts w:asciiTheme="minorHAnsi" w:hAnsiTheme="minorHAnsi"/>
        </w:rPr>
      </w:pPr>
      <w:r w:rsidRPr="001D4651">
        <w:rPr>
          <w:rFonts w:asciiTheme="minorHAnsi" w:hAnsiTheme="minorHAnsi"/>
        </w:rPr>
        <w:t>(c)</w:t>
      </w:r>
      <w:r w:rsidRPr="001D4651">
        <w:rPr>
          <w:rFonts w:asciiTheme="minorHAnsi" w:hAnsiTheme="minorHAnsi"/>
        </w:rPr>
        <w:tab/>
        <w:t>Teachers;</w:t>
      </w:r>
    </w:p>
    <w:p w:rsidR="00563BAF" w:rsidRPr="001D4651" w:rsidRDefault="00563BAF" w:rsidP="006B2515">
      <w:pPr>
        <w:pStyle w:val="SingleTxtG"/>
        <w:spacing w:after="0"/>
        <w:ind w:left="0" w:right="0" w:firstLine="562"/>
        <w:rPr>
          <w:rFonts w:asciiTheme="minorHAnsi" w:hAnsiTheme="minorHAnsi"/>
        </w:rPr>
      </w:pPr>
      <w:r w:rsidRPr="001D4651">
        <w:rPr>
          <w:rFonts w:asciiTheme="minorHAnsi" w:hAnsiTheme="minorHAnsi"/>
        </w:rPr>
        <w:t>(d)</w:t>
      </w:r>
      <w:r w:rsidRPr="001D4651">
        <w:rPr>
          <w:rFonts w:asciiTheme="minorHAnsi" w:hAnsiTheme="minorHAnsi"/>
        </w:rPr>
        <w:tab/>
        <w:t>Health-care personnel;</w:t>
      </w:r>
    </w:p>
    <w:p w:rsidR="006B2515" w:rsidRDefault="006B2515" w:rsidP="006B2515">
      <w:pPr>
        <w:pStyle w:val="SingleTxtG"/>
        <w:spacing w:after="0"/>
        <w:ind w:left="0" w:right="0" w:firstLine="562"/>
        <w:rPr>
          <w:rFonts w:asciiTheme="minorHAnsi" w:hAnsiTheme="minorHAnsi"/>
        </w:rPr>
      </w:pPr>
      <w:r>
        <w:rPr>
          <w:rFonts w:asciiTheme="minorHAnsi" w:hAnsiTheme="minorHAnsi"/>
        </w:rPr>
        <w:t>(e)</w:t>
      </w:r>
      <w:r>
        <w:rPr>
          <w:rFonts w:asciiTheme="minorHAnsi" w:hAnsiTheme="minorHAnsi"/>
        </w:rPr>
        <w:tab/>
        <w:t>Social workers.</w:t>
      </w:r>
    </w:p>
    <w:p w:rsidR="006B2515" w:rsidRDefault="006B2515" w:rsidP="006B2515">
      <w:pPr>
        <w:pStyle w:val="SingleTxtG"/>
        <w:spacing w:after="0"/>
        <w:ind w:left="0" w:firstLine="562"/>
        <w:rPr>
          <w:rFonts w:asciiTheme="minorHAnsi" w:hAnsiTheme="minorHAnsi"/>
        </w:rPr>
      </w:pPr>
    </w:p>
    <w:p w:rsidR="006B2515" w:rsidRDefault="006B2515" w:rsidP="006B2515">
      <w:pPr>
        <w:pStyle w:val="SingleTxtG"/>
        <w:tabs>
          <w:tab w:val="left" w:pos="9639"/>
        </w:tabs>
        <w:spacing w:after="0"/>
        <w:ind w:left="0" w:right="0"/>
        <w:rPr>
          <w:rFonts w:asciiTheme="minorHAnsi" w:hAnsiTheme="minorHAnsi"/>
        </w:rPr>
      </w:pPr>
      <w:r>
        <w:rPr>
          <w:rFonts w:asciiTheme="minorHAnsi" w:hAnsiTheme="minorHAnsi"/>
        </w:rPr>
        <w:t xml:space="preserve">Trainings have been provided to all the above-mentioned categories of professionals, but comprehensive records and statistics have not been kept. For some of these professional categories, training on the Convention is continuous, as is the case for social workers and the police. </w:t>
      </w:r>
    </w:p>
    <w:p w:rsidR="00563BAF" w:rsidRPr="001D4651" w:rsidRDefault="00563BAF" w:rsidP="006B2515">
      <w:pPr>
        <w:pStyle w:val="SingleTxtG"/>
        <w:tabs>
          <w:tab w:val="left" w:pos="9639"/>
        </w:tabs>
        <w:spacing w:after="0"/>
        <w:ind w:left="0" w:right="0"/>
        <w:rPr>
          <w:rFonts w:asciiTheme="minorHAnsi" w:hAnsiTheme="minorHAnsi"/>
        </w:rPr>
      </w:pPr>
    </w:p>
    <w:p w:rsidR="00997C8E" w:rsidRDefault="00563BAF" w:rsidP="002E529E">
      <w:pPr>
        <w:pStyle w:val="H1G"/>
        <w:spacing w:before="0" w:after="0"/>
        <w:rPr>
          <w:rFonts w:asciiTheme="minorHAnsi" w:hAnsiTheme="minorHAnsi"/>
        </w:rPr>
      </w:pPr>
      <w:r w:rsidRPr="001D4651">
        <w:rPr>
          <w:rFonts w:asciiTheme="minorHAnsi" w:hAnsiTheme="minorHAnsi"/>
        </w:rPr>
        <w:t>B.</w:t>
      </w:r>
      <w:r w:rsidRPr="001D4651">
        <w:rPr>
          <w:rFonts w:asciiTheme="minorHAnsi" w:hAnsiTheme="minorHAnsi"/>
        </w:rPr>
        <w:tab/>
        <w:t>Definition of the child (art. 1)</w:t>
      </w:r>
    </w:p>
    <w:p w:rsidR="00563BAF" w:rsidRPr="00997C8E" w:rsidRDefault="00563BAF" w:rsidP="00997C8E"/>
    <w:p w:rsidR="008445CC" w:rsidRDefault="00564377" w:rsidP="00920F79">
      <w:pPr>
        <w:pStyle w:val="SingleTxtG"/>
        <w:tabs>
          <w:tab w:val="left" w:pos="9214"/>
        </w:tabs>
        <w:spacing w:after="0"/>
        <w:ind w:left="0" w:right="0"/>
        <w:rPr>
          <w:rFonts w:asciiTheme="minorHAnsi" w:hAnsiTheme="minorHAnsi"/>
        </w:rPr>
      </w:pPr>
      <w:r>
        <w:rPr>
          <w:rFonts w:asciiTheme="minorHAnsi" w:hAnsiTheme="minorHAnsi"/>
        </w:rPr>
        <w:t xml:space="preserve">Data </w:t>
      </w:r>
      <w:r w:rsidR="00563BAF" w:rsidRPr="001D4651">
        <w:rPr>
          <w:rFonts w:asciiTheme="minorHAnsi" w:hAnsiTheme="minorHAnsi"/>
        </w:rPr>
        <w:t>on the number and proportion of children under 18 li</w:t>
      </w:r>
      <w:r w:rsidR="007556CB">
        <w:rPr>
          <w:rFonts w:asciiTheme="minorHAnsi" w:hAnsiTheme="minorHAnsi"/>
        </w:rPr>
        <w:t xml:space="preserve">ving in the State party and </w:t>
      </w:r>
      <w:r w:rsidR="00A86D1A">
        <w:rPr>
          <w:rFonts w:asciiTheme="minorHAnsi" w:hAnsiTheme="minorHAnsi"/>
        </w:rPr>
        <w:t>the</w:t>
      </w:r>
      <w:r w:rsidR="00A86D1A" w:rsidRPr="001D4651">
        <w:rPr>
          <w:rFonts w:asciiTheme="minorHAnsi" w:hAnsiTheme="minorHAnsi"/>
        </w:rPr>
        <w:t xml:space="preserve"> number</w:t>
      </w:r>
      <w:r w:rsidR="00563BAF" w:rsidRPr="001D4651">
        <w:rPr>
          <w:rFonts w:asciiTheme="minorHAnsi" w:hAnsiTheme="minorHAnsi"/>
        </w:rPr>
        <w:t xml:space="preserve"> of married children, disaggregated by age and other relevant criteria (urban/rural, ethnicity, minority, indigenous).</w:t>
      </w:r>
      <w:r w:rsidR="00C50F27">
        <w:rPr>
          <w:rStyle w:val="FootnoteReference"/>
        </w:rPr>
        <w:footnoteReference w:id="3"/>
      </w:r>
    </w:p>
    <w:p w:rsidR="00365D00" w:rsidRDefault="008445CC" w:rsidP="002E529E">
      <w:pPr>
        <w:pStyle w:val="SingleTxtG"/>
        <w:spacing w:after="0"/>
        <w:rPr>
          <w:rFonts w:asciiTheme="minorHAnsi" w:hAnsiTheme="minorHAnsi"/>
        </w:rPr>
      </w:pPr>
      <w:r>
        <w:rPr>
          <w:rFonts w:asciiTheme="minorHAnsi" w:hAnsiTheme="minorHAnsi"/>
          <w:noProof/>
          <w:lang w:eastAsia="en-GB"/>
        </w:rPr>
        <w:drawing>
          <wp:anchor distT="0" distB="0" distL="114300" distR="114300" simplePos="0" relativeHeight="251658240" behindDoc="0" locked="0" layoutInCell="1" allowOverlap="1">
            <wp:simplePos x="0" y="0"/>
            <wp:positionH relativeFrom="column">
              <wp:posOffset>3365500</wp:posOffset>
            </wp:positionH>
            <wp:positionV relativeFrom="paragraph">
              <wp:posOffset>141605</wp:posOffset>
            </wp:positionV>
            <wp:extent cx="2578100" cy="1892300"/>
            <wp:effectExtent l="25400" t="0" r="0" b="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365D00" w:rsidRDefault="00365D00" w:rsidP="002E529E">
      <w:pPr>
        <w:pStyle w:val="SingleTxtG"/>
        <w:spacing w:after="0"/>
        <w:rPr>
          <w:rFonts w:asciiTheme="minorHAnsi" w:hAnsiTheme="minorHAnsi"/>
        </w:rPr>
      </w:pPr>
    </w:p>
    <w:tbl>
      <w:tblPr>
        <w:tblpPr w:leftFromText="180" w:rightFromText="180" w:vertAnchor="text" w:horzAnchor="page" w:tblpX="1235" w:tblpY="-85"/>
        <w:tblW w:w="4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44"/>
        <w:gridCol w:w="1125"/>
        <w:gridCol w:w="1125"/>
        <w:gridCol w:w="1247"/>
      </w:tblGrid>
      <w:tr w:rsidR="00920F79" w:rsidRPr="00BC4D26">
        <w:trPr>
          <w:trHeight w:val="202"/>
        </w:trPr>
        <w:tc>
          <w:tcPr>
            <w:tcW w:w="4541" w:type="dxa"/>
            <w:gridSpan w:val="4"/>
          </w:tcPr>
          <w:p w:rsidR="00920F79" w:rsidRPr="006B2515" w:rsidRDefault="00920F79" w:rsidP="00920F79">
            <w:pPr>
              <w:spacing w:line="240" w:lineRule="auto"/>
              <w:rPr>
                <w:rFonts w:asciiTheme="minorHAnsi" w:hAnsiTheme="minorHAnsi"/>
                <w:b/>
                <w:sz w:val="20"/>
              </w:rPr>
            </w:pPr>
            <w:r w:rsidRPr="006B2515">
              <w:rPr>
                <w:rFonts w:asciiTheme="minorHAnsi" w:hAnsiTheme="minorHAnsi"/>
                <w:b/>
                <w:sz w:val="20"/>
              </w:rPr>
              <w:t>Table 3: 2006 census data on number of children</w:t>
            </w:r>
          </w:p>
        </w:tc>
      </w:tr>
      <w:tr w:rsidR="00920F79" w:rsidRPr="00BC4D26">
        <w:trPr>
          <w:trHeight w:val="202"/>
        </w:trPr>
        <w:tc>
          <w:tcPr>
            <w:tcW w:w="1044" w:type="dxa"/>
          </w:tcPr>
          <w:p w:rsidR="00920F79" w:rsidRPr="00BC4D26" w:rsidRDefault="00920F79" w:rsidP="00920F79">
            <w:pPr>
              <w:spacing w:line="240" w:lineRule="auto"/>
              <w:rPr>
                <w:rFonts w:asciiTheme="minorHAnsi" w:hAnsiTheme="minorHAnsi"/>
                <w:b/>
                <w:sz w:val="20"/>
              </w:rPr>
            </w:pPr>
            <w:r w:rsidRPr="00BC4D26">
              <w:rPr>
                <w:rFonts w:asciiTheme="minorHAnsi" w:hAnsiTheme="minorHAnsi"/>
                <w:b/>
                <w:sz w:val="20"/>
              </w:rPr>
              <w:t>Age</w:t>
            </w:r>
          </w:p>
        </w:tc>
        <w:tc>
          <w:tcPr>
            <w:tcW w:w="1125" w:type="dxa"/>
            <w:shd w:val="clear" w:color="auto" w:fill="auto"/>
            <w:noWrap/>
            <w:vAlign w:val="center"/>
          </w:tcPr>
          <w:p w:rsidR="00920F79" w:rsidRPr="00BC4D26" w:rsidRDefault="00920F79" w:rsidP="00920F79">
            <w:pPr>
              <w:spacing w:line="240" w:lineRule="auto"/>
              <w:rPr>
                <w:rFonts w:asciiTheme="minorHAnsi" w:hAnsiTheme="minorHAnsi"/>
                <w:b/>
                <w:sz w:val="20"/>
              </w:rPr>
            </w:pPr>
            <w:r w:rsidRPr="00BC4D26">
              <w:rPr>
                <w:rFonts w:asciiTheme="minorHAnsi" w:hAnsiTheme="minorHAnsi"/>
                <w:b/>
                <w:sz w:val="20"/>
              </w:rPr>
              <w:t>Both sexes</w:t>
            </w:r>
          </w:p>
        </w:tc>
        <w:tc>
          <w:tcPr>
            <w:tcW w:w="1125" w:type="dxa"/>
            <w:shd w:val="clear" w:color="auto" w:fill="auto"/>
            <w:noWrap/>
            <w:vAlign w:val="center"/>
          </w:tcPr>
          <w:p w:rsidR="00920F79" w:rsidRPr="00BC4D26" w:rsidRDefault="00920F79" w:rsidP="00920F79">
            <w:pPr>
              <w:spacing w:line="240" w:lineRule="auto"/>
              <w:rPr>
                <w:rFonts w:asciiTheme="minorHAnsi" w:hAnsiTheme="minorHAnsi"/>
                <w:b/>
                <w:sz w:val="20"/>
              </w:rPr>
            </w:pPr>
            <w:r w:rsidRPr="00BC4D26">
              <w:rPr>
                <w:rFonts w:asciiTheme="minorHAnsi" w:hAnsiTheme="minorHAnsi"/>
                <w:b/>
                <w:sz w:val="20"/>
              </w:rPr>
              <w:t xml:space="preserve">Male </w:t>
            </w:r>
          </w:p>
        </w:tc>
        <w:tc>
          <w:tcPr>
            <w:tcW w:w="1247" w:type="dxa"/>
            <w:shd w:val="clear" w:color="auto" w:fill="auto"/>
            <w:noWrap/>
            <w:vAlign w:val="center"/>
          </w:tcPr>
          <w:p w:rsidR="00920F79" w:rsidRPr="00BC4D26" w:rsidRDefault="00920F79" w:rsidP="00920F79">
            <w:pPr>
              <w:spacing w:line="240" w:lineRule="auto"/>
              <w:rPr>
                <w:rFonts w:asciiTheme="minorHAnsi" w:hAnsiTheme="minorHAnsi"/>
                <w:b/>
                <w:sz w:val="20"/>
              </w:rPr>
            </w:pPr>
            <w:r w:rsidRPr="00BC4D26">
              <w:rPr>
                <w:rFonts w:asciiTheme="minorHAnsi" w:hAnsiTheme="minorHAnsi"/>
                <w:b/>
                <w:sz w:val="20"/>
              </w:rPr>
              <w:t>Female</w:t>
            </w:r>
          </w:p>
        </w:tc>
      </w:tr>
      <w:tr w:rsidR="00920F79" w:rsidRPr="00BC4D26">
        <w:trPr>
          <w:trHeight w:val="178"/>
        </w:trPr>
        <w:tc>
          <w:tcPr>
            <w:tcW w:w="1044" w:type="dxa"/>
            <w:vAlign w:val="bottom"/>
          </w:tcPr>
          <w:p w:rsidR="00920F79" w:rsidRPr="00BC4D26" w:rsidRDefault="00920F79" w:rsidP="00920F79">
            <w:pPr>
              <w:spacing w:line="240" w:lineRule="auto"/>
              <w:rPr>
                <w:rFonts w:asciiTheme="minorHAnsi" w:hAnsiTheme="minorHAnsi"/>
                <w:sz w:val="20"/>
              </w:rPr>
            </w:pPr>
            <w:r>
              <w:rPr>
                <w:rFonts w:asciiTheme="minorHAnsi" w:hAnsiTheme="minorHAnsi"/>
                <w:sz w:val="20"/>
              </w:rPr>
              <w:t>&lt;</w:t>
            </w:r>
            <w:r w:rsidRPr="00BC4D26">
              <w:rPr>
                <w:rFonts w:asciiTheme="minorHAnsi" w:hAnsiTheme="minorHAnsi"/>
                <w:sz w:val="20"/>
              </w:rPr>
              <w:t>1 year</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5,462</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2,777</w:t>
            </w:r>
          </w:p>
        </w:tc>
        <w:tc>
          <w:tcPr>
            <w:tcW w:w="1247"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2,685</w:t>
            </w:r>
          </w:p>
        </w:tc>
      </w:tr>
      <w:tr w:rsidR="00920F79" w:rsidRPr="00BC4D26">
        <w:trPr>
          <w:trHeight w:val="240"/>
        </w:trPr>
        <w:tc>
          <w:tcPr>
            <w:tcW w:w="1044" w:type="dxa"/>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1 - 4</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20,709</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10,585</w:t>
            </w:r>
          </w:p>
        </w:tc>
        <w:tc>
          <w:tcPr>
            <w:tcW w:w="1247"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10,124</w:t>
            </w:r>
          </w:p>
        </w:tc>
      </w:tr>
      <w:tr w:rsidR="00920F79" w:rsidRPr="00BC4D26">
        <w:trPr>
          <w:trHeight w:val="186"/>
        </w:trPr>
        <w:tc>
          <w:tcPr>
            <w:tcW w:w="1044" w:type="dxa"/>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5</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5,514</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2,849</w:t>
            </w:r>
          </w:p>
        </w:tc>
        <w:tc>
          <w:tcPr>
            <w:tcW w:w="1247"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2,665</w:t>
            </w:r>
          </w:p>
        </w:tc>
      </w:tr>
      <w:tr w:rsidR="00920F79" w:rsidRPr="00BC4D26">
        <w:trPr>
          <w:trHeight w:val="60"/>
        </w:trPr>
        <w:tc>
          <w:tcPr>
            <w:tcW w:w="1044" w:type="dxa"/>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6 - 9</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24,353</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12,503</w:t>
            </w:r>
          </w:p>
        </w:tc>
        <w:tc>
          <w:tcPr>
            <w:tcW w:w="1247"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11,850</w:t>
            </w:r>
          </w:p>
        </w:tc>
      </w:tr>
      <w:tr w:rsidR="00920F79" w:rsidRPr="00BC4D26">
        <w:trPr>
          <w:trHeight w:val="179"/>
        </w:trPr>
        <w:tc>
          <w:tcPr>
            <w:tcW w:w="1044" w:type="dxa"/>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10 - 14</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36,999</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19,111</w:t>
            </w:r>
          </w:p>
        </w:tc>
        <w:tc>
          <w:tcPr>
            <w:tcW w:w="1247"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17,888</w:t>
            </w:r>
          </w:p>
        </w:tc>
      </w:tr>
      <w:tr w:rsidR="00920F79" w:rsidRPr="00BC4D26">
        <w:trPr>
          <w:trHeight w:val="183"/>
        </w:trPr>
        <w:tc>
          <w:tcPr>
            <w:tcW w:w="1044" w:type="dxa"/>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15 - 19</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39,904</w:t>
            </w:r>
          </w:p>
        </w:tc>
        <w:tc>
          <w:tcPr>
            <w:tcW w:w="1125"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20,155</w:t>
            </w:r>
          </w:p>
        </w:tc>
        <w:tc>
          <w:tcPr>
            <w:tcW w:w="1247" w:type="dxa"/>
            <w:shd w:val="clear" w:color="auto" w:fill="auto"/>
            <w:noWrap/>
            <w:vAlign w:val="bottom"/>
          </w:tcPr>
          <w:p w:rsidR="00920F79" w:rsidRPr="00BC4D26" w:rsidRDefault="00920F79" w:rsidP="00920F79">
            <w:pPr>
              <w:spacing w:line="240" w:lineRule="auto"/>
              <w:rPr>
                <w:rFonts w:asciiTheme="minorHAnsi" w:hAnsiTheme="minorHAnsi"/>
                <w:sz w:val="20"/>
              </w:rPr>
            </w:pPr>
            <w:r w:rsidRPr="00BC4D26">
              <w:rPr>
                <w:rFonts w:asciiTheme="minorHAnsi" w:hAnsiTheme="minorHAnsi"/>
                <w:sz w:val="20"/>
              </w:rPr>
              <w:t>19,749</w:t>
            </w:r>
          </w:p>
        </w:tc>
      </w:tr>
    </w:tbl>
    <w:p w:rsidR="00BC4D26" w:rsidRPr="006B2515" w:rsidRDefault="00BC4D26" w:rsidP="00A86D1A">
      <w:pPr>
        <w:pStyle w:val="H1G"/>
        <w:spacing w:before="0" w:after="0"/>
        <w:ind w:left="0" w:firstLine="0"/>
        <w:rPr>
          <w:rFonts w:asciiTheme="minorHAnsi" w:hAnsiTheme="minorHAnsi"/>
        </w:rPr>
      </w:pPr>
    </w:p>
    <w:p w:rsidR="00BC4D26" w:rsidRDefault="00BC4D26" w:rsidP="002E529E">
      <w:pPr>
        <w:pStyle w:val="H1G"/>
        <w:spacing w:before="0" w:after="0"/>
        <w:rPr>
          <w:rFonts w:asciiTheme="minorHAnsi" w:hAnsiTheme="minorHAnsi"/>
        </w:rPr>
      </w:pPr>
    </w:p>
    <w:tbl>
      <w:tblPr>
        <w:tblStyle w:val="TableGrid"/>
        <w:tblW w:w="0" w:type="auto"/>
        <w:tblInd w:w="105" w:type="dxa"/>
        <w:tblLayout w:type="fixed"/>
        <w:tblLook w:val="00BF" w:firstRow="1" w:lastRow="0" w:firstColumn="1" w:lastColumn="0" w:noHBand="0" w:noVBand="0"/>
      </w:tblPr>
      <w:tblGrid>
        <w:gridCol w:w="885"/>
        <w:gridCol w:w="962"/>
        <w:gridCol w:w="962"/>
        <w:gridCol w:w="962"/>
        <w:gridCol w:w="962"/>
        <w:gridCol w:w="962"/>
        <w:gridCol w:w="962"/>
        <w:gridCol w:w="962"/>
        <w:gridCol w:w="962"/>
        <w:gridCol w:w="962"/>
      </w:tblGrid>
      <w:tr w:rsidR="00564377" w:rsidRPr="00EE7467">
        <w:tc>
          <w:tcPr>
            <w:tcW w:w="9543" w:type="dxa"/>
            <w:gridSpan w:val="10"/>
          </w:tcPr>
          <w:p w:rsidR="00564377" w:rsidRPr="006B2515" w:rsidRDefault="00564377" w:rsidP="00564377">
            <w:pPr>
              <w:rPr>
                <w:rFonts w:asciiTheme="minorHAnsi" w:hAnsiTheme="minorHAnsi"/>
                <w:b/>
                <w:sz w:val="20"/>
              </w:rPr>
            </w:pPr>
            <w:r w:rsidRPr="006B2515">
              <w:rPr>
                <w:rFonts w:asciiTheme="minorHAnsi" w:hAnsiTheme="minorHAnsi"/>
                <w:b/>
                <w:sz w:val="20"/>
              </w:rPr>
              <w:t>Table 4: Demogr</w:t>
            </w:r>
            <w:r w:rsidR="00B8372E" w:rsidRPr="006B2515">
              <w:rPr>
                <w:rFonts w:asciiTheme="minorHAnsi" w:hAnsiTheme="minorHAnsi"/>
                <w:b/>
                <w:sz w:val="20"/>
              </w:rPr>
              <w:t>aphic Health Survey 2009 data on % urban/rural children</w:t>
            </w:r>
          </w:p>
        </w:tc>
      </w:tr>
      <w:tr w:rsidR="00564377" w:rsidRPr="00EE7467">
        <w:tc>
          <w:tcPr>
            <w:tcW w:w="885" w:type="dxa"/>
          </w:tcPr>
          <w:p w:rsidR="00564377" w:rsidRPr="00EE7467" w:rsidRDefault="00564377" w:rsidP="00564377">
            <w:pPr>
              <w:rPr>
                <w:rFonts w:asciiTheme="minorHAnsi" w:hAnsiTheme="minorHAnsi"/>
                <w:b/>
                <w:sz w:val="20"/>
              </w:rPr>
            </w:pPr>
          </w:p>
        </w:tc>
        <w:tc>
          <w:tcPr>
            <w:tcW w:w="2886" w:type="dxa"/>
            <w:gridSpan w:val="3"/>
          </w:tcPr>
          <w:p w:rsidR="00564377" w:rsidRPr="00EE7467" w:rsidRDefault="00564377" w:rsidP="00564377">
            <w:pPr>
              <w:rPr>
                <w:rFonts w:asciiTheme="minorHAnsi" w:hAnsiTheme="minorHAnsi"/>
                <w:b/>
                <w:sz w:val="20"/>
              </w:rPr>
            </w:pPr>
            <w:r w:rsidRPr="00EE7467">
              <w:rPr>
                <w:rFonts w:asciiTheme="minorHAnsi" w:hAnsiTheme="minorHAnsi"/>
                <w:b/>
                <w:sz w:val="20"/>
              </w:rPr>
              <w:t>Urban</w:t>
            </w:r>
          </w:p>
        </w:tc>
        <w:tc>
          <w:tcPr>
            <w:tcW w:w="2886" w:type="dxa"/>
            <w:gridSpan w:val="3"/>
          </w:tcPr>
          <w:p w:rsidR="00564377" w:rsidRPr="00EE7467" w:rsidRDefault="00564377" w:rsidP="00564377">
            <w:pPr>
              <w:rPr>
                <w:rFonts w:asciiTheme="minorHAnsi" w:hAnsiTheme="minorHAnsi"/>
                <w:b/>
                <w:sz w:val="20"/>
              </w:rPr>
            </w:pPr>
            <w:r w:rsidRPr="00EE7467">
              <w:rPr>
                <w:rFonts w:asciiTheme="minorHAnsi" w:hAnsiTheme="minorHAnsi"/>
                <w:b/>
                <w:sz w:val="20"/>
              </w:rPr>
              <w:t>Rural</w:t>
            </w:r>
          </w:p>
        </w:tc>
        <w:tc>
          <w:tcPr>
            <w:tcW w:w="2886" w:type="dxa"/>
            <w:gridSpan w:val="3"/>
          </w:tcPr>
          <w:p w:rsidR="00564377" w:rsidRPr="00EE7467" w:rsidRDefault="00564377" w:rsidP="00564377">
            <w:pPr>
              <w:rPr>
                <w:rFonts w:asciiTheme="minorHAnsi" w:hAnsiTheme="minorHAnsi"/>
                <w:b/>
                <w:sz w:val="20"/>
              </w:rPr>
            </w:pPr>
            <w:r w:rsidRPr="00EE7467">
              <w:rPr>
                <w:rFonts w:asciiTheme="minorHAnsi" w:hAnsiTheme="minorHAnsi"/>
                <w:b/>
                <w:sz w:val="20"/>
              </w:rPr>
              <w:t>Total</w:t>
            </w:r>
          </w:p>
        </w:tc>
      </w:tr>
      <w:tr w:rsidR="00564377" w:rsidRPr="00EE7467">
        <w:tc>
          <w:tcPr>
            <w:tcW w:w="885" w:type="dxa"/>
          </w:tcPr>
          <w:p w:rsidR="00564377" w:rsidRPr="00EE7467" w:rsidRDefault="00564377" w:rsidP="00564377">
            <w:pPr>
              <w:rPr>
                <w:rFonts w:asciiTheme="minorHAnsi" w:hAnsiTheme="minorHAnsi"/>
                <w:b/>
                <w:sz w:val="20"/>
              </w:rPr>
            </w:pPr>
            <w:r w:rsidRPr="00EE7467">
              <w:rPr>
                <w:rFonts w:asciiTheme="minorHAnsi" w:hAnsiTheme="minorHAnsi"/>
                <w:b/>
                <w:sz w:val="20"/>
              </w:rPr>
              <w:t>Age</w:t>
            </w:r>
          </w:p>
        </w:tc>
        <w:tc>
          <w:tcPr>
            <w:tcW w:w="962" w:type="dxa"/>
          </w:tcPr>
          <w:p w:rsidR="00564377" w:rsidRPr="00EE7467" w:rsidRDefault="00564377" w:rsidP="00564377">
            <w:pPr>
              <w:rPr>
                <w:rFonts w:asciiTheme="minorHAnsi" w:hAnsiTheme="minorHAnsi"/>
                <w:b/>
                <w:sz w:val="20"/>
              </w:rPr>
            </w:pPr>
            <w:r w:rsidRPr="00EE7467">
              <w:rPr>
                <w:rFonts w:asciiTheme="minorHAnsi" w:hAnsiTheme="minorHAnsi"/>
                <w:b/>
                <w:sz w:val="20"/>
              </w:rPr>
              <w:t xml:space="preserve">Male </w:t>
            </w:r>
          </w:p>
        </w:tc>
        <w:tc>
          <w:tcPr>
            <w:tcW w:w="962" w:type="dxa"/>
          </w:tcPr>
          <w:p w:rsidR="00564377" w:rsidRPr="00EE7467" w:rsidRDefault="00564377" w:rsidP="00564377">
            <w:pPr>
              <w:rPr>
                <w:rFonts w:asciiTheme="minorHAnsi" w:hAnsiTheme="minorHAnsi"/>
                <w:b/>
                <w:sz w:val="20"/>
              </w:rPr>
            </w:pPr>
            <w:r w:rsidRPr="00EE7467">
              <w:rPr>
                <w:rFonts w:asciiTheme="minorHAnsi" w:hAnsiTheme="minorHAnsi"/>
                <w:b/>
                <w:sz w:val="20"/>
              </w:rPr>
              <w:t>Female</w:t>
            </w:r>
          </w:p>
        </w:tc>
        <w:tc>
          <w:tcPr>
            <w:tcW w:w="962" w:type="dxa"/>
          </w:tcPr>
          <w:p w:rsidR="00564377" w:rsidRPr="00EE7467" w:rsidRDefault="00564377" w:rsidP="00564377">
            <w:pPr>
              <w:rPr>
                <w:rFonts w:asciiTheme="minorHAnsi" w:hAnsiTheme="minorHAnsi"/>
                <w:b/>
                <w:sz w:val="20"/>
              </w:rPr>
            </w:pPr>
            <w:r w:rsidRPr="00EE7467">
              <w:rPr>
                <w:rFonts w:asciiTheme="minorHAnsi" w:hAnsiTheme="minorHAnsi"/>
                <w:b/>
                <w:sz w:val="20"/>
              </w:rPr>
              <w:t>Total</w:t>
            </w:r>
          </w:p>
        </w:tc>
        <w:tc>
          <w:tcPr>
            <w:tcW w:w="962" w:type="dxa"/>
          </w:tcPr>
          <w:p w:rsidR="00564377" w:rsidRPr="00EE7467" w:rsidRDefault="00564377" w:rsidP="00564377">
            <w:pPr>
              <w:rPr>
                <w:rFonts w:asciiTheme="minorHAnsi" w:hAnsiTheme="minorHAnsi"/>
                <w:b/>
                <w:sz w:val="20"/>
              </w:rPr>
            </w:pPr>
            <w:r w:rsidRPr="00EE7467">
              <w:rPr>
                <w:rFonts w:asciiTheme="minorHAnsi" w:hAnsiTheme="minorHAnsi"/>
                <w:b/>
                <w:sz w:val="20"/>
              </w:rPr>
              <w:t xml:space="preserve">Male </w:t>
            </w:r>
          </w:p>
        </w:tc>
        <w:tc>
          <w:tcPr>
            <w:tcW w:w="962" w:type="dxa"/>
          </w:tcPr>
          <w:p w:rsidR="00564377" w:rsidRPr="00EE7467" w:rsidRDefault="00564377" w:rsidP="00564377">
            <w:pPr>
              <w:rPr>
                <w:rFonts w:asciiTheme="minorHAnsi" w:hAnsiTheme="minorHAnsi"/>
                <w:b/>
                <w:sz w:val="20"/>
              </w:rPr>
            </w:pPr>
            <w:r w:rsidRPr="00EE7467">
              <w:rPr>
                <w:rFonts w:asciiTheme="minorHAnsi" w:hAnsiTheme="minorHAnsi"/>
                <w:b/>
                <w:sz w:val="20"/>
              </w:rPr>
              <w:t xml:space="preserve">Female </w:t>
            </w:r>
          </w:p>
        </w:tc>
        <w:tc>
          <w:tcPr>
            <w:tcW w:w="962" w:type="dxa"/>
          </w:tcPr>
          <w:p w:rsidR="00564377" w:rsidRPr="00EE7467" w:rsidRDefault="00564377" w:rsidP="00564377">
            <w:pPr>
              <w:rPr>
                <w:rFonts w:asciiTheme="minorHAnsi" w:hAnsiTheme="minorHAnsi"/>
                <w:b/>
                <w:sz w:val="20"/>
              </w:rPr>
            </w:pPr>
            <w:r w:rsidRPr="00EE7467">
              <w:rPr>
                <w:rFonts w:asciiTheme="minorHAnsi" w:hAnsiTheme="minorHAnsi"/>
                <w:b/>
                <w:sz w:val="20"/>
              </w:rPr>
              <w:t>Total</w:t>
            </w:r>
          </w:p>
        </w:tc>
        <w:tc>
          <w:tcPr>
            <w:tcW w:w="962" w:type="dxa"/>
          </w:tcPr>
          <w:p w:rsidR="00564377" w:rsidRPr="00EE7467" w:rsidRDefault="00564377" w:rsidP="00564377">
            <w:pPr>
              <w:rPr>
                <w:rFonts w:asciiTheme="minorHAnsi" w:hAnsiTheme="minorHAnsi"/>
                <w:b/>
                <w:sz w:val="20"/>
              </w:rPr>
            </w:pPr>
            <w:r w:rsidRPr="00EE7467">
              <w:rPr>
                <w:rFonts w:asciiTheme="minorHAnsi" w:hAnsiTheme="minorHAnsi"/>
                <w:b/>
                <w:sz w:val="20"/>
              </w:rPr>
              <w:t xml:space="preserve">Male </w:t>
            </w:r>
          </w:p>
        </w:tc>
        <w:tc>
          <w:tcPr>
            <w:tcW w:w="962" w:type="dxa"/>
          </w:tcPr>
          <w:p w:rsidR="00564377" w:rsidRPr="00EE7467" w:rsidRDefault="00564377" w:rsidP="00564377">
            <w:pPr>
              <w:rPr>
                <w:rFonts w:asciiTheme="minorHAnsi" w:hAnsiTheme="minorHAnsi"/>
                <w:b/>
                <w:sz w:val="20"/>
              </w:rPr>
            </w:pPr>
            <w:r w:rsidRPr="00EE7467">
              <w:rPr>
                <w:rFonts w:asciiTheme="minorHAnsi" w:hAnsiTheme="minorHAnsi"/>
                <w:b/>
                <w:sz w:val="20"/>
              </w:rPr>
              <w:t xml:space="preserve">Female </w:t>
            </w:r>
          </w:p>
        </w:tc>
        <w:tc>
          <w:tcPr>
            <w:tcW w:w="962" w:type="dxa"/>
          </w:tcPr>
          <w:p w:rsidR="00564377" w:rsidRPr="00EE7467" w:rsidRDefault="00564377" w:rsidP="00564377">
            <w:pPr>
              <w:rPr>
                <w:rFonts w:asciiTheme="minorHAnsi" w:hAnsiTheme="minorHAnsi"/>
                <w:b/>
                <w:sz w:val="20"/>
              </w:rPr>
            </w:pPr>
            <w:r w:rsidRPr="00EE7467">
              <w:rPr>
                <w:rFonts w:asciiTheme="minorHAnsi" w:hAnsiTheme="minorHAnsi"/>
                <w:b/>
                <w:sz w:val="20"/>
              </w:rPr>
              <w:t>Total</w:t>
            </w:r>
          </w:p>
        </w:tc>
      </w:tr>
      <w:tr w:rsidR="00564377" w:rsidRPr="00EE7467">
        <w:tc>
          <w:tcPr>
            <w:tcW w:w="885"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&lt;5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9.7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9.1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9.4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11.8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10.2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11.0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11.1</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 9.8</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 10.5</w:t>
            </w:r>
          </w:p>
        </w:tc>
      </w:tr>
      <w:tr w:rsidR="00564377" w:rsidRPr="00EE7467">
        <w:tc>
          <w:tcPr>
            <w:tcW w:w="885"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5-9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7.8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6.7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7.3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11.0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9.6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10.2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10.0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8.6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9.3</w:t>
            </w:r>
          </w:p>
        </w:tc>
      </w:tr>
      <w:tr w:rsidR="00564377" w:rsidRPr="00EE7467">
        <w:tc>
          <w:tcPr>
            <w:tcW w:w="885"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10-14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8.6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9.0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8.8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14.2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11.4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12.7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12.4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10.6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11.4</w:t>
            </w:r>
          </w:p>
        </w:tc>
      </w:tr>
      <w:tr w:rsidR="00564377" w:rsidRPr="00EE7467">
        <w:tc>
          <w:tcPr>
            <w:tcW w:w="885"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15-19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14.1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13.8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13.9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12.3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12.0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12.2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12.9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 xml:space="preserve">12.6 </w:t>
            </w:r>
          </w:p>
        </w:tc>
        <w:tc>
          <w:tcPr>
            <w:tcW w:w="962" w:type="dxa"/>
          </w:tcPr>
          <w:p w:rsidR="00564377" w:rsidRPr="00EE7467" w:rsidRDefault="00564377" w:rsidP="00564377">
            <w:pPr>
              <w:rPr>
                <w:rFonts w:asciiTheme="minorHAnsi" w:hAnsiTheme="minorHAnsi"/>
                <w:sz w:val="20"/>
              </w:rPr>
            </w:pPr>
            <w:r w:rsidRPr="00EE7467">
              <w:rPr>
                <w:rFonts w:asciiTheme="minorHAnsi" w:hAnsiTheme="minorHAnsi"/>
                <w:sz w:val="20"/>
              </w:rPr>
              <w:t>12.7</w:t>
            </w:r>
          </w:p>
        </w:tc>
      </w:tr>
    </w:tbl>
    <w:p w:rsidR="00BC4D26" w:rsidRDefault="00BC4D26" w:rsidP="002E529E">
      <w:pPr>
        <w:pStyle w:val="H1G"/>
        <w:spacing w:before="0" w:after="0"/>
        <w:rPr>
          <w:rFonts w:asciiTheme="minorHAnsi" w:hAnsiTheme="minorHAnsi"/>
        </w:rPr>
      </w:pPr>
    </w:p>
    <w:p w:rsidR="00BC4D26" w:rsidRDefault="00BC4D26" w:rsidP="002E529E">
      <w:pPr>
        <w:pStyle w:val="H1G"/>
        <w:spacing w:before="0" w:after="0"/>
        <w:rPr>
          <w:rFonts w:asciiTheme="minorHAnsi" w:hAnsiTheme="minorHAnsi"/>
        </w:rPr>
      </w:pPr>
    </w:p>
    <w:p w:rsidR="00997C8E" w:rsidRDefault="00563BAF" w:rsidP="006B2515">
      <w:pPr>
        <w:pStyle w:val="H1G"/>
        <w:spacing w:before="0" w:after="0"/>
        <w:ind w:right="0"/>
        <w:rPr>
          <w:rFonts w:asciiTheme="minorHAnsi" w:hAnsiTheme="minorHAnsi"/>
        </w:rPr>
      </w:pPr>
      <w:r w:rsidRPr="001D4651">
        <w:rPr>
          <w:rFonts w:asciiTheme="minorHAnsi" w:hAnsiTheme="minorHAnsi"/>
        </w:rPr>
        <w:t>C.</w:t>
      </w:r>
      <w:r w:rsidRPr="001D4651">
        <w:rPr>
          <w:rFonts w:asciiTheme="minorHAnsi" w:hAnsiTheme="minorHAnsi"/>
        </w:rPr>
        <w:tab/>
        <w:t>General principles (</w:t>
      </w:r>
      <w:r w:rsidRPr="001D4651">
        <w:rPr>
          <w:rFonts w:asciiTheme="minorHAnsi" w:hAnsiTheme="minorHAnsi"/>
          <w:bCs/>
        </w:rPr>
        <w:t>arts. 2, 3, 6 and 12</w:t>
      </w:r>
      <w:r w:rsidRPr="001D4651">
        <w:rPr>
          <w:rFonts w:asciiTheme="minorHAnsi" w:hAnsiTheme="minorHAnsi"/>
        </w:rPr>
        <w:t>)</w:t>
      </w:r>
    </w:p>
    <w:p w:rsidR="00563BAF" w:rsidRPr="00997C8E" w:rsidRDefault="00563BAF" w:rsidP="006B2515"/>
    <w:p w:rsidR="00563BAF" w:rsidRPr="001D4651" w:rsidRDefault="00563BAF" w:rsidP="006B2515">
      <w:pPr>
        <w:pStyle w:val="H23G"/>
        <w:spacing w:before="0" w:after="0"/>
        <w:ind w:right="0"/>
        <w:rPr>
          <w:rFonts w:asciiTheme="minorHAnsi" w:hAnsiTheme="minorHAnsi"/>
        </w:rPr>
      </w:pPr>
      <w:r w:rsidRPr="001D4651">
        <w:rPr>
          <w:rFonts w:asciiTheme="minorHAnsi" w:hAnsiTheme="minorHAnsi"/>
        </w:rPr>
        <w:t>1.</w:t>
      </w:r>
      <w:r w:rsidRPr="001D4651">
        <w:rPr>
          <w:rFonts w:asciiTheme="minorHAnsi" w:hAnsiTheme="minorHAnsi"/>
        </w:rPr>
        <w:tab/>
        <w:t>Right to life, survival and development (art. 6)</w:t>
      </w:r>
    </w:p>
    <w:p w:rsidR="00997C8E" w:rsidRDefault="00997C8E" w:rsidP="006B2515">
      <w:pPr>
        <w:pStyle w:val="SingleTxtG"/>
        <w:spacing w:after="0"/>
        <w:ind w:right="0"/>
        <w:rPr>
          <w:rFonts w:asciiTheme="minorHAnsi" w:hAnsiTheme="minorHAnsi"/>
        </w:rPr>
      </w:pPr>
    </w:p>
    <w:p w:rsidR="00C50F27" w:rsidRDefault="00C50F27" w:rsidP="006B2515">
      <w:pPr>
        <w:pStyle w:val="SingleTxtG"/>
        <w:spacing w:after="0"/>
        <w:ind w:left="0" w:right="0"/>
        <w:rPr>
          <w:rFonts w:asciiTheme="minorHAnsi" w:hAnsiTheme="minorHAnsi"/>
        </w:rPr>
      </w:pPr>
      <w:r>
        <w:rPr>
          <w:rFonts w:asciiTheme="minorHAnsi" w:hAnsiTheme="minorHAnsi"/>
        </w:rPr>
        <w:t xml:space="preserve">Number of children (under 18) who have died: </w:t>
      </w:r>
    </w:p>
    <w:p w:rsidR="00E97690" w:rsidRDefault="00E97690" w:rsidP="006B2515">
      <w:pPr>
        <w:pStyle w:val="SingleTxtG"/>
        <w:spacing w:after="0"/>
        <w:ind w:left="0" w:right="0" w:firstLine="562"/>
        <w:rPr>
          <w:rFonts w:asciiTheme="minorHAnsi" w:hAnsiTheme="minorHAnsi"/>
        </w:rPr>
      </w:pPr>
    </w:p>
    <w:p w:rsidR="00563BAF" w:rsidRPr="001D4651" w:rsidRDefault="00C50F27" w:rsidP="006B2515">
      <w:pPr>
        <w:pStyle w:val="SingleTxtG"/>
        <w:spacing w:after="0"/>
        <w:ind w:left="0" w:right="0" w:firstLine="562"/>
        <w:rPr>
          <w:rFonts w:asciiTheme="minorHAnsi" w:hAnsiTheme="minorHAnsi"/>
        </w:rPr>
      </w:pPr>
      <w:r>
        <w:rPr>
          <w:rFonts w:asciiTheme="minorHAnsi" w:hAnsiTheme="minorHAnsi"/>
        </w:rPr>
        <w:t xml:space="preserve">(a) </w:t>
      </w:r>
      <w:r w:rsidR="006B2515">
        <w:rPr>
          <w:rFonts w:asciiTheme="minorHAnsi" w:hAnsiTheme="minorHAnsi"/>
        </w:rPr>
        <w:tab/>
      </w:r>
      <w:r w:rsidR="00563BAF" w:rsidRPr="001D4651">
        <w:rPr>
          <w:rFonts w:asciiTheme="minorHAnsi" w:hAnsiTheme="minorHAnsi"/>
        </w:rPr>
        <w:t xml:space="preserve">As a result of extrajudicial, </w:t>
      </w:r>
      <w:r w:rsidR="00997C8E">
        <w:rPr>
          <w:rFonts w:asciiTheme="minorHAnsi" w:hAnsiTheme="minorHAnsi"/>
        </w:rPr>
        <w:t xml:space="preserve">summary or arbitrary executions: None </w:t>
      </w:r>
    </w:p>
    <w:p w:rsidR="00997C8E" w:rsidRDefault="00563BAF" w:rsidP="006B2515">
      <w:pPr>
        <w:pStyle w:val="SingleTxtG"/>
        <w:spacing w:after="0"/>
        <w:ind w:left="0" w:right="0" w:firstLine="562"/>
        <w:rPr>
          <w:rFonts w:asciiTheme="minorHAnsi" w:hAnsiTheme="minorHAnsi"/>
        </w:rPr>
      </w:pPr>
      <w:r w:rsidRPr="001D4651">
        <w:rPr>
          <w:rFonts w:asciiTheme="minorHAnsi" w:hAnsiTheme="minorHAnsi"/>
        </w:rPr>
        <w:t>(b)</w:t>
      </w:r>
      <w:r w:rsidRPr="001D4651">
        <w:rPr>
          <w:rFonts w:asciiTheme="minorHAnsi" w:hAnsiTheme="minorHAnsi"/>
        </w:rPr>
        <w:tab/>
        <w:t>As</w:t>
      </w:r>
      <w:r w:rsidR="00997C8E">
        <w:rPr>
          <w:rFonts w:asciiTheme="minorHAnsi" w:hAnsiTheme="minorHAnsi"/>
        </w:rPr>
        <w:t xml:space="preserve"> a result of capital punishment: None</w:t>
      </w:r>
    </w:p>
    <w:p w:rsidR="00997C8E" w:rsidRDefault="00563BAF" w:rsidP="006B2515">
      <w:pPr>
        <w:pStyle w:val="SingleTxtG"/>
        <w:spacing w:after="0"/>
        <w:ind w:left="1122" w:right="0" w:hanging="560"/>
        <w:rPr>
          <w:rFonts w:asciiTheme="minorHAnsi" w:hAnsiTheme="minorHAnsi"/>
        </w:rPr>
      </w:pPr>
      <w:r w:rsidRPr="001D4651">
        <w:rPr>
          <w:rFonts w:asciiTheme="minorHAnsi" w:hAnsiTheme="minorHAnsi"/>
        </w:rPr>
        <w:t>(c)</w:t>
      </w:r>
      <w:r w:rsidRPr="001D4651">
        <w:rPr>
          <w:rFonts w:asciiTheme="minorHAnsi" w:hAnsiTheme="minorHAnsi"/>
        </w:rPr>
        <w:tab/>
        <w:t>Due to illnesses, including HIV/AIDS, malaria, tuberculosis, polio, hepatitis a</w:t>
      </w:r>
      <w:r w:rsidR="00997C8E">
        <w:rPr>
          <w:rFonts w:asciiTheme="minorHAnsi" w:hAnsiTheme="minorHAnsi"/>
        </w:rPr>
        <w:t>nd acute respiratory infections:</w:t>
      </w:r>
    </w:p>
    <w:p w:rsidR="00997C8E" w:rsidRDefault="00563BAF" w:rsidP="006B2515">
      <w:pPr>
        <w:pStyle w:val="SingleTxtG"/>
        <w:spacing w:after="0"/>
        <w:ind w:left="0" w:right="0" w:firstLine="562"/>
        <w:rPr>
          <w:rFonts w:asciiTheme="minorHAnsi" w:hAnsiTheme="minorHAnsi"/>
        </w:rPr>
      </w:pPr>
      <w:r w:rsidRPr="001D4651">
        <w:rPr>
          <w:rFonts w:asciiTheme="minorHAnsi" w:hAnsiTheme="minorHAnsi"/>
        </w:rPr>
        <w:t>(d)</w:t>
      </w:r>
      <w:r w:rsidRPr="001D4651">
        <w:rPr>
          <w:rFonts w:asciiTheme="minorHAnsi" w:hAnsiTheme="minorHAnsi"/>
        </w:rPr>
        <w:tab/>
        <w:t>As a result of traffic or ot</w:t>
      </w:r>
      <w:r w:rsidR="00997C8E">
        <w:rPr>
          <w:rFonts w:asciiTheme="minorHAnsi" w:hAnsiTheme="minorHAnsi"/>
        </w:rPr>
        <w:t>her accidents:</w:t>
      </w:r>
      <w:r w:rsidR="00A86D1A">
        <w:rPr>
          <w:rFonts w:asciiTheme="minorHAnsi" w:hAnsiTheme="minorHAnsi"/>
        </w:rPr>
        <w:t xml:space="preserve"> No data available</w:t>
      </w:r>
    </w:p>
    <w:p w:rsidR="00997C8E" w:rsidRDefault="00563BAF" w:rsidP="006B2515">
      <w:pPr>
        <w:pStyle w:val="SingleTxtG"/>
        <w:spacing w:after="0"/>
        <w:ind w:left="0" w:right="0" w:firstLine="562"/>
        <w:rPr>
          <w:rFonts w:asciiTheme="minorHAnsi" w:hAnsiTheme="minorHAnsi"/>
        </w:rPr>
      </w:pPr>
      <w:r w:rsidRPr="001D4651">
        <w:rPr>
          <w:rFonts w:asciiTheme="minorHAnsi" w:hAnsiTheme="minorHAnsi"/>
        </w:rPr>
        <w:t>(e)</w:t>
      </w:r>
      <w:r w:rsidRPr="001D4651">
        <w:rPr>
          <w:rFonts w:asciiTheme="minorHAnsi" w:hAnsiTheme="minorHAnsi"/>
        </w:rPr>
        <w:tab/>
        <w:t>As the result of cr</w:t>
      </w:r>
      <w:r w:rsidR="00997C8E">
        <w:rPr>
          <w:rFonts w:asciiTheme="minorHAnsi" w:hAnsiTheme="minorHAnsi"/>
        </w:rPr>
        <w:t>ime and other forms of violence:</w:t>
      </w:r>
      <w:r w:rsidR="00A86D1A">
        <w:rPr>
          <w:rFonts w:asciiTheme="minorHAnsi" w:hAnsiTheme="minorHAnsi"/>
        </w:rPr>
        <w:t xml:space="preserve"> No data available</w:t>
      </w:r>
    </w:p>
    <w:p w:rsidR="00997C8E" w:rsidRDefault="00997C8E" w:rsidP="006B2515">
      <w:pPr>
        <w:pStyle w:val="SingleTxtG"/>
        <w:spacing w:after="0"/>
        <w:ind w:left="0" w:right="0" w:firstLine="562"/>
        <w:rPr>
          <w:rFonts w:asciiTheme="minorHAnsi" w:hAnsiTheme="minorHAnsi"/>
        </w:rPr>
      </w:pPr>
      <w:r>
        <w:rPr>
          <w:rFonts w:asciiTheme="minorHAnsi" w:hAnsiTheme="minorHAnsi"/>
        </w:rPr>
        <w:t>(f)</w:t>
      </w:r>
      <w:r>
        <w:rPr>
          <w:rFonts w:asciiTheme="minorHAnsi" w:hAnsiTheme="minorHAnsi"/>
        </w:rPr>
        <w:tab/>
        <w:t>Due to suicide:</w:t>
      </w:r>
      <w:r w:rsidR="00A86D1A">
        <w:rPr>
          <w:rFonts w:asciiTheme="minorHAnsi" w:hAnsiTheme="minorHAnsi"/>
        </w:rPr>
        <w:t xml:space="preserve"> No data available</w:t>
      </w:r>
    </w:p>
    <w:p w:rsidR="00563BAF" w:rsidRPr="001D4651" w:rsidRDefault="00563BAF" w:rsidP="002E529E">
      <w:pPr>
        <w:pStyle w:val="SingleTxtG"/>
        <w:spacing w:after="0"/>
        <w:rPr>
          <w:rFonts w:asciiTheme="minorHAnsi" w:hAnsiTheme="minorHAnsi"/>
        </w:rPr>
      </w:pPr>
    </w:p>
    <w:p w:rsidR="00563BAF" w:rsidRPr="001D4651" w:rsidRDefault="00563BAF" w:rsidP="002E529E">
      <w:pPr>
        <w:pStyle w:val="H23G"/>
        <w:spacing w:before="0" w:after="0"/>
        <w:rPr>
          <w:rFonts w:asciiTheme="minorHAnsi" w:hAnsiTheme="minorHAnsi"/>
        </w:rPr>
      </w:pPr>
      <w:r w:rsidRPr="001D4651">
        <w:rPr>
          <w:rFonts w:asciiTheme="minorHAnsi" w:hAnsiTheme="minorHAnsi"/>
        </w:rPr>
        <w:t>2.</w:t>
      </w:r>
      <w:r w:rsidRPr="001D4651">
        <w:rPr>
          <w:rFonts w:asciiTheme="minorHAnsi" w:hAnsiTheme="minorHAnsi"/>
        </w:rPr>
        <w:tab/>
        <w:t>Respect for the views of the child (art. 12)</w:t>
      </w:r>
    </w:p>
    <w:p w:rsidR="00E97690" w:rsidRDefault="00E97690" w:rsidP="00E97690">
      <w:pPr>
        <w:pStyle w:val="SingleTxtG"/>
        <w:spacing w:after="0"/>
        <w:ind w:left="0"/>
        <w:rPr>
          <w:rFonts w:asciiTheme="minorHAnsi" w:hAnsiTheme="minorHAnsi"/>
        </w:rPr>
      </w:pPr>
    </w:p>
    <w:p w:rsidR="00563BAF" w:rsidRPr="001D4651" w:rsidRDefault="002A755F" w:rsidP="00E97690">
      <w:pPr>
        <w:pStyle w:val="SingleTxtG"/>
        <w:spacing w:after="0"/>
        <w:ind w:left="0"/>
        <w:rPr>
          <w:rFonts w:asciiTheme="minorHAnsi" w:hAnsiTheme="minorHAnsi"/>
        </w:rPr>
      </w:pPr>
      <w:r>
        <w:rPr>
          <w:rFonts w:asciiTheme="minorHAnsi" w:hAnsiTheme="minorHAnsi"/>
        </w:rPr>
        <w:t>D</w:t>
      </w:r>
      <w:r w:rsidR="00563BAF" w:rsidRPr="001D4651">
        <w:rPr>
          <w:rFonts w:asciiTheme="minorHAnsi" w:hAnsiTheme="minorHAnsi"/>
        </w:rPr>
        <w:t>ata on the number of:</w:t>
      </w:r>
    </w:p>
    <w:p w:rsidR="002A755F" w:rsidRDefault="00563BAF" w:rsidP="00C50F27">
      <w:pPr>
        <w:pStyle w:val="SingleTxtG"/>
        <w:spacing w:after="0"/>
        <w:ind w:left="1122" w:hanging="560"/>
        <w:rPr>
          <w:rFonts w:asciiTheme="minorHAnsi" w:hAnsiTheme="minorHAnsi"/>
        </w:rPr>
      </w:pPr>
      <w:r w:rsidRPr="001D4651">
        <w:rPr>
          <w:rFonts w:asciiTheme="minorHAnsi" w:hAnsiTheme="minorHAnsi"/>
        </w:rPr>
        <w:t>(a)</w:t>
      </w:r>
      <w:r w:rsidRPr="001D4651">
        <w:rPr>
          <w:rFonts w:asciiTheme="minorHAnsi" w:hAnsiTheme="minorHAnsi"/>
        </w:rPr>
        <w:tab/>
        <w:t xml:space="preserve">Child and youth organizations or associations and the number of </w:t>
      </w:r>
      <w:r w:rsidR="00C50F27">
        <w:rPr>
          <w:rFonts w:asciiTheme="minorHAnsi" w:hAnsiTheme="minorHAnsi"/>
        </w:rPr>
        <w:t>members that they represent:</w:t>
      </w:r>
      <w:r w:rsidR="00A86D1A">
        <w:rPr>
          <w:rFonts w:asciiTheme="minorHAnsi" w:hAnsiTheme="minorHAnsi"/>
        </w:rPr>
        <w:t>No data available</w:t>
      </w:r>
    </w:p>
    <w:p w:rsidR="00A86D1A" w:rsidRDefault="00563BAF" w:rsidP="00A86D1A">
      <w:pPr>
        <w:pStyle w:val="SingleTxtG"/>
        <w:spacing w:after="0"/>
        <w:ind w:left="0" w:firstLine="562"/>
        <w:rPr>
          <w:rFonts w:asciiTheme="minorHAnsi" w:hAnsiTheme="minorHAnsi"/>
        </w:rPr>
      </w:pPr>
      <w:r w:rsidRPr="001D4651">
        <w:rPr>
          <w:rFonts w:asciiTheme="minorHAnsi" w:hAnsiTheme="minorHAnsi"/>
        </w:rPr>
        <w:t>(b)</w:t>
      </w:r>
      <w:r w:rsidRPr="001D4651">
        <w:rPr>
          <w:rFonts w:asciiTheme="minorHAnsi" w:hAnsiTheme="minorHAnsi"/>
        </w:rPr>
        <w:tab/>
        <w:t>Schools wi</w:t>
      </w:r>
      <w:r w:rsidR="00C50F27">
        <w:rPr>
          <w:rFonts w:asciiTheme="minorHAnsi" w:hAnsiTheme="minorHAnsi"/>
        </w:rPr>
        <w:t>th independent student councils:</w:t>
      </w:r>
      <w:r w:rsidR="00A86D1A">
        <w:rPr>
          <w:rFonts w:asciiTheme="minorHAnsi" w:hAnsiTheme="minorHAnsi"/>
        </w:rPr>
        <w:t>No data available</w:t>
      </w:r>
    </w:p>
    <w:p w:rsidR="002A755F" w:rsidRDefault="00563BAF" w:rsidP="00A86D1A">
      <w:pPr>
        <w:pStyle w:val="SingleTxtG"/>
        <w:spacing w:after="0"/>
        <w:ind w:left="1122" w:hanging="560"/>
        <w:rPr>
          <w:rFonts w:asciiTheme="minorHAnsi" w:eastAsia="Malgun Gothic" w:hAnsiTheme="minorHAnsi"/>
          <w:lang w:eastAsia="ko-KR"/>
        </w:rPr>
      </w:pPr>
      <w:r w:rsidRPr="001D4651">
        <w:rPr>
          <w:rFonts w:asciiTheme="minorHAnsi" w:hAnsiTheme="minorHAnsi"/>
        </w:rPr>
        <w:t>(c)</w:t>
      </w:r>
      <w:r w:rsidRPr="001D4651">
        <w:rPr>
          <w:rFonts w:asciiTheme="minorHAnsi" w:hAnsiTheme="minorHAnsi"/>
        </w:rPr>
        <w:tab/>
      </w:r>
      <w:r w:rsidRPr="001D4651">
        <w:rPr>
          <w:rFonts w:asciiTheme="minorHAnsi" w:eastAsia="Malgun Gothic" w:hAnsiTheme="minorHAnsi"/>
          <w:lang w:eastAsia="ko-KR"/>
        </w:rPr>
        <w:t>Children who have been heard under judicial and administrative proceedings, incl</w:t>
      </w:r>
      <w:r w:rsidR="00C50F27">
        <w:rPr>
          <w:rFonts w:asciiTheme="minorHAnsi" w:eastAsia="Malgun Gothic" w:hAnsiTheme="minorHAnsi"/>
          <w:lang w:eastAsia="ko-KR"/>
        </w:rPr>
        <w:t>uding information on their age:</w:t>
      </w:r>
      <w:r w:rsidR="00A86D1A">
        <w:rPr>
          <w:rFonts w:asciiTheme="minorHAnsi" w:hAnsiTheme="minorHAnsi"/>
        </w:rPr>
        <w:t>No data available</w:t>
      </w:r>
    </w:p>
    <w:p w:rsidR="00563BAF" w:rsidRPr="001D4651" w:rsidRDefault="00563BAF" w:rsidP="002A755F">
      <w:pPr>
        <w:pStyle w:val="SingleTxtG"/>
        <w:spacing w:after="0"/>
        <w:ind w:left="2248" w:hanging="574"/>
        <w:rPr>
          <w:rFonts w:asciiTheme="minorHAnsi" w:eastAsia="Malgun Gothic" w:hAnsiTheme="minorHAnsi"/>
          <w:lang w:eastAsia="ko-KR"/>
        </w:rPr>
      </w:pPr>
    </w:p>
    <w:p w:rsidR="002A755F" w:rsidRDefault="00563BAF" w:rsidP="002E529E">
      <w:pPr>
        <w:pStyle w:val="H1G"/>
        <w:spacing w:before="0" w:after="0"/>
        <w:rPr>
          <w:rFonts w:asciiTheme="minorHAnsi" w:hAnsiTheme="minorHAnsi"/>
        </w:rPr>
      </w:pPr>
      <w:r w:rsidRPr="001D4651">
        <w:rPr>
          <w:rFonts w:asciiTheme="minorHAnsi" w:hAnsiTheme="minorHAnsi"/>
        </w:rPr>
        <w:t>D.</w:t>
      </w:r>
      <w:r w:rsidRPr="001D4651">
        <w:rPr>
          <w:rFonts w:asciiTheme="minorHAnsi" w:hAnsiTheme="minorHAnsi"/>
        </w:rPr>
        <w:tab/>
        <w:t>Civil rights and freedoms (arts. 7, 8, 13-17, 28, para. 2, 37 (a) and 39)</w:t>
      </w:r>
    </w:p>
    <w:p w:rsidR="00563BAF" w:rsidRPr="002A755F" w:rsidRDefault="00563BAF" w:rsidP="002A755F"/>
    <w:p w:rsidR="00563BAF" w:rsidRPr="001D4651" w:rsidRDefault="00563BAF" w:rsidP="002E529E">
      <w:pPr>
        <w:pStyle w:val="H23G"/>
        <w:spacing w:before="0" w:after="0"/>
        <w:rPr>
          <w:rFonts w:asciiTheme="minorHAnsi" w:hAnsiTheme="minorHAnsi"/>
        </w:rPr>
      </w:pPr>
      <w:r w:rsidRPr="001D4651">
        <w:rPr>
          <w:rFonts w:asciiTheme="minorHAnsi" w:hAnsiTheme="minorHAnsi"/>
        </w:rPr>
        <w:t>1.</w:t>
      </w:r>
      <w:r w:rsidRPr="001D4651">
        <w:rPr>
          <w:rFonts w:asciiTheme="minorHAnsi" w:hAnsiTheme="minorHAnsi"/>
        </w:rPr>
        <w:tab/>
        <w:t>Birth registration (art. 7)</w:t>
      </w:r>
    </w:p>
    <w:p w:rsidR="00C50F27" w:rsidRDefault="00C50F27" w:rsidP="00C50F27">
      <w:pPr>
        <w:pStyle w:val="SingleTxtG"/>
        <w:spacing w:after="0"/>
        <w:ind w:left="0"/>
        <w:rPr>
          <w:rFonts w:asciiTheme="minorHAnsi" w:hAnsiTheme="minorHAnsi"/>
        </w:rPr>
      </w:pPr>
    </w:p>
    <w:p w:rsidR="007556CB" w:rsidRDefault="00563BAF" w:rsidP="00E97690">
      <w:pPr>
        <w:pStyle w:val="SingleTxtG"/>
        <w:spacing w:after="0"/>
        <w:ind w:left="0" w:right="0"/>
        <w:rPr>
          <w:rFonts w:asciiTheme="minorHAnsi" w:hAnsiTheme="minorHAnsi"/>
        </w:rPr>
      </w:pPr>
      <w:r w:rsidRPr="001D4651">
        <w:rPr>
          <w:rFonts w:asciiTheme="minorHAnsi" w:hAnsiTheme="minorHAnsi"/>
        </w:rPr>
        <w:t>Information on the number and percentage</w:t>
      </w:r>
      <w:r w:rsidR="007556CB">
        <w:rPr>
          <w:rFonts w:asciiTheme="minorHAnsi" w:hAnsiTheme="minorHAnsi"/>
        </w:rPr>
        <w:t xml:space="preserve"> of children who are registered</w:t>
      </w:r>
      <w:r w:rsidRPr="001D4651">
        <w:rPr>
          <w:rFonts w:asciiTheme="minorHAnsi" w:hAnsiTheme="minorHAnsi"/>
        </w:rPr>
        <w:t>after birth, and when such registration takes place.</w:t>
      </w:r>
    </w:p>
    <w:p w:rsidR="007556CB" w:rsidRDefault="007556CB" w:rsidP="00C50F27">
      <w:pPr>
        <w:pStyle w:val="SingleTxtG"/>
        <w:spacing w:after="0"/>
        <w:ind w:left="562"/>
        <w:rPr>
          <w:rFonts w:asciiTheme="minorHAnsi" w:hAnsiTheme="minorHAnsi"/>
        </w:rPr>
      </w:pPr>
    </w:p>
    <w:p w:rsidR="00960E71" w:rsidRPr="007556CB" w:rsidRDefault="00A86D1A" w:rsidP="00E97690">
      <w:pPr>
        <w:jc w:val="both"/>
        <w:rPr>
          <w:rFonts w:asciiTheme="minorHAnsi" w:hAnsiTheme="minorHAnsi"/>
        </w:rPr>
      </w:pPr>
      <w:r>
        <w:rPr>
          <w:rFonts w:asciiTheme="minorHAnsi" w:hAnsiTheme="minorHAnsi"/>
        </w:rPr>
        <w:t xml:space="preserve">The 2009 Demographic Health Survey </w:t>
      </w:r>
      <w:r w:rsidR="007556CB">
        <w:rPr>
          <w:rFonts w:asciiTheme="minorHAnsi" w:hAnsiTheme="minorHAnsi"/>
        </w:rPr>
        <w:t>revealed that o</w:t>
      </w:r>
      <w:r w:rsidR="007556CB" w:rsidRPr="007556CB">
        <w:rPr>
          <w:rFonts w:asciiTheme="minorHAnsi" w:hAnsiTheme="minorHAnsi"/>
        </w:rPr>
        <w:t>verall, 93 percent of child</w:t>
      </w:r>
      <w:r w:rsidR="007556CB">
        <w:rPr>
          <w:rFonts w:asciiTheme="minorHAnsi" w:hAnsiTheme="minorHAnsi"/>
        </w:rPr>
        <w:t xml:space="preserve">ren were registered, 89 percent </w:t>
      </w:r>
      <w:r w:rsidR="007556CB" w:rsidRPr="007556CB">
        <w:rPr>
          <w:rFonts w:asciiTheme="minorHAnsi" w:hAnsiTheme="minorHAnsi"/>
        </w:rPr>
        <w:t>had a birth certificate, and 3 percent wereregistered but di</w:t>
      </w:r>
      <w:r w:rsidR="007556CB">
        <w:rPr>
          <w:rFonts w:asciiTheme="minorHAnsi" w:hAnsiTheme="minorHAnsi"/>
        </w:rPr>
        <w:t xml:space="preserve">d not have a birth certificate. </w:t>
      </w:r>
      <w:r w:rsidR="007556CB" w:rsidRPr="007556CB">
        <w:rPr>
          <w:rFonts w:asciiTheme="minorHAnsi" w:hAnsiTheme="minorHAnsi"/>
        </w:rPr>
        <w:t>Coverage of registration does not vary greatly acrossmost background charact</w:t>
      </w:r>
      <w:r w:rsidR="007556CB">
        <w:rPr>
          <w:rFonts w:asciiTheme="minorHAnsi" w:hAnsiTheme="minorHAnsi"/>
        </w:rPr>
        <w:t>eristics, as shown in Table 5 below</w:t>
      </w:r>
      <w:r w:rsidR="007556CB" w:rsidRPr="007556CB">
        <w:rPr>
          <w:rFonts w:asciiTheme="minorHAnsi" w:hAnsiTheme="minorHAnsi"/>
        </w:rPr>
        <w:t>. For instance, coverage varies between 86percent in the South region and 97 percent in the North region.</w:t>
      </w:r>
      <w:r w:rsidR="007556CB">
        <w:rPr>
          <w:rFonts w:asciiTheme="minorHAnsi" w:hAnsiTheme="minorHAnsi"/>
        </w:rPr>
        <w:t xml:space="preserve"> Neither does wealth seem to have any major effect on rates of birth registration </w:t>
      </w:r>
    </w:p>
    <w:p w:rsidR="00960E71" w:rsidRDefault="00960E71" w:rsidP="002E529E">
      <w:pPr>
        <w:pStyle w:val="SingleTxtG"/>
        <w:spacing w:after="0"/>
        <w:rPr>
          <w:rFonts w:asciiTheme="minorHAnsi" w:hAnsiTheme="minorHAnsi"/>
        </w:rPr>
      </w:pPr>
    </w:p>
    <w:tbl>
      <w:tblPr>
        <w:tblStyle w:val="TableGrid"/>
        <w:tblW w:w="0" w:type="auto"/>
        <w:tblInd w:w="5" w:type="dxa"/>
        <w:tblLook w:val="00BF" w:firstRow="1" w:lastRow="0" w:firstColumn="1" w:lastColumn="0" w:noHBand="0" w:noVBand="0"/>
      </w:tblPr>
      <w:tblGrid>
        <w:gridCol w:w="1965"/>
        <w:gridCol w:w="1762"/>
        <w:gridCol w:w="1762"/>
        <w:gridCol w:w="1762"/>
        <w:gridCol w:w="2251"/>
      </w:tblGrid>
      <w:tr w:rsidR="00960E71" w:rsidRPr="00B30D81">
        <w:tc>
          <w:tcPr>
            <w:tcW w:w="9639" w:type="dxa"/>
            <w:gridSpan w:val="5"/>
          </w:tcPr>
          <w:p w:rsidR="00960E71" w:rsidRPr="00B30D81" w:rsidRDefault="00960E71" w:rsidP="00960E71">
            <w:pPr>
              <w:rPr>
                <w:rFonts w:asciiTheme="minorHAnsi" w:hAnsiTheme="minorHAnsi"/>
                <w:b/>
                <w:sz w:val="20"/>
              </w:rPr>
            </w:pPr>
            <w:r w:rsidRPr="00B30D81">
              <w:rPr>
                <w:rFonts w:asciiTheme="minorHAnsi" w:hAnsiTheme="minorHAnsi"/>
                <w:b/>
                <w:sz w:val="20"/>
              </w:rPr>
              <w:t>Table 5: Percentage of de jure children under 5 years of age whose births are registered with the civil authorities, according to background characteristics (2009)</w:t>
            </w:r>
            <w:r w:rsidRPr="00B30D81">
              <w:rPr>
                <w:rStyle w:val="FootnoteReference"/>
                <w:rFonts w:asciiTheme="minorHAnsi" w:hAnsiTheme="minorHAnsi"/>
                <w:b/>
                <w:sz w:val="20"/>
              </w:rPr>
              <w:footnoteReference w:id="4"/>
            </w:r>
          </w:p>
        </w:tc>
      </w:tr>
      <w:tr w:rsidR="00960E71" w:rsidRPr="00B30D81">
        <w:tc>
          <w:tcPr>
            <w:tcW w:w="1986" w:type="dxa"/>
          </w:tcPr>
          <w:p w:rsidR="00960E71" w:rsidRPr="00B30D81" w:rsidRDefault="00960E71" w:rsidP="00960E71">
            <w:pPr>
              <w:rPr>
                <w:rFonts w:asciiTheme="minorHAnsi" w:hAnsiTheme="minorHAnsi"/>
                <w:b/>
                <w:sz w:val="20"/>
              </w:rPr>
            </w:pPr>
            <w:r w:rsidRPr="00B30D81">
              <w:rPr>
                <w:rFonts w:asciiTheme="minorHAnsi" w:hAnsiTheme="minorHAnsi"/>
                <w:b/>
                <w:sz w:val="20"/>
              </w:rPr>
              <w:t>Background characteristic</w:t>
            </w:r>
          </w:p>
        </w:tc>
        <w:tc>
          <w:tcPr>
            <w:tcW w:w="1786" w:type="dxa"/>
          </w:tcPr>
          <w:p w:rsidR="00960E71" w:rsidRPr="00B30D81" w:rsidRDefault="00960E71" w:rsidP="00960E71">
            <w:pPr>
              <w:rPr>
                <w:rFonts w:asciiTheme="minorHAnsi" w:hAnsiTheme="minorHAnsi"/>
                <w:b/>
                <w:sz w:val="20"/>
              </w:rPr>
            </w:pPr>
            <w:r w:rsidRPr="00B30D81">
              <w:rPr>
                <w:rFonts w:asciiTheme="minorHAnsi" w:hAnsiTheme="minorHAnsi"/>
                <w:b/>
                <w:sz w:val="20"/>
              </w:rPr>
              <w:t>Had a birth certificate (%)</w:t>
            </w:r>
          </w:p>
        </w:tc>
        <w:tc>
          <w:tcPr>
            <w:tcW w:w="1786" w:type="dxa"/>
          </w:tcPr>
          <w:p w:rsidR="00960E71" w:rsidRPr="00B30D81" w:rsidRDefault="00960E71" w:rsidP="00960E71">
            <w:pPr>
              <w:rPr>
                <w:rFonts w:asciiTheme="minorHAnsi" w:hAnsiTheme="minorHAnsi"/>
                <w:b/>
                <w:sz w:val="20"/>
              </w:rPr>
            </w:pPr>
            <w:r w:rsidRPr="00B30D81">
              <w:rPr>
                <w:rFonts w:asciiTheme="minorHAnsi" w:hAnsiTheme="minorHAnsi"/>
                <w:b/>
                <w:sz w:val="20"/>
              </w:rPr>
              <w:t>Did not have a birth certificate</w:t>
            </w:r>
          </w:p>
        </w:tc>
        <w:tc>
          <w:tcPr>
            <w:tcW w:w="1786" w:type="dxa"/>
          </w:tcPr>
          <w:p w:rsidR="00960E71" w:rsidRPr="00B30D81" w:rsidRDefault="00960E71" w:rsidP="00960E71">
            <w:pPr>
              <w:rPr>
                <w:rFonts w:asciiTheme="minorHAnsi" w:hAnsiTheme="minorHAnsi"/>
                <w:b/>
                <w:sz w:val="20"/>
              </w:rPr>
            </w:pPr>
            <w:r w:rsidRPr="00B30D81">
              <w:rPr>
                <w:rFonts w:asciiTheme="minorHAnsi" w:hAnsiTheme="minorHAnsi"/>
                <w:b/>
                <w:sz w:val="20"/>
              </w:rPr>
              <w:t xml:space="preserve">Total % registered </w:t>
            </w:r>
          </w:p>
        </w:tc>
        <w:tc>
          <w:tcPr>
            <w:tcW w:w="2295" w:type="dxa"/>
          </w:tcPr>
          <w:p w:rsidR="00960E71" w:rsidRPr="00B30D81" w:rsidRDefault="00960E71" w:rsidP="00960E71">
            <w:pPr>
              <w:rPr>
                <w:rFonts w:asciiTheme="minorHAnsi" w:hAnsiTheme="minorHAnsi"/>
                <w:b/>
                <w:sz w:val="20"/>
              </w:rPr>
            </w:pPr>
            <w:r w:rsidRPr="00B30D81">
              <w:rPr>
                <w:rFonts w:asciiTheme="minorHAnsi" w:hAnsiTheme="minorHAnsi"/>
                <w:b/>
                <w:sz w:val="20"/>
              </w:rPr>
              <w:t>Number of children</w:t>
            </w:r>
          </w:p>
        </w:tc>
      </w:tr>
      <w:tr w:rsidR="00960E71" w:rsidRPr="00B30D81">
        <w:tc>
          <w:tcPr>
            <w:tcW w:w="1986" w:type="dxa"/>
            <w:shd w:val="clear" w:color="auto" w:fill="B8CCE4" w:themeFill="accent1" w:themeFillTint="66"/>
          </w:tcPr>
          <w:p w:rsidR="00960E71" w:rsidRPr="00B30D81" w:rsidRDefault="00960E71" w:rsidP="00960E71">
            <w:pPr>
              <w:rPr>
                <w:rFonts w:asciiTheme="minorHAnsi" w:hAnsiTheme="minorHAnsi"/>
                <w:b/>
                <w:sz w:val="20"/>
              </w:rPr>
            </w:pPr>
            <w:r w:rsidRPr="00B30D81">
              <w:rPr>
                <w:rFonts w:asciiTheme="minorHAnsi" w:hAnsiTheme="minorHAnsi"/>
                <w:b/>
                <w:sz w:val="20"/>
              </w:rPr>
              <w:t>Age</w:t>
            </w:r>
          </w:p>
        </w:tc>
        <w:tc>
          <w:tcPr>
            <w:tcW w:w="1786" w:type="dxa"/>
            <w:shd w:val="clear" w:color="auto" w:fill="B8CCE4" w:themeFill="accent1" w:themeFillTint="66"/>
          </w:tcPr>
          <w:p w:rsidR="00960E71" w:rsidRPr="00B30D81" w:rsidRDefault="00960E71" w:rsidP="00960E71">
            <w:pPr>
              <w:rPr>
                <w:rFonts w:asciiTheme="minorHAnsi" w:hAnsiTheme="minorHAnsi"/>
                <w:sz w:val="20"/>
              </w:rPr>
            </w:pPr>
          </w:p>
        </w:tc>
        <w:tc>
          <w:tcPr>
            <w:tcW w:w="1786" w:type="dxa"/>
            <w:shd w:val="clear" w:color="auto" w:fill="B8CCE4" w:themeFill="accent1" w:themeFillTint="66"/>
          </w:tcPr>
          <w:p w:rsidR="00960E71" w:rsidRPr="00B30D81" w:rsidRDefault="00960E71" w:rsidP="00960E71">
            <w:pPr>
              <w:rPr>
                <w:rFonts w:asciiTheme="minorHAnsi" w:hAnsiTheme="minorHAnsi"/>
                <w:sz w:val="20"/>
              </w:rPr>
            </w:pPr>
          </w:p>
        </w:tc>
        <w:tc>
          <w:tcPr>
            <w:tcW w:w="1786" w:type="dxa"/>
            <w:shd w:val="clear" w:color="auto" w:fill="B8CCE4" w:themeFill="accent1" w:themeFillTint="66"/>
          </w:tcPr>
          <w:p w:rsidR="00960E71" w:rsidRPr="00B30D81" w:rsidRDefault="00960E71" w:rsidP="00960E71">
            <w:pPr>
              <w:rPr>
                <w:rFonts w:asciiTheme="minorHAnsi" w:hAnsiTheme="minorHAnsi"/>
                <w:sz w:val="20"/>
              </w:rPr>
            </w:pPr>
          </w:p>
        </w:tc>
        <w:tc>
          <w:tcPr>
            <w:tcW w:w="2295" w:type="dxa"/>
            <w:shd w:val="clear" w:color="auto" w:fill="B8CCE4" w:themeFill="accent1" w:themeFillTint="66"/>
          </w:tcPr>
          <w:p w:rsidR="00960E71" w:rsidRPr="00B30D81" w:rsidRDefault="00960E71" w:rsidP="00960E71">
            <w:pPr>
              <w:rPr>
                <w:rFonts w:asciiTheme="minorHAnsi" w:hAnsiTheme="minorHAnsi"/>
                <w:sz w:val="20"/>
              </w:rPr>
            </w:pP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&lt;2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86.3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5.4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91.7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1,923</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2-4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91.8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1.3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93.2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2,269</w:t>
            </w:r>
          </w:p>
        </w:tc>
      </w:tr>
      <w:tr w:rsidR="00960E71" w:rsidRPr="00B30D81">
        <w:tc>
          <w:tcPr>
            <w:tcW w:w="1986" w:type="dxa"/>
            <w:shd w:val="clear" w:color="C4BC96" w:themeColor="background2" w:themeShade="BF" w:fill="B8CCE4" w:themeFill="accent1" w:themeFillTint="66"/>
          </w:tcPr>
          <w:p w:rsidR="00960E71" w:rsidRPr="00B30D81" w:rsidRDefault="00960E71" w:rsidP="00960E71">
            <w:pPr>
              <w:rPr>
                <w:rFonts w:asciiTheme="minorHAnsi" w:hAnsiTheme="minorHAnsi"/>
                <w:b/>
                <w:sz w:val="20"/>
              </w:rPr>
            </w:pPr>
            <w:r w:rsidRPr="00B30D81">
              <w:rPr>
                <w:rFonts w:asciiTheme="minorHAnsi" w:hAnsiTheme="minorHAnsi"/>
                <w:b/>
                <w:sz w:val="20"/>
              </w:rPr>
              <w:t>Sex</w:t>
            </w:r>
          </w:p>
        </w:tc>
        <w:tc>
          <w:tcPr>
            <w:tcW w:w="1786" w:type="dxa"/>
            <w:shd w:val="clear" w:color="C4BC96" w:themeColor="background2" w:themeShade="BF" w:fill="B8CCE4" w:themeFill="accent1" w:themeFillTint="66"/>
          </w:tcPr>
          <w:p w:rsidR="00960E71" w:rsidRPr="00B30D81" w:rsidRDefault="00960E71" w:rsidP="00960E71">
            <w:pPr>
              <w:rPr>
                <w:rFonts w:asciiTheme="minorHAnsi" w:hAnsiTheme="minorHAnsi"/>
                <w:sz w:val="20"/>
              </w:rPr>
            </w:pPr>
          </w:p>
        </w:tc>
        <w:tc>
          <w:tcPr>
            <w:tcW w:w="1786" w:type="dxa"/>
            <w:shd w:val="clear" w:color="C4BC96" w:themeColor="background2" w:themeShade="BF" w:fill="B8CCE4" w:themeFill="accent1" w:themeFillTint="66"/>
          </w:tcPr>
          <w:p w:rsidR="00960E71" w:rsidRPr="00B30D81" w:rsidRDefault="00960E71" w:rsidP="00960E71">
            <w:pPr>
              <w:rPr>
                <w:rFonts w:asciiTheme="minorHAnsi" w:hAnsiTheme="minorHAnsi"/>
                <w:sz w:val="20"/>
              </w:rPr>
            </w:pPr>
          </w:p>
        </w:tc>
        <w:tc>
          <w:tcPr>
            <w:tcW w:w="1786" w:type="dxa"/>
            <w:shd w:val="clear" w:color="C4BC96" w:themeColor="background2" w:themeShade="BF" w:fill="B8CCE4" w:themeFill="accent1" w:themeFillTint="66"/>
          </w:tcPr>
          <w:p w:rsidR="00960E71" w:rsidRPr="00B30D81" w:rsidRDefault="00960E71" w:rsidP="00960E71">
            <w:pPr>
              <w:rPr>
                <w:rFonts w:asciiTheme="minorHAnsi" w:hAnsiTheme="minorHAnsi"/>
                <w:sz w:val="20"/>
              </w:rPr>
            </w:pPr>
          </w:p>
        </w:tc>
        <w:tc>
          <w:tcPr>
            <w:tcW w:w="2295" w:type="dxa"/>
            <w:shd w:val="clear" w:color="C4BC96" w:themeColor="background2" w:themeShade="BF" w:fill="B8CCE4" w:themeFill="accent1" w:themeFillTint="66"/>
          </w:tcPr>
          <w:p w:rsidR="00960E71" w:rsidRPr="00B30D81" w:rsidRDefault="00960E71" w:rsidP="00960E71">
            <w:pPr>
              <w:rPr>
                <w:rFonts w:asciiTheme="minorHAnsi" w:hAnsiTheme="minorHAnsi"/>
                <w:sz w:val="20"/>
              </w:rPr>
            </w:pP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Male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89.8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3.0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92.8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2,112</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Female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88.8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3.4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92.3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2,077</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Residence</w:t>
            </w:r>
          </w:p>
        </w:tc>
        <w:tc>
          <w:tcPr>
            <w:tcW w:w="1786" w:type="dxa"/>
          </w:tcPr>
          <w:p w:rsidR="00960E71" w:rsidRPr="00B30D81" w:rsidRDefault="00960E71" w:rsidP="00960E71">
            <w:pPr>
              <w:rPr>
                <w:rFonts w:asciiTheme="minorHAnsi" w:hAnsiTheme="minorHAnsi"/>
                <w:sz w:val="20"/>
              </w:rPr>
            </w:pPr>
          </w:p>
        </w:tc>
        <w:tc>
          <w:tcPr>
            <w:tcW w:w="1786" w:type="dxa"/>
          </w:tcPr>
          <w:p w:rsidR="00960E71" w:rsidRPr="00B30D81" w:rsidRDefault="00960E71" w:rsidP="00960E71">
            <w:pPr>
              <w:rPr>
                <w:rFonts w:asciiTheme="minorHAnsi" w:hAnsiTheme="minorHAnsi"/>
                <w:sz w:val="20"/>
              </w:rPr>
            </w:pPr>
          </w:p>
        </w:tc>
        <w:tc>
          <w:tcPr>
            <w:tcW w:w="1786" w:type="dxa"/>
          </w:tcPr>
          <w:p w:rsidR="00960E71" w:rsidRPr="00B30D81" w:rsidRDefault="00960E71" w:rsidP="00960E71">
            <w:pPr>
              <w:rPr>
                <w:rFonts w:asciiTheme="minorHAnsi" w:hAnsiTheme="minorHAnsi"/>
                <w:sz w:val="20"/>
              </w:rPr>
            </w:pPr>
          </w:p>
        </w:tc>
        <w:tc>
          <w:tcPr>
            <w:tcW w:w="2295" w:type="dxa"/>
          </w:tcPr>
          <w:p w:rsidR="00960E71" w:rsidRPr="00B30D81" w:rsidRDefault="00960E71" w:rsidP="00960E71">
            <w:pPr>
              <w:rPr>
                <w:rFonts w:asciiTheme="minorHAnsi" w:hAnsiTheme="minorHAnsi"/>
                <w:sz w:val="20"/>
              </w:rPr>
            </w:pP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Urban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90.4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2.2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92.6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1,233</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Rural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88.8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3.6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92.4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2,960</w:t>
            </w:r>
          </w:p>
        </w:tc>
      </w:tr>
      <w:tr w:rsidR="00960E71" w:rsidRPr="00B30D81">
        <w:tc>
          <w:tcPr>
            <w:tcW w:w="1986" w:type="dxa"/>
            <w:shd w:val="clear" w:color="C4BC96" w:themeColor="background2" w:themeShade="BF" w:fill="B8CCE4" w:themeFill="accent1" w:themeFillTint="66"/>
          </w:tcPr>
          <w:p w:rsidR="00960E71" w:rsidRPr="00B30D81" w:rsidRDefault="00960E71" w:rsidP="00960E71">
            <w:pPr>
              <w:rPr>
                <w:rFonts w:asciiTheme="minorHAnsi" w:hAnsiTheme="minorHAnsi"/>
                <w:b/>
                <w:sz w:val="20"/>
              </w:rPr>
            </w:pPr>
            <w:r w:rsidRPr="00B30D81">
              <w:rPr>
                <w:rFonts w:asciiTheme="minorHAnsi" w:hAnsiTheme="minorHAnsi"/>
                <w:b/>
                <w:sz w:val="20"/>
              </w:rPr>
              <w:t>Region</w:t>
            </w:r>
          </w:p>
        </w:tc>
        <w:tc>
          <w:tcPr>
            <w:tcW w:w="1786" w:type="dxa"/>
            <w:shd w:val="clear" w:color="C4BC96" w:themeColor="background2" w:themeShade="BF" w:fill="B8CCE4" w:themeFill="accent1" w:themeFillTint="66"/>
          </w:tcPr>
          <w:p w:rsidR="00960E71" w:rsidRPr="00B30D81" w:rsidRDefault="00960E71" w:rsidP="00960E71">
            <w:pPr>
              <w:rPr>
                <w:rFonts w:asciiTheme="minorHAnsi" w:hAnsiTheme="minorHAnsi"/>
                <w:sz w:val="20"/>
              </w:rPr>
            </w:pPr>
          </w:p>
        </w:tc>
        <w:tc>
          <w:tcPr>
            <w:tcW w:w="1786" w:type="dxa"/>
            <w:shd w:val="clear" w:color="C4BC96" w:themeColor="background2" w:themeShade="BF" w:fill="B8CCE4" w:themeFill="accent1" w:themeFillTint="66"/>
          </w:tcPr>
          <w:p w:rsidR="00960E71" w:rsidRPr="00B30D81" w:rsidRDefault="00960E71" w:rsidP="00960E71">
            <w:pPr>
              <w:rPr>
                <w:rFonts w:asciiTheme="minorHAnsi" w:hAnsiTheme="minorHAnsi"/>
                <w:sz w:val="20"/>
              </w:rPr>
            </w:pPr>
          </w:p>
        </w:tc>
        <w:tc>
          <w:tcPr>
            <w:tcW w:w="1786" w:type="dxa"/>
            <w:shd w:val="clear" w:color="C4BC96" w:themeColor="background2" w:themeShade="BF" w:fill="B8CCE4" w:themeFill="accent1" w:themeFillTint="66"/>
          </w:tcPr>
          <w:p w:rsidR="00960E71" w:rsidRPr="00B30D81" w:rsidRDefault="00960E71" w:rsidP="00960E71">
            <w:pPr>
              <w:rPr>
                <w:rFonts w:asciiTheme="minorHAnsi" w:hAnsiTheme="minorHAnsi"/>
                <w:sz w:val="20"/>
              </w:rPr>
            </w:pPr>
          </w:p>
        </w:tc>
        <w:tc>
          <w:tcPr>
            <w:tcW w:w="2295" w:type="dxa"/>
            <w:shd w:val="clear" w:color="C4BC96" w:themeColor="background2" w:themeShade="BF" w:fill="B8CCE4" w:themeFill="accent1" w:themeFillTint="66"/>
          </w:tcPr>
          <w:p w:rsidR="00960E71" w:rsidRPr="00B30D81" w:rsidRDefault="00960E71" w:rsidP="00960E71">
            <w:pPr>
              <w:rPr>
                <w:rFonts w:asciiTheme="minorHAnsi" w:hAnsiTheme="minorHAnsi"/>
                <w:sz w:val="20"/>
              </w:rPr>
            </w:pP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Malé</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90.4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2.2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92.6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1,233</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North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94.2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2.8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96.9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672</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North Central</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92.9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2.4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95.3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639</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Central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87.3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4.5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91.8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401</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South Central</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90.5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2.8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93.3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492</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South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80.3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5.5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85.7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756</w:t>
            </w:r>
          </w:p>
        </w:tc>
      </w:tr>
      <w:tr w:rsidR="00960E71" w:rsidRPr="00B30D81">
        <w:tc>
          <w:tcPr>
            <w:tcW w:w="1986" w:type="dxa"/>
            <w:shd w:val="clear" w:color="auto" w:fill="B8CCE4" w:themeFill="accent1" w:themeFillTint="66"/>
          </w:tcPr>
          <w:p w:rsidR="00960E71" w:rsidRPr="00B30D81" w:rsidRDefault="00960E71" w:rsidP="00960E71">
            <w:pPr>
              <w:rPr>
                <w:rFonts w:asciiTheme="minorHAnsi" w:hAnsiTheme="minorHAnsi"/>
                <w:b/>
                <w:sz w:val="20"/>
              </w:rPr>
            </w:pPr>
            <w:r w:rsidRPr="00B30D81">
              <w:rPr>
                <w:rFonts w:asciiTheme="minorHAnsi" w:hAnsiTheme="minorHAnsi"/>
                <w:b/>
                <w:sz w:val="20"/>
              </w:rPr>
              <w:t>Wealth quintile</w:t>
            </w:r>
          </w:p>
        </w:tc>
        <w:tc>
          <w:tcPr>
            <w:tcW w:w="1786" w:type="dxa"/>
            <w:shd w:val="clear" w:color="auto" w:fill="B8CCE4" w:themeFill="accent1" w:themeFillTint="66"/>
          </w:tcPr>
          <w:p w:rsidR="00960E71" w:rsidRPr="00B30D81" w:rsidRDefault="00960E71" w:rsidP="00960E71">
            <w:pPr>
              <w:rPr>
                <w:rFonts w:asciiTheme="minorHAnsi" w:hAnsiTheme="minorHAnsi"/>
                <w:sz w:val="20"/>
              </w:rPr>
            </w:pPr>
          </w:p>
        </w:tc>
        <w:tc>
          <w:tcPr>
            <w:tcW w:w="1786" w:type="dxa"/>
            <w:shd w:val="clear" w:color="auto" w:fill="B8CCE4" w:themeFill="accent1" w:themeFillTint="66"/>
          </w:tcPr>
          <w:p w:rsidR="00960E71" w:rsidRPr="00B30D81" w:rsidRDefault="00960E71" w:rsidP="00960E71">
            <w:pPr>
              <w:rPr>
                <w:rFonts w:asciiTheme="minorHAnsi" w:hAnsiTheme="minorHAnsi"/>
                <w:sz w:val="20"/>
              </w:rPr>
            </w:pPr>
          </w:p>
        </w:tc>
        <w:tc>
          <w:tcPr>
            <w:tcW w:w="1786" w:type="dxa"/>
            <w:shd w:val="clear" w:color="auto" w:fill="B8CCE4" w:themeFill="accent1" w:themeFillTint="66"/>
          </w:tcPr>
          <w:p w:rsidR="00960E71" w:rsidRPr="00B30D81" w:rsidRDefault="00960E71" w:rsidP="00960E71">
            <w:pPr>
              <w:rPr>
                <w:rFonts w:asciiTheme="minorHAnsi" w:hAnsiTheme="minorHAnsi"/>
                <w:sz w:val="20"/>
              </w:rPr>
            </w:pPr>
          </w:p>
        </w:tc>
        <w:tc>
          <w:tcPr>
            <w:tcW w:w="2295" w:type="dxa"/>
            <w:shd w:val="clear" w:color="auto" w:fill="B8CCE4" w:themeFill="accent1" w:themeFillTint="66"/>
          </w:tcPr>
          <w:p w:rsidR="00960E71" w:rsidRPr="00B30D81" w:rsidRDefault="00960E71" w:rsidP="00960E71">
            <w:pPr>
              <w:rPr>
                <w:rFonts w:asciiTheme="minorHAnsi" w:hAnsiTheme="minorHAnsi"/>
                <w:sz w:val="20"/>
              </w:rPr>
            </w:pP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Lowest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87.7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4.2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91.9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795</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Second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89.6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3.9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93.5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888</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Middle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90.4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3.0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93.5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893</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Fourth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87.0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2.6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89.6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846</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Highest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91.7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2.2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93.8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770</w:t>
            </w:r>
          </w:p>
        </w:tc>
      </w:tr>
      <w:tr w:rsidR="00960E71" w:rsidRPr="00B30D81">
        <w:tc>
          <w:tcPr>
            <w:tcW w:w="19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Total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89.3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3.2 </w:t>
            </w:r>
          </w:p>
        </w:tc>
        <w:tc>
          <w:tcPr>
            <w:tcW w:w="1786" w:type="dxa"/>
          </w:tcPr>
          <w:p w:rsidR="00960E71" w:rsidRPr="00B30D81" w:rsidRDefault="00960E71" w:rsidP="00960E71">
            <w:pPr>
              <w:rPr>
                <w:rFonts w:asciiTheme="minorHAnsi" w:hAnsiTheme="minorHAnsi"/>
                <w:sz w:val="20"/>
              </w:rPr>
            </w:pPr>
            <w:r w:rsidRPr="00B30D81">
              <w:rPr>
                <w:rFonts w:asciiTheme="minorHAnsi" w:hAnsiTheme="minorHAnsi"/>
                <w:sz w:val="20"/>
              </w:rPr>
              <w:t xml:space="preserve">92.5 </w:t>
            </w:r>
          </w:p>
        </w:tc>
        <w:tc>
          <w:tcPr>
            <w:tcW w:w="2295" w:type="dxa"/>
          </w:tcPr>
          <w:p w:rsidR="00960E71" w:rsidRPr="00B30D81" w:rsidRDefault="00960E71" w:rsidP="00960E71">
            <w:pPr>
              <w:rPr>
                <w:rFonts w:asciiTheme="minorHAnsi" w:hAnsiTheme="minorHAnsi"/>
                <w:sz w:val="20"/>
              </w:rPr>
            </w:pPr>
            <w:r w:rsidRPr="00B30D81">
              <w:rPr>
                <w:rFonts w:asciiTheme="minorHAnsi" w:hAnsiTheme="minorHAnsi"/>
                <w:sz w:val="20"/>
              </w:rPr>
              <w:t>4,192</w:t>
            </w:r>
          </w:p>
        </w:tc>
      </w:tr>
    </w:tbl>
    <w:p w:rsidR="00563BAF" w:rsidRPr="001D4651" w:rsidRDefault="00563BAF" w:rsidP="00960E71">
      <w:pPr>
        <w:pStyle w:val="SingleTxtG"/>
        <w:spacing w:after="0"/>
        <w:ind w:left="0"/>
        <w:rPr>
          <w:rFonts w:asciiTheme="minorHAnsi" w:hAnsiTheme="minorHAnsi"/>
        </w:rPr>
      </w:pPr>
    </w:p>
    <w:p w:rsidR="00563BAF" w:rsidRPr="001D4651" w:rsidRDefault="00563BAF" w:rsidP="002E529E">
      <w:pPr>
        <w:pStyle w:val="H23G"/>
        <w:spacing w:before="0" w:after="0"/>
        <w:rPr>
          <w:rFonts w:asciiTheme="minorHAnsi" w:hAnsiTheme="minorHAnsi"/>
        </w:rPr>
      </w:pPr>
      <w:r w:rsidRPr="001D4651">
        <w:rPr>
          <w:rFonts w:asciiTheme="minorHAnsi" w:hAnsiTheme="minorHAnsi"/>
        </w:rPr>
        <w:t>2.</w:t>
      </w:r>
      <w:r w:rsidRPr="001D4651">
        <w:rPr>
          <w:rFonts w:asciiTheme="minorHAnsi" w:hAnsiTheme="minorHAnsi"/>
        </w:rPr>
        <w:tab/>
        <w:t>Access to appropriate information (art. 17)</w:t>
      </w:r>
    </w:p>
    <w:p w:rsidR="00E97690" w:rsidRDefault="00E97690" w:rsidP="007556CB">
      <w:pPr>
        <w:pStyle w:val="SingleTxtG"/>
        <w:tabs>
          <w:tab w:val="left" w:pos="9498"/>
        </w:tabs>
        <w:spacing w:after="0"/>
        <w:ind w:left="562" w:right="0"/>
        <w:rPr>
          <w:rFonts w:asciiTheme="minorHAnsi" w:hAnsiTheme="minorHAnsi"/>
        </w:rPr>
      </w:pPr>
    </w:p>
    <w:p w:rsidR="00960E71" w:rsidRDefault="00E97690" w:rsidP="00E97690">
      <w:pPr>
        <w:pStyle w:val="SingleTxtG"/>
        <w:tabs>
          <w:tab w:val="left" w:pos="9498"/>
        </w:tabs>
        <w:spacing w:after="0"/>
        <w:ind w:left="0" w:right="0"/>
        <w:rPr>
          <w:rFonts w:asciiTheme="minorHAnsi" w:hAnsiTheme="minorHAnsi"/>
        </w:rPr>
      </w:pPr>
      <w:r>
        <w:rPr>
          <w:rFonts w:asciiTheme="minorHAnsi" w:hAnsiTheme="minorHAnsi"/>
        </w:rPr>
        <w:t>The r</w:t>
      </w:r>
      <w:r w:rsidR="00563BAF" w:rsidRPr="001D4651">
        <w:rPr>
          <w:rFonts w:asciiTheme="minorHAnsi" w:hAnsiTheme="minorHAnsi"/>
        </w:rPr>
        <w:t>eport should contain statistics on the nu</w:t>
      </w:r>
      <w:r w:rsidR="007556CB">
        <w:rPr>
          <w:rFonts w:asciiTheme="minorHAnsi" w:hAnsiTheme="minorHAnsi"/>
        </w:rPr>
        <w:t>mber of libraries accessible to</w:t>
      </w:r>
      <w:r>
        <w:rPr>
          <w:rFonts w:asciiTheme="minorHAnsi" w:hAnsiTheme="minorHAnsi"/>
        </w:rPr>
        <w:t xml:space="preserve"> children, including mobi</w:t>
      </w:r>
      <w:r w:rsidRPr="001D4651">
        <w:rPr>
          <w:rFonts w:asciiTheme="minorHAnsi" w:hAnsiTheme="minorHAnsi"/>
        </w:rPr>
        <w:t>le</w:t>
      </w:r>
      <w:r w:rsidR="00563BAF" w:rsidRPr="001D4651">
        <w:rPr>
          <w:rFonts w:asciiTheme="minorHAnsi" w:hAnsiTheme="minorHAnsi"/>
        </w:rPr>
        <w:t xml:space="preserve"> libraries, and the number of schools equipped with information technologies.</w:t>
      </w:r>
      <w:r w:rsidR="00A86D1A">
        <w:rPr>
          <w:rFonts w:asciiTheme="minorHAnsi" w:hAnsiTheme="minorHAnsi"/>
        </w:rPr>
        <w:t>Data not available.</w:t>
      </w:r>
    </w:p>
    <w:p w:rsidR="00563BAF" w:rsidRPr="001D4651" w:rsidRDefault="00563BAF" w:rsidP="002E529E">
      <w:pPr>
        <w:pStyle w:val="SingleTxtG"/>
        <w:spacing w:after="0"/>
        <w:rPr>
          <w:rFonts w:asciiTheme="minorHAnsi" w:hAnsiTheme="minorHAnsi"/>
        </w:rPr>
      </w:pPr>
    </w:p>
    <w:p w:rsidR="00563BAF" w:rsidRPr="001D4651" w:rsidRDefault="00563BAF" w:rsidP="00B30D81">
      <w:pPr>
        <w:pStyle w:val="H23G"/>
        <w:tabs>
          <w:tab w:val="left" w:pos="9923"/>
        </w:tabs>
        <w:spacing w:before="0" w:after="0"/>
        <w:ind w:left="0" w:right="0" w:firstLine="0"/>
        <w:rPr>
          <w:rFonts w:asciiTheme="minorHAnsi" w:hAnsiTheme="minorHAnsi"/>
          <w:u w:val="single"/>
        </w:rPr>
      </w:pPr>
      <w:r w:rsidRPr="001D4651">
        <w:rPr>
          <w:rFonts w:asciiTheme="minorHAnsi" w:hAnsiTheme="minorHAnsi"/>
        </w:rPr>
        <w:t>3.</w:t>
      </w:r>
      <w:r w:rsidRPr="001D4651">
        <w:rPr>
          <w:rFonts w:asciiTheme="minorHAnsi" w:hAnsiTheme="minorHAnsi"/>
        </w:rPr>
        <w:tab/>
        <w:t>The right not to be subjected to torture or o</w:t>
      </w:r>
      <w:r w:rsidR="007556CB">
        <w:rPr>
          <w:rFonts w:asciiTheme="minorHAnsi" w:hAnsiTheme="minorHAnsi"/>
        </w:rPr>
        <w:t xml:space="preserve">ther cruel inhuman or degrading </w:t>
      </w:r>
      <w:r w:rsidR="00A55CDA">
        <w:rPr>
          <w:rFonts w:asciiTheme="minorHAnsi" w:hAnsiTheme="minorHAnsi"/>
        </w:rPr>
        <w:t>treatment</w:t>
      </w:r>
      <w:r w:rsidRPr="001D4651">
        <w:rPr>
          <w:rFonts w:asciiTheme="minorHAnsi" w:hAnsiTheme="minorHAnsi"/>
        </w:rPr>
        <w:t xml:space="preserve"> or punishment (arts. 37 (a) and 28, para. 2))</w:t>
      </w:r>
    </w:p>
    <w:p w:rsidR="00960E71" w:rsidRDefault="00960E71" w:rsidP="002E529E">
      <w:pPr>
        <w:pStyle w:val="SingleTxtG"/>
        <w:spacing w:after="0"/>
        <w:rPr>
          <w:rFonts w:asciiTheme="minorHAnsi" w:hAnsiTheme="minorHAnsi"/>
        </w:rPr>
      </w:pPr>
    </w:p>
    <w:p w:rsidR="00BF4E23" w:rsidRDefault="00563BAF" w:rsidP="00E97690">
      <w:pPr>
        <w:pStyle w:val="SingleTxtG"/>
        <w:spacing w:after="0"/>
        <w:ind w:left="0" w:right="0"/>
        <w:rPr>
          <w:rFonts w:asciiTheme="minorHAnsi" w:hAnsiTheme="minorHAnsi"/>
        </w:rPr>
      </w:pPr>
      <w:r w:rsidRPr="001D4651">
        <w:rPr>
          <w:rFonts w:asciiTheme="minorHAnsi" w:hAnsiTheme="minorHAnsi"/>
        </w:rPr>
        <w:t xml:space="preserve">States parties should provide data, disaggregated as described in paragraph 1 </w:t>
      </w:r>
      <w:r w:rsidR="007556CB">
        <w:rPr>
          <w:rFonts w:asciiTheme="minorHAnsi" w:hAnsiTheme="minorHAnsi"/>
        </w:rPr>
        <w:t>above and</w:t>
      </w:r>
      <w:r w:rsidRPr="001D4651">
        <w:rPr>
          <w:rFonts w:asciiTheme="minorHAnsi" w:hAnsiTheme="minorHAnsi"/>
        </w:rPr>
        <w:t>by type of violation, on:</w:t>
      </w:r>
    </w:p>
    <w:p w:rsidR="00563BAF" w:rsidRPr="001D4651" w:rsidRDefault="00563BAF" w:rsidP="002E529E">
      <w:pPr>
        <w:pStyle w:val="SingleTxtG"/>
        <w:spacing w:after="0"/>
        <w:rPr>
          <w:rFonts w:asciiTheme="minorHAnsi" w:hAnsiTheme="minorHAnsi"/>
        </w:rPr>
      </w:pPr>
    </w:p>
    <w:p w:rsidR="00A55CDA" w:rsidRDefault="00563BAF" w:rsidP="002B4382">
      <w:pPr>
        <w:pStyle w:val="SingleTxtG"/>
        <w:spacing w:after="0"/>
        <w:ind w:left="0" w:right="0" w:firstLine="562"/>
        <w:rPr>
          <w:rFonts w:asciiTheme="minorHAnsi" w:hAnsiTheme="minorHAnsi"/>
        </w:rPr>
      </w:pPr>
      <w:r w:rsidRPr="001D4651">
        <w:rPr>
          <w:rFonts w:asciiTheme="minorHAnsi" w:hAnsiTheme="minorHAnsi"/>
        </w:rPr>
        <w:t>(a)</w:t>
      </w:r>
      <w:r w:rsidRPr="001D4651">
        <w:rPr>
          <w:rFonts w:asciiTheme="minorHAnsi" w:hAnsiTheme="minorHAnsi"/>
        </w:rPr>
        <w:tab/>
        <w:t>The number of children</w:t>
      </w:r>
      <w:r w:rsidR="00960E71">
        <w:rPr>
          <w:rFonts w:asciiTheme="minorHAnsi" w:hAnsiTheme="minorHAnsi"/>
        </w:rPr>
        <w:t xml:space="preserve"> reported as victims of torture:</w:t>
      </w:r>
      <w:r w:rsidR="00A55CDA">
        <w:rPr>
          <w:rFonts w:asciiTheme="minorHAnsi" w:hAnsiTheme="minorHAnsi"/>
        </w:rPr>
        <w:t xml:space="preserve"> None</w:t>
      </w:r>
    </w:p>
    <w:p w:rsidR="00960E71" w:rsidRDefault="00960E71" w:rsidP="002B4382">
      <w:pPr>
        <w:pStyle w:val="SingleTxtG"/>
        <w:spacing w:after="0"/>
        <w:ind w:left="0" w:right="0" w:firstLine="562"/>
        <w:rPr>
          <w:rFonts w:asciiTheme="minorHAnsi" w:hAnsiTheme="minorHAnsi"/>
        </w:rPr>
      </w:pPr>
    </w:p>
    <w:p w:rsidR="00A55CDA" w:rsidRDefault="00563BAF" w:rsidP="002B4382">
      <w:pPr>
        <w:pStyle w:val="SingleTxtG"/>
        <w:spacing w:after="0"/>
        <w:ind w:left="1122" w:right="0" w:hanging="560"/>
        <w:rPr>
          <w:rFonts w:asciiTheme="minorHAnsi" w:hAnsiTheme="minorHAnsi"/>
        </w:rPr>
      </w:pPr>
      <w:r w:rsidRPr="001D4651">
        <w:rPr>
          <w:rFonts w:asciiTheme="minorHAnsi" w:hAnsiTheme="minorHAnsi"/>
        </w:rPr>
        <w:t>(b)</w:t>
      </w:r>
      <w:r w:rsidRPr="001D4651">
        <w:rPr>
          <w:rFonts w:asciiTheme="minorHAnsi" w:hAnsiTheme="minorHAnsi"/>
        </w:rPr>
        <w:tab/>
        <w:t>The number of children reported as victims of other cruel, inhuman or degrading treatment or other forms of punishment, including forced marriag</w:t>
      </w:r>
      <w:r w:rsidR="00960E71">
        <w:rPr>
          <w:rFonts w:asciiTheme="minorHAnsi" w:hAnsiTheme="minorHAnsi"/>
        </w:rPr>
        <w:t>e and female genital mutilation:</w:t>
      </w:r>
      <w:r w:rsidR="00A86D1A">
        <w:rPr>
          <w:rFonts w:asciiTheme="minorHAnsi" w:hAnsiTheme="minorHAnsi"/>
        </w:rPr>
        <w:t xml:space="preserve">Data not available. </w:t>
      </w:r>
    </w:p>
    <w:p w:rsidR="00960E71" w:rsidRDefault="00960E71" w:rsidP="002B4382">
      <w:pPr>
        <w:pStyle w:val="SingleTxtG"/>
        <w:spacing w:after="0"/>
        <w:ind w:left="1122" w:right="0" w:hanging="560"/>
        <w:rPr>
          <w:rFonts w:asciiTheme="minorHAnsi" w:hAnsiTheme="minorHAnsi"/>
        </w:rPr>
      </w:pPr>
    </w:p>
    <w:p w:rsidR="00105FDD" w:rsidRDefault="00563BAF" w:rsidP="002B4382">
      <w:pPr>
        <w:pStyle w:val="SingleTxtG"/>
        <w:spacing w:after="0"/>
        <w:ind w:left="1122" w:right="0" w:hanging="560"/>
        <w:rPr>
          <w:rFonts w:asciiTheme="minorHAnsi" w:hAnsiTheme="minorHAnsi"/>
        </w:rPr>
      </w:pPr>
      <w:r w:rsidRPr="001D4651">
        <w:rPr>
          <w:rFonts w:asciiTheme="minorHAnsi" w:hAnsiTheme="minorHAnsi"/>
        </w:rPr>
        <w:t xml:space="preserve">(c) </w:t>
      </w:r>
      <w:r w:rsidRPr="001D4651">
        <w:rPr>
          <w:rFonts w:asciiTheme="minorHAnsi" w:hAnsiTheme="minorHAnsi"/>
        </w:rPr>
        <w:tab/>
        <w:t>The number of incidences of corporal punishment in all settings (childcare facilities, schools, family and foster family and institutions and other places attended by children), and the number of in</w:t>
      </w:r>
      <w:r w:rsidR="00960E71">
        <w:rPr>
          <w:rFonts w:asciiTheme="minorHAnsi" w:hAnsiTheme="minorHAnsi"/>
        </w:rPr>
        <w:t>cidents of mobbing and bullying:</w:t>
      </w:r>
    </w:p>
    <w:p w:rsidR="00105FDD" w:rsidRDefault="00105FDD" w:rsidP="00105FDD">
      <w:pPr>
        <w:widowControl w:val="0"/>
        <w:suppressAutoHyphens w:val="0"/>
        <w:autoSpaceDE w:val="0"/>
        <w:autoSpaceDN w:val="0"/>
        <w:adjustRightInd w:val="0"/>
        <w:spacing w:line="240" w:lineRule="auto"/>
        <w:rPr>
          <w:lang w:val="en-US"/>
        </w:rPr>
      </w:pPr>
    </w:p>
    <w:tbl>
      <w:tblPr>
        <w:tblStyle w:val="TableGrid"/>
        <w:tblW w:w="8364" w:type="dxa"/>
        <w:tblInd w:w="5" w:type="dxa"/>
        <w:tblLook w:val="00BF" w:firstRow="1" w:lastRow="0" w:firstColumn="1" w:lastColumn="0" w:noHBand="0" w:noVBand="0"/>
      </w:tblPr>
      <w:tblGrid>
        <w:gridCol w:w="7513"/>
        <w:gridCol w:w="851"/>
      </w:tblGrid>
      <w:tr w:rsidR="00CE60BA" w:rsidRPr="00CE60BA">
        <w:tc>
          <w:tcPr>
            <w:tcW w:w="7513" w:type="dxa"/>
          </w:tcPr>
          <w:p w:rsidR="00CE60BA" w:rsidRPr="00B30D81" w:rsidRDefault="00CE60BA" w:rsidP="00CE60BA">
            <w:pPr>
              <w:rPr>
                <w:rFonts w:asciiTheme="minorHAnsi" w:hAnsiTheme="minorHAnsi"/>
                <w:b/>
                <w:sz w:val="20"/>
              </w:rPr>
            </w:pPr>
            <w:r w:rsidRPr="00B30D81">
              <w:rPr>
                <w:rFonts w:asciiTheme="minorHAnsi" w:hAnsiTheme="minorHAnsi"/>
                <w:b/>
                <w:sz w:val="20"/>
              </w:rPr>
              <w:t>Table 6: Punishments of children</w:t>
            </w:r>
            <w:r w:rsidRPr="00B30D81">
              <w:rPr>
                <w:rStyle w:val="FootnoteReference"/>
                <w:b/>
              </w:rPr>
              <w:footnoteReference w:id="5"/>
            </w:r>
          </w:p>
        </w:tc>
        <w:tc>
          <w:tcPr>
            <w:tcW w:w="851" w:type="dxa"/>
          </w:tcPr>
          <w:p w:rsidR="00CE60BA" w:rsidRPr="00CE60BA" w:rsidRDefault="00CE60BA" w:rsidP="00CE60BA">
            <w:pPr>
              <w:rPr>
                <w:rFonts w:asciiTheme="minorHAnsi" w:hAnsiTheme="minorHAnsi"/>
                <w:sz w:val="20"/>
              </w:rPr>
            </w:pPr>
          </w:p>
        </w:tc>
      </w:tr>
      <w:tr w:rsidR="00CE60BA" w:rsidRPr="00CE60BA">
        <w:tc>
          <w:tcPr>
            <w:tcW w:w="7513" w:type="dxa"/>
          </w:tcPr>
          <w:p w:rsidR="00CE60BA" w:rsidRPr="00CE60BA" w:rsidRDefault="00CE60BA" w:rsidP="00CE60BA">
            <w:pPr>
              <w:rPr>
                <w:rFonts w:asciiTheme="minorHAnsi" w:hAnsiTheme="minorHAnsi"/>
                <w:sz w:val="20"/>
              </w:rPr>
            </w:pPr>
            <w:r w:rsidRPr="00CE60BA">
              <w:rPr>
                <w:rFonts w:asciiTheme="minorHAnsi" w:hAnsiTheme="minorHAnsi"/>
                <w:sz w:val="20"/>
              </w:rPr>
              <w:t xml:space="preserve">Proportion of children who have been neither physically nor emotionally punished: </w:t>
            </w:r>
          </w:p>
        </w:tc>
        <w:tc>
          <w:tcPr>
            <w:tcW w:w="851" w:type="dxa"/>
          </w:tcPr>
          <w:p w:rsidR="00CE60BA" w:rsidRPr="00CE60BA" w:rsidRDefault="00CE60BA" w:rsidP="00CE60BA">
            <w:pPr>
              <w:rPr>
                <w:rFonts w:asciiTheme="minorHAnsi" w:hAnsiTheme="minorHAnsi"/>
                <w:sz w:val="20"/>
              </w:rPr>
            </w:pPr>
            <w:r w:rsidRPr="00CE60BA">
              <w:rPr>
                <w:rFonts w:asciiTheme="minorHAnsi" w:hAnsiTheme="minorHAnsi"/>
                <w:sz w:val="20"/>
              </w:rPr>
              <w:t>53%</w:t>
            </w:r>
          </w:p>
        </w:tc>
      </w:tr>
      <w:tr w:rsidR="00CE60BA" w:rsidRPr="00CE60BA">
        <w:tc>
          <w:tcPr>
            <w:tcW w:w="7513" w:type="dxa"/>
          </w:tcPr>
          <w:p w:rsidR="00CE60BA" w:rsidRPr="00CE60BA" w:rsidRDefault="00CE60BA" w:rsidP="00CE60BA">
            <w:pPr>
              <w:rPr>
                <w:rFonts w:asciiTheme="minorHAnsi" w:hAnsiTheme="minorHAnsi"/>
                <w:sz w:val="20"/>
              </w:rPr>
            </w:pPr>
            <w:r w:rsidRPr="00CE60BA">
              <w:rPr>
                <w:rFonts w:asciiTheme="minorHAnsi" w:hAnsiTheme="minorHAnsi"/>
                <w:sz w:val="20"/>
              </w:rPr>
              <w:t xml:space="preserve">Proportion of children who have undergone at least one or both kinds of punishment: </w:t>
            </w:r>
          </w:p>
        </w:tc>
        <w:tc>
          <w:tcPr>
            <w:tcW w:w="851" w:type="dxa"/>
          </w:tcPr>
          <w:p w:rsidR="00CE60BA" w:rsidRPr="00CE60BA" w:rsidRDefault="00CE60BA" w:rsidP="00CE60BA">
            <w:pPr>
              <w:rPr>
                <w:rFonts w:asciiTheme="minorHAnsi" w:hAnsiTheme="minorHAnsi"/>
                <w:sz w:val="20"/>
              </w:rPr>
            </w:pPr>
            <w:r w:rsidRPr="00CE60BA">
              <w:rPr>
                <w:rFonts w:asciiTheme="minorHAnsi" w:hAnsiTheme="minorHAnsi"/>
                <w:sz w:val="20"/>
              </w:rPr>
              <w:t>47%</w:t>
            </w:r>
          </w:p>
        </w:tc>
      </w:tr>
      <w:tr w:rsidR="00CE60BA" w:rsidRPr="00CE60BA">
        <w:tc>
          <w:tcPr>
            <w:tcW w:w="7513" w:type="dxa"/>
          </w:tcPr>
          <w:p w:rsidR="00CE60BA" w:rsidRPr="00CE60BA" w:rsidRDefault="00CE60BA" w:rsidP="00CE60BA">
            <w:pPr>
              <w:rPr>
                <w:rFonts w:asciiTheme="minorHAnsi" w:hAnsiTheme="minorHAnsi"/>
                <w:sz w:val="20"/>
              </w:rPr>
            </w:pPr>
            <w:r w:rsidRPr="00CE60BA">
              <w:rPr>
                <w:rFonts w:asciiTheme="minorHAnsi" w:hAnsiTheme="minorHAnsi"/>
                <w:sz w:val="20"/>
              </w:rPr>
              <w:t xml:space="preserve">Proportion of children who have been hit by a caregiver: </w:t>
            </w:r>
          </w:p>
        </w:tc>
        <w:tc>
          <w:tcPr>
            <w:tcW w:w="851" w:type="dxa"/>
          </w:tcPr>
          <w:p w:rsidR="00CE60BA" w:rsidRPr="00CE60BA" w:rsidRDefault="00CE60BA" w:rsidP="00CE60BA">
            <w:pPr>
              <w:rPr>
                <w:rFonts w:asciiTheme="minorHAnsi" w:hAnsiTheme="minorHAnsi"/>
                <w:sz w:val="20"/>
              </w:rPr>
            </w:pPr>
            <w:r w:rsidRPr="00CE60BA">
              <w:rPr>
                <w:rFonts w:asciiTheme="minorHAnsi" w:hAnsiTheme="minorHAnsi"/>
                <w:sz w:val="20"/>
              </w:rPr>
              <w:t>30%</w:t>
            </w:r>
          </w:p>
        </w:tc>
      </w:tr>
      <w:tr w:rsidR="00CE60BA" w:rsidRPr="00CE60BA">
        <w:tc>
          <w:tcPr>
            <w:tcW w:w="7513" w:type="dxa"/>
          </w:tcPr>
          <w:p w:rsidR="00CE60BA" w:rsidRPr="00CE60BA" w:rsidRDefault="00CE60BA" w:rsidP="00CE60BA">
            <w:pPr>
              <w:pStyle w:val="SingleTxtG"/>
              <w:spacing w:after="0"/>
              <w:ind w:left="0" w:right="0"/>
              <w:rPr>
                <w:rFonts w:asciiTheme="minorHAnsi" w:hAnsiTheme="minorHAnsi"/>
                <w:sz w:val="20"/>
              </w:rPr>
            </w:pPr>
            <w:r w:rsidRPr="00CE60BA">
              <w:rPr>
                <w:rFonts w:asciiTheme="minorHAnsi" w:hAnsiTheme="minorHAnsi"/>
                <w:sz w:val="20"/>
              </w:rPr>
              <w:t xml:space="preserve">Proportion of children who have been hit with an object: </w:t>
            </w:r>
          </w:p>
        </w:tc>
        <w:tc>
          <w:tcPr>
            <w:tcW w:w="851" w:type="dxa"/>
          </w:tcPr>
          <w:p w:rsidR="00CE60BA" w:rsidRPr="00CE60BA" w:rsidRDefault="00CE60BA" w:rsidP="00CE60BA">
            <w:pPr>
              <w:pStyle w:val="SingleTxtG"/>
              <w:spacing w:after="0"/>
              <w:ind w:left="0" w:right="0"/>
              <w:rPr>
                <w:rFonts w:asciiTheme="minorHAnsi" w:hAnsiTheme="minorHAnsi"/>
                <w:sz w:val="20"/>
              </w:rPr>
            </w:pPr>
            <w:r w:rsidRPr="00CE60BA">
              <w:rPr>
                <w:rFonts w:asciiTheme="minorHAnsi" w:hAnsiTheme="minorHAnsi"/>
                <w:sz w:val="20"/>
              </w:rPr>
              <w:t>21%</w:t>
            </w:r>
          </w:p>
        </w:tc>
      </w:tr>
    </w:tbl>
    <w:p w:rsidR="00BF4E23" w:rsidRDefault="00BF4E23" w:rsidP="00CE60BA">
      <w:pPr>
        <w:pStyle w:val="SingleTxtG"/>
        <w:spacing w:after="0"/>
        <w:ind w:left="0"/>
        <w:rPr>
          <w:rFonts w:asciiTheme="minorHAnsi" w:hAnsiTheme="minorHAnsi"/>
        </w:rPr>
      </w:pPr>
    </w:p>
    <w:p w:rsidR="00BF4E23" w:rsidRPr="00BF4E23" w:rsidRDefault="00BF4E23" w:rsidP="00E97690">
      <w:pPr>
        <w:jc w:val="both"/>
        <w:rPr>
          <w:rFonts w:asciiTheme="minorHAnsi" w:hAnsiTheme="minorHAnsi"/>
        </w:rPr>
      </w:pPr>
      <w:r w:rsidRPr="00BF4E23">
        <w:rPr>
          <w:rFonts w:asciiTheme="minorHAnsi" w:hAnsiTheme="minorHAnsi"/>
        </w:rPr>
        <w:t>Overall in Maldives, 37.7% of students were bullied on one or more days during the past 30 days. Male students (41.2%) and female students (34.2%) are equally likely to be bullied on one or more days. Among students who were bullied during the past 30 days, 14.0% were bullied most often by being hit, kicked, pushed, shoved around, or locked indoors. Male students (17.8%) are significantly more likely than female students (8.8%) to be bullied most often by being hit, kicked, pushed, shoved around, or locked indoors.</w:t>
      </w:r>
      <w:r>
        <w:rPr>
          <w:rStyle w:val="FootnoteReference"/>
        </w:rPr>
        <w:footnoteReference w:id="6"/>
      </w:r>
    </w:p>
    <w:p w:rsidR="00563BAF" w:rsidRPr="001D4651" w:rsidRDefault="00563BAF" w:rsidP="00BF4E23">
      <w:pPr>
        <w:pStyle w:val="SingleTxtG"/>
        <w:spacing w:after="0"/>
        <w:ind w:left="0"/>
        <w:rPr>
          <w:rFonts w:asciiTheme="minorHAnsi" w:hAnsiTheme="minorHAnsi"/>
        </w:rPr>
      </w:pPr>
    </w:p>
    <w:p w:rsidR="00B30D81" w:rsidRDefault="00563BAF" w:rsidP="00F51FF2">
      <w:pPr>
        <w:pStyle w:val="SingleTxtG"/>
        <w:spacing w:after="0"/>
        <w:ind w:left="560" w:right="0" w:hanging="560"/>
        <w:rPr>
          <w:rFonts w:asciiTheme="minorHAnsi" w:hAnsiTheme="minorHAnsi"/>
        </w:rPr>
      </w:pPr>
      <w:r w:rsidRPr="001D4651">
        <w:rPr>
          <w:rFonts w:asciiTheme="minorHAnsi" w:hAnsiTheme="minorHAnsi"/>
        </w:rPr>
        <w:t>(d)</w:t>
      </w:r>
      <w:r w:rsidRPr="001D4651">
        <w:rPr>
          <w:rFonts w:asciiTheme="minorHAnsi" w:hAnsiTheme="minorHAnsi"/>
        </w:rPr>
        <w:tab/>
        <w:t>The number and percentage of</w:t>
      </w:r>
      <w:r w:rsidR="00BF4E23">
        <w:rPr>
          <w:rFonts w:asciiTheme="minorHAnsi" w:hAnsiTheme="minorHAnsi"/>
        </w:rPr>
        <w:t xml:space="preserve"> reported violations under (a), </w:t>
      </w:r>
      <w:r w:rsidRPr="001D4651">
        <w:rPr>
          <w:rFonts w:asciiTheme="minorHAnsi" w:hAnsiTheme="minorHAnsi"/>
        </w:rPr>
        <w:t>(b) and (c) above which have resulted in either a court decis</w:t>
      </w:r>
      <w:r w:rsidR="00BF4E23">
        <w:rPr>
          <w:rFonts w:asciiTheme="minorHAnsi" w:hAnsiTheme="minorHAnsi"/>
        </w:rPr>
        <w:t>ion or other types of follow-up:</w:t>
      </w:r>
    </w:p>
    <w:p w:rsidR="00B30D81" w:rsidRDefault="00B30D81" w:rsidP="002B4382">
      <w:pPr>
        <w:pStyle w:val="SingleTxtG"/>
        <w:spacing w:after="0"/>
        <w:ind w:left="1122" w:right="0" w:hanging="560"/>
        <w:rPr>
          <w:rFonts w:asciiTheme="minorHAnsi" w:hAnsiTheme="minorHAnsi"/>
        </w:rPr>
      </w:pPr>
    </w:p>
    <w:tbl>
      <w:tblPr>
        <w:tblStyle w:val="TableGrid"/>
        <w:tblW w:w="0" w:type="auto"/>
        <w:tblLayout w:type="fixed"/>
        <w:tblLook w:val="00BF" w:firstRow="1" w:lastRow="0" w:firstColumn="1" w:lastColumn="0" w:noHBand="0" w:noVBand="0"/>
      </w:tblPr>
      <w:tblGrid>
        <w:gridCol w:w="2132"/>
        <w:gridCol w:w="1249"/>
        <w:gridCol w:w="1250"/>
        <w:gridCol w:w="1250"/>
        <w:gridCol w:w="1250"/>
        <w:gridCol w:w="1250"/>
      </w:tblGrid>
      <w:tr w:rsidR="00A55CDA" w:rsidRPr="000D174B">
        <w:tc>
          <w:tcPr>
            <w:tcW w:w="8381" w:type="dxa"/>
            <w:gridSpan w:val="6"/>
          </w:tcPr>
          <w:p w:rsidR="00A55CDA" w:rsidRPr="000D174B" w:rsidRDefault="00A86D1A" w:rsidP="002B4382">
            <w:pPr>
              <w:pStyle w:val="SingleTxtG"/>
              <w:spacing w:after="0"/>
              <w:ind w:left="0" w:right="0"/>
              <w:rPr>
                <w:rFonts w:asciiTheme="minorHAnsi" w:hAnsiTheme="minorHAnsi"/>
                <w:b/>
                <w:sz w:val="20"/>
              </w:rPr>
            </w:pPr>
            <w:r>
              <w:rPr>
                <w:rFonts w:asciiTheme="minorHAnsi" w:hAnsiTheme="minorHAnsi"/>
                <w:b/>
                <w:sz w:val="20"/>
              </w:rPr>
              <w:t>Table 7</w:t>
            </w:r>
            <w:r w:rsidR="000D174B" w:rsidRPr="000D174B">
              <w:rPr>
                <w:rFonts w:asciiTheme="minorHAnsi" w:hAnsiTheme="minorHAnsi"/>
                <w:b/>
                <w:sz w:val="20"/>
              </w:rPr>
              <w:t xml:space="preserve">: </w:t>
            </w:r>
            <w:r w:rsidR="00A55CDA" w:rsidRPr="000D174B">
              <w:rPr>
                <w:rFonts w:asciiTheme="minorHAnsi" w:hAnsiTheme="minorHAnsi"/>
                <w:b/>
                <w:sz w:val="20"/>
              </w:rPr>
              <w:t xml:space="preserve">Cases of abuse report to the Protection Services </w:t>
            </w:r>
          </w:p>
        </w:tc>
      </w:tr>
      <w:tr w:rsidR="00A55CDA" w:rsidRPr="000D174B">
        <w:tc>
          <w:tcPr>
            <w:tcW w:w="2132" w:type="dxa"/>
          </w:tcPr>
          <w:p w:rsidR="00A55CDA" w:rsidRPr="000D174B" w:rsidRDefault="000D174B" w:rsidP="002B4382">
            <w:pPr>
              <w:pStyle w:val="SingleTxtG"/>
              <w:spacing w:after="0"/>
              <w:ind w:left="0" w:right="0"/>
              <w:rPr>
                <w:rFonts w:asciiTheme="minorHAnsi" w:hAnsiTheme="minorHAnsi"/>
                <w:b/>
                <w:sz w:val="20"/>
              </w:rPr>
            </w:pPr>
            <w:r w:rsidRPr="000D174B">
              <w:rPr>
                <w:rFonts w:asciiTheme="minorHAnsi" w:hAnsiTheme="minorHAnsi"/>
                <w:b/>
                <w:sz w:val="20"/>
              </w:rPr>
              <w:t>Year</w:t>
            </w:r>
          </w:p>
        </w:tc>
        <w:tc>
          <w:tcPr>
            <w:tcW w:w="1249" w:type="dxa"/>
          </w:tcPr>
          <w:p w:rsidR="00A55CDA" w:rsidRPr="000D174B" w:rsidRDefault="00A55CDA" w:rsidP="002B4382">
            <w:pPr>
              <w:pStyle w:val="SingleTxtG"/>
              <w:spacing w:after="0"/>
              <w:ind w:left="0" w:right="0"/>
              <w:rPr>
                <w:rFonts w:asciiTheme="minorHAnsi" w:hAnsiTheme="minorHAnsi"/>
                <w:b/>
                <w:sz w:val="20"/>
              </w:rPr>
            </w:pPr>
            <w:r w:rsidRPr="000D174B">
              <w:rPr>
                <w:rFonts w:asciiTheme="minorHAnsi" w:hAnsiTheme="minorHAnsi"/>
                <w:b/>
                <w:sz w:val="20"/>
              </w:rPr>
              <w:t>2007</w:t>
            </w:r>
          </w:p>
        </w:tc>
        <w:tc>
          <w:tcPr>
            <w:tcW w:w="1250" w:type="dxa"/>
          </w:tcPr>
          <w:p w:rsidR="00A55CDA" w:rsidRPr="000D174B" w:rsidRDefault="00A55CDA" w:rsidP="002B4382">
            <w:pPr>
              <w:pStyle w:val="SingleTxtG"/>
              <w:spacing w:after="0"/>
              <w:ind w:left="0" w:right="0"/>
              <w:rPr>
                <w:rFonts w:asciiTheme="minorHAnsi" w:hAnsiTheme="minorHAnsi"/>
                <w:b/>
                <w:sz w:val="20"/>
              </w:rPr>
            </w:pPr>
            <w:r w:rsidRPr="000D174B">
              <w:rPr>
                <w:rFonts w:asciiTheme="minorHAnsi" w:hAnsiTheme="minorHAnsi"/>
                <w:b/>
                <w:sz w:val="20"/>
              </w:rPr>
              <w:t>2008</w:t>
            </w:r>
          </w:p>
        </w:tc>
        <w:tc>
          <w:tcPr>
            <w:tcW w:w="1250" w:type="dxa"/>
          </w:tcPr>
          <w:p w:rsidR="00A55CDA" w:rsidRPr="000D174B" w:rsidRDefault="00A55CDA" w:rsidP="002B4382">
            <w:pPr>
              <w:pStyle w:val="SingleTxtG"/>
              <w:spacing w:after="0"/>
              <w:ind w:left="0" w:right="0"/>
              <w:rPr>
                <w:rFonts w:asciiTheme="minorHAnsi" w:hAnsiTheme="minorHAnsi"/>
                <w:b/>
                <w:sz w:val="20"/>
              </w:rPr>
            </w:pPr>
            <w:r w:rsidRPr="000D174B">
              <w:rPr>
                <w:rFonts w:asciiTheme="minorHAnsi" w:hAnsiTheme="minorHAnsi"/>
                <w:b/>
                <w:sz w:val="20"/>
              </w:rPr>
              <w:t>2009</w:t>
            </w:r>
          </w:p>
        </w:tc>
        <w:tc>
          <w:tcPr>
            <w:tcW w:w="1250" w:type="dxa"/>
          </w:tcPr>
          <w:p w:rsidR="00A55CDA" w:rsidRPr="000D174B" w:rsidRDefault="00A55CDA" w:rsidP="002B4382">
            <w:pPr>
              <w:pStyle w:val="SingleTxtG"/>
              <w:spacing w:after="0"/>
              <w:ind w:left="0" w:right="0"/>
              <w:rPr>
                <w:rFonts w:asciiTheme="minorHAnsi" w:hAnsiTheme="minorHAnsi"/>
                <w:b/>
                <w:sz w:val="20"/>
              </w:rPr>
            </w:pPr>
            <w:r w:rsidRPr="000D174B">
              <w:rPr>
                <w:rFonts w:asciiTheme="minorHAnsi" w:hAnsiTheme="minorHAnsi"/>
                <w:b/>
                <w:sz w:val="20"/>
              </w:rPr>
              <w:t>2010</w:t>
            </w:r>
          </w:p>
        </w:tc>
        <w:tc>
          <w:tcPr>
            <w:tcW w:w="1250" w:type="dxa"/>
          </w:tcPr>
          <w:p w:rsidR="00A55CDA" w:rsidRPr="000D174B" w:rsidRDefault="00A55CDA" w:rsidP="002B4382">
            <w:pPr>
              <w:pStyle w:val="SingleTxtG"/>
              <w:spacing w:after="0"/>
              <w:ind w:left="0" w:right="0"/>
              <w:rPr>
                <w:rFonts w:asciiTheme="minorHAnsi" w:hAnsiTheme="minorHAnsi"/>
                <w:b/>
                <w:sz w:val="20"/>
              </w:rPr>
            </w:pPr>
            <w:r w:rsidRPr="000D174B">
              <w:rPr>
                <w:rFonts w:asciiTheme="minorHAnsi" w:hAnsiTheme="minorHAnsi"/>
                <w:b/>
                <w:sz w:val="20"/>
              </w:rPr>
              <w:t>2011</w:t>
            </w:r>
          </w:p>
        </w:tc>
      </w:tr>
      <w:tr w:rsidR="00A55CDA" w:rsidRPr="000D174B">
        <w:tc>
          <w:tcPr>
            <w:tcW w:w="2132"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Physical abuse</w:t>
            </w:r>
          </w:p>
        </w:tc>
        <w:tc>
          <w:tcPr>
            <w:tcW w:w="1249"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12</w:t>
            </w:r>
          </w:p>
        </w:tc>
        <w:tc>
          <w:tcPr>
            <w:tcW w:w="1250"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22</w:t>
            </w:r>
          </w:p>
        </w:tc>
        <w:tc>
          <w:tcPr>
            <w:tcW w:w="1250"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22</w:t>
            </w:r>
          </w:p>
        </w:tc>
        <w:tc>
          <w:tcPr>
            <w:tcW w:w="1250" w:type="dxa"/>
          </w:tcPr>
          <w:p w:rsidR="00A55CDA" w:rsidRPr="000D174B" w:rsidRDefault="000D174B" w:rsidP="002B4382">
            <w:pPr>
              <w:pStyle w:val="SingleTxtG"/>
              <w:spacing w:after="0"/>
              <w:ind w:left="0" w:right="0"/>
              <w:rPr>
                <w:rFonts w:asciiTheme="minorHAnsi" w:hAnsiTheme="minorHAnsi"/>
                <w:sz w:val="20"/>
              </w:rPr>
            </w:pPr>
            <w:r w:rsidRPr="000D174B">
              <w:rPr>
                <w:rFonts w:asciiTheme="minorHAnsi" w:hAnsiTheme="minorHAnsi"/>
                <w:sz w:val="20"/>
              </w:rPr>
              <w:t>111</w:t>
            </w:r>
          </w:p>
        </w:tc>
        <w:tc>
          <w:tcPr>
            <w:tcW w:w="1250" w:type="dxa"/>
          </w:tcPr>
          <w:p w:rsidR="00A55CDA" w:rsidRPr="000D174B" w:rsidRDefault="000D174B" w:rsidP="002B4382">
            <w:pPr>
              <w:pStyle w:val="SingleTxtG"/>
              <w:spacing w:after="0"/>
              <w:ind w:left="0" w:right="0"/>
              <w:rPr>
                <w:rFonts w:asciiTheme="minorHAnsi" w:hAnsiTheme="minorHAnsi"/>
                <w:sz w:val="20"/>
              </w:rPr>
            </w:pPr>
            <w:r w:rsidRPr="000D174B">
              <w:rPr>
                <w:rFonts w:asciiTheme="minorHAnsi" w:hAnsiTheme="minorHAnsi"/>
                <w:sz w:val="20"/>
              </w:rPr>
              <w:t>52</w:t>
            </w:r>
          </w:p>
        </w:tc>
      </w:tr>
      <w:tr w:rsidR="00A55CDA" w:rsidRPr="000D174B">
        <w:tc>
          <w:tcPr>
            <w:tcW w:w="2132"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 xml:space="preserve">Emotional abuse </w:t>
            </w:r>
          </w:p>
        </w:tc>
        <w:tc>
          <w:tcPr>
            <w:tcW w:w="1249"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1</w:t>
            </w:r>
          </w:p>
        </w:tc>
        <w:tc>
          <w:tcPr>
            <w:tcW w:w="1250"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5</w:t>
            </w:r>
          </w:p>
        </w:tc>
        <w:tc>
          <w:tcPr>
            <w:tcW w:w="1250"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1</w:t>
            </w:r>
          </w:p>
        </w:tc>
        <w:tc>
          <w:tcPr>
            <w:tcW w:w="1250" w:type="dxa"/>
          </w:tcPr>
          <w:p w:rsidR="00A55CDA" w:rsidRPr="000D174B" w:rsidRDefault="000D174B" w:rsidP="002B4382">
            <w:pPr>
              <w:pStyle w:val="SingleTxtG"/>
              <w:spacing w:after="0"/>
              <w:ind w:left="0" w:right="0"/>
              <w:rPr>
                <w:rFonts w:asciiTheme="minorHAnsi" w:hAnsiTheme="minorHAnsi"/>
                <w:sz w:val="20"/>
              </w:rPr>
            </w:pPr>
            <w:r w:rsidRPr="000D174B">
              <w:rPr>
                <w:rFonts w:asciiTheme="minorHAnsi" w:hAnsiTheme="minorHAnsi"/>
                <w:sz w:val="20"/>
              </w:rPr>
              <w:t>45</w:t>
            </w:r>
          </w:p>
        </w:tc>
        <w:tc>
          <w:tcPr>
            <w:tcW w:w="1250" w:type="dxa"/>
          </w:tcPr>
          <w:p w:rsidR="00A55CDA" w:rsidRPr="000D174B" w:rsidRDefault="000D174B" w:rsidP="002B4382">
            <w:pPr>
              <w:pStyle w:val="SingleTxtG"/>
              <w:spacing w:after="0"/>
              <w:ind w:left="0" w:right="0"/>
              <w:rPr>
                <w:rFonts w:asciiTheme="minorHAnsi" w:hAnsiTheme="minorHAnsi"/>
                <w:sz w:val="20"/>
              </w:rPr>
            </w:pPr>
            <w:r w:rsidRPr="000D174B">
              <w:rPr>
                <w:rFonts w:asciiTheme="minorHAnsi" w:hAnsiTheme="minorHAnsi"/>
                <w:sz w:val="20"/>
              </w:rPr>
              <w:t>15</w:t>
            </w:r>
          </w:p>
        </w:tc>
      </w:tr>
      <w:tr w:rsidR="00A55CDA" w:rsidRPr="000D174B">
        <w:tc>
          <w:tcPr>
            <w:tcW w:w="2132"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 xml:space="preserve">Neglect </w:t>
            </w:r>
          </w:p>
        </w:tc>
        <w:tc>
          <w:tcPr>
            <w:tcW w:w="1249"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12</w:t>
            </w:r>
          </w:p>
        </w:tc>
        <w:tc>
          <w:tcPr>
            <w:tcW w:w="1250"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24</w:t>
            </w:r>
          </w:p>
        </w:tc>
        <w:tc>
          <w:tcPr>
            <w:tcW w:w="1250" w:type="dxa"/>
          </w:tcPr>
          <w:p w:rsidR="00A55CDA" w:rsidRPr="000D174B" w:rsidRDefault="00A55CDA" w:rsidP="002B4382">
            <w:pPr>
              <w:pStyle w:val="SingleTxtG"/>
              <w:spacing w:after="0"/>
              <w:ind w:left="0" w:right="0"/>
              <w:rPr>
                <w:rFonts w:asciiTheme="minorHAnsi" w:hAnsiTheme="minorHAnsi"/>
                <w:sz w:val="20"/>
              </w:rPr>
            </w:pPr>
            <w:r w:rsidRPr="000D174B">
              <w:rPr>
                <w:rFonts w:asciiTheme="minorHAnsi" w:hAnsiTheme="minorHAnsi"/>
                <w:sz w:val="20"/>
              </w:rPr>
              <w:t>16</w:t>
            </w:r>
          </w:p>
        </w:tc>
        <w:tc>
          <w:tcPr>
            <w:tcW w:w="1250" w:type="dxa"/>
          </w:tcPr>
          <w:p w:rsidR="00A55CDA" w:rsidRPr="000D174B" w:rsidRDefault="000D174B" w:rsidP="002B4382">
            <w:pPr>
              <w:pStyle w:val="SingleTxtG"/>
              <w:spacing w:after="0"/>
              <w:ind w:left="0" w:right="0"/>
              <w:rPr>
                <w:rFonts w:asciiTheme="minorHAnsi" w:hAnsiTheme="minorHAnsi"/>
                <w:sz w:val="20"/>
              </w:rPr>
            </w:pPr>
            <w:r w:rsidRPr="000D174B">
              <w:rPr>
                <w:rFonts w:asciiTheme="minorHAnsi" w:hAnsiTheme="minorHAnsi"/>
                <w:sz w:val="20"/>
              </w:rPr>
              <w:t>126</w:t>
            </w:r>
          </w:p>
        </w:tc>
        <w:tc>
          <w:tcPr>
            <w:tcW w:w="1250" w:type="dxa"/>
          </w:tcPr>
          <w:p w:rsidR="00A55CDA" w:rsidRPr="000D174B" w:rsidRDefault="000D174B" w:rsidP="002B4382">
            <w:pPr>
              <w:pStyle w:val="SingleTxtG"/>
              <w:spacing w:after="0"/>
              <w:ind w:left="0" w:right="0"/>
              <w:rPr>
                <w:rFonts w:asciiTheme="minorHAnsi" w:hAnsiTheme="minorHAnsi"/>
                <w:sz w:val="20"/>
              </w:rPr>
            </w:pPr>
            <w:r w:rsidRPr="000D174B">
              <w:rPr>
                <w:rFonts w:asciiTheme="minorHAnsi" w:hAnsiTheme="minorHAnsi"/>
                <w:sz w:val="20"/>
              </w:rPr>
              <w:t>51</w:t>
            </w:r>
          </w:p>
        </w:tc>
      </w:tr>
    </w:tbl>
    <w:p w:rsidR="00BF4E23" w:rsidRDefault="00BF4E23" w:rsidP="002B4382">
      <w:pPr>
        <w:pStyle w:val="SingleTxtG"/>
        <w:spacing w:after="0"/>
        <w:ind w:left="1122" w:right="0" w:hanging="560"/>
        <w:rPr>
          <w:rFonts w:asciiTheme="minorHAnsi" w:hAnsiTheme="minorHAnsi"/>
        </w:rPr>
      </w:pPr>
    </w:p>
    <w:p w:rsidR="00B30D81" w:rsidRDefault="00563BAF" w:rsidP="0010503C">
      <w:pPr>
        <w:pStyle w:val="SingleTxtG"/>
        <w:spacing w:after="0"/>
        <w:ind w:left="560" w:right="0" w:hanging="560"/>
        <w:rPr>
          <w:rFonts w:asciiTheme="minorHAnsi" w:hAnsiTheme="minorHAnsi"/>
        </w:rPr>
      </w:pPr>
      <w:r w:rsidRPr="001D4651">
        <w:rPr>
          <w:rFonts w:asciiTheme="minorHAnsi" w:hAnsiTheme="minorHAnsi"/>
        </w:rPr>
        <w:t>(e)</w:t>
      </w:r>
      <w:r w:rsidRPr="001D4651">
        <w:rPr>
          <w:rFonts w:asciiTheme="minorHAnsi" w:hAnsiTheme="minorHAnsi"/>
        </w:rPr>
        <w:tab/>
        <w:t>The number and percentage of children who received special care in terms of re</w:t>
      </w:r>
      <w:r w:rsidR="00BF4E23">
        <w:rPr>
          <w:rFonts w:asciiTheme="minorHAnsi" w:hAnsiTheme="minorHAnsi"/>
        </w:rPr>
        <w:t>covery and social reintegration:</w:t>
      </w:r>
      <w:r w:rsidR="00F51FF2">
        <w:rPr>
          <w:rFonts w:asciiTheme="minorHAnsi" w:hAnsiTheme="minorHAnsi"/>
        </w:rPr>
        <w:t xml:space="preserve"> The Family Protection Unit had 620 patients between 2005 and 2009. Out of that number, 378 or about 61% were children. All cases reported to Protection </w:t>
      </w:r>
      <w:r w:rsidR="0010503C">
        <w:rPr>
          <w:rFonts w:asciiTheme="minorHAnsi" w:hAnsiTheme="minorHAnsi"/>
        </w:rPr>
        <w:t>Services, which</w:t>
      </w:r>
      <w:r w:rsidR="00F51FF2">
        <w:rPr>
          <w:rFonts w:asciiTheme="minorHAnsi" w:hAnsiTheme="minorHAnsi"/>
        </w:rPr>
        <w:t xml:space="preserve"> entail children in need of c</w:t>
      </w:r>
      <w:r w:rsidR="0010503C">
        <w:rPr>
          <w:rFonts w:asciiTheme="minorHAnsi" w:hAnsiTheme="minorHAnsi"/>
        </w:rPr>
        <w:t>are, are provide with counselling</w:t>
      </w:r>
      <w:r w:rsidR="00F51FF2">
        <w:rPr>
          <w:rFonts w:asciiTheme="minorHAnsi" w:hAnsiTheme="minorHAnsi"/>
        </w:rPr>
        <w:t xml:space="preserve"> and other </w:t>
      </w:r>
      <w:r w:rsidR="0010503C">
        <w:rPr>
          <w:rFonts w:asciiTheme="minorHAnsi" w:hAnsiTheme="minorHAnsi"/>
        </w:rPr>
        <w:t>appropriate</w:t>
      </w:r>
      <w:r w:rsidR="00F51FF2">
        <w:rPr>
          <w:rFonts w:asciiTheme="minorHAnsi" w:hAnsiTheme="minorHAnsi"/>
        </w:rPr>
        <w:t xml:space="preserve"> psycho</w:t>
      </w:r>
      <w:r w:rsidR="0010503C">
        <w:rPr>
          <w:rFonts w:asciiTheme="minorHAnsi" w:hAnsiTheme="minorHAnsi"/>
        </w:rPr>
        <w:t>social</w:t>
      </w:r>
      <w:r w:rsidR="00F51FF2">
        <w:rPr>
          <w:rFonts w:asciiTheme="minorHAnsi" w:hAnsiTheme="minorHAnsi"/>
        </w:rPr>
        <w:t xml:space="preserve"> care.  </w:t>
      </w:r>
    </w:p>
    <w:p w:rsidR="00BF4E23" w:rsidRDefault="00BF4E23" w:rsidP="002B4382">
      <w:pPr>
        <w:pStyle w:val="SingleTxtG"/>
        <w:spacing w:after="0"/>
        <w:ind w:left="1122" w:right="0" w:hanging="560"/>
        <w:rPr>
          <w:rFonts w:asciiTheme="minorHAnsi" w:hAnsiTheme="minorHAnsi"/>
        </w:rPr>
      </w:pPr>
    </w:p>
    <w:p w:rsidR="00BF4E23" w:rsidRDefault="00563BAF" w:rsidP="00F51FF2">
      <w:pPr>
        <w:pStyle w:val="SingleTxtG"/>
        <w:spacing w:after="0"/>
        <w:ind w:left="560" w:right="0" w:hanging="560"/>
        <w:rPr>
          <w:rFonts w:asciiTheme="minorHAnsi" w:hAnsiTheme="minorHAnsi"/>
        </w:rPr>
      </w:pPr>
      <w:r w:rsidRPr="001D4651">
        <w:rPr>
          <w:rFonts w:asciiTheme="minorHAnsi" w:hAnsiTheme="minorHAnsi"/>
        </w:rPr>
        <w:t>(f)</w:t>
      </w:r>
      <w:r w:rsidRPr="001D4651">
        <w:rPr>
          <w:rFonts w:asciiTheme="minorHAnsi" w:hAnsiTheme="minorHAnsi"/>
        </w:rPr>
        <w:tab/>
        <w:t>The number of programmes implemented for the prevention of institutional violence and the amount of training provided to staff</w:t>
      </w:r>
      <w:r w:rsidR="00BF4E23">
        <w:rPr>
          <w:rFonts w:asciiTheme="minorHAnsi" w:hAnsiTheme="minorHAnsi"/>
        </w:rPr>
        <w:t xml:space="preserve"> of institutions on this issue:</w:t>
      </w:r>
      <w:r w:rsidR="0010503C">
        <w:rPr>
          <w:rFonts w:asciiTheme="minorHAnsi" w:hAnsiTheme="minorHAnsi"/>
        </w:rPr>
        <w:t xml:space="preserve"> No data available</w:t>
      </w:r>
    </w:p>
    <w:p w:rsidR="00563BAF" w:rsidRPr="001D4651" w:rsidRDefault="00563BAF" w:rsidP="00BF4E23">
      <w:pPr>
        <w:pStyle w:val="SingleTxtG"/>
        <w:spacing w:after="0"/>
        <w:ind w:left="2248" w:hanging="574"/>
        <w:rPr>
          <w:rFonts w:asciiTheme="minorHAnsi" w:hAnsiTheme="minorHAnsi"/>
        </w:rPr>
      </w:pPr>
    </w:p>
    <w:p w:rsidR="00BF4E23" w:rsidRDefault="00563BAF" w:rsidP="00B30D81">
      <w:pPr>
        <w:pStyle w:val="H1G"/>
        <w:tabs>
          <w:tab w:val="left" w:pos="8647"/>
          <w:tab w:val="left" w:pos="9214"/>
          <w:tab w:val="left" w:pos="9639"/>
        </w:tabs>
        <w:spacing w:before="0" w:after="0"/>
        <w:ind w:left="0" w:right="0" w:firstLine="0"/>
        <w:rPr>
          <w:rFonts w:asciiTheme="minorHAnsi" w:hAnsiTheme="minorHAnsi"/>
        </w:rPr>
      </w:pPr>
      <w:r w:rsidRPr="001D4651">
        <w:rPr>
          <w:rFonts w:asciiTheme="minorHAnsi" w:hAnsiTheme="minorHAnsi"/>
        </w:rPr>
        <w:t>Family environment and alternative care (arts. 5, 9-11, 18 (paras. 1 and 2), 19-21, 25, 27 (para. 4) and 39)</w:t>
      </w:r>
    </w:p>
    <w:p w:rsidR="00563BAF" w:rsidRPr="00BF4E23" w:rsidRDefault="00563BAF" w:rsidP="002B4382">
      <w:pPr>
        <w:tabs>
          <w:tab w:val="left" w:pos="9639"/>
        </w:tabs>
      </w:pPr>
    </w:p>
    <w:p w:rsidR="00563BAF" w:rsidRPr="001D4651" w:rsidRDefault="00563BAF" w:rsidP="0010503C">
      <w:pPr>
        <w:pStyle w:val="H23G"/>
        <w:tabs>
          <w:tab w:val="left" w:pos="9639"/>
        </w:tabs>
        <w:spacing w:before="0" w:after="0"/>
        <w:ind w:left="0" w:right="0" w:firstLine="0"/>
        <w:rPr>
          <w:rFonts w:asciiTheme="minorHAnsi" w:hAnsiTheme="minorHAnsi"/>
        </w:rPr>
      </w:pPr>
      <w:r w:rsidRPr="001D4651">
        <w:rPr>
          <w:rFonts w:asciiTheme="minorHAnsi" w:hAnsiTheme="minorHAnsi"/>
        </w:rPr>
        <w:t>Family support (arts. 5 and 18, paras. 1 and 2)</w:t>
      </w:r>
    </w:p>
    <w:p w:rsidR="0007012A" w:rsidRDefault="00F538B6" w:rsidP="00E97690">
      <w:pPr>
        <w:pStyle w:val="SingleTxtG"/>
        <w:tabs>
          <w:tab w:val="left" w:pos="9639"/>
        </w:tabs>
        <w:spacing w:after="0"/>
        <w:ind w:left="0" w:right="0"/>
        <w:rPr>
          <w:rFonts w:asciiTheme="minorHAnsi" w:hAnsiTheme="minorHAnsi"/>
        </w:rPr>
      </w:pPr>
      <w:r>
        <w:rPr>
          <w:rFonts w:asciiTheme="minorHAnsi" w:hAnsiTheme="minorHAnsi"/>
        </w:rPr>
        <w:t>Data</w:t>
      </w:r>
      <w:r w:rsidR="00563BAF" w:rsidRPr="001D4651">
        <w:rPr>
          <w:rFonts w:asciiTheme="minorHAnsi" w:hAnsiTheme="minorHAnsi"/>
        </w:rPr>
        <w:t xml:space="preserve"> on:</w:t>
      </w:r>
    </w:p>
    <w:p w:rsidR="00563BAF" w:rsidRPr="001D4651" w:rsidRDefault="00563BAF" w:rsidP="00E97690">
      <w:pPr>
        <w:pStyle w:val="SingleTxtG"/>
        <w:tabs>
          <w:tab w:val="left" w:pos="9639"/>
        </w:tabs>
        <w:spacing w:after="0"/>
        <w:ind w:left="0" w:right="0"/>
        <w:rPr>
          <w:rFonts w:asciiTheme="minorHAnsi" w:hAnsiTheme="minorHAnsi"/>
        </w:rPr>
      </w:pPr>
    </w:p>
    <w:p w:rsidR="0007012A" w:rsidRDefault="0010503C" w:rsidP="0010503C">
      <w:pPr>
        <w:pStyle w:val="SingleTxtG"/>
        <w:tabs>
          <w:tab w:val="left" w:pos="9639"/>
        </w:tabs>
        <w:spacing w:after="0"/>
        <w:ind w:left="567" w:right="0" w:hanging="567"/>
        <w:rPr>
          <w:rFonts w:asciiTheme="minorHAnsi" w:hAnsiTheme="minorHAnsi"/>
        </w:rPr>
      </w:pPr>
      <w:r>
        <w:rPr>
          <w:rFonts w:asciiTheme="minorHAnsi" w:hAnsiTheme="minorHAnsi"/>
        </w:rPr>
        <w:t>(a)</w:t>
      </w:r>
      <w:r>
        <w:rPr>
          <w:rFonts w:asciiTheme="minorHAnsi" w:hAnsiTheme="minorHAnsi"/>
        </w:rPr>
        <w:tab/>
      </w:r>
      <w:r w:rsidR="00563BAF" w:rsidRPr="001D4651">
        <w:rPr>
          <w:rFonts w:asciiTheme="minorHAnsi" w:hAnsiTheme="minorHAnsi"/>
        </w:rPr>
        <w:t>The number of services and programmes aimed at rendering appropriate assistance to parents and legal guardians in the performance of their child-rearing responsibilities and the number and percentage of children and families that benefit from these servi</w:t>
      </w:r>
      <w:r w:rsidR="00F538B6">
        <w:rPr>
          <w:rFonts w:asciiTheme="minorHAnsi" w:hAnsiTheme="minorHAnsi"/>
        </w:rPr>
        <w:t>ces and programmes:</w:t>
      </w:r>
    </w:p>
    <w:p w:rsidR="004B026A" w:rsidRDefault="004B026A" w:rsidP="004B026A">
      <w:pPr>
        <w:pStyle w:val="SingleTxtG"/>
        <w:tabs>
          <w:tab w:val="left" w:pos="9639"/>
        </w:tabs>
        <w:spacing w:after="0"/>
        <w:ind w:left="0" w:right="0"/>
        <w:rPr>
          <w:rFonts w:asciiTheme="minorHAnsi" w:hAnsiTheme="minorHAnsi"/>
        </w:rPr>
      </w:pPr>
    </w:p>
    <w:tbl>
      <w:tblPr>
        <w:tblW w:w="10052" w:type="dxa"/>
        <w:tblInd w:w="95" w:type="dxa"/>
        <w:tblLayout w:type="fixed"/>
        <w:tblLook w:val="0000" w:firstRow="0" w:lastRow="0" w:firstColumn="0" w:lastColumn="0" w:noHBand="0" w:noVBand="0"/>
      </w:tblPr>
      <w:tblGrid>
        <w:gridCol w:w="1006"/>
        <w:gridCol w:w="850"/>
        <w:gridCol w:w="992"/>
        <w:gridCol w:w="993"/>
        <w:gridCol w:w="887"/>
        <w:gridCol w:w="887"/>
        <w:gridCol w:w="887"/>
        <w:gridCol w:w="888"/>
        <w:gridCol w:w="887"/>
        <w:gridCol w:w="887"/>
        <w:gridCol w:w="888"/>
      </w:tblGrid>
      <w:tr w:rsidR="00AD389C" w:rsidRPr="004B026A">
        <w:trPr>
          <w:trHeight w:val="280"/>
        </w:trPr>
        <w:tc>
          <w:tcPr>
            <w:tcW w:w="1856" w:type="dxa"/>
            <w:gridSpan w:val="2"/>
            <w:tcBorders>
              <w:top w:val="single" w:sz="4" w:space="0" w:color="auto"/>
              <w:left w:val="single" w:sz="4" w:space="0" w:color="auto"/>
              <w:bottom w:val="single" w:sz="4" w:space="0" w:color="auto"/>
              <w:right w:val="single" w:sz="4" w:space="0" w:color="auto"/>
            </w:tcBorders>
            <w:shd w:val="clear" w:color="auto" w:fill="FFFFFF"/>
            <w:noWrap/>
          </w:tcPr>
          <w:p w:rsidR="00AD389C" w:rsidRPr="004B026A" w:rsidRDefault="00AD389C" w:rsidP="004B026A">
            <w:pPr>
              <w:jc w:val="right"/>
              <w:rPr>
                <w:rFonts w:asciiTheme="minorHAnsi" w:hAnsiTheme="minorHAnsi"/>
                <w:b/>
                <w:sz w:val="16"/>
              </w:rPr>
            </w:pPr>
            <w:r>
              <w:rPr>
                <w:rFonts w:asciiTheme="minorHAnsi" w:hAnsiTheme="minorHAnsi"/>
                <w:b/>
                <w:sz w:val="16"/>
              </w:rPr>
              <w:t xml:space="preserve">Table </w:t>
            </w:r>
            <w:r w:rsidR="00004E16">
              <w:rPr>
                <w:rFonts w:asciiTheme="minorHAnsi" w:hAnsiTheme="minorHAnsi"/>
                <w:b/>
                <w:sz w:val="16"/>
              </w:rPr>
              <w:t>8</w:t>
            </w: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noWrap/>
          </w:tcPr>
          <w:p w:rsidR="00AD389C" w:rsidRPr="004B026A" w:rsidRDefault="00AD389C" w:rsidP="004B026A">
            <w:pPr>
              <w:jc w:val="right"/>
              <w:rPr>
                <w:rFonts w:asciiTheme="minorHAnsi" w:hAnsiTheme="minorHAnsi"/>
                <w:b/>
                <w:sz w:val="16"/>
              </w:rPr>
            </w:pPr>
            <w:r>
              <w:rPr>
                <w:rFonts w:asciiTheme="minorHAnsi" w:hAnsiTheme="minorHAnsi"/>
                <w:b/>
                <w:sz w:val="16"/>
              </w:rPr>
              <w:t>Health Insurance</w:t>
            </w:r>
          </w:p>
        </w:tc>
        <w:tc>
          <w:tcPr>
            <w:tcW w:w="1774" w:type="dxa"/>
            <w:gridSpan w:val="2"/>
            <w:tcBorders>
              <w:top w:val="single" w:sz="4" w:space="0" w:color="auto"/>
              <w:left w:val="single" w:sz="4" w:space="0" w:color="auto"/>
              <w:bottom w:val="single" w:sz="4" w:space="0" w:color="auto"/>
              <w:right w:val="single" w:sz="4" w:space="0" w:color="auto"/>
            </w:tcBorders>
            <w:shd w:val="clear" w:color="auto" w:fill="FFFFFF"/>
            <w:noWrap/>
          </w:tcPr>
          <w:p w:rsidR="00AD389C" w:rsidRPr="004B026A" w:rsidRDefault="00AD389C" w:rsidP="004B026A">
            <w:pPr>
              <w:jc w:val="right"/>
              <w:rPr>
                <w:rFonts w:asciiTheme="minorHAnsi" w:hAnsiTheme="minorHAnsi"/>
                <w:b/>
                <w:sz w:val="16"/>
              </w:rPr>
            </w:pPr>
            <w:r>
              <w:rPr>
                <w:rFonts w:asciiTheme="minorHAnsi" w:hAnsiTheme="minorHAnsi"/>
                <w:b/>
                <w:sz w:val="16"/>
              </w:rPr>
              <w:t>Support for Single Parents</w:t>
            </w:r>
          </w:p>
        </w:tc>
        <w:tc>
          <w:tcPr>
            <w:tcW w:w="1775" w:type="dxa"/>
            <w:gridSpan w:val="2"/>
            <w:tcBorders>
              <w:top w:val="single" w:sz="4" w:space="0" w:color="auto"/>
              <w:left w:val="single" w:sz="4" w:space="0" w:color="auto"/>
              <w:bottom w:val="single" w:sz="4" w:space="0" w:color="auto"/>
              <w:right w:val="single" w:sz="4" w:space="0" w:color="auto"/>
            </w:tcBorders>
            <w:shd w:val="clear" w:color="auto" w:fill="FFFFFF"/>
            <w:noWrap/>
          </w:tcPr>
          <w:p w:rsidR="00AD389C" w:rsidRPr="004B026A" w:rsidRDefault="00AD389C" w:rsidP="004B026A">
            <w:pPr>
              <w:jc w:val="right"/>
              <w:rPr>
                <w:rFonts w:asciiTheme="minorHAnsi" w:hAnsiTheme="minorHAnsi"/>
                <w:b/>
                <w:sz w:val="16"/>
              </w:rPr>
            </w:pPr>
            <w:r>
              <w:rPr>
                <w:rFonts w:asciiTheme="minorHAnsi" w:hAnsiTheme="minorHAnsi"/>
                <w:b/>
                <w:sz w:val="16"/>
              </w:rPr>
              <w:t>Support for Foster Parents</w:t>
            </w:r>
          </w:p>
        </w:tc>
        <w:tc>
          <w:tcPr>
            <w:tcW w:w="1774" w:type="dxa"/>
            <w:gridSpan w:val="2"/>
            <w:tcBorders>
              <w:top w:val="single" w:sz="4" w:space="0" w:color="auto"/>
              <w:left w:val="single" w:sz="4" w:space="0" w:color="auto"/>
              <w:bottom w:val="single" w:sz="4" w:space="0" w:color="auto"/>
              <w:right w:val="single" w:sz="4" w:space="0" w:color="auto"/>
            </w:tcBorders>
            <w:shd w:val="clear" w:color="auto" w:fill="FFFFFF"/>
            <w:noWrap/>
          </w:tcPr>
          <w:p w:rsidR="00AD389C" w:rsidRPr="004B026A" w:rsidRDefault="00AD389C" w:rsidP="004B026A">
            <w:pPr>
              <w:jc w:val="right"/>
              <w:rPr>
                <w:rFonts w:asciiTheme="minorHAnsi" w:hAnsiTheme="minorHAnsi"/>
                <w:b/>
                <w:sz w:val="16"/>
              </w:rPr>
            </w:pPr>
            <w:r>
              <w:rPr>
                <w:rFonts w:asciiTheme="minorHAnsi" w:hAnsiTheme="minorHAnsi"/>
                <w:b/>
                <w:sz w:val="16"/>
              </w:rPr>
              <w:t>Essential Assistance</w:t>
            </w:r>
          </w:p>
        </w:tc>
        <w:tc>
          <w:tcPr>
            <w:tcW w:w="888" w:type="dxa"/>
            <w:tcBorders>
              <w:top w:val="single" w:sz="4" w:space="0" w:color="auto"/>
              <w:left w:val="single" w:sz="4" w:space="0" w:color="auto"/>
              <w:bottom w:val="single" w:sz="4" w:space="0" w:color="auto"/>
              <w:right w:val="single" w:sz="4" w:space="0" w:color="auto"/>
            </w:tcBorders>
            <w:shd w:val="clear" w:color="auto" w:fill="FFFFFF"/>
            <w:noWrap/>
          </w:tcPr>
          <w:p w:rsidR="00AD389C" w:rsidRPr="004B026A" w:rsidRDefault="00AD389C" w:rsidP="004B026A">
            <w:pPr>
              <w:jc w:val="right"/>
              <w:rPr>
                <w:rFonts w:asciiTheme="minorHAnsi" w:hAnsiTheme="minorHAnsi"/>
                <w:b/>
                <w:sz w:val="16"/>
              </w:rPr>
            </w:pPr>
            <w:r>
              <w:rPr>
                <w:rFonts w:asciiTheme="minorHAnsi" w:hAnsiTheme="minorHAnsi"/>
                <w:b/>
                <w:sz w:val="16"/>
              </w:rPr>
              <w:t>Welfare</w:t>
            </w:r>
          </w:p>
        </w:tc>
      </w:tr>
      <w:tr w:rsidR="004B026A" w:rsidRPr="004B026A">
        <w:trPr>
          <w:trHeight w:val="280"/>
        </w:trPr>
        <w:tc>
          <w:tcPr>
            <w:tcW w:w="1006"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rPr>
                <w:rFonts w:asciiTheme="minorHAnsi" w:hAnsiTheme="minorHAnsi"/>
                <w:sz w:val="20"/>
              </w:rPr>
            </w:pPr>
            <w:r w:rsidRPr="004B026A">
              <w:rPr>
                <w:rFonts w:asciiTheme="minorHAnsi" w:hAnsiTheme="minorHAnsi"/>
                <w:sz w:val="20"/>
              </w:rPr>
              <w:t>Location</w:t>
            </w:r>
          </w:p>
        </w:tc>
        <w:tc>
          <w:tcPr>
            <w:tcW w:w="850"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Total</w:t>
            </w:r>
          </w:p>
        </w:tc>
        <w:tc>
          <w:tcPr>
            <w:tcW w:w="992"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Madhana</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Madhana Plus</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Parents</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Children</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Parents</w:t>
            </w:r>
          </w:p>
        </w:tc>
        <w:tc>
          <w:tcPr>
            <w:tcW w:w="888"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 xml:space="preserve">Children </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Previous</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Current</w:t>
            </w:r>
          </w:p>
        </w:tc>
        <w:tc>
          <w:tcPr>
            <w:tcW w:w="888"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b/>
                <w:sz w:val="16"/>
              </w:rPr>
            </w:pPr>
            <w:r w:rsidRPr="004B026A">
              <w:rPr>
                <w:rFonts w:asciiTheme="minorHAnsi" w:hAnsiTheme="minorHAnsi"/>
                <w:b/>
                <w:sz w:val="16"/>
              </w:rPr>
              <w:t>Welfare Assist.</w:t>
            </w:r>
          </w:p>
        </w:tc>
      </w:tr>
      <w:tr w:rsidR="004B026A" w:rsidRPr="004B026A">
        <w:trPr>
          <w:trHeight w:val="280"/>
        </w:trPr>
        <w:tc>
          <w:tcPr>
            <w:tcW w:w="1006"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rPr>
                <w:rFonts w:asciiTheme="minorHAnsi" w:hAnsiTheme="minorHAnsi"/>
                <w:sz w:val="20"/>
              </w:rPr>
            </w:pPr>
            <w:r w:rsidRPr="004B026A">
              <w:rPr>
                <w:rFonts w:asciiTheme="minorHAnsi" w:hAnsiTheme="minorHAnsi"/>
                <w:sz w:val="20"/>
              </w:rPr>
              <w:t>Republic</w:t>
            </w:r>
          </w:p>
        </w:tc>
        <w:tc>
          <w:tcPr>
            <w:tcW w:w="850"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rPr>
                <w:rFonts w:asciiTheme="minorHAnsi" w:hAnsiTheme="minorHAnsi"/>
                <w:sz w:val="20"/>
              </w:rPr>
            </w:pPr>
            <w:r w:rsidRPr="004B026A">
              <w:rPr>
                <w:rFonts w:asciiTheme="minorHAnsi" w:hAnsiTheme="minorHAnsi"/>
                <w:sz w:val="20"/>
              </w:rPr>
              <w:t>68,771</w:t>
            </w:r>
          </w:p>
        </w:tc>
        <w:tc>
          <w:tcPr>
            <w:tcW w:w="992"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Pr>
                <w:rFonts w:asciiTheme="minorHAnsi" w:hAnsiTheme="minorHAnsi"/>
                <w:sz w:val="20"/>
              </w:rPr>
              <w:t> </w:t>
            </w:r>
            <w:r w:rsidRPr="004B026A">
              <w:rPr>
                <w:rFonts w:asciiTheme="minorHAnsi" w:hAnsiTheme="minorHAnsi"/>
                <w:sz w:val="20"/>
              </w:rPr>
              <w:t>58,660</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3,079</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1,567</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2,959</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37</w:t>
            </w:r>
          </w:p>
        </w:tc>
        <w:tc>
          <w:tcPr>
            <w:tcW w:w="888"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53</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661</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461</w:t>
            </w:r>
          </w:p>
        </w:tc>
        <w:tc>
          <w:tcPr>
            <w:tcW w:w="888"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1,294</w:t>
            </w:r>
          </w:p>
        </w:tc>
      </w:tr>
      <w:tr w:rsidR="004B026A" w:rsidRPr="004B026A">
        <w:trPr>
          <w:trHeight w:val="260"/>
        </w:trPr>
        <w:tc>
          <w:tcPr>
            <w:tcW w:w="1006"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rPr>
                <w:rFonts w:asciiTheme="minorHAnsi" w:hAnsiTheme="minorHAnsi"/>
                <w:sz w:val="20"/>
              </w:rPr>
            </w:pPr>
            <w:r w:rsidRPr="004B026A">
              <w:rPr>
                <w:rFonts w:asciiTheme="minorHAnsi" w:hAnsiTheme="minorHAnsi"/>
                <w:sz w:val="20"/>
              </w:rPr>
              <w:t>Male' </w:t>
            </w:r>
          </w:p>
        </w:tc>
        <w:tc>
          <w:tcPr>
            <w:tcW w:w="850"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center"/>
              <w:rPr>
                <w:rFonts w:asciiTheme="minorHAnsi" w:hAnsiTheme="minorHAnsi"/>
                <w:sz w:val="20"/>
              </w:rPr>
            </w:pPr>
            <w:r w:rsidRPr="004B026A">
              <w:rPr>
                <w:rFonts w:asciiTheme="minorHAnsi" w:hAnsiTheme="minorHAnsi"/>
                <w:sz w:val="20"/>
              </w:rPr>
              <w:t>15,275</w:t>
            </w:r>
          </w:p>
        </w:tc>
        <w:tc>
          <w:tcPr>
            <w:tcW w:w="992"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12,236</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862</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625</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1,168</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15</w:t>
            </w:r>
          </w:p>
        </w:tc>
        <w:tc>
          <w:tcPr>
            <w:tcW w:w="888"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22</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23</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23</w:t>
            </w:r>
          </w:p>
        </w:tc>
        <w:tc>
          <w:tcPr>
            <w:tcW w:w="888"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301</w:t>
            </w:r>
          </w:p>
        </w:tc>
      </w:tr>
      <w:tr w:rsidR="004B026A" w:rsidRPr="004B026A">
        <w:trPr>
          <w:trHeight w:val="280"/>
        </w:trPr>
        <w:tc>
          <w:tcPr>
            <w:tcW w:w="1006"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rPr>
                <w:rFonts w:asciiTheme="minorHAnsi" w:hAnsiTheme="minorHAnsi"/>
                <w:sz w:val="20"/>
              </w:rPr>
            </w:pPr>
            <w:r w:rsidRPr="004B026A">
              <w:rPr>
                <w:rFonts w:asciiTheme="minorHAnsi" w:hAnsiTheme="minorHAnsi"/>
                <w:sz w:val="20"/>
              </w:rPr>
              <w:t>Atolls</w:t>
            </w:r>
          </w:p>
        </w:tc>
        <w:tc>
          <w:tcPr>
            <w:tcW w:w="850"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53,496</w:t>
            </w:r>
          </w:p>
        </w:tc>
        <w:tc>
          <w:tcPr>
            <w:tcW w:w="992"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46,424</w:t>
            </w:r>
          </w:p>
        </w:tc>
        <w:tc>
          <w:tcPr>
            <w:tcW w:w="993"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2,217</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942</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1,791</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22</w:t>
            </w:r>
          </w:p>
        </w:tc>
        <w:tc>
          <w:tcPr>
            <w:tcW w:w="888"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31</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638</w:t>
            </w:r>
          </w:p>
        </w:tc>
        <w:tc>
          <w:tcPr>
            <w:tcW w:w="887"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438</w:t>
            </w:r>
          </w:p>
        </w:tc>
        <w:tc>
          <w:tcPr>
            <w:tcW w:w="888" w:type="dxa"/>
            <w:tcBorders>
              <w:top w:val="single" w:sz="4" w:space="0" w:color="auto"/>
              <w:left w:val="single" w:sz="4" w:space="0" w:color="auto"/>
              <w:bottom w:val="single" w:sz="4" w:space="0" w:color="auto"/>
              <w:right w:val="single" w:sz="4" w:space="0" w:color="auto"/>
            </w:tcBorders>
            <w:shd w:val="clear" w:color="auto" w:fill="FFFFFF"/>
            <w:noWrap/>
          </w:tcPr>
          <w:p w:rsidR="004B026A" w:rsidRPr="004B026A" w:rsidRDefault="004B026A" w:rsidP="004B026A">
            <w:pPr>
              <w:jc w:val="right"/>
              <w:rPr>
                <w:rFonts w:asciiTheme="minorHAnsi" w:hAnsiTheme="minorHAnsi"/>
                <w:sz w:val="20"/>
              </w:rPr>
            </w:pPr>
            <w:r w:rsidRPr="004B026A">
              <w:rPr>
                <w:rFonts w:asciiTheme="minorHAnsi" w:hAnsiTheme="minorHAnsi"/>
                <w:sz w:val="20"/>
              </w:rPr>
              <w:t>    993</w:t>
            </w:r>
          </w:p>
        </w:tc>
      </w:tr>
    </w:tbl>
    <w:p w:rsidR="00F538B6" w:rsidRDefault="00F538B6" w:rsidP="000D174B">
      <w:pPr>
        <w:pStyle w:val="SingleTxtG"/>
        <w:tabs>
          <w:tab w:val="left" w:pos="9639"/>
        </w:tabs>
        <w:spacing w:after="0"/>
        <w:ind w:left="0" w:right="0"/>
        <w:rPr>
          <w:rFonts w:asciiTheme="minorHAnsi" w:hAnsiTheme="minorHAnsi"/>
        </w:rPr>
      </w:pPr>
    </w:p>
    <w:p w:rsidR="00F538B6" w:rsidRDefault="0010503C" w:rsidP="0010503C">
      <w:pPr>
        <w:pStyle w:val="SingleTxtG"/>
        <w:tabs>
          <w:tab w:val="left" w:pos="709"/>
        </w:tabs>
        <w:spacing w:after="0"/>
        <w:ind w:left="562" w:right="0" w:hanging="562"/>
        <w:rPr>
          <w:rFonts w:asciiTheme="minorHAnsi" w:hAnsiTheme="minorHAnsi"/>
        </w:rPr>
      </w:pPr>
      <w:r>
        <w:rPr>
          <w:rFonts w:asciiTheme="minorHAnsi" w:hAnsiTheme="minorHAnsi"/>
        </w:rPr>
        <w:t>(b)</w:t>
      </w:r>
      <w:r>
        <w:rPr>
          <w:rFonts w:asciiTheme="minorHAnsi" w:hAnsiTheme="minorHAnsi"/>
        </w:rPr>
        <w:tab/>
      </w:r>
      <w:r w:rsidR="00563BAF" w:rsidRPr="001D4651">
        <w:rPr>
          <w:rFonts w:asciiTheme="minorHAnsi" w:hAnsiTheme="minorHAnsi"/>
        </w:rPr>
        <w:t>The number of available childcare services and facilities and the percentage of children and families tha</w:t>
      </w:r>
      <w:r w:rsidR="00F538B6">
        <w:rPr>
          <w:rFonts w:asciiTheme="minorHAnsi" w:hAnsiTheme="minorHAnsi"/>
        </w:rPr>
        <w:t>t have access to these services:</w:t>
      </w:r>
    </w:p>
    <w:p w:rsidR="004B3210" w:rsidRDefault="004B3210" w:rsidP="002B4382">
      <w:pPr>
        <w:pStyle w:val="SingleTxtG"/>
        <w:tabs>
          <w:tab w:val="left" w:pos="9639"/>
        </w:tabs>
        <w:spacing w:after="0"/>
        <w:ind w:left="2248" w:right="0" w:hanging="574"/>
        <w:rPr>
          <w:rFonts w:asciiTheme="minorHAnsi" w:hAnsiTheme="minorHAnsi"/>
        </w:rPr>
      </w:pPr>
    </w:p>
    <w:p w:rsidR="000D174B" w:rsidRDefault="004B3210" w:rsidP="004B3210">
      <w:pPr>
        <w:pStyle w:val="SingleTxtG"/>
        <w:tabs>
          <w:tab w:val="left" w:pos="9639"/>
        </w:tabs>
        <w:spacing w:after="0"/>
        <w:ind w:left="0" w:right="0"/>
        <w:rPr>
          <w:rFonts w:asciiTheme="minorHAnsi" w:hAnsiTheme="minorHAnsi"/>
        </w:rPr>
      </w:pPr>
      <w:r>
        <w:rPr>
          <w:rFonts w:asciiTheme="minorHAnsi" w:hAnsiTheme="minorHAnsi"/>
        </w:rPr>
        <w:t>There are 5 privately operated day care centres in Mal</w:t>
      </w:r>
      <w:r>
        <w:rPr>
          <w:rFonts w:ascii="Cambria (Theme Body)" w:hAnsi="Cambria (Theme Body)"/>
        </w:rPr>
        <w:t>é</w:t>
      </w:r>
      <w:r>
        <w:rPr>
          <w:rFonts w:asciiTheme="minorHAnsi" w:hAnsiTheme="minorHAnsi"/>
        </w:rPr>
        <w:t xml:space="preserve">, with space for between 10 and 30 children each. It is not known if there are similar services offered elsewhere in the country. Traditionally children were taken care of by the extended family and grandparents when the parents have been busy. However, due to rapid urbanisation and changing family structure, the need for western style day care facilities has risen sharply. This is also an important gender consideration as it is typically the mother’s opportunities to work that are curtailed if there is no appropriate place for the children to be while she is working. </w:t>
      </w:r>
    </w:p>
    <w:p w:rsidR="00563BAF" w:rsidRPr="001D4651" w:rsidRDefault="00563BAF" w:rsidP="004B3210">
      <w:pPr>
        <w:pStyle w:val="SingleTxtG"/>
        <w:tabs>
          <w:tab w:val="left" w:pos="9639"/>
        </w:tabs>
        <w:spacing w:after="0"/>
        <w:ind w:right="0"/>
        <w:rPr>
          <w:rFonts w:asciiTheme="minorHAnsi" w:hAnsiTheme="minorHAnsi"/>
        </w:rPr>
      </w:pPr>
    </w:p>
    <w:p w:rsidR="00563BAF" w:rsidRPr="001D4651" w:rsidRDefault="00563BAF" w:rsidP="002B4382">
      <w:pPr>
        <w:pStyle w:val="H23G"/>
        <w:tabs>
          <w:tab w:val="left" w:pos="9639"/>
        </w:tabs>
        <w:spacing w:before="0" w:after="0"/>
        <w:ind w:right="0"/>
        <w:rPr>
          <w:rFonts w:asciiTheme="minorHAnsi" w:hAnsiTheme="minorHAnsi"/>
        </w:rPr>
      </w:pPr>
      <w:r w:rsidRPr="001D4651">
        <w:rPr>
          <w:rFonts w:asciiTheme="minorHAnsi" w:hAnsiTheme="minorHAnsi"/>
        </w:rPr>
        <w:t>2.</w:t>
      </w:r>
      <w:r w:rsidRPr="001D4651">
        <w:rPr>
          <w:rFonts w:asciiTheme="minorHAnsi" w:hAnsiTheme="minorHAnsi"/>
        </w:rPr>
        <w:tab/>
        <w:t>Children without parental care (arts. 9 (paras. 1-4), 21 and 25)</w:t>
      </w:r>
    </w:p>
    <w:p w:rsidR="00F538B6" w:rsidRDefault="00F538B6" w:rsidP="002B4382">
      <w:pPr>
        <w:pStyle w:val="SingleTxtG"/>
        <w:tabs>
          <w:tab w:val="left" w:pos="9639"/>
        </w:tabs>
        <w:spacing w:after="0"/>
        <w:ind w:right="0"/>
        <w:rPr>
          <w:rFonts w:asciiTheme="minorHAnsi" w:hAnsiTheme="minorHAnsi"/>
        </w:rPr>
      </w:pPr>
    </w:p>
    <w:p w:rsidR="00153315" w:rsidRDefault="00563BAF" w:rsidP="0010503C">
      <w:pPr>
        <w:pStyle w:val="SingleTxtG"/>
        <w:tabs>
          <w:tab w:val="left" w:pos="567"/>
        </w:tabs>
        <w:spacing w:after="0"/>
        <w:ind w:left="560" w:right="0" w:hanging="560"/>
        <w:rPr>
          <w:rFonts w:asciiTheme="minorHAnsi" w:hAnsiTheme="minorHAnsi"/>
        </w:rPr>
      </w:pPr>
      <w:r w:rsidRPr="001D4651">
        <w:rPr>
          <w:rFonts w:asciiTheme="minorHAnsi" w:hAnsiTheme="minorHAnsi"/>
        </w:rPr>
        <w:t>(a)</w:t>
      </w:r>
      <w:r w:rsidRPr="001D4651">
        <w:rPr>
          <w:rFonts w:asciiTheme="minorHAnsi" w:hAnsiTheme="minorHAnsi"/>
        </w:rPr>
        <w:tab/>
        <w:t>The number of children without parental care disaggregated by causes (i.e. due to armed conflict, poverty, abandonment as a result</w:t>
      </w:r>
      <w:r w:rsidR="00F538B6">
        <w:rPr>
          <w:rFonts w:asciiTheme="minorHAnsi" w:hAnsiTheme="minorHAnsi"/>
        </w:rPr>
        <w:t xml:space="preserve"> of discrimination, etc.):</w:t>
      </w:r>
    </w:p>
    <w:p w:rsidR="00BE5E7F" w:rsidRDefault="00BE5E7F" w:rsidP="00BE5E7F">
      <w:pPr>
        <w:pStyle w:val="SingleTxtG"/>
        <w:tabs>
          <w:tab w:val="left" w:pos="9639"/>
        </w:tabs>
        <w:spacing w:after="0"/>
        <w:ind w:left="1122" w:right="0" w:hanging="560"/>
        <w:rPr>
          <w:rFonts w:asciiTheme="minorHAnsi" w:hAnsiTheme="minorHAnsi"/>
        </w:rPr>
      </w:pPr>
    </w:p>
    <w:tbl>
      <w:tblPr>
        <w:tblStyle w:val="TableGrid"/>
        <w:tblW w:w="0" w:type="auto"/>
        <w:tblLook w:val="00BF" w:firstRow="1" w:lastRow="0" w:firstColumn="1" w:lastColumn="0" w:noHBand="0" w:noVBand="0"/>
      </w:tblPr>
      <w:tblGrid>
        <w:gridCol w:w="4464"/>
        <w:gridCol w:w="703"/>
        <w:gridCol w:w="702"/>
        <w:gridCol w:w="702"/>
        <w:gridCol w:w="2936"/>
      </w:tblGrid>
      <w:tr w:rsidR="00A42279" w:rsidRPr="00A42279">
        <w:tc>
          <w:tcPr>
            <w:tcW w:w="9649" w:type="dxa"/>
            <w:gridSpan w:val="5"/>
          </w:tcPr>
          <w:p w:rsidR="00A42279" w:rsidRPr="00A42279" w:rsidRDefault="00004E16" w:rsidP="002B4382">
            <w:pPr>
              <w:pStyle w:val="SingleTxtG"/>
              <w:tabs>
                <w:tab w:val="left" w:pos="9639"/>
              </w:tabs>
              <w:spacing w:after="0"/>
              <w:ind w:left="0" w:right="0"/>
              <w:rPr>
                <w:rFonts w:asciiTheme="minorHAnsi" w:hAnsiTheme="minorHAnsi"/>
                <w:b/>
                <w:sz w:val="20"/>
              </w:rPr>
            </w:pPr>
            <w:r>
              <w:rPr>
                <w:rFonts w:asciiTheme="minorHAnsi" w:hAnsiTheme="minorHAnsi"/>
                <w:b/>
                <w:sz w:val="20"/>
              </w:rPr>
              <w:t>Table 8</w:t>
            </w:r>
            <w:r w:rsidR="00A42279" w:rsidRPr="00A42279">
              <w:rPr>
                <w:rFonts w:asciiTheme="minorHAnsi" w:hAnsiTheme="minorHAnsi"/>
                <w:b/>
                <w:sz w:val="20"/>
              </w:rPr>
              <w:t xml:space="preserve">: Children without parental care </w:t>
            </w:r>
            <w:r w:rsidR="004C52B0">
              <w:rPr>
                <w:rFonts w:asciiTheme="minorHAnsi" w:hAnsiTheme="minorHAnsi"/>
                <w:b/>
                <w:sz w:val="20"/>
              </w:rPr>
              <w:t>(July 15, 2012)</w:t>
            </w:r>
          </w:p>
        </w:tc>
      </w:tr>
      <w:tr w:rsidR="00A42279" w:rsidRPr="00A42279">
        <w:tc>
          <w:tcPr>
            <w:tcW w:w="4541" w:type="dxa"/>
          </w:tcPr>
          <w:p w:rsidR="00A42279" w:rsidRPr="00E03043" w:rsidRDefault="00A42279" w:rsidP="002B4382">
            <w:pPr>
              <w:pStyle w:val="SingleTxtG"/>
              <w:tabs>
                <w:tab w:val="left" w:pos="9639"/>
              </w:tabs>
              <w:spacing w:after="0"/>
              <w:ind w:left="0" w:right="0"/>
              <w:rPr>
                <w:rFonts w:asciiTheme="minorHAnsi" w:hAnsiTheme="minorHAnsi"/>
                <w:b/>
                <w:sz w:val="20"/>
              </w:rPr>
            </w:pPr>
            <w:r w:rsidRPr="00E03043">
              <w:rPr>
                <w:rFonts w:asciiTheme="minorHAnsi" w:hAnsiTheme="minorHAnsi"/>
                <w:b/>
                <w:sz w:val="20"/>
              </w:rPr>
              <w:t>Institution</w:t>
            </w:r>
          </w:p>
        </w:tc>
        <w:tc>
          <w:tcPr>
            <w:tcW w:w="709" w:type="dxa"/>
          </w:tcPr>
          <w:p w:rsidR="00A42279" w:rsidRPr="00E03043" w:rsidRDefault="00A42279" w:rsidP="002B4382">
            <w:pPr>
              <w:pStyle w:val="SingleTxtG"/>
              <w:tabs>
                <w:tab w:val="left" w:pos="9639"/>
              </w:tabs>
              <w:spacing w:after="0"/>
              <w:ind w:left="0" w:right="0"/>
              <w:rPr>
                <w:rFonts w:asciiTheme="minorHAnsi" w:hAnsiTheme="minorHAnsi"/>
                <w:b/>
                <w:sz w:val="20"/>
              </w:rPr>
            </w:pPr>
            <w:r w:rsidRPr="00E03043">
              <w:rPr>
                <w:rFonts w:asciiTheme="minorHAnsi" w:hAnsiTheme="minorHAnsi"/>
                <w:b/>
                <w:sz w:val="20"/>
              </w:rPr>
              <w:t xml:space="preserve">Total </w:t>
            </w:r>
          </w:p>
        </w:tc>
        <w:tc>
          <w:tcPr>
            <w:tcW w:w="709" w:type="dxa"/>
          </w:tcPr>
          <w:p w:rsidR="00A42279" w:rsidRPr="00E03043" w:rsidRDefault="00A42279" w:rsidP="002B4382">
            <w:pPr>
              <w:pStyle w:val="SingleTxtG"/>
              <w:tabs>
                <w:tab w:val="left" w:pos="9639"/>
              </w:tabs>
              <w:spacing w:after="0"/>
              <w:ind w:left="0" w:right="0"/>
              <w:rPr>
                <w:rFonts w:asciiTheme="minorHAnsi" w:hAnsiTheme="minorHAnsi"/>
                <w:b/>
                <w:sz w:val="20"/>
              </w:rPr>
            </w:pPr>
            <w:r w:rsidRPr="00E03043">
              <w:rPr>
                <w:rFonts w:asciiTheme="minorHAnsi" w:hAnsiTheme="minorHAnsi"/>
                <w:b/>
                <w:sz w:val="20"/>
              </w:rPr>
              <w:t xml:space="preserve">Boys </w:t>
            </w:r>
          </w:p>
        </w:tc>
        <w:tc>
          <w:tcPr>
            <w:tcW w:w="709" w:type="dxa"/>
          </w:tcPr>
          <w:p w:rsidR="00A42279" w:rsidRPr="00E03043" w:rsidRDefault="00A42279" w:rsidP="002B4382">
            <w:pPr>
              <w:pStyle w:val="SingleTxtG"/>
              <w:tabs>
                <w:tab w:val="left" w:pos="9639"/>
              </w:tabs>
              <w:spacing w:after="0"/>
              <w:ind w:left="0" w:right="0"/>
              <w:rPr>
                <w:rFonts w:asciiTheme="minorHAnsi" w:hAnsiTheme="minorHAnsi"/>
                <w:b/>
                <w:sz w:val="20"/>
              </w:rPr>
            </w:pPr>
            <w:r w:rsidRPr="00E03043">
              <w:rPr>
                <w:rFonts w:asciiTheme="minorHAnsi" w:hAnsiTheme="minorHAnsi"/>
                <w:b/>
                <w:sz w:val="20"/>
              </w:rPr>
              <w:t>Girls</w:t>
            </w:r>
          </w:p>
        </w:tc>
        <w:tc>
          <w:tcPr>
            <w:tcW w:w="2981" w:type="dxa"/>
          </w:tcPr>
          <w:p w:rsidR="00A42279" w:rsidRPr="00E03043" w:rsidRDefault="00A42279" w:rsidP="002B4382">
            <w:pPr>
              <w:pStyle w:val="SingleTxtG"/>
              <w:tabs>
                <w:tab w:val="left" w:pos="9639"/>
              </w:tabs>
              <w:spacing w:after="0"/>
              <w:ind w:left="0" w:right="0"/>
              <w:rPr>
                <w:rFonts w:asciiTheme="minorHAnsi" w:hAnsiTheme="minorHAnsi"/>
                <w:b/>
                <w:sz w:val="20"/>
              </w:rPr>
            </w:pPr>
            <w:r w:rsidRPr="00E03043">
              <w:rPr>
                <w:rFonts w:asciiTheme="minorHAnsi" w:hAnsiTheme="minorHAnsi"/>
                <w:b/>
                <w:sz w:val="20"/>
              </w:rPr>
              <w:t>Cause</w:t>
            </w:r>
          </w:p>
        </w:tc>
      </w:tr>
      <w:tr w:rsidR="00A42279" w:rsidRPr="00A42279">
        <w:tc>
          <w:tcPr>
            <w:tcW w:w="4541" w:type="dxa"/>
          </w:tcPr>
          <w:p w:rsidR="00A42279" w:rsidRPr="00A42279" w:rsidRDefault="00A42279" w:rsidP="00153315">
            <w:pPr>
              <w:rPr>
                <w:sz w:val="20"/>
              </w:rPr>
            </w:pPr>
            <w:r w:rsidRPr="00A42279">
              <w:rPr>
                <w:sz w:val="20"/>
              </w:rPr>
              <w:t>Education and Training Centre for Children (ETCC)</w:t>
            </w:r>
          </w:p>
        </w:tc>
        <w:tc>
          <w:tcPr>
            <w:tcW w:w="709" w:type="dxa"/>
          </w:tcPr>
          <w:p w:rsidR="00A42279" w:rsidRPr="00A42279" w:rsidRDefault="00A42279" w:rsidP="002B4382">
            <w:pPr>
              <w:pStyle w:val="SingleTxtG"/>
              <w:tabs>
                <w:tab w:val="left" w:pos="9639"/>
              </w:tabs>
              <w:spacing w:after="0"/>
              <w:ind w:left="0" w:right="0"/>
              <w:rPr>
                <w:rFonts w:asciiTheme="minorHAnsi" w:hAnsiTheme="minorHAnsi"/>
                <w:sz w:val="20"/>
              </w:rPr>
            </w:pPr>
            <w:r w:rsidRPr="00A42279">
              <w:rPr>
                <w:rFonts w:asciiTheme="minorHAnsi" w:hAnsiTheme="minorHAnsi"/>
                <w:sz w:val="20"/>
              </w:rPr>
              <w:t>37</w:t>
            </w:r>
          </w:p>
        </w:tc>
        <w:tc>
          <w:tcPr>
            <w:tcW w:w="709" w:type="dxa"/>
          </w:tcPr>
          <w:p w:rsidR="00A42279" w:rsidRPr="00A42279" w:rsidRDefault="00A42279" w:rsidP="002B4382">
            <w:pPr>
              <w:pStyle w:val="SingleTxtG"/>
              <w:tabs>
                <w:tab w:val="left" w:pos="9639"/>
              </w:tabs>
              <w:spacing w:after="0"/>
              <w:ind w:left="0" w:right="0"/>
              <w:rPr>
                <w:rFonts w:asciiTheme="minorHAnsi" w:hAnsiTheme="minorHAnsi"/>
                <w:sz w:val="20"/>
              </w:rPr>
            </w:pPr>
            <w:r w:rsidRPr="00A42279">
              <w:rPr>
                <w:rFonts w:asciiTheme="minorHAnsi" w:hAnsiTheme="minorHAnsi"/>
                <w:sz w:val="20"/>
              </w:rPr>
              <w:t>37</w:t>
            </w:r>
          </w:p>
        </w:tc>
        <w:tc>
          <w:tcPr>
            <w:tcW w:w="709" w:type="dxa"/>
          </w:tcPr>
          <w:p w:rsidR="00A42279" w:rsidRPr="00A42279" w:rsidRDefault="00A42279" w:rsidP="002B4382">
            <w:pPr>
              <w:pStyle w:val="SingleTxtG"/>
              <w:tabs>
                <w:tab w:val="left" w:pos="9639"/>
              </w:tabs>
              <w:spacing w:after="0"/>
              <w:ind w:left="0" w:right="0"/>
              <w:rPr>
                <w:rFonts w:asciiTheme="minorHAnsi" w:hAnsiTheme="minorHAnsi"/>
                <w:sz w:val="20"/>
              </w:rPr>
            </w:pPr>
            <w:r w:rsidRPr="00A42279">
              <w:rPr>
                <w:rFonts w:asciiTheme="minorHAnsi" w:hAnsiTheme="minorHAnsi"/>
                <w:sz w:val="20"/>
              </w:rPr>
              <w:t>0</w:t>
            </w:r>
          </w:p>
        </w:tc>
        <w:tc>
          <w:tcPr>
            <w:tcW w:w="2981" w:type="dxa"/>
          </w:tcPr>
          <w:p w:rsidR="00A42279" w:rsidRPr="00A42279" w:rsidRDefault="00A42279" w:rsidP="002B4382">
            <w:pPr>
              <w:pStyle w:val="SingleTxtG"/>
              <w:tabs>
                <w:tab w:val="left" w:pos="9639"/>
              </w:tabs>
              <w:spacing w:after="0"/>
              <w:ind w:left="0" w:right="0"/>
              <w:rPr>
                <w:rFonts w:asciiTheme="minorHAnsi" w:hAnsiTheme="minorHAnsi"/>
                <w:sz w:val="20"/>
              </w:rPr>
            </w:pPr>
          </w:p>
        </w:tc>
      </w:tr>
      <w:tr w:rsidR="00A42279" w:rsidRPr="00A42279">
        <w:tc>
          <w:tcPr>
            <w:tcW w:w="4541" w:type="dxa"/>
          </w:tcPr>
          <w:p w:rsidR="00A42279" w:rsidRPr="00A42279" w:rsidRDefault="00A42279" w:rsidP="00153315">
            <w:pPr>
              <w:rPr>
                <w:sz w:val="20"/>
              </w:rPr>
            </w:pPr>
            <w:r w:rsidRPr="00A42279">
              <w:rPr>
                <w:sz w:val="20"/>
              </w:rPr>
              <w:t>KudakudhingeHiya</w:t>
            </w:r>
          </w:p>
        </w:tc>
        <w:tc>
          <w:tcPr>
            <w:tcW w:w="709" w:type="dxa"/>
          </w:tcPr>
          <w:p w:rsidR="00A42279" w:rsidRPr="00A42279" w:rsidRDefault="00A42279" w:rsidP="002B4382">
            <w:pPr>
              <w:pStyle w:val="SingleTxtG"/>
              <w:tabs>
                <w:tab w:val="left" w:pos="9639"/>
              </w:tabs>
              <w:spacing w:after="0"/>
              <w:ind w:left="0" w:right="0"/>
              <w:rPr>
                <w:rFonts w:asciiTheme="minorHAnsi" w:hAnsiTheme="minorHAnsi"/>
                <w:sz w:val="20"/>
              </w:rPr>
            </w:pPr>
            <w:r w:rsidRPr="00A42279">
              <w:rPr>
                <w:rFonts w:asciiTheme="minorHAnsi" w:hAnsiTheme="minorHAnsi"/>
                <w:sz w:val="20"/>
              </w:rPr>
              <w:t>56</w:t>
            </w:r>
          </w:p>
        </w:tc>
        <w:tc>
          <w:tcPr>
            <w:tcW w:w="709" w:type="dxa"/>
          </w:tcPr>
          <w:p w:rsidR="00A42279" w:rsidRPr="00A42279" w:rsidRDefault="00A42279" w:rsidP="002B4382">
            <w:pPr>
              <w:pStyle w:val="SingleTxtG"/>
              <w:tabs>
                <w:tab w:val="left" w:pos="9639"/>
              </w:tabs>
              <w:spacing w:after="0"/>
              <w:ind w:left="0" w:right="0"/>
              <w:rPr>
                <w:rFonts w:asciiTheme="minorHAnsi" w:hAnsiTheme="minorHAnsi"/>
                <w:sz w:val="20"/>
              </w:rPr>
            </w:pPr>
            <w:r w:rsidRPr="00A42279">
              <w:rPr>
                <w:rFonts w:asciiTheme="minorHAnsi" w:hAnsiTheme="minorHAnsi"/>
                <w:sz w:val="20"/>
              </w:rPr>
              <w:t>25</w:t>
            </w:r>
          </w:p>
        </w:tc>
        <w:tc>
          <w:tcPr>
            <w:tcW w:w="709" w:type="dxa"/>
          </w:tcPr>
          <w:p w:rsidR="00A42279" w:rsidRPr="00A42279" w:rsidRDefault="00A42279" w:rsidP="002B4382">
            <w:pPr>
              <w:pStyle w:val="SingleTxtG"/>
              <w:tabs>
                <w:tab w:val="left" w:pos="9639"/>
              </w:tabs>
              <w:spacing w:after="0"/>
              <w:ind w:left="0" w:right="0"/>
              <w:rPr>
                <w:rFonts w:asciiTheme="minorHAnsi" w:hAnsiTheme="minorHAnsi"/>
                <w:sz w:val="20"/>
              </w:rPr>
            </w:pPr>
            <w:r w:rsidRPr="00A42279">
              <w:rPr>
                <w:rFonts w:asciiTheme="minorHAnsi" w:hAnsiTheme="minorHAnsi"/>
                <w:sz w:val="20"/>
              </w:rPr>
              <w:t>31</w:t>
            </w:r>
          </w:p>
        </w:tc>
        <w:tc>
          <w:tcPr>
            <w:tcW w:w="2981" w:type="dxa"/>
          </w:tcPr>
          <w:p w:rsidR="00A42279" w:rsidRPr="00A42279" w:rsidRDefault="00A42279" w:rsidP="002B4382">
            <w:pPr>
              <w:pStyle w:val="SingleTxtG"/>
              <w:tabs>
                <w:tab w:val="left" w:pos="9639"/>
              </w:tabs>
              <w:spacing w:after="0"/>
              <w:ind w:left="0" w:right="0"/>
              <w:rPr>
                <w:rFonts w:asciiTheme="minorHAnsi" w:hAnsiTheme="minorHAnsi"/>
                <w:sz w:val="20"/>
              </w:rPr>
            </w:pPr>
            <w:r w:rsidRPr="00A42279">
              <w:rPr>
                <w:rFonts w:asciiTheme="minorHAnsi" w:hAnsiTheme="minorHAnsi"/>
                <w:sz w:val="20"/>
              </w:rPr>
              <w:t>(1) Abuse, (2) caregivers detained, (3) abandonment*</w:t>
            </w:r>
          </w:p>
        </w:tc>
      </w:tr>
      <w:tr w:rsidR="00A42279" w:rsidRPr="00A42279">
        <w:tc>
          <w:tcPr>
            <w:tcW w:w="4541" w:type="dxa"/>
          </w:tcPr>
          <w:p w:rsidR="00A42279" w:rsidRPr="00A42279" w:rsidRDefault="00A42279" w:rsidP="00A42279">
            <w:pPr>
              <w:rPr>
                <w:sz w:val="20"/>
              </w:rPr>
            </w:pPr>
            <w:r w:rsidRPr="00A42279">
              <w:rPr>
                <w:sz w:val="20"/>
              </w:rPr>
              <w:t>Correctional Training Centre for Children </w:t>
            </w:r>
            <w:r>
              <w:rPr>
                <w:sz w:val="20"/>
              </w:rPr>
              <w:t>(CTCC)</w:t>
            </w:r>
            <w:r w:rsidR="004C52B0">
              <w:rPr>
                <w:sz w:val="20"/>
              </w:rPr>
              <w:t>**</w:t>
            </w:r>
          </w:p>
        </w:tc>
        <w:tc>
          <w:tcPr>
            <w:tcW w:w="709" w:type="dxa"/>
          </w:tcPr>
          <w:p w:rsidR="00A42279" w:rsidRPr="00A42279" w:rsidRDefault="004C52B0" w:rsidP="002B4382">
            <w:pPr>
              <w:pStyle w:val="SingleTxtG"/>
              <w:tabs>
                <w:tab w:val="left" w:pos="9639"/>
              </w:tabs>
              <w:spacing w:after="0"/>
              <w:ind w:left="0" w:right="0"/>
              <w:rPr>
                <w:rFonts w:asciiTheme="minorHAnsi" w:hAnsiTheme="minorHAnsi"/>
                <w:sz w:val="20"/>
              </w:rPr>
            </w:pPr>
            <w:r>
              <w:rPr>
                <w:rFonts w:asciiTheme="minorHAnsi" w:hAnsiTheme="minorHAnsi"/>
                <w:sz w:val="20"/>
              </w:rPr>
              <w:t>27</w:t>
            </w:r>
          </w:p>
        </w:tc>
        <w:tc>
          <w:tcPr>
            <w:tcW w:w="709" w:type="dxa"/>
          </w:tcPr>
          <w:p w:rsidR="00A42279" w:rsidRPr="00A42279" w:rsidRDefault="004C52B0" w:rsidP="002B4382">
            <w:pPr>
              <w:pStyle w:val="SingleTxtG"/>
              <w:tabs>
                <w:tab w:val="left" w:pos="9639"/>
              </w:tabs>
              <w:spacing w:after="0"/>
              <w:ind w:left="0" w:right="0"/>
              <w:rPr>
                <w:rFonts w:asciiTheme="minorHAnsi" w:hAnsiTheme="minorHAnsi"/>
                <w:sz w:val="20"/>
              </w:rPr>
            </w:pPr>
            <w:r>
              <w:rPr>
                <w:rFonts w:asciiTheme="minorHAnsi" w:hAnsiTheme="minorHAnsi"/>
                <w:sz w:val="20"/>
              </w:rPr>
              <w:t>27</w:t>
            </w:r>
          </w:p>
        </w:tc>
        <w:tc>
          <w:tcPr>
            <w:tcW w:w="709" w:type="dxa"/>
          </w:tcPr>
          <w:p w:rsidR="00A42279" w:rsidRPr="00A42279" w:rsidRDefault="004C52B0" w:rsidP="002B4382">
            <w:pPr>
              <w:pStyle w:val="SingleTxtG"/>
              <w:tabs>
                <w:tab w:val="left" w:pos="9639"/>
              </w:tabs>
              <w:spacing w:after="0"/>
              <w:ind w:left="0" w:right="0"/>
              <w:rPr>
                <w:rFonts w:asciiTheme="minorHAnsi" w:hAnsiTheme="minorHAnsi"/>
                <w:sz w:val="20"/>
              </w:rPr>
            </w:pPr>
            <w:r>
              <w:rPr>
                <w:rFonts w:asciiTheme="minorHAnsi" w:hAnsiTheme="minorHAnsi"/>
                <w:sz w:val="20"/>
              </w:rPr>
              <w:t>0</w:t>
            </w:r>
          </w:p>
        </w:tc>
        <w:tc>
          <w:tcPr>
            <w:tcW w:w="2981" w:type="dxa"/>
          </w:tcPr>
          <w:p w:rsidR="00A42279" w:rsidRPr="00A42279" w:rsidRDefault="00A42279" w:rsidP="002B4382">
            <w:pPr>
              <w:pStyle w:val="SingleTxtG"/>
              <w:tabs>
                <w:tab w:val="left" w:pos="9639"/>
              </w:tabs>
              <w:spacing w:after="0"/>
              <w:ind w:left="0" w:right="0"/>
              <w:rPr>
                <w:rFonts w:asciiTheme="minorHAnsi" w:hAnsiTheme="minorHAnsi"/>
                <w:sz w:val="20"/>
              </w:rPr>
            </w:pPr>
            <w:r w:rsidRPr="00A42279">
              <w:rPr>
                <w:rFonts w:asciiTheme="minorHAnsi" w:hAnsiTheme="minorHAnsi"/>
                <w:sz w:val="20"/>
              </w:rPr>
              <w:t xml:space="preserve">Repeat juvenile offenders </w:t>
            </w:r>
          </w:p>
        </w:tc>
      </w:tr>
      <w:tr w:rsidR="00A42279" w:rsidRPr="00A42279">
        <w:tc>
          <w:tcPr>
            <w:tcW w:w="4541" w:type="dxa"/>
          </w:tcPr>
          <w:p w:rsidR="00A42279" w:rsidRPr="00A42279" w:rsidRDefault="00A42279" w:rsidP="00A42279">
            <w:pPr>
              <w:rPr>
                <w:sz w:val="20"/>
              </w:rPr>
            </w:pPr>
            <w:r>
              <w:rPr>
                <w:sz w:val="20"/>
              </w:rPr>
              <w:t>Children in foster families</w:t>
            </w:r>
          </w:p>
        </w:tc>
        <w:tc>
          <w:tcPr>
            <w:tcW w:w="709" w:type="dxa"/>
          </w:tcPr>
          <w:p w:rsidR="00A42279" w:rsidRPr="00A42279" w:rsidRDefault="00A42279" w:rsidP="002B4382">
            <w:pPr>
              <w:pStyle w:val="SingleTxtG"/>
              <w:tabs>
                <w:tab w:val="left" w:pos="9639"/>
              </w:tabs>
              <w:spacing w:after="0"/>
              <w:ind w:left="0" w:right="0"/>
              <w:rPr>
                <w:rFonts w:asciiTheme="minorHAnsi" w:hAnsiTheme="minorHAnsi"/>
                <w:sz w:val="20"/>
              </w:rPr>
            </w:pPr>
            <w:r>
              <w:rPr>
                <w:rFonts w:asciiTheme="minorHAnsi" w:hAnsiTheme="minorHAnsi"/>
                <w:sz w:val="20"/>
              </w:rPr>
              <w:t>9</w:t>
            </w:r>
          </w:p>
        </w:tc>
        <w:tc>
          <w:tcPr>
            <w:tcW w:w="709" w:type="dxa"/>
          </w:tcPr>
          <w:p w:rsidR="00A42279" w:rsidRPr="00A42279" w:rsidRDefault="00A42279" w:rsidP="002B4382">
            <w:pPr>
              <w:pStyle w:val="SingleTxtG"/>
              <w:tabs>
                <w:tab w:val="left" w:pos="9639"/>
              </w:tabs>
              <w:spacing w:after="0"/>
              <w:ind w:left="0" w:right="0"/>
              <w:rPr>
                <w:rFonts w:asciiTheme="minorHAnsi" w:hAnsiTheme="minorHAnsi"/>
                <w:sz w:val="20"/>
              </w:rPr>
            </w:pPr>
          </w:p>
        </w:tc>
        <w:tc>
          <w:tcPr>
            <w:tcW w:w="709" w:type="dxa"/>
          </w:tcPr>
          <w:p w:rsidR="00A42279" w:rsidRPr="00A42279" w:rsidRDefault="00A42279" w:rsidP="002B4382">
            <w:pPr>
              <w:pStyle w:val="SingleTxtG"/>
              <w:tabs>
                <w:tab w:val="left" w:pos="9639"/>
              </w:tabs>
              <w:spacing w:after="0"/>
              <w:ind w:left="0" w:right="0"/>
              <w:rPr>
                <w:rFonts w:asciiTheme="minorHAnsi" w:hAnsiTheme="minorHAnsi"/>
                <w:sz w:val="20"/>
              </w:rPr>
            </w:pPr>
          </w:p>
        </w:tc>
        <w:tc>
          <w:tcPr>
            <w:tcW w:w="2981" w:type="dxa"/>
          </w:tcPr>
          <w:p w:rsidR="00A42279" w:rsidRPr="00A42279" w:rsidRDefault="00A42279" w:rsidP="002B4382">
            <w:pPr>
              <w:pStyle w:val="SingleTxtG"/>
              <w:tabs>
                <w:tab w:val="left" w:pos="9639"/>
              </w:tabs>
              <w:spacing w:after="0"/>
              <w:ind w:left="0" w:right="0"/>
              <w:rPr>
                <w:rFonts w:asciiTheme="minorHAnsi" w:hAnsiTheme="minorHAnsi"/>
                <w:sz w:val="20"/>
              </w:rPr>
            </w:pPr>
          </w:p>
        </w:tc>
      </w:tr>
    </w:tbl>
    <w:p w:rsidR="004C52B0" w:rsidRDefault="00A42279" w:rsidP="002B4382">
      <w:pPr>
        <w:pStyle w:val="SingleTxtG"/>
        <w:tabs>
          <w:tab w:val="left" w:pos="9639"/>
        </w:tabs>
        <w:spacing w:after="0"/>
        <w:ind w:left="1122" w:right="0" w:hanging="560"/>
        <w:rPr>
          <w:rFonts w:asciiTheme="minorHAnsi" w:hAnsiTheme="minorHAnsi"/>
          <w:sz w:val="20"/>
        </w:rPr>
      </w:pPr>
      <w:r w:rsidRPr="00A42279">
        <w:rPr>
          <w:rFonts w:asciiTheme="minorHAnsi" w:hAnsiTheme="minorHAnsi"/>
          <w:sz w:val="20"/>
        </w:rPr>
        <w:t xml:space="preserve">* In order of how common the causes are; abuse is the most common cause. </w:t>
      </w:r>
    </w:p>
    <w:p w:rsidR="004B3210" w:rsidRPr="00A42279" w:rsidRDefault="004C52B0" w:rsidP="002B4382">
      <w:pPr>
        <w:pStyle w:val="SingleTxtG"/>
        <w:tabs>
          <w:tab w:val="left" w:pos="9639"/>
        </w:tabs>
        <w:spacing w:after="0"/>
        <w:ind w:left="1122" w:right="0" w:hanging="560"/>
        <w:rPr>
          <w:rFonts w:asciiTheme="minorHAnsi" w:hAnsiTheme="minorHAnsi"/>
          <w:sz w:val="20"/>
        </w:rPr>
      </w:pPr>
      <w:r>
        <w:rPr>
          <w:rFonts w:asciiTheme="minorHAnsi" w:hAnsiTheme="minorHAnsi"/>
          <w:sz w:val="20"/>
        </w:rPr>
        <w:t xml:space="preserve">** January 29, 2012 </w:t>
      </w:r>
    </w:p>
    <w:p w:rsidR="00E83110" w:rsidRDefault="00CE1106" w:rsidP="00A42279">
      <w:pPr>
        <w:pStyle w:val="SingleTxtG"/>
        <w:tabs>
          <w:tab w:val="left" w:pos="9639"/>
        </w:tabs>
        <w:spacing w:after="0"/>
        <w:ind w:left="0" w:right="0"/>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9264" behindDoc="0" locked="0" layoutInCell="1" allowOverlap="1">
                <wp:simplePos x="0" y="0"/>
                <wp:positionH relativeFrom="column">
                  <wp:posOffset>1524000</wp:posOffset>
                </wp:positionH>
                <wp:positionV relativeFrom="paragraph">
                  <wp:posOffset>5080</wp:posOffset>
                </wp:positionV>
                <wp:extent cx="3365500" cy="800100"/>
                <wp:effectExtent l="635" t="0" r="0" b="4445"/>
                <wp:wrapTight wrapText="bothSides">
                  <wp:wrapPolygon edited="0">
                    <wp:start x="0" y="0"/>
                    <wp:lineTo x="21600" y="0"/>
                    <wp:lineTo x="21600" y="21600"/>
                    <wp:lineTo x="0" y="21600"/>
                    <wp:lineTo x="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Look w:val="00BF" w:firstRow="1" w:lastRow="0" w:firstColumn="1" w:lastColumn="0" w:noHBand="0" w:noVBand="0"/>
                            </w:tblPr>
                            <w:tblGrid>
                              <w:gridCol w:w="1587"/>
                              <w:gridCol w:w="1596"/>
                              <w:gridCol w:w="1594"/>
                            </w:tblGrid>
                            <w:tr w:rsidR="00AF15E7" w:rsidRPr="00E83110">
                              <w:tc>
                                <w:tcPr>
                                  <w:tcW w:w="4777" w:type="dxa"/>
                                  <w:gridSpan w:val="3"/>
                                  <w:shd w:val="clear" w:color="auto" w:fill="auto"/>
                                </w:tcPr>
                                <w:p w:rsidR="00AF15E7" w:rsidRPr="00E83110" w:rsidRDefault="00AF15E7" w:rsidP="00E83110">
                                  <w:pPr>
                                    <w:rPr>
                                      <w:rFonts w:asciiTheme="minorHAnsi" w:hAnsiTheme="minorHAnsi"/>
                                      <w:b/>
                                      <w:sz w:val="20"/>
                                    </w:rPr>
                                  </w:pPr>
                                  <w:r>
                                    <w:rPr>
                                      <w:rFonts w:asciiTheme="minorHAnsi" w:hAnsiTheme="minorHAnsi"/>
                                      <w:b/>
                                      <w:sz w:val="20"/>
                                    </w:rPr>
                                    <w:t xml:space="preserve">Table 9: No space for girls aged 9 and above </w:t>
                                  </w:r>
                                </w:p>
                              </w:tc>
                            </w:tr>
                            <w:tr w:rsidR="00AF15E7" w:rsidRPr="00E83110">
                              <w:tc>
                                <w:tcPr>
                                  <w:tcW w:w="1587" w:type="dxa"/>
                                  <w:shd w:val="clear" w:color="auto" w:fill="auto"/>
                                </w:tcPr>
                                <w:p w:rsidR="00AF15E7" w:rsidRPr="00E83110" w:rsidRDefault="00AF15E7" w:rsidP="00E83110">
                                  <w:pPr>
                                    <w:rPr>
                                      <w:rFonts w:asciiTheme="minorHAnsi" w:hAnsiTheme="minorHAnsi"/>
                                      <w:b/>
                                      <w:sz w:val="20"/>
                                    </w:rPr>
                                  </w:pPr>
                                  <w:r w:rsidRPr="00E83110">
                                    <w:rPr>
                                      <w:rFonts w:asciiTheme="minorHAnsi" w:hAnsiTheme="minorHAnsi"/>
                                      <w:b/>
                                      <w:sz w:val="20"/>
                                    </w:rPr>
                                    <w:t>Age</w:t>
                                  </w:r>
                                </w:p>
                              </w:tc>
                              <w:tc>
                                <w:tcPr>
                                  <w:tcW w:w="1596" w:type="dxa"/>
                                  <w:shd w:val="clear" w:color="auto" w:fill="auto"/>
                                </w:tcPr>
                                <w:p w:rsidR="00AF15E7" w:rsidRPr="00E83110" w:rsidRDefault="00AF15E7" w:rsidP="00E83110">
                                  <w:pPr>
                                    <w:rPr>
                                      <w:rFonts w:asciiTheme="minorHAnsi" w:hAnsiTheme="minorHAnsi"/>
                                      <w:b/>
                                      <w:sz w:val="20"/>
                                    </w:rPr>
                                  </w:pPr>
                                  <w:r w:rsidRPr="00E83110">
                                    <w:rPr>
                                      <w:rFonts w:asciiTheme="minorHAnsi" w:hAnsiTheme="minorHAnsi"/>
                                      <w:b/>
                                      <w:sz w:val="20"/>
                                    </w:rPr>
                                    <w:t>Boys</w:t>
                                  </w:r>
                                </w:p>
                              </w:tc>
                              <w:tc>
                                <w:tcPr>
                                  <w:tcW w:w="1594" w:type="dxa"/>
                                  <w:shd w:val="clear" w:color="auto" w:fill="auto"/>
                                </w:tcPr>
                                <w:p w:rsidR="00AF15E7" w:rsidRPr="00E83110" w:rsidRDefault="00AF15E7" w:rsidP="00E83110">
                                  <w:pPr>
                                    <w:rPr>
                                      <w:rFonts w:asciiTheme="minorHAnsi" w:hAnsiTheme="minorHAnsi"/>
                                      <w:b/>
                                      <w:sz w:val="20"/>
                                    </w:rPr>
                                  </w:pPr>
                                  <w:r w:rsidRPr="00E83110">
                                    <w:rPr>
                                      <w:rFonts w:asciiTheme="minorHAnsi" w:hAnsiTheme="minorHAnsi"/>
                                      <w:b/>
                                      <w:sz w:val="20"/>
                                    </w:rPr>
                                    <w:t>Girls</w:t>
                                  </w:r>
                                </w:p>
                              </w:tc>
                            </w:tr>
                            <w:tr w:rsidR="00AF15E7" w:rsidRPr="00E83110">
                              <w:tc>
                                <w:tcPr>
                                  <w:tcW w:w="1587"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0 - 9</w:t>
                                  </w:r>
                                </w:p>
                              </w:tc>
                              <w:tc>
                                <w:tcPr>
                                  <w:tcW w:w="1596"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VCH</w:t>
                                  </w:r>
                                </w:p>
                              </w:tc>
                              <w:tc>
                                <w:tcPr>
                                  <w:tcW w:w="1594"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VCH</w:t>
                                  </w:r>
                                </w:p>
                              </w:tc>
                            </w:tr>
                            <w:tr w:rsidR="00AF15E7" w:rsidRPr="00E83110">
                              <w:tc>
                                <w:tcPr>
                                  <w:tcW w:w="1587"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9 - 18</w:t>
                                  </w:r>
                                </w:p>
                              </w:tc>
                              <w:tc>
                                <w:tcPr>
                                  <w:tcW w:w="1596"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ETTC</w:t>
                                  </w:r>
                                </w:p>
                              </w:tc>
                              <w:tc>
                                <w:tcPr>
                                  <w:tcW w:w="1594" w:type="dxa"/>
                                  <w:shd w:val="clear" w:color="auto" w:fill="D99594" w:themeFill="accent2" w:themeFillTint="99"/>
                                </w:tcPr>
                                <w:p w:rsidR="00AF15E7" w:rsidRPr="00E83110" w:rsidRDefault="00AF15E7" w:rsidP="00E83110">
                                  <w:pPr>
                                    <w:rPr>
                                      <w:rFonts w:asciiTheme="minorHAnsi" w:hAnsiTheme="minorHAnsi"/>
                                      <w:sz w:val="20"/>
                                    </w:rPr>
                                  </w:pPr>
                                  <w:r w:rsidRPr="00E83110">
                                    <w:rPr>
                                      <w:rFonts w:asciiTheme="minorHAnsi" w:hAnsiTheme="minorHAnsi"/>
                                      <w:sz w:val="20"/>
                                    </w:rPr>
                                    <w:t>-</w:t>
                                  </w:r>
                                </w:p>
                              </w:tc>
                            </w:tr>
                          </w:tbl>
                          <w:p w:rsidR="00AF15E7" w:rsidRPr="00EE435D" w:rsidRDefault="00AF15E7" w:rsidP="00E83110">
                            <w:pPr>
                              <w:jc w:val="center"/>
                              <w:rPr>
                                <w:sz w:val="20"/>
                              </w:rPr>
                            </w:pPr>
                            <w:r w:rsidRPr="00EE435D">
                              <w:rPr>
                                <w:sz w:val="20"/>
                              </w:rPr>
                              <w:t>Table 1: State care institutions in Maldives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0pt;margin-top:.4pt;width:26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" filled="f" stroked="f">
                <v:textbox inset=",7.2pt,,7.2pt">
                  <w:txbxContent>
                    <w:tbl>
                      <w:tblPr>
                        <w:tblStyle w:val="TableGrid"/>
                        <w:tblW w:w="0" w:type="auto"/>
                        <w:tblLook w:val="00BF" w:firstRow="1" w:lastRow="0" w:firstColumn="1" w:lastColumn="0" w:noHBand="0" w:noVBand="0"/>
                      </w:tblPr>
                      <w:tblGrid>
                        <w:gridCol w:w="1587"/>
                        <w:gridCol w:w="1596"/>
                        <w:gridCol w:w="1594"/>
                      </w:tblGrid>
                      <w:tr w:rsidR="00AF15E7" w:rsidRPr="00E83110">
                        <w:tc>
                          <w:tcPr>
                            <w:tcW w:w="4777" w:type="dxa"/>
                            <w:gridSpan w:val="3"/>
                            <w:shd w:val="clear" w:color="auto" w:fill="auto"/>
                          </w:tcPr>
                          <w:p w:rsidR="00AF15E7" w:rsidRPr="00E83110" w:rsidRDefault="00AF15E7" w:rsidP="00E83110">
                            <w:pPr>
                              <w:rPr>
                                <w:rFonts w:asciiTheme="minorHAnsi" w:hAnsiTheme="minorHAnsi"/>
                                <w:b/>
                                <w:sz w:val="20"/>
                              </w:rPr>
                            </w:pPr>
                            <w:r>
                              <w:rPr>
                                <w:rFonts w:asciiTheme="minorHAnsi" w:hAnsiTheme="minorHAnsi"/>
                                <w:b/>
                                <w:sz w:val="20"/>
                              </w:rPr>
                              <w:t xml:space="preserve">Table 9: No space for girls aged 9 and above </w:t>
                            </w:r>
                          </w:p>
                        </w:tc>
                      </w:tr>
                      <w:tr w:rsidR="00AF15E7" w:rsidRPr="00E83110">
                        <w:tc>
                          <w:tcPr>
                            <w:tcW w:w="1587" w:type="dxa"/>
                            <w:shd w:val="clear" w:color="auto" w:fill="auto"/>
                          </w:tcPr>
                          <w:p w:rsidR="00AF15E7" w:rsidRPr="00E83110" w:rsidRDefault="00AF15E7" w:rsidP="00E83110">
                            <w:pPr>
                              <w:rPr>
                                <w:rFonts w:asciiTheme="minorHAnsi" w:hAnsiTheme="minorHAnsi"/>
                                <w:b/>
                                <w:sz w:val="20"/>
                              </w:rPr>
                            </w:pPr>
                            <w:r w:rsidRPr="00E83110">
                              <w:rPr>
                                <w:rFonts w:asciiTheme="minorHAnsi" w:hAnsiTheme="minorHAnsi"/>
                                <w:b/>
                                <w:sz w:val="20"/>
                              </w:rPr>
                              <w:t>Age</w:t>
                            </w:r>
                          </w:p>
                        </w:tc>
                        <w:tc>
                          <w:tcPr>
                            <w:tcW w:w="1596" w:type="dxa"/>
                            <w:shd w:val="clear" w:color="auto" w:fill="auto"/>
                          </w:tcPr>
                          <w:p w:rsidR="00AF15E7" w:rsidRPr="00E83110" w:rsidRDefault="00AF15E7" w:rsidP="00E83110">
                            <w:pPr>
                              <w:rPr>
                                <w:rFonts w:asciiTheme="minorHAnsi" w:hAnsiTheme="minorHAnsi"/>
                                <w:b/>
                                <w:sz w:val="20"/>
                              </w:rPr>
                            </w:pPr>
                            <w:r w:rsidRPr="00E83110">
                              <w:rPr>
                                <w:rFonts w:asciiTheme="minorHAnsi" w:hAnsiTheme="minorHAnsi"/>
                                <w:b/>
                                <w:sz w:val="20"/>
                              </w:rPr>
                              <w:t>Boys</w:t>
                            </w:r>
                          </w:p>
                        </w:tc>
                        <w:tc>
                          <w:tcPr>
                            <w:tcW w:w="1594" w:type="dxa"/>
                            <w:shd w:val="clear" w:color="auto" w:fill="auto"/>
                          </w:tcPr>
                          <w:p w:rsidR="00AF15E7" w:rsidRPr="00E83110" w:rsidRDefault="00AF15E7" w:rsidP="00E83110">
                            <w:pPr>
                              <w:rPr>
                                <w:rFonts w:asciiTheme="minorHAnsi" w:hAnsiTheme="minorHAnsi"/>
                                <w:b/>
                                <w:sz w:val="20"/>
                              </w:rPr>
                            </w:pPr>
                            <w:r w:rsidRPr="00E83110">
                              <w:rPr>
                                <w:rFonts w:asciiTheme="minorHAnsi" w:hAnsiTheme="minorHAnsi"/>
                                <w:b/>
                                <w:sz w:val="20"/>
                              </w:rPr>
                              <w:t>Girls</w:t>
                            </w:r>
                          </w:p>
                        </w:tc>
                      </w:tr>
                      <w:tr w:rsidR="00AF15E7" w:rsidRPr="00E83110">
                        <w:tc>
                          <w:tcPr>
                            <w:tcW w:w="1587"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0 - 9</w:t>
                            </w:r>
                          </w:p>
                        </w:tc>
                        <w:tc>
                          <w:tcPr>
                            <w:tcW w:w="1596"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VCH</w:t>
                            </w:r>
                          </w:p>
                        </w:tc>
                        <w:tc>
                          <w:tcPr>
                            <w:tcW w:w="1594"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VCH</w:t>
                            </w:r>
                          </w:p>
                        </w:tc>
                      </w:tr>
                      <w:tr w:rsidR="00AF15E7" w:rsidRPr="00E83110">
                        <w:tc>
                          <w:tcPr>
                            <w:tcW w:w="1587"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9 - 18</w:t>
                            </w:r>
                          </w:p>
                        </w:tc>
                        <w:tc>
                          <w:tcPr>
                            <w:tcW w:w="1596" w:type="dxa"/>
                            <w:shd w:val="clear" w:color="auto" w:fill="auto"/>
                          </w:tcPr>
                          <w:p w:rsidR="00AF15E7" w:rsidRPr="00E83110" w:rsidRDefault="00AF15E7" w:rsidP="00E83110">
                            <w:pPr>
                              <w:rPr>
                                <w:rFonts w:asciiTheme="minorHAnsi" w:hAnsiTheme="minorHAnsi"/>
                                <w:sz w:val="20"/>
                              </w:rPr>
                            </w:pPr>
                            <w:r w:rsidRPr="00E83110">
                              <w:rPr>
                                <w:rFonts w:asciiTheme="minorHAnsi" w:hAnsiTheme="minorHAnsi"/>
                                <w:sz w:val="20"/>
                              </w:rPr>
                              <w:t>ETTC</w:t>
                            </w:r>
                          </w:p>
                        </w:tc>
                        <w:tc>
                          <w:tcPr>
                            <w:tcW w:w="1594" w:type="dxa"/>
                            <w:shd w:val="clear" w:color="auto" w:fill="D99594" w:themeFill="accent2" w:themeFillTint="99"/>
                          </w:tcPr>
                          <w:p w:rsidR="00AF15E7" w:rsidRPr="00E83110" w:rsidRDefault="00AF15E7" w:rsidP="00E83110">
                            <w:pPr>
                              <w:rPr>
                                <w:rFonts w:asciiTheme="minorHAnsi" w:hAnsiTheme="minorHAnsi"/>
                                <w:sz w:val="20"/>
                              </w:rPr>
                            </w:pPr>
                            <w:r w:rsidRPr="00E83110">
                              <w:rPr>
                                <w:rFonts w:asciiTheme="minorHAnsi" w:hAnsiTheme="minorHAnsi"/>
                                <w:sz w:val="20"/>
                              </w:rPr>
                              <w:t>-</w:t>
                            </w:r>
                          </w:p>
                        </w:tc>
                      </w:tr>
                    </w:tbl>
                    <w:p w:rsidR="00AF15E7" w:rsidRPr="00EE435D" w:rsidRDefault="00AF15E7" w:rsidP="00E83110">
                      <w:pPr>
                        <w:jc w:val="center"/>
                        <w:rPr>
                          <w:sz w:val="20"/>
                        </w:rPr>
                      </w:pPr>
                      <w:r w:rsidRPr="00EE435D">
                        <w:rPr>
                          <w:sz w:val="20"/>
                        </w:rPr>
                        <w:t>Table 1: State care institutions in Maldives</w:t>
                      </w:r>
                    </w:p>
                  </w:txbxContent>
                </v:textbox>
                <w10:wrap type="tight"/>
              </v:shape>
            </w:pict>
          </mc:Fallback>
        </mc:AlternateContent>
      </w:r>
    </w:p>
    <w:p w:rsidR="00E83110" w:rsidRDefault="00E83110" w:rsidP="00A42279">
      <w:pPr>
        <w:pStyle w:val="SingleTxtG"/>
        <w:tabs>
          <w:tab w:val="left" w:pos="9639"/>
        </w:tabs>
        <w:spacing w:after="0"/>
        <w:ind w:left="0" w:right="0"/>
        <w:rPr>
          <w:rFonts w:asciiTheme="minorHAnsi" w:hAnsiTheme="minorHAnsi"/>
        </w:rPr>
      </w:pPr>
    </w:p>
    <w:p w:rsidR="0010503C" w:rsidRDefault="0010503C" w:rsidP="00A42279">
      <w:pPr>
        <w:pStyle w:val="SingleTxtG"/>
        <w:tabs>
          <w:tab w:val="left" w:pos="9639"/>
        </w:tabs>
        <w:spacing w:after="0"/>
        <w:ind w:left="0" w:right="0"/>
        <w:rPr>
          <w:rFonts w:asciiTheme="minorHAnsi" w:hAnsiTheme="minorHAnsi"/>
        </w:rPr>
      </w:pPr>
    </w:p>
    <w:p w:rsidR="0010503C" w:rsidRDefault="0010503C" w:rsidP="00A42279">
      <w:pPr>
        <w:pStyle w:val="SingleTxtG"/>
        <w:tabs>
          <w:tab w:val="left" w:pos="9639"/>
        </w:tabs>
        <w:spacing w:after="0"/>
        <w:ind w:left="0" w:right="0"/>
        <w:rPr>
          <w:rFonts w:asciiTheme="minorHAnsi" w:hAnsiTheme="minorHAnsi"/>
        </w:rPr>
      </w:pPr>
    </w:p>
    <w:p w:rsidR="0010503C" w:rsidRDefault="004C52B0" w:rsidP="0010503C">
      <w:pPr>
        <w:pStyle w:val="SingleTxtG"/>
        <w:tabs>
          <w:tab w:val="left" w:pos="9639"/>
        </w:tabs>
        <w:spacing w:after="0"/>
        <w:ind w:left="0" w:right="0"/>
        <w:rPr>
          <w:rFonts w:asciiTheme="minorHAnsi" w:hAnsiTheme="minorHAnsi"/>
        </w:rPr>
      </w:pPr>
      <w:r>
        <w:rPr>
          <w:rFonts w:asciiTheme="minorHAnsi" w:hAnsiTheme="minorHAnsi"/>
        </w:rPr>
        <w:tab/>
      </w:r>
    </w:p>
    <w:p w:rsidR="0010503C" w:rsidRDefault="0010503C" w:rsidP="0010503C">
      <w:pPr>
        <w:pStyle w:val="SingleTxtG"/>
        <w:tabs>
          <w:tab w:val="left" w:pos="9639"/>
        </w:tabs>
        <w:spacing w:after="0"/>
        <w:ind w:left="567" w:right="0" w:hanging="567"/>
        <w:rPr>
          <w:rFonts w:asciiTheme="minorHAnsi" w:hAnsiTheme="minorHAnsi"/>
        </w:rPr>
      </w:pPr>
    </w:p>
    <w:p w:rsidR="00BE5E7F" w:rsidRDefault="00563BAF" w:rsidP="0010503C">
      <w:pPr>
        <w:pStyle w:val="SingleTxtG"/>
        <w:tabs>
          <w:tab w:val="left" w:pos="9639"/>
        </w:tabs>
        <w:spacing w:after="0"/>
        <w:ind w:left="567" w:right="0" w:hanging="567"/>
        <w:rPr>
          <w:rFonts w:asciiTheme="minorHAnsi" w:hAnsiTheme="minorHAnsi"/>
        </w:rPr>
      </w:pPr>
      <w:r w:rsidRPr="001D4651">
        <w:rPr>
          <w:rFonts w:asciiTheme="minorHAnsi" w:hAnsiTheme="minorHAnsi"/>
        </w:rPr>
        <w:t>(b)</w:t>
      </w:r>
      <w:r w:rsidRPr="001D4651">
        <w:rPr>
          <w:rFonts w:asciiTheme="minorHAnsi" w:hAnsiTheme="minorHAnsi"/>
        </w:rPr>
        <w:tab/>
        <w:t>The number of children separated from their parents as a result of court decisions (inter alia, in relation to situations of parental abuse or neglect, detention, imprisonment, labour m</w:t>
      </w:r>
      <w:r w:rsidR="00F538B6">
        <w:rPr>
          <w:rFonts w:asciiTheme="minorHAnsi" w:hAnsiTheme="minorHAnsi"/>
        </w:rPr>
        <w:t>igration, exile or deportation):</w:t>
      </w:r>
    </w:p>
    <w:p w:rsidR="00F538B6" w:rsidRDefault="00F538B6" w:rsidP="002B4382">
      <w:pPr>
        <w:pStyle w:val="SingleTxtG"/>
        <w:tabs>
          <w:tab w:val="left" w:pos="9639"/>
        </w:tabs>
        <w:spacing w:after="0"/>
        <w:ind w:left="1122" w:right="0" w:hanging="560"/>
        <w:rPr>
          <w:rFonts w:asciiTheme="minorHAnsi" w:hAnsiTheme="minorHAnsi"/>
        </w:rPr>
      </w:pPr>
    </w:p>
    <w:p w:rsidR="00BE5E7F" w:rsidRDefault="00563BAF" w:rsidP="0010503C">
      <w:pPr>
        <w:pStyle w:val="SingleTxtG"/>
        <w:tabs>
          <w:tab w:val="left" w:pos="9639"/>
        </w:tabs>
        <w:spacing w:after="0"/>
        <w:ind w:left="567" w:right="0" w:hanging="567"/>
        <w:rPr>
          <w:rFonts w:asciiTheme="minorHAnsi" w:hAnsiTheme="minorHAnsi"/>
        </w:rPr>
      </w:pPr>
      <w:r w:rsidRPr="001D4651">
        <w:rPr>
          <w:rFonts w:asciiTheme="minorHAnsi" w:hAnsiTheme="minorHAnsi"/>
        </w:rPr>
        <w:t>(c)</w:t>
      </w:r>
      <w:r w:rsidRPr="001D4651">
        <w:rPr>
          <w:rFonts w:asciiTheme="minorHAnsi" w:hAnsiTheme="minorHAnsi"/>
        </w:rPr>
        <w:tab/>
        <w:t>The number of institutions for these children disaggregated by region, the number of places available in these institutions, the ratio of caregivers to children</w:t>
      </w:r>
      <w:r w:rsidR="00F538B6">
        <w:rPr>
          <w:rFonts w:asciiTheme="minorHAnsi" w:hAnsiTheme="minorHAnsi"/>
        </w:rPr>
        <w:t xml:space="preserve"> and the number of foster</w:t>
      </w:r>
      <w:r w:rsidR="00A42279">
        <w:rPr>
          <w:rFonts w:asciiTheme="minorHAnsi" w:hAnsiTheme="minorHAnsi"/>
        </w:rPr>
        <w:t xml:space="preserve"> homes: </w:t>
      </w:r>
    </w:p>
    <w:p w:rsidR="00F538B6" w:rsidRDefault="00F538B6" w:rsidP="002B4382">
      <w:pPr>
        <w:pStyle w:val="SingleTxtG"/>
        <w:tabs>
          <w:tab w:val="left" w:pos="9639"/>
        </w:tabs>
        <w:spacing w:after="0"/>
        <w:ind w:left="1122" w:right="0" w:hanging="560"/>
        <w:rPr>
          <w:rFonts w:asciiTheme="minorHAnsi" w:hAnsiTheme="minorHAnsi"/>
        </w:rPr>
      </w:pPr>
    </w:p>
    <w:p w:rsidR="00BE5E7F" w:rsidRDefault="00563BAF" w:rsidP="0010503C">
      <w:pPr>
        <w:pStyle w:val="SingleTxtG"/>
        <w:spacing w:after="0"/>
        <w:ind w:left="709" w:right="0" w:hanging="709"/>
        <w:rPr>
          <w:rFonts w:asciiTheme="minorHAnsi" w:hAnsiTheme="minorHAnsi"/>
        </w:rPr>
      </w:pPr>
      <w:r w:rsidRPr="001D4651">
        <w:rPr>
          <w:rFonts w:asciiTheme="minorHAnsi" w:hAnsiTheme="minorHAnsi"/>
        </w:rPr>
        <w:t>(d)</w:t>
      </w:r>
      <w:r w:rsidRPr="001D4651">
        <w:rPr>
          <w:rFonts w:asciiTheme="minorHAnsi" w:hAnsiTheme="minorHAnsi"/>
        </w:rPr>
        <w:tab/>
        <w:t>The number and percentage of children separ</w:t>
      </w:r>
      <w:r w:rsidR="00A42279">
        <w:rPr>
          <w:rFonts w:asciiTheme="minorHAnsi" w:hAnsiTheme="minorHAnsi"/>
        </w:rPr>
        <w:t xml:space="preserve">ated from their parents who are </w:t>
      </w:r>
      <w:r w:rsidRPr="001D4651">
        <w:rPr>
          <w:rFonts w:asciiTheme="minorHAnsi" w:hAnsiTheme="minorHAnsi"/>
        </w:rPr>
        <w:t>living in institutions or with foster families as well as the duration of placem</w:t>
      </w:r>
      <w:r w:rsidR="00F538B6">
        <w:rPr>
          <w:rFonts w:asciiTheme="minorHAnsi" w:hAnsiTheme="minorHAnsi"/>
        </w:rPr>
        <w:t>ent and frequency of its review:</w:t>
      </w:r>
    </w:p>
    <w:p w:rsidR="00F538B6" w:rsidRDefault="00F538B6" w:rsidP="002B4382">
      <w:pPr>
        <w:pStyle w:val="SingleTxtG"/>
        <w:spacing w:after="0"/>
        <w:ind w:left="1122" w:hanging="560"/>
        <w:rPr>
          <w:rFonts w:asciiTheme="minorHAnsi" w:hAnsiTheme="minorHAnsi"/>
        </w:rPr>
      </w:pPr>
    </w:p>
    <w:p w:rsidR="00A84096" w:rsidRDefault="00563BAF" w:rsidP="0010503C">
      <w:pPr>
        <w:pStyle w:val="SingleTxtG"/>
        <w:tabs>
          <w:tab w:val="left" w:pos="9497"/>
        </w:tabs>
        <w:spacing w:after="0"/>
        <w:ind w:left="709" w:right="-1" w:hanging="709"/>
        <w:rPr>
          <w:rFonts w:asciiTheme="minorHAnsi" w:hAnsiTheme="minorHAnsi"/>
        </w:rPr>
      </w:pPr>
      <w:r w:rsidRPr="001D4651">
        <w:rPr>
          <w:rFonts w:asciiTheme="minorHAnsi" w:hAnsiTheme="minorHAnsi"/>
        </w:rPr>
        <w:t>(e)</w:t>
      </w:r>
      <w:r w:rsidRPr="001D4651">
        <w:rPr>
          <w:rFonts w:asciiTheme="minorHAnsi" w:hAnsiTheme="minorHAnsi"/>
        </w:rPr>
        <w:tab/>
        <w:t xml:space="preserve">The number and percentage of children reunited with their </w:t>
      </w:r>
      <w:r w:rsidR="00A42279">
        <w:rPr>
          <w:rFonts w:asciiTheme="minorHAnsi" w:hAnsiTheme="minorHAnsi"/>
        </w:rPr>
        <w:t xml:space="preserve">parents </w:t>
      </w:r>
      <w:r w:rsidR="00F538B6">
        <w:rPr>
          <w:rFonts w:asciiTheme="minorHAnsi" w:hAnsiTheme="minorHAnsi"/>
        </w:rPr>
        <w:t>after a placement:</w:t>
      </w:r>
    </w:p>
    <w:p w:rsidR="00A84096" w:rsidRDefault="00A84096" w:rsidP="002B4382">
      <w:pPr>
        <w:pStyle w:val="SingleTxtG"/>
        <w:spacing w:after="0"/>
        <w:ind w:left="1122" w:hanging="560"/>
        <w:rPr>
          <w:rFonts w:asciiTheme="minorHAnsi" w:hAnsiTheme="minorHAnsi"/>
        </w:rPr>
      </w:pPr>
    </w:p>
    <w:tbl>
      <w:tblPr>
        <w:tblStyle w:val="TableGrid"/>
        <w:tblW w:w="0" w:type="auto"/>
        <w:tblLook w:val="00BF" w:firstRow="1" w:lastRow="0" w:firstColumn="1" w:lastColumn="0" w:noHBand="0" w:noVBand="0"/>
      </w:tblPr>
      <w:tblGrid>
        <w:gridCol w:w="2381"/>
        <w:gridCol w:w="2356"/>
        <w:gridCol w:w="2356"/>
        <w:gridCol w:w="2414"/>
      </w:tblGrid>
      <w:tr w:rsidR="00A84096" w:rsidRPr="00A84096">
        <w:tc>
          <w:tcPr>
            <w:tcW w:w="9649" w:type="dxa"/>
            <w:gridSpan w:val="4"/>
          </w:tcPr>
          <w:p w:rsidR="00A84096" w:rsidRPr="00E03043" w:rsidRDefault="00004E16" w:rsidP="002B4382">
            <w:pPr>
              <w:pStyle w:val="SingleTxtG"/>
              <w:spacing w:after="0"/>
              <w:ind w:left="0"/>
              <w:rPr>
                <w:rFonts w:asciiTheme="minorHAnsi" w:hAnsiTheme="minorHAnsi"/>
                <w:b/>
                <w:sz w:val="20"/>
              </w:rPr>
            </w:pPr>
            <w:r w:rsidRPr="00E03043">
              <w:rPr>
                <w:rFonts w:asciiTheme="minorHAnsi" w:hAnsiTheme="minorHAnsi"/>
                <w:b/>
                <w:sz w:val="20"/>
              </w:rPr>
              <w:t>Table 10</w:t>
            </w:r>
            <w:r w:rsidR="00A84096" w:rsidRPr="00E03043">
              <w:rPr>
                <w:rFonts w:asciiTheme="minorHAnsi" w:hAnsiTheme="minorHAnsi"/>
                <w:b/>
                <w:sz w:val="20"/>
              </w:rPr>
              <w:t>: Children coming into and leaving state custody</w:t>
            </w:r>
          </w:p>
        </w:tc>
      </w:tr>
      <w:tr w:rsidR="00A84096" w:rsidRPr="00A84096">
        <w:tc>
          <w:tcPr>
            <w:tcW w:w="2416"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Year</w:t>
            </w:r>
          </w:p>
        </w:tc>
        <w:tc>
          <w:tcPr>
            <w:tcW w:w="2399" w:type="dxa"/>
          </w:tcPr>
          <w:p w:rsidR="00A84096" w:rsidRPr="00E03043" w:rsidRDefault="00A84096" w:rsidP="00A84096">
            <w:pPr>
              <w:pStyle w:val="SingleTxtG"/>
              <w:tabs>
                <w:tab w:val="left" w:pos="2248"/>
              </w:tabs>
              <w:spacing w:after="0"/>
              <w:ind w:left="0" w:right="58"/>
              <w:rPr>
                <w:rFonts w:asciiTheme="minorHAnsi" w:hAnsiTheme="minorHAnsi"/>
                <w:b/>
                <w:sz w:val="20"/>
              </w:rPr>
            </w:pPr>
            <w:r w:rsidRPr="00E03043">
              <w:rPr>
                <w:rFonts w:asciiTheme="minorHAnsi" w:hAnsiTheme="minorHAnsi"/>
                <w:b/>
                <w:sz w:val="20"/>
              </w:rPr>
              <w:t>No. of children taken into state custody</w:t>
            </w:r>
          </w:p>
        </w:tc>
        <w:tc>
          <w:tcPr>
            <w:tcW w:w="2399" w:type="dxa"/>
          </w:tcPr>
          <w:p w:rsidR="00A84096" w:rsidRPr="00E03043" w:rsidRDefault="00A84096" w:rsidP="00A84096">
            <w:pPr>
              <w:pStyle w:val="SingleTxtG"/>
              <w:tabs>
                <w:tab w:val="left" w:pos="2234"/>
              </w:tabs>
              <w:spacing w:after="0"/>
              <w:ind w:left="0" w:right="19"/>
              <w:rPr>
                <w:rFonts w:asciiTheme="minorHAnsi" w:hAnsiTheme="minorHAnsi"/>
                <w:b/>
                <w:sz w:val="20"/>
              </w:rPr>
            </w:pPr>
            <w:r w:rsidRPr="00E03043">
              <w:rPr>
                <w:rFonts w:asciiTheme="minorHAnsi" w:hAnsiTheme="minorHAnsi"/>
                <w:b/>
                <w:sz w:val="20"/>
              </w:rPr>
              <w:t>No. of children handed back to caregivers</w:t>
            </w:r>
          </w:p>
        </w:tc>
        <w:tc>
          <w:tcPr>
            <w:tcW w:w="2435" w:type="dxa"/>
          </w:tcPr>
          <w:p w:rsidR="00A84096" w:rsidRPr="00E03043" w:rsidRDefault="00A84096" w:rsidP="002B4382">
            <w:pPr>
              <w:pStyle w:val="SingleTxtG"/>
              <w:spacing w:after="0"/>
              <w:ind w:left="0"/>
              <w:rPr>
                <w:rFonts w:asciiTheme="minorHAnsi" w:hAnsiTheme="minorHAnsi"/>
                <w:b/>
                <w:sz w:val="20"/>
              </w:rPr>
            </w:pPr>
            <w:r w:rsidRPr="00E03043">
              <w:rPr>
                <w:rFonts w:asciiTheme="minorHAnsi" w:hAnsiTheme="minorHAnsi"/>
                <w:b/>
                <w:sz w:val="20"/>
              </w:rPr>
              <w:t>No. children fostered</w:t>
            </w:r>
          </w:p>
        </w:tc>
      </w:tr>
      <w:tr w:rsidR="00A84096" w:rsidRPr="00A84096">
        <w:tc>
          <w:tcPr>
            <w:tcW w:w="2416"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2007</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23</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15</w:t>
            </w:r>
          </w:p>
        </w:tc>
        <w:tc>
          <w:tcPr>
            <w:tcW w:w="2435"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1</w:t>
            </w:r>
          </w:p>
        </w:tc>
      </w:tr>
      <w:tr w:rsidR="00A84096" w:rsidRPr="00A84096">
        <w:tc>
          <w:tcPr>
            <w:tcW w:w="2416"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2008</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17</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12</w:t>
            </w:r>
          </w:p>
        </w:tc>
        <w:tc>
          <w:tcPr>
            <w:tcW w:w="2435"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1</w:t>
            </w:r>
          </w:p>
        </w:tc>
      </w:tr>
      <w:tr w:rsidR="00A84096" w:rsidRPr="00A84096">
        <w:tc>
          <w:tcPr>
            <w:tcW w:w="2416"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2009</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22</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9</w:t>
            </w:r>
          </w:p>
        </w:tc>
        <w:tc>
          <w:tcPr>
            <w:tcW w:w="2435"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3</w:t>
            </w:r>
          </w:p>
        </w:tc>
      </w:tr>
      <w:tr w:rsidR="00A84096" w:rsidRPr="00A84096">
        <w:tc>
          <w:tcPr>
            <w:tcW w:w="2416"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2010</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18</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11</w:t>
            </w:r>
          </w:p>
        </w:tc>
        <w:tc>
          <w:tcPr>
            <w:tcW w:w="2435"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1</w:t>
            </w:r>
          </w:p>
        </w:tc>
      </w:tr>
      <w:tr w:rsidR="00A84096" w:rsidRPr="00A84096">
        <w:tc>
          <w:tcPr>
            <w:tcW w:w="2416"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2011</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22</w:t>
            </w:r>
          </w:p>
        </w:tc>
        <w:tc>
          <w:tcPr>
            <w:tcW w:w="2399"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23</w:t>
            </w:r>
          </w:p>
        </w:tc>
        <w:tc>
          <w:tcPr>
            <w:tcW w:w="2435" w:type="dxa"/>
          </w:tcPr>
          <w:p w:rsidR="00A84096" w:rsidRPr="00A84096" w:rsidRDefault="00A84096" w:rsidP="002B4382">
            <w:pPr>
              <w:pStyle w:val="SingleTxtG"/>
              <w:spacing w:after="0"/>
              <w:ind w:left="0"/>
              <w:rPr>
                <w:rFonts w:asciiTheme="minorHAnsi" w:hAnsiTheme="minorHAnsi"/>
                <w:sz w:val="20"/>
              </w:rPr>
            </w:pPr>
            <w:r w:rsidRPr="00A84096">
              <w:rPr>
                <w:rFonts w:asciiTheme="minorHAnsi" w:hAnsiTheme="minorHAnsi"/>
                <w:sz w:val="20"/>
              </w:rPr>
              <w:t>3</w:t>
            </w:r>
          </w:p>
        </w:tc>
      </w:tr>
    </w:tbl>
    <w:p w:rsidR="00BE5E7F" w:rsidRDefault="00BE5E7F" w:rsidP="002B4382">
      <w:pPr>
        <w:pStyle w:val="SingleTxtG"/>
        <w:spacing w:after="0"/>
        <w:ind w:left="1122" w:hanging="560"/>
        <w:rPr>
          <w:rFonts w:asciiTheme="minorHAnsi" w:hAnsiTheme="minorHAnsi"/>
        </w:rPr>
      </w:pPr>
    </w:p>
    <w:p w:rsidR="00F538B6" w:rsidRDefault="00F538B6" w:rsidP="002B4382">
      <w:pPr>
        <w:pStyle w:val="SingleTxtG"/>
        <w:spacing w:after="0"/>
        <w:ind w:left="1122" w:hanging="560"/>
        <w:rPr>
          <w:rFonts w:asciiTheme="minorHAnsi" w:hAnsiTheme="minorHAnsi"/>
        </w:rPr>
      </w:pPr>
    </w:p>
    <w:p w:rsidR="000E5D37" w:rsidRDefault="0010503C" w:rsidP="0010503C">
      <w:pPr>
        <w:pStyle w:val="SingleTxtG"/>
        <w:spacing w:after="0"/>
        <w:ind w:left="709" w:right="-1" w:hanging="709"/>
        <w:rPr>
          <w:rFonts w:asciiTheme="minorHAnsi" w:hAnsiTheme="minorHAnsi"/>
        </w:rPr>
      </w:pPr>
      <w:r>
        <w:rPr>
          <w:rFonts w:asciiTheme="minorHAnsi" w:hAnsiTheme="minorHAnsi"/>
        </w:rPr>
        <w:t>(f)</w:t>
      </w:r>
      <w:r>
        <w:rPr>
          <w:rFonts w:asciiTheme="minorHAnsi" w:hAnsiTheme="minorHAnsi"/>
        </w:rPr>
        <w:tab/>
        <w:t>T</w:t>
      </w:r>
      <w:r w:rsidR="00563BAF" w:rsidRPr="001D4651">
        <w:rPr>
          <w:rFonts w:asciiTheme="minorHAnsi" w:hAnsiTheme="minorHAnsi"/>
        </w:rPr>
        <w:t>he number of children in domestic, intercountry and kafala adoption programmes disaggregated by age and, where relevant, with information on the country of origin and of adop</w:t>
      </w:r>
      <w:r w:rsidR="000E5D37">
        <w:rPr>
          <w:rFonts w:asciiTheme="minorHAnsi" w:hAnsiTheme="minorHAnsi"/>
        </w:rPr>
        <w:t>tion for the children concerned:</w:t>
      </w:r>
    </w:p>
    <w:p w:rsidR="006C73F2" w:rsidRDefault="006C73F2" w:rsidP="000E5D37">
      <w:pPr>
        <w:pStyle w:val="SingleTxtG"/>
        <w:spacing w:after="0"/>
        <w:ind w:left="2248" w:hanging="574"/>
        <w:rPr>
          <w:rFonts w:asciiTheme="minorHAnsi" w:hAnsiTheme="minorHAnsi"/>
        </w:rPr>
      </w:pPr>
    </w:p>
    <w:p w:rsidR="006C73F2" w:rsidRPr="00004E16" w:rsidRDefault="006C73F2" w:rsidP="00004E16">
      <w:pPr>
        <w:jc w:val="both"/>
      </w:pPr>
      <w:r w:rsidRPr="005E0560">
        <w:t>In 2009, six percent of children in Maldives were not living with a biological parent. The percentage of children wh</w:t>
      </w:r>
      <w:r>
        <w:t>o was not living</w:t>
      </w:r>
      <w:r w:rsidRPr="005E0560">
        <w:t xml:space="preserve"> with a biological parent increases with age, from about 1 percent among children age</w:t>
      </w:r>
      <w:r>
        <w:t>d</w:t>
      </w:r>
      <w:r w:rsidRPr="005E0560">
        <w:t xml:space="preserve"> 0-4 years to 15 percent among children age</w:t>
      </w:r>
      <w:r>
        <w:t>d</w:t>
      </w:r>
      <w:r w:rsidRPr="005E0560">
        <w:t xml:space="preserve"> 15-17. There are urban-rural differences; 11 percent of urban children under age 18 do not live with a biological parent compared with 4 percent of rural children. Children in Malé (11 percent) and in the South</w:t>
      </w:r>
      <w:r>
        <w:t>ern</w:t>
      </w:r>
      <w:r w:rsidRPr="005E0560">
        <w:t xml:space="preserve"> region (5 percent) more often live in households with no biological parent than in other regions.</w:t>
      </w:r>
      <w:r w:rsidRPr="005E0560">
        <w:rPr>
          <w:rStyle w:val="FootnoteReference"/>
        </w:rPr>
        <w:footnoteReference w:id="7"/>
      </w:r>
    </w:p>
    <w:p w:rsidR="00563BAF" w:rsidRPr="001D4651" w:rsidRDefault="00563BAF" w:rsidP="000E5D37">
      <w:pPr>
        <w:pStyle w:val="SingleTxtG"/>
        <w:spacing w:after="0"/>
        <w:ind w:left="2248" w:hanging="574"/>
        <w:rPr>
          <w:rFonts w:asciiTheme="minorHAnsi" w:hAnsiTheme="minorHAnsi"/>
        </w:rPr>
      </w:pPr>
    </w:p>
    <w:p w:rsidR="00563BAF" w:rsidRPr="001D4651" w:rsidRDefault="00563BAF" w:rsidP="002B4382">
      <w:pPr>
        <w:pStyle w:val="H23G"/>
        <w:spacing w:before="0" w:after="0"/>
        <w:ind w:right="0"/>
        <w:rPr>
          <w:rFonts w:asciiTheme="minorHAnsi" w:hAnsiTheme="minorHAnsi"/>
        </w:rPr>
      </w:pPr>
      <w:r w:rsidRPr="001D4651">
        <w:rPr>
          <w:rFonts w:asciiTheme="minorHAnsi" w:hAnsiTheme="minorHAnsi"/>
        </w:rPr>
        <w:t>Family reunification (art. 10)</w:t>
      </w:r>
    </w:p>
    <w:p w:rsidR="003E5B2E" w:rsidRDefault="003E5B2E" w:rsidP="003E5B2E">
      <w:pPr>
        <w:pStyle w:val="SingleTxtG"/>
        <w:spacing w:after="0"/>
        <w:ind w:left="0" w:right="0"/>
        <w:rPr>
          <w:rFonts w:asciiTheme="minorHAnsi" w:hAnsiTheme="minorHAnsi"/>
        </w:rPr>
      </w:pPr>
    </w:p>
    <w:p w:rsidR="000E5D37" w:rsidRDefault="000E5D37" w:rsidP="003E5B2E">
      <w:pPr>
        <w:pStyle w:val="SingleTxtG"/>
        <w:spacing w:after="0"/>
        <w:ind w:left="0" w:right="0"/>
        <w:rPr>
          <w:rFonts w:asciiTheme="minorHAnsi" w:hAnsiTheme="minorHAnsi"/>
        </w:rPr>
      </w:pPr>
      <w:r>
        <w:rPr>
          <w:rFonts w:asciiTheme="minorHAnsi" w:hAnsiTheme="minorHAnsi"/>
        </w:rPr>
        <w:t>D</w:t>
      </w:r>
      <w:r w:rsidR="00563BAF" w:rsidRPr="001D4651">
        <w:rPr>
          <w:rFonts w:asciiTheme="minorHAnsi" w:hAnsiTheme="minorHAnsi"/>
        </w:rPr>
        <w:t>ata disaggregated by gender, age, and national and ethnic origin on the number of children who entered or left the country for the purpose of family reunification, including the number of unaccompanied refugee and asylum-se</w:t>
      </w:r>
      <w:r>
        <w:rPr>
          <w:rFonts w:asciiTheme="minorHAnsi" w:hAnsiTheme="minorHAnsi"/>
        </w:rPr>
        <w:t>eking children:</w:t>
      </w:r>
    </w:p>
    <w:p w:rsidR="00563BAF" w:rsidRPr="001D4651" w:rsidRDefault="00563BAF" w:rsidP="002B4382">
      <w:pPr>
        <w:pStyle w:val="SingleTxtG"/>
        <w:spacing w:after="0"/>
        <w:ind w:right="0"/>
        <w:rPr>
          <w:rFonts w:asciiTheme="minorHAnsi" w:hAnsiTheme="minorHAnsi"/>
        </w:rPr>
      </w:pPr>
    </w:p>
    <w:p w:rsidR="00004E16" w:rsidRDefault="00563BAF" w:rsidP="003E5B2E">
      <w:pPr>
        <w:pStyle w:val="H23G"/>
        <w:spacing w:before="0" w:after="0"/>
        <w:ind w:left="0" w:right="0" w:firstLine="0"/>
        <w:rPr>
          <w:rFonts w:asciiTheme="minorHAnsi" w:hAnsiTheme="minorHAnsi"/>
        </w:rPr>
      </w:pPr>
      <w:r w:rsidRPr="001D4651">
        <w:rPr>
          <w:rFonts w:asciiTheme="minorHAnsi" w:hAnsiTheme="minorHAnsi"/>
        </w:rPr>
        <w:t>Illicit transfer and non-return (art. 11)</w:t>
      </w:r>
    </w:p>
    <w:p w:rsidR="00563BAF" w:rsidRPr="00004E16" w:rsidRDefault="00563BAF" w:rsidP="00004E16"/>
    <w:p w:rsidR="00563BAF" w:rsidRPr="001D4651" w:rsidRDefault="00563BAF" w:rsidP="003E5B2E">
      <w:pPr>
        <w:pStyle w:val="SingleTxtG"/>
        <w:spacing w:after="0"/>
        <w:ind w:left="0" w:right="0"/>
        <w:rPr>
          <w:rFonts w:asciiTheme="minorHAnsi" w:hAnsiTheme="minorHAnsi"/>
        </w:rPr>
      </w:pPr>
      <w:r w:rsidRPr="001D4651">
        <w:rPr>
          <w:rFonts w:asciiTheme="minorHAnsi" w:hAnsiTheme="minorHAnsi"/>
        </w:rPr>
        <w:t>(a)</w:t>
      </w:r>
      <w:r w:rsidRPr="001D4651">
        <w:rPr>
          <w:rFonts w:asciiTheme="minorHAnsi" w:hAnsiTheme="minorHAnsi"/>
        </w:rPr>
        <w:tab/>
        <w:t>The number of children abducted fro</w:t>
      </w:r>
      <w:r w:rsidR="000E5D37">
        <w:rPr>
          <w:rFonts w:asciiTheme="minorHAnsi" w:hAnsiTheme="minorHAnsi"/>
        </w:rPr>
        <w:t>m and to the State party:</w:t>
      </w:r>
      <w:r w:rsidR="003E5B2E">
        <w:rPr>
          <w:rFonts w:asciiTheme="minorHAnsi" w:hAnsiTheme="minorHAnsi"/>
        </w:rPr>
        <w:t xml:space="preserve"> No data available</w:t>
      </w:r>
    </w:p>
    <w:p w:rsidR="000E5D37" w:rsidRDefault="00563BAF" w:rsidP="003E5B2E">
      <w:pPr>
        <w:pStyle w:val="SingleTxtG"/>
        <w:spacing w:after="0"/>
        <w:ind w:left="560" w:right="0" w:hanging="560"/>
        <w:rPr>
          <w:rFonts w:asciiTheme="minorHAnsi" w:hAnsiTheme="minorHAnsi"/>
        </w:rPr>
      </w:pPr>
      <w:r w:rsidRPr="001D4651">
        <w:rPr>
          <w:rFonts w:asciiTheme="minorHAnsi" w:hAnsiTheme="minorHAnsi"/>
        </w:rPr>
        <w:t>(b)</w:t>
      </w:r>
      <w:r w:rsidRPr="001D4651">
        <w:rPr>
          <w:rFonts w:asciiTheme="minorHAnsi" w:hAnsiTheme="minorHAnsi"/>
        </w:rPr>
        <w:tab/>
        <w:t xml:space="preserve">The number of perpetrators arrested and the percentage of those that were </w:t>
      </w:r>
      <w:r w:rsidR="000E5D37">
        <w:rPr>
          <w:rFonts w:asciiTheme="minorHAnsi" w:hAnsiTheme="minorHAnsi"/>
        </w:rPr>
        <w:t>sanctioned in (criminal) courts:</w:t>
      </w:r>
      <w:r w:rsidR="003E5B2E">
        <w:rPr>
          <w:rFonts w:asciiTheme="minorHAnsi" w:hAnsiTheme="minorHAnsi"/>
        </w:rPr>
        <w:t xml:space="preserve"> No data available</w:t>
      </w:r>
    </w:p>
    <w:p w:rsidR="00563BAF" w:rsidRPr="001D4651" w:rsidRDefault="00563BAF" w:rsidP="002B4382">
      <w:pPr>
        <w:pStyle w:val="SingleTxtG"/>
        <w:spacing w:after="0"/>
        <w:ind w:right="0"/>
        <w:rPr>
          <w:rFonts w:asciiTheme="minorHAnsi" w:hAnsiTheme="minorHAnsi"/>
        </w:rPr>
      </w:pPr>
    </w:p>
    <w:p w:rsidR="00563BAF" w:rsidRPr="001D4651" w:rsidRDefault="00563BAF" w:rsidP="003E5B2E">
      <w:pPr>
        <w:pStyle w:val="H23G"/>
        <w:spacing w:before="0" w:after="0"/>
        <w:ind w:left="0" w:right="0" w:firstLine="0"/>
        <w:rPr>
          <w:rFonts w:asciiTheme="minorHAnsi" w:hAnsiTheme="minorHAnsi"/>
        </w:rPr>
      </w:pPr>
      <w:r w:rsidRPr="001D4651">
        <w:rPr>
          <w:rFonts w:asciiTheme="minorHAnsi" w:hAnsiTheme="minorHAnsi"/>
        </w:rPr>
        <w:t>Abuse and neglect (art. 19), including physical and psychological recovery and social reintegration (art. 39)</w:t>
      </w:r>
    </w:p>
    <w:p w:rsidR="00563BAF" w:rsidRPr="001D4651" w:rsidRDefault="00563BAF" w:rsidP="002B4382">
      <w:pPr>
        <w:pStyle w:val="SingleTxtG"/>
        <w:spacing w:after="0"/>
        <w:ind w:right="0"/>
        <w:rPr>
          <w:rFonts w:asciiTheme="minorHAnsi" w:hAnsiTheme="minorHAnsi"/>
          <w:b/>
        </w:rPr>
      </w:pPr>
    </w:p>
    <w:p w:rsidR="000E5D37" w:rsidRDefault="00563BAF" w:rsidP="003E5B2E">
      <w:pPr>
        <w:pStyle w:val="SingleTxtG"/>
        <w:spacing w:after="0"/>
        <w:ind w:left="567" w:right="0" w:hanging="567"/>
        <w:rPr>
          <w:rFonts w:asciiTheme="minorHAnsi" w:hAnsiTheme="minorHAnsi"/>
        </w:rPr>
      </w:pPr>
      <w:r w:rsidRPr="001D4651">
        <w:rPr>
          <w:rFonts w:asciiTheme="minorHAnsi" w:hAnsiTheme="minorHAnsi"/>
        </w:rPr>
        <w:t>(a)</w:t>
      </w:r>
      <w:r w:rsidRPr="001D4651">
        <w:rPr>
          <w:rFonts w:asciiTheme="minorHAnsi" w:hAnsiTheme="minorHAnsi"/>
        </w:rPr>
        <w:tab/>
        <w:t>The number and percentage of children reported as victims of abuse and/or neglect by parent</w:t>
      </w:r>
      <w:r w:rsidR="000E5D37">
        <w:rPr>
          <w:rFonts w:asciiTheme="minorHAnsi" w:hAnsiTheme="minorHAnsi"/>
        </w:rPr>
        <w:t xml:space="preserve">s or other relatives/caregivers: </w:t>
      </w:r>
    </w:p>
    <w:p w:rsidR="000E5D37" w:rsidRDefault="000E5D37" w:rsidP="000E5D37">
      <w:pPr>
        <w:pStyle w:val="SingleTxtG"/>
        <w:spacing w:after="0"/>
        <w:ind w:left="1674" w:hanging="540"/>
        <w:rPr>
          <w:rFonts w:asciiTheme="minorHAnsi" w:hAnsiTheme="minorHAnsi"/>
        </w:rPr>
      </w:pPr>
    </w:p>
    <w:tbl>
      <w:tblPr>
        <w:tblStyle w:val="TableGrid"/>
        <w:tblW w:w="0" w:type="auto"/>
        <w:tblInd w:w="405" w:type="dxa"/>
        <w:tblLook w:val="00BF" w:firstRow="1" w:lastRow="0" w:firstColumn="1" w:lastColumn="0" w:noHBand="0" w:noVBand="0"/>
      </w:tblPr>
      <w:tblGrid>
        <w:gridCol w:w="2849"/>
        <w:gridCol w:w="1959"/>
        <w:gridCol w:w="1678"/>
        <w:gridCol w:w="2616"/>
      </w:tblGrid>
      <w:tr w:rsidR="002B4382" w:rsidRPr="00CC10A9">
        <w:tc>
          <w:tcPr>
            <w:tcW w:w="9239" w:type="dxa"/>
            <w:gridSpan w:val="4"/>
          </w:tcPr>
          <w:p w:rsidR="002B4382" w:rsidRPr="00E03043" w:rsidRDefault="00E03043" w:rsidP="000E5D37">
            <w:pPr>
              <w:pStyle w:val="SingleTxtG"/>
              <w:spacing w:after="0"/>
              <w:ind w:left="0"/>
              <w:rPr>
                <w:rFonts w:asciiTheme="minorHAnsi" w:hAnsiTheme="minorHAnsi"/>
                <w:b/>
                <w:sz w:val="20"/>
              </w:rPr>
            </w:pPr>
            <w:r w:rsidRPr="00E03043">
              <w:rPr>
                <w:rFonts w:asciiTheme="minorHAnsi" w:hAnsiTheme="minorHAnsi"/>
                <w:b/>
                <w:sz w:val="20"/>
              </w:rPr>
              <w:t>Table 11</w:t>
            </w:r>
            <w:r w:rsidR="002B4382" w:rsidRPr="00E03043">
              <w:rPr>
                <w:rFonts w:asciiTheme="minorHAnsi" w:hAnsiTheme="minorHAnsi"/>
                <w:b/>
                <w:sz w:val="20"/>
              </w:rPr>
              <w:t>: Abuse and neglect of children</w:t>
            </w:r>
          </w:p>
        </w:tc>
      </w:tr>
      <w:tr w:rsidR="00D67FA7" w:rsidRPr="00E03043">
        <w:tc>
          <w:tcPr>
            <w:tcW w:w="2912" w:type="dxa"/>
          </w:tcPr>
          <w:p w:rsidR="00D67FA7" w:rsidRPr="00E03043" w:rsidRDefault="00D67FA7" w:rsidP="000E5D37">
            <w:pPr>
              <w:pStyle w:val="SingleTxtG"/>
              <w:spacing w:after="0"/>
              <w:ind w:left="0"/>
              <w:rPr>
                <w:rFonts w:asciiTheme="minorHAnsi" w:hAnsiTheme="minorHAnsi"/>
                <w:b/>
                <w:i/>
                <w:sz w:val="20"/>
              </w:rPr>
            </w:pPr>
            <w:r w:rsidRPr="00E03043">
              <w:rPr>
                <w:rFonts w:asciiTheme="minorHAnsi" w:hAnsiTheme="minorHAnsi"/>
                <w:b/>
                <w:i/>
                <w:sz w:val="20"/>
              </w:rPr>
              <w:t xml:space="preserve">Case </w:t>
            </w:r>
            <w:r w:rsidR="00E03043" w:rsidRPr="00E03043">
              <w:rPr>
                <w:rFonts w:asciiTheme="minorHAnsi" w:hAnsiTheme="minorHAnsi"/>
                <w:b/>
                <w:i/>
                <w:sz w:val="20"/>
              </w:rPr>
              <w:t>type</w:t>
            </w:r>
            <w:r w:rsidR="00E03043">
              <w:rPr>
                <w:rFonts w:asciiTheme="minorHAnsi" w:hAnsiTheme="minorHAnsi"/>
                <w:b/>
                <w:i/>
                <w:sz w:val="20"/>
              </w:rPr>
              <w:t>/Year</w:t>
            </w:r>
          </w:p>
        </w:tc>
        <w:tc>
          <w:tcPr>
            <w:tcW w:w="1987" w:type="dxa"/>
          </w:tcPr>
          <w:p w:rsidR="00D67FA7" w:rsidRPr="00E03043" w:rsidRDefault="00D67FA7" w:rsidP="00D67FA7">
            <w:pPr>
              <w:pStyle w:val="SingleTxtG"/>
              <w:spacing w:after="0"/>
              <w:ind w:left="0"/>
              <w:rPr>
                <w:rFonts w:asciiTheme="minorHAnsi" w:hAnsiTheme="minorHAnsi"/>
                <w:b/>
                <w:sz w:val="20"/>
              </w:rPr>
            </w:pPr>
            <w:r w:rsidRPr="00E03043">
              <w:rPr>
                <w:rFonts w:asciiTheme="minorHAnsi" w:hAnsiTheme="minorHAnsi"/>
                <w:b/>
                <w:sz w:val="20"/>
              </w:rPr>
              <w:t>2009</w:t>
            </w:r>
          </w:p>
        </w:tc>
        <w:tc>
          <w:tcPr>
            <w:tcW w:w="1647"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2010</w:t>
            </w:r>
            <w:r w:rsidRPr="00E03043">
              <w:rPr>
                <w:rStyle w:val="FootnoteReference"/>
                <w:b/>
              </w:rPr>
              <w:footnoteReference w:id="8"/>
            </w:r>
          </w:p>
        </w:tc>
        <w:tc>
          <w:tcPr>
            <w:tcW w:w="2693"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2011</w:t>
            </w:r>
            <w:r w:rsidRPr="00E03043">
              <w:rPr>
                <w:rStyle w:val="FootnoteReference"/>
                <w:b/>
              </w:rPr>
              <w:footnoteReference w:id="9"/>
            </w:r>
          </w:p>
        </w:tc>
      </w:tr>
      <w:tr w:rsidR="00D67FA7" w:rsidRPr="00E03043">
        <w:tc>
          <w:tcPr>
            <w:tcW w:w="2912"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Sexual Abuse</w:t>
            </w:r>
          </w:p>
        </w:tc>
        <w:tc>
          <w:tcPr>
            <w:tcW w:w="1987" w:type="dxa"/>
          </w:tcPr>
          <w:p w:rsidR="00D67FA7" w:rsidRPr="00E03043" w:rsidRDefault="00D67FA7" w:rsidP="00D67FA7">
            <w:pPr>
              <w:pStyle w:val="SingleTxtG"/>
              <w:spacing w:after="0"/>
              <w:ind w:left="0"/>
              <w:rPr>
                <w:rFonts w:asciiTheme="minorHAnsi" w:hAnsiTheme="minorHAnsi"/>
                <w:b/>
                <w:sz w:val="20"/>
              </w:rPr>
            </w:pPr>
            <w:r w:rsidRPr="00E03043">
              <w:rPr>
                <w:rFonts w:asciiTheme="minorHAnsi" w:hAnsiTheme="minorHAnsi"/>
                <w:b/>
                <w:sz w:val="20"/>
              </w:rPr>
              <w:t>284</w:t>
            </w:r>
          </w:p>
        </w:tc>
        <w:tc>
          <w:tcPr>
            <w:tcW w:w="1647"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240</w:t>
            </w:r>
          </w:p>
        </w:tc>
        <w:tc>
          <w:tcPr>
            <w:tcW w:w="2693"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123</w:t>
            </w:r>
          </w:p>
        </w:tc>
      </w:tr>
      <w:tr w:rsidR="00D67FA7" w:rsidRPr="00E03043">
        <w:tc>
          <w:tcPr>
            <w:tcW w:w="2912"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Physical Abuse</w:t>
            </w:r>
          </w:p>
        </w:tc>
        <w:tc>
          <w:tcPr>
            <w:tcW w:w="1987" w:type="dxa"/>
          </w:tcPr>
          <w:p w:rsidR="00D67FA7" w:rsidRPr="00E03043" w:rsidRDefault="00D67FA7" w:rsidP="00D67FA7">
            <w:pPr>
              <w:pStyle w:val="SingleTxtG"/>
              <w:spacing w:after="0"/>
              <w:ind w:left="0"/>
              <w:rPr>
                <w:rFonts w:asciiTheme="minorHAnsi" w:hAnsiTheme="minorHAnsi"/>
                <w:b/>
                <w:sz w:val="20"/>
              </w:rPr>
            </w:pPr>
            <w:r w:rsidRPr="00E03043">
              <w:rPr>
                <w:rFonts w:asciiTheme="minorHAnsi" w:hAnsiTheme="minorHAnsi"/>
                <w:b/>
                <w:sz w:val="20"/>
              </w:rPr>
              <w:t>193</w:t>
            </w:r>
          </w:p>
        </w:tc>
        <w:tc>
          <w:tcPr>
            <w:tcW w:w="1647"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11</w:t>
            </w:r>
          </w:p>
        </w:tc>
        <w:tc>
          <w:tcPr>
            <w:tcW w:w="2693"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51</w:t>
            </w:r>
          </w:p>
        </w:tc>
      </w:tr>
      <w:tr w:rsidR="00D67FA7" w:rsidRPr="00E03043">
        <w:tc>
          <w:tcPr>
            <w:tcW w:w="2912"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Emotional Abuse</w:t>
            </w:r>
          </w:p>
        </w:tc>
        <w:tc>
          <w:tcPr>
            <w:tcW w:w="1987" w:type="dxa"/>
          </w:tcPr>
          <w:p w:rsidR="00D67FA7" w:rsidRPr="00E03043" w:rsidRDefault="00D67FA7" w:rsidP="00D67FA7">
            <w:pPr>
              <w:pStyle w:val="SingleTxtG"/>
              <w:spacing w:after="0"/>
              <w:ind w:left="0"/>
              <w:rPr>
                <w:rFonts w:asciiTheme="minorHAnsi" w:hAnsiTheme="minorHAnsi"/>
                <w:b/>
                <w:sz w:val="20"/>
              </w:rPr>
            </w:pPr>
          </w:p>
        </w:tc>
        <w:tc>
          <w:tcPr>
            <w:tcW w:w="1647"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45</w:t>
            </w:r>
          </w:p>
        </w:tc>
        <w:tc>
          <w:tcPr>
            <w:tcW w:w="2693"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17</w:t>
            </w:r>
          </w:p>
        </w:tc>
      </w:tr>
      <w:tr w:rsidR="00D67FA7" w:rsidRPr="00E03043">
        <w:tc>
          <w:tcPr>
            <w:tcW w:w="2912"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Neglect</w:t>
            </w:r>
          </w:p>
        </w:tc>
        <w:tc>
          <w:tcPr>
            <w:tcW w:w="1987" w:type="dxa"/>
          </w:tcPr>
          <w:p w:rsidR="00D67FA7" w:rsidRPr="00E03043" w:rsidRDefault="00D67FA7" w:rsidP="00D67FA7">
            <w:pPr>
              <w:pStyle w:val="SingleTxtG"/>
              <w:spacing w:after="0"/>
              <w:ind w:left="0"/>
              <w:rPr>
                <w:rFonts w:asciiTheme="minorHAnsi" w:hAnsiTheme="minorHAnsi"/>
                <w:b/>
                <w:sz w:val="20"/>
              </w:rPr>
            </w:pPr>
            <w:r w:rsidRPr="00E03043">
              <w:rPr>
                <w:rFonts w:asciiTheme="minorHAnsi" w:hAnsiTheme="minorHAnsi"/>
                <w:b/>
                <w:sz w:val="20"/>
              </w:rPr>
              <w:t>114</w:t>
            </w:r>
          </w:p>
        </w:tc>
        <w:tc>
          <w:tcPr>
            <w:tcW w:w="1647"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126</w:t>
            </w:r>
          </w:p>
        </w:tc>
        <w:tc>
          <w:tcPr>
            <w:tcW w:w="2693" w:type="dxa"/>
          </w:tcPr>
          <w:p w:rsidR="00D67FA7" w:rsidRPr="00E03043" w:rsidRDefault="00D67FA7" w:rsidP="000E5D37">
            <w:pPr>
              <w:pStyle w:val="SingleTxtG"/>
              <w:spacing w:after="0"/>
              <w:ind w:left="0"/>
              <w:rPr>
                <w:rFonts w:asciiTheme="minorHAnsi" w:hAnsiTheme="minorHAnsi"/>
                <w:b/>
                <w:sz w:val="20"/>
              </w:rPr>
            </w:pPr>
            <w:r w:rsidRPr="00E03043">
              <w:rPr>
                <w:rFonts w:asciiTheme="minorHAnsi" w:hAnsiTheme="minorHAnsi"/>
                <w:b/>
                <w:sz w:val="20"/>
              </w:rPr>
              <w:t>111</w:t>
            </w:r>
          </w:p>
        </w:tc>
      </w:tr>
    </w:tbl>
    <w:p w:rsidR="00D67FA7" w:rsidRPr="00E03043" w:rsidRDefault="00D67FA7" w:rsidP="002B4382">
      <w:pPr>
        <w:pStyle w:val="SingleTxtG"/>
        <w:spacing w:after="0"/>
        <w:ind w:left="0"/>
        <w:rPr>
          <w:rFonts w:asciiTheme="minorHAnsi" w:hAnsiTheme="minorHAnsi"/>
          <w:b/>
        </w:rPr>
      </w:pPr>
    </w:p>
    <w:p w:rsidR="000E5D37" w:rsidRDefault="000E5D37" w:rsidP="002B4382">
      <w:pPr>
        <w:pStyle w:val="SingleTxtG"/>
        <w:spacing w:after="0"/>
        <w:ind w:left="0"/>
        <w:rPr>
          <w:rFonts w:asciiTheme="minorHAnsi" w:hAnsiTheme="minorHAnsi"/>
        </w:rPr>
      </w:pPr>
    </w:p>
    <w:p w:rsidR="00561314" w:rsidRDefault="00D67FA7" w:rsidP="003E5B2E">
      <w:pPr>
        <w:pStyle w:val="SingleTxtG"/>
        <w:tabs>
          <w:tab w:val="left" w:pos="9497"/>
        </w:tabs>
        <w:spacing w:after="0"/>
        <w:ind w:left="567" w:right="-1" w:hanging="567"/>
        <w:rPr>
          <w:rFonts w:asciiTheme="minorHAnsi" w:hAnsiTheme="minorHAnsi"/>
        </w:rPr>
      </w:pPr>
      <w:r>
        <w:rPr>
          <w:rFonts w:asciiTheme="minorHAnsi" w:hAnsiTheme="minorHAnsi"/>
        </w:rPr>
        <w:t>(b)</w:t>
      </w:r>
      <w:r w:rsidR="003E5B2E">
        <w:rPr>
          <w:rFonts w:asciiTheme="minorHAnsi" w:hAnsiTheme="minorHAnsi"/>
        </w:rPr>
        <w:tab/>
      </w:r>
      <w:r w:rsidR="00563BAF" w:rsidRPr="001D4651">
        <w:rPr>
          <w:rFonts w:asciiTheme="minorHAnsi" w:hAnsiTheme="minorHAnsi"/>
        </w:rPr>
        <w:t xml:space="preserve">The number and percentage of those cases reported that resulted in </w:t>
      </w:r>
      <w:r w:rsidR="003E5B2E">
        <w:rPr>
          <w:rFonts w:asciiTheme="minorHAnsi" w:hAnsiTheme="minorHAnsi"/>
        </w:rPr>
        <w:t xml:space="preserve">sanctions or other </w:t>
      </w:r>
      <w:r w:rsidR="00563BAF" w:rsidRPr="001D4651">
        <w:rPr>
          <w:rFonts w:asciiTheme="minorHAnsi" w:hAnsiTheme="minorHAnsi"/>
        </w:rPr>
        <w:t>form</w:t>
      </w:r>
      <w:r w:rsidR="003E5B2E">
        <w:rPr>
          <w:rFonts w:asciiTheme="minorHAnsi" w:hAnsiTheme="minorHAnsi"/>
        </w:rPr>
        <w:t>s of follow-up for perpetrators: Follow up in all the cases above. Data on legal sanctions not available, but the number of prosecuted perpetrators remains relatively now. T</w:t>
      </w:r>
      <w:r w:rsidR="006C2B25">
        <w:rPr>
          <w:rFonts w:asciiTheme="minorHAnsi" w:hAnsiTheme="minorHAnsi"/>
        </w:rPr>
        <w:t>he Special Measures legislation</w:t>
      </w:r>
      <w:r w:rsidR="003E5B2E">
        <w:rPr>
          <w:rFonts w:asciiTheme="minorHAnsi" w:hAnsiTheme="minorHAnsi"/>
        </w:rPr>
        <w:t xml:space="preserve"> (referred to in the narrative) is designed to improve the rate of prosecution for sexual abuse. </w:t>
      </w:r>
    </w:p>
    <w:p w:rsidR="00563BAF" w:rsidRPr="001D4651" w:rsidRDefault="00563BAF" w:rsidP="003E5B2E">
      <w:pPr>
        <w:pStyle w:val="SingleTxtG"/>
        <w:spacing w:after="0"/>
        <w:ind w:left="0"/>
        <w:rPr>
          <w:rFonts w:asciiTheme="minorHAnsi" w:hAnsiTheme="minorHAnsi"/>
        </w:rPr>
      </w:pPr>
    </w:p>
    <w:p w:rsidR="00561314" w:rsidRDefault="003E5B2E" w:rsidP="00735D09">
      <w:pPr>
        <w:pStyle w:val="SingleTxtG"/>
        <w:spacing w:after="0"/>
        <w:ind w:left="560" w:hanging="560"/>
        <w:rPr>
          <w:rFonts w:asciiTheme="minorHAnsi" w:hAnsiTheme="minorHAnsi"/>
        </w:rPr>
      </w:pPr>
      <w:r>
        <w:rPr>
          <w:rFonts w:asciiTheme="minorHAnsi" w:hAnsiTheme="minorHAnsi"/>
        </w:rPr>
        <w:t>(c)</w:t>
      </w:r>
      <w:r>
        <w:rPr>
          <w:rFonts w:asciiTheme="minorHAnsi" w:hAnsiTheme="minorHAnsi"/>
        </w:rPr>
        <w:tab/>
      </w:r>
      <w:r w:rsidR="00563BAF" w:rsidRPr="001D4651">
        <w:rPr>
          <w:rFonts w:asciiTheme="minorHAnsi" w:hAnsiTheme="minorHAnsi"/>
        </w:rPr>
        <w:t>The number and percentage of children who received special care in terms of recovery and social reintegration.</w:t>
      </w:r>
    </w:p>
    <w:p w:rsidR="00563BAF" w:rsidRPr="001D4651" w:rsidRDefault="00563BAF" w:rsidP="00561314">
      <w:pPr>
        <w:pStyle w:val="SingleTxtG"/>
        <w:spacing w:after="0"/>
        <w:ind w:left="1674" w:hanging="540"/>
        <w:rPr>
          <w:rFonts w:asciiTheme="minorHAnsi" w:hAnsiTheme="minorHAnsi"/>
        </w:rPr>
      </w:pPr>
    </w:p>
    <w:p w:rsidR="006C2B25" w:rsidRDefault="006C2B25" w:rsidP="00E97690">
      <w:pPr>
        <w:pStyle w:val="H1G"/>
        <w:spacing w:before="0" w:after="0"/>
        <w:ind w:left="0" w:right="0" w:firstLine="0"/>
        <w:rPr>
          <w:rFonts w:asciiTheme="minorHAnsi" w:hAnsiTheme="minorHAnsi"/>
        </w:rPr>
      </w:pPr>
    </w:p>
    <w:p w:rsidR="00563BAF" w:rsidRPr="001D4651" w:rsidRDefault="00563BAF" w:rsidP="00E97690">
      <w:pPr>
        <w:pStyle w:val="H1G"/>
        <w:spacing w:before="0" w:after="0"/>
        <w:ind w:left="0" w:right="0" w:firstLine="0"/>
        <w:rPr>
          <w:rFonts w:asciiTheme="minorHAnsi" w:hAnsiTheme="minorHAnsi"/>
        </w:rPr>
      </w:pPr>
      <w:r w:rsidRPr="001D4651">
        <w:rPr>
          <w:rFonts w:asciiTheme="minorHAnsi" w:hAnsiTheme="minorHAnsi"/>
        </w:rPr>
        <w:t>F.</w:t>
      </w:r>
      <w:r w:rsidRPr="001D4651">
        <w:rPr>
          <w:rFonts w:asciiTheme="minorHAnsi" w:hAnsiTheme="minorHAnsi"/>
        </w:rPr>
        <w:tab/>
        <w:t>Disability, basic health and welfare (arts. 6, 18 (para. 3), 2</w:t>
      </w:r>
      <w:r w:rsidR="00E97690">
        <w:rPr>
          <w:rFonts w:asciiTheme="minorHAnsi" w:hAnsiTheme="minorHAnsi"/>
        </w:rPr>
        <w:t xml:space="preserve">3, 24, 26, 27 (paras. 1-) and </w:t>
      </w:r>
      <w:r w:rsidRPr="001D4651">
        <w:rPr>
          <w:rFonts w:asciiTheme="minorHAnsi" w:hAnsiTheme="minorHAnsi"/>
        </w:rPr>
        <w:t>33)</w:t>
      </w:r>
    </w:p>
    <w:p w:rsidR="00E97690" w:rsidRDefault="00563BAF" w:rsidP="002E529E">
      <w:pPr>
        <w:pStyle w:val="H23G"/>
        <w:spacing w:before="0" w:after="0"/>
        <w:rPr>
          <w:rFonts w:asciiTheme="minorHAnsi" w:hAnsiTheme="minorHAnsi"/>
        </w:rPr>
      </w:pPr>
      <w:r w:rsidRPr="001D4651">
        <w:rPr>
          <w:rFonts w:asciiTheme="minorHAnsi" w:hAnsiTheme="minorHAnsi"/>
        </w:rPr>
        <w:tab/>
      </w:r>
    </w:p>
    <w:p w:rsidR="00563BAF" w:rsidRPr="001D4651" w:rsidRDefault="00563BAF" w:rsidP="002E529E">
      <w:pPr>
        <w:pStyle w:val="H23G"/>
        <w:spacing w:before="0" w:after="0"/>
        <w:rPr>
          <w:rFonts w:asciiTheme="minorHAnsi" w:hAnsiTheme="minorHAnsi"/>
        </w:rPr>
      </w:pPr>
      <w:r w:rsidRPr="001D4651">
        <w:rPr>
          <w:rFonts w:asciiTheme="minorHAnsi" w:hAnsiTheme="minorHAnsi"/>
        </w:rPr>
        <w:t>1.</w:t>
      </w:r>
      <w:r w:rsidRPr="001D4651">
        <w:rPr>
          <w:rFonts w:asciiTheme="minorHAnsi" w:hAnsiTheme="minorHAnsi"/>
        </w:rPr>
        <w:tab/>
        <w:t>Children with disabilities (art. 23)</w:t>
      </w:r>
    </w:p>
    <w:p w:rsidR="0008081B" w:rsidRDefault="0008081B" w:rsidP="0008081B">
      <w:pPr>
        <w:pStyle w:val="SingleTxtG"/>
        <w:spacing w:after="0"/>
        <w:ind w:left="0"/>
        <w:rPr>
          <w:rFonts w:asciiTheme="minorHAnsi" w:hAnsiTheme="minorHAnsi"/>
        </w:rPr>
      </w:pPr>
    </w:p>
    <w:p w:rsidR="00561314" w:rsidRDefault="00CA3CE9" w:rsidP="0008081B">
      <w:pPr>
        <w:pStyle w:val="SingleTxtG"/>
        <w:spacing w:after="0"/>
        <w:ind w:left="0" w:right="0"/>
        <w:rPr>
          <w:rFonts w:asciiTheme="minorHAnsi" w:hAnsiTheme="minorHAnsi"/>
        </w:rPr>
      </w:pPr>
      <w:r>
        <w:rPr>
          <w:rFonts w:asciiTheme="minorHAnsi" w:hAnsiTheme="minorHAnsi"/>
        </w:rPr>
        <w:t xml:space="preserve">14. </w:t>
      </w:r>
      <w:r w:rsidR="00563BAF" w:rsidRPr="001D4651">
        <w:rPr>
          <w:rFonts w:asciiTheme="minorHAnsi" w:hAnsiTheme="minorHAnsi"/>
        </w:rPr>
        <w:t>States parties should specify the number and percentage of children with disabilities, disaggregated as described in paragraph 1 above and by the nature of their disability:</w:t>
      </w:r>
    </w:p>
    <w:p w:rsidR="0008081B" w:rsidRDefault="0008081B" w:rsidP="0008081B">
      <w:pPr>
        <w:pStyle w:val="SingleTxtG"/>
        <w:spacing w:after="0"/>
        <w:ind w:left="0"/>
        <w:rPr>
          <w:rFonts w:asciiTheme="minorHAnsi" w:hAnsiTheme="minorHAnsi"/>
        </w:rPr>
      </w:pPr>
    </w:p>
    <w:p w:rsidR="00563BAF" w:rsidRPr="001D4651" w:rsidRDefault="00563BAF" w:rsidP="0008081B">
      <w:pPr>
        <w:pStyle w:val="SingleTxtG"/>
        <w:spacing w:after="0"/>
        <w:ind w:left="1122" w:hanging="560"/>
        <w:rPr>
          <w:rFonts w:asciiTheme="minorHAnsi" w:hAnsiTheme="minorHAnsi"/>
        </w:rPr>
      </w:pPr>
      <w:r w:rsidRPr="001D4651">
        <w:rPr>
          <w:rFonts w:asciiTheme="minorHAnsi" w:hAnsiTheme="minorHAnsi"/>
        </w:rPr>
        <w:t>(a)</w:t>
      </w:r>
      <w:r w:rsidRPr="001D4651">
        <w:rPr>
          <w:rFonts w:asciiTheme="minorHAnsi" w:hAnsiTheme="minorHAnsi"/>
        </w:rPr>
        <w:tab/>
        <w:t>Whose parents receive special material, psychosocial or other assistance;</w:t>
      </w:r>
    </w:p>
    <w:p w:rsidR="00563BAF" w:rsidRPr="001D4651" w:rsidRDefault="00563BAF" w:rsidP="0008081B">
      <w:pPr>
        <w:pStyle w:val="SingleTxtG"/>
        <w:spacing w:after="0"/>
        <w:ind w:left="1122" w:hanging="560"/>
        <w:rPr>
          <w:rFonts w:asciiTheme="minorHAnsi" w:hAnsiTheme="minorHAnsi"/>
        </w:rPr>
      </w:pPr>
      <w:r w:rsidRPr="001D4651">
        <w:rPr>
          <w:rFonts w:asciiTheme="minorHAnsi" w:hAnsiTheme="minorHAnsi"/>
        </w:rPr>
        <w:t>(b)</w:t>
      </w:r>
      <w:r w:rsidRPr="001D4651">
        <w:rPr>
          <w:rFonts w:asciiTheme="minorHAnsi" w:hAnsiTheme="minorHAnsi"/>
        </w:rPr>
        <w:tab/>
        <w:t>Who are living in institutions, including institutions for children with mental disabilities, or outside their families, such as in foster care;</w:t>
      </w:r>
    </w:p>
    <w:p w:rsidR="00563BAF" w:rsidRPr="001D4651" w:rsidRDefault="00563BAF" w:rsidP="0008081B">
      <w:pPr>
        <w:pStyle w:val="SingleTxtG"/>
        <w:spacing w:after="0"/>
        <w:ind w:left="0" w:firstLine="562"/>
        <w:rPr>
          <w:rFonts w:asciiTheme="minorHAnsi" w:hAnsiTheme="minorHAnsi"/>
        </w:rPr>
      </w:pPr>
      <w:r w:rsidRPr="001D4651">
        <w:rPr>
          <w:rFonts w:asciiTheme="minorHAnsi" w:hAnsiTheme="minorHAnsi"/>
        </w:rPr>
        <w:t>(c)</w:t>
      </w:r>
      <w:r w:rsidRPr="001D4651">
        <w:rPr>
          <w:rFonts w:asciiTheme="minorHAnsi" w:hAnsiTheme="minorHAnsi"/>
        </w:rPr>
        <w:tab/>
        <w:t>Who are attending regular schools;</w:t>
      </w:r>
    </w:p>
    <w:p w:rsidR="00563BAF" w:rsidRPr="001D4651" w:rsidRDefault="00563BAF" w:rsidP="0008081B">
      <w:pPr>
        <w:pStyle w:val="SingleTxtG"/>
        <w:spacing w:after="0"/>
        <w:ind w:left="0" w:firstLine="562"/>
        <w:rPr>
          <w:rFonts w:asciiTheme="minorHAnsi" w:hAnsiTheme="minorHAnsi"/>
        </w:rPr>
      </w:pPr>
      <w:r w:rsidRPr="001D4651">
        <w:rPr>
          <w:rFonts w:asciiTheme="minorHAnsi" w:hAnsiTheme="minorHAnsi"/>
        </w:rPr>
        <w:t>(d)</w:t>
      </w:r>
      <w:r w:rsidRPr="001D4651">
        <w:rPr>
          <w:rFonts w:asciiTheme="minorHAnsi" w:hAnsiTheme="minorHAnsi"/>
        </w:rPr>
        <w:tab/>
        <w:t>Who are attending special schools;</w:t>
      </w:r>
    </w:p>
    <w:p w:rsidR="00561314" w:rsidRDefault="00563BAF" w:rsidP="0008081B">
      <w:pPr>
        <w:pStyle w:val="SingleTxtG"/>
        <w:spacing w:after="0"/>
        <w:ind w:left="0" w:firstLine="562"/>
        <w:rPr>
          <w:rFonts w:asciiTheme="minorHAnsi" w:hAnsiTheme="minorHAnsi"/>
        </w:rPr>
      </w:pPr>
      <w:r w:rsidRPr="001D4651">
        <w:rPr>
          <w:rFonts w:asciiTheme="minorHAnsi" w:hAnsiTheme="minorHAnsi"/>
        </w:rPr>
        <w:t>(e)</w:t>
      </w:r>
      <w:r w:rsidRPr="001D4651">
        <w:rPr>
          <w:rFonts w:asciiTheme="minorHAnsi" w:hAnsiTheme="minorHAnsi"/>
        </w:rPr>
        <w:tab/>
        <w:t>Who are not attending schools or comparable facilities.</w:t>
      </w:r>
    </w:p>
    <w:p w:rsidR="00065083" w:rsidRDefault="00065083" w:rsidP="002E529E">
      <w:pPr>
        <w:pStyle w:val="SingleTxtG"/>
        <w:spacing w:after="0"/>
        <w:rPr>
          <w:rFonts w:asciiTheme="minorHAnsi" w:hAnsiTheme="minorHAnsi"/>
        </w:rPr>
      </w:pPr>
    </w:p>
    <w:p w:rsidR="00065083" w:rsidRPr="00E03043" w:rsidRDefault="00065083" w:rsidP="00E03043">
      <w:r w:rsidRPr="0008081B">
        <w:t>Estimates are that there are about 2,250 children with disabilities in the Maldives (EDC 2009). However, only 230 children with disabilities were enrolled in schools in 2009. Of the children enrolled in schools,127 were attending schools in Male’ while 103 were enrolled in schools in Atolls.</w:t>
      </w:r>
    </w:p>
    <w:p w:rsidR="00563BAF" w:rsidRPr="001D4651" w:rsidRDefault="00563BAF" w:rsidP="002E529E">
      <w:pPr>
        <w:pStyle w:val="SingleTxtG"/>
        <w:spacing w:after="0"/>
        <w:rPr>
          <w:rFonts w:asciiTheme="minorHAnsi" w:hAnsiTheme="minorHAnsi"/>
        </w:rPr>
      </w:pPr>
    </w:p>
    <w:p w:rsidR="00563BAF" w:rsidRPr="001D4651" w:rsidRDefault="00563BAF" w:rsidP="002B4382">
      <w:pPr>
        <w:pStyle w:val="H23G"/>
        <w:spacing w:before="0" w:after="0"/>
        <w:ind w:right="0"/>
        <w:rPr>
          <w:rFonts w:asciiTheme="minorHAnsi" w:hAnsiTheme="minorHAnsi"/>
        </w:rPr>
      </w:pPr>
      <w:r w:rsidRPr="001D4651">
        <w:rPr>
          <w:rFonts w:asciiTheme="minorHAnsi" w:hAnsiTheme="minorHAnsi"/>
        </w:rPr>
        <w:t>2.</w:t>
      </w:r>
      <w:r w:rsidRPr="001D4651">
        <w:rPr>
          <w:rFonts w:asciiTheme="minorHAnsi" w:hAnsiTheme="minorHAnsi"/>
        </w:rPr>
        <w:tab/>
        <w:t>Health and health services (art. 24)</w:t>
      </w:r>
    </w:p>
    <w:p w:rsidR="00563BAF" w:rsidRPr="001D4651" w:rsidRDefault="00563BAF" w:rsidP="002E529E">
      <w:pPr>
        <w:pStyle w:val="SingleTxtG"/>
        <w:spacing w:after="0"/>
        <w:rPr>
          <w:rFonts w:asciiTheme="minorHAnsi" w:hAnsiTheme="minorHAnsi"/>
        </w:rPr>
      </w:pPr>
    </w:p>
    <w:p w:rsidR="00920F79" w:rsidRDefault="00563BAF" w:rsidP="002B4382">
      <w:pPr>
        <w:pStyle w:val="SingleTxtG"/>
        <w:numPr>
          <w:ilvl w:val="0"/>
          <w:numId w:val="24"/>
        </w:numPr>
        <w:spacing w:after="0"/>
        <w:rPr>
          <w:rFonts w:asciiTheme="minorHAnsi" w:hAnsiTheme="minorHAnsi"/>
        </w:rPr>
      </w:pPr>
      <w:r w:rsidRPr="001D4651">
        <w:rPr>
          <w:rFonts w:asciiTheme="minorHAnsi" w:hAnsiTheme="minorHAnsi"/>
        </w:rPr>
        <w:t>The rates of infant and under-five c</w:t>
      </w:r>
      <w:r w:rsidR="002B4382">
        <w:rPr>
          <w:rFonts w:asciiTheme="minorHAnsi" w:hAnsiTheme="minorHAnsi"/>
        </w:rPr>
        <w:t>hild mortality:</w:t>
      </w:r>
    </w:p>
    <w:p w:rsidR="00920F79" w:rsidRDefault="00920F79" w:rsidP="00920F79">
      <w:pPr>
        <w:pStyle w:val="SingleTxtG"/>
        <w:spacing w:after="0"/>
        <w:ind w:left="1122"/>
        <w:rPr>
          <w:rFonts w:asciiTheme="minorHAnsi" w:hAnsiTheme="minorHAnsi"/>
        </w:rPr>
      </w:pPr>
    </w:p>
    <w:p w:rsidR="00920F79" w:rsidRPr="002B4382" w:rsidRDefault="00920F79" w:rsidP="00920F79">
      <w:pPr>
        <w:jc w:val="both"/>
        <w:rPr>
          <w:rFonts w:asciiTheme="minorHAnsi" w:hAnsiTheme="minorHAnsi"/>
        </w:rPr>
      </w:pPr>
      <w:r w:rsidRPr="002B4382">
        <w:rPr>
          <w:rFonts w:asciiTheme="minorHAnsi" w:hAnsiTheme="minorHAnsi"/>
        </w:rPr>
        <w:t>The trend in early childhood mortality in the mid-1990s and later, can be examined by looking at changes in the mortality rates over the three successive five-year periods prior to the</w:t>
      </w:r>
      <w:r>
        <w:rPr>
          <w:rFonts w:asciiTheme="minorHAnsi" w:hAnsiTheme="minorHAnsi"/>
        </w:rPr>
        <w:t xml:space="preserve"> DH </w:t>
      </w:r>
      <w:r w:rsidRPr="002B4382">
        <w:rPr>
          <w:rFonts w:asciiTheme="minorHAnsi" w:hAnsiTheme="minorHAnsi"/>
        </w:rPr>
        <w:t>survey</w:t>
      </w:r>
      <w:r>
        <w:rPr>
          <w:rFonts w:asciiTheme="minorHAnsi" w:hAnsiTheme="minorHAnsi"/>
        </w:rPr>
        <w:t xml:space="preserve"> in 2009</w:t>
      </w:r>
      <w:r w:rsidRPr="002B4382">
        <w:rPr>
          <w:rFonts w:asciiTheme="minorHAnsi" w:hAnsiTheme="minorHAnsi"/>
        </w:rPr>
        <w:t>. The results indicate that mortality among young children has declined significantly in the 15years prior to the survey, and that decline has occurred much faster in the five years</w:t>
      </w:r>
      <w:r>
        <w:rPr>
          <w:rFonts w:asciiTheme="minorHAnsi" w:hAnsiTheme="minorHAnsi"/>
        </w:rPr>
        <w:t xml:space="preserve"> leading up to 2009</w:t>
      </w:r>
      <w:r w:rsidRPr="002B4382">
        <w:rPr>
          <w:rFonts w:asciiTheme="minorHAnsi" w:hAnsiTheme="minorHAnsi"/>
        </w:rPr>
        <w:t>. Forexample, under-5 mortality in 2000-2004 was 14 percent lower than in 1995-1999, while the rate inthe 2005-2009 period (17 deaths per 1,000) is less than half the level estimated for the 2000-2004period (38 deaths per 1,000).</w:t>
      </w:r>
      <w:r w:rsidRPr="00920F79">
        <w:rPr>
          <w:rFonts w:asciiTheme="minorHAnsi" w:hAnsiTheme="minorHAnsi"/>
          <w:vertAlign w:val="superscript"/>
        </w:rPr>
        <w:footnoteReference w:id="10"/>
      </w:r>
    </w:p>
    <w:p w:rsidR="002B4382" w:rsidRDefault="002B4382" w:rsidP="00920F79">
      <w:pPr>
        <w:pStyle w:val="SingleTxtG"/>
        <w:spacing w:after="0"/>
        <w:ind w:left="1122"/>
        <w:rPr>
          <w:rFonts w:asciiTheme="minorHAnsi" w:hAnsiTheme="minorHAnsi"/>
        </w:rPr>
      </w:pPr>
    </w:p>
    <w:tbl>
      <w:tblPr>
        <w:tblpPr w:leftFromText="180" w:rightFromText="180" w:vertAnchor="text" w:horzAnchor="page" w:tblpX="1235" w:tblpY="-38"/>
        <w:tblW w:w="7796" w:type="dxa"/>
        <w:tblCellMar>
          <w:left w:w="0" w:type="dxa"/>
          <w:right w:w="0" w:type="dxa"/>
        </w:tblCellMar>
        <w:tblLook w:val="0000" w:firstRow="0" w:lastRow="0" w:firstColumn="0" w:lastColumn="0" w:noHBand="0" w:noVBand="0"/>
      </w:tblPr>
      <w:tblGrid>
        <w:gridCol w:w="1892"/>
        <w:gridCol w:w="756"/>
        <w:gridCol w:w="756"/>
        <w:gridCol w:w="756"/>
        <w:gridCol w:w="756"/>
        <w:gridCol w:w="756"/>
        <w:gridCol w:w="756"/>
        <w:gridCol w:w="756"/>
        <w:gridCol w:w="756"/>
      </w:tblGrid>
      <w:tr w:rsidR="00920F79" w:rsidRPr="003244B0">
        <w:trPr>
          <w:trHeight w:val="202"/>
        </w:trPr>
        <w:tc>
          <w:tcPr>
            <w:tcW w:w="7796" w:type="dxa"/>
            <w:gridSpan w:val="9"/>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 xml:space="preserve">Table </w:t>
            </w:r>
            <w:r w:rsidR="00E03043" w:rsidRPr="00E03043">
              <w:rPr>
                <w:rFonts w:asciiTheme="minorHAnsi" w:hAnsiTheme="minorHAnsi"/>
                <w:b/>
                <w:sz w:val="20"/>
              </w:rPr>
              <w:t>11</w:t>
            </w:r>
            <w:r w:rsidRPr="00E03043">
              <w:rPr>
                <w:rFonts w:asciiTheme="minorHAnsi" w:hAnsiTheme="minorHAnsi"/>
                <w:b/>
                <w:sz w:val="20"/>
              </w:rPr>
              <w:t>: Infant mortality rates</w:t>
            </w:r>
          </w:p>
        </w:tc>
      </w:tr>
      <w:tr w:rsidR="00920F79" w:rsidRPr="003244B0">
        <w:trPr>
          <w:trHeight w:val="119"/>
        </w:trPr>
        <w:tc>
          <w:tcPr>
            <w:tcW w:w="1876" w:type="dxa"/>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Age (in days) and Sex</w:t>
            </w:r>
          </w:p>
        </w:tc>
        <w:tc>
          <w:tcPr>
            <w:tcW w:w="740" w:type="dxa"/>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2003</w:t>
            </w:r>
          </w:p>
        </w:tc>
        <w:tc>
          <w:tcPr>
            <w:tcW w:w="740" w:type="dxa"/>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2004</w:t>
            </w:r>
          </w:p>
        </w:tc>
        <w:tc>
          <w:tcPr>
            <w:tcW w:w="740" w:type="dxa"/>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2005</w:t>
            </w:r>
          </w:p>
        </w:tc>
        <w:tc>
          <w:tcPr>
            <w:tcW w:w="740" w:type="dxa"/>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2006</w:t>
            </w:r>
          </w:p>
        </w:tc>
        <w:tc>
          <w:tcPr>
            <w:tcW w:w="740" w:type="dxa"/>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2007</w:t>
            </w:r>
          </w:p>
        </w:tc>
        <w:tc>
          <w:tcPr>
            <w:tcW w:w="740" w:type="dxa"/>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2008</w:t>
            </w:r>
          </w:p>
        </w:tc>
        <w:tc>
          <w:tcPr>
            <w:tcW w:w="740" w:type="dxa"/>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2009</w:t>
            </w:r>
          </w:p>
        </w:tc>
        <w:tc>
          <w:tcPr>
            <w:tcW w:w="740" w:type="dxa"/>
            <w:shd w:val="clear" w:color="auto" w:fill="auto"/>
            <w:noWrap/>
            <w:vAlign w:val="center"/>
          </w:tcPr>
          <w:p w:rsidR="00920F79" w:rsidRPr="00E03043" w:rsidRDefault="00920F79" w:rsidP="00920F79">
            <w:pPr>
              <w:rPr>
                <w:rFonts w:asciiTheme="minorHAnsi" w:hAnsiTheme="minorHAnsi"/>
                <w:b/>
                <w:sz w:val="20"/>
              </w:rPr>
            </w:pPr>
            <w:r w:rsidRPr="00E03043">
              <w:rPr>
                <w:rFonts w:asciiTheme="minorHAnsi" w:hAnsiTheme="minorHAnsi"/>
                <w:b/>
                <w:sz w:val="20"/>
              </w:rPr>
              <w:t>2010</w:t>
            </w:r>
          </w:p>
        </w:tc>
      </w:tr>
      <w:tr w:rsidR="00920F79" w:rsidRPr="003244B0">
        <w:trPr>
          <w:trHeight w:val="235"/>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Both Sexes</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72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76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67</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92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66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76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81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78</w:t>
            </w:r>
          </w:p>
        </w:tc>
      </w:tr>
      <w:tr w:rsidR="00920F79" w:rsidRPr="003244B0">
        <w:trPr>
          <w:trHeight w:val="158"/>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Less than 7 days</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47</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40</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51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51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44</w:t>
            </w:r>
          </w:p>
        </w:tc>
      </w:tr>
      <w:tr w:rsidR="00920F79" w:rsidRPr="003244B0">
        <w:trPr>
          <w:trHeight w:val="60"/>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7 - 27 days</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5</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5</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15</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8</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14</w:t>
            </w:r>
          </w:p>
        </w:tc>
      </w:tr>
      <w:tr w:rsidR="00920F79" w:rsidRPr="003244B0">
        <w:trPr>
          <w:trHeight w:val="186"/>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28 - 364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23</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25</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20</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20</w:t>
            </w:r>
          </w:p>
        </w:tc>
      </w:tr>
      <w:tr w:rsidR="00920F79" w:rsidRPr="003244B0">
        <w:trPr>
          <w:trHeight w:val="104"/>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Male</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54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47</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38</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45</w:t>
            </w:r>
          </w:p>
        </w:tc>
      </w:tr>
      <w:tr w:rsidR="00920F79" w:rsidRPr="003244B0">
        <w:trPr>
          <w:trHeight w:val="149"/>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Less than 7 days</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25</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33</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25</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25</w:t>
            </w:r>
          </w:p>
        </w:tc>
      </w:tr>
      <w:tr w:rsidR="00920F79" w:rsidRPr="003244B0">
        <w:trPr>
          <w:trHeight w:val="60"/>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7 - 27</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7</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5</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9</w:t>
            </w:r>
          </w:p>
        </w:tc>
      </w:tr>
      <w:tr w:rsidR="00920F79" w:rsidRPr="003244B0">
        <w:trPr>
          <w:trHeight w:val="165"/>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28 - 364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13</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10</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13</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11</w:t>
            </w:r>
          </w:p>
        </w:tc>
      </w:tr>
      <w:tr w:rsidR="00920F79" w:rsidRPr="003244B0">
        <w:trPr>
          <w:trHeight w:val="145"/>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Female</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35</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38</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38</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33</w:t>
            </w:r>
          </w:p>
        </w:tc>
      </w:tr>
      <w:tr w:rsidR="00920F79" w:rsidRPr="003244B0">
        <w:trPr>
          <w:trHeight w:val="63"/>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Less than 7 days</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18</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15</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26</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19</w:t>
            </w:r>
          </w:p>
        </w:tc>
      </w:tr>
      <w:tr w:rsidR="00920F79" w:rsidRPr="003244B0">
        <w:trPr>
          <w:trHeight w:val="109"/>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7 - 27</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5</w:t>
            </w:r>
          </w:p>
        </w:tc>
      </w:tr>
      <w:tr w:rsidR="00920F79" w:rsidRPr="003244B0">
        <w:trPr>
          <w:trHeight w:val="155"/>
        </w:trPr>
        <w:tc>
          <w:tcPr>
            <w:tcW w:w="1876" w:type="dxa"/>
            <w:shd w:val="clear" w:color="auto" w:fill="auto"/>
            <w:noWrap/>
            <w:vAlign w:val="center"/>
          </w:tcPr>
          <w:p w:rsidR="00920F79" w:rsidRPr="002B4382" w:rsidRDefault="00920F79" w:rsidP="00920F79">
            <w:pPr>
              <w:rPr>
                <w:rFonts w:asciiTheme="minorHAnsi" w:hAnsiTheme="minorHAnsi"/>
                <w:i/>
                <w:sz w:val="20"/>
              </w:rPr>
            </w:pPr>
            <w:r w:rsidRPr="002B4382">
              <w:rPr>
                <w:rFonts w:asciiTheme="minorHAnsi" w:hAnsiTheme="minorHAnsi"/>
                <w:i/>
                <w:sz w:val="20"/>
              </w:rPr>
              <w:t>28 - 364</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10</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12</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11</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3</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10</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9</w:t>
            </w:r>
          </w:p>
        </w:tc>
        <w:tc>
          <w:tcPr>
            <w:tcW w:w="740" w:type="dxa"/>
            <w:shd w:val="clear" w:color="auto" w:fill="auto"/>
            <w:noWrap/>
            <w:vAlign w:val="center"/>
          </w:tcPr>
          <w:p w:rsidR="00920F79" w:rsidRPr="002B4382" w:rsidRDefault="00920F79" w:rsidP="00920F79">
            <w:pPr>
              <w:rPr>
                <w:rFonts w:asciiTheme="minorHAnsi" w:hAnsiTheme="minorHAnsi"/>
                <w:sz w:val="20"/>
              </w:rPr>
            </w:pPr>
            <w:r w:rsidRPr="002B4382">
              <w:rPr>
                <w:rFonts w:asciiTheme="minorHAnsi" w:hAnsiTheme="minorHAnsi"/>
                <w:sz w:val="20"/>
              </w:rPr>
              <w:t>9</w:t>
            </w:r>
          </w:p>
        </w:tc>
      </w:tr>
      <w:tr w:rsidR="00E03043" w:rsidRPr="003244B0">
        <w:trPr>
          <w:trHeight w:val="155"/>
        </w:trPr>
        <w:tc>
          <w:tcPr>
            <w:tcW w:w="1876" w:type="dxa"/>
            <w:shd w:val="clear" w:color="auto" w:fill="auto"/>
            <w:noWrap/>
            <w:vAlign w:val="center"/>
          </w:tcPr>
          <w:p w:rsidR="00E03043" w:rsidRPr="002B4382" w:rsidRDefault="00E03043" w:rsidP="00920F79">
            <w:pPr>
              <w:rPr>
                <w:rFonts w:asciiTheme="minorHAnsi" w:hAnsiTheme="minorHAnsi"/>
                <w:i/>
                <w:sz w:val="20"/>
              </w:rPr>
            </w:pPr>
          </w:p>
        </w:tc>
        <w:tc>
          <w:tcPr>
            <w:tcW w:w="740" w:type="dxa"/>
            <w:shd w:val="clear" w:color="auto" w:fill="auto"/>
            <w:noWrap/>
            <w:vAlign w:val="center"/>
          </w:tcPr>
          <w:p w:rsidR="00E03043" w:rsidRPr="002B4382" w:rsidRDefault="00E03043" w:rsidP="00920F79">
            <w:pPr>
              <w:rPr>
                <w:rFonts w:asciiTheme="minorHAnsi" w:hAnsiTheme="minorHAnsi"/>
                <w:sz w:val="20"/>
              </w:rPr>
            </w:pPr>
          </w:p>
        </w:tc>
        <w:tc>
          <w:tcPr>
            <w:tcW w:w="740" w:type="dxa"/>
            <w:shd w:val="clear" w:color="auto" w:fill="auto"/>
            <w:noWrap/>
            <w:vAlign w:val="center"/>
          </w:tcPr>
          <w:p w:rsidR="00E03043" w:rsidRPr="002B4382" w:rsidRDefault="00E03043" w:rsidP="00920F79">
            <w:pPr>
              <w:rPr>
                <w:rFonts w:asciiTheme="minorHAnsi" w:hAnsiTheme="minorHAnsi"/>
                <w:sz w:val="20"/>
              </w:rPr>
            </w:pPr>
          </w:p>
        </w:tc>
        <w:tc>
          <w:tcPr>
            <w:tcW w:w="740" w:type="dxa"/>
            <w:shd w:val="clear" w:color="auto" w:fill="auto"/>
            <w:noWrap/>
            <w:vAlign w:val="center"/>
          </w:tcPr>
          <w:p w:rsidR="00E03043" w:rsidRPr="002B4382" w:rsidRDefault="00E03043" w:rsidP="00920F79">
            <w:pPr>
              <w:rPr>
                <w:rFonts w:asciiTheme="minorHAnsi" w:hAnsiTheme="minorHAnsi"/>
                <w:sz w:val="20"/>
              </w:rPr>
            </w:pPr>
          </w:p>
        </w:tc>
        <w:tc>
          <w:tcPr>
            <w:tcW w:w="740" w:type="dxa"/>
            <w:shd w:val="clear" w:color="auto" w:fill="auto"/>
            <w:noWrap/>
            <w:vAlign w:val="center"/>
          </w:tcPr>
          <w:p w:rsidR="00E03043" w:rsidRPr="002B4382" w:rsidRDefault="00E03043" w:rsidP="00920F79">
            <w:pPr>
              <w:rPr>
                <w:rFonts w:asciiTheme="minorHAnsi" w:hAnsiTheme="minorHAnsi"/>
                <w:sz w:val="20"/>
              </w:rPr>
            </w:pPr>
          </w:p>
        </w:tc>
        <w:tc>
          <w:tcPr>
            <w:tcW w:w="740" w:type="dxa"/>
            <w:shd w:val="clear" w:color="auto" w:fill="auto"/>
            <w:noWrap/>
            <w:vAlign w:val="center"/>
          </w:tcPr>
          <w:p w:rsidR="00E03043" w:rsidRPr="002B4382" w:rsidRDefault="00E03043" w:rsidP="00920F79">
            <w:pPr>
              <w:rPr>
                <w:rFonts w:asciiTheme="minorHAnsi" w:hAnsiTheme="minorHAnsi"/>
                <w:sz w:val="20"/>
              </w:rPr>
            </w:pPr>
          </w:p>
        </w:tc>
        <w:tc>
          <w:tcPr>
            <w:tcW w:w="740" w:type="dxa"/>
            <w:shd w:val="clear" w:color="auto" w:fill="auto"/>
            <w:noWrap/>
            <w:vAlign w:val="center"/>
          </w:tcPr>
          <w:p w:rsidR="00E03043" w:rsidRPr="002B4382" w:rsidRDefault="00E03043" w:rsidP="00920F79">
            <w:pPr>
              <w:rPr>
                <w:rFonts w:asciiTheme="minorHAnsi" w:hAnsiTheme="minorHAnsi"/>
                <w:sz w:val="20"/>
              </w:rPr>
            </w:pPr>
          </w:p>
        </w:tc>
        <w:tc>
          <w:tcPr>
            <w:tcW w:w="740" w:type="dxa"/>
            <w:shd w:val="clear" w:color="auto" w:fill="auto"/>
            <w:noWrap/>
            <w:vAlign w:val="center"/>
          </w:tcPr>
          <w:p w:rsidR="00E03043" w:rsidRPr="002B4382" w:rsidRDefault="00E03043" w:rsidP="00920F79">
            <w:pPr>
              <w:rPr>
                <w:rFonts w:asciiTheme="minorHAnsi" w:hAnsiTheme="minorHAnsi"/>
                <w:sz w:val="20"/>
              </w:rPr>
            </w:pPr>
          </w:p>
        </w:tc>
        <w:tc>
          <w:tcPr>
            <w:tcW w:w="740" w:type="dxa"/>
            <w:shd w:val="clear" w:color="auto" w:fill="auto"/>
            <w:noWrap/>
            <w:vAlign w:val="center"/>
          </w:tcPr>
          <w:p w:rsidR="00E03043" w:rsidRPr="002B4382" w:rsidRDefault="00E03043" w:rsidP="00920F79">
            <w:pPr>
              <w:rPr>
                <w:rFonts w:asciiTheme="minorHAnsi" w:hAnsiTheme="minorHAnsi"/>
                <w:sz w:val="20"/>
              </w:rPr>
            </w:pPr>
          </w:p>
        </w:tc>
      </w:tr>
    </w:tbl>
    <w:p w:rsidR="00561314" w:rsidRDefault="00561314" w:rsidP="002B4382">
      <w:pPr>
        <w:pStyle w:val="SingleTxtG"/>
        <w:spacing w:after="0"/>
        <w:ind w:left="1122"/>
        <w:rPr>
          <w:rFonts w:asciiTheme="minorHAnsi" w:hAnsiTheme="minorHAnsi"/>
        </w:rPr>
      </w:pPr>
    </w:p>
    <w:p w:rsidR="00CC10A9" w:rsidRDefault="00CC10A9" w:rsidP="00AE31D8">
      <w:pPr>
        <w:pStyle w:val="SingleTxtG"/>
        <w:spacing w:after="0"/>
        <w:ind w:left="0"/>
        <w:rPr>
          <w:rFonts w:asciiTheme="minorHAnsi" w:hAnsiTheme="minorHAnsi"/>
        </w:rPr>
      </w:pPr>
    </w:p>
    <w:p w:rsidR="00B0643B" w:rsidRPr="002B4382" w:rsidRDefault="00B0643B" w:rsidP="00B0643B">
      <w:pPr>
        <w:pStyle w:val="SingleTxtG"/>
        <w:spacing w:after="0"/>
        <w:ind w:left="0"/>
        <w:rPr>
          <w:szCs w:val="22"/>
          <w:lang w:val="en-US"/>
        </w:rPr>
      </w:pPr>
    </w:p>
    <w:p w:rsidR="00920F79" w:rsidRDefault="00920F79" w:rsidP="00B0643B">
      <w:pPr>
        <w:pStyle w:val="SingleTxtG"/>
        <w:spacing w:after="0"/>
        <w:ind w:left="0"/>
        <w:rPr>
          <w:rFonts w:asciiTheme="minorHAnsi" w:hAnsiTheme="minorHAnsi"/>
        </w:rPr>
      </w:pPr>
    </w:p>
    <w:p w:rsidR="00920F79" w:rsidRDefault="00920F79" w:rsidP="00B0643B">
      <w:pPr>
        <w:pStyle w:val="SingleTxtG"/>
        <w:spacing w:after="0"/>
        <w:ind w:left="0"/>
        <w:rPr>
          <w:rFonts w:asciiTheme="minorHAnsi" w:hAnsiTheme="minorHAnsi"/>
        </w:rPr>
      </w:pPr>
    </w:p>
    <w:p w:rsidR="00920F79" w:rsidRDefault="00920F79" w:rsidP="00B0643B">
      <w:pPr>
        <w:pStyle w:val="SingleTxtG"/>
        <w:spacing w:after="0"/>
        <w:ind w:left="0"/>
        <w:rPr>
          <w:rFonts w:asciiTheme="minorHAnsi" w:hAnsiTheme="minorHAnsi"/>
        </w:rPr>
      </w:pPr>
    </w:p>
    <w:p w:rsidR="00920F79" w:rsidRDefault="00920F79" w:rsidP="00B0643B">
      <w:pPr>
        <w:pStyle w:val="SingleTxtG"/>
        <w:spacing w:after="0"/>
        <w:ind w:left="0"/>
        <w:rPr>
          <w:rFonts w:asciiTheme="minorHAnsi" w:hAnsiTheme="minorHAnsi"/>
        </w:rPr>
      </w:pPr>
    </w:p>
    <w:p w:rsidR="00920F79" w:rsidRDefault="00920F79" w:rsidP="00B0643B">
      <w:pPr>
        <w:pStyle w:val="SingleTxtG"/>
        <w:spacing w:after="0"/>
        <w:ind w:left="0"/>
        <w:rPr>
          <w:rFonts w:asciiTheme="minorHAnsi" w:hAnsiTheme="minorHAnsi"/>
        </w:rPr>
      </w:pPr>
    </w:p>
    <w:p w:rsidR="00920F79" w:rsidRDefault="00920F79" w:rsidP="00B0643B">
      <w:pPr>
        <w:pStyle w:val="SingleTxtG"/>
        <w:spacing w:after="0"/>
        <w:ind w:left="0"/>
        <w:rPr>
          <w:rFonts w:asciiTheme="minorHAnsi" w:hAnsiTheme="minorHAnsi"/>
        </w:rPr>
      </w:pPr>
    </w:p>
    <w:p w:rsidR="00920F79" w:rsidRDefault="00920F79" w:rsidP="00B0643B">
      <w:pPr>
        <w:pStyle w:val="SingleTxtG"/>
        <w:spacing w:after="0"/>
        <w:ind w:left="0"/>
        <w:rPr>
          <w:rFonts w:asciiTheme="minorHAnsi" w:hAnsiTheme="minorHAnsi"/>
        </w:rPr>
      </w:pPr>
    </w:p>
    <w:p w:rsidR="00920F79" w:rsidRDefault="00920F79" w:rsidP="0008081B">
      <w:pPr>
        <w:pStyle w:val="SingleTxtG"/>
        <w:spacing w:after="0"/>
        <w:ind w:left="0"/>
        <w:rPr>
          <w:rFonts w:asciiTheme="minorHAnsi" w:hAnsiTheme="minorHAnsi"/>
        </w:rPr>
      </w:pPr>
    </w:p>
    <w:p w:rsidR="00920F79" w:rsidRDefault="00920F79" w:rsidP="00E5197C">
      <w:pPr>
        <w:pStyle w:val="SingleTxtG"/>
        <w:spacing w:after="0"/>
        <w:ind w:left="2248" w:hanging="574"/>
        <w:rPr>
          <w:rFonts w:asciiTheme="minorHAnsi" w:hAnsiTheme="minorHAnsi"/>
        </w:rPr>
      </w:pPr>
    </w:p>
    <w:p w:rsidR="00920F79" w:rsidRDefault="00920F79" w:rsidP="00E5197C">
      <w:pPr>
        <w:pStyle w:val="SingleTxtG"/>
        <w:spacing w:after="0"/>
        <w:ind w:left="2248" w:hanging="574"/>
        <w:rPr>
          <w:rFonts w:asciiTheme="minorHAnsi" w:hAnsiTheme="minorHAnsi"/>
        </w:rPr>
      </w:pPr>
    </w:p>
    <w:p w:rsidR="00920F79" w:rsidRDefault="00920F79" w:rsidP="008B665E">
      <w:pPr>
        <w:pStyle w:val="SingleTxtG"/>
        <w:spacing w:after="0"/>
        <w:ind w:left="0"/>
        <w:rPr>
          <w:rFonts w:asciiTheme="minorHAnsi" w:hAnsiTheme="minorHAnsi"/>
        </w:rPr>
      </w:pPr>
    </w:p>
    <w:p w:rsidR="00920F79" w:rsidRDefault="00920F79" w:rsidP="00E5197C">
      <w:pPr>
        <w:pStyle w:val="SingleTxtG"/>
        <w:spacing w:after="0"/>
        <w:ind w:left="2248" w:hanging="574"/>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tbl>
      <w:tblPr>
        <w:tblpPr w:leftFromText="180" w:rightFromText="180" w:vertAnchor="page" w:horzAnchor="page" w:tblpX="1685" w:tblpY="1702"/>
        <w:tblW w:w="7972" w:type="dxa"/>
        <w:tblLook w:val="0000" w:firstRow="0" w:lastRow="0" w:firstColumn="0" w:lastColumn="0" w:noHBand="0" w:noVBand="0"/>
      </w:tblPr>
      <w:tblGrid>
        <w:gridCol w:w="6841"/>
        <w:gridCol w:w="1131"/>
      </w:tblGrid>
      <w:tr w:rsidR="00AF15E7" w:rsidRPr="00CC10A9">
        <w:trPr>
          <w:trHeight w:val="147"/>
        </w:trPr>
        <w:tc>
          <w:tcPr>
            <w:tcW w:w="6841" w:type="dxa"/>
            <w:tcBorders>
              <w:top w:val="nil"/>
              <w:left w:val="nil"/>
              <w:bottom w:val="nil"/>
              <w:right w:val="nil"/>
            </w:tcBorders>
            <w:shd w:val="clear" w:color="auto" w:fill="FFFFFF"/>
          </w:tcPr>
          <w:p w:rsidR="00AF15E7" w:rsidRPr="00E03043" w:rsidRDefault="00AF15E7" w:rsidP="00AF15E7">
            <w:pPr>
              <w:rPr>
                <w:rFonts w:asciiTheme="minorHAnsi" w:hAnsiTheme="minorHAnsi"/>
                <w:b/>
                <w:sz w:val="20"/>
              </w:rPr>
            </w:pPr>
            <w:r w:rsidRPr="00E03043">
              <w:rPr>
                <w:rFonts w:asciiTheme="minorHAnsi" w:hAnsiTheme="minorHAnsi"/>
                <w:b/>
                <w:sz w:val="20"/>
              </w:rPr>
              <w:t>Table 12: Under-five mortality rate (U5MR) – deaths between birth and exactly five years of age expressed per 1,000 live births</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p>
        </w:tc>
      </w:tr>
      <w:tr w:rsidR="00AF15E7" w:rsidRPr="00CC10A9">
        <w:trPr>
          <w:trHeight w:val="222"/>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Under-5 mortality rate, 1970</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266</w:t>
            </w:r>
          </w:p>
        </w:tc>
      </w:tr>
      <w:tr w:rsidR="00AF15E7" w:rsidRPr="00CC10A9">
        <w:trPr>
          <w:trHeight w:val="267"/>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Under-5 mortality rate, 1990</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102</w:t>
            </w:r>
          </w:p>
        </w:tc>
      </w:tr>
      <w:tr w:rsidR="00AF15E7" w:rsidRPr="00CC10A9">
        <w:trPr>
          <w:trHeight w:val="169"/>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Under-5 mortality rate, 2000</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47</w:t>
            </w:r>
          </w:p>
        </w:tc>
      </w:tr>
      <w:tr w:rsidR="00AF15E7" w:rsidRPr="00CC10A9">
        <w:trPr>
          <w:trHeight w:val="148"/>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Under-5 mortality rate, 2010</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15</w:t>
            </w:r>
          </w:p>
        </w:tc>
      </w:tr>
      <w:tr w:rsidR="00AF15E7" w:rsidRPr="00CC10A9">
        <w:trPr>
          <w:trHeight w:val="293"/>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 xml:space="preserve">Reduction since 1990(%) - Percentage reduction in </w:t>
            </w:r>
            <w:r>
              <w:rPr>
                <w:rFonts w:asciiTheme="minorHAnsi" w:hAnsiTheme="minorHAnsi"/>
                <w:sz w:val="20"/>
              </w:rPr>
              <w:t xml:space="preserve">U5MR </w:t>
            </w:r>
            <w:r w:rsidRPr="00CC10A9">
              <w:rPr>
                <w:rFonts w:asciiTheme="minorHAnsi" w:hAnsiTheme="minorHAnsi"/>
                <w:sz w:val="20"/>
              </w:rPr>
              <w:t>from 1990 to 2002. The United Nations Millennium Declaration in 2000 established a goal of a two-thirds (67%) reduction in U5MR from 1990 to 2015. Hence this indicator provides a current assessment of progress towards this goal.</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p>
        </w:tc>
      </w:tr>
      <w:tr w:rsidR="00AF15E7" w:rsidRPr="00CC10A9">
        <w:trPr>
          <w:trHeight w:val="148"/>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Average annual rate of reduction (%), 1970-1990</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4.8</w:t>
            </w:r>
          </w:p>
        </w:tc>
      </w:tr>
      <w:tr w:rsidR="00AF15E7" w:rsidRPr="00CC10A9">
        <w:trPr>
          <w:trHeight w:val="179"/>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Average annual rate of reduction (%), 1990-2000</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7.7</w:t>
            </w:r>
          </w:p>
        </w:tc>
      </w:tr>
      <w:tr w:rsidR="00AF15E7" w:rsidRPr="00CC10A9">
        <w:trPr>
          <w:trHeight w:val="84"/>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Average annual rate of reduction (%), 2000-2010</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11.4</w:t>
            </w:r>
          </w:p>
        </w:tc>
      </w:tr>
      <w:tr w:rsidR="00AF15E7" w:rsidRPr="00CC10A9">
        <w:trPr>
          <w:trHeight w:val="146"/>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Average annual rate of reduction (%), 1990-2010</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9.6</w:t>
            </w:r>
          </w:p>
        </w:tc>
      </w:tr>
      <w:tr w:rsidR="00AF15E7" w:rsidRPr="00CC10A9">
        <w:trPr>
          <w:trHeight w:val="146"/>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Reduction since 1990 (%)</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85</w:t>
            </w:r>
          </w:p>
        </w:tc>
      </w:tr>
      <w:tr w:rsidR="00AF15E7" w:rsidRPr="00CC10A9">
        <w:trPr>
          <w:trHeight w:val="288"/>
        </w:trPr>
        <w:tc>
          <w:tcPr>
            <w:tcW w:w="684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Reduction since 2000 (%)</w:t>
            </w:r>
          </w:p>
        </w:tc>
        <w:tc>
          <w:tcPr>
            <w:tcW w:w="1131" w:type="dxa"/>
            <w:tcBorders>
              <w:top w:val="nil"/>
              <w:left w:val="nil"/>
              <w:bottom w:val="nil"/>
              <w:right w:val="nil"/>
            </w:tcBorders>
            <w:shd w:val="clear" w:color="auto" w:fill="FFFFFF"/>
          </w:tcPr>
          <w:p w:rsidR="00AF15E7" w:rsidRPr="00CC10A9" w:rsidRDefault="00AF15E7" w:rsidP="00AF15E7">
            <w:pPr>
              <w:rPr>
                <w:rFonts w:asciiTheme="minorHAnsi" w:hAnsiTheme="minorHAnsi"/>
                <w:sz w:val="20"/>
              </w:rPr>
            </w:pPr>
            <w:r w:rsidRPr="00CC10A9">
              <w:rPr>
                <w:rFonts w:asciiTheme="minorHAnsi" w:hAnsiTheme="minorHAnsi"/>
                <w:sz w:val="20"/>
              </w:rPr>
              <w:t>68</w:t>
            </w:r>
          </w:p>
        </w:tc>
      </w:tr>
    </w:tbl>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E03043" w:rsidRDefault="00E03043" w:rsidP="00920F79">
      <w:pPr>
        <w:pStyle w:val="SingleTxtG"/>
        <w:tabs>
          <w:tab w:val="left" w:pos="9072"/>
        </w:tabs>
        <w:spacing w:after="0"/>
        <w:ind w:left="709" w:right="0" w:hanging="425"/>
        <w:rPr>
          <w:rFonts w:asciiTheme="minorHAnsi" w:hAnsiTheme="minorHAnsi"/>
        </w:rPr>
      </w:pPr>
    </w:p>
    <w:p w:rsidR="00735D09" w:rsidRDefault="00735D09" w:rsidP="00920F79">
      <w:pPr>
        <w:pStyle w:val="SingleTxtG"/>
        <w:tabs>
          <w:tab w:val="left" w:pos="9072"/>
        </w:tabs>
        <w:spacing w:after="0"/>
        <w:ind w:left="709" w:right="0" w:hanging="425"/>
        <w:rPr>
          <w:rFonts w:asciiTheme="minorHAnsi" w:hAnsiTheme="minorHAnsi"/>
        </w:rPr>
      </w:pPr>
    </w:p>
    <w:p w:rsidR="00735D09" w:rsidRDefault="00735D09" w:rsidP="00735D09">
      <w:pPr>
        <w:pStyle w:val="SingleTxtG"/>
        <w:tabs>
          <w:tab w:val="left" w:pos="9072"/>
        </w:tabs>
        <w:spacing w:after="0"/>
        <w:ind w:left="0" w:right="0"/>
        <w:rPr>
          <w:rFonts w:asciiTheme="minorHAnsi" w:hAnsiTheme="minorHAnsi"/>
        </w:rPr>
      </w:pPr>
    </w:p>
    <w:p w:rsidR="00735D09" w:rsidRDefault="00735D09" w:rsidP="00920F79">
      <w:pPr>
        <w:pStyle w:val="SingleTxtG"/>
        <w:tabs>
          <w:tab w:val="left" w:pos="9072"/>
        </w:tabs>
        <w:spacing w:after="0"/>
        <w:ind w:left="709" w:right="0" w:hanging="425"/>
        <w:rPr>
          <w:rFonts w:asciiTheme="minorHAnsi" w:hAnsiTheme="minorHAnsi"/>
        </w:rPr>
      </w:pPr>
    </w:p>
    <w:p w:rsidR="00AF15E7" w:rsidRDefault="00AF15E7" w:rsidP="00735D09">
      <w:pPr>
        <w:pStyle w:val="SingleTxtG"/>
        <w:tabs>
          <w:tab w:val="left" w:pos="567"/>
          <w:tab w:val="left" w:pos="9072"/>
        </w:tabs>
        <w:spacing w:after="0"/>
        <w:ind w:left="560" w:right="0" w:hanging="560"/>
        <w:rPr>
          <w:rFonts w:asciiTheme="minorHAnsi" w:hAnsiTheme="minorHAnsi"/>
        </w:rPr>
      </w:pPr>
    </w:p>
    <w:p w:rsidR="00AF15E7" w:rsidRDefault="00AF15E7" w:rsidP="00735D09">
      <w:pPr>
        <w:pStyle w:val="SingleTxtG"/>
        <w:tabs>
          <w:tab w:val="left" w:pos="567"/>
          <w:tab w:val="left" w:pos="9072"/>
        </w:tabs>
        <w:spacing w:after="0"/>
        <w:ind w:left="560" w:right="0" w:hanging="560"/>
        <w:rPr>
          <w:rFonts w:asciiTheme="minorHAnsi" w:hAnsiTheme="minorHAnsi"/>
        </w:rPr>
      </w:pPr>
    </w:p>
    <w:p w:rsidR="00AF15E7" w:rsidRDefault="00AF15E7" w:rsidP="00735D09">
      <w:pPr>
        <w:pStyle w:val="SingleTxtG"/>
        <w:tabs>
          <w:tab w:val="left" w:pos="567"/>
          <w:tab w:val="left" w:pos="9072"/>
        </w:tabs>
        <w:spacing w:after="0"/>
        <w:ind w:left="560" w:right="0" w:hanging="560"/>
        <w:rPr>
          <w:rFonts w:asciiTheme="minorHAnsi" w:hAnsiTheme="minorHAnsi"/>
        </w:rPr>
      </w:pPr>
    </w:p>
    <w:p w:rsidR="00AF15E7" w:rsidRDefault="00AF15E7" w:rsidP="00735D09">
      <w:pPr>
        <w:pStyle w:val="SingleTxtG"/>
        <w:tabs>
          <w:tab w:val="left" w:pos="567"/>
          <w:tab w:val="left" w:pos="9072"/>
        </w:tabs>
        <w:spacing w:after="0"/>
        <w:ind w:left="560" w:right="0" w:hanging="560"/>
        <w:rPr>
          <w:rFonts w:asciiTheme="minorHAnsi" w:hAnsiTheme="minorHAnsi"/>
        </w:rPr>
      </w:pPr>
    </w:p>
    <w:p w:rsidR="00AF15E7" w:rsidRDefault="00AF15E7" w:rsidP="00735D09">
      <w:pPr>
        <w:pStyle w:val="SingleTxtG"/>
        <w:tabs>
          <w:tab w:val="left" w:pos="567"/>
          <w:tab w:val="left" w:pos="9072"/>
        </w:tabs>
        <w:spacing w:after="0"/>
        <w:ind w:left="560" w:right="0" w:hanging="560"/>
        <w:rPr>
          <w:rFonts w:asciiTheme="minorHAnsi" w:hAnsiTheme="minorHAnsi"/>
        </w:rPr>
      </w:pPr>
    </w:p>
    <w:p w:rsidR="00AF15E7" w:rsidRDefault="00AF15E7" w:rsidP="00735D09">
      <w:pPr>
        <w:pStyle w:val="SingleTxtG"/>
        <w:tabs>
          <w:tab w:val="left" w:pos="567"/>
          <w:tab w:val="left" w:pos="9072"/>
        </w:tabs>
        <w:spacing w:after="0"/>
        <w:ind w:left="560" w:right="0" w:hanging="560"/>
        <w:rPr>
          <w:rFonts w:asciiTheme="minorHAnsi" w:hAnsiTheme="minorHAnsi"/>
        </w:rPr>
      </w:pPr>
    </w:p>
    <w:p w:rsidR="00AF15E7" w:rsidRDefault="00AF15E7" w:rsidP="00735D09">
      <w:pPr>
        <w:pStyle w:val="SingleTxtG"/>
        <w:tabs>
          <w:tab w:val="left" w:pos="567"/>
          <w:tab w:val="left" w:pos="9072"/>
        </w:tabs>
        <w:spacing w:after="0"/>
        <w:ind w:left="560" w:right="0" w:hanging="560"/>
        <w:rPr>
          <w:rFonts w:asciiTheme="minorHAnsi" w:hAnsiTheme="minorHAnsi"/>
        </w:rPr>
      </w:pPr>
    </w:p>
    <w:p w:rsidR="00AF15E7" w:rsidRDefault="00AF15E7" w:rsidP="00735D09">
      <w:pPr>
        <w:pStyle w:val="SingleTxtG"/>
        <w:tabs>
          <w:tab w:val="left" w:pos="567"/>
          <w:tab w:val="left" w:pos="9072"/>
        </w:tabs>
        <w:spacing w:after="0"/>
        <w:ind w:left="560" w:right="0" w:hanging="560"/>
        <w:rPr>
          <w:rFonts w:asciiTheme="minorHAnsi" w:hAnsiTheme="minorHAnsi"/>
        </w:rPr>
      </w:pPr>
    </w:p>
    <w:p w:rsidR="00E5197C" w:rsidRPr="00E5197C" w:rsidRDefault="00920F79" w:rsidP="00735D09">
      <w:pPr>
        <w:pStyle w:val="SingleTxtG"/>
        <w:tabs>
          <w:tab w:val="left" w:pos="567"/>
          <w:tab w:val="left" w:pos="9072"/>
        </w:tabs>
        <w:spacing w:after="0"/>
        <w:ind w:left="560" w:right="0" w:hanging="560"/>
        <w:rPr>
          <w:rFonts w:asciiTheme="minorHAnsi" w:hAnsiTheme="minorHAnsi"/>
        </w:rPr>
      </w:pPr>
      <w:r>
        <w:rPr>
          <w:rFonts w:asciiTheme="minorHAnsi" w:hAnsiTheme="minorHAnsi"/>
        </w:rPr>
        <w:t xml:space="preserve">(b) </w:t>
      </w:r>
      <w:r w:rsidR="00735D09">
        <w:rPr>
          <w:rFonts w:asciiTheme="minorHAnsi" w:hAnsiTheme="minorHAnsi"/>
        </w:rPr>
        <w:tab/>
      </w:r>
      <w:r>
        <w:rPr>
          <w:rFonts w:asciiTheme="minorHAnsi" w:hAnsiTheme="minorHAnsi"/>
        </w:rPr>
        <w:t>Pr</w:t>
      </w:r>
      <w:r w:rsidR="00E5197C" w:rsidRPr="00E5197C">
        <w:rPr>
          <w:rFonts w:asciiTheme="minorHAnsi" w:hAnsiTheme="minorHAnsi"/>
        </w:rPr>
        <w:t>oportion of infants born with a birth weight of less</w:t>
      </w:r>
      <w:r>
        <w:rPr>
          <w:rFonts w:asciiTheme="minorHAnsi" w:hAnsiTheme="minorHAnsi"/>
        </w:rPr>
        <w:t xml:space="preserve"> than 2,500 grams (2006-2010*): </w:t>
      </w:r>
      <w:r w:rsidR="00E5197C" w:rsidRPr="00E5197C">
        <w:rPr>
          <w:rFonts w:asciiTheme="minorHAnsi" w:hAnsiTheme="minorHAnsi"/>
        </w:rPr>
        <w:t>22%</w:t>
      </w:r>
    </w:p>
    <w:p w:rsidR="00563BAF" w:rsidRPr="00E5197C" w:rsidRDefault="00563BAF" w:rsidP="00E5197C">
      <w:pPr>
        <w:rPr>
          <w:rFonts w:asciiTheme="minorHAnsi" w:hAnsiTheme="minorHAnsi"/>
        </w:rPr>
      </w:pPr>
    </w:p>
    <w:p w:rsidR="00920F79" w:rsidRDefault="00920F79" w:rsidP="00735D09">
      <w:pPr>
        <w:pStyle w:val="SingleTxtG"/>
        <w:spacing w:after="0"/>
        <w:ind w:left="560" w:hanging="560"/>
        <w:rPr>
          <w:rFonts w:asciiTheme="minorHAnsi" w:hAnsiTheme="minorHAnsi"/>
        </w:rPr>
      </w:pPr>
      <w:r>
        <w:rPr>
          <w:rFonts w:asciiTheme="minorHAnsi" w:hAnsiTheme="minorHAnsi"/>
        </w:rPr>
        <w:t xml:space="preserve">(c) </w:t>
      </w:r>
      <w:r w:rsidR="00735D09">
        <w:rPr>
          <w:rFonts w:asciiTheme="minorHAnsi" w:hAnsiTheme="minorHAnsi"/>
        </w:rPr>
        <w:tab/>
      </w:r>
      <w:r>
        <w:rPr>
          <w:rFonts w:asciiTheme="minorHAnsi" w:hAnsiTheme="minorHAnsi"/>
        </w:rPr>
        <w:t xml:space="preserve">The </w:t>
      </w:r>
      <w:r w:rsidR="00563BAF" w:rsidRPr="001D4651">
        <w:rPr>
          <w:rFonts w:asciiTheme="minorHAnsi" w:hAnsiTheme="minorHAnsi"/>
        </w:rPr>
        <w:t>proportion of children with moderate and severe underweight, wasting and stunting;</w:t>
      </w:r>
    </w:p>
    <w:p w:rsidR="00E5197C" w:rsidRDefault="00E5197C" w:rsidP="00920F79">
      <w:pPr>
        <w:pStyle w:val="SingleTxtG"/>
        <w:spacing w:after="0"/>
        <w:ind w:left="0"/>
        <w:rPr>
          <w:rFonts w:asciiTheme="minorHAnsi" w:hAnsiTheme="minorHAnsi"/>
        </w:rPr>
      </w:pPr>
    </w:p>
    <w:tbl>
      <w:tblPr>
        <w:tblStyle w:val="TableGrid"/>
        <w:tblW w:w="0" w:type="auto"/>
        <w:tblInd w:w="-95" w:type="dxa"/>
        <w:tblLook w:val="00BF" w:firstRow="1" w:lastRow="0" w:firstColumn="1" w:lastColumn="0" w:noHBand="0" w:noVBand="0"/>
      </w:tblPr>
      <w:tblGrid>
        <w:gridCol w:w="7088"/>
        <w:gridCol w:w="1134"/>
      </w:tblGrid>
      <w:tr w:rsidR="004F198D" w:rsidRPr="004F198D">
        <w:tc>
          <w:tcPr>
            <w:tcW w:w="7088" w:type="dxa"/>
          </w:tcPr>
          <w:p w:rsidR="004F198D" w:rsidRPr="004F198D" w:rsidRDefault="004F198D" w:rsidP="004F198D">
            <w:pPr>
              <w:rPr>
                <w:rFonts w:asciiTheme="minorHAnsi" w:hAnsiTheme="minorHAnsi"/>
                <w:sz w:val="20"/>
              </w:rPr>
            </w:pPr>
            <w:r w:rsidRPr="00AF15E7">
              <w:rPr>
                <w:rFonts w:asciiTheme="minorHAnsi" w:hAnsiTheme="minorHAnsi"/>
                <w:b/>
                <w:sz w:val="20"/>
              </w:rPr>
              <w:t>Table</w:t>
            </w:r>
            <w:r w:rsidR="00B20E6A" w:rsidRPr="00AF15E7">
              <w:rPr>
                <w:rFonts w:asciiTheme="minorHAnsi" w:hAnsiTheme="minorHAnsi"/>
                <w:b/>
                <w:sz w:val="20"/>
              </w:rPr>
              <w:t xml:space="preserve"> 13</w:t>
            </w:r>
            <w:r w:rsidRPr="00AF15E7">
              <w:rPr>
                <w:rFonts w:asciiTheme="minorHAnsi" w:hAnsiTheme="minorHAnsi"/>
                <w:b/>
                <w:sz w:val="20"/>
              </w:rPr>
              <w:t>:</w:t>
            </w:r>
            <w:r w:rsidR="00AF15E7" w:rsidRPr="00AF15E7">
              <w:rPr>
                <w:rFonts w:asciiTheme="minorHAnsi" w:hAnsiTheme="minorHAnsi"/>
                <w:b/>
                <w:sz w:val="20"/>
              </w:rPr>
              <w:t xml:space="preserve"> Underweight, wasting and stunting</w:t>
            </w:r>
            <w:r>
              <w:rPr>
                <w:rStyle w:val="FootnoteReference"/>
              </w:rPr>
              <w:footnoteReference w:id="11"/>
            </w:r>
          </w:p>
        </w:tc>
        <w:tc>
          <w:tcPr>
            <w:tcW w:w="1134" w:type="dxa"/>
          </w:tcPr>
          <w:p w:rsidR="004F198D" w:rsidRPr="004F198D" w:rsidRDefault="004F198D" w:rsidP="004F198D">
            <w:pPr>
              <w:rPr>
                <w:rFonts w:asciiTheme="minorHAnsi" w:hAnsiTheme="minorHAnsi"/>
                <w:sz w:val="20"/>
              </w:rPr>
            </w:pPr>
          </w:p>
        </w:tc>
      </w:tr>
      <w:tr w:rsidR="00E5197C" w:rsidRPr="004F198D">
        <w:tc>
          <w:tcPr>
            <w:tcW w:w="7088" w:type="dxa"/>
          </w:tcPr>
          <w:p w:rsidR="00E5197C" w:rsidRPr="004F198D" w:rsidRDefault="004F198D" w:rsidP="004F198D">
            <w:pPr>
              <w:rPr>
                <w:rFonts w:asciiTheme="minorHAnsi" w:hAnsiTheme="minorHAnsi"/>
                <w:sz w:val="20"/>
              </w:rPr>
            </w:pPr>
            <w:r w:rsidRPr="004F198D">
              <w:rPr>
                <w:rFonts w:asciiTheme="minorHAnsi" w:hAnsiTheme="minorHAnsi"/>
                <w:sz w:val="20"/>
              </w:rPr>
              <w:t>Proportion of under-fives (2006-2010) s</w:t>
            </w:r>
            <w:r>
              <w:rPr>
                <w:rFonts w:asciiTheme="minorHAnsi" w:hAnsiTheme="minorHAnsi"/>
                <w:sz w:val="20"/>
              </w:rPr>
              <w:t>uffering from: underweight</w:t>
            </w:r>
            <w:r w:rsidRPr="004F198D">
              <w:rPr>
                <w:rFonts w:asciiTheme="minorHAnsi" w:hAnsiTheme="minorHAnsi"/>
                <w:sz w:val="20"/>
              </w:rPr>
              <w:t>, moderate &amp; severe</w:t>
            </w:r>
          </w:p>
        </w:tc>
        <w:tc>
          <w:tcPr>
            <w:tcW w:w="1134" w:type="dxa"/>
          </w:tcPr>
          <w:p w:rsidR="00E5197C" w:rsidRPr="004F198D" w:rsidRDefault="004F198D" w:rsidP="004F198D">
            <w:pPr>
              <w:rPr>
                <w:rFonts w:asciiTheme="minorHAnsi" w:hAnsiTheme="minorHAnsi"/>
                <w:sz w:val="20"/>
              </w:rPr>
            </w:pPr>
            <w:r w:rsidRPr="004F198D">
              <w:rPr>
                <w:rFonts w:asciiTheme="minorHAnsi" w:hAnsiTheme="minorHAnsi"/>
                <w:sz w:val="20"/>
              </w:rPr>
              <w:t>17</w:t>
            </w:r>
          </w:p>
        </w:tc>
      </w:tr>
      <w:tr w:rsidR="00E5197C" w:rsidRPr="004F198D">
        <w:tc>
          <w:tcPr>
            <w:tcW w:w="7088" w:type="dxa"/>
          </w:tcPr>
          <w:p w:rsidR="00E5197C" w:rsidRPr="004F198D" w:rsidRDefault="004F198D" w:rsidP="004F198D">
            <w:pPr>
              <w:rPr>
                <w:rFonts w:asciiTheme="minorHAnsi" w:hAnsiTheme="minorHAnsi"/>
                <w:sz w:val="20"/>
              </w:rPr>
            </w:pPr>
            <w:r w:rsidRPr="004F198D">
              <w:rPr>
                <w:rFonts w:asciiTheme="minorHAnsi" w:hAnsiTheme="minorHAnsi"/>
                <w:sz w:val="20"/>
              </w:rPr>
              <w:t>Proportion of under-fives (2006-2010*) s</w:t>
            </w:r>
            <w:r>
              <w:rPr>
                <w:rFonts w:asciiTheme="minorHAnsi" w:hAnsiTheme="minorHAnsi"/>
                <w:sz w:val="20"/>
              </w:rPr>
              <w:t>uffering from: underweight</w:t>
            </w:r>
            <w:r w:rsidRPr="004F198D">
              <w:rPr>
                <w:rFonts w:asciiTheme="minorHAnsi" w:hAnsiTheme="minorHAnsi"/>
                <w:sz w:val="20"/>
              </w:rPr>
              <w:t>, severe</w:t>
            </w:r>
          </w:p>
        </w:tc>
        <w:tc>
          <w:tcPr>
            <w:tcW w:w="1134" w:type="dxa"/>
          </w:tcPr>
          <w:p w:rsidR="00E5197C" w:rsidRPr="004F198D" w:rsidRDefault="004F198D" w:rsidP="004F198D">
            <w:pPr>
              <w:rPr>
                <w:rFonts w:asciiTheme="minorHAnsi" w:hAnsiTheme="minorHAnsi"/>
                <w:sz w:val="20"/>
              </w:rPr>
            </w:pPr>
            <w:r w:rsidRPr="004F198D">
              <w:rPr>
                <w:rFonts w:asciiTheme="minorHAnsi" w:hAnsiTheme="minorHAnsi"/>
                <w:sz w:val="20"/>
              </w:rPr>
              <w:t>3</w:t>
            </w:r>
          </w:p>
        </w:tc>
      </w:tr>
      <w:tr w:rsidR="00E5197C" w:rsidRPr="004F198D">
        <w:tc>
          <w:tcPr>
            <w:tcW w:w="7088" w:type="dxa"/>
          </w:tcPr>
          <w:p w:rsidR="00E5197C" w:rsidRPr="004F198D" w:rsidRDefault="004F198D" w:rsidP="004F198D">
            <w:pPr>
              <w:rPr>
                <w:rFonts w:asciiTheme="minorHAnsi" w:hAnsiTheme="minorHAnsi"/>
                <w:sz w:val="20"/>
              </w:rPr>
            </w:pPr>
            <w:r w:rsidRPr="004F198D">
              <w:rPr>
                <w:rFonts w:asciiTheme="minorHAnsi" w:hAnsiTheme="minorHAnsi"/>
                <w:sz w:val="20"/>
              </w:rPr>
              <w:t>Proportion of under-fives (2006-2010</w:t>
            </w:r>
            <w:r>
              <w:rPr>
                <w:rFonts w:asciiTheme="minorHAnsi" w:hAnsiTheme="minorHAnsi"/>
                <w:sz w:val="20"/>
              </w:rPr>
              <w:t>*) suffering from: wasting</w:t>
            </w:r>
            <w:r w:rsidRPr="004F198D">
              <w:rPr>
                <w:rFonts w:asciiTheme="minorHAnsi" w:hAnsiTheme="minorHAnsi"/>
                <w:sz w:val="20"/>
              </w:rPr>
              <w:t>, moderate &amp; severe</w:t>
            </w:r>
          </w:p>
        </w:tc>
        <w:tc>
          <w:tcPr>
            <w:tcW w:w="1134" w:type="dxa"/>
          </w:tcPr>
          <w:p w:rsidR="00E5197C" w:rsidRPr="004F198D" w:rsidRDefault="004F198D" w:rsidP="004F198D">
            <w:pPr>
              <w:rPr>
                <w:rFonts w:asciiTheme="minorHAnsi" w:hAnsiTheme="minorHAnsi"/>
                <w:sz w:val="20"/>
              </w:rPr>
            </w:pPr>
            <w:r w:rsidRPr="004F198D">
              <w:rPr>
                <w:rFonts w:asciiTheme="minorHAnsi" w:hAnsiTheme="minorHAnsi"/>
                <w:sz w:val="20"/>
              </w:rPr>
              <w:t>11</w:t>
            </w:r>
          </w:p>
        </w:tc>
      </w:tr>
      <w:tr w:rsidR="00E5197C" w:rsidRPr="004F198D">
        <w:tc>
          <w:tcPr>
            <w:tcW w:w="7088" w:type="dxa"/>
          </w:tcPr>
          <w:p w:rsidR="00E5197C" w:rsidRPr="004F198D" w:rsidRDefault="004F198D" w:rsidP="004F198D">
            <w:pPr>
              <w:rPr>
                <w:rFonts w:asciiTheme="minorHAnsi" w:hAnsiTheme="minorHAnsi"/>
                <w:sz w:val="20"/>
              </w:rPr>
            </w:pPr>
            <w:r w:rsidRPr="004F198D">
              <w:rPr>
                <w:rFonts w:asciiTheme="minorHAnsi" w:hAnsiTheme="minorHAnsi"/>
                <w:sz w:val="20"/>
              </w:rPr>
              <w:t>Proportion of under-fives (2006-2010*</w:t>
            </w:r>
            <w:r>
              <w:rPr>
                <w:rFonts w:asciiTheme="minorHAnsi" w:hAnsiTheme="minorHAnsi"/>
                <w:sz w:val="20"/>
              </w:rPr>
              <w:t>) suffering from: stunting</w:t>
            </w:r>
            <w:r w:rsidRPr="004F198D">
              <w:rPr>
                <w:rFonts w:asciiTheme="minorHAnsi" w:hAnsiTheme="minorHAnsi"/>
                <w:sz w:val="20"/>
              </w:rPr>
              <w:t>, moderate &amp; severe</w:t>
            </w:r>
          </w:p>
        </w:tc>
        <w:tc>
          <w:tcPr>
            <w:tcW w:w="1134" w:type="dxa"/>
          </w:tcPr>
          <w:p w:rsidR="00E5197C" w:rsidRPr="004F198D" w:rsidRDefault="004F198D" w:rsidP="004F198D">
            <w:pPr>
              <w:rPr>
                <w:rFonts w:asciiTheme="minorHAnsi" w:hAnsiTheme="minorHAnsi"/>
                <w:sz w:val="20"/>
              </w:rPr>
            </w:pPr>
            <w:r w:rsidRPr="004F198D">
              <w:rPr>
                <w:rFonts w:asciiTheme="minorHAnsi" w:hAnsiTheme="minorHAnsi"/>
                <w:sz w:val="20"/>
              </w:rPr>
              <w:t>19</w:t>
            </w:r>
          </w:p>
        </w:tc>
      </w:tr>
    </w:tbl>
    <w:p w:rsidR="00563BAF" w:rsidRPr="001D4651" w:rsidRDefault="00563BAF" w:rsidP="004F198D">
      <w:pPr>
        <w:pStyle w:val="SingleTxtG"/>
        <w:spacing w:after="0"/>
        <w:ind w:left="0"/>
        <w:rPr>
          <w:rFonts w:asciiTheme="minorHAnsi" w:hAnsiTheme="minorHAnsi"/>
        </w:rPr>
      </w:pPr>
    </w:p>
    <w:p w:rsidR="004F198D" w:rsidRDefault="00563BAF" w:rsidP="00735D09">
      <w:pPr>
        <w:pStyle w:val="SingleTxtG"/>
        <w:spacing w:after="0"/>
        <w:ind w:left="0"/>
        <w:rPr>
          <w:rFonts w:asciiTheme="minorHAnsi" w:hAnsiTheme="minorHAnsi"/>
        </w:rPr>
      </w:pPr>
      <w:r w:rsidRPr="001D4651">
        <w:rPr>
          <w:rFonts w:asciiTheme="minorHAnsi" w:hAnsiTheme="minorHAnsi"/>
        </w:rPr>
        <w:t>(d)</w:t>
      </w:r>
      <w:r w:rsidRPr="001D4651">
        <w:rPr>
          <w:rFonts w:asciiTheme="minorHAnsi" w:hAnsiTheme="minorHAnsi"/>
        </w:rPr>
        <w:tab/>
        <w:t>The rate of</w:t>
      </w:r>
      <w:r w:rsidR="00B20E6A">
        <w:rPr>
          <w:rFonts w:asciiTheme="minorHAnsi" w:hAnsiTheme="minorHAnsi"/>
        </w:rPr>
        <w:t xml:space="preserve"> child mortality due to suicide: No data available</w:t>
      </w:r>
    </w:p>
    <w:p w:rsidR="00735D09" w:rsidRDefault="00735D09" w:rsidP="00B20E6A">
      <w:pPr>
        <w:pStyle w:val="SingleTxtG"/>
        <w:spacing w:after="0"/>
        <w:ind w:left="1122" w:hanging="560"/>
        <w:rPr>
          <w:rFonts w:asciiTheme="minorHAnsi" w:hAnsiTheme="minorHAnsi"/>
        </w:rPr>
      </w:pPr>
    </w:p>
    <w:p w:rsidR="002B6964" w:rsidRDefault="00563BAF" w:rsidP="00735D09">
      <w:pPr>
        <w:pStyle w:val="SingleTxtG"/>
        <w:spacing w:after="0"/>
        <w:ind w:left="560" w:hanging="560"/>
        <w:rPr>
          <w:rFonts w:asciiTheme="minorHAnsi" w:hAnsiTheme="minorHAnsi"/>
        </w:rPr>
      </w:pPr>
      <w:r w:rsidRPr="001D4651">
        <w:rPr>
          <w:rFonts w:asciiTheme="minorHAnsi" w:hAnsiTheme="minorHAnsi"/>
        </w:rPr>
        <w:t>(e)</w:t>
      </w:r>
      <w:r w:rsidRPr="001D4651">
        <w:rPr>
          <w:rFonts w:asciiTheme="minorHAnsi" w:hAnsiTheme="minorHAnsi"/>
        </w:rPr>
        <w:tab/>
        <w:t>The percentage of households without access to hygienic sanitation facilities and access to safe drinking water;</w:t>
      </w:r>
    </w:p>
    <w:p w:rsidR="002B6964" w:rsidRDefault="002B6964" w:rsidP="002E529E">
      <w:pPr>
        <w:pStyle w:val="SingleTxtG"/>
        <w:spacing w:after="0"/>
        <w:rPr>
          <w:rFonts w:asciiTheme="minorHAnsi" w:hAnsiTheme="minorHAnsi"/>
        </w:rPr>
      </w:pPr>
    </w:p>
    <w:tbl>
      <w:tblPr>
        <w:tblStyle w:val="TableGrid"/>
        <w:tblW w:w="9077" w:type="dxa"/>
        <w:tblLayout w:type="fixed"/>
        <w:tblLook w:val="00BF" w:firstRow="1" w:lastRow="0" w:firstColumn="1" w:lastColumn="0" w:noHBand="0" w:noVBand="0"/>
      </w:tblPr>
      <w:tblGrid>
        <w:gridCol w:w="5959"/>
        <w:gridCol w:w="1134"/>
        <w:gridCol w:w="992"/>
        <w:gridCol w:w="992"/>
      </w:tblGrid>
      <w:tr w:rsidR="00A550DD" w:rsidRPr="0089127D">
        <w:tc>
          <w:tcPr>
            <w:tcW w:w="9077" w:type="dxa"/>
            <w:gridSpan w:val="4"/>
          </w:tcPr>
          <w:p w:rsidR="00A550DD" w:rsidRPr="00B20E6A" w:rsidRDefault="00B20E6A" w:rsidP="002B6964">
            <w:pPr>
              <w:pStyle w:val="SingleTxtG"/>
              <w:spacing w:after="0"/>
              <w:ind w:left="0" w:right="0"/>
              <w:rPr>
                <w:rFonts w:asciiTheme="minorHAnsi" w:hAnsiTheme="minorHAnsi"/>
                <w:b/>
                <w:sz w:val="20"/>
              </w:rPr>
            </w:pPr>
            <w:r w:rsidRPr="00B20E6A">
              <w:rPr>
                <w:rFonts w:asciiTheme="minorHAnsi" w:hAnsiTheme="minorHAnsi"/>
                <w:b/>
                <w:sz w:val="20"/>
              </w:rPr>
              <w:t>Table 14</w:t>
            </w:r>
            <w:r w:rsidR="00A550DD" w:rsidRPr="00B20E6A">
              <w:rPr>
                <w:rFonts w:asciiTheme="minorHAnsi" w:hAnsiTheme="minorHAnsi"/>
                <w:b/>
                <w:sz w:val="20"/>
              </w:rPr>
              <w:t>: Access to improved drinking water and sanitation (2008)</w:t>
            </w:r>
            <w:r w:rsidR="00A550DD" w:rsidRPr="00B20E6A">
              <w:rPr>
                <w:rStyle w:val="FootnoteReference"/>
                <w:b/>
                <w:sz w:val="20"/>
              </w:rPr>
              <w:footnoteReference w:id="12"/>
            </w:r>
          </w:p>
        </w:tc>
      </w:tr>
      <w:tr w:rsidR="002B6964" w:rsidRPr="0089127D">
        <w:tc>
          <w:tcPr>
            <w:tcW w:w="5959" w:type="dxa"/>
          </w:tcPr>
          <w:p w:rsidR="002B6964" w:rsidRPr="0089127D" w:rsidRDefault="002B6964" w:rsidP="002E529E">
            <w:pPr>
              <w:pStyle w:val="SingleTxtG"/>
              <w:spacing w:after="0"/>
              <w:ind w:left="0"/>
              <w:rPr>
                <w:rFonts w:asciiTheme="minorHAnsi" w:hAnsiTheme="minorHAnsi"/>
                <w:sz w:val="20"/>
              </w:rPr>
            </w:pPr>
          </w:p>
        </w:tc>
        <w:tc>
          <w:tcPr>
            <w:tcW w:w="1134" w:type="dxa"/>
          </w:tcPr>
          <w:p w:rsidR="002B6964" w:rsidRPr="0089127D" w:rsidRDefault="002B6964" w:rsidP="002B6964">
            <w:pPr>
              <w:pStyle w:val="SingleTxtG"/>
              <w:tabs>
                <w:tab w:val="left" w:pos="1276"/>
                <w:tab w:val="left" w:pos="1559"/>
                <w:tab w:val="left" w:pos="1701"/>
              </w:tabs>
              <w:spacing w:after="0"/>
              <w:ind w:left="0" w:right="142"/>
              <w:rPr>
                <w:rFonts w:asciiTheme="minorHAnsi" w:hAnsiTheme="minorHAnsi"/>
                <w:sz w:val="20"/>
              </w:rPr>
            </w:pPr>
            <w:r w:rsidRPr="0089127D">
              <w:rPr>
                <w:rFonts w:asciiTheme="minorHAnsi" w:hAnsiTheme="minorHAnsi"/>
                <w:sz w:val="20"/>
              </w:rPr>
              <w:t>Urban</w:t>
            </w:r>
          </w:p>
        </w:tc>
        <w:tc>
          <w:tcPr>
            <w:tcW w:w="992" w:type="dxa"/>
          </w:tcPr>
          <w:p w:rsidR="002B6964" w:rsidRPr="0089127D" w:rsidRDefault="002B6964" w:rsidP="002B6964">
            <w:pPr>
              <w:pStyle w:val="SingleTxtG"/>
              <w:tabs>
                <w:tab w:val="left" w:pos="1276"/>
              </w:tabs>
              <w:spacing w:after="0"/>
              <w:ind w:left="0" w:right="284"/>
              <w:rPr>
                <w:rFonts w:asciiTheme="minorHAnsi" w:hAnsiTheme="minorHAnsi"/>
                <w:sz w:val="20"/>
              </w:rPr>
            </w:pPr>
            <w:r w:rsidRPr="0089127D">
              <w:rPr>
                <w:rFonts w:asciiTheme="minorHAnsi" w:hAnsiTheme="minorHAnsi"/>
                <w:sz w:val="20"/>
              </w:rPr>
              <w:t xml:space="preserve">Rural </w:t>
            </w:r>
          </w:p>
        </w:tc>
        <w:tc>
          <w:tcPr>
            <w:tcW w:w="992" w:type="dxa"/>
          </w:tcPr>
          <w:p w:rsidR="002B6964" w:rsidRPr="0089127D" w:rsidRDefault="002B6964" w:rsidP="002B6964">
            <w:pPr>
              <w:pStyle w:val="SingleTxtG"/>
              <w:spacing w:after="0"/>
              <w:ind w:left="0" w:right="5"/>
              <w:rPr>
                <w:rFonts w:asciiTheme="minorHAnsi" w:hAnsiTheme="minorHAnsi"/>
                <w:sz w:val="20"/>
              </w:rPr>
            </w:pPr>
            <w:r w:rsidRPr="0089127D">
              <w:rPr>
                <w:rFonts w:asciiTheme="minorHAnsi" w:hAnsiTheme="minorHAnsi"/>
                <w:sz w:val="20"/>
              </w:rPr>
              <w:t>Total</w:t>
            </w:r>
          </w:p>
        </w:tc>
      </w:tr>
      <w:tr w:rsidR="002B6964" w:rsidRPr="0089127D">
        <w:tc>
          <w:tcPr>
            <w:tcW w:w="5959" w:type="dxa"/>
          </w:tcPr>
          <w:p w:rsidR="002B6964" w:rsidRPr="0089127D" w:rsidRDefault="002B6964" w:rsidP="002B6964">
            <w:pPr>
              <w:rPr>
                <w:rFonts w:asciiTheme="minorHAnsi" w:hAnsiTheme="minorHAnsi"/>
                <w:sz w:val="20"/>
              </w:rPr>
            </w:pPr>
            <w:r w:rsidRPr="0089127D">
              <w:rPr>
                <w:rFonts w:asciiTheme="minorHAnsi" w:hAnsiTheme="minorHAnsi"/>
                <w:sz w:val="20"/>
              </w:rPr>
              <w:t>Proportion of population using improved drinking water sources</w:t>
            </w:r>
          </w:p>
        </w:tc>
        <w:tc>
          <w:tcPr>
            <w:tcW w:w="1134" w:type="dxa"/>
          </w:tcPr>
          <w:p w:rsidR="002B6964" w:rsidRPr="0089127D" w:rsidRDefault="002B6964" w:rsidP="002B6964">
            <w:pPr>
              <w:pStyle w:val="SingleTxtG"/>
              <w:tabs>
                <w:tab w:val="left" w:pos="1701"/>
              </w:tabs>
              <w:spacing w:after="0"/>
              <w:ind w:left="0" w:right="142"/>
              <w:rPr>
                <w:rFonts w:asciiTheme="minorHAnsi" w:hAnsiTheme="minorHAnsi"/>
                <w:sz w:val="20"/>
              </w:rPr>
            </w:pPr>
            <w:r w:rsidRPr="0089127D">
              <w:rPr>
                <w:rFonts w:asciiTheme="minorHAnsi" w:hAnsiTheme="minorHAnsi"/>
                <w:sz w:val="20"/>
              </w:rPr>
              <w:t>99%</w:t>
            </w:r>
          </w:p>
        </w:tc>
        <w:tc>
          <w:tcPr>
            <w:tcW w:w="992" w:type="dxa"/>
          </w:tcPr>
          <w:p w:rsidR="002B6964" w:rsidRPr="0089127D" w:rsidRDefault="002B6964" w:rsidP="00A550DD">
            <w:pPr>
              <w:pStyle w:val="SingleTxtG"/>
              <w:tabs>
                <w:tab w:val="left" w:pos="992"/>
                <w:tab w:val="left" w:pos="1134"/>
              </w:tabs>
              <w:spacing w:after="0"/>
              <w:ind w:left="0" w:right="142"/>
              <w:rPr>
                <w:rFonts w:asciiTheme="minorHAnsi" w:hAnsiTheme="minorHAnsi"/>
                <w:sz w:val="20"/>
              </w:rPr>
            </w:pPr>
            <w:r w:rsidRPr="0089127D">
              <w:rPr>
                <w:rFonts w:asciiTheme="minorHAnsi" w:hAnsiTheme="minorHAnsi"/>
                <w:sz w:val="20"/>
              </w:rPr>
              <w:t>86</w:t>
            </w:r>
            <w:r w:rsidR="00A550DD" w:rsidRPr="0089127D">
              <w:rPr>
                <w:rFonts w:asciiTheme="minorHAnsi" w:hAnsiTheme="minorHAnsi"/>
                <w:sz w:val="20"/>
              </w:rPr>
              <w:t>%</w:t>
            </w:r>
          </w:p>
        </w:tc>
        <w:tc>
          <w:tcPr>
            <w:tcW w:w="992" w:type="dxa"/>
          </w:tcPr>
          <w:p w:rsidR="002B6964" w:rsidRPr="0089127D" w:rsidRDefault="002B6964" w:rsidP="002B6964">
            <w:pPr>
              <w:pStyle w:val="SingleTxtG"/>
              <w:tabs>
                <w:tab w:val="left" w:pos="142"/>
              </w:tabs>
              <w:spacing w:after="0"/>
              <w:ind w:left="0" w:right="0"/>
              <w:rPr>
                <w:rFonts w:asciiTheme="minorHAnsi" w:hAnsiTheme="minorHAnsi"/>
                <w:sz w:val="20"/>
              </w:rPr>
            </w:pPr>
            <w:r w:rsidRPr="0089127D">
              <w:rPr>
                <w:rFonts w:asciiTheme="minorHAnsi" w:hAnsiTheme="minorHAnsi"/>
                <w:sz w:val="20"/>
              </w:rPr>
              <w:t>91%</w:t>
            </w:r>
          </w:p>
        </w:tc>
      </w:tr>
      <w:tr w:rsidR="002B6964" w:rsidRPr="0089127D">
        <w:tc>
          <w:tcPr>
            <w:tcW w:w="5959" w:type="dxa"/>
          </w:tcPr>
          <w:p w:rsidR="002B6964" w:rsidRPr="0089127D" w:rsidRDefault="002B6964" w:rsidP="002B6964">
            <w:pPr>
              <w:rPr>
                <w:rFonts w:asciiTheme="minorHAnsi" w:hAnsiTheme="minorHAnsi"/>
                <w:sz w:val="20"/>
              </w:rPr>
            </w:pPr>
            <w:r w:rsidRPr="0089127D">
              <w:rPr>
                <w:rFonts w:asciiTheme="minorHAnsi" w:hAnsiTheme="minorHAnsi"/>
                <w:sz w:val="20"/>
              </w:rPr>
              <w:t>Proportion of population using improved sanitation facilities</w:t>
            </w:r>
          </w:p>
        </w:tc>
        <w:tc>
          <w:tcPr>
            <w:tcW w:w="1134" w:type="dxa"/>
          </w:tcPr>
          <w:p w:rsidR="002B6964" w:rsidRPr="0089127D" w:rsidRDefault="002B6964" w:rsidP="002B6964">
            <w:pPr>
              <w:pStyle w:val="SingleTxtG"/>
              <w:spacing w:after="0"/>
              <w:ind w:left="0" w:right="284"/>
              <w:rPr>
                <w:rFonts w:asciiTheme="minorHAnsi" w:hAnsiTheme="minorHAnsi"/>
                <w:sz w:val="20"/>
              </w:rPr>
            </w:pPr>
            <w:r w:rsidRPr="0089127D">
              <w:rPr>
                <w:rFonts w:asciiTheme="minorHAnsi" w:hAnsiTheme="minorHAnsi"/>
                <w:sz w:val="20"/>
              </w:rPr>
              <w:t>100%</w:t>
            </w:r>
          </w:p>
        </w:tc>
        <w:tc>
          <w:tcPr>
            <w:tcW w:w="992" w:type="dxa"/>
          </w:tcPr>
          <w:p w:rsidR="002B6964" w:rsidRPr="0089127D" w:rsidRDefault="002B6964" w:rsidP="002B6964">
            <w:pPr>
              <w:pStyle w:val="SingleTxtG"/>
              <w:tabs>
                <w:tab w:val="left" w:pos="708"/>
              </w:tabs>
              <w:spacing w:after="0"/>
              <w:ind w:left="0" w:right="425"/>
              <w:rPr>
                <w:rFonts w:asciiTheme="minorHAnsi" w:hAnsiTheme="minorHAnsi"/>
                <w:sz w:val="20"/>
              </w:rPr>
            </w:pPr>
            <w:r w:rsidRPr="0089127D">
              <w:rPr>
                <w:rFonts w:asciiTheme="minorHAnsi" w:hAnsiTheme="minorHAnsi"/>
                <w:sz w:val="20"/>
              </w:rPr>
              <w:t>96%</w:t>
            </w:r>
          </w:p>
        </w:tc>
        <w:tc>
          <w:tcPr>
            <w:tcW w:w="992" w:type="dxa"/>
          </w:tcPr>
          <w:p w:rsidR="002B6964" w:rsidRPr="0089127D" w:rsidRDefault="002B6964" w:rsidP="002B6964">
            <w:pPr>
              <w:pStyle w:val="SingleTxtG"/>
              <w:spacing w:after="0"/>
              <w:ind w:left="0" w:right="0"/>
              <w:rPr>
                <w:rFonts w:asciiTheme="minorHAnsi" w:hAnsiTheme="minorHAnsi"/>
                <w:sz w:val="20"/>
              </w:rPr>
            </w:pPr>
            <w:r w:rsidRPr="0089127D">
              <w:rPr>
                <w:rFonts w:asciiTheme="minorHAnsi" w:hAnsiTheme="minorHAnsi"/>
                <w:sz w:val="20"/>
              </w:rPr>
              <w:t>98%</w:t>
            </w:r>
          </w:p>
        </w:tc>
      </w:tr>
    </w:tbl>
    <w:p w:rsidR="004F198D" w:rsidRDefault="004F198D" w:rsidP="001E4033">
      <w:pPr>
        <w:pStyle w:val="SingleTxtG"/>
        <w:spacing w:after="0"/>
        <w:ind w:left="0"/>
        <w:rPr>
          <w:rFonts w:asciiTheme="minorHAnsi" w:hAnsiTheme="minorHAnsi"/>
        </w:rPr>
      </w:pPr>
    </w:p>
    <w:p w:rsidR="00A550DD" w:rsidRDefault="00563BAF" w:rsidP="00735D09">
      <w:pPr>
        <w:pStyle w:val="SingleTxtG"/>
        <w:spacing w:after="0"/>
        <w:ind w:left="560" w:hanging="560"/>
        <w:rPr>
          <w:rFonts w:asciiTheme="minorHAnsi" w:hAnsiTheme="minorHAnsi"/>
        </w:rPr>
      </w:pPr>
      <w:r w:rsidRPr="001D4651">
        <w:rPr>
          <w:rFonts w:asciiTheme="minorHAnsi" w:hAnsiTheme="minorHAnsi"/>
        </w:rPr>
        <w:t>(f)</w:t>
      </w:r>
      <w:r w:rsidRPr="001D4651">
        <w:rPr>
          <w:rFonts w:asciiTheme="minorHAnsi" w:hAnsiTheme="minorHAnsi"/>
        </w:rPr>
        <w:tab/>
        <w:t>The percentage of one-year-olds fully immunized for tuberculosis, diphtheria, pertussis, tetanus, polio and measles;</w:t>
      </w:r>
    </w:p>
    <w:p w:rsidR="00F60570" w:rsidRDefault="00F60570" w:rsidP="002E529E">
      <w:pPr>
        <w:pStyle w:val="SingleTxtG"/>
        <w:spacing w:after="0"/>
        <w:rPr>
          <w:rFonts w:asciiTheme="minorHAnsi" w:hAnsiTheme="minorHAnsi"/>
        </w:rPr>
      </w:pPr>
    </w:p>
    <w:p w:rsidR="0089127D" w:rsidRPr="00F60570" w:rsidRDefault="00F60570" w:rsidP="00F60570">
      <w:pPr>
        <w:jc w:val="both"/>
        <w:rPr>
          <w:rFonts w:asciiTheme="minorHAnsi" w:hAnsiTheme="minorHAnsi"/>
        </w:rPr>
      </w:pPr>
      <w:r w:rsidRPr="00F60570">
        <w:rPr>
          <w:rFonts w:asciiTheme="minorHAnsi" w:hAnsiTheme="minorHAnsi"/>
        </w:rPr>
        <w:t xml:space="preserve">According to the World Health Organisation, a child is considered fully vaccinated if he orshe has received a BCG vaccination against tuberculosis; three doses of DPT vaccine to preventdiphtheria, pertussis, and tetanus (DPT); at least three doses of polio vaccine; and one dose of measlesvaccine. These vaccinations should be received during the first year of life. Maldives achieveduniversal immunization status in 1989, and to maintain </w:t>
      </w:r>
      <w:r>
        <w:rPr>
          <w:rFonts w:asciiTheme="minorHAnsi" w:hAnsiTheme="minorHAnsi"/>
        </w:rPr>
        <w:t xml:space="preserve">these high rates, the </w:t>
      </w:r>
      <w:r w:rsidRPr="00F60570">
        <w:rPr>
          <w:rFonts w:asciiTheme="minorHAnsi" w:hAnsiTheme="minorHAnsi"/>
        </w:rPr>
        <w:t>Ministry of Education hasmade immunization an essential requirement for entry into government schools</w:t>
      </w:r>
    </w:p>
    <w:p w:rsidR="0089127D" w:rsidRDefault="0089127D" w:rsidP="002E529E">
      <w:pPr>
        <w:pStyle w:val="SingleTxtG"/>
        <w:spacing w:after="0"/>
        <w:rPr>
          <w:rFonts w:asciiTheme="minorHAnsi" w:hAnsiTheme="minorHAnsi"/>
        </w:rPr>
      </w:pPr>
    </w:p>
    <w:tbl>
      <w:tblPr>
        <w:tblStyle w:val="TableGrid"/>
        <w:tblW w:w="0" w:type="auto"/>
        <w:tblLook w:val="00BF" w:firstRow="1" w:lastRow="0" w:firstColumn="1" w:lastColumn="0" w:noHBand="0" w:noVBand="0"/>
      </w:tblPr>
      <w:tblGrid>
        <w:gridCol w:w="4258"/>
        <w:gridCol w:w="850"/>
      </w:tblGrid>
      <w:tr w:rsidR="0089127D" w:rsidRPr="0089127D">
        <w:tc>
          <w:tcPr>
            <w:tcW w:w="4258" w:type="dxa"/>
          </w:tcPr>
          <w:p w:rsidR="0089127D" w:rsidRPr="00B20E6A" w:rsidRDefault="00B20E6A" w:rsidP="0089127D">
            <w:pPr>
              <w:rPr>
                <w:rFonts w:asciiTheme="minorHAnsi" w:hAnsiTheme="minorHAnsi"/>
                <w:b/>
                <w:sz w:val="20"/>
              </w:rPr>
            </w:pPr>
            <w:r w:rsidRPr="00B20E6A">
              <w:rPr>
                <w:rFonts w:asciiTheme="minorHAnsi" w:hAnsiTheme="minorHAnsi"/>
                <w:b/>
                <w:sz w:val="20"/>
              </w:rPr>
              <w:t>Table 15</w:t>
            </w:r>
            <w:r w:rsidR="0089127D" w:rsidRPr="00B20E6A">
              <w:rPr>
                <w:rFonts w:asciiTheme="minorHAnsi" w:hAnsiTheme="minorHAnsi"/>
                <w:b/>
                <w:sz w:val="20"/>
              </w:rPr>
              <w:t xml:space="preserve">: </w:t>
            </w:r>
            <w:r w:rsidR="00F60570" w:rsidRPr="00B20E6A">
              <w:rPr>
                <w:rFonts w:asciiTheme="minorHAnsi" w:hAnsiTheme="minorHAnsi"/>
                <w:b/>
                <w:sz w:val="20"/>
              </w:rPr>
              <w:t>Immunization rates</w:t>
            </w:r>
            <w:r w:rsidR="00F60570" w:rsidRPr="00B20E6A">
              <w:rPr>
                <w:rStyle w:val="FootnoteReference"/>
                <w:b/>
              </w:rPr>
              <w:footnoteReference w:id="13"/>
            </w:r>
          </w:p>
        </w:tc>
        <w:tc>
          <w:tcPr>
            <w:tcW w:w="850" w:type="dxa"/>
          </w:tcPr>
          <w:p w:rsidR="0089127D" w:rsidRDefault="0089127D" w:rsidP="0089127D">
            <w:pPr>
              <w:rPr>
                <w:rFonts w:asciiTheme="minorHAnsi" w:hAnsiTheme="minorHAnsi"/>
                <w:sz w:val="20"/>
              </w:rPr>
            </w:pPr>
          </w:p>
        </w:tc>
      </w:tr>
      <w:tr w:rsidR="00E31C31" w:rsidRPr="0089127D">
        <w:tc>
          <w:tcPr>
            <w:tcW w:w="4258" w:type="dxa"/>
          </w:tcPr>
          <w:p w:rsidR="00E31C31" w:rsidRPr="00B20E6A" w:rsidRDefault="00E31C31" w:rsidP="0089127D">
            <w:pPr>
              <w:rPr>
                <w:rFonts w:asciiTheme="minorHAnsi" w:hAnsiTheme="minorHAnsi"/>
                <w:b/>
                <w:sz w:val="20"/>
              </w:rPr>
            </w:pPr>
            <w:r w:rsidRPr="00B20E6A">
              <w:rPr>
                <w:rFonts w:asciiTheme="minorHAnsi" w:hAnsiTheme="minorHAnsi"/>
                <w:b/>
                <w:sz w:val="20"/>
              </w:rPr>
              <w:t xml:space="preserve">1-year-old children immunized against: </w:t>
            </w:r>
          </w:p>
        </w:tc>
        <w:tc>
          <w:tcPr>
            <w:tcW w:w="850" w:type="dxa"/>
          </w:tcPr>
          <w:p w:rsidR="00E31C31" w:rsidRDefault="00E31C31" w:rsidP="0089127D">
            <w:pPr>
              <w:rPr>
                <w:rFonts w:asciiTheme="minorHAnsi" w:hAnsiTheme="minorHAnsi"/>
                <w:sz w:val="20"/>
              </w:rPr>
            </w:pPr>
          </w:p>
        </w:tc>
      </w:tr>
      <w:tr w:rsidR="0089127D" w:rsidRPr="0089127D">
        <w:tc>
          <w:tcPr>
            <w:tcW w:w="4258" w:type="dxa"/>
          </w:tcPr>
          <w:p w:rsidR="0089127D" w:rsidRPr="0089127D" w:rsidRDefault="0089127D" w:rsidP="0089127D">
            <w:pPr>
              <w:rPr>
                <w:rFonts w:asciiTheme="minorHAnsi" w:hAnsiTheme="minorHAnsi"/>
                <w:sz w:val="20"/>
              </w:rPr>
            </w:pPr>
            <w:r w:rsidRPr="0089127D">
              <w:rPr>
                <w:rFonts w:asciiTheme="minorHAnsi" w:hAnsiTheme="minorHAnsi"/>
                <w:sz w:val="20"/>
              </w:rPr>
              <w:t>tuberculosis corresponding vaccines: BCG</w:t>
            </w:r>
          </w:p>
        </w:tc>
        <w:tc>
          <w:tcPr>
            <w:tcW w:w="850" w:type="dxa"/>
          </w:tcPr>
          <w:p w:rsidR="0089127D" w:rsidRPr="0089127D" w:rsidRDefault="00F60570" w:rsidP="0089127D">
            <w:pPr>
              <w:rPr>
                <w:rFonts w:asciiTheme="minorHAnsi" w:hAnsiTheme="minorHAnsi"/>
                <w:sz w:val="20"/>
              </w:rPr>
            </w:pPr>
            <w:r>
              <w:rPr>
                <w:rFonts w:asciiTheme="minorHAnsi" w:hAnsiTheme="minorHAnsi"/>
                <w:sz w:val="20"/>
              </w:rPr>
              <w:t>99.2</w:t>
            </w:r>
            <w:r w:rsidR="0089127D">
              <w:rPr>
                <w:rFonts w:asciiTheme="minorHAnsi" w:hAnsiTheme="minorHAnsi"/>
                <w:sz w:val="20"/>
              </w:rPr>
              <w:t>%</w:t>
            </w:r>
          </w:p>
        </w:tc>
      </w:tr>
      <w:tr w:rsidR="0089127D" w:rsidRPr="0089127D">
        <w:tc>
          <w:tcPr>
            <w:tcW w:w="4258" w:type="dxa"/>
          </w:tcPr>
          <w:p w:rsidR="0089127D" w:rsidRPr="0089127D" w:rsidRDefault="0089127D" w:rsidP="00E31C31">
            <w:pPr>
              <w:rPr>
                <w:rFonts w:asciiTheme="minorHAnsi" w:hAnsiTheme="minorHAnsi"/>
                <w:sz w:val="20"/>
              </w:rPr>
            </w:pPr>
            <w:r w:rsidRPr="0089127D">
              <w:rPr>
                <w:rFonts w:asciiTheme="minorHAnsi" w:hAnsiTheme="minorHAnsi"/>
                <w:sz w:val="20"/>
              </w:rPr>
              <w:t>DPT corresponding vaccines: DPT1</w:t>
            </w:r>
          </w:p>
        </w:tc>
        <w:tc>
          <w:tcPr>
            <w:tcW w:w="850" w:type="dxa"/>
          </w:tcPr>
          <w:p w:rsidR="0089127D" w:rsidRPr="0089127D" w:rsidRDefault="00F60570" w:rsidP="0089127D">
            <w:pPr>
              <w:rPr>
                <w:rFonts w:asciiTheme="minorHAnsi" w:hAnsiTheme="minorHAnsi"/>
                <w:sz w:val="20"/>
              </w:rPr>
            </w:pPr>
            <w:r>
              <w:rPr>
                <w:rFonts w:asciiTheme="minorHAnsi" w:hAnsiTheme="minorHAnsi"/>
                <w:sz w:val="20"/>
              </w:rPr>
              <w:t>98.7</w:t>
            </w:r>
            <w:r w:rsidR="0089127D">
              <w:rPr>
                <w:rFonts w:asciiTheme="minorHAnsi" w:hAnsiTheme="minorHAnsi"/>
                <w:sz w:val="20"/>
              </w:rPr>
              <w:t>%</w:t>
            </w:r>
          </w:p>
        </w:tc>
      </w:tr>
      <w:tr w:rsidR="00F60570" w:rsidRPr="0089127D">
        <w:tc>
          <w:tcPr>
            <w:tcW w:w="4258" w:type="dxa"/>
          </w:tcPr>
          <w:p w:rsidR="00F60570" w:rsidRPr="0089127D" w:rsidRDefault="00F60570" w:rsidP="0089127D">
            <w:pPr>
              <w:rPr>
                <w:rFonts w:asciiTheme="minorHAnsi" w:hAnsiTheme="minorHAnsi"/>
                <w:sz w:val="20"/>
              </w:rPr>
            </w:pPr>
            <w:r w:rsidRPr="0089127D">
              <w:rPr>
                <w:rFonts w:asciiTheme="minorHAnsi" w:hAnsiTheme="minorHAnsi"/>
                <w:sz w:val="20"/>
              </w:rPr>
              <w:t>DPT corresponding vaccines: DPT</w:t>
            </w:r>
            <w:r>
              <w:rPr>
                <w:rFonts w:asciiTheme="minorHAnsi" w:hAnsiTheme="minorHAnsi"/>
                <w:sz w:val="20"/>
              </w:rPr>
              <w:t>2</w:t>
            </w:r>
          </w:p>
        </w:tc>
        <w:tc>
          <w:tcPr>
            <w:tcW w:w="850" w:type="dxa"/>
          </w:tcPr>
          <w:p w:rsidR="00F60570" w:rsidRDefault="00F60570" w:rsidP="0089127D">
            <w:pPr>
              <w:rPr>
                <w:rFonts w:asciiTheme="minorHAnsi" w:hAnsiTheme="minorHAnsi"/>
                <w:sz w:val="20"/>
              </w:rPr>
            </w:pPr>
            <w:r>
              <w:rPr>
                <w:rFonts w:asciiTheme="minorHAnsi" w:hAnsiTheme="minorHAnsi"/>
                <w:sz w:val="20"/>
              </w:rPr>
              <w:t>98.3%</w:t>
            </w:r>
          </w:p>
        </w:tc>
      </w:tr>
      <w:tr w:rsidR="0089127D" w:rsidRPr="0089127D">
        <w:tc>
          <w:tcPr>
            <w:tcW w:w="4258" w:type="dxa"/>
          </w:tcPr>
          <w:p w:rsidR="0089127D" w:rsidRPr="0089127D" w:rsidRDefault="0089127D" w:rsidP="0089127D">
            <w:pPr>
              <w:rPr>
                <w:rFonts w:asciiTheme="minorHAnsi" w:hAnsiTheme="minorHAnsi"/>
                <w:sz w:val="20"/>
              </w:rPr>
            </w:pPr>
            <w:r w:rsidRPr="0089127D">
              <w:rPr>
                <w:rFonts w:asciiTheme="minorHAnsi" w:hAnsiTheme="minorHAnsi"/>
                <w:sz w:val="20"/>
              </w:rPr>
              <w:t>DPT corresponding vaccines: DPT3</w:t>
            </w:r>
          </w:p>
        </w:tc>
        <w:tc>
          <w:tcPr>
            <w:tcW w:w="850" w:type="dxa"/>
          </w:tcPr>
          <w:p w:rsidR="0089127D" w:rsidRPr="0089127D" w:rsidRDefault="0089127D" w:rsidP="0089127D">
            <w:pPr>
              <w:rPr>
                <w:rFonts w:asciiTheme="minorHAnsi" w:hAnsiTheme="minorHAnsi"/>
                <w:sz w:val="20"/>
              </w:rPr>
            </w:pPr>
            <w:r>
              <w:rPr>
                <w:rFonts w:asciiTheme="minorHAnsi" w:hAnsiTheme="minorHAnsi"/>
                <w:sz w:val="20"/>
              </w:rPr>
              <w:t>9</w:t>
            </w:r>
            <w:r w:rsidR="00F60570">
              <w:rPr>
                <w:rFonts w:asciiTheme="minorHAnsi" w:hAnsiTheme="minorHAnsi"/>
                <w:sz w:val="20"/>
              </w:rPr>
              <w:t>6.2%</w:t>
            </w:r>
          </w:p>
        </w:tc>
      </w:tr>
      <w:tr w:rsidR="00F60570" w:rsidRPr="0089127D">
        <w:tc>
          <w:tcPr>
            <w:tcW w:w="4258" w:type="dxa"/>
          </w:tcPr>
          <w:p w:rsidR="00F60570" w:rsidRPr="0089127D" w:rsidRDefault="001E4033" w:rsidP="0089127D">
            <w:pPr>
              <w:rPr>
                <w:rFonts w:asciiTheme="minorHAnsi" w:hAnsiTheme="minorHAnsi"/>
                <w:sz w:val="20"/>
              </w:rPr>
            </w:pPr>
            <w:r w:rsidRPr="0089127D">
              <w:rPr>
                <w:rFonts w:asciiTheme="minorHAnsi" w:hAnsiTheme="minorHAnsi"/>
                <w:sz w:val="20"/>
              </w:rPr>
              <w:t>Polio corresponding vaccines: polio</w:t>
            </w:r>
            <w:r>
              <w:rPr>
                <w:rFonts w:asciiTheme="minorHAnsi" w:hAnsiTheme="minorHAnsi"/>
                <w:sz w:val="20"/>
              </w:rPr>
              <w:t xml:space="preserve"> at birth</w:t>
            </w:r>
          </w:p>
        </w:tc>
        <w:tc>
          <w:tcPr>
            <w:tcW w:w="850" w:type="dxa"/>
          </w:tcPr>
          <w:p w:rsidR="00F60570" w:rsidRDefault="001E4033" w:rsidP="0089127D">
            <w:pPr>
              <w:rPr>
                <w:rFonts w:asciiTheme="minorHAnsi" w:hAnsiTheme="minorHAnsi"/>
                <w:sz w:val="20"/>
              </w:rPr>
            </w:pPr>
            <w:r>
              <w:rPr>
                <w:rFonts w:asciiTheme="minorHAnsi" w:hAnsiTheme="minorHAnsi"/>
                <w:sz w:val="20"/>
              </w:rPr>
              <w:t>99.0%</w:t>
            </w:r>
          </w:p>
        </w:tc>
      </w:tr>
      <w:tr w:rsidR="00F60570" w:rsidRPr="0089127D">
        <w:tc>
          <w:tcPr>
            <w:tcW w:w="4258" w:type="dxa"/>
          </w:tcPr>
          <w:p w:rsidR="00F60570" w:rsidRPr="0089127D" w:rsidRDefault="00F60570" w:rsidP="0089127D">
            <w:pPr>
              <w:rPr>
                <w:rFonts w:asciiTheme="minorHAnsi" w:hAnsiTheme="minorHAnsi"/>
                <w:sz w:val="20"/>
              </w:rPr>
            </w:pPr>
            <w:r w:rsidRPr="0089127D">
              <w:rPr>
                <w:rFonts w:asciiTheme="minorHAnsi" w:hAnsiTheme="minorHAnsi"/>
                <w:sz w:val="20"/>
              </w:rPr>
              <w:t>Polio corresponding vaccines: polio</w:t>
            </w:r>
            <w:r>
              <w:rPr>
                <w:rFonts w:asciiTheme="minorHAnsi" w:hAnsiTheme="minorHAnsi"/>
                <w:sz w:val="20"/>
              </w:rPr>
              <w:t>1</w:t>
            </w:r>
          </w:p>
        </w:tc>
        <w:tc>
          <w:tcPr>
            <w:tcW w:w="850" w:type="dxa"/>
          </w:tcPr>
          <w:p w:rsidR="00F60570" w:rsidRDefault="001E4033" w:rsidP="0089127D">
            <w:pPr>
              <w:rPr>
                <w:rFonts w:asciiTheme="minorHAnsi" w:hAnsiTheme="minorHAnsi"/>
                <w:sz w:val="20"/>
              </w:rPr>
            </w:pPr>
            <w:r>
              <w:rPr>
                <w:rFonts w:asciiTheme="minorHAnsi" w:hAnsiTheme="minorHAnsi"/>
                <w:sz w:val="20"/>
              </w:rPr>
              <w:t>98.6%</w:t>
            </w:r>
          </w:p>
        </w:tc>
      </w:tr>
      <w:tr w:rsidR="00F60570" w:rsidRPr="0089127D">
        <w:tc>
          <w:tcPr>
            <w:tcW w:w="4258" w:type="dxa"/>
          </w:tcPr>
          <w:p w:rsidR="00F60570" w:rsidRPr="0089127D" w:rsidRDefault="00F60570" w:rsidP="0089127D">
            <w:pPr>
              <w:rPr>
                <w:rFonts w:asciiTheme="minorHAnsi" w:hAnsiTheme="minorHAnsi"/>
                <w:sz w:val="20"/>
              </w:rPr>
            </w:pPr>
            <w:r w:rsidRPr="0089127D">
              <w:rPr>
                <w:rFonts w:asciiTheme="minorHAnsi" w:hAnsiTheme="minorHAnsi"/>
                <w:sz w:val="20"/>
              </w:rPr>
              <w:t>Polio corresponding vaccines: polio</w:t>
            </w:r>
            <w:r>
              <w:rPr>
                <w:rFonts w:asciiTheme="minorHAnsi" w:hAnsiTheme="minorHAnsi"/>
                <w:sz w:val="20"/>
              </w:rPr>
              <w:t>2</w:t>
            </w:r>
          </w:p>
        </w:tc>
        <w:tc>
          <w:tcPr>
            <w:tcW w:w="850" w:type="dxa"/>
          </w:tcPr>
          <w:p w:rsidR="00F60570" w:rsidRDefault="001E4033" w:rsidP="0089127D">
            <w:pPr>
              <w:rPr>
                <w:rFonts w:asciiTheme="minorHAnsi" w:hAnsiTheme="minorHAnsi"/>
                <w:sz w:val="20"/>
              </w:rPr>
            </w:pPr>
            <w:r>
              <w:rPr>
                <w:rFonts w:asciiTheme="minorHAnsi" w:hAnsiTheme="minorHAnsi"/>
                <w:sz w:val="20"/>
              </w:rPr>
              <w:t>98.4%</w:t>
            </w:r>
          </w:p>
        </w:tc>
      </w:tr>
      <w:tr w:rsidR="0089127D" w:rsidRPr="0089127D">
        <w:tc>
          <w:tcPr>
            <w:tcW w:w="4258" w:type="dxa"/>
          </w:tcPr>
          <w:p w:rsidR="0089127D" w:rsidRPr="0089127D" w:rsidRDefault="0089127D" w:rsidP="0089127D">
            <w:pPr>
              <w:rPr>
                <w:rFonts w:asciiTheme="minorHAnsi" w:hAnsiTheme="minorHAnsi"/>
                <w:sz w:val="20"/>
              </w:rPr>
            </w:pPr>
            <w:r w:rsidRPr="0089127D">
              <w:rPr>
                <w:rFonts w:asciiTheme="minorHAnsi" w:hAnsiTheme="minorHAnsi"/>
                <w:sz w:val="20"/>
              </w:rPr>
              <w:t>Polio corresponding vaccines: polio3</w:t>
            </w:r>
          </w:p>
        </w:tc>
        <w:tc>
          <w:tcPr>
            <w:tcW w:w="850" w:type="dxa"/>
          </w:tcPr>
          <w:p w:rsidR="0089127D" w:rsidRPr="0089127D" w:rsidRDefault="0089127D" w:rsidP="0089127D">
            <w:pPr>
              <w:rPr>
                <w:rFonts w:asciiTheme="minorHAnsi" w:hAnsiTheme="minorHAnsi"/>
                <w:sz w:val="20"/>
              </w:rPr>
            </w:pPr>
            <w:r>
              <w:rPr>
                <w:rFonts w:asciiTheme="minorHAnsi" w:hAnsiTheme="minorHAnsi"/>
                <w:sz w:val="20"/>
              </w:rPr>
              <w:t>9</w:t>
            </w:r>
            <w:r w:rsidR="001E4033">
              <w:rPr>
                <w:rFonts w:asciiTheme="minorHAnsi" w:hAnsiTheme="minorHAnsi"/>
                <w:sz w:val="20"/>
              </w:rPr>
              <w:t>5.4%</w:t>
            </w:r>
          </w:p>
        </w:tc>
      </w:tr>
      <w:tr w:rsidR="0089127D" w:rsidRPr="0089127D">
        <w:tc>
          <w:tcPr>
            <w:tcW w:w="4258" w:type="dxa"/>
          </w:tcPr>
          <w:p w:rsidR="0089127D" w:rsidRPr="0089127D" w:rsidRDefault="0089127D" w:rsidP="00E31C31">
            <w:pPr>
              <w:rPr>
                <w:rFonts w:asciiTheme="minorHAnsi" w:hAnsiTheme="minorHAnsi"/>
                <w:sz w:val="20"/>
              </w:rPr>
            </w:pPr>
            <w:r w:rsidRPr="0089127D">
              <w:rPr>
                <w:rFonts w:asciiTheme="minorHAnsi" w:hAnsiTheme="minorHAnsi"/>
                <w:sz w:val="20"/>
              </w:rPr>
              <w:t>Measles corresponding vaccines: measles</w:t>
            </w:r>
          </w:p>
        </w:tc>
        <w:tc>
          <w:tcPr>
            <w:tcW w:w="850" w:type="dxa"/>
          </w:tcPr>
          <w:p w:rsidR="0089127D" w:rsidRPr="0089127D" w:rsidRDefault="0089127D" w:rsidP="0089127D">
            <w:pPr>
              <w:rPr>
                <w:rFonts w:asciiTheme="minorHAnsi" w:hAnsiTheme="minorHAnsi"/>
                <w:sz w:val="20"/>
              </w:rPr>
            </w:pPr>
            <w:r>
              <w:rPr>
                <w:rFonts w:asciiTheme="minorHAnsi" w:hAnsiTheme="minorHAnsi"/>
                <w:sz w:val="20"/>
              </w:rPr>
              <w:t>9</w:t>
            </w:r>
            <w:r w:rsidR="001E4033">
              <w:rPr>
                <w:rFonts w:asciiTheme="minorHAnsi" w:hAnsiTheme="minorHAnsi"/>
                <w:sz w:val="20"/>
              </w:rPr>
              <w:t>1.3%</w:t>
            </w:r>
          </w:p>
        </w:tc>
      </w:tr>
      <w:tr w:rsidR="0089127D" w:rsidRPr="0089127D">
        <w:tc>
          <w:tcPr>
            <w:tcW w:w="4258" w:type="dxa"/>
          </w:tcPr>
          <w:p w:rsidR="0089127D" w:rsidRPr="0089127D" w:rsidRDefault="00F60570" w:rsidP="0089127D">
            <w:pPr>
              <w:rPr>
                <w:rFonts w:asciiTheme="minorHAnsi" w:hAnsiTheme="minorHAnsi"/>
                <w:sz w:val="20"/>
              </w:rPr>
            </w:pPr>
            <w:r>
              <w:rPr>
                <w:rFonts w:asciiTheme="minorHAnsi" w:hAnsiTheme="minorHAnsi"/>
                <w:sz w:val="20"/>
              </w:rPr>
              <w:t>N</w:t>
            </w:r>
            <w:r w:rsidR="0089127D" w:rsidRPr="0089127D">
              <w:rPr>
                <w:rFonts w:asciiTheme="minorHAnsi" w:hAnsiTheme="minorHAnsi"/>
                <w:sz w:val="20"/>
              </w:rPr>
              <w:t>ewborns protected against tetanus</w:t>
            </w:r>
          </w:p>
        </w:tc>
        <w:tc>
          <w:tcPr>
            <w:tcW w:w="850" w:type="dxa"/>
          </w:tcPr>
          <w:p w:rsidR="0089127D" w:rsidRPr="0089127D" w:rsidRDefault="0089127D" w:rsidP="0089127D">
            <w:pPr>
              <w:rPr>
                <w:rFonts w:asciiTheme="minorHAnsi" w:hAnsiTheme="minorHAnsi"/>
                <w:sz w:val="20"/>
              </w:rPr>
            </w:pPr>
            <w:r>
              <w:rPr>
                <w:rFonts w:asciiTheme="minorHAnsi" w:hAnsiTheme="minorHAnsi"/>
                <w:sz w:val="20"/>
              </w:rPr>
              <w:t>95%</w:t>
            </w:r>
          </w:p>
        </w:tc>
      </w:tr>
    </w:tbl>
    <w:p w:rsidR="000C71F5" w:rsidRDefault="000C71F5" w:rsidP="00A550DD">
      <w:pPr>
        <w:pStyle w:val="SingleTxtG"/>
        <w:spacing w:after="0"/>
        <w:ind w:left="0"/>
        <w:rPr>
          <w:rFonts w:asciiTheme="minorHAnsi" w:hAnsiTheme="minorHAnsi"/>
        </w:rPr>
      </w:pPr>
    </w:p>
    <w:p w:rsidR="000C71F5" w:rsidRDefault="000C71F5" w:rsidP="000C71F5">
      <w:pPr>
        <w:rPr>
          <w:rFonts w:asciiTheme="minorHAnsi" w:hAnsiTheme="minorHAnsi"/>
        </w:rPr>
      </w:pPr>
      <w:r w:rsidRPr="000C71F5">
        <w:rPr>
          <w:rFonts w:asciiTheme="minorHAnsi" w:hAnsiTheme="minorHAnsi"/>
        </w:rPr>
        <w:t>Despite the high immunization coverage, improveme</w:t>
      </w:r>
      <w:r>
        <w:rPr>
          <w:rFonts w:asciiTheme="minorHAnsi" w:hAnsiTheme="minorHAnsi"/>
        </w:rPr>
        <w:t xml:space="preserve">nts in vaccination coverage </w:t>
      </w:r>
      <w:r w:rsidRPr="000C71F5">
        <w:rPr>
          <w:rFonts w:asciiTheme="minorHAnsi" w:hAnsiTheme="minorHAnsi"/>
        </w:rPr>
        <w:t>contin</w:t>
      </w:r>
      <w:r>
        <w:rPr>
          <w:rFonts w:asciiTheme="minorHAnsi" w:hAnsiTheme="minorHAnsi"/>
        </w:rPr>
        <w:t>ued to take place over the five years leading up to 2010.</w:t>
      </w:r>
      <w:r w:rsidRPr="000C71F5">
        <w:rPr>
          <w:rFonts w:asciiTheme="minorHAnsi" w:hAnsiTheme="minorHAnsi"/>
        </w:rPr>
        <w:t xml:space="preserve"> The percentage of children who received all basicva</w:t>
      </w:r>
      <w:r>
        <w:rPr>
          <w:rFonts w:asciiTheme="minorHAnsi" w:hAnsiTheme="minorHAnsi"/>
        </w:rPr>
        <w:t>ccinations by 12 months of age</w:t>
      </w:r>
      <w:r w:rsidRPr="000C71F5">
        <w:rPr>
          <w:rFonts w:asciiTheme="minorHAnsi" w:hAnsiTheme="minorHAnsi"/>
        </w:rPr>
        <w:t xml:space="preserve"> increased from 83 percent among children age 48-59 months to89 percent among children age 12-23 months.</w:t>
      </w:r>
    </w:p>
    <w:p w:rsidR="00563BAF" w:rsidRPr="000C71F5" w:rsidRDefault="00563BAF" w:rsidP="000C71F5">
      <w:pPr>
        <w:rPr>
          <w:rFonts w:asciiTheme="minorHAnsi" w:hAnsiTheme="minorHAnsi"/>
        </w:rPr>
      </w:pPr>
    </w:p>
    <w:p w:rsidR="00A550DD" w:rsidRDefault="00563BAF" w:rsidP="00B20E6A">
      <w:pPr>
        <w:pStyle w:val="SingleTxtG"/>
        <w:spacing w:after="0"/>
        <w:ind w:left="0"/>
        <w:rPr>
          <w:rFonts w:asciiTheme="minorHAnsi" w:hAnsiTheme="minorHAnsi"/>
        </w:rPr>
      </w:pPr>
      <w:r w:rsidRPr="001D4651">
        <w:rPr>
          <w:rFonts w:asciiTheme="minorHAnsi" w:hAnsiTheme="minorHAnsi"/>
        </w:rPr>
        <w:t>(g)</w:t>
      </w:r>
      <w:r w:rsidRPr="001D4651">
        <w:rPr>
          <w:rFonts w:asciiTheme="minorHAnsi" w:hAnsiTheme="minorHAnsi"/>
        </w:rPr>
        <w:tab/>
        <w:t>The rates of maternal mortality, including its main causes;</w:t>
      </w:r>
    </w:p>
    <w:p w:rsidR="00E31C31" w:rsidRDefault="00E31C31" w:rsidP="002E529E">
      <w:pPr>
        <w:pStyle w:val="SingleTxtG"/>
        <w:spacing w:after="0"/>
        <w:rPr>
          <w:rFonts w:asciiTheme="minorHAnsi" w:hAnsiTheme="minorHAnsi"/>
        </w:rPr>
      </w:pPr>
    </w:p>
    <w:tbl>
      <w:tblPr>
        <w:tblStyle w:val="TableGrid"/>
        <w:tblW w:w="0" w:type="auto"/>
        <w:tblInd w:w="572" w:type="dxa"/>
        <w:tblLayout w:type="fixed"/>
        <w:tblLook w:val="00BF" w:firstRow="1" w:lastRow="0" w:firstColumn="1" w:lastColumn="0" w:noHBand="0" w:noVBand="0"/>
      </w:tblPr>
      <w:tblGrid>
        <w:gridCol w:w="4678"/>
        <w:gridCol w:w="2977"/>
      </w:tblGrid>
      <w:tr w:rsidR="000C71F5">
        <w:tc>
          <w:tcPr>
            <w:tcW w:w="7655" w:type="dxa"/>
            <w:gridSpan w:val="2"/>
          </w:tcPr>
          <w:p w:rsidR="000C71F5" w:rsidRPr="00B20E6A" w:rsidRDefault="00B20E6A" w:rsidP="000C71F5">
            <w:pPr>
              <w:rPr>
                <w:rFonts w:asciiTheme="minorHAnsi" w:hAnsiTheme="minorHAnsi"/>
                <w:b/>
                <w:sz w:val="20"/>
              </w:rPr>
            </w:pPr>
            <w:r w:rsidRPr="00B20E6A">
              <w:rPr>
                <w:rFonts w:asciiTheme="minorHAnsi" w:hAnsiTheme="minorHAnsi"/>
                <w:b/>
                <w:sz w:val="20"/>
              </w:rPr>
              <w:t>Table 16</w:t>
            </w:r>
            <w:r w:rsidR="00920F79" w:rsidRPr="00B20E6A">
              <w:rPr>
                <w:rFonts w:asciiTheme="minorHAnsi" w:hAnsiTheme="minorHAnsi"/>
                <w:b/>
                <w:sz w:val="20"/>
              </w:rPr>
              <w:t>: Maternal mortality</w:t>
            </w:r>
            <w:r w:rsidR="00920F79" w:rsidRPr="00B20E6A">
              <w:rPr>
                <w:rStyle w:val="FootnoteReference"/>
                <w:b/>
              </w:rPr>
              <w:footnoteReference w:id="14"/>
            </w:r>
          </w:p>
        </w:tc>
      </w:tr>
      <w:tr w:rsidR="000C71F5">
        <w:tc>
          <w:tcPr>
            <w:tcW w:w="4678" w:type="dxa"/>
          </w:tcPr>
          <w:p w:rsidR="000C71F5" w:rsidRPr="000C71F5" w:rsidRDefault="000C71F5" w:rsidP="000C71F5">
            <w:pPr>
              <w:rPr>
                <w:rFonts w:asciiTheme="minorHAnsi" w:hAnsiTheme="minorHAnsi"/>
                <w:sz w:val="20"/>
              </w:rPr>
            </w:pPr>
            <w:r w:rsidRPr="000C71F5">
              <w:rPr>
                <w:rFonts w:asciiTheme="minorHAnsi" w:hAnsiTheme="minorHAnsi"/>
                <w:sz w:val="20"/>
              </w:rPr>
              <w:t>Maternal mortality ratio† , 2006-2010*, reported</w:t>
            </w:r>
          </w:p>
        </w:tc>
        <w:tc>
          <w:tcPr>
            <w:tcW w:w="2977" w:type="dxa"/>
          </w:tcPr>
          <w:p w:rsidR="000C71F5" w:rsidRPr="000C71F5" w:rsidRDefault="000C71F5" w:rsidP="000C71F5">
            <w:pPr>
              <w:pStyle w:val="SingleTxtG"/>
              <w:spacing w:after="0"/>
              <w:ind w:left="0" w:right="567"/>
              <w:rPr>
                <w:rFonts w:asciiTheme="minorHAnsi" w:hAnsiTheme="minorHAnsi"/>
                <w:sz w:val="20"/>
              </w:rPr>
            </w:pPr>
            <w:r w:rsidRPr="000C71F5">
              <w:rPr>
                <w:rFonts w:asciiTheme="minorHAnsi" w:hAnsiTheme="minorHAnsi"/>
                <w:sz w:val="20"/>
              </w:rPr>
              <w:t>140</w:t>
            </w:r>
          </w:p>
        </w:tc>
      </w:tr>
      <w:tr w:rsidR="000C71F5">
        <w:tc>
          <w:tcPr>
            <w:tcW w:w="4678" w:type="dxa"/>
          </w:tcPr>
          <w:p w:rsidR="000C71F5" w:rsidRPr="000C71F5" w:rsidRDefault="000C71F5" w:rsidP="000C71F5">
            <w:pPr>
              <w:rPr>
                <w:rFonts w:asciiTheme="minorHAnsi" w:hAnsiTheme="minorHAnsi"/>
                <w:sz w:val="20"/>
              </w:rPr>
            </w:pPr>
            <w:r w:rsidRPr="000C71F5">
              <w:rPr>
                <w:rFonts w:asciiTheme="minorHAnsi" w:hAnsiTheme="minorHAnsi"/>
                <w:sz w:val="20"/>
              </w:rPr>
              <w:t>Maternal mortality ratio† , 2008, adjusted</w:t>
            </w:r>
          </w:p>
        </w:tc>
        <w:tc>
          <w:tcPr>
            <w:tcW w:w="2977" w:type="dxa"/>
          </w:tcPr>
          <w:p w:rsidR="000C71F5" w:rsidRPr="000C71F5" w:rsidRDefault="000C71F5" w:rsidP="000C71F5">
            <w:pPr>
              <w:pStyle w:val="SingleTxtG"/>
              <w:spacing w:after="0"/>
              <w:ind w:left="0" w:right="567"/>
              <w:rPr>
                <w:rFonts w:asciiTheme="minorHAnsi" w:hAnsiTheme="minorHAnsi"/>
                <w:sz w:val="20"/>
              </w:rPr>
            </w:pPr>
            <w:r w:rsidRPr="000C71F5">
              <w:rPr>
                <w:rFonts w:asciiTheme="minorHAnsi" w:hAnsiTheme="minorHAnsi"/>
                <w:sz w:val="20"/>
              </w:rPr>
              <w:t>37</w:t>
            </w:r>
          </w:p>
        </w:tc>
      </w:tr>
      <w:tr w:rsidR="000C71F5">
        <w:tc>
          <w:tcPr>
            <w:tcW w:w="4678" w:type="dxa"/>
          </w:tcPr>
          <w:p w:rsidR="000C71F5" w:rsidRPr="000C71F5" w:rsidRDefault="000C71F5" w:rsidP="000C71F5">
            <w:pPr>
              <w:rPr>
                <w:rFonts w:asciiTheme="minorHAnsi" w:hAnsiTheme="minorHAnsi"/>
                <w:sz w:val="20"/>
              </w:rPr>
            </w:pPr>
            <w:r w:rsidRPr="000C71F5">
              <w:rPr>
                <w:rFonts w:asciiTheme="minorHAnsi" w:hAnsiTheme="minorHAnsi"/>
                <w:sz w:val="20"/>
              </w:rPr>
              <w:t>Lifetime risk of maternal death: 1 in:</w:t>
            </w:r>
          </w:p>
        </w:tc>
        <w:tc>
          <w:tcPr>
            <w:tcW w:w="2977" w:type="dxa"/>
          </w:tcPr>
          <w:p w:rsidR="000C71F5" w:rsidRPr="000C71F5" w:rsidRDefault="000C71F5" w:rsidP="000C71F5">
            <w:pPr>
              <w:pStyle w:val="SingleTxtG"/>
              <w:spacing w:after="0"/>
              <w:ind w:left="0" w:right="299"/>
              <w:rPr>
                <w:rFonts w:asciiTheme="minorHAnsi" w:hAnsiTheme="minorHAnsi"/>
                <w:sz w:val="20"/>
              </w:rPr>
            </w:pPr>
            <w:r w:rsidRPr="000C71F5">
              <w:rPr>
                <w:rFonts w:asciiTheme="minorHAnsi" w:hAnsiTheme="minorHAnsi"/>
                <w:sz w:val="20"/>
              </w:rPr>
              <w:t>1200</w:t>
            </w:r>
          </w:p>
        </w:tc>
      </w:tr>
    </w:tbl>
    <w:p w:rsidR="00B0643B" w:rsidRDefault="00B0643B" w:rsidP="00D569F4">
      <w:pPr>
        <w:pStyle w:val="SingleTxtG"/>
        <w:spacing w:after="0"/>
        <w:ind w:left="0"/>
        <w:rPr>
          <w:rFonts w:asciiTheme="minorHAnsi" w:hAnsiTheme="minorHAnsi"/>
        </w:rPr>
      </w:pPr>
    </w:p>
    <w:p w:rsidR="00E31C31" w:rsidRDefault="00B20E6A" w:rsidP="00B20E6A">
      <w:pPr>
        <w:pStyle w:val="SingleTxtG"/>
        <w:spacing w:after="0"/>
        <w:ind w:left="560" w:hanging="560"/>
        <w:rPr>
          <w:rFonts w:asciiTheme="minorHAnsi" w:hAnsiTheme="minorHAnsi"/>
        </w:rPr>
      </w:pPr>
      <w:r>
        <w:rPr>
          <w:rFonts w:asciiTheme="minorHAnsi" w:hAnsiTheme="minorHAnsi"/>
        </w:rPr>
        <w:t>(</w:t>
      </w:r>
      <w:r w:rsidR="00563BAF" w:rsidRPr="001D4651">
        <w:rPr>
          <w:rFonts w:asciiTheme="minorHAnsi" w:hAnsiTheme="minorHAnsi"/>
        </w:rPr>
        <w:t>h)</w:t>
      </w:r>
      <w:r w:rsidR="00563BAF" w:rsidRPr="001D4651">
        <w:rPr>
          <w:rFonts w:asciiTheme="minorHAnsi" w:hAnsiTheme="minorHAnsi"/>
        </w:rPr>
        <w:tab/>
        <w:t>The proportion of pregnant women who have access to, and benefit from, pren</w:t>
      </w:r>
      <w:r w:rsidR="00E31C31">
        <w:rPr>
          <w:rFonts w:asciiTheme="minorHAnsi" w:hAnsiTheme="minorHAnsi"/>
        </w:rPr>
        <w:t>atal and post-natal health care</w:t>
      </w:r>
      <w:r>
        <w:rPr>
          <w:rFonts w:asciiTheme="minorHAnsi" w:hAnsiTheme="minorHAnsi"/>
        </w:rPr>
        <w:t>:</w:t>
      </w:r>
    </w:p>
    <w:p w:rsidR="00B20E6A" w:rsidRDefault="00B20E6A" w:rsidP="00E31C31">
      <w:pPr>
        <w:jc w:val="both"/>
        <w:rPr>
          <w:rFonts w:asciiTheme="minorHAnsi" w:hAnsiTheme="minorHAnsi"/>
        </w:rPr>
      </w:pPr>
    </w:p>
    <w:p w:rsidR="00563BAF" w:rsidRPr="00E31C31" w:rsidRDefault="00E31C31" w:rsidP="00E31C31">
      <w:pPr>
        <w:jc w:val="both"/>
        <w:rPr>
          <w:rFonts w:asciiTheme="minorHAnsi" w:hAnsiTheme="minorHAnsi"/>
        </w:rPr>
      </w:pPr>
      <w:r w:rsidRPr="00E31C31">
        <w:rPr>
          <w:rFonts w:asciiTheme="minorHAnsi" w:hAnsiTheme="minorHAnsi"/>
        </w:rPr>
        <w:t>Almost all women (99 percent) received antenatal care from a skilled provider. Most women saw a gynaecologist(92 percent) for antenatal care, while 7 percent of the remaining women report that they received carefrom a doctor other than a</w:t>
      </w:r>
      <w:r>
        <w:rPr>
          <w:rFonts w:asciiTheme="minorHAnsi" w:hAnsiTheme="minorHAnsi"/>
        </w:rPr>
        <w:t xml:space="preserve"> gynaecologist, and less than 1 </w:t>
      </w:r>
      <w:r w:rsidRPr="00E31C31">
        <w:rPr>
          <w:rFonts w:asciiTheme="minorHAnsi" w:hAnsiTheme="minorHAnsi"/>
        </w:rPr>
        <w:t>percent report that they received care from atrained nurse or midwife, a community health worker, or a traditional birth attendant.There is little variation by background characteristics in the percentage receiving antenatalcare from a skilled p</w:t>
      </w:r>
      <w:r>
        <w:rPr>
          <w:rFonts w:asciiTheme="minorHAnsi" w:hAnsiTheme="minorHAnsi"/>
        </w:rPr>
        <w:t xml:space="preserve">rovider (gynaecologist, doctor, </w:t>
      </w:r>
      <w:r w:rsidRPr="00E31C31">
        <w:rPr>
          <w:rFonts w:asciiTheme="minorHAnsi" w:hAnsiTheme="minorHAnsi"/>
        </w:rPr>
        <w:t>nurse, midwife, and community/family healthworker). H</w:t>
      </w:r>
      <w:r>
        <w:rPr>
          <w:rFonts w:asciiTheme="minorHAnsi" w:hAnsiTheme="minorHAnsi"/>
        </w:rPr>
        <w:t xml:space="preserve">owever, antenatal care received </w:t>
      </w:r>
      <w:r w:rsidRPr="00E31C31">
        <w:rPr>
          <w:rFonts w:asciiTheme="minorHAnsi" w:hAnsiTheme="minorHAnsi"/>
        </w:rPr>
        <w:t>from a gynaecologist is less common among mothers whoare age 35-49 at the birth of the child. It is more common among mothers with a first-order birth,those residing in urban areas, those with more than secondary education, and those belonging to thehighest wealth quintile.</w:t>
      </w:r>
    </w:p>
    <w:p w:rsidR="00B20E6A" w:rsidRDefault="00B20E6A" w:rsidP="00B20E6A">
      <w:pPr>
        <w:pStyle w:val="SingleTxtG"/>
        <w:spacing w:after="0"/>
        <w:ind w:left="0"/>
        <w:rPr>
          <w:rFonts w:asciiTheme="minorHAnsi" w:hAnsiTheme="minorHAnsi"/>
        </w:rPr>
      </w:pPr>
    </w:p>
    <w:p w:rsidR="00E31C31" w:rsidRDefault="00563BAF" w:rsidP="00B20E6A">
      <w:pPr>
        <w:pStyle w:val="SingleTxtG"/>
        <w:spacing w:after="0"/>
        <w:ind w:left="0"/>
        <w:rPr>
          <w:rFonts w:asciiTheme="minorHAnsi" w:hAnsiTheme="minorHAnsi"/>
        </w:rPr>
      </w:pPr>
      <w:r w:rsidRPr="001D4651">
        <w:rPr>
          <w:rFonts w:asciiTheme="minorHAnsi" w:hAnsiTheme="minorHAnsi"/>
        </w:rPr>
        <w:t>(i)</w:t>
      </w:r>
      <w:r w:rsidRPr="001D4651">
        <w:rPr>
          <w:rFonts w:asciiTheme="minorHAnsi" w:hAnsiTheme="minorHAnsi"/>
        </w:rPr>
        <w:tab/>
        <w:t>The proportio</w:t>
      </w:r>
      <w:r w:rsidR="00B20E6A">
        <w:rPr>
          <w:rFonts w:asciiTheme="minorHAnsi" w:hAnsiTheme="minorHAnsi"/>
        </w:rPr>
        <w:t xml:space="preserve">n of children born in hospitals: </w:t>
      </w:r>
    </w:p>
    <w:p w:rsidR="00E31C31" w:rsidRDefault="00E31C31" w:rsidP="002E529E">
      <w:pPr>
        <w:pStyle w:val="SingleTxtG"/>
        <w:spacing w:after="0"/>
        <w:rPr>
          <w:rFonts w:asciiTheme="minorHAnsi" w:hAnsiTheme="minorHAnsi"/>
        </w:rPr>
      </w:pPr>
    </w:p>
    <w:p w:rsidR="00E31C31" w:rsidRDefault="00E31C31" w:rsidP="00E31C31">
      <w:pPr>
        <w:jc w:val="both"/>
        <w:rPr>
          <w:rFonts w:asciiTheme="minorHAnsi" w:hAnsiTheme="minorHAnsi"/>
        </w:rPr>
      </w:pPr>
      <w:r w:rsidRPr="00E31C31">
        <w:rPr>
          <w:rFonts w:asciiTheme="minorHAnsi" w:hAnsiTheme="minorHAnsi"/>
        </w:rPr>
        <w:t>The majority of births (95 percent) in the five years preceding the survey were delivered in ahealth facility; 85 percent were delivered in a public facility, and 10 percent were delivered in aprivate health facility. By age, women 20-34 most often de</w:t>
      </w:r>
      <w:r>
        <w:rPr>
          <w:rFonts w:asciiTheme="minorHAnsi" w:hAnsiTheme="minorHAnsi"/>
        </w:rPr>
        <w:t xml:space="preserve">liver in a health facility (96 </w:t>
      </w:r>
      <w:r w:rsidRPr="00E31C31">
        <w:rPr>
          <w:rFonts w:asciiTheme="minorHAnsi" w:hAnsiTheme="minorHAnsi"/>
        </w:rPr>
        <w:t xml:space="preserve">percent).Women having their first baby have higher rates of </w:t>
      </w:r>
      <w:r>
        <w:rPr>
          <w:rFonts w:asciiTheme="minorHAnsi" w:hAnsiTheme="minorHAnsi"/>
        </w:rPr>
        <w:t xml:space="preserve">delivering in a health facility </w:t>
      </w:r>
      <w:r w:rsidRPr="00E31C31">
        <w:rPr>
          <w:rFonts w:asciiTheme="minorHAnsi" w:hAnsiTheme="minorHAnsi"/>
        </w:rPr>
        <w:t>than other women;the proportion of births occurring in a health facility decreases as birth order increases. Women inurban areas are more likely t</w:t>
      </w:r>
      <w:r>
        <w:rPr>
          <w:rFonts w:asciiTheme="minorHAnsi" w:hAnsiTheme="minorHAnsi"/>
        </w:rPr>
        <w:t xml:space="preserve">han rural women to deliver in a </w:t>
      </w:r>
      <w:r w:rsidRPr="00E31C31">
        <w:rPr>
          <w:rFonts w:asciiTheme="minorHAnsi" w:hAnsiTheme="minorHAnsi"/>
        </w:rPr>
        <w:t>health facility (98 percent compared with94 percent). Across regions, Malé</w:t>
      </w:r>
      <w:r>
        <w:rPr>
          <w:rFonts w:asciiTheme="minorHAnsi" w:hAnsiTheme="minorHAnsi"/>
        </w:rPr>
        <w:t xml:space="preserve"> and the South </w:t>
      </w:r>
      <w:r w:rsidRPr="00E31C31">
        <w:rPr>
          <w:rFonts w:asciiTheme="minorHAnsi" w:hAnsiTheme="minorHAnsi"/>
        </w:rPr>
        <w:t>Central region have the highest proportion ofinstitutional del</w:t>
      </w:r>
      <w:r>
        <w:rPr>
          <w:rFonts w:asciiTheme="minorHAnsi" w:hAnsiTheme="minorHAnsi"/>
        </w:rPr>
        <w:t xml:space="preserve">iveries (98 percent), while the </w:t>
      </w:r>
      <w:r w:rsidRPr="00E31C31">
        <w:rPr>
          <w:rFonts w:asciiTheme="minorHAnsi" w:hAnsiTheme="minorHAnsi"/>
        </w:rPr>
        <w:t>North Central region has the lowest (90 percent).</w:t>
      </w:r>
    </w:p>
    <w:p w:rsidR="00563BAF" w:rsidRPr="00E31C31" w:rsidRDefault="00563BAF" w:rsidP="00E31C31">
      <w:pPr>
        <w:rPr>
          <w:rFonts w:asciiTheme="minorHAnsi" w:hAnsiTheme="minorHAnsi"/>
        </w:rPr>
      </w:pPr>
    </w:p>
    <w:p w:rsidR="000C71F5" w:rsidRDefault="00563BAF" w:rsidP="00B20E6A">
      <w:pPr>
        <w:pStyle w:val="SingleTxtG"/>
        <w:spacing w:after="0"/>
        <w:ind w:left="560" w:hanging="560"/>
        <w:rPr>
          <w:rFonts w:asciiTheme="minorHAnsi" w:hAnsiTheme="minorHAnsi"/>
        </w:rPr>
      </w:pPr>
      <w:r w:rsidRPr="001D4651">
        <w:rPr>
          <w:rFonts w:asciiTheme="minorHAnsi" w:hAnsiTheme="minorHAnsi"/>
        </w:rPr>
        <w:t>(j)</w:t>
      </w:r>
      <w:r w:rsidRPr="001D4651">
        <w:rPr>
          <w:rFonts w:asciiTheme="minorHAnsi" w:hAnsiTheme="minorHAnsi"/>
        </w:rPr>
        <w:tab/>
        <w:t>The proportion of personnel trained in hospital ca</w:t>
      </w:r>
      <w:r w:rsidR="000C71F5">
        <w:rPr>
          <w:rFonts w:asciiTheme="minorHAnsi" w:hAnsiTheme="minorHAnsi"/>
        </w:rPr>
        <w:t>re and delivery</w:t>
      </w:r>
      <w:r w:rsidR="00B20E6A">
        <w:rPr>
          <w:rFonts w:asciiTheme="minorHAnsi" w:hAnsiTheme="minorHAnsi"/>
        </w:rPr>
        <w:t>: No data available</w:t>
      </w:r>
    </w:p>
    <w:p w:rsidR="00563BAF" w:rsidRPr="001D4651" w:rsidRDefault="00563BAF" w:rsidP="002E529E">
      <w:pPr>
        <w:pStyle w:val="SingleTxtG"/>
        <w:spacing w:after="0"/>
        <w:rPr>
          <w:rFonts w:asciiTheme="minorHAnsi" w:hAnsiTheme="minorHAnsi"/>
        </w:rPr>
      </w:pPr>
    </w:p>
    <w:p w:rsidR="005D3DD8" w:rsidRDefault="00563BAF" w:rsidP="00B20E6A">
      <w:pPr>
        <w:pStyle w:val="SingleTxtG"/>
        <w:spacing w:after="0"/>
        <w:ind w:left="560" w:hanging="560"/>
        <w:rPr>
          <w:rFonts w:asciiTheme="minorHAnsi" w:hAnsiTheme="minorHAnsi"/>
        </w:rPr>
      </w:pPr>
      <w:r w:rsidRPr="001D4651">
        <w:rPr>
          <w:rFonts w:asciiTheme="minorHAnsi" w:hAnsiTheme="minorHAnsi"/>
        </w:rPr>
        <w:t>(k)</w:t>
      </w:r>
      <w:r w:rsidRPr="001D4651">
        <w:rPr>
          <w:rFonts w:asciiTheme="minorHAnsi" w:hAnsiTheme="minorHAnsi"/>
        </w:rPr>
        <w:tab/>
        <w:t>The proportion of mothers who practice exclusive</w:t>
      </w:r>
      <w:r w:rsidR="000C71F5">
        <w:rPr>
          <w:rFonts w:asciiTheme="minorHAnsi" w:hAnsiTheme="minorHAnsi"/>
        </w:rPr>
        <w:t xml:space="preserve"> breastfeeding and for how long</w:t>
      </w:r>
      <w:r w:rsidR="00B20E6A">
        <w:rPr>
          <w:rFonts w:asciiTheme="minorHAnsi" w:hAnsiTheme="minorHAnsi"/>
        </w:rPr>
        <w:t xml:space="preserve">: </w:t>
      </w:r>
    </w:p>
    <w:p w:rsidR="005D3DD8" w:rsidRDefault="005D3DD8" w:rsidP="002E529E">
      <w:pPr>
        <w:pStyle w:val="SingleTxtG"/>
        <w:spacing w:after="0"/>
        <w:rPr>
          <w:rFonts w:asciiTheme="minorHAnsi" w:hAnsiTheme="minorHAnsi"/>
        </w:rPr>
      </w:pPr>
    </w:p>
    <w:p w:rsidR="00E03043" w:rsidRDefault="005D3DD8" w:rsidP="00B20E6A">
      <w:pPr>
        <w:jc w:val="both"/>
        <w:rPr>
          <w:rFonts w:asciiTheme="minorHAnsi" w:hAnsiTheme="minorHAnsi"/>
        </w:rPr>
      </w:pPr>
      <w:r w:rsidRPr="005D3DD8">
        <w:rPr>
          <w:rFonts w:asciiTheme="minorHAnsi" w:hAnsiTheme="minorHAnsi"/>
        </w:rPr>
        <w:t>Exclusive breastfeeding is common but not universal in early infancy in Maldives. Table 11.3 showsthat, among infants under age 2 months, 69 percent receive only breast milk, 2 percent consume breastmilk and plain water, 4 percent drink non-milk liquids/juice, and 22 percent have other milk inaddition to breast milk. Overall, only 48 percent of infants below age 6 months are exclusivelybreastfed, and the proportion exclusively breastfed drops off rapidly among older infants. By age 4-5months, around three in four babies are receiving some form of supplementation and complementaryfoods.</w:t>
      </w:r>
    </w:p>
    <w:p w:rsidR="00C11BF1" w:rsidRDefault="00C11BF1" w:rsidP="005D3DD8">
      <w:pPr>
        <w:rPr>
          <w:rFonts w:asciiTheme="minorHAnsi" w:hAnsiTheme="minorHAnsi"/>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1390"/>
        <w:gridCol w:w="1176"/>
        <w:gridCol w:w="1232"/>
        <w:gridCol w:w="1302"/>
        <w:gridCol w:w="850"/>
        <w:gridCol w:w="1701"/>
        <w:gridCol w:w="702"/>
      </w:tblGrid>
      <w:tr w:rsidR="003579BE" w:rsidRPr="003579BE">
        <w:trPr>
          <w:trHeight w:val="260"/>
        </w:trPr>
        <w:tc>
          <w:tcPr>
            <w:tcW w:w="9214" w:type="dxa"/>
            <w:gridSpan w:val="8"/>
            <w:shd w:val="clear" w:color="auto" w:fill="auto"/>
            <w:noWrap/>
            <w:vAlign w:val="bottom"/>
          </w:tcPr>
          <w:p w:rsidR="003579BE" w:rsidRPr="00E03043" w:rsidRDefault="00B20E6A" w:rsidP="003579BE">
            <w:pPr>
              <w:widowControl w:val="0"/>
              <w:suppressAutoHyphens w:val="0"/>
              <w:autoSpaceDE w:val="0"/>
              <w:autoSpaceDN w:val="0"/>
              <w:adjustRightInd w:val="0"/>
              <w:spacing w:line="240" w:lineRule="auto"/>
              <w:rPr>
                <w:rFonts w:asciiTheme="minorHAnsi" w:hAnsiTheme="minorHAnsi"/>
                <w:b/>
                <w:sz w:val="20"/>
                <w:szCs w:val="16"/>
                <w:lang w:val="en-US"/>
              </w:rPr>
            </w:pPr>
            <w:r>
              <w:rPr>
                <w:rFonts w:asciiTheme="minorHAnsi" w:hAnsiTheme="minorHAnsi"/>
                <w:b/>
                <w:sz w:val="20"/>
                <w:szCs w:val="16"/>
                <w:lang w:val="en-US"/>
              </w:rPr>
              <w:t>Table 17</w:t>
            </w:r>
            <w:r w:rsidR="003579BE" w:rsidRPr="00E03043">
              <w:rPr>
                <w:rFonts w:asciiTheme="minorHAnsi" w:hAnsiTheme="minorHAnsi"/>
                <w:b/>
                <w:sz w:val="20"/>
                <w:szCs w:val="16"/>
                <w:lang w:val="en-US"/>
              </w:rPr>
              <w:t>: Percent distribution of youngest children under three living with their mother by breastfeeding status</w:t>
            </w:r>
          </w:p>
        </w:tc>
      </w:tr>
      <w:tr w:rsidR="003579BE" w:rsidRPr="003579BE">
        <w:trPr>
          <w:trHeight w:val="260"/>
        </w:trPr>
        <w:tc>
          <w:tcPr>
            <w:tcW w:w="2251" w:type="dxa"/>
            <w:gridSpan w:val="2"/>
            <w:shd w:val="clear" w:color="auto" w:fill="auto"/>
            <w:noWrap/>
            <w:vAlign w:val="bottom"/>
          </w:tcPr>
          <w:p w:rsidR="003579BE" w:rsidRPr="003579BE" w:rsidRDefault="003579BE" w:rsidP="00C11BF1">
            <w:pPr>
              <w:widowControl w:val="0"/>
              <w:suppressAutoHyphens w:val="0"/>
              <w:autoSpaceDE w:val="0"/>
              <w:autoSpaceDN w:val="0"/>
              <w:adjustRightInd w:val="0"/>
              <w:spacing w:line="240" w:lineRule="auto"/>
              <w:rPr>
                <w:rFonts w:asciiTheme="minorHAnsi" w:hAnsiTheme="minorHAnsi"/>
                <w:sz w:val="20"/>
                <w:szCs w:val="16"/>
                <w:lang w:val="en-US"/>
              </w:rPr>
            </w:pPr>
          </w:p>
        </w:tc>
        <w:tc>
          <w:tcPr>
            <w:tcW w:w="6963" w:type="dxa"/>
            <w:gridSpan w:val="6"/>
            <w:shd w:val="clear" w:color="auto" w:fill="auto"/>
            <w:noWrap/>
            <w:vAlign w:val="bottom"/>
          </w:tcPr>
          <w:p w:rsidR="003579BE" w:rsidRPr="003579BE" w:rsidRDefault="003579BE" w:rsidP="00C11BF1">
            <w:pPr>
              <w:spacing w:before="2" w:after="2"/>
              <w:rPr>
                <w:rFonts w:asciiTheme="minorHAnsi" w:hAnsiTheme="minorHAnsi"/>
                <w:sz w:val="20"/>
              </w:rPr>
            </w:pPr>
            <w:r w:rsidRPr="003579BE">
              <w:rPr>
                <w:rFonts w:asciiTheme="minorHAnsi" w:hAnsiTheme="minorHAnsi"/>
                <w:sz w:val="20"/>
                <w:szCs w:val="16"/>
                <w:lang w:val="en-US"/>
              </w:rPr>
              <w:t>Breastfeeding and consuming</w:t>
            </w:r>
          </w:p>
        </w:tc>
      </w:tr>
      <w:tr w:rsidR="003579BE" w:rsidRPr="003579BE">
        <w:trPr>
          <w:trHeight w:val="260"/>
        </w:trPr>
        <w:tc>
          <w:tcPr>
            <w:tcW w:w="861" w:type="dxa"/>
            <w:shd w:val="clear" w:color="auto" w:fill="auto"/>
            <w:noWrap/>
            <w:vAlign w:val="bottom"/>
          </w:tcPr>
          <w:p w:rsidR="00C11BF1" w:rsidRPr="003579BE" w:rsidRDefault="00C11BF1" w:rsidP="00C11BF1">
            <w:pPr>
              <w:spacing w:before="2" w:after="2"/>
              <w:rPr>
                <w:rFonts w:asciiTheme="minorHAnsi" w:hAnsiTheme="minorHAnsi"/>
                <w:sz w:val="20"/>
                <w:lang w:val="en-US"/>
              </w:rPr>
            </w:pPr>
            <w:r w:rsidRPr="003579BE">
              <w:rPr>
                <w:rFonts w:asciiTheme="minorHAnsi" w:hAnsiTheme="minorHAnsi"/>
                <w:sz w:val="20"/>
                <w:lang w:val="en-US"/>
              </w:rPr>
              <w:t>Age</w:t>
            </w:r>
          </w:p>
        </w:tc>
        <w:tc>
          <w:tcPr>
            <w:tcW w:w="1390" w:type="dxa"/>
            <w:shd w:val="clear" w:color="auto" w:fill="auto"/>
            <w:noWrap/>
            <w:vAlign w:val="bottom"/>
          </w:tcPr>
          <w:p w:rsidR="00C11BF1" w:rsidRPr="003579BE" w:rsidRDefault="00C11BF1" w:rsidP="003579BE">
            <w:pPr>
              <w:widowControl w:val="0"/>
              <w:suppressAutoHyphens w:val="0"/>
              <w:autoSpaceDE w:val="0"/>
              <w:autoSpaceDN w:val="0"/>
              <w:adjustRightInd w:val="0"/>
              <w:spacing w:line="240" w:lineRule="auto"/>
              <w:rPr>
                <w:rFonts w:asciiTheme="minorHAnsi" w:hAnsiTheme="minorHAnsi"/>
                <w:sz w:val="20"/>
                <w:szCs w:val="16"/>
                <w:lang w:val="en-US"/>
              </w:rPr>
            </w:pPr>
            <w:r w:rsidRPr="003579BE">
              <w:rPr>
                <w:rFonts w:asciiTheme="minorHAnsi" w:hAnsiTheme="minorHAnsi"/>
                <w:sz w:val="20"/>
                <w:szCs w:val="16"/>
                <w:lang w:val="en-US"/>
              </w:rPr>
              <w:t>Notbreastfeeding</w:t>
            </w:r>
          </w:p>
        </w:tc>
        <w:tc>
          <w:tcPr>
            <w:tcW w:w="1176" w:type="dxa"/>
            <w:shd w:val="clear" w:color="auto" w:fill="auto"/>
            <w:noWrap/>
            <w:vAlign w:val="bottom"/>
          </w:tcPr>
          <w:p w:rsidR="00C11BF1" w:rsidRPr="003579BE" w:rsidRDefault="00C11BF1" w:rsidP="003579BE">
            <w:pPr>
              <w:widowControl w:val="0"/>
              <w:suppressAutoHyphens w:val="0"/>
              <w:autoSpaceDE w:val="0"/>
              <w:autoSpaceDN w:val="0"/>
              <w:adjustRightInd w:val="0"/>
              <w:spacing w:line="240" w:lineRule="auto"/>
              <w:rPr>
                <w:rFonts w:asciiTheme="minorHAnsi" w:hAnsiTheme="minorHAnsi"/>
                <w:sz w:val="20"/>
                <w:szCs w:val="16"/>
                <w:lang w:val="en-US"/>
              </w:rPr>
            </w:pPr>
            <w:r w:rsidRPr="003579BE">
              <w:rPr>
                <w:rFonts w:asciiTheme="minorHAnsi" w:hAnsiTheme="minorHAnsi"/>
                <w:sz w:val="20"/>
                <w:szCs w:val="16"/>
                <w:lang w:val="en-US"/>
              </w:rPr>
              <w:t>Exclusivelybreastfed</w:t>
            </w:r>
          </w:p>
        </w:tc>
        <w:tc>
          <w:tcPr>
            <w:tcW w:w="1232" w:type="dxa"/>
            <w:shd w:val="clear" w:color="auto" w:fill="auto"/>
            <w:noWrap/>
            <w:vAlign w:val="bottom"/>
          </w:tcPr>
          <w:p w:rsidR="00C11BF1" w:rsidRPr="003579BE" w:rsidRDefault="00C11BF1" w:rsidP="003579BE">
            <w:pPr>
              <w:widowControl w:val="0"/>
              <w:suppressAutoHyphens w:val="0"/>
              <w:autoSpaceDE w:val="0"/>
              <w:autoSpaceDN w:val="0"/>
              <w:adjustRightInd w:val="0"/>
              <w:spacing w:line="240" w:lineRule="auto"/>
              <w:rPr>
                <w:rFonts w:asciiTheme="minorHAnsi" w:hAnsiTheme="minorHAnsi"/>
                <w:sz w:val="20"/>
                <w:szCs w:val="16"/>
                <w:lang w:val="en-US"/>
              </w:rPr>
            </w:pPr>
            <w:r w:rsidRPr="003579BE">
              <w:rPr>
                <w:rFonts w:asciiTheme="minorHAnsi" w:hAnsiTheme="minorHAnsi"/>
                <w:sz w:val="20"/>
                <w:szCs w:val="16"/>
                <w:lang w:val="en-US"/>
              </w:rPr>
              <w:t>Plain</w:t>
            </w:r>
            <w:r w:rsidR="003579BE">
              <w:rPr>
                <w:rFonts w:asciiTheme="minorHAnsi" w:hAnsiTheme="minorHAnsi"/>
                <w:sz w:val="20"/>
                <w:szCs w:val="16"/>
                <w:lang w:val="en-US"/>
              </w:rPr>
              <w:t xml:space="preserve"> w</w:t>
            </w:r>
            <w:r w:rsidRPr="003579BE">
              <w:rPr>
                <w:rFonts w:asciiTheme="minorHAnsi" w:hAnsiTheme="minorHAnsi"/>
                <w:sz w:val="20"/>
                <w:szCs w:val="16"/>
                <w:lang w:val="en-US"/>
              </w:rPr>
              <w:t>ateronly</w:t>
            </w:r>
          </w:p>
        </w:tc>
        <w:tc>
          <w:tcPr>
            <w:tcW w:w="1302" w:type="dxa"/>
            <w:shd w:val="clear" w:color="auto" w:fill="auto"/>
            <w:noWrap/>
            <w:vAlign w:val="bottom"/>
          </w:tcPr>
          <w:p w:rsidR="00C11BF1" w:rsidRPr="003579BE" w:rsidRDefault="00C11BF1" w:rsidP="003579BE">
            <w:pPr>
              <w:widowControl w:val="0"/>
              <w:suppressAutoHyphens w:val="0"/>
              <w:autoSpaceDE w:val="0"/>
              <w:autoSpaceDN w:val="0"/>
              <w:adjustRightInd w:val="0"/>
              <w:spacing w:line="240" w:lineRule="auto"/>
              <w:rPr>
                <w:rFonts w:asciiTheme="minorHAnsi" w:hAnsiTheme="minorHAnsi"/>
                <w:sz w:val="20"/>
                <w:szCs w:val="16"/>
                <w:lang w:val="en-US"/>
              </w:rPr>
            </w:pPr>
            <w:r w:rsidRPr="003579BE">
              <w:rPr>
                <w:rFonts w:asciiTheme="minorHAnsi" w:hAnsiTheme="minorHAnsi"/>
                <w:sz w:val="20"/>
                <w:szCs w:val="16"/>
                <w:lang w:val="en-US"/>
              </w:rPr>
              <w:t>Nonmilkliquids/juice</w:t>
            </w:r>
          </w:p>
        </w:tc>
        <w:tc>
          <w:tcPr>
            <w:tcW w:w="850" w:type="dxa"/>
            <w:shd w:val="clear" w:color="auto" w:fill="auto"/>
            <w:noWrap/>
            <w:vAlign w:val="bottom"/>
          </w:tcPr>
          <w:p w:rsidR="00C11BF1" w:rsidRPr="003579BE" w:rsidRDefault="00C11BF1" w:rsidP="003579BE">
            <w:pPr>
              <w:widowControl w:val="0"/>
              <w:suppressAutoHyphens w:val="0"/>
              <w:autoSpaceDE w:val="0"/>
              <w:autoSpaceDN w:val="0"/>
              <w:adjustRightInd w:val="0"/>
              <w:spacing w:line="240" w:lineRule="auto"/>
              <w:rPr>
                <w:rFonts w:asciiTheme="minorHAnsi" w:hAnsiTheme="minorHAnsi"/>
                <w:sz w:val="20"/>
                <w:szCs w:val="16"/>
                <w:lang w:val="en-US"/>
              </w:rPr>
            </w:pPr>
            <w:r w:rsidRPr="003579BE">
              <w:rPr>
                <w:rFonts w:asciiTheme="minorHAnsi" w:hAnsiTheme="minorHAnsi"/>
                <w:sz w:val="20"/>
                <w:szCs w:val="16"/>
                <w:lang w:val="en-US"/>
              </w:rPr>
              <w:t>Othermilk</w:t>
            </w:r>
          </w:p>
        </w:tc>
        <w:tc>
          <w:tcPr>
            <w:tcW w:w="1701" w:type="dxa"/>
            <w:shd w:val="clear" w:color="auto" w:fill="auto"/>
            <w:noWrap/>
            <w:vAlign w:val="bottom"/>
          </w:tcPr>
          <w:p w:rsidR="00C11BF1" w:rsidRPr="003579BE" w:rsidRDefault="00C11BF1" w:rsidP="003579BE">
            <w:pPr>
              <w:widowControl w:val="0"/>
              <w:suppressAutoHyphens w:val="0"/>
              <w:autoSpaceDE w:val="0"/>
              <w:autoSpaceDN w:val="0"/>
              <w:adjustRightInd w:val="0"/>
              <w:spacing w:line="240" w:lineRule="auto"/>
              <w:rPr>
                <w:rFonts w:asciiTheme="minorHAnsi" w:hAnsiTheme="minorHAnsi"/>
                <w:sz w:val="20"/>
                <w:szCs w:val="16"/>
                <w:lang w:val="en-US"/>
              </w:rPr>
            </w:pPr>
            <w:r w:rsidRPr="003579BE">
              <w:rPr>
                <w:rFonts w:asciiTheme="minorHAnsi" w:hAnsiTheme="minorHAnsi"/>
                <w:sz w:val="20"/>
                <w:szCs w:val="16"/>
                <w:lang w:val="en-US"/>
              </w:rPr>
              <w:t>Complementaryfoods</w:t>
            </w:r>
          </w:p>
        </w:tc>
        <w:tc>
          <w:tcPr>
            <w:tcW w:w="7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Total</w:t>
            </w:r>
          </w:p>
        </w:tc>
      </w:tr>
      <w:tr w:rsidR="003579BE" w:rsidRPr="003579BE">
        <w:trPr>
          <w:trHeight w:val="260"/>
        </w:trPr>
        <w:tc>
          <w:tcPr>
            <w:tcW w:w="86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lang w:val="en-US"/>
              </w:rPr>
              <w:t xml:space="preserve">0-1 </w:t>
            </w:r>
          </w:p>
        </w:tc>
        <w:tc>
          <w:tcPr>
            <w:tcW w:w="139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1.4</w:t>
            </w:r>
          </w:p>
        </w:tc>
        <w:tc>
          <w:tcPr>
            <w:tcW w:w="1176"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68.9</w:t>
            </w:r>
          </w:p>
        </w:tc>
        <w:tc>
          <w:tcPr>
            <w:tcW w:w="123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2</w:t>
            </w:r>
          </w:p>
        </w:tc>
        <w:tc>
          <w:tcPr>
            <w:tcW w:w="13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4.3</w:t>
            </w:r>
          </w:p>
        </w:tc>
        <w:tc>
          <w:tcPr>
            <w:tcW w:w="85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22</w:t>
            </w:r>
          </w:p>
        </w:tc>
        <w:tc>
          <w:tcPr>
            <w:tcW w:w="170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1.4</w:t>
            </w:r>
          </w:p>
        </w:tc>
        <w:tc>
          <w:tcPr>
            <w:tcW w:w="7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100</w:t>
            </w:r>
          </w:p>
        </w:tc>
      </w:tr>
      <w:tr w:rsidR="003579BE" w:rsidRPr="003579BE">
        <w:trPr>
          <w:trHeight w:val="260"/>
        </w:trPr>
        <w:tc>
          <w:tcPr>
            <w:tcW w:w="86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02-03</w:t>
            </w:r>
          </w:p>
        </w:tc>
        <w:tc>
          <w:tcPr>
            <w:tcW w:w="139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2.1</w:t>
            </w:r>
          </w:p>
        </w:tc>
        <w:tc>
          <w:tcPr>
            <w:tcW w:w="1176"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59.8</w:t>
            </w:r>
          </w:p>
        </w:tc>
        <w:tc>
          <w:tcPr>
            <w:tcW w:w="123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10</w:t>
            </w:r>
          </w:p>
        </w:tc>
        <w:tc>
          <w:tcPr>
            <w:tcW w:w="13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3.7</w:t>
            </w:r>
          </w:p>
        </w:tc>
        <w:tc>
          <w:tcPr>
            <w:tcW w:w="85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22.1</w:t>
            </w:r>
          </w:p>
        </w:tc>
        <w:tc>
          <w:tcPr>
            <w:tcW w:w="170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2.4</w:t>
            </w:r>
          </w:p>
        </w:tc>
        <w:tc>
          <w:tcPr>
            <w:tcW w:w="7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100</w:t>
            </w:r>
          </w:p>
        </w:tc>
      </w:tr>
      <w:tr w:rsidR="003579BE" w:rsidRPr="003579BE">
        <w:trPr>
          <w:trHeight w:val="260"/>
        </w:trPr>
        <w:tc>
          <w:tcPr>
            <w:tcW w:w="86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04-05</w:t>
            </w:r>
          </w:p>
        </w:tc>
        <w:tc>
          <w:tcPr>
            <w:tcW w:w="139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7</w:t>
            </w:r>
          </w:p>
        </w:tc>
        <w:tc>
          <w:tcPr>
            <w:tcW w:w="1176"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25.5</w:t>
            </w:r>
          </w:p>
        </w:tc>
        <w:tc>
          <w:tcPr>
            <w:tcW w:w="123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9.9</w:t>
            </w:r>
          </w:p>
        </w:tc>
        <w:tc>
          <w:tcPr>
            <w:tcW w:w="13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5.3</w:t>
            </w:r>
          </w:p>
        </w:tc>
        <w:tc>
          <w:tcPr>
            <w:tcW w:w="85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27.8</w:t>
            </w:r>
          </w:p>
        </w:tc>
        <w:tc>
          <w:tcPr>
            <w:tcW w:w="170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24.5</w:t>
            </w:r>
          </w:p>
        </w:tc>
        <w:tc>
          <w:tcPr>
            <w:tcW w:w="7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100</w:t>
            </w:r>
          </w:p>
        </w:tc>
      </w:tr>
      <w:tr w:rsidR="003579BE" w:rsidRPr="003579BE">
        <w:trPr>
          <w:trHeight w:val="260"/>
        </w:trPr>
        <w:tc>
          <w:tcPr>
            <w:tcW w:w="86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06-08</w:t>
            </w:r>
          </w:p>
        </w:tc>
        <w:tc>
          <w:tcPr>
            <w:tcW w:w="139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9.3</w:t>
            </w:r>
          </w:p>
        </w:tc>
        <w:tc>
          <w:tcPr>
            <w:tcW w:w="1176"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3</w:t>
            </w:r>
          </w:p>
        </w:tc>
        <w:tc>
          <w:tcPr>
            <w:tcW w:w="123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3.5</w:t>
            </w:r>
          </w:p>
        </w:tc>
        <w:tc>
          <w:tcPr>
            <w:tcW w:w="13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1.2</w:t>
            </w:r>
          </w:p>
        </w:tc>
        <w:tc>
          <w:tcPr>
            <w:tcW w:w="85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1.5</w:t>
            </w:r>
          </w:p>
        </w:tc>
        <w:tc>
          <w:tcPr>
            <w:tcW w:w="170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81.6</w:t>
            </w:r>
          </w:p>
        </w:tc>
        <w:tc>
          <w:tcPr>
            <w:tcW w:w="7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100</w:t>
            </w:r>
          </w:p>
        </w:tc>
      </w:tr>
      <w:tr w:rsidR="003579BE" w:rsidRPr="003579BE">
        <w:trPr>
          <w:trHeight w:val="260"/>
        </w:trPr>
        <w:tc>
          <w:tcPr>
            <w:tcW w:w="86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09-11</w:t>
            </w:r>
          </w:p>
        </w:tc>
        <w:tc>
          <w:tcPr>
            <w:tcW w:w="139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12.8</w:t>
            </w:r>
          </w:p>
        </w:tc>
        <w:tc>
          <w:tcPr>
            <w:tcW w:w="1176"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123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0.5</w:t>
            </w:r>
          </w:p>
        </w:tc>
        <w:tc>
          <w:tcPr>
            <w:tcW w:w="13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85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0.4</w:t>
            </w:r>
          </w:p>
        </w:tc>
        <w:tc>
          <w:tcPr>
            <w:tcW w:w="170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86.3</w:t>
            </w:r>
          </w:p>
        </w:tc>
        <w:tc>
          <w:tcPr>
            <w:tcW w:w="7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100</w:t>
            </w:r>
          </w:p>
        </w:tc>
      </w:tr>
      <w:tr w:rsidR="003579BE" w:rsidRPr="003579BE">
        <w:trPr>
          <w:trHeight w:val="260"/>
        </w:trPr>
        <w:tc>
          <w:tcPr>
            <w:tcW w:w="86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12-17</w:t>
            </w:r>
          </w:p>
        </w:tc>
        <w:tc>
          <w:tcPr>
            <w:tcW w:w="139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22</w:t>
            </w:r>
          </w:p>
        </w:tc>
        <w:tc>
          <w:tcPr>
            <w:tcW w:w="1176"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123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13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0.1</w:t>
            </w:r>
          </w:p>
        </w:tc>
        <w:tc>
          <w:tcPr>
            <w:tcW w:w="85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0.1</w:t>
            </w:r>
          </w:p>
        </w:tc>
        <w:tc>
          <w:tcPr>
            <w:tcW w:w="170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77.8</w:t>
            </w:r>
          </w:p>
        </w:tc>
        <w:tc>
          <w:tcPr>
            <w:tcW w:w="7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100</w:t>
            </w:r>
          </w:p>
        </w:tc>
      </w:tr>
      <w:tr w:rsidR="003579BE" w:rsidRPr="003579BE">
        <w:trPr>
          <w:trHeight w:val="260"/>
        </w:trPr>
        <w:tc>
          <w:tcPr>
            <w:tcW w:w="86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 xml:space="preserve">18-23 </w:t>
            </w:r>
          </w:p>
        </w:tc>
        <w:tc>
          <w:tcPr>
            <w:tcW w:w="139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32.4</w:t>
            </w:r>
          </w:p>
        </w:tc>
        <w:tc>
          <w:tcPr>
            <w:tcW w:w="1176"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123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0.2</w:t>
            </w:r>
          </w:p>
        </w:tc>
        <w:tc>
          <w:tcPr>
            <w:tcW w:w="13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85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170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67.4</w:t>
            </w:r>
          </w:p>
        </w:tc>
        <w:tc>
          <w:tcPr>
            <w:tcW w:w="7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100</w:t>
            </w:r>
          </w:p>
        </w:tc>
      </w:tr>
      <w:tr w:rsidR="003579BE" w:rsidRPr="003579BE">
        <w:trPr>
          <w:trHeight w:val="260"/>
        </w:trPr>
        <w:tc>
          <w:tcPr>
            <w:tcW w:w="86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 xml:space="preserve">24-35 </w:t>
            </w:r>
          </w:p>
        </w:tc>
        <w:tc>
          <w:tcPr>
            <w:tcW w:w="139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58.1</w:t>
            </w:r>
          </w:p>
        </w:tc>
        <w:tc>
          <w:tcPr>
            <w:tcW w:w="1176"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0.1</w:t>
            </w:r>
          </w:p>
        </w:tc>
        <w:tc>
          <w:tcPr>
            <w:tcW w:w="123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13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850"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0</w:t>
            </w:r>
          </w:p>
        </w:tc>
        <w:tc>
          <w:tcPr>
            <w:tcW w:w="1701"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41.8</w:t>
            </w:r>
          </w:p>
        </w:tc>
        <w:tc>
          <w:tcPr>
            <w:tcW w:w="702" w:type="dxa"/>
            <w:shd w:val="clear" w:color="auto" w:fill="auto"/>
            <w:noWrap/>
            <w:vAlign w:val="bottom"/>
          </w:tcPr>
          <w:p w:rsidR="00C11BF1" w:rsidRPr="003579BE" w:rsidRDefault="00C11BF1" w:rsidP="00C11BF1">
            <w:pPr>
              <w:spacing w:before="2" w:after="2"/>
              <w:rPr>
                <w:rFonts w:asciiTheme="minorHAnsi" w:hAnsiTheme="minorHAnsi"/>
                <w:sz w:val="20"/>
              </w:rPr>
            </w:pPr>
            <w:r w:rsidRPr="003579BE">
              <w:rPr>
                <w:rFonts w:asciiTheme="minorHAnsi" w:hAnsiTheme="minorHAnsi"/>
                <w:sz w:val="20"/>
              </w:rPr>
              <w:t>100</w:t>
            </w:r>
          </w:p>
        </w:tc>
      </w:tr>
    </w:tbl>
    <w:p w:rsidR="00563BAF" w:rsidRPr="001D4651" w:rsidRDefault="00563BAF" w:rsidP="003579BE">
      <w:pPr>
        <w:pStyle w:val="SingleTxtG"/>
        <w:spacing w:after="0"/>
        <w:ind w:left="0"/>
        <w:rPr>
          <w:rFonts w:asciiTheme="minorHAnsi" w:hAnsiTheme="minorHAnsi"/>
        </w:rPr>
      </w:pPr>
    </w:p>
    <w:p w:rsidR="003579BE" w:rsidRDefault="00563BAF" w:rsidP="00B20E6A">
      <w:pPr>
        <w:pStyle w:val="SingleTxtG"/>
        <w:spacing w:after="0"/>
        <w:ind w:left="0"/>
        <w:rPr>
          <w:rFonts w:asciiTheme="minorHAnsi" w:hAnsiTheme="minorHAnsi"/>
        </w:rPr>
      </w:pPr>
      <w:r w:rsidRPr="001D4651">
        <w:rPr>
          <w:rFonts w:asciiTheme="minorHAnsi" w:hAnsiTheme="minorHAnsi"/>
        </w:rPr>
        <w:t>Stat</w:t>
      </w:r>
      <w:r w:rsidR="00B20E6A">
        <w:rPr>
          <w:rFonts w:asciiTheme="minorHAnsi" w:hAnsiTheme="minorHAnsi"/>
        </w:rPr>
        <w:t xml:space="preserve">es parties should provide data </w:t>
      </w:r>
      <w:r w:rsidRPr="001D4651">
        <w:rPr>
          <w:rFonts w:asciiTheme="minorHAnsi" w:hAnsiTheme="minorHAnsi"/>
        </w:rPr>
        <w:t>on:</w:t>
      </w:r>
    </w:p>
    <w:p w:rsidR="00563BAF" w:rsidRPr="001D4651" w:rsidRDefault="00563BAF" w:rsidP="002E529E">
      <w:pPr>
        <w:pStyle w:val="SingleTxtG"/>
        <w:spacing w:after="0"/>
        <w:rPr>
          <w:rFonts w:asciiTheme="minorHAnsi" w:hAnsiTheme="minorHAnsi"/>
        </w:rPr>
      </w:pPr>
    </w:p>
    <w:p w:rsidR="003579BE" w:rsidRDefault="00563BAF" w:rsidP="00B20E6A">
      <w:pPr>
        <w:pStyle w:val="SingleTxtG"/>
        <w:spacing w:after="0"/>
        <w:ind w:left="560" w:hanging="560"/>
        <w:rPr>
          <w:rFonts w:asciiTheme="minorHAnsi" w:hAnsiTheme="minorHAnsi"/>
        </w:rPr>
      </w:pPr>
      <w:r w:rsidRPr="001D4651">
        <w:rPr>
          <w:rFonts w:asciiTheme="minorHAnsi" w:hAnsiTheme="minorHAnsi"/>
        </w:rPr>
        <w:t>(a)</w:t>
      </w:r>
      <w:r w:rsidRPr="001D4651">
        <w:rPr>
          <w:rFonts w:asciiTheme="minorHAnsi" w:hAnsiTheme="minorHAnsi"/>
        </w:rPr>
        <w:tab/>
        <w:t>The number/percentage of children infected</w:t>
      </w:r>
      <w:r w:rsidRPr="001D4651">
        <w:rPr>
          <w:rFonts w:asciiTheme="minorHAnsi" w:eastAsia="Malgun Gothic" w:hAnsiTheme="minorHAnsi"/>
          <w:lang w:eastAsia="ko-KR"/>
        </w:rPr>
        <w:t xml:space="preserve"> and affected</w:t>
      </w:r>
      <w:r w:rsidR="003579BE">
        <w:rPr>
          <w:rFonts w:asciiTheme="minorHAnsi" w:hAnsiTheme="minorHAnsi"/>
        </w:rPr>
        <w:t xml:space="preserve"> by HIV/AIDS: Officially </w:t>
      </w:r>
      <w:r w:rsidR="00BF78AC">
        <w:rPr>
          <w:rFonts w:asciiTheme="minorHAnsi" w:hAnsiTheme="minorHAnsi"/>
        </w:rPr>
        <w:t>there is one child</w:t>
      </w:r>
      <w:r w:rsidR="003579BE">
        <w:rPr>
          <w:rFonts w:asciiTheme="minorHAnsi" w:hAnsiTheme="minorHAnsi"/>
        </w:rPr>
        <w:t xml:space="preserve"> infected. The official number of people infected with HIV in Maldives is 14 (as of July 1, 2012), and there are approximately 20 children who are </w:t>
      </w:r>
      <w:r w:rsidR="003579BE" w:rsidRPr="00B20E6A">
        <w:rPr>
          <w:rFonts w:asciiTheme="minorHAnsi" w:hAnsiTheme="minorHAnsi"/>
          <w:i/>
        </w:rPr>
        <w:t>affected</w:t>
      </w:r>
      <w:r w:rsidR="003579BE">
        <w:rPr>
          <w:rFonts w:asciiTheme="minorHAnsi" w:hAnsiTheme="minorHAnsi"/>
        </w:rPr>
        <w:t xml:space="preserve">.  </w:t>
      </w:r>
    </w:p>
    <w:p w:rsidR="00563BAF" w:rsidRPr="001D4651" w:rsidRDefault="00563BAF" w:rsidP="003579BE">
      <w:pPr>
        <w:pStyle w:val="SingleTxtG"/>
        <w:spacing w:after="0"/>
        <w:ind w:left="0"/>
        <w:rPr>
          <w:rFonts w:asciiTheme="minorHAnsi" w:hAnsiTheme="minorHAnsi"/>
        </w:rPr>
      </w:pPr>
    </w:p>
    <w:p w:rsidR="003579BE" w:rsidRDefault="00563BAF" w:rsidP="00B20E6A">
      <w:pPr>
        <w:pStyle w:val="SingleTxtG"/>
        <w:spacing w:after="0"/>
        <w:ind w:left="560" w:hanging="560"/>
        <w:rPr>
          <w:rFonts w:asciiTheme="minorHAnsi" w:hAnsiTheme="minorHAnsi"/>
        </w:rPr>
      </w:pPr>
      <w:r w:rsidRPr="001D4651">
        <w:rPr>
          <w:rFonts w:asciiTheme="minorHAnsi" w:hAnsiTheme="minorHAnsi"/>
        </w:rPr>
        <w:t>(b)</w:t>
      </w:r>
      <w:r w:rsidRPr="001D4651">
        <w:rPr>
          <w:rFonts w:asciiTheme="minorHAnsi" w:hAnsiTheme="minorHAnsi"/>
        </w:rPr>
        <w:tab/>
        <w:t>The number/percentage of those children who receive assistance including medical treatment</w:t>
      </w:r>
      <w:r w:rsidR="003579BE">
        <w:rPr>
          <w:rFonts w:asciiTheme="minorHAnsi" w:hAnsiTheme="minorHAnsi"/>
        </w:rPr>
        <w:t>, counselling, care and support:</w:t>
      </w:r>
      <w:r w:rsidR="00B20E6A">
        <w:rPr>
          <w:rFonts w:asciiTheme="minorHAnsi" w:hAnsiTheme="minorHAnsi"/>
        </w:rPr>
        <w:t xml:space="preserve"> No data available</w:t>
      </w:r>
    </w:p>
    <w:p w:rsidR="00563BAF" w:rsidRPr="001D4651" w:rsidRDefault="00563BAF" w:rsidP="003579BE">
      <w:pPr>
        <w:pStyle w:val="SingleTxtG"/>
        <w:spacing w:after="0"/>
        <w:ind w:left="0"/>
        <w:rPr>
          <w:rFonts w:asciiTheme="minorHAnsi" w:hAnsiTheme="minorHAnsi"/>
        </w:rPr>
      </w:pPr>
    </w:p>
    <w:p w:rsidR="003579BE" w:rsidRDefault="00563BAF" w:rsidP="00B20E6A">
      <w:pPr>
        <w:pStyle w:val="SingleTxtG"/>
        <w:spacing w:after="0"/>
        <w:ind w:left="560" w:hanging="560"/>
        <w:rPr>
          <w:rFonts w:asciiTheme="minorHAnsi" w:hAnsiTheme="minorHAnsi"/>
        </w:rPr>
      </w:pPr>
      <w:r w:rsidRPr="001D4651">
        <w:rPr>
          <w:rFonts w:asciiTheme="minorHAnsi" w:hAnsiTheme="minorHAnsi"/>
        </w:rPr>
        <w:t>(c)</w:t>
      </w:r>
      <w:r w:rsidRPr="001D4651">
        <w:rPr>
          <w:rFonts w:asciiTheme="minorHAnsi" w:hAnsiTheme="minorHAnsi"/>
        </w:rPr>
        <w:tab/>
        <w:t xml:space="preserve">The number/percentage of those children living with relatives, in foster care, in institutions, or on </w:t>
      </w:r>
      <w:r w:rsidR="003579BE">
        <w:rPr>
          <w:rFonts w:asciiTheme="minorHAnsi" w:hAnsiTheme="minorHAnsi"/>
        </w:rPr>
        <w:t>the streets:</w:t>
      </w:r>
      <w:r w:rsidR="00B20E6A">
        <w:rPr>
          <w:rFonts w:asciiTheme="minorHAnsi" w:hAnsiTheme="minorHAnsi"/>
        </w:rPr>
        <w:t xml:space="preserve"> No data available</w:t>
      </w:r>
    </w:p>
    <w:p w:rsidR="00563BAF" w:rsidRPr="001D4651" w:rsidRDefault="00563BAF" w:rsidP="003579BE">
      <w:pPr>
        <w:pStyle w:val="SingleTxtG"/>
        <w:spacing w:after="0"/>
        <w:ind w:left="2248" w:hanging="574"/>
        <w:rPr>
          <w:rFonts w:asciiTheme="minorHAnsi" w:hAnsiTheme="minorHAnsi"/>
        </w:rPr>
      </w:pPr>
    </w:p>
    <w:p w:rsidR="0054630A" w:rsidRDefault="00563BAF" w:rsidP="00B20E6A">
      <w:pPr>
        <w:pStyle w:val="SingleTxtG"/>
        <w:spacing w:after="0"/>
        <w:ind w:left="0"/>
        <w:rPr>
          <w:rFonts w:asciiTheme="minorHAnsi" w:hAnsiTheme="minorHAnsi"/>
        </w:rPr>
      </w:pPr>
      <w:r w:rsidRPr="001D4651">
        <w:rPr>
          <w:rFonts w:asciiTheme="minorHAnsi" w:hAnsiTheme="minorHAnsi"/>
        </w:rPr>
        <w:t>(d)</w:t>
      </w:r>
      <w:r w:rsidRPr="001D4651">
        <w:rPr>
          <w:rFonts w:asciiTheme="minorHAnsi" w:hAnsiTheme="minorHAnsi"/>
        </w:rPr>
        <w:tab/>
        <w:t xml:space="preserve">The number of child-headed households as a result of </w:t>
      </w:r>
      <w:r w:rsidR="0054630A">
        <w:rPr>
          <w:rFonts w:asciiTheme="minorHAnsi" w:hAnsiTheme="minorHAnsi"/>
        </w:rPr>
        <w:t>HIV/AIDS: None</w:t>
      </w:r>
    </w:p>
    <w:p w:rsidR="00563BAF" w:rsidRPr="001D4651" w:rsidRDefault="00563BAF" w:rsidP="0054630A">
      <w:pPr>
        <w:pStyle w:val="SingleTxtG"/>
        <w:spacing w:after="0"/>
        <w:ind w:left="2248" w:hanging="574"/>
        <w:rPr>
          <w:rFonts w:asciiTheme="minorHAnsi" w:hAnsiTheme="minorHAnsi"/>
        </w:rPr>
      </w:pPr>
    </w:p>
    <w:p w:rsidR="00563BAF" w:rsidRPr="001D4651" w:rsidRDefault="00563BAF" w:rsidP="00B20E6A">
      <w:pPr>
        <w:pStyle w:val="SingleTxtG"/>
        <w:spacing w:after="0"/>
        <w:ind w:left="0"/>
        <w:rPr>
          <w:rFonts w:asciiTheme="minorHAnsi" w:hAnsiTheme="minorHAnsi"/>
        </w:rPr>
      </w:pPr>
      <w:r w:rsidRPr="001D4651">
        <w:rPr>
          <w:rFonts w:asciiTheme="minorHAnsi" w:hAnsiTheme="minorHAnsi"/>
        </w:rPr>
        <w:t>Data should be provided with regard to adolescent health on:</w:t>
      </w:r>
    </w:p>
    <w:p w:rsidR="0054630A" w:rsidRDefault="00563BAF" w:rsidP="002E529E">
      <w:pPr>
        <w:pStyle w:val="SingleTxtG"/>
        <w:spacing w:after="0"/>
        <w:rPr>
          <w:rFonts w:asciiTheme="minorHAnsi" w:hAnsiTheme="minorHAnsi"/>
        </w:rPr>
      </w:pPr>
      <w:r w:rsidRPr="001D4651">
        <w:rPr>
          <w:rFonts w:asciiTheme="minorHAnsi" w:hAnsiTheme="minorHAnsi"/>
        </w:rPr>
        <w:tab/>
      </w:r>
    </w:p>
    <w:p w:rsidR="0054630A" w:rsidRDefault="00563BAF" w:rsidP="005809FA">
      <w:pPr>
        <w:pStyle w:val="SingleTxtG"/>
        <w:spacing w:after="0"/>
        <w:ind w:left="560" w:hanging="560"/>
        <w:rPr>
          <w:rFonts w:asciiTheme="minorHAnsi" w:hAnsiTheme="minorHAnsi"/>
        </w:rPr>
      </w:pPr>
      <w:r w:rsidRPr="001D4651">
        <w:rPr>
          <w:rFonts w:asciiTheme="minorHAnsi" w:hAnsiTheme="minorHAnsi"/>
        </w:rPr>
        <w:t>(a)</w:t>
      </w:r>
      <w:r w:rsidRPr="001D4651">
        <w:rPr>
          <w:rFonts w:asciiTheme="minorHAnsi" w:hAnsiTheme="minorHAnsi"/>
        </w:rPr>
        <w:tab/>
        <w:t>The number of adolescents affected by early pregnancy, sexually transmitted infections, mental health problems, drug and alcohol abuse, disaggregated as described in paragraph 1 above;</w:t>
      </w:r>
    </w:p>
    <w:p w:rsidR="0054630A" w:rsidRDefault="0054630A" w:rsidP="002E529E">
      <w:pPr>
        <w:pStyle w:val="SingleTxtG"/>
        <w:spacing w:after="0"/>
        <w:rPr>
          <w:rFonts w:asciiTheme="minorHAnsi" w:hAnsiTheme="minorHAnsi"/>
        </w:rPr>
      </w:pPr>
    </w:p>
    <w:p w:rsidR="0054630A" w:rsidRDefault="00563BAF" w:rsidP="005809FA">
      <w:pPr>
        <w:pStyle w:val="SingleTxtG"/>
        <w:spacing w:after="0"/>
        <w:ind w:left="560" w:hanging="560"/>
        <w:rPr>
          <w:rFonts w:asciiTheme="minorHAnsi" w:hAnsiTheme="minorHAnsi"/>
        </w:rPr>
      </w:pPr>
      <w:r w:rsidRPr="001D4651">
        <w:rPr>
          <w:rFonts w:asciiTheme="minorHAnsi" w:hAnsiTheme="minorHAnsi"/>
        </w:rPr>
        <w:t>(b)</w:t>
      </w:r>
      <w:r w:rsidRPr="001D4651">
        <w:rPr>
          <w:rFonts w:asciiTheme="minorHAnsi" w:hAnsiTheme="minorHAnsi"/>
        </w:rPr>
        <w:tab/>
        <w:t>The number of programmes and services aimed at the prevention and treatment of adolescent health conce</w:t>
      </w:r>
      <w:r w:rsidR="0054630A">
        <w:rPr>
          <w:rFonts w:asciiTheme="minorHAnsi" w:hAnsiTheme="minorHAnsi"/>
        </w:rPr>
        <w:t>rns:</w:t>
      </w:r>
    </w:p>
    <w:p w:rsidR="0054630A" w:rsidRDefault="0054630A" w:rsidP="002E529E">
      <w:pPr>
        <w:pStyle w:val="SingleTxtG"/>
        <w:spacing w:after="0"/>
        <w:rPr>
          <w:rFonts w:asciiTheme="minorHAnsi" w:hAnsiTheme="minorHAnsi"/>
        </w:rPr>
      </w:pPr>
    </w:p>
    <w:p w:rsidR="0054630A" w:rsidRDefault="005809FA" w:rsidP="002E529E">
      <w:pPr>
        <w:pStyle w:val="SingleTxtG"/>
        <w:spacing w:after="0"/>
        <w:rPr>
          <w:rFonts w:asciiTheme="minorHAnsi" w:hAnsiTheme="minorHAnsi"/>
        </w:rPr>
      </w:pPr>
      <w:r>
        <w:rPr>
          <w:rFonts w:asciiTheme="minorHAnsi" w:hAnsiTheme="minorHAnsi"/>
        </w:rPr>
        <w:t xml:space="preserve">1. </w:t>
      </w:r>
      <w:r w:rsidR="0054630A">
        <w:rPr>
          <w:rFonts w:asciiTheme="minorHAnsi" w:hAnsiTheme="minorHAnsi"/>
        </w:rPr>
        <w:t xml:space="preserve">Society for Health Education </w:t>
      </w:r>
    </w:p>
    <w:p w:rsidR="0054630A" w:rsidRDefault="005809FA" w:rsidP="002E529E">
      <w:pPr>
        <w:pStyle w:val="SingleTxtG"/>
        <w:spacing w:after="0"/>
        <w:rPr>
          <w:rFonts w:asciiTheme="minorHAnsi" w:hAnsiTheme="minorHAnsi"/>
        </w:rPr>
      </w:pPr>
      <w:r>
        <w:rPr>
          <w:rFonts w:asciiTheme="minorHAnsi" w:hAnsiTheme="minorHAnsi"/>
        </w:rPr>
        <w:t xml:space="preserve">2. </w:t>
      </w:r>
      <w:r w:rsidR="0054630A">
        <w:rPr>
          <w:rFonts w:asciiTheme="minorHAnsi" w:hAnsiTheme="minorHAnsi"/>
        </w:rPr>
        <w:t>Journey drop in services</w:t>
      </w:r>
    </w:p>
    <w:p w:rsidR="0054630A" w:rsidRDefault="005809FA" w:rsidP="002E529E">
      <w:pPr>
        <w:pStyle w:val="SingleTxtG"/>
        <w:spacing w:after="0"/>
        <w:rPr>
          <w:rFonts w:asciiTheme="minorHAnsi" w:hAnsiTheme="minorHAnsi"/>
        </w:rPr>
      </w:pPr>
      <w:r>
        <w:rPr>
          <w:rFonts w:asciiTheme="minorHAnsi" w:hAnsiTheme="minorHAnsi"/>
        </w:rPr>
        <w:t xml:space="preserve">3. </w:t>
      </w:r>
      <w:r w:rsidR="0054630A">
        <w:rPr>
          <w:rFonts w:asciiTheme="minorHAnsi" w:hAnsiTheme="minorHAnsi"/>
        </w:rPr>
        <w:t>Youth Café</w:t>
      </w:r>
    </w:p>
    <w:p w:rsidR="00563BAF" w:rsidRPr="001D4651" w:rsidRDefault="00563BAF" w:rsidP="002E529E">
      <w:pPr>
        <w:pStyle w:val="SingleTxtG"/>
        <w:spacing w:after="0"/>
        <w:rPr>
          <w:rFonts w:asciiTheme="minorHAnsi" w:hAnsiTheme="minorHAnsi"/>
        </w:rPr>
      </w:pPr>
    </w:p>
    <w:p w:rsidR="00563BAF" w:rsidRPr="001D4651" w:rsidRDefault="00563BAF" w:rsidP="002E529E">
      <w:pPr>
        <w:pStyle w:val="H23G"/>
        <w:spacing w:before="0" w:after="0"/>
        <w:rPr>
          <w:rFonts w:asciiTheme="minorHAnsi" w:hAnsiTheme="minorHAnsi"/>
        </w:rPr>
      </w:pPr>
      <w:r w:rsidRPr="001D4651">
        <w:rPr>
          <w:rFonts w:asciiTheme="minorHAnsi" w:hAnsiTheme="minorHAnsi"/>
        </w:rPr>
        <w:t>Drug and substance abuse (art. 33)</w:t>
      </w:r>
    </w:p>
    <w:p w:rsidR="005809FA" w:rsidRDefault="00563BAF" w:rsidP="005809FA">
      <w:pPr>
        <w:pStyle w:val="SingleTxtG"/>
        <w:spacing w:after="0"/>
        <w:ind w:left="0"/>
        <w:rPr>
          <w:rFonts w:asciiTheme="minorHAnsi" w:hAnsiTheme="minorHAnsi"/>
        </w:rPr>
      </w:pPr>
      <w:r w:rsidRPr="001D4651">
        <w:rPr>
          <w:rFonts w:asciiTheme="minorHAnsi" w:hAnsiTheme="minorHAnsi"/>
        </w:rPr>
        <w:t>Information is to be provided on the number of child victims of drug and substance abuse and the number of assistance programmes available.</w:t>
      </w:r>
    </w:p>
    <w:p w:rsidR="005809FA" w:rsidRDefault="005809FA" w:rsidP="005809FA">
      <w:pPr>
        <w:pStyle w:val="SingleTxtG"/>
        <w:spacing w:after="0"/>
        <w:ind w:left="0"/>
        <w:rPr>
          <w:rFonts w:asciiTheme="minorHAnsi" w:hAnsiTheme="minorHAnsi"/>
        </w:rPr>
      </w:pPr>
    </w:p>
    <w:tbl>
      <w:tblPr>
        <w:tblStyle w:val="TableGrid"/>
        <w:tblW w:w="0" w:type="auto"/>
        <w:tblLook w:val="00BF" w:firstRow="1" w:lastRow="0" w:firstColumn="1" w:lastColumn="0" w:noHBand="0" w:noVBand="0"/>
      </w:tblPr>
      <w:tblGrid>
        <w:gridCol w:w="3124"/>
        <w:gridCol w:w="1628"/>
        <w:gridCol w:w="1972"/>
        <w:gridCol w:w="2783"/>
      </w:tblGrid>
      <w:tr w:rsidR="005809FA" w:rsidRPr="00270FC8">
        <w:tc>
          <w:tcPr>
            <w:tcW w:w="4823" w:type="dxa"/>
            <w:gridSpan w:val="2"/>
          </w:tcPr>
          <w:p w:rsidR="005809FA" w:rsidRPr="00270FC8" w:rsidRDefault="005809FA" w:rsidP="005809FA">
            <w:pPr>
              <w:pStyle w:val="SingleTxtG"/>
              <w:spacing w:after="0"/>
              <w:ind w:left="0" w:right="39"/>
              <w:rPr>
                <w:rFonts w:asciiTheme="minorHAnsi" w:hAnsiTheme="minorHAnsi"/>
                <w:b/>
                <w:sz w:val="20"/>
              </w:rPr>
            </w:pPr>
            <w:r w:rsidRPr="00270FC8">
              <w:rPr>
                <w:rFonts w:asciiTheme="minorHAnsi" w:hAnsiTheme="minorHAnsi"/>
                <w:b/>
                <w:sz w:val="20"/>
              </w:rPr>
              <w:t>Table 18: Children using drugs</w:t>
            </w:r>
          </w:p>
        </w:tc>
        <w:tc>
          <w:tcPr>
            <w:tcW w:w="1986" w:type="dxa"/>
          </w:tcPr>
          <w:p w:rsidR="005809FA" w:rsidRPr="00270FC8" w:rsidRDefault="005809FA" w:rsidP="005809FA">
            <w:pPr>
              <w:pStyle w:val="SingleTxtG"/>
              <w:tabs>
                <w:tab w:val="left" w:pos="2231"/>
              </w:tabs>
              <w:spacing w:after="0"/>
              <w:ind w:left="0" w:right="0"/>
              <w:rPr>
                <w:rFonts w:asciiTheme="minorHAnsi" w:hAnsiTheme="minorHAnsi"/>
                <w:sz w:val="20"/>
              </w:rPr>
            </w:pPr>
          </w:p>
        </w:tc>
        <w:tc>
          <w:tcPr>
            <w:tcW w:w="2840" w:type="dxa"/>
          </w:tcPr>
          <w:p w:rsidR="005809FA" w:rsidRPr="00270FC8" w:rsidRDefault="005809FA" w:rsidP="005809FA">
            <w:pPr>
              <w:pStyle w:val="SingleTxtG"/>
              <w:tabs>
                <w:tab w:val="left" w:pos="2446"/>
              </w:tabs>
              <w:spacing w:after="0"/>
              <w:ind w:left="0" w:right="5"/>
              <w:rPr>
                <w:rFonts w:asciiTheme="minorHAnsi" w:hAnsiTheme="minorHAnsi"/>
                <w:sz w:val="20"/>
              </w:rPr>
            </w:pPr>
          </w:p>
        </w:tc>
      </w:tr>
      <w:tr w:rsidR="005809FA" w:rsidRPr="00270FC8">
        <w:tc>
          <w:tcPr>
            <w:tcW w:w="4823" w:type="dxa"/>
            <w:gridSpan w:val="2"/>
            <w:vAlign w:val="center"/>
          </w:tcPr>
          <w:p w:rsidR="005809FA" w:rsidRPr="00270FC8" w:rsidRDefault="005809FA" w:rsidP="00270FC8">
            <w:pPr>
              <w:pStyle w:val="SingleTxtG"/>
              <w:spacing w:after="0"/>
              <w:ind w:left="0" w:right="39"/>
              <w:jc w:val="center"/>
              <w:rPr>
                <w:rFonts w:asciiTheme="minorHAnsi" w:hAnsiTheme="minorHAnsi"/>
                <w:b/>
                <w:i/>
                <w:sz w:val="20"/>
              </w:rPr>
            </w:pPr>
            <w:r w:rsidRPr="00270FC8">
              <w:rPr>
                <w:rFonts w:asciiTheme="minorHAnsi" w:hAnsiTheme="minorHAnsi"/>
                <w:b/>
                <w:i/>
                <w:sz w:val="20"/>
              </w:rPr>
              <w:t>Drug users in Maldives</w:t>
            </w:r>
          </w:p>
        </w:tc>
        <w:tc>
          <w:tcPr>
            <w:tcW w:w="1986" w:type="dxa"/>
          </w:tcPr>
          <w:p w:rsidR="005809FA" w:rsidRPr="00270FC8" w:rsidRDefault="005809FA" w:rsidP="005809FA">
            <w:pPr>
              <w:pStyle w:val="SingleTxtG"/>
              <w:tabs>
                <w:tab w:val="left" w:pos="2231"/>
              </w:tabs>
              <w:spacing w:after="0"/>
              <w:ind w:left="0" w:right="0"/>
              <w:rPr>
                <w:rFonts w:asciiTheme="minorHAnsi" w:hAnsiTheme="minorHAnsi"/>
                <w:b/>
                <w:i/>
                <w:sz w:val="20"/>
              </w:rPr>
            </w:pPr>
            <w:r w:rsidRPr="00270FC8">
              <w:rPr>
                <w:rFonts w:asciiTheme="minorHAnsi" w:hAnsiTheme="minorHAnsi"/>
                <w:b/>
                <w:i/>
                <w:sz w:val="20"/>
              </w:rPr>
              <w:t>15 – 19 age group</w:t>
            </w:r>
          </w:p>
        </w:tc>
        <w:tc>
          <w:tcPr>
            <w:tcW w:w="2840" w:type="dxa"/>
          </w:tcPr>
          <w:p w:rsidR="005809FA" w:rsidRPr="00270FC8" w:rsidRDefault="005809FA" w:rsidP="005809FA">
            <w:pPr>
              <w:pStyle w:val="SingleTxtG"/>
              <w:tabs>
                <w:tab w:val="left" w:pos="2446"/>
              </w:tabs>
              <w:spacing w:after="0"/>
              <w:ind w:left="0" w:right="5"/>
              <w:rPr>
                <w:rFonts w:asciiTheme="minorHAnsi" w:hAnsiTheme="minorHAnsi"/>
                <w:b/>
                <w:i/>
                <w:sz w:val="20"/>
              </w:rPr>
            </w:pPr>
            <w:r w:rsidRPr="00270FC8">
              <w:rPr>
                <w:rFonts w:asciiTheme="minorHAnsi" w:hAnsiTheme="minorHAnsi"/>
                <w:b/>
                <w:i/>
                <w:sz w:val="20"/>
              </w:rPr>
              <w:t>15 – 19 age group (number)</w:t>
            </w:r>
          </w:p>
        </w:tc>
      </w:tr>
      <w:tr w:rsidR="005809FA" w:rsidRPr="00270FC8">
        <w:tc>
          <w:tcPr>
            <w:tcW w:w="3195" w:type="dxa"/>
          </w:tcPr>
          <w:p w:rsidR="005809FA" w:rsidRPr="00270FC8" w:rsidRDefault="00270FC8" w:rsidP="005809FA">
            <w:pPr>
              <w:pStyle w:val="SingleTxtG"/>
              <w:spacing w:after="0"/>
              <w:ind w:left="0"/>
              <w:rPr>
                <w:rFonts w:asciiTheme="minorHAnsi" w:hAnsiTheme="minorHAnsi"/>
                <w:sz w:val="20"/>
              </w:rPr>
            </w:pPr>
            <w:r>
              <w:rPr>
                <w:rFonts w:asciiTheme="minorHAnsi" w:hAnsiTheme="minorHAnsi"/>
                <w:sz w:val="20"/>
              </w:rPr>
              <w:t xml:space="preserve">Drugs users in </w:t>
            </w:r>
            <w:r w:rsidR="005809FA" w:rsidRPr="00270FC8">
              <w:rPr>
                <w:rFonts w:asciiTheme="minorHAnsi" w:hAnsiTheme="minorHAnsi"/>
                <w:sz w:val="20"/>
              </w:rPr>
              <w:t>Malé</w:t>
            </w:r>
          </w:p>
        </w:tc>
        <w:tc>
          <w:tcPr>
            <w:tcW w:w="1628" w:type="dxa"/>
          </w:tcPr>
          <w:p w:rsidR="005809FA" w:rsidRPr="00270FC8" w:rsidRDefault="005809FA" w:rsidP="005809FA">
            <w:pPr>
              <w:pStyle w:val="SingleTxtG"/>
              <w:spacing w:after="0"/>
              <w:ind w:left="0"/>
              <w:rPr>
                <w:rFonts w:asciiTheme="minorHAnsi" w:hAnsiTheme="minorHAnsi"/>
                <w:sz w:val="20"/>
              </w:rPr>
            </w:pPr>
            <w:r w:rsidRPr="00270FC8">
              <w:rPr>
                <w:rFonts w:asciiTheme="minorHAnsi" w:hAnsiTheme="minorHAnsi"/>
                <w:sz w:val="20"/>
              </w:rPr>
              <w:t>4,342</w:t>
            </w:r>
          </w:p>
        </w:tc>
        <w:tc>
          <w:tcPr>
            <w:tcW w:w="1986" w:type="dxa"/>
          </w:tcPr>
          <w:p w:rsidR="005809FA" w:rsidRPr="00270FC8" w:rsidRDefault="005809FA" w:rsidP="005809FA">
            <w:pPr>
              <w:pStyle w:val="SingleTxtG"/>
              <w:spacing w:after="0"/>
              <w:ind w:left="0"/>
              <w:rPr>
                <w:rFonts w:asciiTheme="minorHAnsi" w:hAnsiTheme="minorHAnsi"/>
                <w:sz w:val="20"/>
              </w:rPr>
            </w:pPr>
            <w:r w:rsidRPr="00270FC8">
              <w:rPr>
                <w:rFonts w:asciiTheme="minorHAnsi" w:hAnsiTheme="minorHAnsi"/>
                <w:sz w:val="20"/>
              </w:rPr>
              <w:t>47.6%</w:t>
            </w:r>
          </w:p>
        </w:tc>
        <w:tc>
          <w:tcPr>
            <w:tcW w:w="2840" w:type="dxa"/>
          </w:tcPr>
          <w:p w:rsidR="005809FA" w:rsidRPr="00270FC8" w:rsidRDefault="005809FA" w:rsidP="005809FA">
            <w:pPr>
              <w:pStyle w:val="SingleTxtG"/>
              <w:spacing w:after="0"/>
              <w:ind w:left="0"/>
              <w:rPr>
                <w:rFonts w:asciiTheme="minorHAnsi" w:hAnsiTheme="minorHAnsi"/>
                <w:sz w:val="20"/>
              </w:rPr>
            </w:pPr>
            <w:r w:rsidRPr="00270FC8">
              <w:rPr>
                <w:rFonts w:asciiTheme="minorHAnsi" w:hAnsiTheme="minorHAnsi"/>
                <w:sz w:val="20"/>
              </w:rPr>
              <w:t>2,067</w:t>
            </w:r>
          </w:p>
        </w:tc>
      </w:tr>
      <w:tr w:rsidR="005809FA" w:rsidRPr="00270FC8">
        <w:tc>
          <w:tcPr>
            <w:tcW w:w="3195" w:type="dxa"/>
          </w:tcPr>
          <w:p w:rsidR="005809FA" w:rsidRPr="00270FC8" w:rsidRDefault="005809FA" w:rsidP="005809FA">
            <w:pPr>
              <w:pStyle w:val="SingleTxtG"/>
              <w:spacing w:after="0"/>
              <w:ind w:left="0"/>
              <w:rPr>
                <w:rFonts w:asciiTheme="minorHAnsi" w:hAnsiTheme="minorHAnsi"/>
                <w:sz w:val="20"/>
              </w:rPr>
            </w:pPr>
            <w:r w:rsidRPr="00270FC8">
              <w:rPr>
                <w:rFonts w:asciiTheme="minorHAnsi" w:hAnsiTheme="minorHAnsi"/>
                <w:sz w:val="20"/>
              </w:rPr>
              <w:t>Drug users in the Atolls</w:t>
            </w:r>
          </w:p>
        </w:tc>
        <w:tc>
          <w:tcPr>
            <w:tcW w:w="1628" w:type="dxa"/>
          </w:tcPr>
          <w:p w:rsidR="005809FA" w:rsidRPr="00270FC8" w:rsidRDefault="005809FA" w:rsidP="005809FA">
            <w:pPr>
              <w:pStyle w:val="SingleTxtG"/>
              <w:spacing w:after="0"/>
              <w:ind w:left="0"/>
              <w:rPr>
                <w:rFonts w:asciiTheme="minorHAnsi" w:hAnsiTheme="minorHAnsi"/>
                <w:sz w:val="20"/>
              </w:rPr>
            </w:pPr>
            <w:r w:rsidRPr="00270FC8">
              <w:rPr>
                <w:rFonts w:asciiTheme="minorHAnsi" w:hAnsiTheme="minorHAnsi"/>
                <w:sz w:val="20"/>
              </w:rPr>
              <w:t>3,154</w:t>
            </w:r>
          </w:p>
        </w:tc>
        <w:tc>
          <w:tcPr>
            <w:tcW w:w="1986" w:type="dxa"/>
          </w:tcPr>
          <w:p w:rsidR="005809FA" w:rsidRPr="00270FC8" w:rsidRDefault="005809FA" w:rsidP="005809FA">
            <w:pPr>
              <w:pStyle w:val="SingleTxtG"/>
              <w:spacing w:after="0"/>
              <w:ind w:left="0"/>
              <w:rPr>
                <w:rFonts w:asciiTheme="minorHAnsi" w:hAnsiTheme="minorHAnsi"/>
                <w:sz w:val="20"/>
              </w:rPr>
            </w:pPr>
            <w:r w:rsidRPr="00270FC8">
              <w:rPr>
                <w:rFonts w:asciiTheme="minorHAnsi" w:hAnsiTheme="minorHAnsi"/>
                <w:sz w:val="20"/>
              </w:rPr>
              <w:t>18.4%</w:t>
            </w:r>
          </w:p>
        </w:tc>
        <w:tc>
          <w:tcPr>
            <w:tcW w:w="2840" w:type="dxa"/>
          </w:tcPr>
          <w:p w:rsidR="005809FA" w:rsidRPr="00270FC8" w:rsidRDefault="005809FA" w:rsidP="005809FA">
            <w:pPr>
              <w:pStyle w:val="SingleTxtG"/>
              <w:spacing w:after="0"/>
              <w:ind w:left="0"/>
              <w:rPr>
                <w:rFonts w:asciiTheme="minorHAnsi" w:hAnsiTheme="minorHAnsi"/>
                <w:sz w:val="20"/>
              </w:rPr>
            </w:pPr>
            <w:r w:rsidRPr="00270FC8">
              <w:rPr>
                <w:rFonts w:asciiTheme="minorHAnsi" w:hAnsiTheme="minorHAnsi"/>
                <w:sz w:val="20"/>
              </w:rPr>
              <w:t>580</w:t>
            </w:r>
          </w:p>
        </w:tc>
      </w:tr>
    </w:tbl>
    <w:p w:rsidR="0054630A" w:rsidRDefault="0054630A" w:rsidP="005809FA">
      <w:pPr>
        <w:pStyle w:val="SingleTxtG"/>
        <w:spacing w:after="0"/>
        <w:ind w:left="0"/>
        <w:rPr>
          <w:rFonts w:asciiTheme="minorHAnsi" w:hAnsiTheme="minorHAnsi"/>
        </w:rPr>
      </w:pPr>
    </w:p>
    <w:p w:rsidR="00563BAF" w:rsidRPr="001D4651" w:rsidRDefault="00563BAF" w:rsidP="00270FC8">
      <w:pPr>
        <w:pStyle w:val="H23G"/>
        <w:spacing w:before="0" w:after="0"/>
        <w:ind w:left="0" w:firstLine="0"/>
        <w:rPr>
          <w:rFonts w:asciiTheme="minorHAnsi" w:hAnsiTheme="minorHAnsi"/>
        </w:rPr>
      </w:pPr>
      <w:r w:rsidRPr="001D4651">
        <w:rPr>
          <w:rFonts w:asciiTheme="minorHAnsi" w:hAnsiTheme="minorHAnsi"/>
        </w:rPr>
        <w:t>Children with incarcerated parents</w:t>
      </w:r>
    </w:p>
    <w:p w:rsidR="0054630A" w:rsidRDefault="00563BAF" w:rsidP="00270FC8">
      <w:pPr>
        <w:pStyle w:val="SingleTxtG"/>
        <w:spacing w:after="0"/>
        <w:ind w:left="0"/>
        <w:rPr>
          <w:rFonts w:asciiTheme="minorHAnsi" w:hAnsiTheme="minorHAnsi"/>
        </w:rPr>
      </w:pPr>
      <w:r w:rsidRPr="001D4651">
        <w:rPr>
          <w:rFonts w:asciiTheme="minorHAnsi" w:hAnsiTheme="minorHAnsi"/>
        </w:rPr>
        <w:t>Information is to be provided on the number of children with incarcerated parents and children living in prison with thei</w:t>
      </w:r>
      <w:r w:rsidR="00270FC8">
        <w:rPr>
          <w:rFonts w:asciiTheme="minorHAnsi" w:hAnsiTheme="minorHAnsi"/>
        </w:rPr>
        <w:t>r mothers and their average age: No data available</w:t>
      </w:r>
    </w:p>
    <w:p w:rsidR="00563BAF" w:rsidRPr="001D4651" w:rsidRDefault="00563BAF" w:rsidP="002E529E">
      <w:pPr>
        <w:pStyle w:val="SingleTxtG"/>
        <w:spacing w:after="0"/>
        <w:rPr>
          <w:rFonts w:asciiTheme="minorHAnsi" w:hAnsiTheme="minorHAnsi"/>
        </w:rPr>
      </w:pPr>
    </w:p>
    <w:p w:rsidR="0054630A" w:rsidRDefault="00270FC8" w:rsidP="002E529E">
      <w:pPr>
        <w:pStyle w:val="H1G"/>
        <w:spacing w:before="0" w:after="0"/>
        <w:rPr>
          <w:rFonts w:asciiTheme="minorHAnsi" w:hAnsiTheme="minorHAnsi"/>
        </w:rPr>
      </w:pPr>
      <w:r>
        <w:rPr>
          <w:rFonts w:asciiTheme="minorHAnsi" w:hAnsiTheme="minorHAnsi"/>
        </w:rPr>
        <w:tab/>
      </w:r>
      <w:r w:rsidR="00563BAF" w:rsidRPr="001D4651">
        <w:rPr>
          <w:rFonts w:asciiTheme="minorHAnsi" w:hAnsiTheme="minorHAnsi"/>
        </w:rPr>
        <w:t>Education, leisure and cultural activities (arts. 28, 29, 30 and 31)</w:t>
      </w:r>
    </w:p>
    <w:p w:rsidR="00563BAF" w:rsidRPr="0054630A" w:rsidRDefault="00563BAF" w:rsidP="0054630A"/>
    <w:p w:rsidR="0054630A" w:rsidRDefault="00563BAF" w:rsidP="00270FC8">
      <w:pPr>
        <w:pStyle w:val="SingleTxtG"/>
        <w:spacing w:after="0"/>
        <w:ind w:left="0"/>
        <w:rPr>
          <w:rFonts w:asciiTheme="minorHAnsi" w:hAnsiTheme="minorHAnsi"/>
        </w:rPr>
      </w:pPr>
      <w:r w:rsidRPr="001D4651">
        <w:rPr>
          <w:rFonts w:asciiTheme="minorHAnsi" w:hAnsiTheme="minorHAnsi"/>
        </w:rPr>
        <w:t>(a)</w:t>
      </w:r>
      <w:r w:rsidRPr="001D4651">
        <w:rPr>
          <w:rFonts w:asciiTheme="minorHAnsi" w:hAnsiTheme="minorHAnsi"/>
        </w:rPr>
        <w:tab/>
        <w:t>Litera</w:t>
      </w:r>
      <w:r w:rsidR="0054630A">
        <w:rPr>
          <w:rFonts w:asciiTheme="minorHAnsi" w:hAnsiTheme="minorHAnsi"/>
        </w:rPr>
        <w:t>cy rates of children and adults:</w:t>
      </w:r>
    </w:p>
    <w:p w:rsidR="0054630A" w:rsidRDefault="0054630A" w:rsidP="002E529E">
      <w:pPr>
        <w:pStyle w:val="SingleTxtG"/>
        <w:spacing w:after="0"/>
        <w:rPr>
          <w:rFonts w:asciiTheme="minorHAnsi" w:hAnsiTheme="minorHAnsi"/>
        </w:rPr>
      </w:pPr>
    </w:p>
    <w:tbl>
      <w:tblPr>
        <w:tblStyle w:val="TableGrid"/>
        <w:tblW w:w="0" w:type="auto"/>
        <w:tblInd w:w="105" w:type="dxa"/>
        <w:tblLayout w:type="fixed"/>
        <w:tblLook w:val="00BF" w:firstRow="1" w:lastRow="0" w:firstColumn="1" w:lastColumn="0" w:noHBand="0" w:noVBand="0"/>
      </w:tblPr>
      <w:tblGrid>
        <w:gridCol w:w="1756"/>
        <w:gridCol w:w="1079"/>
        <w:gridCol w:w="1559"/>
        <w:gridCol w:w="1418"/>
      </w:tblGrid>
      <w:tr w:rsidR="001B5790" w:rsidRPr="00270FC8">
        <w:tc>
          <w:tcPr>
            <w:tcW w:w="5812" w:type="dxa"/>
            <w:gridSpan w:val="4"/>
          </w:tcPr>
          <w:p w:rsidR="001B5790" w:rsidRPr="00270FC8" w:rsidRDefault="00270FC8" w:rsidP="005267CD">
            <w:pPr>
              <w:pStyle w:val="SingleTxtG"/>
              <w:spacing w:after="0"/>
              <w:ind w:left="0" w:right="-142"/>
              <w:rPr>
                <w:rFonts w:asciiTheme="minorHAnsi" w:hAnsiTheme="minorHAnsi"/>
                <w:b/>
                <w:sz w:val="20"/>
              </w:rPr>
            </w:pPr>
            <w:r w:rsidRPr="00270FC8">
              <w:rPr>
                <w:rFonts w:asciiTheme="minorHAnsi" w:hAnsiTheme="minorHAnsi"/>
                <w:b/>
                <w:sz w:val="20"/>
              </w:rPr>
              <w:t>Table 19: Literacy rates of children and adults</w:t>
            </w:r>
          </w:p>
        </w:tc>
      </w:tr>
      <w:tr w:rsidR="005267CD" w:rsidRPr="00270FC8">
        <w:tc>
          <w:tcPr>
            <w:tcW w:w="1756" w:type="dxa"/>
          </w:tcPr>
          <w:p w:rsidR="005267CD" w:rsidRPr="00270FC8" w:rsidRDefault="005267CD" w:rsidP="005267CD">
            <w:pPr>
              <w:pStyle w:val="SingleTxtG"/>
              <w:spacing w:after="0"/>
              <w:ind w:left="0" w:right="338"/>
              <w:rPr>
                <w:rFonts w:asciiTheme="minorHAnsi" w:hAnsiTheme="minorHAnsi"/>
                <w:b/>
                <w:i/>
                <w:sz w:val="20"/>
              </w:rPr>
            </w:pPr>
            <w:r w:rsidRPr="00270FC8">
              <w:rPr>
                <w:rFonts w:asciiTheme="minorHAnsi" w:hAnsiTheme="minorHAnsi"/>
                <w:b/>
                <w:i/>
                <w:sz w:val="20"/>
              </w:rPr>
              <w:t xml:space="preserve">Age group </w:t>
            </w:r>
          </w:p>
        </w:tc>
        <w:tc>
          <w:tcPr>
            <w:tcW w:w="1079" w:type="dxa"/>
          </w:tcPr>
          <w:p w:rsidR="005267CD" w:rsidRPr="00270FC8" w:rsidRDefault="005267CD" w:rsidP="005267CD">
            <w:pPr>
              <w:pStyle w:val="SingleTxtG"/>
              <w:spacing w:after="0"/>
              <w:ind w:left="0" w:right="283"/>
              <w:rPr>
                <w:rFonts w:asciiTheme="minorHAnsi" w:hAnsiTheme="minorHAnsi"/>
                <w:b/>
                <w:i/>
                <w:sz w:val="20"/>
              </w:rPr>
            </w:pPr>
            <w:r w:rsidRPr="00270FC8">
              <w:rPr>
                <w:rFonts w:asciiTheme="minorHAnsi" w:hAnsiTheme="minorHAnsi"/>
                <w:b/>
                <w:i/>
                <w:sz w:val="20"/>
              </w:rPr>
              <w:t>Male</w:t>
            </w:r>
          </w:p>
        </w:tc>
        <w:tc>
          <w:tcPr>
            <w:tcW w:w="1559" w:type="dxa"/>
          </w:tcPr>
          <w:p w:rsidR="005267CD" w:rsidRPr="00270FC8" w:rsidRDefault="005267CD" w:rsidP="005267CD">
            <w:pPr>
              <w:pStyle w:val="SingleTxtG"/>
              <w:tabs>
                <w:tab w:val="left" w:pos="1276"/>
              </w:tabs>
              <w:spacing w:after="0"/>
              <w:ind w:left="0" w:right="283"/>
              <w:rPr>
                <w:rFonts w:asciiTheme="minorHAnsi" w:hAnsiTheme="minorHAnsi"/>
                <w:b/>
                <w:i/>
                <w:sz w:val="20"/>
              </w:rPr>
            </w:pPr>
            <w:r w:rsidRPr="00270FC8">
              <w:rPr>
                <w:rFonts w:asciiTheme="minorHAnsi" w:hAnsiTheme="minorHAnsi"/>
                <w:b/>
                <w:i/>
                <w:sz w:val="20"/>
              </w:rPr>
              <w:t xml:space="preserve">Female </w:t>
            </w:r>
          </w:p>
        </w:tc>
        <w:tc>
          <w:tcPr>
            <w:tcW w:w="1418" w:type="dxa"/>
          </w:tcPr>
          <w:p w:rsidR="005267CD" w:rsidRPr="00270FC8" w:rsidRDefault="005267CD" w:rsidP="005267CD">
            <w:pPr>
              <w:pStyle w:val="SingleTxtG"/>
              <w:spacing w:after="0"/>
              <w:ind w:left="0" w:right="-142"/>
              <w:rPr>
                <w:rFonts w:asciiTheme="minorHAnsi" w:hAnsiTheme="minorHAnsi"/>
                <w:b/>
                <w:i/>
                <w:sz w:val="20"/>
              </w:rPr>
            </w:pPr>
            <w:r w:rsidRPr="00270FC8">
              <w:rPr>
                <w:rFonts w:asciiTheme="minorHAnsi" w:hAnsiTheme="minorHAnsi"/>
                <w:b/>
                <w:i/>
                <w:sz w:val="20"/>
              </w:rPr>
              <w:t xml:space="preserve">Total </w:t>
            </w:r>
          </w:p>
        </w:tc>
      </w:tr>
      <w:tr w:rsidR="005267CD" w:rsidRPr="00270FC8">
        <w:tc>
          <w:tcPr>
            <w:tcW w:w="1756" w:type="dxa"/>
          </w:tcPr>
          <w:p w:rsidR="005267CD" w:rsidRPr="00270FC8" w:rsidRDefault="005267CD" w:rsidP="005267CD">
            <w:pPr>
              <w:pStyle w:val="SingleTxtG"/>
              <w:spacing w:after="0"/>
              <w:ind w:left="0" w:right="281"/>
              <w:rPr>
                <w:rFonts w:asciiTheme="minorHAnsi" w:hAnsiTheme="minorHAnsi"/>
                <w:sz w:val="20"/>
              </w:rPr>
            </w:pPr>
            <w:r w:rsidRPr="00270FC8">
              <w:rPr>
                <w:rFonts w:asciiTheme="minorHAnsi" w:hAnsiTheme="minorHAnsi"/>
                <w:sz w:val="20"/>
              </w:rPr>
              <w:t xml:space="preserve">15 and above </w:t>
            </w:r>
          </w:p>
        </w:tc>
        <w:tc>
          <w:tcPr>
            <w:tcW w:w="1079" w:type="dxa"/>
          </w:tcPr>
          <w:p w:rsidR="005267CD" w:rsidRPr="00270FC8" w:rsidRDefault="005267CD" w:rsidP="005267CD">
            <w:pPr>
              <w:pStyle w:val="SingleTxtG"/>
              <w:spacing w:after="0"/>
              <w:ind w:left="0" w:right="141"/>
              <w:rPr>
                <w:rFonts w:asciiTheme="minorHAnsi" w:hAnsiTheme="minorHAnsi"/>
                <w:sz w:val="20"/>
              </w:rPr>
            </w:pPr>
            <w:r w:rsidRPr="00270FC8">
              <w:rPr>
                <w:rFonts w:asciiTheme="minorHAnsi" w:hAnsiTheme="minorHAnsi"/>
                <w:sz w:val="20"/>
              </w:rPr>
              <w:t>98.4</w:t>
            </w:r>
          </w:p>
        </w:tc>
        <w:tc>
          <w:tcPr>
            <w:tcW w:w="1559" w:type="dxa"/>
          </w:tcPr>
          <w:p w:rsidR="005267CD" w:rsidRPr="00270FC8" w:rsidRDefault="005267CD" w:rsidP="005267CD">
            <w:pPr>
              <w:pStyle w:val="SingleTxtG"/>
              <w:tabs>
                <w:tab w:val="left" w:pos="3402"/>
              </w:tabs>
              <w:spacing w:after="0"/>
              <w:ind w:left="0" w:right="283"/>
              <w:rPr>
                <w:rFonts w:asciiTheme="minorHAnsi" w:hAnsiTheme="minorHAnsi"/>
                <w:sz w:val="20"/>
              </w:rPr>
            </w:pPr>
            <w:r w:rsidRPr="00270FC8">
              <w:rPr>
                <w:rFonts w:asciiTheme="minorHAnsi" w:hAnsiTheme="minorHAnsi"/>
                <w:sz w:val="20"/>
              </w:rPr>
              <w:t>98.4</w:t>
            </w:r>
          </w:p>
        </w:tc>
        <w:tc>
          <w:tcPr>
            <w:tcW w:w="1418" w:type="dxa"/>
          </w:tcPr>
          <w:p w:rsidR="005267CD" w:rsidRPr="00270FC8" w:rsidRDefault="005267CD" w:rsidP="005267CD">
            <w:pPr>
              <w:pStyle w:val="SingleTxtG"/>
              <w:spacing w:after="0"/>
              <w:ind w:left="0" w:right="288"/>
              <w:rPr>
                <w:rFonts w:asciiTheme="minorHAnsi" w:hAnsiTheme="minorHAnsi"/>
                <w:sz w:val="20"/>
              </w:rPr>
            </w:pPr>
            <w:r w:rsidRPr="00270FC8">
              <w:rPr>
                <w:rFonts w:asciiTheme="minorHAnsi" w:hAnsiTheme="minorHAnsi"/>
                <w:sz w:val="20"/>
              </w:rPr>
              <w:t>98.4</w:t>
            </w:r>
          </w:p>
        </w:tc>
      </w:tr>
      <w:tr w:rsidR="005267CD" w:rsidRPr="00270FC8">
        <w:tc>
          <w:tcPr>
            <w:tcW w:w="1756" w:type="dxa"/>
          </w:tcPr>
          <w:p w:rsidR="005267CD" w:rsidRPr="00270FC8" w:rsidRDefault="005267CD" w:rsidP="005267CD">
            <w:pPr>
              <w:pStyle w:val="SingleTxtG"/>
              <w:tabs>
                <w:tab w:val="left" w:pos="2132"/>
              </w:tabs>
              <w:spacing w:after="0"/>
              <w:ind w:left="0" w:right="140"/>
              <w:rPr>
                <w:rFonts w:asciiTheme="minorHAnsi" w:hAnsiTheme="minorHAnsi"/>
                <w:sz w:val="20"/>
              </w:rPr>
            </w:pPr>
            <w:r w:rsidRPr="00270FC8">
              <w:rPr>
                <w:rFonts w:asciiTheme="minorHAnsi" w:hAnsiTheme="minorHAnsi"/>
                <w:sz w:val="20"/>
              </w:rPr>
              <w:t>15 - 24</w:t>
            </w:r>
          </w:p>
        </w:tc>
        <w:tc>
          <w:tcPr>
            <w:tcW w:w="1079" w:type="dxa"/>
          </w:tcPr>
          <w:p w:rsidR="005267CD" w:rsidRPr="00270FC8" w:rsidRDefault="005267CD" w:rsidP="005267CD">
            <w:pPr>
              <w:pStyle w:val="SingleTxtG"/>
              <w:tabs>
                <w:tab w:val="left" w:pos="937"/>
                <w:tab w:val="left" w:pos="1363"/>
              </w:tabs>
              <w:spacing w:after="0"/>
              <w:ind w:left="0" w:right="283"/>
              <w:rPr>
                <w:rFonts w:asciiTheme="minorHAnsi" w:hAnsiTheme="minorHAnsi"/>
                <w:sz w:val="20"/>
              </w:rPr>
            </w:pPr>
            <w:r w:rsidRPr="00270FC8">
              <w:rPr>
                <w:rFonts w:asciiTheme="minorHAnsi" w:hAnsiTheme="minorHAnsi"/>
                <w:sz w:val="20"/>
              </w:rPr>
              <w:t>99.2</w:t>
            </w:r>
          </w:p>
        </w:tc>
        <w:tc>
          <w:tcPr>
            <w:tcW w:w="1559" w:type="dxa"/>
          </w:tcPr>
          <w:p w:rsidR="005267CD" w:rsidRPr="00270FC8" w:rsidRDefault="005267CD" w:rsidP="005267CD">
            <w:pPr>
              <w:pStyle w:val="SingleTxtG"/>
              <w:spacing w:after="0"/>
              <w:ind w:left="0" w:right="425"/>
              <w:rPr>
                <w:rFonts w:asciiTheme="minorHAnsi" w:hAnsiTheme="minorHAnsi"/>
                <w:sz w:val="20"/>
              </w:rPr>
            </w:pPr>
            <w:r w:rsidRPr="00270FC8">
              <w:rPr>
                <w:rFonts w:asciiTheme="minorHAnsi" w:hAnsiTheme="minorHAnsi"/>
                <w:sz w:val="20"/>
              </w:rPr>
              <w:t xml:space="preserve">99.4 </w:t>
            </w:r>
          </w:p>
        </w:tc>
        <w:tc>
          <w:tcPr>
            <w:tcW w:w="1418" w:type="dxa"/>
          </w:tcPr>
          <w:p w:rsidR="005267CD" w:rsidRPr="00270FC8" w:rsidRDefault="005267CD" w:rsidP="005267CD">
            <w:pPr>
              <w:pStyle w:val="SingleTxtG"/>
              <w:spacing w:after="0"/>
              <w:ind w:left="0" w:right="0"/>
              <w:rPr>
                <w:rFonts w:asciiTheme="minorHAnsi" w:hAnsiTheme="minorHAnsi"/>
                <w:sz w:val="20"/>
              </w:rPr>
            </w:pPr>
            <w:r w:rsidRPr="00270FC8">
              <w:rPr>
                <w:rFonts w:asciiTheme="minorHAnsi" w:hAnsiTheme="minorHAnsi"/>
                <w:sz w:val="20"/>
              </w:rPr>
              <w:t xml:space="preserve">99.3 </w:t>
            </w:r>
          </w:p>
        </w:tc>
      </w:tr>
    </w:tbl>
    <w:p w:rsidR="0054630A" w:rsidRDefault="0054630A" w:rsidP="002E529E">
      <w:pPr>
        <w:pStyle w:val="SingleTxtG"/>
        <w:spacing w:after="0"/>
        <w:rPr>
          <w:rFonts w:asciiTheme="minorHAnsi" w:hAnsiTheme="minorHAnsi"/>
        </w:rPr>
      </w:pPr>
    </w:p>
    <w:p w:rsidR="00563BAF" w:rsidRPr="001D4651" w:rsidRDefault="00563BAF" w:rsidP="002E529E">
      <w:pPr>
        <w:pStyle w:val="SingleTxtG"/>
        <w:spacing w:after="0"/>
        <w:rPr>
          <w:rFonts w:asciiTheme="minorHAnsi" w:hAnsiTheme="minorHAnsi"/>
        </w:rPr>
      </w:pPr>
    </w:p>
    <w:p w:rsidR="00F276E2" w:rsidRDefault="00F276E2" w:rsidP="00F276E2">
      <w:pPr>
        <w:pStyle w:val="SingleTxtG"/>
        <w:spacing w:after="0"/>
        <w:ind w:left="560" w:hanging="560"/>
        <w:rPr>
          <w:rFonts w:asciiTheme="minorHAnsi" w:hAnsiTheme="minorHAnsi"/>
        </w:rPr>
      </w:pPr>
      <w:r>
        <w:rPr>
          <w:rFonts w:asciiTheme="minorHAnsi" w:hAnsiTheme="minorHAnsi"/>
        </w:rPr>
        <w:t xml:space="preserve">(b) </w:t>
      </w:r>
      <w:r>
        <w:rPr>
          <w:rFonts w:asciiTheme="minorHAnsi" w:hAnsiTheme="minorHAnsi"/>
        </w:rPr>
        <w:tab/>
      </w:r>
      <w:r w:rsidR="00563BAF" w:rsidRPr="001D4651">
        <w:rPr>
          <w:rFonts w:asciiTheme="minorHAnsi" w:hAnsiTheme="minorHAnsi"/>
        </w:rPr>
        <w:t xml:space="preserve">Gross and net enrolment and attendance rates for primary and secondary schools </w:t>
      </w:r>
      <w:r>
        <w:rPr>
          <w:rFonts w:asciiTheme="minorHAnsi" w:hAnsiTheme="minorHAnsi"/>
        </w:rPr>
        <w:t>and vocational training centres:</w:t>
      </w:r>
    </w:p>
    <w:p w:rsidR="00F276E2" w:rsidRDefault="00F276E2" w:rsidP="00F276E2">
      <w:pPr>
        <w:pStyle w:val="SingleTxtG"/>
        <w:spacing w:after="0"/>
        <w:ind w:left="1122"/>
        <w:rPr>
          <w:rFonts w:asciiTheme="minorHAnsi" w:hAnsiTheme="minorHAnsi"/>
        </w:rPr>
      </w:pPr>
    </w:p>
    <w:p w:rsidR="00F276E2" w:rsidRDefault="00865B97" w:rsidP="00865B97">
      <w:pPr>
        <w:pStyle w:val="SingleTxtG"/>
        <w:spacing w:after="0"/>
        <w:ind w:left="0"/>
        <w:rPr>
          <w:rFonts w:asciiTheme="minorHAnsi" w:hAnsiTheme="minorHAnsi"/>
        </w:rPr>
      </w:pPr>
      <w:r>
        <w:rPr>
          <w:rFonts w:asciiTheme="minorHAnsi" w:hAnsiTheme="minorHAnsi"/>
          <w:noProof/>
          <w:lang w:eastAsia="en-GB"/>
        </w:rPr>
        <w:drawing>
          <wp:inline distT="0" distB="0" distL="0" distR="0">
            <wp:extent cx="3782060" cy="3670273"/>
            <wp:effectExtent l="2540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791426" cy="3679362"/>
                    </a:xfrm>
                    <a:prstGeom prst="rect">
                      <a:avLst/>
                    </a:prstGeom>
                    <a:noFill/>
                    <a:ln w="9525">
                      <a:noFill/>
                      <a:miter lim="800000"/>
                      <a:headEnd/>
                      <a:tailEnd/>
                    </a:ln>
                  </pic:spPr>
                </pic:pic>
              </a:graphicData>
            </a:graphic>
          </wp:inline>
        </w:drawing>
      </w:r>
    </w:p>
    <w:p w:rsidR="0054630A" w:rsidRDefault="0054630A" w:rsidP="00F276E2">
      <w:pPr>
        <w:pStyle w:val="SingleTxtG"/>
        <w:spacing w:after="0"/>
        <w:ind w:left="1122"/>
        <w:rPr>
          <w:rFonts w:asciiTheme="minorHAnsi" w:hAnsiTheme="minorHAnsi"/>
        </w:rPr>
      </w:pPr>
    </w:p>
    <w:p w:rsidR="008958A4" w:rsidRDefault="00865B97" w:rsidP="00865B97">
      <w:pPr>
        <w:pStyle w:val="SingleTxtG"/>
        <w:spacing w:after="0"/>
        <w:ind w:left="0"/>
        <w:rPr>
          <w:rFonts w:asciiTheme="minorHAnsi" w:hAnsiTheme="minorHAnsi"/>
        </w:rPr>
      </w:pPr>
      <w:r>
        <w:rPr>
          <w:rFonts w:asciiTheme="minorHAnsi" w:hAnsiTheme="minorHAnsi"/>
          <w:noProof/>
          <w:lang w:eastAsia="en-GB"/>
        </w:rPr>
        <w:drawing>
          <wp:inline distT="0" distB="0" distL="0" distR="0">
            <wp:extent cx="3781862" cy="3271751"/>
            <wp:effectExtent l="25400" t="0" r="273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784164" cy="3273743"/>
                    </a:xfrm>
                    <a:prstGeom prst="rect">
                      <a:avLst/>
                    </a:prstGeom>
                    <a:noFill/>
                    <a:ln w="9525">
                      <a:noFill/>
                      <a:miter lim="800000"/>
                      <a:headEnd/>
                      <a:tailEnd/>
                    </a:ln>
                  </pic:spPr>
                </pic:pic>
              </a:graphicData>
            </a:graphic>
          </wp:inline>
        </w:drawing>
      </w:r>
    </w:p>
    <w:p w:rsidR="001B5790" w:rsidRDefault="001B5790" w:rsidP="002E529E">
      <w:pPr>
        <w:pStyle w:val="SingleTxtG"/>
        <w:spacing w:after="0"/>
        <w:rPr>
          <w:rFonts w:asciiTheme="minorHAnsi" w:hAnsiTheme="minorHAnsi"/>
        </w:rPr>
      </w:pPr>
    </w:p>
    <w:p w:rsidR="008D328F" w:rsidRDefault="008D328F" w:rsidP="008D328F">
      <w:pPr>
        <w:pStyle w:val="SingleTxtG"/>
        <w:spacing w:after="0"/>
        <w:ind w:left="0"/>
        <w:rPr>
          <w:rFonts w:asciiTheme="minorHAnsi" w:hAnsiTheme="minorHAnsi"/>
        </w:rPr>
      </w:pPr>
    </w:p>
    <w:p w:rsidR="001B5790" w:rsidRDefault="001B5790" w:rsidP="008D328F">
      <w:pPr>
        <w:pStyle w:val="SingleTxtG"/>
        <w:spacing w:after="0"/>
        <w:ind w:left="0"/>
        <w:rPr>
          <w:rFonts w:asciiTheme="minorHAnsi" w:hAnsiTheme="minorHAnsi"/>
        </w:rPr>
      </w:pPr>
    </w:p>
    <w:p w:rsidR="00D33F57" w:rsidRDefault="00C945F4" w:rsidP="00C945F4">
      <w:pPr>
        <w:pStyle w:val="SingleTxtG"/>
        <w:spacing w:after="0"/>
        <w:ind w:left="0"/>
        <w:rPr>
          <w:rFonts w:asciiTheme="minorHAnsi" w:hAnsiTheme="minorHAnsi"/>
        </w:rPr>
      </w:pPr>
      <w:r>
        <w:rPr>
          <w:rFonts w:asciiTheme="minorHAnsi" w:hAnsiTheme="minorHAnsi"/>
          <w:noProof/>
          <w:lang w:eastAsia="en-GB"/>
        </w:rPr>
        <w:drawing>
          <wp:inline distT="0" distB="0" distL="0" distR="0">
            <wp:extent cx="3300844" cy="2282402"/>
            <wp:effectExtent l="25400" t="0" r="1156"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3316808" cy="2293441"/>
                    </a:xfrm>
                    <a:prstGeom prst="rect">
                      <a:avLst/>
                    </a:prstGeom>
                    <a:noFill/>
                    <a:ln w="9525">
                      <a:noFill/>
                      <a:miter lim="800000"/>
                      <a:headEnd/>
                      <a:tailEnd/>
                    </a:ln>
                  </pic:spPr>
                </pic:pic>
              </a:graphicData>
            </a:graphic>
          </wp:inline>
        </w:drawing>
      </w:r>
    </w:p>
    <w:p w:rsidR="00C945F4" w:rsidRDefault="00C945F4" w:rsidP="00D33F57">
      <w:pPr>
        <w:pStyle w:val="SingleTxtG"/>
        <w:spacing w:after="0"/>
        <w:ind w:left="0"/>
        <w:rPr>
          <w:rFonts w:asciiTheme="minorHAnsi" w:hAnsiTheme="minorHAnsi"/>
        </w:rPr>
      </w:pPr>
    </w:p>
    <w:p w:rsidR="00C945F4" w:rsidRDefault="00C945F4" w:rsidP="00D33F57">
      <w:pPr>
        <w:pStyle w:val="SingleTxtG"/>
        <w:spacing w:after="0"/>
        <w:ind w:left="0"/>
        <w:rPr>
          <w:rFonts w:asciiTheme="minorHAnsi" w:hAnsiTheme="minorHAnsi"/>
        </w:rPr>
      </w:pPr>
      <w:r>
        <w:rPr>
          <w:rFonts w:asciiTheme="minorHAnsi" w:hAnsiTheme="minorHAnsi"/>
        </w:rPr>
        <w:t>Enrolment in numbers of students – trends fro</w:t>
      </w:r>
      <w:r w:rsidR="009D470B">
        <w:rPr>
          <w:rFonts w:asciiTheme="minorHAnsi" w:hAnsiTheme="minorHAnsi"/>
        </w:rPr>
        <w:t>m</w:t>
      </w:r>
      <w:r>
        <w:rPr>
          <w:rFonts w:asciiTheme="minorHAnsi" w:hAnsiTheme="minorHAnsi"/>
        </w:rPr>
        <w:t xml:space="preserve"> 2004 - 2011</w:t>
      </w:r>
    </w:p>
    <w:p w:rsidR="00D33F57" w:rsidRDefault="00C945F4" w:rsidP="00D33F57">
      <w:pPr>
        <w:pStyle w:val="SingleTxtG"/>
        <w:spacing w:after="0"/>
        <w:ind w:left="0"/>
        <w:rPr>
          <w:rFonts w:asciiTheme="minorHAnsi" w:hAnsiTheme="minorHAnsi"/>
        </w:rPr>
      </w:pPr>
      <w:r>
        <w:rPr>
          <w:rFonts w:asciiTheme="minorHAnsi" w:hAnsiTheme="minorHAnsi"/>
          <w:noProof/>
          <w:lang w:eastAsia="en-GB"/>
        </w:rPr>
        <w:drawing>
          <wp:inline distT="0" distB="0" distL="0" distR="0">
            <wp:extent cx="6030595" cy="3435835"/>
            <wp:effectExtent l="2540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6030595" cy="3435835"/>
                    </a:xfrm>
                    <a:prstGeom prst="rect">
                      <a:avLst/>
                    </a:prstGeom>
                    <a:noFill/>
                    <a:ln w="9525">
                      <a:noFill/>
                      <a:miter lim="800000"/>
                      <a:headEnd/>
                      <a:tailEnd/>
                    </a:ln>
                  </pic:spPr>
                </pic:pic>
              </a:graphicData>
            </a:graphic>
          </wp:inline>
        </w:drawing>
      </w:r>
    </w:p>
    <w:p w:rsidR="001C1B4A" w:rsidRDefault="001C1B4A" w:rsidP="002E529E">
      <w:pPr>
        <w:pStyle w:val="SingleTxtG"/>
        <w:spacing w:after="0"/>
        <w:rPr>
          <w:rFonts w:asciiTheme="minorHAnsi" w:hAnsiTheme="minorHAnsi"/>
        </w:rPr>
      </w:pPr>
    </w:p>
    <w:tbl>
      <w:tblPr>
        <w:tblStyle w:val="TableGrid"/>
        <w:tblW w:w="0" w:type="auto"/>
        <w:tblLook w:val="00BF" w:firstRow="1" w:lastRow="0" w:firstColumn="1" w:lastColumn="0" w:noHBand="0" w:noVBand="0"/>
      </w:tblPr>
      <w:tblGrid>
        <w:gridCol w:w="907"/>
        <w:gridCol w:w="895"/>
        <w:gridCol w:w="908"/>
        <w:gridCol w:w="896"/>
        <w:gridCol w:w="908"/>
        <w:gridCol w:w="896"/>
        <w:gridCol w:w="908"/>
        <w:gridCol w:w="821"/>
        <w:gridCol w:w="821"/>
        <w:gridCol w:w="896"/>
      </w:tblGrid>
      <w:tr w:rsidR="001C1B4A" w:rsidRPr="00270FC8">
        <w:tc>
          <w:tcPr>
            <w:tcW w:w="8856" w:type="dxa"/>
            <w:gridSpan w:val="10"/>
            <w:shd w:val="clear" w:color="auto" w:fill="auto"/>
          </w:tcPr>
          <w:p w:rsidR="001C1B4A" w:rsidRPr="00C945F4" w:rsidRDefault="00C945F4" w:rsidP="00660CF3">
            <w:pPr>
              <w:jc w:val="both"/>
              <w:rPr>
                <w:rFonts w:asciiTheme="minorHAnsi" w:hAnsiTheme="minorHAnsi"/>
                <w:b/>
                <w:sz w:val="20"/>
              </w:rPr>
            </w:pPr>
            <w:r w:rsidRPr="00C945F4">
              <w:rPr>
                <w:rFonts w:asciiTheme="minorHAnsi" w:hAnsiTheme="minorHAnsi"/>
                <w:b/>
                <w:sz w:val="20"/>
              </w:rPr>
              <w:t xml:space="preserve">Table 20: </w:t>
            </w:r>
            <w:r w:rsidR="001C1B4A" w:rsidRPr="00C945F4">
              <w:rPr>
                <w:rFonts w:asciiTheme="minorHAnsi" w:hAnsiTheme="minorHAnsi"/>
                <w:b/>
                <w:sz w:val="20"/>
              </w:rPr>
              <w:t>Percentage of girls in secondary school, HS = higher secondary, LS = Lower secondary, from 2007 – 2011.</w:t>
            </w:r>
            <w:r w:rsidR="001C1B4A" w:rsidRPr="00C945F4">
              <w:rPr>
                <w:rStyle w:val="FootnoteReference"/>
                <w:rFonts w:asciiTheme="minorHAnsi" w:hAnsiTheme="minorHAnsi"/>
                <w:b/>
                <w:sz w:val="20"/>
              </w:rPr>
              <w:footnoteReference w:id="15"/>
            </w:r>
          </w:p>
        </w:tc>
      </w:tr>
      <w:tr w:rsidR="001C1B4A" w:rsidRPr="00270FC8">
        <w:tc>
          <w:tcPr>
            <w:tcW w:w="1802" w:type="dxa"/>
            <w:gridSpan w:val="2"/>
            <w:shd w:val="clear" w:color="auto" w:fill="auto"/>
          </w:tcPr>
          <w:p w:rsidR="001C1B4A" w:rsidRPr="00C945F4" w:rsidRDefault="001C1B4A" w:rsidP="00660CF3">
            <w:pPr>
              <w:jc w:val="center"/>
              <w:rPr>
                <w:rFonts w:asciiTheme="minorHAnsi" w:hAnsiTheme="minorHAnsi"/>
                <w:b/>
                <w:i/>
                <w:sz w:val="20"/>
              </w:rPr>
            </w:pPr>
            <w:r w:rsidRPr="00C945F4">
              <w:rPr>
                <w:rFonts w:asciiTheme="minorHAnsi" w:hAnsiTheme="minorHAnsi"/>
                <w:b/>
                <w:i/>
                <w:sz w:val="20"/>
              </w:rPr>
              <w:t>2007</w:t>
            </w:r>
          </w:p>
        </w:tc>
        <w:tc>
          <w:tcPr>
            <w:tcW w:w="1804" w:type="dxa"/>
            <w:gridSpan w:val="2"/>
            <w:shd w:val="clear" w:color="auto" w:fill="auto"/>
          </w:tcPr>
          <w:p w:rsidR="001C1B4A" w:rsidRPr="00C945F4" w:rsidRDefault="001C1B4A" w:rsidP="00660CF3">
            <w:pPr>
              <w:jc w:val="center"/>
              <w:rPr>
                <w:rFonts w:asciiTheme="minorHAnsi" w:hAnsiTheme="minorHAnsi"/>
                <w:b/>
                <w:i/>
                <w:sz w:val="20"/>
              </w:rPr>
            </w:pPr>
            <w:r w:rsidRPr="00C945F4">
              <w:rPr>
                <w:rFonts w:asciiTheme="minorHAnsi" w:hAnsiTheme="minorHAnsi"/>
                <w:b/>
                <w:i/>
                <w:sz w:val="20"/>
              </w:rPr>
              <w:t>2008</w:t>
            </w:r>
          </w:p>
        </w:tc>
        <w:tc>
          <w:tcPr>
            <w:tcW w:w="1804" w:type="dxa"/>
            <w:gridSpan w:val="2"/>
            <w:shd w:val="clear" w:color="auto" w:fill="auto"/>
          </w:tcPr>
          <w:p w:rsidR="001C1B4A" w:rsidRPr="00C945F4" w:rsidRDefault="001C1B4A" w:rsidP="00660CF3">
            <w:pPr>
              <w:jc w:val="center"/>
              <w:rPr>
                <w:rFonts w:asciiTheme="minorHAnsi" w:hAnsiTheme="minorHAnsi"/>
                <w:b/>
                <w:i/>
                <w:sz w:val="20"/>
              </w:rPr>
            </w:pPr>
            <w:r w:rsidRPr="00C945F4">
              <w:rPr>
                <w:rFonts w:asciiTheme="minorHAnsi" w:hAnsiTheme="minorHAnsi"/>
                <w:b/>
                <w:i/>
                <w:sz w:val="20"/>
              </w:rPr>
              <w:t>2009</w:t>
            </w:r>
          </w:p>
        </w:tc>
        <w:tc>
          <w:tcPr>
            <w:tcW w:w="1729" w:type="dxa"/>
            <w:gridSpan w:val="2"/>
            <w:shd w:val="clear" w:color="auto" w:fill="auto"/>
          </w:tcPr>
          <w:p w:rsidR="001C1B4A" w:rsidRPr="00C945F4" w:rsidRDefault="001C1B4A" w:rsidP="00660CF3">
            <w:pPr>
              <w:jc w:val="center"/>
              <w:rPr>
                <w:rFonts w:asciiTheme="minorHAnsi" w:hAnsiTheme="minorHAnsi"/>
                <w:b/>
                <w:i/>
                <w:sz w:val="20"/>
              </w:rPr>
            </w:pPr>
            <w:r w:rsidRPr="00C945F4">
              <w:rPr>
                <w:rFonts w:asciiTheme="minorHAnsi" w:hAnsiTheme="minorHAnsi"/>
                <w:b/>
                <w:i/>
                <w:sz w:val="20"/>
              </w:rPr>
              <w:t>2010</w:t>
            </w:r>
          </w:p>
        </w:tc>
        <w:tc>
          <w:tcPr>
            <w:tcW w:w="1717" w:type="dxa"/>
            <w:gridSpan w:val="2"/>
            <w:shd w:val="clear" w:color="auto" w:fill="auto"/>
          </w:tcPr>
          <w:p w:rsidR="001C1B4A" w:rsidRPr="00C945F4" w:rsidRDefault="001C1B4A" w:rsidP="00660CF3">
            <w:pPr>
              <w:jc w:val="center"/>
              <w:rPr>
                <w:rFonts w:asciiTheme="minorHAnsi" w:hAnsiTheme="minorHAnsi"/>
                <w:b/>
                <w:i/>
                <w:sz w:val="20"/>
              </w:rPr>
            </w:pPr>
            <w:r w:rsidRPr="00C945F4">
              <w:rPr>
                <w:rFonts w:asciiTheme="minorHAnsi" w:hAnsiTheme="minorHAnsi"/>
                <w:b/>
                <w:i/>
                <w:sz w:val="20"/>
              </w:rPr>
              <w:t>2011</w:t>
            </w:r>
          </w:p>
        </w:tc>
      </w:tr>
      <w:tr w:rsidR="001C1B4A" w:rsidRPr="00270FC8">
        <w:tc>
          <w:tcPr>
            <w:tcW w:w="907" w:type="dxa"/>
            <w:shd w:val="clear" w:color="auto" w:fill="D99594" w:themeFill="accent2" w:themeFillTint="99"/>
          </w:tcPr>
          <w:p w:rsidR="001C1B4A" w:rsidRPr="00270FC8" w:rsidRDefault="001C1B4A" w:rsidP="00660CF3">
            <w:pPr>
              <w:jc w:val="center"/>
              <w:rPr>
                <w:rFonts w:asciiTheme="minorHAnsi" w:hAnsiTheme="minorHAnsi"/>
                <w:sz w:val="20"/>
              </w:rPr>
            </w:pPr>
            <w:r w:rsidRPr="00270FC8">
              <w:rPr>
                <w:rFonts w:asciiTheme="minorHAnsi" w:hAnsiTheme="minorHAnsi"/>
                <w:sz w:val="20"/>
              </w:rPr>
              <w:t>HS</w:t>
            </w:r>
          </w:p>
        </w:tc>
        <w:tc>
          <w:tcPr>
            <w:tcW w:w="895" w:type="dxa"/>
            <w:shd w:val="clear" w:color="auto" w:fill="C2D69B" w:themeFill="accent3" w:themeFillTint="99"/>
          </w:tcPr>
          <w:p w:rsidR="001C1B4A" w:rsidRPr="00270FC8" w:rsidRDefault="001C1B4A" w:rsidP="00660CF3">
            <w:pPr>
              <w:jc w:val="center"/>
              <w:rPr>
                <w:rFonts w:asciiTheme="minorHAnsi" w:hAnsiTheme="minorHAnsi"/>
                <w:sz w:val="20"/>
              </w:rPr>
            </w:pPr>
            <w:r w:rsidRPr="00270FC8">
              <w:rPr>
                <w:rFonts w:asciiTheme="minorHAnsi" w:hAnsiTheme="minorHAnsi"/>
                <w:sz w:val="20"/>
              </w:rPr>
              <w:t>LS</w:t>
            </w:r>
          </w:p>
        </w:tc>
        <w:tc>
          <w:tcPr>
            <w:tcW w:w="908" w:type="dxa"/>
            <w:shd w:val="clear" w:color="auto" w:fill="D99594" w:themeFill="accent2" w:themeFillTint="99"/>
          </w:tcPr>
          <w:p w:rsidR="001C1B4A" w:rsidRPr="00270FC8" w:rsidRDefault="001C1B4A" w:rsidP="00660CF3">
            <w:pPr>
              <w:jc w:val="center"/>
              <w:rPr>
                <w:rFonts w:asciiTheme="minorHAnsi" w:hAnsiTheme="minorHAnsi"/>
                <w:sz w:val="20"/>
              </w:rPr>
            </w:pPr>
            <w:r w:rsidRPr="00270FC8">
              <w:rPr>
                <w:rFonts w:asciiTheme="minorHAnsi" w:hAnsiTheme="minorHAnsi"/>
                <w:sz w:val="20"/>
              </w:rPr>
              <w:t>HS</w:t>
            </w:r>
          </w:p>
        </w:tc>
        <w:tc>
          <w:tcPr>
            <w:tcW w:w="896" w:type="dxa"/>
            <w:shd w:val="clear" w:color="auto" w:fill="C2D69B" w:themeFill="accent3" w:themeFillTint="99"/>
          </w:tcPr>
          <w:p w:rsidR="001C1B4A" w:rsidRPr="00270FC8" w:rsidRDefault="001C1B4A" w:rsidP="00660CF3">
            <w:pPr>
              <w:jc w:val="center"/>
              <w:rPr>
                <w:rFonts w:asciiTheme="minorHAnsi" w:hAnsiTheme="minorHAnsi"/>
                <w:sz w:val="20"/>
              </w:rPr>
            </w:pPr>
            <w:r w:rsidRPr="00270FC8">
              <w:rPr>
                <w:rFonts w:asciiTheme="minorHAnsi" w:hAnsiTheme="minorHAnsi"/>
                <w:sz w:val="20"/>
              </w:rPr>
              <w:t>LS</w:t>
            </w:r>
          </w:p>
        </w:tc>
        <w:tc>
          <w:tcPr>
            <w:tcW w:w="908" w:type="dxa"/>
            <w:shd w:val="clear" w:color="auto" w:fill="D99594" w:themeFill="accent2" w:themeFillTint="99"/>
          </w:tcPr>
          <w:p w:rsidR="001C1B4A" w:rsidRPr="00270FC8" w:rsidRDefault="001C1B4A" w:rsidP="00660CF3">
            <w:pPr>
              <w:jc w:val="center"/>
              <w:rPr>
                <w:rFonts w:asciiTheme="minorHAnsi" w:hAnsiTheme="minorHAnsi"/>
                <w:sz w:val="20"/>
              </w:rPr>
            </w:pPr>
            <w:r w:rsidRPr="00270FC8">
              <w:rPr>
                <w:rFonts w:asciiTheme="minorHAnsi" w:hAnsiTheme="minorHAnsi"/>
                <w:sz w:val="20"/>
              </w:rPr>
              <w:t>HS</w:t>
            </w:r>
          </w:p>
        </w:tc>
        <w:tc>
          <w:tcPr>
            <w:tcW w:w="896" w:type="dxa"/>
            <w:shd w:val="clear" w:color="auto" w:fill="C2D69B" w:themeFill="accent3" w:themeFillTint="99"/>
          </w:tcPr>
          <w:p w:rsidR="001C1B4A" w:rsidRPr="00270FC8" w:rsidRDefault="001C1B4A" w:rsidP="00660CF3">
            <w:pPr>
              <w:jc w:val="center"/>
              <w:rPr>
                <w:rFonts w:asciiTheme="minorHAnsi" w:hAnsiTheme="minorHAnsi"/>
                <w:sz w:val="20"/>
              </w:rPr>
            </w:pPr>
            <w:r w:rsidRPr="00270FC8">
              <w:rPr>
                <w:rFonts w:asciiTheme="minorHAnsi" w:hAnsiTheme="minorHAnsi"/>
                <w:sz w:val="20"/>
              </w:rPr>
              <w:t>LS</w:t>
            </w:r>
          </w:p>
        </w:tc>
        <w:tc>
          <w:tcPr>
            <w:tcW w:w="908" w:type="dxa"/>
            <w:shd w:val="clear" w:color="auto" w:fill="D99594" w:themeFill="accent2" w:themeFillTint="99"/>
          </w:tcPr>
          <w:p w:rsidR="001C1B4A" w:rsidRPr="00270FC8" w:rsidRDefault="001C1B4A" w:rsidP="00660CF3">
            <w:pPr>
              <w:jc w:val="center"/>
              <w:rPr>
                <w:rFonts w:asciiTheme="minorHAnsi" w:hAnsiTheme="minorHAnsi"/>
                <w:sz w:val="20"/>
              </w:rPr>
            </w:pPr>
            <w:r w:rsidRPr="00270FC8">
              <w:rPr>
                <w:rFonts w:asciiTheme="minorHAnsi" w:hAnsiTheme="minorHAnsi"/>
                <w:sz w:val="20"/>
              </w:rPr>
              <w:t>HS</w:t>
            </w:r>
          </w:p>
        </w:tc>
        <w:tc>
          <w:tcPr>
            <w:tcW w:w="821" w:type="dxa"/>
            <w:shd w:val="clear" w:color="auto" w:fill="C2D69B" w:themeFill="accent3" w:themeFillTint="99"/>
          </w:tcPr>
          <w:p w:rsidR="001C1B4A" w:rsidRPr="00270FC8" w:rsidRDefault="001C1B4A" w:rsidP="00660CF3">
            <w:pPr>
              <w:jc w:val="center"/>
              <w:rPr>
                <w:rFonts w:asciiTheme="minorHAnsi" w:hAnsiTheme="minorHAnsi"/>
                <w:sz w:val="20"/>
              </w:rPr>
            </w:pPr>
            <w:r w:rsidRPr="00270FC8">
              <w:rPr>
                <w:rFonts w:asciiTheme="minorHAnsi" w:hAnsiTheme="minorHAnsi"/>
                <w:sz w:val="20"/>
              </w:rPr>
              <w:t>LS</w:t>
            </w:r>
          </w:p>
        </w:tc>
        <w:tc>
          <w:tcPr>
            <w:tcW w:w="821" w:type="dxa"/>
            <w:shd w:val="clear" w:color="auto" w:fill="D99594" w:themeFill="accent2" w:themeFillTint="99"/>
          </w:tcPr>
          <w:p w:rsidR="001C1B4A" w:rsidRPr="00270FC8" w:rsidRDefault="001C1B4A" w:rsidP="00660CF3">
            <w:pPr>
              <w:jc w:val="center"/>
              <w:rPr>
                <w:rFonts w:asciiTheme="minorHAnsi" w:hAnsiTheme="minorHAnsi"/>
                <w:sz w:val="20"/>
              </w:rPr>
            </w:pPr>
            <w:r w:rsidRPr="00270FC8">
              <w:rPr>
                <w:rFonts w:asciiTheme="minorHAnsi" w:hAnsiTheme="minorHAnsi"/>
                <w:sz w:val="20"/>
              </w:rPr>
              <w:t>HS</w:t>
            </w:r>
          </w:p>
        </w:tc>
        <w:tc>
          <w:tcPr>
            <w:tcW w:w="896" w:type="dxa"/>
            <w:shd w:val="clear" w:color="auto" w:fill="C2D69B" w:themeFill="accent3" w:themeFillTint="99"/>
          </w:tcPr>
          <w:p w:rsidR="001C1B4A" w:rsidRPr="00270FC8" w:rsidRDefault="001C1B4A" w:rsidP="00660CF3">
            <w:pPr>
              <w:jc w:val="both"/>
              <w:rPr>
                <w:rFonts w:asciiTheme="minorHAnsi" w:hAnsiTheme="minorHAnsi"/>
                <w:sz w:val="20"/>
              </w:rPr>
            </w:pPr>
            <w:r w:rsidRPr="00270FC8">
              <w:rPr>
                <w:rFonts w:asciiTheme="minorHAnsi" w:hAnsiTheme="minorHAnsi"/>
                <w:sz w:val="20"/>
              </w:rPr>
              <w:t>LS</w:t>
            </w:r>
          </w:p>
        </w:tc>
      </w:tr>
      <w:tr w:rsidR="001C1B4A" w:rsidRPr="00270FC8">
        <w:tc>
          <w:tcPr>
            <w:tcW w:w="907" w:type="dxa"/>
          </w:tcPr>
          <w:p w:rsidR="001C1B4A" w:rsidRPr="00270FC8" w:rsidRDefault="001C1B4A" w:rsidP="00660CF3">
            <w:pPr>
              <w:jc w:val="center"/>
              <w:rPr>
                <w:rFonts w:asciiTheme="minorHAnsi" w:hAnsiTheme="minorHAnsi"/>
                <w:sz w:val="20"/>
              </w:rPr>
            </w:pPr>
            <w:r w:rsidRPr="00270FC8">
              <w:rPr>
                <w:rFonts w:asciiTheme="minorHAnsi" w:hAnsiTheme="minorHAnsi"/>
                <w:sz w:val="20"/>
              </w:rPr>
              <w:t>48%</w:t>
            </w:r>
          </w:p>
        </w:tc>
        <w:tc>
          <w:tcPr>
            <w:tcW w:w="895" w:type="dxa"/>
          </w:tcPr>
          <w:p w:rsidR="001C1B4A" w:rsidRPr="00270FC8" w:rsidRDefault="001C1B4A" w:rsidP="00660CF3">
            <w:pPr>
              <w:jc w:val="center"/>
              <w:rPr>
                <w:rFonts w:asciiTheme="minorHAnsi" w:hAnsiTheme="minorHAnsi"/>
                <w:sz w:val="20"/>
              </w:rPr>
            </w:pPr>
            <w:r w:rsidRPr="00270FC8">
              <w:rPr>
                <w:rFonts w:asciiTheme="minorHAnsi" w:hAnsiTheme="minorHAnsi"/>
                <w:sz w:val="20"/>
              </w:rPr>
              <w:t>51%</w:t>
            </w:r>
          </w:p>
        </w:tc>
        <w:tc>
          <w:tcPr>
            <w:tcW w:w="908" w:type="dxa"/>
          </w:tcPr>
          <w:p w:rsidR="001C1B4A" w:rsidRPr="00270FC8" w:rsidRDefault="001C1B4A" w:rsidP="00660CF3">
            <w:pPr>
              <w:jc w:val="center"/>
              <w:rPr>
                <w:rFonts w:asciiTheme="minorHAnsi" w:hAnsiTheme="minorHAnsi"/>
                <w:sz w:val="20"/>
              </w:rPr>
            </w:pPr>
            <w:r w:rsidRPr="00270FC8">
              <w:rPr>
                <w:rFonts w:asciiTheme="minorHAnsi" w:hAnsiTheme="minorHAnsi"/>
                <w:sz w:val="20"/>
              </w:rPr>
              <w:t>48%</w:t>
            </w:r>
          </w:p>
        </w:tc>
        <w:tc>
          <w:tcPr>
            <w:tcW w:w="896" w:type="dxa"/>
          </w:tcPr>
          <w:p w:rsidR="001C1B4A" w:rsidRPr="00270FC8" w:rsidRDefault="001C1B4A" w:rsidP="00660CF3">
            <w:pPr>
              <w:jc w:val="center"/>
              <w:rPr>
                <w:rFonts w:asciiTheme="minorHAnsi" w:hAnsiTheme="minorHAnsi"/>
                <w:sz w:val="20"/>
              </w:rPr>
            </w:pPr>
            <w:r w:rsidRPr="00270FC8">
              <w:rPr>
                <w:rFonts w:asciiTheme="minorHAnsi" w:hAnsiTheme="minorHAnsi"/>
                <w:sz w:val="20"/>
              </w:rPr>
              <w:t>50%</w:t>
            </w:r>
          </w:p>
        </w:tc>
        <w:tc>
          <w:tcPr>
            <w:tcW w:w="908" w:type="dxa"/>
          </w:tcPr>
          <w:p w:rsidR="001C1B4A" w:rsidRPr="00270FC8" w:rsidRDefault="001C1B4A" w:rsidP="00660CF3">
            <w:pPr>
              <w:jc w:val="center"/>
              <w:rPr>
                <w:rFonts w:asciiTheme="minorHAnsi" w:hAnsiTheme="minorHAnsi"/>
                <w:sz w:val="20"/>
              </w:rPr>
            </w:pPr>
            <w:r w:rsidRPr="00270FC8">
              <w:rPr>
                <w:rFonts w:asciiTheme="minorHAnsi" w:hAnsiTheme="minorHAnsi"/>
                <w:sz w:val="20"/>
              </w:rPr>
              <w:t>50%</w:t>
            </w:r>
          </w:p>
        </w:tc>
        <w:tc>
          <w:tcPr>
            <w:tcW w:w="896" w:type="dxa"/>
          </w:tcPr>
          <w:p w:rsidR="001C1B4A" w:rsidRPr="00270FC8" w:rsidRDefault="001C1B4A" w:rsidP="00660CF3">
            <w:pPr>
              <w:jc w:val="center"/>
              <w:rPr>
                <w:rFonts w:asciiTheme="minorHAnsi" w:hAnsiTheme="minorHAnsi"/>
                <w:sz w:val="20"/>
              </w:rPr>
            </w:pPr>
            <w:r w:rsidRPr="00270FC8">
              <w:rPr>
                <w:rFonts w:asciiTheme="minorHAnsi" w:hAnsiTheme="minorHAnsi"/>
                <w:sz w:val="20"/>
              </w:rPr>
              <w:t>50%</w:t>
            </w:r>
          </w:p>
        </w:tc>
        <w:tc>
          <w:tcPr>
            <w:tcW w:w="908" w:type="dxa"/>
          </w:tcPr>
          <w:p w:rsidR="001C1B4A" w:rsidRPr="00270FC8" w:rsidRDefault="001C1B4A" w:rsidP="00660CF3">
            <w:pPr>
              <w:jc w:val="center"/>
              <w:rPr>
                <w:rFonts w:asciiTheme="minorHAnsi" w:hAnsiTheme="minorHAnsi"/>
                <w:sz w:val="20"/>
              </w:rPr>
            </w:pPr>
            <w:r w:rsidRPr="00270FC8">
              <w:rPr>
                <w:rFonts w:asciiTheme="minorHAnsi" w:hAnsiTheme="minorHAnsi"/>
                <w:sz w:val="20"/>
              </w:rPr>
              <w:t>46%</w:t>
            </w:r>
          </w:p>
        </w:tc>
        <w:tc>
          <w:tcPr>
            <w:tcW w:w="821" w:type="dxa"/>
          </w:tcPr>
          <w:p w:rsidR="001C1B4A" w:rsidRPr="00270FC8" w:rsidRDefault="001C1B4A" w:rsidP="00660CF3">
            <w:pPr>
              <w:jc w:val="center"/>
              <w:rPr>
                <w:rFonts w:asciiTheme="minorHAnsi" w:hAnsiTheme="minorHAnsi"/>
                <w:sz w:val="20"/>
              </w:rPr>
            </w:pPr>
            <w:r w:rsidRPr="00270FC8">
              <w:rPr>
                <w:rFonts w:asciiTheme="minorHAnsi" w:hAnsiTheme="minorHAnsi"/>
                <w:sz w:val="20"/>
              </w:rPr>
              <w:t>50%</w:t>
            </w:r>
          </w:p>
        </w:tc>
        <w:tc>
          <w:tcPr>
            <w:tcW w:w="821" w:type="dxa"/>
          </w:tcPr>
          <w:p w:rsidR="001C1B4A" w:rsidRPr="00270FC8" w:rsidRDefault="00C945F4" w:rsidP="00660CF3">
            <w:pPr>
              <w:jc w:val="center"/>
              <w:rPr>
                <w:rFonts w:asciiTheme="minorHAnsi" w:hAnsiTheme="minorHAnsi"/>
                <w:sz w:val="20"/>
              </w:rPr>
            </w:pPr>
            <w:r>
              <w:rPr>
                <w:rFonts w:asciiTheme="minorHAnsi" w:hAnsiTheme="minorHAnsi"/>
                <w:sz w:val="20"/>
              </w:rPr>
              <w:t>52%</w:t>
            </w:r>
          </w:p>
        </w:tc>
        <w:tc>
          <w:tcPr>
            <w:tcW w:w="896" w:type="dxa"/>
          </w:tcPr>
          <w:p w:rsidR="001C1B4A" w:rsidRPr="00270FC8" w:rsidRDefault="00C945F4" w:rsidP="00660CF3">
            <w:pPr>
              <w:jc w:val="both"/>
              <w:rPr>
                <w:rFonts w:asciiTheme="minorHAnsi" w:hAnsiTheme="minorHAnsi"/>
                <w:sz w:val="20"/>
              </w:rPr>
            </w:pPr>
            <w:r>
              <w:rPr>
                <w:rFonts w:asciiTheme="minorHAnsi" w:hAnsiTheme="minorHAnsi"/>
                <w:sz w:val="20"/>
              </w:rPr>
              <w:t>49%</w:t>
            </w:r>
          </w:p>
        </w:tc>
      </w:tr>
    </w:tbl>
    <w:p w:rsidR="00660CF3" w:rsidRDefault="00660CF3" w:rsidP="002E529E">
      <w:pPr>
        <w:pStyle w:val="SingleTxtG"/>
        <w:spacing w:after="0"/>
        <w:rPr>
          <w:rFonts w:asciiTheme="minorHAnsi" w:hAnsiTheme="minorHAnsi"/>
        </w:rPr>
      </w:pPr>
    </w:p>
    <w:tbl>
      <w:tblPr>
        <w:tblStyle w:val="TableGrid"/>
        <w:tblW w:w="8936" w:type="dxa"/>
        <w:tblLook w:val="00BF" w:firstRow="1" w:lastRow="0" w:firstColumn="1" w:lastColumn="0" w:noHBand="0" w:noVBand="0"/>
      </w:tblPr>
      <w:tblGrid>
        <w:gridCol w:w="7748"/>
        <w:gridCol w:w="1188"/>
      </w:tblGrid>
      <w:tr w:rsidR="00660CF3" w:rsidRPr="00C945F4">
        <w:tc>
          <w:tcPr>
            <w:tcW w:w="7748" w:type="dxa"/>
            <w:shd w:val="clear" w:color="auto" w:fill="auto"/>
          </w:tcPr>
          <w:p w:rsidR="00660CF3" w:rsidRPr="008E1D03" w:rsidRDefault="008E1D03">
            <w:pPr>
              <w:rPr>
                <w:rFonts w:asciiTheme="minorHAnsi" w:hAnsiTheme="minorHAnsi" w:cstheme="minorHAnsi"/>
                <w:b/>
                <w:sz w:val="20"/>
                <w:lang w:eastAsia="en-NZ"/>
              </w:rPr>
            </w:pPr>
            <w:r w:rsidRPr="008E1D03">
              <w:rPr>
                <w:rFonts w:asciiTheme="minorHAnsi" w:hAnsiTheme="minorHAnsi" w:cstheme="minorHAnsi"/>
                <w:b/>
                <w:i/>
                <w:sz w:val="20"/>
                <w:lang w:eastAsia="en-NZ"/>
              </w:rPr>
              <w:t xml:space="preserve">Table 21: </w:t>
            </w:r>
            <w:r w:rsidR="00660CF3" w:rsidRPr="008E1D03">
              <w:rPr>
                <w:rFonts w:asciiTheme="minorHAnsi" w:hAnsiTheme="minorHAnsi" w:cstheme="minorHAnsi"/>
                <w:b/>
                <w:i/>
                <w:sz w:val="20"/>
                <w:lang w:eastAsia="en-NZ"/>
              </w:rPr>
              <w:t>In your opinion what aspects of the education system need improvement?</w:t>
            </w:r>
            <w:r w:rsidR="00660CF3" w:rsidRPr="008E1D03">
              <w:rPr>
                <w:rStyle w:val="FootnoteReference"/>
                <w:rFonts w:asciiTheme="minorHAnsi" w:hAnsiTheme="minorHAnsi" w:cstheme="minorHAnsi"/>
                <w:b/>
                <w:sz w:val="20"/>
                <w:lang w:eastAsia="en-NZ"/>
              </w:rPr>
              <w:footnoteReference w:id="16"/>
            </w:r>
          </w:p>
        </w:tc>
        <w:tc>
          <w:tcPr>
            <w:tcW w:w="1188" w:type="dxa"/>
            <w:shd w:val="clear" w:color="auto" w:fill="auto"/>
          </w:tcPr>
          <w:p w:rsidR="00660CF3" w:rsidRPr="008E1D03" w:rsidRDefault="00660CF3">
            <w:pPr>
              <w:rPr>
                <w:rFonts w:asciiTheme="minorHAnsi" w:hAnsiTheme="minorHAnsi" w:cstheme="minorHAnsi"/>
                <w:b/>
                <w:i/>
                <w:sz w:val="20"/>
                <w:lang w:eastAsia="en-NZ"/>
              </w:rPr>
            </w:pPr>
            <w:r w:rsidRPr="008E1D03">
              <w:rPr>
                <w:rFonts w:asciiTheme="minorHAnsi" w:hAnsiTheme="minorHAnsi" w:cstheme="minorHAnsi"/>
                <w:b/>
                <w:i/>
                <w:sz w:val="20"/>
                <w:lang w:eastAsia="en-NZ"/>
              </w:rPr>
              <w:t>Percent</w:t>
            </w:r>
          </w:p>
        </w:tc>
      </w:tr>
      <w:tr w:rsidR="00660CF3" w:rsidRPr="00C945F4">
        <w:tc>
          <w:tcPr>
            <w:tcW w:w="7748" w:type="dxa"/>
          </w:tcPr>
          <w:p w:rsidR="00660CF3" w:rsidRPr="00C945F4" w:rsidRDefault="00660CF3">
            <w:pPr>
              <w:rPr>
                <w:rFonts w:asciiTheme="minorHAnsi" w:hAnsiTheme="minorHAnsi" w:cstheme="minorHAnsi"/>
                <w:sz w:val="20"/>
              </w:rPr>
            </w:pPr>
            <w:r w:rsidRPr="00C945F4">
              <w:rPr>
                <w:rFonts w:asciiTheme="minorHAnsi" w:hAnsiTheme="minorHAnsi" w:cstheme="minorHAnsi"/>
                <w:sz w:val="20"/>
              </w:rPr>
              <w:t>Better trained and qualified teachers</w:t>
            </w:r>
          </w:p>
        </w:tc>
        <w:tc>
          <w:tcPr>
            <w:tcW w:w="1188" w:type="dxa"/>
          </w:tcPr>
          <w:p w:rsidR="00660CF3" w:rsidRPr="00C945F4" w:rsidRDefault="00660CF3">
            <w:pPr>
              <w:rPr>
                <w:rFonts w:asciiTheme="minorHAnsi" w:hAnsiTheme="minorHAnsi" w:cstheme="minorHAnsi"/>
                <w:sz w:val="20"/>
                <w:lang w:eastAsia="en-NZ"/>
              </w:rPr>
            </w:pPr>
            <w:r w:rsidRPr="00C945F4">
              <w:rPr>
                <w:rFonts w:asciiTheme="minorHAnsi" w:hAnsiTheme="minorHAnsi" w:cstheme="minorHAnsi"/>
                <w:sz w:val="20"/>
                <w:lang w:eastAsia="en-NZ"/>
              </w:rPr>
              <w:t>59.2</w:t>
            </w:r>
          </w:p>
        </w:tc>
      </w:tr>
      <w:tr w:rsidR="00660CF3" w:rsidRPr="00C945F4">
        <w:tc>
          <w:tcPr>
            <w:tcW w:w="7748" w:type="dxa"/>
          </w:tcPr>
          <w:p w:rsidR="00660CF3" w:rsidRPr="00C945F4" w:rsidRDefault="00660CF3" w:rsidP="00660CF3">
            <w:pPr>
              <w:ind w:right="-407"/>
              <w:rPr>
                <w:rFonts w:asciiTheme="minorHAnsi" w:hAnsiTheme="minorHAnsi" w:cstheme="minorHAnsi"/>
                <w:sz w:val="20"/>
              </w:rPr>
            </w:pPr>
            <w:r w:rsidRPr="00C945F4">
              <w:rPr>
                <w:rFonts w:asciiTheme="minorHAnsi" w:hAnsiTheme="minorHAnsi" w:cstheme="minorHAnsi"/>
                <w:sz w:val="20"/>
              </w:rPr>
              <w:t>Better facilities such as library or laboratory</w:t>
            </w:r>
          </w:p>
        </w:tc>
        <w:tc>
          <w:tcPr>
            <w:tcW w:w="1188" w:type="dxa"/>
          </w:tcPr>
          <w:p w:rsidR="00660CF3" w:rsidRPr="00C945F4" w:rsidRDefault="00660CF3">
            <w:pPr>
              <w:rPr>
                <w:rFonts w:asciiTheme="minorHAnsi" w:hAnsiTheme="minorHAnsi" w:cstheme="minorHAnsi"/>
                <w:sz w:val="20"/>
              </w:rPr>
            </w:pPr>
            <w:r w:rsidRPr="00C945F4">
              <w:rPr>
                <w:rFonts w:asciiTheme="minorHAnsi" w:hAnsiTheme="minorHAnsi" w:cstheme="minorHAnsi"/>
                <w:sz w:val="20"/>
                <w:lang w:eastAsia="en-NZ"/>
              </w:rPr>
              <w:t>37.0</w:t>
            </w:r>
          </w:p>
        </w:tc>
      </w:tr>
      <w:tr w:rsidR="00660CF3" w:rsidRPr="00C945F4">
        <w:tc>
          <w:tcPr>
            <w:tcW w:w="7748" w:type="dxa"/>
          </w:tcPr>
          <w:p w:rsidR="00660CF3" w:rsidRPr="00C945F4" w:rsidRDefault="00660CF3">
            <w:pPr>
              <w:rPr>
                <w:rFonts w:asciiTheme="minorHAnsi" w:hAnsiTheme="minorHAnsi" w:cstheme="minorHAnsi"/>
                <w:sz w:val="20"/>
              </w:rPr>
            </w:pPr>
            <w:r w:rsidRPr="00C945F4">
              <w:rPr>
                <w:rFonts w:asciiTheme="minorHAnsi" w:hAnsiTheme="minorHAnsi" w:cstheme="minorHAnsi"/>
                <w:sz w:val="20"/>
              </w:rPr>
              <w:t>Education to higher grade on islands</w:t>
            </w:r>
          </w:p>
        </w:tc>
        <w:tc>
          <w:tcPr>
            <w:tcW w:w="1188" w:type="dxa"/>
          </w:tcPr>
          <w:p w:rsidR="00660CF3" w:rsidRPr="00C945F4" w:rsidRDefault="00660CF3">
            <w:pPr>
              <w:rPr>
                <w:rFonts w:asciiTheme="minorHAnsi" w:hAnsiTheme="minorHAnsi" w:cstheme="minorHAnsi"/>
                <w:sz w:val="20"/>
                <w:lang w:eastAsia="en-NZ"/>
              </w:rPr>
            </w:pPr>
            <w:r w:rsidRPr="00C945F4">
              <w:rPr>
                <w:rFonts w:asciiTheme="minorHAnsi" w:hAnsiTheme="minorHAnsi" w:cstheme="minorHAnsi"/>
                <w:sz w:val="20"/>
                <w:lang w:eastAsia="en-NZ"/>
              </w:rPr>
              <w:t>33.5</w:t>
            </w:r>
          </w:p>
        </w:tc>
      </w:tr>
      <w:tr w:rsidR="00660CF3" w:rsidRPr="00C945F4">
        <w:tc>
          <w:tcPr>
            <w:tcW w:w="7748" w:type="dxa"/>
          </w:tcPr>
          <w:p w:rsidR="00660CF3" w:rsidRPr="00C945F4" w:rsidRDefault="00660CF3">
            <w:pPr>
              <w:rPr>
                <w:rFonts w:asciiTheme="minorHAnsi" w:hAnsiTheme="minorHAnsi" w:cstheme="minorHAnsi"/>
                <w:sz w:val="20"/>
              </w:rPr>
            </w:pPr>
            <w:r w:rsidRPr="00C945F4">
              <w:rPr>
                <w:rFonts w:asciiTheme="minorHAnsi" w:hAnsiTheme="minorHAnsi" w:cstheme="minorHAnsi"/>
                <w:sz w:val="20"/>
              </w:rPr>
              <w:t>Better qualified Principals</w:t>
            </w:r>
          </w:p>
        </w:tc>
        <w:tc>
          <w:tcPr>
            <w:tcW w:w="1188" w:type="dxa"/>
          </w:tcPr>
          <w:p w:rsidR="00660CF3" w:rsidRPr="00C945F4" w:rsidRDefault="00660CF3">
            <w:pPr>
              <w:rPr>
                <w:rFonts w:asciiTheme="minorHAnsi" w:hAnsiTheme="minorHAnsi" w:cstheme="minorHAnsi"/>
                <w:sz w:val="20"/>
                <w:lang w:eastAsia="en-NZ"/>
              </w:rPr>
            </w:pPr>
            <w:r w:rsidRPr="00C945F4">
              <w:rPr>
                <w:rFonts w:asciiTheme="minorHAnsi" w:hAnsiTheme="minorHAnsi" w:cstheme="minorHAnsi"/>
                <w:sz w:val="20"/>
                <w:lang w:eastAsia="en-NZ"/>
              </w:rPr>
              <w:t>25.9</w:t>
            </w:r>
          </w:p>
        </w:tc>
      </w:tr>
      <w:tr w:rsidR="00660CF3" w:rsidRPr="00C945F4">
        <w:tc>
          <w:tcPr>
            <w:tcW w:w="7748" w:type="dxa"/>
          </w:tcPr>
          <w:p w:rsidR="00660CF3" w:rsidRPr="00C945F4" w:rsidRDefault="00660CF3">
            <w:pPr>
              <w:rPr>
                <w:rFonts w:asciiTheme="minorHAnsi" w:hAnsiTheme="minorHAnsi" w:cstheme="minorHAnsi"/>
                <w:sz w:val="20"/>
              </w:rPr>
            </w:pPr>
            <w:r w:rsidRPr="00C945F4">
              <w:rPr>
                <w:rFonts w:asciiTheme="minorHAnsi" w:hAnsiTheme="minorHAnsi" w:cstheme="minorHAnsi"/>
                <w:sz w:val="20"/>
              </w:rPr>
              <w:t>Improved curriculum</w:t>
            </w:r>
          </w:p>
        </w:tc>
        <w:tc>
          <w:tcPr>
            <w:tcW w:w="1188" w:type="dxa"/>
          </w:tcPr>
          <w:p w:rsidR="00660CF3" w:rsidRPr="00C945F4" w:rsidRDefault="00660CF3">
            <w:pPr>
              <w:rPr>
                <w:rFonts w:asciiTheme="minorHAnsi" w:hAnsiTheme="minorHAnsi" w:cstheme="minorHAnsi"/>
                <w:sz w:val="20"/>
                <w:lang w:eastAsia="en-NZ"/>
              </w:rPr>
            </w:pPr>
            <w:r w:rsidRPr="00C945F4">
              <w:rPr>
                <w:rFonts w:asciiTheme="minorHAnsi" w:hAnsiTheme="minorHAnsi" w:cstheme="minorHAnsi"/>
                <w:sz w:val="20"/>
                <w:lang w:eastAsia="en-NZ"/>
              </w:rPr>
              <w:t>24.5</w:t>
            </w:r>
          </w:p>
        </w:tc>
      </w:tr>
      <w:tr w:rsidR="00660CF3" w:rsidRPr="00C945F4">
        <w:tc>
          <w:tcPr>
            <w:tcW w:w="7748" w:type="dxa"/>
          </w:tcPr>
          <w:p w:rsidR="00660CF3" w:rsidRPr="00C945F4" w:rsidRDefault="00660CF3">
            <w:pPr>
              <w:rPr>
                <w:rFonts w:asciiTheme="minorHAnsi" w:hAnsiTheme="minorHAnsi" w:cstheme="minorHAnsi"/>
                <w:sz w:val="20"/>
              </w:rPr>
            </w:pPr>
            <w:r w:rsidRPr="00C945F4">
              <w:rPr>
                <w:rFonts w:asciiTheme="minorHAnsi" w:hAnsiTheme="minorHAnsi" w:cstheme="minorHAnsi"/>
                <w:sz w:val="20"/>
              </w:rPr>
              <w:t>Government school curriculum available on all islands</w:t>
            </w:r>
          </w:p>
        </w:tc>
        <w:tc>
          <w:tcPr>
            <w:tcW w:w="1188" w:type="dxa"/>
          </w:tcPr>
          <w:p w:rsidR="00660CF3" w:rsidRPr="00C945F4" w:rsidRDefault="00660CF3">
            <w:pPr>
              <w:rPr>
                <w:rFonts w:asciiTheme="minorHAnsi" w:hAnsiTheme="minorHAnsi" w:cstheme="minorHAnsi"/>
                <w:sz w:val="20"/>
                <w:lang w:eastAsia="en-NZ"/>
              </w:rPr>
            </w:pPr>
            <w:r w:rsidRPr="00C945F4">
              <w:rPr>
                <w:rFonts w:asciiTheme="minorHAnsi" w:hAnsiTheme="minorHAnsi" w:cstheme="minorHAnsi"/>
                <w:sz w:val="20"/>
                <w:lang w:eastAsia="en-NZ"/>
              </w:rPr>
              <w:t>22.4</w:t>
            </w:r>
          </w:p>
        </w:tc>
      </w:tr>
      <w:tr w:rsidR="00660CF3" w:rsidRPr="00C945F4">
        <w:tc>
          <w:tcPr>
            <w:tcW w:w="7748" w:type="dxa"/>
          </w:tcPr>
          <w:p w:rsidR="00660CF3" w:rsidRPr="00C945F4" w:rsidRDefault="00660CF3">
            <w:pPr>
              <w:rPr>
                <w:rFonts w:asciiTheme="minorHAnsi" w:hAnsiTheme="minorHAnsi" w:cstheme="minorHAnsi"/>
                <w:sz w:val="20"/>
                <w:lang w:eastAsia="en-NZ"/>
              </w:rPr>
            </w:pPr>
            <w:r w:rsidRPr="00C945F4">
              <w:rPr>
                <w:rFonts w:asciiTheme="minorHAnsi" w:hAnsiTheme="minorHAnsi" w:cstheme="minorHAnsi"/>
                <w:sz w:val="20"/>
              </w:rPr>
              <w:t>Better monitoring systems</w:t>
            </w:r>
          </w:p>
        </w:tc>
        <w:tc>
          <w:tcPr>
            <w:tcW w:w="1188" w:type="dxa"/>
          </w:tcPr>
          <w:p w:rsidR="00660CF3" w:rsidRPr="00C945F4" w:rsidRDefault="00660CF3">
            <w:pPr>
              <w:rPr>
                <w:rFonts w:asciiTheme="minorHAnsi" w:hAnsiTheme="minorHAnsi" w:cstheme="minorHAnsi"/>
                <w:sz w:val="20"/>
                <w:lang w:eastAsia="en-NZ"/>
              </w:rPr>
            </w:pPr>
            <w:r w:rsidRPr="00C945F4">
              <w:rPr>
                <w:rFonts w:asciiTheme="minorHAnsi" w:hAnsiTheme="minorHAnsi" w:cstheme="minorHAnsi"/>
                <w:sz w:val="20"/>
                <w:lang w:eastAsia="en-NZ"/>
              </w:rPr>
              <w:t>17.0</w:t>
            </w:r>
          </w:p>
        </w:tc>
      </w:tr>
    </w:tbl>
    <w:p w:rsidR="00563BAF" w:rsidRPr="001D4651" w:rsidRDefault="00563BAF" w:rsidP="00270FC8">
      <w:pPr>
        <w:pStyle w:val="SingleTxtG"/>
        <w:spacing w:after="0"/>
        <w:ind w:left="0"/>
        <w:rPr>
          <w:rFonts w:asciiTheme="minorHAnsi" w:hAnsiTheme="minorHAnsi"/>
        </w:rPr>
      </w:pPr>
    </w:p>
    <w:p w:rsidR="001B5790" w:rsidRDefault="0069719C" w:rsidP="00C4395A">
      <w:pPr>
        <w:pStyle w:val="SingleTxtG"/>
        <w:spacing w:after="0"/>
        <w:ind w:left="0"/>
        <w:rPr>
          <w:rFonts w:asciiTheme="minorHAnsi" w:hAnsiTheme="minorHAnsi"/>
        </w:rPr>
      </w:pPr>
      <w:r>
        <w:rPr>
          <w:rFonts w:asciiTheme="minorHAnsi" w:hAnsiTheme="minorHAnsi"/>
        </w:rPr>
        <w:t>(c)</w:t>
      </w:r>
      <w:r>
        <w:rPr>
          <w:rFonts w:asciiTheme="minorHAnsi" w:hAnsiTheme="minorHAnsi"/>
        </w:rPr>
        <w:tab/>
        <w:t>Repetition</w:t>
      </w:r>
      <w:r w:rsidR="00563BAF" w:rsidRPr="001D4651">
        <w:rPr>
          <w:rFonts w:asciiTheme="minorHAnsi" w:hAnsiTheme="minorHAnsi"/>
        </w:rPr>
        <w:t xml:space="preserve">, completion and transition rates and percentage of dropout for primary and secondary schools </w:t>
      </w:r>
      <w:r w:rsidR="00916411">
        <w:rPr>
          <w:rFonts w:asciiTheme="minorHAnsi" w:hAnsiTheme="minorHAnsi"/>
        </w:rPr>
        <w:t>and vocational training centres:</w:t>
      </w:r>
    </w:p>
    <w:p w:rsidR="0069719C" w:rsidRDefault="0069719C" w:rsidP="002E529E">
      <w:pPr>
        <w:pStyle w:val="SingleTxtG"/>
        <w:spacing w:after="0"/>
        <w:rPr>
          <w:rFonts w:asciiTheme="minorHAnsi" w:hAnsiTheme="minorHAnsi"/>
        </w:rPr>
      </w:pPr>
    </w:p>
    <w:p w:rsidR="0069719C" w:rsidRPr="00F276E2" w:rsidRDefault="0069719C" w:rsidP="00F276E2">
      <w:pPr>
        <w:jc w:val="both"/>
        <w:rPr>
          <w:rFonts w:asciiTheme="minorHAnsi" w:hAnsiTheme="minorHAnsi"/>
        </w:rPr>
      </w:pPr>
      <w:r w:rsidRPr="00F276E2">
        <w:rPr>
          <w:rFonts w:asciiTheme="minorHAnsi" w:hAnsiTheme="minorHAnsi"/>
        </w:rPr>
        <w:t xml:space="preserve">Repetition rates and dropout rates shown in the tables below describe the flow of pupils through the educational system in Maldives at the primary level. The repetition rates indicate the percentage of pupils who attended a particular grade during the 2008 school year (January to November) who again attended that same class in the 2009 school year. The dropout rates show the percentage of pupils in a grade during the 2008 school year who no longer attended school </w:t>
      </w:r>
      <w:r w:rsidR="008E1D03">
        <w:rPr>
          <w:rFonts w:asciiTheme="minorHAnsi" w:hAnsiTheme="minorHAnsi"/>
        </w:rPr>
        <w:t>in the 2009 school year. Table 22</w:t>
      </w:r>
      <w:r w:rsidRPr="00F276E2">
        <w:rPr>
          <w:rFonts w:asciiTheme="minorHAnsi" w:hAnsiTheme="minorHAnsi"/>
        </w:rPr>
        <w:t xml:space="preserve"> shows that, overall, repetition is highest at grade 7 (8 percent</w:t>
      </w:r>
      <w:r w:rsidR="00474E02">
        <w:rPr>
          <w:rFonts w:asciiTheme="minorHAnsi" w:hAnsiTheme="minorHAnsi"/>
        </w:rPr>
        <w:t xml:space="preserve"> on average</w:t>
      </w:r>
      <w:r w:rsidRPr="00F276E2">
        <w:rPr>
          <w:rFonts w:asciiTheme="minorHAnsi" w:hAnsiTheme="minorHAnsi"/>
        </w:rPr>
        <w:t xml:space="preserve">). At grades 5 and 6 repetition rates are much higher among males and in rural areas than among females and in urban areas. Additional data (not include here) shows that repetition rates at grade 7 are highest among respondents in the lowest wealth quintile (13 percent) and lowest among children in the highest wealth quintile (3percent). </w:t>
      </w:r>
    </w:p>
    <w:p w:rsidR="00EE5E4D" w:rsidRDefault="00EE5E4D" w:rsidP="0069719C">
      <w:pPr>
        <w:rPr>
          <w:rFonts w:asciiTheme="minorHAnsi" w:hAnsiTheme="minorHAnsi"/>
        </w:rPr>
      </w:pPr>
    </w:p>
    <w:tbl>
      <w:tblPr>
        <w:tblW w:w="7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0"/>
        <w:gridCol w:w="750"/>
        <w:gridCol w:w="750"/>
        <w:gridCol w:w="750"/>
        <w:gridCol w:w="750"/>
        <w:gridCol w:w="750"/>
        <w:gridCol w:w="750"/>
        <w:gridCol w:w="751"/>
      </w:tblGrid>
      <w:tr w:rsidR="00F276E2" w:rsidRPr="00FB7427">
        <w:trPr>
          <w:trHeight w:val="260"/>
        </w:trPr>
        <w:tc>
          <w:tcPr>
            <w:tcW w:w="7371" w:type="dxa"/>
            <w:gridSpan w:val="8"/>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Table</w:t>
            </w:r>
            <w:r w:rsidR="008E1D03" w:rsidRPr="008E1D03">
              <w:rPr>
                <w:rFonts w:asciiTheme="minorHAnsi" w:hAnsiTheme="minorHAnsi"/>
                <w:b/>
                <w:sz w:val="20"/>
              </w:rPr>
              <w:t xml:space="preserve"> 22:</w:t>
            </w:r>
            <w:r w:rsidRPr="008E1D03">
              <w:rPr>
                <w:rFonts w:asciiTheme="minorHAnsi" w:hAnsiTheme="minorHAnsi"/>
                <w:b/>
                <w:sz w:val="20"/>
              </w:rPr>
              <w:t xml:space="preserve"> Repetition rate</w:t>
            </w:r>
            <w:r w:rsidR="008E1D03" w:rsidRPr="008E1D03">
              <w:rPr>
                <w:rFonts w:asciiTheme="minorHAnsi" w:hAnsiTheme="minorHAnsi"/>
                <w:b/>
                <w:sz w:val="20"/>
              </w:rPr>
              <w:t>s</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Background/ Grade</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4</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5</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6</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7</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 xml:space="preserve">Male </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1.7</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1.6</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1.6</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3.1</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4.2</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11.5</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 xml:space="preserve">Female </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0.1</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2.4</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2.4</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4.4</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Residence</w:t>
            </w: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1" w:type="dxa"/>
            <w:shd w:val="clear" w:color="auto" w:fill="auto"/>
            <w:noWrap/>
            <w:vAlign w:val="bottom"/>
          </w:tcPr>
          <w:p w:rsidR="00F276E2" w:rsidRPr="00FB7427" w:rsidRDefault="00F276E2" w:rsidP="00FB7427">
            <w:pPr>
              <w:rPr>
                <w:rFonts w:asciiTheme="minorHAnsi" w:hAnsiTheme="minorHAnsi"/>
                <w:sz w:val="20"/>
              </w:rPr>
            </w:pP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Urban</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0.9</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1.1</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2.8</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 xml:space="preserve">Rural </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1.2</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3.2</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4.2</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9.8</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Region</w:t>
            </w: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0" w:type="dxa"/>
            <w:shd w:val="clear" w:color="auto" w:fill="auto"/>
            <w:noWrap/>
            <w:vAlign w:val="bottom"/>
          </w:tcPr>
          <w:p w:rsidR="00F276E2" w:rsidRPr="00FB7427" w:rsidRDefault="00F276E2" w:rsidP="00FB7427">
            <w:pPr>
              <w:rPr>
                <w:rFonts w:asciiTheme="minorHAnsi" w:hAnsiTheme="minorHAnsi"/>
                <w:sz w:val="20"/>
              </w:rPr>
            </w:pPr>
          </w:p>
        </w:tc>
        <w:tc>
          <w:tcPr>
            <w:tcW w:w="751" w:type="dxa"/>
            <w:shd w:val="clear" w:color="auto" w:fill="auto"/>
            <w:noWrap/>
            <w:vAlign w:val="bottom"/>
          </w:tcPr>
          <w:p w:rsidR="00F276E2" w:rsidRPr="00FB7427" w:rsidRDefault="00F276E2" w:rsidP="00FB7427">
            <w:pPr>
              <w:rPr>
                <w:rFonts w:asciiTheme="minorHAnsi" w:hAnsiTheme="minorHAnsi"/>
                <w:sz w:val="20"/>
              </w:rPr>
            </w:pP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Malé</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0.9</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1.1</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2.8</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 xml:space="preserve">North </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1.5</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0.7</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0.7</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2.9</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8</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13.4</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NorthC</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1.8</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0.7</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2.1</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3.4</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3.9</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1.1</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8.4</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 xml:space="preserve">Central </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1.9</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3.4</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5.6</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13.4</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SouthC</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1.8</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2.8</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6.3</w:t>
            </w:r>
          </w:p>
        </w:tc>
      </w:tr>
      <w:tr w:rsidR="00F276E2" w:rsidRPr="00FB7427">
        <w:trPr>
          <w:trHeight w:val="260"/>
        </w:trPr>
        <w:tc>
          <w:tcPr>
            <w:tcW w:w="2120" w:type="dxa"/>
            <w:shd w:val="clear" w:color="auto" w:fill="auto"/>
            <w:noWrap/>
            <w:vAlign w:val="bottom"/>
          </w:tcPr>
          <w:p w:rsidR="00F276E2" w:rsidRPr="008E1D03" w:rsidRDefault="00F276E2" w:rsidP="00FB7427">
            <w:pPr>
              <w:rPr>
                <w:rFonts w:asciiTheme="minorHAnsi" w:hAnsiTheme="minorHAnsi"/>
                <w:b/>
                <w:sz w:val="20"/>
              </w:rPr>
            </w:pPr>
            <w:r w:rsidRPr="008E1D03">
              <w:rPr>
                <w:rFonts w:asciiTheme="minorHAnsi" w:hAnsiTheme="minorHAnsi"/>
                <w:b/>
                <w:sz w:val="20"/>
              </w:rPr>
              <w:t xml:space="preserve">South </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1.2</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2.3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4.3</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0.9</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3.2</w:t>
            </w:r>
          </w:p>
        </w:tc>
        <w:tc>
          <w:tcPr>
            <w:tcW w:w="750"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4.4</w:t>
            </w:r>
          </w:p>
        </w:tc>
        <w:tc>
          <w:tcPr>
            <w:tcW w:w="751" w:type="dxa"/>
            <w:shd w:val="clear" w:color="auto" w:fill="auto"/>
            <w:noWrap/>
            <w:vAlign w:val="bottom"/>
          </w:tcPr>
          <w:p w:rsidR="00F276E2" w:rsidRPr="00FB7427" w:rsidRDefault="00F276E2" w:rsidP="00FB7427">
            <w:pPr>
              <w:rPr>
                <w:rFonts w:asciiTheme="minorHAnsi" w:hAnsiTheme="minorHAnsi"/>
                <w:sz w:val="20"/>
              </w:rPr>
            </w:pPr>
            <w:r w:rsidRPr="00FB7427">
              <w:rPr>
                <w:rFonts w:asciiTheme="minorHAnsi" w:hAnsiTheme="minorHAnsi"/>
                <w:sz w:val="20"/>
              </w:rPr>
              <w:t>7.9</w:t>
            </w:r>
          </w:p>
        </w:tc>
      </w:tr>
    </w:tbl>
    <w:p w:rsidR="00474E02" w:rsidRDefault="00474E02" w:rsidP="00474E02">
      <w:pPr>
        <w:pStyle w:val="SingleTxtG"/>
        <w:spacing w:after="0"/>
        <w:ind w:left="0"/>
        <w:rPr>
          <w:rFonts w:asciiTheme="minorHAnsi" w:hAnsiTheme="minorHAnsi"/>
        </w:rPr>
      </w:pPr>
    </w:p>
    <w:p w:rsidR="00FB7427" w:rsidRDefault="00474E02" w:rsidP="00474E02">
      <w:pPr>
        <w:pStyle w:val="SingleTxtG"/>
        <w:spacing w:after="0"/>
        <w:ind w:left="0" w:right="141"/>
        <w:rPr>
          <w:rFonts w:asciiTheme="minorHAnsi" w:hAnsiTheme="minorHAnsi"/>
        </w:rPr>
      </w:pPr>
      <w:r>
        <w:rPr>
          <w:rFonts w:asciiTheme="minorHAnsi" w:hAnsiTheme="minorHAnsi"/>
        </w:rPr>
        <w:t>Dropout ra</w:t>
      </w:r>
      <w:r w:rsidRPr="00F276E2">
        <w:rPr>
          <w:rFonts w:asciiTheme="minorHAnsi" w:hAnsiTheme="minorHAnsi"/>
        </w:rPr>
        <w:t xml:space="preserve">tes are small for all grades except grade 7. </w:t>
      </w:r>
      <w:r>
        <w:rPr>
          <w:rFonts w:asciiTheme="minorHAnsi" w:hAnsiTheme="minorHAnsi"/>
        </w:rPr>
        <w:t>D</w:t>
      </w:r>
      <w:r w:rsidRPr="00F276E2">
        <w:rPr>
          <w:rFonts w:asciiTheme="minorHAnsi" w:hAnsiTheme="minorHAnsi"/>
        </w:rPr>
        <w:t>ropout rate for m</w:t>
      </w:r>
      <w:r>
        <w:rPr>
          <w:rFonts w:asciiTheme="minorHAnsi" w:hAnsiTheme="minorHAnsi"/>
        </w:rPr>
        <w:t>ales is higher than for females</w:t>
      </w:r>
      <w:r w:rsidRPr="00F276E2">
        <w:rPr>
          <w:rFonts w:asciiTheme="minorHAnsi" w:hAnsiTheme="minorHAnsi"/>
        </w:rPr>
        <w:t>. Rural children more oft</w:t>
      </w:r>
      <w:r>
        <w:rPr>
          <w:rFonts w:asciiTheme="minorHAnsi" w:hAnsiTheme="minorHAnsi"/>
        </w:rPr>
        <w:t>en drop out of school than urban children. A</w:t>
      </w:r>
      <w:r w:rsidR="00136F6C">
        <w:rPr>
          <w:rFonts w:asciiTheme="minorHAnsi" w:hAnsiTheme="minorHAnsi"/>
        </w:rPr>
        <w:t>cross regions, g</w:t>
      </w:r>
      <w:r w:rsidRPr="00F276E2">
        <w:rPr>
          <w:rFonts w:asciiTheme="minorHAnsi" w:hAnsiTheme="minorHAnsi"/>
        </w:rPr>
        <w:t xml:space="preserve">rade 7 dropout rate ranges from 4 </w:t>
      </w:r>
      <w:r>
        <w:rPr>
          <w:rFonts w:asciiTheme="minorHAnsi" w:hAnsiTheme="minorHAnsi"/>
        </w:rPr>
        <w:t>percent in the North Central and</w:t>
      </w:r>
      <w:r w:rsidRPr="00F276E2">
        <w:rPr>
          <w:rFonts w:asciiTheme="minorHAnsi" w:hAnsiTheme="minorHAnsi"/>
        </w:rPr>
        <w:t xml:space="preserve"> the Central regions to 2 percent in Malé. </w:t>
      </w:r>
    </w:p>
    <w:tbl>
      <w:tblPr>
        <w:tblpPr w:leftFromText="180" w:rightFromText="180" w:vertAnchor="text" w:horzAnchor="page" w:tblpX="1383" w:tblpY="63"/>
        <w:tblW w:w="7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754"/>
        <w:gridCol w:w="754"/>
        <w:gridCol w:w="754"/>
        <w:gridCol w:w="754"/>
        <w:gridCol w:w="754"/>
        <w:gridCol w:w="754"/>
        <w:gridCol w:w="755"/>
      </w:tblGrid>
      <w:tr w:rsidR="008E1D03" w:rsidRPr="00FB7427">
        <w:trPr>
          <w:trHeight w:val="299"/>
        </w:trPr>
        <w:tc>
          <w:tcPr>
            <w:tcW w:w="7372" w:type="dxa"/>
            <w:gridSpan w:val="8"/>
            <w:shd w:val="clear" w:color="auto" w:fill="auto"/>
            <w:noWrap/>
            <w:vAlign w:val="bottom"/>
          </w:tcPr>
          <w:p w:rsidR="008E1D03" w:rsidRPr="00474E02" w:rsidRDefault="00474E02" w:rsidP="00474E02">
            <w:pPr>
              <w:rPr>
                <w:rFonts w:asciiTheme="minorHAnsi" w:hAnsiTheme="minorHAnsi"/>
                <w:b/>
                <w:sz w:val="20"/>
              </w:rPr>
            </w:pPr>
            <w:r w:rsidRPr="00474E02">
              <w:rPr>
                <w:rFonts w:asciiTheme="minorHAnsi" w:hAnsiTheme="minorHAnsi"/>
                <w:b/>
                <w:sz w:val="20"/>
              </w:rPr>
              <w:t>Table 23: Dropout rates</w:t>
            </w:r>
          </w:p>
        </w:tc>
      </w:tr>
      <w:tr w:rsidR="00474E02" w:rsidRPr="00FB7427">
        <w:trPr>
          <w:trHeight w:val="299"/>
        </w:trPr>
        <w:tc>
          <w:tcPr>
            <w:tcW w:w="2093" w:type="dxa"/>
            <w:shd w:val="clear" w:color="auto" w:fill="auto"/>
            <w:noWrap/>
            <w:vAlign w:val="bottom"/>
          </w:tcPr>
          <w:p w:rsidR="008E1D03" w:rsidRPr="00474E02" w:rsidRDefault="00474E02" w:rsidP="00474E02">
            <w:pPr>
              <w:rPr>
                <w:rFonts w:asciiTheme="minorHAnsi" w:hAnsiTheme="minorHAnsi"/>
                <w:b/>
                <w:sz w:val="20"/>
              </w:rPr>
            </w:pPr>
            <w:r w:rsidRPr="00474E02">
              <w:rPr>
                <w:rFonts w:asciiTheme="minorHAnsi" w:hAnsiTheme="minorHAnsi"/>
                <w:b/>
                <w:sz w:val="20"/>
              </w:rPr>
              <w:t xml:space="preserve">Background/Grade </w:t>
            </w:r>
          </w:p>
        </w:tc>
        <w:tc>
          <w:tcPr>
            <w:tcW w:w="754" w:type="dxa"/>
            <w:shd w:val="clear" w:color="auto" w:fill="auto"/>
            <w:noWrap/>
            <w:vAlign w:val="bottom"/>
          </w:tcPr>
          <w:p w:rsidR="008E1D03" w:rsidRPr="00FB7427" w:rsidRDefault="00474E02" w:rsidP="00474E02">
            <w:pPr>
              <w:rPr>
                <w:rFonts w:asciiTheme="minorHAnsi" w:hAnsiTheme="minorHAnsi"/>
                <w:sz w:val="20"/>
              </w:rPr>
            </w:pPr>
            <w:r>
              <w:rPr>
                <w:rFonts w:asciiTheme="minorHAnsi" w:hAnsiTheme="minorHAnsi"/>
                <w:sz w:val="20"/>
              </w:rPr>
              <w:t>1</w:t>
            </w:r>
          </w:p>
        </w:tc>
        <w:tc>
          <w:tcPr>
            <w:tcW w:w="754" w:type="dxa"/>
            <w:shd w:val="clear" w:color="auto" w:fill="auto"/>
            <w:noWrap/>
            <w:vAlign w:val="bottom"/>
          </w:tcPr>
          <w:p w:rsidR="008E1D03" w:rsidRPr="00FB7427" w:rsidRDefault="00474E02" w:rsidP="00474E02">
            <w:pPr>
              <w:rPr>
                <w:rFonts w:asciiTheme="minorHAnsi" w:hAnsiTheme="minorHAnsi"/>
                <w:sz w:val="20"/>
              </w:rPr>
            </w:pPr>
            <w:r>
              <w:rPr>
                <w:rFonts w:asciiTheme="minorHAnsi" w:hAnsiTheme="minorHAnsi"/>
                <w:sz w:val="20"/>
              </w:rPr>
              <w:t>2</w:t>
            </w:r>
          </w:p>
        </w:tc>
        <w:tc>
          <w:tcPr>
            <w:tcW w:w="754" w:type="dxa"/>
            <w:shd w:val="clear" w:color="auto" w:fill="auto"/>
            <w:noWrap/>
            <w:vAlign w:val="bottom"/>
          </w:tcPr>
          <w:p w:rsidR="008E1D03" w:rsidRPr="00FB7427" w:rsidRDefault="00474E02" w:rsidP="00474E02">
            <w:pPr>
              <w:rPr>
                <w:rFonts w:asciiTheme="minorHAnsi" w:hAnsiTheme="minorHAnsi"/>
                <w:sz w:val="20"/>
              </w:rPr>
            </w:pPr>
            <w:r>
              <w:rPr>
                <w:rFonts w:asciiTheme="minorHAnsi" w:hAnsiTheme="minorHAnsi"/>
                <w:sz w:val="20"/>
              </w:rPr>
              <w:t>3</w:t>
            </w:r>
          </w:p>
        </w:tc>
        <w:tc>
          <w:tcPr>
            <w:tcW w:w="754" w:type="dxa"/>
            <w:shd w:val="clear" w:color="auto" w:fill="auto"/>
            <w:noWrap/>
            <w:vAlign w:val="bottom"/>
          </w:tcPr>
          <w:p w:rsidR="008E1D03" w:rsidRPr="00FB7427" w:rsidRDefault="00474E02" w:rsidP="00474E02">
            <w:pPr>
              <w:rPr>
                <w:rFonts w:asciiTheme="minorHAnsi" w:hAnsiTheme="minorHAnsi"/>
                <w:sz w:val="20"/>
              </w:rPr>
            </w:pPr>
            <w:r>
              <w:rPr>
                <w:rFonts w:asciiTheme="minorHAnsi" w:hAnsiTheme="minorHAnsi"/>
                <w:sz w:val="20"/>
              </w:rPr>
              <w:t>4</w:t>
            </w:r>
          </w:p>
        </w:tc>
        <w:tc>
          <w:tcPr>
            <w:tcW w:w="754" w:type="dxa"/>
            <w:shd w:val="clear" w:color="auto" w:fill="auto"/>
            <w:noWrap/>
            <w:vAlign w:val="bottom"/>
          </w:tcPr>
          <w:p w:rsidR="008E1D03" w:rsidRPr="00FB7427" w:rsidRDefault="00474E02" w:rsidP="00474E02">
            <w:pPr>
              <w:rPr>
                <w:rFonts w:asciiTheme="minorHAnsi" w:hAnsiTheme="minorHAnsi"/>
                <w:sz w:val="20"/>
              </w:rPr>
            </w:pPr>
            <w:r>
              <w:rPr>
                <w:rFonts w:asciiTheme="minorHAnsi" w:hAnsiTheme="minorHAnsi"/>
                <w:sz w:val="20"/>
              </w:rPr>
              <w:t>5</w:t>
            </w:r>
          </w:p>
        </w:tc>
        <w:tc>
          <w:tcPr>
            <w:tcW w:w="754" w:type="dxa"/>
            <w:shd w:val="clear" w:color="auto" w:fill="auto"/>
            <w:noWrap/>
            <w:vAlign w:val="bottom"/>
          </w:tcPr>
          <w:p w:rsidR="008E1D03" w:rsidRPr="00FB7427" w:rsidRDefault="00474E02" w:rsidP="00474E02">
            <w:pPr>
              <w:rPr>
                <w:rFonts w:asciiTheme="minorHAnsi" w:hAnsiTheme="minorHAnsi"/>
                <w:sz w:val="20"/>
              </w:rPr>
            </w:pPr>
            <w:r>
              <w:rPr>
                <w:rFonts w:asciiTheme="minorHAnsi" w:hAnsiTheme="minorHAnsi"/>
                <w:sz w:val="20"/>
              </w:rPr>
              <w:t>6</w:t>
            </w:r>
          </w:p>
        </w:tc>
        <w:tc>
          <w:tcPr>
            <w:tcW w:w="755" w:type="dxa"/>
            <w:shd w:val="clear" w:color="auto" w:fill="auto"/>
            <w:noWrap/>
            <w:vAlign w:val="bottom"/>
          </w:tcPr>
          <w:p w:rsidR="008E1D03" w:rsidRPr="00FB7427" w:rsidRDefault="00136F6C" w:rsidP="00474E02">
            <w:pPr>
              <w:rPr>
                <w:rFonts w:asciiTheme="minorHAnsi" w:hAnsiTheme="minorHAnsi"/>
                <w:sz w:val="20"/>
              </w:rPr>
            </w:pPr>
            <w:r>
              <w:rPr>
                <w:rFonts w:asciiTheme="minorHAnsi" w:hAnsiTheme="minorHAnsi"/>
                <w:sz w:val="20"/>
              </w:rPr>
              <w:t>7</w:t>
            </w:r>
          </w:p>
        </w:tc>
      </w:tr>
      <w:tr w:rsidR="00474E02" w:rsidRPr="00FB7427">
        <w:trPr>
          <w:trHeight w:val="299"/>
        </w:trPr>
        <w:tc>
          <w:tcPr>
            <w:tcW w:w="2093" w:type="dxa"/>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 xml:space="preserve">Male </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0.3</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0.3</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0.3</w:t>
            </w:r>
          </w:p>
        </w:tc>
        <w:tc>
          <w:tcPr>
            <w:tcW w:w="755"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3.8</w:t>
            </w:r>
          </w:p>
        </w:tc>
      </w:tr>
      <w:tr w:rsidR="00474E02" w:rsidRPr="00FB7427">
        <w:trPr>
          <w:trHeight w:val="299"/>
        </w:trPr>
        <w:tc>
          <w:tcPr>
            <w:tcW w:w="2093" w:type="dxa"/>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 xml:space="preserve">Female </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0.1</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5"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1.3</w:t>
            </w:r>
          </w:p>
        </w:tc>
      </w:tr>
      <w:tr w:rsidR="00474E02" w:rsidRPr="00FB7427">
        <w:trPr>
          <w:trHeight w:val="299"/>
        </w:trPr>
        <w:tc>
          <w:tcPr>
            <w:tcW w:w="2093" w:type="dxa"/>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Residence</w:t>
            </w: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5" w:type="dxa"/>
            <w:shd w:val="clear" w:color="auto" w:fill="auto"/>
            <w:noWrap/>
            <w:vAlign w:val="bottom"/>
          </w:tcPr>
          <w:p w:rsidR="008E1D03" w:rsidRPr="00FB7427" w:rsidRDefault="008E1D03" w:rsidP="00474E02">
            <w:pPr>
              <w:rPr>
                <w:rFonts w:asciiTheme="minorHAnsi" w:hAnsiTheme="minorHAnsi"/>
                <w:sz w:val="20"/>
              </w:rPr>
            </w:pPr>
          </w:p>
        </w:tc>
      </w:tr>
      <w:tr w:rsidR="00474E02" w:rsidRPr="00FB7427">
        <w:trPr>
          <w:trHeight w:val="299"/>
        </w:trPr>
        <w:tc>
          <w:tcPr>
            <w:tcW w:w="2093" w:type="dxa"/>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 xml:space="preserve">Urban </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5"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1.7</w:t>
            </w:r>
          </w:p>
        </w:tc>
      </w:tr>
      <w:tr w:rsidR="00474E02" w:rsidRPr="00FB7427">
        <w:trPr>
          <w:trHeight w:val="299"/>
        </w:trPr>
        <w:tc>
          <w:tcPr>
            <w:tcW w:w="2093" w:type="dxa"/>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 xml:space="preserve">Rural </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0.1</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0.2</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0.2</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0.2</w:t>
            </w:r>
          </w:p>
        </w:tc>
        <w:tc>
          <w:tcPr>
            <w:tcW w:w="755"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2.9</w:t>
            </w:r>
          </w:p>
        </w:tc>
      </w:tr>
      <w:tr w:rsidR="00474E02" w:rsidRPr="00FB7427">
        <w:trPr>
          <w:trHeight w:val="299"/>
        </w:trPr>
        <w:tc>
          <w:tcPr>
            <w:tcW w:w="2093" w:type="dxa"/>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Region</w:t>
            </w: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4" w:type="dxa"/>
            <w:shd w:val="clear" w:color="auto" w:fill="auto"/>
            <w:noWrap/>
            <w:vAlign w:val="bottom"/>
          </w:tcPr>
          <w:p w:rsidR="008E1D03" w:rsidRPr="00FB7427" w:rsidRDefault="008E1D03" w:rsidP="00474E02">
            <w:pPr>
              <w:rPr>
                <w:rFonts w:asciiTheme="minorHAnsi" w:hAnsiTheme="minorHAnsi"/>
                <w:sz w:val="20"/>
              </w:rPr>
            </w:pPr>
          </w:p>
        </w:tc>
        <w:tc>
          <w:tcPr>
            <w:tcW w:w="755" w:type="dxa"/>
            <w:shd w:val="clear" w:color="auto" w:fill="auto"/>
            <w:noWrap/>
            <w:vAlign w:val="bottom"/>
          </w:tcPr>
          <w:p w:rsidR="008E1D03" w:rsidRPr="00FB7427" w:rsidRDefault="008E1D03" w:rsidP="00474E02">
            <w:pPr>
              <w:rPr>
                <w:rFonts w:asciiTheme="minorHAnsi" w:hAnsiTheme="minorHAnsi"/>
                <w:sz w:val="20"/>
              </w:rPr>
            </w:pPr>
          </w:p>
        </w:tc>
      </w:tr>
      <w:tr w:rsidR="00474E02" w:rsidRPr="00FB7427">
        <w:trPr>
          <w:trHeight w:val="299"/>
        </w:trPr>
        <w:tc>
          <w:tcPr>
            <w:tcW w:w="2093" w:type="dxa"/>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Malé</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5"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1.7</w:t>
            </w:r>
          </w:p>
        </w:tc>
      </w:tr>
      <w:tr w:rsidR="00474E02" w:rsidRPr="00FB7427">
        <w:trPr>
          <w:trHeight w:val="299"/>
        </w:trPr>
        <w:tc>
          <w:tcPr>
            <w:tcW w:w="2093" w:type="dxa"/>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 xml:space="preserve">North </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5"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2.5</w:t>
            </w:r>
          </w:p>
        </w:tc>
      </w:tr>
      <w:tr w:rsidR="00474E02" w:rsidRPr="00FB7427">
        <w:trPr>
          <w:trHeight w:val="299"/>
        </w:trPr>
        <w:tc>
          <w:tcPr>
            <w:tcW w:w="2093" w:type="dxa"/>
            <w:tcBorders>
              <w:bottom w:val="single" w:sz="4" w:space="0" w:color="auto"/>
            </w:tcBorders>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NorthC</w:t>
            </w:r>
          </w:p>
        </w:tc>
        <w:tc>
          <w:tcPr>
            <w:tcW w:w="754" w:type="dxa"/>
            <w:tcBorders>
              <w:bottom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bottom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bottom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bottom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bottom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0.5</w:t>
            </w:r>
          </w:p>
        </w:tc>
        <w:tc>
          <w:tcPr>
            <w:tcW w:w="754" w:type="dxa"/>
            <w:tcBorders>
              <w:bottom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5" w:type="dxa"/>
            <w:tcBorders>
              <w:bottom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3.9</w:t>
            </w:r>
          </w:p>
        </w:tc>
      </w:tr>
      <w:tr w:rsidR="00474E02" w:rsidRPr="00FB7427">
        <w:trPr>
          <w:trHeight w:val="299"/>
        </w:trPr>
        <w:tc>
          <w:tcPr>
            <w:tcW w:w="20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 xml:space="preserve">Central </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0.1</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4.3</w:t>
            </w:r>
          </w:p>
        </w:tc>
      </w:tr>
      <w:tr w:rsidR="00474E02" w:rsidRPr="00FB7427">
        <w:trPr>
          <w:trHeight w:val="299"/>
        </w:trPr>
        <w:tc>
          <w:tcPr>
            <w:tcW w:w="2093" w:type="dxa"/>
            <w:tcBorders>
              <w:top w:val="single" w:sz="4" w:space="0" w:color="auto"/>
            </w:tcBorders>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SouthC</w:t>
            </w:r>
          </w:p>
        </w:tc>
        <w:tc>
          <w:tcPr>
            <w:tcW w:w="754" w:type="dxa"/>
            <w:tcBorders>
              <w:top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top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0.5</w:t>
            </w:r>
          </w:p>
        </w:tc>
        <w:tc>
          <w:tcPr>
            <w:tcW w:w="754" w:type="dxa"/>
            <w:tcBorders>
              <w:top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top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tcBorders>
              <w:top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0.5</w:t>
            </w:r>
          </w:p>
        </w:tc>
        <w:tc>
          <w:tcPr>
            <w:tcW w:w="754" w:type="dxa"/>
            <w:tcBorders>
              <w:top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5" w:type="dxa"/>
            <w:tcBorders>
              <w:top w:val="single" w:sz="4" w:space="0" w:color="auto"/>
            </w:tcBorders>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2.2</w:t>
            </w:r>
          </w:p>
        </w:tc>
      </w:tr>
      <w:tr w:rsidR="00474E02" w:rsidRPr="00FB7427">
        <w:trPr>
          <w:trHeight w:val="299"/>
        </w:trPr>
        <w:tc>
          <w:tcPr>
            <w:tcW w:w="2093" w:type="dxa"/>
            <w:shd w:val="clear" w:color="auto" w:fill="auto"/>
            <w:noWrap/>
            <w:vAlign w:val="bottom"/>
          </w:tcPr>
          <w:p w:rsidR="008E1D03" w:rsidRPr="00474E02" w:rsidRDefault="008E1D03" w:rsidP="00474E02">
            <w:pPr>
              <w:rPr>
                <w:rFonts w:asciiTheme="minorHAnsi" w:hAnsiTheme="minorHAnsi"/>
                <w:b/>
                <w:sz w:val="20"/>
              </w:rPr>
            </w:pPr>
            <w:r w:rsidRPr="00474E02">
              <w:rPr>
                <w:rFonts w:asciiTheme="minorHAnsi" w:hAnsiTheme="minorHAnsi"/>
                <w:b/>
                <w:sz w:val="20"/>
              </w:rPr>
              <w:t xml:space="preserve">South </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0.9</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0</w:t>
            </w:r>
          </w:p>
        </w:tc>
        <w:tc>
          <w:tcPr>
            <w:tcW w:w="754"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1</w:t>
            </w:r>
          </w:p>
        </w:tc>
        <w:tc>
          <w:tcPr>
            <w:tcW w:w="755" w:type="dxa"/>
            <w:shd w:val="clear" w:color="auto" w:fill="auto"/>
            <w:noWrap/>
            <w:vAlign w:val="bottom"/>
          </w:tcPr>
          <w:p w:rsidR="008E1D03" w:rsidRPr="00FB7427" w:rsidRDefault="008E1D03" w:rsidP="00474E02">
            <w:pPr>
              <w:rPr>
                <w:rFonts w:asciiTheme="minorHAnsi" w:hAnsiTheme="minorHAnsi"/>
                <w:sz w:val="20"/>
              </w:rPr>
            </w:pPr>
            <w:r w:rsidRPr="00FB7427">
              <w:rPr>
                <w:rFonts w:asciiTheme="minorHAnsi" w:hAnsiTheme="minorHAnsi"/>
                <w:sz w:val="20"/>
              </w:rPr>
              <w:t>2.2</w:t>
            </w:r>
          </w:p>
        </w:tc>
      </w:tr>
    </w:tbl>
    <w:p w:rsidR="00FB7427" w:rsidRDefault="00563BAF" w:rsidP="002E529E">
      <w:pPr>
        <w:pStyle w:val="SingleTxtG"/>
        <w:spacing w:after="0"/>
        <w:rPr>
          <w:rFonts w:asciiTheme="minorHAnsi" w:hAnsiTheme="minorHAnsi"/>
        </w:rPr>
      </w:pPr>
      <w:r w:rsidRPr="001D4651">
        <w:rPr>
          <w:rFonts w:asciiTheme="minorHAnsi" w:hAnsiTheme="minorHAnsi"/>
        </w:rPr>
        <w:tab/>
      </w:r>
    </w:p>
    <w:p w:rsidR="00FB7427" w:rsidRDefault="00FB7427" w:rsidP="002E529E">
      <w:pPr>
        <w:pStyle w:val="SingleTxtG"/>
        <w:spacing w:after="0"/>
        <w:rPr>
          <w:rFonts w:asciiTheme="minorHAnsi" w:hAnsiTheme="minorHAnsi"/>
        </w:rPr>
      </w:pPr>
    </w:p>
    <w:p w:rsidR="00FB7427" w:rsidRDefault="00FB7427" w:rsidP="002E529E">
      <w:pPr>
        <w:pStyle w:val="SingleTxtG"/>
        <w:spacing w:after="0"/>
        <w:rPr>
          <w:rFonts w:asciiTheme="minorHAnsi" w:hAnsiTheme="minorHAnsi"/>
        </w:rPr>
      </w:pPr>
    </w:p>
    <w:p w:rsidR="00FB7427" w:rsidRDefault="00FB7427" w:rsidP="00964587">
      <w:pPr>
        <w:pStyle w:val="SingleTxtG"/>
        <w:spacing w:after="0"/>
        <w:ind w:left="0"/>
        <w:rPr>
          <w:rFonts w:asciiTheme="minorHAnsi" w:hAnsiTheme="minorHAnsi"/>
        </w:rPr>
      </w:pPr>
    </w:p>
    <w:p w:rsidR="008E1D03" w:rsidRDefault="008E1D03" w:rsidP="002E529E">
      <w:pPr>
        <w:pStyle w:val="SingleTxtG"/>
        <w:spacing w:after="0"/>
        <w:rPr>
          <w:rFonts w:asciiTheme="minorHAnsi" w:hAnsiTheme="minorHAnsi"/>
        </w:rPr>
      </w:pPr>
    </w:p>
    <w:p w:rsidR="008E1D03" w:rsidRDefault="008E1D03" w:rsidP="002E529E">
      <w:pPr>
        <w:pStyle w:val="SingleTxtG"/>
        <w:spacing w:after="0"/>
        <w:rPr>
          <w:rFonts w:asciiTheme="minorHAnsi" w:hAnsiTheme="minorHAnsi"/>
        </w:rPr>
      </w:pPr>
    </w:p>
    <w:p w:rsidR="008E1D03" w:rsidRDefault="008E1D03" w:rsidP="002E529E">
      <w:pPr>
        <w:pStyle w:val="SingleTxtG"/>
        <w:spacing w:after="0"/>
        <w:rPr>
          <w:rFonts w:asciiTheme="minorHAnsi" w:hAnsiTheme="minorHAnsi"/>
        </w:rPr>
      </w:pPr>
    </w:p>
    <w:p w:rsidR="008E1D03" w:rsidRDefault="008E1D03" w:rsidP="002E529E">
      <w:pPr>
        <w:pStyle w:val="SingleTxtG"/>
        <w:spacing w:after="0"/>
        <w:rPr>
          <w:rFonts w:asciiTheme="minorHAnsi" w:hAnsiTheme="minorHAnsi"/>
        </w:rPr>
      </w:pPr>
    </w:p>
    <w:p w:rsidR="008E1D03" w:rsidRDefault="008E1D03" w:rsidP="002E529E">
      <w:pPr>
        <w:pStyle w:val="SingleTxtG"/>
        <w:spacing w:after="0"/>
        <w:rPr>
          <w:rFonts w:asciiTheme="minorHAnsi" w:hAnsiTheme="minorHAnsi"/>
        </w:rPr>
      </w:pPr>
    </w:p>
    <w:p w:rsidR="008E1D03" w:rsidRDefault="008E1D03" w:rsidP="002E529E">
      <w:pPr>
        <w:pStyle w:val="SingleTxtG"/>
        <w:spacing w:after="0"/>
        <w:rPr>
          <w:rFonts w:asciiTheme="minorHAnsi" w:hAnsiTheme="minorHAnsi"/>
        </w:rPr>
      </w:pPr>
    </w:p>
    <w:p w:rsidR="008E1D03" w:rsidRDefault="008E1D03" w:rsidP="002E529E">
      <w:pPr>
        <w:pStyle w:val="SingleTxtG"/>
        <w:spacing w:after="0"/>
        <w:rPr>
          <w:rFonts w:asciiTheme="minorHAnsi" w:hAnsiTheme="minorHAnsi"/>
        </w:rPr>
      </w:pPr>
    </w:p>
    <w:p w:rsidR="008E1D03" w:rsidRDefault="008E1D03" w:rsidP="002E529E">
      <w:pPr>
        <w:pStyle w:val="SingleTxtG"/>
        <w:spacing w:after="0"/>
        <w:rPr>
          <w:rFonts w:asciiTheme="minorHAnsi" w:hAnsiTheme="minorHAnsi"/>
        </w:rPr>
      </w:pPr>
    </w:p>
    <w:p w:rsidR="009D470B" w:rsidRDefault="009D470B" w:rsidP="00136F6C">
      <w:pPr>
        <w:pStyle w:val="SingleTxtG"/>
        <w:spacing w:after="0"/>
        <w:ind w:left="0" w:right="-1"/>
        <w:rPr>
          <w:rFonts w:asciiTheme="minorHAnsi" w:hAnsiTheme="minorHAnsi"/>
        </w:rPr>
      </w:pPr>
    </w:p>
    <w:p w:rsidR="009D470B" w:rsidRDefault="009D470B" w:rsidP="00136F6C">
      <w:pPr>
        <w:pStyle w:val="SingleTxtG"/>
        <w:spacing w:after="0"/>
        <w:ind w:left="0" w:right="-1"/>
        <w:rPr>
          <w:rFonts w:asciiTheme="minorHAnsi" w:hAnsiTheme="minorHAnsi"/>
        </w:rPr>
      </w:pPr>
    </w:p>
    <w:p w:rsidR="009D470B" w:rsidRDefault="009D470B" w:rsidP="00136F6C">
      <w:pPr>
        <w:pStyle w:val="SingleTxtG"/>
        <w:spacing w:after="0"/>
        <w:ind w:left="0" w:right="-1"/>
        <w:rPr>
          <w:rFonts w:asciiTheme="minorHAnsi" w:hAnsiTheme="minorHAnsi"/>
        </w:rPr>
      </w:pPr>
    </w:p>
    <w:p w:rsidR="00BF78AC" w:rsidRDefault="00BF78AC" w:rsidP="00136F6C">
      <w:pPr>
        <w:pStyle w:val="SingleTxtG"/>
        <w:spacing w:after="0"/>
        <w:ind w:left="0" w:right="-1"/>
        <w:rPr>
          <w:rFonts w:asciiTheme="minorHAnsi" w:hAnsiTheme="minorHAnsi"/>
        </w:rPr>
      </w:pPr>
    </w:p>
    <w:p w:rsidR="00964587" w:rsidRDefault="00563BAF" w:rsidP="00136F6C">
      <w:pPr>
        <w:pStyle w:val="SingleTxtG"/>
        <w:spacing w:after="0"/>
        <w:ind w:left="0" w:right="-1"/>
        <w:rPr>
          <w:rFonts w:asciiTheme="minorHAnsi" w:hAnsiTheme="minorHAnsi"/>
        </w:rPr>
      </w:pPr>
      <w:r w:rsidRPr="001D4651">
        <w:rPr>
          <w:rFonts w:asciiTheme="minorHAnsi" w:hAnsiTheme="minorHAnsi"/>
        </w:rPr>
        <w:t>(d)</w:t>
      </w:r>
      <w:r w:rsidRPr="001D4651">
        <w:rPr>
          <w:rFonts w:asciiTheme="minorHAnsi" w:hAnsiTheme="minorHAnsi"/>
        </w:rPr>
        <w:tab/>
        <w:t>The average teacher-pupil ratio, with an indication of any significant regional or rural/urban disparities as well as percentages of trained teachers;</w:t>
      </w:r>
    </w:p>
    <w:p w:rsidR="00964587" w:rsidRDefault="00964587" w:rsidP="002E529E">
      <w:pPr>
        <w:pStyle w:val="SingleTxtG"/>
        <w:spacing w:after="0"/>
        <w:rPr>
          <w:rFonts w:asciiTheme="minorHAnsi" w:hAnsiTheme="minorHAnsi"/>
        </w:rPr>
      </w:pPr>
    </w:p>
    <w:tbl>
      <w:tblPr>
        <w:tblW w:w="8969"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7"/>
        <w:gridCol w:w="811"/>
        <w:gridCol w:w="932"/>
        <w:gridCol w:w="954"/>
        <w:gridCol w:w="700"/>
        <w:gridCol w:w="891"/>
        <w:gridCol w:w="1081"/>
        <w:gridCol w:w="1081"/>
        <w:gridCol w:w="661"/>
        <w:gridCol w:w="891"/>
      </w:tblGrid>
      <w:tr w:rsidR="00136F6C" w:rsidRPr="00216956">
        <w:trPr>
          <w:trHeight w:val="260"/>
        </w:trPr>
        <w:tc>
          <w:tcPr>
            <w:tcW w:w="8969" w:type="dxa"/>
            <w:gridSpan w:val="10"/>
            <w:shd w:val="clear" w:color="auto" w:fill="auto"/>
            <w:noWrap/>
            <w:vAlign w:val="center"/>
          </w:tcPr>
          <w:p w:rsidR="00136F6C" w:rsidRPr="00136F6C" w:rsidRDefault="00136F6C" w:rsidP="00216956">
            <w:pPr>
              <w:rPr>
                <w:rFonts w:asciiTheme="minorHAnsi" w:hAnsiTheme="minorHAnsi"/>
                <w:b/>
                <w:sz w:val="20"/>
              </w:rPr>
            </w:pPr>
            <w:r w:rsidRPr="00136F6C">
              <w:rPr>
                <w:rFonts w:asciiTheme="minorHAnsi" w:hAnsiTheme="minorHAnsi"/>
                <w:b/>
                <w:sz w:val="20"/>
              </w:rPr>
              <w:t xml:space="preserve">Table 24: Teachers and students </w:t>
            </w:r>
          </w:p>
        </w:tc>
      </w:tr>
      <w:tr w:rsidR="00216956" w:rsidRPr="00216956">
        <w:trPr>
          <w:trHeight w:val="260"/>
        </w:trPr>
        <w:tc>
          <w:tcPr>
            <w:tcW w:w="967" w:type="dxa"/>
            <w:shd w:val="clear" w:color="auto" w:fill="auto"/>
            <w:noWrap/>
            <w:vAlign w:val="center"/>
          </w:tcPr>
          <w:p w:rsidR="00216956" w:rsidRPr="00216956" w:rsidRDefault="00216956" w:rsidP="00216956">
            <w:pPr>
              <w:rPr>
                <w:rFonts w:asciiTheme="minorHAnsi" w:hAnsiTheme="minorHAnsi"/>
                <w:sz w:val="20"/>
              </w:rPr>
            </w:pPr>
          </w:p>
        </w:tc>
        <w:tc>
          <w:tcPr>
            <w:tcW w:w="2697" w:type="dxa"/>
            <w:gridSpan w:val="3"/>
            <w:shd w:val="clear" w:color="auto" w:fill="FFFFFF"/>
            <w:noWrap/>
            <w:vAlign w:val="center"/>
          </w:tcPr>
          <w:p w:rsidR="00216956" w:rsidRPr="00136F6C" w:rsidRDefault="00216956" w:rsidP="00216956">
            <w:pPr>
              <w:rPr>
                <w:rFonts w:asciiTheme="minorHAnsi" w:hAnsiTheme="minorHAnsi"/>
                <w:b/>
                <w:sz w:val="20"/>
              </w:rPr>
            </w:pPr>
            <w:r w:rsidRPr="00136F6C">
              <w:rPr>
                <w:rFonts w:asciiTheme="minorHAnsi" w:hAnsiTheme="minorHAnsi"/>
                <w:b/>
                <w:sz w:val="20"/>
              </w:rPr>
              <w:t>Student enrolment</w:t>
            </w:r>
          </w:p>
        </w:tc>
        <w:tc>
          <w:tcPr>
            <w:tcW w:w="3753" w:type="dxa"/>
            <w:gridSpan w:val="4"/>
            <w:shd w:val="clear" w:color="auto" w:fill="FFFFFF"/>
            <w:noWrap/>
            <w:vAlign w:val="center"/>
          </w:tcPr>
          <w:p w:rsidR="00216956" w:rsidRPr="00136F6C" w:rsidRDefault="00216956" w:rsidP="00216956">
            <w:pPr>
              <w:rPr>
                <w:rFonts w:asciiTheme="minorHAnsi" w:hAnsiTheme="minorHAnsi"/>
                <w:b/>
                <w:sz w:val="20"/>
              </w:rPr>
            </w:pPr>
            <w:r w:rsidRPr="00136F6C">
              <w:rPr>
                <w:rFonts w:asciiTheme="minorHAnsi" w:hAnsiTheme="minorHAnsi"/>
                <w:b/>
                <w:sz w:val="20"/>
              </w:rPr>
              <w:t>Teachers</w:t>
            </w:r>
          </w:p>
        </w:tc>
        <w:tc>
          <w:tcPr>
            <w:tcW w:w="1552" w:type="dxa"/>
            <w:gridSpan w:val="2"/>
            <w:shd w:val="clear" w:color="auto" w:fill="auto"/>
            <w:noWrap/>
            <w:vAlign w:val="center"/>
          </w:tcPr>
          <w:p w:rsidR="00216956" w:rsidRPr="00136F6C" w:rsidRDefault="00216956" w:rsidP="00216956">
            <w:pPr>
              <w:rPr>
                <w:rFonts w:asciiTheme="minorHAnsi" w:hAnsiTheme="minorHAnsi"/>
                <w:b/>
                <w:sz w:val="20"/>
              </w:rPr>
            </w:pPr>
            <w:r w:rsidRPr="00136F6C">
              <w:rPr>
                <w:rFonts w:asciiTheme="minorHAnsi" w:hAnsiTheme="minorHAnsi"/>
                <w:b/>
                <w:sz w:val="20"/>
              </w:rPr>
              <w:t>Student Teacher Ratio</w:t>
            </w:r>
          </w:p>
        </w:tc>
      </w:tr>
      <w:tr w:rsidR="00964587" w:rsidRPr="00216956">
        <w:trPr>
          <w:trHeight w:val="260"/>
        </w:trPr>
        <w:tc>
          <w:tcPr>
            <w:tcW w:w="967" w:type="dxa"/>
            <w:shd w:val="clear" w:color="auto" w:fill="auto"/>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Location</w:t>
            </w:r>
          </w:p>
        </w:tc>
        <w:tc>
          <w:tcPr>
            <w:tcW w:w="811" w:type="dxa"/>
            <w:shd w:val="clear" w:color="auto" w:fill="FFFFFF"/>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Both sexes</w:t>
            </w:r>
          </w:p>
        </w:tc>
        <w:tc>
          <w:tcPr>
            <w:tcW w:w="932" w:type="dxa"/>
            <w:shd w:val="clear" w:color="auto" w:fill="auto"/>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 xml:space="preserve">Male </w:t>
            </w:r>
          </w:p>
        </w:tc>
        <w:tc>
          <w:tcPr>
            <w:tcW w:w="954" w:type="dxa"/>
            <w:shd w:val="clear" w:color="auto" w:fill="auto"/>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Female</w:t>
            </w:r>
          </w:p>
        </w:tc>
        <w:tc>
          <w:tcPr>
            <w:tcW w:w="700" w:type="dxa"/>
            <w:shd w:val="clear" w:color="auto" w:fill="FFFFFF"/>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Total</w:t>
            </w:r>
          </w:p>
        </w:tc>
        <w:tc>
          <w:tcPr>
            <w:tcW w:w="891" w:type="dxa"/>
            <w:shd w:val="clear" w:color="auto" w:fill="FFFFFF"/>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 xml:space="preserve">Trained </w:t>
            </w:r>
          </w:p>
        </w:tc>
        <w:tc>
          <w:tcPr>
            <w:tcW w:w="1081" w:type="dxa"/>
            <w:shd w:val="clear" w:color="auto" w:fill="FFFFFF"/>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Untrained</w:t>
            </w:r>
          </w:p>
        </w:tc>
        <w:tc>
          <w:tcPr>
            <w:tcW w:w="1081" w:type="dxa"/>
            <w:shd w:val="clear" w:color="auto" w:fill="auto"/>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 Untrained</w:t>
            </w:r>
          </w:p>
        </w:tc>
        <w:tc>
          <w:tcPr>
            <w:tcW w:w="661" w:type="dxa"/>
            <w:shd w:val="clear" w:color="auto" w:fill="auto"/>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 xml:space="preserve">Total </w:t>
            </w:r>
          </w:p>
        </w:tc>
        <w:tc>
          <w:tcPr>
            <w:tcW w:w="891" w:type="dxa"/>
            <w:shd w:val="clear" w:color="auto" w:fill="auto"/>
            <w:noWrap/>
            <w:vAlign w:val="center"/>
          </w:tcPr>
          <w:p w:rsidR="00964587" w:rsidRPr="00136F6C" w:rsidRDefault="00964587" w:rsidP="00216956">
            <w:pPr>
              <w:rPr>
                <w:rFonts w:asciiTheme="minorHAnsi" w:hAnsiTheme="minorHAnsi"/>
                <w:i/>
                <w:sz w:val="20"/>
              </w:rPr>
            </w:pPr>
            <w:r w:rsidRPr="00136F6C">
              <w:rPr>
                <w:rFonts w:asciiTheme="minorHAnsi" w:hAnsiTheme="minorHAnsi"/>
                <w:i/>
                <w:sz w:val="20"/>
              </w:rPr>
              <w:t>Trained</w:t>
            </w:r>
          </w:p>
        </w:tc>
      </w:tr>
      <w:tr w:rsidR="00964587" w:rsidRPr="00216956">
        <w:trPr>
          <w:trHeight w:val="260"/>
        </w:trPr>
        <w:tc>
          <w:tcPr>
            <w:tcW w:w="967"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Republic</w:t>
            </w:r>
          </w:p>
        </w:tc>
        <w:tc>
          <w:tcPr>
            <w:tcW w:w="811"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87,600</w:t>
            </w:r>
          </w:p>
        </w:tc>
        <w:tc>
          <w:tcPr>
            <w:tcW w:w="932"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44,882</w:t>
            </w:r>
          </w:p>
        </w:tc>
        <w:tc>
          <w:tcPr>
            <w:tcW w:w="954"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42,718</w:t>
            </w:r>
          </w:p>
        </w:tc>
        <w:tc>
          <w:tcPr>
            <w:tcW w:w="700"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8,012</w:t>
            </w:r>
          </w:p>
        </w:tc>
        <w:tc>
          <w:tcPr>
            <w:tcW w:w="891"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6,534</w:t>
            </w:r>
          </w:p>
        </w:tc>
        <w:tc>
          <w:tcPr>
            <w:tcW w:w="1081"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1,478</w:t>
            </w:r>
          </w:p>
        </w:tc>
        <w:tc>
          <w:tcPr>
            <w:tcW w:w="108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18</w:t>
            </w:r>
          </w:p>
        </w:tc>
        <w:tc>
          <w:tcPr>
            <w:tcW w:w="66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11</w:t>
            </w:r>
          </w:p>
        </w:tc>
        <w:tc>
          <w:tcPr>
            <w:tcW w:w="89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13</w:t>
            </w:r>
          </w:p>
        </w:tc>
      </w:tr>
      <w:tr w:rsidR="00964587" w:rsidRPr="00216956">
        <w:trPr>
          <w:trHeight w:val="260"/>
        </w:trPr>
        <w:tc>
          <w:tcPr>
            <w:tcW w:w="967"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Male'</w:t>
            </w:r>
          </w:p>
        </w:tc>
        <w:tc>
          <w:tcPr>
            <w:tcW w:w="81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25,565</w:t>
            </w:r>
          </w:p>
        </w:tc>
        <w:tc>
          <w:tcPr>
            <w:tcW w:w="932"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13,175   </w:t>
            </w:r>
          </w:p>
        </w:tc>
        <w:tc>
          <w:tcPr>
            <w:tcW w:w="954"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12,390   </w:t>
            </w:r>
          </w:p>
        </w:tc>
        <w:tc>
          <w:tcPr>
            <w:tcW w:w="700"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1,757</w:t>
            </w:r>
          </w:p>
        </w:tc>
        <w:tc>
          <w:tcPr>
            <w:tcW w:w="891"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1,555</w:t>
            </w:r>
          </w:p>
        </w:tc>
        <w:tc>
          <w:tcPr>
            <w:tcW w:w="1081"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202</w:t>
            </w:r>
          </w:p>
        </w:tc>
        <w:tc>
          <w:tcPr>
            <w:tcW w:w="108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11</w:t>
            </w:r>
          </w:p>
        </w:tc>
        <w:tc>
          <w:tcPr>
            <w:tcW w:w="66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15</w:t>
            </w:r>
          </w:p>
        </w:tc>
        <w:tc>
          <w:tcPr>
            <w:tcW w:w="89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16</w:t>
            </w:r>
          </w:p>
        </w:tc>
      </w:tr>
      <w:tr w:rsidR="00964587" w:rsidRPr="00216956">
        <w:trPr>
          <w:trHeight w:val="260"/>
        </w:trPr>
        <w:tc>
          <w:tcPr>
            <w:tcW w:w="967"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Atolls</w:t>
            </w:r>
          </w:p>
        </w:tc>
        <w:tc>
          <w:tcPr>
            <w:tcW w:w="81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62,035</w:t>
            </w:r>
          </w:p>
        </w:tc>
        <w:tc>
          <w:tcPr>
            <w:tcW w:w="932"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31,707</w:t>
            </w:r>
          </w:p>
        </w:tc>
        <w:tc>
          <w:tcPr>
            <w:tcW w:w="954"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30,328</w:t>
            </w:r>
          </w:p>
        </w:tc>
        <w:tc>
          <w:tcPr>
            <w:tcW w:w="700"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6,255</w:t>
            </w:r>
          </w:p>
        </w:tc>
        <w:tc>
          <w:tcPr>
            <w:tcW w:w="891"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4,979</w:t>
            </w:r>
          </w:p>
        </w:tc>
        <w:tc>
          <w:tcPr>
            <w:tcW w:w="1081" w:type="dxa"/>
            <w:shd w:val="clear" w:color="auto" w:fill="FFFFFF"/>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1,276</w:t>
            </w:r>
          </w:p>
        </w:tc>
        <w:tc>
          <w:tcPr>
            <w:tcW w:w="108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20</w:t>
            </w:r>
          </w:p>
        </w:tc>
        <w:tc>
          <w:tcPr>
            <w:tcW w:w="66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10</w:t>
            </w:r>
          </w:p>
        </w:tc>
        <w:tc>
          <w:tcPr>
            <w:tcW w:w="891" w:type="dxa"/>
            <w:shd w:val="clear" w:color="auto" w:fill="auto"/>
            <w:noWrap/>
            <w:vAlign w:val="center"/>
          </w:tcPr>
          <w:p w:rsidR="00964587" w:rsidRPr="00216956" w:rsidRDefault="00964587" w:rsidP="00216956">
            <w:pPr>
              <w:rPr>
                <w:rFonts w:asciiTheme="minorHAnsi" w:hAnsiTheme="minorHAnsi"/>
                <w:sz w:val="20"/>
              </w:rPr>
            </w:pPr>
            <w:r w:rsidRPr="00216956">
              <w:rPr>
                <w:rFonts w:asciiTheme="minorHAnsi" w:hAnsiTheme="minorHAnsi"/>
                <w:sz w:val="20"/>
              </w:rPr>
              <w:t>12</w:t>
            </w:r>
          </w:p>
        </w:tc>
      </w:tr>
    </w:tbl>
    <w:p w:rsidR="001B5790" w:rsidRDefault="001B5790" w:rsidP="009D470B">
      <w:pPr>
        <w:pStyle w:val="SingleTxtG"/>
        <w:spacing w:after="0"/>
        <w:ind w:left="0"/>
        <w:rPr>
          <w:rFonts w:asciiTheme="minorHAnsi" w:hAnsiTheme="minorHAnsi"/>
        </w:rPr>
      </w:pPr>
    </w:p>
    <w:p w:rsidR="00563BAF" w:rsidRPr="001D4651" w:rsidRDefault="00563BAF" w:rsidP="00136F6C">
      <w:pPr>
        <w:pStyle w:val="SingleTxtG"/>
        <w:tabs>
          <w:tab w:val="left" w:pos="709"/>
        </w:tabs>
        <w:spacing w:after="0"/>
        <w:ind w:left="0"/>
        <w:rPr>
          <w:rFonts w:asciiTheme="minorHAnsi" w:hAnsiTheme="minorHAnsi"/>
        </w:rPr>
      </w:pPr>
    </w:p>
    <w:p w:rsidR="00916411" w:rsidRDefault="00563BAF" w:rsidP="00136F6C">
      <w:pPr>
        <w:pStyle w:val="SingleTxtG"/>
        <w:tabs>
          <w:tab w:val="left" w:pos="709"/>
        </w:tabs>
        <w:spacing w:after="0"/>
        <w:ind w:left="700" w:right="-1" w:hanging="700"/>
        <w:rPr>
          <w:rFonts w:asciiTheme="minorHAnsi" w:hAnsiTheme="minorHAnsi"/>
        </w:rPr>
      </w:pPr>
      <w:r w:rsidRPr="001D4651">
        <w:rPr>
          <w:rFonts w:asciiTheme="minorHAnsi" w:hAnsiTheme="minorHAnsi"/>
        </w:rPr>
        <w:t>(e)</w:t>
      </w:r>
      <w:r w:rsidRPr="001D4651">
        <w:rPr>
          <w:rFonts w:asciiTheme="minorHAnsi" w:hAnsiTheme="minorHAnsi"/>
        </w:rPr>
        <w:tab/>
      </w:r>
      <w:r w:rsidR="00136F6C">
        <w:rPr>
          <w:rFonts w:asciiTheme="minorHAnsi" w:hAnsiTheme="minorHAnsi"/>
        </w:rPr>
        <w:tab/>
      </w:r>
      <w:r w:rsidRPr="001D4651">
        <w:rPr>
          <w:rFonts w:asciiTheme="minorHAnsi" w:hAnsiTheme="minorHAnsi"/>
        </w:rPr>
        <w:t xml:space="preserve">The number of indigenous and minority children who receive State-funded </w:t>
      </w:r>
      <w:r w:rsidR="00136F6C">
        <w:rPr>
          <w:rFonts w:asciiTheme="minorHAnsi" w:hAnsiTheme="minorHAnsi"/>
        </w:rPr>
        <w:t xml:space="preserve">education </w:t>
      </w:r>
      <w:r w:rsidR="00916411">
        <w:rPr>
          <w:rFonts w:asciiTheme="minorHAnsi" w:hAnsiTheme="minorHAnsi"/>
        </w:rPr>
        <w:t>in their own language: None</w:t>
      </w:r>
    </w:p>
    <w:p w:rsidR="00563BAF" w:rsidRPr="001D4651" w:rsidRDefault="00563BAF" w:rsidP="00136F6C">
      <w:pPr>
        <w:pStyle w:val="SingleTxtG"/>
        <w:tabs>
          <w:tab w:val="left" w:pos="709"/>
        </w:tabs>
        <w:spacing w:after="0"/>
        <w:ind w:left="0"/>
        <w:rPr>
          <w:rFonts w:asciiTheme="minorHAnsi" w:hAnsiTheme="minorHAnsi"/>
        </w:rPr>
      </w:pPr>
    </w:p>
    <w:p w:rsidR="00916411" w:rsidRDefault="00136F6C" w:rsidP="00136F6C">
      <w:pPr>
        <w:pStyle w:val="SingleTxtG"/>
        <w:tabs>
          <w:tab w:val="left" w:pos="709"/>
        </w:tabs>
        <w:spacing w:after="0"/>
        <w:ind w:left="0"/>
        <w:rPr>
          <w:rFonts w:asciiTheme="minorHAnsi" w:hAnsiTheme="minorHAnsi"/>
        </w:rPr>
      </w:pPr>
      <w:r>
        <w:rPr>
          <w:rFonts w:asciiTheme="minorHAnsi" w:hAnsiTheme="minorHAnsi"/>
        </w:rPr>
        <w:t>(f)</w:t>
      </w:r>
      <w:r>
        <w:rPr>
          <w:rFonts w:asciiTheme="minorHAnsi" w:hAnsiTheme="minorHAnsi"/>
        </w:rPr>
        <w:tab/>
      </w:r>
      <w:r w:rsidR="00563BAF" w:rsidRPr="001D4651">
        <w:rPr>
          <w:rFonts w:asciiTheme="minorHAnsi" w:hAnsiTheme="minorHAnsi"/>
        </w:rPr>
        <w:t xml:space="preserve">The percentage of children in </w:t>
      </w:r>
      <w:r w:rsidR="00916411">
        <w:rPr>
          <w:rFonts w:asciiTheme="minorHAnsi" w:hAnsiTheme="minorHAnsi"/>
        </w:rPr>
        <w:t>the non-formal education system:</w:t>
      </w:r>
      <w:r>
        <w:rPr>
          <w:rFonts w:asciiTheme="minorHAnsi" w:hAnsiTheme="minorHAnsi"/>
        </w:rPr>
        <w:t xml:space="preserve"> None</w:t>
      </w:r>
    </w:p>
    <w:p w:rsidR="00563BAF" w:rsidRPr="001D4651" w:rsidRDefault="00563BAF" w:rsidP="00136F6C">
      <w:pPr>
        <w:pStyle w:val="SingleTxtG"/>
        <w:tabs>
          <w:tab w:val="left" w:pos="709"/>
        </w:tabs>
        <w:spacing w:after="0"/>
        <w:ind w:left="0"/>
        <w:rPr>
          <w:rFonts w:asciiTheme="minorHAnsi" w:hAnsiTheme="minorHAnsi"/>
        </w:rPr>
      </w:pPr>
    </w:p>
    <w:p w:rsidR="008D15E6" w:rsidRDefault="00563BAF" w:rsidP="00136F6C">
      <w:pPr>
        <w:pStyle w:val="SingleTxtG"/>
        <w:tabs>
          <w:tab w:val="left" w:pos="709"/>
        </w:tabs>
        <w:spacing w:after="0"/>
        <w:ind w:left="700" w:hanging="700"/>
        <w:rPr>
          <w:rFonts w:asciiTheme="minorHAnsi" w:hAnsiTheme="minorHAnsi"/>
        </w:rPr>
      </w:pPr>
      <w:r w:rsidRPr="001D4651">
        <w:rPr>
          <w:rFonts w:asciiTheme="minorHAnsi" w:hAnsiTheme="minorHAnsi"/>
        </w:rPr>
        <w:t>(g)</w:t>
      </w:r>
      <w:r w:rsidRPr="001D4651">
        <w:rPr>
          <w:rFonts w:asciiTheme="minorHAnsi" w:hAnsiTheme="minorHAnsi"/>
        </w:rPr>
        <w:tab/>
      </w:r>
      <w:r w:rsidR="00136F6C">
        <w:rPr>
          <w:rFonts w:asciiTheme="minorHAnsi" w:hAnsiTheme="minorHAnsi"/>
        </w:rPr>
        <w:tab/>
      </w:r>
      <w:r w:rsidRPr="001D4651">
        <w:rPr>
          <w:rFonts w:asciiTheme="minorHAnsi" w:hAnsiTheme="minorHAnsi"/>
        </w:rPr>
        <w:t>The percentage of children who attend preschool education and other early childhood d</w:t>
      </w:r>
      <w:r w:rsidR="00916411">
        <w:rPr>
          <w:rFonts w:asciiTheme="minorHAnsi" w:hAnsiTheme="minorHAnsi"/>
        </w:rPr>
        <w:t xml:space="preserve">evelopment education facilities: </w:t>
      </w:r>
    </w:p>
    <w:p w:rsidR="008D15E6" w:rsidRDefault="008D15E6" w:rsidP="00136F6C">
      <w:pPr>
        <w:pStyle w:val="SingleTxtG"/>
        <w:tabs>
          <w:tab w:val="left" w:pos="709"/>
        </w:tabs>
        <w:spacing w:after="0"/>
        <w:ind w:left="0"/>
        <w:rPr>
          <w:rFonts w:asciiTheme="minorHAnsi" w:hAnsiTheme="minorHAnsi"/>
        </w:rPr>
      </w:pPr>
    </w:p>
    <w:p w:rsidR="008D15E6" w:rsidRDefault="008D15E6" w:rsidP="00136F6C">
      <w:pPr>
        <w:pStyle w:val="SingleTxtG"/>
        <w:tabs>
          <w:tab w:val="left" w:pos="709"/>
        </w:tabs>
        <w:spacing w:after="0"/>
        <w:ind w:left="0"/>
        <w:rPr>
          <w:rFonts w:asciiTheme="minorHAnsi" w:hAnsiTheme="minorHAnsi"/>
        </w:rPr>
      </w:pPr>
      <w:r>
        <w:rPr>
          <w:rFonts w:asciiTheme="minorHAnsi" w:hAnsiTheme="minorHAnsi"/>
        </w:rPr>
        <w:t>Pre-primary enrolment in Mal</w:t>
      </w:r>
      <w:r>
        <w:rPr>
          <w:rFonts w:ascii="Cambria (Theme Body)" w:hAnsi="Cambria (Theme Body)"/>
        </w:rPr>
        <w:t>é</w:t>
      </w:r>
      <w:r>
        <w:rPr>
          <w:rFonts w:asciiTheme="minorHAnsi" w:hAnsiTheme="minorHAnsi"/>
        </w:rPr>
        <w:t>: 22%</w:t>
      </w:r>
    </w:p>
    <w:p w:rsidR="008D15E6" w:rsidRDefault="008D15E6" w:rsidP="00136F6C">
      <w:pPr>
        <w:pStyle w:val="SingleTxtG"/>
        <w:tabs>
          <w:tab w:val="left" w:pos="709"/>
        </w:tabs>
        <w:spacing w:after="0"/>
        <w:ind w:left="0"/>
        <w:rPr>
          <w:rFonts w:asciiTheme="minorHAnsi" w:hAnsiTheme="minorHAnsi"/>
        </w:rPr>
      </w:pPr>
      <w:r>
        <w:rPr>
          <w:rFonts w:asciiTheme="minorHAnsi" w:hAnsiTheme="minorHAnsi"/>
        </w:rPr>
        <w:t>Pre-primary enrolment in Attols: 19%</w:t>
      </w:r>
    </w:p>
    <w:p w:rsidR="008D15E6" w:rsidRDefault="008D15E6" w:rsidP="00136F6C">
      <w:pPr>
        <w:pStyle w:val="SingleTxtG"/>
        <w:tabs>
          <w:tab w:val="left" w:pos="709"/>
        </w:tabs>
        <w:spacing w:after="0"/>
        <w:ind w:left="0"/>
        <w:rPr>
          <w:rFonts w:asciiTheme="minorHAnsi" w:hAnsiTheme="minorHAnsi"/>
        </w:rPr>
      </w:pPr>
      <w:r>
        <w:rPr>
          <w:rFonts w:asciiTheme="minorHAnsi" w:hAnsiTheme="minorHAnsi"/>
        </w:rPr>
        <w:t>There are no significant gender discrepancies</w:t>
      </w:r>
      <w:r>
        <w:rPr>
          <w:rStyle w:val="FootnoteReference"/>
        </w:rPr>
        <w:footnoteReference w:id="17"/>
      </w:r>
    </w:p>
    <w:p w:rsidR="008D15E6" w:rsidRDefault="008D15E6" w:rsidP="00136F6C">
      <w:pPr>
        <w:pStyle w:val="SingleTxtG"/>
        <w:spacing w:after="0"/>
        <w:ind w:left="0"/>
        <w:rPr>
          <w:rFonts w:asciiTheme="minorHAnsi" w:hAnsiTheme="minorHAnsi"/>
        </w:rPr>
      </w:pPr>
    </w:p>
    <w:p w:rsidR="008D15E6" w:rsidRDefault="00563BAF" w:rsidP="00136F6C">
      <w:pPr>
        <w:pStyle w:val="SingleTxtG"/>
        <w:spacing w:after="0"/>
        <w:ind w:left="560" w:hanging="560"/>
        <w:rPr>
          <w:rFonts w:asciiTheme="minorHAnsi" w:hAnsiTheme="minorHAnsi"/>
        </w:rPr>
      </w:pPr>
      <w:r w:rsidRPr="001D4651">
        <w:rPr>
          <w:rFonts w:asciiTheme="minorHAnsi" w:hAnsiTheme="minorHAnsi"/>
        </w:rPr>
        <w:t>(h)</w:t>
      </w:r>
      <w:r w:rsidRPr="001D4651">
        <w:rPr>
          <w:rFonts w:asciiTheme="minorHAnsi" w:hAnsiTheme="minorHAnsi"/>
        </w:rPr>
        <w:tab/>
        <w:t>The number/percentage of chil</w:t>
      </w:r>
      <w:r w:rsidR="008D15E6">
        <w:rPr>
          <w:rFonts w:asciiTheme="minorHAnsi" w:hAnsiTheme="minorHAnsi"/>
        </w:rPr>
        <w:t>dren in after-school programmes:</w:t>
      </w:r>
      <w:r w:rsidR="00B01424">
        <w:rPr>
          <w:rFonts w:asciiTheme="minorHAnsi" w:hAnsiTheme="minorHAnsi"/>
        </w:rPr>
        <w:t xml:space="preserve"> No data available, but anecdotal evidence suggest that it is very common for children to attend privately funded tuition. </w:t>
      </w:r>
    </w:p>
    <w:p w:rsidR="00563BAF" w:rsidRPr="001D4651" w:rsidRDefault="00563BAF" w:rsidP="002E529E">
      <w:pPr>
        <w:pStyle w:val="SingleTxtG"/>
        <w:spacing w:after="0"/>
        <w:rPr>
          <w:rFonts w:asciiTheme="minorHAnsi" w:hAnsiTheme="minorHAnsi"/>
        </w:rPr>
      </w:pPr>
    </w:p>
    <w:p w:rsidR="008D15E6" w:rsidRDefault="00563BAF" w:rsidP="00136F6C">
      <w:pPr>
        <w:pStyle w:val="SingleTxtG"/>
        <w:spacing w:after="0"/>
        <w:ind w:left="560" w:hanging="560"/>
        <w:rPr>
          <w:rFonts w:asciiTheme="minorHAnsi" w:hAnsiTheme="minorHAnsi"/>
        </w:rPr>
      </w:pPr>
      <w:r w:rsidRPr="001D4651">
        <w:rPr>
          <w:rFonts w:asciiTheme="minorHAnsi" w:hAnsiTheme="minorHAnsi"/>
        </w:rPr>
        <w:t>(i)</w:t>
      </w:r>
      <w:r w:rsidRPr="001D4651">
        <w:rPr>
          <w:rFonts w:asciiTheme="minorHAnsi" w:hAnsiTheme="minorHAnsi"/>
        </w:rPr>
        <w:tab/>
        <w:t>The number of public playgroun</w:t>
      </w:r>
      <w:r w:rsidR="008D15E6">
        <w:rPr>
          <w:rFonts w:asciiTheme="minorHAnsi" w:hAnsiTheme="minorHAnsi"/>
        </w:rPr>
        <w:t>ds in communities (rural/urban):</w:t>
      </w:r>
      <w:r w:rsidR="00B01424">
        <w:rPr>
          <w:rFonts w:asciiTheme="minorHAnsi" w:hAnsiTheme="minorHAnsi"/>
        </w:rPr>
        <w:t xml:space="preserve"> No data available</w:t>
      </w:r>
    </w:p>
    <w:p w:rsidR="00563BAF" w:rsidRPr="001D4651" w:rsidRDefault="00563BAF" w:rsidP="002E529E">
      <w:pPr>
        <w:pStyle w:val="SingleTxtG"/>
        <w:spacing w:after="0"/>
        <w:rPr>
          <w:rFonts w:asciiTheme="minorHAnsi" w:hAnsiTheme="minorHAnsi"/>
        </w:rPr>
      </w:pPr>
    </w:p>
    <w:p w:rsidR="008D15E6" w:rsidRDefault="00136F6C" w:rsidP="00136F6C">
      <w:pPr>
        <w:pStyle w:val="SingleTxtG"/>
        <w:spacing w:after="0"/>
        <w:ind w:left="567" w:hanging="567"/>
        <w:rPr>
          <w:rFonts w:asciiTheme="minorHAnsi" w:hAnsiTheme="minorHAnsi"/>
        </w:rPr>
      </w:pPr>
      <w:r>
        <w:rPr>
          <w:rFonts w:asciiTheme="minorHAnsi" w:hAnsiTheme="minorHAnsi"/>
        </w:rPr>
        <w:t>(j)</w:t>
      </w:r>
      <w:r>
        <w:rPr>
          <w:rFonts w:asciiTheme="minorHAnsi" w:hAnsiTheme="minorHAnsi"/>
        </w:rPr>
        <w:tab/>
      </w:r>
      <w:r w:rsidR="00563BAF" w:rsidRPr="001D4651">
        <w:rPr>
          <w:rFonts w:asciiTheme="minorHAnsi" w:hAnsiTheme="minorHAnsi"/>
        </w:rPr>
        <w:t>The number/percentage of children participating in organized leisure, sports, cultural and artistic activities (r</w:t>
      </w:r>
      <w:r w:rsidR="008D15E6">
        <w:rPr>
          <w:rFonts w:asciiTheme="minorHAnsi" w:hAnsiTheme="minorHAnsi"/>
        </w:rPr>
        <w:t>ural/urban):</w:t>
      </w:r>
      <w:r w:rsidR="00B01424">
        <w:rPr>
          <w:rFonts w:asciiTheme="minorHAnsi" w:hAnsiTheme="minorHAnsi"/>
        </w:rPr>
        <w:t xml:space="preserve"> No data available</w:t>
      </w:r>
    </w:p>
    <w:p w:rsidR="00563BAF" w:rsidRPr="001D4651" w:rsidRDefault="00563BAF" w:rsidP="002E529E">
      <w:pPr>
        <w:pStyle w:val="SingleTxtG"/>
        <w:spacing w:after="0"/>
        <w:rPr>
          <w:rFonts w:asciiTheme="minorHAnsi" w:hAnsiTheme="minorHAnsi"/>
        </w:rPr>
      </w:pPr>
    </w:p>
    <w:p w:rsidR="008D15E6" w:rsidRDefault="00136F6C" w:rsidP="002E529E">
      <w:pPr>
        <w:pStyle w:val="H1G"/>
        <w:spacing w:before="0" w:after="0"/>
        <w:rPr>
          <w:rFonts w:asciiTheme="minorHAnsi" w:hAnsiTheme="minorHAnsi"/>
        </w:rPr>
      </w:pPr>
      <w:r>
        <w:rPr>
          <w:rFonts w:asciiTheme="minorHAnsi" w:hAnsiTheme="minorHAnsi"/>
        </w:rPr>
        <w:tab/>
      </w:r>
      <w:r w:rsidR="00563BAF" w:rsidRPr="001D4651">
        <w:rPr>
          <w:rFonts w:asciiTheme="minorHAnsi" w:hAnsiTheme="minorHAnsi"/>
        </w:rPr>
        <w:t>Special protection measures (arts. 22, 30, 32-36, 37 (b)-(d), 38, 39 and 40)</w:t>
      </w:r>
    </w:p>
    <w:p w:rsidR="00563BAF" w:rsidRPr="008D15E6" w:rsidRDefault="00563BAF" w:rsidP="008D15E6"/>
    <w:p w:rsidR="00136F6C" w:rsidRDefault="00136F6C" w:rsidP="00136F6C">
      <w:pPr>
        <w:pStyle w:val="H23G"/>
        <w:spacing w:before="0" w:after="0"/>
        <w:ind w:left="0" w:firstLine="0"/>
        <w:rPr>
          <w:rFonts w:asciiTheme="minorHAnsi" w:hAnsiTheme="minorHAnsi"/>
        </w:rPr>
      </w:pPr>
      <w:r>
        <w:rPr>
          <w:rFonts w:asciiTheme="minorHAnsi" w:hAnsiTheme="minorHAnsi"/>
        </w:rPr>
        <w:tab/>
      </w:r>
      <w:r w:rsidR="00563BAF" w:rsidRPr="001D4651">
        <w:rPr>
          <w:rFonts w:asciiTheme="minorHAnsi" w:hAnsiTheme="minorHAnsi"/>
        </w:rPr>
        <w:t>Children outside their country of origin seeking refugee protection (art. 22) and internally displaced children</w:t>
      </w:r>
    </w:p>
    <w:p w:rsidR="00563BAF" w:rsidRPr="00136F6C" w:rsidRDefault="00563BAF" w:rsidP="00136F6C"/>
    <w:p w:rsidR="00563BAF" w:rsidRPr="001D4651" w:rsidRDefault="00563BAF" w:rsidP="00C62118">
      <w:pPr>
        <w:pStyle w:val="SingleTxtG"/>
        <w:spacing w:after="0"/>
        <w:ind w:left="567" w:right="-1" w:hanging="567"/>
        <w:rPr>
          <w:rFonts w:asciiTheme="minorHAnsi" w:hAnsiTheme="minorHAnsi"/>
        </w:rPr>
      </w:pPr>
      <w:r w:rsidRPr="001D4651">
        <w:rPr>
          <w:rFonts w:asciiTheme="minorHAnsi" w:hAnsiTheme="minorHAnsi"/>
        </w:rPr>
        <w:t>(a)</w:t>
      </w:r>
      <w:r w:rsidRPr="001D4651">
        <w:rPr>
          <w:rFonts w:asciiTheme="minorHAnsi" w:hAnsiTheme="minorHAnsi"/>
        </w:rPr>
        <w:tab/>
        <w:t xml:space="preserve">The number of internally displaced, </w:t>
      </w:r>
      <w:r w:rsidR="00C62118" w:rsidRPr="001D4651">
        <w:rPr>
          <w:rFonts w:asciiTheme="minorHAnsi" w:hAnsiTheme="minorHAnsi"/>
        </w:rPr>
        <w:t>asylu</w:t>
      </w:r>
      <w:r w:rsidR="00C62118">
        <w:rPr>
          <w:rFonts w:asciiTheme="minorHAnsi" w:hAnsiTheme="minorHAnsi"/>
        </w:rPr>
        <w:t>m seeking</w:t>
      </w:r>
      <w:r w:rsidR="008D15E6">
        <w:rPr>
          <w:rFonts w:asciiTheme="minorHAnsi" w:hAnsiTheme="minorHAnsi"/>
        </w:rPr>
        <w:t>, and refugee children: None</w:t>
      </w:r>
    </w:p>
    <w:p w:rsidR="00563BAF" w:rsidRPr="001D4651" w:rsidRDefault="00563BAF" w:rsidP="00C62118">
      <w:pPr>
        <w:pStyle w:val="SingleTxtG"/>
        <w:spacing w:after="0"/>
        <w:ind w:left="560" w:right="-1" w:hanging="560"/>
        <w:rPr>
          <w:rFonts w:asciiTheme="minorHAnsi" w:hAnsiTheme="minorHAnsi"/>
        </w:rPr>
      </w:pPr>
      <w:r w:rsidRPr="001D4651">
        <w:rPr>
          <w:rFonts w:asciiTheme="minorHAnsi" w:hAnsiTheme="minorHAnsi"/>
        </w:rPr>
        <w:t>(b)</w:t>
      </w:r>
      <w:r w:rsidRPr="001D4651">
        <w:rPr>
          <w:rFonts w:asciiTheme="minorHAnsi" w:hAnsiTheme="minorHAnsi"/>
        </w:rPr>
        <w:tab/>
        <w:t>The number and percentage of such children attending primary and secondary school and vocational training and having acce</w:t>
      </w:r>
      <w:r w:rsidR="008D15E6">
        <w:rPr>
          <w:rFonts w:asciiTheme="minorHAnsi" w:hAnsiTheme="minorHAnsi"/>
        </w:rPr>
        <w:t>ss to health and other services: N/A</w:t>
      </w:r>
    </w:p>
    <w:p w:rsidR="008D15E6" w:rsidRDefault="00563BAF" w:rsidP="00C62118">
      <w:pPr>
        <w:pStyle w:val="SingleTxtG"/>
        <w:tabs>
          <w:tab w:val="left" w:pos="9497"/>
        </w:tabs>
        <w:spacing w:after="0"/>
        <w:ind w:left="560" w:right="-1" w:hanging="560"/>
        <w:rPr>
          <w:rFonts w:asciiTheme="minorHAnsi" w:hAnsiTheme="minorHAnsi"/>
        </w:rPr>
      </w:pPr>
      <w:r w:rsidRPr="001D4651">
        <w:rPr>
          <w:rFonts w:asciiTheme="minorHAnsi" w:hAnsiTheme="minorHAnsi"/>
        </w:rPr>
        <w:t>(c)</w:t>
      </w:r>
      <w:r w:rsidRPr="001D4651">
        <w:rPr>
          <w:rFonts w:asciiTheme="minorHAnsi" w:hAnsiTheme="minorHAnsi"/>
        </w:rPr>
        <w:tab/>
        <w:t>The number of children who have disappeared during or after the status of determination proceedings</w:t>
      </w:r>
      <w:r w:rsidR="008D15E6">
        <w:rPr>
          <w:rFonts w:asciiTheme="minorHAnsi" w:hAnsiTheme="minorHAnsi"/>
        </w:rPr>
        <w:t>: N/A</w:t>
      </w:r>
    </w:p>
    <w:p w:rsidR="00563BAF" w:rsidRPr="001D4651" w:rsidRDefault="00563BAF" w:rsidP="002E529E">
      <w:pPr>
        <w:pStyle w:val="SingleTxtG"/>
        <w:spacing w:after="0"/>
        <w:rPr>
          <w:rFonts w:asciiTheme="minorHAnsi" w:hAnsiTheme="minorHAnsi"/>
          <w:u w:val="single"/>
        </w:rPr>
      </w:pPr>
    </w:p>
    <w:p w:rsidR="00563BAF" w:rsidRPr="001D4651" w:rsidRDefault="00C62118" w:rsidP="00C62118">
      <w:pPr>
        <w:pStyle w:val="H23G"/>
        <w:spacing w:before="0" w:after="0"/>
        <w:ind w:left="0" w:right="-1" w:firstLine="0"/>
        <w:rPr>
          <w:rFonts w:asciiTheme="minorHAnsi" w:hAnsiTheme="minorHAnsi"/>
        </w:rPr>
      </w:pPr>
      <w:r>
        <w:rPr>
          <w:rFonts w:asciiTheme="minorHAnsi" w:hAnsiTheme="minorHAnsi"/>
        </w:rPr>
        <w:tab/>
      </w:r>
      <w:r w:rsidR="00563BAF" w:rsidRPr="001D4651">
        <w:rPr>
          <w:rFonts w:asciiTheme="minorHAnsi" w:hAnsiTheme="minorHAnsi"/>
        </w:rPr>
        <w:t>Children in armed conflicts (art. 38), inclu</w:t>
      </w:r>
      <w:r>
        <w:rPr>
          <w:rFonts w:asciiTheme="minorHAnsi" w:hAnsiTheme="minorHAnsi"/>
        </w:rPr>
        <w:t xml:space="preserve">ding physical and psychological </w:t>
      </w:r>
      <w:r w:rsidR="00563BAF" w:rsidRPr="001D4651">
        <w:rPr>
          <w:rFonts w:asciiTheme="minorHAnsi" w:hAnsiTheme="minorHAnsi"/>
        </w:rPr>
        <w:t>recovery and social reintegration (art. 39)</w:t>
      </w:r>
    </w:p>
    <w:p w:rsidR="00563BAF" w:rsidRPr="001D4651" w:rsidRDefault="00563BAF" w:rsidP="00C62118">
      <w:pPr>
        <w:pStyle w:val="SingleTxtG"/>
        <w:spacing w:after="0"/>
        <w:ind w:left="0" w:right="-1"/>
        <w:rPr>
          <w:rFonts w:asciiTheme="minorHAnsi" w:hAnsiTheme="minorHAnsi"/>
        </w:rPr>
      </w:pPr>
      <w:r w:rsidRPr="001D4651">
        <w:rPr>
          <w:rFonts w:asciiTheme="minorHAnsi" w:hAnsiTheme="minorHAnsi"/>
        </w:rPr>
        <w:t>The number and percentage of persons under 18 who are recruited or enlist voluntarily in the armed forces and the proportion of those</w:t>
      </w:r>
      <w:r w:rsidR="008D15E6">
        <w:rPr>
          <w:rFonts w:asciiTheme="minorHAnsi" w:hAnsiTheme="minorHAnsi"/>
        </w:rPr>
        <w:t xml:space="preserve"> who participate in hostilities: None </w:t>
      </w:r>
    </w:p>
    <w:p w:rsidR="00563BAF" w:rsidRPr="001D4651" w:rsidRDefault="00563BAF" w:rsidP="00C62118">
      <w:pPr>
        <w:pStyle w:val="SingleTxtG"/>
        <w:spacing w:after="0"/>
        <w:ind w:right="-1" w:firstLine="567"/>
        <w:rPr>
          <w:rFonts w:asciiTheme="minorHAnsi" w:eastAsia="Malgun Gothic" w:hAnsiTheme="minorHAnsi"/>
          <w:lang w:eastAsia="ko-KR"/>
        </w:rPr>
      </w:pPr>
    </w:p>
    <w:p w:rsidR="00563BAF" w:rsidRPr="001D4651" w:rsidRDefault="00C62118" w:rsidP="00C62118">
      <w:pPr>
        <w:pStyle w:val="H23G"/>
        <w:spacing w:before="0" w:after="0"/>
        <w:ind w:right="-1"/>
        <w:rPr>
          <w:rFonts w:asciiTheme="minorHAnsi" w:hAnsiTheme="minorHAnsi"/>
        </w:rPr>
      </w:pPr>
      <w:r>
        <w:rPr>
          <w:rFonts w:asciiTheme="minorHAnsi" w:hAnsiTheme="minorHAnsi"/>
        </w:rPr>
        <w:tab/>
      </w:r>
      <w:r w:rsidR="00563BAF" w:rsidRPr="001D4651">
        <w:rPr>
          <w:rFonts w:asciiTheme="minorHAnsi" w:hAnsiTheme="minorHAnsi"/>
        </w:rPr>
        <w:t>Economic exploitation of children, including child labour (art. 32)</w:t>
      </w:r>
    </w:p>
    <w:p w:rsidR="006E047F" w:rsidRDefault="00563BAF" w:rsidP="00C62118">
      <w:pPr>
        <w:pStyle w:val="SingleTxtG"/>
        <w:spacing w:after="0"/>
        <w:ind w:left="0" w:right="-1"/>
        <w:rPr>
          <w:rFonts w:asciiTheme="minorHAnsi" w:hAnsiTheme="minorHAnsi"/>
        </w:rPr>
      </w:pPr>
      <w:r w:rsidRPr="001D4651">
        <w:rPr>
          <w:rFonts w:asciiTheme="minorHAnsi" w:hAnsiTheme="minorHAnsi"/>
        </w:rPr>
        <w:t>With reference to special protection measures, States parties s</w:t>
      </w:r>
      <w:r w:rsidR="00C62118">
        <w:rPr>
          <w:rFonts w:asciiTheme="minorHAnsi" w:hAnsiTheme="minorHAnsi"/>
        </w:rPr>
        <w:t xml:space="preserve">hould provide statistical data </w:t>
      </w:r>
      <w:r w:rsidRPr="001D4651">
        <w:rPr>
          <w:rFonts w:asciiTheme="minorHAnsi" w:hAnsiTheme="minorHAnsi"/>
        </w:rPr>
        <w:t>on:</w:t>
      </w:r>
    </w:p>
    <w:p w:rsidR="00563BAF" w:rsidRPr="001D4651" w:rsidRDefault="00563BAF" w:rsidP="00C62118">
      <w:pPr>
        <w:pStyle w:val="SingleTxtG"/>
        <w:spacing w:after="0"/>
        <w:ind w:right="-1"/>
        <w:rPr>
          <w:rFonts w:asciiTheme="minorHAnsi" w:hAnsiTheme="minorHAnsi"/>
        </w:rPr>
      </w:pPr>
    </w:p>
    <w:p w:rsidR="00DC4621" w:rsidRDefault="00563BAF" w:rsidP="00C62118">
      <w:pPr>
        <w:pStyle w:val="SingleTxtG"/>
        <w:spacing w:after="0"/>
        <w:ind w:left="560" w:right="-1" w:hanging="560"/>
        <w:rPr>
          <w:rFonts w:asciiTheme="minorHAnsi" w:hAnsiTheme="minorHAnsi"/>
        </w:rPr>
      </w:pPr>
      <w:r w:rsidRPr="001D4651">
        <w:rPr>
          <w:rFonts w:asciiTheme="minorHAnsi" w:hAnsiTheme="minorHAnsi"/>
        </w:rPr>
        <w:t>(a)</w:t>
      </w:r>
      <w:r w:rsidRPr="001D4651">
        <w:rPr>
          <w:rFonts w:asciiTheme="minorHAnsi" w:hAnsiTheme="minorHAnsi"/>
        </w:rPr>
        <w:tab/>
        <w:t>The number and percentage of children below the minimum legal age of employment who are involved in child labour as defined by the International Labour Organization Conventions No. 138 (1973) concerning Minimum Age for Admission to Employment and No. 182 (1999) concerning the Prohibition and Immediate Action for the Elimination of the Worst Forms of Child Labour, disa</w:t>
      </w:r>
      <w:r w:rsidR="00DC4621">
        <w:rPr>
          <w:rFonts w:asciiTheme="minorHAnsi" w:hAnsiTheme="minorHAnsi"/>
        </w:rPr>
        <w:t>ggregated by type of employment:</w:t>
      </w:r>
      <w:r w:rsidR="00C62118">
        <w:rPr>
          <w:rFonts w:asciiTheme="minorHAnsi" w:hAnsiTheme="minorHAnsi"/>
        </w:rPr>
        <w:t xml:space="preserve"> No data available</w:t>
      </w:r>
    </w:p>
    <w:p w:rsidR="00563BAF" w:rsidRPr="001D4651" w:rsidRDefault="00563BAF" w:rsidP="00C62118">
      <w:pPr>
        <w:pStyle w:val="SingleTxtG"/>
        <w:spacing w:after="0"/>
        <w:ind w:right="-1"/>
        <w:rPr>
          <w:rFonts w:asciiTheme="minorHAnsi" w:hAnsiTheme="minorHAnsi"/>
        </w:rPr>
      </w:pPr>
    </w:p>
    <w:p w:rsidR="00DC4621" w:rsidRDefault="00563BAF" w:rsidP="00C62118">
      <w:pPr>
        <w:pStyle w:val="SingleTxtG"/>
        <w:spacing w:after="0"/>
        <w:ind w:left="560" w:right="-1" w:hanging="560"/>
        <w:rPr>
          <w:rFonts w:asciiTheme="minorHAnsi" w:hAnsiTheme="minorHAnsi"/>
        </w:rPr>
      </w:pPr>
      <w:r w:rsidRPr="001D4651">
        <w:rPr>
          <w:rFonts w:asciiTheme="minorHAnsi" w:hAnsiTheme="minorHAnsi"/>
        </w:rPr>
        <w:t>(b)</w:t>
      </w:r>
      <w:r w:rsidRPr="001D4651">
        <w:rPr>
          <w:rFonts w:asciiTheme="minorHAnsi" w:hAnsiTheme="minorHAnsi"/>
        </w:rPr>
        <w:tab/>
        <w:t>The number and percentage of those children with access to recovery and reintegration assistance, including free basic educa</w:t>
      </w:r>
      <w:r w:rsidR="00DC4621">
        <w:rPr>
          <w:rFonts w:asciiTheme="minorHAnsi" w:hAnsiTheme="minorHAnsi"/>
        </w:rPr>
        <w:t>tion and/or vocational training:</w:t>
      </w:r>
      <w:r w:rsidR="00C62118">
        <w:rPr>
          <w:rFonts w:asciiTheme="minorHAnsi" w:hAnsiTheme="minorHAnsi"/>
        </w:rPr>
        <w:t xml:space="preserve"> No data available</w:t>
      </w:r>
    </w:p>
    <w:p w:rsidR="00563BAF" w:rsidRPr="001D4651" w:rsidRDefault="00563BAF" w:rsidP="00C62118">
      <w:pPr>
        <w:pStyle w:val="SingleTxtG"/>
        <w:spacing w:after="0"/>
        <w:ind w:right="-1"/>
        <w:rPr>
          <w:rFonts w:asciiTheme="minorHAnsi" w:hAnsiTheme="minorHAnsi"/>
        </w:rPr>
      </w:pPr>
    </w:p>
    <w:p w:rsidR="00DC4621" w:rsidRDefault="00563BAF" w:rsidP="00C62118">
      <w:pPr>
        <w:pStyle w:val="SingleTxtG"/>
        <w:spacing w:after="0"/>
        <w:ind w:left="0" w:right="-1"/>
        <w:rPr>
          <w:rFonts w:asciiTheme="minorHAnsi" w:hAnsiTheme="minorHAnsi"/>
        </w:rPr>
      </w:pPr>
      <w:r w:rsidRPr="001D4651">
        <w:rPr>
          <w:rFonts w:asciiTheme="minorHAnsi" w:hAnsiTheme="minorHAnsi"/>
        </w:rPr>
        <w:t>(c)</w:t>
      </w:r>
      <w:r w:rsidRPr="001D4651">
        <w:rPr>
          <w:rFonts w:asciiTheme="minorHAnsi" w:hAnsiTheme="minorHAnsi"/>
        </w:rPr>
        <w:tab/>
        <w:t>The number o</w:t>
      </w:r>
      <w:r w:rsidR="00DC4621">
        <w:rPr>
          <w:rFonts w:asciiTheme="minorHAnsi" w:hAnsiTheme="minorHAnsi"/>
        </w:rPr>
        <w:t>f children in street situations:</w:t>
      </w:r>
      <w:r w:rsidR="00C62118">
        <w:rPr>
          <w:rFonts w:asciiTheme="minorHAnsi" w:hAnsiTheme="minorHAnsi"/>
        </w:rPr>
        <w:t xml:space="preserve"> No data available</w:t>
      </w:r>
    </w:p>
    <w:p w:rsidR="00563BAF" w:rsidRPr="001D4651" w:rsidRDefault="00563BAF" w:rsidP="00C62118">
      <w:pPr>
        <w:pStyle w:val="SingleTxtG"/>
        <w:spacing w:after="0"/>
        <w:ind w:right="-1"/>
        <w:rPr>
          <w:rFonts w:asciiTheme="minorHAnsi" w:hAnsiTheme="minorHAnsi"/>
        </w:rPr>
      </w:pPr>
    </w:p>
    <w:p w:rsidR="00563BAF" w:rsidRPr="001D4651" w:rsidRDefault="00C62118" w:rsidP="00C62118">
      <w:pPr>
        <w:pStyle w:val="H23G"/>
        <w:spacing w:before="0" w:after="0"/>
        <w:ind w:right="-1"/>
        <w:rPr>
          <w:rFonts w:asciiTheme="minorHAnsi" w:hAnsiTheme="minorHAnsi"/>
        </w:rPr>
      </w:pPr>
      <w:r>
        <w:rPr>
          <w:rFonts w:asciiTheme="minorHAnsi" w:hAnsiTheme="minorHAnsi"/>
        </w:rPr>
        <w:tab/>
      </w:r>
      <w:r w:rsidR="00563BAF" w:rsidRPr="001D4651">
        <w:rPr>
          <w:rFonts w:asciiTheme="minorHAnsi" w:hAnsiTheme="minorHAnsi"/>
        </w:rPr>
        <w:t>Sexual exploitation, abuse and trafficking (arts. 34 and 35)</w:t>
      </w:r>
    </w:p>
    <w:p w:rsidR="00DC4621" w:rsidRDefault="00DC4621" w:rsidP="00C62118">
      <w:pPr>
        <w:pStyle w:val="SingleTxtG"/>
        <w:spacing w:after="0"/>
        <w:ind w:right="-1"/>
        <w:rPr>
          <w:rFonts w:asciiTheme="minorHAnsi" w:hAnsiTheme="minorHAnsi"/>
        </w:rPr>
      </w:pPr>
    </w:p>
    <w:p w:rsidR="00DC4621" w:rsidRDefault="00563BAF" w:rsidP="00C62118">
      <w:pPr>
        <w:pStyle w:val="SingleTxtG"/>
        <w:spacing w:after="0"/>
        <w:ind w:left="560" w:right="-1" w:hanging="560"/>
        <w:rPr>
          <w:rFonts w:asciiTheme="minorHAnsi" w:hAnsiTheme="minorHAnsi"/>
        </w:rPr>
      </w:pPr>
      <w:r w:rsidRPr="001D4651">
        <w:rPr>
          <w:rFonts w:asciiTheme="minorHAnsi" w:hAnsiTheme="minorHAnsi"/>
        </w:rPr>
        <w:t>(a)</w:t>
      </w:r>
      <w:r w:rsidRPr="001D4651">
        <w:rPr>
          <w:rFonts w:asciiTheme="minorHAnsi" w:hAnsiTheme="minorHAnsi"/>
        </w:rPr>
        <w:tab/>
        <w:t>The number of children involved in sexual exploitation, including prostituti</w:t>
      </w:r>
      <w:r w:rsidR="00DC4621">
        <w:rPr>
          <w:rFonts w:asciiTheme="minorHAnsi" w:hAnsiTheme="minorHAnsi"/>
        </w:rPr>
        <w:t>on, pornography and trafficking:</w:t>
      </w:r>
      <w:r w:rsidR="00C62118">
        <w:rPr>
          <w:rFonts w:asciiTheme="minorHAnsi" w:hAnsiTheme="minorHAnsi"/>
        </w:rPr>
        <w:t xml:space="preserve"> No data available</w:t>
      </w:r>
    </w:p>
    <w:p w:rsidR="00563BAF" w:rsidRPr="001D4651" w:rsidRDefault="00563BAF" w:rsidP="00C62118">
      <w:pPr>
        <w:pStyle w:val="SingleTxtG"/>
        <w:spacing w:after="0"/>
        <w:ind w:right="-1"/>
        <w:rPr>
          <w:rFonts w:asciiTheme="minorHAnsi" w:hAnsiTheme="minorHAnsi"/>
        </w:rPr>
      </w:pPr>
    </w:p>
    <w:p w:rsidR="00DC4621" w:rsidRDefault="00563BAF" w:rsidP="00C62118">
      <w:pPr>
        <w:pStyle w:val="SingleTxtG"/>
        <w:spacing w:after="0"/>
        <w:ind w:left="560" w:right="-1" w:hanging="560"/>
        <w:rPr>
          <w:rFonts w:asciiTheme="minorHAnsi" w:hAnsiTheme="minorHAnsi"/>
        </w:rPr>
      </w:pPr>
      <w:r w:rsidRPr="001D4651">
        <w:rPr>
          <w:rFonts w:asciiTheme="minorHAnsi" w:hAnsiTheme="minorHAnsi"/>
        </w:rPr>
        <w:t>(b)</w:t>
      </w:r>
      <w:r w:rsidRPr="001D4651">
        <w:rPr>
          <w:rFonts w:asciiTheme="minorHAnsi" w:hAnsiTheme="minorHAnsi"/>
        </w:rPr>
        <w:tab/>
        <w:t>The number of children involved in sexual exploitation, including prostitution, pornography and trafficking, who were provided with acce</w:t>
      </w:r>
      <w:r w:rsidR="00DC4621">
        <w:rPr>
          <w:rFonts w:asciiTheme="minorHAnsi" w:hAnsiTheme="minorHAnsi"/>
        </w:rPr>
        <w:t>ss to rehabilitation programmes:</w:t>
      </w:r>
      <w:r w:rsidR="00C62118">
        <w:rPr>
          <w:rFonts w:asciiTheme="minorHAnsi" w:hAnsiTheme="minorHAnsi"/>
        </w:rPr>
        <w:t xml:space="preserve"> No data available</w:t>
      </w:r>
    </w:p>
    <w:p w:rsidR="00563BAF" w:rsidRPr="001D4651" w:rsidRDefault="00563BAF" w:rsidP="002E529E">
      <w:pPr>
        <w:pStyle w:val="SingleTxtG"/>
        <w:spacing w:after="0"/>
        <w:rPr>
          <w:rFonts w:asciiTheme="minorHAnsi" w:hAnsiTheme="minorHAnsi"/>
        </w:rPr>
      </w:pPr>
    </w:p>
    <w:p w:rsidR="00C62118" w:rsidRDefault="00563BAF" w:rsidP="00C62118">
      <w:pPr>
        <w:pStyle w:val="SingleTxtG"/>
        <w:spacing w:after="0"/>
        <w:ind w:left="560" w:right="-1" w:hanging="560"/>
        <w:rPr>
          <w:rFonts w:asciiTheme="minorHAnsi" w:hAnsiTheme="minorHAnsi"/>
        </w:rPr>
      </w:pPr>
      <w:r w:rsidRPr="001D4651">
        <w:rPr>
          <w:rFonts w:asciiTheme="minorHAnsi" w:hAnsiTheme="minorHAnsi"/>
        </w:rPr>
        <w:t>(c)</w:t>
      </w:r>
      <w:r w:rsidRPr="001D4651">
        <w:rPr>
          <w:rFonts w:asciiTheme="minorHAnsi" w:hAnsiTheme="minorHAnsi"/>
        </w:rPr>
        <w:tab/>
        <w:t>The number of cases of sexual exploitation, sexual abuse, sale of children, abduction of children and violence against children repor</w:t>
      </w:r>
      <w:r w:rsidR="00DC4621">
        <w:rPr>
          <w:rFonts w:asciiTheme="minorHAnsi" w:hAnsiTheme="minorHAnsi"/>
        </w:rPr>
        <w:t>ted during the reporting period:</w:t>
      </w:r>
    </w:p>
    <w:p w:rsidR="00C62118" w:rsidRDefault="00C62118" w:rsidP="00C62118">
      <w:pPr>
        <w:pStyle w:val="SingleTxtG"/>
        <w:spacing w:after="0"/>
        <w:ind w:left="0" w:right="-1"/>
        <w:rPr>
          <w:rFonts w:asciiTheme="minorHAnsi" w:hAnsiTheme="minorHAnsi"/>
        </w:rPr>
      </w:pPr>
    </w:p>
    <w:tbl>
      <w:tblPr>
        <w:tblStyle w:val="TableGrid"/>
        <w:tblW w:w="0" w:type="auto"/>
        <w:tblLook w:val="00BF" w:firstRow="1" w:lastRow="0" w:firstColumn="1" w:lastColumn="0" w:noHBand="0" w:noVBand="0"/>
      </w:tblPr>
      <w:tblGrid>
        <w:gridCol w:w="1900"/>
        <w:gridCol w:w="1901"/>
        <w:gridCol w:w="1902"/>
        <w:gridCol w:w="1902"/>
        <w:gridCol w:w="1902"/>
      </w:tblGrid>
      <w:tr w:rsidR="00C62118">
        <w:tc>
          <w:tcPr>
            <w:tcW w:w="1942" w:type="dxa"/>
          </w:tcPr>
          <w:p w:rsidR="00C62118" w:rsidRDefault="00C62118" w:rsidP="00C62118">
            <w:pPr>
              <w:pStyle w:val="SingleTxtG"/>
              <w:spacing w:after="0"/>
              <w:ind w:left="0" w:right="-1"/>
              <w:rPr>
                <w:rFonts w:asciiTheme="minorHAnsi" w:hAnsiTheme="minorHAnsi"/>
              </w:rPr>
            </w:pPr>
          </w:p>
        </w:tc>
        <w:tc>
          <w:tcPr>
            <w:tcW w:w="1942" w:type="dxa"/>
          </w:tcPr>
          <w:p w:rsidR="00C62118" w:rsidRDefault="00C62118" w:rsidP="00C62118">
            <w:pPr>
              <w:pStyle w:val="SingleTxtG"/>
              <w:spacing w:after="0"/>
              <w:ind w:left="0" w:right="-1"/>
              <w:rPr>
                <w:rFonts w:asciiTheme="minorHAnsi" w:hAnsiTheme="minorHAnsi"/>
              </w:rPr>
            </w:pPr>
          </w:p>
        </w:tc>
        <w:tc>
          <w:tcPr>
            <w:tcW w:w="1943" w:type="dxa"/>
          </w:tcPr>
          <w:p w:rsidR="00C62118" w:rsidRDefault="00C62118" w:rsidP="00C62118">
            <w:pPr>
              <w:pStyle w:val="SingleTxtG"/>
              <w:spacing w:after="0"/>
              <w:ind w:left="0" w:right="-1"/>
              <w:rPr>
                <w:rFonts w:asciiTheme="minorHAnsi" w:hAnsiTheme="minorHAnsi"/>
              </w:rPr>
            </w:pPr>
          </w:p>
        </w:tc>
        <w:tc>
          <w:tcPr>
            <w:tcW w:w="1943" w:type="dxa"/>
          </w:tcPr>
          <w:p w:rsidR="00C62118" w:rsidRDefault="00C62118" w:rsidP="00C62118">
            <w:pPr>
              <w:pStyle w:val="SingleTxtG"/>
              <w:spacing w:after="0"/>
              <w:ind w:left="0" w:right="-1"/>
              <w:rPr>
                <w:rFonts w:asciiTheme="minorHAnsi" w:hAnsiTheme="minorHAnsi"/>
              </w:rPr>
            </w:pPr>
          </w:p>
        </w:tc>
        <w:tc>
          <w:tcPr>
            <w:tcW w:w="1943" w:type="dxa"/>
          </w:tcPr>
          <w:p w:rsidR="00C62118" w:rsidRDefault="00C62118" w:rsidP="00C62118">
            <w:pPr>
              <w:pStyle w:val="SingleTxtG"/>
              <w:spacing w:after="0"/>
              <w:ind w:left="0" w:right="-1"/>
              <w:rPr>
                <w:rFonts w:asciiTheme="minorHAnsi" w:hAnsiTheme="minorHAnsi"/>
              </w:rPr>
            </w:pPr>
          </w:p>
        </w:tc>
      </w:tr>
      <w:tr w:rsidR="00C62118">
        <w:tc>
          <w:tcPr>
            <w:tcW w:w="1942" w:type="dxa"/>
          </w:tcPr>
          <w:p w:rsidR="00C62118" w:rsidRDefault="00C62118" w:rsidP="00C62118">
            <w:pPr>
              <w:pStyle w:val="SingleTxtG"/>
              <w:spacing w:after="0"/>
              <w:ind w:left="0" w:right="-1"/>
              <w:rPr>
                <w:rFonts w:asciiTheme="minorHAnsi" w:hAnsiTheme="minorHAnsi"/>
              </w:rPr>
            </w:pPr>
          </w:p>
        </w:tc>
        <w:tc>
          <w:tcPr>
            <w:tcW w:w="1942" w:type="dxa"/>
          </w:tcPr>
          <w:p w:rsidR="00C62118" w:rsidRDefault="00C62118" w:rsidP="00C62118">
            <w:pPr>
              <w:pStyle w:val="SingleTxtG"/>
              <w:spacing w:after="0"/>
              <w:ind w:left="0" w:right="-1"/>
              <w:rPr>
                <w:rFonts w:asciiTheme="minorHAnsi" w:hAnsiTheme="minorHAnsi"/>
              </w:rPr>
            </w:pPr>
          </w:p>
        </w:tc>
        <w:tc>
          <w:tcPr>
            <w:tcW w:w="1943" w:type="dxa"/>
          </w:tcPr>
          <w:p w:rsidR="00C62118" w:rsidRDefault="00C62118" w:rsidP="00C62118">
            <w:pPr>
              <w:pStyle w:val="SingleTxtG"/>
              <w:spacing w:after="0"/>
              <w:ind w:left="0" w:right="-1"/>
              <w:rPr>
                <w:rFonts w:asciiTheme="minorHAnsi" w:hAnsiTheme="minorHAnsi"/>
              </w:rPr>
            </w:pPr>
          </w:p>
        </w:tc>
        <w:tc>
          <w:tcPr>
            <w:tcW w:w="1943" w:type="dxa"/>
          </w:tcPr>
          <w:p w:rsidR="00C62118" w:rsidRDefault="00C62118" w:rsidP="00C62118">
            <w:pPr>
              <w:pStyle w:val="SingleTxtG"/>
              <w:spacing w:after="0"/>
              <w:ind w:left="0" w:right="-1"/>
              <w:rPr>
                <w:rFonts w:asciiTheme="minorHAnsi" w:hAnsiTheme="minorHAnsi"/>
              </w:rPr>
            </w:pPr>
          </w:p>
        </w:tc>
        <w:tc>
          <w:tcPr>
            <w:tcW w:w="1943" w:type="dxa"/>
          </w:tcPr>
          <w:p w:rsidR="00C62118" w:rsidRDefault="00C62118" w:rsidP="00C62118">
            <w:pPr>
              <w:pStyle w:val="SingleTxtG"/>
              <w:spacing w:after="0"/>
              <w:ind w:left="0" w:right="-1"/>
              <w:rPr>
                <w:rFonts w:asciiTheme="minorHAnsi" w:hAnsiTheme="minorHAnsi"/>
              </w:rPr>
            </w:pPr>
          </w:p>
        </w:tc>
      </w:tr>
    </w:tbl>
    <w:p w:rsidR="00C62118" w:rsidRDefault="00C62118" w:rsidP="00C62118">
      <w:pPr>
        <w:pStyle w:val="SingleTxtG"/>
        <w:spacing w:after="0"/>
        <w:ind w:left="0" w:right="-1"/>
        <w:rPr>
          <w:rFonts w:asciiTheme="minorHAnsi" w:hAnsiTheme="minorHAnsi"/>
        </w:rPr>
      </w:pPr>
    </w:p>
    <w:p w:rsidR="00563BAF" w:rsidRPr="001D4651" w:rsidRDefault="00563BAF" w:rsidP="00C62118">
      <w:pPr>
        <w:pStyle w:val="SingleTxtG"/>
        <w:spacing w:after="0"/>
        <w:ind w:left="0" w:right="-1"/>
        <w:rPr>
          <w:rFonts w:asciiTheme="minorHAnsi" w:hAnsiTheme="minorHAnsi"/>
        </w:rPr>
      </w:pPr>
    </w:p>
    <w:p w:rsidR="00DC4621" w:rsidRDefault="00563BAF" w:rsidP="00C62118">
      <w:pPr>
        <w:pStyle w:val="SingleTxtG"/>
        <w:tabs>
          <w:tab w:val="left" w:pos="9497"/>
        </w:tabs>
        <w:spacing w:after="0"/>
        <w:ind w:left="560" w:right="-1" w:hanging="560"/>
        <w:rPr>
          <w:rFonts w:asciiTheme="minorHAnsi" w:hAnsiTheme="minorHAnsi"/>
        </w:rPr>
      </w:pPr>
      <w:r w:rsidRPr="001D4651">
        <w:rPr>
          <w:rFonts w:asciiTheme="minorHAnsi" w:hAnsiTheme="minorHAnsi"/>
        </w:rPr>
        <w:t>(d)</w:t>
      </w:r>
      <w:r w:rsidRPr="001D4651">
        <w:rPr>
          <w:rFonts w:asciiTheme="minorHAnsi" w:hAnsiTheme="minorHAnsi"/>
        </w:rPr>
        <w:tab/>
        <w:t xml:space="preserve">The number and percentage of those that have resulted in sanctions, with information on the country of origin of the perpetrator and the </w:t>
      </w:r>
      <w:r w:rsidR="00DC4621">
        <w:rPr>
          <w:rFonts w:asciiTheme="minorHAnsi" w:hAnsiTheme="minorHAnsi"/>
        </w:rPr>
        <w:t>nature of the penalties imposed:</w:t>
      </w:r>
      <w:r w:rsidR="00C62118">
        <w:rPr>
          <w:rFonts w:asciiTheme="minorHAnsi" w:hAnsiTheme="minorHAnsi"/>
        </w:rPr>
        <w:t xml:space="preserve"> No data available</w:t>
      </w:r>
    </w:p>
    <w:p w:rsidR="00563BAF" w:rsidRPr="001D4651" w:rsidRDefault="00563BAF" w:rsidP="002E529E">
      <w:pPr>
        <w:pStyle w:val="SingleTxtG"/>
        <w:spacing w:after="0"/>
        <w:rPr>
          <w:rFonts w:asciiTheme="minorHAnsi" w:hAnsiTheme="minorHAnsi"/>
        </w:rPr>
      </w:pPr>
    </w:p>
    <w:p w:rsidR="00DC4621" w:rsidRDefault="00563BAF" w:rsidP="00C62118">
      <w:pPr>
        <w:pStyle w:val="SingleTxtG"/>
        <w:tabs>
          <w:tab w:val="left" w:pos="9497"/>
        </w:tabs>
        <w:spacing w:after="0"/>
        <w:ind w:left="560" w:right="-1" w:hanging="560"/>
        <w:rPr>
          <w:rFonts w:asciiTheme="minorHAnsi" w:hAnsiTheme="minorHAnsi"/>
        </w:rPr>
      </w:pPr>
      <w:r w:rsidRPr="001D4651">
        <w:rPr>
          <w:rFonts w:asciiTheme="minorHAnsi" w:hAnsiTheme="minorHAnsi"/>
        </w:rPr>
        <w:t>(e)</w:t>
      </w:r>
      <w:r w:rsidRPr="001D4651">
        <w:rPr>
          <w:rFonts w:asciiTheme="minorHAnsi" w:hAnsiTheme="minorHAnsi"/>
        </w:rPr>
        <w:tab/>
        <w:t>The number of children trafficked for o</w:t>
      </w:r>
      <w:r w:rsidR="00DC4621">
        <w:rPr>
          <w:rFonts w:asciiTheme="minorHAnsi" w:hAnsiTheme="minorHAnsi"/>
        </w:rPr>
        <w:t>ther purposes, including labour:</w:t>
      </w:r>
      <w:r w:rsidR="00C62118">
        <w:rPr>
          <w:rFonts w:asciiTheme="minorHAnsi" w:hAnsiTheme="minorHAnsi"/>
        </w:rPr>
        <w:t xml:space="preserve"> No data available</w:t>
      </w:r>
    </w:p>
    <w:p w:rsidR="00563BAF" w:rsidRPr="001D4651" w:rsidRDefault="00563BAF" w:rsidP="00C62118">
      <w:pPr>
        <w:pStyle w:val="SingleTxtG"/>
        <w:tabs>
          <w:tab w:val="left" w:pos="9497"/>
        </w:tabs>
        <w:spacing w:after="0"/>
        <w:ind w:right="-1"/>
        <w:rPr>
          <w:rFonts w:asciiTheme="minorHAnsi" w:hAnsiTheme="minorHAnsi"/>
        </w:rPr>
      </w:pPr>
    </w:p>
    <w:p w:rsidR="00563BAF" w:rsidRPr="001D4651" w:rsidRDefault="00563BAF" w:rsidP="00C62118">
      <w:pPr>
        <w:pStyle w:val="SingleTxtG"/>
        <w:tabs>
          <w:tab w:val="left" w:pos="9497"/>
        </w:tabs>
        <w:spacing w:after="0"/>
        <w:ind w:left="560" w:right="-1" w:hanging="560"/>
        <w:rPr>
          <w:rFonts w:asciiTheme="minorHAnsi" w:hAnsiTheme="minorHAnsi"/>
        </w:rPr>
      </w:pPr>
      <w:r w:rsidRPr="001D4651">
        <w:rPr>
          <w:rFonts w:asciiTheme="minorHAnsi" w:hAnsiTheme="minorHAnsi"/>
        </w:rPr>
        <w:t>(f)</w:t>
      </w:r>
      <w:r w:rsidRPr="001D4651">
        <w:rPr>
          <w:rFonts w:asciiTheme="minorHAnsi" w:hAnsiTheme="minorHAnsi"/>
        </w:rPr>
        <w:tab/>
        <w:t>The number of border and law enforcement officials who have received training with a view to preventing trafficking of children and ensuring respect for their dignity.</w:t>
      </w:r>
    </w:p>
    <w:p w:rsidR="00C62118" w:rsidRDefault="00C62118" w:rsidP="00C62118">
      <w:pPr>
        <w:pStyle w:val="SingleTxtG"/>
        <w:tabs>
          <w:tab w:val="left" w:pos="9497"/>
        </w:tabs>
        <w:spacing w:after="0"/>
        <w:ind w:left="0" w:right="-1"/>
        <w:rPr>
          <w:rFonts w:asciiTheme="minorHAnsi" w:hAnsiTheme="minorHAnsi"/>
        </w:rPr>
      </w:pPr>
    </w:p>
    <w:p w:rsidR="00563BAF" w:rsidRPr="001D4651" w:rsidRDefault="00563BAF" w:rsidP="00C62118">
      <w:pPr>
        <w:pStyle w:val="SingleTxtG"/>
        <w:tabs>
          <w:tab w:val="left" w:pos="9497"/>
        </w:tabs>
        <w:spacing w:after="0"/>
        <w:ind w:left="0" w:right="-1"/>
        <w:rPr>
          <w:rFonts w:asciiTheme="minorHAnsi" w:hAnsiTheme="minorHAnsi"/>
        </w:rPr>
      </w:pPr>
      <w:r w:rsidRPr="001D4651">
        <w:rPr>
          <w:rFonts w:asciiTheme="minorHAnsi" w:hAnsiTheme="minorHAnsi"/>
        </w:rPr>
        <w:t xml:space="preserve">States parties to the Optional Protocol on the sale of children, child prostitution and child pornography should provide </w:t>
      </w:r>
      <w:r w:rsidRPr="001D4651">
        <w:rPr>
          <w:rFonts w:asciiTheme="minorHAnsi" w:eastAsia="Malgun Gothic" w:hAnsiTheme="minorHAnsi"/>
          <w:lang w:eastAsia="ko-KR"/>
        </w:rPr>
        <w:t>data,</w:t>
      </w:r>
      <w:r w:rsidRPr="001D4651">
        <w:rPr>
          <w:rFonts w:asciiTheme="minorHAnsi" w:hAnsiTheme="minorHAnsi"/>
        </w:rPr>
        <w:t xml:space="preserve"> disaggregated by sex, age, ethnic group and urban or rural residence, on: </w:t>
      </w:r>
    </w:p>
    <w:p w:rsidR="00DC4621" w:rsidRDefault="00DC4621" w:rsidP="00C62118">
      <w:pPr>
        <w:pStyle w:val="SingleTxtG"/>
        <w:tabs>
          <w:tab w:val="left" w:pos="9497"/>
        </w:tabs>
        <w:spacing w:after="0"/>
        <w:ind w:right="-1" w:firstLine="567"/>
        <w:rPr>
          <w:rFonts w:asciiTheme="minorHAnsi" w:hAnsiTheme="minorHAnsi"/>
        </w:rPr>
      </w:pPr>
    </w:p>
    <w:p w:rsidR="00563BAF" w:rsidRPr="001D4651" w:rsidRDefault="00563BAF" w:rsidP="00C62118">
      <w:pPr>
        <w:pStyle w:val="SingleTxtG"/>
        <w:tabs>
          <w:tab w:val="left" w:pos="9497"/>
        </w:tabs>
        <w:spacing w:after="0"/>
        <w:ind w:left="560" w:right="-1" w:hanging="560"/>
        <w:rPr>
          <w:rFonts w:asciiTheme="minorHAnsi" w:hAnsiTheme="minorHAnsi"/>
        </w:rPr>
      </w:pPr>
      <w:r w:rsidRPr="001D4651">
        <w:rPr>
          <w:rFonts w:asciiTheme="minorHAnsi" w:hAnsiTheme="minorHAnsi"/>
        </w:rPr>
        <w:t>(a)</w:t>
      </w:r>
      <w:r w:rsidRPr="001D4651">
        <w:rPr>
          <w:rFonts w:asciiTheme="minorHAnsi" w:hAnsiTheme="minorHAnsi"/>
        </w:rPr>
        <w:tab/>
        <w:t>The number of reported cases of sale of children, child prostitution, child po</w:t>
      </w:r>
      <w:r w:rsidR="00DC4621">
        <w:rPr>
          <w:rFonts w:asciiTheme="minorHAnsi" w:hAnsiTheme="minorHAnsi"/>
        </w:rPr>
        <w:t>rnography and child sex tourism:</w:t>
      </w:r>
      <w:r w:rsidR="00C62118">
        <w:rPr>
          <w:rFonts w:asciiTheme="minorHAnsi" w:hAnsiTheme="minorHAnsi"/>
        </w:rPr>
        <w:t xml:space="preserve"> No data available</w:t>
      </w:r>
    </w:p>
    <w:p w:rsidR="00DC4621" w:rsidRDefault="00DC4621" w:rsidP="00C62118">
      <w:pPr>
        <w:pStyle w:val="SingleTxtG"/>
        <w:tabs>
          <w:tab w:val="left" w:pos="9497"/>
        </w:tabs>
        <w:spacing w:after="0"/>
        <w:ind w:right="-1" w:firstLine="567"/>
        <w:rPr>
          <w:rFonts w:asciiTheme="minorHAnsi" w:hAnsiTheme="minorHAnsi"/>
        </w:rPr>
      </w:pPr>
    </w:p>
    <w:p w:rsidR="00C62118" w:rsidRDefault="00563BAF" w:rsidP="00C62118">
      <w:pPr>
        <w:pStyle w:val="SingleTxtG"/>
        <w:tabs>
          <w:tab w:val="left" w:pos="9497"/>
        </w:tabs>
        <w:spacing w:after="0"/>
        <w:ind w:left="560" w:right="-1" w:hanging="560"/>
        <w:rPr>
          <w:rFonts w:asciiTheme="minorHAnsi" w:hAnsiTheme="minorHAnsi"/>
        </w:rPr>
      </w:pPr>
      <w:r w:rsidRPr="001D4651">
        <w:rPr>
          <w:rFonts w:asciiTheme="minorHAnsi" w:hAnsiTheme="minorHAnsi"/>
        </w:rPr>
        <w:t>(b)</w:t>
      </w:r>
      <w:r w:rsidRPr="001D4651">
        <w:rPr>
          <w:rFonts w:asciiTheme="minorHAnsi" w:hAnsiTheme="minorHAnsi"/>
        </w:rPr>
        <w:tab/>
        <w:t xml:space="preserve">The number of such cases that have been </w:t>
      </w:r>
      <w:r w:rsidR="00DC4621" w:rsidRPr="001D4651">
        <w:rPr>
          <w:rFonts w:asciiTheme="minorHAnsi" w:hAnsiTheme="minorHAnsi"/>
        </w:rPr>
        <w:t>investigated</w:t>
      </w:r>
      <w:r w:rsidR="00DC4621">
        <w:rPr>
          <w:rFonts w:asciiTheme="minorHAnsi" w:hAnsiTheme="minorHAnsi"/>
        </w:rPr>
        <w:t xml:space="preserve"> prosecuted and sanctioned:</w:t>
      </w:r>
      <w:r w:rsidR="00C62118">
        <w:rPr>
          <w:rFonts w:asciiTheme="minorHAnsi" w:hAnsiTheme="minorHAnsi"/>
        </w:rPr>
        <w:t xml:space="preserve"> No data available</w:t>
      </w:r>
    </w:p>
    <w:p w:rsidR="00DC4621" w:rsidRDefault="00DC4621" w:rsidP="00C62118">
      <w:pPr>
        <w:pStyle w:val="SingleTxtG"/>
        <w:tabs>
          <w:tab w:val="left" w:pos="9497"/>
        </w:tabs>
        <w:spacing w:after="0"/>
        <w:ind w:left="560" w:right="-1" w:hanging="560"/>
        <w:rPr>
          <w:rFonts w:asciiTheme="minorHAnsi" w:hAnsiTheme="minorHAnsi"/>
        </w:rPr>
      </w:pPr>
    </w:p>
    <w:p w:rsidR="00DC4621" w:rsidRDefault="00563BAF" w:rsidP="00C62118">
      <w:pPr>
        <w:pStyle w:val="SingleTxtG"/>
        <w:tabs>
          <w:tab w:val="left" w:pos="9497"/>
        </w:tabs>
        <w:spacing w:after="0"/>
        <w:ind w:left="560" w:right="-1" w:hanging="560"/>
        <w:rPr>
          <w:rFonts w:asciiTheme="minorHAnsi" w:hAnsiTheme="minorHAnsi"/>
        </w:rPr>
      </w:pPr>
      <w:r w:rsidRPr="001D4651">
        <w:rPr>
          <w:rFonts w:asciiTheme="minorHAnsi" w:hAnsiTheme="minorHAnsi"/>
        </w:rPr>
        <w:t>(c)</w:t>
      </w:r>
      <w:r w:rsidRPr="001D4651">
        <w:rPr>
          <w:rFonts w:asciiTheme="minorHAnsi" w:hAnsiTheme="minorHAnsi"/>
        </w:rPr>
        <w:tab/>
        <w:t>The number of child victims of such crimes who have been provided with recovery assistance or compensation, in accordance with the provisions of article 9, paragraphs 3 and 4, of the Optional Protocol.</w:t>
      </w:r>
    </w:p>
    <w:p w:rsidR="00563BAF" w:rsidRPr="001D4651" w:rsidRDefault="00563BAF" w:rsidP="002E529E">
      <w:pPr>
        <w:pStyle w:val="SingleTxtG"/>
        <w:spacing w:after="0"/>
        <w:ind w:firstLine="567"/>
        <w:rPr>
          <w:rFonts w:asciiTheme="minorHAnsi" w:hAnsiTheme="minorHAnsi"/>
        </w:rPr>
      </w:pPr>
    </w:p>
    <w:p w:rsidR="00563BAF" w:rsidRPr="001D4651" w:rsidRDefault="00563BAF" w:rsidP="002E529E">
      <w:pPr>
        <w:pStyle w:val="H23G"/>
        <w:spacing w:before="0" w:after="0"/>
        <w:rPr>
          <w:rFonts w:asciiTheme="minorHAnsi" w:hAnsiTheme="minorHAnsi"/>
        </w:rPr>
      </w:pPr>
      <w:r w:rsidRPr="001D4651">
        <w:rPr>
          <w:rFonts w:asciiTheme="minorHAnsi" w:hAnsiTheme="minorHAnsi"/>
        </w:rPr>
        <w:t>The administration of juvenile justice (art. 40)</w:t>
      </w:r>
    </w:p>
    <w:p w:rsidR="00DC4621" w:rsidRDefault="00DC4621" w:rsidP="002E529E">
      <w:pPr>
        <w:pStyle w:val="SingleTxtG"/>
        <w:spacing w:after="0"/>
        <w:rPr>
          <w:rFonts w:asciiTheme="minorHAnsi" w:hAnsiTheme="minorHAnsi"/>
        </w:rPr>
      </w:pPr>
    </w:p>
    <w:p w:rsidR="00DC4621" w:rsidRDefault="00563BAF" w:rsidP="00C62118">
      <w:pPr>
        <w:pStyle w:val="SingleTxtG"/>
        <w:spacing w:after="0"/>
        <w:ind w:left="560" w:hanging="560"/>
        <w:rPr>
          <w:rFonts w:asciiTheme="minorHAnsi" w:hAnsiTheme="minorHAnsi"/>
        </w:rPr>
      </w:pPr>
      <w:r w:rsidRPr="001D4651">
        <w:rPr>
          <w:rFonts w:asciiTheme="minorHAnsi" w:hAnsiTheme="minorHAnsi"/>
        </w:rPr>
        <w:t>(a)</w:t>
      </w:r>
      <w:r w:rsidRPr="001D4651">
        <w:rPr>
          <w:rFonts w:asciiTheme="minorHAnsi" w:hAnsiTheme="minorHAnsi"/>
        </w:rPr>
        <w:tab/>
        <w:t xml:space="preserve">The number of persons under 18 who have been arrested by the police due to an </w:t>
      </w:r>
      <w:r w:rsidR="00DC4621">
        <w:rPr>
          <w:rFonts w:asciiTheme="minorHAnsi" w:hAnsiTheme="minorHAnsi"/>
        </w:rPr>
        <w:t>alleged conflict with the law:</w:t>
      </w:r>
      <w:r w:rsidR="00C62118">
        <w:rPr>
          <w:rFonts w:asciiTheme="minorHAnsi" w:hAnsiTheme="minorHAnsi"/>
        </w:rPr>
        <w:t xml:space="preserve"> Waiting for the police</w:t>
      </w:r>
    </w:p>
    <w:p w:rsidR="00563BAF" w:rsidRPr="001D4651" w:rsidRDefault="00563BAF" w:rsidP="002E529E">
      <w:pPr>
        <w:pStyle w:val="SingleTxtG"/>
        <w:spacing w:after="0"/>
        <w:rPr>
          <w:rFonts w:asciiTheme="minorHAnsi" w:hAnsiTheme="minorHAnsi"/>
        </w:rPr>
      </w:pPr>
    </w:p>
    <w:p w:rsidR="00DC4621" w:rsidRDefault="00563BAF" w:rsidP="00C62118">
      <w:pPr>
        <w:pStyle w:val="SingleTxtG"/>
        <w:spacing w:after="0"/>
        <w:ind w:left="560" w:hanging="560"/>
        <w:rPr>
          <w:rFonts w:asciiTheme="minorHAnsi" w:hAnsiTheme="minorHAnsi"/>
        </w:rPr>
      </w:pPr>
      <w:r w:rsidRPr="001D4651">
        <w:rPr>
          <w:rFonts w:asciiTheme="minorHAnsi" w:hAnsiTheme="minorHAnsi"/>
        </w:rPr>
        <w:t>(b)</w:t>
      </w:r>
      <w:r w:rsidRPr="001D4651">
        <w:rPr>
          <w:rFonts w:asciiTheme="minorHAnsi" w:hAnsiTheme="minorHAnsi"/>
        </w:rPr>
        <w:tab/>
        <w:t>The percentage of cases where legal or oth</w:t>
      </w:r>
      <w:r w:rsidR="00DC4621">
        <w:rPr>
          <w:rFonts w:asciiTheme="minorHAnsi" w:hAnsiTheme="minorHAnsi"/>
        </w:rPr>
        <w:t>er assistance has been provided:</w:t>
      </w:r>
      <w:r w:rsidR="00C62118">
        <w:rPr>
          <w:rFonts w:asciiTheme="minorHAnsi" w:hAnsiTheme="minorHAnsi"/>
        </w:rPr>
        <w:t xml:space="preserve"> No data available</w:t>
      </w:r>
    </w:p>
    <w:p w:rsidR="00563BAF" w:rsidRPr="001D4651" w:rsidRDefault="00563BAF" w:rsidP="002E529E">
      <w:pPr>
        <w:pStyle w:val="SingleTxtG"/>
        <w:spacing w:after="0"/>
        <w:rPr>
          <w:rFonts w:asciiTheme="minorHAnsi" w:hAnsiTheme="minorHAnsi"/>
        </w:rPr>
      </w:pPr>
    </w:p>
    <w:p w:rsidR="00563BAF" w:rsidRPr="001D4651" w:rsidRDefault="00563BAF" w:rsidP="00C62118">
      <w:pPr>
        <w:pStyle w:val="SingleTxtG"/>
        <w:spacing w:after="0"/>
        <w:ind w:left="0"/>
        <w:rPr>
          <w:rFonts w:asciiTheme="minorHAnsi" w:hAnsiTheme="minorHAnsi"/>
        </w:rPr>
      </w:pPr>
      <w:r w:rsidRPr="001D4651">
        <w:rPr>
          <w:rFonts w:asciiTheme="minorHAnsi" w:hAnsiTheme="minorHAnsi"/>
        </w:rPr>
        <w:t>(c)</w:t>
      </w:r>
      <w:r w:rsidRPr="001D4651">
        <w:rPr>
          <w:rFonts w:asciiTheme="minorHAnsi" w:hAnsiTheme="minorHAnsi"/>
        </w:rPr>
        <w:tab/>
        <w:t xml:space="preserve">The number and percentage of persons under 18 who have: </w:t>
      </w:r>
    </w:p>
    <w:p w:rsidR="00563BAF" w:rsidRPr="001D4651" w:rsidRDefault="00563BAF" w:rsidP="002E529E">
      <w:pPr>
        <w:pStyle w:val="Bullet1G"/>
        <w:spacing w:after="0"/>
        <w:rPr>
          <w:rFonts w:asciiTheme="minorHAnsi" w:hAnsiTheme="minorHAnsi"/>
        </w:rPr>
      </w:pPr>
      <w:r w:rsidRPr="001D4651">
        <w:rPr>
          <w:rFonts w:asciiTheme="minorHAnsi" w:hAnsiTheme="minorHAnsi"/>
        </w:rPr>
        <w:t>Been referred to diversion programmes</w:t>
      </w:r>
    </w:p>
    <w:p w:rsidR="00563BAF" w:rsidRPr="001D4651" w:rsidRDefault="00563BAF" w:rsidP="002E529E">
      <w:pPr>
        <w:pStyle w:val="Bullet1G"/>
        <w:spacing w:after="0"/>
        <w:rPr>
          <w:rFonts w:asciiTheme="minorHAnsi" w:hAnsiTheme="minorHAnsi"/>
        </w:rPr>
      </w:pPr>
      <w:r w:rsidRPr="001D4651">
        <w:rPr>
          <w:rFonts w:asciiTheme="minorHAnsi" w:hAnsiTheme="minorHAnsi"/>
        </w:rPr>
        <w:t>Been found guilty of an offence by a court and have received suspended sentences or have received punishment other than deprivation of liberty</w:t>
      </w:r>
    </w:p>
    <w:p w:rsidR="00563BAF" w:rsidRPr="001D4651" w:rsidRDefault="00563BAF" w:rsidP="002E529E">
      <w:pPr>
        <w:pStyle w:val="Bullet1G"/>
        <w:spacing w:after="0"/>
        <w:rPr>
          <w:rFonts w:asciiTheme="minorHAnsi" w:hAnsiTheme="minorHAnsi"/>
        </w:rPr>
      </w:pPr>
      <w:r w:rsidRPr="001D4651">
        <w:rPr>
          <w:rFonts w:asciiTheme="minorHAnsi" w:hAnsiTheme="minorHAnsi"/>
        </w:rPr>
        <w:t>Received alternative sanctions based on a restorative approach</w:t>
      </w:r>
    </w:p>
    <w:p w:rsidR="00C62118" w:rsidRDefault="00563BAF" w:rsidP="002E529E">
      <w:pPr>
        <w:pStyle w:val="Bullet1G"/>
        <w:spacing w:after="0"/>
        <w:rPr>
          <w:rFonts w:asciiTheme="minorHAnsi" w:hAnsiTheme="minorHAnsi"/>
        </w:rPr>
      </w:pPr>
      <w:r w:rsidRPr="001D4651">
        <w:rPr>
          <w:rFonts w:asciiTheme="minorHAnsi" w:hAnsiTheme="minorHAnsi"/>
        </w:rPr>
        <w:t>Participated in probation programmes</w:t>
      </w:r>
    </w:p>
    <w:p w:rsidR="00563BAF" w:rsidRPr="001D4651" w:rsidRDefault="00563BAF" w:rsidP="00C62118">
      <w:pPr>
        <w:pStyle w:val="Bullet1G"/>
        <w:numPr>
          <w:ilvl w:val="0"/>
          <w:numId w:val="0"/>
        </w:numPr>
        <w:spacing w:after="0"/>
        <w:ind w:left="2418"/>
        <w:rPr>
          <w:rFonts w:asciiTheme="minorHAnsi" w:hAnsiTheme="minorHAnsi"/>
        </w:rPr>
      </w:pPr>
    </w:p>
    <w:p w:rsidR="00DC4621" w:rsidRDefault="00563BAF" w:rsidP="00C62118">
      <w:pPr>
        <w:pStyle w:val="SingleTxtG"/>
        <w:spacing w:after="0"/>
        <w:ind w:left="0"/>
        <w:rPr>
          <w:rFonts w:asciiTheme="minorHAnsi" w:hAnsiTheme="minorHAnsi"/>
        </w:rPr>
      </w:pPr>
      <w:r w:rsidRPr="001D4651">
        <w:rPr>
          <w:rFonts w:asciiTheme="minorHAnsi" w:hAnsiTheme="minorHAnsi"/>
        </w:rPr>
        <w:t>(d)</w:t>
      </w:r>
      <w:r w:rsidRPr="001D4651">
        <w:rPr>
          <w:rFonts w:asciiTheme="minorHAnsi" w:hAnsiTheme="minorHAnsi"/>
        </w:rPr>
        <w:tab/>
        <w:t>The percentage of recidivism cases.</w:t>
      </w:r>
    </w:p>
    <w:p w:rsidR="00563BAF" w:rsidRPr="001D4651" w:rsidRDefault="00563BAF" w:rsidP="002E529E">
      <w:pPr>
        <w:pStyle w:val="SingleTxtG"/>
        <w:spacing w:after="0"/>
        <w:rPr>
          <w:rFonts w:asciiTheme="minorHAnsi" w:hAnsiTheme="minorHAnsi"/>
        </w:rPr>
      </w:pPr>
    </w:p>
    <w:p w:rsidR="00563BAF" w:rsidRPr="001D4651" w:rsidRDefault="00C62118" w:rsidP="00C62118">
      <w:pPr>
        <w:pStyle w:val="H23G"/>
        <w:spacing w:before="0" w:after="0"/>
        <w:ind w:left="0" w:right="-1" w:firstLine="0"/>
        <w:rPr>
          <w:rFonts w:asciiTheme="minorHAnsi" w:hAnsiTheme="minorHAnsi"/>
        </w:rPr>
      </w:pPr>
      <w:r>
        <w:rPr>
          <w:rFonts w:asciiTheme="minorHAnsi" w:hAnsiTheme="minorHAnsi"/>
        </w:rPr>
        <w:tab/>
      </w:r>
      <w:r w:rsidR="00563BAF" w:rsidRPr="001D4651">
        <w:rPr>
          <w:rFonts w:asciiTheme="minorHAnsi" w:hAnsiTheme="minorHAnsi"/>
        </w:rPr>
        <w:t>Children deprived of their liberty, including any form of detention, imprisonment or placement in custodial settings (art. 37 (b)-(d))</w:t>
      </w:r>
    </w:p>
    <w:p w:rsidR="00DC4621" w:rsidRDefault="00DC4621" w:rsidP="002E529E">
      <w:pPr>
        <w:pStyle w:val="SingleTxtG"/>
        <w:spacing w:after="0"/>
        <w:rPr>
          <w:rFonts w:asciiTheme="minorHAnsi" w:hAnsiTheme="minorHAnsi"/>
        </w:rPr>
      </w:pPr>
    </w:p>
    <w:p w:rsidR="00DC4621" w:rsidRDefault="00563BAF" w:rsidP="00AB3102">
      <w:pPr>
        <w:pStyle w:val="SingleTxtG"/>
        <w:spacing w:after="0"/>
        <w:ind w:left="560" w:right="-1" w:hanging="560"/>
        <w:rPr>
          <w:rFonts w:asciiTheme="minorHAnsi" w:hAnsiTheme="minorHAnsi"/>
        </w:rPr>
      </w:pPr>
      <w:r w:rsidRPr="001D4651">
        <w:rPr>
          <w:rFonts w:asciiTheme="minorHAnsi" w:hAnsiTheme="minorHAnsi"/>
        </w:rPr>
        <w:t>(a)</w:t>
      </w:r>
      <w:r w:rsidRPr="001D4651">
        <w:rPr>
          <w:rFonts w:asciiTheme="minorHAnsi" w:hAnsiTheme="minorHAnsi"/>
        </w:rPr>
        <w:tab/>
        <w:t>The number of persons under 18 held in police stations or pretrial detention after having been accused of committing a crime reported to the police, and the average length of their detention</w:t>
      </w:r>
      <w:r w:rsidR="00DC4621">
        <w:rPr>
          <w:rFonts w:asciiTheme="minorHAnsi" w:hAnsiTheme="minorHAnsi"/>
        </w:rPr>
        <w:t>:</w:t>
      </w:r>
    </w:p>
    <w:p w:rsidR="00563BAF" w:rsidRPr="001D4651" w:rsidRDefault="00563BAF" w:rsidP="00C62118">
      <w:pPr>
        <w:pStyle w:val="SingleTxtG"/>
        <w:spacing w:after="0"/>
        <w:ind w:left="0" w:right="-1"/>
        <w:rPr>
          <w:rFonts w:asciiTheme="minorHAnsi" w:hAnsiTheme="minorHAnsi"/>
        </w:rPr>
      </w:pPr>
    </w:p>
    <w:p w:rsidR="00DC4621" w:rsidRDefault="00563BAF" w:rsidP="00AB3102">
      <w:pPr>
        <w:pStyle w:val="SingleTxtG"/>
        <w:spacing w:after="0"/>
        <w:ind w:left="560" w:right="-1" w:hanging="560"/>
        <w:rPr>
          <w:rFonts w:asciiTheme="minorHAnsi" w:hAnsiTheme="minorHAnsi"/>
        </w:rPr>
      </w:pPr>
      <w:r w:rsidRPr="001D4651">
        <w:rPr>
          <w:rFonts w:asciiTheme="minorHAnsi" w:hAnsiTheme="minorHAnsi"/>
        </w:rPr>
        <w:t>(b)</w:t>
      </w:r>
      <w:r w:rsidRPr="001D4651">
        <w:rPr>
          <w:rFonts w:asciiTheme="minorHAnsi" w:hAnsiTheme="minorHAnsi"/>
        </w:rPr>
        <w:tab/>
        <w:t>The number of institutions specifically for persons under 18 alleged as, accused of, or recognized as</w:t>
      </w:r>
      <w:r w:rsidR="00DC4621">
        <w:rPr>
          <w:rFonts w:asciiTheme="minorHAnsi" w:hAnsiTheme="minorHAnsi"/>
        </w:rPr>
        <w:t xml:space="preserve"> having infringed the penal law:</w:t>
      </w:r>
    </w:p>
    <w:p w:rsidR="00563BAF" w:rsidRPr="001D4651" w:rsidRDefault="00563BAF" w:rsidP="00C62118">
      <w:pPr>
        <w:pStyle w:val="SingleTxtG"/>
        <w:spacing w:after="0"/>
        <w:ind w:left="0" w:right="-1"/>
        <w:rPr>
          <w:rFonts w:asciiTheme="minorHAnsi" w:hAnsiTheme="minorHAnsi"/>
        </w:rPr>
      </w:pPr>
    </w:p>
    <w:p w:rsidR="00DC4621" w:rsidRDefault="00563BAF" w:rsidP="00C62118">
      <w:pPr>
        <w:pStyle w:val="SingleTxtG"/>
        <w:spacing w:after="0"/>
        <w:ind w:left="0" w:right="-1"/>
        <w:rPr>
          <w:rFonts w:asciiTheme="minorHAnsi" w:hAnsiTheme="minorHAnsi"/>
        </w:rPr>
      </w:pPr>
      <w:r w:rsidRPr="001D4651">
        <w:rPr>
          <w:rFonts w:asciiTheme="minorHAnsi" w:hAnsiTheme="minorHAnsi"/>
        </w:rPr>
        <w:t>(c)</w:t>
      </w:r>
      <w:r w:rsidRPr="001D4651">
        <w:rPr>
          <w:rFonts w:asciiTheme="minorHAnsi" w:hAnsiTheme="minorHAnsi"/>
        </w:rPr>
        <w:tab/>
        <w:t>The number of persons under 18 in these institutions</w:t>
      </w:r>
      <w:r w:rsidR="00DC4621">
        <w:rPr>
          <w:rFonts w:asciiTheme="minorHAnsi" w:hAnsiTheme="minorHAnsi"/>
        </w:rPr>
        <w:t xml:space="preserve"> and the average length of stay:</w:t>
      </w:r>
    </w:p>
    <w:p w:rsidR="00563BAF" w:rsidRPr="001D4651" w:rsidRDefault="00563BAF" w:rsidP="00C62118">
      <w:pPr>
        <w:pStyle w:val="SingleTxtG"/>
        <w:spacing w:after="0"/>
        <w:ind w:left="0" w:right="-1"/>
        <w:rPr>
          <w:rFonts w:asciiTheme="minorHAnsi" w:hAnsiTheme="minorHAnsi"/>
        </w:rPr>
      </w:pPr>
    </w:p>
    <w:p w:rsidR="00DC4621" w:rsidRDefault="00563BAF" w:rsidP="00AB3102">
      <w:pPr>
        <w:pStyle w:val="SingleTxtG"/>
        <w:spacing w:after="0"/>
        <w:ind w:left="560" w:right="-1" w:hanging="560"/>
        <w:rPr>
          <w:rFonts w:asciiTheme="minorHAnsi" w:hAnsiTheme="minorHAnsi"/>
        </w:rPr>
      </w:pPr>
      <w:r w:rsidRPr="001D4651">
        <w:rPr>
          <w:rFonts w:asciiTheme="minorHAnsi" w:hAnsiTheme="minorHAnsi"/>
        </w:rPr>
        <w:t>(d)</w:t>
      </w:r>
      <w:r w:rsidRPr="001D4651">
        <w:rPr>
          <w:rFonts w:asciiTheme="minorHAnsi" w:hAnsiTheme="minorHAnsi"/>
        </w:rPr>
        <w:tab/>
        <w:t>The number of persons under 18 detained in institutions where the</w:t>
      </w:r>
      <w:r w:rsidR="00DC4621">
        <w:rPr>
          <w:rFonts w:asciiTheme="minorHAnsi" w:hAnsiTheme="minorHAnsi"/>
        </w:rPr>
        <w:t>y are not separated from adults:</w:t>
      </w:r>
    </w:p>
    <w:p w:rsidR="00563BAF" w:rsidRPr="001D4651" w:rsidRDefault="00563BAF" w:rsidP="00C62118">
      <w:pPr>
        <w:pStyle w:val="SingleTxtG"/>
        <w:spacing w:after="0"/>
        <w:ind w:left="0" w:right="-1"/>
        <w:rPr>
          <w:rFonts w:asciiTheme="minorHAnsi" w:hAnsiTheme="minorHAnsi"/>
        </w:rPr>
      </w:pPr>
    </w:p>
    <w:p w:rsidR="00DC4621" w:rsidRDefault="00563BAF" w:rsidP="00AB3102">
      <w:pPr>
        <w:pStyle w:val="SingleTxtG"/>
        <w:spacing w:after="0"/>
        <w:ind w:left="560" w:right="-1" w:hanging="560"/>
        <w:rPr>
          <w:rFonts w:asciiTheme="minorHAnsi" w:hAnsiTheme="minorHAnsi"/>
        </w:rPr>
      </w:pPr>
      <w:r w:rsidRPr="001D4651">
        <w:rPr>
          <w:rFonts w:asciiTheme="minorHAnsi" w:hAnsiTheme="minorHAnsi"/>
        </w:rPr>
        <w:t>(e)</w:t>
      </w:r>
      <w:r w:rsidRPr="001D4651">
        <w:rPr>
          <w:rFonts w:asciiTheme="minorHAnsi" w:hAnsiTheme="minorHAnsi"/>
        </w:rPr>
        <w:tab/>
        <w:t>The number and percentage of persons under 18 who have been found guilty of an offence by a court and have been sentenced to detention and the average length of their detent</w:t>
      </w:r>
      <w:r w:rsidR="00DC4621">
        <w:rPr>
          <w:rFonts w:asciiTheme="minorHAnsi" w:hAnsiTheme="minorHAnsi"/>
        </w:rPr>
        <w:t>ion:</w:t>
      </w:r>
    </w:p>
    <w:p w:rsidR="00563BAF" w:rsidRPr="001D4651" w:rsidRDefault="00563BAF" w:rsidP="00C62118">
      <w:pPr>
        <w:pStyle w:val="SingleTxtG"/>
        <w:spacing w:after="0"/>
        <w:ind w:left="0" w:right="-1"/>
        <w:rPr>
          <w:rFonts w:asciiTheme="minorHAnsi" w:hAnsiTheme="minorHAnsi"/>
        </w:rPr>
      </w:pPr>
    </w:p>
    <w:p w:rsidR="00DC4621" w:rsidRDefault="00563BAF" w:rsidP="00AB3102">
      <w:pPr>
        <w:pStyle w:val="SingleTxtG"/>
        <w:spacing w:after="0"/>
        <w:ind w:left="560" w:right="-1" w:hanging="560"/>
        <w:rPr>
          <w:rFonts w:asciiTheme="minorHAnsi" w:hAnsiTheme="minorHAnsi"/>
        </w:rPr>
      </w:pPr>
      <w:r w:rsidRPr="001D4651">
        <w:rPr>
          <w:rFonts w:asciiTheme="minorHAnsi" w:hAnsiTheme="minorHAnsi"/>
        </w:rPr>
        <w:t>(f)</w:t>
      </w:r>
      <w:r w:rsidRPr="001D4651">
        <w:rPr>
          <w:rFonts w:asciiTheme="minorHAnsi" w:hAnsiTheme="minorHAnsi"/>
        </w:rPr>
        <w:tab/>
        <w:t>The number of reported cases of abuse and maltreatment of persons under 18 occurring during their ar</w:t>
      </w:r>
      <w:r w:rsidR="00DC4621">
        <w:rPr>
          <w:rFonts w:asciiTheme="minorHAnsi" w:hAnsiTheme="minorHAnsi"/>
        </w:rPr>
        <w:t>rest and detention/imprisonment:</w:t>
      </w:r>
    </w:p>
    <w:p w:rsidR="00563BAF" w:rsidRPr="001D4651" w:rsidRDefault="00563BAF" w:rsidP="002E529E">
      <w:pPr>
        <w:pStyle w:val="SingleTxtG"/>
        <w:spacing w:after="0"/>
        <w:rPr>
          <w:rFonts w:asciiTheme="minorHAnsi" w:hAnsiTheme="minorHAnsi"/>
        </w:rPr>
      </w:pPr>
    </w:p>
    <w:p w:rsidR="00563BAF" w:rsidRPr="001D4651" w:rsidRDefault="00563BAF" w:rsidP="00AB3102">
      <w:pPr>
        <w:pStyle w:val="SingleTxtG"/>
        <w:spacing w:after="0"/>
        <w:ind w:left="0"/>
        <w:rPr>
          <w:rFonts w:asciiTheme="minorHAnsi" w:hAnsiTheme="minorHAnsi"/>
          <w:u w:val="single"/>
        </w:rPr>
      </w:pPr>
    </w:p>
    <w:sectPr w:rsidR="00563BAF" w:rsidRPr="001D4651" w:rsidSect="00270FC8">
      <w:headerReference w:type="default" r:id="rId13"/>
      <w:footerReference w:type="even" r:id="rId14"/>
      <w:footerReference w:type="default" r:id="rId15"/>
      <w:headerReference w:type="first" r:id="rId16"/>
      <w:footerReference w:type="first" r:id="rId17"/>
      <w:endnotePr>
        <w:numFmt w:val="decimal"/>
      </w:endnotePr>
      <w:pgSz w:w="11907" w:h="16840" w:code="9"/>
      <w:pgMar w:top="1701" w:right="1134" w:bottom="2268" w:left="1276"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5E7" w:rsidRDefault="00AF15E7"/>
  </w:endnote>
  <w:endnote w:type="continuationSeparator" w:id="0">
    <w:p w:rsidR="00AF15E7" w:rsidRDefault="00AF15E7"/>
  </w:endnote>
  <w:endnote w:type="continuationNotice" w:id="1">
    <w:p w:rsidR="00AF15E7" w:rsidRDefault="00AF15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ambria (Theme Body)">
    <w:altName w:val="Cambria"/>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5E7" w:rsidRPr="004F6B38" w:rsidRDefault="00CE1106" w:rsidP="00563BAF">
    <w:pPr>
      <w:pStyle w:val="Footer"/>
      <w:tabs>
        <w:tab w:val="right" w:pos="9638"/>
      </w:tabs>
    </w:pPr>
    <w:r>
      <w:fldChar w:fldCharType="begin"/>
    </w:r>
    <w:r>
      <w:instrText xml:space="preserve"> PAGE  \* MERGEFORMAT </w:instrText>
    </w:r>
    <w:r>
      <w:fldChar w:fldCharType="separate"/>
    </w:r>
    <w:r w:rsidRPr="00CE1106">
      <w:rPr>
        <w:b/>
        <w:noProof/>
        <w:sz w:val="18"/>
      </w:rPr>
      <w:t>8</w:t>
    </w:r>
    <w:r>
      <w:rPr>
        <w:b/>
        <w:noProof/>
        <w:sz w:val="18"/>
      </w:rPr>
      <w:fldChar w:fldCharType="end"/>
    </w:r>
    <w:r w:rsidR="00AF15E7">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5E7" w:rsidRPr="004F6B38" w:rsidRDefault="00AF15E7" w:rsidP="00563BAF">
    <w:pPr>
      <w:pStyle w:val="Footer"/>
      <w:tabs>
        <w:tab w:val="right" w:pos="9638"/>
      </w:tabs>
      <w:rPr>
        <w:b/>
        <w:sz w:val="18"/>
      </w:rPr>
    </w:pPr>
    <w:r>
      <w:tab/>
    </w:r>
    <w:r w:rsidR="00CE1106">
      <w:fldChar w:fldCharType="begin"/>
    </w:r>
    <w:r w:rsidR="00CE1106">
      <w:instrText xml:space="preserve"> PAGE  \* MERGEFORMAT </w:instrText>
    </w:r>
    <w:r w:rsidR="00CE1106">
      <w:fldChar w:fldCharType="separate"/>
    </w:r>
    <w:r w:rsidR="00CE1106" w:rsidRPr="00CE1106">
      <w:rPr>
        <w:b/>
        <w:noProof/>
        <w:sz w:val="18"/>
      </w:rPr>
      <w:t>9</w:t>
    </w:r>
    <w:r w:rsidR="00CE1106">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5E7" w:rsidRPr="004F6B38" w:rsidRDefault="00AF15E7">
    <w:r>
      <w:rPr>
        <w:noProof/>
        <w:lang w:eastAsia="en-GB"/>
      </w:rPr>
      <w:drawing>
        <wp:anchor distT="0" distB="0" distL="114300" distR="114300" simplePos="0" relativeHeight="251657728" behindDoc="0" locked="1" layoutInCell="1" allowOverlap="1">
          <wp:simplePos x="0" y="0"/>
          <wp:positionH relativeFrom="column">
            <wp:posOffset>5148580</wp:posOffset>
          </wp:positionH>
          <wp:positionV relativeFrom="paragraph">
            <wp:posOffset>-79375</wp:posOffset>
          </wp:positionV>
          <wp:extent cx="930275" cy="230505"/>
          <wp:effectExtent l="25400" t="0" r="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srcRect/>
                  <a:stretch>
                    <a:fillRect/>
                  </a:stretch>
                </pic:blipFill>
                <pic:spPr bwMode="auto">
                  <a:xfrm>
                    <a:off x="0" y="0"/>
                    <a:ext cx="930275" cy="230505"/>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5E7" w:rsidRPr="000B175B" w:rsidRDefault="00AF15E7" w:rsidP="00563BAF">
      <w:pPr>
        <w:tabs>
          <w:tab w:val="right" w:pos="2155"/>
        </w:tabs>
        <w:spacing w:after="80"/>
        <w:ind w:left="680"/>
        <w:rPr>
          <w:u w:val="single"/>
        </w:rPr>
      </w:pPr>
      <w:r>
        <w:rPr>
          <w:u w:val="single"/>
        </w:rPr>
        <w:tab/>
      </w:r>
    </w:p>
  </w:footnote>
  <w:footnote w:type="continuationSeparator" w:id="0">
    <w:p w:rsidR="00AF15E7" w:rsidRPr="00FC68B7" w:rsidRDefault="00AF15E7" w:rsidP="00563BAF">
      <w:pPr>
        <w:tabs>
          <w:tab w:val="left" w:pos="2155"/>
        </w:tabs>
        <w:spacing w:after="80"/>
        <w:ind w:left="680"/>
        <w:rPr>
          <w:u w:val="single"/>
        </w:rPr>
      </w:pPr>
      <w:r>
        <w:rPr>
          <w:u w:val="single"/>
        </w:rPr>
        <w:tab/>
      </w:r>
    </w:p>
  </w:footnote>
  <w:footnote w:type="continuationNotice" w:id="1">
    <w:p w:rsidR="00AF15E7" w:rsidRDefault="00AF15E7"/>
  </w:footnote>
  <w:footnote w:id="2">
    <w:p w:rsidR="00AF15E7" w:rsidRPr="00B20E6A" w:rsidRDefault="00AF15E7" w:rsidP="00D77894">
      <w:pPr>
        <w:pStyle w:val="FootnoteText"/>
        <w:tabs>
          <w:tab w:val="clear" w:pos="1021"/>
          <w:tab w:val="right" w:pos="567"/>
        </w:tabs>
        <w:ind w:left="0" w:firstLine="0"/>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Source: </w:t>
      </w:r>
      <w:r w:rsidRPr="00B20E6A">
        <w:rPr>
          <w:rFonts w:asciiTheme="minorHAnsi" w:hAnsiTheme="minorHAnsi"/>
          <w:sz w:val="24"/>
          <w:lang w:val="en-US"/>
        </w:rPr>
        <w:t xml:space="preserve">Table 13.5: Functional Classification of Central Government Expenditure 2007 – 2012, Statistical Yearbook </w:t>
      </w:r>
    </w:p>
  </w:footnote>
  <w:footnote w:id="3">
    <w:p w:rsidR="00AF15E7" w:rsidRPr="00B20E6A" w:rsidRDefault="00AF15E7">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Sources: Table 3 Census 2006, Table 4 DHS 2009, Graph 2 UNICEF 2010</w:t>
      </w:r>
    </w:p>
  </w:footnote>
  <w:footnote w:id="4">
    <w:p w:rsidR="00AF15E7" w:rsidRPr="00B20E6A" w:rsidRDefault="00AF15E7">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Demographic Health Survey (2009) p 25</w:t>
      </w:r>
    </w:p>
  </w:footnote>
  <w:footnote w:id="5">
    <w:p w:rsidR="00AF15E7" w:rsidRPr="00B20E6A" w:rsidRDefault="00AF15E7">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National Study on Violence Against Children, p 23</w:t>
      </w:r>
    </w:p>
  </w:footnote>
  <w:footnote w:id="6">
    <w:p w:rsidR="00AF15E7" w:rsidRPr="00B20E6A" w:rsidRDefault="00AF15E7">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GSHS, p. 30 </w:t>
      </w:r>
    </w:p>
  </w:footnote>
  <w:footnote w:id="7">
    <w:p w:rsidR="00AF15E7" w:rsidRPr="00B20E6A" w:rsidRDefault="00AF15E7" w:rsidP="006C73F2">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Demographic Health Survey, op cit. p. 13</w:t>
      </w:r>
    </w:p>
  </w:footnote>
  <w:footnote w:id="8">
    <w:p w:rsidR="00AF15E7" w:rsidRPr="00B20E6A" w:rsidRDefault="00AF15E7">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Source: Maldives Police Service</w:t>
      </w:r>
    </w:p>
  </w:footnote>
  <w:footnote w:id="9">
    <w:p w:rsidR="00AF15E7" w:rsidRPr="00B20E6A" w:rsidRDefault="00AF15E7">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Source: Ministry of Gender, Family and Human Rights</w:t>
      </w:r>
    </w:p>
  </w:footnote>
  <w:footnote w:id="10">
    <w:p w:rsidR="00AF15E7" w:rsidRPr="00B20E6A" w:rsidRDefault="00AF15E7" w:rsidP="00920F79">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DHS, p 84. </w:t>
      </w:r>
    </w:p>
  </w:footnote>
  <w:footnote w:id="11">
    <w:p w:rsidR="00AF15E7" w:rsidRPr="00B20E6A" w:rsidRDefault="00AF15E7" w:rsidP="00A550DD">
      <w:pPr>
        <w:rPr>
          <w:rFonts w:asciiTheme="minorHAnsi" w:hAnsiTheme="minorHAnsi"/>
          <w:szCs w:val="20"/>
          <w:lang w:val="en-US"/>
        </w:rPr>
      </w:pPr>
      <w:r w:rsidRPr="00B20E6A">
        <w:rPr>
          <w:rStyle w:val="FootnoteReference"/>
          <w:rFonts w:asciiTheme="minorHAnsi" w:hAnsiTheme="minorHAnsi"/>
          <w:sz w:val="24"/>
        </w:rPr>
        <w:footnoteRef/>
      </w:r>
      <w:r w:rsidRPr="00B20E6A">
        <w:rPr>
          <w:rFonts w:asciiTheme="minorHAnsi" w:hAnsiTheme="minorHAnsi"/>
        </w:rPr>
        <w:t xml:space="preserve"> </w:t>
      </w:r>
      <w:r w:rsidRPr="00B20E6A">
        <w:rPr>
          <w:rFonts w:asciiTheme="minorHAnsi" w:hAnsiTheme="minorHAnsi"/>
          <w:color w:val="000000"/>
          <w:szCs w:val="11"/>
          <w:shd w:val="clear" w:color="auto" w:fill="FFFFFF"/>
          <w:lang w:val="en-US"/>
        </w:rPr>
        <w:t>Demographic and Health Surveys (DHS), Multiple Indicator Cluster Surveys (MICS),</w:t>
      </w:r>
    </w:p>
  </w:footnote>
  <w:footnote w:id="12">
    <w:p w:rsidR="00AF15E7" w:rsidRPr="00B20E6A" w:rsidRDefault="00AF15E7">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Unicef</w:t>
      </w:r>
    </w:p>
  </w:footnote>
  <w:footnote w:id="13">
    <w:p w:rsidR="00AF15E7" w:rsidRPr="00B20E6A" w:rsidRDefault="00AF15E7">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DHS, p.107, Unicef </w:t>
      </w:r>
    </w:p>
  </w:footnote>
  <w:footnote w:id="14">
    <w:p w:rsidR="00AF15E7" w:rsidRPr="00B20E6A" w:rsidRDefault="00AF15E7" w:rsidP="00B20E6A">
      <w:pPr>
        <w:pStyle w:val="FootnoteText"/>
        <w:tabs>
          <w:tab w:val="clear" w:pos="1021"/>
          <w:tab w:val="right" w:pos="-567"/>
          <w:tab w:val="left" w:pos="9639"/>
        </w:tabs>
        <w:spacing w:line="240" w:lineRule="auto"/>
        <w:ind w:left="0" w:right="0" w:firstLine="0"/>
        <w:jc w:val="both"/>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The maternal mortality data in the column headed ‘reported’ are those reported by national authorities. Periodically, UNICEF, WHO and UNFPA evaluate these data and make adjustments to account for the well-documented problems of underreporting and misclassification of maternal deaths and to develop estimates for countries with no data. The column with ‘adjusted’ estimates for the year 2000 reflects the most recent of these reviews.</w:t>
      </w:r>
    </w:p>
  </w:footnote>
  <w:footnote w:id="15">
    <w:p w:rsidR="00AF15E7" w:rsidRPr="00B20E6A" w:rsidRDefault="00AF15E7" w:rsidP="001C1B4A">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Source: statistical yearbooks, 2007 - 2010</w:t>
      </w:r>
    </w:p>
  </w:footnote>
  <w:footnote w:id="16">
    <w:p w:rsidR="00AF15E7" w:rsidRPr="00B20E6A" w:rsidRDefault="00AF15E7" w:rsidP="00660CF3">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From the Rights Side of Life, op. cit. p 55. </w:t>
      </w:r>
    </w:p>
  </w:footnote>
  <w:footnote w:id="17">
    <w:p w:rsidR="00AF15E7" w:rsidRPr="00B20E6A" w:rsidRDefault="00AF15E7">
      <w:pPr>
        <w:pStyle w:val="FootnoteText"/>
        <w:rPr>
          <w:rFonts w:asciiTheme="minorHAnsi" w:hAnsiTheme="minorHAnsi"/>
          <w:sz w:val="24"/>
        </w:rPr>
      </w:pPr>
      <w:r w:rsidRPr="00B20E6A">
        <w:rPr>
          <w:rStyle w:val="FootnoteReference"/>
          <w:rFonts w:asciiTheme="minorHAnsi" w:hAnsiTheme="minorHAnsi"/>
          <w:sz w:val="24"/>
        </w:rPr>
        <w:footnoteRef/>
      </w:r>
      <w:r w:rsidRPr="00B20E6A">
        <w:rPr>
          <w:rFonts w:asciiTheme="minorHAnsi" w:hAnsiTheme="minorHAnsi"/>
          <w:sz w:val="24"/>
        </w:rPr>
        <w:t xml:space="preserve">  Statistical Yearbook 2011, Table 7.2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5E7" w:rsidRPr="004F6B38" w:rsidRDefault="00AF15E7" w:rsidP="00563BAF">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5E7" w:rsidRDefault="00AF15E7" w:rsidP="002E08EA">
    <w:pPr>
      <w:pStyle w:val="Header"/>
      <w:pBdr>
        <w:bottom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2036B"/>
    <w:multiLevelType w:val="hybridMultilevel"/>
    <w:tmpl w:val="B22E0BFA"/>
    <w:lvl w:ilvl="0" w:tplc="9008FA9E">
      <w:start w:val="1"/>
      <w:numFmt w:val="bullet"/>
      <w:pStyle w:val="Bullet1G"/>
      <w:lvlText w:val="•"/>
      <w:lvlJc w:val="left"/>
      <w:pPr>
        <w:tabs>
          <w:tab w:val="num" w:pos="2418"/>
        </w:tabs>
        <w:ind w:left="2418" w:hanging="170"/>
      </w:pPr>
      <w:rPr>
        <w:rFonts w:ascii="Times New Roman" w:hAnsi="Times New Roman" w:cs="Times New Roman" w:hint="default"/>
      </w:rPr>
    </w:lvl>
    <w:lvl w:ilvl="1" w:tplc="040C0003" w:tentative="1">
      <w:start w:val="1"/>
      <w:numFmt w:val="bullet"/>
      <w:lvlText w:val="o"/>
      <w:lvlJc w:val="left"/>
      <w:pPr>
        <w:tabs>
          <w:tab w:val="num" w:pos="2157"/>
        </w:tabs>
        <w:ind w:left="2157" w:hanging="360"/>
      </w:pPr>
      <w:rPr>
        <w:rFonts w:ascii="Courier New" w:hAnsi="Courier New" w:cs="Symbol" w:hint="default"/>
      </w:rPr>
    </w:lvl>
    <w:lvl w:ilvl="2" w:tplc="040C0005" w:tentative="1">
      <w:start w:val="1"/>
      <w:numFmt w:val="bullet"/>
      <w:lvlText w:val=""/>
      <w:lvlJc w:val="left"/>
      <w:pPr>
        <w:tabs>
          <w:tab w:val="num" w:pos="2877"/>
        </w:tabs>
        <w:ind w:left="2877" w:hanging="360"/>
      </w:pPr>
      <w:rPr>
        <w:rFonts w:ascii="Wingdings" w:hAnsi="Wingdings" w:hint="default"/>
      </w:rPr>
    </w:lvl>
    <w:lvl w:ilvl="3" w:tplc="040C0001" w:tentative="1">
      <w:start w:val="1"/>
      <w:numFmt w:val="bullet"/>
      <w:lvlText w:val=""/>
      <w:lvlJc w:val="left"/>
      <w:pPr>
        <w:tabs>
          <w:tab w:val="num" w:pos="3597"/>
        </w:tabs>
        <w:ind w:left="3597" w:hanging="360"/>
      </w:pPr>
      <w:rPr>
        <w:rFonts w:ascii="Symbol" w:hAnsi="Symbol" w:hint="default"/>
      </w:rPr>
    </w:lvl>
    <w:lvl w:ilvl="4" w:tplc="040C0003" w:tentative="1">
      <w:start w:val="1"/>
      <w:numFmt w:val="bullet"/>
      <w:lvlText w:val="o"/>
      <w:lvlJc w:val="left"/>
      <w:pPr>
        <w:tabs>
          <w:tab w:val="num" w:pos="4317"/>
        </w:tabs>
        <w:ind w:left="4317" w:hanging="360"/>
      </w:pPr>
      <w:rPr>
        <w:rFonts w:ascii="Courier New" w:hAnsi="Courier New" w:cs="Symbol" w:hint="default"/>
      </w:rPr>
    </w:lvl>
    <w:lvl w:ilvl="5" w:tplc="040C0005" w:tentative="1">
      <w:start w:val="1"/>
      <w:numFmt w:val="bullet"/>
      <w:lvlText w:val=""/>
      <w:lvlJc w:val="left"/>
      <w:pPr>
        <w:tabs>
          <w:tab w:val="num" w:pos="5037"/>
        </w:tabs>
        <w:ind w:left="5037" w:hanging="360"/>
      </w:pPr>
      <w:rPr>
        <w:rFonts w:ascii="Wingdings" w:hAnsi="Wingdings" w:hint="default"/>
      </w:rPr>
    </w:lvl>
    <w:lvl w:ilvl="6" w:tplc="040C0001" w:tentative="1">
      <w:start w:val="1"/>
      <w:numFmt w:val="bullet"/>
      <w:lvlText w:val=""/>
      <w:lvlJc w:val="left"/>
      <w:pPr>
        <w:tabs>
          <w:tab w:val="num" w:pos="5757"/>
        </w:tabs>
        <w:ind w:left="5757" w:hanging="360"/>
      </w:pPr>
      <w:rPr>
        <w:rFonts w:ascii="Symbol" w:hAnsi="Symbol" w:hint="default"/>
      </w:rPr>
    </w:lvl>
    <w:lvl w:ilvl="7" w:tplc="040C0003" w:tentative="1">
      <w:start w:val="1"/>
      <w:numFmt w:val="bullet"/>
      <w:lvlText w:val="o"/>
      <w:lvlJc w:val="left"/>
      <w:pPr>
        <w:tabs>
          <w:tab w:val="num" w:pos="6477"/>
        </w:tabs>
        <w:ind w:left="6477" w:hanging="360"/>
      </w:pPr>
      <w:rPr>
        <w:rFonts w:ascii="Courier New" w:hAnsi="Courier New" w:cs="Symbol" w:hint="default"/>
      </w:rPr>
    </w:lvl>
    <w:lvl w:ilvl="8" w:tplc="040C0005" w:tentative="1">
      <w:start w:val="1"/>
      <w:numFmt w:val="bullet"/>
      <w:lvlText w:val=""/>
      <w:lvlJc w:val="left"/>
      <w:pPr>
        <w:tabs>
          <w:tab w:val="num" w:pos="7197"/>
        </w:tabs>
        <w:ind w:left="7197" w:hanging="360"/>
      </w:pPr>
      <w:rPr>
        <w:rFonts w:ascii="Wingdings" w:hAnsi="Wingdings" w:hint="default"/>
      </w:rPr>
    </w:lvl>
  </w:abstractNum>
  <w:abstractNum w:abstractNumId="1">
    <w:nsid w:val="08780798"/>
    <w:multiLevelType w:val="hybridMultilevel"/>
    <w:tmpl w:val="0DF8322C"/>
    <w:lvl w:ilvl="0" w:tplc="04090001">
      <w:start w:val="1"/>
      <w:numFmt w:val="bullet"/>
      <w:lvlText w:val=""/>
      <w:lvlJc w:val="left"/>
      <w:pPr>
        <w:tabs>
          <w:tab w:val="num" w:pos="2004"/>
        </w:tabs>
        <w:ind w:left="2004" w:hanging="360"/>
      </w:pPr>
      <w:rPr>
        <w:rFonts w:ascii="Symbol" w:hAnsi="Symbol" w:hint="default"/>
      </w:rPr>
    </w:lvl>
    <w:lvl w:ilvl="1" w:tplc="04090003">
      <w:start w:val="1"/>
      <w:numFmt w:val="bullet"/>
      <w:lvlText w:val="o"/>
      <w:lvlJc w:val="left"/>
      <w:pPr>
        <w:tabs>
          <w:tab w:val="num" w:pos="2724"/>
        </w:tabs>
        <w:ind w:left="2724" w:hanging="360"/>
      </w:pPr>
      <w:rPr>
        <w:rFonts w:ascii="Courier New" w:hAnsi="Courier New" w:cs="Symbol" w:hint="default"/>
      </w:rPr>
    </w:lvl>
    <w:lvl w:ilvl="2" w:tplc="04090005" w:tentative="1">
      <w:start w:val="1"/>
      <w:numFmt w:val="bullet"/>
      <w:lvlText w:val=""/>
      <w:lvlJc w:val="left"/>
      <w:pPr>
        <w:tabs>
          <w:tab w:val="num" w:pos="3444"/>
        </w:tabs>
        <w:ind w:left="3444" w:hanging="360"/>
      </w:pPr>
      <w:rPr>
        <w:rFonts w:ascii="Wingdings" w:hAnsi="Wingdings" w:hint="default"/>
      </w:rPr>
    </w:lvl>
    <w:lvl w:ilvl="3" w:tplc="04090001" w:tentative="1">
      <w:start w:val="1"/>
      <w:numFmt w:val="bullet"/>
      <w:lvlText w:val=""/>
      <w:lvlJc w:val="left"/>
      <w:pPr>
        <w:tabs>
          <w:tab w:val="num" w:pos="4164"/>
        </w:tabs>
        <w:ind w:left="4164" w:hanging="360"/>
      </w:pPr>
      <w:rPr>
        <w:rFonts w:ascii="Symbol" w:hAnsi="Symbol" w:hint="default"/>
      </w:rPr>
    </w:lvl>
    <w:lvl w:ilvl="4" w:tplc="04090003" w:tentative="1">
      <w:start w:val="1"/>
      <w:numFmt w:val="bullet"/>
      <w:lvlText w:val="o"/>
      <w:lvlJc w:val="left"/>
      <w:pPr>
        <w:tabs>
          <w:tab w:val="num" w:pos="4884"/>
        </w:tabs>
        <w:ind w:left="4884" w:hanging="360"/>
      </w:pPr>
      <w:rPr>
        <w:rFonts w:ascii="Courier New" w:hAnsi="Courier New" w:cs="Symbol" w:hint="default"/>
      </w:rPr>
    </w:lvl>
    <w:lvl w:ilvl="5" w:tplc="04090005" w:tentative="1">
      <w:start w:val="1"/>
      <w:numFmt w:val="bullet"/>
      <w:lvlText w:val=""/>
      <w:lvlJc w:val="left"/>
      <w:pPr>
        <w:tabs>
          <w:tab w:val="num" w:pos="5604"/>
        </w:tabs>
        <w:ind w:left="5604" w:hanging="360"/>
      </w:pPr>
      <w:rPr>
        <w:rFonts w:ascii="Wingdings" w:hAnsi="Wingdings" w:hint="default"/>
      </w:rPr>
    </w:lvl>
    <w:lvl w:ilvl="6" w:tplc="04090001" w:tentative="1">
      <w:start w:val="1"/>
      <w:numFmt w:val="bullet"/>
      <w:lvlText w:val=""/>
      <w:lvlJc w:val="left"/>
      <w:pPr>
        <w:tabs>
          <w:tab w:val="num" w:pos="6324"/>
        </w:tabs>
        <w:ind w:left="6324" w:hanging="360"/>
      </w:pPr>
      <w:rPr>
        <w:rFonts w:ascii="Symbol" w:hAnsi="Symbol" w:hint="default"/>
      </w:rPr>
    </w:lvl>
    <w:lvl w:ilvl="7" w:tplc="04090003" w:tentative="1">
      <w:start w:val="1"/>
      <w:numFmt w:val="bullet"/>
      <w:lvlText w:val="o"/>
      <w:lvlJc w:val="left"/>
      <w:pPr>
        <w:tabs>
          <w:tab w:val="num" w:pos="7044"/>
        </w:tabs>
        <w:ind w:left="7044" w:hanging="360"/>
      </w:pPr>
      <w:rPr>
        <w:rFonts w:ascii="Courier New" w:hAnsi="Courier New" w:cs="Symbol" w:hint="default"/>
      </w:rPr>
    </w:lvl>
    <w:lvl w:ilvl="8" w:tplc="04090005" w:tentative="1">
      <w:start w:val="1"/>
      <w:numFmt w:val="bullet"/>
      <w:lvlText w:val=""/>
      <w:lvlJc w:val="left"/>
      <w:pPr>
        <w:tabs>
          <w:tab w:val="num" w:pos="7764"/>
        </w:tabs>
        <w:ind w:left="7764" w:hanging="360"/>
      </w:pPr>
      <w:rPr>
        <w:rFonts w:ascii="Wingdings" w:hAnsi="Wingdings" w:hint="default"/>
      </w:rPr>
    </w:lvl>
  </w:abstractNum>
  <w:abstractNum w:abstractNumId="2">
    <w:nsid w:val="09B35213"/>
    <w:multiLevelType w:val="hybridMultilevel"/>
    <w:tmpl w:val="F140E65E"/>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AC061E"/>
    <w:multiLevelType w:val="hybridMultilevel"/>
    <w:tmpl w:val="C92664E6"/>
    <w:lvl w:ilvl="0" w:tplc="75AEEF3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B3B6B89"/>
    <w:multiLevelType w:val="hybridMultilevel"/>
    <w:tmpl w:val="2C08B898"/>
    <w:lvl w:ilvl="0" w:tplc="3B164222">
      <w:start w:val="1"/>
      <w:numFmt w:val="decimal"/>
      <w:lvlText w:val="%1."/>
      <w:lvlJc w:val="left"/>
      <w:pPr>
        <w:tabs>
          <w:tab w:val="num" w:pos="360"/>
        </w:tabs>
        <w:ind w:left="360" w:hanging="360"/>
      </w:pPr>
      <w:rPr>
        <w:b w:val="0"/>
        <w:bCs w:val="0"/>
      </w:rPr>
    </w:lvl>
    <w:lvl w:ilvl="1" w:tplc="DA7EBD2C">
      <w:start w:val="1"/>
      <w:numFmt w:val="lowerLetter"/>
      <w:lvlText w:val="%2)"/>
      <w:lvlJc w:val="left"/>
      <w:pPr>
        <w:tabs>
          <w:tab w:val="num" w:pos="1440"/>
        </w:tabs>
        <w:ind w:left="1440" w:hanging="360"/>
      </w:pPr>
      <w:rPr>
        <w:rFonts w:hint="default"/>
      </w:rPr>
    </w:lvl>
    <w:lvl w:ilvl="2" w:tplc="6D745220">
      <w:start w:val="1"/>
      <w:numFmt w:val="upperRoman"/>
      <w:lvlText w:val="%3."/>
      <w:lvlJc w:val="left"/>
      <w:pPr>
        <w:tabs>
          <w:tab w:val="num" w:pos="2700"/>
        </w:tabs>
        <w:ind w:left="2700" w:hanging="720"/>
      </w:pPr>
      <w:rPr>
        <w:rFonts w:hint="default"/>
      </w:rPr>
    </w:lvl>
    <w:lvl w:ilvl="3" w:tplc="2C121352">
      <w:start w:val="1"/>
      <w:numFmt w:val="lowerLetter"/>
      <w:lvlText w:val="(%4)"/>
      <w:lvlJc w:val="left"/>
      <w:pPr>
        <w:tabs>
          <w:tab w:val="num" w:pos="3240"/>
        </w:tabs>
        <w:ind w:left="3240" w:hanging="720"/>
      </w:pPr>
      <w:rPr>
        <w:rFonts w:hint="default"/>
      </w:rPr>
    </w:lvl>
    <w:lvl w:ilvl="4" w:tplc="1BE81DDA">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04E7C5B"/>
    <w:multiLevelType w:val="hybridMultilevel"/>
    <w:tmpl w:val="77F0C5CA"/>
    <w:lvl w:ilvl="0" w:tplc="48AEA4D8">
      <w:start w:val="1"/>
      <w:numFmt w:val="lowerLetter"/>
      <w:lvlText w:val="%1.)"/>
      <w:lvlJc w:val="left"/>
      <w:pPr>
        <w:tabs>
          <w:tab w:val="num" w:pos="2460"/>
        </w:tabs>
        <w:ind w:left="2460" w:hanging="480"/>
      </w:pPr>
      <w:rPr>
        <w:rFonts w:hint="default"/>
        <w:b w:val="0"/>
        <w:bCs w:val="0"/>
        <w:i w:val="0"/>
        <w:i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4923C8"/>
    <w:multiLevelType w:val="hybridMultilevel"/>
    <w:tmpl w:val="C3FE92DE"/>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EF2345D"/>
    <w:multiLevelType w:val="hybridMultilevel"/>
    <w:tmpl w:val="DDA81376"/>
    <w:lvl w:ilvl="0" w:tplc="30C691C6">
      <w:start w:val="2"/>
      <w:numFmt w:val="upperRoman"/>
      <w:lvlText w:val="%1."/>
      <w:lvlJc w:val="left"/>
      <w:pPr>
        <w:tabs>
          <w:tab w:val="num" w:pos="1080"/>
        </w:tabs>
        <w:ind w:left="1080" w:hanging="720"/>
      </w:pPr>
      <w:rPr>
        <w:rFonts w:hint="default"/>
      </w:rPr>
    </w:lvl>
    <w:lvl w:ilvl="1" w:tplc="D4484A3A">
      <w:start w:val="3"/>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073769C"/>
    <w:multiLevelType w:val="hybridMultilevel"/>
    <w:tmpl w:val="72AE05D4"/>
    <w:lvl w:ilvl="0" w:tplc="7346AD7A">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4B4B87"/>
    <w:multiLevelType w:val="hybridMultilevel"/>
    <w:tmpl w:val="409C29D4"/>
    <w:lvl w:ilvl="0" w:tplc="A04AA76C">
      <w:start w:val="1"/>
      <w:numFmt w:val="decimal"/>
      <w:lvlText w:val="%1."/>
      <w:lvlJc w:val="left"/>
      <w:pPr>
        <w:ind w:left="720" w:hanging="360"/>
      </w:pPr>
      <w:rPr>
        <w:rFonts w:ascii="Cambria" w:hAnsi="Cambria" w:hint="default"/>
        <w:b w:val="0"/>
        <w:sz w:val="24"/>
      </w:rPr>
    </w:lvl>
    <w:lvl w:ilvl="1" w:tplc="82C2B582">
      <w:start w:val="1"/>
      <w:numFmt w:val="lowerLetter"/>
      <w:lvlText w:val="%2."/>
      <w:lvlJc w:val="left"/>
      <w:pPr>
        <w:ind w:left="1440" w:hanging="360"/>
      </w:pPr>
    </w:lvl>
    <w:lvl w:ilvl="2" w:tplc="F5380AA8" w:tentative="1">
      <w:start w:val="1"/>
      <w:numFmt w:val="lowerRoman"/>
      <w:lvlText w:val="%3."/>
      <w:lvlJc w:val="right"/>
      <w:pPr>
        <w:ind w:left="2160" w:hanging="180"/>
      </w:pPr>
    </w:lvl>
    <w:lvl w:ilvl="3" w:tplc="41663630" w:tentative="1">
      <w:start w:val="1"/>
      <w:numFmt w:val="decimal"/>
      <w:lvlText w:val="%4."/>
      <w:lvlJc w:val="left"/>
      <w:pPr>
        <w:ind w:left="2880" w:hanging="360"/>
      </w:pPr>
    </w:lvl>
    <w:lvl w:ilvl="4" w:tplc="618C9FF4" w:tentative="1">
      <w:start w:val="1"/>
      <w:numFmt w:val="lowerLetter"/>
      <w:lvlText w:val="%5."/>
      <w:lvlJc w:val="left"/>
      <w:pPr>
        <w:ind w:left="3600" w:hanging="360"/>
      </w:pPr>
    </w:lvl>
    <w:lvl w:ilvl="5" w:tplc="BEC666AC" w:tentative="1">
      <w:start w:val="1"/>
      <w:numFmt w:val="lowerRoman"/>
      <w:lvlText w:val="%6."/>
      <w:lvlJc w:val="right"/>
      <w:pPr>
        <w:ind w:left="4320" w:hanging="180"/>
      </w:pPr>
    </w:lvl>
    <w:lvl w:ilvl="6" w:tplc="40E284B6" w:tentative="1">
      <w:start w:val="1"/>
      <w:numFmt w:val="decimal"/>
      <w:lvlText w:val="%7."/>
      <w:lvlJc w:val="left"/>
      <w:pPr>
        <w:ind w:left="5040" w:hanging="360"/>
      </w:pPr>
    </w:lvl>
    <w:lvl w:ilvl="7" w:tplc="9E908F90" w:tentative="1">
      <w:start w:val="1"/>
      <w:numFmt w:val="lowerLetter"/>
      <w:lvlText w:val="%8."/>
      <w:lvlJc w:val="left"/>
      <w:pPr>
        <w:ind w:left="5760" w:hanging="360"/>
      </w:pPr>
    </w:lvl>
    <w:lvl w:ilvl="8" w:tplc="26608BC6" w:tentative="1">
      <w:start w:val="1"/>
      <w:numFmt w:val="lowerRoman"/>
      <w:lvlText w:val="%9."/>
      <w:lvlJc w:val="right"/>
      <w:pPr>
        <w:ind w:left="6480" w:hanging="180"/>
      </w:pPr>
    </w:lvl>
  </w:abstractNum>
  <w:abstractNum w:abstractNumId="10">
    <w:nsid w:val="459B1956"/>
    <w:multiLevelType w:val="hybridMultilevel"/>
    <w:tmpl w:val="C20A9208"/>
    <w:lvl w:ilvl="0" w:tplc="CDB41006">
      <w:start w:val="1"/>
      <w:numFmt w:val="lowerLetter"/>
      <w:lvlText w:val="%1)"/>
      <w:lvlJc w:val="left"/>
      <w:pPr>
        <w:tabs>
          <w:tab w:val="num" w:pos="720"/>
        </w:tabs>
        <w:ind w:left="720" w:hanging="360"/>
      </w:pPr>
      <w:rPr>
        <w:rFonts w:ascii="Times New Roman" w:eastAsia="SimSun" w:hAnsi="Times New Roman" w:cs="Times New Roman"/>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76C4AAE"/>
    <w:multiLevelType w:val="hybridMultilevel"/>
    <w:tmpl w:val="4E34B372"/>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D951FB0"/>
    <w:multiLevelType w:val="hybridMultilevel"/>
    <w:tmpl w:val="BC38295C"/>
    <w:lvl w:ilvl="0" w:tplc="C70CA740">
      <w:start w:val="1"/>
      <w:numFmt w:val="decimal"/>
      <w:lvlText w:val="%1."/>
      <w:lvlJc w:val="left"/>
      <w:pPr>
        <w:tabs>
          <w:tab w:val="num" w:pos="680"/>
        </w:tabs>
        <w:ind w:left="0" w:firstLine="0"/>
      </w:pPr>
      <w:rPr>
        <w:rFonts w:hint="default"/>
        <w:b w:val="0"/>
        <w:bCs w:val="0"/>
      </w:rPr>
    </w:lvl>
    <w:lvl w:ilvl="1" w:tplc="D17E7880">
      <w:start w:val="1"/>
      <w:numFmt w:val="upperRoman"/>
      <w:lvlText w:val="%2."/>
      <w:lvlJc w:val="left"/>
      <w:pPr>
        <w:tabs>
          <w:tab w:val="num" w:pos="1800"/>
        </w:tabs>
        <w:ind w:left="1800" w:hanging="720"/>
      </w:pPr>
      <w:rPr>
        <w:rFonts w:hint="default"/>
      </w:rPr>
    </w:lvl>
    <w:lvl w:ilvl="2" w:tplc="B8D8E796">
      <w:start w:val="1"/>
      <w:numFmt w:val="lowerLetter"/>
      <w:lvlText w:val="%3.)"/>
      <w:lvlJc w:val="left"/>
      <w:pPr>
        <w:tabs>
          <w:tab w:val="num" w:pos="2460"/>
        </w:tabs>
        <w:ind w:left="2460" w:hanging="480"/>
      </w:pPr>
      <w:rPr>
        <w:rFonts w:hint="default"/>
        <w:b w:val="0"/>
        <w:bCs w:val="0"/>
        <w:lang w:val="en-GB"/>
      </w:rPr>
    </w:lvl>
    <w:lvl w:ilvl="3" w:tplc="6000610A">
      <w:start w:val="1"/>
      <w:numFmt w:val="upperLetter"/>
      <w:lvlText w:val="%4)"/>
      <w:lvlJc w:val="left"/>
      <w:pPr>
        <w:tabs>
          <w:tab w:val="num" w:pos="2880"/>
        </w:tabs>
        <w:ind w:left="2880" w:hanging="360"/>
      </w:pPr>
      <w:rPr>
        <w:rFonts w:hint="default"/>
      </w:rPr>
    </w:lvl>
    <w:lvl w:ilvl="4" w:tplc="066EFB6C">
      <w:start w:val="3"/>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87466C"/>
    <w:multiLevelType w:val="hybridMultilevel"/>
    <w:tmpl w:val="41D60B80"/>
    <w:lvl w:ilvl="0" w:tplc="DA7EBD2C">
      <w:start w:val="1"/>
      <w:numFmt w:val="lowerLetter"/>
      <w:lvlText w:val="%1)"/>
      <w:lvlJc w:val="left"/>
      <w:pPr>
        <w:tabs>
          <w:tab w:val="num" w:pos="3600"/>
        </w:tabs>
        <w:ind w:left="3600" w:hanging="360"/>
      </w:pPr>
      <w:rPr>
        <w:rFonts w:hint="default"/>
      </w:rPr>
    </w:lvl>
    <w:lvl w:ilvl="1" w:tplc="65B06BB4">
      <w:start w:val="1"/>
      <w:numFmt w:val="lowerLetter"/>
      <w:lvlText w:val="%2.)"/>
      <w:lvlJc w:val="left"/>
      <w:pPr>
        <w:tabs>
          <w:tab w:val="num" w:pos="2280"/>
        </w:tabs>
        <w:ind w:left="2280" w:hanging="48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572B5BC1"/>
    <w:multiLevelType w:val="hybridMultilevel"/>
    <w:tmpl w:val="6786F5E2"/>
    <w:lvl w:ilvl="0" w:tplc="5DB2C9B4">
      <w:start w:val="1"/>
      <w:numFmt w:val="decimal"/>
      <w:lvlText w:val="%1."/>
      <w:lvlJc w:val="left"/>
      <w:pPr>
        <w:tabs>
          <w:tab w:val="num" w:pos="680"/>
        </w:tabs>
        <w:ind w:left="0" w:firstLine="0"/>
      </w:pPr>
      <w:rPr>
        <w:rFonts w:hint="default"/>
        <w:b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45E337C"/>
    <w:multiLevelType w:val="hybridMultilevel"/>
    <w:tmpl w:val="CA7CA75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Symbol"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Symbol"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6">
    <w:nsid w:val="68862366"/>
    <w:multiLevelType w:val="hybridMultilevel"/>
    <w:tmpl w:val="9F5AEC40"/>
    <w:lvl w:ilvl="0" w:tplc="7CD804FA">
      <w:start w:val="1"/>
      <w:numFmt w:val="lowerRoman"/>
      <w:pStyle w:val="Bullet2G"/>
      <w:lvlText w:val="(%1)"/>
      <w:lvlJc w:val="left"/>
      <w:pPr>
        <w:tabs>
          <w:tab w:val="num" w:pos="2268"/>
        </w:tabs>
        <w:ind w:left="2268" w:hanging="170"/>
      </w:pPr>
      <w:rPr>
        <w:rFonts w:ascii="Times New Roman" w:eastAsia="Times New Roman" w:hAnsi="Times New Roman" w:cs="Times New Roman"/>
        <w:b w:val="0"/>
        <w:i w:val="0"/>
        <w:sz w:val="20"/>
      </w:rPr>
    </w:lvl>
    <w:lvl w:ilvl="1" w:tplc="2C02CB48" w:tentative="1">
      <w:start w:val="1"/>
      <w:numFmt w:val="bullet"/>
      <w:lvlText w:val="o"/>
      <w:lvlJc w:val="left"/>
      <w:pPr>
        <w:tabs>
          <w:tab w:val="num" w:pos="1440"/>
        </w:tabs>
        <w:ind w:left="1440" w:hanging="360"/>
      </w:pPr>
      <w:rPr>
        <w:rFonts w:ascii="Courier New" w:hAnsi="Courier New" w:cs="Symbol" w:hint="default"/>
      </w:rPr>
    </w:lvl>
    <w:lvl w:ilvl="2" w:tplc="08921918" w:tentative="1">
      <w:start w:val="1"/>
      <w:numFmt w:val="bullet"/>
      <w:lvlText w:val=""/>
      <w:lvlJc w:val="left"/>
      <w:pPr>
        <w:tabs>
          <w:tab w:val="num" w:pos="2160"/>
        </w:tabs>
        <w:ind w:left="2160" w:hanging="360"/>
      </w:pPr>
      <w:rPr>
        <w:rFonts w:ascii="Wingdings" w:hAnsi="Wingdings" w:hint="default"/>
      </w:rPr>
    </w:lvl>
    <w:lvl w:ilvl="3" w:tplc="29EE1486" w:tentative="1">
      <w:start w:val="1"/>
      <w:numFmt w:val="bullet"/>
      <w:lvlText w:val=""/>
      <w:lvlJc w:val="left"/>
      <w:pPr>
        <w:tabs>
          <w:tab w:val="num" w:pos="2880"/>
        </w:tabs>
        <w:ind w:left="2880" w:hanging="360"/>
      </w:pPr>
      <w:rPr>
        <w:rFonts w:ascii="Symbol" w:hAnsi="Symbol" w:hint="default"/>
      </w:rPr>
    </w:lvl>
    <w:lvl w:ilvl="4" w:tplc="98B86130" w:tentative="1">
      <w:start w:val="1"/>
      <w:numFmt w:val="bullet"/>
      <w:lvlText w:val="o"/>
      <w:lvlJc w:val="left"/>
      <w:pPr>
        <w:tabs>
          <w:tab w:val="num" w:pos="3600"/>
        </w:tabs>
        <w:ind w:left="3600" w:hanging="360"/>
      </w:pPr>
      <w:rPr>
        <w:rFonts w:ascii="Courier New" w:hAnsi="Courier New" w:cs="Symbol" w:hint="default"/>
      </w:rPr>
    </w:lvl>
    <w:lvl w:ilvl="5" w:tplc="F970E076" w:tentative="1">
      <w:start w:val="1"/>
      <w:numFmt w:val="bullet"/>
      <w:lvlText w:val=""/>
      <w:lvlJc w:val="left"/>
      <w:pPr>
        <w:tabs>
          <w:tab w:val="num" w:pos="4320"/>
        </w:tabs>
        <w:ind w:left="4320" w:hanging="360"/>
      </w:pPr>
      <w:rPr>
        <w:rFonts w:ascii="Wingdings" w:hAnsi="Wingdings" w:hint="default"/>
      </w:rPr>
    </w:lvl>
    <w:lvl w:ilvl="6" w:tplc="C3B4600A" w:tentative="1">
      <w:start w:val="1"/>
      <w:numFmt w:val="bullet"/>
      <w:lvlText w:val=""/>
      <w:lvlJc w:val="left"/>
      <w:pPr>
        <w:tabs>
          <w:tab w:val="num" w:pos="5040"/>
        </w:tabs>
        <w:ind w:left="5040" w:hanging="360"/>
      </w:pPr>
      <w:rPr>
        <w:rFonts w:ascii="Symbol" w:hAnsi="Symbol" w:hint="default"/>
      </w:rPr>
    </w:lvl>
    <w:lvl w:ilvl="7" w:tplc="E2A6A556" w:tentative="1">
      <w:start w:val="1"/>
      <w:numFmt w:val="bullet"/>
      <w:lvlText w:val="o"/>
      <w:lvlJc w:val="left"/>
      <w:pPr>
        <w:tabs>
          <w:tab w:val="num" w:pos="5760"/>
        </w:tabs>
        <w:ind w:left="5760" w:hanging="360"/>
      </w:pPr>
      <w:rPr>
        <w:rFonts w:ascii="Courier New" w:hAnsi="Courier New" w:cs="Symbol" w:hint="default"/>
      </w:rPr>
    </w:lvl>
    <w:lvl w:ilvl="8" w:tplc="652266EE" w:tentative="1">
      <w:start w:val="1"/>
      <w:numFmt w:val="bullet"/>
      <w:lvlText w:val=""/>
      <w:lvlJc w:val="left"/>
      <w:pPr>
        <w:tabs>
          <w:tab w:val="num" w:pos="6480"/>
        </w:tabs>
        <w:ind w:left="6480" w:hanging="360"/>
      </w:pPr>
      <w:rPr>
        <w:rFonts w:ascii="Wingdings" w:hAnsi="Wingdings" w:hint="default"/>
      </w:rPr>
    </w:lvl>
  </w:abstractNum>
  <w:abstractNum w:abstractNumId="17">
    <w:nsid w:val="71726EE4"/>
    <w:multiLevelType w:val="hybridMultilevel"/>
    <w:tmpl w:val="AF40A7CC"/>
    <w:lvl w:ilvl="0" w:tplc="FDF2E00C">
      <w:start w:val="1"/>
      <w:numFmt w:val="lowerLetter"/>
      <w:lvlText w:val="(%1)"/>
      <w:lvlJc w:val="left"/>
      <w:pPr>
        <w:ind w:left="1122" w:hanging="5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8">
    <w:nsid w:val="764F0051"/>
    <w:multiLevelType w:val="hybridMultilevel"/>
    <w:tmpl w:val="92ECDCAC"/>
    <w:lvl w:ilvl="0" w:tplc="04090001">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2724"/>
        </w:tabs>
        <w:ind w:left="2724" w:hanging="360"/>
      </w:pPr>
      <w:rPr>
        <w:rFonts w:ascii="Courier New" w:hAnsi="Courier New" w:cs="Symbol" w:hint="default"/>
      </w:rPr>
    </w:lvl>
    <w:lvl w:ilvl="2" w:tplc="04090005" w:tentative="1">
      <w:start w:val="1"/>
      <w:numFmt w:val="bullet"/>
      <w:lvlText w:val=""/>
      <w:lvlJc w:val="left"/>
      <w:pPr>
        <w:tabs>
          <w:tab w:val="num" w:pos="3444"/>
        </w:tabs>
        <w:ind w:left="3444" w:hanging="360"/>
      </w:pPr>
      <w:rPr>
        <w:rFonts w:ascii="Wingdings" w:hAnsi="Wingdings" w:hint="default"/>
      </w:rPr>
    </w:lvl>
    <w:lvl w:ilvl="3" w:tplc="04090001" w:tentative="1">
      <w:start w:val="1"/>
      <w:numFmt w:val="bullet"/>
      <w:lvlText w:val=""/>
      <w:lvlJc w:val="left"/>
      <w:pPr>
        <w:tabs>
          <w:tab w:val="num" w:pos="4164"/>
        </w:tabs>
        <w:ind w:left="4164" w:hanging="360"/>
      </w:pPr>
      <w:rPr>
        <w:rFonts w:ascii="Symbol" w:hAnsi="Symbol" w:hint="default"/>
      </w:rPr>
    </w:lvl>
    <w:lvl w:ilvl="4" w:tplc="04090003" w:tentative="1">
      <w:start w:val="1"/>
      <w:numFmt w:val="bullet"/>
      <w:lvlText w:val="o"/>
      <w:lvlJc w:val="left"/>
      <w:pPr>
        <w:tabs>
          <w:tab w:val="num" w:pos="4884"/>
        </w:tabs>
        <w:ind w:left="4884" w:hanging="360"/>
      </w:pPr>
      <w:rPr>
        <w:rFonts w:ascii="Courier New" w:hAnsi="Courier New" w:cs="Symbol" w:hint="default"/>
      </w:rPr>
    </w:lvl>
    <w:lvl w:ilvl="5" w:tplc="04090005" w:tentative="1">
      <w:start w:val="1"/>
      <w:numFmt w:val="bullet"/>
      <w:lvlText w:val=""/>
      <w:lvlJc w:val="left"/>
      <w:pPr>
        <w:tabs>
          <w:tab w:val="num" w:pos="5604"/>
        </w:tabs>
        <w:ind w:left="5604" w:hanging="360"/>
      </w:pPr>
      <w:rPr>
        <w:rFonts w:ascii="Wingdings" w:hAnsi="Wingdings" w:hint="default"/>
      </w:rPr>
    </w:lvl>
    <w:lvl w:ilvl="6" w:tplc="04090001" w:tentative="1">
      <w:start w:val="1"/>
      <w:numFmt w:val="bullet"/>
      <w:lvlText w:val=""/>
      <w:lvlJc w:val="left"/>
      <w:pPr>
        <w:tabs>
          <w:tab w:val="num" w:pos="6324"/>
        </w:tabs>
        <w:ind w:left="6324" w:hanging="360"/>
      </w:pPr>
      <w:rPr>
        <w:rFonts w:ascii="Symbol" w:hAnsi="Symbol" w:hint="default"/>
      </w:rPr>
    </w:lvl>
    <w:lvl w:ilvl="7" w:tplc="04090003" w:tentative="1">
      <w:start w:val="1"/>
      <w:numFmt w:val="bullet"/>
      <w:lvlText w:val="o"/>
      <w:lvlJc w:val="left"/>
      <w:pPr>
        <w:tabs>
          <w:tab w:val="num" w:pos="7044"/>
        </w:tabs>
        <w:ind w:left="7044" w:hanging="360"/>
      </w:pPr>
      <w:rPr>
        <w:rFonts w:ascii="Courier New" w:hAnsi="Courier New" w:cs="Symbol" w:hint="default"/>
      </w:rPr>
    </w:lvl>
    <w:lvl w:ilvl="8" w:tplc="04090005" w:tentative="1">
      <w:start w:val="1"/>
      <w:numFmt w:val="bullet"/>
      <w:lvlText w:val=""/>
      <w:lvlJc w:val="left"/>
      <w:pPr>
        <w:tabs>
          <w:tab w:val="num" w:pos="7764"/>
        </w:tabs>
        <w:ind w:left="7764" w:hanging="360"/>
      </w:pPr>
      <w:rPr>
        <w:rFonts w:ascii="Wingdings" w:hAnsi="Wingdings" w:hint="default"/>
      </w:rPr>
    </w:lvl>
  </w:abstractNum>
  <w:num w:numId="1">
    <w:abstractNumId w:val="0"/>
  </w:num>
  <w:num w:numId="2">
    <w:abstractNumId w:val="16"/>
  </w:num>
  <w:num w:numId="3">
    <w:abstractNumId w:val="4"/>
  </w:num>
  <w:num w:numId="4">
    <w:abstractNumId w:val="10"/>
  </w:num>
  <w:num w:numId="5">
    <w:abstractNumId w:val="12"/>
  </w:num>
  <w:num w:numId="6">
    <w:abstractNumId w:val="7"/>
  </w:num>
  <w:num w:numId="7">
    <w:abstractNumId w:val="13"/>
  </w:num>
  <w:num w:numId="8">
    <w:abstractNumId w:val="5"/>
  </w:num>
  <w:num w:numId="9">
    <w:abstractNumId w:val="6"/>
  </w:num>
  <w:num w:numId="10">
    <w:abstractNumId w:val="11"/>
  </w:num>
  <w:num w:numId="11">
    <w:abstractNumId w:val="1"/>
  </w:num>
  <w:num w:numId="12">
    <w:abstractNumId w:val="18"/>
  </w:num>
  <w:num w:numId="13">
    <w:abstractNumId w:val="3"/>
  </w:num>
  <w:num w:numId="14">
    <w:abstractNumId w:val="2"/>
  </w:num>
  <w:num w:numId="15">
    <w:abstractNumId w:val="14"/>
  </w:num>
  <w:num w:numId="16">
    <w:abstractNumId w:val="8"/>
  </w:num>
  <w:num w:numId="17">
    <w:abstractNumId w:val="15"/>
  </w:num>
  <w:num w:numId="18">
    <w:abstractNumId w:val="0"/>
  </w:num>
  <w:num w:numId="19">
    <w:abstractNumId w:val="0"/>
  </w:num>
  <w:num w:numId="20">
    <w:abstractNumId w:val="0"/>
  </w:num>
  <w:num w:numId="21">
    <w:abstractNumId w:val="0"/>
  </w:num>
  <w:num w:numId="22">
    <w:abstractNumId w:val="0"/>
  </w:num>
  <w:num w:numId="23">
    <w:abstractNumId w:val="0"/>
  </w:num>
  <w:num w:numId="24">
    <w:abstractNumId w:val="17"/>
  </w:num>
  <w:num w:numId="25">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defaultTabStop w:val="562"/>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B38"/>
    <w:rsid w:val="00004E16"/>
    <w:rsid w:val="00010F8E"/>
    <w:rsid w:val="00052229"/>
    <w:rsid w:val="00064CD0"/>
    <w:rsid w:val="00065083"/>
    <w:rsid w:val="0007012A"/>
    <w:rsid w:val="0008081B"/>
    <w:rsid w:val="0008506F"/>
    <w:rsid w:val="000A1193"/>
    <w:rsid w:val="000A167E"/>
    <w:rsid w:val="000C71F5"/>
    <w:rsid w:val="000D174B"/>
    <w:rsid w:val="000E35AF"/>
    <w:rsid w:val="000E5D37"/>
    <w:rsid w:val="0010503C"/>
    <w:rsid w:val="00105FDD"/>
    <w:rsid w:val="00136F6C"/>
    <w:rsid w:val="00153315"/>
    <w:rsid w:val="001570F4"/>
    <w:rsid w:val="0019394D"/>
    <w:rsid w:val="001B5790"/>
    <w:rsid w:val="001C1B4A"/>
    <w:rsid w:val="001D4651"/>
    <w:rsid w:val="001E1EA1"/>
    <w:rsid w:val="001E4033"/>
    <w:rsid w:val="001F2EE5"/>
    <w:rsid w:val="00216956"/>
    <w:rsid w:val="00270FC8"/>
    <w:rsid w:val="00275C57"/>
    <w:rsid w:val="002A755F"/>
    <w:rsid w:val="002B4382"/>
    <w:rsid w:val="002B6964"/>
    <w:rsid w:val="002D20B4"/>
    <w:rsid w:val="002D55EA"/>
    <w:rsid w:val="002E08EA"/>
    <w:rsid w:val="002E2E3E"/>
    <w:rsid w:val="002E529E"/>
    <w:rsid w:val="00322D99"/>
    <w:rsid w:val="003340C4"/>
    <w:rsid w:val="003449F0"/>
    <w:rsid w:val="00355CA4"/>
    <w:rsid w:val="003579BE"/>
    <w:rsid w:val="00365D00"/>
    <w:rsid w:val="003C20E5"/>
    <w:rsid w:val="003E2DA0"/>
    <w:rsid w:val="003E5B2E"/>
    <w:rsid w:val="004033F5"/>
    <w:rsid w:val="0043579E"/>
    <w:rsid w:val="0047181A"/>
    <w:rsid w:val="00474E02"/>
    <w:rsid w:val="0048649D"/>
    <w:rsid w:val="004A133F"/>
    <w:rsid w:val="004B026A"/>
    <w:rsid w:val="004B3210"/>
    <w:rsid w:val="004C52B0"/>
    <w:rsid w:val="004F198D"/>
    <w:rsid w:val="004F6B38"/>
    <w:rsid w:val="00506668"/>
    <w:rsid w:val="005267CD"/>
    <w:rsid w:val="00542FA8"/>
    <w:rsid w:val="0054630A"/>
    <w:rsid w:val="00561314"/>
    <w:rsid w:val="00563BAF"/>
    <w:rsid w:val="00564377"/>
    <w:rsid w:val="005809FA"/>
    <w:rsid w:val="005A6D5D"/>
    <w:rsid w:val="005D3DD8"/>
    <w:rsid w:val="005F5A4B"/>
    <w:rsid w:val="00637A19"/>
    <w:rsid w:val="00660CF3"/>
    <w:rsid w:val="0069719C"/>
    <w:rsid w:val="006B0568"/>
    <w:rsid w:val="006B2515"/>
    <w:rsid w:val="006C2B25"/>
    <w:rsid w:val="006C73F2"/>
    <w:rsid w:val="006E047F"/>
    <w:rsid w:val="00735D09"/>
    <w:rsid w:val="007556CB"/>
    <w:rsid w:val="007E39BF"/>
    <w:rsid w:val="008445CC"/>
    <w:rsid w:val="00846EB0"/>
    <w:rsid w:val="00865B97"/>
    <w:rsid w:val="00881AF8"/>
    <w:rsid w:val="0089127D"/>
    <w:rsid w:val="008958A4"/>
    <w:rsid w:val="008B61F6"/>
    <w:rsid w:val="008B665E"/>
    <w:rsid w:val="008D15E6"/>
    <w:rsid w:val="008D328F"/>
    <w:rsid w:val="008E1D03"/>
    <w:rsid w:val="00916411"/>
    <w:rsid w:val="00920F79"/>
    <w:rsid w:val="00960E71"/>
    <w:rsid w:val="00964587"/>
    <w:rsid w:val="00973F84"/>
    <w:rsid w:val="009924CD"/>
    <w:rsid w:val="00997C8E"/>
    <w:rsid w:val="009D470B"/>
    <w:rsid w:val="00A42279"/>
    <w:rsid w:val="00A550DD"/>
    <w:rsid w:val="00A55CDA"/>
    <w:rsid w:val="00A84096"/>
    <w:rsid w:val="00A86D1A"/>
    <w:rsid w:val="00AB3102"/>
    <w:rsid w:val="00AD389C"/>
    <w:rsid w:val="00AE31D8"/>
    <w:rsid w:val="00AF15E7"/>
    <w:rsid w:val="00B01424"/>
    <w:rsid w:val="00B0643B"/>
    <w:rsid w:val="00B20E6A"/>
    <w:rsid w:val="00B30D81"/>
    <w:rsid w:val="00B8372E"/>
    <w:rsid w:val="00BC34EA"/>
    <w:rsid w:val="00BC4D26"/>
    <w:rsid w:val="00BC73A3"/>
    <w:rsid w:val="00BE5E7F"/>
    <w:rsid w:val="00BF4E23"/>
    <w:rsid w:val="00BF78AC"/>
    <w:rsid w:val="00C11BF1"/>
    <w:rsid w:val="00C354F3"/>
    <w:rsid w:val="00C4395A"/>
    <w:rsid w:val="00C50F27"/>
    <w:rsid w:val="00C62118"/>
    <w:rsid w:val="00C945F4"/>
    <w:rsid w:val="00C94ADB"/>
    <w:rsid w:val="00CA3CE9"/>
    <w:rsid w:val="00CB3DED"/>
    <w:rsid w:val="00CC10A9"/>
    <w:rsid w:val="00CD031E"/>
    <w:rsid w:val="00CE1106"/>
    <w:rsid w:val="00CE60BA"/>
    <w:rsid w:val="00D21836"/>
    <w:rsid w:val="00D33F57"/>
    <w:rsid w:val="00D46740"/>
    <w:rsid w:val="00D569F4"/>
    <w:rsid w:val="00D67FA7"/>
    <w:rsid w:val="00D77894"/>
    <w:rsid w:val="00DC4621"/>
    <w:rsid w:val="00E03043"/>
    <w:rsid w:val="00E033BE"/>
    <w:rsid w:val="00E31C31"/>
    <w:rsid w:val="00E5197C"/>
    <w:rsid w:val="00E83110"/>
    <w:rsid w:val="00E97690"/>
    <w:rsid w:val="00EE5E4D"/>
    <w:rsid w:val="00EE7467"/>
    <w:rsid w:val="00F276E2"/>
    <w:rsid w:val="00F51FF2"/>
    <w:rsid w:val="00F538B6"/>
    <w:rsid w:val="00F60570"/>
    <w:rsid w:val="00FB7427"/>
    <w:rsid w:val="00FD550F"/>
    <w:rsid w:val="00FE1F8F"/>
    <w:rsid w:val="00FF0EA2"/>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F29FE1B-2C55-44A9-ACA1-80CAFB463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C6E78"/>
    <w:pPr>
      <w:suppressAutoHyphens w:val="0"/>
      <w:spacing w:after="24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5811"/>
    <w:rPr>
      <w:rFonts w:ascii="Lucida Grande" w:hAnsi="Lucida Grande"/>
      <w:sz w:val="18"/>
      <w:szCs w:val="18"/>
    </w:rPr>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BVI fnr"/>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uiPriority w:val="59"/>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Default">
    <w:name w:val="Default"/>
    <w:rsid w:val="006D32FD"/>
    <w:pPr>
      <w:autoSpaceDE w:val="0"/>
      <w:autoSpaceDN w:val="0"/>
      <w:adjustRightInd w:val="0"/>
    </w:pPr>
    <w:rPr>
      <w:rFonts w:eastAsia="SimSun"/>
      <w:color w:val="000000"/>
      <w:lang w:eastAsia="zh-CN"/>
    </w:rPr>
  </w:style>
  <w:style w:type="paragraph" w:customStyle="1" w:styleId="Rom2">
    <w:name w:val="Rom2"/>
    <w:basedOn w:val="Normal"/>
    <w:rsid w:val="006D32FD"/>
    <w:pPr>
      <w:tabs>
        <w:tab w:val="num" w:pos="2160"/>
      </w:tabs>
      <w:suppressAutoHyphens w:val="0"/>
      <w:spacing w:after="240" w:line="240" w:lineRule="auto"/>
      <w:ind w:left="2160" w:hanging="516"/>
    </w:pPr>
  </w:style>
  <w:style w:type="character" w:customStyle="1" w:styleId="FootnoteTextChar">
    <w:name w:val="Footnote Text Char"/>
    <w:aliases w:val="5_G Char"/>
    <w:basedOn w:val="DefaultParagraphFont"/>
    <w:link w:val="FootnoteText"/>
    <w:uiPriority w:val="99"/>
    <w:rsid w:val="006D32FD"/>
    <w:rPr>
      <w:sz w:val="18"/>
      <w:lang w:val="en-GB" w:eastAsia="en-US" w:bidi="ar-SA"/>
    </w:rPr>
  </w:style>
  <w:style w:type="character" w:styleId="CommentReference">
    <w:name w:val="annotation reference"/>
    <w:basedOn w:val="DefaultParagraphFont"/>
    <w:rsid w:val="00F62BAC"/>
    <w:rPr>
      <w:sz w:val="16"/>
      <w:szCs w:val="16"/>
    </w:rPr>
  </w:style>
  <w:style w:type="paragraph" w:styleId="CommentText">
    <w:name w:val="annotation text"/>
    <w:basedOn w:val="Normal"/>
    <w:link w:val="CommentTextChar"/>
    <w:uiPriority w:val="99"/>
    <w:rsid w:val="00A1774B"/>
  </w:style>
  <w:style w:type="paragraph" w:styleId="CommentSubject">
    <w:name w:val="annotation subject"/>
    <w:basedOn w:val="CommentText"/>
    <w:next w:val="CommentText"/>
    <w:semiHidden/>
    <w:rsid w:val="00A1774B"/>
    <w:rPr>
      <w:b/>
      <w:bCs/>
    </w:rPr>
  </w:style>
  <w:style w:type="character" w:customStyle="1" w:styleId="HChGChar">
    <w:name w:val="_ H _Ch_G Char"/>
    <w:basedOn w:val="DefaultParagraphFont"/>
    <w:link w:val="HChG"/>
    <w:rsid w:val="00270C72"/>
    <w:rPr>
      <w:b/>
      <w:sz w:val="28"/>
      <w:lang w:val="en-GB" w:eastAsia="en-US" w:bidi="ar-SA"/>
    </w:rPr>
  </w:style>
  <w:style w:type="character" w:customStyle="1" w:styleId="apple-converted-space">
    <w:name w:val="apple-converted-space"/>
    <w:basedOn w:val="DefaultParagraphFont"/>
    <w:rsid w:val="002D55EA"/>
  </w:style>
  <w:style w:type="paragraph" w:styleId="NormalWeb">
    <w:name w:val="Normal (Web)"/>
    <w:basedOn w:val="Normal"/>
    <w:uiPriority w:val="99"/>
    <w:rsid w:val="002D20B4"/>
    <w:pPr>
      <w:suppressAutoHyphens w:val="0"/>
      <w:spacing w:beforeLines="1" w:afterLines="1" w:line="240" w:lineRule="auto"/>
    </w:pPr>
    <w:rPr>
      <w:rFonts w:ascii="Times" w:hAnsi="Times"/>
      <w:sz w:val="20"/>
      <w:szCs w:val="20"/>
      <w:lang w:val="en-US"/>
    </w:rPr>
  </w:style>
  <w:style w:type="paragraph" w:customStyle="1" w:styleId="statsnumber">
    <w:name w:val="statsnumber"/>
    <w:basedOn w:val="Normal"/>
    <w:rsid w:val="002D20B4"/>
    <w:pPr>
      <w:suppressAutoHyphens w:val="0"/>
      <w:spacing w:beforeLines="1" w:afterLines="1" w:line="240" w:lineRule="auto"/>
    </w:pPr>
    <w:rPr>
      <w:rFonts w:ascii="Times" w:hAnsi="Times"/>
      <w:sz w:val="20"/>
      <w:szCs w:val="20"/>
      <w:lang w:val="en-US"/>
    </w:rPr>
  </w:style>
  <w:style w:type="character" w:styleId="Strong">
    <w:name w:val="Strong"/>
    <w:basedOn w:val="DefaultParagraphFont"/>
    <w:uiPriority w:val="22"/>
    <w:rsid w:val="00CC10A9"/>
    <w:rPr>
      <w:b/>
    </w:rPr>
  </w:style>
  <w:style w:type="paragraph" w:styleId="ListParagraph">
    <w:name w:val="List Paragraph"/>
    <w:basedOn w:val="Normal"/>
    <w:uiPriority w:val="99"/>
    <w:qFormat/>
    <w:rsid w:val="006C73F2"/>
    <w:pPr>
      <w:suppressAutoHyphens w:val="0"/>
      <w:spacing w:line="240" w:lineRule="auto"/>
      <w:ind w:left="720"/>
      <w:contextualSpacing/>
    </w:pPr>
    <w:rPr>
      <w:rFonts w:ascii="Cambria" w:eastAsia="Cambria" w:hAnsi="Cambria"/>
    </w:rPr>
  </w:style>
  <w:style w:type="character" w:customStyle="1" w:styleId="CommentTextChar">
    <w:name w:val="Comment Text Char"/>
    <w:basedOn w:val="DefaultParagraphFont"/>
    <w:link w:val="CommentText"/>
    <w:uiPriority w:val="99"/>
    <w:rsid w:val="006C73F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59959">
      <w:bodyDiv w:val="1"/>
      <w:marLeft w:val="0"/>
      <w:marRight w:val="0"/>
      <w:marTop w:val="0"/>
      <w:marBottom w:val="0"/>
      <w:divBdr>
        <w:top w:val="none" w:sz="0" w:space="0" w:color="auto"/>
        <w:left w:val="none" w:sz="0" w:space="0" w:color="auto"/>
        <w:bottom w:val="none" w:sz="0" w:space="0" w:color="auto"/>
        <w:right w:val="none" w:sz="0" w:space="0" w:color="auto"/>
      </w:divBdr>
      <w:divsChild>
        <w:div w:id="583271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191553">
      <w:bodyDiv w:val="1"/>
      <w:marLeft w:val="0"/>
      <w:marRight w:val="0"/>
      <w:marTop w:val="0"/>
      <w:marBottom w:val="0"/>
      <w:divBdr>
        <w:top w:val="none" w:sz="0" w:space="0" w:color="auto"/>
        <w:left w:val="none" w:sz="0" w:space="0" w:color="auto"/>
        <w:bottom w:val="none" w:sz="0" w:space="0" w:color="auto"/>
        <w:right w:val="none" w:sz="0" w:space="0" w:color="auto"/>
      </w:divBdr>
    </w:div>
    <w:div w:id="128205478">
      <w:bodyDiv w:val="1"/>
      <w:marLeft w:val="0"/>
      <w:marRight w:val="0"/>
      <w:marTop w:val="0"/>
      <w:marBottom w:val="0"/>
      <w:divBdr>
        <w:top w:val="none" w:sz="0" w:space="0" w:color="auto"/>
        <w:left w:val="none" w:sz="0" w:space="0" w:color="auto"/>
        <w:bottom w:val="none" w:sz="0" w:space="0" w:color="auto"/>
        <w:right w:val="none" w:sz="0" w:space="0" w:color="auto"/>
      </w:divBdr>
    </w:div>
    <w:div w:id="214660390">
      <w:bodyDiv w:val="1"/>
      <w:marLeft w:val="0"/>
      <w:marRight w:val="0"/>
      <w:marTop w:val="0"/>
      <w:marBottom w:val="0"/>
      <w:divBdr>
        <w:top w:val="none" w:sz="0" w:space="0" w:color="auto"/>
        <w:left w:val="none" w:sz="0" w:space="0" w:color="auto"/>
        <w:bottom w:val="none" w:sz="0" w:space="0" w:color="auto"/>
        <w:right w:val="none" w:sz="0" w:space="0" w:color="auto"/>
      </w:divBdr>
    </w:div>
    <w:div w:id="364908948">
      <w:bodyDiv w:val="1"/>
      <w:marLeft w:val="0"/>
      <w:marRight w:val="0"/>
      <w:marTop w:val="0"/>
      <w:marBottom w:val="0"/>
      <w:divBdr>
        <w:top w:val="none" w:sz="0" w:space="0" w:color="auto"/>
        <w:left w:val="none" w:sz="0" w:space="0" w:color="auto"/>
        <w:bottom w:val="none" w:sz="0" w:space="0" w:color="auto"/>
        <w:right w:val="none" w:sz="0" w:space="0" w:color="auto"/>
      </w:divBdr>
    </w:div>
    <w:div w:id="373316784">
      <w:bodyDiv w:val="1"/>
      <w:marLeft w:val="0"/>
      <w:marRight w:val="0"/>
      <w:marTop w:val="0"/>
      <w:marBottom w:val="0"/>
      <w:divBdr>
        <w:top w:val="none" w:sz="0" w:space="0" w:color="auto"/>
        <w:left w:val="none" w:sz="0" w:space="0" w:color="auto"/>
        <w:bottom w:val="none" w:sz="0" w:space="0" w:color="auto"/>
        <w:right w:val="none" w:sz="0" w:space="0" w:color="auto"/>
      </w:divBdr>
    </w:div>
    <w:div w:id="475142559">
      <w:bodyDiv w:val="1"/>
      <w:marLeft w:val="0"/>
      <w:marRight w:val="0"/>
      <w:marTop w:val="0"/>
      <w:marBottom w:val="0"/>
      <w:divBdr>
        <w:top w:val="none" w:sz="0" w:space="0" w:color="auto"/>
        <w:left w:val="none" w:sz="0" w:space="0" w:color="auto"/>
        <w:bottom w:val="none" w:sz="0" w:space="0" w:color="auto"/>
        <w:right w:val="none" w:sz="0" w:space="0" w:color="auto"/>
      </w:divBdr>
    </w:div>
    <w:div w:id="661667235">
      <w:bodyDiv w:val="1"/>
      <w:marLeft w:val="0"/>
      <w:marRight w:val="0"/>
      <w:marTop w:val="0"/>
      <w:marBottom w:val="0"/>
      <w:divBdr>
        <w:top w:val="none" w:sz="0" w:space="0" w:color="auto"/>
        <w:left w:val="none" w:sz="0" w:space="0" w:color="auto"/>
        <w:bottom w:val="none" w:sz="0" w:space="0" w:color="auto"/>
        <w:right w:val="none" w:sz="0" w:space="0" w:color="auto"/>
      </w:divBdr>
    </w:div>
    <w:div w:id="1000157938">
      <w:bodyDiv w:val="1"/>
      <w:marLeft w:val="0"/>
      <w:marRight w:val="0"/>
      <w:marTop w:val="0"/>
      <w:marBottom w:val="0"/>
      <w:divBdr>
        <w:top w:val="none" w:sz="0" w:space="0" w:color="auto"/>
        <w:left w:val="none" w:sz="0" w:space="0" w:color="auto"/>
        <w:bottom w:val="none" w:sz="0" w:space="0" w:color="auto"/>
        <w:right w:val="none" w:sz="0" w:space="0" w:color="auto"/>
      </w:divBdr>
    </w:div>
    <w:div w:id="1072971332">
      <w:bodyDiv w:val="1"/>
      <w:marLeft w:val="0"/>
      <w:marRight w:val="0"/>
      <w:marTop w:val="0"/>
      <w:marBottom w:val="0"/>
      <w:divBdr>
        <w:top w:val="none" w:sz="0" w:space="0" w:color="auto"/>
        <w:left w:val="none" w:sz="0" w:space="0" w:color="auto"/>
        <w:bottom w:val="none" w:sz="0" w:space="0" w:color="auto"/>
        <w:right w:val="none" w:sz="0" w:space="0" w:color="auto"/>
      </w:divBdr>
    </w:div>
    <w:div w:id="1229654409">
      <w:bodyDiv w:val="1"/>
      <w:marLeft w:val="0"/>
      <w:marRight w:val="0"/>
      <w:marTop w:val="0"/>
      <w:marBottom w:val="0"/>
      <w:divBdr>
        <w:top w:val="none" w:sz="0" w:space="0" w:color="auto"/>
        <w:left w:val="none" w:sz="0" w:space="0" w:color="auto"/>
        <w:bottom w:val="none" w:sz="0" w:space="0" w:color="auto"/>
        <w:right w:val="none" w:sz="0" w:space="0" w:color="auto"/>
      </w:divBdr>
    </w:div>
    <w:div w:id="1247226836">
      <w:bodyDiv w:val="1"/>
      <w:marLeft w:val="0"/>
      <w:marRight w:val="0"/>
      <w:marTop w:val="0"/>
      <w:marBottom w:val="0"/>
      <w:divBdr>
        <w:top w:val="none" w:sz="0" w:space="0" w:color="auto"/>
        <w:left w:val="none" w:sz="0" w:space="0" w:color="auto"/>
        <w:bottom w:val="none" w:sz="0" w:space="0" w:color="auto"/>
        <w:right w:val="none" w:sz="0" w:space="0" w:color="auto"/>
      </w:divBdr>
    </w:div>
    <w:div w:id="1355496396">
      <w:bodyDiv w:val="1"/>
      <w:marLeft w:val="0"/>
      <w:marRight w:val="0"/>
      <w:marTop w:val="0"/>
      <w:marBottom w:val="0"/>
      <w:divBdr>
        <w:top w:val="none" w:sz="0" w:space="0" w:color="auto"/>
        <w:left w:val="none" w:sz="0" w:space="0" w:color="auto"/>
        <w:bottom w:val="none" w:sz="0" w:space="0" w:color="auto"/>
        <w:right w:val="none" w:sz="0" w:space="0" w:color="auto"/>
      </w:divBdr>
    </w:div>
    <w:div w:id="1528370544">
      <w:bodyDiv w:val="1"/>
      <w:marLeft w:val="0"/>
      <w:marRight w:val="0"/>
      <w:marTop w:val="0"/>
      <w:marBottom w:val="0"/>
      <w:divBdr>
        <w:top w:val="none" w:sz="0" w:space="0" w:color="auto"/>
        <w:left w:val="none" w:sz="0" w:space="0" w:color="auto"/>
        <w:bottom w:val="none" w:sz="0" w:space="0" w:color="auto"/>
        <w:right w:val="none" w:sz="0" w:space="0" w:color="auto"/>
      </w:divBdr>
    </w:div>
    <w:div w:id="1652515104">
      <w:bodyDiv w:val="1"/>
      <w:marLeft w:val="0"/>
      <w:marRight w:val="0"/>
      <w:marTop w:val="0"/>
      <w:marBottom w:val="0"/>
      <w:divBdr>
        <w:top w:val="none" w:sz="0" w:space="0" w:color="auto"/>
        <w:left w:val="none" w:sz="0" w:space="0" w:color="auto"/>
        <w:bottom w:val="none" w:sz="0" w:space="0" w:color="auto"/>
        <w:right w:val="none" w:sz="0" w:space="0" w:color="auto"/>
      </w:divBdr>
    </w:div>
    <w:div w:id="1774940541">
      <w:bodyDiv w:val="1"/>
      <w:marLeft w:val="0"/>
      <w:marRight w:val="0"/>
      <w:marTop w:val="0"/>
      <w:marBottom w:val="0"/>
      <w:divBdr>
        <w:top w:val="none" w:sz="0" w:space="0" w:color="auto"/>
        <w:left w:val="none" w:sz="0" w:space="0" w:color="auto"/>
        <w:bottom w:val="none" w:sz="0" w:space="0" w:color="auto"/>
        <w:right w:val="none" w:sz="0" w:space="0" w:color="auto"/>
      </w:divBdr>
    </w:div>
    <w:div w:id="1801264644">
      <w:bodyDiv w:val="1"/>
      <w:marLeft w:val="0"/>
      <w:marRight w:val="0"/>
      <w:marTop w:val="0"/>
      <w:marBottom w:val="0"/>
      <w:divBdr>
        <w:top w:val="none" w:sz="0" w:space="0" w:color="auto"/>
        <w:left w:val="none" w:sz="0" w:space="0" w:color="auto"/>
        <w:bottom w:val="none" w:sz="0" w:space="0" w:color="auto"/>
        <w:right w:val="none" w:sz="0" w:space="0" w:color="auto"/>
      </w:divBdr>
    </w:div>
    <w:div w:id="1885021270">
      <w:bodyDiv w:val="1"/>
      <w:marLeft w:val="0"/>
      <w:marRight w:val="0"/>
      <w:marTop w:val="0"/>
      <w:marBottom w:val="0"/>
      <w:divBdr>
        <w:top w:val="none" w:sz="0" w:space="0" w:color="auto"/>
        <w:left w:val="none" w:sz="0" w:space="0" w:color="auto"/>
        <w:bottom w:val="none" w:sz="0" w:space="0" w:color="auto"/>
        <w:right w:val="none" w:sz="0" w:space="0" w:color="auto"/>
      </w:divBdr>
    </w:div>
    <w:div w:id="1893341463">
      <w:bodyDiv w:val="1"/>
      <w:marLeft w:val="0"/>
      <w:marRight w:val="0"/>
      <w:marTop w:val="0"/>
      <w:marBottom w:val="0"/>
      <w:divBdr>
        <w:top w:val="none" w:sz="0" w:space="0" w:color="auto"/>
        <w:left w:val="none" w:sz="0" w:space="0" w:color="auto"/>
        <w:bottom w:val="none" w:sz="0" w:space="0" w:color="auto"/>
        <w:right w:val="none" w:sz="0" w:space="0" w:color="auto"/>
      </w:divBdr>
    </w:div>
    <w:div w:id="1901288131">
      <w:bodyDiv w:val="1"/>
      <w:marLeft w:val="0"/>
      <w:marRight w:val="0"/>
      <w:marTop w:val="0"/>
      <w:marBottom w:val="0"/>
      <w:divBdr>
        <w:top w:val="none" w:sz="0" w:space="0" w:color="auto"/>
        <w:left w:val="none" w:sz="0" w:space="0" w:color="auto"/>
        <w:bottom w:val="none" w:sz="0" w:space="0" w:color="auto"/>
        <w:right w:val="none" w:sz="0" w:space="0" w:color="auto"/>
      </w:divBdr>
    </w:div>
    <w:div w:id="1901792190">
      <w:bodyDiv w:val="1"/>
      <w:marLeft w:val="0"/>
      <w:marRight w:val="0"/>
      <w:marTop w:val="0"/>
      <w:marBottom w:val="0"/>
      <w:divBdr>
        <w:top w:val="none" w:sz="0" w:space="0" w:color="auto"/>
        <w:left w:val="none" w:sz="0" w:space="0" w:color="auto"/>
        <w:bottom w:val="none" w:sz="0" w:space="0" w:color="auto"/>
        <w:right w:val="none" w:sz="0" w:space="0" w:color="auto"/>
      </w:divBdr>
    </w:div>
    <w:div w:id="1919945661">
      <w:bodyDiv w:val="1"/>
      <w:marLeft w:val="0"/>
      <w:marRight w:val="0"/>
      <w:marTop w:val="0"/>
      <w:marBottom w:val="0"/>
      <w:divBdr>
        <w:top w:val="none" w:sz="0" w:space="0" w:color="auto"/>
        <w:left w:val="none" w:sz="0" w:space="0" w:color="auto"/>
        <w:bottom w:val="none" w:sz="0" w:space="0" w:color="auto"/>
        <w:right w:val="none" w:sz="0" w:space="0" w:color="auto"/>
      </w:divBdr>
    </w:div>
    <w:div w:id="1929004111">
      <w:bodyDiv w:val="1"/>
      <w:marLeft w:val="0"/>
      <w:marRight w:val="0"/>
      <w:marTop w:val="0"/>
      <w:marBottom w:val="0"/>
      <w:divBdr>
        <w:top w:val="none" w:sz="0" w:space="0" w:color="auto"/>
        <w:left w:val="none" w:sz="0" w:space="0" w:color="auto"/>
        <w:bottom w:val="none" w:sz="0" w:space="0" w:color="auto"/>
        <w:right w:val="none" w:sz="0" w:space="0" w:color="auto"/>
      </w:divBdr>
    </w:div>
    <w:div w:id="1989430120">
      <w:bodyDiv w:val="1"/>
      <w:marLeft w:val="0"/>
      <w:marRight w:val="0"/>
      <w:marTop w:val="0"/>
      <w:marBottom w:val="0"/>
      <w:divBdr>
        <w:top w:val="none" w:sz="0" w:space="0" w:color="auto"/>
        <w:left w:val="none" w:sz="0" w:space="0" w:color="auto"/>
        <w:bottom w:val="none" w:sz="0" w:space="0" w:color="auto"/>
        <w:right w:val="none" w:sz="0" w:space="0" w:color="auto"/>
      </w:divBdr>
    </w:div>
    <w:div w:id="2038701745">
      <w:bodyDiv w:val="1"/>
      <w:marLeft w:val="0"/>
      <w:marRight w:val="0"/>
      <w:marTop w:val="0"/>
      <w:marBottom w:val="0"/>
      <w:divBdr>
        <w:top w:val="none" w:sz="0" w:space="0" w:color="auto"/>
        <w:left w:val="none" w:sz="0" w:space="0" w:color="auto"/>
        <w:bottom w:val="none" w:sz="0" w:space="0" w:color="auto"/>
        <w:right w:val="none" w:sz="0" w:space="0" w:color="auto"/>
      </w:divBdr>
    </w:div>
    <w:div w:id="2080781697">
      <w:bodyDiv w:val="1"/>
      <w:marLeft w:val="0"/>
      <w:marRight w:val="0"/>
      <w:marTop w:val="0"/>
      <w:marBottom w:val="0"/>
      <w:divBdr>
        <w:top w:val="none" w:sz="0" w:space="0" w:color="auto"/>
        <w:left w:val="none" w:sz="0" w:space="0" w:color="auto"/>
        <w:bottom w:val="none" w:sz="0" w:space="0" w:color="auto"/>
        <w:right w:val="none" w:sz="0" w:space="0" w:color="auto"/>
      </w:divBdr>
    </w:div>
    <w:div w:id="2093776796">
      <w:bodyDiv w:val="1"/>
      <w:marLeft w:val="0"/>
      <w:marRight w:val="0"/>
      <w:marTop w:val="0"/>
      <w:marBottom w:val="0"/>
      <w:divBdr>
        <w:top w:val="none" w:sz="0" w:space="0" w:color="auto"/>
        <w:left w:val="none" w:sz="0" w:space="0" w:color="auto"/>
        <w:bottom w:val="none" w:sz="0" w:space="0" w:color="auto"/>
        <w:right w:val="none" w:sz="0" w:space="0" w:color="auto"/>
      </w:divBdr>
    </w:div>
    <w:div w:id="2100902837">
      <w:bodyDiv w:val="1"/>
      <w:marLeft w:val="0"/>
      <w:marRight w:val="0"/>
      <w:marTop w:val="0"/>
      <w:marBottom w:val="0"/>
      <w:divBdr>
        <w:top w:val="none" w:sz="0" w:space="0" w:color="auto"/>
        <w:left w:val="none" w:sz="0" w:space="0" w:color="auto"/>
        <w:bottom w:val="none" w:sz="0" w:space="0" w:color="auto"/>
        <w:right w:val="none" w:sz="0" w:space="0" w:color="auto"/>
      </w:divBdr>
    </w:div>
    <w:div w:id="21057655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chart" Target="charts/chart1.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Marcus:Documents:GJG:Projects:Maldives:CRC%20report:Research:Budget%20allocation%20social%20secto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Marcus:Documents:GJG:Projects:Maldives:CRC%20report:Research:Budget%20allocation%20social%20secto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Graph</a:t>
            </a:r>
            <a:r>
              <a:rPr lang="en-US" baseline="0"/>
              <a:t> 1: </a:t>
            </a:r>
            <a:r>
              <a:rPr lang="en-US"/>
              <a:t>Social services in relation to total expenditures</a:t>
            </a:r>
          </a:p>
        </c:rich>
      </c:tx>
      <c:layout>
        <c:manualLayout>
          <c:xMode val="edge"/>
          <c:yMode val="edge"/>
          <c:x val="0.18304467900649804"/>
          <c:y val="0"/>
        </c:manualLayout>
      </c:layout>
      <c:overlay val="0"/>
    </c:title>
    <c:autoTitleDeleted val="0"/>
    <c:plotArea>
      <c:layout>
        <c:manualLayout>
          <c:layoutTarget val="inner"/>
          <c:xMode val="edge"/>
          <c:yMode val="edge"/>
          <c:x val="0.11785058507712801"/>
          <c:y val="0.101851851851852"/>
          <c:w val="0.72689394000827112"/>
          <c:h val="0.76327172645086017"/>
        </c:manualLayout>
      </c:layout>
      <c:lineChart>
        <c:grouping val="standard"/>
        <c:varyColors val="0"/>
        <c:ser>
          <c:idx val="0"/>
          <c:order val="0"/>
          <c:tx>
            <c:strRef>
              <c:f>Sheet1!$A$3</c:f>
              <c:strCache>
                <c:ptCount val="1"/>
                <c:pt idx="0">
                  <c:v>Total expenditure</c:v>
                </c:pt>
              </c:strCache>
            </c:strRef>
          </c:tx>
          <c:cat>
            <c:numRef>
              <c:f>Sheet1!$B$2:$F$2</c:f>
              <c:numCache>
                <c:formatCode>General</c:formatCode>
                <c:ptCount val="5"/>
                <c:pt idx="0">
                  <c:v>2007</c:v>
                </c:pt>
                <c:pt idx="1">
                  <c:v>2008</c:v>
                </c:pt>
                <c:pt idx="2">
                  <c:v>2009</c:v>
                </c:pt>
                <c:pt idx="3">
                  <c:v>2010</c:v>
                </c:pt>
                <c:pt idx="4">
                  <c:v>2011</c:v>
                </c:pt>
              </c:numCache>
            </c:numRef>
          </c:cat>
          <c:val>
            <c:numRef>
              <c:f>Sheet1!$B$3:$F$3</c:f>
              <c:numCache>
                <c:formatCode>#,##0.00</c:formatCode>
                <c:ptCount val="5"/>
                <c:pt idx="0">
                  <c:v>8235.4</c:v>
                </c:pt>
                <c:pt idx="1">
                  <c:v>10342.4</c:v>
                </c:pt>
                <c:pt idx="2">
                  <c:v>10950.3</c:v>
                </c:pt>
                <c:pt idx="3" formatCode="General">
                  <c:v>11154.1</c:v>
                </c:pt>
                <c:pt idx="4" formatCode="General">
                  <c:v>10196.1</c:v>
                </c:pt>
              </c:numCache>
            </c:numRef>
          </c:val>
          <c:smooth val="0"/>
        </c:ser>
        <c:ser>
          <c:idx val="1"/>
          <c:order val="1"/>
          <c:tx>
            <c:strRef>
              <c:f>Sheet1!$A$4</c:f>
              <c:strCache>
                <c:ptCount val="1"/>
                <c:pt idx="0">
                  <c:v>Total social services expenditure</c:v>
                </c:pt>
              </c:strCache>
            </c:strRef>
          </c:tx>
          <c:cat>
            <c:numRef>
              <c:f>Sheet1!$B$2:$F$2</c:f>
              <c:numCache>
                <c:formatCode>General</c:formatCode>
                <c:ptCount val="5"/>
                <c:pt idx="0">
                  <c:v>2007</c:v>
                </c:pt>
                <c:pt idx="1">
                  <c:v>2008</c:v>
                </c:pt>
                <c:pt idx="2">
                  <c:v>2009</c:v>
                </c:pt>
                <c:pt idx="3">
                  <c:v>2010</c:v>
                </c:pt>
                <c:pt idx="4">
                  <c:v>2011</c:v>
                </c:pt>
              </c:numCache>
            </c:numRef>
          </c:cat>
          <c:val>
            <c:numRef>
              <c:f>Sheet1!$B$4:$F$4</c:f>
              <c:numCache>
                <c:formatCode>#,##0.00</c:formatCode>
                <c:ptCount val="5"/>
                <c:pt idx="0">
                  <c:v>4444.1000000000004</c:v>
                </c:pt>
                <c:pt idx="1">
                  <c:v>5122.8</c:v>
                </c:pt>
                <c:pt idx="2">
                  <c:v>4865.8</c:v>
                </c:pt>
                <c:pt idx="3">
                  <c:v>5067</c:v>
                </c:pt>
                <c:pt idx="4">
                  <c:v>5117.2</c:v>
                </c:pt>
              </c:numCache>
            </c:numRef>
          </c:val>
          <c:smooth val="0"/>
        </c:ser>
        <c:ser>
          <c:idx val="2"/>
          <c:order val="2"/>
          <c:tx>
            <c:strRef>
              <c:f>Sheet1!$A$5</c:f>
              <c:strCache>
                <c:ptCount val="1"/>
                <c:pt idx="0">
                  <c:v>Education</c:v>
                </c:pt>
              </c:strCache>
            </c:strRef>
          </c:tx>
          <c:cat>
            <c:numRef>
              <c:f>Sheet1!$B$2:$F$2</c:f>
              <c:numCache>
                <c:formatCode>General</c:formatCode>
                <c:ptCount val="5"/>
                <c:pt idx="0">
                  <c:v>2007</c:v>
                </c:pt>
                <c:pt idx="1">
                  <c:v>2008</c:v>
                </c:pt>
                <c:pt idx="2">
                  <c:v>2009</c:v>
                </c:pt>
                <c:pt idx="3">
                  <c:v>2010</c:v>
                </c:pt>
                <c:pt idx="4">
                  <c:v>2011</c:v>
                </c:pt>
              </c:numCache>
            </c:numRef>
          </c:cat>
          <c:val>
            <c:numRef>
              <c:f>Sheet1!$B$5:$F$5</c:f>
              <c:numCache>
                <c:formatCode>#,##0.00</c:formatCode>
                <c:ptCount val="5"/>
                <c:pt idx="0">
                  <c:v>1313.8</c:v>
                </c:pt>
                <c:pt idx="1">
                  <c:v>1630.5</c:v>
                </c:pt>
                <c:pt idx="2">
                  <c:v>2066.5</c:v>
                </c:pt>
                <c:pt idx="3" formatCode="General">
                  <c:v>1700.4</c:v>
                </c:pt>
                <c:pt idx="4" formatCode="General">
                  <c:v>1739.7</c:v>
                </c:pt>
              </c:numCache>
            </c:numRef>
          </c:val>
          <c:smooth val="0"/>
        </c:ser>
        <c:ser>
          <c:idx val="3"/>
          <c:order val="3"/>
          <c:tx>
            <c:strRef>
              <c:f>Sheet1!$A$6</c:f>
              <c:strCache>
                <c:ptCount val="1"/>
                <c:pt idx="0">
                  <c:v>Health </c:v>
                </c:pt>
              </c:strCache>
            </c:strRef>
          </c:tx>
          <c:cat>
            <c:numRef>
              <c:f>Sheet1!$B$2:$F$2</c:f>
              <c:numCache>
                <c:formatCode>General</c:formatCode>
                <c:ptCount val="5"/>
                <c:pt idx="0">
                  <c:v>2007</c:v>
                </c:pt>
                <c:pt idx="1">
                  <c:v>2008</c:v>
                </c:pt>
                <c:pt idx="2">
                  <c:v>2009</c:v>
                </c:pt>
                <c:pt idx="3">
                  <c:v>2010</c:v>
                </c:pt>
                <c:pt idx="4">
                  <c:v>2011</c:v>
                </c:pt>
              </c:numCache>
            </c:numRef>
          </c:cat>
          <c:val>
            <c:numRef>
              <c:f>Sheet1!$B$6:$F$6</c:f>
              <c:numCache>
                <c:formatCode>#,##0.00</c:formatCode>
                <c:ptCount val="5"/>
                <c:pt idx="0" formatCode="General">
                  <c:v>782.2</c:v>
                </c:pt>
                <c:pt idx="1">
                  <c:v>1326.4</c:v>
                </c:pt>
                <c:pt idx="2" formatCode="General">
                  <c:v>845.2</c:v>
                </c:pt>
                <c:pt idx="3" formatCode="General">
                  <c:v>920.5</c:v>
                </c:pt>
                <c:pt idx="4" formatCode="General">
                  <c:v>949.6</c:v>
                </c:pt>
              </c:numCache>
            </c:numRef>
          </c:val>
          <c:smooth val="0"/>
        </c:ser>
        <c:ser>
          <c:idx val="4"/>
          <c:order val="4"/>
          <c:tx>
            <c:strRef>
              <c:f>Sheet1!$A$7</c:f>
              <c:strCache>
                <c:ptCount val="1"/>
                <c:pt idx="0">
                  <c:v>Social security and welfare services</c:v>
                </c:pt>
              </c:strCache>
            </c:strRef>
          </c:tx>
          <c:cat>
            <c:numRef>
              <c:f>Sheet1!$B$2:$F$2</c:f>
              <c:numCache>
                <c:formatCode>General</c:formatCode>
                <c:ptCount val="5"/>
                <c:pt idx="0">
                  <c:v>2007</c:v>
                </c:pt>
                <c:pt idx="1">
                  <c:v>2008</c:v>
                </c:pt>
                <c:pt idx="2">
                  <c:v>2009</c:v>
                </c:pt>
                <c:pt idx="3">
                  <c:v>2010</c:v>
                </c:pt>
                <c:pt idx="4">
                  <c:v>2011</c:v>
                </c:pt>
              </c:numCache>
            </c:numRef>
          </c:cat>
          <c:val>
            <c:numRef>
              <c:f>Sheet1!$B$7:$F$7</c:f>
              <c:numCache>
                <c:formatCode>General</c:formatCode>
                <c:ptCount val="5"/>
                <c:pt idx="0">
                  <c:v>235.5</c:v>
                </c:pt>
                <c:pt idx="1">
                  <c:v>640.6</c:v>
                </c:pt>
                <c:pt idx="2">
                  <c:v>772.9</c:v>
                </c:pt>
                <c:pt idx="3">
                  <c:v>1210.4000000000001</c:v>
                </c:pt>
                <c:pt idx="4">
                  <c:v>1116.0999999999999</c:v>
                </c:pt>
              </c:numCache>
            </c:numRef>
          </c:val>
          <c:smooth val="0"/>
        </c:ser>
        <c:ser>
          <c:idx val="5"/>
          <c:order val="5"/>
          <c:tx>
            <c:strRef>
              <c:f>Sheet1!$A$8</c:f>
              <c:strCache>
                <c:ptCount val="1"/>
                <c:pt idx="0">
                  <c:v>Community programmes</c:v>
                </c:pt>
              </c:strCache>
            </c:strRef>
          </c:tx>
          <c:cat>
            <c:numRef>
              <c:f>Sheet1!$B$2:$F$2</c:f>
              <c:numCache>
                <c:formatCode>General</c:formatCode>
                <c:ptCount val="5"/>
                <c:pt idx="0">
                  <c:v>2007</c:v>
                </c:pt>
                <c:pt idx="1">
                  <c:v>2008</c:v>
                </c:pt>
                <c:pt idx="2">
                  <c:v>2009</c:v>
                </c:pt>
                <c:pt idx="3">
                  <c:v>2010</c:v>
                </c:pt>
                <c:pt idx="4">
                  <c:v>2011</c:v>
                </c:pt>
              </c:numCache>
            </c:numRef>
          </c:cat>
          <c:val>
            <c:numRef>
              <c:f>Sheet1!$B$8:$F$8</c:f>
              <c:numCache>
                <c:formatCode>#,##0.00</c:formatCode>
                <c:ptCount val="5"/>
                <c:pt idx="0">
                  <c:v>2112.6</c:v>
                </c:pt>
                <c:pt idx="1">
                  <c:v>1525.3</c:v>
                </c:pt>
                <c:pt idx="2">
                  <c:v>1181.2</c:v>
                </c:pt>
                <c:pt idx="3" formatCode="General">
                  <c:v>1235.7</c:v>
                </c:pt>
                <c:pt idx="4" formatCode="General">
                  <c:v>1311.8</c:v>
                </c:pt>
              </c:numCache>
            </c:numRef>
          </c:val>
          <c:smooth val="0"/>
        </c:ser>
        <c:dLbls>
          <c:showLegendKey val="0"/>
          <c:showVal val="0"/>
          <c:showCatName val="0"/>
          <c:showSerName val="0"/>
          <c:showPercent val="0"/>
          <c:showBubbleSize val="0"/>
        </c:dLbls>
        <c:marker val="1"/>
        <c:smooth val="0"/>
        <c:axId val="190801176"/>
        <c:axId val="223358352"/>
      </c:lineChart>
      <c:catAx>
        <c:axId val="190801176"/>
        <c:scaling>
          <c:orientation val="minMax"/>
        </c:scaling>
        <c:delete val="0"/>
        <c:axPos val="b"/>
        <c:numFmt formatCode="General" sourceLinked="1"/>
        <c:majorTickMark val="out"/>
        <c:minorTickMark val="none"/>
        <c:tickLblPos val="nextTo"/>
        <c:crossAx val="223358352"/>
        <c:crosses val="autoZero"/>
        <c:auto val="1"/>
        <c:lblAlgn val="ctr"/>
        <c:lblOffset val="100"/>
        <c:noMultiLvlLbl val="0"/>
      </c:catAx>
      <c:valAx>
        <c:axId val="223358352"/>
        <c:scaling>
          <c:orientation val="minMax"/>
        </c:scaling>
        <c:delete val="0"/>
        <c:axPos val="l"/>
        <c:majorGridlines/>
        <c:title>
          <c:tx>
            <c:rich>
              <a:bodyPr rot="0" vert="horz"/>
              <a:lstStyle/>
              <a:p>
                <a:pPr>
                  <a:defRPr b="0" i="1"/>
                </a:pPr>
                <a:r>
                  <a:rPr lang="en-US" b="0" i="1"/>
                  <a:t>Million MVR</a:t>
                </a:r>
              </a:p>
            </c:rich>
          </c:tx>
          <c:layout>
            <c:manualLayout>
              <c:xMode val="edge"/>
              <c:yMode val="edge"/>
              <c:x val="8.7584847821326924E-3"/>
              <c:y val="1.9135680956547104E-2"/>
            </c:manualLayout>
          </c:layout>
          <c:overlay val="0"/>
        </c:title>
        <c:numFmt formatCode="#,##0.00" sourceLinked="1"/>
        <c:majorTickMark val="out"/>
        <c:minorTickMark val="none"/>
        <c:tickLblPos val="nextTo"/>
        <c:crossAx val="190801176"/>
        <c:crosses val="autoZero"/>
        <c:crossBetween val="between"/>
      </c:valAx>
    </c:plotArea>
    <c:legend>
      <c:legendPos val="r"/>
      <c:layout>
        <c:manualLayout>
          <c:xMode val="edge"/>
          <c:yMode val="edge"/>
          <c:x val="0.81230842969678008"/>
          <c:y val="1.9242855059784198E-2"/>
          <c:w val="0.17455384313002004"/>
          <c:h val="0.9568846602508021"/>
        </c:manualLayout>
      </c:layout>
      <c:overlay val="0"/>
    </c:legend>
    <c:plotVisOnly val="1"/>
    <c:dispBlanksAs val="gap"/>
    <c:showDLblsOverMax val="0"/>
  </c:chart>
  <c:spPr>
    <a:noFill/>
    <a:ln>
      <a:noFill/>
    </a:ln>
  </c:spPr>
  <c:txPr>
    <a:bodyPr/>
    <a:lstStyle/>
    <a:p>
      <a:pPr>
        <a:defRPr sz="80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lgn="r">
              <a:defRPr sz="1000"/>
            </a:pPr>
            <a:r>
              <a:rPr lang="en-US" sz="1000" b="1"/>
              <a:t>Graph 2: Proportion of children</a:t>
            </a:r>
          </a:p>
        </c:rich>
      </c:tx>
      <c:layout>
        <c:manualLayout>
          <c:xMode val="edge"/>
          <c:yMode val="edge"/>
          <c:x val="0"/>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
          <c:y val="0"/>
          <c:w val="1"/>
          <c:h val="1"/>
        </c:manualLayout>
      </c:layout>
      <c:pie3DChart>
        <c:varyColors val="1"/>
        <c:ser>
          <c:idx val="0"/>
          <c:order val="0"/>
          <c:explosion val="25"/>
          <c:dLbls>
            <c:dLbl>
              <c:idx val="0"/>
              <c:layout>
                <c:manualLayout>
                  <c:x val="-0.17114720034995601"/>
                  <c:y val="-0.14064268008165601"/>
                </c:manualLayout>
              </c:layout>
              <c:showLegendKey val="0"/>
              <c:showVal val="0"/>
              <c:showCatName val="0"/>
              <c:showSerName val="0"/>
              <c:showPercent val="1"/>
              <c:showBubbleSize val="0"/>
              <c:extLst>
                <c:ext xmlns:c15="http://schemas.microsoft.com/office/drawing/2012/chart" uri="{CE6537A1-D6FC-4f65-9D91-7224C49458BB}">
                  <c15:layout/>
                </c:ext>
              </c:extLst>
            </c:dLbl>
            <c:dLbl>
              <c:idx val="1"/>
              <c:layout>
                <c:manualLayout>
                  <c:x val="0.12276421697287802"/>
                  <c:y val="4.435476815398072E-2"/>
                </c:manualLayout>
              </c:layou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a:lstStyle/>
              <a:p>
                <a:pPr>
                  <a:defRPr sz="800"/>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Sheet1!$A$42:$A$43</c:f>
              <c:strCache>
                <c:ptCount val="2"/>
                <c:pt idx="0">
                  <c:v>18 and above</c:v>
                </c:pt>
                <c:pt idx="1">
                  <c:v>Under 18</c:v>
                </c:pt>
              </c:strCache>
            </c:strRef>
          </c:cat>
          <c:val>
            <c:numRef>
              <c:f>Sheet1!$B$42:$B$43</c:f>
              <c:numCache>
                <c:formatCode>General</c:formatCode>
                <c:ptCount val="2"/>
                <c:pt idx="0">
                  <c:v>210000</c:v>
                </c:pt>
                <c:pt idx="1">
                  <c:v>106000</c:v>
                </c:pt>
              </c:numCache>
            </c:numRef>
          </c:val>
        </c:ser>
        <c:dLbls>
          <c:showLegendKey val="0"/>
          <c:showVal val="0"/>
          <c:showCatName val="0"/>
          <c:showSerName val="0"/>
          <c:showPercent val="1"/>
          <c:showBubbleSize val="0"/>
          <c:showLeaderLines val="0"/>
        </c:dLbls>
      </c:pie3DChart>
    </c:plotArea>
    <c:legend>
      <c:legendPos val="r"/>
      <c:layout>
        <c:manualLayout>
          <c:xMode val="edge"/>
          <c:yMode val="edge"/>
          <c:x val="0"/>
          <c:y val="0.85844099903267002"/>
          <c:w val="1"/>
          <c:h val="0.12273668198477403"/>
        </c:manualLayout>
      </c:layout>
      <c:overlay val="0"/>
      <c:txPr>
        <a:bodyPr/>
        <a:lstStyle/>
        <a:p>
          <a:pPr>
            <a:defRPr sz="800"/>
          </a:pPr>
          <a:endParaRPr lang="en-US"/>
        </a:p>
      </c:txPr>
    </c:legend>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C3E8E-8161-42A2-9806-51F8EB5E8D6B}"/>
</file>

<file path=customXml/itemProps2.xml><?xml version="1.0" encoding="utf-8"?>
<ds:datastoreItem xmlns:ds="http://schemas.openxmlformats.org/officeDocument/2006/customXml" ds:itemID="{F56DA626-96CE-4B8D-8DCD-1C09F9AD917F}"/>
</file>

<file path=customXml/itemProps3.xml><?xml version="1.0" encoding="utf-8"?>
<ds:datastoreItem xmlns:ds="http://schemas.openxmlformats.org/officeDocument/2006/customXml" ds:itemID="{A0868660-A24C-4356-9025-5A0087E333F4}"/>
</file>

<file path=docProps/app.xml><?xml version="1.0" encoding="utf-8"?>
<Properties xmlns="http://schemas.openxmlformats.org/officeDocument/2006/extended-properties" xmlns:vt="http://schemas.openxmlformats.org/officeDocument/2006/docPropsVTypes">
  <Template>Normal</Template>
  <TotalTime>2</TotalTime>
  <Pages>12</Pages>
  <Words>5148</Words>
  <Characters>29350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34430</CharactersWithSpaces>
  <SharedDoc>false</SharedDoc>
  <HLinks>
    <vt:vector size="6" baseType="variant">
      <vt:variant>
        <vt:i4>6160404</vt:i4>
      </vt:variant>
      <vt:variant>
        <vt:i4>-1</vt:i4>
      </vt:variant>
      <vt:variant>
        <vt:i4>2051</vt:i4>
      </vt:variant>
      <vt:variant>
        <vt:i4>1</vt:i4>
      </vt:variant>
      <vt:variant>
        <vt:lpwstr>recycle_English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maldives mission</cp:lastModifiedBy>
  <cp:revision>2</cp:revision>
  <cp:lastPrinted>2012-07-10T08:44:00Z</cp:lastPrinted>
  <dcterms:created xsi:type="dcterms:W3CDTF">2015-01-26T09:29:00Z</dcterms:created>
  <dcterms:modified xsi:type="dcterms:W3CDTF">2015-01-26T09:29:00Z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