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155A6" w14:textId="77777777" w:rsidR="00611052" w:rsidRPr="00373BAA" w:rsidRDefault="00611052" w:rsidP="00611052">
      <w:pPr>
        <w:autoSpaceDE w:val="0"/>
        <w:autoSpaceDN w:val="0"/>
        <w:adjustRightInd w:val="0"/>
        <w:spacing w:after="0" w:line="240" w:lineRule="auto"/>
        <w:ind w:right="-7"/>
        <w:jc w:val="center"/>
        <w:rPr>
          <w:rFonts w:ascii="Arial Black" w:hAnsi="Arial Black" w:cs="Arial"/>
          <w:b/>
          <w:sz w:val="32"/>
          <w:szCs w:val="32"/>
          <w:lang w:eastAsia="es-ES"/>
        </w:rPr>
      </w:pPr>
      <w:r w:rsidRPr="00373BAA">
        <w:rPr>
          <w:rFonts w:ascii="Arial Black" w:hAnsi="Arial Black" w:cs="Arial"/>
          <w:b/>
          <w:sz w:val="32"/>
          <w:szCs w:val="32"/>
          <w:lang w:eastAsia="es-ES"/>
        </w:rPr>
        <w:t>Panamá República de Panamá</w:t>
      </w:r>
    </w:p>
    <w:p w14:paraId="39EFB6F1" w14:textId="77777777" w:rsidR="00611052" w:rsidRPr="00373BAA" w:rsidRDefault="00611052" w:rsidP="00611052">
      <w:pPr>
        <w:autoSpaceDE w:val="0"/>
        <w:autoSpaceDN w:val="0"/>
        <w:adjustRightInd w:val="0"/>
        <w:spacing w:line="240" w:lineRule="auto"/>
        <w:ind w:right="-7"/>
        <w:jc w:val="center"/>
        <w:rPr>
          <w:rFonts w:ascii="Arial" w:hAnsi="Arial" w:cs="Arial"/>
          <w:b/>
          <w:sz w:val="30"/>
          <w:szCs w:val="30"/>
          <w:lang w:eastAsia="es-ES"/>
        </w:rPr>
      </w:pPr>
      <w:r w:rsidRPr="00373BAA">
        <w:rPr>
          <w:rFonts w:ascii="Arial" w:hAnsi="Arial" w:cs="Arial"/>
          <w:b/>
          <w:sz w:val="30"/>
          <w:szCs w:val="30"/>
          <w:lang w:eastAsia="es-ES"/>
        </w:rPr>
        <w:t>Ministerio de Relaciones Exteriores</w:t>
      </w:r>
    </w:p>
    <w:p w14:paraId="02EC0EF7" w14:textId="77777777" w:rsidR="00313191" w:rsidRDefault="00611052" w:rsidP="003B3C0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3BAA">
        <w:rPr>
          <w:rFonts w:ascii="Arial" w:hAnsi="Arial" w:cs="Arial"/>
          <w:sz w:val="24"/>
          <w:szCs w:val="24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Declaración de </w:t>
      </w:r>
      <w:r w:rsidRPr="00373BAA">
        <w:rPr>
          <w:rFonts w:ascii="Arial" w:hAnsi="Arial" w:cs="Arial"/>
          <w:b/>
          <w:bCs/>
          <w:sz w:val="24"/>
          <w:szCs w:val="24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Su Excelencia</w:t>
      </w:r>
      <w:r w:rsidR="003B3C0F" w:rsidRPr="00373BAA">
        <w:rPr>
          <w:rFonts w:ascii="Arial" w:hAnsi="Arial" w:cs="Arial"/>
          <w:b/>
          <w:bCs/>
          <w:sz w:val="24"/>
          <w:szCs w:val="24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Maruja Gorday de Villalobos</w:t>
      </w:r>
    </w:p>
    <w:p w14:paraId="3C4A1C49" w14:textId="3B96A266" w:rsidR="00611052" w:rsidRPr="00373BAA" w:rsidRDefault="003B3C0F" w:rsidP="003B3C0F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73BAA">
        <w:rPr>
          <w:rFonts w:ascii="Arial" w:hAnsi="Arial" w:cs="Arial"/>
          <w:sz w:val="24"/>
          <w:szCs w:val="24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Pacto Internacional de los Derechos Económicos, Sociales y Culturales </w:t>
      </w:r>
    </w:p>
    <w:p w14:paraId="68B43A54" w14:textId="0AD6F873" w:rsidR="00611052" w:rsidRPr="00313191" w:rsidRDefault="00611052" w:rsidP="00611052">
      <w:pPr>
        <w:autoSpaceDE w:val="0"/>
        <w:autoSpaceDN w:val="0"/>
        <w:adjustRightInd w:val="0"/>
        <w:ind w:right="-7"/>
        <w:jc w:val="right"/>
        <w:rPr>
          <w:rFonts w:ascii="Bradley Hand ITC" w:hAnsi="Bradley Hand ITC" w:cs="Arabic Typesetting"/>
          <w:b/>
          <w:color w:val="0070C0"/>
          <w:sz w:val="20"/>
          <w:szCs w:val="20"/>
          <w:lang w:eastAsia="es-ES"/>
        </w:rPr>
      </w:pPr>
      <w:r w:rsidRPr="00313191">
        <w:rPr>
          <w:rFonts w:ascii="Bradley Hand ITC" w:hAnsi="Bradley Hand ITC" w:cs="Arabic Typesetting"/>
          <w:b/>
          <w:color w:val="0070C0"/>
          <w:sz w:val="20"/>
          <w:szCs w:val="20"/>
          <w:lang w:eastAsia="es-ES"/>
        </w:rPr>
        <w:t>Panamá,</w:t>
      </w:r>
      <w:r w:rsidR="003B3C0F" w:rsidRPr="00313191">
        <w:rPr>
          <w:rFonts w:ascii="Bradley Hand ITC" w:hAnsi="Bradley Hand ITC" w:cs="Arabic Typesetting"/>
          <w:b/>
          <w:color w:val="0070C0"/>
          <w:sz w:val="20"/>
          <w:szCs w:val="20"/>
          <w:lang w:eastAsia="es-ES"/>
        </w:rPr>
        <w:t xml:space="preserve"> 13, 14 y 15 de febrero de 2023</w:t>
      </w:r>
    </w:p>
    <w:p w14:paraId="1D905AA9" w14:textId="0FDE50CC" w:rsidR="000C0CB8" w:rsidRPr="0025386F" w:rsidRDefault="000C0CB8" w:rsidP="0025386F">
      <w:pPr>
        <w:spacing w:before="240" w:line="240" w:lineRule="auto"/>
        <w:ind w:left="-142"/>
        <w:jc w:val="both"/>
        <w:rPr>
          <w:rFonts w:ascii="Arial" w:hAnsi="Arial" w:cs="Arial"/>
          <w:bCs/>
          <w:sz w:val="29"/>
          <w:szCs w:val="29"/>
        </w:rPr>
      </w:pPr>
      <w:r w:rsidRPr="0025386F">
        <w:rPr>
          <w:rFonts w:ascii="Arial" w:hAnsi="Arial" w:cs="Arial"/>
          <w:b/>
          <w:sz w:val="29"/>
          <w:szCs w:val="29"/>
        </w:rPr>
        <w:t xml:space="preserve">Muy </w:t>
      </w:r>
      <w:r w:rsidR="000E51D7" w:rsidRPr="0025386F">
        <w:rPr>
          <w:rFonts w:ascii="Arial" w:hAnsi="Arial" w:cs="Arial"/>
          <w:b/>
          <w:sz w:val="29"/>
          <w:szCs w:val="29"/>
        </w:rPr>
        <w:t>b</w:t>
      </w:r>
      <w:r w:rsidRPr="0025386F">
        <w:rPr>
          <w:rFonts w:ascii="Arial" w:hAnsi="Arial" w:cs="Arial"/>
          <w:b/>
          <w:sz w:val="29"/>
          <w:szCs w:val="29"/>
        </w:rPr>
        <w:t xml:space="preserve">uenas </w:t>
      </w:r>
      <w:r w:rsidR="000E51D7" w:rsidRPr="0025386F">
        <w:rPr>
          <w:rFonts w:ascii="Arial" w:hAnsi="Arial" w:cs="Arial"/>
          <w:b/>
          <w:sz w:val="29"/>
          <w:szCs w:val="29"/>
        </w:rPr>
        <w:t>t</w:t>
      </w:r>
      <w:r w:rsidRPr="0025386F">
        <w:rPr>
          <w:rFonts w:ascii="Arial" w:hAnsi="Arial" w:cs="Arial"/>
          <w:b/>
          <w:sz w:val="29"/>
          <w:szCs w:val="29"/>
        </w:rPr>
        <w:t>ardes</w:t>
      </w:r>
      <w:r w:rsidRPr="0025386F">
        <w:rPr>
          <w:rFonts w:ascii="Arial" w:hAnsi="Arial" w:cs="Arial"/>
          <w:bCs/>
          <w:sz w:val="29"/>
          <w:szCs w:val="29"/>
        </w:rPr>
        <w:t>,</w:t>
      </w:r>
    </w:p>
    <w:p w14:paraId="760033EC" w14:textId="4A4AC174" w:rsidR="000C0CB8" w:rsidRPr="0025386F" w:rsidRDefault="00611052" w:rsidP="0025386F">
      <w:pPr>
        <w:spacing w:before="240" w:line="240" w:lineRule="auto"/>
        <w:ind w:left="-142"/>
        <w:jc w:val="both"/>
        <w:rPr>
          <w:rFonts w:ascii="Arial" w:hAnsi="Arial" w:cs="Arial"/>
          <w:bCs/>
          <w:sz w:val="29"/>
          <w:szCs w:val="29"/>
        </w:rPr>
      </w:pPr>
      <w:r w:rsidRPr="0025386F">
        <w:rPr>
          <w:rFonts w:ascii="Arial" w:hAnsi="Arial" w:cs="Arial"/>
          <w:b/>
          <w:sz w:val="29"/>
          <w:szCs w:val="29"/>
        </w:rPr>
        <w:t xml:space="preserve">Honorable </w:t>
      </w:r>
      <w:r w:rsidR="00ED4A6D" w:rsidRPr="0025386F">
        <w:rPr>
          <w:rFonts w:ascii="Arial" w:hAnsi="Arial" w:cs="Arial"/>
          <w:b/>
          <w:sz w:val="29"/>
          <w:szCs w:val="29"/>
        </w:rPr>
        <w:t>S</w:t>
      </w:r>
      <w:r w:rsidRPr="0025386F">
        <w:rPr>
          <w:rFonts w:ascii="Arial" w:hAnsi="Arial" w:cs="Arial"/>
          <w:b/>
          <w:sz w:val="29"/>
          <w:szCs w:val="29"/>
        </w:rPr>
        <w:t xml:space="preserve">eñor </w:t>
      </w:r>
      <w:r w:rsidR="00435BEB" w:rsidRPr="0025386F">
        <w:rPr>
          <w:rFonts w:ascii="Arial" w:hAnsi="Arial" w:cs="Arial"/>
          <w:b/>
          <w:sz w:val="29"/>
          <w:szCs w:val="29"/>
        </w:rPr>
        <w:t>presidente</w:t>
      </w:r>
      <w:r w:rsidR="000C0CB8" w:rsidRPr="0025386F">
        <w:rPr>
          <w:rFonts w:ascii="Arial" w:hAnsi="Arial" w:cs="Arial"/>
          <w:bCs/>
          <w:sz w:val="29"/>
          <w:szCs w:val="29"/>
        </w:rPr>
        <w:t>;</w:t>
      </w:r>
      <w:r w:rsidR="009D6F2D" w:rsidRPr="0025386F">
        <w:rPr>
          <w:rFonts w:ascii="Arial" w:hAnsi="Arial" w:cs="Arial"/>
          <w:bCs/>
          <w:sz w:val="29"/>
          <w:szCs w:val="29"/>
        </w:rPr>
        <w:t xml:space="preserve"> </w:t>
      </w:r>
      <w:r w:rsidRPr="0025386F">
        <w:rPr>
          <w:rFonts w:ascii="Arial" w:hAnsi="Arial" w:cs="Arial"/>
          <w:bCs/>
          <w:sz w:val="29"/>
          <w:szCs w:val="29"/>
        </w:rPr>
        <w:t>Expert</w:t>
      </w:r>
      <w:r w:rsidR="009D6F2D" w:rsidRPr="0025386F">
        <w:rPr>
          <w:rFonts w:ascii="Arial" w:hAnsi="Arial" w:cs="Arial"/>
          <w:bCs/>
          <w:sz w:val="29"/>
          <w:szCs w:val="29"/>
        </w:rPr>
        <w:t>os del Comité</w:t>
      </w:r>
    </w:p>
    <w:p w14:paraId="39D94F50" w14:textId="30EC578F" w:rsidR="000C0CB8" w:rsidRPr="0025386F" w:rsidRDefault="000C0CB8" w:rsidP="0025386F">
      <w:pPr>
        <w:spacing w:before="240" w:line="240" w:lineRule="auto"/>
        <w:ind w:left="-142"/>
        <w:jc w:val="both"/>
        <w:rPr>
          <w:rFonts w:ascii="Arial" w:hAnsi="Arial" w:cs="Arial"/>
          <w:bCs/>
          <w:sz w:val="29"/>
          <w:szCs w:val="29"/>
        </w:rPr>
      </w:pPr>
      <w:r w:rsidRPr="0025386F">
        <w:rPr>
          <w:rFonts w:ascii="Arial" w:hAnsi="Arial" w:cs="Arial"/>
          <w:bCs/>
          <w:sz w:val="29"/>
          <w:szCs w:val="29"/>
        </w:rPr>
        <w:t xml:space="preserve">Estados </w:t>
      </w:r>
      <w:r w:rsidR="00313191" w:rsidRPr="0025386F">
        <w:rPr>
          <w:rFonts w:ascii="Arial" w:hAnsi="Arial" w:cs="Arial"/>
          <w:bCs/>
          <w:sz w:val="29"/>
          <w:szCs w:val="29"/>
        </w:rPr>
        <w:t>o</w:t>
      </w:r>
      <w:r w:rsidRPr="0025386F">
        <w:rPr>
          <w:rFonts w:ascii="Arial" w:hAnsi="Arial" w:cs="Arial"/>
          <w:bCs/>
          <w:sz w:val="29"/>
          <w:szCs w:val="29"/>
        </w:rPr>
        <w:t>bservadores</w:t>
      </w:r>
      <w:r w:rsidR="007A1759" w:rsidRPr="0025386F">
        <w:rPr>
          <w:rFonts w:ascii="Arial" w:hAnsi="Arial" w:cs="Arial"/>
          <w:bCs/>
          <w:sz w:val="29"/>
          <w:szCs w:val="29"/>
        </w:rPr>
        <w:t xml:space="preserve"> y delegados </w:t>
      </w:r>
      <w:r w:rsidRPr="0025386F">
        <w:rPr>
          <w:rFonts w:ascii="Arial" w:hAnsi="Arial" w:cs="Arial"/>
          <w:bCs/>
          <w:sz w:val="29"/>
          <w:szCs w:val="29"/>
        </w:rPr>
        <w:t>de la Sociedad Civil</w:t>
      </w:r>
    </w:p>
    <w:p w14:paraId="751C9316" w14:textId="4D10D49D" w:rsidR="00935F6F" w:rsidRDefault="00611052" w:rsidP="00784003">
      <w:pPr>
        <w:spacing w:before="24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 w:rsidRPr="00784003">
        <w:rPr>
          <w:rFonts w:ascii="Arial" w:hAnsi="Arial" w:cs="Arial"/>
          <w:bCs/>
          <w:sz w:val="29"/>
          <w:szCs w:val="29"/>
        </w:rPr>
        <w:t xml:space="preserve">La República de Panamá ratificó </w:t>
      </w:r>
      <w:r w:rsidR="00E233EC" w:rsidRPr="00784003">
        <w:rPr>
          <w:rFonts w:ascii="Arial" w:hAnsi="Arial" w:cs="Arial"/>
          <w:bCs/>
          <w:sz w:val="29"/>
          <w:szCs w:val="29"/>
        </w:rPr>
        <w:t xml:space="preserve">el Pacto Internacional de Derechos, Económicos </w:t>
      </w:r>
      <w:r w:rsidR="00E233EC" w:rsidRPr="00784003">
        <w:rPr>
          <w:rFonts w:ascii="Arial" w:hAnsi="Arial" w:cs="Arial"/>
          <w:sz w:val="30"/>
          <w:szCs w:val="30"/>
        </w:rPr>
        <w:t xml:space="preserve">Sociales y Culturales </w:t>
      </w:r>
      <w:r w:rsidRPr="00784003">
        <w:rPr>
          <w:rFonts w:ascii="Arial" w:hAnsi="Arial" w:cs="Arial"/>
          <w:sz w:val="30"/>
          <w:szCs w:val="30"/>
        </w:rPr>
        <w:t>en 19</w:t>
      </w:r>
      <w:r w:rsidR="00ED4A6D" w:rsidRPr="00784003">
        <w:rPr>
          <w:rFonts w:ascii="Arial" w:hAnsi="Arial" w:cs="Arial"/>
          <w:sz w:val="30"/>
          <w:szCs w:val="30"/>
        </w:rPr>
        <w:t>76</w:t>
      </w:r>
      <w:r w:rsidR="00BE0FE5" w:rsidRPr="00784003">
        <w:rPr>
          <w:rFonts w:ascii="Arial" w:hAnsi="Arial" w:cs="Arial"/>
          <w:b/>
          <w:bCs/>
          <w:sz w:val="30"/>
          <w:szCs w:val="30"/>
        </w:rPr>
        <w:t>,</w:t>
      </w:r>
      <w:r w:rsidRPr="00784003">
        <w:rPr>
          <w:rFonts w:ascii="Arial" w:hAnsi="Arial" w:cs="Arial"/>
          <w:b/>
          <w:bCs/>
          <w:sz w:val="30"/>
          <w:szCs w:val="30"/>
        </w:rPr>
        <w:t xml:space="preserve"> </w:t>
      </w:r>
      <w:r w:rsidRPr="00784003">
        <w:rPr>
          <w:rFonts w:ascii="Arial" w:hAnsi="Arial" w:cs="Arial"/>
          <w:sz w:val="30"/>
          <w:szCs w:val="30"/>
        </w:rPr>
        <w:t xml:space="preserve">y desde </w:t>
      </w:r>
      <w:r w:rsidR="00642D8D" w:rsidRPr="00784003">
        <w:rPr>
          <w:rFonts w:ascii="Arial" w:hAnsi="Arial" w:cs="Arial"/>
          <w:sz w:val="30"/>
          <w:szCs w:val="30"/>
        </w:rPr>
        <w:t>entonces</w:t>
      </w:r>
      <w:r w:rsidR="00642D8D">
        <w:rPr>
          <w:rFonts w:ascii="Arial" w:hAnsi="Arial" w:cs="Arial"/>
          <w:sz w:val="30"/>
          <w:szCs w:val="30"/>
        </w:rPr>
        <w:t xml:space="preserve"> </w:t>
      </w:r>
      <w:r w:rsidR="00642D8D" w:rsidRPr="00784003">
        <w:rPr>
          <w:rFonts w:ascii="Arial" w:hAnsi="Arial" w:cs="Arial"/>
          <w:sz w:val="30"/>
          <w:szCs w:val="30"/>
        </w:rPr>
        <w:t>procura</w:t>
      </w:r>
      <w:r w:rsidRPr="00784003">
        <w:rPr>
          <w:rFonts w:ascii="Arial" w:hAnsi="Arial" w:cs="Arial"/>
          <w:sz w:val="30"/>
          <w:szCs w:val="30"/>
        </w:rPr>
        <w:t xml:space="preserve"> avanzar </w:t>
      </w:r>
      <w:r w:rsidR="00A54388">
        <w:rPr>
          <w:rFonts w:ascii="Arial" w:hAnsi="Arial" w:cs="Arial"/>
          <w:sz w:val="30"/>
          <w:szCs w:val="30"/>
        </w:rPr>
        <w:t xml:space="preserve">en la creación de condiciones </w:t>
      </w:r>
      <w:r w:rsidR="00935F6F">
        <w:rPr>
          <w:rFonts w:ascii="Arial" w:hAnsi="Arial" w:cs="Arial"/>
          <w:sz w:val="30"/>
          <w:szCs w:val="30"/>
        </w:rPr>
        <w:t>p</w:t>
      </w:r>
      <w:r w:rsidR="00A54388">
        <w:rPr>
          <w:rFonts w:ascii="Arial" w:hAnsi="Arial" w:cs="Arial"/>
          <w:sz w:val="30"/>
          <w:szCs w:val="30"/>
        </w:rPr>
        <w:t>ara alcanzar la igualdad sustantiva entre hombres y mujeres</w:t>
      </w:r>
      <w:r w:rsidR="00935F6F">
        <w:rPr>
          <w:rFonts w:ascii="Arial" w:hAnsi="Arial" w:cs="Arial"/>
          <w:sz w:val="30"/>
          <w:szCs w:val="30"/>
        </w:rPr>
        <w:t>.</w:t>
      </w:r>
    </w:p>
    <w:p w14:paraId="55BAFA9A" w14:textId="1A25F3C5" w:rsidR="002378F2" w:rsidRDefault="00947033" w:rsidP="00784003">
      <w:pPr>
        <w:spacing w:before="24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Como equipo de </w:t>
      </w:r>
      <w:r w:rsidR="005B634D">
        <w:rPr>
          <w:rFonts w:ascii="Arial" w:hAnsi="Arial" w:cs="Arial"/>
          <w:sz w:val="30"/>
          <w:szCs w:val="30"/>
        </w:rPr>
        <w:t>país,</w:t>
      </w:r>
      <w:r w:rsidR="00D565CB">
        <w:rPr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sz w:val="30"/>
          <w:szCs w:val="30"/>
        </w:rPr>
        <w:t>e</w:t>
      </w:r>
      <w:r w:rsidR="00ED4A6D" w:rsidRPr="00784003">
        <w:rPr>
          <w:rFonts w:ascii="Arial" w:hAnsi="Arial" w:cs="Arial"/>
          <w:sz w:val="30"/>
          <w:szCs w:val="30"/>
        </w:rPr>
        <w:t>s</w:t>
      </w:r>
      <w:r w:rsidR="000A1C39" w:rsidRPr="00784003">
        <w:rPr>
          <w:rFonts w:ascii="Arial" w:hAnsi="Arial" w:cs="Arial"/>
          <w:sz w:val="30"/>
          <w:szCs w:val="30"/>
        </w:rPr>
        <w:t xml:space="preserve"> para </w:t>
      </w:r>
      <w:r>
        <w:rPr>
          <w:rFonts w:ascii="Arial" w:hAnsi="Arial" w:cs="Arial"/>
          <w:sz w:val="30"/>
          <w:szCs w:val="30"/>
        </w:rPr>
        <w:t>nosotros</w:t>
      </w:r>
      <w:r w:rsidR="00ED4A6D" w:rsidRPr="00784003">
        <w:rPr>
          <w:rFonts w:ascii="Arial" w:hAnsi="Arial" w:cs="Arial"/>
          <w:sz w:val="30"/>
          <w:szCs w:val="30"/>
        </w:rPr>
        <w:t xml:space="preserve"> un </w:t>
      </w:r>
      <w:r w:rsidR="0085500B" w:rsidRPr="0085500B">
        <w:rPr>
          <w:rFonts w:ascii="Arial" w:hAnsi="Arial" w:cs="Arial"/>
          <w:sz w:val="30"/>
          <w:szCs w:val="30"/>
        </w:rPr>
        <w:t>honor</w:t>
      </w:r>
      <w:r w:rsidR="00ED4A6D" w:rsidRPr="00784003">
        <w:rPr>
          <w:rFonts w:ascii="Arial" w:hAnsi="Arial" w:cs="Arial"/>
          <w:sz w:val="30"/>
          <w:szCs w:val="30"/>
        </w:rPr>
        <w:t xml:space="preserve"> iniciar este diálogo</w:t>
      </w:r>
      <w:r w:rsidR="00B766D5" w:rsidRPr="00784003">
        <w:rPr>
          <w:rFonts w:ascii="Arial" w:hAnsi="Arial" w:cs="Arial"/>
          <w:sz w:val="30"/>
          <w:szCs w:val="30"/>
        </w:rPr>
        <w:t xml:space="preserve"> </w:t>
      </w:r>
      <w:r w:rsidR="00935F6F" w:rsidRPr="00784003">
        <w:rPr>
          <w:rFonts w:ascii="Arial" w:hAnsi="Arial" w:cs="Arial"/>
          <w:sz w:val="30"/>
          <w:szCs w:val="30"/>
        </w:rPr>
        <w:t>constructivo</w:t>
      </w:r>
      <w:r w:rsidR="00935F6F">
        <w:rPr>
          <w:rFonts w:ascii="Arial" w:hAnsi="Arial" w:cs="Arial"/>
          <w:b/>
          <w:bCs/>
          <w:sz w:val="30"/>
          <w:szCs w:val="30"/>
        </w:rPr>
        <w:t xml:space="preserve">, </w:t>
      </w:r>
      <w:r w:rsidR="00B766D5" w:rsidRPr="00784003">
        <w:rPr>
          <w:rFonts w:ascii="Arial" w:hAnsi="Arial" w:cs="Arial"/>
          <w:b/>
          <w:bCs/>
          <w:sz w:val="30"/>
          <w:szCs w:val="30"/>
        </w:rPr>
        <w:t xml:space="preserve">luego de transcurridos 20 años </w:t>
      </w:r>
      <w:r w:rsidR="00A13D29">
        <w:rPr>
          <w:rFonts w:ascii="Arial" w:hAnsi="Arial" w:cs="Arial"/>
          <w:b/>
          <w:bCs/>
          <w:sz w:val="30"/>
          <w:szCs w:val="30"/>
        </w:rPr>
        <w:t>de</w:t>
      </w:r>
      <w:r w:rsidR="00935F6F">
        <w:rPr>
          <w:rFonts w:ascii="Arial" w:hAnsi="Arial" w:cs="Arial"/>
          <w:b/>
          <w:bCs/>
          <w:sz w:val="30"/>
          <w:szCs w:val="30"/>
        </w:rPr>
        <w:t xml:space="preserve"> la</w:t>
      </w:r>
      <w:r w:rsidR="00B766D5" w:rsidRPr="00784003">
        <w:rPr>
          <w:rFonts w:ascii="Arial" w:hAnsi="Arial" w:cs="Arial"/>
          <w:b/>
          <w:bCs/>
          <w:sz w:val="30"/>
          <w:szCs w:val="30"/>
        </w:rPr>
        <w:t xml:space="preserve"> última s</w:t>
      </w:r>
      <w:r w:rsidR="00935F6F">
        <w:rPr>
          <w:rFonts w:ascii="Arial" w:hAnsi="Arial" w:cs="Arial"/>
          <w:b/>
          <w:bCs/>
          <w:sz w:val="30"/>
          <w:szCs w:val="30"/>
        </w:rPr>
        <w:t>ustentación</w:t>
      </w:r>
      <w:r w:rsidR="00B766D5" w:rsidRPr="00784003">
        <w:rPr>
          <w:rFonts w:ascii="Arial" w:hAnsi="Arial" w:cs="Arial"/>
          <w:b/>
          <w:bCs/>
          <w:sz w:val="30"/>
          <w:szCs w:val="30"/>
        </w:rPr>
        <w:t>.</w:t>
      </w:r>
      <w:r w:rsidR="00B766D5" w:rsidRPr="00784003">
        <w:rPr>
          <w:rFonts w:ascii="Arial" w:hAnsi="Arial" w:cs="Arial"/>
          <w:sz w:val="30"/>
          <w:szCs w:val="30"/>
        </w:rPr>
        <w:t xml:space="preserve"> </w:t>
      </w:r>
    </w:p>
    <w:p w14:paraId="5CEF3E29" w14:textId="12366102" w:rsidR="000969C9" w:rsidRPr="00784003" w:rsidRDefault="00373BAA" w:rsidP="0085500B">
      <w:pPr>
        <w:spacing w:before="24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 w:rsidRPr="00784003">
        <w:rPr>
          <w:rFonts w:ascii="Arial" w:hAnsi="Arial" w:cs="Arial"/>
          <w:sz w:val="30"/>
          <w:szCs w:val="30"/>
        </w:rPr>
        <w:t>S</w:t>
      </w:r>
      <w:r w:rsidR="00BE0FE5" w:rsidRPr="00784003">
        <w:rPr>
          <w:rFonts w:ascii="Arial" w:hAnsi="Arial" w:cs="Arial"/>
          <w:sz w:val="30"/>
          <w:szCs w:val="30"/>
        </w:rPr>
        <w:t xml:space="preserve">omos un Estado cooperante con el Sistema Universal de </w:t>
      </w:r>
      <w:r w:rsidR="0085500B">
        <w:rPr>
          <w:rFonts w:ascii="Arial" w:hAnsi="Arial" w:cs="Arial"/>
          <w:sz w:val="30"/>
          <w:szCs w:val="30"/>
        </w:rPr>
        <w:t>p</w:t>
      </w:r>
      <w:r w:rsidR="00BE0FE5" w:rsidRPr="00784003">
        <w:rPr>
          <w:rFonts w:ascii="Arial" w:hAnsi="Arial" w:cs="Arial"/>
          <w:sz w:val="30"/>
          <w:szCs w:val="30"/>
        </w:rPr>
        <w:t xml:space="preserve">romoción y </w:t>
      </w:r>
      <w:r w:rsidR="0085500B">
        <w:rPr>
          <w:rFonts w:ascii="Arial" w:hAnsi="Arial" w:cs="Arial"/>
          <w:sz w:val="30"/>
          <w:szCs w:val="30"/>
        </w:rPr>
        <w:t>p</w:t>
      </w:r>
      <w:r w:rsidR="00BE0FE5" w:rsidRPr="00784003">
        <w:rPr>
          <w:rFonts w:ascii="Arial" w:hAnsi="Arial" w:cs="Arial"/>
          <w:sz w:val="30"/>
          <w:szCs w:val="30"/>
        </w:rPr>
        <w:t xml:space="preserve">rotección de </w:t>
      </w:r>
      <w:r w:rsidR="0085500B">
        <w:rPr>
          <w:rFonts w:ascii="Arial" w:hAnsi="Arial" w:cs="Arial"/>
          <w:sz w:val="30"/>
          <w:szCs w:val="30"/>
        </w:rPr>
        <w:t>d</w:t>
      </w:r>
      <w:r w:rsidR="00BE0FE5" w:rsidRPr="00784003">
        <w:rPr>
          <w:rFonts w:ascii="Arial" w:hAnsi="Arial" w:cs="Arial"/>
          <w:sz w:val="30"/>
          <w:szCs w:val="30"/>
        </w:rPr>
        <w:t xml:space="preserve">erechos </w:t>
      </w:r>
      <w:r w:rsidR="0085500B">
        <w:rPr>
          <w:rFonts w:ascii="Arial" w:hAnsi="Arial" w:cs="Arial"/>
          <w:sz w:val="30"/>
          <w:szCs w:val="30"/>
        </w:rPr>
        <w:t>h</w:t>
      </w:r>
      <w:r w:rsidR="00BE0FE5" w:rsidRPr="00784003">
        <w:rPr>
          <w:rFonts w:ascii="Arial" w:hAnsi="Arial" w:cs="Arial"/>
          <w:sz w:val="30"/>
          <w:szCs w:val="30"/>
        </w:rPr>
        <w:t xml:space="preserve">umanos. </w:t>
      </w:r>
      <w:r w:rsidR="0085500B">
        <w:rPr>
          <w:rFonts w:ascii="Arial" w:hAnsi="Arial" w:cs="Arial"/>
          <w:sz w:val="30"/>
          <w:szCs w:val="30"/>
        </w:rPr>
        <w:t xml:space="preserve">En este sentido, </w:t>
      </w:r>
      <w:r w:rsidR="0085500B">
        <w:rPr>
          <w:rFonts w:ascii="Arial" w:hAnsi="Arial" w:cs="Arial"/>
          <w:b/>
          <w:bCs/>
          <w:sz w:val="30"/>
          <w:szCs w:val="30"/>
        </w:rPr>
        <w:t>m</w:t>
      </w:r>
      <w:r w:rsidR="00BE0FE5" w:rsidRPr="00784003">
        <w:rPr>
          <w:rFonts w:ascii="Arial" w:hAnsi="Arial" w:cs="Arial"/>
          <w:b/>
          <w:bCs/>
          <w:sz w:val="30"/>
          <w:szCs w:val="30"/>
        </w:rPr>
        <w:t>antenemos una i</w:t>
      </w:r>
      <w:r w:rsidR="00A4035D" w:rsidRPr="00784003">
        <w:rPr>
          <w:rFonts w:ascii="Arial" w:hAnsi="Arial" w:cs="Arial"/>
          <w:b/>
          <w:bCs/>
          <w:sz w:val="30"/>
          <w:szCs w:val="30"/>
        </w:rPr>
        <w:t>nvitación abierta y permanente</w:t>
      </w:r>
      <w:r w:rsidR="00A4035D" w:rsidRPr="00784003">
        <w:rPr>
          <w:rFonts w:ascii="Arial" w:hAnsi="Arial" w:cs="Arial"/>
          <w:sz w:val="30"/>
          <w:szCs w:val="30"/>
        </w:rPr>
        <w:t xml:space="preserve"> </w:t>
      </w:r>
      <w:r w:rsidR="000969C9" w:rsidRPr="00784003">
        <w:rPr>
          <w:rFonts w:ascii="Arial" w:hAnsi="Arial" w:cs="Arial"/>
          <w:sz w:val="30"/>
          <w:szCs w:val="30"/>
        </w:rPr>
        <w:t xml:space="preserve">a </w:t>
      </w:r>
      <w:r w:rsidR="00A4035D" w:rsidRPr="00784003">
        <w:rPr>
          <w:rFonts w:ascii="Arial" w:hAnsi="Arial" w:cs="Arial"/>
          <w:sz w:val="30"/>
          <w:szCs w:val="30"/>
        </w:rPr>
        <w:t xml:space="preserve">todos los </w:t>
      </w:r>
      <w:r w:rsidR="000969C9" w:rsidRPr="00784003">
        <w:rPr>
          <w:rFonts w:ascii="Arial" w:hAnsi="Arial" w:cs="Arial"/>
          <w:sz w:val="30"/>
          <w:szCs w:val="30"/>
        </w:rPr>
        <w:t>procedimientos especiales del Consejo de Derechos Humanos</w:t>
      </w:r>
      <w:r w:rsidR="0085500B">
        <w:rPr>
          <w:rFonts w:ascii="Arial" w:hAnsi="Arial" w:cs="Arial"/>
          <w:sz w:val="30"/>
          <w:szCs w:val="30"/>
        </w:rPr>
        <w:t xml:space="preserve"> y somos parte en </w:t>
      </w:r>
      <w:r w:rsidR="00784003" w:rsidRPr="00784003">
        <w:rPr>
          <w:rFonts w:ascii="Arial" w:hAnsi="Arial" w:cs="Arial"/>
          <w:sz w:val="30"/>
          <w:szCs w:val="30"/>
        </w:rPr>
        <w:t>los principales</w:t>
      </w:r>
      <w:r w:rsidR="000969C9" w:rsidRPr="00784003">
        <w:rPr>
          <w:rFonts w:ascii="Arial" w:hAnsi="Arial" w:cs="Arial"/>
          <w:sz w:val="30"/>
          <w:szCs w:val="30"/>
        </w:rPr>
        <w:t xml:space="preserve"> convenios jurídicos vinculantes sobre la materia</w:t>
      </w:r>
      <w:r w:rsidR="00571792" w:rsidRPr="00784003">
        <w:rPr>
          <w:rFonts w:ascii="Arial" w:hAnsi="Arial" w:cs="Arial"/>
          <w:sz w:val="30"/>
          <w:szCs w:val="30"/>
        </w:rPr>
        <w:t>.</w:t>
      </w:r>
    </w:p>
    <w:p w14:paraId="613098D0" w14:textId="3CF4A3F5" w:rsidR="000969C9" w:rsidRPr="00784003" w:rsidRDefault="00DD1D1F" w:rsidP="00784003">
      <w:pPr>
        <w:ind w:left="-142"/>
        <w:jc w:val="both"/>
        <w:rPr>
          <w:rFonts w:ascii="Arial" w:hAnsi="Arial" w:cs="Arial"/>
          <w:sz w:val="30"/>
          <w:szCs w:val="30"/>
        </w:rPr>
      </w:pPr>
      <w:r w:rsidRPr="00784003">
        <w:rPr>
          <w:rFonts w:ascii="Arial" w:hAnsi="Arial" w:cs="Arial"/>
          <w:b/>
          <w:bCs/>
          <w:sz w:val="30"/>
          <w:szCs w:val="30"/>
        </w:rPr>
        <w:t>Señor presidente</w:t>
      </w:r>
      <w:r w:rsidR="00435BEB" w:rsidRPr="00784003">
        <w:rPr>
          <w:rFonts w:ascii="Arial" w:hAnsi="Arial" w:cs="Arial"/>
          <w:sz w:val="30"/>
          <w:szCs w:val="30"/>
        </w:rPr>
        <w:t>,</w:t>
      </w:r>
      <w:r w:rsidRPr="00784003">
        <w:rPr>
          <w:rFonts w:ascii="Arial" w:hAnsi="Arial" w:cs="Arial"/>
          <w:sz w:val="30"/>
          <w:szCs w:val="30"/>
        </w:rPr>
        <w:t xml:space="preserve"> </w:t>
      </w:r>
    </w:p>
    <w:p w14:paraId="1AE1A05B" w14:textId="5B475644" w:rsidR="00057A09" w:rsidRPr="00784003" w:rsidRDefault="0098681D" w:rsidP="002378F2">
      <w:pPr>
        <w:spacing w:before="24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M</w:t>
      </w:r>
      <w:r w:rsidR="002C1EA6">
        <w:rPr>
          <w:rFonts w:ascii="Arial" w:hAnsi="Arial" w:cs="Arial"/>
          <w:sz w:val="30"/>
          <w:szCs w:val="30"/>
        </w:rPr>
        <w:t xml:space="preserve">ediante </w:t>
      </w:r>
      <w:r w:rsidR="000C0FEB" w:rsidRPr="00784003">
        <w:rPr>
          <w:rFonts w:ascii="Arial" w:hAnsi="Arial" w:cs="Arial"/>
          <w:sz w:val="30"/>
          <w:szCs w:val="30"/>
        </w:rPr>
        <w:t>el fortalecimiento institucional</w:t>
      </w:r>
      <w:r w:rsidR="0043484D" w:rsidRPr="00784003">
        <w:rPr>
          <w:rFonts w:ascii="Arial" w:hAnsi="Arial" w:cs="Arial"/>
          <w:sz w:val="30"/>
          <w:szCs w:val="30"/>
        </w:rPr>
        <w:t xml:space="preserve"> y la rendición de cuentas</w:t>
      </w:r>
      <w:r w:rsidR="002378F2">
        <w:rPr>
          <w:rFonts w:ascii="Arial" w:hAnsi="Arial" w:cs="Arial"/>
          <w:sz w:val="30"/>
          <w:szCs w:val="30"/>
        </w:rPr>
        <w:t>,</w:t>
      </w:r>
      <w:r w:rsidR="0043484D" w:rsidRPr="00784003">
        <w:rPr>
          <w:rFonts w:ascii="Arial" w:hAnsi="Arial" w:cs="Arial"/>
          <w:sz w:val="30"/>
          <w:szCs w:val="30"/>
        </w:rPr>
        <w:t xml:space="preserve"> </w:t>
      </w:r>
      <w:r w:rsidR="00C01792" w:rsidRPr="00784003">
        <w:rPr>
          <w:rFonts w:ascii="Arial" w:hAnsi="Arial" w:cs="Arial"/>
          <w:sz w:val="30"/>
          <w:szCs w:val="30"/>
        </w:rPr>
        <w:t xml:space="preserve">prevenimos </w:t>
      </w:r>
      <w:r w:rsidR="0043484D" w:rsidRPr="00784003">
        <w:rPr>
          <w:rFonts w:ascii="Arial" w:hAnsi="Arial" w:cs="Arial"/>
          <w:sz w:val="30"/>
          <w:szCs w:val="30"/>
        </w:rPr>
        <w:t xml:space="preserve">violaciones de derechos humanos y </w:t>
      </w:r>
      <w:r w:rsidR="00C01792" w:rsidRPr="00784003">
        <w:rPr>
          <w:rFonts w:ascii="Arial" w:hAnsi="Arial" w:cs="Arial"/>
          <w:sz w:val="30"/>
          <w:szCs w:val="30"/>
        </w:rPr>
        <w:t xml:space="preserve">garantizamos </w:t>
      </w:r>
      <w:r w:rsidR="0043484D" w:rsidRPr="00784003">
        <w:rPr>
          <w:rFonts w:ascii="Arial" w:hAnsi="Arial" w:cs="Arial"/>
          <w:sz w:val="30"/>
          <w:szCs w:val="30"/>
        </w:rPr>
        <w:t>la paz</w:t>
      </w:r>
      <w:r w:rsidR="002378F2">
        <w:rPr>
          <w:rFonts w:ascii="Arial" w:hAnsi="Arial" w:cs="Arial"/>
          <w:sz w:val="30"/>
          <w:szCs w:val="30"/>
        </w:rPr>
        <w:t>, para construir y fortalecer</w:t>
      </w:r>
      <w:r w:rsidR="00E567C3" w:rsidRPr="00784003">
        <w:rPr>
          <w:rFonts w:ascii="Arial" w:hAnsi="Arial" w:cs="Arial"/>
          <w:sz w:val="30"/>
          <w:szCs w:val="30"/>
        </w:rPr>
        <w:t xml:space="preserve"> políticas públicas </w:t>
      </w:r>
      <w:r w:rsidR="00C01792" w:rsidRPr="00784003">
        <w:rPr>
          <w:rFonts w:ascii="Arial" w:hAnsi="Arial" w:cs="Arial"/>
          <w:b/>
          <w:bCs/>
          <w:sz w:val="30"/>
          <w:szCs w:val="30"/>
        </w:rPr>
        <w:t xml:space="preserve">a favor </w:t>
      </w:r>
      <w:r w:rsidR="001303A5" w:rsidRPr="00784003">
        <w:rPr>
          <w:rFonts w:ascii="Arial" w:hAnsi="Arial" w:cs="Arial"/>
          <w:b/>
          <w:bCs/>
          <w:sz w:val="30"/>
          <w:szCs w:val="30"/>
        </w:rPr>
        <w:t>de todas las personas</w:t>
      </w:r>
      <w:r w:rsidR="00C01792" w:rsidRPr="00784003">
        <w:rPr>
          <w:rFonts w:ascii="Arial" w:hAnsi="Arial" w:cs="Arial"/>
          <w:b/>
          <w:bCs/>
          <w:sz w:val="30"/>
          <w:szCs w:val="30"/>
        </w:rPr>
        <w:t xml:space="preserve"> sin ningún tipo de</w:t>
      </w:r>
      <w:r w:rsidR="00E567C3" w:rsidRPr="00784003">
        <w:rPr>
          <w:rFonts w:ascii="Arial" w:hAnsi="Arial" w:cs="Arial"/>
          <w:b/>
          <w:bCs/>
          <w:sz w:val="30"/>
          <w:szCs w:val="30"/>
        </w:rPr>
        <w:t xml:space="preserve"> discriminación</w:t>
      </w:r>
      <w:r w:rsidR="002378F2">
        <w:rPr>
          <w:rFonts w:ascii="Arial" w:hAnsi="Arial" w:cs="Arial"/>
          <w:b/>
          <w:bCs/>
          <w:sz w:val="30"/>
          <w:szCs w:val="30"/>
        </w:rPr>
        <w:t>.</w:t>
      </w:r>
    </w:p>
    <w:p w14:paraId="5247810E" w14:textId="77777777" w:rsidR="0024613E" w:rsidRDefault="0085500B" w:rsidP="00642D8D">
      <w:pPr>
        <w:spacing w:line="240" w:lineRule="auto"/>
        <w:ind w:left="-142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Se han </w:t>
      </w:r>
      <w:r w:rsidR="0098681D">
        <w:rPr>
          <w:rFonts w:ascii="Arial" w:hAnsi="Arial" w:cs="Arial"/>
          <w:sz w:val="30"/>
          <w:szCs w:val="30"/>
        </w:rPr>
        <w:t>crea</w:t>
      </w:r>
      <w:r>
        <w:rPr>
          <w:rFonts w:ascii="Arial" w:hAnsi="Arial" w:cs="Arial"/>
          <w:sz w:val="30"/>
          <w:szCs w:val="30"/>
        </w:rPr>
        <w:t>do</w:t>
      </w:r>
      <w:r w:rsidR="0020176B" w:rsidRPr="00784003">
        <w:rPr>
          <w:rFonts w:ascii="Arial" w:hAnsi="Arial" w:cs="Arial"/>
          <w:sz w:val="30"/>
          <w:szCs w:val="30"/>
        </w:rPr>
        <w:t xml:space="preserve"> </w:t>
      </w:r>
      <w:r w:rsidR="00057A09" w:rsidRPr="00784003">
        <w:rPr>
          <w:rFonts w:ascii="Arial" w:hAnsi="Arial" w:cs="Arial"/>
          <w:sz w:val="30"/>
          <w:szCs w:val="30"/>
        </w:rPr>
        <w:t>instituciones</w:t>
      </w:r>
      <w:r w:rsidR="0020176B" w:rsidRPr="00784003">
        <w:rPr>
          <w:rFonts w:ascii="Arial" w:hAnsi="Arial" w:cs="Arial"/>
          <w:sz w:val="30"/>
          <w:szCs w:val="30"/>
        </w:rPr>
        <w:t xml:space="preserve"> públicas descentralizadas con personería jurídica y autonomía administrativa como,</w:t>
      </w:r>
      <w:r w:rsidR="00057A09" w:rsidRPr="00784003">
        <w:rPr>
          <w:rFonts w:ascii="Arial" w:hAnsi="Arial" w:cs="Arial"/>
          <w:sz w:val="30"/>
          <w:szCs w:val="30"/>
        </w:rPr>
        <w:t xml:space="preserve"> la </w:t>
      </w:r>
      <w:r w:rsidR="0076342B" w:rsidRPr="00784003">
        <w:rPr>
          <w:rFonts w:ascii="Arial" w:hAnsi="Arial" w:cs="Arial"/>
          <w:sz w:val="30"/>
          <w:szCs w:val="30"/>
        </w:rPr>
        <w:t>Secretaría</w:t>
      </w:r>
      <w:r w:rsidR="00057A09" w:rsidRPr="00784003">
        <w:rPr>
          <w:rFonts w:ascii="Arial" w:hAnsi="Arial" w:cs="Arial"/>
          <w:sz w:val="30"/>
          <w:szCs w:val="30"/>
        </w:rPr>
        <w:t xml:space="preserve"> </w:t>
      </w:r>
      <w:r w:rsidR="0076342B" w:rsidRPr="00784003">
        <w:rPr>
          <w:rFonts w:ascii="Arial" w:hAnsi="Arial" w:cs="Arial"/>
          <w:sz w:val="30"/>
          <w:szCs w:val="30"/>
        </w:rPr>
        <w:t>N</w:t>
      </w:r>
      <w:r w:rsidR="00057A09" w:rsidRPr="00784003">
        <w:rPr>
          <w:rFonts w:ascii="Arial" w:hAnsi="Arial" w:cs="Arial"/>
          <w:sz w:val="30"/>
          <w:szCs w:val="30"/>
        </w:rPr>
        <w:t xml:space="preserve">acional de </w:t>
      </w:r>
      <w:r w:rsidR="0076342B" w:rsidRPr="00784003">
        <w:rPr>
          <w:rFonts w:ascii="Arial" w:hAnsi="Arial" w:cs="Arial"/>
          <w:sz w:val="30"/>
          <w:szCs w:val="30"/>
        </w:rPr>
        <w:t>Niñez</w:t>
      </w:r>
      <w:r w:rsidR="00057A09" w:rsidRPr="00784003">
        <w:rPr>
          <w:rFonts w:ascii="Arial" w:hAnsi="Arial" w:cs="Arial"/>
          <w:sz w:val="30"/>
          <w:szCs w:val="30"/>
        </w:rPr>
        <w:t xml:space="preserve">, Adolescencia y </w:t>
      </w:r>
      <w:r w:rsidR="0076342B" w:rsidRPr="00784003">
        <w:rPr>
          <w:rFonts w:ascii="Arial" w:hAnsi="Arial" w:cs="Arial"/>
          <w:sz w:val="30"/>
          <w:szCs w:val="30"/>
        </w:rPr>
        <w:t>Familia</w:t>
      </w:r>
      <w:r w:rsidR="00057A09" w:rsidRPr="00784003">
        <w:rPr>
          <w:rFonts w:ascii="Arial" w:hAnsi="Arial" w:cs="Arial"/>
          <w:sz w:val="30"/>
          <w:szCs w:val="30"/>
        </w:rPr>
        <w:t>, la Secretar</w:t>
      </w:r>
      <w:r w:rsidR="00D02A87" w:rsidRPr="00784003">
        <w:rPr>
          <w:rFonts w:ascii="Arial" w:hAnsi="Arial" w:cs="Arial"/>
          <w:sz w:val="30"/>
          <w:szCs w:val="30"/>
        </w:rPr>
        <w:t>í</w:t>
      </w:r>
      <w:r w:rsidR="00057A09" w:rsidRPr="00784003">
        <w:rPr>
          <w:rFonts w:ascii="Arial" w:hAnsi="Arial" w:cs="Arial"/>
          <w:sz w:val="30"/>
          <w:szCs w:val="30"/>
        </w:rPr>
        <w:t>a Nacional de Discapacidad</w:t>
      </w:r>
      <w:r w:rsidR="0076342B" w:rsidRPr="00784003">
        <w:rPr>
          <w:rFonts w:ascii="Arial" w:hAnsi="Arial" w:cs="Arial"/>
          <w:sz w:val="30"/>
          <w:szCs w:val="30"/>
        </w:rPr>
        <w:t>, el Instituto Nacional de la Mujer,</w:t>
      </w:r>
      <w:r w:rsidR="0098681D">
        <w:rPr>
          <w:rFonts w:ascii="Arial" w:hAnsi="Arial" w:cs="Arial"/>
          <w:sz w:val="30"/>
          <w:szCs w:val="30"/>
        </w:rPr>
        <w:t xml:space="preserve"> y en el 2019 el</w:t>
      </w:r>
      <w:r w:rsidR="0020176B" w:rsidRPr="00784003">
        <w:rPr>
          <w:rFonts w:ascii="Arial" w:hAnsi="Arial" w:cs="Arial"/>
          <w:sz w:val="30"/>
          <w:szCs w:val="30"/>
        </w:rPr>
        <w:t xml:space="preserve"> Ministerio de Cult</w:t>
      </w:r>
      <w:r w:rsidR="0098681D">
        <w:rPr>
          <w:rFonts w:ascii="Arial" w:hAnsi="Arial" w:cs="Arial"/>
          <w:sz w:val="30"/>
          <w:szCs w:val="30"/>
        </w:rPr>
        <w:t>ura</w:t>
      </w:r>
      <w:r w:rsidR="00312D55">
        <w:rPr>
          <w:rFonts w:ascii="Arial" w:hAnsi="Arial" w:cs="Arial"/>
          <w:sz w:val="30"/>
          <w:szCs w:val="30"/>
        </w:rPr>
        <w:t xml:space="preserve">. </w:t>
      </w:r>
    </w:p>
    <w:p w14:paraId="08020C70" w14:textId="77777777" w:rsidR="005A11A5" w:rsidRDefault="005A11A5" w:rsidP="00642D8D">
      <w:pPr>
        <w:spacing w:line="240" w:lineRule="auto"/>
        <w:ind w:left="-142"/>
        <w:jc w:val="both"/>
        <w:rPr>
          <w:rFonts w:ascii="Arial" w:hAnsi="Arial" w:cs="Arial"/>
          <w:sz w:val="30"/>
          <w:szCs w:val="30"/>
        </w:rPr>
      </w:pPr>
    </w:p>
    <w:p w14:paraId="240B6490" w14:textId="79428555" w:rsidR="00642D8D" w:rsidRDefault="00312D55" w:rsidP="00642D8D">
      <w:pPr>
        <w:spacing w:line="240" w:lineRule="auto"/>
        <w:ind w:left="-142"/>
        <w:jc w:val="both"/>
        <w:rPr>
          <w:rFonts w:ascii="Arial" w:hAnsi="Arial" w:cs="Arial"/>
          <w:sz w:val="30"/>
          <w:szCs w:val="30"/>
        </w:rPr>
      </w:pPr>
      <w:r w:rsidRPr="00FE277E">
        <w:rPr>
          <w:rFonts w:ascii="Arial" w:hAnsi="Arial" w:cs="Arial"/>
          <w:sz w:val="30"/>
          <w:szCs w:val="30"/>
        </w:rPr>
        <w:t>Asimismo, el Órgano Legislativo aprobó e</w:t>
      </w:r>
      <w:r w:rsidR="00741A9E" w:rsidRPr="00FE277E">
        <w:rPr>
          <w:rFonts w:ascii="Arial" w:hAnsi="Arial" w:cs="Arial"/>
          <w:sz w:val="30"/>
          <w:szCs w:val="30"/>
        </w:rPr>
        <w:t xml:space="preserve">n </w:t>
      </w:r>
      <w:r w:rsidR="00FE277E">
        <w:rPr>
          <w:rFonts w:ascii="Arial" w:hAnsi="Arial" w:cs="Arial"/>
          <w:sz w:val="30"/>
          <w:szCs w:val="30"/>
        </w:rPr>
        <w:t>tercer debate</w:t>
      </w:r>
      <w:r w:rsidR="00741A9E" w:rsidRPr="00FE277E">
        <w:rPr>
          <w:rFonts w:ascii="Arial" w:hAnsi="Arial" w:cs="Arial"/>
          <w:sz w:val="30"/>
          <w:szCs w:val="30"/>
        </w:rPr>
        <w:t xml:space="preserve">, la Ley que crea el Ministerio de la Mujer, la cual está próxima a ser sancionada por el Excelentísimo </w:t>
      </w:r>
      <w:r w:rsidR="00FE277E">
        <w:rPr>
          <w:rFonts w:ascii="Arial" w:hAnsi="Arial" w:cs="Arial"/>
          <w:sz w:val="30"/>
          <w:szCs w:val="30"/>
        </w:rPr>
        <w:t>s</w:t>
      </w:r>
      <w:r w:rsidR="00741A9E" w:rsidRPr="00FE277E">
        <w:rPr>
          <w:rFonts w:ascii="Arial" w:hAnsi="Arial" w:cs="Arial"/>
          <w:sz w:val="30"/>
          <w:szCs w:val="30"/>
        </w:rPr>
        <w:t>eñor Presidente</w:t>
      </w:r>
      <w:r w:rsidR="0020176B" w:rsidRPr="00FE277E">
        <w:rPr>
          <w:rFonts w:ascii="Arial" w:hAnsi="Arial" w:cs="Arial"/>
          <w:sz w:val="30"/>
          <w:szCs w:val="30"/>
        </w:rPr>
        <w:t>.</w:t>
      </w:r>
      <w:r w:rsidR="00741A9E" w:rsidRPr="00741A9E">
        <w:t xml:space="preserve"> </w:t>
      </w:r>
    </w:p>
    <w:p w14:paraId="5BB9C022" w14:textId="5E38EDDB" w:rsidR="00BF4F8E" w:rsidRDefault="0098681D" w:rsidP="00312D55">
      <w:pPr>
        <w:spacing w:before="24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N</w:t>
      </w:r>
      <w:r w:rsidR="00BF4F8E" w:rsidRPr="00784003">
        <w:rPr>
          <w:rFonts w:ascii="Arial" w:hAnsi="Arial" w:cs="Arial"/>
          <w:sz w:val="30"/>
          <w:szCs w:val="30"/>
        </w:rPr>
        <w:t>uestro país se ha caracterizado por ser un Estado multicultural, pluriétnico, multilingüístico.</w:t>
      </w:r>
      <w:r w:rsidR="00FE277E">
        <w:rPr>
          <w:rFonts w:ascii="Arial" w:hAnsi="Arial" w:cs="Arial"/>
          <w:sz w:val="30"/>
          <w:szCs w:val="30"/>
        </w:rPr>
        <w:t xml:space="preserve"> </w:t>
      </w:r>
      <w:r w:rsidR="00FE277E" w:rsidRPr="00F71762">
        <w:rPr>
          <w:rFonts w:ascii="Arial" w:hAnsi="Arial" w:cs="Arial"/>
          <w:b/>
          <w:bCs/>
          <w:sz w:val="30"/>
          <w:szCs w:val="30"/>
        </w:rPr>
        <w:t>R</w:t>
      </w:r>
      <w:r w:rsidR="00BF4F8E" w:rsidRPr="00F71762">
        <w:rPr>
          <w:rFonts w:ascii="Arial" w:hAnsi="Arial" w:cs="Arial"/>
          <w:b/>
          <w:bCs/>
          <w:sz w:val="30"/>
          <w:szCs w:val="30"/>
        </w:rPr>
        <w:t>echazamos</w:t>
      </w:r>
      <w:r w:rsidR="00BF4F8E" w:rsidRPr="00F71762">
        <w:rPr>
          <w:rFonts w:ascii="Arial" w:hAnsi="Arial" w:cs="Arial"/>
          <w:b/>
          <w:bCs/>
          <w:color w:val="FF0000"/>
          <w:sz w:val="30"/>
          <w:szCs w:val="30"/>
        </w:rPr>
        <w:t xml:space="preserve"> </w:t>
      </w:r>
      <w:r w:rsidR="00BF4F8E" w:rsidRPr="00784003">
        <w:rPr>
          <w:rFonts w:ascii="Arial" w:hAnsi="Arial" w:cs="Arial"/>
          <w:b/>
          <w:bCs/>
          <w:sz w:val="30"/>
          <w:szCs w:val="30"/>
        </w:rPr>
        <w:t>tod</w:t>
      </w:r>
      <w:r w:rsidR="00F71762">
        <w:rPr>
          <w:rFonts w:ascii="Arial" w:hAnsi="Arial" w:cs="Arial"/>
          <w:b/>
          <w:bCs/>
          <w:sz w:val="30"/>
          <w:szCs w:val="30"/>
        </w:rPr>
        <w:t xml:space="preserve">o acto </w:t>
      </w:r>
      <w:r w:rsidR="00C632A8">
        <w:rPr>
          <w:rFonts w:ascii="Arial" w:hAnsi="Arial" w:cs="Arial"/>
          <w:b/>
          <w:bCs/>
          <w:sz w:val="30"/>
          <w:szCs w:val="30"/>
        </w:rPr>
        <w:t xml:space="preserve">o </w:t>
      </w:r>
      <w:r w:rsidR="00C632A8" w:rsidRPr="00784003">
        <w:rPr>
          <w:rFonts w:ascii="Arial" w:hAnsi="Arial" w:cs="Arial"/>
          <w:b/>
          <w:bCs/>
          <w:sz w:val="30"/>
          <w:szCs w:val="30"/>
        </w:rPr>
        <w:t>doctrina</w:t>
      </w:r>
      <w:r w:rsidR="00BF4F8E" w:rsidRPr="00784003">
        <w:rPr>
          <w:rFonts w:ascii="Arial" w:hAnsi="Arial" w:cs="Arial"/>
          <w:b/>
          <w:bCs/>
          <w:sz w:val="30"/>
          <w:szCs w:val="30"/>
        </w:rPr>
        <w:t xml:space="preserve"> basada en la superioridad o diferencia</w:t>
      </w:r>
      <w:r w:rsidR="00642D8D">
        <w:rPr>
          <w:rFonts w:ascii="Arial" w:hAnsi="Arial" w:cs="Arial"/>
          <w:b/>
          <w:bCs/>
          <w:sz w:val="30"/>
          <w:szCs w:val="30"/>
        </w:rPr>
        <w:t>s</w:t>
      </w:r>
      <w:r w:rsidR="00BF4F8E" w:rsidRPr="00784003">
        <w:rPr>
          <w:rFonts w:ascii="Arial" w:hAnsi="Arial" w:cs="Arial"/>
          <w:b/>
          <w:bCs/>
          <w:sz w:val="30"/>
          <w:szCs w:val="30"/>
        </w:rPr>
        <w:t xml:space="preserve"> </w:t>
      </w:r>
      <w:r w:rsidR="00F71762">
        <w:rPr>
          <w:rFonts w:ascii="Arial" w:hAnsi="Arial" w:cs="Arial"/>
          <w:b/>
          <w:bCs/>
          <w:sz w:val="30"/>
          <w:szCs w:val="30"/>
        </w:rPr>
        <w:t xml:space="preserve">étnicas, políticas, </w:t>
      </w:r>
      <w:r w:rsidR="00F71762" w:rsidRPr="00784003">
        <w:rPr>
          <w:rFonts w:ascii="Arial" w:hAnsi="Arial" w:cs="Arial"/>
          <w:b/>
          <w:bCs/>
          <w:sz w:val="30"/>
          <w:szCs w:val="30"/>
        </w:rPr>
        <w:t>culturales</w:t>
      </w:r>
      <w:r w:rsidR="00F71762">
        <w:rPr>
          <w:rFonts w:ascii="Arial" w:hAnsi="Arial" w:cs="Arial"/>
          <w:b/>
          <w:bCs/>
          <w:sz w:val="30"/>
          <w:szCs w:val="30"/>
        </w:rPr>
        <w:t xml:space="preserve"> </w:t>
      </w:r>
      <w:r w:rsidR="00BF4F8E" w:rsidRPr="00784003">
        <w:rPr>
          <w:rFonts w:ascii="Arial" w:hAnsi="Arial" w:cs="Arial"/>
          <w:b/>
          <w:bCs/>
          <w:sz w:val="30"/>
          <w:szCs w:val="30"/>
        </w:rPr>
        <w:t>o cualquier acto que afecte el ejercicio de los derechos civiles, políticos, económicos, sociales</w:t>
      </w:r>
      <w:r w:rsidR="00947033">
        <w:rPr>
          <w:rFonts w:ascii="Arial" w:hAnsi="Arial" w:cs="Arial"/>
          <w:b/>
          <w:bCs/>
          <w:sz w:val="30"/>
          <w:szCs w:val="30"/>
        </w:rPr>
        <w:t xml:space="preserve"> y</w:t>
      </w:r>
      <w:r w:rsidR="00BF4F8E" w:rsidRPr="00784003">
        <w:rPr>
          <w:rFonts w:ascii="Arial" w:hAnsi="Arial" w:cs="Arial"/>
          <w:b/>
          <w:bCs/>
          <w:sz w:val="30"/>
          <w:szCs w:val="30"/>
        </w:rPr>
        <w:t xml:space="preserve"> culturales</w:t>
      </w:r>
      <w:r w:rsidR="00BF4F8E" w:rsidRPr="00784003">
        <w:rPr>
          <w:rFonts w:ascii="Arial" w:hAnsi="Arial" w:cs="Arial"/>
          <w:sz w:val="30"/>
          <w:szCs w:val="30"/>
        </w:rPr>
        <w:t>.</w:t>
      </w:r>
    </w:p>
    <w:p w14:paraId="400FC418" w14:textId="057AF33C" w:rsidR="00947033" w:rsidRDefault="00947033" w:rsidP="00947033">
      <w:pPr>
        <w:spacing w:before="24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 w:rsidRPr="00E11872">
        <w:rPr>
          <w:rFonts w:ascii="Arial" w:hAnsi="Arial" w:cs="Arial"/>
          <w:b/>
          <w:sz w:val="30"/>
          <w:szCs w:val="30"/>
        </w:rPr>
        <w:t xml:space="preserve">Los ODS </w:t>
      </w:r>
      <w:r w:rsidR="004E3182" w:rsidRPr="00E11872">
        <w:rPr>
          <w:rFonts w:ascii="Arial" w:hAnsi="Arial" w:cs="Arial"/>
          <w:b/>
          <w:sz w:val="30"/>
          <w:szCs w:val="30"/>
        </w:rPr>
        <w:t>2030</w:t>
      </w:r>
      <w:r w:rsidR="004E3182" w:rsidRPr="00E11872">
        <w:rPr>
          <w:rFonts w:ascii="Arial" w:hAnsi="Arial" w:cs="Arial"/>
          <w:sz w:val="30"/>
          <w:szCs w:val="30"/>
        </w:rPr>
        <w:t xml:space="preserve"> </w:t>
      </w:r>
      <w:r w:rsidR="004E3182">
        <w:rPr>
          <w:rFonts w:ascii="Arial" w:hAnsi="Arial" w:cs="Arial"/>
          <w:sz w:val="30"/>
          <w:szCs w:val="30"/>
        </w:rPr>
        <w:t xml:space="preserve">forman parte </w:t>
      </w:r>
      <w:r w:rsidRPr="00E11872">
        <w:rPr>
          <w:rFonts w:ascii="Arial" w:hAnsi="Arial" w:cs="Arial"/>
          <w:sz w:val="30"/>
          <w:szCs w:val="30"/>
        </w:rPr>
        <w:t>del P</w:t>
      </w:r>
      <w:r w:rsidR="004E3182">
        <w:rPr>
          <w:rFonts w:ascii="Arial" w:hAnsi="Arial" w:cs="Arial"/>
          <w:sz w:val="30"/>
          <w:szCs w:val="30"/>
        </w:rPr>
        <w:t xml:space="preserve">lan Estratégico Nacional </w:t>
      </w:r>
      <w:r w:rsidRPr="00E11872">
        <w:rPr>
          <w:rFonts w:ascii="Arial" w:hAnsi="Arial" w:cs="Arial"/>
          <w:sz w:val="30"/>
          <w:szCs w:val="30"/>
        </w:rPr>
        <w:t>por</w:t>
      </w:r>
      <w:r w:rsidR="0024613E">
        <w:rPr>
          <w:rFonts w:ascii="Arial" w:hAnsi="Arial" w:cs="Arial"/>
          <w:sz w:val="30"/>
          <w:szCs w:val="30"/>
        </w:rPr>
        <w:t xml:space="preserve"> lo que, presentamos</w:t>
      </w:r>
      <w:r w:rsidRPr="00E11872">
        <w:rPr>
          <w:rFonts w:ascii="Arial" w:hAnsi="Arial" w:cs="Arial"/>
          <w:sz w:val="30"/>
          <w:szCs w:val="30"/>
        </w:rPr>
        <w:t xml:space="preserve"> el Segundo Informe Voluntario </w:t>
      </w:r>
      <w:r w:rsidR="004E3182">
        <w:rPr>
          <w:rFonts w:ascii="Arial" w:hAnsi="Arial" w:cs="Arial"/>
          <w:sz w:val="30"/>
          <w:szCs w:val="30"/>
        </w:rPr>
        <w:t xml:space="preserve">en el año </w:t>
      </w:r>
      <w:r w:rsidRPr="00E11872">
        <w:rPr>
          <w:rFonts w:ascii="Arial" w:hAnsi="Arial" w:cs="Arial"/>
          <w:sz w:val="30"/>
          <w:szCs w:val="30"/>
        </w:rPr>
        <w:t>2020,</w:t>
      </w:r>
      <w:r w:rsidR="004E3182">
        <w:rPr>
          <w:rFonts w:ascii="Arial" w:hAnsi="Arial" w:cs="Arial"/>
          <w:sz w:val="30"/>
          <w:szCs w:val="30"/>
        </w:rPr>
        <w:t xml:space="preserve"> el cual describe</w:t>
      </w:r>
      <w:r w:rsidRPr="00E11872">
        <w:rPr>
          <w:rFonts w:ascii="Arial" w:hAnsi="Arial" w:cs="Arial"/>
          <w:sz w:val="30"/>
          <w:szCs w:val="30"/>
        </w:rPr>
        <w:t xml:space="preserve"> el progreso </w:t>
      </w:r>
      <w:r w:rsidR="004E3182">
        <w:rPr>
          <w:rFonts w:ascii="Arial" w:hAnsi="Arial" w:cs="Arial"/>
          <w:sz w:val="30"/>
          <w:szCs w:val="30"/>
        </w:rPr>
        <w:t>alcanzado;</w:t>
      </w:r>
      <w:r w:rsidRPr="00E11872">
        <w:rPr>
          <w:rFonts w:ascii="Arial" w:hAnsi="Arial" w:cs="Arial"/>
          <w:sz w:val="30"/>
          <w:szCs w:val="30"/>
        </w:rPr>
        <w:t xml:space="preserve"> medios de implementación y pasos a seguir, así como las medidas </w:t>
      </w:r>
      <w:r w:rsidR="004E3182">
        <w:rPr>
          <w:rFonts w:ascii="Arial" w:hAnsi="Arial" w:cs="Arial"/>
          <w:sz w:val="30"/>
          <w:szCs w:val="30"/>
        </w:rPr>
        <w:t>adoptadas</w:t>
      </w:r>
      <w:r w:rsidRPr="00E11872">
        <w:rPr>
          <w:rFonts w:ascii="Arial" w:hAnsi="Arial" w:cs="Arial"/>
          <w:sz w:val="30"/>
          <w:szCs w:val="30"/>
        </w:rPr>
        <w:t xml:space="preserve"> para atender la situación del COVID</w:t>
      </w:r>
      <w:r w:rsidR="00A907F6" w:rsidRPr="00E11872">
        <w:rPr>
          <w:rFonts w:ascii="Arial" w:hAnsi="Arial" w:cs="Arial"/>
          <w:sz w:val="30"/>
          <w:szCs w:val="30"/>
        </w:rPr>
        <w:t>-</w:t>
      </w:r>
      <w:r w:rsidRPr="00E11872">
        <w:rPr>
          <w:rFonts w:ascii="Arial" w:hAnsi="Arial" w:cs="Arial"/>
          <w:sz w:val="30"/>
          <w:szCs w:val="30"/>
        </w:rPr>
        <w:t>19.</w:t>
      </w:r>
    </w:p>
    <w:p w14:paraId="6C6DAD92" w14:textId="5949A4C2" w:rsidR="005332D0" w:rsidRPr="00CC5E0C" w:rsidRDefault="005A11A5" w:rsidP="005332D0">
      <w:pPr>
        <w:spacing w:before="24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Como </w:t>
      </w:r>
      <w:r w:rsidRPr="00CC5E0C">
        <w:rPr>
          <w:rFonts w:ascii="Arial" w:hAnsi="Arial" w:cs="Arial"/>
          <w:b/>
          <w:sz w:val="30"/>
          <w:szCs w:val="30"/>
        </w:rPr>
        <w:t>ejemplo concreto</w:t>
      </w:r>
      <w:r w:rsidRPr="00CC5E0C">
        <w:rPr>
          <w:rFonts w:ascii="Arial" w:hAnsi="Arial" w:cs="Arial"/>
          <w:sz w:val="30"/>
          <w:szCs w:val="30"/>
        </w:rPr>
        <w:t xml:space="preserve"> de consulta y participación ciudadana independiente y transparente</w:t>
      </w:r>
      <w:r>
        <w:rPr>
          <w:rFonts w:ascii="Arial" w:hAnsi="Arial" w:cs="Arial"/>
          <w:sz w:val="30"/>
          <w:szCs w:val="30"/>
        </w:rPr>
        <w:t xml:space="preserve">; </w:t>
      </w:r>
      <w:r w:rsidRPr="005A11A5">
        <w:rPr>
          <w:rFonts w:ascii="Arial" w:hAnsi="Arial" w:cs="Arial"/>
          <w:sz w:val="30"/>
          <w:szCs w:val="30"/>
        </w:rPr>
        <w:t>e</w:t>
      </w:r>
      <w:r w:rsidR="0098681D" w:rsidRPr="005A11A5">
        <w:rPr>
          <w:rFonts w:ascii="Arial" w:hAnsi="Arial" w:cs="Arial"/>
          <w:sz w:val="30"/>
          <w:szCs w:val="30"/>
        </w:rPr>
        <w:t>l</w:t>
      </w:r>
      <w:r w:rsidR="0098681D" w:rsidRPr="00CC5E0C">
        <w:rPr>
          <w:rFonts w:ascii="Arial" w:hAnsi="Arial" w:cs="Arial"/>
          <w:b/>
          <w:sz w:val="30"/>
          <w:szCs w:val="30"/>
        </w:rPr>
        <w:t xml:space="preserve"> </w:t>
      </w:r>
      <w:r w:rsidR="00947033" w:rsidRPr="00CC5E0C">
        <w:rPr>
          <w:rFonts w:ascii="Arial" w:hAnsi="Arial" w:cs="Arial"/>
          <w:b/>
          <w:sz w:val="30"/>
          <w:szCs w:val="30"/>
        </w:rPr>
        <w:t xml:space="preserve">Pacto Bicentenario </w:t>
      </w:r>
      <w:r w:rsidR="00731BEA" w:rsidRPr="00CC5E0C">
        <w:rPr>
          <w:rFonts w:ascii="Arial" w:hAnsi="Arial" w:cs="Arial"/>
          <w:b/>
          <w:sz w:val="30"/>
          <w:szCs w:val="30"/>
        </w:rPr>
        <w:t>“</w:t>
      </w:r>
      <w:r w:rsidR="00947033" w:rsidRPr="00CC5E0C">
        <w:rPr>
          <w:rFonts w:ascii="Arial" w:hAnsi="Arial" w:cs="Arial"/>
          <w:b/>
          <w:sz w:val="30"/>
          <w:szCs w:val="30"/>
        </w:rPr>
        <w:t>Cerrando Brechas</w:t>
      </w:r>
      <w:r w:rsidR="00731BEA" w:rsidRPr="00CC5E0C">
        <w:rPr>
          <w:rFonts w:ascii="Arial" w:hAnsi="Arial" w:cs="Arial"/>
          <w:b/>
          <w:sz w:val="30"/>
          <w:szCs w:val="30"/>
        </w:rPr>
        <w:t>”</w:t>
      </w:r>
      <w:r w:rsidR="0098681D" w:rsidRPr="00CC5E0C">
        <w:rPr>
          <w:rFonts w:ascii="Arial" w:hAnsi="Arial" w:cs="Arial"/>
          <w:b/>
          <w:sz w:val="30"/>
          <w:szCs w:val="30"/>
        </w:rPr>
        <w:t>,</w:t>
      </w:r>
      <w:r w:rsidR="00731BEA" w:rsidRPr="00CC5E0C">
        <w:rPr>
          <w:rFonts w:ascii="Arial" w:hAnsi="Arial" w:cs="Arial"/>
          <w:b/>
          <w:sz w:val="30"/>
          <w:szCs w:val="30"/>
        </w:rPr>
        <w:t xml:space="preserve"> </w:t>
      </w:r>
      <w:r w:rsidR="004E3182" w:rsidRPr="004E3182">
        <w:rPr>
          <w:rFonts w:ascii="Arial" w:hAnsi="Arial" w:cs="Arial"/>
          <w:sz w:val="30"/>
          <w:szCs w:val="30"/>
        </w:rPr>
        <w:t>por medio</w:t>
      </w:r>
      <w:r w:rsidR="005332D0" w:rsidRPr="00CC5E0C">
        <w:rPr>
          <w:rFonts w:ascii="Arial" w:hAnsi="Arial" w:cs="Arial"/>
          <w:sz w:val="30"/>
          <w:szCs w:val="30"/>
        </w:rPr>
        <w:t xml:space="preserve"> de la Plataforma Tecnológica </w:t>
      </w:r>
      <w:r w:rsidR="00383911" w:rsidRPr="00CC5E0C">
        <w:rPr>
          <w:rFonts w:ascii="Arial" w:hAnsi="Arial" w:cs="Arial"/>
          <w:sz w:val="30"/>
          <w:szCs w:val="30"/>
        </w:rPr>
        <w:t>Ágora</w:t>
      </w:r>
      <w:r w:rsidR="005332D0" w:rsidRPr="00CC5E0C">
        <w:rPr>
          <w:rFonts w:ascii="Arial" w:hAnsi="Arial" w:cs="Arial"/>
          <w:sz w:val="30"/>
          <w:szCs w:val="30"/>
        </w:rPr>
        <w:t xml:space="preserve"> 2.0 recopiló 175 mil propuestas ciudadanas las cuales se han traducido en 187 acuerdos que reflejan las aspiraciones de los panameños para alcanzar los Objetivos de Desarrollo Sostenible. </w:t>
      </w:r>
    </w:p>
    <w:p w14:paraId="0A3B82C3" w14:textId="00419C74" w:rsidR="00F71762" w:rsidRDefault="00F71762" w:rsidP="00784003">
      <w:pPr>
        <w:spacing w:before="240" w:line="240" w:lineRule="auto"/>
        <w:ind w:left="-142"/>
        <w:jc w:val="both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En materia laboral</w:t>
      </w:r>
      <w:r w:rsidR="00731BEA">
        <w:rPr>
          <w:rFonts w:ascii="Arial" w:hAnsi="Arial" w:cs="Arial"/>
          <w:b/>
          <w:bCs/>
          <w:sz w:val="30"/>
          <w:szCs w:val="30"/>
        </w:rPr>
        <w:t xml:space="preserve"> </w:t>
      </w:r>
      <w:r w:rsidR="00731BEA" w:rsidRPr="00731BEA">
        <w:rPr>
          <w:rFonts w:ascii="Arial" w:hAnsi="Arial" w:cs="Arial"/>
          <w:bCs/>
          <w:sz w:val="30"/>
          <w:szCs w:val="30"/>
        </w:rPr>
        <w:t>se produjo un incremento en el número de mujeres en trabajo formal</w:t>
      </w:r>
      <w:r>
        <w:rPr>
          <w:rFonts w:ascii="Arial" w:hAnsi="Arial" w:cs="Arial"/>
          <w:b/>
          <w:bCs/>
          <w:sz w:val="30"/>
          <w:szCs w:val="30"/>
        </w:rPr>
        <w:t xml:space="preserve"> </w:t>
      </w:r>
      <w:r w:rsidRPr="00F71762">
        <w:rPr>
          <w:rFonts w:ascii="Arial" w:hAnsi="Arial" w:cs="Arial"/>
          <w:sz w:val="30"/>
          <w:szCs w:val="30"/>
        </w:rPr>
        <w:t xml:space="preserve">en un 7% </w:t>
      </w:r>
      <w:r w:rsidR="00642D8D">
        <w:rPr>
          <w:rFonts w:ascii="Arial" w:hAnsi="Arial" w:cs="Arial"/>
          <w:sz w:val="30"/>
          <w:szCs w:val="30"/>
        </w:rPr>
        <w:t>entre el</w:t>
      </w:r>
      <w:r w:rsidR="00642D8D" w:rsidRPr="00F71762">
        <w:rPr>
          <w:rFonts w:ascii="Arial" w:hAnsi="Arial" w:cs="Arial"/>
          <w:sz w:val="30"/>
          <w:szCs w:val="30"/>
        </w:rPr>
        <w:t xml:space="preserve"> 202</w:t>
      </w:r>
      <w:r w:rsidR="00642D8D">
        <w:rPr>
          <w:rFonts w:ascii="Arial" w:hAnsi="Arial" w:cs="Arial"/>
          <w:sz w:val="30"/>
          <w:szCs w:val="30"/>
        </w:rPr>
        <w:t xml:space="preserve">0 y </w:t>
      </w:r>
      <w:r w:rsidR="00642D8D" w:rsidRPr="00F71762">
        <w:rPr>
          <w:rFonts w:ascii="Arial" w:hAnsi="Arial" w:cs="Arial"/>
          <w:sz w:val="30"/>
          <w:szCs w:val="30"/>
        </w:rPr>
        <w:t>2022</w:t>
      </w:r>
      <w:r w:rsidR="00731BEA">
        <w:rPr>
          <w:rFonts w:ascii="Arial" w:hAnsi="Arial" w:cs="Arial"/>
          <w:sz w:val="30"/>
          <w:szCs w:val="30"/>
        </w:rPr>
        <w:t>,</w:t>
      </w:r>
      <w:r w:rsidR="00642D8D">
        <w:rPr>
          <w:rFonts w:ascii="Arial" w:hAnsi="Arial" w:cs="Arial"/>
          <w:sz w:val="30"/>
          <w:szCs w:val="30"/>
        </w:rPr>
        <w:t xml:space="preserve"> </w:t>
      </w:r>
      <w:r w:rsidRPr="00F71762">
        <w:rPr>
          <w:rFonts w:ascii="Arial" w:hAnsi="Arial" w:cs="Arial"/>
          <w:sz w:val="30"/>
          <w:szCs w:val="30"/>
        </w:rPr>
        <w:t>lo que equivale a 49,684 mujeres en actividad labora</w:t>
      </w:r>
      <w:r>
        <w:rPr>
          <w:rFonts w:ascii="Arial" w:hAnsi="Arial" w:cs="Arial"/>
          <w:sz w:val="30"/>
          <w:szCs w:val="30"/>
        </w:rPr>
        <w:t xml:space="preserve">l. Además, </w:t>
      </w:r>
      <w:r w:rsidR="002662F2">
        <w:rPr>
          <w:rFonts w:ascii="Arial" w:hAnsi="Arial" w:cs="Arial"/>
          <w:sz w:val="30"/>
          <w:szCs w:val="30"/>
        </w:rPr>
        <w:t>existen</w:t>
      </w:r>
      <w:r>
        <w:rPr>
          <w:rFonts w:ascii="Arial" w:hAnsi="Arial" w:cs="Arial"/>
          <w:sz w:val="30"/>
          <w:szCs w:val="30"/>
        </w:rPr>
        <w:t xml:space="preserve"> 473 sindicatos </w:t>
      </w:r>
      <w:r w:rsidR="002662F2">
        <w:rPr>
          <w:rFonts w:ascii="Arial" w:hAnsi="Arial" w:cs="Arial"/>
          <w:sz w:val="30"/>
          <w:szCs w:val="30"/>
        </w:rPr>
        <w:t>con 279,732 trabajadores en sector particular</w:t>
      </w:r>
      <w:r w:rsidR="00731BEA">
        <w:rPr>
          <w:rFonts w:ascii="Arial" w:hAnsi="Arial" w:cs="Arial"/>
          <w:sz w:val="30"/>
          <w:szCs w:val="30"/>
        </w:rPr>
        <w:t>,</w:t>
      </w:r>
      <w:r w:rsidR="002662F2">
        <w:rPr>
          <w:rFonts w:ascii="Arial" w:hAnsi="Arial" w:cs="Arial"/>
          <w:sz w:val="30"/>
          <w:szCs w:val="30"/>
        </w:rPr>
        <w:t xml:space="preserve"> de </w:t>
      </w:r>
      <w:r w:rsidR="00731BEA">
        <w:rPr>
          <w:rFonts w:ascii="Arial" w:hAnsi="Arial" w:cs="Arial"/>
          <w:sz w:val="30"/>
          <w:szCs w:val="30"/>
        </w:rPr>
        <w:t>los que</w:t>
      </w:r>
      <w:r w:rsidR="002662F2">
        <w:rPr>
          <w:rFonts w:ascii="Arial" w:hAnsi="Arial" w:cs="Arial"/>
          <w:sz w:val="30"/>
          <w:szCs w:val="30"/>
        </w:rPr>
        <w:t xml:space="preserve"> 44,667 son mujeres</w:t>
      </w:r>
      <w:r w:rsidR="00642D8D">
        <w:rPr>
          <w:rFonts w:ascii="Arial" w:hAnsi="Arial" w:cs="Arial"/>
          <w:sz w:val="30"/>
          <w:szCs w:val="30"/>
        </w:rPr>
        <w:t>. E</w:t>
      </w:r>
      <w:r w:rsidR="002662F2">
        <w:rPr>
          <w:rFonts w:ascii="Arial" w:hAnsi="Arial" w:cs="Arial"/>
          <w:sz w:val="30"/>
          <w:szCs w:val="30"/>
        </w:rPr>
        <w:t>n igual sentido</w:t>
      </w:r>
      <w:r w:rsidR="00F82525">
        <w:rPr>
          <w:rFonts w:ascii="Arial" w:hAnsi="Arial" w:cs="Arial"/>
          <w:sz w:val="30"/>
          <w:szCs w:val="30"/>
        </w:rPr>
        <w:t>,</w:t>
      </w:r>
      <w:r w:rsidR="002662F2">
        <w:rPr>
          <w:rFonts w:ascii="Arial" w:hAnsi="Arial" w:cs="Arial"/>
          <w:sz w:val="30"/>
          <w:szCs w:val="30"/>
        </w:rPr>
        <w:t xml:space="preserve"> en </w:t>
      </w:r>
      <w:r w:rsidR="00731BEA">
        <w:rPr>
          <w:rFonts w:ascii="Arial" w:hAnsi="Arial" w:cs="Arial"/>
          <w:sz w:val="30"/>
          <w:szCs w:val="30"/>
        </w:rPr>
        <w:t xml:space="preserve">el </w:t>
      </w:r>
      <w:r w:rsidR="002662F2">
        <w:rPr>
          <w:rFonts w:ascii="Arial" w:hAnsi="Arial" w:cs="Arial"/>
          <w:sz w:val="30"/>
          <w:szCs w:val="30"/>
        </w:rPr>
        <w:t xml:space="preserve">2019 </w:t>
      </w:r>
      <w:r w:rsidR="002662F2" w:rsidRPr="002662F2">
        <w:rPr>
          <w:rFonts w:ascii="Arial" w:hAnsi="Arial" w:cs="Arial"/>
          <w:b/>
          <w:bCs/>
          <w:sz w:val="30"/>
          <w:szCs w:val="30"/>
        </w:rPr>
        <w:t>Panamá ha sido declarada libre de trabajo infantil en el sector azucarero</w:t>
      </w:r>
      <w:r w:rsidR="002662F2">
        <w:rPr>
          <w:rFonts w:ascii="Arial" w:hAnsi="Arial" w:cs="Arial"/>
          <w:sz w:val="30"/>
          <w:szCs w:val="30"/>
        </w:rPr>
        <w:t>.</w:t>
      </w:r>
    </w:p>
    <w:p w14:paraId="0A3A11B4" w14:textId="51835D34" w:rsidR="0046026B" w:rsidRDefault="002662F2" w:rsidP="00313191">
      <w:pPr>
        <w:spacing w:before="24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Respecto a</w:t>
      </w:r>
      <w:r w:rsidR="00F71762" w:rsidRPr="00F71762">
        <w:rPr>
          <w:rFonts w:ascii="Arial" w:hAnsi="Arial" w:cs="Arial"/>
          <w:b/>
          <w:bCs/>
          <w:sz w:val="30"/>
          <w:szCs w:val="30"/>
        </w:rPr>
        <w:t xml:space="preserve"> protección social</w:t>
      </w:r>
      <w:r w:rsidR="00F82525">
        <w:rPr>
          <w:rFonts w:ascii="Arial" w:hAnsi="Arial" w:cs="Arial"/>
          <w:b/>
          <w:bCs/>
          <w:sz w:val="30"/>
          <w:szCs w:val="30"/>
        </w:rPr>
        <w:t>,</w:t>
      </w:r>
      <w:r w:rsidR="00F71762">
        <w:rPr>
          <w:rFonts w:ascii="Arial" w:hAnsi="Arial" w:cs="Arial"/>
          <w:sz w:val="30"/>
          <w:szCs w:val="30"/>
        </w:rPr>
        <w:t xml:space="preserve"> </w:t>
      </w:r>
      <w:r w:rsidR="005D4321" w:rsidRPr="00784003">
        <w:rPr>
          <w:rFonts w:ascii="Arial" w:hAnsi="Arial" w:cs="Arial"/>
          <w:sz w:val="30"/>
          <w:szCs w:val="30"/>
        </w:rPr>
        <w:t xml:space="preserve">se ejecutan </w:t>
      </w:r>
      <w:r>
        <w:rPr>
          <w:rFonts w:ascii="Arial" w:hAnsi="Arial" w:cs="Arial"/>
          <w:sz w:val="30"/>
          <w:szCs w:val="30"/>
        </w:rPr>
        <w:t>c</w:t>
      </w:r>
      <w:r w:rsidR="005D4321" w:rsidRPr="00784003">
        <w:rPr>
          <w:rFonts w:ascii="Arial" w:hAnsi="Arial" w:cs="Arial"/>
          <w:sz w:val="30"/>
          <w:szCs w:val="30"/>
        </w:rPr>
        <w:t xml:space="preserve">uatro </w:t>
      </w:r>
      <w:r w:rsidR="00CB1F1B" w:rsidRPr="002662F2">
        <w:rPr>
          <w:rFonts w:ascii="Arial" w:hAnsi="Arial" w:cs="Arial"/>
          <w:sz w:val="30"/>
          <w:szCs w:val="30"/>
        </w:rPr>
        <w:t>p</w:t>
      </w:r>
      <w:r w:rsidR="005D4321" w:rsidRPr="002662F2">
        <w:rPr>
          <w:rFonts w:ascii="Arial" w:hAnsi="Arial" w:cs="Arial"/>
          <w:sz w:val="30"/>
          <w:szCs w:val="30"/>
        </w:rPr>
        <w:t xml:space="preserve">rogramas de </w:t>
      </w:r>
      <w:r w:rsidR="00CB1F1B" w:rsidRPr="002662F2">
        <w:rPr>
          <w:rFonts w:ascii="Arial" w:hAnsi="Arial" w:cs="Arial"/>
          <w:sz w:val="30"/>
          <w:szCs w:val="30"/>
        </w:rPr>
        <w:t>t</w:t>
      </w:r>
      <w:r w:rsidR="005D4321" w:rsidRPr="002662F2">
        <w:rPr>
          <w:rFonts w:ascii="Arial" w:hAnsi="Arial" w:cs="Arial"/>
          <w:sz w:val="30"/>
          <w:szCs w:val="30"/>
        </w:rPr>
        <w:t xml:space="preserve">ransferencias </w:t>
      </w:r>
      <w:r w:rsidR="00CB1F1B" w:rsidRPr="002662F2">
        <w:rPr>
          <w:rFonts w:ascii="Arial" w:hAnsi="Arial" w:cs="Arial"/>
          <w:sz w:val="30"/>
          <w:szCs w:val="30"/>
        </w:rPr>
        <w:t>m</w:t>
      </w:r>
      <w:r w:rsidR="005D4321" w:rsidRPr="002662F2">
        <w:rPr>
          <w:rFonts w:ascii="Arial" w:hAnsi="Arial" w:cs="Arial"/>
          <w:sz w:val="30"/>
          <w:szCs w:val="30"/>
        </w:rPr>
        <w:t xml:space="preserve">onetarias </w:t>
      </w:r>
      <w:r w:rsidR="00CB1F1B" w:rsidRPr="002662F2">
        <w:rPr>
          <w:rFonts w:ascii="Arial" w:hAnsi="Arial" w:cs="Arial"/>
          <w:sz w:val="30"/>
          <w:szCs w:val="30"/>
        </w:rPr>
        <w:t>c</w:t>
      </w:r>
      <w:r w:rsidR="005D4321" w:rsidRPr="002662F2">
        <w:rPr>
          <w:rFonts w:ascii="Arial" w:hAnsi="Arial" w:cs="Arial"/>
          <w:sz w:val="30"/>
          <w:szCs w:val="30"/>
        </w:rPr>
        <w:t>ondicionadas</w:t>
      </w:r>
      <w:r w:rsidR="00731BEA">
        <w:rPr>
          <w:rFonts w:ascii="Arial" w:hAnsi="Arial" w:cs="Arial"/>
          <w:sz w:val="30"/>
          <w:szCs w:val="30"/>
        </w:rPr>
        <w:t>:</w:t>
      </w:r>
      <w:r w:rsidR="005D4321" w:rsidRPr="00784003">
        <w:rPr>
          <w:rFonts w:ascii="Arial" w:hAnsi="Arial" w:cs="Arial"/>
          <w:sz w:val="30"/>
          <w:szCs w:val="30"/>
        </w:rPr>
        <w:t xml:space="preserve"> Red de Oportunidades, Ángel Guardián, 120 a los 65 y los Bonos de la Secretaría Nacional para el Plan de Seguridad Alimentaria y Nutricional, </w:t>
      </w:r>
      <w:r>
        <w:rPr>
          <w:rFonts w:ascii="Arial" w:hAnsi="Arial" w:cs="Arial"/>
          <w:sz w:val="30"/>
          <w:szCs w:val="30"/>
        </w:rPr>
        <w:t>que</w:t>
      </w:r>
      <w:r w:rsidR="005D4321" w:rsidRPr="00784003">
        <w:rPr>
          <w:rFonts w:ascii="Arial" w:hAnsi="Arial" w:cs="Arial"/>
          <w:sz w:val="30"/>
          <w:szCs w:val="30"/>
        </w:rPr>
        <w:t xml:space="preserve"> benefician a 192,000 panameños y panameñas, en una medida de protección social</w:t>
      </w:r>
      <w:r w:rsidR="00CB1F1B" w:rsidRPr="00784003">
        <w:rPr>
          <w:rFonts w:ascii="Arial" w:hAnsi="Arial" w:cs="Arial"/>
          <w:sz w:val="30"/>
          <w:szCs w:val="30"/>
        </w:rPr>
        <w:t xml:space="preserve"> para</w:t>
      </w:r>
      <w:r w:rsidR="007B6C73">
        <w:rPr>
          <w:rFonts w:ascii="Arial" w:hAnsi="Arial" w:cs="Arial"/>
          <w:sz w:val="30"/>
          <w:szCs w:val="30"/>
        </w:rPr>
        <w:t xml:space="preserve"> </w:t>
      </w:r>
      <w:r w:rsidR="005D4321" w:rsidRPr="00784003">
        <w:rPr>
          <w:rFonts w:ascii="Arial" w:hAnsi="Arial" w:cs="Arial"/>
          <w:sz w:val="30"/>
          <w:szCs w:val="30"/>
        </w:rPr>
        <w:t>las personas</w:t>
      </w:r>
      <w:r w:rsidR="007B6C73">
        <w:rPr>
          <w:rFonts w:ascii="Arial" w:hAnsi="Arial" w:cs="Arial"/>
          <w:sz w:val="30"/>
          <w:szCs w:val="30"/>
        </w:rPr>
        <w:t xml:space="preserve"> en</w:t>
      </w:r>
      <w:r w:rsidR="00CB1F1B" w:rsidRPr="00784003">
        <w:rPr>
          <w:rFonts w:ascii="Arial" w:hAnsi="Arial" w:cs="Arial"/>
          <w:sz w:val="30"/>
          <w:szCs w:val="30"/>
        </w:rPr>
        <w:t xml:space="preserve"> pobreza</w:t>
      </w:r>
      <w:r w:rsidR="007B6C73">
        <w:rPr>
          <w:rFonts w:ascii="Arial" w:hAnsi="Arial" w:cs="Arial"/>
          <w:sz w:val="30"/>
          <w:szCs w:val="30"/>
        </w:rPr>
        <w:t>; lo que nos ha permitid</w:t>
      </w:r>
      <w:r w:rsidR="0046026B">
        <w:rPr>
          <w:rFonts w:ascii="Arial" w:hAnsi="Arial" w:cs="Arial"/>
          <w:sz w:val="30"/>
          <w:szCs w:val="30"/>
        </w:rPr>
        <w:t>o ralentizar la tasa de pobreza en un 13 %</w:t>
      </w:r>
      <w:r w:rsidR="00CC5E0C">
        <w:rPr>
          <w:rFonts w:ascii="Arial" w:hAnsi="Arial" w:cs="Arial"/>
          <w:sz w:val="30"/>
          <w:szCs w:val="30"/>
        </w:rPr>
        <w:t>.</w:t>
      </w:r>
      <w:r w:rsidR="008D4779">
        <w:rPr>
          <w:rFonts w:ascii="Arial" w:hAnsi="Arial" w:cs="Arial"/>
          <w:sz w:val="30"/>
          <w:szCs w:val="30"/>
        </w:rPr>
        <w:t xml:space="preserve"> </w:t>
      </w:r>
    </w:p>
    <w:p w14:paraId="2A15CE50" w14:textId="77777777" w:rsidR="005C53E0" w:rsidRDefault="005C53E0" w:rsidP="009B30A5">
      <w:pPr>
        <w:spacing w:before="240"/>
        <w:ind w:left="-142"/>
        <w:jc w:val="both"/>
        <w:rPr>
          <w:rFonts w:ascii="Arial" w:hAnsi="Arial" w:cs="Arial"/>
          <w:b/>
          <w:bCs/>
          <w:sz w:val="30"/>
          <w:szCs w:val="30"/>
        </w:rPr>
      </w:pPr>
    </w:p>
    <w:p w14:paraId="2512CBB0" w14:textId="100AE805" w:rsidR="009B30A5" w:rsidRDefault="008A212D" w:rsidP="009B30A5">
      <w:pPr>
        <w:spacing w:before="240"/>
        <w:ind w:left="-142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>L</w:t>
      </w:r>
      <w:r w:rsidR="00E33E39">
        <w:rPr>
          <w:rFonts w:ascii="Arial" w:hAnsi="Arial" w:cs="Arial"/>
          <w:b/>
          <w:bCs/>
          <w:sz w:val="30"/>
          <w:szCs w:val="30"/>
        </w:rPr>
        <w:t xml:space="preserve">a salud </w:t>
      </w:r>
      <w:r w:rsidR="00ED17A0">
        <w:rPr>
          <w:rFonts w:ascii="Arial" w:hAnsi="Arial" w:cs="Arial"/>
          <w:b/>
          <w:bCs/>
          <w:sz w:val="30"/>
          <w:szCs w:val="30"/>
        </w:rPr>
        <w:t xml:space="preserve">en </w:t>
      </w:r>
      <w:r w:rsidR="00E33E39">
        <w:rPr>
          <w:rFonts w:ascii="Arial" w:hAnsi="Arial" w:cs="Arial"/>
          <w:b/>
          <w:bCs/>
          <w:sz w:val="30"/>
          <w:szCs w:val="30"/>
        </w:rPr>
        <w:t>Panamá</w:t>
      </w:r>
      <w:r w:rsidR="009B30A5">
        <w:rPr>
          <w:rFonts w:ascii="Arial" w:hAnsi="Arial" w:cs="Arial"/>
          <w:b/>
          <w:bCs/>
          <w:sz w:val="30"/>
          <w:szCs w:val="30"/>
        </w:rPr>
        <w:t xml:space="preserve"> </w:t>
      </w:r>
      <w:r w:rsidR="009B30A5" w:rsidRPr="009B30A5">
        <w:rPr>
          <w:rFonts w:ascii="Arial" w:hAnsi="Arial" w:cs="Arial"/>
          <w:sz w:val="30"/>
          <w:szCs w:val="30"/>
        </w:rPr>
        <w:t xml:space="preserve">siempre </w:t>
      </w:r>
      <w:r>
        <w:rPr>
          <w:rFonts w:ascii="Arial" w:hAnsi="Arial" w:cs="Arial"/>
          <w:sz w:val="30"/>
          <w:szCs w:val="30"/>
        </w:rPr>
        <w:t xml:space="preserve">ha sido un tema </w:t>
      </w:r>
      <w:r w:rsidR="00C6459B">
        <w:rPr>
          <w:rFonts w:ascii="Arial" w:hAnsi="Arial" w:cs="Arial"/>
          <w:sz w:val="30"/>
          <w:szCs w:val="30"/>
        </w:rPr>
        <w:t>prioritario</w:t>
      </w:r>
      <w:r w:rsidR="009B30A5">
        <w:rPr>
          <w:rFonts w:ascii="Arial" w:hAnsi="Arial" w:cs="Arial"/>
          <w:sz w:val="30"/>
          <w:szCs w:val="30"/>
        </w:rPr>
        <w:t xml:space="preserve"> por tal motivo,</w:t>
      </w:r>
      <w:r w:rsidR="009B30A5" w:rsidRPr="009B30A5">
        <w:rPr>
          <w:rFonts w:ascii="Arial" w:hAnsi="Arial" w:cs="Arial"/>
          <w:sz w:val="30"/>
          <w:szCs w:val="30"/>
        </w:rPr>
        <w:t xml:space="preserve"> </w:t>
      </w:r>
      <w:r w:rsidR="009D1590">
        <w:rPr>
          <w:rFonts w:ascii="Arial" w:hAnsi="Arial" w:cs="Arial"/>
          <w:sz w:val="30"/>
          <w:szCs w:val="30"/>
        </w:rPr>
        <w:t xml:space="preserve">la </w:t>
      </w:r>
      <w:r w:rsidR="009B30A5" w:rsidRPr="009B30A5">
        <w:rPr>
          <w:rFonts w:ascii="Arial" w:hAnsi="Arial" w:cs="Arial"/>
          <w:sz w:val="30"/>
          <w:szCs w:val="30"/>
        </w:rPr>
        <w:t xml:space="preserve">ONU </w:t>
      </w:r>
      <w:r w:rsidR="009D1590">
        <w:rPr>
          <w:rFonts w:ascii="Arial" w:hAnsi="Arial" w:cs="Arial"/>
          <w:sz w:val="30"/>
          <w:szCs w:val="30"/>
        </w:rPr>
        <w:t xml:space="preserve">nos </w:t>
      </w:r>
      <w:r w:rsidR="009B30A5" w:rsidRPr="009B30A5">
        <w:rPr>
          <w:rFonts w:ascii="Arial" w:hAnsi="Arial" w:cs="Arial"/>
          <w:sz w:val="30"/>
          <w:szCs w:val="30"/>
        </w:rPr>
        <w:t xml:space="preserve">otorgó </w:t>
      </w:r>
      <w:r w:rsidR="00846D5E">
        <w:rPr>
          <w:rFonts w:ascii="Arial" w:hAnsi="Arial" w:cs="Arial"/>
          <w:sz w:val="30"/>
          <w:szCs w:val="30"/>
        </w:rPr>
        <w:t xml:space="preserve">el </w:t>
      </w:r>
      <w:r w:rsidR="009B30A5" w:rsidRPr="009B30A5">
        <w:rPr>
          <w:rFonts w:ascii="Arial" w:hAnsi="Arial" w:cs="Arial"/>
          <w:sz w:val="30"/>
          <w:szCs w:val="30"/>
        </w:rPr>
        <w:t>reconocimiento al Servicio Público</w:t>
      </w:r>
      <w:r w:rsidR="00846D5E">
        <w:rPr>
          <w:rFonts w:ascii="Arial" w:hAnsi="Arial" w:cs="Arial"/>
          <w:sz w:val="30"/>
          <w:szCs w:val="30"/>
        </w:rPr>
        <w:t xml:space="preserve">, </w:t>
      </w:r>
      <w:r w:rsidR="00846D5E" w:rsidRPr="00846D5E">
        <w:rPr>
          <w:rFonts w:ascii="Arial" w:hAnsi="Arial" w:cs="Arial"/>
          <w:b/>
          <w:bCs/>
          <w:sz w:val="30"/>
          <w:szCs w:val="30"/>
        </w:rPr>
        <w:t>como uno de los países con mejores y más efectivos sistemas masivos de vacunación</w:t>
      </w:r>
      <w:r w:rsidR="009B30A5" w:rsidRPr="009B30A5">
        <w:rPr>
          <w:rFonts w:ascii="Arial" w:hAnsi="Arial" w:cs="Arial"/>
          <w:sz w:val="30"/>
          <w:szCs w:val="30"/>
        </w:rPr>
        <w:t>, en la categoría de Resiliencia Institucional y Respuestas Innovadoras a la Pandemia COVID-19</w:t>
      </w:r>
      <w:r w:rsidR="009B30A5">
        <w:rPr>
          <w:rFonts w:ascii="Arial" w:hAnsi="Arial" w:cs="Arial"/>
          <w:sz w:val="30"/>
          <w:szCs w:val="30"/>
        </w:rPr>
        <w:t>.</w:t>
      </w:r>
    </w:p>
    <w:p w14:paraId="46019219" w14:textId="703FA664" w:rsidR="009B30A5" w:rsidRDefault="009B30A5" w:rsidP="009B30A5">
      <w:pPr>
        <w:spacing w:before="240"/>
        <w:ind w:left="-142"/>
        <w:jc w:val="both"/>
        <w:rPr>
          <w:rFonts w:ascii="Arial" w:hAnsi="Arial" w:cs="Arial"/>
          <w:sz w:val="30"/>
          <w:szCs w:val="30"/>
        </w:rPr>
      </w:pPr>
      <w:r w:rsidRPr="004C01F7">
        <w:rPr>
          <w:rFonts w:ascii="Arial" w:hAnsi="Arial" w:cs="Arial"/>
          <w:sz w:val="30"/>
          <w:szCs w:val="30"/>
        </w:rPr>
        <w:t>Se articuló con diversas instituciones, para hacerle frente a la</w:t>
      </w:r>
      <w:r w:rsidR="004C01F7">
        <w:rPr>
          <w:rFonts w:ascii="Arial" w:hAnsi="Arial" w:cs="Arial"/>
          <w:sz w:val="30"/>
          <w:szCs w:val="30"/>
        </w:rPr>
        <w:t xml:space="preserve"> pandemia,</w:t>
      </w:r>
      <w:r w:rsidRPr="004C01F7">
        <w:rPr>
          <w:rFonts w:ascii="Arial" w:hAnsi="Arial" w:cs="Arial"/>
          <w:sz w:val="30"/>
          <w:szCs w:val="30"/>
        </w:rPr>
        <w:t xml:space="preserve"> incrementando 147% </w:t>
      </w:r>
      <w:r w:rsidR="004C01F7" w:rsidRPr="004C01F7">
        <w:rPr>
          <w:rFonts w:ascii="Arial" w:hAnsi="Arial" w:cs="Arial"/>
          <w:sz w:val="30"/>
          <w:szCs w:val="30"/>
        </w:rPr>
        <w:t>la capacidad nacional</w:t>
      </w:r>
      <w:r w:rsidRPr="004C01F7">
        <w:rPr>
          <w:rFonts w:ascii="Arial" w:hAnsi="Arial" w:cs="Arial"/>
          <w:sz w:val="30"/>
          <w:szCs w:val="30"/>
        </w:rPr>
        <w:t xml:space="preserve"> de camas de unidades críticas </w:t>
      </w:r>
      <w:r w:rsidR="004C01F7" w:rsidRPr="004C01F7">
        <w:rPr>
          <w:rFonts w:ascii="Arial" w:hAnsi="Arial" w:cs="Arial"/>
          <w:sz w:val="30"/>
          <w:szCs w:val="30"/>
        </w:rPr>
        <w:t>y 13</w:t>
      </w:r>
      <w:r w:rsidRPr="004C01F7">
        <w:rPr>
          <w:rFonts w:ascii="Arial" w:hAnsi="Arial" w:cs="Arial"/>
          <w:sz w:val="30"/>
          <w:szCs w:val="30"/>
        </w:rPr>
        <w:t xml:space="preserve">% las de </w:t>
      </w:r>
      <w:r w:rsidR="004C01F7" w:rsidRPr="004C01F7">
        <w:rPr>
          <w:rFonts w:ascii="Arial" w:hAnsi="Arial" w:cs="Arial"/>
          <w:sz w:val="30"/>
          <w:szCs w:val="30"/>
        </w:rPr>
        <w:t>sala, obteniendo</w:t>
      </w:r>
      <w:r w:rsidRPr="004C01F7">
        <w:rPr>
          <w:rFonts w:ascii="Arial" w:hAnsi="Arial" w:cs="Arial"/>
          <w:sz w:val="30"/>
          <w:szCs w:val="30"/>
        </w:rPr>
        <w:t xml:space="preserve"> un aumento de 1</w:t>
      </w:r>
      <w:r w:rsidR="004C01F7">
        <w:rPr>
          <w:rFonts w:ascii="Arial" w:hAnsi="Arial" w:cs="Arial"/>
          <w:sz w:val="30"/>
          <w:szCs w:val="30"/>
        </w:rPr>
        <w:t>,</w:t>
      </w:r>
      <w:r w:rsidRPr="004C01F7">
        <w:rPr>
          <w:rFonts w:ascii="Arial" w:hAnsi="Arial" w:cs="Arial"/>
          <w:sz w:val="30"/>
          <w:szCs w:val="30"/>
        </w:rPr>
        <w:t xml:space="preserve">031 nuevas camas. </w:t>
      </w:r>
    </w:p>
    <w:p w14:paraId="3C0169CF" w14:textId="29DD5CAC" w:rsidR="004C01F7" w:rsidRPr="004C01F7" w:rsidRDefault="00AD06E3" w:rsidP="004C01F7">
      <w:pPr>
        <w:spacing w:before="24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L</w:t>
      </w:r>
      <w:r w:rsidR="00CD54CD" w:rsidRPr="004C01F7">
        <w:rPr>
          <w:rFonts w:ascii="Arial" w:hAnsi="Arial" w:cs="Arial"/>
          <w:sz w:val="30"/>
          <w:szCs w:val="30"/>
        </w:rPr>
        <w:t>a salud es gratuita para las personas con discapacidad, población indígena, niñez y maternidad</w:t>
      </w:r>
      <w:r>
        <w:rPr>
          <w:rFonts w:ascii="Arial" w:hAnsi="Arial" w:cs="Arial"/>
          <w:sz w:val="30"/>
          <w:szCs w:val="30"/>
        </w:rPr>
        <w:t>. S</w:t>
      </w:r>
      <w:r w:rsidR="004C01F7">
        <w:rPr>
          <w:rFonts w:ascii="Arial" w:hAnsi="Arial" w:cs="Arial"/>
          <w:sz w:val="30"/>
          <w:szCs w:val="30"/>
        </w:rPr>
        <w:t xml:space="preserve">e </w:t>
      </w:r>
      <w:r w:rsidR="00CD54CD" w:rsidRPr="004C01F7">
        <w:rPr>
          <w:rFonts w:ascii="Arial" w:hAnsi="Arial" w:cs="Arial"/>
          <w:sz w:val="30"/>
          <w:szCs w:val="30"/>
        </w:rPr>
        <w:t xml:space="preserve">han desarrollado programas especializados </w:t>
      </w:r>
      <w:r>
        <w:rPr>
          <w:rFonts w:ascii="Arial" w:hAnsi="Arial" w:cs="Arial"/>
          <w:sz w:val="30"/>
          <w:szCs w:val="30"/>
        </w:rPr>
        <w:t>dirigidos a</w:t>
      </w:r>
      <w:r w:rsidR="00CD54CD" w:rsidRPr="004C01F7">
        <w:rPr>
          <w:rFonts w:ascii="Arial" w:hAnsi="Arial" w:cs="Arial"/>
          <w:sz w:val="30"/>
          <w:szCs w:val="30"/>
        </w:rPr>
        <w:t xml:space="preserve"> adolescentes, nutrición, VIH y población adulta mayor</w:t>
      </w:r>
      <w:r w:rsidR="00CD54CD" w:rsidRPr="00846D5E">
        <w:rPr>
          <w:rFonts w:ascii="Arial" w:hAnsi="Arial" w:cs="Arial"/>
          <w:sz w:val="30"/>
          <w:szCs w:val="30"/>
        </w:rPr>
        <w:t>.</w:t>
      </w:r>
      <w:r w:rsidR="004C01F7" w:rsidRPr="00846D5E">
        <w:rPr>
          <w:rFonts w:ascii="Arial" w:hAnsi="Arial" w:cs="Arial"/>
          <w:sz w:val="30"/>
          <w:szCs w:val="30"/>
        </w:rPr>
        <w:t xml:space="preserve"> Asimismo, la </w:t>
      </w:r>
      <w:r w:rsidR="00591DF6">
        <w:rPr>
          <w:rFonts w:ascii="Arial" w:hAnsi="Arial" w:cs="Arial"/>
          <w:sz w:val="30"/>
          <w:szCs w:val="30"/>
        </w:rPr>
        <w:t>P</w:t>
      </w:r>
      <w:r w:rsidR="004C01F7" w:rsidRPr="00846D5E">
        <w:rPr>
          <w:rFonts w:ascii="Arial" w:hAnsi="Arial" w:cs="Arial"/>
          <w:sz w:val="30"/>
          <w:szCs w:val="30"/>
        </w:rPr>
        <w:t>lataforma Panamá Digital cuenta 1,974,271 personas registradas y se han atendido 2,981,091 solicitudes.</w:t>
      </w:r>
    </w:p>
    <w:p w14:paraId="29F3BD4A" w14:textId="7FCB29F3" w:rsidR="00B76D2B" w:rsidRDefault="004C01F7" w:rsidP="004C01F7">
      <w:pPr>
        <w:spacing w:before="24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 w:rsidRPr="00CC5E0C">
        <w:rPr>
          <w:rFonts w:ascii="Arial" w:hAnsi="Arial" w:cs="Arial"/>
          <w:b/>
          <w:bCs/>
          <w:sz w:val="30"/>
          <w:szCs w:val="30"/>
        </w:rPr>
        <w:t xml:space="preserve">Expertos del </w:t>
      </w:r>
      <w:r w:rsidR="000E51D7" w:rsidRPr="00CC5E0C">
        <w:rPr>
          <w:rFonts w:ascii="Arial" w:hAnsi="Arial" w:cs="Arial"/>
          <w:b/>
          <w:bCs/>
          <w:sz w:val="30"/>
          <w:szCs w:val="30"/>
        </w:rPr>
        <w:t>Comité</w:t>
      </w:r>
      <w:r w:rsidR="00312D55" w:rsidRPr="00CC5E0C">
        <w:rPr>
          <w:rFonts w:ascii="Arial" w:hAnsi="Arial" w:cs="Arial"/>
          <w:b/>
          <w:bCs/>
          <w:sz w:val="30"/>
          <w:szCs w:val="30"/>
        </w:rPr>
        <w:t>,</w:t>
      </w:r>
    </w:p>
    <w:p w14:paraId="78593D85" w14:textId="56A85501" w:rsidR="00E71F3D" w:rsidRDefault="00B76D2B" w:rsidP="003D0477">
      <w:pPr>
        <w:ind w:left="-142"/>
        <w:jc w:val="both"/>
        <w:rPr>
          <w:rFonts w:ascii="Arial" w:hAnsi="Arial" w:cs="Arial"/>
          <w:sz w:val="30"/>
          <w:szCs w:val="30"/>
        </w:rPr>
      </w:pPr>
      <w:r w:rsidRPr="003D0477">
        <w:rPr>
          <w:rFonts w:ascii="Arial" w:hAnsi="Arial" w:cs="Arial"/>
          <w:b/>
          <w:bCs/>
          <w:sz w:val="30"/>
          <w:szCs w:val="30"/>
        </w:rPr>
        <w:t>En cuanto a educación</w:t>
      </w:r>
      <w:r w:rsidRPr="00B76D2B">
        <w:rPr>
          <w:rFonts w:ascii="Arial" w:hAnsi="Arial" w:cs="Arial"/>
          <w:sz w:val="30"/>
          <w:szCs w:val="30"/>
        </w:rPr>
        <w:t xml:space="preserve">, </w:t>
      </w:r>
      <w:r w:rsidR="00E71F3D">
        <w:rPr>
          <w:rFonts w:ascii="Arial" w:hAnsi="Arial" w:cs="Arial"/>
          <w:sz w:val="30"/>
          <w:szCs w:val="30"/>
        </w:rPr>
        <w:t xml:space="preserve">se observa un incremento en la </w:t>
      </w:r>
      <w:r w:rsidR="00E71F3D" w:rsidRPr="00E43C44">
        <w:rPr>
          <w:rFonts w:ascii="Arial" w:hAnsi="Arial" w:cs="Arial"/>
          <w:b/>
          <w:sz w:val="30"/>
          <w:szCs w:val="30"/>
        </w:rPr>
        <w:t>tasa de escolarización</w:t>
      </w:r>
      <w:r w:rsidR="00E71F3D">
        <w:rPr>
          <w:rFonts w:ascii="Arial" w:hAnsi="Arial" w:cs="Arial"/>
          <w:sz w:val="30"/>
          <w:szCs w:val="30"/>
        </w:rPr>
        <w:t xml:space="preserve"> de primer y segundo nivel de enseñanza, en primaria de 88% en el 2015 al 99% en el 2021; en pre media del 66% al 81% y en media de un 42%a un 57%, dentro del mismo período.</w:t>
      </w:r>
    </w:p>
    <w:p w14:paraId="576F9182" w14:textId="01AC23A6" w:rsidR="00AD06E3" w:rsidRPr="00AD06E3" w:rsidRDefault="00AD06E3" w:rsidP="00AD06E3">
      <w:pPr>
        <w:ind w:left="-142"/>
        <w:jc w:val="both"/>
        <w:rPr>
          <w:rFonts w:ascii="Arial" w:hAnsi="Arial" w:cs="Arial"/>
          <w:sz w:val="30"/>
          <w:szCs w:val="30"/>
        </w:rPr>
      </w:pPr>
      <w:r w:rsidRPr="00AD06E3">
        <w:rPr>
          <w:rFonts w:ascii="Arial" w:hAnsi="Arial" w:cs="Arial"/>
          <w:sz w:val="30"/>
          <w:szCs w:val="30"/>
        </w:rPr>
        <w:t xml:space="preserve">El Instituto para la Formación y Aprovechamiento de Recursos Humanos, mediante Ley, crea Programa de Asistencia Social Educativa beneficiando a más de 750,000 estudiantes del sector oficial. </w:t>
      </w:r>
    </w:p>
    <w:p w14:paraId="15418B4F" w14:textId="686F9F23" w:rsidR="00E43C44" w:rsidRDefault="00CC5E0C" w:rsidP="002B2276">
      <w:pPr>
        <w:ind w:left="-142"/>
        <w:jc w:val="both"/>
        <w:rPr>
          <w:rFonts w:ascii="Arial" w:hAnsi="Arial" w:cs="Arial"/>
          <w:sz w:val="30"/>
          <w:szCs w:val="30"/>
        </w:rPr>
      </w:pPr>
      <w:r w:rsidRPr="002B2276">
        <w:rPr>
          <w:rFonts w:ascii="Arial" w:hAnsi="Arial" w:cs="Arial"/>
          <w:sz w:val="30"/>
          <w:szCs w:val="30"/>
        </w:rPr>
        <w:t xml:space="preserve">Es </w:t>
      </w:r>
      <w:r w:rsidR="005C53E0" w:rsidRPr="002B2276">
        <w:rPr>
          <w:rFonts w:ascii="Arial" w:hAnsi="Arial" w:cs="Arial"/>
          <w:sz w:val="30"/>
          <w:szCs w:val="30"/>
        </w:rPr>
        <w:t>decir,</w:t>
      </w:r>
      <w:r w:rsidRPr="002B2276">
        <w:rPr>
          <w:rFonts w:ascii="Arial" w:hAnsi="Arial" w:cs="Arial"/>
          <w:sz w:val="30"/>
          <w:szCs w:val="30"/>
        </w:rPr>
        <w:t xml:space="preserve"> para el año 2021 este beneficio se incrementó</w:t>
      </w:r>
      <w:r w:rsidR="00146B7C" w:rsidRPr="002B2276">
        <w:rPr>
          <w:rFonts w:ascii="Arial" w:hAnsi="Arial" w:cs="Arial"/>
          <w:sz w:val="30"/>
          <w:szCs w:val="30"/>
        </w:rPr>
        <w:t xml:space="preserve"> </w:t>
      </w:r>
      <w:r w:rsidRPr="002B2276">
        <w:rPr>
          <w:rFonts w:ascii="Arial" w:hAnsi="Arial" w:cs="Arial"/>
          <w:sz w:val="30"/>
          <w:szCs w:val="30"/>
        </w:rPr>
        <w:t>en un</w:t>
      </w:r>
      <w:r w:rsidR="003411FA" w:rsidRPr="002B2276">
        <w:rPr>
          <w:rFonts w:ascii="Arial" w:hAnsi="Arial" w:cs="Arial"/>
          <w:sz w:val="30"/>
          <w:szCs w:val="30"/>
        </w:rPr>
        <w:t xml:space="preserve"> 2</w:t>
      </w:r>
      <w:r w:rsidRPr="002B2276">
        <w:rPr>
          <w:rFonts w:ascii="Arial" w:hAnsi="Arial" w:cs="Arial"/>
          <w:sz w:val="30"/>
          <w:szCs w:val="30"/>
        </w:rPr>
        <w:t>5</w:t>
      </w:r>
      <w:r w:rsidR="003411FA" w:rsidRPr="002B2276">
        <w:rPr>
          <w:rFonts w:ascii="Arial" w:hAnsi="Arial" w:cs="Arial"/>
          <w:sz w:val="30"/>
          <w:szCs w:val="30"/>
        </w:rPr>
        <w:t>%</w:t>
      </w:r>
      <w:r w:rsidRPr="002B2276">
        <w:rPr>
          <w:rFonts w:ascii="Arial" w:hAnsi="Arial" w:cs="Arial"/>
          <w:sz w:val="30"/>
          <w:szCs w:val="30"/>
        </w:rPr>
        <w:t xml:space="preserve"> alcanzando a </w:t>
      </w:r>
      <w:r w:rsidR="003411FA" w:rsidRPr="002B2276">
        <w:rPr>
          <w:rFonts w:ascii="Arial" w:hAnsi="Arial" w:cs="Arial"/>
          <w:sz w:val="30"/>
          <w:szCs w:val="30"/>
        </w:rPr>
        <w:t xml:space="preserve">911,568 estudiantes del primer, segundo y tercer nivel </w:t>
      </w:r>
      <w:r w:rsidR="002B2276" w:rsidRPr="002B2276">
        <w:rPr>
          <w:rFonts w:ascii="Arial" w:hAnsi="Arial" w:cs="Arial"/>
          <w:sz w:val="30"/>
          <w:szCs w:val="30"/>
        </w:rPr>
        <w:t xml:space="preserve">con una inversión aproximadamente </w:t>
      </w:r>
      <w:r w:rsidR="003411FA" w:rsidRPr="002B2276">
        <w:rPr>
          <w:rFonts w:ascii="Arial" w:hAnsi="Arial" w:cs="Arial"/>
          <w:sz w:val="30"/>
          <w:szCs w:val="30"/>
        </w:rPr>
        <w:t>27</w:t>
      </w:r>
      <w:r w:rsidR="002B2276" w:rsidRPr="002B2276">
        <w:rPr>
          <w:rFonts w:ascii="Arial" w:hAnsi="Arial" w:cs="Arial"/>
          <w:sz w:val="30"/>
          <w:szCs w:val="30"/>
        </w:rPr>
        <w:t>6 millones</w:t>
      </w:r>
      <w:r w:rsidR="003411FA" w:rsidRPr="002B2276">
        <w:rPr>
          <w:rFonts w:ascii="Arial" w:hAnsi="Arial" w:cs="Arial"/>
          <w:sz w:val="30"/>
          <w:szCs w:val="30"/>
        </w:rPr>
        <w:t>.</w:t>
      </w:r>
    </w:p>
    <w:p w14:paraId="43D786C8" w14:textId="77777777" w:rsidR="00AD06E3" w:rsidRDefault="00AD06E3" w:rsidP="003D0477">
      <w:pPr>
        <w:ind w:left="-142"/>
        <w:jc w:val="both"/>
        <w:rPr>
          <w:rFonts w:ascii="Arial" w:hAnsi="Arial" w:cs="Arial"/>
          <w:sz w:val="30"/>
          <w:szCs w:val="30"/>
        </w:rPr>
      </w:pPr>
    </w:p>
    <w:p w14:paraId="3084BF5F" w14:textId="77777777" w:rsidR="00AD06E3" w:rsidRDefault="00AD06E3" w:rsidP="003D0477">
      <w:pPr>
        <w:ind w:left="-142"/>
        <w:jc w:val="both"/>
        <w:rPr>
          <w:rFonts w:ascii="Arial" w:hAnsi="Arial" w:cs="Arial"/>
          <w:sz w:val="30"/>
          <w:szCs w:val="30"/>
        </w:rPr>
      </w:pPr>
    </w:p>
    <w:p w14:paraId="2EC43605" w14:textId="3E5A7D46" w:rsidR="00E43C44" w:rsidRDefault="00B76D2B" w:rsidP="003D0477">
      <w:pPr>
        <w:ind w:left="-142"/>
        <w:jc w:val="both"/>
        <w:rPr>
          <w:rFonts w:ascii="Arial" w:hAnsi="Arial" w:cs="Arial"/>
          <w:sz w:val="30"/>
          <w:szCs w:val="30"/>
        </w:rPr>
      </w:pPr>
      <w:r w:rsidRPr="00B76D2B">
        <w:rPr>
          <w:rFonts w:ascii="Arial" w:hAnsi="Arial" w:cs="Arial"/>
          <w:sz w:val="30"/>
          <w:szCs w:val="30"/>
        </w:rPr>
        <w:t xml:space="preserve">En cuanto a </w:t>
      </w:r>
      <w:r w:rsidRPr="00E43C44">
        <w:rPr>
          <w:rFonts w:ascii="Arial" w:hAnsi="Arial" w:cs="Arial"/>
          <w:b/>
          <w:sz w:val="30"/>
          <w:szCs w:val="30"/>
        </w:rPr>
        <w:t>conectivi</w:t>
      </w:r>
      <w:r w:rsidR="00E43C44" w:rsidRPr="00E43C44">
        <w:rPr>
          <w:rFonts w:ascii="Arial" w:hAnsi="Arial" w:cs="Arial"/>
          <w:b/>
          <w:sz w:val="30"/>
          <w:szCs w:val="30"/>
        </w:rPr>
        <w:t>dad,</w:t>
      </w:r>
      <w:r w:rsidR="00E43C44">
        <w:rPr>
          <w:rFonts w:ascii="Arial" w:hAnsi="Arial" w:cs="Arial"/>
          <w:sz w:val="30"/>
          <w:szCs w:val="30"/>
        </w:rPr>
        <w:t xml:space="preserve"> hemos alcanzado un 65% de c</w:t>
      </w:r>
      <w:r w:rsidRPr="00B76D2B">
        <w:rPr>
          <w:rFonts w:ascii="Arial" w:hAnsi="Arial" w:cs="Arial"/>
          <w:sz w:val="30"/>
          <w:szCs w:val="30"/>
        </w:rPr>
        <w:t xml:space="preserve">entros </w:t>
      </w:r>
      <w:r w:rsidR="00E43C44">
        <w:rPr>
          <w:rFonts w:ascii="Arial" w:hAnsi="Arial" w:cs="Arial"/>
          <w:sz w:val="30"/>
          <w:szCs w:val="30"/>
        </w:rPr>
        <w:t>e</w:t>
      </w:r>
      <w:r w:rsidRPr="00B76D2B">
        <w:rPr>
          <w:rFonts w:ascii="Arial" w:hAnsi="Arial" w:cs="Arial"/>
          <w:sz w:val="30"/>
          <w:szCs w:val="30"/>
        </w:rPr>
        <w:t xml:space="preserve">ducativos </w:t>
      </w:r>
      <w:r w:rsidR="00E43C44">
        <w:rPr>
          <w:rFonts w:ascii="Arial" w:hAnsi="Arial" w:cs="Arial"/>
          <w:sz w:val="30"/>
          <w:szCs w:val="30"/>
        </w:rPr>
        <w:t>c</w:t>
      </w:r>
      <w:r w:rsidRPr="00B76D2B">
        <w:rPr>
          <w:rFonts w:ascii="Arial" w:hAnsi="Arial" w:cs="Arial"/>
          <w:sz w:val="30"/>
          <w:szCs w:val="30"/>
        </w:rPr>
        <w:t xml:space="preserve">onectados, </w:t>
      </w:r>
      <w:r w:rsidR="00B44769">
        <w:rPr>
          <w:rFonts w:ascii="Arial" w:hAnsi="Arial" w:cs="Arial"/>
          <w:sz w:val="30"/>
          <w:szCs w:val="30"/>
        </w:rPr>
        <w:t>que c</w:t>
      </w:r>
      <w:r w:rsidRPr="00B76D2B">
        <w:rPr>
          <w:rFonts w:ascii="Arial" w:hAnsi="Arial" w:cs="Arial"/>
          <w:sz w:val="30"/>
          <w:szCs w:val="30"/>
        </w:rPr>
        <w:t>oncentra el 80% de los estudiantes y docentes.</w:t>
      </w:r>
      <w:r w:rsidR="003D0477">
        <w:rPr>
          <w:rFonts w:ascii="Arial" w:hAnsi="Arial" w:cs="Arial"/>
          <w:sz w:val="30"/>
          <w:szCs w:val="30"/>
        </w:rPr>
        <w:t xml:space="preserve"> </w:t>
      </w:r>
    </w:p>
    <w:p w14:paraId="6F825118" w14:textId="2D6FEE03" w:rsidR="00B47F64" w:rsidRPr="00B47F64" w:rsidRDefault="00B47F64" w:rsidP="00B47F64">
      <w:pPr>
        <w:ind w:left="-142"/>
        <w:jc w:val="both"/>
        <w:rPr>
          <w:rFonts w:ascii="Arial" w:hAnsi="Arial" w:cs="Arial"/>
          <w:sz w:val="30"/>
          <w:szCs w:val="30"/>
          <w:lang w:val="es-MX"/>
        </w:rPr>
      </w:pPr>
      <w:r w:rsidRPr="00B47F64">
        <w:rPr>
          <w:rFonts w:ascii="Arial" w:hAnsi="Arial" w:cs="Arial"/>
          <w:b/>
          <w:sz w:val="30"/>
          <w:szCs w:val="30"/>
          <w:lang w:val="es-MX"/>
        </w:rPr>
        <w:t xml:space="preserve">En cuanto a la protección y acceso al derecho de participación en la vida cultural, </w:t>
      </w:r>
      <w:r w:rsidRPr="00B47F64">
        <w:rPr>
          <w:rFonts w:ascii="Arial" w:hAnsi="Arial" w:cs="Arial"/>
          <w:sz w:val="30"/>
          <w:szCs w:val="30"/>
          <w:lang w:val="es-MX"/>
        </w:rPr>
        <w:t>se creó en el año 2021 el Centro de Investigaciones Históricas, Antropológicas y Culturales, una asociación de interés pública adscrita al Ministerio de Cultura, cuya misión es estudiar de manera científica la historia, la cultura y el patrimonio cultural panameño</w:t>
      </w:r>
      <w:r w:rsidR="00523658">
        <w:rPr>
          <w:rFonts w:ascii="Arial" w:hAnsi="Arial" w:cs="Arial"/>
          <w:sz w:val="30"/>
          <w:szCs w:val="30"/>
          <w:lang w:val="es-MX"/>
        </w:rPr>
        <w:t>,</w:t>
      </w:r>
      <w:r w:rsidRPr="00B47F64">
        <w:rPr>
          <w:rFonts w:ascii="Arial" w:hAnsi="Arial" w:cs="Arial"/>
          <w:sz w:val="30"/>
          <w:szCs w:val="30"/>
          <w:lang w:val="es-MX"/>
        </w:rPr>
        <w:t xml:space="preserve"> con el fin de promover los derechos culturales, el diálogo cultural, el desarrollo sostenible y la protección del patrimonio cultural.</w:t>
      </w:r>
    </w:p>
    <w:p w14:paraId="1895841B" w14:textId="6C9010E6" w:rsidR="00B47F64" w:rsidRPr="00B47F64" w:rsidRDefault="00B47F64" w:rsidP="00B47F64">
      <w:pPr>
        <w:ind w:left="-142"/>
        <w:jc w:val="both"/>
        <w:rPr>
          <w:rFonts w:ascii="Arial" w:hAnsi="Arial" w:cs="Arial"/>
          <w:sz w:val="30"/>
          <w:szCs w:val="30"/>
          <w:lang w:val="es-MX"/>
        </w:rPr>
      </w:pPr>
      <w:r w:rsidRPr="00B47F64">
        <w:rPr>
          <w:rFonts w:ascii="Arial" w:hAnsi="Arial" w:cs="Arial"/>
          <w:sz w:val="30"/>
          <w:szCs w:val="30"/>
          <w:lang w:val="es-MX"/>
        </w:rPr>
        <w:t xml:space="preserve">En el año 2022 se culminó la elaboración de la </w:t>
      </w:r>
      <w:r w:rsidRPr="00B47F64">
        <w:rPr>
          <w:rFonts w:ascii="Arial" w:hAnsi="Arial" w:cs="Arial"/>
          <w:b/>
          <w:sz w:val="30"/>
          <w:szCs w:val="30"/>
          <w:lang w:val="es-MX"/>
        </w:rPr>
        <w:t xml:space="preserve">Política Pública de Economía Creativa para el desarrollo sostenible, </w:t>
      </w:r>
      <w:r w:rsidRPr="00B47F64">
        <w:rPr>
          <w:rFonts w:ascii="Arial" w:hAnsi="Arial" w:cs="Arial"/>
          <w:sz w:val="30"/>
          <w:szCs w:val="30"/>
          <w:lang w:val="es-MX"/>
        </w:rPr>
        <w:t xml:space="preserve">con el apoyo de </w:t>
      </w:r>
      <w:r w:rsidR="00591DF6" w:rsidRPr="00591DF6">
        <w:rPr>
          <w:rFonts w:ascii="Arial" w:hAnsi="Arial" w:cs="Arial"/>
          <w:sz w:val="30"/>
          <w:szCs w:val="30"/>
          <w:lang w:val="es-MX"/>
        </w:rPr>
        <w:t>la</w:t>
      </w:r>
      <w:r w:rsidR="00591DF6" w:rsidRPr="00B47F64">
        <w:rPr>
          <w:rFonts w:ascii="Arial" w:hAnsi="Arial" w:cs="Arial"/>
          <w:b/>
          <w:sz w:val="30"/>
          <w:szCs w:val="30"/>
          <w:lang w:val="es-MX"/>
        </w:rPr>
        <w:t xml:space="preserve"> UNESCO</w:t>
      </w:r>
      <w:r w:rsidRPr="00B47F64">
        <w:rPr>
          <w:rFonts w:ascii="Arial" w:hAnsi="Arial" w:cs="Arial"/>
          <w:b/>
          <w:sz w:val="30"/>
          <w:szCs w:val="30"/>
          <w:lang w:val="es-MX"/>
        </w:rPr>
        <w:t xml:space="preserve"> y la Unión Europea, </w:t>
      </w:r>
      <w:r w:rsidRPr="00B47F64">
        <w:rPr>
          <w:rFonts w:ascii="Arial" w:hAnsi="Arial" w:cs="Arial"/>
          <w:sz w:val="30"/>
          <w:szCs w:val="30"/>
          <w:lang w:val="es-MX"/>
        </w:rPr>
        <w:t>tomando como</w:t>
      </w:r>
      <w:r w:rsidRPr="00B47F64">
        <w:rPr>
          <w:rFonts w:ascii="Arial" w:hAnsi="Arial" w:cs="Arial"/>
          <w:b/>
          <w:sz w:val="30"/>
          <w:szCs w:val="30"/>
          <w:lang w:val="es-MX"/>
        </w:rPr>
        <w:t xml:space="preserve"> </w:t>
      </w:r>
      <w:r w:rsidRPr="00B47F64">
        <w:rPr>
          <w:rFonts w:ascii="Arial" w:hAnsi="Arial" w:cs="Arial"/>
          <w:sz w:val="30"/>
          <w:szCs w:val="30"/>
          <w:lang w:val="es-MX"/>
        </w:rPr>
        <w:t>base los Indicadores Temáticos de Cultura de UNESCO 20-30 y validándose de manera participativa con los sectores culturales.</w:t>
      </w:r>
    </w:p>
    <w:p w14:paraId="19683D4C" w14:textId="77777777" w:rsidR="00B47F64" w:rsidRPr="00B47F64" w:rsidRDefault="00B47F64" w:rsidP="00B47F64">
      <w:pPr>
        <w:ind w:left="-142"/>
        <w:jc w:val="both"/>
        <w:rPr>
          <w:rFonts w:ascii="Arial" w:hAnsi="Arial" w:cs="Arial"/>
          <w:sz w:val="30"/>
          <w:szCs w:val="30"/>
          <w:lang w:val="es-MX"/>
        </w:rPr>
      </w:pPr>
      <w:r w:rsidRPr="00B47F64">
        <w:rPr>
          <w:rFonts w:ascii="Arial" w:hAnsi="Arial" w:cs="Arial"/>
          <w:sz w:val="30"/>
          <w:szCs w:val="30"/>
          <w:lang w:val="es-MX"/>
        </w:rPr>
        <w:t xml:space="preserve">Instalamos </w:t>
      </w:r>
      <w:r w:rsidRPr="00B47F64">
        <w:rPr>
          <w:rFonts w:ascii="Arial" w:hAnsi="Arial" w:cs="Arial"/>
          <w:b/>
          <w:sz w:val="30"/>
          <w:szCs w:val="30"/>
          <w:lang w:val="es-MX"/>
        </w:rPr>
        <w:t>307 Centros de Lectura Colmena</w:t>
      </w:r>
      <w:r w:rsidRPr="00B47F64">
        <w:rPr>
          <w:rFonts w:ascii="Arial" w:hAnsi="Arial" w:cs="Arial"/>
          <w:sz w:val="30"/>
          <w:szCs w:val="30"/>
          <w:lang w:val="es-MX"/>
        </w:rPr>
        <w:t xml:space="preserve"> en los corregimientos identificados en pobreza multidimensional, con la consecuente formación de </w:t>
      </w:r>
      <w:r w:rsidRPr="00B47F64">
        <w:rPr>
          <w:rFonts w:ascii="Arial" w:hAnsi="Arial" w:cs="Arial"/>
          <w:b/>
          <w:sz w:val="30"/>
          <w:szCs w:val="30"/>
          <w:lang w:val="es-MX"/>
        </w:rPr>
        <w:t>700 mediadores comunitarios</w:t>
      </w:r>
      <w:r w:rsidRPr="00B47F64">
        <w:rPr>
          <w:rFonts w:ascii="Arial" w:hAnsi="Arial" w:cs="Arial"/>
          <w:sz w:val="30"/>
          <w:szCs w:val="30"/>
          <w:lang w:val="es-MX"/>
        </w:rPr>
        <w:t xml:space="preserve"> voluntarios, bajo la fórmula “Gobierno-Comunidad”, cubriendo el 100% de las 300 áreas más pobres el país.</w:t>
      </w:r>
    </w:p>
    <w:p w14:paraId="71B696AD" w14:textId="03EE6E8A" w:rsidR="00B47F64" w:rsidRPr="00B47F64" w:rsidRDefault="00B47F64" w:rsidP="00B47F64">
      <w:pPr>
        <w:ind w:left="-142"/>
        <w:jc w:val="both"/>
        <w:rPr>
          <w:rFonts w:ascii="Arial" w:hAnsi="Arial" w:cs="Arial"/>
          <w:sz w:val="30"/>
          <w:szCs w:val="30"/>
          <w:lang w:val="es-ES"/>
        </w:rPr>
      </w:pPr>
      <w:r w:rsidRPr="00B47F64">
        <w:rPr>
          <w:rFonts w:ascii="Arial" w:hAnsi="Arial" w:cs="Arial"/>
          <w:sz w:val="30"/>
          <w:szCs w:val="30"/>
          <w:lang w:val="es-MX"/>
        </w:rPr>
        <w:t>Hemos recuperado de nuestro patrimonio cultural 350 piezas arqueológicas extraídas del territorio nacional, garantizando la preservación de nuestra identidad cultural como un derecho de los pueblos a la libre determinación.</w:t>
      </w:r>
    </w:p>
    <w:p w14:paraId="335A0DE7" w14:textId="6D064384" w:rsidR="00323550" w:rsidRDefault="00BE7F2E" w:rsidP="00323550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 xml:space="preserve">En </w:t>
      </w:r>
      <w:r w:rsidR="00E72402" w:rsidRPr="00E72402">
        <w:rPr>
          <w:rFonts w:ascii="Arial" w:hAnsi="Arial" w:cs="Arial"/>
          <w:b/>
          <w:bCs/>
          <w:sz w:val="30"/>
          <w:szCs w:val="30"/>
        </w:rPr>
        <w:t>atención a la niñez,</w:t>
      </w:r>
      <w:r w:rsidR="00E72402">
        <w:rPr>
          <w:rFonts w:ascii="Arial" w:hAnsi="Arial" w:cs="Arial"/>
          <w:sz w:val="30"/>
          <w:szCs w:val="30"/>
        </w:rPr>
        <w:t xml:space="preserve"> </w:t>
      </w:r>
      <w:r w:rsidR="002529CE" w:rsidRPr="00784003">
        <w:rPr>
          <w:rFonts w:ascii="Arial" w:hAnsi="Arial" w:cs="Arial"/>
          <w:sz w:val="30"/>
          <w:szCs w:val="30"/>
        </w:rPr>
        <w:t xml:space="preserve">la </w:t>
      </w:r>
      <w:r w:rsidR="00373BAA" w:rsidRPr="00784003">
        <w:rPr>
          <w:rFonts w:ascii="Arial" w:hAnsi="Arial" w:cs="Arial"/>
          <w:sz w:val="30"/>
          <w:szCs w:val="30"/>
        </w:rPr>
        <w:t>Ley 285</w:t>
      </w:r>
      <w:r w:rsidR="002529CE" w:rsidRPr="00784003">
        <w:rPr>
          <w:rFonts w:ascii="Arial" w:hAnsi="Arial" w:cs="Arial"/>
          <w:sz w:val="30"/>
          <w:szCs w:val="30"/>
        </w:rPr>
        <w:t xml:space="preserve"> de 2022</w:t>
      </w:r>
      <w:r w:rsidR="002B4EEB" w:rsidRPr="00784003">
        <w:rPr>
          <w:rFonts w:ascii="Arial" w:hAnsi="Arial" w:cs="Arial"/>
          <w:sz w:val="30"/>
          <w:szCs w:val="30"/>
        </w:rPr>
        <w:t xml:space="preserve"> c</w:t>
      </w:r>
      <w:r w:rsidR="002529CE" w:rsidRPr="00784003">
        <w:rPr>
          <w:rFonts w:ascii="Arial" w:hAnsi="Arial" w:cs="Arial"/>
          <w:sz w:val="30"/>
          <w:szCs w:val="30"/>
        </w:rPr>
        <w:t>rea el Sistema de Garant</w:t>
      </w:r>
      <w:r w:rsidR="002529CE" w:rsidRPr="00784003">
        <w:rPr>
          <w:rFonts w:ascii="Arial" w:hAnsi="Arial" w:cs="Arial" w:hint="eastAsia"/>
          <w:sz w:val="30"/>
          <w:szCs w:val="30"/>
        </w:rPr>
        <w:t>í</w:t>
      </w:r>
      <w:r w:rsidR="002529CE" w:rsidRPr="00784003">
        <w:rPr>
          <w:rFonts w:ascii="Arial" w:hAnsi="Arial" w:cs="Arial"/>
          <w:sz w:val="30"/>
          <w:szCs w:val="30"/>
        </w:rPr>
        <w:t>as y Protecci</w:t>
      </w:r>
      <w:r w:rsidR="002529CE" w:rsidRPr="00784003">
        <w:rPr>
          <w:rFonts w:ascii="Arial" w:hAnsi="Arial" w:cs="Arial" w:hint="eastAsia"/>
          <w:sz w:val="30"/>
          <w:szCs w:val="30"/>
        </w:rPr>
        <w:t>ó</w:t>
      </w:r>
      <w:r w:rsidR="002529CE" w:rsidRPr="00784003">
        <w:rPr>
          <w:rFonts w:ascii="Arial" w:hAnsi="Arial" w:cs="Arial"/>
          <w:sz w:val="30"/>
          <w:szCs w:val="30"/>
        </w:rPr>
        <w:t xml:space="preserve">n </w:t>
      </w:r>
      <w:r w:rsidR="002529CE" w:rsidRPr="00523658">
        <w:rPr>
          <w:rFonts w:ascii="Arial" w:hAnsi="Arial" w:cs="Arial"/>
          <w:bCs/>
          <w:sz w:val="30"/>
          <w:szCs w:val="30"/>
        </w:rPr>
        <w:t>Integral</w:t>
      </w:r>
      <w:r w:rsidR="002529CE" w:rsidRPr="00784003">
        <w:rPr>
          <w:rFonts w:ascii="Arial" w:hAnsi="Arial" w:cs="Arial"/>
          <w:sz w:val="30"/>
          <w:szCs w:val="30"/>
        </w:rPr>
        <w:t xml:space="preserve"> </w:t>
      </w:r>
      <w:r w:rsidR="002529CE" w:rsidRPr="00E11872">
        <w:rPr>
          <w:rFonts w:ascii="Arial" w:hAnsi="Arial" w:cs="Arial"/>
          <w:sz w:val="30"/>
          <w:szCs w:val="30"/>
        </w:rPr>
        <w:t>de los Derechos de la Ni</w:t>
      </w:r>
      <w:r w:rsidR="002529CE" w:rsidRPr="00E11872">
        <w:rPr>
          <w:rFonts w:ascii="Arial" w:hAnsi="Arial" w:cs="Arial" w:hint="eastAsia"/>
          <w:sz w:val="30"/>
          <w:szCs w:val="30"/>
        </w:rPr>
        <w:t>ñ</w:t>
      </w:r>
      <w:r w:rsidR="002529CE" w:rsidRPr="00E11872">
        <w:rPr>
          <w:rFonts w:ascii="Arial" w:hAnsi="Arial" w:cs="Arial"/>
          <w:sz w:val="30"/>
          <w:szCs w:val="30"/>
        </w:rPr>
        <w:t>ez</w:t>
      </w:r>
      <w:r w:rsidR="002529CE" w:rsidRPr="00784003">
        <w:rPr>
          <w:rFonts w:ascii="Arial" w:hAnsi="Arial" w:cs="Arial"/>
          <w:sz w:val="30"/>
          <w:szCs w:val="30"/>
        </w:rPr>
        <w:t xml:space="preserve"> y la</w:t>
      </w:r>
      <w:r w:rsidR="004F09E3" w:rsidRPr="00784003">
        <w:rPr>
          <w:rFonts w:ascii="Arial" w:hAnsi="Arial" w:cs="Arial"/>
          <w:sz w:val="30"/>
          <w:szCs w:val="30"/>
        </w:rPr>
        <w:t xml:space="preserve"> </w:t>
      </w:r>
      <w:r w:rsidR="002529CE" w:rsidRPr="00784003">
        <w:rPr>
          <w:rFonts w:ascii="Arial" w:hAnsi="Arial" w:cs="Arial"/>
          <w:sz w:val="30"/>
          <w:szCs w:val="30"/>
        </w:rPr>
        <w:t>Adolescencia</w:t>
      </w:r>
      <w:r w:rsidR="002B2276">
        <w:rPr>
          <w:rFonts w:ascii="Arial" w:hAnsi="Arial" w:cs="Arial"/>
          <w:sz w:val="30"/>
          <w:szCs w:val="30"/>
        </w:rPr>
        <w:t>;</w:t>
      </w:r>
      <w:r w:rsidR="00F65D7D">
        <w:rPr>
          <w:rFonts w:ascii="Arial" w:hAnsi="Arial" w:cs="Arial"/>
          <w:sz w:val="30"/>
          <w:szCs w:val="30"/>
        </w:rPr>
        <w:t xml:space="preserve"> avance </w:t>
      </w:r>
      <w:r w:rsidR="002529CE" w:rsidRPr="00784003">
        <w:rPr>
          <w:rFonts w:ascii="Arial" w:hAnsi="Arial" w:cs="Arial"/>
          <w:sz w:val="30"/>
          <w:szCs w:val="30"/>
        </w:rPr>
        <w:t xml:space="preserve">significativo </w:t>
      </w:r>
      <w:r w:rsidR="002B4EEB" w:rsidRPr="00784003">
        <w:rPr>
          <w:rFonts w:ascii="Arial" w:hAnsi="Arial" w:cs="Arial"/>
          <w:sz w:val="30"/>
          <w:szCs w:val="30"/>
        </w:rPr>
        <w:t xml:space="preserve">que cumple con una </w:t>
      </w:r>
      <w:r w:rsidR="002529CE" w:rsidRPr="00784003">
        <w:rPr>
          <w:rFonts w:ascii="Arial" w:hAnsi="Arial" w:cs="Arial"/>
          <w:sz w:val="30"/>
          <w:szCs w:val="30"/>
        </w:rPr>
        <w:t>deuda hist</w:t>
      </w:r>
      <w:r w:rsidR="002529CE" w:rsidRPr="00784003">
        <w:rPr>
          <w:rFonts w:ascii="Arial" w:hAnsi="Arial" w:cs="Arial" w:hint="eastAsia"/>
          <w:sz w:val="30"/>
          <w:szCs w:val="30"/>
        </w:rPr>
        <w:t>ó</w:t>
      </w:r>
      <w:r w:rsidR="002529CE" w:rsidRPr="00784003">
        <w:rPr>
          <w:rFonts w:ascii="Arial" w:hAnsi="Arial" w:cs="Arial"/>
          <w:sz w:val="30"/>
          <w:szCs w:val="30"/>
        </w:rPr>
        <w:t xml:space="preserve">rica de </w:t>
      </w:r>
      <w:r w:rsidR="002B4EEB" w:rsidRPr="00784003">
        <w:rPr>
          <w:rFonts w:ascii="Arial" w:hAnsi="Arial" w:cs="Arial"/>
          <w:sz w:val="30"/>
          <w:szCs w:val="30"/>
        </w:rPr>
        <w:t>más</w:t>
      </w:r>
      <w:r w:rsidR="002529CE" w:rsidRPr="00784003">
        <w:rPr>
          <w:rFonts w:ascii="Arial" w:hAnsi="Arial" w:cs="Arial"/>
          <w:sz w:val="30"/>
          <w:szCs w:val="30"/>
        </w:rPr>
        <w:t xml:space="preserve"> de 30 a</w:t>
      </w:r>
      <w:r w:rsidR="002529CE" w:rsidRPr="00784003">
        <w:rPr>
          <w:rFonts w:ascii="Arial" w:hAnsi="Arial" w:cs="Arial" w:hint="eastAsia"/>
          <w:sz w:val="30"/>
          <w:szCs w:val="30"/>
        </w:rPr>
        <w:t>ñ</w:t>
      </w:r>
      <w:r w:rsidR="002529CE" w:rsidRPr="00784003">
        <w:rPr>
          <w:rFonts w:ascii="Arial" w:hAnsi="Arial" w:cs="Arial"/>
          <w:sz w:val="30"/>
          <w:szCs w:val="30"/>
        </w:rPr>
        <w:t>os</w:t>
      </w:r>
      <w:r w:rsidR="00E72402">
        <w:rPr>
          <w:rFonts w:ascii="Arial" w:hAnsi="Arial" w:cs="Arial"/>
          <w:sz w:val="30"/>
          <w:szCs w:val="30"/>
        </w:rPr>
        <w:t xml:space="preserve">. </w:t>
      </w:r>
      <w:r w:rsidR="00846B24">
        <w:rPr>
          <w:rFonts w:ascii="Arial" w:hAnsi="Arial" w:cs="Arial"/>
          <w:sz w:val="30"/>
          <w:szCs w:val="30"/>
        </w:rPr>
        <w:t>Se</w:t>
      </w:r>
      <w:r w:rsidR="00E72402">
        <w:rPr>
          <w:rFonts w:ascii="Arial" w:hAnsi="Arial" w:cs="Arial"/>
          <w:sz w:val="30"/>
          <w:szCs w:val="30"/>
        </w:rPr>
        <w:t xml:space="preserve"> a</w:t>
      </w:r>
      <w:r w:rsidR="00A82CDE" w:rsidRPr="00784003">
        <w:rPr>
          <w:rFonts w:ascii="Arial" w:hAnsi="Arial" w:cs="Arial"/>
          <w:sz w:val="30"/>
          <w:szCs w:val="30"/>
        </w:rPr>
        <w:t>ument</w:t>
      </w:r>
      <w:r w:rsidR="00E72402">
        <w:rPr>
          <w:rFonts w:ascii="Arial" w:hAnsi="Arial" w:cs="Arial"/>
          <w:sz w:val="30"/>
          <w:szCs w:val="30"/>
        </w:rPr>
        <w:t>ó</w:t>
      </w:r>
      <w:r w:rsidR="00A82CDE" w:rsidRPr="00784003">
        <w:rPr>
          <w:rFonts w:ascii="Arial" w:hAnsi="Arial" w:cs="Arial"/>
          <w:sz w:val="30"/>
          <w:szCs w:val="30"/>
        </w:rPr>
        <w:t xml:space="preserve"> de la cobertura </w:t>
      </w:r>
      <w:r w:rsidR="00846B24">
        <w:rPr>
          <w:rFonts w:ascii="Arial" w:hAnsi="Arial" w:cs="Arial"/>
          <w:sz w:val="30"/>
          <w:szCs w:val="30"/>
        </w:rPr>
        <w:t>de</w:t>
      </w:r>
      <w:r w:rsidR="00A82CDE" w:rsidRPr="00784003">
        <w:rPr>
          <w:rFonts w:ascii="Arial" w:hAnsi="Arial" w:cs="Arial"/>
          <w:sz w:val="30"/>
          <w:szCs w:val="30"/>
        </w:rPr>
        <w:t xml:space="preserve"> 104 centro</w:t>
      </w:r>
      <w:r w:rsidR="00D02A87" w:rsidRPr="00784003">
        <w:rPr>
          <w:rFonts w:ascii="Arial" w:hAnsi="Arial" w:cs="Arial"/>
          <w:sz w:val="30"/>
          <w:szCs w:val="30"/>
        </w:rPr>
        <w:t>s</w:t>
      </w:r>
      <w:r w:rsidR="00A82CDE" w:rsidRPr="00784003">
        <w:rPr>
          <w:rFonts w:ascii="Arial" w:hAnsi="Arial" w:cs="Arial"/>
          <w:sz w:val="30"/>
          <w:szCs w:val="30"/>
        </w:rPr>
        <w:t xml:space="preserve"> </w:t>
      </w:r>
      <w:r w:rsidR="00E72402">
        <w:rPr>
          <w:rFonts w:ascii="Arial" w:hAnsi="Arial" w:cs="Arial"/>
          <w:sz w:val="30"/>
          <w:szCs w:val="30"/>
        </w:rPr>
        <w:t xml:space="preserve">de atención con </w:t>
      </w:r>
      <w:r w:rsidR="00A82CDE" w:rsidRPr="00784003">
        <w:rPr>
          <w:rFonts w:ascii="Arial" w:hAnsi="Arial" w:cs="Arial"/>
          <w:sz w:val="30"/>
          <w:szCs w:val="30"/>
        </w:rPr>
        <w:t>servicios de cuidado a más de 2,000 niños y</w:t>
      </w:r>
      <w:r w:rsidR="00E72402">
        <w:rPr>
          <w:rFonts w:ascii="Arial" w:hAnsi="Arial" w:cs="Arial"/>
          <w:sz w:val="30"/>
          <w:szCs w:val="30"/>
        </w:rPr>
        <w:t xml:space="preserve"> </w:t>
      </w:r>
      <w:r w:rsidR="00A82CDE" w:rsidRPr="00784003">
        <w:rPr>
          <w:rFonts w:ascii="Arial" w:hAnsi="Arial" w:cs="Arial"/>
          <w:sz w:val="30"/>
          <w:szCs w:val="30"/>
        </w:rPr>
        <w:t>niñas entre 0 y 4 años.</w:t>
      </w:r>
    </w:p>
    <w:p w14:paraId="11307D5D" w14:textId="77777777" w:rsidR="00AD06E3" w:rsidRDefault="00AD06E3" w:rsidP="00846B24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sz w:val="30"/>
          <w:szCs w:val="30"/>
        </w:rPr>
      </w:pPr>
    </w:p>
    <w:p w14:paraId="36E20406" w14:textId="6FAE6A4A" w:rsidR="00846B24" w:rsidRDefault="00323550" w:rsidP="00846B24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 w:rsidRPr="00323550">
        <w:rPr>
          <w:rFonts w:ascii="Arial" w:hAnsi="Arial" w:cs="Arial"/>
          <w:sz w:val="30"/>
          <w:szCs w:val="30"/>
        </w:rPr>
        <w:t xml:space="preserve">El </w:t>
      </w:r>
      <w:r w:rsidRPr="00146B7C">
        <w:rPr>
          <w:rFonts w:ascii="Arial" w:hAnsi="Arial" w:cs="Arial"/>
          <w:b/>
          <w:sz w:val="30"/>
          <w:szCs w:val="30"/>
        </w:rPr>
        <w:t>Tribunal Electoral</w:t>
      </w:r>
      <w:r w:rsidRPr="00323550">
        <w:rPr>
          <w:rFonts w:ascii="Arial" w:hAnsi="Arial" w:cs="Arial"/>
          <w:sz w:val="30"/>
          <w:szCs w:val="30"/>
        </w:rPr>
        <w:t xml:space="preserve"> </w:t>
      </w:r>
      <w:r w:rsidR="00146B7C">
        <w:rPr>
          <w:rFonts w:ascii="Arial" w:hAnsi="Arial" w:cs="Arial"/>
          <w:sz w:val="30"/>
          <w:szCs w:val="30"/>
        </w:rPr>
        <w:t>reporta que en nuestro país el</w:t>
      </w:r>
      <w:r w:rsidRPr="00323550">
        <w:rPr>
          <w:rFonts w:ascii="Arial" w:hAnsi="Arial" w:cs="Arial"/>
          <w:sz w:val="30"/>
          <w:szCs w:val="30"/>
        </w:rPr>
        <w:t xml:space="preserve"> 90% </w:t>
      </w:r>
      <w:r w:rsidR="00146B7C">
        <w:rPr>
          <w:rFonts w:ascii="Arial" w:hAnsi="Arial" w:cs="Arial"/>
          <w:sz w:val="30"/>
          <w:szCs w:val="30"/>
        </w:rPr>
        <w:t xml:space="preserve">de las personas </w:t>
      </w:r>
      <w:r w:rsidRPr="00323550">
        <w:rPr>
          <w:rFonts w:ascii="Arial" w:hAnsi="Arial" w:cs="Arial"/>
          <w:sz w:val="30"/>
          <w:szCs w:val="30"/>
        </w:rPr>
        <w:t>menores de 18 años</w:t>
      </w:r>
      <w:r w:rsidR="00E72402">
        <w:rPr>
          <w:rFonts w:ascii="Arial" w:hAnsi="Arial" w:cs="Arial"/>
          <w:sz w:val="30"/>
          <w:szCs w:val="30"/>
        </w:rPr>
        <w:t xml:space="preserve"> </w:t>
      </w:r>
      <w:r w:rsidRPr="00323550">
        <w:rPr>
          <w:rFonts w:ascii="Arial" w:hAnsi="Arial" w:cs="Arial"/>
          <w:sz w:val="30"/>
          <w:szCs w:val="30"/>
        </w:rPr>
        <w:t>cuentan con cédula juveni</w:t>
      </w:r>
      <w:r w:rsidR="00E72402">
        <w:rPr>
          <w:rFonts w:ascii="Arial" w:hAnsi="Arial" w:cs="Arial"/>
          <w:sz w:val="30"/>
          <w:szCs w:val="30"/>
        </w:rPr>
        <w:t>l</w:t>
      </w:r>
      <w:r w:rsidRPr="00323550">
        <w:rPr>
          <w:rFonts w:ascii="Arial" w:hAnsi="Arial" w:cs="Arial"/>
          <w:sz w:val="30"/>
          <w:szCs w:val="30"/>
        </w:rPr>
        <w:t>,</w:t>
      </w:r>
      <w:r w:rsidR="00146B7C">
        <w:rPr>
          <w:rFonts w:ascii="Arial" w:hAnsi="Arial" w:cs="Arial"/>
          <w:sz w:val="30"/>
          <w:szCs w:val="30"/>
        </w:rPr>
        <w:t xml:space="preserve"> lo que representa el</w:t>
      </w:r>
      <w:r w:rsidRPr="00323550">
        <w:rPr>
          <w:rFonts w:ascii="Arial" w:hAnsi="Arial" w:cs="Arial"/>
          <w:sz w:val="30"/>
          <w:szCs w:val="30"/>
        </w:rPr>
        <w:t xml:space="preserve"> 96%</w:t>
      </w:r>
      <w:r w:rsidR="00E72402">
        <w:rPr>
          <w:rFonts w:ascii="Arial" w:hAnsi="Arial" w:cs="Arial"/>
          <w:sz w:val="30"/>
          <w:szCs w:val="30"/>
        </w:rPr>
        <w:t>,</w:t>
      </w:r>
      <w:r w:rsidR="00146B7C">
        <w:rPr>
          <w:rFonts w:ascii="Arial" w:hAnsi="Arial" w:cs="Arial"/>
          <w:sz w:val="30"/>
          <w:szCs w:val="30"/>
        </w:rPr>
        <w:t xml:space="preserve"> en</w:t>
      </w:r>
      <w:r w:rsidRPr="00323550">
        <w:rPr>
          <w:rFonts w:ascii="Arial" w:hAnsi="Arial" w:cs="Arial"/>
          <w:sz w:val="30"/>
          <w:szCs w:val="30"/>
        </w:rPr>
        <w:t xml:space="preserve"> el grupo de mayores de 12 años. </w:t>
      </w:r>
    </w:p>
    <w:p w14:paraId="597CD11D" w14:textId="27605D24" w:rsidR="00B31955" w:rsidRPr="00784003" w:rsidRDefault="00B31955" w:rsidP="00846B24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 w:rsidRPr="00784003">
        <w:rPr>
          <w:rFonts w:ascii="Arial" w:hAnsi="Arial" w:cs="Arial"/>
          <w:b/>
          <w:bCs/>
          <w:sz w:val="30"/>
          <w:szCs w:val="30"/>
        </w:rPr>
        <w:t>Señor presidente,</w:t>
      </w:r>
    </w:p>
    <w:p w14:paraId="5BDC9E94" w14:textId="39F19B82" w:rsidR="00B47F64" w:rsidRDefault="00B47F64" w:rsidP="00B47F64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sz w:val="30"/>
          <w:szCs w:val="30"/>
          <w:lang w:val="es-PA"/>
        </w:rPr>
      </w:pPr>
      <w:r w:rsidRPr="00B47F64">
        <w:rPr>
          <w:rFonts w:ascii="Arial" w:hAnsi="Arial" w:cs="Arial"/>
          <w:sz w:val="30"/>
          <w:szCs w:val="30"/>
          <w:lang w:val="es-PA"/>
        </w:rPr>
        <w:t>Las bases para la lucha contra la pobreza y la desigualdad están institucionalizadas en la Ley</w:t>
      </w:r>
      <w:r>
        <w:rPr>
          <w:rFonts w:ascii="Arial" w:hAnsi="Arial" w:cs="Arial"/>
          <w:sz w:val="30"/>
          <w:szCs w:val="30"/>
          <w:lang w:val="es-PA"/>
        </w:rPr>
        <w:t xml:space="preserve"> </w:t>
      </w:r>
      <w:r w:rsidRPr="00B47F64">
        <w:rPr>
          <w:rFonts w:ascii="Arial" w:hAnsi="Arial" w:cs="Arial"/>
          <w:sz w:val="30"/>
          <w:szCs w:val="30"/>
          <w:lang w:val="es-PA"/>
        </w:rPr>
        <w:t>297 de 27 de abril de 2022, que estableció la estrategia nacional del Plan Colmena, con 12</w:t>
      </w:r>
      <w:r>
        <w:rPr>
          <w:rFonts w:ascii="Arial" w:hAnsi="Arial" w:cs="Arial"/>
          <w:sz w:val="30"/>
          <w:szCs w:val="30"/>
          <w:lang w:val="es-PA"/>
        </w:rPr>
        <w:t xml:space="preserve"> </w:t>
      </w:r>
      <w:r w:rsidRPr="00B47F64">
        <w:rPr>
          <w:rFonts w:ascii="Arial" w:hAnsi="Arial" w:cs="Arial"/>
          <w:sz w:val="30"/>
          <w:szCs w:val="30"/>
          <w:lang w:val="es-PA"/>
        </w:rPr>
        <w:t>áreas de acción. Se trata de una Política de Estado para el desarrollo integral, social,</w:t>
      </w:r>
      <w:r>
        <w:rPr>
          <w:rFonts w:ascii="Arial" w:hAnsi="Arial" w:cs="Arial"/>
          <w:sz w:val="30"/>
          <w:szCs w:val="30"/>
          <w:lang w:val="es-PA"/>
        </w:rPr>
        <w:t xml:space="preserve"> </w:t>
      </w:r>
      <w:r w:rsidRPr="00B47F64">
        <w:rPr>
          <w:rFonts w:ascii="Arial" w:hAnsi="Arial" w:cs="Arial"/>
          <w:sz w:val="30"/>
          <w:szCs w:val="30"/>
          <w:lang w:val="es-PA"/>
        </w:rPr>
        <w:t>económico, y sostenible, que debe perdurar en el tiempo.</w:t>
      </w:r>
    </w:p>
    <w:p w14:paraId="04E78D84" w14:textId="0EEA9CBD" w:rsidR="00CC5E0C" w:rsidRPr="00B47F64" w:rsidRDefault="00CC5E0C" w:rsidP="00B47F64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sz w:val="30"/>
          <w:szCs w:val="30"/>
          <w:lang w:val="es-PA"/>
        </w:rPr>
      </w:pPr>
      <w:r w:rsidRPr="00ED17A0">
        <w:rPr>
          <w:rFonts w:ascii="Arial" w:hAnsi="Arial" w:cs="Arial"/>
          <w:sz w:val="30"/>
          <w:szCs w:val="30"/>
        </w:rPr>
        <w:t xml:space="preserve">Este último, se desarrolla por medio del </w:t>
      </w:r>
      <w:r w:rsidRPr="00ED17A0">
        <w:rPr>
          <w:rFonts w:ascii="Arial" w:hAnsi="Arial" w:cs="Arial"/>
          <w:b/>
          <w:bCs/>
          <w:sz w:val="30"/>
          <w:szCs w:val="30"/>
        </w:rPr>
        <w:t>Plan Colmena</w:t>
      </w:r>
      <w:r w:rsidRPr="00ED17A0">
        <w:rPr>
          <w:rFonts w:ascii="Arial" w:hAnsi="Arial" w:cs="Arial"/>
          <w:sz w:val="30"/>
          <w:szCs w:val="30"/>
        </w:rPr>
        <w:t xml:space="preserve">, </w:t>
      </w:r>
      <w:r w:rsidRPr="001063CD">
        <w:rPr>
          <w:rFonts w:ascii="Arial" w:hAnsi="Arial" w:cs="Arial"/>
          <w:strike/>
          <w:sz w:val="30"/>
          <w:szCs w:val="30"/>
        </w:rPr>
        <w:t xml:space="preserve">creado mediante Ley 297 de 2022, </w:t>
      </w:r>
      <w:r w:rsidRPr="00ED17A0">
        <w:rPr>
          <w:rFonts w:ascii="Arial" w:hAnsi="Arial" w:cs="Arial"/>
          <w:sz w:val="30"/>
          <w:szCs w:val="30"/>
        </w:rPr>
        <w:t xml:space="preserve">cuyo impacto ha generado beneficios en 12 áreas prioritarias </w:t>
      </w:r>
      <w:r>
        <w:rPr>
          <w:rFonts w:ascii="Arial" w:hAnsi="Arial" w:cs="Arial"/>
          <w:sz w:val="30"/>
          <w:szCs w:val="30"/>
        </w:rPr>
        <w:t xml:space="preserve">que beneficia a 300 corregimientos con mayor </w:t>
      </w:r>
      <w:r w:rsidRPr="002B2276">
        <w:rPr>
          <w:rFonts w:ascii="Arial" w:hAnsi="Arial" w:cs="Arial"/>
          <w:sz w:val="30"/>
          <w:szCs w:val="30"/>
        </w:rPr>
        <w:t>índice de pobreza</w:t>
      </w:r>
      <w:r>
        <w:rPr>
          <w:rFonts w:ascii="Arial" w:hAnsi="Arial" w:cs="Arial"/>
          <w:sz w:val="30"/>
          <w:szCs w:val="30"/>
        </w:rPr>
        <w:t xml:space="preserve"> multidimensional, cuyo resultado</w:t>
      </w:r>
      <w:r w:rsidR="002B2276">
        <w:rPr>
          <w:rFonts w:ascii="Arial" w:hAnsi="Arial" w:cs="Arial"/>
          <w:sz w:val="30"/>
          <w:szCs w:val="30"/>
        </w:rPr>
        <w:t xml:space="preserve"> impacta en más de</w:t>
      </w:r>
      <w:r>
        <w:rPr>
          <w:rFonts w:ascii="Arial" w:hAnsi="Arial" w:cs="Arial"/>
          <w:b/>
          <w:bCs/>
          <w:sz w:val="30"/>
          <w:szCs w:val="30"/>
        </w:rPr>
        <w:t xml:space="preserve"> </w:t>
      </w:r>
      <w:r w:rsidRPr="00ED17A0">
        <w:rPr>
          <w:rFonts w:ascii="Arial" w:hAnsi="Arial" w:cs="Arial"/>
          <w:b/>
          <w:bCs/>
          <w:sz w:val="30"/>
          <w:szCs w:val="30"/>
        </w:rPr>
        <w:t>453,8</w:t>
      </w:r>
      <w:r>
        <w:rPr>
          <w:rFonts w:ascii="Arial" w:hAnsi="Arial" w:cs="Arial"/>
          <w:b/>
          <w:bCs/>
          <w:sz w:val="30"/>
          <w:szCs w:val="30"/>
        </w:rPr>
        <w:t>37</w:t>
      </w:r>
      <w:r w:rsidRPr="00ED17A0">
        <w:rPr>
          <w:rFonts w:ascii="Arial" w:hAnsi="Arial" w:cs="Arial"/>
          <w:b/>
          <w:bCs/>
          <w:sz w:val="30"/>
          <w:szCs w:val="30"/>
        </w:rPr>
        <w:t xml:space="preserve"> niños y niñas</w:t>
      </w:r>
      <w:r>
        <w:rPr>
          <w:rFonts w:ascii="Arial" w:hAnsi="Arial" w:cs="Arial"/>
          <w:b/>
          <w:bCs/>
          <w:sz w:val="30"/>
          <w:szCs w:val="30"/>
        </w:rPr>
        <w:t>.</w:t>
      </w:r>
    </w:p>
    <w:p w14:paraId="53DB1559" w14:textId="77777777" w:rsidR="00523658" w:rsidRPr="00E11872" w:rsidRDefault="00523658" w:rsidP="00523658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b/>
          <w:bCs/>
          <w:sz w:val="30"/>
          <w:szCs w:val="30"/>
          <w:lang w:val="es-PA"/>
        </w:rPr>
      </w:pPr>
      <w:r w:rsidRPr="00E11872">
        <w:rPr>
          <w:rFonts w:ascii="Arial" w:hAnsi="Arial" w:cs="Arial"/>
          <w:b/>
          <w:bCs/>
          <w:sz w:val="30"/>
          <w:szCs w:val="30"/>
          <w:lang w:val="es-PA"/>
        </w:rPr>
        <w:t xml:space="preserve">De esta manera estamos evitando que más panameños se queden atrás. Eso es hacer justicia social y construir paz.  </w:t>
      </w:r>
    </w:p>
    <w:p w14:paraId="22E7E263" w14:textId="77777777" w:rsidR="00AD06E3" w:rsidRDefault="00523658" w:rsidP="00AD06E3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 w:rsidRPr="00523658">
        <w:rPr>
          <w:rFonts w:ascii="Arial" w:hAnsi="Arial" w:cs="Arial"/>
          <w:sz w:val="30"/>
          <w:szCs w:val="30"/>
        </w:rPr>
        <w:t xml:space="preserve">Lo que hemos expuesto pretende describir el conjunto de medidas y acciones concretas adoptadas por el Estado, que esperamos sean de utilidad para este diálogo. </w:t>
      </w:r>
    </w:p>
    <w:p w14:paraId="07D6B123" w14:textId="257C0C12" w:rsidR="00BE7F2E" w:rsidRDefault="00B31955" w:rsidP="00AD06E3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 w:rsidRPr="00784003">
        <w:rPr>
          <w:rFonts w:ascii="Arial" w:hAnsi="Arial" w:cs="Arial"/>
          <w:sz w:val="30"/>
          <w:szCs w:val="30"/>
        </w:rPr>
        <w:t xml:space="preserve">Somos conscientes que </w:t>
      </w:r>
      <w:r w:rsidR="00146B7C">
        <w:rPr>
          <w:rFonts w:ascii="Arial" w:hAnsi="Arial" w:cs="Arial"/>
          <w:sz w:val="30"/>
          <w:szCs w:val="30"/>
        </w:rPr>
        <w:t xml:space="preserve">aún </w:t>
      </w:r>
      <w:r w:rsidRPr="00784003">
        <w:rPr>
          <w:rFonts w:ascii="Arial" w:hAnsi="Arial" w:cs="Arial"/>
          <w:sz w:val="30"/>
          <w:szCs w:val="30"/>
        </w:rPr>
        <w:t xml:space="preserve">existen </w:t>
      </w:r>
      <w:r w:rsidR="00146B7C">
        <w:rPr>
          <w:rFonts w:ascii="Arial" w:hAnsi="Arial" w:cs="Arial"/>
          <w:sz w:val="30"/>
          <w:szCs w:val="30"/>
        </w:rPr>
        <w:t>barreras</w:t>
      </w:r>
      <w:r w:rsidRPr="00784003">
        <w:rPr>
          <w:rFonts w:ascii="Arial" w:hAnsi="Arial" w:cs="Arial"/>
          <w:sz w:val="30"/>
          <w:szCs w:val="30"/>
        </w:rPr>
        <w:t xml:space="preserve"> y desafíos respecto a la implementación del Pacto. No obstante,</w:t>
      </w:r>
      <w:r w:rsidR="000B24B2">
        <w:rPr>
          <w:rFonts w:ascii="Arial" w:hAnsi="Arial" w:cs="Arial"/>
          <w:sz w:val="30"/>
          <w:szCs w:val="30"/>
        </w:rPr>
        <w:t xml:space="preserve"> </w:t>
      </w:r>
      <w:r w:rsidRPr="00784003">
        <w:rPr>
          <w:rFonts w:ascii="Arial" w:hAnsi="Arial" w:cs="Arial"/>
          <w:sz w:val="30"/>
          <w:szCs w:val="30"/>
        </w:rPr>
        <w:t>afirma</w:t>
      </w:r>
      <w:r w:rsidR="000B24B2">
        <w:rPr>
          <w:rFonts w:ascii="Arial" w:hAnsi="Arial" w:cs="Arial"/>
          <w:sz w:val="30"/>
          <w:szCs w:val="30"/>
        </w:rPr>
        <w:t>mos</w:t>
      </w:r>
      <w:r w:rsidRPr="00784003">
        <w:rPr>
          <w:rFonts w:ascii="Arial" w:hAnsi="Arial" w:cs="Arial"/>
          <w:sz w:val="30"/>
          <w:szCs w:val="30"/>
        </w:rPr>
        <w:t xml:space="preserve"> que Panamá ha dado muestras suficientes de voluntad y esfuerzo en estos últimos años por adecuar sus políticas públicas en el campo de los Derechos Humanos.</w:t>
      </w:r>
      <w:r w:rsidR="00846B24">
        <w:rPr>
          <w:rFonts w:ascii="Arial" w:hAnsi="Arial" w:cs="Arial"/>
          <w:sz w:val="30"/>
          <w:szCs w:val="30"/>
        </w:rPr>
        <w:t xml:space="preserve"> </w:t>
      </w:r>
    </w:p>
    <w:p w14:paraId="1F1B7A3D" w14:textId="67A7B27D" w:rsidR="00B31955" w:rsidRDefault="00B31955" w:rsidP="00313191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b/>
          <w:sz w:val="32"/>
          <w:szCs w:val="32"/>
        </w:rPr>
      </w:pPr>
      <w:r w:rsidRPr="00373BAA">
        <w:rPr>
          <w:rFonts w:ascii="Arial" w:hAnsi="Arial" w:cs="Arial"/>
          <w:b/>
          <w:sz w:val="32"/>
          <w:szCs w:val="32"/>
        </w:rPr>
        <w:t>Muchas gracias…</w:t>
      </w:r>
    </w:p>
    <w:p w14:paraId="17D0F977" w14:textId="77121B16" w:rsidR="008F2D22" w:rsidRPr="00313191" w:rsidRDefault="008F2D22" w:rsidP="00313191">
      <w:pPr>
        <w:autoSpaceDE w:val="0"/>
        <w:autoSpaceDN w:val="0"/>
        <w:adjustRightInd w:val="0"/>
        <w:spacing w:before="240" w:after="0" w:line="240" w:lineRule="auto"/>
        <w:ind w:left="-142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 </w:t>
      </w:r>
    </w:p>
    <w:sectPr w:rsidR="008F2D22" w:rsidRPr="00313191" w:rsidSect="0089312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A75C0" w14:textId="77777777" w:rsidR="002E3D63" w:rsidRDefault="002E3D63" w:rsidP="007F5285">
      <w:pPr>
        <w:spacing w:after="0" w:line="240" w:lineRule="auto"/>
      </w:pPr>
      <w:r>
        <w:separator/>
      </w:r>
    </w:p>
  </w:endnote>
  <w:endnote w:type="continuationSeparator" w:id="0">
    <w:p w14:paraId="2F17DDD7" w14:textId="77777777" w:rsidR="002E3D63" w:rsidRDefault="002E3D63" w:rsidP="007F5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Congenial Light">
    <w:altName w:val="Congenial Light"/>
    <w:charset w:val="00"/>
    <w:family w:val="auto"/>
    <w:pitch w:val="variable"/>
    <w:sig w:usb0="8000002F" w:usb1="1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C86B6" w14:textId="4D1BDB65" w:rsidR="00CB0D81" w:rsidRPr="00915971" w:rsidRDefault="00CB0D81" w:rsidP="00B01652">
    <w:pPr>
      <w:pBdr>
        <w:bottom w:val="single" w:sz="4" w:space="1" w:color="C00000"/>
      </w:pBdr>
      <w:tabs>
        <w:tab w:val="center" w:pos="4550"/>
        <w:tab w:val="left" w:pos="5818"/>
      </w:tabs>
      <w:ind w:right="260"/>
      <w:jc w:val="right"/>
      <w:rPr>
        <w:b/>
        <w:color w:val="222A35"/>
        <w:sz w:val="18"/>
        <w:szCs w:val="24"/>
      </w:rPr>
    </w:pPr>
    <w:r w:rsidRPr="00915971">
      <w:rPr>
        <w:b/>
        <w:color w:val="8496B0"/>
        <w:spacing w:val="60"/>
        <w:sz w:val="18"/>
        <w:szCs w:val="24"/>
        <w:lang w:val="es-ES"/>
      </w:rPr>
      <w:t>Página</w:t>
    </w:r>
    <w:r w:rsidRPr="00915971">
      <w:rPr>
        <w:b/>
        <w:color w:val="8496B0"/>
        <w:sz w:val="18"/>
        <w:szCs w:val="24"/>
        <w:lang w:val="es-ES"/>
      </w:rPr>
      <w:t xml:space="preserve"> </w:t>
    </w:r>
    <w:r w:rsidRPr="00915971">
      <w:rPr>
        <w:b/>
        <w:color w:val="323E4F"/>
        <w:sz w:val="18"/>
        <w:szCs w:val="24"/>
      </w:rPr>
      <w:fldChar w:fldCharType="begin"/>
    </w:r>
    <w:r w:rsidRPr="00915971">
      <w:rPr>
        <w:b/>
        <w:color w:val="323E4F"/>
        <w:sz w:val="18"/>
        <w:szCs w:val="24"/>
      </w:rPr>
      <w:instrText>PAGE   \* MERGEFORMAT</w:instrText>
    </w:r>
    <w:r w:rsidRPr="00915971">
      <w:rPr>
        <w:b/>
        <w:color w:val="323E4F"/>
        <w:sz w:val="18"/>
        <w:szCs w:val="24"/>
      </w:rPr>
      <w:fldChar w:fldCharType="separate"/>
    </w:r>
    <w:r w:rsidR="00523658" w:rsidRPr="00523658">
      <w:rPr>
        <w:b/>
        <w:noProof/>
        <w:color w:val="323E4F"/>
        <w:sz w:val="18"/>
        <w:szCs w:val="24"/>
        <w:lang w:val="es-ES"/>
      </w:rPr>
      <w:t>6</w:t>
    </w:r>
    <w:r w:rsidRPr="00915971">
      <w:rPr>
        <w:b/>
        <w:color w:val="323E4F"/>
        <w:sz w:val="18"/>
        <w:szCs w:val="24"/>
      </w:rPr>
      <w:fldChar w:fldCharType="end"/>
    </w:r>
    <w:r w:rsidRPr="00915971">
      <w:rPr>
        <w:b/>
        <w:color w:val="323E4F"/>
        <w:sz w:val="18"/>
        <w:szCs w:val="24"/>
        <w:lang w:val="es-ES"/>
      </w:rPr>
      <w:t xml:space="preserve"> | </w:t>
    </w:r>
    <w:r w:rsidRPr="00915971">
      <w:rPr>
        <w:b/>
        <w:color w:val="323E4F"/>
        <w:sz w:val="18"/>
        <w:szCs w:val="24"/>
      </w:rPr>
      <w:fldChar w:fldCharType="begin"/>
    </w:r>
    <w:r w:rsidRPr="00915971">
      <w:rPr>
        <w:b/>
        <w:color w:val="323E4F"/>
        <w:sz w:val="18"/>
        <w:szCs w:val="24"/>
      </w:rPr>
      <w:instrText>NUMPAGES  \* Arabic  \* MERGEFORMAT</w:instrText>
    </w:r>
    <w:r w:rsidRPr="00915971">
      <w:rPr>
        <w:b/>
        <w:color w:val="323E4F"/>
        <w:sz w:val="18"/>
        <w:szCs w:val="24"/>
      </w:rPr>
      <w:fldChar w:fldCharType="separate"/>
    </w:r>
    <w:r w:rsidR="00523658" w:rsidRPr="00523658">
      <w:rPr>
        <w:b/>
        <w:noProof/>
        <w:color w:val="323E4F"/>
        <w:sz w:val="18"/>
        <w:szCs w:val="24"/>
        <w:lang w:val="es-ES"/>
      </w:rPr>
      <w:t>6</w:t>
    </w:r>
    <w:r w:rsidRPr="00915971">
      <w:rPr>
        <w:b/>
        <w:color w:val="323E4F"/>
        <w:sz w:val="18"/>
        <w:szCs w:val="24"/>
      </w:rPr>
      <w:fldChar w:fldCharType="end"/>
    </w:r>
  </w:p>
  <w:p w14:paraId="4A48CE55" w14:textId="77777777" w:rsidR="00CB0D81" w:rsidRDefault="00CB0D8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BEE06" w14:textId="77777777" w:rsidR="002E3D63" w:rsidRDefault="002E3D63" w:rsidP="007F5285">
      <w:pPr>
        <w:spacing w:after="0" w:line="240" w:lineRule="auto"/>
      </w:pPr>
      <w:r>
        <w:separator/>
      </w:r>
    </w:p>
  </w:footnote>
  <w:footnote w:type="continuationSeparator" w:id="0">
    <w:p w14:paraId="1AE9ACE8" w14:textId="77777777" w:rsidR="002E3D63" w:rsidRDefault="002E3D63" w:rsidP="007F5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B49CF" w14:textId="682F865A" w:rsidR="00E45DC7" w:rsidRDefault="00E45DC7" w:rsidP="00E45DC7">
    <w:pPr>
      <w:pStyle w:val="Encabezado"/>
      <w:tabs>
        <w:tab w:val="clear" w:pos="4419"/>
        <w:tab w:val="clear" w:pos="8838"/>
      </w:tabs>
      <w:jc w:val="both"/>
      <w:rPr>
        <w:rFonts w:ascii="Congenial Light" w:eastAsia="Calibri" w:hAnsi="Congenial Light" w:cs="Times New Roman"/>
        <w:b/>
        <w:color w:val="0070C0"/>
        <w:sz w:val="18"/>
        <w:szCs w:val="20"/>
      </w:rPr>
    </w:pPr>
    <w:r w:rsidRPr="00E45DC7">
      <w:rPr>
        <w:rFonts w:ascii="Congenial Light" w:eastAsia="Calibri" w:hAnsi="Congenial Light" w:cs="Times New Roman"/>
        <w:noProof/>
        <w:szCs w:val="20"/>
        <w:lang w:val="es-PA" w:eastAsia="es-PA"/>
      </w:rPr>
      <w:drawing>
        <wp:anchor distT="0" distB="0" distL="114300" distR="114300" simplePos="0" relativeHeight="251659264" behindDoc="0" locked="0" layoutInCell="1" allowOverlap="1" wp14:anchorId="77ED3A65" wp14:editId="5AEFF438">
          <wp:simplePos x="0" y="0"/>
          <wp:positionH relativeFrom="margin">
            <wp:align>center</wp:align>
          </wp:positionH>
          <wp:positionV relativeFrom="paragraph">
            <wp:posOffset>-386080</wp:posOffset>
          </wp:positionV>
          <wp:extent cx="2591435" cy="736600"/>
          <wp:effectExtent l="0" t="0" r="0" b="635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1435" cy="736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167490" w14:textId="77777777" w:rsidR="00E45DC7" w:rsidRDefault="00E45DC7" w:rsidP="00E45DC7">
    <w:pPr>
      <w:pStyle w:val="Encabezado"/>
      <w:tabs>
        <w:tab w:val="clear" w:pos="4419"/>
        <w:tab w:val="clear" w:pos="8838"/>
      </w:tabs>
      <w:jc w:val="both"/>
      <w:rPr>
        <w:rFonts w:ascii="Congenial Light" w:eastAsia="Calibri" w:hAnsi="Congenial Light" w:cs="Times New Roman"/>
        <w:b/>
        <w:color w:val="0070C0"/>
        <w:sz w:val="18"/>
        <w:szCs w:val="20"/>
      </w:rPr>
    </w:pPr>
  </w:p>
  <w:p w14:paraId="49AAC80C" w14:textId="674CB2D9" w:rsidR="007F5285" w:rsidRDefault="00E45DC7" w:rsidP="006F1478">
    <w:pPr>
      <w:pStyle w:val="Encabezado"/>
      <w:tabs>
        <w:tab w:val="clear" w:pos="4419"/>
      </w:tabs>
      <w:jc w:val="right"/>
    </w:pPr>
    <w:r w:rsidRPr="009D724A">
      <w:rPr>
        <w:rFonts w:ascii="Arial" w:eastAsia="Times New Roman" w:hAnsi="Arial" w:cs="Arial"/>
        <w:b/>
        <w:noProof/>
        <w:color w:val="0070C0"/>
        <w:sz w:val="18"/>
        <w:szCs w:val="19"/>
        <w:lang w:val="es-PA" w:eastAsia="es-PA"/>
      </w:rPr>
      <w:drawing>
        <wp:anchor distT="0" distB="0" distL="114300" distR="114300" simplePos="0" relativeHeight="251661312" behindDoc="0" locked="0" layoutInCell="1" allowOverlap="1" wp14:anchorId="3587F26F" wp14:editId="27D9C2E0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7572835" cy="82550"/>
          <wp:effectExtent l="0" t="0" r="9525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mbrete-NOTA-Cancilleria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293" b="-282"/>
                  <a:stretch/>
                </pic:blipFill>
                <pic:spPr bwMode="auto">
                  <a:xfrm>
                    <a:off x="0" y="0"/>
                    <a:ext cx="7572835" cy="82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60F09"/>
    <w:multiLevelType w:val="hybridMultilevel"/>
    <w:tmpl w:val="5B5A01B8"/>
    <w:lvl w:ilvl="0" w:tplc="1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E6190"/>
    <w:multiLevelType w:val="hybridMultilevel"/>
    <w:tmpl w:val="78ACE5BE"/>
    <w:lvl w:ilvl="0" w:tplc="1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316B0D"/>
    <w:multiLevelType w:val="hybridMultilevel"/>
    <w:tmpl w:val="FE28F76A"/>
    <w:lvl w:ilvl="0" w:tplc="FFFFFFFF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b/>
        <w:bCs w:val="0"/>
        <w:i w:val="0"/>
        <w:sz w:val="22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A714FB"/>
    <w:multiLevelType w:val="multilevel"/>
    <w:tmpl w:val="46CA3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5170BFA"/>
    <w:multiLevelType w:val="hybridMultilevel"/>
    <w:tmpl w:val="49D2542E"/>
    <w:lvl w:ilvl="0" w:tplc="BBE272F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00FA1"/>
    <w:multiLevelType w:val="hybridMultilevel"/>
    <w:tmpl w:val="B218EF16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B1F80"/>
    <w:multiLevelType w:val="multilevel"/>
    <w:tmpl w:val="66564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6A26C9"/>
    <w:multiLevelType w:val="hybridMultilevel"/>
    <w:tmpl w:val="65A4D2FC"/>
    <w:lvl w:ilvl="0" w:tplc="18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8" w15:restartNumberingAfterBreak="0">
    <w:nsid w:val="31A005C9"/>
    <w:multiLevelType w:val="hybridMultilevel"/>
    <w:tmpl w:val="472259B2"/>
    <w:lvl w:ilvl="0" w:tplc="180A000F">
      <w:start w:val="1"/>
      <w:numFmt w:val="decimal"/>
      <w:lvlText w:val="%1."/>
      <w:lvlJc w:val="left"/>
      <w:pPr>
        <w:ind w:left="720" w:hanging="360"/>
      </w:p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202BD"/>
    <w:multiLevelType w:val="hybridMultilevel"/>
    <w:tmpl w:val="8502271C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DB7FBE"/>
    <w:multiLevelType w:val="hybridMultilevel"/>
    <w:tmpl w:val="012C6B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F9358E"/>
    <w:multiLevelType w:val="hybridMultilevel"/>
    <w:tmpl w:val="1C729840"/>
    <w:lvl w:ilvl="0" w:tplc="708ABCFC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9"/>
        <w:szCs w:val="29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7A6384"/>
    <w:multiLevelType w:val="hybridMultilevel"/>
    <w:tmpl w:val="66205384"/>
    <w:lvl w:ilvl="0" w:tplc="70BC77F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AB3D6C"/>
    <w:multiLevelType w:val="multilevel"/>
    <w:tmpl w:val="35EE3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CC41AC"/>
    <w:multiLevelType w:val="hybridMultilevel"/>
    <w:tmpl w:val="65B66B40"/>
    <w:lvl w:ilvl="0" w:tplc="1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9E85FDA"/>
    <w:multiLevelType w:val="hybridMultilevel"/>
    <w:tmpl w:val="62DE6E1E"/>
    <w:lvl w:ilvl="0" w:tplc="1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A0019" w:tentative="1">
      <w:start w:val="1"/>
      <w:numFmt w:val="lowerLetter"/>
      <w:lvlText w:val="%2."/>
      <w:lvlJc w:val="left"/>
      <w:pPr>
        <w:ind w:left="1440" w:hanging="360"/>
      </w:pPr>
    </w:lvl>
    <w:lvl w:ilvl="2" w:tplc="180A001B" w:tentative="1">
      <w:start w:val="1"/>
      <w:numFmt w:val="lowerRoman"/>
      <w:lvlText w:val="%3."/>
      <w:lvlJc w:val="right"/>
      <w:pPr>
        <w:ind w:left="2160" w:hanging="180"/>
      </w:pPr>
    </w:lvl>
    <w:lvl w:ilvl="3" w:tplc="180A000F" w:tentative="1">
      <w:start w:val="1"/>
      <w:numFmt w:val="decimal"/>
      <w:lvlText w:val="%4."/>
      <w:lvlJc w:val="left"/>
      <w:pPr>
        <w:ind w:left="2880" w:hanging="360"/>
      </w:pPr>
    </w:lvl>
    <w:lvl w:ilvl="4" w:tplc="180A0019" w:tentative="1">
      <w:start w:val="1"/>
      <w:numFmt w:val="lowerLetter"/>
      <w:lvlText w:val="%5."/>
      <w:lvlJc w:val="left"/>
      <w:pPr>
        <w:ind w:left="3600" w:hanging="360"/>
      </w:pPr>
    </w:lvl>
    <w:lvl w:ilvl="5" w:tplc="180A001B" w:tentative="1">
      <w:start w:val="1"/>
      <w:numFmt w:val="lowerRoman"/>
      <w:lvlText w:val="%6."/>
      <w:lvlJc w:val="right"/>
      <w:pPr>
        <w:ind w:left="4320" w:hanging="180"/>
      </w:pPr>
    </w:lvl>
    <w:lvl w:ilvl="6" w:tplc="180A000F" w:tentative="1">
      <w:start w:val="1"/>
      <w:numFmt w:val="decimal"/>
      <w:lvlText w:val="%7."/>
      <w:lvlJc w:val="left"/>
      <w:pPr>
        <w:ind w:left="5040" w:hanging="360"/>
      </w:pPr>
    </w:lvl>
    <w:lvl w:ilvl="7" w:tplc="180A0019" w:tentative="1">
      <w:start w:val="1"/>
      <w:numFmt w:val="lowerLetter"/>
      <w:lvlText w:val="%8."/>
      <w:lvlJc w:val="left"/>
      <w:pPr>
        <w:ind w:left="5760" w:hanging="360"/>
      </w:pPr>
    </w:lvl>
    <w:lvl w:ilvl="8" w:tplc="1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056B46"/>
    <w:multiLevelType w:val="multilevel"/>
    <w:tmpl w:val="5FF6BCBA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  <w:color w:val="0070C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C45911" w:themeColor="accent2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C45911" w:themeColor="accent2" w:themeShade="B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9B75C95"/>
    <w:multiLevelType w:val="hybridMultilevel"/>
    <w:tmpl w:val="B9964026"/>
    <w:lvl w:ilvl="0" w:tplc="1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50A71A"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2" w:tplc="1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446007D"/>
    <w:multiLevelType w:val="hybridMultilevel"/>
    <w:tmpl w:val="F5C6614A"/>
    <w:lvl w:ilvl="0" w:tplc="1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3A6D19"/>
    <w:multiLevelType w:val="hybridMultilevel"/>
    <w:tmpl w:val="3A9495B6"/>
    <w:lvl w:ilvl="0" w:tplc="D0E09A5E">
      <w:start w:val="1"/>
      <w:numFmt w:val="decimal"/>
      <w:lvlText w:val="%1."/>
      <w:lvlJc w:val="left"/>
      <w:pPr>
        <w:ind w:left="1440" w:hanging="360"/>
      </w:pPr>
      <w:rPr>
        <w:rFonts w:ascii="Arial" w:hAnsi="Arial" w:hint="default"/>
        <w:b/>
        <w:bCs w:val="0"/>
        <w:i w:val="0"/>
        <w:sz w:val="22"/>
      </w:rPr>
    </w:lvl>
    <w:lvl w:ilvl="1" w:tplc="180A0019" w:tentative="1">
      <w:start w:val="1"/>
      <w:numFmt w:val="lowerLetter"/>
      <w:lvlText w:val="%2."/>
      <w:lvlJc w:val="left"/>
      <w:pPr>
        <w:ind w:left="2160" w:hanging="360"/>
      </w:pPr>
    </w:lvl>
    <w:lvl w:ilvl="2" w:tplc="180A001B" w:tentative="1">
      <w:start w:val="1"/>
      <w:numFmt w:val="lowerRoman"/>
      <w:lvlText w:val="%3."/>
      <w:lvlJc w:val="right"/>
      <w:pPr>
        <w:ind w:left="2880" w:hanging="180"/>
      </w:pPr>
    </w:lvl>
    <w:lvl w:ilvl="3" w:tplc="180A000F" w:tentative="1">
      <w:start w:val="1"/>
      <w:numFmt w:val="decimal"/>
      <w:lvlText w:val="%4."/>
      <w:lvlJc w:val="left"/>
      <w:pPr>
        <w:ind w:left="3600" w:hanging="360"/>
      </w:pPr>
    </w:lvl>
    <w:lvl w:ilvl="4" w:tplc="180A0019" w:tentative="1">
      <w:start w:val="1"/>
      <w:numFmt w:val="lowerLetter"/>
      <w:lvlText w:val="%5."/>
      <w:lvlJc w:val="left"/>
      <w:pPr>
        <w:ind w:left="4320" w:hanging="360"/>
      </w:pPr>
    </w:lvl>
    <w:lvl w:ilvl="5" w:tplc="180A001B" w:tentative="1">
      <w:start w:val="1"/>
      <w:numFmt w:val="lowerRoman"/>
      <w:lvlText w:val="%6."/>
      <w:lvlJc w:val="right"/>
      <w:pPr>
        <w:ind w:left="5040" w:hanging="180"/>
      </w:pPr>
    </w:lvl>
    <w:lvl w:ilvl="6" w:tplc="180A000F" w:tentative="1">
      <w:start w:val="1"/>
      <w:numFmt w:val="decimal"/>
      <w:lvlText w:val="%7."/>
      <w:lvlJc w:val="left"/>
      <w:pPr>
        <w:ind w:left="5760" w:hanging="360"/>
      </w:pPr>
    </w:lvl>
    <w:lvl w:ilvl="7" w:tplc="180A0019" w:tentative="1">
      <w:start w:val="1"/>
      <w:numFmt w:val="lowerLetter"/>
      <w:lvlText w:val="%8."/>
      <w:lvlJc w:val="left"/>
      <w:pPr>
        <w:ind w:left="6480" w:hanging="360"/>
      </w:pPr>
    </w:lvl>
    <w:lvl w:ilvl="8" w:tplc="1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F7169AF"/>
    <w:multiLevelType w:val="multilevel"/>
    <w:tmpl w:val="D36A1B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7FD57505"/>
    <w:multiLevelType w:val="hybridMultilevel"/>
    <w:tmpl w:val="2E7EE74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4629389">
    <w:abstractNumId w:val="16"/>
  </w:num>
  <w:num w:numId="2" w16cid:durableId="332876385">
    <w:abstractNumId w:val="4"/>
  </w:num>
  <w:num w:numId="3" w16cid:durableId="584459585">
    <w:abstractNumId w:val="13"/>
  </w:num>
  <w:num w:numId="4" w16cid:durableId="566496781">
    <w:abstractNumId w:val="14"/>
  </w:num>
  <w:num w:numId="5" w16cid:durableId="784927164">
    <w:abstractNumId w:val="19"/>
  </w:num>
  <w:num w:numId="6" w16cid:durableId="1086418499">
    <w:abstractNumId w:val="6"/>
  </w:num>
  <w:num w:numId="7" w16cid:durableId="444689450">
    <w:abstractNumId w:val="3"/>
  </w:num>
  <w:num w:numId="8" w16cid:durableId="386495479">
    <w:abstractNumId w:val="17"/>
  </w:num>
  <w:num w:numId="9" w16cid:durableId="1805462854">
    <w:abstractNumId w:val="7"/>
  </w:num>
  <w:num w:numId="10" w16cid:durableId="2103530098">
    <w:abstractNumId w:val="1"/>
  </w:num>
  <w:num w:numId="11" w16cid:durableId="1285117618">
    <w:abstractNumId w:val="2"/>
  </w:num>
  <w:num w:numId="12" w16cid:durableId="134108572">
    <w:abstractNumId w:val="9"/>
  </w:num>
  <w:num w:numId="13" w16cid:durableId="755634965">
    <w:abstractNumId w:val="12"/>
  </w:num>
  <w:num w:numId="14" w16cid:durableId="5093763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76597935">
    <w:abstractNumId w:val="8"/>
  </w:num>
  <w:num w:numId="16" w16cid:durableId="1704936966">
    <w:abstractNumId w:val="0"/>
  </w:num>
  <w:num w:numId="17" w16cid:durableId="967125000">
    <w:abstractNumId w:val="15"/>
  </w:num>
  <w:num w:numId="18" w16cid:durableId="856501383">
    <w:abstractNumId w:val="11"/>
  </w:num>
  <w:num w:numId="19" w16cid:durableId="1619485341">
    <w:abstractNumId w:val="18"/>
  </w:num>
  <w:num w:numId="20" w16cid:durableId="963195091">
    <w:abstractNumId w:val="5"/>
  </w:num>
  <w:num w:numId="21" w16cid:durableId="2147314725">
    <w:abstractNumId w:val="10"/>
  </w:num>
  <w:num w:numId="22" w16cid:durableId="695423645">
    <w:abstractNumId w:val="21"/>
  </w:num>
  <w:num w:numId="23" w16cid:durableId="5324616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549"/>
    <w:rsid w:val="00011F9A"/>
    <w:rsid w:val="00021D2C"/>
    <w:rsid w:val="00026E06"/>
    <w:rsid w:val="000271CB"/>
    <w:rsid w:val="00032E61"/>
    <w:rsid w:val="00040252"/>
    <w:rsid w:val="00053E3D"/>
    <w:rsid w:val="00057A09"/>
    <w:rsid w:val="000637A3"/>
    <w:rsid w:val="00063FF9"/>
    <w:rsid w:val="000651E6"/>
    <w:rsid w:val="00076237"/>
    <w:rsid w:val="000849CD"/>
    <w:rsid w:val="00093B4D"/>
    <w:rsid w:val="000969C9"/>
    <w:rsid w:val="000A1C39"/>
    <w:rsid w:val="000A7DAC"/>
    <w:rsid w:val="000A7ED6"/>
    <w:rsid w:val="000B24B2"/>
    <w:rsid w:val="000C0CB8"/>
    <w:rsid w:val="000C0FEB"/>
    <w:rsid w:val="000C5E9E"/>
    <w:rsid w:val="000E51D7"/>
    <w:rsid w:val="000F01F6"/>
    <w:rsid w:val="000F0430"/>
    <w:rsid w:val="00102AE1"/>
    <w:rsid w:val="00104EA1"/>
    <w:rsid w:val="00105F75"/>
    <w:rsid w:val="001063CD"/>
    <w:rsid w:val="001067F8"/>
    <w:rsid w:val="00107B1A"/>
    <w:rsid w:val="00113F39"/>
    <w:rsid w:val="0011579B"/>
    <w:rsid w:val="00126FEB"/>
    <w:rsid w:val="00127B28"/>
    <w:rsid w:val="001303A5"/>
    <w:rsid w:val="00135B6D"/>
    <w:rsid w:val="001454D7"/>
    <w:rsid w:val="0014571C"/>
    <w:rsid w:val="00146B7C"/>
    <w:rsid w:val="00147EEA"/>
    <w:rsid w:val="001656B8"/>
    <w:rsid w:val="00173C07"/>
    <w:rsid w:val="00177583"/>
    <w:rsid w:val="0019432F"/>
    <w:rsid w:val="00194759"/>
    <w:rsid w:val="00196FC6"/>
    <w:rsid w:val="001A1804"/>
    <w:rsid w:val="001A318F"/>
    <w:rsid w:val="001B22D7"/>
    <w:rsid w:val="001C1E65"/>
    <w:rsid w:val="001C74AC"/>
    <w:rsid w:val="001D2FEE"/>
    <w:rsid w:val="001D51DA"/>
    <w:rsid w:val="001D58DE"/>
    <w:rsid w:val="001D7679"/>
    <w:rsid w:val="001F0F67"/>
    <w:rsid w:val="001F3493"/>
    <w:rsid w:val="001F4B49"/>
    <w:rsid w:val="0020176B"/>
    <w:rsid w:val="00201CE8"/>
    <w:rsid w:val="00205C19"/>
    <w:rsid w:val="0023408B"/>
    <w:rsid w:val="002378F2"/>
    <w:rsid w:val="00244F41"/>
    <w:rsid w:val="0024613E"/>
    <w:rsid w:val="00251C26"/>
    <w:rsid w:val="002529CE"/>
    <w:rsid w:val="0025386F"/>
    <w:rsid w:val="002569F8"/>
    <w:rsid w:val="00263DCC"/>
    <w:rsid w:val="002662F2"/>
    <w:rsid w:val="00274EC8"/>
    <w:rsid w:val="00275606"/>
    <w:rsid w:val="00276757"/>
    <w:rsid w:val="00284B99"/>
    <w:rsid w:val="0028567B"/>
    <w:rsid w:val="00293C18"/>
    <w:rsid w:val="00294B58"/>
    <w:rsid w:val="002A42FC"/>
    <w:rsid w:val="002B2276"/>
    <w:rsid w:val="002B4EEB"/>
    <w:rsid w:val="002C1EA6"/>
    <w:rsid w:val="002C6DB8"/>
    <w:rsid w:val="002D13D0"/>
    <w:rsid w:val="002E222D"/>
    <w:rsid w:val="002E3831"/>
    <w:rsid w:val="002E3D63"/>
    <w:rsid w:val="002E478A"/>
    <w:rsid w:val="002E50BB"/>
    <w:rsid w:val="002F43D5"/>
    <w:rsid w:val="0031004D"/>
    <w:rsid w:val="00312D55"/>
    <w:rsid w:val="00313191"/>
    <w:rsid w:val="0031517A"/>
    <w:rsid w:val="00315943"/>
    <w:rsid w:val="003209A8"/>
    <w:rsid w:val="00323550"/>
    <w:rsid w:val="00323EEC"/>
    <w:rsid w:val="0033317B"/>
    <w:rsid w:val="003336EE"/>
    <w:rsid w:val="00335654"/>
    <w:rsid w:val="003411FA"/>
    <w:rsid w:val="00356A62"/>
    <w:rsid w:val="00373BAA"/>
    <w:rsid w:val="003745D9"/>
    <w:rsid w:val="003805AF"/>
    <w:rsid w:val="00381C41"/>
    <w:rsid w:val="00382321"/>
    <w:rsid w:val="00383911"/>
    <w:rsid w:val="00383DEE"/>
    <w:rsid w:val="00387CAF"/>
    <w:rsid w:val="003A2257"/>
    <w:rsid w:val="003A57E5"/>
    <w:rsid w:val="003A5B4D"/>
    <w:rsid w:val="003B1667"/>
    <w:rsid w:val="003B3C0F"/>
    <w:rsid w:val="003D0477"/>
    <w:rsid w:val="003D24EF"/>
    <w:rsid w:val="003E3AB4"/>
    <w:rsid w:val="003E5DE5"/>
    <w:rsid w:val="003E7072"/>
    <w:rsid w:val="003F4D31"/>
    <w:rsid w:val="003F79D8"/>
    <w:rsid w:val="00405853"/>
    <w:rsid w:val="00406185"/>
    <w:rsid w:val="004071F0"/>
    <w:rsid w:val="004111F6"/>
    <w:rsid w:val="00411C31"/>
    <w:rsid w:val="00414F3E"/>
    <w:rsid w:val="00424F9F"/>
    <w:rsid w:val="00427A55"/>
    <w:rsid w:val="004304AF"/>
    <w:rsid w:val="00432351"/>
    <w:rsid w:val="0043355B"/>
    <w:rsid w:val="0043484D"/>
    <w:rsid w:val="00434E44"/>
    <w:rsid w:val="00435BEB"/>
    <w:rsid w:val="00452AA1"/>
    <w:rsid w:val="00453CAE"/>
    <w:rsid w:val="00456B0B"/>
    <w:rsid w:val="0046026B"/>
    <w:rsid w:val="00467F11"/>
    <w:rsid w:val="00487A01"/>
    <w:rsid w:val="004A4590"/>
    <w:rsid w:val="004B0658"/>
    <w:rsid w:val="004B66A3"/>
    <w:rsid w:val="004C01F7"/>
    <w:rsid w:val="004C13E2"/>
    <w:rsid w:val="004C6264"/>
    <w:rsid w:val="004C66FA"/>
    <w:rsid w:val="004D33D2"/>
    <w:rsid w:val="004D45F1"/>
    <w:rsid w:val="004E3182"/>
    <w:rsid w:val="004E630E"/>
    <w:rsid w:val="004F09E3"/>
    <w:rsid w:val="005005B2"/>
    <w:rsid w:val="005033FB"/>
    <w:rsid w:val="00505E7A"/>
    <w:rsid w:val="00507C51"/>
    <w:rsid w:val="0051228E"/>
    <w:rsid w:val="005218E0"/>
    <w:rsid w:val="00523658"/>
    <w:rsid w:val="005314F4"/>
    <w:rsid w:val="005332D0"/>
    <w:rsid w:val="00545E11"/>
    <w:rsid w:val="00546538"/>
    <w:rsid w:val="00563BDB"/>
    <w:rsid w:val="00571792"/>
    <w:rsid w:val="005748B2"/>
    <w:rsid w:val="0058180F"/>
    <w:rsid w:val="00591DF6"/>
    <w:rsid w:val="005943FB"/>
    <w:rsid w:val="005A0AAD"/>
    <w:rsid w:val="005A11A5"/>
    <w:rsid w:val="005A4A02"/>
    <w:rsid w:val="005A7995"/>
    <w:rsid w:val="005B35E3"/>
    <w:rsid w:val="005B634D"/>
    <w:rsid w:val="005C53E0"/>
    <w:rsid w:val="005C7F63"/>
    <w:rsid w:val="005D0FFE"/>
    <w:rsid w:val="005D2AA6"/>
    <w:rsid w:val="005D4321"/>
    <w:rsid w:val="005E0F74"/>
    <w:rsid w:val="005E48E5"/>
    <w:rsid w:val="005F0D07"/>
    <w:rsid w:val="005F1B00"/>
    <w:rsid w:val="005F267D"/>
    <w:rsid w:val="005F718E"/>
    <w:rsid w:val="00601D71"/>
    <w:rsid w:val="0060750E"/>
    <w:rsid w:val="00611052"/>
    <w:rsid w:val="00615155"/>
    <w:rsid w:val="0061616A"/>
    <w:rsid w:val="00617EEB"/>
    <w:rsid w:val="006251E3"/>
    <w:rsid w:val="00642D8D"/>
    <w:rsid w:val="00645253"/>
    <w:rsid w:val="00653A91"/>
    <w:rsid w:val="00655334"/>
    <w:rsid w:val="00662E55"/>
    <w:rsid w:val="0066484B"/>
    <w:rsid w:val="00671BC5"/>
    <w:rsid w:val="006769FA"/>
    <w:rsid w:val="00680B96"/>
    <w:rsid w:val="006829A1"/>
    <w:rsid w:val="00683393"/>
    <w:rsid w:val="00691D12"/>
    <w:rsid w:val="00692ED6"/>
    <w:rsid w:val="006A4156"/>
    <w:rsid w:val="006A7050"/>
    <w:rsid w:val="006B5BBA"/>
    <w:rsid w:val="006C1D4C"/>
    <w:rsid w:val="006C69A0"/>
    <w:rsid w:val="006C732A"/>
    <w:rsid w:val="006D155A"/>
    <w:rsid w:val="006E7EF3"/>
    <w:rsid w:val="006F1478"/>
    <w:rsid w:val="006F3DBD"/>
    <w:rsid w:val="006F7BA7"/>
    <w:rsid w:val="00706080"/>
    <w:rsid w:val="00706721"/>
    <w:rsid w:val="00715284"/>
    <w:rsid w:val="007224D5"/>
    <w:rsid w:val="00731BEA"/>
    <w:rsid w:val="007356E8"/>
    <w:rsid w:val="007377BD"/>
    <w:rsid w:val="00740A04"/>
    <w:rsid w:val="00741A9E"/>
    <w:rsid w:val="00742AB8"/>
    <w:rsid w:val="0075172D"/>
    <w:rsid w:val="00760335"/>
    <w:rsid w:val="00762EEF"/>
    <w:rsid w:val="0076342B"/>
    <w:rsid w:val="007650B6"/>
    <w:rsid w:val="00770F08"/>
    <w:rsid w:val="007777AD"/>
    <w:rsid w:val="00782653"/>
    <w:rsid w:val="00782ACC"/>
    <w:rsid w:val="00784003"/>
    <w:rsid w:val="00791F8F"/>
    <w:rsid w:val="007921A4"/>
    <w:rsid w:val="007A1759"/>
    <w:rsid w:val="007A5C5F"/>
    <w:rsid w:val="007A6A59"/>
    <w:rsid w:val="007B6C73"/>
    <w:rsid w:val="007D6599"/>
    <w:rsid w:val="007E0A7C"/>
    <w:rsid w:val="007F5285"/>
    <w:rsid w:val="00810732"/>
    <w:rsid w:val="008143FC"/>
    <w:rsid w:val="008176B3"/>
    <w:rsid w:val="00832E66"/>
    <w:rsid w:val="008351E5"/>
    <w:rsid w:val="00846B24"/>
    <w:rsid w:val="00846D5E"/>
    <w:rsid w:val="0085500B"/>
    <w:rsid w:val="00870549"/>
    <w:rsid w:val="00873214"/>
    <w:rsid w:val="00875371"/>
    <w:rsid w:val="008769B2"/>
    <w:rsid w:val="00880EE8"/>
    <w:rsid w:val="00886E3E"/>
    <w:rsid w:val="00893126"/>
    <w:rsid w:val="008A212D"/>
    <w:rsid w:val="008B2B47"/>
    <w:rsid w:val="008B4A35"/>
    <w:rsid w:val="008C1A2F"/>
    <w:rsid w:val="008D2895"/>
    <w:rsid w:val="008D4779"/>
    <w:rsid w:val="008E6798"/>
    <w:rsid w:val="008E77D8"/>
    <w:rsid w:val="008F10EF"/>
    <w:rsid w:val="008F2D22"/>
    <w:rsid w:val="008F5A02"/>
    <w:rsid w:val="00907BDE"/>
    <w:rsid w:val="00911154"/>
    <w:rsid w:val="00911D2B"/>
    <w:rsid w:val="00915971"/>
    <w:rsid w:val="00916578"/>
    <w:rsid w:val="00921E95"/>
    <w:rsid w:val="00923E75"/>
    <w:rsid w:val="009325C4"/>
    <w:rsid w:val="00935F6F"/>
    <w:rsid w:val="00947033"/>
    <w:rsid w:val="00954842"/>
    <w:rsid w:val="00957048"/>
    <w:rsid w:val="00962E95"/>
    <w:rsid w:val="00971799"/>
    <w:rsid w:val="00974E95"/>
    <w:rsid w:val="00981138"/>
    <w:rsid w:val="009858EB"/>
    <w:rsid w:val="0098681D"/>
    <w:rsid w:val="00992824"/>
    <w:rsid w:val="009A30E9"/>
    <w:rsid w:val="009A52C0"/>
    <w:rsid w:val="009B2A1C"/>
    <w:rsid w:val="009B30A5"/>
    <w:rsid w:val="009C097E"/>
    <w:rsid w:val="009C32F8"/>
    <w:rsid w:val="009D1590"/>
    <w:rsid w:val="009D2D1F"/>
    <w:rsid w:val="009D2D43"/>
    <w:rsid w:val="009D6F2D"/>
    <w:rsid w:val="009D724A"/>
    <w:rsid w:val="009E361F"/>
    <w:rsid w:val="009E5A99"/>
    <w:rsid w:val="009E5DBF"/>
    <w:rsid w:val="009F3011"/>
    <w:rsid w:val="009F5459"/>
    <w:rsid w:val="009F7DD9"/>
    <w:rsid w:val="00A03156"/>
    <w:rsid w:val="00A1009A"/>
    <w:rsid w:val="00A12703"/>
    <w:rsid w:val="00A12844"/>
    <w:rsid w:val="00A13D29"/>
    <w:rsid w:val="00A15DE0"/>
    <w:rsid w:val="00A245F1"/>
    <w:rsid w:val="00A24C18"/>
    <w:rsid w:val="00A325E3"/>
    <w:rsid w:val="00A35370"/>
    <w:rsid w:val="00A36281"/>
    <w:rsid w:val="00A4035D"/>
    <w:rsid w:val="00A40573"/>
    <w:rsid w:val="00A46C01"/>
    <w:rsid w:val="00A54388"/>
    <w:rsid w:val="00A72742"/>
    <w:rsid w:val="00A80A91"/>
    <w:rsid w:val="00A82CDE"/>
    <w:rsid w:val="00A907F6"/>
    <w:rsid w:val="00A95313"/>
    <w:rsid w:val="00A96BD2"/>
    <w:rsid w:val="00A97D1F"/>
    <w:rsid w:val="00AA2B5F"/>
    <w:rsid w:val="00AA51E8"/>
    <w:rsid w:val="00AA6DDC"/>
    <w:rsid w:val="00AB6771"/>
    <w:rsid w:val="00AC6864"/>
    <w:rsid w:val="00AC702E"/>
    <w:rsid w:val="00AD06E3"/>
    <w:rsid w:val="00AD445E"/>
    <w:rsid w:val="00AE4530"/>
    <w:rsid w:val="00AF420B"/>
    <w:rsid w:val="00B01652"/>
    <w:rsid w:val="00B11F7D"/>
    <w:rsid w:val="00B171D7"/>
    <w:rsid w:val="00B24C4A"/>
    <w:rsid w:val="00B31955"/>
    <w:rsid w:val="00B357F4"/>
    <w:rsid w:val="00B44769"/>
    <w:rsid w:val="00B45DB5"/>
    <w:rsid w:val="00B47490"/>
    <w:rsid w:val="00B47F64"/>
    <w:rsid w:val="00B57269"/>
    <w:rsid w:val="00B766D5"/>
    <w:rsid w:val="00B76D2B"/>
    <w:rsid w:val="00B83F34"/>
    <w:rsid w:val="00B8440B"/>
    <w:rsid w:val="00B91F54"/>
    <w:rsid w:val="00B93120"/>
    <w:rsid w:val="00B96188"/>
    <w:rsid w:val="00BB0E73"/>
    <w:rsid w:val="00BB4D90"/>
    <w:rsid w:val="00BC1243"/>
    <w:rsid w:val="00BC416F"/>
    <w:rsid w:val="00BC6141"/>
    <w:rsid w:val="00BC6628"/>
    <w:rsid w:val="00BD0734"/>
    <w:rsid w:val="00BD08E2"/>
    <w:rsid w:val="00BD6897"/>
    <w:rsid w:val="00BD689E"/>
    <w:rsid w:val="00BE062B"/>
    <w:rsid w:val="00BE0FE5"/>
    <w:rsid w:val="00BE6EA9"/>
    <w:rsid w:val="00BE7F2E"/>
    <w:rsid w:val="00BF4F8E"/>
    <w:rsid w:val="00BF7247"/>
    <w:rsid w:val="00C01792"/>
    <w:rsid w:val="00C034DB"/>
    <w:rsid w:val="00C03FAC"/>
    <w:rsid w:val="00C0445F"/>
    <w:rsid w:val="00C122A0"/>
    <w:rsid w:val="00C14621"/>
    <w:rsid w:val="00C2090B"/>
    <w:rsid w:val="00C23626"/>
    <w:rsid w:val="00C3038E"/>
    <w:rsid w:val="00C3123C"/>
    <w:rsid w:val="00C340D3"/>
    <w:rsid w:val="00C35B1B"/>
    <w:rsid w:val="00C4198F"/>
    <w:rsid w:val="00C45D9B"/>
    <w:rsid w:val="00C506AB"/>
    <w:rsid w:val="00C50EB2"/>
    <w:rsid w:val="00C54009"/>
    <w:rsid w:val="00C56AE4"/>
    <w:rsid w:val="00C61D8E"/>
    <w:rsid w:val="00C632A8"/>
    <w:rsid w:val="00C63DE5"/>
    <w:rsid w:val="00C6459B"/>
    <w:rsid w:val="00C6717B"/>
    <w:rsid w:val="00C67271"/>
    <w:rsid w:val="00C8540A"/>
    <w:rsid w:val="00CA67F4"/>
    <w:rsid w:val="00CB0D81"/>
    <w:rsid w:val="00CB1F1B"/>
    <w:rsid w:val="00CB1F82"/>
    <w:rsid w:val="00CB3BA0"/>
    <w:rsid w:val="00CC2299"/>
    <w:rsid w:val="00CC239F"/>
    <w:rsid w:val="00CC5E0C"/>
    <w:rsid w:val="00CD287A"/>
    <w:rsid w:val="00CD3696"/>
    <w:rsid w:val="00CD54CD"/>
    <w:rsid w:val="00CD7C0B"/>
    <w:rsid w:val="00CE199F"/>
    <w:rsid w:val="00CE4F4C"/>
    <w:rsid w:val="00CF4E8F"/>
    <w:rsid w:val="00D02A87"/>
    <w:rsid w:val="00D045A7"/>
    <w:rsid w:val="00D13A26"/>
    <w:rsid w:val="00D24591"/>
    <w:rsid w:val="00D2770D"/>
    <w:rsid w:val="00D342EF"/>
    <w:rsid w:val="00D36EAA"/>
    <w:rsid w:val="00D565CB"/>
    <w:rsid w:val="00D5755B"/>
    <w:rsid w:val="00D64075"/>
    <w:rsid w:val="00D651EC"/>
    <w:rsid w:val="00D73DB6"/>
    <w:rsid w:val="00D77111"/>
    <w:rsid w:val="00D82A31"/>
    <w:rsid w:val="00D93438"/>
    <w:rsid w:val="00DA06A2"/>
    <w:rsid w:val="00DA5F87"/>
    <w:rsid w:val="00DC2B9C"/>
    <w:rsid w:val="00DC72AB"/>
    <w:rsid w:val="00DD1BE9"/>
    <w:rsid w:val="00DD1D1F"/>
    <w:rsid w:val="00DD5383"/>
    <w:rsid w:val="00DD5A97"/>
    <w:rsid w:val="00DE018B"/>
    <w:rsid w:val="00E016A8"/>
    <w:rsid w:val="00E03917"/>
    <w:rsid w:val="00E05133"/>
    <w:rsid w:val="00E11872"/>
    <w:rsid w:val="00E13876"/>
    <w:rsid w:val="00E1745A"/>
    <w:rsid w:val="00E233EC"/>
    <w:rsid w:val="00E33E39"/>
    <w:rsid w:val="00E43C44"/>
    <w:rsid w:val="00E44336"/>
    <w:rsid w:val="00E45DC7"/>
    <w:rsid w:val="00E45F07"/>
    <w:rsid w:val="00E45F5A"/>
    <w:rsid w:val="00E46CA0"/>
    <w:rsid w:val="00E50391"/>
    <w:rsid w:val="00E52BBD"/>
    <w:rsid w:val="00E567C3"/>
    <w:rsid w:val="00E662DE"/>
    <w:rsid w:val="00E67A35"/>
    <w:rsid w:val="00E71F3D"/>
    <w:rsid w:val="00E72402"/>
    <w:rsid w:val="00E74DEE"/>
    <w:rsid w:val="00E8287B"/>
    <w:rsid w:val="00E82FC9"/>
    <w:rsid w:val="00E8676F"/>
    <w:rsid w:val="00E9048B"/>
    <w:rsid w:val="00EA4DD0"/>
    <w:rsid w:val="00EB2DE0"/>
    <w:rsid w:val="00EB518B"/>
    <w:rsid w:val="00EC0671"/>
    <w:rsid w:val="00ED0656"/>
    <w:rsid w:val="00ED17A0"/>
    <w:rsid w:val="00ED4A6D"/>
    <w:rsid w:val="00EE3A9A"/>
    <w:rsid w:val="00EE4596"/>
    <w:rsid w:val="00EE4E47"/>
    <w:rsid w:val="00EF3C06"/>
    <w:rsid w:val="00EF585E"/>
    <w:rsid w:val="00F00C4B"/>
    <w:rsid w:val="00F03D55"/>
    <w:rsid w:val="00F3135A"/>
    <w:rsid w:val="00F31BA7"/>
    <w:rsid w:val="00F31D60"/>
    <w:rsid w:val="00F37FAB"/>
    <w:rsid w:val="00F413FC"/>
    <w:rsid w:val="00F4284D"/>
    <w:rsid w:val="00F45068"/>
    <w:rsid w:val="00F61AE8"/>
    <w:rsid w:val="00F65D7D"/>
    <w:rsid w:val="00F71762"/>
    <w:rsid w:val="00F82525"/>
    <w:rsid w:val="00FB0FDA"/>
    <w:rsid w:val="00FB2504"/>
    <w:rsid w:val="00FC5B3C"/>
    <w:rsid w:val="00FC6CC5"/>
    <w:rsid w:val="00FD61FB"/>
    <w:rsid w:val="00FE277E"/>
    <w:rsid w:val="00FF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68FEF2"/>
  <w15:docId w15:val="{7186320D-F4CE-4DA5-99D1-9D4B26EE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155"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740A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6C69A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A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224D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D7C0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Dot pt,No Spacing1,List Paragraph Char Char Char,Indicator Text,List Paragraph1,Numbered Para 1,Colorful List - Accent 11,Bullet 1,F5 List Paragraph,Bullet Points,titulo 3,viñetas,List Paragraph,lp1,List Paragraph2,MAIN CONTENT,3,Bullet"/>
    <w:basedOn w:val="Normal"/>
    <w:link w:val="PrrafodelistaCar"/>
    <w:uiPriority w:val="34"/>
    <w:qFormat/>
    <w:rsid w:val="00D575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F52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5285"/>
  </w:style>
  <w:style w:type="paragraph" w:styleId="Piedepgina">
    <w:name w:val="footer"/>
    <w:basedOn w:val="Normal"/>
    <w:link w:val="PiedepginaCar"/>
    <w:uiPriority w:val="99"/>
    <w:unhideWhenUsed/>
    <w:rsid w:val="007F52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285"/>
  </w:style>
  <w:style w:type="paragraph" w:customStyle="1" w:styleId="xmsonormal">
    <w:name w:val="x_msonormal"/>
    <w:basedOn w:val="Normal"/>
    <w:rsid w:val="000651E6"/>
    <w:pPr>
      <w:spacing w:after="0" w:line="240" w:lineRule="auto"/>
    </w:pPr>
    <w:rPr>
      <w:rFonts w:ascii="Calibri" w:hAnsi="Calibri" w:cs="Calibri"/>
      <w:lang w:eastAsia="es-PA"/>
    </w:rPr>
  </w:style>
  <w:style w:type="paragraph" w:styleId="NormalWeb">
    <w:name w:val="Normal (Web)"/>
    <w:basedOn w:val="Normal"/>
    <w:uiPriority w:val="99"/>
    <w:unhideWhenUsed/>
    <w:rsid w:val="003A5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A"/>
    </w:rPr>
  </w:style>
  <w:style w:type="character" w:styleId="Hipervnculo">
    <w:name w:val="Hyperlink"/>
    <w:basedOn w:val="Fuentedeprrafopredeter"/>
    <w:uiPriority w:val="99"/>
    <w:unhideWhenUsed/>
    <w:rsid w:val="008E6798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742AB8"/>
    <w:pPr>
      <w:spacing w:after="0" w:line="240" w:lineRule="auto"/>
      <w:jc w:val="center"/>
    </w:pPr>
    <w:rPr>
      <w:rFonts w:ascii="Arial" w:eastAsia="Times New Roman" w:hAnsi="Arial" w:cs="Times New Roman"/>
      <w:b/>
      <w:bCs/>
      <w:szCs w:val="24"/>
      <w:lang w:val="fr-CH"/>
    </w:rPr>
  </w:style>
  <w:style w:type="character" w:customStyle="1" w:styleId="TtuloCar">
    <w:name w:val="Título Car"/>
    <w:basedOn w:val="Fuentedeprrafopredeter"/>
    <w:link w:val="Ttulo"/>
    <w:rsid w:val="00742AB8"/>
    <w:rPr>
      <w:rFonts w:ascii="Arial" w:eastAsia="Times New Roman" w:hAnsi="Arial" w:cs="Times New Roman"/>
      <w:b/>
      <w:bCs/>
      <w:szCs w:val="24"/>
      <w:lang w:val="fr-CH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2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E55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740A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PrrafodelistaCar">
    <w:name w:val="Párrafo de lista Car"/>
    <w:aliases w:val="Dot pt Car,No Spacing1 Car,List Paragraph Char Char Char Car,Indicator Text Car,List Paragraph1 Car,Numbered Para 1 Car,Colorful List - Accent 11 Car,Bullet 1 Car,F5 List Paragraph Car,Bullet Points Car,titulo 3 Car,viñetas Car"/>
    <w:basedOn w:val="Fuentedeprrafopredeter"/>
    <w:link w:val="Prrafodelista"/>
    <w:uiPriority w:val="34"/>
    <w:qFormat/>
    <w:locked/>
    <w:rsid w:val="004071F0"/>
  </w:style>
  <w:style w:type="character" w:customStyle="1" w:styleId="viiyi">
    <w:name w:val="viiyi"/>
    <w:basedOn w:val="Fuentedeprrafopredeter"/>
    <w:rsid w:val="004071F0"/>
  </w:style>
  <w:style w:type="character" w:customStyle="1" w:styleId="jlqj4b">
    <w:name w:val="jlqj4b"/>
    <w:basedOn w:val="Fuentedeprrafopredeter"/>
    <w:rsid w:val="004071F0"/>
  </w:style>
  <w:style w:type="paragraph" w:customStyle="1" w:styleId="country-p">
    <w:name w:val="country-p"/>
    <w:basedOn w:val="Normal"/>
    <w:rsid w:val="00407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A"/>
    </w:rPr>
  </w:style>
  <w:style w:type="character" w:styleId="nfasis">
    <w:name w:val="Emphasis"/>
    <w:basedOn w:val="Fuentedeprrafopredeter"/>
    <w:uiPriority w:val="20"/>
    <w:qFormat/>
    <w:rsid w:val="00405853"/>
    <w:rPr>
      <w:i/>
      <w:iCs/>
    </w:rPr>
  </w:style>
  <w:style w:type="character" w:styleId="Textoennegrita">
    <w:name w:val="Strong"/>
    <w:basedOn w:val="Fuentedeprrafopredeter"/>
    <w:uiPriority w:val="22"/>
    <w:qFormat/>
    <w:rsid w:val="005A4A02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6C69A0"/>
    <w:rPr>
      <w:rFonts w:ascii="Times New Roman" w:eastAsia="Times New Roman" w:hAnsi="Times New Roman" w:cs="Times New Roman"/>
      <w:b/>
      <w:bCs/>
      <w:sz w:val="36"/>
      <w:szCs w:val="36"/>
      <w:lang w:eastAsia="es-PA"/>
    </w:rPr>
  </w:style>
  <w:style w:type="character" w:customStyle="1" w:styleId="ztplmc">
    <w:name w:val="ztplmc"/>
    <w:basedOn w:val="Fuentedeprrafopredeter"/>
    <w:rsid w:val="006C69A0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E453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3E7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A"/>
    </w:rPr>
  </w:style>
  <w:style w:type="character" w:customStyle="1" w:styleId="Ttulo3Car">
    <w:name w:val="Título 3 Car"/>
    <w:basedOn w:val="Fuentedeprrafopredeter"/>
    <w:link w:val="Ttulo3"/>
    <w:uiPriority w:val="9"/>
    <w:rsid w:val="007224D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xt--body-copy--gray">
    <w:name w:val="text--body-copy--gray"/>
    <w:basedOn w:val="Normal"/>
    <w:rsid w:val="00244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A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4057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4057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40573"/>
    <w:rPr>
      <w:vertAlign w:val="superscript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D7C0B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ydp494072ddmsonospacing">
    <w:name w:val="ydp494072ddmsonospacing"/>
    <w:basedOn w:val="Normal"/>
    <w:rsid w:val="00B57269"/>
    <w:pPr>
      <w:spacing w:before="100" w:beforeAutospacing="1" w:after="100" w:afterAutospacing="1" w:line="240" w:lineRule="auto"/>
    </w:pPr>
    <w:rPr>
      <w:rFonts w:ascii="Calibri" w:hAnsi="Calibri" w:cs="Calibri"/>
      <w:lang w:eastAsia="es-PA"/>
    </w:rPr>
  </w:style>
  <w:style w:type="table" w:styleId="Tablaconcuadrcula1clara-nfasis5">
    <w:name w:val="Grid Table 1 Light Accent 5"/>
    <w:basedOn w:val="Tablanormal"/>
    <w:uiPriority w:val="46"/>
    <w:rsid w:val="00BE6EA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6110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ecxmsonormal">
    <w:name w:val="ecxmsonormal"/>
    <w:basedOn w:val="Normal"/>
    <w:rsid w:val="00ED4A6D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H23G">
    <w:name w:val="_ H_2/3_G"/>
    <w:basedOn w:val="Normal"/>
    <w:next w:val="Normal"/>
    <w:qFormat/>
    <w:rsid w:val="00A82CDE"/>
    <w:pPr>
      <w:keepNext/>
      <w:keepLines/>
      <w:widowControl w:val="0"/>
      <w:tabs>
        <w:tab w:val="right" w:pos="851"/>
      </w:tabs>
      <w:suppressAutoHyphens/>
      <w:adjustRightInd w:val="0"/>
      <w:spacing w:before="240" w:after="120" w:line="240" w:lineRule="exact"/>
      <w:ind w:left="1134" w:right="1134" w:hanging="1134"/>
      <w:jc w:val="both"/>
      <w:textAlignment w:val="baseline"/>
      <w:outlineLvl w:val="3"/>
    </w:pPr>
    <w:rPr>
      <w:rFonts w:ascii="Times New Roman" w:eastAsiaTheme="minorEastAsia" w:hAnsi="Times New Roman" w:cs="Times New Roman"/>
      <w:b/>
      <w:sz w:val="20"/>
      <w:szCs w:val="20"/>
      <w:lang w:val="es-ES" w:eastAsia="es-ES"/>
    </w:rPr>
  </w:style>
  <w:style w:type="character" w:customStyle="1" w:styleId="cf01">
    <w:name w:val="cf01"/>
    <w:basedOn w:val="Fuentedeprrafopredeter"/>
    <w:rsid w:val="00741A9E"/>
    <w:rPr>
      <w:rFonts w:ascii="Segoe UI" w:hAnsi="Segoe UI" w:cs="Segoe UI" w:hint="default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97D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97D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97D1F"/>
    <w:rPr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97D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97D1F"/>
    <w:rPr>
      <w:b/>
      <w:bCs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9469">
          <w:marLeft w:val="2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4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5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7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38699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6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0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0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6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EACA4-1028-46E6-886B-678CE69B1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1258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Floriselda Pena</dc:creator>
  <cp:keywords/>
  <dc:description/>
  <cp:lastModifiedBy>Grisselle</cp:lastModifiedBy>
  <cp:revision>2</cp:revision>
  <cp:lastPrinted>2023-02-11T22:21:00Z</cp:lastPrinted>
  <dcterms:created xsi:type="dcterms:W3CDTF">2023-02-13T05:34:00Z</dcterms:created>
  <dcterms:modified xsi:type="dcterms:W3CDTF">2023-02-13T05:34:00Z</dcterms:modified>
</cp:coreProperties>
</file>