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26EFCE7E" w:rsidR="00767639" w:rsidRPr="002B59FD" w:rsidRDefault="002F26AC" w:rsidP="002F26AC">
      <w:pPr>
        <w:spacing w:after="240"/>
        <w:rPr>
          <w:rFonts w:asciiTheme="minorHAnsi" w:hAnsiTheme="minorHAnsi" w:cstheme="minorHAnsi"/>
          <w:b/>
          <w:sz w:val="28"/>
          <w:szCs w:val="28"/>
          <w:u w:val="single"/>
        </w:rPr>
      </w:pPr>
      <w:r>
        <w:rPr>
          <w:noProof/>
        </w:rPr>
        <w:drawing>
          <wp:anchor distT="0" distB="0" distL="114300" distR="114300" simplePos="0" relativeHeight="251659264" behindDoc="0" locked="0" layoutInCell="1" allowOverlap="1" wp14:anchorId="71B76E69" wp14:editId="6E71500E">
            <wp:simplePos x="0" y="0"/>
            <wp:positionH relativeFrom="column">
              <wp:posOffset>3644679</wp:posOffset>
            </wp:positionH>
            <wp:positionV relativeFrom="paragraph">
              <wp:posOffset>-107122</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E24EB5" w:rsidRPr="002B59FD">
        <w:rPr>
          <w:rFonts w:asciiTheme="minorHAnsi" w:hAnsiTheme="minorHAnsi" w:cstheme="minorHAnsi"/>
          <w:b/>
          <w:sz w:val="28"/>
          <w:szCs w:val="28"/>
        </w:rPr>
        <w:t>BRIEFING ON</w:t>
      </w:r>
      <w:r w:rsidR="00B36535" w:rsidRPr="002B59FD">
        <w:rPr>
          <w:rFonts w:asciiTheme="minorHAnsi" w:hAnsiTheme="minorHAnsi" w:cstheme="minorHAnsi"/>
          <w:b/>
          <w:sz w:val="28"/>
          <w:szCs w:val="28"/>
        </w:rPr>
        <w:t xml:space="preserve"> </w:t>
      </w:r>
      <w:r w:rsidR="004676F2">
        <w:rPr>
          <w:rFonts w:asciiTheme="minorHAnsi" w:hAnsiTheme="minorHAnsi" w:cstheme="minorHAnsi"/>
          <w:b/>
          <w:sz w:val="28"/>
          <w:szCs w:val="28"/>
        </w:rPr>
        <w:t xml:space="preserve">THE </w:t>
      </w:r>
      <w:r w:rsidR="004676F2">
        <w:rPr>
          <w:rFonts w:asciiTheme="minorHAnsi" w:hAnsiTheme="minorHAnsi" w:cstheme="minorHAnsi"/>
          <w:b/>
          <w:sz w:val="28"/>
          <w:szCs w:val="28"/>
          <w:u w:val="single"/>
        </w:rPr>
        <w:t>DEMOCRATIC REPUBLIC OF CONGO</w:t>
      </w:r>
      <w:r w:rsidR="00943461">
        <w:rPr>
          <w:rFonts w:asciiTheme="minorHAnsi" w:hAnsiTheme="minorHAnsi" w:cstheme="minorHAnsi"/>
          <w:b/>
          <w:sz w:val="28"/>
          <w:szCs w:val="28"/>
        </w:rPr>
        <w:t xml:space="preserve"> </w:t>
      </w:r>
      <w:r w:rsidR="00E24EB5" w:rsidRPr="002B59FD">
        <w:rPr>
          <w:rFonts w:asciiTheme="minorHAnsi" w:hAnsiTheme="minorHAnsi" w:cstheme="minorHAnsi"/>
          <w:b/>
          <w:sz w:val="28"/>
          <w:szCs w:val="28"/>
        </w:rPr>
        <w:t xml:space="preserve">FOR THE 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3803FE" w:rsidRPr="002B59FD">
        <w:rPr>
          <w:rFonts w:asciiTheme="minorHAnsi" w:hAnsiTheme="minorHAnsi" w:cstheme="minorHAnsi"/>
          <w:b/>
          <w:sz w:val="28"/>
          <w:szCs w:val="28"/>
        </w:rPr>
        <w:t xml:space="preserve"> </w:t>
      </w:r>
      <w:r w:rsidR="005879E0" w:rsidRPr="002B59FD">
        <w:rPr>
          <w:rFonts w:asciiTheme="minorHAnsi" w:hAnsiTheme="minorHAnsi" w:cstheme="minorHAnsi"/>
          <w:b/>
          <w:sz w:val="28"/>
          <w:szCs w:val="28"/>
          <w:u w:val="single"/>
        </w:rPr>
        <w:t>6</w:t>
      </w:r>
      <w:r w:rsidR="004676F2">
        <w:rPr>
          <w:rFonts w:asciiTheme="minorHAnsi" w:hAnsiTheme="minorHAnsi" w:cstheme="minorHAnsi"/>
          <w:b/>
          <w:sz w:val="28"/>
          <w:szCs w:val="28"/>
          <w:u w:val="single"/>
        </w:rPr>
        <w:t>6</w:t>
      </w:r>
      <w:r w:rsidR="008D010A" w:rsidRPr="008D010A">
        <w:rPr>
          <w:rFonts w:asciiTheme="minorHAnsi" w:hAnsiTheme="minorHAnsi" w:cstheme="minorHAnsi"/>
          <w:b/>
          <w:sz w:val="28"/>
          <w:szCs w:val="28"/>
          <w:u w:val="single"/>
          <w:vertAlign w:val="superscript"/>
        </w:rPr>
        <w:t>th</w:t>
      </w:r>
      <w:r w:rsidR="008D010A">
        <w:rPr>
          <w:rFonts w:asciiTheme="minorHAnsi" w:hAnsiTheme="minorHAnsi" w:cstheme="minorHAnsi"/>
          <w:b/>
          <w:sz w:val="28"/>
          <w:szCs w:val="28"/>
          <w:u w:val="single"/>
        </w:rPr>
        <w:t xml:space="preserve"> </w:t>
      </w:r>
      <w:r w:rsidR="00E67865" w:rsidRPr="002B59FD">
        <w:rPr>
          <w:rFonts w:asciiTheme="minorHAnsi" w:hAnsiTheme="minorHAnsi" w:cstheme="minorHAnsi"/>
          <w:b/>
          <w:sz w:val="28"/>
          <w:szCs w:val="28"/>
          <w:u w:val="single"/>
        </w:rPr>
        <w:t>session</w:t>
      </w:r>
      <w:r w:rsidR="00980821">
        <w:rPr>
          <w:rFonts w:asciiTheme="minorHAnsi" w:hAnsiTheme="minorHAnsi" w:cstheme="minorHAnsi"/>
          <w:b/>
          <w:sz w:val="28"/>
          <w:szCs w:val="28"/>
          <w:u w:val="single"/>
        </w:rPr>
        <w:t>,</w:t>
      </w:r>
      <w:r w:rsidR="00E67865" w:rsidRPr="002B59FD">
        <w:rPr>
          <w:rFonts w:asciiTheme="minorHAnsi" w:hAnsiTheme="minorHAnsi" w:cstheme="minorHAnsi"/>
          <w:b/>
          <w:sz w:val="28"/>
          <w:szCs w:val="28"/>
          <w:u w:val="single"/>
        </w:rPr>
        <w:t xml:space="preserve"> </w:t>
      </w:r>
      <w:r w:rsidR="004676F2">
        <w:rPr>
          <w:rFonts w:asciiTheme="minorHAnsi" w:hAnsiTheme="minorHAnsi" w:cstheme="minorHAnsi"/>
          <w:b/>
          <w:sz w:val="28"/>
          <w:szCs w:val="28"/>
          <w:u w:val="single"/>
        </w:rPr>
        <w:t>April</w:t>
      </w:r>
      <w:r w:rsidR="008D010A">
        <w:rPr>
          <w:rFonts w:asciiTheme="minorHAnsi" w:hAnsiTheme="minorHAnsi" w:cstheme="minorHAnsi"/>
          <w:b/>
          <w:sz w:val="28"/>
          <w:szCs w:val="28"/>
          <w:u w:val="single"/>
        </w:rPr>
        <w:t>/</w:t>
      </w:r>
      <w:r w:rsidR="004676F2">
        <w:rPr>
          <w:rFonts w:asciiTheme="minorHAnsi" w:hAnsiTheme="minorHAnsi" w:cstheme="minorHAnsi"/>
          <w:b/>
          <w:sz w:val="28"/>
          <w:szCs w:val="28"/>
          <w:u w:val="single"/>
        </w:rPr>
        <w:t>May</w:t>
      </w:r>
      <w:r w:rsidR="00C717CD" w:rsidRPr="002B59FD">
        <w:rPr>
          <w:rFonts w:asciiTheme="minorHAnsi" w:hAnsiTheme="minorHAnsi" w:cstheme="minorHAnsi"/>
          <w:b/>
          <w:sz w:val="28"/>
          <w:szCs w:val="28"/>
          <w:u w:val="single"/>
        </w:rPr>
        <w:t xml:space="preserve"> 201</w:t>
      </w:r>
      <w:r w:rsidR="004676F2">
        <w:rPr>
          <w:rFonts w:asciiTheme="minorHAnsi" w:hAnsiTheme="minorHAnsi" w:cstheme="minorHAnsi"/>
          <w:b/>
          <w:sz w:val="28"/>
          <w:szCs w:val="28"/>
          <w:u w:val="single"/>
        </w:rPr>
        <w:t>9</w:t>
      </w:r>
    </w:p>
    <w:p w14:paraId="787EFC65" w14:textId="63098080" w:rsidR="00065B23" w:rsidRPr="002B59FD" w:rsidRDefault="008D010A" w:rsidP="002F26AC">
      <w:pPr>
        <w:spacing w:after="240"/>
        <w:rPr>
          <w:rStyle w:val="Hyperlink"/>
          <w:rFonts w:asciiTheme="minorHAnsi" w:hAnsiTheme="minorHAnsi" w:cstheme="minorHAnsi"/>
        </w:rPr>
      </w:pPr>
      <w:r>
        <w:rPr>
          <w:rFonts w:asciiTheme="minorHAnsi" w:hAnsiTheme="minorHAnsi" w:cstheme="minorHAnsi"/>
          <w:i/>
        </w:rPr>
        <w:br/>
      </w:r>
      <w:r w:rsidR="00767639" w:rsidRPr="002B59FD">
        <w:rPr>
          <w:rFonts w:asciiTheme="minorHAnsi" w:hAnsiTheme="minorHAnsi" w:cstheme="minorHAnsi"/>
          <w:i/>
        </w:rPr>
        <w:t>From</w:t>
      </w:r>
      <w:r w:rsidR="00A5266B" w:rsidRPr="002B59FD">
        <w:rPr>
          <w:rFonts w:asciiTheme="minorHAnsi" w:hAnsiTheme="minorHAnsi" w:cstheme="minorHAnsi"/>
          <w:i/>
        </w:rPr>
        <w:t xml:space="preserve"> the </w:t>
      </w:r>
      <w:r w:rsidR="00767639"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4676F2">
        <w:rPr>
          <w:rFonts w:asciiTheme="minorHAnsi" w:hAnsiTheme="minorHAnsi" w:cstheme="minorHAnsi"/>
          <w:i/>
        </w:rPr>
        <w:t>March 2019</w:t>
      </w:r>
    </w:p>
    <w:p w14:paraId="3AA597AB" w14:textId="77777777" w:rsidR="00DA50D4" w:rsidRPr="002B59FD" w:rsidRDefault="00443601" w:rsidP="00E24EB5">
      <w:pPr>
        <w:jc w:val="center"/>
        <w:rPr>
          <w:rFonts w:asciiTheme="minorHAnsi" w:hAnsiTheme="minorHAnsi" w:cstheme="minorHAnsi"/>
          <w:i/>
          <w:color w:val="0000FF"/>
          <w:u w:val="single"/>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105D6713">
                <wp:simplePos x="0" y="0"/>
                <wp:positionH relativeFrom="column">
                  <wp:posOffset>-33655</wp:posOffset>
                </wp:positionH>
                <wp:positionV relativeFrom="paragraph">
                  <wp:posOffset>244475</wp:posOffset>
                </wp:positionV>
                <wp:extent cx="6324600" cy="2464435"/>
                <wp:effectExtent l="0" t="0" r="19050" b="1206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464435"/>
                        </a:xfrm>
                        <a:prstGeom prst="rect">
                          <a:avLst/>
                        </a:prstGeom>
                        <a:noFill/>
                        <a:ln w="9525">
                          <a:solidFill>
                            <a:srgbClr val="000000"/>
                          </a:solidFill>
                          <a:miter lim="800000"/>
                          <a:headEnd/>
                          <a:tailEnd/>
                        </a:ln>
                      </wps:spPr>
                      <wps:txbx>
                        <w:txbxContent>
                          <w:p w14:paraId="369AE1AC" w14:textId="70CF599E"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234C29">
                              <w:rPr>
                                <w:rFonts w:asciiTheme="minorHAnsi" w:hAnsiTheme="minorHAnsi"/>
                                <w:b/>
                                <w:sz w:val="26"/>
                                <w:szCs w:val="26"/>
                              </w:rPr>
                              <w:t>DR Congo</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recommendations to </w:t>
                            </w:r>
                            <w:r w:rsidR="00234C29">
                              <w:rPr>
                                <w:rFonts w:asciiTheme="minorHAnsi" w:hAnsiTheme="minorHAnsi"/>
                                <w:b/>
                                <w:sz w:val="26"/>
                                <w:szCs w:val="26"/>
                              </w:rPr>
                              <w:t>DR Congo</w:t>
                            </w:r>
                            <w:r w:rsidR="007C27C8">
                              <w:rPr>
                                <w:rFonts w:asciiTheme="minorHAnsi" w:hAnsiTheme="minorHAnsi"/>
                                <w:b/>
                                <w:sz w:val="26"/>
                                <w:szCs w:val="26"/>
                              </w:rPr>
                              <w:t xml:space="preserve"> to prohibit made by </w:t>
                            </w:r>
                            <w:r w:rsidR="00914AFE">
                              <w:rPr>
                                <w:rFonts w:asciiTheme="minorHAnsi" w:hAnsiTheme="minorHAnsi"/>
                                <w:b/>
                                <w:sz w:val="26"/>
                                <w:szCs w:val="26"/>
                              </w:rPr>
                              <w:t xml:space="preserve">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Pr="00641DFF">
                              <w:rPr>
                                <w:rFonts w:asciiTheme="minorHAnsi" w:hAnsiTheme="minorHAnsi"/>
                                <w:b/>
                                <w:sz w:val="26"/>
                                <w:szCs w:val="26"/>
                              </w:rPr>
                              <w:t xml:space="preserve">, </w:t>
                            </w:r>
                            <w:r w:rsidR="00D73E21" w:rsidRPr="00D73E21">
                              <w:rPr>
                                <w:rFonts w:asciiTheme="minorHAnsi" w:hAnsiTheme="minorHAnsi"/>
                                <w:b/>
                                <w:sz w:val="26"/>
                                <w:szCs w:val="26"/>
                              </w:rPr>
                              <w:t>as well as the new global commitment to ending all violence against children in the context of the 2030 Agenda for Sustainable Development</w:t>
                            </w:r>
                            <w:r w:rsidR="00D73E21">
                              <w:rPr>
                                <w:rFonts w:asciiTheme="minorHAnsi" w:hAnsiTheme="minorHAnsi"/>
                                <w:b/>
                                <w:sz w:val="26"/>
                                <w:szCs w:val="26"/>
                              </w:rPr>
                              <w:t>,</w:t>
                            </w:r>
                            <w:r w:rsidR="00D73E21" w:rsidRPr="00D73E21">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70D06393" w14:textId="0C8DA43A" w:rsidR="001730B9" w:rsidRPr="00641DFF" w:rsidRDefault="007C27C8" w:rsidP="00895CFC">
                            <w:pPr>
                              <w:numPr>
                                <w:ilvl w:val="0"/>
                                <w:numId w:val="9"/>
                              </w:numPr>
                              <w:spacing w:after="120"/>
                              <w:rPr>
                                <w:rFonts w:asciiTheme="minorHAnsi" w:hAnsiTheme="minorHAnsi"/>
                                <w:b/>
                                <w:sz w:val="26"/>
                                <w:szCs w:val="26"/>
                              </w:rPr>
                            </w:pPr>
                            <w:r>
                              <w:rPr>
                                <w:rFonts w:asciiTheme="minorHAnsi" w:hAnsiTheme="minorHAnsi"/>
                                <w:b/>
                                <w:sz w:val="26"/>
                                <w:szCs w:val="26"/>
                              </w:rPr>
                              <w:t xml:space="preserve">recommend to </w:t>
                            </w:r>
                            <w:r w:rsidR="00234C29">
                              <w:rPr>
                                <w:rFonts w:asciiTheme="minorHAnsi" w:hAnsiTheme="minorHAnsi"/>
                                <w:b/>
                                <w:sz w:val="26"/>
                                <w:szCs w:val="26"/>
                              </w:rPr>
                              <w:t>DR Congo</w:t>
                            </w:r>
                            <w:r w:rsidR="001730B9" w:rsidRPr="00641DFF">
                              <w:rPr>
                                <w:rFonts w:asciiTheme="minorHAnsi" w:hAnsiTheme="minorHAnsi"/>
                                <w:b/>
                                <w:sz w:val="26"/>
                                <w:szCs w:val="26"/>
                              </w:rPr>
                              <w:t xml:space="preserve">, following examination of the state party’s </w:t>
                            </w:r>
                            <w:r w:rsidR="00234C29">
                              <w:rPr>
                                <w:rFonts w:asciiTheme="minorHAnsi" w:hAnsiTheme="minorHAnsi"/>
                                <w:b/>
                                <w:sz w:val="26"/>
                                <w:szCs w:val="26"/>
                              </w:rPr>
                              <w:t>second</w:t>
                            </w:r>
                            <w:r w:rsidR="000017A9">
                              <w:rPr>
                                <w:rFonts w:asciiTheme="minorHAnsi" w:hAnsiTheme="minorHAnsi"/>
                                <w:b/>
                                <w:sz w:val="26"/>
                                <w:szCs w:val="26"/>
                              </w:rPr>
                              <w:t xml:space="preserve"> periodic</w:t>
                            </w:r>
                            <w:r w:rsidR="000C5C2A" w:rsidRPr="00641DFF">
                              <w:rPr>
                                <w:rFonts w:asciiTheme="minorHAnsi" w:hAnsiTheme="minorHAnsi"/>
                                <w:b/>
                                <w:sz w:val="26"/>
                                <w:szCs w:val="26"/>
                              </w:rPr>
                              <w:t xml:space="preserve"> </w:t>
                            </w:r>
                            <w:r w:rsidR="001730B9" w:rsidRPr="00641DFF">
                              <w:rPr>
                                <w:rFonts w:asciiTheme="minorHAnsi" w:hAnsiTheme="minorHAnsi"/>
                                <w:b/>
                                <w:sz w:val="26"/>
                                <w:szCs w:val="26"/>
                              </w:rPr>
                              <w:t>report, that</w:t>
                            </w:r>
                            <w:r w:rsidR="00895CFC" w:rsidRPr="00895CFC">
                              <w:t xml:space="preserve"> </w:t>
                            </w:r>
                            <w:r w:rsidR="00234C29" w:rsidRPr="00234C29">
                              <w:rPr>
                                <w:rFonts w:asciiTheme="minorHAnsi" w:hAnsiTheme="minorHAnsi"/>
                                <w:b/>
                                <w:sz w:val="26"/>
                                <w:szCs w:val="26"/>
                              </w:rPr>
                              <w:t>legislation is drafted and enacted as a matter of priority to explicitly prohibit all corporal punishment of children, however light, in all settings including in the home and in institutions.</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2.65pt;margin-top:19.25pt;width:498pt;height:194.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" filled="f">
                <v:textbox>
                  <w:txbxContent>
                    <w:p w14:paraId="369AE1AC" w14:textId="70CF599E"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234C29">
                        <w:rPr>
                          <w:rFonts w:asciiTheme="minorHAnsi" w:hAnsiTheme="minorHAnsi"/>
                          <w:b/>
                          <w:sz w:val="26"/>
                          <w:szCs w:val="26"/>
                        </w:rPr>
                        <w:t>DR Congo</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recommendations to </w:t>
                      </w:r>
                      <w:r w:rsidR="00234C29">
                        <w:rPr>
                          <w:rFonts w:asciiTheme="minorHAnsi" w:hAnsiTheme="minorHAnsi"/>
                          <w:b/>
                          <w:sz w:val="26"/>
                          <w:szCs w:val="26"/>
                        </w:rPr>
                        <w:t>DR Congo</w:t>
                      </w:r>
                      <w:r w:rsidR="007C27C8">
                        <w:rPr>
                          <w:rFonts w:asciiTheme="minorHAnsi" w:hAnsiTheme="minorHAnsi"/>
                          <w:b/>
                          <w:sz w:val="26"/>
                          <w:szCs w:val="26"/>
                        </w:rPr>
                        <w:t xml:space="preserve"> to prohibit made by </w:t>
                      </w:r>
                      <w:r w:rsidR="00914AFE">
                        <w:rPr>
                          <w:rFonts w:asciiTheme="minorHAnsi" w:hAnsiTheme="minorHAnsi"/>
                          <w:b/>
                          <w:sz w:val="26"/>
                          <w:szCs w:val="26"/>
                        </w:rPr>
                        <w:t xml:space="preserve">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Pr="00641DFF">
                        <w:rPr>
                          <w:rFonts w:asciiTheme="minorHAnsi" w:hAnsiTheme="minorHAnsi"/>
                          <w:b/>
                          <w:sz w:val="26"/>
                          <w:szCs w:val="26"/>
                        </w:rPr>
                        <w:t xml:space="preserve">, </w:t>
                      </w:r>
                      <w:r w:rsidR="00D73E21" w:rsidRPr="00D73E21">
                        <w:rPr>
                          <w:rFonts w:asciiTheme="minorHAnsi" w:hAnsiTheme="minorHAnsi"/>
                          <w:b/>
                          <w:sz w:val="26"/>
                          <w:szCs w:val="26"/>
                        </w:rPr>
                        <w:t>as well as the new global commitment to ending all violence against children in the context of the 2030 Agenda for Sustainable Development</w:t>
                      </w:r>
                      <w:r w:rsidR="00D73E21">
                        <w:rPr>
                          <w:rFonts w:asciiTheme="minorHAnsi" w:hAnsiTheme="minorHAnsi"/>
                          <w:b/>
                          <w:sz w:val="26"/>
                          <w:szCs w:val="26"/>
                        </w:rPr>
                        <w:t>,</w:t>
                      </w:r>
                      <w:r w:rsidR="00D73E21" w:rsidRPr="00D73E21">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70D06393" w14:textId="0C8DA43A" w:rsidR="001730B9" w:rsidRPr="00641DFF" w:rsidRDefault="007C27C8" w:rsidP="00895CFC">
                      <w:pPr>
                        <w:numPr>
                          <w:ilvl w:val="0"/>
                          <w:numId w:val="9"/>
                        </w:numPr>
                        <w:spacing w:after="120"/>
                        <w:rPr>
                          <w:rFonts w:asciiTheme="minorHAnsi" w:hAnsiTheme="minorHAnsi"/>
                          <w:b/>
                          <w:sz w:val="26"/>
                          <w:szCs w:val="26"/>
                        </w:rPr>
                      </w:pPr>
                      <w:r>
                        <w:rPr>
                          <w:rFonts w:asciiTheme="minorHAnsi" w:hAnsiTheme="minorHAnsi"/>
                          <w:b/>
                          <w:sz w:val="26"/>
                          <w:szCs w:val="26"/>
                        </w:rPr>
                        <w:t xml:space="preserve">recommend to </w:t>
                      </w:r>
                      <w:r w:rsidR="00234C29">
                        <w:rPr>
                          <w:rFonts w:asciiTheme="minorHAnsi" w:hAnsiTheme="minorHAnsi"/>
                          <w:b/>
                          <w:sz w:val="26"/>
                          <w:szCs w:val="26"/>
                        </w:rPr>
                        <w:t>DR Congo</w:t>
                      </w:r>
                      <w:r w:rsidR="001730B9" w:rsidRPr="00641DFF">
                        <w:rPr>
                          <w:rFonts w:asciiTheme="minorHAnsi" w:hAnsiTheme="minorHAnsi"/>
                          <w:b/>
                          <w:sz w:val="26"/>
                          <w:szCs w:val="26"/>
                        </w:rPr>
                        <w:t xml:space="preserve">, following examination of the state party’s </w:t>
                      </w:r>
                      <w:r w:rsidR="00234C29">
                        <w:rPr>
                          <w:rFonts w:asciiTheme="minorHAnsi" w:hAnsiTheme="minorHAnsi"/>
                          <w:b/>
                          <w:sz w:val="26"/>
                          <w:szCs w:val="26"/>
                        </w:rPr>
                        <w:t>second</w:t>
                      </w:r>
                      <w:r w:rsidR="000017A9">
                        <w:rPr>
                          <w:rFonts w:asciiTheme="minorHAnsi" w:hAnsiTheme="minorHAnsi"/>
                          <w:b/>
                          <w:sz w:val="26"/>
                          <w:szCs w:val="26"/>
                        </w:rPr>
                        <w:t xml:space="preserve"> periodic</w:t>
                      </w:r>
                      <w:r w:rsidR="000C5C2A" w:rsidRPr="00641DFF">
                        <w:rPr>
                          <w:rFonts w:asciiTheme="minorHAnsi" w:hAnsiTheme="minorHAnsi"/>
                          <w:b/>
                          <w:sz w:val="26"/>
                          <w:szCs w:val="26"/>
                        </w:rPr>
                        <w:t xml:space="preserve"> </w:t>
                      </w:r>
                      <w:r w:rsidR="001730B9" w:rsidRPr="00641DFF">
                        <w:rPr>
                          <w:rFonts w:asciiTheme="minorHAnsi" w:hAnsiTheme="minorHAnsi"/>
                          <w:b/>
                          <w:sz w:val="26"/>
                          <w:szCs w:val="26"/>
                        </w:rPr>
                        <w:t>report, that</w:t>
                      </w:r>
                      <w:r w:rsidR="00895CFC" w:rsidRPr="00895CFC">
                        <w:t xml:space="preserve"> </w:t>
                      </w:r>
                      <w:r w:rsidR="00234C29" w:rsidRPr="00234C29">
                        <w:rPr>
                          <w:rFonts w:asciiTheme="minorHAnsi" w:hAnsiTheme="minorHAnsi"/>
                          <w:b/>
                          <w:sz w:val="26"/>
                          <w:szCs w:val="26"/>
                        </w:rPr>
                        <w:t>legislation is drafted and enacted as a matter of priority to explicitly prohibit all corporal punishment of children, however light, in all settings including in the home and in institutions.</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p>
    <w:p w14:paraId="7DB84107" w14:textId="77777777" w:rsidR="00767639" w:rsidRPr="002B59FD" w:rsidRDefault="00767639">
      <w:pPr>
        <w:spacing w:after="120"/>
        <w:jc w:val="center"/>
        <w:rPr>
          <w:rFonts w:asciiTheme="minorHAnsi" w:hAnsiTheme="minorHAnsi" w:cstheme="minorHAnsi"/>
        </w:rPr>
      </w:pPr>
    </w:p>
    <w:p w14:paraId="42CBA1D4" w14:textId="2CDA774C" w:rsidR="000C516F" w:rsidRPr="002B59FD"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b/>
          <w:sz w:val="28"/>
          <w:szCs w:val="28"/>
        </w:rPr>
      </w:pPr>
      <w:r w:rsidRPr="002B59FD">
        <w:rPr>
          <w:rFonts w:asciiTheme="minorHAnsi" w:hAnsiTheme="minorHAnsi" w:cstheme="minorHAnsi"/>
          <w:b/>
          <w:sz w:val="28"/>
          <w:szCs w:val="28"/>
        </w:rPr>
        <w:t xml:space="preserve">1 </w:t>
      </w:r>
      <w:r w:rsidR="00E61D93">
        <w:rPr>
          <w:rFonts w:asciiTheme="minorHAnsi" w:hAnsiTheme="minorHAnsi" w:cstheme="minorHAnsi"/>
          <w:b/>
          <w:sz w:val="28"/>
          <w:szCs w:val="28"/>
        </w:rPr>
        <w:t>DR Congo’s</w:t>
      </w:r>
      <w:r w:rsidR="000C516F" w:rsidRPr="002B59FD">
        <w:rPr>
          <w:rFonts w:asciiTheme="minorHAnsi" w:hAnsiTheme="minorHAnsi" w:cstheme="minorHAnsi"/>
          <w:b/>
          <w:sz w:val="28"/>
          <w:szCs w:val="28"/>
        </w:rPr>
        <w:t xml:space="preserve"> report to the Committee Against Torture</w:t>
      </w:r>
    </w:p>
    <w:p w14:paraId="6F353729" w14:textId="0CD234F5" w:rsidR="007F4D6A" w:rsidRDefault="00E61D93" w:rsidP="00895CFC">
      <w:pPr>
        <w:pStyle w:val="Header"/>
        <w:numPr>
          <w:ilvl w:val="1"/>
          <w:numId w:val="14"/>
        </w:numPr>
        <w:adjustRightInd w:val="0"/>
        <w:spacing w:after="120"/>
        <w:rPr>
          <w:rFonts w:asciiTheme="minorHAnsi" w:hAnsiTheme="minorHAnsi" w:cstheme="minorHAnsi"/>
        </w:rPr>
      </w:pPr>
      <w:r>
        <w:rPr>
          <w:rFonts w:asciiTheme="minorHAnsi" w:hAnsiTheme="minorHAnsi" w:cstheme="minorHAnsi"/>
        </w:rPr>
        <w:t>DR Congo’s second</w:t>
      </w:r>
      <w:r w:rsidR="000017A9">
        <w:rPr>
          <w:rFonts w:asciiTheme="minorHAnsi" w:hAnsiTheme="minorHAnsi" w:cstheme="minorHAnsi"/>
        </w:rPr>
        <w:t xml:space="preserve"> periodic</w:t>
      </w:r>
      <w:r w:rsidR="00B80FA4" w:rsidRPr="002B59FD">
        <w:rPr>
          <w:rFonts w:asciiTheme="minorHAnsi" w:hAnsiTheme="minorHAnsi" w:cstheme="minorHAnsi"/>
        </w:rPr>
        <w:t xml:space="preserve"> </w:t>
      </w:r>
      <w:r w:rsidR="00895CFC">
        <w:rPr>
          <w:rFonts w:asciiTheme="minorHAnsi" w:hAnsiTheme="minorHAnsi" w:cstheme="minorHAnsi"/>
        </w:rPr>
        <w:t xml:space="preserve">report </w:t>
      </w:r>
      <w:r>
        <w:rPr>
          <w:rFonts w:asciiTheme="minorHAnsi" w:hAnsiTheme="minorHAnsi" w:cstheme="minorHAnsi"/>
        </w:rPr>
        <w:t xml:space="preserve">responds to the Committee’s question on the elimination of corporal punishment by highlighting articles 16 and 61(2) </w:t>
      </w:r>
      <w:r w:rsidR="004B5FC4">
        <w:rPr>
          <w:rFonts w:asciiTheme="minorHAnsi" w:hAnsiTheme="minorHAnsi" w:cstheme="minorHAnsi"/>
        </w:rPr>
        <w:t xml:space="preserve">of the Constitution </w:t>
      </w:r>
      <w:r>
        <w:rPr>
          <w:rFonts w:asciiTheme="minorHAnsi" w:hAnsiTheme="minorHAnsi" w:cstheme="minorHAnsi"/>
        </w:rPr>
        <w:t xml:space="preserve">and </w:t>
      </w:r>
      <w:r w:rsidRPr="00E61D93">
        <w:rPr>
          <w:rFonts w:asciiTheme="minorHAnsi" w:hAnsiTheme="minorHAnsi" w:cstheme="minorHAnsi"/>
        </w:rPr>
        <w:t>Act No. 11/008 of 9 July 2011 criminalizing torture</w:t>
      </w:r>
      <w:r>
        <w:rPr>
          <w:rFonts w:asciiTheme="minorHAnsi" w:hAnsiTheme="minorHAnsi" w:cstheme="minorHAnsi"/>
        </w:rPr>
        <w:t>.</w:t>
      </w:r>
      <w:r w:rsidR="00234C29">
        <w:rPr>
          <w:rFonts w:asciiTheme="minorHAnsi" w:hAnsiTheme="minorHAnsi" w:cstheme="minorHAnsi"/>
        </w:rPr>
        <w:t xml:space="preserve"> However, these provisions do not explicitly prohibit all corporal punishment of children and are not interpreted as such. In fact, a</w:t>
      </w:r>
      <w:r w:rsidR="00234C29" w:rsidRPr="00EB7C69">
        <w:rPr>
          <w:rFonts w:asciiTheme="minorHAnsi" w:hAnsiTheme="minorHAnsi" w:cstheme="minorHAnsi"/>
        </w:rPr>
        <w:t>rticle 326(4) of the Family Code 1987</w:t>
      </w:r>
      <w:r w:rsidR="00234C29">
        <w:rPr>
          <w:rFonts w:asciiTheme="minorHAnsi" w:hAnsiTheme="minorHAnsi" w:cstheme="minorHAnsi"/>
        </w:rPr>
        <w:t xml:space="preserve"> allows a person </w:t>
      </w:r>
      <w:r w:rsidR="00234C29" w:rsidRPr="00234C29">
        <w:rPr>
          <w:rFonts w:asciiTheme="minorHAnsi" w:hAnsiTheme="minorHAnsi" w:cstheme="minorHAnsi"/>
        </w:rPr>
        <w:t>exercising parental authority</w:t>
      </w:r>
      <w:r w:rsidR="00234C29">
        <w:rPr>
          <w:rFonts w:asciiTheme="minorHAnsi" w:hAnsiTheme="minorHAnsi" w:cstheme="minorHAnsi"/>
        </w:rPr>
        <w:t xml:space="preserve"> to inflict punishments on the child. The </w:t>
      </w:r>
      <w:r w:rsidR="00234C29" w:rsidRPr="00234C29">
        <w:rPr>
          <w:rFonts w:asciiTheme="minorHAnsi" w:hAnsiTheme="minorHAnsi" w:cstheme="minorHAnsi"/>
        </w:rPr>
        <w:t>near universal acceptance of corporal punishment in childrearing necessitates clarity in law that no degree or kind of corporal punishment can be considered reasonable or lawful.</w:t>
      </w:r>
    </w:p>
    <w:p w14:paraId="6D21E4B7" w14:textId="0D4EF347" w:rsidR="008C36BD" w:rsidRPr="00226E40" w:rsidRDefault="008C36BD" w:rsidP="00226E40">
      <w:pPr>
        <w:pStyle w:val="Header"/>
        <w:numPr>
          <w:ilvl w:val="1"/>
          <w:numId w:val="14"/>
        </w:numPr>
        <w:adjustRightInd w:val="0"/>
        <w:spacing w:after="120"/>
        <w:rPr>
          <w:rFonts w:asciiTheme="minorHAnsi" w:hAnsiTheme="minorHAnsi" w:cstheme="minorHAnsi"/>
          <w:b/>
        </w:rPr>
      </w:pPr>
      <w:r w:rsidRPr="00226E40">
        <w:rPr>
          <w:rFonts w:asciiTheme="minorHAnsi" w:hAnsiTheme="minorHAnsi" w:cstheme="minorHAnsi"/>
          <w:b/>
        </w:rPr>
        <w:t xml:space="preserve">We hope the Committee will raise the issue of prohibition of corporal punishment of children in its review of </w:t>
      </w:r>
      <w:r w:rsidR="009C2499">
        <w:rPr>
          <w:rFonts w:asciiTheme="minorHAnsi" w:hAnsiTheme="minorHAnsi" w:cstheme="minorHAnsi"/>
          <w:b/>
        </w:rPr>
        <w:t>DR Congo</w:t>
      </w:r>
      <w:r w:rsidRPr="00226E40">
        <w:rPr>
          <w:rFonts w:asciiTheme="minorHAnsi" w:hAnsiTheme="minorHAnsi" w:cstheme="minorHAnsi"/>
          <w:b/>
        </w:rPr>
        <w:t xml:space="preserve"> and recommend </w:t>
      </w:r>
      <w:r w:rsidRPr="007C27C8">
        <w:rPr>
          <w:rFonts w:asciiTheme="minorHAnsi" w:hAnsiTheme="minorHAnsi" w:cstheme="minorHAnsi"/>
          <w:b/>
        </w:rPr>
        <w:t>that</w:t>
      </w:r>
      <w:r w:rsidR="00914AFE" w:rsidRPr="007C27C8">
        <w:rPr>
          <w:rFonts w:asciiTheme="minorHAnsi" w:hAnsiTheme="minorHAnsi" w:cstheme="minorHAnsi"/>
          <w:b/>
        </w:rPr>
        <w:t xml:space="preserve"> </w:t>
      </w:r>
      <w:r w:rsidR="009C2499">
        <w:rPr>
          <w:rFonts w:asciiTheme="minorHAnsi" w:hAnsiTheme="minorHAnsi" w:cstheme="minorHAnsi"/>
          <w:b/>
        </w:rPr>
        <w:t xml:space="preserve">legislation is drafted and </w:t>
      </w:r>
      <w:r w:rsidR="00895CFC">
        <w:rPr>
          <w:rFonts w:asciiTheme="minorHAnsi" w:hAnsiTheme="minorHAnsi" w:cstheme="minorHAnsi"/>
          <w:b/>
        </w:rPr>
        <w:t>enacted as a matter of priority to</w:t>
      </w:r>
      <w:r w:rsidRPr="007C27C8">
        <w:rPr>
          <w:rFonts w:asciiTheme="minorHAnsi" w:hAnsiTheme="minorHAnsi" w:cstheme="minorHAnsi"/>
          <w:b/>
        </w:rPr>
        <w:t xml:space="preserve"> </w:t>
      </w:r>
      <w:r w:rsidR="00545C9F" w:rsidRPr="007C27C8">
        <w:rPr>
          <w:rFonts w:asciiTheme="minorHAnsi" w:hAnsiTheme="minorHAnsi" w:cstheme="minorHAnsi"/>
          <w:b/>
        </w:rPr>
        <w:t>explicit</w:t>
      </w:r>
      <w:r w:rsidR="00895CFC">
        <w:rPr>
          <w:rFonts w:asciiTheme="minorHAnsi" w:hAnsiTheme="minorHAnsi" w:cstheme="minorHAnsi"/>
          <w:b/>
        </w:rPr>
        <w:t>ly prohibit</w:t>
      </w:r>
      <w:r w:rsidRPr="007C27C8">
        <w:rPr>
          <w:rFonts w:asciiTheme="minorHAnsi" w:hAnsiTheme="minorHAnsi" w:cstheme="minorHAnsi"/>
          <w:b/>
        </w:rPr>
        <w:t xml:space="preserve"> </w:t>
      </w:r>
      <w:r w:rsidR="00914AFE" w:rsidRPr="007C27C8">
        <w:rPr>
          <w:rFonts w:asciiTheme="minorHAnsi" w:hAnsiTheme="minorHAnsi" w:cstheme="minorHAnsi"/>
          <w:b/>
        </w:rPr>
        <w:t xml:space="preserve">all </w:t>
      </w:r>
      <w:r w:rsidRPr="007C27C8">
        <w:rPr>
          <w:rFonts w:asciiTheme="minorHAnsi" w:hAnsiTheme="minorHAnsi" w:cstheme="minorHAnsi"/>
          <w:b/>
        </w:rPr>
        <w:t>corporal punishment</w:t>
      </w:r>
      <w:r w:rsidR="00914AFE" w:rsidRPr="007C27C8">
        <w:rPr>
          <w:rFonts w:asciiTheme="minorHAnsi" w:hAnsiTheme="minorHAnsi" w:cstheme="minorHAnsi"/>
          <w:b/>
        </w:rPr>
        <w:t xml:space="preserve"> of children</w:t>
      </w:r>
      <w:r w:rsidR="00EA2138" w:rsidRPr="007C27C8">
        <w:rPr>
          <w:rFonts w:asciiTheme="minorHAnsi" w:hAnsiTheme="minorHAnsi" w:cstheme="minorHAnsi"/>
          <w:b/>
        </w:rPr>
        <w:t>, however light,</w:t>
      </w:r>
      <w:r w:rsidR="00366381">
        <w:rPr>
          <w:rFonts w:asciiTheme="minorHAnsi" w:hAnsiTheme="minorHAnsi" w:cstheme="minorHAnsi"/>
          <w:b/>
        </w:rPr>
        <w:t xml:space="preserve"> in all settings</w:t>
      </w:r>
      <w:r w:rsidR="009C2499">
        <w:rPr>
          <w:rFonts w:asciiTheme="minorHAnsi" w:hAnsiTheme="minorHAnsi" w:cstheme="minorHAnsi"/>
          <w:b/>
        </w:rPr>
        <w:t xml:space="preserve"> including in the home and in institutions</w:t>
      </w:r>
      <w:r w:rsidR="00895CFC">
        <w:rPr>
          <w:rFonts w:asciiTheme="minorHAnsi" w:hAnsiTheme="minorHAnsi" w:cstheme="minorHAnsi"/>
          <w:b/>
        </w:rPr>
        <w:t>.</w:t>
      </w:r>
    </w:p>
    <w:p w14:paraId="47720308" w14:textId="77777777" w:rsidR="00C36A63" w:rsidRPr="000017A9" w:rsidRDefault="00C36A63" w:rsidP="001B0EE6">
      <w:pPr>
        <w:spacing w:after="120"/>
        <w:ind w:left="284" w:hanging="284"/>
        <w:rPr>
          <w:rFonts w:asciiTheme="minorHAnsi" w:hAnsiTheme="minorHAnsi" w:cstheme="minorHAnsi"/>
          <w:b/>
          <w:sz w:val="22"/>
          <w:szCs w:val="28"/>
        </w:rPr>
      </w:pPr>
    </w:p>
    <w:p w14:paraId="39436F9C" w14:textId="7DF0A804" w:rsidR="001730B9" w:rsidRPr="002B59FD" w:rsidRDefault="001730B9" w:rsidP="001730B9">
      <w:pPr>
        <w:spacing w:after="120"/>
        <w:ind w:left="482" w:hanging="482"/>
        <w:rPr>
          <w:rFonts w:asciiTheme="minorHAnsi" w:hAnsiTheme="minorHAnsi" w:cstheme="minorHAnsi"/>
          <w:b/>
          <w:sz w:val="28"/>
          <w:szCs w:val="28"/>
        </w:rPr>
      </w:pPr>
      <w:r w:rsidRPr="002B59FD">
        <w:rPr>
          <w:rFonts w:asciiTheme="minorHAnsi" w:hAnsiTheme="minorHAnsi" w:cstheme="minorHAnsi"/>
          <w:b/>
          <w:sz w:val="28"/>
          <w:szCs w:val="28"/>
        </w:rPr>
        <w:t xml:space="preserve">2 The legality of corporal punishment of children in </w:t>
      </w:r>
      <w:r w:rsidR="004676F2">
        <w:rPr>
          <w:rFonts w:asciiTheme="minorHAnsi" w:hAnsiTheme="minorHAnsi" w:cstheme="minorHAnsi"/>
          <w:b/>
          <w:sz w:val="28"/>
          <w:szCs w:val="28"/>
        </w:rPr>
        <w:t>DR Congo</w:t>
      </w:r>
    </w:p>
    <w:p w14:paraId="7985879B" w14:textId="7F7377D2" w:rsidR="005A7339" w:rsidRPr="005A7339" w:rsidRDefault="001730B9" w:rsidP="005A7339">
      <w:pPr>
        <w:spacing w:after="120"/>
        <w:ind w:left="482" w:hanging="482"/>
        <w:rPr>
          <w:rFonts w:asciiTheme="minorHAnsi" w:hAnsiTheme="minorHAnsi" w:cstheme="minorHAnsi"/>
        </w:rPr>
      </w:pPr>
      <w:r w:rsidRPr="002B59FD">
        <w:rPr>
          <w:rFonts w:asciiTheme="minorHAnsi" w:hAnsiTheme="minorHAnsi" w:cstheme="minorHAnsi"/>
        </w:rPr>
        <w:t xml:space="preserve">2.1 </w:t>
      </w:r>
      <w:r w:rsidRPr="002B59FD">
        <w:rPr>
          <w:rFonts w:asciiTheme="minorHAnsi" w:hAnsiTheme="minorHAnsi" w:cstheme="minorHAnsi"/>
          <w:b/>
          <w:i/>
        </w:rPr>
        <w:t>Summary:</w:t>
      </w:r>
      <w:r w:rsidRPr="002B59FD">
        <w:rPr>
          <w:rFonts w:asciiTheme="minorHAnsi" w:hAnsiTheme="minorHAnsi" w:cstheme="minorHAnsi"/>
        </w:rPr>
        <w:t xml:space="preserve"> </w:t>
      </w:r>
      <w:r w:rsidR="005A7339" w:rsidRPr="005A7339">
        <w:rPr>
          <w:rFonts w:asciiTheme="minorHAnsi" w:hAnsiTheme="minorHAnsi" w:cstheme="minorHAnsi"/>
        </w:rPr>
        <w:t xml:space="preserve">Corporal punishment of children in </w:t>
      </w:r>
      <w:r w:rsidR="004676F2">
        <w:rPr>
          <w:rFonts w:asciiTheme="minorHAnsi" w:hAnsiTheme="minorHAnsi" w:cstheme="minorHAnsi"/>
        </w:rPr>
        <w:t>DR Congo</w:t>
      </w:r>
      <w:r w:rsidR="005A7339" w:rsidRPr="005A7339">
        <w:rPr>
          <w:rFonts w:asciiTheme="minorHAnsi" w:hAnsiTheme="minorHAnsi" w:cstheme="minorHAnsi"/>
        </w:rPr>
        <w:t xml:space="preserve"> is unlawful in </w:t>
      </w:r>
      <w:r w:rsidR="004676F2">
        <w:rPr>
          <w:rFonts w:asciiTheme="minorHAnsi" w:hAnsiTheme="minorHAnsi" w:cstheme="minorHAnsi"/>
        </w:rPr>
        <w:t>schools and as a sentence for a crime</w:t>
      </w:r>
      <w:r w:rsidR="005A7339" w:rsidRPr="005A7339">
        <w:rPr>
          <w:rFonts w:asciiTheme="minorHAnsi" w:hAnsiTheme="minorHAnsi" w:cstheme="minorHAnsi"/>
        </w:rPr>
        <w:t xml:space="preserve"> but it is not prohibited </w:t>
      </w:r>
      <w:r w:rsidR="009616E8">
        <w:rPr>
          <w:rFonts w:asciiTheme="minorHAnsi" w:hAnsiTheme="minorHAnsi" w:cstheme="minorHAnsi"/>
        </w:rPr>
        <w:t xml:space="preserve">in </w:t>
      </w:r>
      <w:r w:rsidR="004676F2">
        <w:rPr>
          <w:rFonts w:asciiTheme="minorHAnsi" w:hAnsiTheme="minorHAnsi" w:cstheme="minorHAnsi"/>
        </w:rPr>
        <w:t>the home,</w:t>
      </w:r>
      <w:r w:rsidR="0036113C">
        <w:rPr>
          <w:rFonts w:asciiTheme="minorHAnsi" w:hAnsiTheme="minorHAnsi" w:cstheme="minorHAnsi"/>
        </w:rPr>
        <w:t xml:space="preserve"> in alternative care</w:t>
      </w:r>
      <w:r w:rsidR="004676F2">
        <w:rPr>
          <w:rFonts w:asciiTheme="minorHAnsi" w:hAnsiTheme="minorHAnsi" w:cstheme="minorHAnsi"/>
        </w:rPr>
        <w:t xml:space="preserve"> and</w:t>
      </w:r>
      <w:r w:rsidR="0036113C">
        <w:rPr>
          <w:rFonts w:asciiTheme="minorHAnsi" w:hAnsiTheme="minorHAnsi" w:cstheme="minorHAnsi"/>
        </w:rPr>
        <w:t xml:space="preserve"> </w:t>
      </w:r>
      <w:r w:rsidR="005A7339" w:rsidRPr="005A7339">
        <w:rPr>
          <w:rFonts w:asciiTheme="minorHAnsi" w:hAnsiTheme="minorHAnsi" w:cstheme="minorHAnsi"/>
        </w:rPr>
        <w:t xml:space="preserve">day care </w:t>
      </w:r>
      <w:r w:rsidR="000017A9">
        <w:rPr>
          <w:rFonts w:asciiTheme="minorHAnsi" w:hAnsiTheme="minorHAnsi" w:cstheme="minorHAnsi"/>
        </w:rPr>
        <w:t>settings</w:t>
      </w:r>
      <w:r w:rsidR="009616E8">
        <w:rPr>
          <w:rFonts w:asciiTheme="minorHAnsi" w:hAnsiTheme="minorHAnsi" w:cstheme="minorHAnsi"/>
        </w:rPr>
        <w:t xml:space="preserve"> </w:t>
      </w:r>
      <w:r w:rsidR="004676F2">
        <w:rPr>
          <w:rFonts w:asciiTheme="minorHAnsi" w:hAnsiTheme="minorHAnsi" w:cstheme="minorHAnsi"/>
        </w:rPr>
        <w:t>and in penal institutions</w:t>
      </w:r>
      <w:r w:rsidR="005A7339" w:rsidRPr="005A7339">
        <w:rPr>
          <w:rFonts w:asciiTheme="minorHAnsi" w:hAnsiTheme="minorHAnsi" w:cstheme="minorHAnsi"/>
        </w:rPr>
        <w:t xml:space="preserve">. </w:t>
      </w:r>
    </w:p>
    <w:p w14:paraId="1B4BF26E" w14:textId="77777777" w:rsidR="004676F2" w:rsidRPr="004676F2" w:rsidRDefault="001730B9" w:rsidP="004676F2">
      <w:pPr>
        <w:spacing w:after="120"/>
        <w:ind w:left="482" w:hanging="482"/>
        <w:rPr>
          <w:rFonts w:asciiTheme="minorHAnsi" w:hAnsiTheme="minorHAnsi" w:cstheme="minorHAnsi"/>
        </w:rPr>
      </w:pPr>
      <w:r w:rsidRPr="002B59FD">
        <w:rPr>
          <w:rFonts w:asciiTheme="minorHAnsi" w:hAnsiTheme="minorHAnsi" w:cstheme="minorHAnsi"/>
          <w:szCs w:val="26"/>
        </w:rPr>
        <w:t xml:space="preserve">2.2 </w:t>
      </w:r>
      <w:r w:rsidRPr="002B59FD">
        <w:rPr>
          <w:rFonts w:asciiTheme="minorHAnsi" w:hAnsiTheme="minorHAnsi" w:cstheme="minorHAnsi"/>
          <w:b/>
          <w:i/>
          <w:szCs w:val="26"/>
        </w:rPr>
        <w:t>Home (</w:t>
      </w:r>
      <w:r w:rsidRPr="002B59FD">
        <w:rPr>
          <w:rFonts w:asciiTheme="minorHAnsi" w:hAnsiTheme="minorHAnsi" w:cstheme="minorHAnsi"/>
          <w:b/>
          <w:i/>
          <w:szCs w:val="26"/>
          <w:u w:val="single"/>
        </w:rPr>
        <w:t>lawful</w:t>
      </w:r>
      <w:r w:rsidRPr="002B59FD">
        <w:rPr>
          <w:rFonts w:asciiTheme="minorHAnsi" w:hAnsiTheme="minorHAnsi" w:cstheme="minorHAnsi"/>
          <w:b/>
          <w:i/>
          <w:szCs w:val="26"/>
        </w:rPr>
        <w:t>):</w:t>
      </w:r>
      <w:r w:rsidRPr="002B59FD">
        <w:rPr>
          <w:rFonts w:asciiTheme="minorHAnsi" w:hAnsiTheme="minorHAnsi" w:cstheme="minorHAnsi"/>
          <w:szCs w:val="26"/>
        </w:rPr>
        <w:t xml:space="preserve"> </w:t>
      </w:r>
      <w:bookmarkStart w:id="0" w:name="OLE_LINK5"/>
      <w:bookmarkStart w:id="1" w:name="OLE_LINK6"/>
      <w:r w:rsidR="004676F2" w:rsidRPr="004676F2">
        <w:rPr>
          <w:rFonts w:asciiTheme="minorHAnsi" w:hAnsiTheme="minorHAnsi" w:cstheme="minorHAnsi"/>
        </w:rPr>
        <w:t xml:space="preserve">Corporal punishment is lawful in the home. Article 326(4) of the Family Code 1987 states that “a person exercising parental authority may inflict reprimands and punishments on the child to an extent compatible with its age and the improvement of its conduct”. Provisions against violence and abuse in the Criminal Code 1940, the Family Code 1987 and the Constitution 2006 are not interpreted as prohibiting all corporal punishment in childrearing. Article 57 of the Child Protection Code 2009 confirms the right of the child to protection from all </w:t>
      </w:r>
      <w:r w:rsidR="004676F2" w:rsidRPr="004676F2">
        <w:rPr>
          <w:rFonts w:asciiTheme="minorHAnsi" w:hAnsiTheme="minorHAnsi" w:cstheme="minorHAnsi"/>
        </w:rPr>
        <w:lastRenderedPageBreak/>
        <w:t>forms of violence and states that discipline in the home, schools and institutions should be administered with respect for the child’s humanity but it does not explicitly prohibit corporal punishment. The Government has reported to the Committee on the Rights of the Child that a National Communication Plan relating to the Child Protection Code provides for awareness raising on abolition of corporal punishment at home and school:</w:t>
      </w:r>
      <w:r w:rsidR="004676F2" w:rsidRPr="004676F2">
        <w:rPr>
          <w:rFonts w:asciiTheme="minorHAnsi" w:hAnsiTheme="minorHAnsi" w:cstheme="minorHAnsi"/>
          <w:vertAlign w:val="superscript"/>
        </w:rPr>
        <w:footnoteReference w:id="1"/>
      </w:r>
      <w:r w:rsidR="004676F2" w:rsidRPr="004676F2">
        <w:rPr>
          <w:rFonts w:asciiTheme="minorHAnsi" w:hAnsiTheme="minorHAnsi" w:cstheme="minorHAnsi"/>
        </w:rPr>
        <w:t xml:space="preserve"> we are seeking further information.</w:t>
      </w:r>
    </w:p>
    <w:p w14:paraId="4BA03443" w14:textId="45B4926A" w:rsidR="004676F2" w:rsidRPr="004676F2" w:rsidRDefault="004676F2" w:rsidP="004676F2">
      <w:pPr>
        <w:spacing w:after="120"/>
        <w:ind w:left="482" w:hanging="482"/>
        <w:rPr>
          <w:rFonts w:asciiTheme="minorHAnsi" w:hAnsiTheme="minorHAnsi" w:cstheme="minorHAnsi"/>
        </w:rPr>
      </w:pPr>
      <w:r>
        <w:rPr>
          <w:rFonts w:asciiTheme="minorHAnsi" w:hAnsiTheme="minorHAnsi" w:cstheme="minorHAnsi"/>
        </w:rPr>
        <w:t xml:space="preserve">2.3 </w:t>
      </w:r>
      <w:r w:rsidRPr="004676F2">
        <w:rPr>
          <w:rFonts w:asciiTheme="minorHAnsi" w:hAnsiTheme="minorHAnsi" w:cstheme="minorHAnsi"/>
        </w:rPr>
        <w:t xml:space="preserve">In 2016, the Law amending and supplementing Law No. 87-010 of 1 August 1987 on the Family Code (Loi modifiant et completant la Loi N°87-010 Du 1er Aout 1987 portant Code de la </w:t>
      </w:r>
      <w:r w:rsidR="004B5FC4">
        <w:rPr>
          <w:rFonts w:asciiTheme="minorHAnsi" w:hAnsiTheme="minorHAnsi" w:cstheme="minorHAnsi"/>
        </w:rPr>
        <w:t>Famille) was passed. The amendments do</w:t>
      </w:r>
      <w:r w:rsidRPr="004676F2">
        <w:rPr>
          <w:rFonts w:asciiTheme="minorHAnsi" w:hAnsiTheme="minorHAnsi" w:cstheme="minorHAnsi"/>
        </w:rPr>
        <w:t xml:space="preserve"> not mention corporal punishment. </w:t>
      </w:r>
    </w:p>
    <w:bookmarkEnd w:id="0"/>
    <w:bookmarkEnd w:id="1"/>
    <w:p w14:paraId="5439B757" w14:textId="531E8C37" w:rsidR="004676F2" w:rsidRPr="004676F2" w:rsidRDefault="005879E0" w:rsidP="004676F2">
      <w:pPr>
        <w:spacing w:after="120"/>
        <w:ind w:left="482" w:hanging="482"/>
        <w:rPr>
          <w:rFonts w:asciiTheme="minorHAnsi" w:hAnsiTheme="minorHAnsi" w:cstheme="minorHAnsi"/>
        </w:rPr>
      </w:pPr>
      <w:r w:rsidRPr="002B59FD">
        <w:rPr>
          <w:rFonts w:asciiTheme="minorHAnsi" w:hAnsiTheme="minorHAnsi" w:cstheme="minorHAnsi"/>
        </w:rPr>
        <w:t>2.</w:t>
      </w:r>
      <w:r w:rsidR="004676F2">
        <w:rPr>
          <w:rFonts w:asciiTheme="minorHAnsi" w:hAnsiTheme="minorHAnsi" w:cstheme="minorHAnsi"/>
        </w:rPr>
        <w:t>4</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774AB2" w:rsidRPr="009616E8">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4676F2" w:rsidRPr="004676F2">
        <w:rPr>
          <w:rFonts w:asciiTheme="minorHAnsi" w:hAnsiTheme="minorHAnsi" w:cstheme="minorHAnsi"/>
        </w:rPr>
        <w:t>Corporal punishment in alternative care settings is lawful under the right of those with parental responsibility to punish the child in article 326 of the Family Code 1987. According to article 57 of the Child Protection Code 2009, discipline in public and private care institutions should be administered humanely but corporal punishment is not explicitly prohibited.</w:t>
      </w:r>
    </w:p>
    <w:p w14:paraId="5F32E7AE" w14:textId="040E29C3" w:rsidR="004676F2" w:rsidRPr="004676F2" w:rsidRDefault="002B59FD" w:rsidP="004676F2">
      <w:pPr>
        <w:spacing w:after="120"/>
        <w:ind w:left="482" w:hanging="482"/>
        <w:rPr>
          <w:rFonts w:asciiTheme="minorHAnsi" w:hAnsiTheme="minorHAnsi" w:cstheme="minorHAnsi"/>
        </w:rPr>
      </w:pPr>
      <w:r w:rsidRPr="002B59FD">
        <w:rPr>
          <w:rFonts w:asciiTheme="minorHAnsi" w:hAnsiTheme="minorHAnsi" w:cstheme="minorHAnsi"/>
        </w:rPr>
        <w:t>2.</w:t>
      </w:r>
      <w:r w:rsidR="004676F2">
        <w:rPr>
          <w:rFonts w:asciiTheme="minorHAnsi" w:hAnsiTheme="minorHAnsi" w:cstheme="minorHAnsi"/>
        </w:rPr>
        <w:t>5</w:t>
      </w:r>
      <w:r w:rsidRPr="002B59FD">
        <w:rPr>
          <w:rFonts w:asciiTheme="minorHAnsi" w:hAnsiTheme="minorHAnsi" w:cstheme="minorHAnsi"/>
        </w:rPr>
        <w:t xml:space="preserve"> </w:t>
      </w:r>
      <w:r w:rsidRPr="002B59FD">
        <w:rPr>
          <w:rFonts w:asciiTheme="minorHAnsi" w:hAnsiTheme="minorHAnsi" w:cstheme="minorHAnsi"/>
          <w:b/>
          <w:i/>
        </w:rPr>
        <w:t>Day care settings (</w:t>
      </w:r>
      <w:r w:rsidRPr="00162262">
        <w:rPr>
          <w:rFonts w:asciiTheme="minorHAnsi" w:hAnsiTheme="minorHAnsi" w:cstheme="minorHAnsi"/>
          <w:b/>
          <w:i/>
          <w:u w:val="single"/>
        </w:rPr>
        <w:t>lawful</w:t>
      </w:r>
      <w:r w:rsidRPr="002B59FD">
        <w:rPr>
          <w:rFonts w:asciiTheme="minorHAnsi" w:hAnsiTheme="minorHAnsi" w:cstheme="minorHAnsi"/>
          <w:b/>
          <w:i/>
        </w:rPr>
        <w:t>):</w:t>
      </w:r>
      <w:r w:rsidRPr="002B59FD">
        <w:rPr>
          <w:rFonts w:asciiTheme="minorHAnsi" w:hAnsiTheme="minorHAnsi" w:cstheme="minorHAnsi"/>
        </w:rPr>
        <w:t xml:space="preserve"> </w:t>
      </w:r>
      <w:r w:rsidR="004676F2" w:rsidRPr="004676F2">
        <w:rPr>
          <w:rFonts w:asciiTheme="minorHAnsi" w:hAnsiTheme="minorHAnsi" w:cstheme="minorHAnsi"/>
        </w:rPr>
        <w:t>Corporal punishment is lawful in early childhood care and in day care for older children under the right of those with parental responsibility to punish the child in article 326 of the Family Code 1987. According to article 57 of the Child Protection Code 2009, discipline in public and private care institutions should be administered humanely but corporal punishment is not explicitly prohibited.</w:t>
      </w:r>
    </w:p>
    <w:p w14:paraId="71691B4B" w14:textId="0F95402F" w:rsidR="004676F2" w:rsidRPr="004676F2" w:rsidRDefault="005879E0" w:rsidP="004676F2">
      <w:pPr>
        <w:spacing w:after="120"/>
        <w:ind w:left="482" w:hanging="482"/>
        <w:rPr>
          <w:rFonts w:asciiTheme="minorHAnsi" w:hAnsiTheme="minorHAnsi" w:cstheme="minorHAnsi"/>
        </w:rPr>
      </w:pPr>
      <w:r w:rsidRPr="002B59FD">
        <w:rPr>
          <w:rFonts w:asciiTheme="minorHAnsi" w:hAnsiTheme="minorHAnsi" w:cstheme="minorHAnsi"/>
        </w:rPr>
        <w:t>2</w:t>
      </w:r>
      <w:r w:rsidR="002B59FD" w:rsidRPr="002B59FD">
        <w:rPr>
          <w:rFonts w:asciiTheme="minorHAnsi" w:hAnsiTheme="minorHAnsi" w:cstheme="minorHAnsi"/>
        </w:rPr>
        <w:t>.</w:t>
      </w:r>
      <w:r w:rsidR="004676F2">
        <w:rPr>
          <w:rFonts w:asciiTheme="minorHAnsi" w:hAnsiTheme="minorHAnsi" w:cstheme="minorHAnsi"/>
        </w:rPr>
        <w:t>6</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4676F2">
        <w:rPr>
          <w:rFonts w:asciiTheme="minorHAnsi" w:hAnsiTheme="minorHAnsi" w:cstheme="minorHAnsi"/>
          <w:b/>
          <w:i/>
          <w:u w:val="single"/>
        </w:rPr>
        <w:t>un</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4676F2" w:rsidRPr="004676F2">
        <w:rPr>
          <w:rFonts w:asciiTheme="minorHAnsi" w:hAnsiTheme="minorHAnsi" w:cstheme="minorHAnsi"/>
        </w:rPr>
        <w:t>Corporal punishment is unlawful in schools under Ministerial decision No. MINEPSP/CABMIN/00100940/90 of 1 September 1990 establishing internal regulations for students, which does not include corporal punishment among permitted penalties. Article 57 of the Child Protection Code 2009 states that discipline in schools should be administered humanely, but it does not explicitly prohibit corporal punishment.</w:t>
      </w:r>
    </w:p>
    <w:p w14:paraId="35D37654" w14:textId="25D06DE0" w:rsidR="004676F2" w:rsidRPr="004676F2" w:rsidRDefault="000017A9" w:rsidP="004676F2">
      <w:pPr>
        <w:spacing w:after="120"/>
        <w:ind w:left="482" w:hanging="482"/>
        <w:rPr>
          <w:rFonts w:asciiTheme="minorHAnsi" w:hAnsiTheme="minorHAnsi" w:cstheme="minorHAnsi"/>
        </w:rPr>
      </w:pPr>
      <w:r>
        <w:rPr>
          <w:rFonts w:asciiTheme="minorHAnsi" w:hAnsiTheme="minorHAnsi" w:cstheme="minorHAnsi"/>
        </w:rPr>
        <w:t>2.</w:t>
      </w:r>
      <w:r w:rsidR="004676F2">
        <w:rPr>
          <w:rFonts w:asciiTheme="minorHAnsi" w:hAnsiTheme="minorHAnsi" w:cstheme="minorHAnsi"/>
        </w:rPr>
        <w:t>7</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1730B9" w:rsidRPr="00D77449">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4676F2" w:rsidRPr="004676F2">
        <w:rPr>
          <w:rFonts w:asciiTheme="minorHAnsi" w:hAnsiTheme="minorHAnsi" w:cstheme="minorHAnsi"/>
        </w:rPr>
        <w:t>Corporal punishment is lawful as a disciplinary measure in penal institutions. There are various prohibitions of ill-treatment of detainees, including in Decree-Law No. 017-2002 setting out the code of conduct for state officials, circular No. 04/008/JM/PHR/70 on intervention by judicial police officers (1970) and the Constitution 2006, and article 57 of the Child Protection Code 2009 states that discipline of children should be carried out humanely, but there is no explicit prohibition of corporal punishment in law. Laws relating to prison are being reviewed.</w:t>
      </w:r>
      <w:r w:rsidR="004676F2" w:rsidRPr="004676F2">
        <w:rPr>
          <w:rFonts w:asciiTheme="minorHAnsi" w:hAnsiTheme="minorHAnsi" w:cstheme="minorHAnsi"/>
          <w:vertAlign w:val="superscript"/>
        </w:rPr>
        <w:footnoteReference w:id="2"/>
      </w:r>
    </w:p>
    <w:p w14:paraId="15FE0C1C" w14:textId="70A00525" w:rsidR="00234C29" w:rsidRDefault="001730B9" w:rsidP="001730B9">
      <w:pPr>
        <w:spacing w:after="120"/>
        <w:ind w:left="482" w:hanging="482"/>
        <w:rPr>
          <w:rFonts w:asciiTheme="minorHAnsi" w:hAnsiTheme="minorHAnsi" w:cstheme="minorHAnsi"/>
        </w:rPr>
      </w:pPr>
      <w:r w:rsidRPr="002B59FD">
        <w:rPr>
          <w:rFonts w:asciiTheme="minorHAnsi" w:hAnsiTheme="minorHAnsi" w:cstheme="minorHAnsi"/>
        </w:rPr>
        <w:t>2</w:t>
      </w:r>
      <w:r w:rsidR="008D6769">
        <w:rPr>
          <w:rFonts w:asciiTheme="minorHAnsi" w:hAnsiTheme="minorHAnsi" w:cstheme="minorHAnsi"/>
        </w:rPr>
        <w:t>.</w:t>
      </w:r>
      <w:r w:rsidR="004676F2">
        <w:rPr>
          <w:rFonts w:asciiTheme="minorHAnsi" w:hAnsiTheme="minorHAnsi" w:cstheme="minorHAnsi"/>
        </w:rPr>
        <w:t>8</w:t>
      </w:r>
      <w:r w:rsidRPr="002B59FD">
        <w:rPr>
          <w:rFonts w:asciiTheme="minorHAnsi" w:hAnsiTheme="minorHAnsi" w:cstheme="minorHAnsi"/>
        </w:rPr>
        <w:t xml:space="preserve"> </w:t>
      </w:r>
      <w:r w:rsidRPr="002B59FD">
        <w:rPr>
          <w:rFonts w:asciiTheme="minorHAnsi" w:hAnsiTheme="minorHAnsi" w:cstheme="minorHAnsi"/>
          <w:b/>
          <w:i/>
        </w:rPr>
        <w:t>Sentence for crime (</w:t>
      </w:r>
      <w:r w:rsidRPr="002B59FD">
        <w:rPr>
          <w:rFonts w:asciiTheme="minorHAnsi" w:hAnsiTheme="minorHAnsi" w:cstheme="minorHAnsi"/>
          <w:b/>
          <w:i/>
          <w:u w:val="single"/>
        </w:rPr>
        <w:t>unlawful</w:t>
      </w:r>
      <w:r w:rsidRPr="002B59FD">
        <w:rPr>
          <w:rFonts w:asciiTheme="minorHAnsi" w:hAnsiTheme="minorHAnsi" w:cstheme="minorHAnsi"/>
          <w:b/>
          <w:i/>
        </w:rPr>
        <w:t>):</w:t>
      </w:r>
      <w:r w:rsidR="00980821" w:rsidRPr="00980821">
        <w:rPr>
          <w:rFonts w:asciiTheme="minorHAnsi" w:hAnsiTheme="minorHAnsi" w:cstheme="minorHAnsi"/>
        </w:rPr>
        <w:t xml:space="preserve"> </w:t>
      </w:r>
      <w:r w:rsidR="004676F2" w:rsidRPr="004676F2">
        <w:rPr>
          <w:rFonts w:asciiTheme="minorHAnsi" w:hAnsiTheme="minorHAnsi" w:cstheme="minorHAnsi"/>
        </w:rPr>
        <w:t>Corporal punishment was prohibited as a sentence for crime in 1960. It is not among permitted sanctions in the Decree on juvenile delinquency 1950, the Criminal Code 1940 and the Child Protection Code 2009. The Congolese Charter of Human Rights states that “physical or mental torture and cruel, inhuman or degrading treatment, are prohibited” (art. 19).</w:t>
      </w:r>
    </w:p>
    <w:p w14:paraId="45F25214" w14:textId="762C21CA" w:rsidR="004B5FC4" w:rsidRDefault="004B5FC4" w:rsidP="001730B9">
      <w:pPr>
        <w:spacing w:after="120"/>
        <w:ind w:left="482" w:hanging="482"/>
        <w:rPr>
          <w:rFonts w:asciiTheme="minorHAnsi" w:hAnsiTheme="minorHAnsi" w:cstheme="minorHAnsi"/>
        </w:rPr>
      </w:pPr>
    </w:p>
    <w:p w14:paraId="1619279D" w14:textId="6E6B82EB" w:rsidR="004B5FC4" w:rsidRDefault="004B5FC4" w:rsidP="001730B9">
      <w:pPr>
        <w:spacing w:after="120"/>
        <w:ind w:left="482" w:hanging="482"/>
        <w:rPr>
          <w:rFonts w:asciiTheme="minorHAnsi" w:hAnsiTheme="minorHAnsi" w:cstheme="minorHAnsi"/>
        </w:rPr>
      </w:pPr>
    </w:p>
    <w:p w14:paraId="2D8A7433" w14:textId="4684839A" w:rsidR="004B5FC4" w:rsidRDefault="004B5FC4" w:rsidP="001730B9">
      <w:pPr>
        <w:spacing w:after="120"/>
        <w:ind w:left="482" w:hanging="482"/>
        <w:rPr>
          <w:rFonts w:asciiTheme="minorHAnsi" w:hAnsiTheme="minorHAnsi" w:cstheme="minorHAnsi"/>
        </w:rPr>
      </w:pPr>
    </w:p>
    <w:p w14:paraId="64B99245" w14:textId="659C2246" w:rsidR="004B5FC4" w:rsidRDefault="004B5FC4" w:rsidP="001730B9">
      <w:pPr>
        <w:spacing w:after="120"/>
        <w:ind w:left="482" w:hanging="482"/>
        <w:rPr>
          <w:rFonts w:asciiTheme="minorHAnsi" w:hAnsiTheme="minorHAnsi" w:cstheme="minorHAnsi"/>
        </w:rPr>
      </w:pPr>
    </w:p>
    <w:p w14:paraId="31DBB6D1" w14:textId="7BDEE3BF" w:rsidR="004B5FC4" w:rsidRDefault="004B5FC4" w:rsidP="001730B9">
      <w:pPr>
        <w:spacing w:after="120"/>
        <w:ind w:left="482" w:hanging="482"/>
        <w:rPr>
          <w:rFonts w:asciiTheme="minorHAnsi" w:hAnsiTheme="minorHAnsi" w:cstheme="minorHAnsi"/>
        </w:rPr>
      </w:pPr>
    </w:p>
    <w:p w14:paraId="30D41DC9" w14:textId="77777777" w:rsidR="004B5FC4" w:rsidRPr="000017A9" w:rsidRDefault="004B5FC4" w:rsidP="001730B9">
      <w:pPr>
        <w:spacing w:after="120"/>
        <w:ind w:left="482" w:hanging="482"/>
        <w:rPr>
          <w:rFonts w:asciiTheme="minorHAnsi" w:hAnsiTheme="minorHAnsi" w:cstheme="minorHAnsi"/>
          <w:b/>
          <w:sz w:val="22"/>
          <w:szCs w:val="28"/>
        </w:rPr>
      </w:pPr>
    </w:p>
    <w:p w14:paraId="320C447B" w14:textId="09ED9AE2" w:rsidR="001730B9" w:rsidRPr="002B59FD" w:rsidRDefault="00980821"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lastRenderedPageBreak/>
        <w:t>3</w:t>
      </w:r>
      <w:r w:rsidR="001730B9" w:rsidRPr="002B59FD">
        <w:rPr>
          <w:rFonts w:asciiTheme="minorHAnsi" w:hAnsiTheme="minorHAnsi" w:cstheme="minorHAnsi"/>
          <w:b/>
          <w:sz w:val="28"/>
          <w:szCs w:val="28"/>
        </w:rPr>
        <w:t xml:space="preserve"> Recommendations by human rights treat</w:t>
      </w:r>
      <w:bookmarkStart w:id="2" w:name="_GoBack"/>
      <w:bookmarkEnd w:id="2"/>
      <w:r w:rsidR="001730B9" w:rsidRPr="002B59FD">
        <w:rPr>
          <w:rFonts w:asciiTheme="minorHAnsi" w:hAnsiTheme="minorHAnsi" w:cstheme="minorHAnsi"/>
          <w:b/>
          <w:sz w:val="28"/>
          <w:szCs w:val="28"/>
        </w:rPr>
        <w:t xml:space="preserve">y bodies </w:t>
      </w:r>
    </w:p>
    <w:p w14:paraId="3C8297B8" w14:textId="2DA7B4FF" w:rsidR="009616E8" w:rsidRPr="009616E8" w:rsidRDefault="000752E9" w:rsidP="009616E8">
      <w:pPr>
        <w:spacing w:after="120"/>
        <w:ind w:left="482" w:hanging="482"/>
        <w:rPr>
          <w:rFonts w:asciiTheme="minorHAnsi" w:hAnsiTheme="minorHAnsi" w:cstheme="minorHAnsi"/>
          <w:bCs/>
        </w:rPr>
      </w:pPr>
      <w:r>
        <w:rPr>
          <w:rFonts w:asciiTheme="minorHAnsi" w:hAnsiTheme="minorHAnsi" w:cstheme="minorHAnsi"/>
        </w:rPr>
        <w:t>3.</w:t>
      </w:r>
      <w:r w:rsidR="00943461">
        <w:rPr>
          <w:rFonts w:asciiTheme="minorHAnsi" w:hAnsiTheme="minorHAnsi" w:cstheme="minorHAnsi"/>
        </w:rPr>
        <w:t>1</w:t>
      </w:r>
      <w:r w:rsidRPr="002B59FD">
        <w:rPr>
          <w:rFonts w:asciiTheme="minorHAnsi" w:hAnsiTheme="minorHAnsi" w:cstheme="minorHAnsi"/>
        </w:rPr>
        <w:t xml:space="preserve"> </w:t>
      </w:r>
      <w:r w:rsidRPr="002B59FD">
        <w:rPr>
          <w:rFonts w:asciiTheme="minorHAnsi" w:hAnsiTheme="minorHAnsi" w:cstheme="minorHAnsi"/>
          <w:b/>
          <w:i/>
        </w:rPr>
        <w:t>CRC:</w:t>
      </w:r>
      <w:r w:rsidRPr="002B59FD">
        <w:rPr>
          <w:rFonts w:asciiTheme="minorHAnsi" w:hAnsiTheme="minorHAnsi" w:cstheme="minorHAnsi"/>
          <w:i/>
        </w:rPr>
        <w:t xml:space="preserve"> </w:t>
      </w:r>
      <w:r w:rsidR="004676F2" w:rsidRPr="004676F2">
        <w:rPr>
          <w:rFonts w:asciiTheme="minorHAnsi" w:hAnsiTheme="minorHAnsi" w:cstheme="minorHAnsi"/>
          <w:bCs/>
        </w:rPr>
        <w:t>The Committee on the Rights of the Child has on three occasions recommended that DR Congo took legal action to explicitly prohibit corporal punishment of children in all settings, in 2001, 2009 and 2017.</w:t>
      </w:r>
      <w:r w:rsidR="004676F2" w:rsidRPr="004676F2">
        <w:rPr>
          <w:rFonts w:asciiTheme="minorHAnsi" w:hAnsiTheme="minorHAnsi" w:cstheme="minorHAnsi"/>
          <w:bCs/>
          <w:vertAlign w:val="superscript"/>
        </w:rPr>
        <w:footnoteReference w:id="3"/>
      </w:r>
    </w:p>
    <w:p w14:paraId="574C87D3" w14:textId="77777777" w:rsidR="009616E8" w:rsidRPr="009616E8" w:rsidRDefault="009616E8" w:rsidP="009616E8">
      <w:pPr>
        <w:spacing w:after="120"/>
        <w:ind w:left="482" w:hanging="482"/>
        <w:rPr>
          <w:rFonts w:asciiTheme="minorHAnsi" w:hAnsiTheme="minorHAnsi" w:cstheme="minorHAnsi"/>
        </w:rPr>
      </w:pPr>
    </w:p>
    <w:p w14:paraId="123AB2E4" w14:textId="7EF0BB70" w:rsidR="00C54FA2" w:rsidRDefault="00C54FA2" w:rsidP="00162262">
      <w:pPr>
        <w:spacing w:after="120"/>
        <w:ind w:left="482" w:hanging="482"/>
        <w:rPr>
          <w:rFonts w:asciiTheme="minorHAnsi" w:eastAsia="Calibri" w:hAnsiTheme="minorHAnsi" w:cstheme="minorHAnsi"/>
          <w:color w:val="000000"/>
          <w:sz w:val="20"/>
          <w:szCs w:val="2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600725"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4676F2">
          <w:rPr>
            <w:rStyle w:val="Hyperlink"/>
            <w:rFonts w:asciiTheme="minorHAnsi" w:hAnsiTheme="minorHAnsi" w:cstheme="minorHAnsi"/>
            <w:i/>
            <w:color w:val="0096A3"/>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4676F2">
          <w:rPr>
            <w:rStyle w:val="Hyperlink"/>
            <w:rFonts w:asciiTheme="minorHAnsi" w:hAnsiTheme="minorHAnsi" w:cstheme="minorHAnsi"/>
            <w:i/>
            <w:color w:val="0096A3"/>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A8EFC0" w14:textId="77777777" w:rsidR="00600725" w:rsidRDefault="00600725">
      <w:r>
        <w:separator/>
      </w:r>
    </w:p>
  </w:endnote>
  <w:endnote w:type="continuationSeparator" w:id="0">
    <w:p w14:paraId="1C2105F8" w14:textId="77777777" w:rsidR="00600725" w:rsidRDefault="00600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Calibri"/>
    <w:charset w:val="00"/>
    <w:family w:val="auto"/>
    <w:pitch w:val="variable"/>
    <w:sig w:usb0="00000000"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6332660C"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4B5FC4">
      <w:rPr>
        <w:rFonts w:asciiTheme="minorHAnsi" w:hAnsiTheme="minorHAnsi"/>
        <w:noProof/>
      </w:rPr>
      <w:t>2</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87AA3F" w14:textId="77777777" w:rsidR="00600725" w:rsidRDefault="00600725">
      <w:r>
        <w:separator/>
      </w:r>
    </w:p>
  </w:footnote>
  <w:footnote w:type="continuationSeparator" w:id="0">
    <w:p w14:paraId="6C2C8BBF" w14:textId="77777777" w:rsidR="00600725" w:rsidRDefault="00600725">
      <w:r>
        <w:continuationSeparator/>
      </w:r>
    </w:p>
  </w:footnote>
  <w:footnote w:id="1">
    <w:p w14:paraId="5C01C10F" w14:textId="77777777" w:rsidR="004676F2" w:rsidRPr="00703632" w:rsidRDefault="004676F2" w:rsidP="004676F2">
      <w:pPr>
        <w:pStyle w:val="FootnoteText"/>
        <w:rPr>
          <w:rFonts w:asciiTheme="minorHAnsi" w:hAnsiTheme="minorHAnsi" w:cstheme="minorHAnsi"/>
        </w:rPr>
      </w:pPr>
      <w:r w:rsidRPr="00703632">
        <w:rPr>
          <w:rStyle w:val="FootnoteReference"/>
          <w:rFonts w:asciiTheme="minorHAnsi" w:hAnsiTheme="minorHAnsi" w:cstheme="minorHAnsi"/>
        </w:rPr>
        <w:footnoteRef/>
      </w:r>
      <w:r w:rsidRPr="00703632">
        <w:rPr>
          <w:rFonts w:asciiTheme="minorHAnsi" w:hAnsiTheme="minorHAnsi" w:cstheme="minorHAnsi"/>
        </w:rPr>
        <w:t xml:space="preserve"> [n.d.], </w:t>
      </w:r>
      <w:r w:rsidRPr="00703632">
        <w:rPr>
          <w:rFonts w:asciiTheme="minorHAnsi" w:eastAsia="Calibri" w:hAnsiTheme="minorHAnsi" w:cstheme="minorHAnsi"/>
          <w:lang w:val="en-US"/>
        </w:rPr>
        <w:t>CRC/C/COD/3-5 Unedited Version, Third-fifth state party report</w:t>
      </w:r>
    </w:p>
  </w:footnote>
  <w:footnote w:id="2">
    <w:p w14:paraId="0C6F4CDC" w14:textId="77777777" w:rsidR="004676F2" w:rsidRPr="00703632" w:rsidRDefault="004676F2" w:rsidP="004676F2">
      <w:pPr>
        <w:pStyle w:val="FootnoteText"/>
        <w:rPr>
          <w:rFonts w:asciiTheme="minorHAnsi" w:hAnsiTheme="minorHAnsi" w:cstheme="minorHAnsi"/>
          <w:lang w:val="en-US"/>
        </w:rPr>
      </w:pPr>
      <w:r w:rsidRPr="00703632">
        <w:rPr>
          <w:rStyle w:val="FootnoteReference"/>
          <w:rFonts w:asciiTheme="minorHAnsi" w:hAnsiTheme="minorHAnsi" w:cstheme="minorHAnsi"/>
        </w:rPr>
        <w:footnoteRef/>
      </w:r>
      <w:r w:rsidRPr="00703632">
        <w:rPr>
          <w:rFonts w:asciiTheme="minorHAnsi" w:hAnsiTheme="minorHAnsi" w:cstheme="minorHAnsi"/>
        </w:rPr>
        <w:t xml:space="preserve"> </w:t>
      </w:r>
      <w:r w:rsidRPr="00703632">
        <w:rPr>
          <w:rFonts w:asciiTheme="minorHAnsi" w:eastAsia="Calibri" w:hAnsiTheme="minorHAnsi" w:cstheme="minorHAnsi"/>
          <w:lang w:val="en-US"/>
        </w:rPr>
        <w:t>7 July 2014, A/HRC/27/5, Report of the working group</w:t>
      </w:r>
    </w:p>
  </w:footnote>
  <w:footnote w:id="3">
    <w:p w14:paraId="15D76365" w14:textId="77777777" w:rsidR="004676F2" w:rsidRPr="007475E2" w:rsidRDefault="004676F2" w:rsidP="004676F2">
      <w:pPr>
        <w:pStyle w:val="FootnoteText"/>
        <w:rPr>
          <w:rFonts w:asciiTheme="minorHAnsi" w:hAnsiTheme="minorHAnsi" w:cstheme="minorHAnsi"/>
        </w:rPr>
      </w:pPr>
      <w:r w:rsidRPr="007475E2">
        <w:rPr>
          <w:rStyle w:val="FootnoteReference"/>
          <w:rFonts w:asciiTheme="minorHAnsi" w:hAnsiTheme="minorHAnsi" w:cstheme="minorHAnsi"/>
        </w:rPr>
        <w:footnoteRef/>
      </w:r>
      <w:r w:rsidRPr="007475E2">
        <w:rPr>
          <w:rFonts w:asciiTheme="minorHAnsi" w:hAnsiTheme="minorHAnsi" w:cstheme="minorHAnsi"/>
        </w:rPr>
        <w:t xml:space="preserve"> 9 July 2001, CRC/C/15/Add.153, Concluding observations on initial report, paras. 38 and 39; 10 February 2009, CRC/C/COD/CO/2, Concluding observations on second report, paras. 39 and 40; 28 February 2017, CRC/C/COD/CO/3-5, Concluding observations on third/fifth report, para. 24</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017A9"/>
    <w:rsid w:val="000168D6"/>
    <w:rsid w:val="000176F0"/>
    <w:rsid w:val="000201C9"/>
    <w:rsid w:val="000217BF"/>
    <w:rsid w:val="000251CC"/>
    <w:rsid w:val="000457B2"/>
    <w:rsid w:val="000622FD"/>
    <w:rsid w:val="00065B23"/>
    <w:rsid w:val="00066822"/>
    <w:rsid w:val="000752E9"/>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262"/>
    <w:rsid w:val="00162F5A"/>
    <w:rsid w:val="00170DED"/>
    <w:rsid w:val="001730B9"/>
    <w:rsid w:val="00186346"/>
    <w:rsid w:val="00187E2A"/>
    <w:rsid w:val="001A1AF8"/>
    <w:rsid w:val="001B0EE6"/>
    <w:rsid w:val="001C0859"/>
    <w:rsid w:val="001C78A9"/>
    <w:rsid w:val="001D53F4"/>
    <w:rsid w:val="001D56D4"/>
    <w:rsid w:val="001E140B"/>
    <w:rsid w:val="001F068F"/>
    <w:rsid w:val="001F68F0"/>
    <w:rsid w:val="00204B6C"/>
    <w:rsid w:val="0020550E"/>
    <w:rsid w:val="00205A1A"/>
    <w:rsid w:val="00215035"/>
    <w:rsid w:val="00220BD0"/>
    <w:rsid w:val="002230EE"/>
    <w:rsid w:val="0022456A"/>
    <w:rsid w:val="00226E40"/>
    <w:rsid w:val="00232740"/>
    <w:rsid w:val="00234C29"/>
    <w:rsid w:val="00237875"/>
    <w:rsid w:val="00242520"/>
    <w:rsid w:val="00254EF7"/>
    <w:rsid w:val="00257AAA"/>
    <w:rsid w:val="002638C7"/>
    <w:rsid w:val="00264AF9"/>
    <w:rsid w:val="00272F68"/>
    <w:rsid w:val="00277ED9"/>
    <w:rsid w:val="0028108F"/>
    <w:rsid w:val="002A01E3"/>
    <w:rsid w:val="002A06FC"/>
    <w:rsid w:val="002A7206"/>
    <w:rsid w:val="002B4624"/>
    <w:rsid w:val="002B59FD"/>
    <w:rsid w:val="002D6FD4"/>
    <w:rsid w:val="002E09C9"/>
    <w:rsid w:val="002E1554"/>
    <w:rsid w:val="002E4E5B"/>
    <w:rsid w:val="002E70F4"/>
    <w:rsid w:val="002E720E"/>
    <w:rsid w:val="002F0ECE"/>
    <w:rsid w:val="002F26AC"/>
    <w:rsid w:val="002F28D7"/>
    <w:rsid w:val="003054F7"/>
    <w:rsid w:val="00305BEB"/>
    <w:rsid w:val="00306C1D"/>
    <w:rsid w:val="00307A90"/>
    <w:rsid w:val="0031275B"/>
    <w:rsid w:val="00315F04"/>
    <w:rsid w:val="00316151"/>
    <w:rsid w:val="00322E14"/>
    <w:rsid w:val="00337976"/>
    <w:rsid w:val="003420BE"/>
    <w:rsid w:val="003425C6"/>
    <w:rsid w:val="0034549D"/>
    <w:rsid w:val="00353CF1"/>
    <w:rsid w:val="003570CB"/>
    <w:rsid w:val="00361051"/>
    <w:rsid w:val="0036113C"/>
    <w:rsid w:val="0036194C"/>
    <w:rsid w:val="00363E33"/>
    <w:rsid w:val="00366381"/>
    <w:rsid w:val="00373271"/>
    <w:rsid w:val="0037514E"/>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676F2"/>
    <w:rsid w:val="004720C4"/>
    <w:rsid w:val="004737EE"/>
    <w:rsid w:val="004817BA"/>
    <w:rsid w:val="00487DAA"/>
    <w:rsid w:val="00490379"/>
    <w:rsid w:val="00496A97"/>
    <w:rsid w:val="004B5FC4"/>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43B9A"/>
    <w:rsid w:val="00545C9F"/>
    <w:rsid w:val="0055414A"/>
    <w:rsid w:val="00556268"/>
    <w:rsid w:val="0056432B"/>
    <w:rsid w:val="00570C3B"/>
    <w:rsid w:val="00573B93"/>
    <w:rsid w:val="00574FE3"/>
    <w:rsid w:val="0057525A"/>
    <w:rsid w:val="005777C4"/>
    <w:rsid w:val="00581B3E"/>
    <w:rsid w:val="00581D48"/>
    <w:rsid w:val="005879E0"/>
    <w:rsid w:val="00597780"/>
    <w:rsid w:val="00597BD9"/>
    <w:rsid w:val="005A052F"/>
    <w:rsid w:val="005A094D"/>
    <w:rsid w:val="005A3FC9"/>
    <w:rsid w:val="005A66D2"/>
    <w:rsid w:val="005A7339"/>
    <w:rsid w:val="005B26CA"/>
    <w:rsid w:val="005C4DDD"/>
    <w:rsid w:val="005D3B51"/>
    <w:rsid w:val="005D632C"/>
    <w:rsid w:val="005D6FD0"/>
    <w:rsid w:val="005E2DC2"/>
    <w:rsid w:val="005E35E7"/>
    <w:rsid w:val="005E665A"/>
    <w:rsid w:val="005E7FE5"/>
    <w:rsid w:val="005F07C0"/>
    <w:rsid w:val="005F41DC"/>
    <w:rsid w:val="005F4486"/>
    <w:rsid w:val="00600725"/>
    <w:rsid w:val="00605D18"/>
    <w:rsid w:val="006101B1"/>
    <w:rsid w:val="0061376B"/>
    <w:rsid w:val="0061399F"/>
    <w:rsid w:val="00615CFB"/>
    <w:rsid w:val="00620FAB"/>
    <w:rsid w:val="006215DC"/>
    <w:rsid w:val="0062349A"/>
    <w:rsid w:val="00623A0A"/>
    <w:rsid w:val="0062663B"/>
    <w:rsid w:val="00634A10"/>
    <w:rsid w:val="00635B11"/>
    <w:rsid w:val="00641DFF"/>
    <w:rsid w:val="0065380D"/>
    <w:rsid w:val="00655F1A"/>
    <w:rsid w:val="00664DF4"/>
    <w:rsid w:val="006801CB"/>
    <w:rsid w:val="00681915"/>
    <w:rsid w:val="00683622"/>
    <w:rsid w:val="00690C12"/>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7CC8"/>
    <w:rsid w:val="007A3752"/>
    <w:rsid w:val="007A6173"/>
    <w:rsid w:val="007A67FA"/>
    <w:rsid w:val="007A73E1"/>
    <w:rsid w:val="007B15F5"/>
    <w:rsid w:val="007B2665"/>
    <w:rsid w:val="007B3608"/>
    <w:rsid w:val="007B398A"/>
    <w:rsid w:val="007B4603"/>
    <w:rsid w:val="007C1A2A"/>
    <w:rsid w:val="007C22B7"/>
    <w:rsid w:val="007C27C8"/>
    <w:rsid w:val="007C28FE"/>
    <w:rsid w:val="007C345C"/>
    <w:rsid w:val="007C7D53"/>
    <w:rsid w:val="007D2F31"/>
    <w:rsid w:val="007D64C6"/>
    <w:rsid w:val="007F25EE"/>
    <w:rsid w:val="007F4D6A"/>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86984"/>
    <w:rsid w:val="00890FBF"/>
    <w:rsid w:val="008925A3"/>
    <w:rsid w:val="00895CFC"/>
    <w:rsid w:val="008A26A7"/>
    <w:rsid w:val="008A3955"/>
    <w:rsid w:val="008A633C"/>
    <w:rsid w:val="008B2500"/>
    <w:rsid w:val="008B273F"/>
    <w:rsid w:val="008B74E3"/>
    <w:rsid w:val="008C11CA"/>
    <w:rsid w:val="008C36BD"/>
    <w:rsid w:val="008C78D6"/>
    <w:rsid w:val="008D010A"/>
    <w:rsid w:val="008D4985"/>
    <w:rsid w:val="008D4A87"/>
    <w:rsid w:val="008D5519"/>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357AB"/>
    <w:rsid w:val="00943461"/>
    <w:rsid w:val="00943D57"/>
    <w:rsid w:val="009471F4"/>
    <w:rsid w:val="009616E8"/>
    <w:rsid w:val="00963DD6"/>
    <w:rsid w:val="00980821"/>
    <w:rsid w:val="0098296F"/>
    <w:rsid w:val="00982E63"/>
    <w:rsid w:val="009901FB"/>
    <w:rsid w:val="00994D13"/>
    <w:rsid w:val="00997FD0"/>
    <w:rsid w:val="009A201E"/>
    <w:rsid w:val="009A2D05"/>
    <w:rsid w:val="009A3D8E"/>
    <w:rsid w:val="009B2828"/>
    <w:rsid w:val="009C2499"/>
    <w:rsid w:val="009C24BF"/>
    <w:rsid w:val="009C25E9"/>
    <w:rsid w:val="009C2A38"/>
    <w:rsid w:val="009E0C08"/>
    <w:rsid w:val="009F4B59"/>
    <w:rsid w:val="009F5901"/>
    <w:rsid w:val="00A122B4"/>
    <w:rsid w:val="00A122C1"/>
    <w:rsid w:val="00A1392E"/>
    <w:rsid w:val="00A344AC"/>
    <w:rsid w:val="00A37FF9"/>
    <w:rsid w:val="00A436C7"/>
    <w:rsid w:val="00A460B6"/>
    <w:rsid w:val="00A50D1D"/>
    <w:rsid w:val="00A52185"/>
    <w:rsid w:val="00A5266B"/>
    <w:rsid w:val="00A53D5E"/>
    <w:rsid w:val="00A66237"/>
    <w:rsid w:val="00A66F36"/>
    <w:rsid w:val="00A84651"/>
    <w:rsid w:val="00A86CF7"/>
    <w:rsid w:val="00A94F50"/>
    <w:rsid w:val="00AB131E"/>
    <w:rsid w:val="00AB1753"/>
    <w:rsid w:val="00AD5E1A"/>
    <w:rsid w:val="00AE43FB"/>
    <w:rsid w:val="00AF1CFF"/>
    <w:rsid w:val="00AF4016"/>
    <w:rsid w:val="00B076C1"/>
    <w:rsid w:val="00B1020E"/>
    <w:rsid w:val="00B14123"/>
    <w:rsid w:val="00B2447D"/>
    <w:rsid w:val="00B35C51"/>
    <w:rsid w:val="00B36535"/>
    <w:rsid w:val="00B36DC1"/>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3E21"/>
    <w:rsid w:val="00D75641"/>
    <w:rsid w:val="00D77449"/>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56813"/>
    <w:rsid w:val="00E61D93"/>
    <w:rsid w:val="00E64288"/>
    <w:rsid w:val="00E67865"/>
    <w:rsid w:val="00E738D5"/>
    <w:rsid w:val="00E745E0"/>
    <w:rsid w:val="00E74E94"/>
    <w:rsid w:val="00E813D7"/>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30581779">
      <w:bodyDiv w:val="1"/>
      <w:marLeft w:val="0"/>
      <w:marRight w:val="0"/>
      <w:marTop w:val="0"/>
      <w:marBottom w:val="0"/>
      <w:divBdr>
        <w:top w:val="none" w:sz="0" w:space="0" w:color="auto"/>
        <w:left w:val="none" w:sz="0" w:space="0" w:color="auto"/>
        <w:bottom w:val="none" w:sz="0" w:space="0" w:color="auto"/>
        <w:right w:val="none" w:sz="0" w:space="0" w:color="auto"/>
      </w:divBdr>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381054480">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971250192">
      <w:bodyDiv w:val="1"/>
      <w:marLeft w:val="0"/>
      <w:marRight w:val="0"/>
      <w:marTop w:val="0"/>
      <w:marBottom w:val="0"/>
      <w:divBdr>
        <w:top w:val="none" w:sz="0" w:space="0" w:color="auto"/>
        <w:left w:val="none" w:sz="0" w:space="0" w:color="auto"/>
        <w:bottom w:val="none" w:sz="0" w:space="0" w:color="auto"/>
        <w:right w:val="none" w:sz="0" w:space="0" w:color="auto"/>
      </w:divBdr>
    </w:div>
    <w:div w:id="10332676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896351-E0A3-481E-8582-99E05CE0D355}"/>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B58625A3-81C0-43CF-A49E-A8C16C648A68}"/>
</file>

<file path=docProps/app.xml><?xml version="1.0" encoding="utf-8"?>
<Properties xmlns="http://schemas.openxmlformats.org/officeDocument/2006/extended-properties" xmlns:vt="http://schemas.openxmlformats.org/officeDocument/2006/docPropsVTypes">
  <Template>Normal</Template>
  <TotalTime>643</TotalTime>
  <Pages>1</Pages>
  <Words>836</Words>
  <Characters>4769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5594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Eloïse Di Gianni</cp:lastModifiedBy>
  <cp:revision>65</cp:revision>
  <cp:lastPrinted>2005-01-04T09:45:00Z</cp:lastPrinted>
  <dcterms:created xsi:type="dcterms:W3CDTF">2016-06-27T11:24:00Z</dcterms:created>
  <dcterms:modified xsi:type="dcterms:W3CDTF">2019-03-22T11:30:00Z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