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24FC442C" w14:textId="026FA12C"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bdr w:val="none" w:sz="0" w:space="0" w:color="auto"/>
          <w:lang w:val="es-ES_tradnl"/>
        </w:rPr>
      </w:pPr>
    </w:p>
    <w:p w14:paraId="7CD00E25" w14:textId="77777777"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Pr>
          <w:rFonts w:hAnsi="Times New Roman" w:cs="Times New Roman"/>
          <w:b/>
          <w:kern w:val="0"/>
          <w:lang w:val="es-ES_tradnl"/>
        </w:rPr>
        <w:t>78° período de sesiones (15-25 de febrero de 2021), grupo de trabajo anterior al 80° período de sesiones</w:t>
      </w:r>
      <w:r>
        <w:rPr>
          <w:rFonts w:eastAsia="Times New Roman Bold" w:hAnsi="Times New Roman" w:cs="Times New Roman"/>
          <w:b/>
          <w:kern w:val="0"/>
          <w:lang w:val="es-ES_tradnl"/>
        </w:rPr>
        <w:t xml:space="preserve"> </w:t>
      </w:r>
      <w:r>
        <w:rPr>
          <w:rFonts w:hAnsi="Times New Roman" w:cs="Times New Roman"/>
          <w:b/>
          <w:kern w:val="0"/>
          <w:lang w:val="es-ES_tradnl"/>
        </w:rPr>
        <w:t>(1-5 de marzo de 2021</w:t>
      </w:r>
      <w:r>
        <w:rPr>
          <w:rFonts w:hAnsi="Times New Roman" w:cs="Times New Roman"/>
          <w:b/>
          <w:color w:val="010401"/>
          <w:kern w:val="0"/>
          <w:lang w:val="es-ES_tradnl"/>
        </w:rPr>
        <w:t>)</w:t>
      </w:r>
      <w:r>
        <w:rPr>
          <w:rFonts w:eastAsia="Times New Roman Bold" w:hAnsi="Times New Roman" w:cs="Times New Roman"/>
          <w:b/>
          <w:kern w:val="0"/>
          <w:lang w:val="es-ES_tradnl"/>
        </w:rPr>
        <w:t xml:space="preserve">. </w:t>
      </w:r>
    </w:p>
    <w:p w14:paraId="7BC3B300" w14:textId="0F86BAE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25E327C1" w14:textId="77777777" w:rsidR="00D65213" w:rsidRDefault="00481141"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eastAsia="Times New Roman Bold" w:hAnsi="Times New Roman" w:cs="Times New Roman"/>
          <w:b/>
          <w:kern w:val="0"/>
          <w:lang w:val="es-ES_tradnl"/>
        </w:rPr>
        <w:tab/>
      </w:r>
      <w:r w:rsidR="00D65213">
        <w:rPr>
          <w:rFonts w:hAnsi="Times New Roman" w:cs="Times New Roman"/>
          <w:kern w:val="0"/>
          <w:lang w:val="es-ES_tradnl"/>
        </w:rPr>
        <w:t xml:space="preserve">Debido a la actual pandemia de COVID-19, el Comité ha decidido </w:t>
      </w:r>
      <w:r w:rsidR="00D65213">
        <w:rPr>
          <w:rFonts w:hAnsi="Times New Roman" w:cs="Times New Roman"/>
          <w:b/>
          <w:kern w:val="0"/>
          <w:lang w:val="es-ES_tradnl"/>
        </w:rPr>
        <w:t>aplazar</w:t>
      </w:r>
      <w:r w:rsidR="00D65213">
        <w:rPr>
          <w:rFonts w:hAnsi="Times New Roman" w:cs="Times New Roman"/>
          <w:kern w:val="0"/>
          <w:lang w:val="es-ES_tradnl"/>
        </w:rPr>
        <w:t xml:space="preserve"> hasta el 79° período de sesiones </w:t>
      </w:r>
      <w:r w:rsidR="00D65213">
        <w:rPr>
          <w:rFonts w:hAnsi="Times New Roman" w:cs="Times New Roman"/>
          <w:b/>
          <w:kern w:val="0"/>
          <w:lang w:val="es-ES_tradnl"/>
        </w:rPr>
        <w:t>el examen de los informes</w:t>
      </w:r>
      <w:r w:rsidR="00D65213">
        <w:rPr>
          <w:rFonts w:hAnsi="Times New Roman" w:cs="Times New Roman"/>
          <w:kern w:val="0"/>
          <w:lang w:val="es-ES_tradnl"/>
        </w:rPr>
        <w:t xml:space="preserve"> de los siguientes Estados Partes, los mismos que fueron programados para ser considerados durante el 78° período de sesiones del Comité: </w:t>
      </w:r>
      <w:r w:rsidR="00D65213">
        <w:rPr>
          <w:rFonts w:hAnsi="Times New Roman" w:cs="Times New Roman"/>
          <w:b/>
          <w:kern w:val="0"/>
          <w:lang w:val="es-ES_tradnl"/>
        </w:rPr>
        <w:t>Bahréin, España, Federación Rusa, Kirguistán, Maldivas, Nicaragua, Sudán del Sur y Yemen</w:t>
      </w:r>
      <w:r w:rsidR="00D65213">
        <w:rPr>
          <w:rFonts w:hAnsi="Times New Roman" w:cs="Times New Roman"/>
          <w:kern w:val="0"/>
          <w:lang w:val="es-ES_tradnl"/>
        </w:rPr>
        <w:t>.</w:t>
      </w:r>
    </w:p>
    <w:p w14:paraId="1678D036" w14:textId="77777777" w:rsidR="00D65213" w:rsidRDefault="00D65213"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D86AD4" w14:textId="77777777" w:rsidR="00D65213" w:rsidRDefault="00D65213"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Excepcionalmente</w:t>
      </w:r>
      <w:r>
        <w:rPr>
          <w:rFonts w:hAnsi="Times New Roman" w:cs="Times New Roman"/>
          <w:kern w:val="0"/>
          <w:lang w:val="es-ES_tradnl"/>
        </w:rPr>
        <w:t xml:space="preserve">, el Comité ha decidido examinar el noveno informe periódico de Dinamarca a través de un </w:t>
      </w:r>
      <w:r>
        <w:rPr>
          <w:rFonts w:hAnsi="Times New Roman" w:cs="Times New Roman"/>
          <w:b/>
          <w:kern w:val="0"/>
          <w:lang w:val="es-ES_tradnl"/>
        </w:rPr>
        <w:t>diálogo piloto en línea con Dinamarca,</w:t>
      </w:r>
      <w:r>
        <w:rPr>
          <w:rFonts w:hAnsi="Times New Roman" w:cs="Times New Roman"/>
          <w:kern w:val="0"/>
          <w:lang w:val="es-ES_tradnl"/>
        </w:rPr>
        <w:t xml:space="preserve"> que se celebraría los días 22, 23 y 24 de febrero de 2021, de las 12:30 a las 14:30 horas (hora de Ginebra) diariamente. El diálogo en línea del Comité con Dinamarca se </w:t>
      </w:r>
      <w:r>
        <w:rPr>
          <w:rFonts w:hAnsi="Times New Roman" w:cs="Times New Roman"/>
          <w:b/>
          <w:kern w:val="0"/>
          <w:lang w:val="es-ES_tradnl"/>
        </w:rPr>
        <w:t>transmitirá públicamente</w:t>
      </w:r>
      <w:r>
        <w:rPr>
          <w:rFonts w:hAnsi="Times New Roman" w:cs="Times New Roman"/>
          <w:kern w:val="0"/>
          <w:lang w:val="es-ES_tradnl"/>
        </w:rPr>
        <w:t xml:space="preserve"> por Internet, a través de la Web TV de las Naciones Unidas: http://webtv.un.org/meetings-events/.</w:t>
      </w:r>
    </w:p>
    <w:p w14:paraId="5F937099" w14:textId="3EBCDFF3" w:rsidR="00403F25" w:rsidRPr="00164C6F"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50292E31"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r>
      <w:r w:rsidR="00D65213">
        <w:rPr>
          <w:rFonts w:eastAsia="Calibri" w:hAnsi="Times New Roman" w:cs="Times New Roman"/>
          <w:b/>
          <w:bCs/>
          <w:noProof/>
          <w:kern w:val="0"/>
          <w:bdr w:val="none" w:sz="0" w:space="0" w:color="auto" w:frame="1"/>
          <w:lang w:val="es-ES_tradnl"/>
        </w:rPr>
        <w:t xml:space="preserve">El noveno </w:t>
      </w:r>
      <w:r w:rsidR="00D65213">
        <w:rPr>
          <w:rFonts w:hAnsi="Times New Roman" w:cs="Times New Roman"/>
          <w:kern w:val="0"/>
          <w:bdr w:val="none" w:sz="0" w:space="0" w:color="auto" w:frame="1"/>
          <w:lang w:val="es-ES_tradnl"/>
        </w:rPr>
        <w:t>informe periódico de Dinamarca, , así como la agenda provisional (CEDAW/C/78/1) y otros documentos relacionados con el período de sesiones están disponibles en el siguiente enlace:</w:t>
      </w:r>
      <w:r w:rsidR="00D65213">
        <w:rPr>
          <w:rFonts w:eastAsia="Times New Roman" w:cs="Times New Roman"/>
          <w:bdr w:val="none" w:sz="0" w:space="0" w:color="auto" w:frame="1"/>
          <w:lang w:val="es-ES"/>
        </w:rPr>
        <w:t xml:space="preserve"> </w:t>
      </w:r>
      <w:r w:rsidR="00D051EB">
        <w:fldChar w:fldCharType="begin"/>
      </w:r>
      <w:r w:rsidR="00D051EB" w:rsidRPr="00D051EB">
        <w:rPr>
          <w:lang w:val="es-ES"/>
        </w:rPr>
        <w:instrText xml:space="preserve"> HY</w:instrText>
      </w:r>
      <w:r w:rsidR="00D051EB" w:rsidRPr="00D051EB">
        <w:rPr>
          <w:lang w:val="es-ES"/>
        </w:rPr>
        <w:instrText xml:space="preserve">PERLINK "https://urlz.fr/ewdr" </w:instrText>
      </w:r>
      <w:r w:rsidR="00D051EB">
        <w:fldChar w:fldCharType="separate"/>
      </w:r>
      <w:r w:rsidR="00D65213">
        <w:rPr>
          <w:rStyle w:val="Hyperlink"/>
          <w:rFonts w:hAnsi="Times New Roman" w:cs="Times New Roman"/>
          <w:bdr w:val="none" w:sz="0" w:space="0" w:color="auto" w:frame="1"/>
          <w:lang w:val="es-ES"/>
        </w:rPr>
        <w:t>https://urlz.fr/ewdr</w:t>
      </w:r>
      <w:r w:rsidR="00D051EB">
        <w:rPr>
          <w:rStyle w:val="Hyperlink"/>
          <w:rFonts w:hAnsi="Times New Roman" w:cs="Times New Roman"/>
          <w:bdr w:val="none" w:sz="0" w:space="0" w:color="auto" w:frame="1"/>
          <w:lang w:val="es-ES"/>
        </w:rPr>
        <w:fldChar w:fldCharType="end"/>
      </w:r>
      <w:r w:rsidR="00D65213">
        <w:rPr>
          <w:rFonts w:hAnsi="Times New Roman" w:cs="Times New Roman"/>
          <w:bdr w:val="none" w:sz="0" w:space="0" w:color="auto" w:frame="1"/>
          <w:lang w:val="es-ES"/>
        </w:rPr>
        <w:t xml:space="preserve"> </w:t>
      </w:r>
    </w:p>
    <w:p w14:paraId="41C7EA4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 xml:space="preserve">Sede </w:t>
      </w:r>
    </w:p>
    <w:p w14:paraId="5D2F0D6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BEC4C42" w14:textId="548E3636" w:rsidR="00D65213" w:rsidRDefault="00D65213"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hAnsi="Times New Roman" w:cs="Times New Roman"/>
          <w:kern w:val="0"/>
          <w:lang w:val="es-ES_tradnl"/>
        </w:rPr>
        <w:tab/>
      </w:r>
      <w:r>
        <w:rPr>
          <w:rFonts w:hAnsi="Times New Roman" w:cs="Times New Roman"/>
          <w:b/>
          <w:kern w:val="0"/>
          <w:lang w:val="es-ES_tradnl"/>
        </w:rPr>
        <w:t>El 78° período de sesiones del Comité se celebrará en formato virtual</w:t>
      </w:r>
      <w:r>
        <w:rPr>
          <w:rFonts w:hAnsi="Times New Roman" w:cs="Times New Roman"/>
          <w:kern w:val="0"/>
          <w:lang w:val="es-ES_tradnl"/>
        </w:rPr>
        <w:t xml:space="preserve"> (del 15 al 25 de febrero de 2021), con la excepción del viernes 19 de febrero de 2021, ya que el Comité no se reunirá ese día. El examen de los informes de los Estados Partes que estaba previsto inicialmente para el 78º período de sesiones ha sido aplazado hasta el 79º período de sesiones del Comité, el mismo que se celebrará   del 21 de junio al 9 de julio de 2021 a la oficina de las Naciones Unidas en Ginebra, sujeto a la evolución de la pandemia COVID-19.</w:t>
      </w:r>
    </w:p>
    <w:p w14:paraId="3DF12101" w14:textId="375E7443"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6460F47E" w14:textId="04751165"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b/>
          <w:color w:val="auto"/>
          <w:u w:val="none"/>
          <w:lang w:val="es-ES"/>
        </w:rPr>
      </w:pPr>
      <w:r>
        <w:rPr>
          <w:rStyle w:val="Hyperlink1"/>
          <w:rFonts w:hAnsi="Times New Roman" w:cs="Times New Roman"/>
          <w:color w:val="auto"/>
          <w:kern w:val="0"/>
          <w:u w:val="none"/>
          <w:lang w:val="es-ES"/>
        </w:rPr>
        <w:tab/>
      </w:r>
      <w:r>
        <w:rPr>
          <w:rStyle w:val="Hyperlink1"/>
          <w:rFonts w:hAnsi="Times New Roman" w:cs="Times New Roman"/>
          <w:b/>
          <w:color w:val="auto"/>
          <w:kern w:val="0"/>
          <w:u w:val="none"/>
          <w:lang w:val="es-ES"/>
        </w:rPr>
        <w:t xml:space="preserve">Se ruega tener en cuenta que la apertura y el cierre del 78° período de sesiones, la reunión pública informal del Comité con las </w:t>
      </w:r>
      <w:r w:rsidR="009D214D">
        <w:rPr>
          <w:rStyle w:val="Hyperlink1"/>
          <w:rFonts w:hAnsi="Times New Roman" w:cs="Times New Roman"/>
          <w:b/>
          <w:color w:val="auto"/>
          <w:kern w:val="0"/>
          <w:u w:val="none"/>
          <w:lang w:val="es-ES"/>
        </w:rPr>
        <w:t>ONG</w:t>
      </w:r>
      <w:r>
        <w:rPr>
          <w:rStyle w:val="Hyperlink1"/>
          <w:rFonts w:hAnsi="Times New Roman" w:cs="Times New Roman"/>
          <w:b/>
          <w:color w:val="auto"/>
          <w:kern w:val="0"/>
          <w:u w:val="none"/>
          <w:lang w:val="es-ES"/>
        </w:rPr>
        <w:t xml:space="preserve"> y las </w:t>
      </w:r>
      <w:r w:rsidR="009D214D">
        <w:rPr>
          <w:rStyle w:val="Hyperlink1"/>
          <w:rFonts w:hAnsi="Times New Roman" w:cs="Times New Roman"/>
          <w:b/>
          <w:color w:val="auto"/>
          <w:kern w:val="0"/>
          <w:u w:val="none"/>
          <w:lang w:val="es-ES"/>
        </w:rPr>
        <w:t>INDH</w:t>
      </w:r>
      <w:r>
        <w:rPr>
          <w:rStyle w:val="Hyperlink1"/>
          <w:rFonts w:hAnsi="Times New Roman" w:cs="Times New Roman"/>
          <w:b/>
          <w:color w:val="auto"/>
          <w:kern w:val="0"/>
          <w:u w:val="none"/>
          <w:lang w:val="es-ES"/>
        </w:rPr>
        <w:t xml:space="preserve"> y el diálogo con Dinamarca serán transmitidos públicamente por Internet en el siguiente sitio web: </w:t>
      </w:r>
      <w:r w:rsidR="00D051EB">
        <w:fldChar w:fldCharType="begin"/>
      </w:r>
      <w:r w:rsidR="00D051EB" w:rsidRPr="00D051EB">
        <w:rPr>
          <w:lang w:val="es-ES"/>
        </w:rPr>
        <w:instrText xml:space="preserve"> HYPERLINK </w:instrText>
      </w:r>
      <w:r w:rsidR="00D051EB" w:rsidRPr="00D051EB">
        <w:rPr>
          <w:lang w:val="es-ES"/>
        </w:rPr>
        <w:instrText xml:space="preserve">"http://webtv.un.org/meetings-events/" </w:instrText>
      </w:r>
      <w:r w:rsidR="00D051EB">
        <w:fldChar w:fldCharType="separate"/>
      </w:r>
      <w:r>
        <w:rPr>
          <w:rStyle w:val="Hyperlink"/>
          <w:rFonts w:hAnsi="Times New Roman" w:cs="Times New Roman"/>
          <w:b/>
          <w:kern w:val="0"/>
          <w:lang w:val="es-ES"/>
        </w:rPr>
        <w:t>http://webtv.un.org/meetings-events/</w:t>
      </w:r>
      <w:r w:rsidR="00D051EB">
        <w:rPr>
          <w:rStyle w:val="Hyperlink"/>
          <w:rFonts w:hAnsi="Times New Roman" w:cs="Times New Roman"/>
          <w:b/>
          <w:kern w:val="0"/>
          <w:lang w:val="es-ES"/>
        </w:rPr>
        <w:fldChar w:fldCharType="end"/>
      </w:r>
      <w:r>
        <w:rPr>
          <w:rStyle w:val="Hyperlink1"/>
          <w:rFonts w:hAnsi="Times New Roman" w:cs="Times New Roman"/>
          <w:b/>
          <w:color w:val="auto"/>
          <w:kern w:val="0"/>
          <w:u w:val="none"/>
          <w:lang w:val="es-ES"/>
        </w:rPr>
        <w:t>.</w:t>
      </w:r>
    </w:p>
    <w:p w14:paraId="76907497" w14:textId="77777777"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p>
    <w:p w14:paraId="0E13B5D8" w14:textId="77777777" w:rsidR="009D214D" w:rsidRDefault="00D65213" w:rsidP="009D21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D214D">
        <w:rPr>
          <w:rStyle w:val="Hyperlink1"/>
          <w:rFonts w:hAnsi="Times New Roman" w:cs="Times New Roman"/>
          <w:color w:val="auto"/>
          <w:kern w:val="0"/>
          <w:u w:val="none"/>
          <w:lang w:val="es-ES"/>
        </w:rPr>
        <w:t xml:space="preserve">A este respecto, se invita a las organizaciones no gubernamentales a que consulten el proyecto de programa de trabajo del 78º período de sesiones en el siguiente sitio web: </w:t>
      </w:r>
      <w:r w:rsidR="00D051EB">
        <w:fldChar w:fldCharType="begin"/>
      </w:r>
      <w:r w:rsidR="00D051EB" w:rsidRPr="00D051EB">
        <w:rPr>
          <w:lang w:val="es-ES"/>
        </w:rPr>
        <w:instrText xml:space="preserve"> </w:instrText>
      </w:r>
      <w:r w:rsidR="00D051EB" w:rsidRPr="00D051EB">
        <w:rPr>
          <w:lang w:val="es-ES"/>
        </w:rPr>
        <w:instrText xml:space="preserve">HYPERLINK "https://urlz.fr/ewdr" </w:instrText>
      </w:r>
      <w:r w:rsidR="00D051EB">
        <w:fldChar w:fldCharType="separate"/>
      </w:r>
      <w:r w:rsidR="009D214D">
        <w:rPr>
          <w:rStyle w:val="Hyperlink"/>
          <w:rFonts w:hAnsi="Times New Roman" w:cs="Times New Roman"/>
          <w:lang w:val="es-ES"/>
        </w:rPr>
        <w:t>https://urlz.fr/ewdr</w:t>
      </w:r>
      <w:r w:rsidR="00D051EB">
        <w:rPr>
          <w:rStyle w:val="Hyperlink"/>
          <w:rFonts w:hAnsi="Times New Roman" w:cs="Times New Roman"/>
          <w:lang w:val="es-ES"/>
        </w:rPr>
        <w:fldChar w:fldCharType="end"/>
      </w:r>
    </w:p>
    <w:p w14:paraId="2BA84909" w14:textId="6EE84850" w:rsidR="00197BD4" w:rsidRDefault="00197BD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C9FF38D" w14:textId="77777777" w:rsidR="00D65213" w:rsidRDefault="00197BD4"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hAnsi="Times New Roman" w:cs="Times New Roman"/>
          <w:kern w:val="0"/>
          <w:lang w:val="es-ES_tradnl"/>
        </w:rPr>
        <w:tab/>
      </w:r>
      <w:r w:rsidR="00D65213">
        <w:rPr>
          <w:rFonts w:hAnsi="Times New Roman" w:cs="Times New Roman"/>
          <w:b/>
          <w:kern w:val="0"/>
          <w:lang w:val="es-ES_tradnl"/>
        </w:rPr>
        <w:t>El grupo de trabajo anterior al 80° período de sesiones</w:t>
      </w:r>
      <w:r w:rsidR="00D65213">
        <w:rPr>
          <w:rFonts w:hAnsi="Times New Roman" w:cs="Times New Roman"/>
          <w:kern w:val="0"/>
          <w:lang w:val="es-ES_tradnl"/>
        </w:rPr>
        <w:t xml:space="preserve"> tendrá lugar en formato virtual y privada del 1 al 5 de marzo de 2021.</w:t>
      </w:r>
    </w:p>
    <w:p w14:paraId="71229DA8" w14:textId="1760DBE2"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5807236D"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lastRenderedPageBreak/>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59F5D08E"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r w:rsidR="00D051EB">
        <w:fldChar w:fldCharType="begin"/>
      </w:r>
      <w:r w:rsidR="00D051EB" w:rsidRPr="00D051EB">
        <w:rPr>
          <w:lang w:val="es-ES"/>
        </w:rPr>
        <w:instrText xml:space="preserve"> HYPERLINK "https://bit.ly/2teZHtA" </w:instrText>
      </w:r>
      <w:r w:rsidR="00D051EB">
        <w:fldChar w:fldCharType="separate"/>
      </w:r>
      <w:r w:rsidRPr="00D24BC3">
        <w:rPr>
          <w:rFonts w:eastAsia="Calibri" w:hAnsi="Times New Roman" w:cs="Times New Roman"/>
          <w:bCs/>
          <w:noProof/>
          <w:color w:val="0000CC"/>
          <w:lang w:val="es-ES"/>
        </w:rPr>
        <w:t>https://bit.ly/2teZHtA</w:t>
      </w:r>
      <w:r w:rsidR="00D051EB">
        <w:rPr>
          <w:rFonts w:eastAsia="Calibri" w:hAnsi="Times New Roman" w:cs="Times New Roman"/>
          <w:bCs/>
          <w:noProof/>
          <w:color w:val="0000CC"/>
          <w:lang w:val="es-ES"/>
        </w:rPr>
        <w:fldChar w:fldCharType="end"/>
      </w:r>
      <w:r w:rsidRPr="00D24BC3">
        <w:rPr>
          <w:rFonts w:hAnsi="Times New Roman" w:cs="Times New Roman"/>
          <w:kern w:val="0"/>
          <w:lang w:val="es-ES_tradnl"/>
        </w:rPr>
        <w:t>), que tiene en cuenta los procedimientos y prácticas recientes desarrollados por otros órganos creados en virtud de tratados de derechos humanos.</w:t>
      </w:r>
      <w:r w:rsidR="00197BD4" w:rsidRPr="00860CE8">
        <w:rPr>
          <w:rFonts w:hAnsi="Times New Roman" w:cs="Times New Roman"/>
          <w:color w:val="auto"/>
          <w:kern w:val="0"/>
          <w:lang w:val="es-ES_tradnl"/>
        </w:rPr>
        <w:t xml:space="preserve"> </w:t>
      </w:r>
      <w:r w:rsidR="00D65213">
        <w:rPr>
          <w:rFonts w:hAnsi="Times New Roman" w:cs="Times New Roman"/>
          <w:kern w:val="0"/>
          <w:lang w:val="es-ES_tradnl"/>
        </w:rPr>
        <w:t>E</w:t>
      </w:r>
      <w:r w:rsidRPr="00D24BC3">
        <w:rPr>
          <w:rFonts w:hAnsi="Times New Roman" w:cs="Times New Roman"/>
          <w:kern w:val="0"/>
          <w:lang w:val="es-ES_tradnl"/>
        </w:rPr>
        <w:t xml:space="preserve">l Comité invita a las instituciones nacionales de derechos humanos a proporcionar </w:t>
      </w:r>
      <w:r w:rsidR="00164C6F" w:rsidRPr="00C202BD">
        <w:rPr>
          <w:rFonts w:hAnsi="Times New Roman" w:cs="Times New Roman"/>
          <w:b/>
          <w:color w:val="auto"/>
          <w:kern w:val="0"/>
          <w:lang w:val="es-ES_tradnl"/>
        </w:rPr>
        <w:t xml:space="preserve">información específica </w:t>
      </w:r>
      <w:r w:rsidR="00164C6F" w:rsidRPr="008746B8">
        <w:rPr>
          <w:rFonts w:hAnsi="Times New Roman" w:cs="Times New Roman"/>
          <w:color w:val="auto"/>
          <w:kern w:val="0"/>
          <w:lang w:val="es-ES_tradnl"/>
        </w:rPr>
        <w:t xml:space="preserve">sobre temas relativos a la implementación de la Convención </w:t>
      </w:r>
      <w:r w:rsidR="00D65213" w:rsidRPr="008746B8">
        <w:rPr>
          <w:rFonts w:hAnsi="Times New Roman" w:cs="Times New Roman"/>
          <w:color w:val="auto"/>
          <w:kern w:val="0"/>
          <w:lang w:val="es-ES_tradnl"/>
        </w:rPr>
        <w:t>en</w:t>
      </w:r>
      <w:r w:rsidR="00D65213">
        <w:rPr>
          <w:rFonts w:hAnsi="Times New Roman" w:cs="Times New Roman"/>
          <w:b/>
          <w:color w:val="auto"/>
          <w:kern w:val="0"/>
          <w:lang w:val="es-ES_tradnl"/>
        </w:rPr>
        <w:t xml:space="preserve"> Dinamarca. </w:t>
      </w:r>
      <w:r w:rsidRPr="00D24BC3">
        <w:rPr>
          <w:rFonts w:hAnsi="Times New Roman" w:cs="Times New Roman"/>
          <w:kern w:val="0"/>
          <w:lang w:val="es-ES_tradnl"/>
        </w:rPr>
        <w:t xml:space="preserve">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00D65213">
        <w:rPr>
          <w:rFonts w:hAnsi="Times New Roman" w:cs="Times New Roman"/>
          <w:kern w:val="0"/>
          <w:bdr w:val="none" w:sz="0" w:space="0" w:color="auto" w:frame="1"/>
          <w:lang w:val="es-ES_tradnl"/>
        </w:rPr>
        <w:t xml:space="preserve">Deberán ser redactados en uno de los idiomas de trabajo del Comité (español, francés o inglés).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5CE7654E"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w:t>
      </w:r>
      <w:r w:rsidR="00D65213">
        <w:rPr>
          <w:rFonts w:hAnsi="Times New Roman" w:cs="Times New Roman"/>
          <w:color w:val="auto"/>
          <w:kern w:val="0"/>
          <w:lang w:val="es-ES_tradnl"/>
        </w:rPr>
        <w:t>8</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 xml:space="preserve">como el grupo de trabajo anterior al </w:t>
      </w:r>
      <w:r w:rsidR="00D65213">
        <w:rPr>
          <w:rFonts w:hAnsi="Times New Roman" w:cs="Times New Roman"/>
          <w:color w:val="auto"/>
          <w:kern w:val="0"/>
          <w:lang w:val="es-ES_tradnl"/>
        </w:rPr>
        <w:t>80</w:t>
      </w:r>
      <w:r w:rsidRPr="00860CE8">
        <w:rPr>
          <w:rFonts w:hAnsi="Times New Roman" w:cs="Times New Roman"/>
          <w:color w:val="auto"/>
          <w:kern w:val="0"/>
          <w:lang w:val="es-ES_tradnl"/>
        </w:rPr>
        <w:t>°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1B4B1E3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D65213">
        <w:rPr>
          <w:rFonts w:eastAsia="Calibri" w:hAnsi="Times New Roman" w:cs="Times New Roman"/>
          <w:b/>
          <w:bCs/>
          <w:noProof/>
          <w:color w:val="0000CC"/>
          <w:kern w:val="0"/>
          <w:lang w:val="es-ES"/>
        </w:rPr>
        <w:t>8</w:t>
      </w:r>
      <w:r w:rsidRPr="00164C6F">
        <w:rPr>
          <w:rFonts w:eastAsia="Calibri" w:hAnsi="Times New Roman" w:cs="Times New Roman"/>
          <w:b/>
          <w:bCs/>
          <w:noProof/>
          <w:color w:val="0000CC"/>
          <w:kern w:val="0"/>
          <w:lang w:val="es-ES"/>
        </w:rPr>
        <w:t>° período de sesiones (</w:t>
      </w:r>
      <w:r w:rsidR="00D65213">
        <w:rPr>
          <w:rFonts w:eastAsia="Calibri" w:hAnsi="Times New Roman" w:cs="Times New Roman"/>
          <w:b/>
          <w:bCs/>
          <w:noProof/>
          <w:color w:val="0000CC"/>
          <w:kern w:val="0"/>
          <w:lang w:val="es-ES"/>
        </w:rPr>
        <w:t>15-25 de febrero de 2021</w:t>
      </w:r>
      <w:r w:rsidRPr="00164C6F">
        <w:rPr>
          <w:rFonts w:eastAsia="Calibri" w:hAnsi="Times New Roman" w:cs="Times New Roman"/>
          <w:b/>
          <w:bCs/>
          <w:noProof/>
          <w:color w:val="0000CC"/>
          <w:kern w:val="0"/>
          <w:lang w:val="es-ES"/>
        </w:rPr>
        <w:t xml:space="preserve">)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6DE8787F" w14:textId="6B0055C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E82C3D">
        <w:rPr>
          <w:rFonts w:hAnsi="Times New Roman" w:cs="Times New Roman"/>
          <w:kern w:val="0"/>
          <w:lang w:val="es-ES_tradnl"/>
        </w:rPr>
        <w:t>S</w:t>
      </w:r>
      <w:r w:rsidRPr="00D24BC3">
        <w:rPr>
          <w:rFonts w:hAnsi="Times New Roman" w:cs="Times New Roman"/>
          <w:kern w:val="0"/>
          <w:lang w:val="es-ES_tradnl"/>
        </w:rPr>
        <w:t>e alienta a las INDH a hacer presentaciones por escrito que contengan:</w:t>
      </w:r>
    </w:p>
    <w:p w14:paraId="0A639AF3"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6DE50BCB" w14:textId="77777777" w:rsidR="00781889" w:rsidRDefault="00403F25" w:rsidP="00781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19477B09" w:rsidR="00403F25" w:rsidRPr="00781889" w:rsidRDefault="00781889" w:rsidP="00781889">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w:t>
      </w:r>
      <w:r w:rsidR="00197BD4" w:rsidRPr="00781889">
        <w:rPr>
          <w:rFonts w:hAnsi="Times New Roman" w:cs="Times New Roman"/>
          <w:b/>
          <w:kern w:val="0"/>
          <w:lang w:val="es-ES_tradnl"/>
        </w:rPr>
        <w:t xml:space="preserve">Información sobre el impacto de </w:t>
      </w:r>
      <w:r w:rsidR="0012476A" w:rsidRPr="00781889">
        <w:rPr>
          <w:rFonts w:hAnsi="Times New Roman" w:cs="Times New Roman"/>
          <w:b/>
          <w:kern w:val="0"/>
          <w:lang w:val="es-ES_tradnl"/>
        </w:rPr>
        <w:t>las medidas adoptadas</w:t>
      </w:r>
      <w:r w:rsidR="00197BD4" w:rsidRPr="00781889">
        <w:rPr>
          <w:rFonts w:hAnsi="Times New Roman" w:cs="Times New Roman"/>
          <w:b/>
          <w:kern w:val="0"/>
          <w:lang w:val="es-ES_tradnl"/>
        </w:rPr>
        <w:t xml:space="preserve"> por los Estados </w:t>
      </w:r>
      <w:r w:rsidR="00907595" w:rsidRPr="00781889">
        <w:rPr>
          <w:rFonts w:hAnsi="Times New Roman" w:cs="Times New Roman"/>
          <w:b/>
          <w:kern w:val="0"/>
          <w:lang w:val="es-ES_tradnl"/>
        </w:rPr>
        <w:t>Partes</w:t>
      </w:r>
      <w:r w:rsidR="00197BD4" w:rsidRPr="00781889">
        <w:rPr>
          <w:rFonts w:hAnsi="Times New Roman" w:cs="Times New Roman"/>
          <w:b/>
          <w:kern w:val="0"/>
          <w:lang w:val="es-ES_tradnl"/>
        </w:rPr>
        <w:t xml:space="preserve"> interesados en respuesta a la crisis COVID-19 sobre los derechos de la</w:t>
      </w:r>
      <w:r w:rsidR="00164C6F" w:rsidRPr="00781889">
        <w:rPr>
          <w:rFonts w:hAnsi="Times New Roman" w:cs="Times New Roman"/>
          <w:b/>
          <w:kern w:val="0"/>
          <w:lang w:val="es-ES_tradnl"/>
        </w:rPr>
        <w:t>s</w:t>
      </w:r>
      <w:r w:rsidR="00197BD4" w:rsidRPr="00781889">
        <w:rPr>
          <w:rFonts w:hAnsi="Times New Roman" w:cs="Times New Roman"/>
          <w:b/>
          <w:kern w:val="0"/>
          <w:lang w:val="es-ES_tradnl"/>
        </w:rPr>
        <w:t xml:space="preserve"> mujeres y la igualdad de </w:t>
      </w:r>
      <w:r w:rsidR="0012476A" w:rsidRPr="00781889">
        <w:rPr>
          <w:rFonts w:hAnsi="Times New Roman" w:cs="Times New Roman"/>
          <w:b/>
          <w:kern w:val="0"/>
          <w:lang w:val="es-ES_tradnl"/>
        </w:rPr>
        <w:t>género</w:t>
      </w:r>
      <w:r w:rsidR="005131EE" w:rsidRPr="00781889">
        <w:rPr>
          <w:rFonts w:hAnsi="Times New Roman" w:cs="Times New Roman"/>
          <w:b/>
          <w:kern w:val="0"/>
          <w:lang w:val="es-ES_tradnl"/>
        </w:rPr>
        <w:t xml:space="preserve"> así que sobre la integración de una perspectiva género en los planes de recuperación post-COVID-19</w:t>
      </w:r>
      <w:r w:rsidR="00197BD4" w:rsidRPr="00781889">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979886" w14:textId="260D469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6BC34B3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E2A0EB2"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Indicar el nombre completo de la institución;</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47C89ADC"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Asegurarse de que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 y autores de violaciones</w:t>
      </w:r>
      <w:r w:rsidRPr="00D24BC3">
        <w:rPr>
          <w:rFonts w:hAnsi="Times New Roman" w:cs="Times New Roman"/>
          <w:kern w:val="0"/>
          <w:lang w:val="es-ES_tradnl"/>
        </w:rPr>
        <w:t xml:space="preserve">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 xml:space="preserve">y que no se incluyen fotografías de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w:t>
      </w:r>
      <w:r w:rsidRPr="00D24BC3">
        <w:rPr>
          <w:rFonts w:hAnsi="Times New Roman" w:cs="Times New Roman"/>
          <w:kern w:val="0"/>
          <w:lang w:val="es-ES_tradnl"/>
        </w:rPr>
        <w:t xml:space="preserve"> o autores, a menos que se haya obtenido una autorización por escrito de estas personas;</w:t>
      </w:r>
    </w:p>
    <w:p w14:paraId="025F81DE" w14:textId="60B52C5A" w:rsidR="00403F25"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0DF273E2" w14:textId="77777777" w:rsidR="00E82C3D" w:rsidRDefault="00E82C3D" w:rsidP="00E82C3D">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1080"/>
        </w:tabs>
        <w:jc w:val="both"/>
        <w:rPr>
          <w:rFonts w:hAnsi="Times New Roman" w:cs="Times New Roman"/>
          <w:kern w:val="0"/>
          <w:bdr w:val="none" w:sz="0" w:space="0" w:color="auto"/>
          <w:lang w:val="es-ES_tradnl"/>
        </w:rPr>
      </w:pPr>
      <w:r>
        <w:rPr>
          <w:rFonts w:hAnsi="Times New Roman" w:cs="Times New Roman"/>
          <w:kern w:val="0"/>
          <w:lang w:val="es-ES_tradnl"/>
        </w:rPr>
        <w:t>La información debe ser redactada en uno de los idiomas de trabajo del Comité (español, francés o inglés).</w:t>
      </w:r>
    </w:p>
    <w:p w14:paraId="2505C132" w14:textId="602B1980" w:rsidR="00403F25" w:rsidRPr="00D24BC3" w:rsidRDefault="00403F25" w:rsidP="00403F25">
      <w:pPr>
        <w:tabs>
          <w:tab w:val="left" w:pos="1080"/>
        </w:tabs>
        <w:rPr>
          <w:rFonts w:hAnsi="Times New Roman" w:cs="Times New Roman"/>
          <w:kern w:val="0"/>
          <w:lang w:val="es-ES_tradnl"/>
        </w:rPr>
      </w:pPr>
    </w:p>
    <w:p w14:paraId="0E0A55B7" w14:textId="6648CDAE"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E82C3D">
        <w:rPr>
          <w:rFonts w:hAnsi="Times New Roman" w:cs="Times New Roman"/>
          <w:bdr w:val="none" w:sz="0" w:space="0" w:color="auto" w:frame="1"/>
          <w:lang w:val="es-ES"/>
        </w:rPr>
        <w:t xml:space="preserve">La Secretaría del Comité debe recibir todas las presentaciones </w:t>
      </w:r>
      <w:r w:rsidR="00E82C3D">
        <w:rPr>
          <w:rFonts w:hAnsi="Times New Roman" w:cs="Times New Roman"/>
          <w:b/>
          <w:bdr w:val="none" w:sz="0" w:space="0" w:color="auto" w:frame="1"/>
          <w:lang w:val="es-ES"/>
        </w:rPr>
        <w:t xml:space="preserve">tres semanas antes </w:t>
      </w:r>
      <w:r w:rsidR="00E82C3D">
        <w:rPr>
          <w:rFonts w:hAnsi="Times New Roman" w:cs="Times New Roman"/>
          <w:bdr w:val="none" w:sz="0" w:space="0" w:color="auto" w:frame="1"/>
          <w:lang w:val="es-ES"/>
        </w:rPr>
        <w:t xml:space="preserve">del comienzo de la 78° periodo de sesiones (en línea), a más tardar </w:t>
      </w:r>
      <w:r w:rsidR="00E82C3D" w:rsidRPr="008746B8">
        <w:rPr>
          <w:rFonts w:hAnsi="Times New Roman" w:cs="Times New Roman"/>
          <w:b/>
          <w:bdr w:val="none" w:sz="0" w:space="0" w:color="auto" w:frame="1"/>
          <w:lang w:val="es-ES"/>
        </w:rPr>
        <w:t>el 25 de enero de 2021.</w:t>
      </w:r>
      <w:r w:rsidR="00E82C3D">
        <w:rPr>
          <w:rFonts w:hAnsi="Times New Roman" w:cs="Times New Roman"/>
          <w:bdr w:val="none" w:sz="0" w:space="0" w:color="auto" w:frame="1"/>
          <w:lang w:val="es-ES"/>
        </w:rPr>
        <w:t xml:space="preserve"> </w:t>
      </w:r>
    </w:p>
    <w:p w14:paraId="70399657" w14:textId="0EC85A1B" w:rsidR="00197BD4" w:rsidRPr="008746B8"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p>
    <w:p w14:paraId="68D160B3" w14:textId="122AAF7B" w:rsidR="00403F25" w:rsidRPr="00D24BC3" w:rsidRDefault="0078188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Pr>
          <w:rFonts w:hAnsi="Times New Roman" w:cs="Times New Roman"/>
          <w:kern w:val="0"/>
          <w:lang w:val="es-ES_tradnl"/>
        </w:rPr>
        <w:tab/>
      </w:r>
      <w:r w:rsidR="00403F25" w:rsidRPr="00D24BC3">
        <w:rPr>
          <w:rFonts w:hAnsi="Times New Roman" w:cs="Times New Roman"/>
          <w:kern w:val="0"/>
          <w:lang w:val="es-ES_tradnl"/>
        </w:rPr>
        <w:t xml:space="preserve">Los informes deberán ser enviados en formato Word al correo electrónico </w:t>
      </w:r>
      <w:r w:rsidR="00D051EB">
        <w:fldChar w:fldCharType="begin"/>
      </w:r>
      <w:r w:rsidR="00D051EB" w:rsidRPr="00D051EB">
        <w:rPr>
          <w:lang w:val="es-ES"/>
        </w:rPr>
        <w:instrText xml:space="preserve"> HYPERLINK "mailto:cedaw@ohchr.org" </w:instrText>
      </w:r>
      <w:r w:rsidR="00D051EB">
        <w:fldChar w:fldCharType="separate"/>
      </w:r>
      <w:r w:rsidR="00403F25" w:rsidRPr="00D24BC3">
        <w:rPr>
          <w:rFonts w:hAnsi="Times New Roman" w:cs="Times New Roman"/>
          <w:color w:val="0000CC"/>
          <w:u w:val="single"/>
          <w:lang w:val="es-ES_tradnl"/>
        </w:rPr>
        <w:t>cedaw@ohchr.org</w:t>
      </w:r>
      <w:r w:rsidR="00D051EB">
        <w:rPr>
          <w:rFonts w:hAnsi="Times New Roman" w:cs="Times New Roman"/>
          <w:color w:val="0000CC"/>
          <w:u w:val="single"/>
          <w:lang w:val="es-ES_tradnl"/>
        </w:rPr>
        <w:fldChar w:fldCharType="end"/>
      </w:r>
      <w:r w:rsidR="00403F25" w:rsidRPr="00D24BC3">
        <w:rPr>
          <w:rFonts w:hAnsi="Times New Roman" w:cs="Times New Roman"/>
          <w:color w:val="0000CC"/>
          <w:lang w:val="es-ES_tradnl"/>
        </w:rPr>
        <w:t xml:space="preserve">. </w:t>
      </w:r>
      <w:r w:rsidR="00403F25" w:rsidRPr="00D24BC3">
        <w:rPr>
          <w:rFonts w:hAnsi="Times New Roman" w:cs="Times New Roman"/>
          <w:color w:val="auto"/>
          <w:lang w:val="es-ES_tradnl"/>
        </w:rPr>
        <w:t>Indique en el asunto del correo electrónico: "envío" y el "nombre del país" (por ejemplo,"</w:t>
      </w:r>
      <w:r w:rsidR="00197BD4" w:rsidRPr="00197BD4">
        <w:rPr>
          <w:rFonts w:hAnsi="Times New Roman" w:cs="Times New Roman"/>
          <w:color w:val="auto"/>
          <w:lang w:val="es-ES_tradnl"/>
        </w:rPr>
        <w:t xml:space="preserve"> </w:t>
      </w:r>
      <w:r w:rsidR="00E82C3D">
        <w:rPr>
          <w:rFonts w:hAnsi="Times New Roman" w:cs="Times New Roman"/>
          <w:color w:val="auto"/>
          <w:lang w:val="es-ES_tradnl"/>
        </w:rPr>
        <w:t>Envió Dinamarca</w:t>
      </w:r>
      <w:r w:rsidR="00403F25"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03363201"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 xml:space="preserve">Presentación de informes para el grupo de trabajo anterior al </w:t>
      </w:r>
      <w:r w:rsidR="00E82C3D">
        <w:rPr>
          <w:rFonts w:eastAsia="Calibri" w:hAnsi="Times New Roman" w:cs="Times New Roman"/>
          <w:b/>
          <w:bCs/>
          <w:noProof/>
          <w:color w:val="0000CC"/>
          <w:kern w:val="0"/>
          <w:lang w:val="es-ES"/>
        </w:rPr>
        <w:t>80</w:t>
      </w:r>
      <w:r w:rsidR="0028409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período de sesiones (</w:t>
      </w:r>
      <w:r w:rsidR="00E82C3D">
        <w:rPr>
          <w:rFonts w:eastAsia="Calibri" w:hAnsi="Times New Roman" w:cs="Times New Roman"/>
          <w:b/>
          <w:bCs/>
          <w:noProof/>
          <w:color w:val="0000CC"/>
          <w:kern w:val="0"/>
          <w:lang w:val="es-ES"/>
        </w:rPr>
        <w:t>1</w:t>
      </w:r>
      <w:r w:rsidR="0028409F">
        <w:rPr>
          <w:rFonts w:eastAsia="Calibri" w:hAnsi="Times New Roman" w:cs="Times New Roman"/>
          <w:b/>
          <w:bCs/>
          <w:noProof/>
          <w:color w:val="0000CC"/>
          <w:kern w:val="0"/>
          <w:lang w:val="es-ES"/>
        </w:rPr>
        <w:t>-</w:t>
      </w:r>
      <w:r w:rsidR="00E82C3D">
        <w:rPr>
          <w:rFonts w:eastAsia="Calibri" w:hAnsi="Times New Roman" w:cs="Times New Roman"/>
          <w:b/>
          <w:bCs/>
          <w:noProof/>
          <w:color w:val="0000CC"/>
          <w:kern w:val="0"/>
          <w:lang w:val="es-ES"/>
        </w:rPr>
        <w:t>5 de marzo de 2021</w:t>
      </w:r>
      <w:r w:rsidRPr="00164C6F">
        <w:rPr>
          <w:rFonts w:eastAsia="Calibri" w:hAnsi="Times New Roman" w:cs="Times New Roman"/>
          <w:b/>
          <w:bCs/>
          <w:noProof/>
          <w:color w:val="0000CC"/>
          <w:kern w:val="0"/>
          <w:lang w:val="es-ES"/>
        </w:rPr>
        <w:t>)</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EF8C3FE" w14:textId="77777777" w:rsidR="00E82C3D"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frame="1"/>
          <w:lang w:val="es-ES_tradnl"/>
        </w:rPr>
      </w:pPr>
      <w:r w:rsidRPr="00D24BC3">
        <w:rPr>
          <w:rFonts w:hAnsi="Times New Roman" w:cs="Times New Roman"/>
          <w:kern w:val="0"/>
          <w:lang w:val="es-ES_tradnl"/>
        </w:rPr>
        <w:tab/>
      </w:r>
      <w:r w:rsidR="00E82C3D">
        <w:rPr>
          <w:rFonts w:hAnsi="Times New Roman" w:cs="Times New Roman"/>
          <w:kern w:val="0"/>
          <w:bdr w:val="none" w:sz="0" w:space="0" w:color="auto" w:frame="1"/>
          <w:lang w:val="es-ES_tradnl"/>
        </w:rPr>
        <w:t>El grupo de trabajo se reunirá de forma remota y en privado</w:t>
      </w:r>
      <w:r w:rsidR="00E82C3D">
        <w:rPr>
          <w:rFonts w:hAnsi="Times New Roman" w:cs="Times New Roman"/>
          <w:b/>
          <w:kern w:val="0"/>
          <w:bdr w:val="none" w:sz="0" w:space="0" w:color="auto" w:frame="1"/>
          <w:lang w:val="es-ES_tradnl"/>
        </w:rPr>
        <w:t>.</w:t>
      </w:r>
      <w:r w:rsidR="00E82C3D">
        <w:rPr>
          <w:rFonts w:hAnsi="Times New Roman" w:cs="Times New Roman"/>
          <w:kern w:val="0"/>
          <w:bdr w:val="none" w:sz="0" w:space="0" w:color="auto" w:frame="1"/>
          <w:lang w:val="es-ES_tradnl"/>
        </w:rPr>
        <w:t xml:space="preserve"> El grupo de trabajo preparará listas de cuestiones para los Estados Partes que están previstos para ser considerados durante el 80° período de sesiones: </w:t>
      </w:r>
      <w:r w:rsidR="00E82C3D">
        <w:rPr>
          <w:rFonts w:hAnsi="Times New Roman" w:cs="Times New Roman"/>
          <w:b/>
          <w:kern w:val="0"/>
          <w:bdr w:val="none" w:sz="0" w:space="0" w:color="auto" w:frame="1"/>
          <w:lang w:val="es-ES_tradnl"/>
        </w:rPr>
        <w:t>China (incluidos Hong Kong y Macao), los Emiratos Árabes Unidos, Hungría, Mauritania, Namibia y Uganda</w:t>
      </w:r>
      <w:r w:rsidR="00E82C3D">
        <w:rPr>
          <w:rFonts w:hAnsi="Times New Roman" w:cs="Times New Roman"/>
          <w:kern w:val="0"/>
          <w:bdr w:val="none" w:sz="0" w:space="0" w:color="auto" w:frame="1"/>
          <w:lang w:val="es-ES_tradnl"/>
        </w:rPr>
        <w:t xml:space="preserve">. Además, el grupo de trabajo </w:t>
      </w:r>
      <w:r w:rsidR="00E82C3D">
        <w:rPr>
          <w:rFonts w:eastAsia="TimesNewRomanPSMT" w:hAnsi="Times New Roman" w:cs="Times New Roman"/>
          <w:kern w:val="0"/>
          <w:bdr w:val="none" w:sz="0" w:space="0" w:color="auto" w:frame="1"/>
          <w:lang w:val="es-ES"/>
        </w:rPr>
        <w:t xml:space="preserve">preparará </w:t>
      </w:r>
      <w:r w:rsidR="00E82C3D">
        <w:rPr>
          <w:rFonts w:eastAsia="TimesNewRomanPSMT" w:hAnsi="Times New Roman" w:cs="Times New Roman"/>
          <w:b/>
          <w:kern w:val="0"/>
          <w:bdr w:val="none" w:sz="0" w:space="0" w:color="auto" w:frame="1"/>
          <w:lang w:val="es-ES"/>
        </w:rPr>
        <w:t>listas de cuestiones previas a la presentación de informes</w:t>
      </w:r>
      <w:r w:rsidR="00E82C3D">
        <w:rPr>
          <w:rFonts w:hAnsi="Times New Roman" w:cs="Times New Roman"/>
          <w:kern w:val="0"/>
          <w:bdr w:val="none" w:sz="0" w:space="0" w:color="auto" w:frame="1"/>
          <w:lang w:val="es-ES_tradnl"/>
        </w:rPr>
        <w:t xml:space="preserve"> </w:t>
      </w:r>
      <w:r w:rsidR="00E82C3D">
        <w:rPr>
          <w:rFonts w:hAnsi="Times New Roman" w:cs="Times New Roman"/>
          <w:b/>
          <w:kern w:val="0"/>
          <w:bdr w:val="none" w:sz="0" w:space="0" w:color="auto" w:frame="1"/>
          <w:lang w:val="es-ES_tradnl"/>
        </w:rPr>
        <w:t xml:space="preserve">para </w:t>
      </w:r>
      <w:proofErr w:type="spellStart"/>
      <w:r w:rsidR="00E82C3D">
        <w:rPr>
          <w:rFonts w:eastAsia="TimesNewRomanPSMT" w:hAnsi="Times New Roman" w:cs="Times New Roman"/>
          <w:b/>
          <w:kern w:val="0"/>
          <w:bdr w:val="none" w:sz="0" w:space="0" w:color="auto" w:frame="1"/>
          <w:lang w:val="es-ES"/>
        </w:rPr>
        <w:t>Bhután</w:t>
      </w:r>
      <w:proofErr w:type="spellEnd"/>
      <w:r w:rsidR="00E82C3D">
        <w:rPr>
          <w:rFonts w:eastAsia="TimesNewRomanPSMT" w:hAnsi="Times New Roman" w:cs="Times New Roman"/>
          <w:b/>
          <w:kern w:val="0"/>
          <w:bdr w:val="none" w:sz="0" w:space="0" w:color="auto" w:frame="1"/>
          <w:lang w:val="es-ES"/>
        </w:rPr>
        <w:t>,</w:t>
      </w:r>
      <w:r w:rsidR="00E82C3D">
        <w:rPr>
          <w:b/>
          <w:iCs/>
          <w:bdr w:val="none" w:sz="0" w:space="0" w:color="auto" w:frame="1"/>
          <w:lang w:val="es-ES"/>
        </w:rPr>
        <w:t xml:space="preserve"> Chile e Italia</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de conformidad con el procedimiento simplificado de presentación de informes.</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El grupo de trabajo anterior al período de sesiones preparará listas de cuestiones y preguntas para los Estados Partes que serán considerados dos períodos de sesiones después (no se aplica a las listas de cuestiones previas a la presentación de informes),</w:t>
      </w:r>
      <w:r w:rsidR="00E82C3D">
        <w:rPr>
          <w:bdr w:val="none" w:sz="0" w:space="0" w:color="auto" w:frame="1"/>
          <w:lang w:val="es-ES"/>
        </w:rPr>
        <w:t xml:space="preserve"> </w:t>
      </w:r>
      <w:r w:rsidR="00E82C3D">
        <w:rPr>
          <w:rFonts w:hAnsi="Times New Roman" w:cs="Times New Roman"/>
          <w:kern w:val="0"/>
          <w:bdr w:val="none" w:sz="0" w:space="0" w:color="auto" w:frame="1"/>
          <w:lang w:val="es-ES_tradnl"/>
        </w:rPr>
        <w:t>a menos que esta programación se retrase debido a la actual pandemia de COVID-19.</w:t>
      </w:r>
    </w:p>
    <w:p w14:paraId="640476BE" w14:textId="3735859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11AA968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w:t>
      </w:r>
      <w:r w:rsidR="00E82C3D">
        <w:rPr>
          <w:rFonts w:hAnsi="Times New Roman" w:cs="Times New Roman"/>
          <w:kern w:val="0"/>
          <w:bdr w:val="none" w:sz="0" w:space="0" w:color="auto" w:frame="1"/>
          <w:lang w:val="es-ES_tradnl"/>
        </w:rPr>
        <w:t xml:space="preserve">Los informes deben ser redactados  en uno de los idiomas de trabajo del Comité (español, francés o inglés), </w:t>
      </w:r>
      <w:r w:rsidR="00E82C3D">
        <w:rPr>
          <w:rFonts w:hAnsi="Times New Roman" w:cs="Times New Roman"/>
          <w:b/>
          <w:kern w:val="0"/>
          <w:bdr w:val="none" w:sz="0" w:space="0" w:color="auto" w:frame="1"/>
          <w:lang w:val="es-ES_tradnl"/>
        </w:rPr>
        <w:t>no deberán exceder las 3.300 palabras</w:t>
      </w:r>
      <w:r w:rsidR="00E82C3D">
        <w:rPr>
          <w:rFonts w:hAnsi="Times New Roman" w:cs="Times New Roman"/>
          <w:kern w:val="0"/>
          <w:bdr w:val="none" w:sz="0" w:space="0" w:color="auto" w:frame="1"/>
          <w:lang w:val="es-ES_tradnl"/>
        </w:rPr>
        <w:t xml:space="preserve"> y deberán ser enviados </w:t>
      </w:r>
      <w:r w:rsidR="00E82C3D">
        <w:rPr>
          <w:rFonts w:hAnsi="Times New Roman" w:cs="Times New Roman"/>
          <w:b/>
          <w:kern w:val="0"/>
          <w:bdr w:val="none" w:sz="0" w:space="0" w:color="auto" w:frame="1"/>
          <w:lang w:val="es-ES_tradnl"/>
        </w:rPr>
        <w:t>en formato Word</w:t>
      </w:r>
      <w:r w:rsidR="00E82C3D">
        <w:rPr>
          <w:rFonts w:hAnsi="Times New Roman" w:cs="Times New Roman"/>
          <w:kern w:val="0"/>
          <w:bdr w:val="none" w:sz="0" w:space="0" w:color="auto" w:frame="1"/>
          <w:lang w:val="es-ES_tradnl"/>
        </w:rPr>
        <w:t xml:space="preserve"> al correo electrónico </w:t>
      </w:r>
      <w:r w:rsidR="00D051EB">
        <w:fldChar w:fldCharType="begin"/>
      </w:r>
      <w:r w:rsidR="00D051EB" w:rsidRPr="00D051EB">
        <w:rPr>
          <w:lang w:val="es-ES"/>
        </w:rPr>
        <w:instrText xml:space="preserve"> HYPERLINK "mailto:cedaw@ohchr.org" </w:instrText>
      </w:r>
      <w:r w:rsidR="00D051EB">
        <w:fldChar w:fldCharType="separate"/>
      </w:r>
      <w:r w:rsidR="00E82C3D">
        <w:rPr>
          <w:rStyle w:val="Hyperlink1"/>
          <w:rFonts w:hAnsi="Times New Roman" w:cs="Times New Roman"/>
          <w:color w:val="0000FF"/>
          <w:kern w:val="0"/>
          <w:bdr w:val="none" w:sz="0" w:space="0" w:color="auto" w:frame="1"/>
          <w:lang w:val="es-ES"/>
        </w:rPr>
        <w:t>cedaw@ohchr.org</w:t>
      </w:r>
      <w:r w:rsidR="00D051EB">
        <w:rPr>
          <w:rStyle w:val="Hyperlink1"/>
          <w:rFonts w:hAnsi="Times New Roman" w:cs="Times New Roman"/>
          <w:color w:val="0000FF"/>
          <w:kern w:val="0"/>
          <w:bdr w:val="none" w:sz="0" w:space="0" w:color="auto" w:frame="1"/>
          <w:lang w:val="es-ES"/>
        </w:rPr>
        <w:fldChar w:fldCharType="end"/>
      </w:r>
      <w:r w:rsidR="00E82C3D">
        <w:rPr>
          <w:rFonts w:hAnsi="Times New Roman" w:cs="Times New Roman"/>
          <w:kern w:val="0"/>
          <w:bdr w:val="none" w:sz="0" w:space="0" w:color="auto" w:frame="1"/>
          <w:lang w:val="es-ES_tradnl"/>
        </w:rPr>
        <w:t xml:space="preserve">, a más tardar </w:t>
      </w:r>
      <w:r w:rsidR="00E82C3D">
        <w:rPr>
          <w:rFonts w:hAnsi="Times New Roman" w:cs="Times New Roman"/>
          <w:b/>
          <w:kern w:val="0"/>
          <w:bdr w:val="none" w:sz="0" w:space="0" w:color="auto" w:frame="1"/>
          <w:lang w:val="es-ES_tradnl"/>
        </w:rPr>
        <w:t>el 1 de febrero de 2021.</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3FC2216" w14:textId="77777777" w:rsidR="00E82C3D" w:rsidRDefault="00E82C3D" w:rsidP="00E82C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lang w:val="es-ES_tradnl"/>
        </w:rPr>
      </w:pPr>
      <w:r>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Pr>
          <w:rFonts w:hAnsi="Times New Roman" w:cs="Times New Roman"/>
          <w:b/>
          <w:kern w:val="0"/>
          <w:lang w:val="es-ES_tradnl"/>
        </w:rPr>
        <w:t>información de seguimiento</w:t>
      </w:r>
      <w:r>
        <w:rPr>
          <w:rFonts w:hAnsi="Times New Roman" w:cs="Times New Roman"/>
          <w:kern w:val="0"/>
          <w:lang w:val="es-ES_tradnl"/>
        </w:rPr>
        <w:t xml:space="preserve"> en relación con estos subpárrafos dentro de dos años, o excepcionalmente dentro de un año.</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52589EEB"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w:t>
      </w:r>
      <w:r w:rsidR="00E82C3D">
        <w:rPr>
          <w:rFonts w:hAnsi="Times New Roman" w:cs="Times New Roman"/>
          <w:kern w:val="0"/>
          <w:bdr w:val="none" w:sz="0" w:space="0" w:color="auto" w:frame="1"/>
          <w:lang w:val="es-ES"/>
        </w:rPr>
        <w:t xml:space="preserve">deben ser redactadas en uno de los idiomas de trabajo del Comité (español, francés o inglés),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7AB1B12" w14:textId="1B52CC26" w:rsidR="00403F25"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Para obtener más información sobre el seguimiento del procedimiento de observaciones finales, consulte: </w:t>
      </w:r>
      <w:r w:rsidR="00D051EB">
        <w:fldChar w:fldCharType="begin"/>
      </w:r>
      <w:r w:rsidR="00D051EB" w:rsidRPr="00D051EB">
        <w:rPr>
          <w:lang w:val="es-ES"/>
        </w:rPr>
        <w:instrText xml:space="preserve"> HYPERLINK "https://bit.ly/34og440" </w:instrText>
      </w:r>
      <w:r w:rsidR="00D051EB">
        <w:fldChar w:fldCharType="separate"/>
      </w:r>
      <w:r w:rsidR="001A6FE2" w:rsidRPr="00071D52">
        <w:rPr>
          <w:rStyle w:val="Hyperlink"/>
          <w:rFonts w:hAnsi="Times New Roman" w:cs="Times New Roman"/>
          <w:kern w:val="0"/>
          <w:lang w:val="es-ES"/>
        </w:rPr>
        <w:t>https://bit.ly/34og440</w:t>
      </w:r>
      <w:r w:rsidR="00D051EB">
        <w:rPr>
          <w:rStyle w:val="Hyperlink"/>
          <w:rFonts w:hAnsi="Times New Roman" w:cs="Times New Roman"/>
          <w:kern w:val="0"/>
          <w:lang w:val="es-ES"/>
        </w:rPr>
        <w:fldChar w:fldCharType="end"/>
      </w:r>
      <w:r w:rsidRPr="00D24BC3">
        <w:rPr>
          <w:rFonts w:hAnsi="Times New Roman" w:cs="Times New Roman"/>
          <w:kern w:val="0"/>
          <w:lang w:val="es-ES"/>
        </w:rPr>
        <w:t>.</w:t>
      </w:r>
    </w:p>
    <w:p w14:paraId="526E7C8F" w14:textId="73AD60F9" w:rsidR="008746B8" w:rsidRDefault="008746B8"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5D6E274B" w14:textId="77777777" w:rsidR="008746B8" w:rsidRPr="00D24BC3" w:rsidRDefault="008746B8"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17F95EA1"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lastRenderedPageBreak/>
        <w:t>VIII.</w:t>
      </w:r>
      <w:r w:rsidRPr="00164C6F">
        <w:rPr>
          <w:rFonts w:eastAsia="Calibri" w:hAnsi="Times New Roman" w:cs="Times New Roman"/>
          <w:b/>
          <w:bCs/>
          <w:noProof/>
          <w:color w:val="0000CC"/>
          <w:kern w:val="0"/>
          <w:lang w:val="es-ES"/>
        </w:rPr>
        <w:tab/>
      </w:r>
      <w:r w:rsidR="007F6376">
        <w:rPr>
          <w:rFonts w:eastAsia="Calibri" w:hAnsi="Times New Roman" w:cs="Times New Roman"/>
          <w:b/>
          <w:bCs/>
          <w:noProof/>
          <w:color w:val="0000FF"/>
          <w:kern w:val="0"/>
          <w:bdr w:val="none" w:sz="0" w:space="0" w:color="auto" w:frame="1"/>
          <w:lang w:val="es-ES_tradnl"/>
        </w:rPr>
        <w:t>Reuniones informales públicas</w:t>
      </w:r>
      <w:r w:rsidR="00AF1532">
        <w:rPr>
          <w:rFonts w:eastAsia="Calibri" w:hAnsi="Times New Roman" w:cs="Times New Roman"/>
          <w:b/>
          <w:bCs/>
          <w:noProof/>
          <w:color w:val="0000FF"/>
          <w:kern w:val="0"/>
          <w:bdr w:val="none" w:sz="0" w:space="0" w:color="auto" w:frame="1"/>
          <w:lang w:val="es-ES_tradnl"/>
        </w:rPr>
        <w:t xml:space="preserve"> </w:t>
      </w:r>
      <w:bookmarkStart w:id="0" w:name="_GoBack"/>
      <w:bookmarkEnd w:id="0"/>
      <w:r w:rsidR="00AF1532">
        <w:rPr>
          <w:rFonts w:eastAsia="Calibri" w:hAnsi="Times New Roman" w:cs="Times New Roman"/>
          <w:b/>
          <w:bCs/>
          <w:noProof/>
          <w:color w:val="0000FF"/>
          <w:kern w:val="0"/>
          <w:bdr w:val="none" w:sz="0" w:space="0" w:color="auto" w:frame="1"/>
          <w:lang w:val="es-ES_tradnl"/>
        </w:rPr>
        <w:t>remotas</w:t>
      </w:r>
      <w:r w:rsidR="007F6376">
        <w:rPr>
          <w:rFonts w:eastAsia="Calibri" w:hAnsi="Times New Roman" w:cs="Times New Roman"/>
          <w:b/>
          <w:bCs/>
          <w:noProof/>
          <w:color w:val="0000FF"/>
          <w:kern w:val="0"/>
          <w:bdr w:val="none" w:sz="0" w:space="0" w:color="auto" w:frame="1"/>
          <w:lang w:val="es-ES_tradnl"/>
        </w:rPr>
        <w:t xml:space="preserve"> </w:t>
      </w:r>
      <w:r w:rsidRPr="00164C6F">
        <w:rPr>
          <w:rFonts w:eastAsia="Calibri" w:hAnsi="Times New Roman" w:cs="Times New Roman"/>
          <w:b/>
          <w:bCs/>
          <w:noProof/>
          <w:color w:val="0000CC"/>
          <w:kern w:val="0"/>
          <w:lang w:val="es-ES"/>
        </w:rPr>
        <w:t>con las INDH durante el 7</w:t>
      </w:r>
      <w:r w:rsidR="00E82C3D">
        <w:rPr>
          <w:rFonts w:eastAsia="Calibri" w:hAnsi="Times New Roman" w:cs="Times New Roman"/>
          <w:b/>
          <w:bCs/>
          <w:noProof/>
          <w:color w:val="0000CC"/>
          <w:kern w:val="0"/>
          <w:lang w:val="es-ES"/>
        </w:rPr>
        <w:t>8</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6027CF1" w14:textId="678DEDCD" w:rsidR="007F6376" w:rsidRDefault="00403F25"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bdr w:val="none" w:sz="0" w:space="0" w:color="auto"/>
          <w:lang w:val="es-ES"/>
        </w:rPr>
      </w:pPr>
      <w:r w:rsidRPr="00D24BC3">
        <w:rPr>
          <w:rFonts w:hAnsi="Times New Roman" w:cs="Times New Roman"/>
          <w:kern w:val="0"/>
          <w:lang w:val="es-ES_tradnl"/>
        </w:rPr>
        <w:tab/>
      </w:r>
      <w:r w:rsidR="007F6376">
        <w:rPr>
          <w:rFonts w:hAnsi="Times New Roman" w:cs="Times New Roman"/>
          <w:b/>
          <w:kern w:val="0"/>
          <w:lang w:val="es-ES"/>
        </w:rPr>
        <w:t xml:space="preserve">Debido a la actual de COVID-19, </w:t>
      </w:r>
      <w:r w:rsidR="007F6376">
        <w:rPr>
          <w:rFonts w:hAnsi="Times New Roman" w:cs="Times New Roman"/>
          <w:b/>
          <w:kern w:val="0"/>
          <w:lang w:val="es-ES_tradnl"/>
        </w:rPr>
        <w:t>el 78° período de sesiones</w:t>
      </w:r>
      <w:r w:rsidR="007F6376">
        <w:rPr>
          <w:rFonts w:hAnsi="Times New Roman" w:cs="Times New Roman"/>
          <w:b/>
          <w:kern w:val="0"/>
          <w:lang w:val="es-ES"/>
        </w:rPr>
        <w:t xml:space="preserve"> del Comité tendrá lugar en formato virtual y no </w:t>
      </w:r>
      <w:proofErr w:type="gramStart"/>
      <w:r w:rsidR="007F6376">
        <w:rPr>
          <w:rFonts w:hAnsi="Times New Roman" w:cs="Times New Roman"/>
          <w:b/>
          <w:kern w:val="0"/>
          <w:lang w:val="es-ES"/>
        </w:rPr>
        <w:t>habrán</w:t>
      </w:r>
      <w:proofErr w:type="gramEnd"/>
      <w:r w:rsidR="007F6376">
        <w:rPr>
          <w:rFonts w:hAnsi="Times New Roman" w:cs="Times New Roman"/>
          <w:b/>
          <w:kern w:val="0"/>
          <w:lang w:val="es-ES"/>
        </w:rPr>
        <w:t xml:space="preserve"> reuniones físicas en Ginebra. </w:t>
      </w:r>
      <w:r w:rsidR="007F6376">
        <w:rPr>
          <w:rFonts w:hAnsi="Times New Roman" w:cs="Times New Roman"/>
          <w:kern w:val="0"/>
          <w:lang w:val="es-ES"/>
        </w:rPr>
        <w:t>Debido a que se aplazará hasta el 79°periodo de sesiones la consideración de todos los Estados Partes que estaban programados para el 78</w:t>
      </w:r>
      <w:r w:rsidR="007F6376">
        <w:rPr>
          <w:rFonts w:hAnsi="Times New Roman" w:cs="Times New Roman"/>
          <w:kern w:val="0"/>
          <w:lang w:val="es-ES_tradnl"/>
        </w:rPr>
        <w:t>° período de sesiones</w:t>
      </w:r>
      <w:r w:rsidR="007F6376">
        <w:rPr>
          <w:rFonts w:hAnsi="Times New Roman" w:cs="Times New Roman"/>
          <w:kern w:val="0"/>
          <w:lang w:val="es-ES"/>
        </w:rPr>
        <w:t xml:space="preserve">, el Comité ha decidido también aplazar sus reuniones públicas informales con las </w:t>
      </w:r>
      <w:r w:rsidR="00DF4058">
        <w:rPr>
          <w:rFonts w:hAnsi="Times New Roman" w:cs="Times New Roman"/>
          <w:kern w:val="0"/>
          <w:lang w:val="es-ES"/>
        </w:rPr>
        <w:t>INDH</w:t>
      </w:r>
      <w:r w:rsidR="007F6376">
        <w:rPr>
          <w:rFonts w:hAnsi="Times New Roman" w:cs="Times New Roman"/>
          <w:kern w:val="0"/>
          <w:lang w:val="es-ES"/>
        </w:rPr>
        <w:t xml:space="preserve"> que deseen proporcionar al Comité información sobre la implementación de la Convención en los Estados Partes interesados.</w:t>
      </w:r>
      <w:r w:rsidR="007F6376">
        <w:rPr>
          <w:rFonts w:hAnsi="Times New Roman" w:cs="Times New Roman"/>
          <w:b/>
          <w:kern w:val="0"/>
          <w:lang w:val="es-ES"/>
        </w:rPr>
        <w:t xml:space="preserve"> </w:t>
      </w:r>
    </w:p>
    <w:p w14:paraId="487FFD8C" w14:textId="77777777"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p>
    <w:p w14:paraId="712EAF16" w14:textId="070172E9"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r>
        <w:rPr>
          <w:rFonts w:hAnsi="Times New Roman" w:cs="Times New Roman"/>
          <w:b/>
          <w:kern w:val="0"/>
          <w:lang w:val="es-ES"/>
        </w:rPr>
        <w:t>Excepcionalmente</w:t>
      </w:r>
      <w:r>
        <w:rPr>
          <w:rFonts w:hAnsi="Times New Roman" w:cs="Times New Roman"/>
          <w:kern w:val="0"/>
          <w:lang w:val="es-ES"/>
        </w:rPr>
        <w:t xml:space="preserve">, el Comité ha decidido examinar el noveno informe periódico de Dinamarca a través de un </w:t>
      </w:r>
      <w:r>
        <w:rPr>
          <w:rFonts w:hAnsi="Times New Roman" w:cs="Times New Roman"/>
          <w:b/>
          <w:kern w:val="0"/>
          <w:lang w:val="es-ES"/>
        </w:rPr>
        <w:t>diálogo piloto en línea con Dinamarca</w:t>
      </w:r>
      <w:r>
        <w:rPr>
          <w:rFonts w:hAnsi="Times New Roman" w:cs="Times New Roman"/>
          <w:kern w:val="0"/>
          <w:lang w:val="es-ES"/>
        </w:rPr>
        <w:t xml:space="preserve"> que se celebrará los días 22, 23 y 24 de febrero de 2021, de las 12:30 a 14:30 horas (hora de Ginebra) diariamente. </w:t>
      </w:r>
    </w:p>
    <w:p w14:paraId="5DA1F9BC" w14:textId="29F677C4"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42742012" w14:textId="58280686"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lang w:val="es-ES"/>
        </w:rPr>
      </w:pPr>
      <w:r>
        <w:rPr>
          <w:rFonts w:hAnsi="Times New Roman" w:cs="Times New Roman"/>
          <w:kern w:val="0"/>
          <w:lang w:val="es-ES"/>
        </w:rPr>
        <w:tab/>
        <w:t xml:space="preserve">Por consiguiente, el Comité ha reservado tiempo en su 78º período de sesiones (en línea) para que las INDH proporcionen información oral específica relativa al examen del noveno informe periódico de Dinamarca. Se ha programado </w:t>
      </w:r>
      <w:r>
        <w:rPr>
          <w:rFonts w:hAnsi="Times New Roman" w:cs="Times New Roman"/>
          <w:b/>
          <w:kern w:val="0"/>
          <w:lang w:val="es-ES"/>
        </w:rPr>
        <w:t>una reunión pública informal a distancia</w:t>
      </w:r>
      <w:r>
        <w:rPr>
          <w:rFonts w:hAnsi="Times New Roman" w:cs="Times New Roman"/>
          <w:kern w:val="0"/>
          <w:lang w:val="es-ES"/>
        </w:rPr>
        <w:t xml:space="preserve"> del Comité con las INDH para el </w:t>
      </w:r>
      <w:r>
        <w:rPr>
          <w:rFonts w:hAnsi="Times New Roman" w:cs="Times New Roman"/>
          <w:b/>
          <w:kern w:val="0"/>
          <w:lang w:val="es-ES"/>
        </w:rPr>
        <w:t>jueves 18 de febrero de 2021, de las 15:30 a las 16:00 horas</w:t>
      </w:r>
      <w:r>
        <w:rPr>
          <w:rFonts w:hAnsi="Times New Roman" w:cs="Times New Roman"/>
          <w:kern w:val="0"/>
          <w:lang w:val="es-ES"/>
        </w:rPr>
        <w:t xml:space="preserve"> (hora de Ginebra), durante la primera semana del 78º período de sesiones. La reunión se celebrará a través de una plataforma en línea (</w:t>
      </w:r>
      <w:proofErr w:type="spellStart"/>
      <w:r>
        <w:rPr>
          <w:rFonts w:hAnsi="Times New Roman" w:cs="Times New Roman"/>
          <w:kern w:val="0"/>
          <w:lang w:val="es-ES"/>
        </w:rPr>
        <w:t>WebEx</w:t>
      </w:r>
      <w:proofErr w:type="spellEnd"/>
      <w:r>
        <w:rPr>
          <w:rFonts w:hAnsi="Times New Roman" w:cs="Times New Roman"/>
          <w:kern w:val="0"/>
          <w:lang w:val="es-ES"/>
        </w:rPr>
        <w:t xml:space="preserve">) sin interpretación y será </w:t>
      </w:r>
      <w:r>
        <w:rPr>
          <w:rFonts w:hAnsi="Times New Roman" w:cs="Times New Roman"/>
          <w:b/>
          <w:kern w:val="0"/>
          <w:lang w:val="es-ES"/>
        </w:rPr>
        <w:t>transmitida públicamente</w:t>
      </w:r>
      <w:r>
        <w:rPr>
          <w:rFonts w:hAnsi="Times New Roman" w:cs="Times New Roman"/>
          <w:kern w:val="0"/>
          <w:lang w:val="es-ES"/>
        </w:rPr>
        <w:t xml:space="preserve"> por la Web TV de las Naciones Unidas: http://webtv.un.org/meetings-events/. Todas las INDH que deseen intervenir deberán ponerse en contacto con la Secretaría del Comité CEDAW (cedaw@ohchr.org) antes del </w:t>
      </w:r>
      <w:r>
        <w:rPr>
          <w:rFonts w:hAnsi="Times New Roman" w:cs="Times New Roman"/>
          <w:b/>
          <w:kern w:val="0"/>
          <w:lang w:val="es-ES"/>
        </w:rPr>
        <w:t>1 de febrero de 2021</w:t>
      </w:r>
      <w:r>
        <w:rPr>
          <w:rFonts w:hAnsi="Times New Roman" w:cs="Times New Roman"/>
          <w:kern w:val="0"/>
          <w:lang w:val="es-ES"/>
        </w:rPr>
        <w:t xml:space="preserve"> para que se </w:t>
      </w:r>
      <w:proofErr w:type="gramStart"/>
      <w:r>
        <w:rPr>
          <w:rFonts w:hAnsi="Times New Roman" w:cs="Times New Roman"/>
          <w:kern w:val="0"/>
          <w:lang w:val="es-ES"/>
        </w:rPr>
        <w:t>les</w:t>
      </w:r>
      <w:proofErr w:type="gramEnd"/>
      <w:r>
        <w:rPr>
          <w:rFonts w:hAnsi="Times New Roman" w:cs="Times New Roman"/>
          <w:kern w:val="0"/>
          <w:lang w:val="es-ES"/>
        </w:rPr>
        <w:t xml:space="preserve"> envíe el enlace a la reunión.</w:t>
      </w:r>
    </w:p>
    <w:p w14:paraId="7BFF2A20" w14:textId="77777777"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6F5D6534" w14:textId="22337B21"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r>
        <w:rPr>
          <w:rFonts w:hAnsi="Times New Roman" w:cs="Times New Roman"/>
          <w:b/>
          <w:kern w:val="0"/>
          <w:lang w:val="es-ES"/>
        </w:rPr>
        <w:t>Las intervenciones orales de las INDH deben ser concisas</w:t>
      </w:r>
      <w:r>
        <w:rPr>
          <w:rFonts w:hAnsi="Times New Roman" w:cs="Times New Roman"/>
          <w:kern w:val="0"/>
          <w:lang w:val="es-ES"/>
        </w:rPr>
        <w:t xml:space="preserve">. Se asignará un máximo de 15 minutos a las INDH que deseen hablar sobre Dinamarca. Se ruega a las INDH que deseen hacer intervenciones orales que envíen una versión electrónica de su declaración en </w:t>
      </w:r>
      <w:r>
        <w:rPr>
          <w:rFonts w:hAnsi="Times New Roman" w:cs="Times New Roman"/>
          <w:b/>
          <w:kern w:val="0"/>
          <w:lang w:val="es-ES"/>
        </w:rPr>
        <w:t>formato Word</w:t>
      </w:r>
      <w:r>
        <w:rPr>
          <w:rFonts w:hAnsi="Times New Roman" w:cs="Times New Roman"/>
          <w:kern w:val="0"/>
          <w:lang w:val="es-ES"/>
        </w:rPr>
        <w:t xml:space="preserve"> a cedaw@ohchr.org antes de la reunión abierta oficiosa a distancia. </w:t>
      </w:r>
    </w:p>
    <w:p w14:paraId="3031B77E" w14:textId="65E64561" w:rsidR="00781889" w:rsidRDefault="0078188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0B3079C" w14:textId="6ACC60FA"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b/>
          <w:color w:val="auto"/>
          <w:kern w:val="0"/>
          <w:lang w:val="es-ES"/>
        </w:rPr>
      </w:pPr>
      <w:r w:rsidRPr="00164C6F">
        <w:rPr>
          <w:rFonts w:eastAsia="Calibri" w:hAnsi="Times New Roman" w:cs="Times New Roman"/>
          <w:b/>
          <w:bCs/>
          <w:noProof/>
          <w:color w:val="0000CC"/>
          <w:lang w:val="es-ES"/>
        </w:rPr>
        <w:t>IX. Contribuciones durante el diálogo constructivo</w:t>
      </w:r>
    </w:p>
    <w:p w14:paraId="5F37ADA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9B2B605" w14:textId="79A577BE" w:rsidR="0061476D" w:rsidRDefault="00747761" w:rsidP="008746B8">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7F6376">
        <w:rPr>
          <w:rStyle w:val="Hyperlink1"/>
          <w:rFonts w:hAnsi="Times New Roman" w:cs="Times New Roman"/>
          <w:color w:val="auto"/>
          <w:kern w:val="0"/>
          <w:u w:val="none"/>
          <w:lang w:val="es-ES"/>
        </w:rPr>
        <w:t>L</w:t>
      </w:r>
      <w:r w:rsidR="00403F25" w:rsidRPr="00747761">
        <w:rPr>
          <w:rStyle w:val="Hyperlink1"/>
          <w:rFonts w:hAnsi="Times New Roman" w:cs="Times New Roman"/>
          <w:color w:val="auto"/>
          <w:kern w:val="0"/>
          <w:u w:val="none"/>
          <w:lang w:val="es-ES"/>
        </w:rPr>
        <w:t xml:space="preserve">as INDH que han sido acreditadas con el estatus A por el Comité Coordinador de la Alianza Global de Instituciones Nacionales de Derechos Humanos (GANHRI), a solicitud de éstas, </w:t>
      </w:r>
      <w:r w:rsidR="00397531" w:rsidRPr="00747761">
        <w:rPr>
          <w:rStyle w:val="Hyperlink1"/>
          <w:rFonts w:hAnsi="Times New Roman" w:cs="Times New Roman"/>
          <w:color w:val="auto"/>
          <w:kern w:val="0"/>
          <w:u w:val="none"/>
          <w:lang w:val="es-ES"/>
        </w:rPr>
        <w:t xml:space="preserve">tendrán </w:t>
      </w:r>
      <w:r w:rsidR="00A14764" w:rsidRPr="00747761">
        <w:rPr>
          <w:rStyle w:val="Hyperlink1"/>
          <w:rFonts w:hAnsi="Times New Roman" w:cs="Times New Roman"/>
          <w:color w:val="auto"/>
          <w:kern w:val="0"/>
          <w:u w:val="none"/>
          <w:lang w:val="es-ES"/>
        </w:rPr>
        <w:t>la</w:t>
      </w:r>
      <w:r w:rsidR="00403F25" w:rsidRPr="00747761">
        <w:rPr>
          <w:rStyle w:val="Hyperlink1"/>
          <w:rFonts w:hAnsi="Times New Roman" w:cs="Times New Roman"/>
          <w:color w:val="auto"/>
          <w:kern w:val="0"/>
          <w:u w:val="none"/>
          <w:lang w:val="es-ES"/>
        </w:rPr>
        <w:t xml:space="preserve"> oportunidad para presentar durante un período definido una declaración de apertura durante el diálogo del Comité con el Estado parte interesado.</w:t>
      </w:r>
      <w:r w:rsidR="0061476D" w:rsidRPr="0061476D">
        <w:rPr>
          <w:rFonts w:hAnsi="Times New Roman" w:cs="Times New Roman"/>
          <w:kern w:val="0"/>
          <w:lang w:val="es-ES"/>
        </w:rPr>
        <w:t xml:space="preserve"> </w:t>
      </w:r>
      <w:r w:rsidR="0061476D">
        <w:rPr>
          <w:rFonts w:hAnsi="Times New Roman" w:cs="Times New Roman"/>
          <w:kern w:val="0"/>
          <w:lang w:val="es-ES"/>
        </w:rPr>
        <w:t>D</w:t>
      </w:r>
      <w:r w:rsidR="0061476D" w:rsidRPr="007F6376">
        <w:rPr>
          <w:rFonts w:hAnsi="Times New Roman" w:cs="Times New Roman"/>
          <w:kern w:val="0"/>
          <w:lang w:val="es-ES"/>
        </w:rPr>
        <w:t>icha solicitud deberá enviarse con suficiente antelación al 78º período de sesiones a</w:t>
      </w:r>
      <w:r w:rsidR="0061476D">
        <w:rPr>
          <w:rFonts w:hAnsi="Times New Roman" w:cs="Times New Roman"/>
          <w:kern w:val="0"/>
          <w:lang w:val="es-ES"/>
        </w:rPr>
        <w:t xml:space="preserve"> </w:t>
      </w:r>
      <w:hyperlink r:id="rId5" w:history="1">
        <w:r w:rsidR="0061476D" w:rsidRPr="00071D52">
          <w:rPr>
            <w:rStyle w:val="Hyperlink"/>
            <w:rFonts w:hAnsi="Times New Roman" w:cs="Times New Roman"/>
            <w:kern w:val="0"/>
            <w:lang w:val="es-ES"/>
          </w:rPr>
          <w:t>cedaw@ohchr.org</w:t>
        </w:r>
      </w:hyperlink>
      <w:r w:rsidR="0061476D">
        <w:rPr>
          <w:rFonts w:hAnsi="Times New Roman" w:cs="Times New Roman"/>
          <w:kern w:val="0"/>
          <w:lang w:val="es-ES"/>
        </w:rPr>
        <w:t>.</w:t>
      </w:r>
    </w:p>
    <w:p w14:paraId="3D144FEC" w14:textId="77777777" w:rsidR="00747761" w:rsidRPr="00D24BC3" w:rsidRDefault="00747761" w:rsidP="0061476D">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auto"/>
          <w:kern w:val="0"/>
          <w:lang w:val="es-ES"/>
        </w:rPr>
      </w:pPr>
    </w:p>
    <w:p w14:paraId="7A5350EC" w14:textId="5FE0B69B" w:rsidR="00403F25"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164C6F">
        <w:rPr>
          <w:rFonts w:eastAsia="Calibri"/>
          <w:bCs/>
          <w:noProof/>
          <w:color w:val="0000CC"/>
          <w:lang w:val="es-ES"/>
        </w:rPr>
        <w:t>X</w:t>
      </w:r>
      <w:r w:rsidRPr="00164C6F">
        <w:rPr>
          <w:rFonts w:eastAsia="Calibri" w:hAnsi="Times New Roman" w:cs="Times New Roman"/>
          <w:b/>
          <w:bCs/>
          <w:noProof/>
          <w:color w:val="0000CC"/>
          <w:lang w:val="es-ES"/>
        </w:rPr>
        <w:t xml:space="preserve">. </w:t>
      </w:r>
      <w:r w:rsidR="00AF1532" w:rsidRPr="008746B8">
        <w:rPr>
          <w:rFonts w:eastAsia="Calibri" w:hAnsi="Times New Roman" w:cs="Times New Roman"/>
          <w:b/>
          <w:bCs/>
          <w:noProof/>
          <w:color w:val="0000CC"/>
          <w:lang w:val="es-ES"/>
        </w:rPr>
        <w:t>Reuniones informales privadas remotas</w:t>
      </w:r>
      <w:r w:rsidRPr="00164C6F">
        <w:rPr>
          <w:rFonts w:eastAsia="Calibri" w:hAnsi="Times New Roman" w:cs="Times New Roman"/>
          <w:b/>
          <w:bCs/>
          <w:noProof/>
          <w:color w:val="0000CC"/>
          <w:lang w:val="es-ES"/>
        </w:rPr>
        <w:t xml:space="preserve"> con las INDH durante el Grupo de trabajo anterior al </w:t>
      </w:r>
      <w:r w:rsidR="0061476D">
        <w:rPr>
          <w:rFonts w:eastAsia="Calibri" w:hAnsi="Times New Roman" w:cs="Times New Roman"/>
          <w:b/>
          <w:bCs/>
          <w:noProof/>
          <w:color w:val="0000CC"/>
          <w:lang w:val="es-ES"/>
        </w:rPr>
        <w:t>80</w:t>
      </w:r>
      <w:r w:rsidR="00747761">
        <w:rPr>
          <w:rFonts w:eastAsia="Calibri" w:hAnsi="Times New Roman" w:cs="Times New Roman"/>
          <w:b/>
          <w:bCs/>
          <w:noProof/>
          <w:color w:val="0000CC"/>
          <w:lang w:val="es-ES"/>
        </w:rPr>
        <w:t xml:space="preserve">° </w:t>
      </w:r>
      <w:r w:rsidRPr="00164C6F">
        <w:rPr>
          <w:rFonts w:eastAsia="Calibri" w:hAnsi="Times New Roman" w:cs="Times New Roman"/>
          <w:b/>
          <w:bCs/>
          <w:noProof/>
          <w:color w:val="0000CC"/>
          <w:lang w:val="es-ES"/>
        </w:rPr>
        <w:t>período de sesiones</w:t>
      </w:r>
    </w:p>
    <w:p w14:paraId="53161269" w14:textId="488D7EF4" w:rsidR="0061476D" w:rsidRDefault="0061476D"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272025EE" w14:textId="774C20E4" w:rsidR="0061476D" w:rsidRDefault="008746B8"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auto"/>
          <w:kern w:val="0"/>
          <w:u w:val="none"/>
          <w:bdr w:val="none" w:sz="0" w:space="0" w:color="auto" w:frame="1"/>
          <w:lang w:val="es-ES"/>
        </w:rPr>
      </w:pPr>
      <w:r>
        <w:rPr>
          <w:rFonts w:hAnsi="Times New Roman" w:cs="Times New Roman"/>
          <w:b/>
          <w:kern w:val="0"/>
          <w:bdr w:val="none" w:sz="0" w:space="0" w:color="auto" w:frame="1"/>
          <w:lang w:val="es-ES"/>
        </w:rPr>
        <w:tab/>
      </w:r>
      <w:r w:rsidR="0061476D" w:rsidRPr="008746B8">
        <w:rPr>
          <w:rFonts w:hAnsi="Times New Roman" w:cs="Times New Roman"/>
          <w:b/>
          <w:kern w:val="0"/>
          <w:bdr w:val="none" w:sz="0" w:space="0" w:color="auto" w:frame="1"/>
          <w:lang w:val="es-ES"/>
        </w:rPr>
        <w:t xml:space="preserve">Debido a la pandemia actual de COVID-19, </w:t>
      </w:r>
      <w:r w:rsidR="0061476D" w:rsidRPr="008746B8">
        <w:rPr>
          <w:rStyle w:val="Hyperlink1"/>
          <w:rFonts w:hAnsi="Times New Roman" w:cs="Times New Roman"/>
          <w:b/>
          <w:color w:val="auto"/>
          <w:kern w:val="0"/>
          <w:u w:val="none"/>
          <w:bdr w:val="none" w:sz="0" w:space="0" w:color="auto" w:frame="1"/>
          <w:lang w:val="es-ES"/>
        </w:rPr>
        <w:t>el grupo de trabajo anterior al 80° período de sesiones se realizará de forma remota en privado</w:t>
      </w:r>
      <w:r w:rsidR="0061476D" w:rsidRPr="008746B8">
        <w:rPr>
          <w:rStyle w:val="Hyperlink1"/>
          <w:rFonts w:hAnsi="Times New Roman" w:cs="Times New Roman"/>
          <w:color w:val="auto"/>
          <w:kern w:val="0"/>
          <w:u w:val="none"/>
          <w:bdr w:val="none" w:sz="0" w:space="0" w:color="auto" w:frame="1"/>
          <w:lang w:val="es-ES"/>
        </w:rPr>
        <w:t xml:space="preserve"> del 1 al 5 de marzo de 2021. Debido a que no se realizarán reuniones físicas, no es necesario que los representantes de las </w:t>
      </w:r>
      <w:r w:rsidR="0061476D" w:rsidRPr="008746B8">
        <w:rPr>
          <w:rStyle w:val="Hyperlink1"/>
          <w:rFonts w:hAnsi="Times New Roman" w:cs="Times New Roman"/>
          <w:color w:val="auto"/>
          <w:kern w:val="0"/>
          <w:u w:val="none"/>
          <w:lang w:val="es-ES"/>
        </w:rPr>
        <w:t>INDH</w:t>
      </w:r>
      <w:r w:rsidR="0061476D" w:rsidRPr="008746B8">
        <w:rPr>
          <w:rStyle w:val="Hyperlink1"/>
          <w:rFonts w:hAnsi="Times New Roman" w:cs="Times New Roman"/>
          <w:color w:val="auto"/>
          <w:kern w:val="0"/>
          <w:u w:val="none"/>
          <w:bdr w:val="none" w:sz="0" w:space="0" w:color="auto" w:frame="1"/>
          <w:lang w:val="es-ES"/>
        </w:rPr>
        <w:t xml:space="preserve"> viajen a Ginebra para informar al grupo de trabajo anterior al 80° período de sesiones.</w:t>
      </w:r>
    </w:p>
    <w:p w14:paraId="11B76E66" w14:textId="77777777" w:rsidR="009B0ADE" w:rsidRPr="008746B8" w:rsidRDefault="009B0ADE"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p>
    <w:p w14:paraId="0D3CBC5D" w14:textId="5AB074CA" w:rsidR="009B0ADE" w:rsidRDefault="00BB2309"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B0ADE">
        <w:rPr>
          <w:rStyle w:val="Hyperlink1"/>
          <w:rFonts w:hAnsi="Times New Roman" w:cs="Times New Roman"/>
          <w:color w:val="auto"/>
          <w:kern w:val="0"/>
          <w:u w:val="none"/>
          <w:lang w:val="es-ES"/>
        </w:rPr>
        <w:t xml:space="preserve">Sin embargo, el Grupo de Trabajo anterior al período de sesiones invita a las INDH a que hagan intervenciones orales para proporcionar información específica sobre los Estados parte que serán examinados en la reunión del Grupo de Trabajo anterior al período de sesiones para el 80º período de sesiones. Esta </w:t>
      </w:r>
      <w:r w:rsidR="009B0ADE">
        <w:rPr>
          <w:rStyle w:val="Hyperlink1"/>
          <w:rFonts w:hAnsi="Times New Roman" w:cs="Times New Roman"/>
          <w:b/>
          <w:color w:val="auto"/>
          <w:kern w:val="0"/>
          <w:u w:val="none"/>
          <w:lang w:val="es-ES"/>
        </w:rPr>
        <w:t>reunión informal, privada y a distancia</w:t>
      </w:r>
      <w:r w:rsidR="009B0ADE">
        <w:rPr>
          <w:rStyle w:val="Hyperlink1"/>
          <w:rFonts w:hAnsi="Times New Roman" w:cs="Times New Roman"/>
          <w:color w:val="auto"/>
          <w:kern w:val="0"/>
          <w:u w:val="none"/>
          <w:lang w:val="es-ES"/>
        </w:rPr>
        <w:t xml:space="preserve"> tendrá lugar el lunes </w:t>
      </w:r>
      <w:r w:rsidR="009B0ADE">
        <w:rPr>
          <w:rStyle w:val="Hyperlink1"/>
          <w:rFonts w:hAnsi="Times New Roman" w:cs="Times New Roman"/>
          <w:b/>
          <w:color w:val="auto"/>
          <w:kern w:val="0"/>
          <w:u w:val="none"/>
          <w:lang w:val="es-ES"/>
        </w:rPr>
        <w:t>1 de marzo de 2021 de las 15:30 a las 16:00</w:t>
      </w:r>
      <w:r w:rsidR="009B0ADE">
        <w:rPr>
          <w:rStyle w:val="Hyperlink1"/>
          <w:rFonts w:hAnsi="Times New Roman" w:cs="Times New Roman"/>
          <w:color w:val="auto"/>
          <w:kern w:val="0"/>
          <w:u w:val="none"/>
          <w:lang w:val="es-ES"/>
        </w:rPr>
        <w:t xml:space="preserve"> (hora de Ginebra). La reunión se celebrará a través de una plataforma en línea </w:t>
      </w:r>
      <w:r w:rsidR="009B0ADE">
        <w:rPr>
          <w:rStyle w:val="Hyperlink1"/>
          <w:rFonts w:hAnsi="Times New Roman" w:cs="Times New Roman"/>
          <w:color w:val="auto"/>
          <w:kern w:val="0"/>
          <w:u w:val="none"/>
          <w:lang w:val="es-ES"/>
        </w:rPr>
        <w:lastRenderedPageBreak/>
        <w:t>(</w:t>
      </w:r>
      <w:proofErr w:type="spellStart"/>
      <w:r w:rsidR="009B0ADE">
        <w:rPr>
          <w:rStyle w:val="Hyperlink1"/>
          <w:rFonts w:hAnsi="Times New Roman" w:cs="Times New Roman"/>
          <w:color w:val="auto"/>
          <w:kern w:val="0"/>
          <w:u w:val="none"/>
          <w:lang w:val="es-ES"/>
        </w:rPr>
        <w:t>WebEx</w:t>
      </w:r>
      <w:proofErr w:type="spellEnd"/>
      <w:r w:rsidR="009B0ADE">
        <w:rPr>
          <w:rStyle w:val="Hyperlink1"/>
          <w:rFonts w:hAnsi="Times New Roman" w:cs="Times New Roman"/>
          <w:color w:val="auto"/>
          <w:kern w:val="0"/>
          <w:u w:val="none"/>
          <w:lang w:val="es-ES"/>
        </w:rPr>
        <w:t xml:space="preserve">) </w:t>
      </w:r>
      <w:r w:rsidR="009B0ADE">
        <w:rPr>
          <w:rStyle w:val="Hyperlink1"/>
          <w:rFonts w:hAnsi="Times New Roman" w:cs="Times New Roman"/>
          <w:b/>
          <w:color w:val="auto"/>
          <w:kern w:val="0"/>
          <w:u w:val="none"/>
          <w:lang w:val="es-ES"/>
        </w:rPr>
        <w:t>sin interpretación</w:t>
      </w:r>
      <w:r w:rsidR="009B0ADE">
        <w:rPr>
          <w:rStyle w:val="Hyperlink1"/>
          <w:rFonts w:hAnsi="Times New Roman" w:cs="Times New Roman"/>
          <w:color w:val="auto"/>
          <w:kern w:val="0"/>
          <w:u w:val="none"/>
          <w:lang w:val="es-ES"/>
        </w:rPr>
        <w:t xml:space="preserve">. Todas las INDH que deseen participar deberán ponerse en contacto con la secretaría del Comité para la Eliminación de la Discriminación contra la Mujer (cedaw@ohchr.org) </w:t>
      </w:r>
      <w:r w:rsidR="009B0ADE">
        <w:rPr>
          <w:rStyle w:val="Hyperlink1"/>
          <w:rFonts w:hAnsi="Times New Roman" w:cs="Times New Roman"/>
          <w:b/>
          <w:color w:val="auto"/>
          <w:kern w:val="0"/>
          <w:u w:val="none"/>
          <w:lang w:val="es-ES"/>
        </w:rPr>
        <w:t>a más tardar el 1 de febrero de 2021</w:t>
      </w:r>
      <w:r w:rsidR="009B0ADE">
        <w:rPr>
          <w:rStyle w:val="Hyperlink1"/>
          <w:rFonts w:hAnsi="Times New Roman" w:cs="Times New Roman"/>
          <w:color w:val="auto"/>
          <w:kern w:val="0"/>
          <w:u w:val="none"/>
          <w:lang w:val="es-ES"/>
        </w:rPr>
        <w:t xml:space="preserve"> para que se </w:t>
      </w:r>
      <w:proofErr w:type="gramStart"/>
      <w:r w:rsidR="009B0ADE">
        <w:rPr>
          <w:rStyle w:val="Hyperlink1"/>
          <w:rFonts w:hAnsi="Times New Roman" w:cs="Times New Roman"/>
          <w:color w:val="auto"/>
          <w:kern w:val="0"/>
          <w:u w:val="none"/>
          <w:lang w:val="es-ES"/>
        </w:rPr>
        <w:t>les</w:t>
      </w:r>
      <w:proofErr w:type="gramEnd"/>
      <w:r w:rsidR="009B0ADE">
        <w:rPr>
          <w:rStyle w:val="Hyperlink1"/>
          <w:rFonts w:hAnsi="Times New Roman" w:cs="Times New Roman"/>
          <w:color w:val="auto"/>
          <w:kern w:val="0"/>
          <w:u w:val="none"/>
          <w:lang w:val="es-ES"/>
        </w:rPr>
        <w:t xml:space="preserve"> envíe el enlace a la reunión. Antes de la presentación, se ruega a las INDH que envíen una versión electrónica de su declaración en formato Word a (</w:t>
      </w:r>
      <w:hyperlink r:id="rId6" w:history="1">
        <w:r w:rsidR="009B0ADE">
          <w:rPr>
            <w:rStyle w:val="Hyperlink"/>
            <w:rFonts w:hAnsi="Times New Roman" w:cs="Times New Roman"/>
            <w:kern w:val="0"/>
            <w:u w:color="000080"/>
            <w:lang w:val="es-ES"/>
          </w:rPr>
          <w:t>cedaw@ohchr.org</w:t>
        </w:r>
      </w:hyperlink>
      <w:r w:rsidR="009B0ADE">
        <w:rPr>
          <w:rStyle w:val="Hyperlink1"/>
          <w:rFonts w:hAnsi="Times New Roman" w:cs="Times New Roman"/>
          <w:color w:val="auto"/>
          <w:kern w:val="0"/>
          <w:u w:val="none"/>
          <w:lang w:val="es-ES"/>
        </w:rPr>
        <w:t xml:space="preserve">) en uno de los idiomas de trabajo del Comité </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(español, francés o inglés),  de preferencia  en inglés, ya que no habrá interpretación durante la reunión</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w:t>
      </w:r>
    </w:p>
    <w:p w14:paraId="6E12FA93"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5FCB2E26" w14:textId="57D5ABE9" w:rsidR="00BB2309" w:rsidRPr="008746B8"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bdr w:val="none" w:sz="0" w:space="0" w:color="auto" w:frame="1"/>
          <w:lang w:val="es-ES"/>
        </w:rPr>
        <w:tab/>
        <w:t xml:space="preserve">El párrafo anterior sobre las intervenciones orales de las INDH se aplica también a la reunión del grupo de trabajo anterior al período de sesiones, con la diferencia de que esta reunión es privada y que se dispondrá de un máximo de 10 minutos de tiempo de intervención </w:t>
      </w:r>
      <w:r>
        <w:rPr>
          <w:rStyle w:val="Hyperlink1"/>
          <w:rFonts w:hAnsi="Times New Roman" w:cs="Times New Roman"/>
          <w:b/>
          <w:color w:val="auto"/>
          <w:kern w:val="0"/>
          <w:u w:val="none"/>
          <w:bdr w:val="none" w:sz="0" w:space="0" w:color="auto" w:frame="1"/>
          <w:lang w:val="es-ES"/>
        </w:rPr>
        <w:t xml:space="preserve">por INDH, </w:t>
      </w:r>
      <w:r w:rsidRPr="008746B8">
        <w:rPr>
          <w:rStyle w:val="Hyperlink1"/>
          <w:rFonts w:hAnsi="Times New Roman" w:cs="Times New Roman"/>
          <w:color w:val="auto"/>
          <w:kern w:val="0"/>
          <w:u w:val="none"/>
          <w:bdr w:val="none" w:sz="0" w:space="0" w:color="auto" w:frame="1"/>
          <w:lang w:val="es-ES"/>
        </w:rPr>
        <w:t>incluyendo preguntas y respuestas.</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XI.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4976DA6A"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BB2309" w:rsidRPr="00747761">
        <w:rPr>
          <w:rStyle w:val="Hyperlink1"/>
          <w:rFonts w:hAnsi="Times New Roman" w:cs="Times New Roman"/>
          <w:color w:val="auto"/>
          <w:kern w:val="0"/>
          <w:u w:val="none"/>
          <w:lang w:val="es-ES"/>
        </w:rPr>
        <w:t xml:space="preserve">. </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7D10415" w14:textId="77777777" w:rsidR="009B0ADE" w:rsidRDefault="00403F25"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lang w:val="es-ES"/>
        </w:rPr>
      </w:pPr>
      <w:r w:rsidRPr="00D24BC3">
        <w:rPr>
          <w:rFonts w:hAnsi="Times New Roman" w:cs="Times New Roman"/>
          <w:kern w:val="0"/>
          <w:lang w:val="es-ES_tradnl"/>
        </w:rPr>
        <w:tab/>
      </w:r>
      <w:r w:rsidR="009B0ADE">
        <w:rPr>
          <w:rFonts w:hAnsi="Times New Roman" w:cs="Times New Roman"/>
          <w:kern w:val="0"/>
          <w:lang w:val="es-ES_tradnl"/>
        </w:rPr>
        <w:t xml:space="preserve">Debido a la pandemia actual de COVID-19, </w:t>
      </w:r>
      <w:r w:rsidR="009B0ADE" w:rsidRPr="008746B8">
        <w:rPr>
          <w:rStyle w:val="Hyperlink1"/>
          <w:rFonts w:hAnsi="Times New Roman" w:cs="Times New Roman"/>
          <w:color w:val="auto"/>
          <w:kern w:val="0"/>
          <w:u w:val="none"/>
          <w:lang w:val="es-ES"/>
        </w:rPr>
        <w:t>el 78° período de sesiones</w:t>
      </w:r>
      <w:r w:rsidR="009B0ADE" w:rsidRPr="008746B8">
        <w:rPr>
          <w:rFonts w:hAnsi="Times New Roman" w:cs="Times New Roman"/>
          <w:kern w:val="0"/>
          <w:lang w:val="es-ES_tradnl"/>
        </w:rPr>
        <w:t xml:space="preserve"> y el grupo de trabajo </w:t>
      </w:r>
      <w:r w:rsidR="009B0ADE" w:rsidRPr="008746B8">
        <w:rPr>
          <w:rStyle w:val="Hyperlink1"/>
          <w:rFonts w:hAnsi="Times New Roman" w:cs="Times New Roman"/>
          <w:color w:val="auto"/>
          <w:kern w:val="0"/>
          <w:u w:val="none"/>
          <w:lang w:val="es-ES"/>
        </w:rPr>
        <w:t>anterior al 80° período de sesiones del Comité se llevarán a cabo de forma virtual. Como no se realizar</w:t>
      </w:r>
      <w:r w:rsidR="009B0ADE" w:rsidRPr="008746B8">
        <w:rPr>
          <w:rFonts w:hAnsi="Times New Roman" w:cs="Times New Roman"/>
          <w:kern w:val="0"/>
          <w:lang w:val="es-ES_tradnl"/>
        </w:rPr>
        <w:t>á</w:t>
      </w:r>
      <w:r w:rsidR="009B0ADE" w:rsidRPr="008746B8">
        <w:rPr>
          <w:rStyle w:val="Hyperlink1"/>
          <w:rFonts w:hAnsi="Times New Roman" w:cs="Times New Roman"/>
          <w:color w:val="auto"/>
          <w:kern w:val="0"/>
          <w:u w:val="none"/>
          <w:lang w:val="es-ES"/>
        </w:rPr>
        <w:t xml:space="preserve">n reuniones físicas, </w:t>
      </w:r>
      <w:r w:rsidR="009B0ADE" w:rsidRPr="008746B8">
        <w:rPr>
          <w:rStyle w:val="Hyperlink1"/>
          <w:rFonts w:hAnsi="Times New Roman" w:cs="Times New Roman"/>
          <w:b/>
          <w:color w:val="auto"/>
          <w:kern w:val="0"/>
          <w:u w:val="none"/>
          <w:lang w:val="es-ES"/>
        </w:rPr>
        <w:t>no se acreditar</w:t>
      </w:r>
      <w:r w:rsidR="009B0ADE" w:rsidRPr="008746B8">
        <w:rPr>
          <w:rFonts w:hAnsi="Times New Roman" w:cs="Times New Roman"/>
          <w:b/>
          <w:kern w:val="0"/>
          <w:lang w:val="es-ES_tradnl"/>
        </w:rPr>
        <w:t>á</w:t>
      </w:r>
      <w:r w:rsidR="009B0ADE" w:rsidRPr="008746B8">
        <w:rPr>
          <w:rStyle w:val="Hyperlink1"/>
          <w:rFonts w:hAnsi="Times New Roman" w:cs="Times New Roman"/>
          <w:b/>
          <w:color w:val="auto"/>
          <w:kern w:val="0"/>
          <w:u w:val="none"/>
          <w:lang w:val="es-ES"/>
        </w:rPr>
        <w:t xml:space="preserve">n observadores </w:t>
      </w:r>
      <w:r w:rsidR="009B0ADE" w:rsidRPr="008746B8">
        <w:rPr>
          <w:rStyle w:val="Hyperlink1"/>
          <w:rFonts w:hAnsi="Times New Roman" w:cs="Times New Roman"/>
          <w:color w:val="auto"/>
          <w:kern w:val="0"/>
          <w:u w:val="none"/>
          <w:lang w:val="es-ES"/>
        </w:rPr>
        <w:t>para el 78° período de sesiones y el grupo de trabajo anterior al 80° período de sesiones.</w:t>
      </w:r>
    </w:p>
    <w:p w14:paraId="48964B62"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F4A4399"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kern w:val="0"/>
          <w:lang w:val="es-ES_tradnl"/>
        </w:rPr>
        <w:tab/>
        <w:t xml:space="preserve">Sin embargo, todas las sesiones públicas del Comité se transmitirán por Internet en el sitio web: </w:t>
      </w:r>
      <w:hyperlink r:id="rId7" w:history="1">
        <w:r w:rsidRPr="00071D52">
          <w:rPr>
            <w:rStyle w:val="Hyperlink"/>
            <w:rFonts w:hAnsi="Times New Roman" w:cs="Times New Roman"/>
            <w:kern w:val="0"/>
            <w:lang w:val="es-ES_tradnl"/>
          </w:rPr>
          <w:t>http://webtv.un.org/meetings-events/</w:t>
        </w:r>
      </w:hyperlink>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40A4842E"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w:t>
      </w:r>
      <w:r w:rsidR="00666711">
        <w:rPr>
          <w:rFonts w:hAnsi="Times New Roman" w:cs="Times New Roman"/>
          <w:kern w:val="0"/>
          <w:lang w:val="es-ES_tradnl"/>
        </w:rPr>
        <w:t>8</w:t>
      </w:r>
      <w:r w:rsidR="00462B8E" w:rsidRPr="00462B8E">
        <w:rPr>
          <w:rFonts w:hAnsi="Times New Roman" w:cs="Times New Roman"/>
          <w:kern w:val="0"/>
          <w:lang w:val="es-ES_tradnl"/>
        </w:rPr>
        <w:t xml:space="preserve">° período de 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w:t>
      </w:r>
      <w:r w:rsidR="009B0ADE">
        <w:rPr>
          <w:rStyle w:val="Hyperlink1"/>
          <w:rFonts w:hAnsi="Times New Roman" w:cs="Times New Roman"/>
          <w:color w:val="auto"/>
          <w:kern w:val="0"/>
          <w:u w:val="none"/>
          <w:lang w:val="es-ES"/>
        </w:rPr>
        <w:t>80</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74337306" w14:textId="77777777" w:rsidR="009B0ADE" w:rsidRDefault="009B0ADE"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B57C961" w14:textId="77777777" w:rsidR="00403F25" w:rsidRPr="00164C6F" w:rsidRDefault="00403F25" w:rsidP="008746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4EAED1C" w14:textId="3A00635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4282E8F8" w14:textId="77777777" w:rsidR="00BB2309" w:rsidRDefault="00D051EB" w:rsidP="00164C6F">
      <w:pPr>
        <w:widowControl/>
        <w:numPr>
          <w:ilvl w:val="0"/>
          <w:numId w:val="2"/>
        </w:numPr>
        <w:suppressAutoHyphens w:val="0"/>
        <w:ind w:left="1280" w:hanging="360"/>
        <w:rPr>
          <w:lang w:val="es-ES_tradnl"/>
        </w:rPr>
      </w:pPr>
      <w:hyperlink r:id="rId8"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D051EB" w:rsidP="00BB2309">
      <w:pPr>
        <w:widowControl/>
        <w:numPr>
          <w:ilvl w:val="0"/>
          <w:numId w:val="2"/>
        </w:numPr>
        <w:suppressAutoHyphens w:val="0"/>
        <w:ind w:left="1280" w:hanging="360"/>
        <w:rPr>
          <w:lang w:val="es-ES_tradnl"/>
        </w:rPr>
      </w:pPr>
      <w:hyperlink r:id="rId9"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D051EB" w:rsidP="00403F25">
      <w:pPr>
        <w:widowControl/>
        <w:numPr>
          <w:ilvl w:val="0"/>
          <w:numId w:val="2"/>
        </w:numPr>
        <w:suppressAutoHyphens w:val="0"/>
        <w:ind w:left="1280" w:hanging="360"/>
        <w:rPr>
          <w:color w:val="0000CC"/>
          <w:u w:val="single" w:color="0000CC"/>
          <w:lang w:val="es-ES_tradnl"/>
        </w:rPr>
      </w:pPr>
      <w:hyperlink r:id="rId10"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r w:rsidRPr="00D24BC3">
        <w:rPr>
          <w:color w:val="0000CC"/>
          <w:u w:val="single"/>
          <w:lang w:val="es-ES_tradnl"/>
        </w:rPr>
        <w:t>https://nhri.ohchr.org/EN/Pages/default.aspx</w:t>
      </w:r>
    </w:p>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lastRenderedPageBreak/>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520452F"/>
    <w:multiLevelType w:val="hybridMultilevel"/>
    <w:tmpl w:val="ADE6D9EE"/>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25"/>
    <w:rsid w:val="00044DB8"/>
    <w:rsid w:val="00077BE9"/>
    <w:rsid w:val="00084BB6"/>
    <w:rsid w:val="000E752B"/>
    <w:rsid w:val="001226B4"/>
    <w:rsid w:val="0012476A"/>
    <w:rsid w:val="0015763C"/>
    <w:rsid w:val="00164C6F"/>
    <w:rsid w:val="00197BD4"/>
    <w:rsid w:val="001A6FE2"/>
    <w:rsid w:val="0021065C"/>
    <w:rsid w:val="0023770E"/>
    <w:rsid w:val="0028409F"/>
    <w:rsid w:val="002B0E5C"/>
    <w:rsid w:val="00397531"/>
    <w:rsid w:val="00403F25"/>
    <w:rsid w:val="00442234"/>
    <w:rsid w:val="00462B8E"/>
    <w:rsid w:val="00481141"/>
    <w:rsid w:val="005131EE"/>
    <w:rsid w:val="0061476D"/>
    <w:rsid w:val="00646F6A"/>
    <w:rsid w:val="00666711"/>
    <w:rsid w:val="006C1920"/>
    <w:rsid w:val="00747761"/>
    <w:rsid w:val="00781889"/>
    <w:rsid w:val="007F6376"/>
    <w:rsid w:val="008746B8"/>
    <w:rsid w:val="00907595"/>
    <w:rsid w:val="009A2964"/>
    <w:rsid w:val="009B0ADE"/>
    <w:rsid w:val="009B4525"/>
    <w:rsid w:val="009D214D"/>
    <w:rsid w:val="00A14764"/>
    <w:rsid w:val="00A17A91"/>
    <w:rsid w:val="00AF1532"/>
    <w:rsid w:val="00B203E2"/>
    <w:rsid w:val="00B64911"/>
    <w:rsid w:val="00B7226A"/>
    <w:rsid w:val="00BB2309"/>
    <w:rsid w:val="00BE1BFF"/>
    <w:rsid w:val="00D051EB"/>
    <w:rsid w:val="00D26ADD"/>
    <w:rsid w:val="00D65213"/>
    <w:rsid w:val="00DA4EBA"/>
    <w:rsid w:val="00DF4058"/>
    <w:rsid w:val="00E00C70"/>
    <w:rsid w:val="00E82C3D"/>
    <w:rsid w:val="00FA3748"/>
    <w:rsid w:val="00FE52F3"/>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9D21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384141">
      <w:bodyDiv w:val="1"/>
      <w:marLeft w:val="0"/>
      <w:marRight w:val="0"/>
      <w:marTop w:val="0"/>
      <w:marBottom w:val="0"/>
      <w:divBdr>
        <w:top w:val="none" w:sz="0" w:space="0" w:color="auto"/>
        <w:left w:val="none" w:sz="0" w:space="0" w:color="auto"/>
        <w:bottom w:val="none" w:sz="0" w:space="0" w:color="auto"/>
        <w:right w:val="none" w:sz="0" w:space="0" w:color="auto"/>
      </w:divBdr>
    </w:div>
    <w:div w:id="789979509">
      <w:bodyDiv w:val="1"/>
      <w:marLeft w:val="0"/>
      <w:marRight w:val="0"/>
      <w:marTop w:val="0"/>
      <w:marBottom w:val="0"/>
      <w:divBdr>
        <w:top w:val="none" w:sz="0" w:space="0" w:color="auto"/>
        <w:left w:val="none" w:sz="0" w:space="0" w:color="auto"/>
        <w:bottom w:val="none" w:sz="0" w:space="0" w:color="auto"/>
        <w:right w:val="none" w:sz="0" w:space="0" w:color="auto"/>
      </w:divBdr>
    </w:div>
    <w:div w:id="956133748">
      <w:bodyDiv w:val="1"/>
      <w:marLeft w:val="0"/>
      <w:marRight w:val="0"/>
      <w:marTop w:val="0"/>
      <w:marBottom w:val="0"/>
      <w:divBdr>
        <w:top w:val="none" w:sz="0" w:space="0" w:color="auto"/>
        <w:left w:val="none" w:sz="0" w:space="0" w:color="auto"/>
        <w:bottom w:val="none" w:sz="0" w:space="0" w:color="auto"/>
        <w:right w:val="none" w:sz="0" w:space="0" w:color="auto"/>
      </w:divBdr>
    </w:div>
    <w:div w:id="1241015566">
      <w:bodyDiv w:val="1"/>
      <w:marLeft w:val="0"/>
      <w:marRight w:val="0"/>
      <w:marTop w:val="0"/>
      <w:marBottom w:val="0"/>
      <w:divBdr>
        <w:top w:val="none" w:sz="0" w:space="0" w:color="auto"/>
        <w:left w:val="none" w:sz="0" w:space="0" w:color="auto"/>
        <w:bottom w:val="none" w:sz="0" w:space="0" w:color="auto"/>
        <w:right w:val="none" w:sz="0" w:space="0" w:color="auto"/>
      </w:divBdr>
    </w:div>
    <w:div w:id="1354114174">
      <w:bodyDiv w:val="1"/>
      <w:marLeft w:val="0"/>
      <w:marRight w:val="0"/>
      <w:marTop w:val="0"/>
      <w:marBottom w:val="0"/>
      <w:divBdr>
        <w:top w:val="none" w:sz="0" w:space="0" w:color="auto"/>
        <w:left w:val="none" w:sz="0" w:space="0" w:color="auto"/>
        <w:bottom w:val="none" w:sz="0" w:space="0" w:color="auto"/>
        <w:right w:val="none" w:sz="0" w:space="0" w:color="auto"/>
      </w:divBdr>
    </w:div>
    <w:div w:id="1416047540">
      <w:bodyDiv w:val="1"/>
      <w:marLeft w:val="0"/>
      <w:marRight w:val="0"/>
      <w:marTop w:val="0"/>
      <w:marBottom w:val="0"/>
      <w:divBdr>
        <w:top w:val="none" w:sz="0" w:space="0" w:color="auto"/>
        <w:left w:val="none" w:sz="0" w:space="0" w:color="auto"/>
        <w:bottom w:val="none" w:sz="0" w:space="0" w:color="auto"/>
        <w:right w:val="none" w:sz="0" w:space="0" w:color="auto"/>
      </w:divBdr>
    </w:div>
    <w:div w:id="1427916792">
      <w:bodyDiv w:val="1"/>
      <w:marLeft w:val="0"/>
      <w:marRight w:val="0"/>
      <w:marTop w:val="0"/>
      <w:marBottom w:val="0"/>
      <w:divBdr>
        <w:top w:val="none" w:sz="0" w:space="0" w:color="auto"/>
        <w:left w:val="none" w:sz="0" w:space="0" w:color="auto"/>
        <w:bottom w:val="none" w:sz="0" w:space="0" w:color="auto"/>
        <w:right w:val="none" w:sz="0" w:space="0" w:color="auto"/>
      </w:divBdr>
    </w:div>
    <w:div w:id="1495604934">
      <w:bodyDiv w:val="1"/>
      <w:marLeft w:val="0"/>
      <w:marRight w:val="0"/>
      <w:marTop w:val="0"/>
      <w:marBottom w:val="0"/>
      <w:divBdr>
        <w:top w:val="none" w:sz="0" w:space="0" w:color="auto"/>
        <w:left w:val="none" w:sz="0" w:space="0" w:color="auto"/>
        <w:bottom w:val="none" w:sz="0" w:space="0" w:color="auto"/>
        <w:right w:val="none" w:sz="0" w:space="0" w:color="auto"/>
      </w:divBdr>
    </w:div>
    <w:div w:id="1652907870">
      <w:bodyDiv w:val="1"/>
      <w:marLeft w:val="0"/>
      <w:marRight w:val="0"/>
      <w:marTop w:val="0"/>
      <w:marBottom w:val="0"/>
      <w:divBdr>
        <w:top w:val="none" w:sz="0" w:space="0" w:color="auto"/>
        <w:left w:val="none" w:sz="0" w:space="0" w:color="auto"/>
        <w:bottom w:val="none" w:sz="0" w:space="0" w:color="auto"/>
        <w:right w:val="none" w:sz="0" w:space="0" w:color="auto"/>
      </w:divBdr>
    </w:div>
    <w:div w:id="1845975213">
      <w:bodyDiv w:val="1"/>
      <w:marLeft w:val="0"/>
      <w:marRight w:val="0"/>
      <w:marTop w:val="0"/>
      <w:marBottom w:val="0"/>
      <w:divBdr>
        <w:top w:val="none" w:sz="0" w:space="0" w:color="auto"/>
        <w:left w:val="none" w:sz="0" w:space="0" w:color="auto"/>
        <w:bottom w:val="none" w:sz="0" w:space="0" w:color="auto"/>
        <w:right w:val="none" w:sz="0" w:space="0" w:color="auto"/>
      </w:divBdr>
    </w:div>
    <w:div w:id="1964573351">
      <w:bodyDiv w:val="1"/>
      <w:marLeft w:val="0"/>
      <w:marRight w:val="0"/>
      <w:marTop w:val="0"/>
      <w:marBottom w:val="0"/>
      <w:divBdr>
        <w:top w:val="none" w:sz="0" w:space="0" w:color="auto"/>
        <w:left w:val="none" w:sz="0" w:space="0" w:color="auto"/>
        <w:bottom w:val="none" w:sz="0" w:space="0" w:color="auto"/>
        <w:right w:val="none" w:sz="0" w:space="0" w:color="auto"/>
      </w:divBdr>
    </w:div>
    <w:div w:id="1988707526">
      <w:bodyDiv w:val="1"/>
      <w:marLeft w:val="0"/>
      <w:marRight w:val="0"/>
      <w:marTop w:val="0"/>
      <w:marBottom w:val="0"/>
      <w:divBdr>
        <w:top w:val="none" w:sz="0" w:space="0" w:color="auto"/>
        <w:left w:val="none" w:sz="0" w:space="0" w:color="auto"/>
        <w:bottom w:val="none" w:sz="0" w:space="0" w:color="auto"/>
        <w:right w:val="none" w:sz="0" w:space="0" w:color="auto"/>
      </w:divBdr>
    </w:div>
    <w:div w:id="21315848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edaw/pages/cedawindex.aspx"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ebtv.un.org/meetings-ev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fontTable" Target="fontTable.xml"/><Relationship Id="rId5" Type="http://schemas.openxmlformats.org/officeDocument/2006/relationships/hyperlink" Target="mailto:cedaw@ohchr.org" TargetMode="External"/><Relationship Id="rId15" Type="http://schemas.openxmlformats.org/officeDocument/2006/relationships/customXml" Target="../customXml/item3.xml"/><Relationship Id="rId10" Type="http://schemas.openxmlformats.org/officeDocument/2006/relationships/hyperlink" Target="http://www.ohchr.org/EN/Countries/NHRI/Pages/NHRIMain.aspx" TargetMode="External"/><Relationship Id="rId4" Type="http://schemas.openxmlformats.org/officeDocument/2006/relationships/webSettings" Target="webSettings.xml"/><Relationship Id="rId9" Type="http://schemas.openxmlformats.org/officeDocument/2006/relationships/hyperlink" Target="https://www.ohchr.org/EN/NewsEvents/Pages/DisplayNews.aspx?NewsID=25818&amp;LangID=E"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5D147-A870-4893-827B-C81C7E272124}"/>
</file>

<file path=customXml/itemProps2.xml><?xml version="1.0" encoding="utf-8"?>
<ds:datastoreItem xmlns:ds="http://schemas.openxmlformats.org/officeDocument/2006/customXml" ds:itemID="{889CDC08-7B56-4860-B897-0C24B4622036}"/>
</file>

<file path=customXml/itemProps3.xml><?xml version="1.0" encoding="utf-8"?>
<ds:datastoreItem xmlns:ds="http://schemas.openxmlformats.org/officeDocument/2006/customXml" ds:itemID="{6CA9B183-3C4B-4AB1-BA84-65DD5313B981}"/>
</file>

<file path=docProps/app.xml><?xml version="1.0" encoding="utf-8"?>
<Properties xmlns="http://schemas.openxmlformats.org/officeDocument/2006/extended-properties" xmlns:vt="http://schemas.openxmlformats.org/officeDocument/2006/docPropsVTypes">
  <Template>Normal.dotm</Template>
  <TotalTime>0</TotalTime>
  <Pages>6</Pages>
  <Words>2382</Words>
  <Characters>13581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2020-12-24T12:08:00Z</dcterms:created>
  <dcterms:modified xsi:type="dcterms:W3CDTF">2020-12-24T12:12:00Z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