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AF9" w:rsidRPr="00DA6AF9" w:rsidRDefault="00DA6AF9" w:rsidP="00DA6AF9">
      <w:pPr>
        <w:pStyle w:val="Heading2"/>
        <w:jc w:val="both"/>
        <w:rPr>
          <w:sz w:val="32"/>
        </w:rPr>
      </w:pPr>
      <w:bookmarkStart w:id="0" w:name="_Toc404518991"/>
      <w:r w:rsidRPr="00DA6AF9">
        <w:rPr>
          <w:sz w:val="32"/>
        </w:rPr>
        <w:t xml:space="preserve">ANEXO </w:t>
      </w:r>
      <w:r w:rsidR="00937DE0">
        <w:rPr>
          <w:sz w:val="32"/>
        </w:rPr>
        <w:t>XI</w:t>
      </w:r>
      <w:r w:rsidRPr="00DA6AF9">
        <w:rPr>
          <w:sz w:val="32"/>
        </w:rPr>
        <w:t>. Cuadro conteniendo las campañas, procesos de formación y capacitación contra la trata de personas y otras formas de explotación</w:t>
      </w:r>
      <w:bookmarkEnd w:id="0"/>
    </w:p>
    <w:p w:rsidR="00DA6AF9" w:rsidRDefault="00DA6AF9" w:rsidP="00DA6AF9">
      <w:pPr>
        <w:spacing w:line="276" w:lineRule="auto"/>
        <w:ind w:right="907"/>
        <w:contextualSpacing/>
        <w:jc w:val="center"/>
        <w:rPr>
          <w:rFonts w:ascii="Times New Roman" w:hAnsi="Times New Roman" w:cs="Times New Roman"/>
          <w:b/>
          <w:sz w:val="28"/>
          <w:szCs w:val="24"/>
          <w:lang w:val="es-ES" w:eastAsia="es-HN"/>
        </w:rPr>
      </w:pPr>
    </w:p>
    <w:tbl>
      <w:tblPr>
        <w:tblStyle w:val="TableGrid"/>
        <w:tblW w:w="0" w:type="auto"/>
        <w:tblLook w:val="04A0"/>
      </w:tblPr>
      <w:tblGrid>
        <w:gridCol w:w="3249"/>
        <w:gridCol w:w="3249"/>
        <w:gridCol w:w="3249"/>
        <w:gridCol w:w="3249"/>
      </w:tblGrid>
      <w:tr w:rsidR="00DA6AF9" w:rsidRPr="009D7B30" w:rsidTr="00D91920">
        <w:tc>
          <w:tcPr>
            <w:tcW w:w="12996" w:type="dxa"/>
            <w:gridSpan w:val="4"/>
            <w:shd w:val="clear" w:color="auto" w:fill="9CC2E5" w:themeFill="accent1" w:themeFillTint="99"/>
            <w:vAlign w:val="center"/>
          </w:tcPr>
          <w:p w:rsidR="00DA6AF9" w:rsidRPr="009D7B30" w:rsidRDefault="00DA6AF9" w:rsidP="00D91920">
            <w:pPr>
              <w:spacing w:line="276" w:lineRule="auto"/>
              <w:ind w:right="90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7B30">
              <w:rPr>
                <w:rFonts w:ascii="Times New Roman" w:hAnsi="Times New Roman" w:cs="Times New Roman"/>
                <w:b/>
                <w:sz w:val="28"/>
                <w:szCs w:val="28"/>
                <w:lang w:eastAsia="es-HN"/>
              </w:rPr>
              <w:t>Comisión Interinstitucional contra la Explotación Sexual Comercial y Trata de Personas</w:t>
            </w:r>
            <w:r w:rsidRPr="009D7B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(CICESCT)</w:t>
            </w:r>
          </w:p>
        </w:tc>
      </w:tr>
      <w:tr w:rsidR="00DA6AF9" w:rsidRPr="009D7B30" w:rsidTr="00D91920"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FECHA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MEDIO DE DIFUSIÓN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NOMBRE DE LA ACTIVIDAD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COLABORACIONES</w:t>
            </w:r>
          </w:p>
        </w:tc>
      </w:tr>
      <w:tr w:rsidR="00DA6AF9" w:rsidRPr="009D7B30" w:rsidTr="00D91920">
        <w:tc>
          <w:tcPr>
            <w:tcW w:w="3249" w:type="dxa"/>
            <w:vAlign w:val="center"/>
          </w:tcPr>
          <w:p w:rsidR="00DA6AF9" w:rsidRPr="009D7B30" w:rsidRDefault="00D91920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2007-</w:t>
            </w:r>
            <w:r w:rsidR="00DA6AF9"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2010</w:t>
            </w:r>
          </w:p>
        </w:tc>
        <w:tc>
          <w:tcPr>
            <w:tcW w:w="3249" w:type="dxa"/>
            <w:vAlign w:val="center"/>
          </w:tcPr>
          <w:p w:rsidR="00DA6AF9" w:rsidRPr="009D7B30" w:rsidRDefault="00D91920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iferentes medios de comunicación radiales y televisivos de alcance nacional y local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“Es un Delito, Su Crimen Fue Otro” y “Cero Tolerancia a la Explotación Sexual Comercial”,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OIT</w:t>
            </w:r>
          </w:p>
        </w:tc>
      </w:tr>
      <w:tr w:rsidR="00DA6AF9" w:rsidRPr="009D7B30" w:rsidTr="00D91920"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2007-2011</w:t>
            </w:r>
          </w:p>
        </w:tc>
        <w:tc>
          <w:tcPr>
            <w:tcW w:w="3249" w:type="dxa"/>
            <w:vAlign w:val="center"/>
          </w:tcPr>
          <w:p w:rsidR="00DA6AF9" w:rsidRPr="009D7B30" w:rsidRDefault="00D91920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DA6AF9"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pot de radio, TV y material impreso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de Prevención contra el abuso y la Explotación Sexual Comercial y Trata de Niñas, Niños y Adolescentes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Save</w:t>
            </w:r>
            <w:proofErr w:type="spellEnd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the</w:t>
            </w:r>
            <w:proofErr w:type="spellEnd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Children</w:t>
            </w:r>
            <w:proofErr w:type="spellEnd"/>
          </w:p>
        </w:tc>
      </w:tr>
      <w:tr w:rsidR="00DA6AF9" w:rsidRPr="009D7B30" w:rsidTr="00D91920"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2009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de prevención del abuso sexual y maltrato en contra de niñas y niños de Honduras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Desarrollada por Casa Alianza en asociación con la RED VIVA de Honduras (Red de Iglesias Evangélicas)</w:t>
            </w:r>
          </w:p>
        </w:tc>
      </w:tr>
      <w:tr w:rsidR="00DA6AF9" w:rsidRPr="009D7B30" w:rsidTr="00D91920"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2010-2012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“Rompe el Silencio”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la Comisión de la Niñez y Familia del Congreso Nacional</w:t>
            </w:r>
          </w:p>
        </w:tc>
      </w:tr>
      <w:tr w:rsidR="00DA6AF9" w:rsidRPr="009D7B30" w:rsidTr="00D91920"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2010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de Sensibilización contra la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CHF Internacional</w:t>
            </w:r>
          </w:p>
        </w:tc>
      </w:tr>
      <w:tr w:rsidR="00DA6AF9" w:rsidRPr="009D7B30" w:rsidTr="00D91920"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2010- 2011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de información y divulgación de la Línea Telefónica 111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coordinada por el Despacho de la Primera Dama y el IHNFA</w:t>
            </w:r>
          </w:p>
        </w:tc>
      </w:tr>
      <w:tr w:rsidR="00DA6AF9" w:rsidRPr="009D7B30" w:rsidTr="00D91920"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2010-2011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de información y divulgación de la “Línea Telefónica 101 de Asistencia a Víctimas de Trata”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Dirección Nacional de Servicios Especiales de Investigación de la Policía Nacional, Proyecto financiado por la OIM</w:t>
            </w:r>
          </w:p>
        </w:tc>
      </w:tr>
      <w:tr w:rsidR="00DA6AF9" w:rsidRPr="009D7B30" w:rsidTr="00D91920"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2009-2012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, materiales impresos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Campaña </w:t>
            </w:r>
            <w:proofErr w:type="spellStart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regional“Evita</w:t>
            </w:r>
            <w:proofErr w:type="spellEnd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ser la próxima víctima”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Save</w:t>
            </w:r>
            <w:proofErr w:type="spellEnd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the</w:t>
            </w:r>
            <w:proofErr w:type="spellEnd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Children</w:t>
            </w:r>
            <w:proofErr w:type="spellEnd"/>
          </w:p>
        </w:tc>
      </w:tr>
      <w:tr w:rsidR="00DA6AF9" w:rsidRPr="009D7B30" w:rsidTr="00D91920">
        <w:tc>
          <w:tcPr>
            <w:tcW w:w="3249" w:type="dxa"/>
            <w:vAlign w:val="center"/>
          </w:tcPr>
          <w:p w:rsidR="00DA6AF9" w:rsidRPr="009D7B30" w:rsidRDefault="0035198B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DA6AF9"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egundo semestre de 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Cs/>
                <w:sz w:val="24"/>
                <w:szCs w:val="24"/>
              </w:rPr>
              <w:t>Campaña Nacional contra la trata de Personas apoyada por el Programa SICTE-Apoyo Institucional contra la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D9192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6AF9" w:rsidRPr="009D7B30" w:rsidRDefault="00DA6AF9" w:rsidP="00DA6AF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AF9" w:rsidRPr="009D7B30" w:rsidRDefault="00DA6AF9" w:rsidP="00DA6AF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7B30">
        <w:rPr>
          <w:rFonts w:ascii="Times New Roman" w:hAnsi="Times New Roman" w:cs="Times New Roman"/>
          <w:b/>
          <w:sz w:val="24"/>
          <w:szCs w:val="24"/>
        </w:rPr>
        <w:t xml:space="preserve">Procesos de formación: </w:t>
      </w:r>
    </w:p>
    <w:p w:rsidR="00DA6AF9" w:rsidRPr="009D7B30" w:rsidRDefault="00DA6AF9" w:rsidP="00DA6AF9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7B30">
        <w:rPr>
          <w:rFonts w:ascii="Times New Roman" w:hAnsi="Times New Roman" w:cs="Times New Roman"/>
          <w:sz w:val="24"/>
          <w:szCs w:val="24"/>
        </w:rPr>
        <w:t>La CICESCT, e</w:t>
      </w:r>
      <w:r w:rsidRPr="009D7B30">
        <w:rPr>
          <w:rFonts w:ascii="Times New Roman" w:hAnsi="Times New Roman" w:cs="Times New Roman"/>
          <w:bCs/>
          <w:sz w:val="24"/>
          <w:szCs w:val="24"/>
        </w:rPr>
        <w:t xml:space="preserve">n coordinación con la Universidad Nacional Autónoma de Honduras, Casa Alianza y </w:t>
      </w:r>
      <w:proofErr w:type="spellStart"/>
      <w:r w:rsidRPr="009D7B30">
        <w:rPr>
          <w:rFonts w:ascii="Times New Roman" w:hAnsi="Times New Roman" w:cs="Times New Roman"/>
          <w:bCs/>
          <w:sz w:val="24"/>
          <w:szCs w:val="24"/>
        </w:rPr>
        <w:t>Save</w:t>
      </w:r>
      <w:proofErr w:type="spellEnd"/>
      <w:r w:rsidRPr="009D7B3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D7B30">
        <w:rPr>
          <w:rFonts w:ascii="Times New Roman" w:hAnsi="Times New Roman" w:cs="Times New Roman"/>
          <w:bCs/>
          <w:sz w:val="24"/>
          <w:szCs w:val="24"/>
        </w:rPr>
        <w:t>the</w:t>
      </w:r>
      <w:proofErr w:type="spellEnd"/>
      <w:r w:rsidRPr="009D7B3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D7B30">
        <w:rPr>
          <w:rFonts w:ascii="Times New Roman" w:hAnsi="Times New Roman" w:cs="Times New Roman"/>
          <w:bCs/>
          <w:sz w:val="24"/>
          <w:szCs w:val="24"/>
        </w:rPr>
        <w:t>Children</w:t>
      </w:r>
      <w:proofErr w:type="spellEnd"/>
      <w:r w:rsidRPr="009D7B30">
        <w:rPr>
          <w:rFonts w:ascii="Times New Roman" w:hAnsi="Times New Roman" w:cs="Times New Roman"/>
          <w:bCs/>
          <w:sz w:val="24"/>
          <w:szCs w:val="24"/>
        </w:rPr>
        <w:t xml:space="preserve"> desarrollaron dos diplomados sobre “Violencia y Trata con énfasis en Niñez y Adolescencia” en el 2012-2013;  y, la Cámara Nacional de Turismo (CANATURH) en asocio con la OIT y UNICEF  desarrolló el Diplomado en “Turismo Responsable y Sostenible” durante  el 2008-2009”; </w:t>
      </w:r>
    </w:p>
    <w:p w:rsidR="00DA6AF9" w:rsidRPr="009D7B30" w:rsidRDefault="00DA6AF9" w:rsidP="00DA6AF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249"/>
        <w:gridCol w:w="3249"/>
        <w:gridCol w:w="3249"/>
        <w:gridCol w:w="3249"/>
      </w:tblGrid>
      <w:tr w:rsidR="00DA6AF9" w:rsidRPr="009D7B30" w:rsidTr="0035198B">
        <w:tc>
          <w:tcPr>
            <w:tcW w:w="12996" w:type="dxa"/>
            <w:gridSpan w:val="4"/>
            <w:shd w:val="clear" w:color="auto" w:fill="9CC2E5" w:themeFill="accent1" w:themeFillTint="99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8"/>
                <w:szCs w:val="24"/>
              </w:rPr>
              <w:t>CICESCT</w:t>
            </w:r>
          </w:p>
        </w:tc>
      </w:tr>
      <w:tr w:rsidR="00DA6AF9" w:rsidRPr="009D7B30" w:rsidTr="0035198B"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FECHA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LUGAR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NOMBRE DE LA ACTIVIDAD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NÚMERO DE PARTICIPANTES</w:t>
            </w:r>
          </w:p>
        </w:tc>
      </w:tr>
      <w:tr w:rsidR="00DA6AF9" w:rsidRPr="009D7B30" w:rsidTr="0035198B">
        <w:tc>
          <w:tcPr>
            <w:tcW w:w="3249" w:type="dxa"/>
            <w:vAlign w:val="center"/>
          </w:tcPr>
          <w:p w:rsidR="00DA6AF9" w:rsidRPr="009D7B30" w:rsidRDefault="0035198B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eptiembre 2013 a septiembre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Valle de Siria, Ocotepeque, Santa Rosa de Copán,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Danlí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,  Valle de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Amarateca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, Catacamas, San Pedro Sula, Tegucigalpa y Comayagüela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En el marco del programa Apoyo Institucional de lucha contra la Trata de Personas en Honduras (SICTE) coordinado por Global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Communities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 y la 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CICESCT, a través de Asociación Hermanas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Scalabrinianas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,  capacitación sobre Trata de personas en 21 talleres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689 </w:t>
            </w:r>
            <w:r w:rsidR="003519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autoridades locales, operadores de justicia, agentes migratorios, líderes comunitarios y estudiantes</w:t>
            </w:r>
            <w:r w:rsidR="003519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A6AF9" w:rsidRPr="009D7B30" w:rsidTr="0035198B">
        <w:tc>
          <w:tcPr>
            <w:tcW w:w="3249" w:type="dxa"/>
            <w:vAlign w:val="center"/>
          </w:tcPr>
          <w:p w:rsidR="00DA6AF9" w:rsidRPr="009D7B30" w:rsidRDefault="0035198B" w:rsidP="0035198B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eptiembre 2013 a septiembre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Tegucigalpa, Comayagüela, Choluteca y Puerto Lempira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En el marco del programa Apoyo Institucional de lucha contra la Trata de Personas en Honduras (SICTE) coordinado por Global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Communities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 y la  CICESCT, a través del Proyecto Jóvenes Tejiendo Redes, capacitación sobre la trata de personas en 55 foros y charlas informativas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2,308 estudiantes de centros educativos</w:t>
            </w:r>
          </w:p>
        </w:tc>
      </w:tr>
      <w:tr w:rsidR="00DA6AF9" w:rsidRPr="009D7B30" w:rsidTr="0035198B">
        <w:tc>
          <w:tcPr>
            <w:tcW w:w="3249" w:type="dxa"/>
            <w:vAlign w:val="center"/>
          </w:tcPr>
          <w:p w:rsidR="00DA6AF9" w:rsidRPr="009D7B30" w:rsidRDefault="0035198B" w:rsidP="0035198B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eptiembre 2013 a septiembre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San Pedro Sula,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Omoa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, La Ceiba, Roatán y La  Lima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En el marco del programa Apoyo Institucional de lucha contra la Trata de Personas en Honduras (SICTE) coordinado por Global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Communities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 y la  CICESCT, a través de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Samaritan´s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Purse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International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Relief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, desarrolló una capacitación sobre trata de personas en 48 talleres</w:t>
            </w:r>
          </w:p>
          <w:p w:rsidR="00DA6AF9" w:rsidRPr="009D7B30" w:rsidRDefault="00DA6AF9" w:rsidP="0035198B">
            <w:pPr>
              <w:spacing w:line="276" w:lineRule="auto"/>
              <w:jc w:val="center"/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3,026 actores claves en la prevención, persecución del delito y atención a víctimas, entre estos  autoridades locales, operadores de justicia, funcionarios de instituciones, miembros de la CICESCT, de organizaciones no gubernamentales y de la empresa privada</w:t>
            </w:r>
          </w:p>
        </w:tc>
      </w:tr>
      <w:tr w:rsidR="00DA6AF9" w:rsidRPr="009D7B30" w:rsidTr="0035198B">
        <w:tc>
          <w:tcPr>
            <w:tcW w:w="3249" w:type="dxa"/>
            <w:vAlign w:val="center"/>
          </w:tcPr>
          <w:p w:rsidR="00DA6AF9" w:rsidRPr="009D7B30" w:rsidRDefault="0035198B" w:rsidP="0035198B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eptiembre 2013 a septiembre 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Tegucigalpa y Comayagüela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En el marco del programa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Apoyo Institucional de lucha contra la Trata de Personas en Honduras (SICTE) coordinado por Global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Communities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 y la  CICESCT, a través de La Asociación Brigadas de Amor Cristiano/Proyecto Victoria, actividades de sensibilización con 27 jornadas de sensibilización;</w:t>
            </w:r>
          </w:p>
          <w:p w:rsidR="00DA6AF9" w:rsidRPr="009D7B30" w:rsidRDefault="00DA6AF9" w:rsidP="0035198B">
            <w:pPr>
              <w:spacing w:line="276" w:lineRule="auto"/>
              <w:jc w:val="center"/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10,040 estudiantes de centros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educativos</w:t>
            </w:r>
          </w:p>
        </w:tc>
      </w:tr>
      <w:tr w:rsidR="00DA6AF9" w:rsidRPr="009D7B30" w:rsidTr="0035198B">
        <w:tc>
          <w:tcPr>
            <w:tcW w:w="3249" w:type="dxa"/>
            <w:vAlign w:val="center"/>
          </w:tcPr>
          <w:p w:rsidR="00DA6AF9" w:rsidRPr="009D7B30" w:rsidRDefault="0035198B" w:rsidP="0035198B">
            <w:pPr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eptiembre 2013 a septiembre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Municipio del Distrito Central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En el marco del programa Apoyo Institucional de lucha contra la Trata de Personas en Honduras (SICTE) coordinado por Global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Communities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 y la  CICESCT, a través de Casa Alianza de Honduras,  16  talleres y 6 charlas en escuelas.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1.105 autoridades nacionales, operadores de justicia, agentes de migración, representantes de organizaciones no gubernamentales, estudiantes, niños, niñas y adolescentes en situación de vulnerabilidad</w:t>
            </w:r>
          </w:p>
        </w:tc>
      </w:tr>
      <w:tr w:rsidR="00DA6AF9" w:rsidRPr="009D7B30" w:rsidTr="0035198B">
        <w:tc>
          <w:tcPr>
            <w:tcW w:w="9747" w:type="dxa"/>
            <w:gridSpan w:val="3"/>
            <w:shd w:val="clear" w:color="auto" w:fill="DEEAF6" w:themeFill="accent1" w:themeFillTint="33"/>
            <w:vAlign w:val="center"/>
          </w:tcPr>
          <w:p w:rsidR="00DA6AF9" w:rsidRPr="009D7B30" w:rsidRDefault="00DA6AF9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TOTAL DE PERSONAS CAPACITADAS:</w:t>
            </w:r>
          </w:p>
        </w:tc>
        <w:tc>
          <w:tcPr>
            <w:tcW w:w="3249" w:type="dxa"/>
            <w:shd w:val="clear" w:color="auto" w:fill="DEEAF6" w:themeFill="accent1" w:themeFillTint="33"/>
            <w:vAlign w:val="center"/>
          </w:tcPr>
          <w:p w:rsidR="00DA6AF9" w:rsidRPr="009D7B30" w:rsidRDefault="0035198B" w:rsidP="003519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17,168</w:t>
            </w:r>
          </w:p>
        </w:tc>
      </w:tr>
    </w:tbl>
    <w:p w:rsidR="00DA6AF9" w:rsidRPr="009D7B30" w:rsidRDefault="00DA6AF9" w:rsidP="00DA6AF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AF9" w:rsidRPr="009D7B30" w:rsidRDefault="00DA6AF9" w:rsidP="00DA6AF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AF9" w:rsidRDefault="00DA6AF9" w:rsidP="00DA6AF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7755" w:rsidRDefault="00197755" w:rsidP="00DA6AF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7755" w:rsidRDefault="00197755" w:rsidP="00DA6AF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7755" w:rsidRDefault="00197755" w:rsidP="00DA6AF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7755" w:rsidRPr="009D7B30" w:rsidRDefault="00197755" w:rsidP="00DA6AF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AF9" w:rsidRPr="009D7B30" w:rsidRDefault="00DA6AF9" w:rsidP="00DA6AF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B30">
        <w:rPr>
          <w:rFonts w:ascii="Times New Roman" w:hAnsi="Times New Roman" w:cs="Times New Roman"/>
          <w:b/>
          <w:sz w:val="24"/>
          <w:szCs w:val="24"/>
        </w:rPr>
        <w:lastRenderedPageBreak/>
        <w:t>Secretaria de Estado en el Despacho de Defensa Nacional</w:t>
      </w:r>
    </w:p>
    <w:p w:rsidR="00DA6AF9" w:rsidRPr="009D7B30" w:rsidRDefault="00DA6AF9" w:rsidP="00DA6AF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249"/>
        <w:gridCol w:w="3249"/>
        <w:gridCol w:w="3249"/>
        <w:gridCol w:w="3249"/>
      </w:tblGrid>
      <w:tr w:rsidR="00DA6AF9" w:rsidRPr="009D7B30" w:rsidTr="00197755">
        <w:tc>
          <w:tcPr>
            <w:tcW w:w="12996" w:type="dxa"/>
            <w:gridSpan w:val="4"/>
            <w:shd w:val="clear" w:color="auto" w:fill="9CC2E5" w:themeFill="accent1" w:themeFillTint="99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8"/>
                <w:szCs w:val="24"/>
              </w:rPr>
              <w:t>Escuela de Formación  “Orlan Arturo Chávez”.</w:t>
            </w:r>
          </w:p>
        </w:tc>
      </w:tr>
      <w:tr w:rsidR="00DA6AF9" w:rsidRPr="009D7B30" w:rsidTr="00197755"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FECHA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LUGAR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NOMBRE DE LA ACTIVIDAD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NÚMERO DE PARTICIPANTES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2 al 5 de junio de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 y San Pedro Sula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de Prevención Contra la Trata de Personas, con una duración de 32  horas con apoyo de la Secretaría de Estado en el Despacho de Seguridad   y la SDHJGD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200 Policías Militares del Orden Público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14 al 17 de julio  de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Zambrano, Francisco Morazán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de Prevención Contra la Trata de Personas con una duración de 32  horas con apoyo del  CONADEH y  la Secretaría de Seguridad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32 estudiantes de IV año de la Escuela de Suboficiales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20 al 23 de septiembre de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de Prevención Contra la Trata de Personas  con una duración de 32  horas al curso medio integrado de la Escuela de Aplicación para Oficiales con apoyo del CONADEH y la Secretaria de Seguridad.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38 oficiales con el grado de tenientes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13 al 16 de septiembre de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Seminario de Prevención Contra la Trata de Personas  con una duración de 32  horas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al Curso de Comando y Plana Mayor de la Escuela de Aplicación para Oficiales con apoyo del CONADEH y la Secretaria de Seguridad.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 oficiales, con el grado de capitanes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1 al 4 de septiembre de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Seminario de Prevención Contra la Trata de Personas  con una duración de 32  horas Curso de Comando con apoyo del CONADEH y la Secretaria de </w:t>
            </w: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Seguridad.y</w:t>
            </w:r>
            <w:proofErr w:type="spellEnd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 Estado Mayor No. 25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42 oficiales, con el grado de mayores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23 al 27 de septiembre de 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de Prevención Contra la Trata de Personas  con una duración de 32  horas al Curso Medio Integrado de la Escuela de Aplicación para Oficiales con apoyo del CONADEH y la Secretaria de Seguridad.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39 oficiales con el grado de tenientes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 9 al 12 de septiembre de 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Seminario de Prevención Contra la Trata de Personas  con una duración de 32  horas al Curso de Comando y Plana Mayor de la Escuela de Aplicación para Oficiales con apoyo del CONADEH y la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Secretaria de Seguridad.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 oficiales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2 al 5 de septiembre de 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de Prevención Contra la Trata de Personas  con una duración de 32  horas al Curso de Comando y Estado Mayor No. 24 con apoyo del CONADEH y la Secretaria de Seguridad.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40 oficiales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20 al 23 de agosto de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de Prevención Contra la Trata de Personas  con una duración de 32  horas al Curso Medio Integrado de la Escuela de Aplicación para Oficiales con apoyo del CONADEH y la Secretaria de Seguridad.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39 oficiales con el grado de tenientes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13 al 16 de agosto de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de Prevención Contra la Trata de Personas  con una duración de 32  horas al Curso de Comando y Plana Mayor de la Escuela de Aplicación para Oficiales con apoyo del CONADEH y la Secretaria de Seguridad.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40 oficiales, con el grado de capitanes</w:t>
            </w:r>
          </w:p>
        </w:tc>
      </w:tr>
      <w:tr w:rsidR="00DA6AF9" w:rsidRPr="009D7B30" w:rsidTr="00197755">
        <w:tc>
          <w:tcPr>
            <w:tcW w:w="3249" w:type="dxa"/>
            <w:vAlign w:val="center"/>
          </w:tcPr>
          <w:p w:rsidR="00DA6AF9" w:rsidRPr="009D7B30" w:rsidRDefault="00197755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6 al 9 de agosto de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Seminario de Prevención Contra la Trata de Personas  con una duración de 32  horas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al Curso de Comando y Estado Mayor No. 23 con apoyo del CONADEH y la Secretaria de Seguridad.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 oficiales, con el grado de mayores</w:t>
            </w:r>
          </w:p>
        </w:tc>
      </w:tr>
      <w:tr w:rsidR="00DA6AF9" w:rsidRPr="009D7B30" w:rsidTr="00197755">
        <w:tc>
          <w:tcPr>
            <w:tcW w:w="9747" w:type="dxa"/>
            <w:gridSpan w:val="3"/>
            <w:shd w:val="clear" w:color="auto" w:fill="DEEAF6" w:themeFill="accent1" w:themeFillTint="33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TOTAL DE PERSONAS CAPACITADAS:</w:t>
            </w:r>
          </w:p>
        </w:tc>
        <w:tc>
          <w:tcPr>
            <w:tcW w:w="3249" w:type="dxa"/>
            <w:shd w:val="clear" w:color="auto" w:fill="DEEAF6" w:themeFill="accent1" w:themeFillTint="33"/>
            <w:vAlign w:val="center"/>
          </w:tcPr>
          <w:p w:rsidR="00DA6AF9" w:rsidRPr="009D7B30" w:rsidRDefault="00DA6AF9" w:rsidP="0019775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365 oficiales capacitados</w:t>
            </w:r>
          </w:p>
        </w:tc>
      </w:tr>
    </w:tbl>
    <w:p w:rsidR="00DA6AF9" w:rsidRPr="009D7B30" w:rsidRDefault="00DA6AF9" w:rsidP="00DA6AF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6AF9" w:rsidRPr="009D7B30" w:rsidRDefault="00DA6AF9" w:rsidP="00DA6AF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B3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A6AF9" w:rsidRPr="009D7B30" w:rsidRDefault="00DA6AF9" w:rsidP="00DA6AF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  <w:lang w:val="es-MX"/>
        </w:rPr>
      </w:pPr>
      <w:r w:rsidRPr="009D7B30">
        <w:rPr>
          <w:rFonts w:ascii="Times New Roman" w:hAnsi="Times New Roman" w:cs="Times New Roman"/>
          <w:b/>
          <w:sz w:val="28"/>
          <w:szCs w:val="24"/>
          <w:lang w:val="es-MX"/>
        </w:rPr>
        <w:t>MINISTERIO PÚBLICO</w:t>
      </w:r>
    </w:p>
    <w:tbl>
      <w:tblPr>
        <w:tblStyle w:val="TableGrid"/>
        <w:tblW w:w="0" w:type="auto"/>
        <w:tblLook w:val="04A0"/>
      </w:tblPr>
      <w:tblGrid>
        <w:gridCol w:w="3249"/>
        <w:gridCol w:w="3249"/>
        <w:gridCol w:w="3249"/>
        <w:gridCol w:w="3249"/>
      </w:tblGrid>
      <w:tr w:rsidR="00DA6AF9" w:rsidRPr="009D7B30" w:rsidTr="001811F2">
        <w:tc>
          <w:tcPr>
            <w:tcW w:w="12996" w:type="dxa"/>
            <w:gridSpan w:val="4"/>
            <w:shd w:val="clear" w:color="auto" w:fill="9CC2E5" w:themeFill="accent1" w:themeFillTint="99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32"/>
                <w:szCs w:val="24"/>
              </w:rPr>
              <w:t>Fiscalía Especial de la Niñez del Ministerio Público</w:t>
            </w:r>
          </w:p>
        </w:tc>
      </w:tr>
      <w:tr w:rsidR="00DA6AF9" w:rsidRPr="009D7B30" w:rsidTr="001811F2"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FECHA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LUGAR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NOMBRE DE LA ACTIVIDAD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NÚMERO DE PARTICIPANTES</w:t>
            </w: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 de Septiembre del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San Pedro Sula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Legislación Nacional e Interacción sobre la Trata de Personas, Protección y Atención a Víctimas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 de septiembre del 2014</w:t>
            </w:r>
          </w:p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La Ceiba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Legislación Nacional e Interacción sobre la Trata de Personas, Protección y Atención a Víctimas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rPr>
          <w:trHeight w:val="771"/>
        </w:trPr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5 de Septiembre del 2014;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Legislación Nacional e Interacción sobre la Trata de Personas, Protección y Atención a Víctimas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8 de septiembre del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Santa Rosa de Copán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Legislación Nacional e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Interacción sobre la Trata de Personas, Protección y Atención a Víctimas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 de septiembre del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Juticalpa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Legislación Nacional e Interacción sobre la Trata de Personas, Protección y Atención a Víctimas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rPr>
          <w:trHeight w:val="1054"/>
        </w:trPr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,9, 26 y  29 de abril de 2013</w:t>
            </w:r>
          </w:p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Tegucigalpa,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Socialización de la Ley Contra la Trata de Personas en Honduras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17 de abril del 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Danlí</w:t>
            </w:r>
            <w:proofErr w:type="spellEnd"/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Socialización de la Ley Contra la Trata de Personas en Honduras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15 de agosto del 2013;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Santa Rosa de Copán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Legislación Nacional e Interacción sobre la Trata de Personas, Protección y Atención a Víctimas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27 de agosto del 2013</w:t>
            </w:r>
          </w:p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San Pedro Sula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Legislación Nacional e Interacción sobre la Trata de Personas, Protección y Atención a Víctimas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30 de agosto del 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La Ceiba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Legislación Nacional e Interacción sobre la Trata de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Personas, Protección y Atención a Víctimas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Noviembre del 2013</w:t>
            </w:r>
          </w:p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Curso de Técnicas de Investigación Criminal Contra los Delitos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3 de septiembre del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Gracias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Socialización de la Ley Contra la Trata de Personas en Honduras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4 de septiembre del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Santa Rosa de Copán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Socialización de la Ley Contra la Trata de Personas en Honduras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6 de septiembre del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Ocotepeque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Socialización de la Ley Contra la Trata de Personas en Honduras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11 de septiembre del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Olanchito</w:t>
            </w:r>
            <w:proofErr w:type="spellEnd"/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Socialización de la Ley Contra la Trata de Personas en Honduras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12 de septiembre del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Socialización de la Ley Contra la Trata de Personas en Honduras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14 de septiembre del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Choluteca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Socialización de la Ley Contra la Trata de Personas en Honduras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18 de agosto del 2010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Foro Trata de Niñas, Niños y Adolescentes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 de septiembre del 2009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Prevención de Trata y Explotación Sexual Comercial de Niñas Niños y Adolescentes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6AF9" w:rsidRDefault="00DA6AF9" w:rsidP="00DA6AF9">
      <w:pPr>
        <w:spacing w:after="0" w:line="276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1811F2" w:rsidRPr="009D7B30" w:rsidRDefault="001811F2" w:rsidP="00DA6AF9">
      <w:pPr>
        <w:spacing w:after="0" w:line="276" w:lineRule="auto"/>
        <w:jc w:val="center"/>
        <w:rPr>
          <w:rFonts w:ascii="Times New Roman" w:hAnsi="Times New Roman" w:cs="Times New Roman"/>
          <w:sz w:val="32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249"/>
        <w:gridCol w:w="3249"/>
        <w:gridCol w:w="3249"/>
        <w:gridCol w:w="3249"/>
      </w:tblGrid>
      <w:tr w:rsidR="00DA6AF9" w:rsidRPr="009D7B30" w:rsidTr="001811F2">
        <w:tc>
          <w:tcPr>
            <w:tcW w:w="12996" w:type="dxa"/>
            <w:gridSpan w:val="4"/>
            <w:shd w:val="clear" w:color="auto" w:fill="9CC2E5" w:themeFill="accent1" w:themeFillTint="99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32"/>
                <w:szCs w:val="24"/>
                <w:lang w:val="es-MX"/>
              </w:rPr>
              <w:t>Instituto Nacional de Migración (Antes Di</w:t>
            </w:r>
            <w:r w:rsidR="001811F2">
              <w:rPr>
                <w:rFonts w:ascii="Times New Roman" w:hAnsi="Times New Roman" w:cs="Times New Roman"/>
                <w:b/>
                <w:sz w:val="32"/>
                <w:szCs w:val="24"/>
                <w:lang w:val="es-MX"/>
              </w:rPr>
              <w:t xml:space="preserve">rección General de Migración y </w:t>
            </w:r>
            <w:r w:rsidRPr="009D7B30">
              <w:rPr>
                <w:rFonts w:ascii="Times New Roman" w:hAnsi="Times New Roman" w:cs="Times New Roman"/>
                <w:b/>
                <w:sz w:val="32"/>
                <w:szCs w:val="24"/>
                <w:lang w:val="es-MX"/>
              </w:rPr>
              <w:t>Extranjería</w:t>
            </w:r>
            <w:r w:rsidRPr="009D7B30">
              <w:rPr>
                <w:rFonts w:ascii="Times New Roman" w:hAnsi="Times New Roman" w:cs="Times New Roman"/>
                <w:b/>
                <w:sz w:val="24"/>
                <w:szCs w:val="24"/>
                <w:lang w:val="es-MX"/>
              </w:rPr>
              <w:t>)</w:t>
            </w:r>
          </w:p>
        </w:tc>
      </w:tr>
      <w:tr w:rsidR="00DA6AF9" w:rsidRPr="009D7B30" w:rsidTr="001811F2"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FECHA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LUGAR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NOMBRE DE LA ACTIVIDAD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NÚMERO DE PARTICIPANTES</w:t>
            </w: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AF9" w:rsidRPr="009D7B30" w:rsidRDefault="001811F2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el 17 al  18  de diciembre de 2009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San Pedro Sula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Seminario Taller Derecho Internacional y Nacional para asistencia a Refugiados, impartidos por CIPRODEH-ACNUR y Migración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1811F2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el 11 al 12 de julio 2012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Seminario Taller Derecho Internacional y Nacional para asistencia a Refugiados, impartidos por CIPRODEH-ACNUR y Migración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1811F2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el 22 al 23 de abril de 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Seminario Taller Derecho Internacional y Nacional para asistencia a Refugiados, impartidos por CIPRODEH-ACNUR y Migración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1811F2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</w:rPr>
              <w:t>el 21 al 22 de junio de 2011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Choluteca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 xml:space="preserve">Foro – taller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los Derechos Humanos y el Derecho de  los Refugiados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1811F2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s-MX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MX"/>
              </w:rPr>
              <w:lastRenderedPageBreak/>
              <w:t>D</w:t>
            </w:r>
            <w:r w:rsidR="00DA6AF9"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el 19  al 20 de junio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Choluteca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Taller sobre Migración, Refugiados y Desplazamiento por Violencia impartidos por CIPRODEH-ACNUR y Migración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30 de septiembre 2014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San Pedro Sula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Taller sobre Migración, Refugiados y Desplazamiento por Violencia impartidos por CIPRODEH-ACNUR y Migración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AF9" w:rsidRPr="009D7B30" w:rsidTr="001811F2"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20 de junio de todos los años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Tegucigalpa, San Pedro Sula, Choluteca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  <w:lang w:val="es-MX"/>
              </w:rPr>
              <w:t>CIPRODEH –ACNUR  realiza un seminario - taller dirigido a todo el personal de migración y la Policía de Frontera, seguidamente un foro en conmemoración del día del Refugiado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1811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6AF9" w:rsidRPr="009D7B30" w:rsidRDefault="00DA6AF9" w:rsidP="00DA6AF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</w:p>
    <w:p w:rsidR="00DA6AF9" w:rsidRPr="009D7B30" w:rsidRDefault="00DA6AF9" w:rsidP="005460B4">
      <w:pPr>
        <w:spacing w:after="0" w:line="276" w:lineRule="auto"/>
        <w:rPr>
          <w:rFonts w:ascii="Times New Roman" w:hAnsi="Times New Roman" w:cs="Times New Roman"/>
          <w:b/>
          <w:sz w:val="28"/>
          <w:szCs w:val="24"/>
        </w:rPr>
      </w:pPr>
    </w:p>
    <w:p w:rsidR="00DA6AF9" w:rsidRPr="009D7B30" w:rsidRDefault="00DA6AF9" w:rsidP="00DA6AF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249"/>
        <w:gridCol w:w="3249"/>
        <w:gridCol w:w="3249"/>
        <w:gridCol w:w="3249"/>
      </w:tblGrid>
      <w:tr w:rsidR="00DA6AF9" w:rsidRPr="009D7B30" w:rsidTr="005460B4">
        <w:tc>
          <w:tcPr>
            <w:tcW w:w="12996" w:type="dxa"/>
            <w:gridSpan w:val="4"/>
            <w:shd w:val="clear" w:color="auto" w:fill="9CC2E5" w:themeFill="accent1" w:themeFillTint="99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32"/>
                <w:szCs w:val="24"/>
              </w:rPr>
              <w:t>Secretaría de Estado en el Despacho de Seguridad</w:t>
            </w:r>
          </w:p>
        </w:tc>
      </w:tr>
      <w:tr w:rsidR="00DA6AF9" w:rsidRPr="009D7B30" w:rsidTr="005460B4"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FECHA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LUGAR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NOMBRE DE LA ACTIVIDAD</w:t>
            </w:r>
          </w:p>
        </w:tc>
        <w:tc>
          <w:tcPr>
            <w:tcW w:w="3249" w:type="dxa"/>
            <w:shd w:val="clear" w:color="auto" w:fill="BDD6EE" w:themeFill="accent1" w:themeFillTint="66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NÚMERO DE PARTICIPANTES</w:t>
            </w:r>
          </w:p>
        </w:tc>
      </w:tr>
      <w:tr w:rsidR="00DA6AF9" w:rsidRPr="009D7B30" w:rsidTr="005460B4"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Del 2 al 3 de octubre del 2014</w:t>
            </w:r>
          </w:p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Esquipulas,  Guatemala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Taller de Materia de Género y Prevención de Violencia de Fronteras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5 integrantes de la Policía Nacional</w:t>
            </w:r>
          </w:p>
        </w:tc>
      </w:tr>
      <w:tr w:rsidR="00DA6AF9" w:rsidRPr="009D7B30" w:rsidTr="005460B4"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Del 19 al 29 de noviembre del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Costa Rica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 xml:space="preserve">Seminario sobre  Investigación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y Abordaje a Víctimas de Trata de Personas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integrantes de la Policía </w:t>
            </w: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Nacional</w:t>
            </w:r>
          </w:p>
        </w:tc>
      </w:tr>
      <w:tr w:rsidR="00DA6AF9" w:rsidRPr="009D7B30" w:rsidTr="005460B4"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Del 8 al 18 de octubre del 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San Salvador , El Salvador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 Métodos y Técnicas de Investigación del Delito de Trata de Personas Incluyendo Delitos Cibernéticos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4 integrantes de la Policía Nacional</w:t>
            </w:r>
          </w:p>
        </w:tc>
      </w:tr>
      <w:tr w:rsidR="00DA6AF9" w:rsidRPr="009D7B30" w:rsidTr="005460B4"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11 de marzo del 2013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Tegucigalpa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Seminario Trata de Personas y Procedimientos Policiales</w:t>
            </w:r>
          </w:p>
        </w:tc>
        <w:tc>
          <w:tcPr>
            <w:tcW w:w="3249" w:type="dxa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sz w:val="24"/>
                <w:szCs w:val="24"/>
              </w:rPr>
              <w:t>25 integrantes de la Policía Nacional</w:t>
            </w:r>
          </w:p>
        </w:tc>
      </w:tr>
      <w:tr w:rsidR="00DA6AF9" w:rsidRPr="009D7B30" w:rsidTr="005460B4">
        <w:tc>
          <w:tcPr>
            <w:tcW w:w="9747" w:type="dxa"/>
            <w:gridSpan w:val="3"/>
            <w:shd w:val="clear" w:color="auto" w:fill="DEEAF6" w:themeFill="accent1" w:themeFillTint="33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TOTAL DE PERSONAS CAPACITADAS:</w:t>
            </w:r>
          </w:p>
        </w:tc>
        <w:tc>
          <w:tcPr>
            <w:tcW w:w="3249" w:type="dxa"/>
            <w:shd w:val="clear" w:color="auto" w:fill="DEEAF6" w:themeFill="accent1" w:themeFillTint="33"/>
            <w:vAlign w:val="center"/>
          </w:tcPr>
          <w:p w:rsidR="00DA6AF9" w:rsidRPr="009D7B30" w:rsidRDefault="00DA6AF9" w:rsidP="005460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B30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</w:tr>
    </w:tbl>
    <w:p w:rsidR="00DA6AF9" w:rsidRPr="009D7B30" w:rsidRDefault="00DA6AF9" w:rsidP="00DA6AF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6AF9" w:rsidRPr="005B6688" w:rsidRDefault="00DA6AF9" w:rsidP="00DA6AF9">
      <w:pPr>
        <w:spacing w:line="276" w:lineRule="auto"/>
        <w:jc w:val="center"/>
        <w:rPr>
          <w:sz w:val="36"/>
        </w:rPr>
      </w:pPr>
    </w:p>
    <w:p w:rsidR="005A312D" w:rsidRDefault="005A312D">
      <w:bookmarkStart w:id="1" w:name="_GoBack"/>
      <w:bookmarkEnd w:id="1"/>
    </w:p>
    <w:sectPr w:rsidR="005A312D" w:rsidSect="006A5C7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A6AF9"/>
    <w:rsid w:val="001811F2"/>
    <w:rsid w:val="00197755"/>
    <w:rsid w:val="001A4FA9"/>
    <w:rsid w:val="00267081"/>
    <w:rsid w:val="0035198B"/>
    <w:rsid w:val="005460B4"/>
    <w:rsid w:val="005A312D"/>
    <w:rsid w:val="005B6909"/>
    <w:rsid w:val="00937DE0"/>
    <w:rsid w:val="00A80B73"/>
    <w:rsid w:val="00C43A1F"/>
    <w:rsid w:val="00D91920"/>
    <w:rsid w:val="00DA6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AF9"/>
  </w:style>
  <w:style w:type="paragraph" w:styleId="Heading2">
    <w:name w:val="heading 2"/>
    <w:basedOn w:val="Normal"/>
    <w:next w:val="Normal"/>
    <w:link w:val="Heading2Char"/>
    <w:qFormat/>
    <w:rsid w:val="00DA6AF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A6AF9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table" w:styleId="TableGrid">
    <w:name w:val="Table Grid"/>
    <w:basedOn w:val="TableNormal"/>
    <w:uiPriority w:val="39"/>
    <w:rsid w:val="00DA6A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9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497DF8-99D8-430C-AB03-69D3CFF9D633}"/>
</file>

<file path=customXml/itemProps2.xml><?xml version="1.0" encoding="utf-8"?>
<ds:datastoreItem xmlns:ds="http://schemas.openxmlformats.org/officeDocument/2006/customXml" ds:itemID="{FA013F6B-D085-484E-A4AD-7A5BF5641840}"/>
</file>

<file path=customXml/itemProps3.xml><?xml version="1.0" encoding="utf-8"?>
<ds:datastoreItem xmlns:ds="http://schemas.openxmlformats.org/officeDocument/2006/customXml" ds:itemID="{53CF5C2A-37B7-4528-A39F-90A6933BA2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1907</Words>
  <Characters>10489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Yoleth Lainez Calderon</dc:creator>
  <cp:lastModifiedBy>Usuario_</cp:lastModifiedBy>
  <cp:revision>8</cp:revision>
  <dcterms:created xsi:type="dcterms:W3CDTF">2015-02-06T15:46:00Z</dcterms:created>
  <dcterms:modified xsi:type="dcterms:W3CDTF">2015-02-06T22:17:00Z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