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9201" w14:textId="44693CED" w:rsidR="00A5681D" w:rsidRPr="00DB2686" w:rsidRDefault="00DB2686">
      <w:pPr>
        <w:rPr>
          <w:b/>
          <w:bCs/>
        </w:rPr>
      </w:pPr>
      <w:r w:rsidRPr="00DB268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GB"/>
          <w14:ligatures w14:val="none"/>
        </w:rPr>
        <w:t>A.</w:t>
      </w:r>
      <w:r w:rsidRPr="00DB268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GB"/>
          <w14:ligatures w14:val="none"/>
        </w:rPr>
        <w:tab/>
      </w:r>
      <w:r w:rsidRPr="00DB268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/>
          <w14:ligatures w14:val="none"/>
        </w:rPr>
        <w:t>Follow-up information relating to paragraph 12 of the concluding observations</w:t>
      </w:r>
    </w:p>
    <w:p w14:paraId="219AF98E" w14:textId="23040930" w:rsidR="00B04AF2" w:rsidRPr="00B04AF2" w:rsidRDefault="00B04AF2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B04AF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/>
          <w14:ligatures w14:val="none"/>
        </w:rPr>
        <w:t>As regards the recommendation on developing gender-sensitive codes of conduct and rules for police officers and military personnel</w:t>
      </w:r>
    </w:p>
    <w:p w14:paraId="060D3234" w14:textId="7F9566F0" w:rsidR="00DE51B5" w:rsidRDefault="00B04AF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B04AF2">
        <w:rPr>
          <w:rFonts w:ascii="Times New Roman" w:hAnsi="Times New Roman" w:cs="Times New Roman"/>
          <w:sz w:val="20"/>
          <w:szCs w:val="20"/>
          <w:lang w:val="en-US"/>
        </w:rPr>
        <w:t xml:space="preserve">Even though the relevant orders on executive authorities were adopted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by the </w:t>
      </w:r>
      <w:r w:rsidRPr="00B04AF2">
        <w:rPr>
          <w:rFonts w:ascii="Times New Roman" w:hAnsi="Times New Roman" w:cs="Times New Roman"/>
          <w:sz w:val="20"/>
          <w:szCs w:val="20"/>
          <w:lang w:val="en-US"/>
        </w:rPr>
        <w:t>Ministry of Internal Affairs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B04AF2">
        <w:rPr>
          <w:rFonts w:ascii="Times New Roman" w:hAnsi="Times New Roman" w:cs="Times New Roman"/>
          <w:sz w:val="20"/>
          <w:szCs w:val="20"/>
          <w:lang w:val="en-US"/>
        </w:rPr>
        <w:t>3 (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the </w:t>
      </w:r>
      <w:r w:rsidRPr="00B04AF2">
        <w:rPr>
          <w:rFonts w:ascii="Times New Roman" w:hAnsi="Times New Roman" w:cs="Times New Roman"/>
          <w:sz w:val="20"/>
          <w:szCs w:val="20"/>
          <w:lang w:val="en-US"/>
        </w:rPr>
        <w:t>State Border Service of Ukraine) - 5 (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the </w:t>
      </w:r>
      <w:r w:rsidRPr="00B04AF2">
        <w:rPr>
          <w:rFonts w:ascii="Times New Roman" w:hAnsi="Times New Roman" w:cs="Times New Roman"/>
          <w:sz w:val="20"/>
          <w:szCs w:val="20"/>
          <w:lang w:val="en-US"/>
        </w:rPr>
        <w:t xml:space="preserve">National Guard of Ukraine) years ago, there is no monitoring of the effectiveness of the </w:t>
      </w:r>
      <w:proofErr w:type="gramStart"/>
      <w:r w:rsidRPr="00B04AF2">
        <w:rPr>
          <w:rFonts w:ascii="Times New Roman" w:hAnsi="Times New Roman" w:cs="Times New Roman"/>
          <w:sz w:val="20"/>
          <w:szCs w:val="20"/>
          <w:lang w:val="en-US"/>
        </w:rPr>
        <w:t>aforementioned orders</w:t>
      </w:r>
      <w:proofErr w:type="gramEnd"/>
      <w:r w:rsidRPr="00B04AF2">
        <w:rPr>
          <w:rFonts w:ascii="Times New Roman" w:hAnsi="Times New Roman" w:cs="Times New Roman"/>
          <w:sz w:val="20"/>
          <w:szCs w:val="20"/>
          <w:lang w:val="en-US"/>
        </w:rPr>
        <w:t xml:space="preserve">. The number of complaints received remains low, so monitoring may show whether this indicates a truly low level of sexual harassment, a lack of trust in those conducting official investigations, a low effectiveness of the </w:t>
      </w:r>
      <w:proofErr w:type="gramStart"/>
      <w:r w:rsidRPr="00B04AF2">
        <w:rPr>
          <w:rFonts w:ascii="Times New Roman" w:hAnsi="Times New Roman" w:cs="Times New Roman"/>
          <w:sz w:val="20"/>
          <w:szCs w:val="20"/>
          <w:lang w:val="en-US"/>
        </w:rPr>
        <w:t>aforementioned legal</w:t>
      </w:r>
      <w:proofErr w:type="gramEnd"/>
      <w:r w:rsidRPr="00B04AF2">
        <w:rPr>
          <w:rFonts w:ascii="Times New Roman" w:hAnsi="Times New Roman" w:cs="Times New Roman"/>
          <w:sz w:val="20"/>
          <w:szCs w:val="20"/>
          <w:lang w:val="en-US"/>
        </w:rPr>
        <w:t xml:space="preserve"> acts, or other reasons.</w:t>
      </w:r>
    </w:p>
    <w:p w14:paraId="01BEA725" w14:textId="40693499" w:rsidR="00B04AF2" w:rsidRDefault="00B04AF2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B04AF2">
        <w:rPr>
          <w:rFonts w:ascii="Times New Roman" w:hAnsi="Times New Roman" w:cs="Times New Roman"/>
          <w:sz w:val="20"/>
          <w:szCs w:val="20"/>
          <w:lang w:val="en-US"/>
        </w:rPr>
        <w:t>The Armed Forces of Ukraine and the Security Service of Ukraine do not have internal legal acts regulating policies on preventing sexual harassment.</w:t>
      </w:r>
    </w:p>
    <w:p w14:paraId="5098A06C" w14:textId="77777777" w:rsidR="00B04AF2" w:rsidRDefault="00B04AF2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C4EB3E7" w14:textId="77777777" w:rsidR="00B04AF2" w:rsidRPr="00B04AF2" w:rsidRDefault="00B04AF2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96165FE" w14:textId="77777777" w:rsidR="00DE51B5" w:rsidRPr="00B04AF2" w:rsidRDefault="00DE51B5">
      <w:pPr>
        <w:rPr>
          <w:lang w:val="en-US"/>
        </w:rPr>
      </w:pPr>
    </w:p>
    <w:p w14:paraId="6A52C4D8" w14:textId="77777777" w:rsidR="00DE51B5" w:rsidRDefault="00DE51B5"/>
    <w:sectPr w:rsidR="00DE51B5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3D76D" w14:textId="77777777" w:rsidR="00823C3F" w:rsidRDefault="00823C3F" w:rsidP="00B04AF2">
      <w:pPr>
        <w:spacing w:after="0" w:line="240" w:lineRule="auto"/>
      </w:pPr>
      <w:r>
        <w:separator/>
      </w:r>
    </w:p>
  </w:endnote>
  <w:endnote w:type="continuationSeparator" w:id="0">
    <w:p w14:paraId="4009DADD" w14:textId="77777777" w:rsidR="00823C3F" w:rsidRDefault="00823C3F" w:rsidP="00B04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A583E" w14:textId="77777777" w:rsidR="00823C3F" w:rsidRDefault="00823C3F" w:rsidP="00B04AF2">
      <w:pPr>
        <w:spacing w:after="0" w:line="240" w:lineRule="auto"/>
      </w:pPr>
      <w:r>
        <w:separator/>
      </w:r>
    </w:p>
  </w:footnote>
  <w:footnote w:type="continuationSeparator" w:id="0">
    <w:p w14:paraId="655ED271" w14:textId="77777777" w:rsidR="00823C3F" w:rsidRDefault="00823C3F" w:rsidP="00B04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3225" w14:textId="5B2DC79D" w:rsidR="00B04AF2" w:rsidRPr="00B04AF2" w:rsidRDefault="00B04AF2">
    <w:pPr>
      <w:pStyle w:val="Header"/>
      <w:rPr>
        <w:sz w:val="20"/>
        <w:szCs w:val="20"/>
        <w:lang w:val="en-US"/>
      </w:rPr>
    </w:pPr>
    <w:r w:rsidRPr="00B04AF2">
      <w:rPr>
        <w:sz w:val="20"/>
        <w:szCs w:val="20"/>
        <w:lang w:val="en-US"/>
      </w:rPr>
      <w:t>Women’s Information Consultative Center</w:t>
    </w:r>
  </w:p>
  <w:p w14:paraId="3CDA1B82" w14:textId="3A377220" w:rsidR="00B04AF2" w:rsidRPr="00B04AF2" w:rsidRDefault="00B04AF2">
    <w:pPr>
      <w:pStyle w:val="Header"/>
      <w:rPr>
        <w:sz w:val="18"/>
        <w:szCs w:val="18"/>
        <w:lang w:val="en-US"/>
      </w:rPr>
    </w:pPr>
    <w:hyperlink r:id="rId1" w:history="1">
      <w:r w:rsidRPr="00B04AF2">
        <w:rPr>
          <w:rStyle w:val="Hyperlink"/>
          <w:sz w:val="18"/>
          <w:szCs w:val="18"/>
        </w:rPr>
        <w:t>https://wicc.net.ua/</w:t>
      </w:r>
    </w:hyperlink>
    <w:r w:rsidRPr="00B04AF2">
      <w:rPr>
        <w:sz w:val="18"/>
        <w:szCs w:val="18"/>
        <w:lang w:val="en-US"/>
      </w:rPr>
      <w:t xml:space="preserve"> </w:t>
    </w:r>
  </w:p>
  <w:p w14:paraId="4128605E" w14:textId="364C0882" w:rsidR="00B04AF2" w:rsidRPr="00B04AF2" w:rsidRDefault="00B04AF2">
    <w:pPr>
      <w:pStyle w:val="Header"/>
      <w:rPr>
        <w:sz w:val="18"/>
        <w:szCs w:val="18"/>
        <w:lang w:val="en-US"/>
      </w:rPr>
    </w:pPr>
    <w:hyperlink r:id="rId2" w:history="1">
      <w:r w:rsidRPr="00B04AF2">
        <w:rPr>
          <w:rStyle w:val="Hyperlink"/>
          <w:sz w:val="18"/>
          <w:szCs w:val="18"/>
          <w:lang w:val="en-US"/>
        </w:rPr>
        <w:t>info@wicc.net.ua</w:t>
      </w:r>
    </w:hyperlink>
    <w:r w:rsidRPr="00B04AF2">
      <w:rPr>
        <w:sz w:val="18"/>
        <w:szCs w:val="18"/>
        <w:lang w:val="en-US"/>
      </w:rPr>
      <w:t xml:space="preserve"> </w:t>
    </w:r>
  </w:p>
  <w:p w14:paraId="5D9B995D" w14:textId="77777777" w:rsidR="00B04AF2" w:rsidRDefault="00B04A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61F58"/>
    <w:multiLevelType w:val="hybridMultilevel"/>
    <w:tmpl w:val="F7F65C28"/>
    <w:lvl w:ilvl="0" w:tplc="1EDC2B3C">
      <w:start w:val="4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74" w:hanging="360"/>
      </w:pPr>
    </w:lvl>
    <w:lvl w:ilvl="2" w:tplc="0422001B" w:tentative="1">
      <w:start w:val="1"/>
      <w:numFmt w:val="lowerRoman"/>
      <w:lvlText w:val="%3."/>
      <w:lvlJc w:val="right"/>
      <w:pPr>
        <w:ind w:left="3294" w:hanging="180"/>
      </w:pPr>
    </w:lvl>
    <w:lvl w:ilvl="3" w:tplc="0422000F" w:tentative="1">
      <w:start w:val="1"/>
      <w:numFmt w:val="decimal"/>
      <w:lvlText w:val="%4."/>
      <w:lvlJc w:val="left"/>
      <w:pPr>
        <w:ind w:left="4014" w:hanging="360"/>
      </w:pPr>
    </w:lvl>
    <w:lvl w:ilvl="4" w:tplc="04220019" w:tentative="1">
      <w:start w:val="1"/>
      <w:numFmt w:val="lowerLetter"/>
      <w:lvlText w:val="%5."/>
      <w:lvlJc w:val="left"/>
      <w:pPr>
        <w:ind w:left="4734" w:hanging="360"/>
      </w:pPr>
    </w:lvl>
    <w:lvl w:ilvl="5" w:tplc="0422001B" w:tentative="1">
      <w:start w:val="1"/>
      <w:numFmt w:val="lowerRoman"/>
      <w:lvlText w:val="%6."/>
      <w:lvlJc w:val="right"/>
      <w:pPr>
        <w:ind w:left="5454" w:hanging="180"/>
      </w:pPr>
    </w:lvl>
    <w:lvl w:ilvl="6" w:tplc="0422000F" w:tentative="1">
      <w:start w:val="1"/>
      <w:numFmt w:val="decimal"/>
      <w:lvlText w:val="%7."/>
      <w:lvlJc w:val="left"/>
      <w:pPr>
        <w:ind w:left="6174" w:hanging="360"/>
      </w:pPr>
    </w:lvl>
    <w:lvl w:ilvl="7" w:tplc="04220019" w:tentative="1">
      <w:start w:val="1"/>
      <w:numFmt w:val="lowerLetter"/>
      <w:lvlText w:val="%8."/>
      <w:lvlJc w:val="left"/>
      <w:pPr>
        <w:ind w:left="6894" w:hanging="360"/>
      </w:pPr>
    </w:lvl>
    <w:lvl w:ilvl="8" w:tplc="0422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628374C2"/>
    <w:multiLevelType w:val="hybridMultilevel"/>
    <w:tmpl w:val="27D0D5BA"/>
    <w:lvl w:ilvl="0" w:tplc="2000000F">
      <w:start w:val="1"/>
      <w:numFmt w:val="decimal"/>
      <w:lvlText w:val="%1."/>
      <w:lvlJc w:val="left"/>
      <w:pPr>
        <w:ind w:left="1854" w:hanging="360"/>
      </w:p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810293124">
    <w:abstractNumId w:val="1"/>
  </w:num>
  <w:num w:numId="2" w16cid:durableId="1167862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B5"/>
    <w:rsid w:val="002D4AE2"/>
    <w:rsid w:val="003257F4"/>
    <w:rsid w:val="00343FFC"/>
    <w:rsid w:val="00385DCE"/>
    <w:rsid w:val="00823C3F"/>
    <w:rsid w:val="00911CA4"/>
    <w:rsid w:val="009760EB"/>
    <w:rsid w:val="00A5681D"/>
    <w:rsid w:val="00B04AF2"/>
    <w:rsid w:val="00BE7DF5"/>
    <w:rsid w:val="00C208C9"/>
    <w:rsid w:val="00DB2686"/>
    <w:rsid w:val="00DE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5B2BD1"/>
  <w15:chartTrackingRefBased/>
  <w15:docId w15:val="{BD19F422-8734-46BF-B827-DB549BF54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1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1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1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1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1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1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1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1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1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1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1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1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1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1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4A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AF2"/>
  </w:style>
  <w:style w:type="paragraph" w:styleId="Footer">
    <w:name w:val="footer"/>
    <w:basedOn w:val="Normal"/>
    <w:link w:val="FooterChar"/>
    <w:uiPriority w:val="99"/>
    <w:unhideWhenUsed/>
    <w:rsid w:val="00B04A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AF2"/>
  </w:style>
  <w:style w:type="character" w:styleId="Hyperlink">
    <w:name w:val="Hyperlink"/>
    <w:basedOn w:val="DefaultParagraphFont"/>
    <w:uiPriority w:val="99"/>
    <w:unhideWhenUsed/>
    <w:rsid w:val="00B04A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wicc.net.ua" TargetMode="External"/><Relationship Id="rId1" Type="http://schemas.openxmlformats.org/officeDocument/2006/relationships/hyperlink" Target="https://wicc.net.ua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Suslova</dc:creator>
  <cp:keywords/>
  <dc:description/>
  <cp:lastModifiedBy>Anastasiia Nenka</cp:lastModifiedBy>
  <cp:revision>2</cp:revision>
  <dcterms:created xsi:type="dcterms:W3CDTF">2025-08-27T09:25:00Z</dcterms:created>
  <dcterms:modified xsi:type="dcterms:W3CDTF">2025-08-27T09:25:00Z</dcterms:modified>
</cp:coreProperties>
</file>