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8AF73" w14:textId="77777777" w:rsidR="006268B4" w:rsidRPr="003C29CF" w:rsidRDefault="004C499E" w:rsidP="00A31A95">
      <w:pPr>
        <w:spacing w:line="276" w:lineRule="auto"/>
        <w:jc w:val="center"/>
        <w:rPr>
          <w:rFonts w:cstheme="minorHAnsi"/>
          <w:b/>
          <w:bCs/>
          <w:sz w:val="40"/>
          <w:szCs w:val="40"/>
          <w:lang w:val="en-US"/>
        </w:rPr>
      </w:pPr>
      <w:r w:rsidRPr="003C29CF">
        <w:rPr>
          <w:rFonts w:cstheme="minorHAnsi"/>
          <w:b/>
          <w:bCs/>
          <w:sz w:val="40"/>
          <w:szCs w:val="40"/>
          <w:lang w:val="en-US"/>
        </w:rPr>
        <w:t>Shadow report from Liberation</w:t>
      </w:r>
    </w:p>
    <w:p w14:paraId="647F8ADE" w14:textId="77777777" w:rsidR="004C499E" w:rsidRPr="003C29CF" w:rsidRDefault="004C499E" w:rsidP="00A31A95">
      <w:pPr>
        <w:spacing w:line="276" w:lineRule="auto"/>
        <w:jc w:val="center"/>
        <w:rPr>
          <w:rFonts w:cstheme="minorHAnsi"/>
          <w:b/>
          <w:bCs/>
          <w:sz w:val="40"/>
          <w:szCs w:val="40"/>
          <w:lang w:val="en-US"/>
        </w:rPr>
      </w:pPr>
    </w:p>
    <w:p w14:paraId="0BFF5A6B" w14:textId="77777777" w:rsidR="004C499E" w:rsidRPr="003C29CF" w:rsidRDefault="004C499E" w:rsidP="00A31A95">
      <w:pPr>
        <w:spacing w:line="276" w:lineRule="auto"/>
        <w:jc w:val="center"/>
        <w:rPr>
          <w:rFonts w:cstheme="minorHAnsi"/>
          <w:b/>
          <w:bCs/>
          <w:sz w:val="32"/>
          <w:szCs w:val="32"/>
          <w:lang w:val="en-US"/>
        </w:rPr>
      </w:pPr>
    </w:p>
    <w:p w14:paraId="5E3C6055" w14:textId="77777777" w:rsidR="004C499E" w:rsidRPr="003C29CF" w:rsidRDefault="00284B81" w:rsidP="00A31A95">
      <w:pPr>
        <w:spacing w:line="276" w:lineRule="auto"/>
        <w:jc w:val="center"/>
        <w:rPr>
          <w:rFonts w:cstheme="minorHAnsi"/>
          <w:b/>
          <w:bCs/>
          <w:sz w:val="32"/>
          <w:szCs w:val="32"/>
          <w:lang w:val="en-US"/>
        </w:rPr>
      </w:pPr>
      <w:r w:rsidRPr="003C29CF">
        <w:rPr>
          <w:rFonts w:cstheme="minorHAnsi"/>
          <w:noProof/>
          <w:sz w:val="32"/>
          <w:szCs w:val="32"/>
        </w:rPr>
        <w:drawing>
          <wp:inline distT="0" distB="0" distL="0" distR="0" wp14:anchorId="0AAC5C47" wp14:editId="115CD4CE">
            <wp:extent cx="1744980" cy="1668780"/>
            <wp:effectExtent l="0" t="0" r="7620" b="7620"/>
            <wp:docPr id="1857223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4980" cy="1668780"/>
                    </a:xfrm>
                    <a:prstGeom prst="rect">
                      <a:avLst/>
                    </a:prstGeom>
                    <a:noFill/>
                    <a:ln>
                      <a:noFill/>
                    </a:ln>
                  </pic:spPr>
                </pic:pic>
              </a:graphicData>
            </a:graphic>
          </wp:inline>
        </w:drawing>
      </w:r>
    </w:p>
    <w:p w14:paraId="4D489630" w14:textId="77777777" w:rsidR="004C499E" w:rsidRPr="003C29CF" w:rsidRDefault="004C499E" w:rsidP="00A31A95">
      <w:pPr>
        <w:spacing w:line="276" w:lineRule="auto"/>
        <w:jc w:val="center"/>
        <w:rPr>
          <w:rFonts w:cstheme="minorHAnsi"/>
          <w:b/>
          <w:bCs/>
          <w:sz w:val="32"/>
          <w:szCs w:val="32"/>
          <w:lang w:val="en-US"/>
        </w:rPr>
      </w:pPr>
    </w:p>
    <w:p w14:paraId="74B68C32" w14:textId="77777777" w:rsidR="004C499E" w:rsidRPr="003C29CF" w:rsidRDefault="004C499E" w:rsidP="00A31A95">
      <w:pPr>
        <w:spacing w:line="276" w:lineRule="auto"/>
        <w:jc w:val="center"/>
        <w:rPr>
          <w:rFonts w:cstheme="minorHAnsi"/>
          <w:b/>
          <w:bCs/>
          <w:sz w:val="32"/>
          <w:szCs w:val="32"/>
          <w:lang w:val="en-US"/>
        </w:rPr>
      </w:pPr>
    </w:p>
    <w:p w14:paraId="1A2D556C" w14:textId="369964BB" w:rsidR="004C499E" w:rsidRPr="003C29CF" w:rsidRDefault="004C499E" w:rsidP="00A31A95">
      <w:pPr>
        <w:spacing w:line="276" w:lineRule="auto"/>
        <w:jc w:val="center"/>
        <w:rPr>
          <w:rFonts w:cstheme="minorHAnsi"/>
          <w:b/>
          <w:bCs/>
          <w:sz w:val="36"/>
          <w:szCs w:val="36"/>
        </w:rPr>
      </w:pPr>
      <w:r w:rsidRPr="003C29CF">
        <w:rPr>
          <w:rFonts w:cstheme="minorHAnsi"/>
          <w:b/>
          <w:bCs/>
          <w:sz w:val="36"/>
          <w:szCs w:val="36"/>
        </w:rPr>
        <w:t>Follow</w:t>
      </w:r>
      <w:r w:rsidR="002D2A79">
        <w:rPr>
          <w:rFonts w:cstheme="minorHAnsi"/>
          <w:b/>
          <w:bCs/>
          <w:sz w:val="36"/>
          <w:szCs w:val="36"/>
        </w:rPr>
        <w:t>-</w:t>
      </w:r>
      <w:r w:rsidRPr="003C29CF">
        <w:rPr>
          <w:rFonts w:cstheme="minorHAnsi"/>
          <w:b/>
          <w:bCs/>
          <w:sz w:val="36"/>
          <w:szCs w:val="36"/>
        </w:rPr>
        <w:t>up inquiry concerning the United Kingdom of Great Britain and Northern Ireland carried out by the Committee under article 6 of the Optional Protocol to the Convention</w:t>
      </w:r>
    </w:p>
    <w:p w14:paraId="5832E26E" w14:textId="77777777" w:rsidR="004C499E" w:rsidRPr="003C29CF" w:rsidRDefault="004C499E" w:rsidP="00A31A95">
      <w:pPr>
        <w:spacing w:line="276" w:lineRule="auto"/>
        <w:jc w:val="center"/>
        <w:rPr>
          <w:rFonts w:cstheme="minorHAnsi"/>
          <w:b/>
          <w:bCs/>
          <w:sz w:val="36"/>
          <w:szCs w:val="36"/>
        </w:rPr>
      </w:pPr>
    </w:p>
    <w:p w14:paraId="332579C4" w14:textId="77777777" w:rsidR="004C499E" w:rsidRPr="003C29CF" w:rsidRDefault="004C499E" w:rsidP="00A31A95">
      <w:pPr>
        <w:spacing w:line="276" w:lineRule="auto"/>
        <w:jc w:val="center"/>
        <w:rPr>
          <w:rFonts w:cstheme="minorHAnsi"/>
          <w:b/>
          <w:bCs/>
          <w:sz w:val="36"/>
          <w:szCs w:val="36"/>
        </w:rPr>
      </w:pPr>
      <w:r w:rsidRPr="003C29CF">
        <w:rPr>
          <w:rFonts w:cstheme="minorHAnsi"/>
          <w:b/>
          <w:bCs/>
          <w:sz w:val="36"/>
          <w:szCs w:val="36"/>
        </w:rPr>
        <w:t>United Nations Convention on the Rights of Persons with Disabilities</w:t>
      </w:r>
    </w:p>
    <w:p w14:paraId="3FBD2BF2" w14:textId="77777777" w:rsidR="004C499E" w:rsidRPr="003C29CF" w:rsidRDefault="004C499E" w:rsidP="00A31A95">
      <w:pPr>
        <w:spacing w:line="276" w:lineRule="auto"/>
        <w:jc w:val="center"/>
        <w:rPr>
          <w:rFonts w:cstheme="minorHAnsi"/>
          <w:b/>
          <w:bCs/>
          <w:sz w:val="36"/>
          <w:szCs w:val="36"/>
        </w:rPr>
      </w:pPr>
    </w:p>
    <w:p w14:paraId="574BB14A" w14:textId="77777777" w:rsidR="004C499E" w:rsidRPr="003C29CF" w:rsidRDefault="004C499E" w:rsidP="00A31A95">
      <w:pPr>
        <w:spacing w:line="276" w:lineRule="auto"/>
        <w:rPr>
          <w:rFonts w:cstheme="minorHAnsi"/>
          <w:b/>
          <w:bCs/>
          <w:sz w:val="32"/>
          <w:szCs w:val="32"/>
        </w:rPr>
      </w:pPr>
    </w:p>
    <w:p w14:paraId="0DDD3D93" w14:textId="77777777" w:rsidR="00284B81" w:rsidRPr="003C29CF" w:rsidRDefault="00284B81" w:rsidP="00A31A95">
      <w:pPr>
        <w:spacing w:line="276" w:lineRule="auto"/>
        <w:jc w:val="center"/>
        <w:rPr>
          <w:rFonts w:cstheme="minorHAnsi"/>
          <w:b/>
          <w:bCs/>
          <w:sz w:val="32"/>
          <w:szCs w:val="32"/>
        </w:rPr>
      </w:pPr>
    </w:p>
    <w:p w14:paraId="7B8FF422" w14:textId="77777777" w:rsidR="00284B81" w:rsidRPr="003C29CF" w:rsidRDefault="00284B81" w:rsidP="00A31A95">
      <w:pPr>
        <w:spacing w:line="276" w:lineRule="auto"/>
        <w:jc w:val="center"/>
        <w:rPr>
          <w:rFonts w:cstheme="minorHAnsi"/>
          <w:b/>
          <w:bCs/>
          <w:sz w:val="32"/>
          <w:szCs w:val="32"/>
        </w:rPr>
      </w:pPr>
    </w:p>
    <w:p w14:paraId="5C95C458" w14:textId="77777777" w:rsidR="00284B81" w:rsidRPr="003C29CF" w:rsidRDefault="00284B81" w:rsidP="00A31A95">
      <w:pPr>
        <w:spacing w:line="276" w:lineRule="auto"/>
        <w:jc w:val="center"/>
        <w:rPr>
          <w:rFonts w:cstheme="minorHAnsi"/>
          <w:b/>
          <w:bCs/>
          <w:sz w:val="32"/>
          <w:szCs w:val="32"/>
        </w:rPr>
      </w:pPr>
    </w:p>
    <w:p w14:paraId="789A57E1" w14:textId="77777777" w:rsidR="00284B81" w:rsidRPr="003C29CF" w:rsidRDefault="00284B81" w:rsidP="00A31A95">
      <w:pPr>
        <w:spacing w:line="276" w:lineRule="auto"/>
        <w:jc w:val="center"/>
        <w:rPr>
          <w:rFonts w:cstheme="minorHAnsi"/>
          <w:b/>
          <w:bCs/>
          <w:sz w:val="32"/>
          <w:szCs w:val="32"/>
        </w:rPr>
      </w:pPr>
    </w:p>
    <w:p w14:paraId="542A52DD" w14:textId="20F6BB4F" w:rsidR="00156D3A" w:rsidRPr="0080681C" w:rsidRDefault="000055DE" w:rsidP="00A31A95">
      <w:pPr>
        <w:spacing w:line="276" w:lineRule="auto"/>
        <w:jc w:val="center"/>
        <w:rPr>
          <w:rFonts w:cstheme="minorHAnsi"/>
          <w:b/>
          <w:bCs/>
          <w:sz w:val="28"/>
          <w:szCs w:val="28"/>
        </w:rPr>
      </w:pPr>
      <w:r>
        <w:rPr>
          <w:rFonts w:cstheme="minorHAnsi"/>
          <w:b/>
          <w:bCs/>
          <w:sz w:val="28"/>
          <w:szCs w:val="28"/>
        </w:rPr>
        <w:t>July</w:t>
      </w:r>
      <w:r w:rsidR="004C499E" w:rsidRPr="003C29CF">
        <w:rPr>
          <w:rFonts w:cstheme="minorHAnsi"/>
          <w:b/>
          <w:bCs/>
          <w:sz w:val="28"/>
          <w:szCs w:val="28"/>
        </w:rPr>
        <w:t xml:space="preserve"> 2023</w:t>
      </w:r>
    </w:p>
    <w:sdt>
      <w:sdtPr>
        <w:rPr>
          <w:rFonts w:asciiTheme="minorHAnsi" w:eastAsiaTheme="minorEastAsia" w:hAnsiTheme="minorHAnsi" w:cstheme="minorHAnsi"/>
          <w:b w:val="0"/>
          <w:bCs w:val="0"/>
          <w:color w:val="auto"/>
          <w:sz w:val="22"/>
          <w:szCs w:val="22"/>
          <w:lang w:val="en-GB"/>
        </w:rPr>
        <w:id w:val="598882"/>
        <w:docPartObj>
          <w:docPartGallery w:val="Table of Contents"/>
          <w:docPartUnique/>
        </w:docPartObj>
      </w:sdtPr>
      <w:sdtContent>
        <w:p w14:paraId="76B9D980" w14:textId="77777777" w:rsidR="0080282D" w:rsidRPr="00335A42" w:rsidRDefault="0080282D" w:rsidP="00A31A95">
          <w:pPr>
            <w:pStyle w:val="TOCHeading"/>
            <w:rPr>
              <w:rFonts w:asciiTheme="minorHAnsi" w:hAnsiTheme="minorHAnsi" w:cstheme="minorHAnsi"/>
              <w:sz w:val="32"/>
              <w:szCs w:val="32"/>
              <w:lang w:val="en-GB"/>
            </w:rPr>
          </w:pPr>
          <w:r w:rsidRPr="00335A42">
            <w:rPr>
              <w:rFonts w:asciiTheme="minorHAnsi" w:hAnsiTheme="minorHAnsi" w:cstheme="minorHAnsi"/>
              <w:color w:val="auto"/>
              <w:sz w:val="32"/>
              <w:szCs w:val="32"/>
              <w:lang w:val="en-GB"/>
            </w:rPr>
            <w:t>Table of Contents</w:t>
          </w:r>
        </w:p>
        <w:p w14:paraId="52D9EEF2" w14:textId="77777777" w:rsidR="0080282D" w:rsidRPr="00335A42" w:rsidRDefault="0080282D" w:rsidP="00A31A95">
          <w:pPr>
            <w:spacing w:line="276" w:lineRule="auto"/>
            <w:rPr>
              <w:rFonts w:cstheme="minorHAnsi"/>
              <w:sz w:val="28"/>
              <w:szCs w:val="28"/>
            </w:rPr>
          </w:pPr>
        </w:p>
        <w:p w14:paraId="0DB0A60A" w14:textId="2C840B68" w:rsidR="0080282D" w:rsidRPr="00335A42" w:rsidRDefault="0000476B" w:rsidP="00A31A95">
          <w:pPr>
            <w:pStyle w:val="TOC1"/>
            <w:rPr>
              <w:rFonts w:cstheme="minorHAnsi"/>
              <w:sz w:val="28"/>
              <w:szCs w:val="28"/>
              <w:lang w:val="en-GB"/>
            </w:rPr>
          </w:pPr>
          <w:r>
            <w:rPr>
              <w:rFonts w:cstheme="minorHAnsi"/>
              <w:b/>
              <w:sz w:val="28"/>
              <w:szCs w:val="28"/>
              <w:lang w:val="en-GB"/>
            </w:rPr>
            <w:t xml:space="preserve">Executive </w:t>
          </w:r>
          <w:r w:rsidR="0080282D" w:rsidRPr="00335A42">
            <w:rPr>
              <w:rFonts w:cstheme="minorHAnsi"/>
              <w:b/>
              <w:sz w:val="28"/>
              <w:szCs w:val="28"/>
              <w:lang w:val="en-GB"/>
            </w:rPr>
            <w:t>Summary</w:t>
          </w:r>
          <w:r w:rsidR="0080282D" w:rsidRPr="00335A42">
            <w:rPr>
              <w:rFonts w:cstheme="minorHAnsi"/>
              <w:sz w:val="28"/>
              <w:szCs w:val="28"/>
              <w:lang w:val="en-GB"/>
            </w:rPr>
            <w:ptab w:relativeTo="margin" w:alignment="right" w:leader="dot"/>
          </w:r>
          <w:r w:rsidR="0080282D" w:rsidRPr="00335A42">
            <w:rPr>
              <w:rFonts w:cstheme="minorHAnsi"/>
              <w:b/>
              <w:sz w:val="28"/>
              <w:szCs w:val="28"/>
              <w:lang w:val="en-GB"/>
            </w:rPr>
            <w:t>3</w:t>
          </w:r>
        </w:p>
        <w:p w14:paraId="4CDE853B" w14:textId="77777777" w:rsidR="0080282D" w:rsidRPr="00335A42" w:rsidRDefault="0080282D" w:rsidP="00A31A95">
          <w:pPr>
            <w:pStyle w:val="TOC1"/>
            <w:rPr>
              <w:rFonts w:cstheme="minorHAnsi"/>
              <w:sz w:val="28"/>
              <w:szCs w:val="28"/>
              <w:lang w:val="en-GB"/>
            </w:rPr>
          </w:pPr>
          <w:r w:rsidRPr="00335A42">
            <w:rPr>
              <w:rFonts w:cstheme="minorHAnsi"/>
              <w:b/>
              <w:sz w:val="28"/>
              <w:szCs w:val="28"/>
              <w:lang w:val="en-GB"/>
            </w:rPr>
            <w:t>Introduction</w:t>
          </w:r>
          <w:r w:rsidRPr="00335A42">
            <w:rPr>
              <w:rFonts w:cstheme="minorHAnsi"/>
              <w:sz w:val="28"/>
              <w:szCs w:val="28"/>
              <w:lang w:val="en-GB"/>
            </w:rPr>
            <w:ptab w:relativeTo="margin" w:alignment="right" w:leader="dot"/>
          </w:r>
          <w:r w:rsidRPr="00335A42">
            <w:rPr>
              <w:rFonts w:cstheme="minorHAnsi"/>
              <w:b/>
              <w:sz w:val="28"/>
              <w:szCs w:val="28"/>
              <w:lang w:val="en-GB"/>
            </w:rPr>
            <w:t>4</w:t>
          </w:r>
        </w:p>
        <w:p w14:paraId="0FA9F9BC" w14:textId="77777777" w:rsidR="0080282D" w:rsidRPr="00335A42" w:rsidRDefault="0080282D"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 xml:space="preserve">Liberation’s </w:t>
          </w:r>
          <w:r w:rsidR="00245D0D" w:rsidRPr="00335A42">
            <w:rPr>
              <w:rFonts w:asciiTheme="minorHAnsi" w:hAnsiTheme="minorHAnsi" w:cstheme="minorHAnsi"/>
              <w:sz w:val="28"/>
              <w:szCs w:val="28"/>
              <w:lang w:val="en-GB"/>
            </w:rPr>
            <w:t>remit and purpose</w:t>
          </w:r>
          <w:r w:rsidRPr="00335A42">
            <w:rPr>
              <w:rFonts w:asciiTheme="minorHAnsi" w:hAnsiTheme="minorHAnsi" w:cstheme="minorHAnsi"/>
              <w:sz w:val="28"/>
              <w:szCs w:val="28"/>
              <w:lang w:val="en-GB"/>
            </w:rPr>
            <w:ptab w:relativeTo="margin" w:alignment="right" w:leader="dot"/>
          </w:r>
          <w:r w:rsidR="004563E3" w:rsidRPr="00335A42">
            <w:rPr>
              <w:rFonts w:asciiTheme="minorHAnsi" w:hAnsiTheme="minorHAnsi" w:cstheme="minorHAnsi"/>
              <w:sz w:val="28"/>
              <w:szCs w:val="28"/>
              <w:lang w:val="en-GB"/>
            </w:rPr>
            <w:t>4</w:t>
          </w:r>
        </w:p>
        <w:p w14:paraId="06DE57D9" w14:textId="77777777" w:rsidR="0080282D" w:rsidRPr="00335A42" w:rsidRDefault="0080282D"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 xml:space="preserve">Scope of this </w:t>
          </w:r>
          <w:r w:rsidR="004563E3" w:rsidRPr="00335A42">
            <w:rPr>
              <w:rFonts w:asciiTheme="minorHAnsi" w:hAnsiTheme="minorHAnsi" w:cstheme="minorHAnsi"/>
              <w:sz w:val="28"/>
              <w:szCs w:val="28"/>
              <w:lang w:val="en-GB"/>
            </w:rPr>
            <w:t>submission</w:t>
          </w:r>
          <w:r w:rsidRPr="00335A42">
            <w:rPr>
              <w:rFonts w:asciiTheme="minorHAnsi" w:hAnsiTheme="minorHAnsi" w:cstheme="minorHAnsi"/>
              <w:sz w:val="28"/>
              <w:szCs w:val="28"/>
              <w:lang w:val="en-GB"/>
            </w:rPr>
            <w:ptab w:relativeTo="margin" w:alignment="right" w:leader="dot"/>
          </w:r>
          <w:r w:rsidR="004563E3" w:rsidRPr="00335A42">
            <w:rPr>
              <w:rFonts w:asciiTheme="minorHAnsi" w:hAnsiTheme="minorHAnsi" w:cstheme="minorHAnsi"/>
              <w:sz w:val="28"/>
              <w:szCs w:val="28"/>
              <w:lang w:val="en-GB"/>
            </w:rPr>
            <w:t>4</w:t>
          </w:r>
        </w:p>
        <w:p w14:paraId="1ADCDC4D" w14:textId="46EE43BC" w:rsidR="0080282D" w:rsidRPr="00335A42" w:rsidRDefault="004563E3"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Sources of information</w:t>
          </w:r>
          <w:r w:rsidR="0080282D" w:rsidRPr="00335A42">
            <w:rPr>
              <w:rFonts w:asciiTheme="minorHAnsi" w:hAnsiTheme="minorHAnsi" w:cstheme="minorHAnsi"/>
              <w:sz w:val="28"/>
              <w:szCs w:val="28"/>
              <w:lang w:val="en-GB"/>
            </w:rPr>
            <w:ptab w:relativeTo="margin" w:alignment="right" w:leader="dot"/>
          </w:r>
          <w:r w:rsidR="00A07B3E">
            <w:rPr>
              <w:rFonts w:asciiTheme="minorHAnsi" w:hAnsiTheme="minorHAnsi" w:cstheme="minorHAnsi"/>
              <w:sz w:val="28"/>
              <w:szCs w:val="28"/>
              <w:lang w:val="en-GB"/>
            </w:rPr>
            <w:t>4</w:t>
          </w:r>
        </w:p>
        <w:p w14:paraId="25FC3FDB" w14:textId="33834836" w:rsidR="0080282D" w:rsidRPr="00335A42" w:rsidRDefault="007B5076" w:rsidP="00A31A95">
          <w:pPr>
            <w:pStyle w:val="TOC1"/>
            <w:rPr>
              <w:rFonts w:cstheme="minorHAnsi"/>
              <w:sz w:val="28"/>
              <w:szCs w:val="28"/>
              <w:lang w:val="en-GB"/>
            </w:rPr>
          </w:pPr>
          <w:r w:rsidRPr="00335A42">
            <w:rPr>
              <w:rFonts w:cstheme="minorHAnsi"/>
              <w:b/>
              <w:sz w:val="28"/>
              <w:szCs w:val="28"/>
              <w:lang w:val="en-GB"/>
            </w:rPr>
            <w:t xml:space="preserve">Part One: </w:t>
          </w:r>
          <w:r w:rsidR="00F37DC8" w:rsidRPr="00335A42">
            <w:rPr>
              <w:rFonts w:cstheme="minorHAnsi"/>
              <w:b/>
              <w:sz w:val="28"/>
              <w:szCs w:val="28"/>
              <w:lang w:val="en-GB"/>
            </w:rPr>
            <w:t>F</w:t>
          </w:r>
          <w:r w:rsidR="00F07E9F" w:rsidRPr="00335A42">
            <w:rPr>
              <w:rFonts w:cstheme="minorHAnsi"/>
              <w:b/>
              <w:sz w:val="28"/>
              <w:szCs w:val="28"/>
              <w:lang w:val="en-GB"/>
            </w:rPr>
            <w:t>undamental</w:t>
          </w:r>
          <w:r w:rsidR="007572A1" w:rsidRPr="00335A42">
            <w:rPr>
              <w:rFonts w:cstheme="minorHAnsi"/>
              <w:b/>
              <w:sz w:val="28"/>
              <w:szCs w:val="28"/>
              <w:lang w:val="en-GB"/>
            </w:rPr>
            <w:t xml:space="preserve"> issue</w:t>
          </w:r>
          <w:r w:rsidR="00F37DC8" w:rsidRPr="00335A42">
            <w:rPr>
              <w:rFonts w:cstheme="minorHAnsi"/>
              <w:b/>
              <w:sz w:val="28"/>
              <w:szCs w:val="28"/>
              <w:lang w:val="en-GB"/>
            </w:rPr>
            <w:t>s</w:t>
          </w:r>
          <w:r w:rsidR="007572A1" w:rsidRPr="00335A42">
            <w:rPr>
              <w:rFonts w:cstheme="minorHAnsi"/>
              <w:b/>
              <w:sz w:val="28"/>
              <w:szCs w:val="28"/>
              <w:lang w:val="en-GB"/>
            </w:rPr>
            <w:t xml:space="preserve"> for Liberation</w:t>
          </w:r>
          <w:r w:rsidR="0080282D" w:rsidRPr="00335A42">
            <w:rPr>
              <w:rFonts w:cstheme="minorHAnsi"/>
              <w:sz w:val="28"/>
              <w:szCs w:val="28"/>
              <w:lang w:val="en-GB"/>
            </w:rPr>
            <w:ptab w:relativeTo="margin" w:alignment="right" w:leader="dot"/>
          </w:r>
          <w:r w:rsidRPr="00335A42">
            <w:rPr>
              <w:rFonts w:cstheme="minorHAnsi"/>
              <w:b/>
              <w:sz w:val="28"/>
              <w:szCs w:val="28"/>
              <w:lang w:val="en-GB"/>
            </w:rPr>
            <w:t>5</w:t>
          </w:r>
        </w:p>
        <w:p w14:paraId="592A6BC8" w14:textId="15CC8E57" w:rsidR="0080282D" w:rsidRPr="00335A42" w:rsidRDefault="003F0DD4"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The government’s approach to psychosocial disabilities</w:t>
          </w:r>
          <w:r w:rsidR="0080282D" w:rsidRPr="00335A42">
            <w:rPr>
              <w:rFonts w:asciiTheme="minorHAnsi" w:hAnsiTheme="minorHAnsi" w:cstheme="minorHAnsi"/>
              <w:sz w:val="28"/>
              <w:szCs w:val="28"/>
              <w:lang w:val="en-GB"/>
            </w:rPr>
            <w:ptab w:relativeTo="margin" w:alignment="right" w:leader="dot"/>
          </w:r>
          <w:r w:rsidR="007B5076" w:rsidRPr="00335A42">
            <w:rPr>
              <w:rFonts w:asciiTheme="minorHAnsi" w:hAnsiTheme="minorHAnsi" w:cstheme="minorHAnsi"/>
              <w:sz w:val="28"/>
              <w:szCs w:val="28"/>
              <w:lang w:val="en-GB"/>
            </w:rPr>
            <w:t>5</w:t>
          </w:r>
        </w:p>
        <w:p w14:paraId="4B75AC7A" w14:textId="2C0FDD78" w:rsidR="0080282D" w:rsidRPr="00335A42" w:rsidRDefault="003F0DD4"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The Joint Committee’s approach</w:t>
          </w:r>
          <w:r w:rsidR="0080282D" w:rsidRPr="00335A42">
            <w:rPr>
              <w:rFonts w:asciiTheme="minorHAnsi" w:hAnsiTheme="minorHAnsi" w:cstheme="minorHAnsi"/>
              <w:sz w:val="28"/>
              <w:szCs w:val="28"/>
              <w:lang w:val="en-GB"/>
            </w:rPr>
            <w:ptab w:relativeTo="margin" w:alignment="right" w:leader="dot"/>
          </w:r>
          <w:r w:rsidRPr="00335A42">
            <w:rPr>
              <w:rFonts w:asciiTheme="minorHAnsi" w:hAnsiTheme="minorHAnsi" w:cstheme="minorHAnsi"/>
              <w:sz w:val="28"/>
              <w:szCs w:val="28"/>
              <w:lang w:val="en-GB"/>
            </w:rPr>
            <w:t>6</w:t>
          </w:r>
        </w:p>
        <w:p w14:paraId="3121B267" w14:textId="271EA59A" w:rsidR="0080282D" w:rsidRPr="00335A42" w:rsidRDefault="003F0DD4" w:rsidP="00A31A95">
          <w:pPr>
            <w:pStyle w:val="TOC1"/>
            <w:rPr>
              <w:rFonts w:cstheme="minorHAnsi"/>
              <w:sz w:val="28"/>
              <w:szCs w:val="28"/>
              <w:lang w:val="en-GB"/>
            </w:rPr>
          </w:pPr>
          <w:r w:rsidRPr="00335A42">
            <w:rPr>
              <w:rFonts w:cstheme="minorHAnsi"/>
              <w:b/>
              <w:sz w:val="28"/>
              <w:szCs w:val="28"/>
              <w:lang w:val="en-GB"/>
            </w:rPr>
            <w:t xml:space="preserve">Part </w:t>
          </w:r>
          <w:r w:rsidR="0080282D" w:rsidRPr="00335A42">
            <w:rPr>
              <w:rFonts w:cstheme="minorHAnsi"/>
              <w:b/>
              <w:sz w:val="28"/>
              <w:szCs w:val="28"/>
              <w:lang w:val="en-GB"/>
            </w:rPr>
            <w:t xml:space="preserve">Two: </w:t>
          </w:r>
          <w:r w:rsidRPr="00335A42">
            <w:rPr>
              <w:rFonts w:cstheme="minorHAnsi"/>
              <w:b/>
              <w:sz w:val="28"/>
              <w:szCs w:val="28"/>
              <w:lang w:val="en-GB"/>
            </w:rPr>
            <w:t>I</w:t>
          </w:r>
          <w:r w:rsidR="00F37DC8" w:rsidRPr="00335A42">
            <w:rPr>
              <w:rFonts w:cstheme="minorHAnsi"/>
              <w:b/>
              <w:sz w:val="28"/>
              <w:szCs w:val="28"/>
              <w:lang w:val="en-GB"/>
            </w:rPr>
            <w:t>mpacts o</w:t>
          </w:r>
          <w:r w:rsidR="00CB74E6" w:rsidRPr="00335A42">
            <w:rPr>
              <w:rFonts w:cstheme="minorHAnsi"/>
              <w:b/>
              <w:sz w:val="28"/>
              <w:szCs w:val="28"/>
              <w:lang w:val="en-GB"/>
            </w:rPr>
            <w:t>f the</w:t>
          </w:r>
          <w:r w:rsidR="0080282D" w:rsidRPr="00335A42">
            <w:rPr>
              <w:rFonts w:cstheme="minorHAnsi"/>
              <w:b/>
              <w:sz w:val="28"/>
              <w:szCs w:val="28"/>
              <w:lang w:val="en-GB"/>
            </w:rPr>
            <w:t xml:space="preserve"> </w:t>
          </w:r>
          <w:r w:rsidR="00994D17" w:rsidRPr="00335A42">
            <w:rPr>
              <w:rFonts w:cstheme="minorHAnsi"/>
              <w:b/>
              <w:sz w:val="28"/>
              <w:szCs w:val="28"/>
              <w:lang w:val="en-GB"/>
            </w:rPr>
            <w:t>government</w:t>
          </w:r>
          <w:r w:rsidR="00CB74E6" w:rsidRPr="00335A42">
            <w:rPr>
              <w:rFonts w:cstheme="minorHAnsi"/>
              <w:b/>
              <w:sz w:val="28"/>
              <w:szCs w:val="28"/>
              <w:lang w:val="en-GB"/>
            </w:rPr>
            <w:t>’s approach on</w:t>
          </w:r>
          <w:r w:rsidR="00994D17" w:rsidRPr="00335A42">
            <w:rPr>
              <w:rFonts w:cstheme="minorHAnsi"/>
              <w:b/>
              <w:sz w:val="28"/>
              <w:szCs w:val="28"/>
              <w:lang w:val="en-GB"/>
            </w:rPr>
            <w:t xml:space="preserve"> progress</w:t>
          </w:r>
          <w:r w:rsidR="00CB74E6" w:rsidRPr="00335A42">
            <w:rPr>
              <w:rFonts w:cstheme="minorHAnsi"/>
              <w:b/>
              <w:sz w:val="28"/>
              <w:szCs w:val="28"/>
              <w:lang w:val="en-GB"/>
            </w:rPr>
            <w:t xml:space="preserve"> made</w:t>
          </w:r>
          <w:r w:rsidR="0080282D" w:rsidRPr="00335A42">
            <w:rPr>
              <w:rFonts w:cstheme="minorHAnsi"/>
              <w:sz w:val="28"/>
              <w:szCs w:val="28"/>
              <w:lang w:val="en-GB"/>
            </w:rPr>
            <w:ptab w:relativeTo="margin" w:alignment="right" w:leader="dot"/>
          </w:r>
          <w:r w:rsidR="00A07B3E">
            <w:rPr>
              <w:rFonts w:cstheme="minorHAnsi"/>
              <w:b/>
              <w:sz w:val="28"/>
              <w:szCs w:val="28"/>
              <w:lang w:val="en-GB"/>
            </w:rPr>
            <w:t>9</w:t>
          </w:r>
        </w:p>
        <w:p w14:paraId="74C5DCA0" w14:textId="3BB4544F" w:rsidR="0080282D" w:rsidRPr="00335A42" w:rsidRDefault="001E2B3C"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Autonomy, choice and control</w:t>
          </w:r>
          <w:r w:rsidR="0080282D" w:rsidRPr="00335A42">
            <w:rPr>
              <w:rFonts w:asciiTheme="minorHAnsi" w:hAnsiTheme="minorHAnsi" w:cstheme="minorHAnsi"/>
              <w:sz w:val="28"/>
              <w:szCs w:val="28"/>
              <w:lang w:val="en-GB"/>
            </w:rPr>
            <w:ptab w:relativeTo="margin" w:alignment="right" w:leader="dot"/>
          </w:r>
          <w:r w:rsidR="00A07B3E">
            <w:rPr>
              <w:rFonts w:asciiTheme="minorHAnsi" w:hAnsiTheme="minorHAnsi" w:cstheme="minorHAnsi"/>
              <w:sz w:val="28"/>
              <w:szCs w:val="28"/>
              <w:lang w:val="en-GB"/>
            </w:rPr>
            <w:t>9</w:t>
          </w:r>
        </w:p>
        <w:p w14:paraId="65ADE3B4" w14:textId="5FC378A3" w:rsidR="0080282D" w:rsidRPr="00335A42" w:rsidRDefault="00335A42"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Appropriate and individuali</w:t>
          </w:r>
          <w:r>
            <w:rPr>
              <w:rFonts w:asciiTheme="minorHAnsi" w:hAnsiTheme="minorHAnsi" w:cstheme="minorHAnsi"/>
              <w:sz w:val="28"/>
              <w:szCs w:val="28"/>
              <w:lang w:val="en-GB"/>
            </w:rPr>
            <w:t>s</w:t>
          </w:r>
          <w:r w:rsidRPr="00335A42">
            <w:rPr>
              <w:rFonts w:asciiTheme="minorHAnsi" w:hAnsiTheme="minorHAnsi" w:cstheme="minorHAnsi"/>
              <w:sz w:val="28"/>
              <w:szCs w:val="28"/>
              <w:lang w:val="en-GB"/>
            </w:rPr>
            <w:t>ed s</w:t>
          </w:r>
          <w:r>
            <w:rPr>
              <w:rFonts w:asciiTheme="minorHAnsi" w:hAnsiTheme="minorHAnsi" w:cstheme="minorHAnsi"/>
              <w:sz w:val="28"/>
              <w:szCs w:val="28"/>
              <w:lang w:val="en-GB"/>
            </w:rPr>
            <w:t>upport</w:t>
          </w:r>
          <w:r w:rsidR="0080282D" w:rsidRPr="00335A42">
            <w:rPr>
              <w:rFonts w:asciiTheme="minorHAnsi" w:hAnsiTheme="minorHAnsi" w:cstheme="minorHAnsi"/>
              <w:sz w:val="28"/>
              <w:szCs w:val="28"/>
              <w:lang w:val="en-GB"/>
            </w:rPr>
            <w:ptab w:relativeTo="margin" w:alignment="right" w:leader="dot"/>
          </w:r>
          <w:r w:rsidR="002A44A1">
            <w:rPr>
              <w:rFonts w:asciiTheme="minorHAnsi" w:hAnsiTheme="minorHAnsi" w:cstheme="minorHAnsi"/>
              <w:sz w:val="28"/>
              <w:szCs w:val="28"/>
              <w:lang w:val="en-GB"/>
            </w:rPr>
            <w:t>1</w:t>
          </w:r>
          <w:r w:rsidR="000E364D">
            <w:rPr>
              <w:rFonts w:asciiTheme="minorHAnsi" w:hAnsiTheme="minorHAnsi" w:cstheme="minorHAnsi"/>
              <w:sz w:val="28"/>
              <w:szCs w:val="28"/>
              <w:lang w:val="en-GB"/>
            </w:rPr>
            <w:t>3</w:t>
          </w:r>
        </w:p>
        <w:p w14:paraId="5B055AB6" w14:textId="4974DF18" w:rsidR="0080282D" w:rsidRPr="00335A42" w:rsidRDefault="00DE4F7E" w:rsidP="00A31A95">
          <w:pPr>
            <w:pStyle w:val="TOC2"/>
            <w:rPr>
              <w:rFonts w:asciiTheme="minorHAnsi" w:hAnsiTheme="minorHAnsi" w:cstheme="minorHAnsi"/>
              <w:sz w:val="28"/>
              <w:szCs w:val="28"/>
              <w:lang w:val="en-GB"/>
            </w:rPr>
          </w:pPr>
          <w:r>
            <w:rPr>
              <w:rFonts w:asciiTheme="minorHAnsi" w:hAnsiTheme="minorHAnsi" w:cstheme="minorHAnsi"/>
              <w:sz w:val="28"/>
              <w:szCs w:val="28"/>
              <w:lang w:val="en-GB"/>
            </w:rPr>
            <w:t>Equal access to community-based services</w:t>
          </w:r>
          <w:r w:rsidR="0080282D" w:rsidRPr="00335A42">
            <w:rPr>
              <w:rFonts w:asciiTheme="minorHAnsi" w:hAnsiTheme="minorHAnsi" w:cstheme="minorHAnsi"/>
              <w:sz w:val="28"/>
              <w:szCs w:val="28"/>
              <w:lang w:val="en-GB"/>
            </w:rPr>
            <w:ptab w:relativeTo="margin" w:alignment="right" w:leader="dot"/>
          </w:r>
          <w:r w:rsidR="008B2B8A">
            <w:rPr>
              <w:rFonts w:asciiTheme="minorHAnsi" w:hAnsiTheme="minorHAnsi" w:cstheme="minorHAnsi"/>
              <w:sz w:val="28"/>
              <w:szCs w:val="28"/>
              <w:lang w:val="en-GB"/>
            </w:rPr>
            <w:t>1</w:t>
          </w:r>
          <w:r w:rsidR="00A07B3E">
            <w:rPr>
              <w:rFonts w:asciiTheme="minorHAnsi" w:hAnsiTheme="minorHAnsi" w:cstheme="minorHAnsi"/>
              <w:sz w:val="28"/>
              <w:szCs w:val="28"/>
              <w:lang w:val="en-GB"/>
            </w:rPr>
            <w:t>5</w:t>
          </w:r>
        </w:p>
        <w:p w14:paraId="7775EEA7" w14:textId="3570F783" w:rsidR="0080282D" w:rsidRPr="00335A42" w:rsidRDefault="00DE4F7E" w:rsidP="00A31A95">
          <w:pPr>
            <w:pStyle w:val="TOC2"/>
            <w:rPr>
              <w:rFonts w:asciiTheme="minorHAnsi" w:hAnsiTheme="minorHAnsi" w:cstheme="minorHAnsi"/>
              <w:sz w:val="28"/>
              <w:szCs w:val="28"/>
              <w:lang w:val="en-GB"/>
            </w:rPr>
          </w:pPr>
          <w:r>
            <w:rPr>
              <w:rFonts w:asciiTheme="minorHAnsi" w:hAnsiTheme="minorHAnsi" w:cstheme="minorHAnsi"/>
              <w:sz w:val="28"/>
              <w:szCs w:val="28"/>
              <w:lang w:val="en-GB"/>
            </w:rPr>
            <w:t>An adequate standard of living and equal access to employment</w:t>
          </w:r>
          <w:r w:rsidR="0080282D" w:rsidRPr="00335A42">
            <w:rPr>
              <w:rFonts w:asciiTheme="minorHAnsi" w:hAnsiTheme="minorHAnsi" w:cstheme="minorHAnsi"/>
              <w:sz w:val="28"/>
              <w:szCs w:val="28"/>
              <w:lang w:val="en-GB"/>
            </w:rPr>
            <w:ptab w:relativeTo="margin" w:alignment="right" w:leader="dot"/>
          </w:r>
          <w:r w:rsidR="008B2B8A">
            <w:rPr>
              <w:rFonts w:asciiTheme="minorHAnsi" w:hAnsiTheme="minorHAnsi" w:cstheme="minorHAnsi"/>
              <w:sz w:val="28"/>
              <w:szCs w:val="28"/>
              <w:lang w:val="en-GB"/>
            </w:rPr>
            <w:t>1</w:t>
          </w:r>
          <w:r w:rsidR="00A07B3E">
            <w:rPr>
              <w:rFonts w:asciiTheme="minorHAnsi" w:hAnsiTheme="minorHAnsi" w:cstheme="minorHAnsi"/>
              <w:sz w:val="28"/>
              <w:szCs w:val="28"/>
              <w:lang w:val="en-GB"/>
            </w:rPr>
            <w:t>5</w:t>
          </w:r>
        </w:p>
        <w:p w14:paraId="02516426" w14:textId="72CB8060" w:rsidR="0080282D" w:rsidRDefault="00DE4F7E" w:rsidP="00A31A95">
          <w:pPr>
            <w:pStyle w:val="TOC2"/>
            <w:rPr>
              <w:rFonts w:asciiTheme="minorHAnsi" w:hAnsiTheme="minorHAnsi" w:cstheme="minorHAnsi"/>
              <w:sz w:val="28"/>
              <w:szCs w:val="28"/>
              <w:lang w:val="en-GB"/>
            </w:rPr>
          </w:pPr>
          <w:r>
            <w:rPr>
              <w:rFonts w:asciiTheme="minorHAnsi" w:hAnsiTheme="minorHAnsi" w:cstheme="minorHAnsi"/>
              <w:sz w:val="28"/>
              <w:szCs w:val="28"/>
              <w:lang w:val="en-GB"/>
            </w:rPr>
            <w:t>Full inclusion and participation in society</w:t>
          </w:r>
          <w:r w:rsidR="0080282D" w:rsidRPr="00335A42">
            <w:rPr>
              <w:rFonts w:asciiTheme="minorHAnsi" w:hAnsiTheme="minorHAnsi" w:cstheme="minorHAnsi"/>
              <w:sz w:val="28"/>
              <w:szCs w:val="28"/>
              <w:lang w:val="en-GB"/>
            </w:rPr>
            <w:ptab w:relativeTo="margin" w:alignment="right" w:leader="dot"/>
          </w:r>
          <w:r w:rsidR="008B2B8A">
            <w:rPr>
              <w:rFonts w:asciiTheme="minorHAnsi" w:hAnsiTheme="minorHAnsi" w:cstheme="minorHAnsi"/>
              <w:sz w:val="28"/>
              <w:szCs w:val="28"/>
              <w:lang w:val="en-GB"/>
            </w:rPr>
            <w:t>1</w:t>
          </w:r>
          <w:r w:rsidR="000E364D">
            <w:rPr>
              <w:rFonts w:asciiTheme="minorHAnsi" w:hAnsiTheme="minorHAnsi" w:cstheme="minorHAnsi"/>
              <w:sz w:val="28"/>
              <w:szCs w:val="28"/>
              <w:lang w:val="en-GB"/>
            </w:rPr>
            <w:t>6</w:t>
          </w:r>
        </w:p>
        <w:p w14:paraId="12DD21A0" w14:textId="19CE8C1B" w:rsidR="00AA5CFE" w:rsidRPr="00AA5CFE" w:rsidRDefault="00AA5CFE" w:rsidP="00AA5CFE">
          <w:pPr>
            <w:pStyle w:val="TOC1"/>
            <w:rPr>
              <w:rFonts w:cstheme="minorHAnsi"/>
              <w:sz w:val="28"/>
              <w:szCs w:val="28"/>
              <w:lang w:val="en-GB"/>
            </w:rPr>
          </w:pPr>
          <w:r w:rsidRPr="00335A42">
            <w:rPr>
              <w:rFonts w:cstheme="minorHAnsi"/>
              <w:b/>
              <w:sz w:val="28"/>
              <w:szCs w:val="28"/>
              <w:lang w:val="en-GB"/>
            </w:rPr>
            <w:t>Part T</w:t>
          </w:r>
          <w:r>
            <w:rPr>
              <w:rFonts w:cstheme="minorHAnsi"/>
              <w:b/>
              <w:sz w:val="28"/>
              <w:szCs w:val="28"/>
              <w:lang w:val="en-GB"/>
            </w:rPr>
            <w:t>hree</w:t>
          </w:r>
          <w:r w:rsidRPr="00335A42">
            <w:rPr>
              <w:rFonts w:cstheme="minorHAnsi"/>
              <w:b/>
              <w:sz w:val="28"/>
              <w:szCs w:val="28"/>
              <w:lang w:val="en-GB"/>
            </w:rPr>
            <w:t xml:space="preserve">: </w:t>
          </w:r>
          <w:r>
            <w:rPr>
              <w:rFonts w:cstheme="minorHAnsi"/>
              <w:b/>
              <w:sz w:val="28"/>
              <w:szCs w:val="28"/>
              <w:lang w:val="en-GB"/>
            </w:rPr>
            <w:t>Conclusions</w:t>
          </w:r>
          <w:r w:rsidR="0000476B">
            <w:rPr>
              <w:rFonts w:cstheme="minorHAnsi"/>
              <w:b/>
              <w:sz w:val="28"/>
              <w:szCs w:val="28"/>
              <w:lang w:val="en-GB"/>
            </w:rPr>
            <w:t xml:space="preserve"> and </w:t>
          </w:r>
          <w:r>
            <w:rPr>
              <w:rFonts w:cstheme="minorHAnsi"/>
              <w:b/>
              <w:sz w:val="28"/>
              <w:szCs w:val="28"/>
              <w:lang w:val="en-GB"/>
            </w:rPr>
            <w:t>question</w:t>
          </w:r>
          <w:r w:rsidR="0000476B">
            <w:rPr>
              <w:rFonts w:cstheme="minorHAnsi"/>
              <w:b/>
              <w:sz w:val="28"/>
              <w:szCs w:val="28"/>
              <w:lang w:val="en-GB"/>
            </w:rPr>
            <w:t>s</w:t>
          </w:r>
          <w:r w:rsidR="00ED1E3C">
            <w:rPr>
              <w:rFonts w:cstheme="minorHAnsi"/>
              <w:b/>
              <w:sz w:val="28"/>
              <w:szCs w:val="28"/>
              <w:lang w:val="en-GB"/>
            </w:rPr>
            <w:t xml:space="preserve"> </w:t>
          </w:r>
          <w:r w:rsidR="0000476B">
            <w:rPr>
              <w:rFonts w:cstheme="minorHAnsi"/>
              <w:b/>
              <w:sz w:val="28"/>
              <w:szCs w:val="28"/>
              <w:lang w:val="en-GB"/>
            </w:rPr>
            <w:t>and</w:t>
          </w:r>
          <w:r w:rsidR="00ED1E3C">
            <w:rPr>
              <w:rFonts w:cstheme="minorHAnsi"/>
              <w:b/>
              <w:sz w:val="28"/>
              <w:szCs w:val="28"/>
              <w:lang w:val="en-GB"/>
            </w:rPr>
            <w:t xml:space="preserve"> recommendations </w:t>
          </w:r>
          <w:r>
            <w:rPr>
              <w:rFonts w:cstheme="minorHAnsi"/>
              <w:b/>
              <w:sz w:val="28"/>
              <w:szCs w:val="28"/>
              <w:lang w:val="en-GB"/>
            </w:rPr>
            <w:t>for</w:t>
          </w:r>
          <w:r w:rsidRPr="00335A42">
            <w:rPr>
              <w:rFonts w:cstheme="minorHAnsi"/>
              <w:b/>
              <w:sz w:val="28"/>
              <w:szCs w:val="28"/>
              <w:lang w:val="en-GB"/>
            </w:rPr>
            <w:t xml:space="preserve"> the</w:t>
          </w:r>
          <w:r w:rsidR="00ED1E3C">
            <w:rPr>
              <w:rFonts w:cstheme="minorHAnsi"/>
              <w:b/>
              <w:sz w:val="28"/>
              <w:szCs w:val="28"/>
              <w:lang w:val="en-GB"/>
            </w:rPr>
            <w:t xml:space="preserve"> </w:t>
          </w:r>
          <w:r w:rsidRPr="00335A42">
            <w:rPr>
              <w:rFonts w:cstheme="minorHAnsi"/>
              <w:b/>
              <w:sz w:val="28"/>
              <w:szCs w:val="28"/>
              <w:lang w:val="en-GB"/>
            </w:rPr>
            <w:t>government</w:t>
          </w:r>
          <w:r w:rsidRPr="00335A42">
            <w:rPr>
              <w:rFonts w:cstheme="minorHAnsi"/>
              <w:sz w:val="28"/>
              <w:szCs w:val="28"/>
              <w:lang w:val="en-GB"/>
            </w:rPr>
            <w:ptab w:relativeTo="margin" w:alignment="right" w:leader="dot"/>
          </w:r>
          <w:r>
            <w:rPr>
              <w:rFonts w:cstheme="minorHAnsi"/>
              <w:b/>
              <w:sz w:val="28"/>
              <w:szCs w:val="28"/>
              <w:lang w:val="en-GB"/>
            </w:rPr>
            <w:t>1</w:t>
          </w:r>
          <w:r w:rsidR="00A07B3E">
            <w:rPr>
              <w:rFonts w:cstheme="minorHAnsi"/>
              <w:b/>
              <w:sz w:val="28"/>
              <w:szCs w:val="28"/>
              <w:lang w:val="en-GB"/>
            </w:rPr>
            <w:t>8</w:t>
          </w:r>
        </w:p>
        <w:p w14:paraId="190701EE" w14:textId="20823788" w:rsidR="0080282D" w:rsidRPr="00335A42" w:rsidRDefault="0080282D" w:rsidP="00A31A95">
          <w:pPr>
            <w:pStyle w:val="TOC2"/>
            <w:rPr>
              <w:rFonts w:asciiTheme="minorHAnsi" w:hAnsiTheme="minorHAnsi" w:cstheme="minorHAnsi"/>
              <w:sz w:val="28"/>
              <w:szCs w:val="28"/>
              <w:lang w:val="en-GB"/>
            </w:rPr>
          </w:pPr>
          <w:r w:rsidRPr="00335A42">
            <w:rPr>
              <w:rFonts w:asciiTheme="minorHAnsi" w:hAnsiTheme="minorHAnsi" w:cstheme="minorHAnsi"/>
              <w:sz w:val="28"/>
              <w:szCs w:val="28"/>
              <w:lang w:val="en-GB"/>
            </w:rPr>
            <w:t>Conclusions</w:t>
          </w:r>
          <w:r w:rsidRPr="00335A42">
            <w:rPr>
              <w:rFonts w:asciiTheme="minorHAnsi" w:hAnsiTheme="minorHAnsi" w:cstheme="minorHAnsi"/>
              <w:sz w:val="28"/>
              <w:szCs w:val="28"/>
              <w:lang w:val="en-GB"/>
            </w:rPr>
            <w:ptab w:relativeTo="margin" w:alignment="right" w:leader="dot"/>
          </w:r>
          <w:r w:rsidRPr="00335A42">
            <w:rPr>
              <w:rFonts w:asciiTheme="minorHAnsi" w:hAnsiTheme="minorHAnsi" w:cstheme="minorHAnsi"/>
              <w:sz w:val="28"/>
              <w:szCs w:val="28"/>
              <w:lang w:val="en-GB"/>
            </w:rPr>
            <w:t>1</w:t>
          </w:r>
          <w:r w:rsidR="00A07B3E">
            <w:rPr>
              <w:rFonts w:asciiTheme="minorHAnsi" w:hAnsiTheme="minorHAnsi" w:cstheme="minorHAnsi"/>
              <w:sz w:val="28"/>
              <w:szCs w:val="28"/>
              <w:lang w:val="en-GB"/>
            </w:rPr>
            <w:t>8</w:t>
          </w:r>
        </w:p>
        <w:p w14:paraId="3CE1C683" w14:textId="1275F218" w:rsidR="0080282D" w:rsidRDefault="00803919" w:rsidP="00A31A95">
          <w:pPr>
            <w:pStyle w:val="TOC2"/>
            <w:rPr>
              <w:rFonts w:asciiTheme="minorHAnsi" w:hAnsiTheme="minorHAnsi" w:cstheme="minorHAnsi"/>
              <w:sz w:val="28"/>
              <w:szCs w:val="28"/>
              <w:lang w:val="en-GB"/>
            </w:rPr>
          </w:pPr>
          <w:r>
            <w:rPr>
              <w:rFonts w:asciiTheme="minorHAnsi" w:hAnsiTheme="minorHAnsi" w:cstheme="minorHAnsi"/>
              <w:sz w:val="28"/>
              <w:szCs w:val="28"/>
              <w:lang w:val="en-GB"/>
            </w:rPr>
            <w:t>Q</w:t>
          </w:r>
          <w:r w:rsidR="00DE4F7E">
            <w:rPr>
              <w:rFonts w:asciiTheme="minorHAnsi" w:hAnsiTheme="minorHAnsi" w:cstheme="minorHAnsi"/>
              <w:sz w:val="28"/>
              <w:szCs w:val="28"/>
              <w:lang w:val="en-GB"/>
            </w:rPr>
            <w:t>uestions</w:t>
          </w:r>
          <w:r w:rsidR="0000476B">
            <w:rPr>
              <w:rFonts w:asciiTheme="minorHAnsi" w:hAnsiTheme="minorHAnsi" w:cstheme="minorHAnsi"/>
              <w:sz w:val="28"/>
              <w:szCs w:val="28"/>
              <w:lang w:val="en-GB"/>
            </w:rPr>
            <w:t xml:space="preserve"> for the government</w:t>
          </w:r>
          <w:r w:rsidR="0080282D" w:rsidRPr="00335A42">
            <w:rPr>
              <w:rFonts w:asciiTheme="minorHAnsi" w:hAnsiTheme="minorHAnsi" w:cstheme="minorHAnsi"/>
              <w:sz w:val="28"/>
              <w:szCs w:val="28"/>
              <w:lang w:val="en-GB"/>
            </w:rPr>
            <w:ptab w:relativeTo="margin" w:alignment="right" w:leader="dot"/>
          </w:r>
          <w:r w:rsidR="0080282D" w:rsidRPr="00335A42">
            <w:rPr>
              <w:rFonts w:asciiTheme="minorHAnsi" w:hAnsiTheme="minorHAnsi" w:cstheme="minorHAnsi"/>
              <w:sz w:val="28"/>
              <w:szCs w:val="28"/>
              <w:lang w:val="en-GB"/>
            </w:rPr>
            <w:t>1</w:t>
          </w:r>
          <w:r w:rsidR="00A07B3E">
            <w:rPr>
              <w:rFonts w:asciiTheme="minorHAnsi" w:hAnsiTheme="minorHAnsi" w:cstheme="minorHAnsi"/>
              <w:sz w:val="28"/>
              <w:szCs w:val="28"/>
              <w:lang w:val="en-GB"/>
            </w:rPr>
            <w:t>8</w:t>
          </w:r>
        </w:p>
        <w:p w14:paraId="64EC9325" w14:textId="7C4D852B" w:rsidR="00AD2F9F" w:rsidRDefault="00AD2F9F" w:rsidP="00AD2F9F">
          <w:pPr>
            <w:pStyle w:val="TOC2"/>
            <w:rPr>
              <w:rFonts w:asciiTheme="minorHAnsi" w:hAnsiTheme="minorHAnsi" w:cstheme="minorHAnsi"/>
              <w:sz w:val="28"/>
              <w:szCs w:val="28"/>
              <w:lang w:val="en-GB"/>
            </w:rPr>
          </w:pPr>
          <w:r>
            <w:rPr>
              <w:rFonts w:asciiTheme="minorHAnsi" w:hAnsiTheme="minorHAnsi" w:cstheme="minorHAnsi"/>
              <w:sz w:val="28"/>
              <w:szCs w:val="28"/>
              <w:lang w:val="en-GB"/>
            </w:rPr>
            <w:t>Recommendations</w:t>
          </w:r>
          <w:r w:rsidR="0000476B">
            <w:rPr>
              <w:rFonts w:asciiTheme="minorHAnsi" w:hAnsiTheme="minorHAnsi" w:cstheme="minorHAnsi"/>
              <w:sz w:val="28"/>
              <w:szCs w:val="28"/>
              <w:lang w:val="en-GB"/>
            </w:rPr>
            <w:t xml:space="preserve"> for the government</w:t>
          </w:r>
          <w:r w:rsidRPr="00335A42">
            <w:rPr>
              <w:rFonts w:asciiTheme="minorHAnsi" w:hAnsiTheme="minorHAnsi" w:cstheme="minorHAnsi"/>
              <w:sz w:val="28"/>
              <w:szCs w:val="28"/>
              <w:lang w:val="en-GB"/>
            </w:rPr>
            <w:ptab w:relativeTo="margin" w:alignment="right" w:leader="dot"/>
          </w:r>
          <w:r w:rsidRPr="00335A42">
            <w:rPr>
              <w:rFonts w:asciiTheme="minorHAnsi" w:hAnsiTheme="minorHAnsi" w:cstheme="minorHAnsi"/>
              <w:sz w:val="28"/>
              <w:szCs w:val="28"/>
              <w:lang w:val="en-GB"/>
            </w:rPr>
            <w:t>1</w:t>
          </w:r>
          <w:r w:rsidR="00A07B3E">
            <w:rPr>
              <w:rFonts w:asciiTheme="minorHAnsi" w:hAnsiTheme="minorHAnsi" w:cstheme="minorHAnsi"/>
              <w:sz w:val="28"/>
              <w:szCs w:val="28"/>
              <w:lang w:val="en-GB"/>
            </w:rPr>
            <w:t>9</w:t>
          </w:r>
        </w:p>
        <w:p w14:paraId="3A684AB6" w14:textId="77777777" w:rsidR="00AD2F9F" w:rsidRPr="00AD2F9F" w:rsidRDefault="00AD2F9F" w:rsidP="00AD2F9F"/>
        <w:p w14:paraId="3C8976E1" w14:textId="77777777" w:rsidR="0080282D" w:rsidRPr="00335A42" w:rsidRDefault="0080282D" w:rsidP="00A31A95">
          <w:pPr>
            <w:spacing w:line="276" w:lineRule="auto"/>
            <w:rPr>
              <w:rFonts w:cstheme="minorHAnsi"/>
              <w:sz w:val="28"/>
              <w:szCs w:val="28"/>
            </w:rPr>
          </w:pPr>
        </w:p>
        <w:p w14:paraId="00A26B76" w14:textId="77777777" w:rsidR="0080282D" w:rsidRPr="00335A42" w:rsidRDefault="00000000" w:rsidP="00A31A95">
          <w:pPr>
            <w:pStyle w:val="TOC3"/>
            <w:ind w:left="446"/>
            <w:rPr>
              <w:rFonts w:cstheme="minorHAnsi"/>
              <w:sz w:val="28"/>
              <w:szCs w:val="28"/>
              <w:lang w:val="en-GB"/>
            </w:rPr>
          </w:pPr>
        </w:p>
      </w:sdtContent>
    </w:sdt>
    <w:p w14:paraId="7201398C" w14:textId="77777777" w:rsidR="0080282D" w:rsidRPr="00335A42" w:rsidRDefault="0080282D" w:rsidP="00A31A95">
      <w:pPr>
        <w:pStyle w:val="TOC1"/>
        <w:rPr>
          <w:rFonts w:cstheme="minorHAnsi"/>
          <w:sz w:val="28"/>
          <w:szCs w:val="28"/>
          <w:lang w:val="en-GB"/>
        </w:rPr>
      </w:pPr>
    </w:p>
    <w:p w14:paraId="3409AC18" w14:textId="77777777" w:rsidR="0080282D" w:rsidRDefault="0080282D" w:rsidP="00A31A95">
      <w:pPr>
        <w:spacing w:line="276" w:lineRule="auto"/>
        <w:rPr>
          <w:rFonts w:cstheme="minorHAnsi"/>
          <w:b/>
          <w:bCs/>
          <w:sz w:val="32"/>
          <w:szCs w:val="32"/>
        </w:rPr>
      </w:pPr>
    </w:p>
    <w:p w14:paraId="721BD9E0" w14:textId="77777777" w:rsidR="00245D0D" w:rsidRDefault="00245D0D" w:rsidP="00A31A95">
      <w:pPr>
        <w:spacing w:line="276" w:lineRule="auto"/>
        <w:rPr>
          <w:rFonts w:cstheme="minorHAnsi"/>
          <w:b/>
          <w:bCs/>
          <w:sz w:val="32"/>
          <w:szCs w:val="32"/>
        </w:rPr>
      </w:pPr>
    </w:p>
    <w:p w14:paraId="18E2076E" w14:textId="77777777" w:rsidR="00A0527C" w:rsidRDefault="00A0527C" w:rsidP="00112E75">
      <w:pPr>
        <w:spacing w:line="276" w:lineRule="auto"/>
        <w:rPr>
          <w:rFonts w:cstheme="minorHAnsi"/>
          <w:b/>
          <w:bCs/>
          <w:sz w:val="32"/>
          <w:szCs w:val="32"/>
        </w:rPr>
      </w:pPr>
    </w:p>
    <w:p w14:paraId="70A9447A" w14:textId="0A8E871D" w:rsidR="0080681C" w:rsidRPr="00112E75" w:rsidRDefault="0000476B" w:rsidP="00A0527C">
      <w:pPr>
        <w:spacing w:line="240" w:lineRule="auto"/>
        <w:rPr>
          <w:rFonts w:cstheme="minorHAnsi"/>
          <w:b/>
          <w:bCs/>
          <w:sz w:val="28"/>
          <w:szCs w:val="28"/>
        </w:rPr>
      </w:pPr>
      <w:r w:rsidRPr="00112E75">
        <w:rPr>
          <w:rFonts w:cstheme="minorHAnsi"/>
          <w:b/>
          <w:bCs/>
          <w:sz w:val="28"/>
          <w:szCs w:val="28"/>
        </w:rPr>
        <w:lastRenderedPageBreak/>
        <w:t xml:space="preserve">Executive </w:t>
      </w:r>
      <w:r w:rsidR="0080681C" w:rsidRPr="00112E75">
        <w:rPr>
          <w:rFonts w:cstheme="minorHAnsi"/>
          <w:b/>
          <w:bCs/>
          <w:sz w:val="28"/>
          <w:szCs w:val="28"/>
        </w:rPr>
        <w:t>Summary</w:t>
      </w:r>
    </w:p>
    <w:p w14:paraId="1E34240C" w14:textId="77777777" w:rsidR="00A9443A" w:rsidRPr="00F54BFB" w:rsidRDefault="002D2A79" w:rsidP="008C6E9A">
      <w:pPr>
        <w:spacing w:before="240" w:line="240" w:lineRule="auto"/>
        <w:rPr>
          <w:rFonts w:cstheme="minorHAnsi"/>
        </w:rPr>
      </w:pPr>
      <w:r w:rsidRPr="00F54BFB">
        <w:rPr>
          <w:rFonts w:cstheme="minorHAnsi"/>
        </w:rPr>
        <w:t xml:space="preserve">Liberation is a quite new organisation, led by adults with psychosocial disabilities, which promotes the full human rights set out in the UN Convention on the Rights of Persons with Disabilities (UNCRPD) in England where it is based. An overarching theme for Liberation is the UK government’s failure to comply with recommendations from the inquiry which relate to autonomy, choice and control for people with psychosocial disabilities, support available to us, access to community resources, an adequate standard of living and employment, and full opportunities for involvement in society (recommendation 114c). </w:t>
      </w:r>
    </w:p>
    <w:p w14:paraId="5EAF2C6A" w14:textId="14FC0F09" w:rsidR="002D2A79" w:rsidRPr="00F54BFB" w:rsidRDefault="00A9443A" w:rsidP="00A0527C">
      <w:pPr>
        <w:spacing w:line="240" w:lineRule="auto"/>
        <w:rPr>
          <w:rFonts w:cstheme="minorHAnsi"/>
        </w:rPr>
      </w:pPr>
      <w:r w:rsidRPr="00F54BFB">
        <w:rPr>
          <w:rFonts w:cstheme="minorHAnsi"/>
        </w:rPr>
        <w:t xml:space="preserve">For Liberation, the government’s planned changes to the Mental Health Act 1983 </w:t>
      </w:r>
      <w:r w:rsidR="00312C97" w:rsidRPr="00F54BFB">
        <w:rPr>
          <w:rFonts w:cstheme="minorHAnsi"/>
        </w:rPr>
        <w:t>are</w:t>
      </w:r>
      <w:r w:rsidRPr="00F54BFB">
        <w:rPr>
          <w:rFonts w:cstheme="minorHAnsi"/>
        </w:rPr>
        <w:t xml:space="preserve"> a key area where this lack of compliance is apparent. </w:t>
      </w:r>
      <w:r w:rsidR="00312C97" w:rsidRPr="00F54BFB">
        <w:rPr>
          <w:rFonts w:cstheme="minorHAnsi"/>
        </w:rPr>
        <w:t>This</w:t>
      </w:r>
      <w:r w:rsidRPr="00F54BFB">
        <w:rPr>
          <w:rFonts w:cstheme="minorHAnsi"/>
        </w:rPr>
        <w:t xml:space="preserve"> </w:t>
      </w:r>
      <w:r w:rsidR="00112E75" w:rsidRPr="00F54BFB">
        <w:rPr>
          <w:rFonts w:cstheme="minorHAnsi"/>
        </w:rPr>
        <w:t>Mental Health Act</w:t>
      </w:r>
      <w:r w:rsidRPr="00F54BFB">
        <w:rPr>
          <w:rFonts w:cstheme="minorHAnsi"/>
        </w:rPr>
        <w:t xml:space="preserve"> </w:t>
      </w:r>
      <w:r w:rsidR="00312C97" w:rsidRPr="00F54BFB">
        <w:rPr>
          <w:rFonts w:cstheme="minorHAnsi"/>
        </w:rPr>
        <w:t xml:space="preserve">needs to be abolished and new legislation compliant with the UNCRPD enacted. However, </w:t>
      </w:r>
      <w:r w:rsidRPr="00F54BFB">
        <w:rPr>
          <w:rFonts w:cstheme="minorHAnsi"/>
        </w:rPr>
        <w:t xml:space="preserve">the government is </w:t>
      </w:r>
      <w:r w:rsidR="00312C97" w:rsidRPr="00F54BFB">
        <w:rPr>
          <w:rFonts w:cstheme="minorHAnsi"/>
        </w:rPr>
        <w:t xml:space="preserve">instead </w:t>
      </w:r>
      <w:r w:rsidRPr="00F54BFB">
        <w:rPr>
          <w:rFonts w:cstheme="minorHAnsi"/>
        </w:rPr>
        <w:t>putting forward measures which it regards as improvements</w:t>
      </w:r>
      <w:r w:rsidR="00312C97" w:rsidRPr="00F54BFB">
        <w:rPr>
          <w:rFonts w:cstheme="minorHAnsi"/>
        </w:rPr>
        <w:t>, but which will continue to legalise coercive practices and violat</w:t>
      </w:r>
      <w:r w:rsidR="009E5898" w:rsidRPr="00F54BFB">
        <w:rPr>
          <w:rFonts w:cstheme="minorHAnsi"/>
        </w:rPr>
        <w:t>e</w:t>
      </w:r>
      <w:r w:rsidR="00312C97" w:rsidRPr="00F54BFB">
        <w:rPr>
          <w:rFonts w:cstheme="minorHAnsi"/>
        </w:rPr>
        <w:t xml:space="preserve"> the rights of people with psychosocial disabilities</w:t>
      </w:r>
      <w:r w:rsidR="009E5898" w:rsidRPr="00F54BFB">
        <w:rPr>
          <w:rFonts w:cstheme="minorHAnsi"/>
        </w:rPr>
        <w:t>,</w:t>
      </w:r>
      <w:r w:rsidR="00312C97" w:rsidRPr="00F54BFB">
        <w:rPr>
          <w:rFonts w:cstheme="minorHAnsi"/>
        </w:rPr>
        <w:t xml:space="preserve"> </w:t>
      </w:r>
      <w:r w:rsidR="009E5898" w:rsidRPr="00F54BFB">
        <w:rPr>
          <w:rFonts w:cstheme="minorHAnsi"/>
        </w:rPr>
        <w:t xml:space="preserve">in breach of </w:t>
      </w:r>
      <w:r w:rsidR="00312C97" w:rsidRPr="00F54BFB">
        <w:rPr>
          <w:rFonts w:cstheme="minorHAnsi"/>
        </w:rPr>
        <w:t>Article 19 of the Convention, other key articles such as Articles 12, 13, 14</w:t>
      </w:r>
      <w:r w:rsidR="009E5898" w:rsidRPr="00F54BFB">
        <w:rPr>
          <w:rFonts w:cstheme="minorHAnsi"/>
        </w:rPr>
        <w:t xml:space="preserve">, </w:t>
      </w:r>
      <w:r w:rsidR="00312C97" w:rsidRPr="00F54BFB">
        <w:rPr>
          <w:rFonts w:cstheme="minorHAnsi"/>
        </w:rPr>
        <w:t xml:space="preserve">and 17, General Comments 1 and 5, the UNCRPD guidance on Article 14 and its recently published Deinstitutionalisation Guidelines.  </w:t>
      </w:r>
      <w:r w:rsidR="009E5898" w:rsidRPr="00F54BFB">
        <w:rPr>
          <w:rFonts w:cstheme="minorHAnsi"/>
        </w:rPr>
        <w:t>The government’s approach is reinforcing</w:t>
      </w:r>
      <w:r w:rsidR="00387D26">
        <w:rPr>
          <w:rFonts w:cstheme="minorHAnsi"/>
        </w:rPr>
        <w:t xml:space="preserve"> an</w:t>
      </w:r>
      <w:r w:rsidR="009E5898" w:rsidRPr="00F54BFB">
        <w:rPr>
          <w:rFonts w:cstheme="minorHAnsi"/>
        </w:rPr>
        <w:t xml:space="preserve"> inhumane approach on psychiatric wards (in breach of Article 15) and hate crime (in breach of Article 16). It would also be hard to describe the government</w:t>
      </w:r>
      <w:r w:rsidR="00112E75" w:rsidRPr="00F54BFB">
        <w:rPr>
          <w:rFonts w:cstheme="minorHAnsi"/>
        </w:rPr>
        <w:t xml:space="preserve"> as having made any real progress</w:t>
      </w:r>
      <w:r w:rsidR="009E5898" w:rsidRPr="00F54BFB">
        <w:rPr>
          <w:rFonts w:cstheme="minorHAnsi"/>
        </w:rPr>
        <w:t xml:space="preserve"> with </w:t>
      </w:r>
      <w:r w:rsidR="00112E75" w:rsidRPr="00F54BFB">
        <w:rPr>
          <w:rFonts w:cstheme="minorHAnsi"/>
        </w:rPr>
        <w:t xml:space="preserve">Articles 19, 27 and 28 </w:t>
      </w:r>
      <w:r w:rsidR="007D335A">
        <w:rPr>
          <w:rFonts w:cstheme="minorHAnsi"/>
        </w:rPr>
        <w:t xml:space="preserve">in general </w:t>
      </w:r>
      <w:r w:rsidR="00112E75" w:rsidRPr="00F54BFB">
        <w:rPr>
          <w:rFonts w:cstheme="minorHAnsi"/>
        </w:rPr>
        <w:t xml:space="preserve">since the special inquiry launched by the UNCRPD Committee in 2014. </w:t>
      </w:r>
    </w:p>
    <w:p w14:paraId="554D002F" w14:textId="77777777" w:rsidR="00A0527C" w:rsidRPr="00F54BFB" w:rsidRDefault="00112E75" w:rsidP="00A0527C">
      <w:pPr>
        <w:spacing w:line="240" w:lineRule="auto"/>
        <w:rPr>
          <w:rFonts w:cstheme="minorHAnsi"/>
        </w:rPr>
      </w:pPr>
      <w:r w:rsidRPr="00F54BFB">
        <w:rPr>
          <w:rFonts w:cstheme="minorHAnsi"/>
        </w:rPr>
        <w:t>Liberation would respectfully ask the Committee to pose the following questions to the government:</w:t>
      </w:r>
    </w:p>
    <w:p w14:paraId="7A8E8C5C" w14:textId="55DE897A" w:rsidR="00112E75" w:rsidRPr="00F54BFB" w:rsidRDefault="00A0527C" w:rsidP="00A0527C">
      <w:pPr>
        <w:spacing w:line="240" w:lineRule="auto"/>
        <w:rPr>
          <w:rFonts w:cstheme="minorHAnsi"/>
        </w:rPr>
      </w:pPr>
      <w:r w:rsidRPr="00F54BFB">
        <w:rPr>
          <w:rFonts w:cstheme="minorHAnsi"/>
        </w:rPr>
        <w:t xml:space="preserve">1. </w:t>
      </w:r>
      <w:r w:rsidR="00112E75" w:rsidRPr="00F54BFB">
        <w:rPr>
          <w:rFonts w:cstheme="minorHAnsi"/>
        </w:rPr>
        <w:t>How does the government justify its continuing failure to ensure that reform of the MHA 1983 will result in people with psychosocial disabilities and people with intellectual disabilities receiving their full human rights under the UNCRPD, including a total end to involuntary detention in psychiatric hospitals and forced treatment, and what action will the government now take to redress this?</w:t>
      </w:r>
    </w:p>
    <w:p w14:paraId="49AB92BE" w14:textId="30790FD4" w:rsidR="00112E75" w:rsidRPr="00F54BFB" w:rsidRDefault="00A0527C" w:rsidP="00A0527C">
      <w:pPr>
        <w:spacing w:line="240" w:lineRule="auto"/>
        <w:rPr>
          <w:rFonts w:cstheme="minorHAnsi"/>
        </w:rPr>
      </w:pPr>
      <w:r w:rsidRPr="00F54BFB">
        <w:rPr>
          <w:rFonts w:cstheme="minorHAnsi"/>
        </w:rPr>
        <w:t xml:space="preserve">2. </w:t>
      </w:r>
      <w:r w:rsidR="00112E75" w:rsidRPr="00F54BFB">
        <w:rPr>
          <w:rFonts w:cstheme="minorHAnsi"/>
        </w:rPr>
        <w:t>What measures will the government adopt to put right the draft MH Bill’s failure to address intersectional discrimination?</w:t>
      </w:r>
    </w:p>
    <w:p w14:paraId="56295D76" w14:textId="391C379E" w:rsidR="00112E75" w:rsidRPr="00F54BFB" w:rsidRDefault="00A0527C" w:rsidP="00A0527C">
      <w:pPr>
        <w:spacing w:line="240" w:lineRule="auto"/>
        <w:rPr>
          <w:rFonts w:cstheme="minorHAnsi"/>
        </w:rPr>
      </w:pPr>
      <w:r w:rsidRPr="00F54BFB">
        <w:rPr>
          <w:rFonts w:cstheme="minorHAnsi"/>
        </w:rPr>
        <w:t xml:space="preserve">3. </w:t>
      </w:r>
      <w:r w:rsidR="00112E75" w:rsidRPr="00F54BFB">
        <w:rPr>
          <w:rFonts w:cstheme="minorHAnsi"/>
        </w:rPr>
        <w:t>What steps will the government take to make sure that the UNCRPD’s Deinstitutionalisation Guidelines are utilised as the essential foundation for replacing detention in psychiatric hospitals and involuntary treatment with a community-based approach, one which fully respects the right of people with psychosocial disabilities to autonomy, choice and control?</w:t>
      </w:r>
    </w:p>
    <w:p w14:paraId="6D2FE420" w14:textId="3928FA23" w:rsidR="00112E75" w:rsidRPr="00F54BFB" w:rsidRDefault="00042D94" w:rsidP="00A0527C">
      <w:pPr>
        <w:spacing w:line="240" w:lineRule="auto"/>
        <w:rPr>
          <w:rFonts w:cstheme="minorHAnsi"/>
        </w:rPr>
      </w:pPr>
      <w:r w:rsidRPr="00F54BFB">
        <w:rPr>
          <w:rFonts w:cstheme="minorHAnsi"/>
        </w:rPr>
        <w:t>Three k</w:t>
      </w:r>
      <w:r w:rsidR="00112E75" w:rsidRPr="00F54BFB">
        <w:rPr>
          <w:rFonts w:cstheme="minorHAnsi"/>
        </w:rPr>
        <w:t>ey recommendations</w:t>
      </w:r>
      <w:r w:rsidRPr="00F54BFB">
        <w:rPr>
          <w:rFonts w:cstheme="minorHAnsi"/>
        </w:rPr>
        <w:t xml:space="preserve"> from Liberation</w:t>
      </w:r>
      <w:r w:rsidR="00112E75" w:rsidRPr="00F54BFB">
        <w:rPr>
          <w:rFonts w:cstheme="minorHAnsi"/>
        </w:rPr>
        <w:t xml:space="preserve"> for the government are to:</w:t>
      </w:r>
    </w:p>
    <w:p w14:paraId="78FEF3C3" w14:textId="6A6B0ECA" w:rsidR="00042D94" w:rsidRPr="00F54BFB" w:rsidRDefault="00042D94" w:rsidP="00A0527C">
      <w:pPr>
        <w:spacing w:line="240" w:lineRule="auto"/>
        <w:rPr>
          <w:rFonts w:cstheme="minorHAnsi"/>
        </w:rPr>
      </w:pPr>
      <w:r w:rsidRPr="00F54BFB">
        <w:rPr>
          <w:rFonts w:cstheme="minorHAnsi"/>
        </w:rPr>
        <w:t xml:space="preserve">1. Stop progressing the draft Mental </w:t>
      </w:r>
      <w:r w:rsidR="00CE2829">
        <w:rPr>
          <w:rFonts w:cstheme="minorHAnsi"/>
        </w:rPr>
        <w:t>H</w:t>
      </w:r>
      <w:r w:rsidRPr="00F54BFB">
        <w:rPr>
          <w:rFonts w:cstheme="minorHAnsi"/>
        </w:rPr>
        <w:t xml:space="preserve">ealth Bill and immediately start enacting mental health legislation which is fully compliant with the UNCRPD, including for people with psychosocial disabilities who experience intersectional discrimination </w:t>
      </w:r>
    </w:p>
    <w:p w14:paraId="2E1EC3CB" w14:textId="11989E93" w:rsidR="00112E75" w:rsidRPr="00F54BFB" w:rsidRDefault="00042D94" w:rsidP="00A0527C">
      <w:pPr>
        <w:spacing w:line="240" w:lineRule="auto"/>
        <w:rPr>
          <w:rFonts w:cstheme="minorHAnsi"/>
        </w:rPr>
      </w:pPr>
      <w:r w:rsidRPr="00F54BFB">
        <w:rPr>
          <w:rFonts w:cstheme="minorHAnsi"/>
        </w:rPr>
        <w:t xml:space="preserve">2. </w:t>
      </w:r>
      <w:r w:rsidR="00112E75" w:rsidRPr="00F54BFB">
        <w:rPr>
          <w:rFonts w:cstheme="minorHAnsi"/>
        </w:rPr>
        <w:t xml:space="preserve"> </w:t>
      </w:r>
      <w:r w:rsidRPr="00F54BFB">
        <w:rPr>
          <w:rFonts w:cstheme="minorHAnsi"/>
        </w:rPr>
        <w:t xml:space="preserve">Launch an independent inquiry led by people who have experienced detention under the Mental Health Act 1983 into the neglect and abuse of people made subject to the Act and high death levels among them – </w:t>
      </w:r>
      <w:r w:rsidR="00A07B3E">
        <w:rPr>
          <w:rFonts w:cstheme="minorHAnsi"/>
        </w:rPr>
        <w:t xml:space="preserve">and </w:t>
      </w:r>
      <w:r w:rsidRPr="00F54BFB">
        <w:rPr>
          <w:rFonts w:cstheme="minorHAnsi"/>
        </w:rPr>
        <w:t>ensure reparations and redress for people violated in these ways</w:t>
      </w:r>
    </w:p>
    <w:p w14:paraId="4A86F4C5" w14:textId="70339629" w:rsidR="00042D94" w:rsidRPr="00F54BFB" w:rsidRDefault="00042D94" w:rsidP="00A0527C">
      <w:pPr>
        <w:spacing w:line="240" w:lineRule="auto"/>
        <w:rPr>
          <w:rFonts w:cstheme="minorHAnsi"/>
        </w:rPr>
      </w:pPr>
      <w:r w:rsidRPr="00F54BFB">
        <w:rPr>
          <w:rFonts w:cstheme="minorHAnsi"/>
        </w:rPr>
        <w:t xml:space="preserve">3. </w:t>
      </w:r>
      <w:r w:rsidR="00A0527C" w:rsidRPr="00F54BFB">
        <w:rPr>
          <w:rFonts w:cstheme="minorHAnsi"/>
        </w:rPr>
        <w:t>Make the</w:t>
      </w:r>
      <w:r w:rsidRPr="00F54BFB">
        <w:rPr>
          <w:rFonts w:cstheme="minorHAnsi"/>
        </w:rPr>
        <w:t xml:space="preserve"> UNCRPD</w:t>
      </w:r>
      <w:r w:rsidR="00A0527C" w:rsidRPr="00F54BFB">
        <w:rPr>
          <w:rFonts w:cstheme="minorHAnsi"/>
        </w:rPr>
        <w:t xml:space="preserve"> Deinstitutionalisation Guidelines the foundation for a comprehensive end to all forms of institutionalisation.</w:t>
      </w:r>
    </w:p>
    <w:p w14:paraId="0B65E6E5" w14:textId="336A6448" w:rsidR="00112E75" w:rsidRPr="00F54BFB" w:rsidRDefault="00112E75" w:rsidP="00A0527C">
      <w:pPr>
        <w:spacing w:line="240" w:lineRule="auto"/>
        <w:rPr>
          <w:rFonts w:cstheme="minorHAnsi"/>
        </w:rPr>
      </w:pPr>
    </w:p>
    <w:p w14:paraId="6B48221B" w14:textId="77777777" w:rsidR="0080681C" w:rsidRDefault="0080681C" w:rsidP="00A31A95">
      <w:pPr>
        <w:spacing w:line="276" w:lineRule="auto"/>
        <w:rPr>
          <w:rFonts w:cstheme="minorHAnsi"/>
          <w:b/>
          <w:bCs/>
          <w:sz w:val="32"/>
          <w:szCs w:val="32"/>
        </w:rPr>
      </w:pPr>
    </w:p>
    <w:p w14:paraId="66011455" w14:textId="77777777" w:rsidR="00512630" w:rsidRDefault="00512630" w:rsidP="00A31A95">
      <w:pPr>
        <w:spacing w:line="276" w:lineRule="auto"/>
        <w:rPr>
          <w:rFonts w:cstheme="minorHAnsi"/>
          <w:b/>
          <w:bCs/>
          <w:sz w:val="32"/>
          <w:szCs w:val="32"/>
        </w:rPr>
      </w:pPr>
    </w:p>
    <w:p w14:paraId="28741704" w14:textId="2EBB643C" w:rsidR="00797A42" w:rsidRDefault="00156D3A" w:rsidP="00A31A95">
      <w:pPr>
        <w:spacing w:line="276" w:lineRule="auto"/>
        <w:rPr>
          <w:rFonts w:cstheme="minorHAnsi"/>
          <w:b/>
          <w:bCs/>
          <w:sz w:val="32"/>
          <w:szCs w:val="32"/>
        </w:rPr>
      </w:pPr>
      <w:r w:rsidRPr="00B2550D">
        <w:rPr>
          <w:rFonts w:cstheme="minorHAnsi"/>
          <w:b/>
          <w:bCs/>
          <w:sz w:val="32"/>
          <w:szCs w:val="32"/>
        </w:rPr>
        <w:lastRenderedPageBreak/>
        <w:t>Introduction</w:t>
      </w:r>
    </w:p>
    <w:p w14:paraId="08A3C1A2" w14:textId="77777777" w:rsidR="0080681C" w:rsidRPr="0080282D" w:rsidRDefault="0080282D" w:rsidP="00A31A95">
      <w:pPr>
        <w:spacing w:line="276" w:lineRule="auto"/>
        <w:rPr>
          <w:rFonts w:cstheme="minorHAnsi"/>
          <w:b/>
          <w:bCs/>
          <w:sz w:val="28"/>
          <w:szCs w:val="28"/>
        </w:rPr>
      </w:pPr>
      <w:r>
        <w:rPr>
          <w:rFonts w:cstheme="minorHAnsi"/>
          <w:b/>
          <w:bCs/>
          <w:sz w:val="28"/>
          <w:szCs w:val="28"/>
        </w:rPr>
        <w:t>Liberation’s remit and purpose</w:t>
      </w:r>
    </w:p>
    <w:p w14:paraId="0D481AC7" w14:textId="30AE7AC8" w:rsidR="003C29CF" w:rsidRDefault="0080681C" w:rsidP="00A31A95">
      <w:pPr>
        <w:spacing w:line="276" w:lineRule="auto"/>
        <w:rPr>
          <w:rFonts w:cstheme="minorHAnsi"/>
          <w:sz w:val="28"/>
          <w:szCs w:val="28"/>
        </w:rPr>
      </w:pPr>
      <w:r>
        <w:rPr>
          <w:rFonts w:cstheme="minorHAnsi"/>
          <w:sz w:val="28"/>
          <w:szCs w:val="28"/>
        </w:rPr>
        <w:t>1.</w:t>
      </w:r>
      <w:r w:rsidR="00797A42" w:rsidRPr="003C29CF">
        <w:rPr>
          <w:rFonts w:cstheme="minorHAnsi"/>
          <w:sz w:val="28"/>
          <w:szCs w:val="28"/>
        </w:rPr>
        <w:t xml:space="preserve"> </w:t>
      </w:r>
      <w:r w:rsidR="00B45A6E" w:rsidRPr="003C29CF">
        <w:rPr>
          <w:rFonts w:cstheme="minorHAnsi"/>
          <w:sz w:val="28"/>
          <w:szCs w:val="28"/>
        </w:rPr>
        <w:t xml:space="preserve">Liberation is </w:t>
      </w:r>
      <w:r w:rsidR="003C29CF" w:rsidRPr="003C29CF">
        <w:rPr>
          <w:rFonts w:cstheme="minorHAnsi"/>
          <w:sz w:val="28"/>
          <w:szCs w:val="28"/>
        </w:rPr>
        <w:t>a quite</w:t>
      </w:r>
      <w:r w:rsidR="00B45A6E" w:rsidRPr="003C29CF">
        <w:rPr>
          <w:rFonts w:cstheme="minorHAnsi"/>
          <w:sz w:val="28"/>
          <w:szCs w:val="28"/>
        </w:rPr>
        <w:t xml:space="preserve"> new organisation</w:t>
      </w:r>
      <w:r w:rsidR="00797A42" w:rsidRPr="003C29CF">
        <w:rPr>
          <w:rFonts w:cstheme="minorHAnsi"/>
          <w:sz w:val="28"/>
          <w:szCs w:val="28"/>
        </w:rPr>
        <w:t>, founded three years ago</w:t>
      </w:r>
      <w:r w:rsidR="00A55AEA">
        <w:rPr>
          <w:rFonts w:cstheme="minorHAnsi"/>
          <w:sz w:val="28"/>
          <w:szCs w:val="28"/>
        </w:rPr>
        <w:t xml:space="preserve"> and</w:t>
      </w:r>
      <w:r w:rsidR="00B45A6E" w:rsidRPr="003C29CF">
        <w:rPr>
          <w:rFonts w:cstheme="minorHAnsi"/>
          <w:sz w:val="28"/>
          <w:szCs w:val="28"/>
        </w:rPr>
        <w:t xml:space="preserve"> led by people with psychosocial disabilities</w:t>
      </w:r>
      <w:r w:rsidR="00797A42" w:rsidRPr="003C29CF">
        <w:rPr>
          <w:rFonts w:cstheme="minorHAnsi"/>
          <w:sz w:val="28"/>
          <w:szCs w:val="28"/>
        </w:rPr>
        <w:t>.</w:t>
      </w:r>
      <w:r w:rsidR="008F4D93">
        <w:rPr>
          <w:rFonts w:ascii="Arial" w:hAnsi="Arial" w:cs="Arial"/>
          <w:sz w:val="24"/>
          <w:szCs w:val="24"/>
        </w:rPr>
        <w:t xml:space="preserve"> </w:t>
      </w:r>
      <w:r w:rsidR="008F4D93">
        <w:rPr>
          <w:rFonts w:cstheme="minorHAnsi"/>
          <w:sz w:val="28"/>
          <w:szCs w:val="28"/>
        </w:rPr>
        <w:t xml:space="preserve">It has both individual and organisational membership. </w:t>
      </w:r>
      <w:r w:rsidR="003C29CF" w:rsidRPr="00B2550D">
        <w:rPr>
          <w:rFonts w:cstheme="minorHAnsi"/>
          <w:sz w:val="28"/>
          <w:szCs w:val="28"/>
        </w:rPr>
        <w:t xml:space="preserve">Its aim is to promote full human rights for people with </w:t>
      </w:r>
      <w:r w:rsidR="00B2550D">
        <w:rPr>
          <w:rFonts w:cstheme="minorHAnsi"/>
          <w:sz w:val="28"/>
          <w:szCs w:val="28"/>
        </w:rPr>
        <w:t>psychosocial disabilities</w:t>
      </w:r>
      <w:r w:rsidR="003C29CF" w:rsidRPr="00B2550D">
        <w:rPr>
          <w:rFonts w:cstheme="minorHAnsi"/>
          <w:sz w:val="28"/>
          <w:szCs w:val="28"/>
        </w:rPr>
        <w:t xml:space="preserve">, </w:t>
      </w:r>
      <w:r w:rsidR="00B2550D">
        <w:rPr>
          <w:rFonts w:cstheme="minorHAnsi"/>
          <w:sz w:val="28"/>
          <w:szCs w:val="28"/>
        </w:rPr>
        <w:t>those set</w:t>
      </w:r>
      <w:r w:rsidR="003C29CF" w:rsidRPr="00B2550D">
        <w:rPr>
          <w:rFonts w:cstheme="minorHAnsi"/>
          <w:sz w:val="28"/>
          <w:szCs w:val="28"/>
        </w:rPr>
        <w:t xml:space="preserve"> out in the United Nations Convention on the Rights of Persons with Disabilities (UNCRPD)</w:t>
      </w:r>
      <w:r>
        <w:rPr>
          <w:rFonts w:cstheme="minorHAnsi"/>
          <w:sz w:val="28"/>
          <w:szCs w:val="28"/>
        </w:rPr>
        <w:t xml:space="preserve">, or </w:t>
      </w:r>
      <w:r w:rsidR="0080282D">
        <w:rPr>
          <w:rFonts w:cstheme="minorHAnsi"/>
          <w:sz w:val="28"/>
          <w:szCs w:val="28"/>
        </w:rPr>
        <w:t xml:space="preserve">the </w:t>
      </w:r>
      <w:r>
        <w:rPr>
          <w:rFonts w:cstheme="minorHAnsi"/>
          <w:sz w:val="28"/>
          <w:szCs w:val="28"/>
        </w:rPr>
        <w:t xml:space="preserve">United Nations Convention on the Rights of Disabled People, as many of us </w:t>
      </w:r>
      <w:r w:rsidR="00095EB6">
        <w:rPr>
          <w:rFonts w:cstheme="minorHAnsi"/>
          <w:sz w:val="28"/>
          <w:szCs w:val="28"/>
        </w:rPr>
        <w:t xml:space="preserve">in this country </w:t>
      </w:r>
      <w:r>
        <w:rPr>
          <w:rFonts w:cstheme="minorHAnsi"/>
          <w:sz w:val="28"/>
          <w:szCs w:val="28"/>
        </w:rPr>
        <w:t xml:space="preserve">call it. </w:t>
      </w:r>
      <w:r w:rsidR="00F35B93">
        <w:rPr>
          <w:rFonts w:cstheme="minorHAnsi"/>
          <w:sz w:val="28"/>
          <w:szCs w:val="28"/>
        </w:rPr>
        <w:t>Liberation has a particular focus, too, on intersectional issues</w:t>
      </w:r>
      <w:r w:rsidR="00C41197">
        <w:rPr>
          <w:rFonts w:cstheme="minorHAnsi"/>
          <w:sz w:val="28"/>
          <w:szCs w:val="28"/>
        </w:rPr>
        <w:t xml:space="preserve"> addressed by the Convention</w:t>
      </w:r>
      <w:r w:rsidR="00F35B93">
        <w:rPr>
          <w:rFonts w:cstheme="minorHAnsi"/>
          <w:sz w:val="28"/>
          <w:szCs w:val="28"/>
        </w:rPr>
        <w:t xml:space="preserve">. As an organisation, </w:t>
      </w:r>
      <w:r w:rsidR="00B2550D">
        <w:rPr>
          <w:rFonts w:cstheme="minorHAnsi"/>
          <w:sz w:val="28"/>
          <w:szCs w:val="28"/>
        </w:rPr>
        <w:t>Liberation</w:t>
      </w:r>
      <w:r w:rsidR="003C29CF" w:rsidRPr="00B2550D">
        <w:rPr>
          <w:rFonts w:cstheme="minorHAnsi"/>
          <w:sz w:val="28"/>
          <w:szCs w:val="28"/>
        </w:rPr>
        <w:t xml:space="preserve"> operate</w:t>
      </w:r>
      <w:r w:rsidR="00B2550D">
        <w:rPr>
          <w:rFonts w:cstheme="minorHAnsi"/>
          <w:sz w:val="28"/>
          <w:szCs w:val="28"/>
        </w:rPr>
        <w:t>s</w:t>
      </w:r>
      <w:r w:rsidR="003C29CF" w:rsidRPr="00B2550D">
        <w:rPr>
          <w:rFonts w:cstheme="minorHAnsi"/>
          <w:sz w:val="28"/>
          <w:szCs w:val="28"/>
        </w:rPr>
        <w:t xml:space="preserve"> in England, but </w:t>
      </w:r>
      <w:r w:rsidR="00F35B93">
        <w:rPr>
          <w:rFonts w:cstheme="minorHAnsi"/>
          <w:sz w:val="28"/>
          <w:szCs w:val="28"/>
        </w:rPr>
        <w:t xml:space="preserve">it </w:t>
      </w:r>
      <w:r w:rsidR="003C29CF" w:rsidRPr="00B2550D">
        <w:rPr>
          <w:rFonts w:cstheme="minorHAnsi"/>
          <w:sz w:val="28"/>
          <w:szCs w:val="28"/>
        </w:rPr>
        <w:t>ha</w:t>
      </w:r>
      <w:r w:rsidR="00B2550D">
        <w:rPr>
          <w:rFonts w:cstheme="minorHAnsi"/>
          <w:sz w:val="28"/>
          <w:szCs w:val="28"/>
        </w:rPr>
        <w:t>s</w:t>
      </w:r>
      <w:r w:rsidR="003C29CF" w:rsidRPr="00B2550D">
        <w:rPr>
          <w:rFonts w:cstheme="minorHAnsi"/>
          <w:sz w:val="28"/>
          <w:szCs w:val="28"/>
        </w:rPr>
        <w:t xml:space="preserve"> </w:t>
      </w:r>
      <w:r w:rsidR="00F35B93">
        <w:rPr>
          <w:rFonts w:cstheme="minorHAnsi"/>
          <w:sz w:val="28"/>
          <w:szCs w:val="28"/>
        </w:rPr>
        <w:t xml:space="preserve">important </w:t>
      </w:r>
      <w:r w:rsidR="003C29CF" w:rsidRPr="00B2550D">
        <w:rPr>
          <w:rFonts w:cstheme="minorHAnsi"/>
          <w:sz w:val="28"/>
          <w:szCs w:val="28"/>
        </w:rPr>
        <w:t xml:space="preserve">links </w:t>
      </w:r>
      <w:r w:rsidR="00B2550D">
        <w:rPr>
          <w:rFonts w:cstheme="minorHAnsi"/>
          <w:sz w:val="28"/>
          <w:szCs w:val="28"/>
        </w:rPr>
        <w:t xml:space="preserve">both with other parts of the United Kingdom </w:t>
      </w:r>
      <w:r w:rsidR="0080282D">
        <w:rPr>
          <w:rFonts w:cstheme="minorHAnsi"/>
          <w:sz w:val="28"/>
          <w:szCs w:val="28"/>
        </w:rPr>
        <w:t xml:space="preserve">(UK) </w:t>
      </w:r>
      <w:r w:rsidR="00B2550D">
        <w:rPr>
          <w:rFonts w:cstheme="minorHAnsi"/>
          <w:sz w:val="28"/>
          <w:szCs w:val="28"/>
        </w:rPr>
        <w:t xml:space="preserve">and </w:t>
      </w:r>
      <w:r w:rsidR="003C29CF" w:rsidRPr="00B2550D">
        <w:rPr>
          <w:rFonts w:cstheme="minorHAnsi"/>
          <w:sz w:val="28"/>
          <w:szCs w:val="28"/>
        </w:rPr>
        <w:t xml:space="preserve">with countries outside the UK. </w:t>
      </w:r>
    </w:p>
    <w:p w14:paraId="2237FD3E" w14:textId="77777777" w:rsidR="0080282D" w:rsidRDefault="0080282D" w:rsidP="00A31A95">
      <w:pPr>
        <w:spacing w:line="276" w:lineRule="auto"/>
        <w:rPr>
          <w:rFonts w:cstheme="minorHAnsi"/>
          <w:b/>
          <w:bCs/>
          <w:sz w:val="28"/>
          <w:szCs w:val="28"/>
        </w:rPr>
      </w:pPr>
      <w:r>
        <w:rPr>
          <w:rFonts w:cstheme="minorHAnsi"/>
          <w:b/>
          <w:bCs/>
          <w:sz w:val="28"/>
          <w:szCs w:val="28"/>
        </w:rPr>
        <w:t>Scope of this submission</w:t>
      </w:r>
    </w:p>
    <w:p w14:paraId="4B57CAF8" w14:textId="75B05005" w:rsidR="007572A1" w:rsidRDefault="00245D0D" w:rsidP="00A31A95">
      <w:pPr>
        <w:spacing w:line="276" w:lineRule="auto"/>
        <w:rPr>
          <w:rFonts w:cstheme="minorHAnsi"/>
          <w:sz w:val="28"/>
          <w:szCs w:val="28"/>
        </w:rPr>
      </w:pPr>
      <w:r w:rsidRPr="00245D0D">
        <w:rPr>
          <w:rFonts w:cstheme="minorHAnsi"/>
          <w:sz w:val="28"/>
          <w:szCs w:val="28"/>
        </w:rPr>
        <w:t xml:space="preserve">2. </w:t>
      </w:r>
      <w:r w:rsidR="00C41197">
        <w:rPr>
          <w:rFonts w:cstheme="minorHAnsi"/>
          <w:sz w:val="28"/>
          <w:szCs w:val="28"/>
        </w:rPr>
        <w:t>Because of Liberation’s brief, the focus of our submission is the impact for people with psychosocial disabilities of the UK government’s progress towards recommendations</w:t>
      </w:r>
      <w:r w:rsidR="00E333A4">
        <w:rPr>
          <w:rFonts w:cstheme="minorHAnsi"/>
          <w:sz w:val="28"/>
          <w:szCs w:val="28"/>
        </w:rPr>
        <w:t xml:space="preserve"> in the UNCRPD report which</w:t>
      </w:r>
      <w:r w:rsidR="00C41197">
        <w:rPr>
          <w:rFonts w:cstheme="minorHAnsi"/>
          <w:sz w:val="28"/>
          <w:szCs w:val="28"/>
        </w:rPr>
        <w:t xml:space="preserve"> result</w:t>
      </w:r>
      <w:r w:rsidR="00E333A4">
        <w:rPr>
          <w:rFonts w:cstheme="minorHAnsi"/>
          <w:sz w:val="28"/>
          <w:szCs w:val="28"/>
        </w:rPr>
        <w:t>ed from</w:t>
      </w:r>
      <w:r w:rsidR="00C41197">
        <w:rPr>
          <w:rFonts w:cstheme="minorHAnsi"/>
          <w:sz w:val="28"/>
          <w:szCs w:val="28"/>
        </w:rPr>
        <w:t xml:space="preserve"> the special inquiry initiated in 2014. </w:t>
      </w:r>
      <w:r w:rsidR="00E333A4">
        <w:rPr>
          <w:rFonts w:cstheme="minorHAnsi"/>
          <w:sz w:val="28"/>
          <w:szCs w:val="28"/>
        </w:rPr>
        <w:t xml:space="preserve">However, there will also be some reference to people with intellectual disabilities where there is a significant overlap. Because Liberation operates in England, this submission particularly addresses issues for those of us who live in England. It also relates to adults with psychosocial disabilities, because Liberation represents adults. </w:t>
      </w:r>
    </w:p>
    <w:p w14:paraId="2F82A371" w14:textId="77777777" w:rsidR="00CB74E6" w:rsidRDefault="00C16BBD" w:rsidP="00A31A95">
      <w:pPr>
        <w:spacing w:line="276" w:lineRule="auto"/>
        <w:rPr>
          <w:rFonts w:cstheme="minorHAnsi"/>
          <w:b/>
          <w:bCs/>
          <w:sz w:val="28"/>
          <w:szCs w:val="28"/>
        </w:rPr>
      </w:pPr>
      <w:r>
        <w:rPr>
          <w:rFonts w:cstheme="minorHAnsi"/>
          <w:b/>
          <w:bCs/>
          <w:sz w:val="28"/>
          <w:szCs w:val="28"/>
        </w:rPr>
        <w:t>Sources of information</w:t>
      </w:r>
    </w:p>
    <w:p w14:paraId="29A157B6" w14:textId="52A8C461" w:rsidR="007B5076" w:rsidRPr="00CB74E6" w:rsidRDefault="007572A1" w:rsidP="00A31A95">
      <w:pPr>
        <w:spacing w:line="276" w:lineRule="auto"/>
        <w:rPr>
          <w:rFonts w:cstheme="minorHAnsi"/>
          <w:b/>
          <w:bCs/>
          <w:sz w:val="28"/>
          <w:szCs w:val="28"/>
        </w:rPr>
      </w:pPr>
      <w:r>
        <w:rPr>
          <w:rFonts w:cstheme="minorHAnsi"/>
          <w:sz w:val="28"/>
          <w:szCs w:val="28"/>
        </w:rPr>
        <w:t>3</w:t>
      </w:r>
      <w:r w:rsidR="007E6156">
        <w:rPr>
          <w:rFonts w:cstheme="minorHAnsi"/>
          <w:sz w:val="28"/>
          <w:szCs w:val="28"/>
        </w:rPr>
        <w:t>. Full use has been made of concerns expressed by Liberation members, contributions from them for this submission and ongoing research undertaken by Liberation.</w:t>
      </w:r>
    </w:p>
    <w:p w14:paraId="1F4CB4DE" w14:textId="77777777" w:rsidR="00373749" w:rsidRDefault="00373749" w:rsidP="00A31A95">
      <w:pPr>
        <w:spacing w:line="276" w:lineRule="auto"/>
        <w:rPr>
          <w:rFonts w:cstheme="minorHAnsi"/>
          <w:b/>
          <w:bCs/>
          <w:sz w:val="32"/>
          <w:szCs w:val="32"/>
        </w:rPr>
      </w:pPr>
    </w:p>
    <w:p w14:paraId="51AB9B84" w14:textId="77777777" w:rsidR="00373749" w:rsidRDefault="00373749" w:rsidP="00A31A95">
      <w:pPr>
        <w:spacing w:line="276" w:lineRule="auto"/>
        <w:rPr>
          <w:rFonts w:cstheme="minorHAnsi"/>
          <w:b/>
          <w:bCs/>
          <w:sz w:val="32"/>
          <w:szCs w:val="32"/>
        </w:rPr>
      </w:pPr>
    </w:p>
    <w:p w14:paraId="43DDF001" w14:textId="77777777" w:rsidR="00373749" w:rsidRDefault="00373749" w:rsidP="00A31A95">
      <w:pPr>
        <w:spacing w:line="276" w:lineRule="auto"/>
        <w:rPr>
          <w:rFonts w:cstheme="minorHAnsi"/>
          <w:b/>
          <w:bCs/>
          <w:sz w:val="32"/>
          <w:szCs w:val="32"/>
        </w:rPr>
      </w:pPr>
    </w:p>
    <w:p w14:paraId="11084383" w14:textId="77777777" w:rsidR="00373749" w:rsidRDefault="00373749" w:rsidP="00A31A95">
      <w:pPr>
        <w:spacing w:line="276" w:lineRule="auto"/>
        <w:rPr>
          <w:rFonts w:cstheme="minorHAnsi"/>
          <w:b/>
          <w:bCs/>
          <w:sz w:val="32"/>
          <w:szCs w:val="32"/>
        </w:rPr>
      </w:pPr>
    </w:p>
    <w:p w14:paraId="3B11BACF" w14:textId="77777777" w:rsidR="00373749" w:rsidRDefault="00373749" w:rsidP="00A31A95">
      <w:pPr>
        <w:spacing w:line="276" w:lineRule="auto"/>
        <w:rPr>
          <w:rFonts w:cstheme="minorHAnsi"/>
          <w:b/>
          <w:bCs/>
          <w:sz w:val="32"/>
          <w:szCs w:val="32"/>
        </w:rPr>
      </w:pPr>
    </w:p>
    <w:p w14:paraId="690ABCF8" w14:textId="0512BE0D" w:rsidR="007B5076" w:rsidRDefault="007B5076" w:rsidP="00A31A95">
      <w:pPr>
        <w:spacing w:line="276" w:lineRule="auto"/>
        <w:rPr>
          <w:rFonts w:cstheme="minorHAnsi"/>
          <w:b/>
          <w:bCs/>
          <w:sz w:val="32"/>
          <w:szCs w:val="32"/>
        </w:rPr>
      </w:pPr>
      <w:r>
        <w:rPr>
          <w:rFonts w:cstheme="minorHAnsi"/>
          <w:b/>
          <w:bCs/>
          <w:sz w:val="32"/>
          <w:szCs w:val="32"/>
        </w:rPr>
        <w:lastRenderedPageBreak/>
        <w:t xml:space="preserve">Part One: </w:t>
      </w:r>
      <w:r w:rsidR="00F37DC8">
        <w:rPr>
          <w:rFonts w:cstheme="minorHAnsi"/>
          <w:b/>
          <w:bCs/>
          <w:sz w:val="32"/>
          <w:szCs w:val="32"/>
        </w:rPr>
        <w:t>F</w:t>
      </w:r>
      <w:r w:rsidR="00826129">
        <w:rPr>
          <w:rFonts w:cstheme="minorHAnsi"/>
          <w:b/>
          <w:bCs/>
          <w:sz w:val="32"/>
          <w:szCs w:val="32"/>
        </w:rPr>
        <w:t>undamental</w:t>
      </w:r>
      <w:r w:rsidR="007572A1">
        <w:rPr>
          <w:rFonts w:cstheme="minorHAnsi"/>
          <w:b/>
          <w:bCs/>
          <w:sz w:val="32"/>
          <w:szCs w:val="32"/>
        </w:rPr>
        <w:t xml:space="preserve"> issue</w:t>
      </w:r>
      <w:r w:rsidR="00F37DC8">
        <w:rPr>
          <w:rFonts w:cstheme="minorHAnsi"/>
          <w:b/>
          <w:bCs/>
          <w:sz w:val="32"/>
          <w:szCs w:val="32"/>
        </w:rPr>
        <w:t>s</w:t>
      </w:r>
      <w:r w:rsidR="007572A1">
        <w:rPr>
          <w:rFonts w:cstheme="minorHAnsi"/>
          <w:b/>
          <w:bCs/>
          <w:sz w:val="32"/>
          <w:szCs w:val="32"/>
        </w:rPr>
        <w:t xml:space="preserve"> for Liberation</w:t>
      </w:r>
    </w:p>
    <w:p w14:paraId="79EDD6ED" w14:textId="45176A7D" w:rsidR="00F07E9F" w:rsidRPr="00F07E9F" w:rsidRDefault="00F07E9F" w:rsidP="00A31A95">
      <w:pPr>
        <w:spacing w:line="276" w:lineRule="auto"/>
        <w:rPr>
          <w:rFonts w:cstheme="minorHAnsi"/>
          <w:sz w:val="28"/>
          <w:szCs w:val="28"/>
        </w:rPr>
      </w:pPr>
      <w:r w:rsidRPr="00F07E9F">
        <w:rPr>
          <w:rFonts w:cstheme="minorHAnsi"/>
          <w:b/>
          <w:bCs/>
          <w:sz w:val="28"/>
          <w:szCs w:val="28"/>
        </w:rPr>
        <w:t>The government’s approach to</w:t>
      </w:r>
      <w:r w:rsidR="009E0F38">
        <w:rPr>
          <w:rFonts w:cstheme="minorHAnsi"/>
          <w:b/>
          <w:bCs/>
          <w:sz w:val="28"/>
          <w:szCs w:val="28"/>
        </w:rPr>
        <w:t xml:space="preserve"> </w:t>
      </w:r>
      <w:r w:rsidRPr="00F07E9F">
        <w:rPr>
          <w:rFonts w:cstheme="minorHAnsi"/>
          <w:b/>
          <w:bCs/>
          <w:sz w:val="28"/>
          <w:szCs w:val="28"/>
        </w:rPr>
        <w:t>psychosocial disabilities</w:t>
      </w:r>
    </w:p>
    <w:p w14:paraId="55A15232" w14:textId="7FDCF7E2" w:rsidR="007B5076" w:rsidRDefault="007B5076" w:rsidP="00A31A95">
      <w:pPr>
        <w:spacing w:line="276" w:lineRule="auto"/>
        <w:rPr>
          <w:rFonts w:cstheme="minorHAnsi"/>
          <w:sz w:val="28"/>
          <w:szCs w:val="28"/>
        </w:rPr>
      </w:pPr>
      <w:r>
        <w:rPr>
          <w:rFonts w:cstheme="minorHAnsi"/>
          <w:sz w:val="28"/>
          <w:szCs w:val="28"/>
        </w:rPr>
        <w:t xml:space="preserve">4. An overarching issue </w:t>
      </w:r>
      <w:r w:rsidR="00095EB6">
        <w:rPr>
          <w:rFonts w:cstheme="minorHAnsi"/>
          <w:sz w:val="28"/>
          <w:szCs w:val="28"/>
        </w:rPr>
        <w:t xml:space="preserve">for Liberation </w:t>
      </w:r>
      <w:r>
        <w:rPr>
          <w:rFonts w:cstheme="minorHAnsi"/>
          <w:sz w:val="28"/>
          <w:szCs w:val="28"/>
        </w:rPr>
        <w:t>is the UK government’s failure to comply with recommendations from the UNCRPD Committee which relate to autonomy, choice and control for people with psychosocial disabilities, support available to us</w:t>
      </w:r>
      <w:r w:rsidR="002536D3">
        <w:rPr>
          <w:rFonts w:cstheme="minorHAnsi"/>
          <w:sz w:val="28"/>
          <w:szCs w:val="28"/>
        </w:rPr>
        <w:t>,</w:t>
      </w:r>
      <w:r w:rsidR="00505827">
        <w:rPr>
          <w:rFonts w:cstheme="minorHAnsi"/>
          <w:sz w:val="28"/>
          <w:szCs w:val="28"/>
        </w:rPr>
        <w:t xml:space="preserve"> access to</w:t>
      </w:r>
      <w:r>
        <w:rPr>
          <w:rFonts w:cstheme="minorHAnsi"/>
          <w:sz w:val="28"/>
          <w:szCs w:val="28"/>
        </w:rPr>
        <w:t xml:space="preserve"> community resources</w:t>
      </w:r>
      <w:r w:rsidR="00095EB6">
        <w:rPr>
          <w:rFonts w:cstheme="minorHAnsi"/>
          <w:sz w:val="28"/>
          <w:szCs w:val="28"/>
        </w:rPr>
        <w:t xml:space="preserve">, </w:t>
      </w:r>
      <w:r w:rsidR="00505827">
        <w:rPr>
          <w:rFonts w:cstheme="minorHAnsi"/>
          <w:sz w:val="28"/>
          <w:szCs w:val="28"/>
        </w:rPr>
        <w:t xml:space="preserve">an adequate standard of living </w:t>
      </w:r>
      <w:r w:rsidR="00095EB6">
        <w:rPr>
          <w:rFonts w:cstheme="minorHAnsi"/>
          <w:sz w:val="28"/>
          <w:szCs w:val="28"/>
        </w:rPr>
        <w:t xml:space="preserve">and employment, </w:t>
      </w:r>
      <w:r w:rsidR="00505827">
        <w:rPr>
          <w:rFonts w:cstheme="minorHAnsi"/>
          <w:sz w:val="28"/>
          <w:szCs w:val="28"/>
        </w:rPr>
        <w:t xml:space="preserve">and </w:t>
      </w:r>
      <w:r w:rsidR="00095EB6">
        <w:rPr>
          <w:rFonts w:cstheme="minorHAnsi"/>
          <w:sz w:val="28"/>
          <w:szCs w:val="28"/>
        </w:rPr>
        <w:t xml:space="preserve">full </w:t>
      </w:r>
      <w:r w:rsidR="00505827">
        <w:rPr>
          <w:rFonts w:cstheme="minorHAnsi"/>
          <w:sz w:val="28"/>
          <w:szCs w:val="28"/>
        </w:rPr>
        <w:t xml:space="preserve">opportunities for involvement in society </w:t>
      </w:r>
      <w:r>
        <w:rPr>
          <w:rFonts w:cstheme="minorHAnsi"/>
          <w:sz w:val="28"/>
          <w:szCs w:val="28"/>
        </w:rPr>
        <w:t xml:space="preserve">(recommendation 114c). This has been compounded and reinforced by the </w:t>
      </w:r>
      <w:r w:rsidR="008F4D93">
        <w:rPr>
          <w:rFonts w:cstheme="minorHAnsi"/>
          <w:sz w:val="28"/>
          <w:szCs w:val="28"/>
        </w:rPr>
        <w:t xml:space="preserve">widespread </w:t>
      </w:r>
      <w:r>
        <w:rPr>
          <w:rFonts w:cstheme="minorHAnsi"/>
          <w:sz w:val="28"/>
          <w:szCs w:val="28"/>
        </w:rPr>
        <w:t xml:space="preserve">lack of recognition which </w:t>
      </w:r>
      <w:r w:rsidR="00095EB6">
        <w:rPr>
          <w:rFonts w:cstheme="minorHAnsi"/>
          <w:sz w:val="28"/>
          <w:szCs w:val="28"/>
        </w:rPr>
        <w:t>the failure</w:t>
      </w:r>
      <w:r>
        <w:rPr>
          <w:rFonts w:cstheme="minorHAnsi"/>
          <w:sz w:val="28"/>
          <w:szCs w:val="28"/>
        </w:rPr>
        <w:t xml:space="preserve"> has been receiving: amongst </w:t>
      </w:r>
      <w:r w:rsidR="008F4D93">
        <w:rPr>
          <w:rFonts w:cstheme="minorHAnsi"/>
          <w:sz w:val="28"/>
          <w:szCs w:val="28"/>
        </w:rPr>
        <w:t>p</w:t>
      </w:r>
      <w:r w:rsidR="00E02293">
        <w:rPr>
          <w:rFonts w:cstheme="minorHAnsi"/>
          <w:sz w:val="28"/>
          <w:szCs w:val="28"/>
        </w:rPr>
        <w:t>oliticians belonging to opposition parties</w:t>
      </w:r>
      <w:r w:rsidR="008F4D93">
        <w:rPr>
          <w:rFonts w:cstheme="minorHAnsi"/>
          <w:sz w:val="28"/>
          <w:szCs w:val="28"/>
        </w:rPr>
        <w:t>, too;</w:t>
      </w:r>
      <w:r>
        <w:rPr>
          <w:rFonts w:cstheme="minorHAnsi"/>
          <w:sz w:val="28"/>
          <w:szCs w:val="28"/>
        </w:rPr>
        <w:t xml:space="preserve"> </w:t>
      </w:r>
      <w:r w:rsidR="00804B4D">
        <w:rPr>
          <w:rFonts w:cstheme="minorHAnsi"/>
          <w:sz w:val="28"/>
          <w:szCs w:val="28"/>
        </w:rPr>
        <w:t>at the Equality and Human Rights Commission (EHRC)</w:t>
      </w:r>
      <w:r w:rsidR="00C32188">
        <w:rPr>
          <w:rStyle w:val="FootnoteReference"/>
          <w:rFonts w:cstheme="minorHAnsi"/>
          <w:sz w:val="28"/>
          <w:szCs w:val="28"/>
        </w:rPr>
        <w:footnoteReference w:id="1"/>
      </w:r>
      <w:r w:rsidR="00804B4D">
        <w:rPr>
          <w:rFonts w:cstheme="minorHAnsi"/>
          <w:sz w:val="28"/>
          <w:szCs w:val="28"/>
        </w:rPr>
        <w:t xml:space="preserve">, </w:t>
      </w:r>
      <w:r w:rsidR="004A7C81">
        <w:rPr>
          <w:rFonts w:cstheme="minorHAnsi"/>
          <w:sz w:val="28"/>
          <w:szCs w:val="28"/>
        </w:rPr>
        <w:t>which serves as the UN</w:t>
      </w:r>
      <w:r w:rsidR="00A55AEA">
        <w:rPr>
          <w:rFonts w:cstheme="minorHAnsi"/>
          <w:sz w:val="28"/>
          <w:szCs w:val="28"/>
        </w:rPr>
        <w:t>’s</w:t>
      </w:r>
      <w:r w:rsidR="004A7C81">
        <w:rPr>
          <w:rFonts w:cstheme="minorHAnsi"/>
          <w:sz w:val="28"/>
          <w:szCs w:val="28"/>
        </w:rPr>
        <w:t xml:space="preserve"> National Human Rights Institution in England, Wales and Scotland</w:t>
      </w:r>
      <w:r w:rsidR="008F4D93">
        <w:rPr>
          <w:rFonts w:cstheme="minorHAnsi"/>
          <w:sz w:val="28"/>
          <w:szCs w:val="28"/>
        </w:rPr>
        <w:t>;</w:t>
      </w:r>
      <w:r w:rsidR="004A7C81">
        <w:rPr>
          <w:rFonts w:cstheme="minorHAnsi"/>
          <w:sz w:val="28"/>
          <w:szCs w:val="28"/>
        </w:rPr>
        <w:t xml:space="preserve"> </w:t>
      </w:r>
      <w:r w:rsidR="00804B4D">
        <w:rPr>
          <w:rFonts w:cstheme="minorHAnsi"/>
          <w:sz w:val="28"/>
          <w:szCs w:val="28"/>
        </w:rPr>
        <w:t>by the Care Quality Commission</w:t>
      </w:r>
      <w:r w:rsidR="00C32188">
        <w:rPr>
          <w:rStyle w:val="FootnoteReference"/>
          <w:rFonts w:cstheme="minorHAnsi"/>
          <w:sz w:val="28"/>
          <w:szCs w:val="28"/>
        </w:rPr>
        <w:footnoteReference w:id="2"/>
      </w:r>
      <w:r w:rsidR="00804B4D">
        <w:rPr>
          <w:rFonts w:cstheme="minorHAnsi"/>
          <w:sz w:val="28"/>
          <w:szCs w:val="28"/>
        </w:rPr>
        <w:t xml:space="preserve"> </w:t>
      </w:r>
      <w:r w:rsidR="004A7C81">
        <w:rPr>
          <w:rFonts w:cstheme="minorHAnsi"/>
          <w:sz w:val="28"/>
          <w:szCs w:val="28"/>
        </w:rPr>
        <w:t>which regulates health and social care providers in England</w:t>
      </w:r>
      <w:r w:rsidR="008E60F7">
        <w:rPr>
          <w:rFonts w:cstheme="minorHAnsi"/>
          <w:sz w:val="28"/>
          <w:szCs w:val="28"/>
        </w:rPr>
        <w:t xml:space="preserve"> and, in this capacity, forms part of the UK National Preventative Mechanism</w:t>
      </w:r>
      <w:r w:rsidR="008F4D93">
        <w:rPr>
          <w:rFonts w:cstheme="minorHAnsi"/>
          <w:sz w:val="28"/>
          <w:szCs w:val="28"/>
        </w:rPr>
        <w:t xml:space="preserve">; </w:t>
      </w:r>
      <w:r w:rsidR="00804B4D">
        <w:rPr>
          <w:rFonts w:cstheme="minorHAnsi"/>
          <w:sz w:val="28"/>
          <w:szCs w:val="28"/>
        </w:rPr>
        <w:t xml:space="preserve">among </w:t>
      </w:r>
      <w:r w:rsidR="008F4D93">
        <w:rPr>
          <w:rFonts w:cstheme="minorHAnsi"/>
          <w:sz w:val="28"/>
          <w:szCs w:val="28"/>
        </w:rPr>
        <w:t xml:space="preserve">most </w:t>
      </w:r>
      <w:r>
        <w:rPr>
          <w:rFonts w:cstheme="minorHAnsi"/>
          <w:sz w:val="28"/>
          <w:szCs w:val="28"/>
        </w:rPr>
        <w:t xml:space="preserve">lawyers and academics, mental health professionals, mental health organisations, the media and the general public. </w:t>
      </w:r>
    </w:p>
    <w:p w14:paraId="5BB3E686" w14:textId="09B81A11" w:rsidR="00C32188" w:rsidRPr="00E02293" w:rsidRDefault="007B5076" w:rsidP="00A31A95">
      <w:pPr>
        <w:spacing w:line="276" w:lineRule="auto"/>
        <w:rPr>
          <w:rFonts w:cstheme="minorHAnsi"/>
          <w:sz w:val="28"/>
          <w:szCs w:val="28"/>
        </w:rPr>
      </w:pPr>
      <w:r>
        <w:rPr>
          <w:rFonts w:cstheme="minorHAnsi"/>
          <w:sz w:val="28"/>
          <w:szCs w:val="28"/>
        </w:rPr>
        <w:t xml:space="preserve">5. </w:t>
      </w:r>
      <w:r w:rsidR="006C1655">
        <w:rPr>
          <w:rFonts w:cstheme="minorHAnsi"/>
          <w:sz w:val="28"/>
          <w:szCs w:val="28"/>
        </w:rPr>
        <w:t>P</w:t>
      </w:r>
      <w:r>
        <w:rPr>
          <w:rFonts w:cstheme="minorHAnsi"/>
          <w:sz w:val="28"/>
          <w:szCs w:val="28"/>
        </w:rPr>
        <w:t xml:space="preserve">lanned reform of the </w:t>
      </w:r>
      <w:r w:rsidR="006C7CBB">
        <w:rPr>
          <w:rFonts w:cstheme="minorHAnsi"/>
          <w:sz w:val="28"/>
          <w:szCs w:val="28"/>
        </w:rPr>
        <w:t>Mental Health Act (MHA)</w:t>
      </w:r>
      <w:r>
        <w:rPr>
          <w:rFonts w:cstheme="minorHAnsi"/>
          <w:sz w:val="28"/>
          <w:szCs w:val="28"/>
        </w:rPr>
        <w:t xml:space="preserve"> 1983</w:t>
      </w:r>
      <w:r>
        <w:rPr>
          <w:rStyle w:val="FootnoteReference"/>
          <w:rFonts w:cstheme="minorHAnsi"/>
          <w:sz w:val="28"/>
          <w:szCs w:val="28"/>
        </w:rPr>
        <w:footnoteReference w:id="3"/>
      </w:r>
      <w:r>
        <w:rPr>
          <w:rFonts w:cstheme="minorHAnsi"/>
          <w:sz w:val="28"/>
          <w:szCs w:val="28"/>
        </w:rPr>
        <w:t xml:space="preserve"> which covers England and Wales </w:t>
      </w:r>
      <w:r w:rsidR="00F3602D">
        <w:rPr>
          <w:rFonts w:cstheme="minorHAnsi"/>
          <w:sz w:val="28"/>
          <w:szCs w:val="28"/>
        </w:rPr>
        <w:t>is a</w:t>
      </w:r>
      <w:r w:rsidR="006C1655">
        <w:rPr>
          <w:rFonts w:cstheme="minorHAnsi"/>
          <w:sz w:val="28"/>
          <w:szCs w:val="28"/>
        </w:rPr>
        <w:t xml:space="preserve"> key area where this lack of compliance is apparent</w:t>
      </w:r>
      <w:r>
        <w:rPr>
          <w:rFonts w:cstheme="minorHAnsi"/>
          <w:sz w:val="28"/>
          <w:szCs w:val="28"/>
        </w:rPr>
        <w:t>. The issue is that the government intends to</w:t>
      </w:r>
      <w:r w:rsidR="00095EB6">
        <w:rPr>
          <w:rFonts w:cstheme="minorHAnsi"/>
          <w:sz w:val="28"/>
          <w:szCs w:val="28"/>
        </w:rPr>
        <w:t xml:space="preserve"> restrict itself to</w:t>
      </w:r>
      <w:r w:rsidR="00EB6FA0">
        <w:rPr>
          <w:rFonts w:cstheme="minorHAnsi"/>
          <w:sz w:val="28"/>
          <w:szCs w:val="28"/>
        </w:rPr>
        <w:t xml:space="preserve"> changes which it considers </w:t>
      </w:r>
      <w:r w:rsidR="00E02293">
        <w:rPr>
          <w:rFonts w:cstheme="minorHAnsi"/>
          <w:sz w:val="28"/>
          <w:szCs w:val="28"/>
        </w:rPr>
        <w:t>will improve</w:t>
      </w:r>
      <w:r>
        <w:rPr>
          <w:rFonts w:cstheme="minorHAnsi"/>
          <w:sz w:val="28"/>
          <w:szCs w:val="28"/>
        </w:rPr>
        <w:t xml:space="preserve"> current law</w:t>
      </w:r>
      <w:r w:rsidR="00AA0635">
        <w:rPr>
          <w:rFonts w:cstheme="minorHAnsi"/>
          <w:sz w:val="28"/>
          <w:szCs w:val="28"/>
        </w:rPr>
        <w:t>, policy</w:t>
      </w:r>
      <w:r>
        <w:rPr>
          <w:rFonts w:cstheme="minorHAnsi"/>
          <w:sz w:val="28"/>
          <w:szCs w:val="28"/>
        </w:rPr>
        <w:t xml:space="preserve"> and services for people with psychosocial disabilities</w:t>
      </w:r>
      <w:r w:rsidR="00EB6FA0">
        <w:rPr>
          <w:rFonts w:cstheme="minorHAnsi"/>
          <w:sz w:val="28"/>
          <w:szCs w:val="28"/>
        </w:rPr>
        <w:t xml:space="preserve"> and</w:t>
      </w:r>
      <w:r>
        <w:rPr>
          <w:rFonts w:cstheme="minorHAnsi"/>
          <w:sz w:val="28"/>
          <w:szCs w:val="28"/>
        </w:rPr>
        <w:t xml:space="preserve"> people with intellectual disabilities</w:t>
      </w:r>
      <w:r w:rsidR="00EB6FA0">
        <w:rPr>
          <w:rFonts w:cstheme="minorHAnsi"/>
          <w:sz w:val="28"/>
          <w:szCs w:val="28"/>
        </w:rPr>
        <w:t>.</w:t>
      </w:r>
      <w:r w:rsidR="00095EB6">
        <w:rPr>
          <w:rFonts w:cstheme="minorHAnsi"/>
          <w:sz w:val="28"/>
          <w:szCs w:val="28"/>
        </w:rPr>
        <w:t xml:space="preserve"> </w:t>
      </w:r>
      <w:r w:rsidR="00EB6FA0">
        <w:rPr>
          <w:rFonts w:cstheme="minorHAnsi"/>
          <w:sz w:val="28"/>
          <w:szCs w:val="28"/>
        </w:rPr>
        <w:t>I</w:t>
      </w:r>
      <w:r w:rsidR="008179D0">
        <w:rPr>
          <w:rFonts w:cstheme="minorHAnsi"/>
          <w:sz w:val="28"/>
          <w:szCs w:val="28"/>
        </w:rPr>
        <w:t xml:space="preserve">ts draft </w:t>
      </w:r>
      <w:r w:rsidR="006C7CBB">
        <w:rPr>
          <w:rFonts w:cstheme="minorHAnsi"/>
          <w:sz w:val="28"/>
          <w:szCs w:val="28"/>
        </w:rPr>
        <w:t>Mental Health (MH) Bill</w:t>
      </w:r>
      <w:r w:rsidR="008179D0">
        <w:rPr>
          <w:rStyle w:val="FootnoteReference"/>
          <w:rFonts w:cstheme="minorHAnsi"/>
          <w:sz w:val="28"/>
          <w:szCs w:val="28"/>
        </w:rPr>
        <w:footnoteReference w:id="4"/>
      </w:r>
      <w:r w:rsidR="008179D0">
        <w:rPr>
          <w:rFonts w:cstheme="minorHAnsi"/>
          <w:sz w:val="28"/>
          <w:szCs w:val="28"/>
        </w:rPr>
        <w:t xml:space="preserve"> is based on the assumption that </w:t>
      </w:r>
      <w:r w:rsidR="00F3602D">
        <w:rPr>
          <w:rFonts w:cstheme="minorHAnsi"/>
          <w:sz w:val="28"/>
          <w:szCs w:val="28"/>
        </w:rPr>
        <w:t>changes</w:t>
      </w:r>
      <w:r w:rsidR="00095EB6">
        <w:rPr>
          <w:rFonts w:cstheme="minorHAnsi"/>
          <w:sz w:val="28"/>
          <w:szCs w:val="28"/>
        </w:rPr>
        <w:t xml:space="preserve"> </w:t>
      </w:r>
      <w:r w:rsidR="008179D0">
        <w:rPr>
          <w:rFonts w:cstheme="minorHAnsi"/>
          <w:sz w:val="28"/>
          <w:szCs w:val="28"/>
        </w:rPr>
        <w:t>will suffice</w:t>
      </w:r>
      <w:r w:rsidR="00EB6FA0">
        <w:rPr>
          <w:rFonts w:cstheme="minorHAnsi"/>
          <w:sz w:val="28"/>
          <w:szCs w:val="28"/>
        </w:rPr>
        <w:t xml:space="preserve">, </w:t>
      </w:r>
      <w:r w:rsidR="0024139B">
        <w:rPr>
          <w:rFonts w:cstheme="minorHAnsi"/>
          <w:sz w:val="28"/>
          <w:szCs w:val="28"/>
        </w:rPr>
        <w:t>not on the UNCRPD</w:t>
      </w:r>
      <w:r w:rsidR="00556510">
        <w:rPr>
          <w:rFonts w:cstheme="minorHAnsi"/>
          <w:sz w:val="28"/>
          <w:szCs w:val="28"/>
        </w:rPr>
        <w:t>. (See further</w:t>
      </w:r>
      <w:r w:rsidR="00121628">
        <w:rPr>
          <w:rFonts w:cstheme="minorHAnsi"/>
          <w:sz w:val="28"/>
          <w:szCs w:val="28"/>
        </w:rPr>
        <w:t xml:space="preserve"> </w:t>
      </w:r>
      <w:r w:rsidR="00556510">
        <w:rPr>
          <w:rFonts w:cstheme="minorHAnsi"/>
          <w:sz w:val="28"/>
          <w:szCs w:val="28"/>
        </w:rPr>
        <w:t xml:space="preserve">paragraphs </w:t>
      </w:r>
      <w:r w:rsidR="00FD7CE7">
        <w:rPr>
          <w:rFonts w:cstheme="minorHAnsi"/>
          <w:sz w:val="28"/>
          <w:szCs w:val="28"/>
        </w:rPr>
        <w:t>10ff</w:t>
      </w:r>
      <w:r w:rsidR="00556510">
        <w:rPr>
          <w:rFonts w:cstheme="minorHAnsi"/>
          <w:sz w:val="28"/>
          <w:szCs w:val="28"/>
        </w:rPr>
        <w:t xml:space="preserve">.) </w:t>
      </w:r>
      <w:r w:rsidR="00EB6FA0">
        <w:rPr>
          <w:rFonts w:cstheme="minorHAnsi"/>
          <w:sz w:val="28"/>
          <w:szCs w:val="28"/>
        </w:rPr>
        <w:t>T</w:t>
      </w:r>
      <w:r w:rsidR="008179D0">
        <w:rPr>
          <w:rFonts w:cstheme="minorHAnsi"/>
          <w:sz w:val="28"/>
          <w:szCs w:val="28"/>
        </w:rPr>
        <w:t xml:space="preserve">he </w:t>
      </w:r>
      <w:r w:rsidR="004A7C81">
        <w:rPr>
          <w:rFonts w:cstheme="minorHAnsi"/>
          <w:sz w:val="28"/>
          <w:szCs w:val="28"/>
        </w:rPr>
        <w:t>government’s aim</w:t>
      </w:r>
      <w:r w:rsidR="00804B4D">
        <w:rPr>
          <w:rFonts w:cstheme="minorHAnsi"/>
          <w:sz w:val="28"/>
          <w:szCs w:val="28"/>
        </w:rPr>
        <w:t xml:space="preserve"> has </w:t>
      </w:r>
      <w:r w:rsidR="00E02293">
        <w:rPr>
          <w:rFonts w:cstheme="minorHAnsi"/>
          <w:sz w:val="28"/>
          <w:szCs w:val="28"/>
        </w:rPr>
        <w:t xml:space="preserve">also </w:t>
      </w:r>
      <w:r w:rsidR="00804B4D">
        <w:rPr>
          <w:rFonts w:cstheme="minorHAnsi"/>
          <w:sz w:val="28"/>
          <w:szCs w:val="28"/>
        </w:rPr>
        <w:t xml:space="preserve">been to </w:t>
      </w:r>
      <w:r w:rsidR="00804B4D">
        <w:rPr>
          <w:rFonts w:cstheme="minorHAnsi"/>
          <w:sz w:val="28"/>
          <w:szCs w:val="28"/>
        </w:rPr>
        <w:lastRenderedPageBreak/>
        <w:t xml:space="preserve">make the </w:t>
      </w:r>
      <w:r w:rsidR="008179D0">
        <w:rPr>
          <w:rFonts w:cstheme="minorHAnsi"/>
          <w:sz w:val="28"/>
          <w:szCs w:val="28"/>
        </w:rPr>
        <w:t xml:space="preserve">draft Bill </w:t>
      </w:r>
      <w:r w:rsidR="00804B4D">
        <w:rPr>
          <w:rFonts w:cstheme="minorHAnsi"/>
          <w:sz w:val="28"/>
          <w:szCs w:val="28"/>
        </w:rPr>
        <w:t>compliant with the European Convention on Human Rights (ECHR)</w:t>
      </w:r>
      <w:r w:rsidR="004F60F7">
        <w:rPr>
          <w:rStyle w:val="FootnoteReference"/>
          <w:rFonts w:cstheme="minorHAnsi"/>
          <w:sz w:val="28"/>
          <w:szCs w:val="28"/>
        </w:rPr>
        <w:footnoteReference w:id="5"/>
      </w:r>
      <w:r w:rsidR="00EB6FA0">
        <w:rPr>
          <w:rFonts w:cstheme="minorHAnsi"/>
          <w:sz w:val="28"/>
          <w:szCs w:val="28"/>
        </w:rPr>
        <w:t xml:space="preserve"> instead and this has compounded the problem</w:t>
      </w:r>
      <w:r w:rsidR="00804B4D">
        <w:rPr>
          <w:rFonts w:cstheme="minorHAnsi"/>
          <w:sz w:val="28"/>
          <w:szCs w:val="28"/>
        </w:rPr>
        <w:t xml:space="preserve">. </w:t>
      </w:r>
      <w:r w:rsidR="008179D0">
        <w:rPr>
          <w:rFonts w:cstheme="minorHAnsi"/>
          <w:sz w:val="28"/>
          <w:szCs w:val="28"/>
        </w:rPr>
        <w:t>Th</w:t>
      </w:r>
      <w:r w:rsidR="00AA0635">
        <w:rPr>
          <w:rFonts w:cstheme="minorHAnsi"/>
          <w:sz w:val="28"/>
          <w:szCs w:val="28"/>
        </w:rPr>
        <w:t>e government’s</w:t>
      </w:r>
      <w:r w:rsidR="00804B4D">
        <w:rPr>
          <w:rFonts w:cstheme="minorHAnsi"/>
          <w:sz w:val="28"/>
          <w:szCs w:val="28"/>
        </w:rPr>
        <w:t xml:space="preserve"> approach</w:t>
      </w:r>
      <w:r w:rsidR="004A7C81">
        <w:rPr>
          <w:rFonts w:cstheme="minorHAnsi"/>
          <w:sz w:val="28"/>
          <w:szCs w:val="28"/>
        </w:rPr>
        <w:t xml:space="preserve"> </w:t>
      </w:r>
      <w:r w:rsidR="00804B4D">
        <w:rPr>
          <w:rFonts w:cstheme="minorHAnsi"/>
          <w:sz w:val="28"/>
          <w:szCs w:val="28"/>
        </w:rPr>
        <w:t>stems from</w:t>
      </w:r>
      <w:r w:rsidR="008179D0">
        <w:rPr>
          <w:rFonts w:cstheme="minorHAnsi"/>
          <w:sz w:val="28"/>
          <w:szCs w:val="28"/>
        </w:rPr>
        <w:t xml:space="preserve"> a lack of</w:t>
      </w:r>
      <w:r w:rsidR="00EB6FA0">
        <w:rPr>
          <w:rFonts w:cstheme="minorHAnsi"/>
          <w:sz w:val="28"/>
          <w:szCs w:val="28"/>
        </w:rPr>
        <w:t xml:space="preserve"> </w:t>
      </w:r>
      <w:r w:rsidR="008179D0">
        <w:rPr>
          <w:rFonts w:cstheme="minorHAnsi"/>
          <w:sz w:val="28"/>
          <w:szCs w:val="28"/>
        </w:rPr>
        <w:t>recognition that</w:t>
      </w:r>
      <w:r w:rsidR="00EB6FA0">
        <w:rPr>
          <w:rFonts w:cstheme="minorHAnsi"/>
          <w:sz w:val="28"/>
          <w:szCs w:val="28"/>
        </w:rPr>
        <w:t xml:space="preserve"> the current </w:t>
      </w:r>
      <w:r w:rsidR="006C7CBB">
        <w:rPr>
          <w:rFonts w:cstheme="minorHAnsi"/>
          <w:sz w:val="28"/>
          <w:szCs w:val="28"/>
        </w:rPr>
        <w:t>MHA</w:t>
      </w:r>
      <w:r w:rsidR="00EB6FA0">
        <w:rPr>
          <w:rFonts w:cstheme="minorHAnsi"/>
          <w:sz w:val="28"/>
          <w:szCs w:val="28"/>
        </w:rPr>
        <w:t xml:space="preserve"> </w:t>
      </w:r>
      <w:r w:rsidR="001C63AD">
        <w:rPr>
          <w:rFonts w:cstheme="minorHAnsi"/>
          <w:sz w:val="28"/>
          <w:szCs w:val="28"/>
        </w:rPr>
        <w:t>should</w:t>
      </w:r>
      <w:r w:rsidR="00EB6FA0">
        <w:rPr>
          <w:rFonts w:cstheme="minorHAnsi"/>
          <w:sz w:val="28"/>
          <w:szCs w:val="28"/>
        </w:rPr>
        <w:t xml:space="preserve"> be abolished and </w:t>
      </w:r>
      <w:r w:rsidR="00AA0635">
        <w:rPr>
          <w:rFonts w:cstheme="minorHAnsi"/>
          <w:sz w:val="28"/>
          <w:szCs w:val="28"/>
        </w:rPr>
        <w:t xml:space="preserve">that </w:t>
      </w:r>
      <w:r w:rsidR="009D61A5">
        <w:rPr>
          <w:rFonts w:cstheme="minorHAnsi"/>
          <w:sz w:val="28"/>
          <w:szCs w:val="28"/>
        </w:rPr>
        <w:t xml:space="preserve">there </w:t>
      </w:r>
      <w:r w:rsidR="001C63AD">
        <w:rPr>
          <w:rFonts w:cstheme="minorHAnsi"/>
          <w:sz w:val="28"/>
          <w:szCs w:val="28"/>
        </w:rPr>
        <w:t>needs to be</w:t>
      </w:r>
      <w:r w:rsidR="009D61A5">
        <w:rPr>
          <w:rFonts w:cstheme="minorHAnsi"/>
          <w:sz w:val="28"/>
          <w:szCs w:val="28"/>
        </w:rPr>
        <w:t xml:space="preserve"> </w:t>
      </w:r>
      <w:r w:rsidR="008179D0">
        <w:rPr>
          <w:rFonts w:cstheme="minorHAnsi"/>
          <w:sz w:val="28"/>
          <w:szCs w:val="28"/>
        </w:rPr>
        <w:t xml:space="preserve">fundamental reform </w:t>
      </w:r>
      <w:r w:rsidR="009D61A5">
        <w:rPr>
          <w:rFonts w:cstheme="minorHAnsi"/>
          <w:sz w:val="28"/>
          <w:szCs w:val="28"/>
        </w:rPr>
        <w:t>based on the UNCRPD</w:t>
      </w:r>
      <w:r w:rsidR="00E02293">
        <w:rPr>
          <w:rFonts w:cstheme="minorHAnsi"/>
          <w:sz w:val="28"/>
          <w:szCs w:val="28"/>
        </w:rPr>
        <w:t>,</w:t>
      </w:r>
      <w:r w:rsidR="00EB6FA0">
        <w:rPr>
          <w:rFonts w:cstheme="minorHAnsi"/>
          <w:sz w:val="28"/>
          <w:szCs w:val="28"/>
        </w:rPr>
        <w:t xml:space="preserve"> </w:t>
      </w:r>
      <w:r w:rsidR="008179D0">
        <w:rPr>
          <w:rFonts w:cstheme="minorHAnsi"/>
          <w:sz w:val="28"/>
          <w:szCs w:val="28"/>
        </w:rPr>
        <w:t>if people with psychosocial disabilities</w:t>
      </w:r>
      <w:r w:rsidR="006C1655">
        <w:rPr>
          <w:rFonts w:cstheme="minorHAnsi"/>
          <w:sz w:val="28"/>
          <w:szCs w:val="28"/>
        </w:rPr>
        <w:t xml:space="preserve"> are to have </w:t>
      </w:r>
      <w:r w:rsidR="00095EB6">
        <w:rPr>
          <w:rFonts w:cstheme="minorHAnsi"/>
          <w:sz w:val="28"/>
          <w:szCs w:val="28"/>
        </w:rPr>
        <w:t xml:space="preserve">full </w:t>
      </w:r>
      <w:r w:rsidR="001C63AD">
        <w:rPr>
          <w:rFonts w:cstheme="minorHAnsi"/>
          <w:sz w:val="28"/>
          <w:szCs w:val="28"/>
        </w:rPr>
        <w:t xml:space="preserve">human </w:t>
      </w:r>
      <w:r w:rsidR="006C1655">
        <w:rPr>
          <w:rFonts w:cstheme="minorHAnsi"/>
          <w:sz w:val="28"/>
          <w:szCs w:val="28"/>
        </w:rPr>
        <w:t>rights</w:t>
      </w:r>
      <w:r w:rsidR="001C63AD">
        <w:rPr>
          <w:rFonts w:cstheme="minorHAnsi"/>
          <w:sz w:val="28"/>
          <w:szCs w:val="28"/>
        </w:rPr>
        <w:t>.</w:t>
      </w:r>
    </w:p>
    <w:p w14:paraId="3C373C5D" w14:textId="1F9F770D" w:rsidR="00F07E9F" w:rsidRPr="00F07E9F" w:rsidRDefault="00F07E9F" w:rsidP="00A31A95">
      <w:pPr>
        <w:spacing w:line="276" w:lineRule="auto"/>
        <w:rPr>
          <w:rFonts w:cstheme="minorHAnsi"/>
          <w:b/>
          <w:bCs/>
          <w:sz w:val="28"/>
          <w:szCs w:val="28"/>
        </w:rPr>
      </w:pPr>
      <w:r>
        <w:rPr>
          <w:rFonts w:cstheme="minorHAnsi"/>
          <w:b/>
          <w:bCs/>
          <w:sz w:val="28"/>
          <w:szCs w:val="28"/>
        </w:rPr>
        <w:t>The Joint Committee’s approach</w:t>
      </w:r>
    </w:p>
    <w:p w14:paraId="6C071952" w14:textId="57832CB6" w:rsidR="00F07E9F" w:rsidRDefault="00F07E9F" w:rsidP="00A31A95">
      <w:pPr>
        <w:spacing w:line="276" w:lineRule="auto"/>
        <w:rPr>
          <w:rFonts w:cstheme="minorHAnsi"/>
          <w:sz w:val="28"/>
          <w:szCs w:val="28"/>
        </w:rPr>
      </w:pPr>
      <w:r>
        <w:rPr>
          <w:rFonts w:cstheme="minorHAnsi"/>
          <w:sz w:val="28"/>
          <w:szCs w:val="28"/>
        </w:rPr>
        <w:t xml:space="preserve">6. </w:t>
      </w:r>
      <w:r w:rsidR="00816690">
        <w:rPr>
          <w:rFonts w:cstheme="minorHAnsi"/>
          <w:sz w:val="28"/>
          <w:szCs w:val="28"/>
        </w:rPr>
        <w:t xml:space="preserve">Since the publication of the draft </w:t>
      </w:r>
      <w:r w:rsidR="006C7CBB">
        <w:rPr>
          <w:rFonts w:cstheme="minorHAnsi"/>
          <w:sz w:val="28"/>
          <w:szCs w:val="28"/>
        </w:rPr>
        <w:t>MH Bill</w:t>
      </w:r>
      <w:r w:rsidR="00816690">
        <w:rPr>
          <w:rFonts w:cstheme="minorHAnsi"/>
          <w:sz w:val="28"/>
          <w:szCs w:val="28"/>
        </w:rPr>
        <w:t>, a</w:t>
      </w:r>
      <w:r w:rsidR="004A7C81">
        <w:rPr>
          <w:rFonts w:cstheme="minorHAnsi"/>
          <w:sz w:val="28"/>
          <w:szCs w:val="28"/>
        </w:rPr>
        <w:t xml:space="preserve"> parliamentary Joint Committee </w:t>
      </w:r>
      <w:r w:rsidR="00816690">
        <w:rPr>
          <w:rFonts w:cstheme="minorHAnsi"/>
          <w:sz w:val="28"/>
          <w:szCs w:val="28"/>
        </w:rPr>
        <w:t>has had the role of scrutinising it</w:t>
      </w:r>
      <w:r w:rsidR="00816690">
        <w:rPr>
          <w:rStyle w:val="FootnoteReference"/>
          <w:rFonts w:cstheme="minorHAnsi"/>
          <w:sz w:val="28"/>
          <w:szCs w:val="28"/>
        </w:rPr>
        <w:footnoteReference w:id="6"/>
      </w:r>
      <w:r w:rsidR="00816690">
        <w:rPr>
          <w:rFonts w:cstheme="minorHAnsi"/>
          <w:sz w:val="28"/>
          <w:szCs w:val="28"/>
        </w:rPr>
        <w:t>. The Joint Committee</w:t>
      </w:r>
      <w:r w:rsidR="004A7C81">
        <w:rPr>
          <w:rFonts w:cstheme="minorHAnsi"/>
          <w:sz w:val="28"/>
          <w:szCs w:val="28"/>
        </w:rPr>
        <w:t xml:space="preserve"> </w:t>
      </w:r>
      <w:r w:rsidR="00826129">
        <w:rPr>
          <w:rFonts w:cstheme="minorHAnsi"/>
          <w:sz w:val="28"/>
          <w:szCs w:val="28"/>
        </w:rPr>
        <w:t xml:space="preserve">has undeniably recommended a wide range of further </w:t>
      </w:r>
      <w:r w:rsidR="0024139B">
        <w:rPr>
          <w:rFonts w:cstheme="minorHAnsi"/>
          <w:sz w:val="28"/>
          <w:szCs w:val="28"/>
        </w:rPr>
        <w:t>changes</w:t>
      </w:r>
      <w:r w:rsidR="00826129">
        <w:rPr>
          <w:rFonts w:cstheme="minorHAnsi"/>
          <w:sz w:val="28"/>
          <w:szCs w:val="28"/>
        </w:rPr>
        <w:t xml:space="preserve"> to </w:t>
      </w:r>
      <w:r w:rsidR="00816690">
        <w:rPr>
          <w:rFonts w:cstheme="minorHAnsi"/>
          <w:sz w:val="28"/>
          <w:szCs w:val="28"/>
        </w:rPr>
        <w:t>the draft Bill</w:t>
      </w:r>
      <w:r w:rsidR="00826129">
        <w:rPr>
          <w:rStyle w:val="FootnoteReference"/>
          <w:rFonts w:cstheme="minorHAnsi"/>
          <w:sz w:val="28"/>
          <w:szCs w:val="28"/>
        </w:rPr>
        <w:footnoteReference w:id="7"/>
      </w:r>
      <w:r w:rsidR="001C63AD">
        <w:rPr>
          <w:rFonts w:cstheme="minorHAnsi"/>
          <w:sz w:val="28"/>
          <w:szCs w:val="28"/>
        </w:rPr>
        <w:t>,</w:t>
      </w:r>
      <w:r w:rsidR="00ED202B">
        <w:rPr>
          <w:rFonts w:cstheme="minorHAnsi"/>
          <w:sz w:val="28"/>
          <w:szCs w:val="28"/>
        </w:rPr>
        <w:t xml:space="preserve"> including </w:t>
      </w:r>
      <w:r w:rsidR="0024139B">
        <w:rPr>
          <w:rFonts w:cstheme="minorHAnsi"/>
          <w:sz w:val="28"/>
          <w:szCs w:val="28"/>
        </w:rPr>
        <w:t>measures which it believes will increase</w:t>
      </w:r>
      <w:r w:rsidR="00ED202B">
        <w:rPr>
          <w:rFonts w:cstheme="minorHAnsi"/>
          <w:sz w:val="28"/>
          <w:szCs w:val="28"/>
        </w:rPr>
        <w:t xml:space="preserve"> autonomy, choice and control for people with psychosocial disabilities, support available and access to community resources.</w:t>
      </w:r>
      <w:r w:rsidR="00826129">
        <w:rPr>
          <w:rFonts w:cstheme="minorHAnsi"/>
          <w:sz w:val="28"/>
          <w:szCs w:val="28"/>
        </w:rPr>
        <w:t xml:space="preserve"> However, quite apart from the fact that the government’s response to these recommendations has been delayed, </w:t>
      </w:r>
      <w:r w:rsidR="00095EB6">
        <w:rPr>
          <w:rFonts w:cstheme="minorHAnsi"/>
          <w:sz w:val="28"/>
          <w:szCs w:val="28"/>
        </w:rPr>
        <w:t>t</w:t>
      </w:r>
      <w:r w:rsidR="00826129">
        <w:rPr>
          <w:rFonts w:cstheme="minorHAnsi"/>
          <w:sz w:val="28"/>
          <w:szCs w:val="28"/>
        </w:rPr>
        <w:t xml:space="preserve">he Joint Committee </w:t>
      </w:r>
      <w:r w:rsidR="0024139B">
        <w:rPr>
          <w:rFonts w:cstheme="minorHAnsi"/>
          <w:sz w:val="28"/>
          <w:szCs w:val="28"/>
        </w:rPr>
        <w:t xml:space="preserve">itself </w:t>
      </w:r>
      <w:r w:rsidR="00826129">
        <w:rPr>
          <w:rFonts w:cstheme="minorHAnsi"/>
          <w:sz w:val="28"/>
          <w:szCs w:val="28"/>
        </w:rPr>
        <w:t xml:space="preserve">has </w:t>
      </w:r>
      <w:r w:rsidR="0024139B">
        <w:rPr>
          <w:rFonts w:cstheme="minorHAnsi"/>
          <w:sz w:val="28"/>
          <w:szCs w:val="28"/>
        </w:rPr>
        <w:t xml:space="preserve">failed to </w:t>
      </w:r>
      <w:r w:rsidR="00B451B8">
        <w:rPr>
          <w:rFonts w:cstheme="minorHAnsi"/>
          <w:sz w:val="28"/>
          <w:szCs w:val="28"/>
        </w:rPr>
        <w:t>put forward</w:t>
      </w:r>
      <w:r w:rsidR="0024139B">
        <w:rPr>
          <w:rFonts w:cstheme="minorHAnsi"/>
          <w:sz w:val="28"/>
          <w:szCs w:val="28"/>
        </w:rPr>
        <w:t xml:space="preserve"> recommendations that would make the draft Bill </w:t>
      </w:r>
      <w:r w:rsidR="00826129">
        <w:rPr>
          <w:rFonts w:cstheme="minorHAnsi"/>
          <w:sz w:val="28"/>
          <w:szCs w:val="28"/>
        </w:rPr>
        <w:t xml:space="preserve">compliant with the UNCRPD. </w:t>
      </w:r>
      <w:r w:rsidR="0024139B">
        <w:rPr>
          <w:rFonts w:cstheme="minorHAnsi"/>
          <w:sz w:val="28"/>
          <w:szCs w:val="28"/>
        </w:rPr>
        <w:t xml:space="preserve">(See further </w:t>
      </w:r>
      <w:r w:rsidR="00121628">
        <w:rPr>
          <w:rFonts w:cstheme="minorHAnsi"/>
          <w:sz w:val="28"/>
          <w:szCs w:val="28"/>
        </w:rPr>
        <w:t xml:space="preserve">the </w:t>
      </w:r>
      <w:r w:rsidR="0024139B">
        <w:rPr>
          <w:rFonts w:cstheme="minorHAnsi"/>
          <w:sz w:val="28"/>
          <w:szCs w:val="28"/>
        </w:rPr>
        <w:t xml:space="preserve">paragraphs </w:t>
      </w:r>
      <w:r w:rsidR="00FD7CE7">
        <w:rPr>
          <w:rFonts w:cstheme="minorHAnsi"/>
          <w:sz w:val="28"/>
          <w:szCs w:val="28"/>
        </w:rPr>
        <w:t>13ff</w:t>
      </w:r>
      <w:r w:rsidR="0024139B">
        <w:rPr>
          <w:rFonts w:cstheme="minorHAnsi"/>
          <w:sz w:val="28"/>
          <w:szCs w:val="28"/>
        </w:rPr>
        <w:t xml:space="preserve">.) </w:t>
      </w:r>
      <w:r w:rsidR="00F3602D">
        <w:rPr>
          <w:rFonts w:cstheme="minorHAnsi"/>
          <w:sz w:val="28"/>
          <w:szCs w:val="28"/>
        </w:rPr>
        <w:t>There is only one exception</w:t>
      </w:r>
      <w:r w:rsidR="006877A8">
        <w:rPr>
          <w:rFonts w:cstheme="minorHAnsi"/>
          <w:sz w:val="28"/>
          <w:szCs w:val="28"/>
        </w:rPr>
        <w:t xml:space="preserve">. </w:t>
      </w:r>
      <w:r>
        <w:rPr>
          <w:rFonts w:cstheme="minorHAnsi"/>
          <w:sz w:val="28"/>
          <w:szCs w:val="28"/>
        </w:rPr>
        <w:t>The Joint Committee’s</w:t>
      </w:r>
      <w:r w:rsidR="00826129">
        <w:rPr>
          <w:rFonts w:cstheme="minorHAnsi"/>
          <w:sz w:val="28"/>
          <w:szCs w:val="28"/>
        </w:rPr>
        <w:t xml:space="preserve"> </w:t>
      </w:r>
      <w:r w:rsidR="0024139B">
        <w:rPr>
          <w:rFonts w:cstheme="minorHAnsi"/>
          <w:sz w:val="28"/>
          <w:szCs w:val="28"/>
        </w:rPr>
        <w:t>position</w:t>
      </w:r>
      <w:r w:rsidR="00826129">
        <w:rPr>
          <w:rFonts w:cstheme="minorHAnsi"/>
          <w:sz w:val="28"/>
          <w:szCs w:val="28"/>
        </w:rPr>
        <w:t xml:space="preserve"> is that, because reform is urgent, the draft Bill should be </w:t>
      </w:r>
      <w:r w:rsidR="00826129" w:rsidRPr="00B04AAE">
        <w:rPr>
          <w:rFonts w:cstheme="minorHAnsi"/>
          <w:sz w:val="28"/>
          <w:szCs w:val="28"/>
        </w:rPr>
        <w:t>enacted</w:t>
      </w:r>
      <w:r w:rsidRPr="00B04AAE">
        <w:rPr>
          <w:rFonts w:cstheme="minorHAnsi"/>
          <w:sz w:val="28"/>
          <w:szCs w:val="28"/>
        </w:rPr>
        <w:t>.</w:t>
      </w:r>
      <w:r>
        <w:rPr>
          <w:rFonts w:cstheme="minorHAnsi"/>
          <w:sz w:val="28"/>
          <w:szCs w:val="28"/>
        </w:rPr>
        <w:t xml:space="preserve"> </w:t>
      </w:r>
      <w:r w:rsidR="00816690">
        <w:rPr>
          <w:rFonts w:cstheme="minorHAnsi"/>
          <w:sz w:val="28"/>
          <w:szCs w:val="28"/>
        </w:rPr>
        <w:t xml:space="preserve">However, </w:t>
      </w:r>
      <w:r w:rsidR="00D625B3">
        <w:rPr>
          <w:rFonts w:cstheme="minorHAnsi"/>
          <w:sz w:val="28"/>
          <w:szCs w:val="28"/>
        </w:rPr>
        <w:t>in common with</w:t>
      </w:r>
      <w:r w:rsidR="00B04AAE">
        <w:rPr>
          <w:rFonts w:cstheme="minorHAnsi"/>
          <w:sz w:val="28"/>
          <w:szCs w:val="28"/>
        </w:rPr>
        <w:t xml:space="preserve"> the government’s position, this approach represents a breach of Article 4(d) of the UNCRPD: State Parties’ obligation to ‘refrain from engaging in any act or practice that is inconsistent with the present Convention and to ensure that public authorities and institutions act in conformity’ with it</w:t>
      </w:r>
      <w:r w:rsidR="00B451B8">
        <w:rPr>
          <w:rFonts w:cstheme="minorHAnsi"/>
          <w:sz w:val="28"/>
          <w:szCs w:val="28"/>
        </w:rPr>
        <w:t>.</w:t>
      </w:r>
    </w:p>
    <w:p w14:paraId="36CDB42C" w14:textId="2635FD7C" w:rsidR="00A7241F" w:rsidRDefault="00F07E9F" w:rsidP="00A31A95">
      <w:pPr>
        <w:spacing w:line="276" w:lineRule="auto"/>
        <w:rPr>
          <w:rFonts w:cstheme="minorHAnsi"/>
          <w:sz w:val="28"/>
          <w:szCs w:val="28"/>
        </w:rPr>
      </w:pPr>
      <w:r>
        <w:rPr>
          <w:rFonts w:cstheme="minorHAnsi"/>
          <w:sz w:val="28"/>
          <w:szCs w:val="28"/>
        </w:rPr>
        <w:lastRenderedPageBreak/>
        <w:t xml:space="preserve">7. </w:t>
      </w:r>
      <w:r w:rsidR="00A7241F">
        <w:rPr>
          <w:rFonts w:cstheme="minorHAnsi"/>
          <w:sz w:val="28"/>
          <w:szCs w:val="28"/>
        </w:rPr>
        <w:t>In its report, t</w:t>
      </w:r>
      <w:r>
        <w:rPr>
          <w:rFonts w:cstheme="minorHAnsi"/>
          <w:sz w:val="28"/>
          <w:szCs w:val="28"/>
        </w:rPr>
        <w:t xml:space="preserve">he Joint Committee has advocated ‘more fundamental reform’ in the long term. However, </w:t>
      </w:r>
      <w:r w:rsidR="003F0DD4">
        <w:rPr>
          <w:rFonts w:cstheme="minorHAnsi"/>
          <w:sz w:val="28"/>
          <w:szCs w:val="28"/>
        </w:rPr>
        <w:t>the</w:t>
      </w:r>
      <w:r>
        <w:rPr>
          <w:rFonts w:cstheme="minorHAnsi"/>
          <w:sz w:val="28"/>
          <w:szCs w:val="28"/>
        </w:rPr>
        <w:t xml:space="preserve"> stance </w:t>
      </w:r>
      <w:r w:rsidR="003F0DD4">
        <w:rPr>
          <w:rFonts w:cstheme="minorHAnsi"/>
          <w:sz w:val="28"/>
          <w:szCs w:val="28"/>
        </w:rPr>
        <w:t xml:space="preserve">which it has taken </w:t>
      </w:r>
      <w:r>
        <w:rPr>
          <w:rFonts w:cstheme="minorHAnsi"/>
          <w:sz w:val="28"/>
          <w:szCs w:val="28"/>
        </w:rPr>
        <w:t xml:space="preserve">in relation to this also falls short of the full human rights for people with psychosocial disabilities set out in the UNCRPD. </w:t>
      </w:r>
      <w:r w:rsidR="003F0DD4">
        <w:rPr>
          <w:rFonts w:cstheme="minorHAnsi"/>
          <w:sz w:val="28"/>
          <w:szCs w:val="28"/>
        </w:rPr>
        <w:t>The Joint Committee has called for ‘more fused and rights-based’ reform</w:t>
      </w:r>
      <w:r w:rsidR="006877A8">
        <w:rPr>
          <w:rFonts w:cstheme="minorHAnsi"/>
          <w:sz w:val="28"/>
          <w:szCs w:val="28"/>
        </w:rPr>
        <w:t xml:space="preserve">, but </w:t>
      </w:r>
      <w:r w:rsidR="004C4E35">
        <w:rPr>
          <w:rFonts w:cstheme="minorHAnsi"/>
          <w:sz w:val="28"/>
          <w:szCs w:val="28"/>
        </w:rPr>
        <w:t>e</w:t>
      </w:r>
      <w:r w:rsidR="003F0DD4">
        <w:rPr>
          <w:rFonts w:cstheme="minorHAnsi"/>
          <w:sz w:val="28"/>
          <w:szCs w:val="28"/>
        </w:rPr>
        <w:t xml:space="preserve">xisting fusion law, for example </w:t>
      </w:r>
      <w:r w:rsidR="00C55613">
        <w:rPr>
          <w:rFonts w:cstheme="minorHAnsi"/>
          <w:sz w:val="28"/>
          <w:szCs w:val="28"/>
        </w:rPr>
        <w:t>the Mental Capacity Act (Northern Ireland)</w:t>
      </w:r>
      <w:r w:rsidR="003F0DD4">
        <w:rPr>
          <w:rFonts w:cstheme="minorHAnsi"/>
          <w:sz w:val="28"/>
          <w:szCs w:val="28"/>
        </w:rPr>
        <w:t xml:space="preserve"> </w:t>
      </w:r>
      <w:r w:rsidR="00C55613">
        <w:rPr>
          <w:rFonts w:cstheme="minorHAnsi"/>
          <w:sz w:val="28"/>
          <w:szCs w:val="28"/>
        </w:rPr>
        <w:t>2016</w:t>
      </w:r>
      <w:r w:rsidR="00C55613">
        <w:rPr>
          <w:rStyle w:val="FootnoteReference"/>
          <w:rFonts w:cstheme="minorHAnsi"/>
          <w:sz w:val="28"/>
          <w:szCs w:val="28"/>
        </w:rPr>
        <w:footnoteReference w:id="8"/>
      </w:r>
      <w:r w:rsidR="00C55613">
        <w:rPr>
          <w:rFonts w:cstheme="minorHAnsi"/>
          <w:sz w:val="28"/>
          <w:szCs w:val="28"/>
        </w:rPr>
        <w:t xml:space="preserve">, </w:t>
      </w:r>
      <w:r w:rsidR="003F0DD4">
        <w:rPr>
          <w:rFonts w:cstheme="minorHAnsi"/>
          <w:sz w:val="28"/>
          <w:szCs w:val="28"/>
        </w:rPr>
        <w:t>is itself non-compliant with the UNCRPD</w:t>
      </w:r>
      <w:r w:rsidR="004C4E35">
        <w:rPr>
          <w:rFonts w:cstheme="minorHAnsi"/>
          <w:sz w:val="28"/>
          <w:szCs w:val="28"/>
        </w:rPr>
        <w:t>.</w:t>
      </w:r>
      <w:r w:rsidR="00C55613">
        <w:rPr>
          <w:rFonts w:cstheme="minorHAnsi"/>
          <w:sz w:val="28"/>
          <w:szCs w:val="28"/>
        </w:rPr>
        <w:t xml:space="preserve"> </w:t>
      </w:r>
      <w:r w:rsidR="006877A8">
        <w:rPr>
          <w:rFonts w:cstheme="minorHAnsi"/>
          <w:sz w:val="28"/>
          <w:szCs w:val="28"/>
        </w:rPr>
        <w:t>In contravention of Article 12 (on the right to equal recognition before the law), this Act</w:t>
      </w:r>
      <w:r w:rsidR="00C55613">
        <w:rPr>
          <w:rFonts w:cstheme="minorHAnsi"/>
          <w:sz w:val="28"/>
          <w:szCs w:val="28"/>
        </w:rPr>
        <w:t xml:space="preserve"> </w:t>
      </w:r>
      <w:r w:rsidR="006877A8">
        <w:rPr>
          <w:rFonts w:cstheme="minorHAnsi"/>
          <w:sz w:val="28"/>
          <w:szCs w:val="28"/>
        </w:rPr>
        <w:t>draws on</w:t>
      </w:r>
      <w:r w:rsidR="00C55613">
        <w:rPr>
          <w:rFonts w:cstheme="minorHAnsi"/>
          <w:sz w:val="28"/>
          <w:szCs w:val="28"/>
        </w:rPr>
        <w:t xml:space="preserve"> </w:t>
      </w:r>
      <w:r w:rsidR="004C4E35">
        <w:rPr>
          <w:rFonts w:cstheme="minorHAnsi"/>
          <w:sz w:val="28"/>
          <w:szCs w:val="28"/>
        </w:rPr>
        <w:t xml:space="preserve">a </w:t>
      </w:r>
      <w:r w:rsidR="00C55613">
        <w:rPr>
          <w:rFonts w:cstheme="minorHAnsi"/>
          <w:sz w:val="28"/>
          <w:szCs w:val="28"/>
        </w:rPr>
        <w:t>mental</w:t>
      </w:r>
      <w:r w:rsidR="004C4E35">
        <w:rPr>
          <w:rFonts w:cstheme="minorHAnsi"/>
          <w:sz w:val="28"/>
          <w:szCs w:val="28"/>
        </w:rPr>
        <w:t xml:space="preserve"> capacity stance to justify a deprivation of</w:t>
      </w:r>
      <w:r w:rsidR="00C55613">
        <w:rPr>
          <w:rFonts w:cstheme="minorHAnsi"/>
          <w:sz w:val="28"/>
          <w:szCs w:val="28"/>
        </w:rPr>
        <w:t xml:space="preserve"> legal capacity</w:t>
      </w:r>
      <w:r w:rsidR="004C4E35">
        <w:rPr>
          <w:rFonts w:cstheme="minorHAnsi"/>
          <w:sz w:val="28"/>
          <w:szCs w:val="28"/>
        </w:rPr>
        <w:t xml:space="preserve"> </w:t>
      </w:r>
      <w:r w:rsidR="00ED202B">
        <w:rPr>
          <w:rFonts w:cstheme="minorHAnsi"/>
          <w:sz w:val="28"/>
          <w:szCs w:val="28"/>
        </w:rPr>
        <w:t xml:space="preserve">and </w:t>
      </w:r>
      <w:r w:rsidR="004C4E35">
        <w:rPr>
          <w:rFonts w:cstheme="minorHAnsi"/>
          <w:sz w:val="28"/>
          <w:szCs w:val="28"/>
        </w:rPr>
        <w:t xml:space="preserve">so </w:t>
      </w:r>
      <w:r w:rsidR="00ED202B">
        <w:rPr>
          <w:rFonts w:cstheme="minorHAnsi"/>
          <w:sz w:val="28"/>
          <w:szCs w:val="28"/>
        </w:rPr>
        <w:t xml:space="preserve">a continuing use of </w:t>
      </w:r>
      <w:r w:rsidR="004C4E35">
        <w:rPr>
          <w:rFonts w:cstheme="minorHAnsi"/>
          <w:sz w:val="28"/>
          <w:szCs w:val="28"/>
        </w:rPr>
        <w:t>involuntary detention in psychiatric hospitals and involuntary treatment</w:t>
      </w:r>
      <w:r w:rsidR="00ED202B">
        <w:rPr>
          <w:rFonts w:cstheme="minorHAnsi"/>
          <w:sz w:val="28"/>
          <w:szCs w:val="28"/>
        </w:rPr>
        <w:t xml:space="preserve"> </w:t>
      </w:r>
      <w:r w:rsidR="004C4E35">
        <w:rPr>
          <w:rFonts w:cstheme="minorHAnsi"/>
          <w:sz w:val="28"/>
          <w:szCs w:val="28"/>
        </w:rPr>
        <w:t xml:space="preserve">which </w:t>
      </w:r>
      <w:r w:rsidR="00816690">
        <w:rPr>
          <w:rFonts w:cstheme="minorHAnsi"/>
          <w:sz w:val="28"/>
          <w:szCs w:val="28"/>
        </w:rPr>
        <w:t xml:space="preserve">breaches </w:t>
      </w:r>
      <w:r w:rsidR="006877A8">
        <w:rPr>
          <w:rFonts w:cstheme="minorHAnsi"/>
          <w:sz w:val="28"/>
          <w:szCs w:val="28"/>
        </w:rPr>
        <w:t>Article 14 of the</w:t>
      </w:r>
      <w:r w:rsidR="00816690">
        <w:rPr>
          <w:rFonts w:cstheme="minorHAnsi"/>
          <w:sz w:val="28"/>
          <w:szCs w:val="28"/>
        </w:rPr>
        <w:t xml:space="preserve"> UNCRPD</w:t>
      </w:r>
      <w:r w:rsidR="003F0DD4">
        <w:rPr>
          <w:rFonts w:cstheme="minorHAnsi"/>
          <w:sz w:val="28"/>
          <w:szCs w:val="28"/>
        </w:rPr>
        <w:t xml:space="preserve">. In addition, </w:t>
      </w:r>
      <w:r w:rsidR="00A7241F">
        <w:rPr>
          <w:rFonts w:cstheme="minorHAnsi"/>
          <w:sz w:val="28"/>
          <w:szCs w:val="28"/>
        </w:rPr>
        <w:t xml:space="preserve">a proposal of ‘more rights-based’ legislation does not equate to a proposal for </w:t>
      </w:r>
      <w:r w:rsidR="004C4E35">
        <w:rPr>
          <w:rFonts w:cstheme="minorHAnsi"/>
          <w:sz w:val="28"/>
          <w:szCs w:val="28"/>
        </w:rPr>
        <w:t xml:space="preserve">UNCRPD-compliant </w:t>
      </w:r>
      <w:r w:rsidR="00A7241F">
        <w:rPr>
          <w:rFonts w:cstheme="minorHAnsi"/>
          <w:sz w:val="28"/>
          <w:szCs w:val="28"/>
        </w:rPr>
        <w:t>l</w:t>
      </w:r>
      <w:r w:rsidR="006877A8">
        <w:rPr>
          <w:rFonts w:cstheme="minorHAnsi"/>
          <w:sz w:val="28"/>
          <w:szCs w:val="28"/>
        </w:rPr>
        <w:t>aw</w:t>
      </w:r>
      <w:r w:rsidR="00A7241F">
        <w:rPr>
          <w:rFonts w:cstheme="minorHAnsi"/>
          <w:sz w:val="28"/>
          <w:szCs w:val="28"/>
        </w:rPr>
        <w:t xml:space="preserve">.  </w:t>
      </w:r>
      <w:r w:rsidR="003F0DD4">
        <w:rPr>
          <w:rFonts w:cstheme="minorHAnsi"/>
          <w:sz w:val="28"/>
          <w:szCs w:val="28"/>
        </w:rPr>
        <w:t xml:space="preserve"> </w:t>
      </w:r>
    </w:p>
    <w:p w14:paraId="62F2C17A" w14:textId="3EF23653" w:rsidR="006C1655" w:rsidRDefault="00A7241F" w:rsidP="00A31A95">
      <w:pPr>
        <w:spacing w:line="276" w:lineRule="auto"/>
        <w:rPr>
          <w:rFonts w:cstheme="minorHAnsi"/>
          <w:sz w:val="28"/>
          <w:szCs w:val="28"/>
        </w:rPr>
      </w:pPr>
      <w:r>
        <w:rPr>
          <w:rFonts w:cstheme="minorHAnsi"/>
          <w:sz w:val="28"/>
          <w:szCs w:val="28"/>
        </w:rPr>
        <w:t xml:space="preserve">8. </w:t>
      </w:r>
      <w:r w:rsidR="00C55613">
        <w:rPr>
          <w:rFonts w:cstheme="minorHAnsi"/>
          <w:sz w:val="28"/>
          <w:szCs w:val="28"/>
        </w:rPr>
        <w:t>An</w:t>
      </w:r>
      <w:r w:rsidR="002402CB">
        <w:rPr>
          <w:rFonts w:cstheme="minorHAnsi"/>
          <w:sz w:val="28"/>
          <w:szCs w:val="28"/>
        </w:rPr>
        <w:t xml:space="preserve"> additional</w:t>
      </w:r>
      <w:r w:rsidR="00C55613">
        <w:rPr>
          <w:rFonts w:cstheme="minorHAnsi"/>
          <w:sz w:val="28"/>
          <w:szCs w:val="28"/>
        </w:rPr>
        <w:t xml:space="preserve"> concern about the Joint Committee report </w:t>
      </w:r>
      <w:r w:rsidR="00972B28">
        <w:rPr>
          <w:rFonts w:cstheme="minorHAnsi"/>
          <w:sz w:val="28"/>
          <w:szCs w:val="28"/>
        </w:rPr>
        <w:t>relates to</w:t>
      </w:r>
      <w:r w:rsidR="00C55613">
        <w:rPr>
          <w:rFonts w:cstheme="minorHAnsi"/>
          <w:sz w:val="28"/>
          <w:szCs w:val="28"/>
        </w:rPr>
        <w:t xml:space="preserve"> </w:t>
      </w:r>
      <w:r w:rsidR="004C6AD7">
        <w:rPr>
          <w:rFonts w:cstheme="minorHAnsi"/>
          <w:sz w:val="28"/>
          <w:szCs w:val="28"/>
        </w:rPr>
        <w:t xml:space="preserve">the </w:t>
      </w:r>
      <w:r w:rsidR="00C55613">
        <w:rPr>
          <w:rFonts w:cstheme="minorHAnsi"/>
          <w:sz w:val="28"/>
          <w:szCs w:val="28"/>
        </w:rPr>
        <w:t xml:space="preserve">use </w:t>
      </w:r>
      <w:r w:rsidR="004C6AD7">
        <w:rPr>
          <w:rFonts w:cstheme="minorHAnsi"/>
          <w:sz w:val="28"/>
          <w:szCs w:val="28"/>
        </w:rPr>
        <w:t xml:space="preserve">made </w:t>
      </w:r>
      <w:r w:rsidR="00C55613">
        <w:rPr>
          <w:rFonts w:cstheme="minorHAnsi"/>
          <w:sz w:val="28"/>
          <w:szCs w:val="28"/>
        </w:rPr>
        <w:t xml:space="preserve">of a submission </w:t>
      </w:r>
      <w:r w:rsidR="002402CB">
        <w:rPr>
          <w:rFonts w:cstheme="minorHAnsi"/>
          <w:sz w:val="28"/>
          <w:szCs w:val="28"/>
        </w:rPr>
        <w:t>collated</w:t>
      </w:r>
      <w:r w:rsidR="004C6AD7">
        <w:rPr>
          <w:rFonts w:cstheme="minorHAnsi"/>
          <w:sz w:val="28"/>
          <w:szCs w:val="28"/>
        </w:rPr>
        <w:t xml:space="preserve"> by </w:t>
      </w:r>
      <w:r w:rsidR="00C55613">
        <w:rPr>
          <w:rFonts w:cstheme="minorHAnsi"/>
          <w:sz w:val="28"/>
          <w:szCs w:val="28"/>
        </w:rPr>
        <w:t>Liberation</w:t>
      </w:r>
      <w:r w:rsidR="004C6AD7">
        <w:rPr>
          <w:rStyle w:val="FootnoteReference"/>
          <w:rFonts w:cstheme="minorHAnsi"/>
          <w:sz w:val="28"/>
          <w:szCs w:val="28"/>
        </w:rPr>
        <w:footnoteReference w:id="9"/>
      </w:r>
      <w:r w:rsidR="004C6AD7">
        <w:rPr>
          <w:rFonts w:cstheme="minorHAnsi"/>
          <w:sz w:val="28"/>
          <w:szCs w:val="28"/>
        </w:rPr>
        <w:t>, in partnership with two other user-led groups, Inclusion London and Disability Rights UK at the point when the Committee had launched a consultation process</w:t>
      </w:r>
      <w:r w:rsidR="00D625B3">
        <w:rPr>
          <w:rFonts w:cstheme="minorHAnsi"/>
          <w:sz w:val="28"/>
          <w:szCs w:val="28"/>
        </w:rPr>
        <w:t xml:space="preserve"> about the draft Bill</w:t>
      </w:r>
      <w:r>
        <w:rPr>
          <w:rFonts w:cstheme="minorHAnsi"/>
          <w:sz w:val="28"/>
          <w:szCs w:val="28"/>
        </w:rPr>
        <w:t xml:space="preserve">. </w:t>
      </w:r>
      <w:r w:rsidR="004C6AD7">
        <w:rPr>
          <w:rFonts w:cstheme="minorHAnsi"/>
          <w:sz w:val="28"/>
          <w:szCs w:val="28"/>
        </w:rPr>
        <w:t>In th</w:t>
      </w:r>
      <w:r w:rsidR="006F0DB9">
        <w:rPr>
          <w:rFonts w:cstheme="minorHAnsi"/>
          <w:sz w:val="28"/>
          <w:szCs w:val="28"/>
        </w:rPr>
        <w:t>is</w:t>
      </w:r>
      <w:r w:rsidR="004C6AD7">
        <w:rPr>
          <w:rFonts w:cstheme="minorHAnsi"/>
          <w:sz w:val="28"/>
          <w:szCs w:val="28"/>
        </w:rPr>
        <w:t xml:space="preserve"> submission, equal weight was given to the need for people with psychosocial disabilities and people with intellectual disabilities alike to have mental health law which is compliant with the UNCRPD; the submission addressed </w:t>
      </w:r>
      <w:r w:rsidR="006C1655">
        <w:rPr>
          <w:rFonts w:cstheme="minorHAnsi"/>
          <w:sz w:val="28"/>
          <w:szCs w:val="28"/>
        </w:rPr>
        <w:t>human rights issues for both</w:t>
      </w:r>
      <w:r w:rsidR="004C6AD7">
        <w:rPr>
          <w:rFonts w:cstheme="minorHAnsi"/>
          <w:sz w:val="28"/>
          <w:szCs w:val="28"/>
        </w:rPr>
        <w:t xml:space="preserve"> because the </w:t>
      </w:r>
      <w:r w:rsidR="006C7CBB">
        <w:rPr>
          <w:rFonts w:cstheme="minorHAnsi"/>
          <w:sz w:val="28"/>
          <w:szCs w:val="28"/>
        </w:rPr>
        <w:t>MHA</w:t>
      </w:r>
      <w:r w:rsidR="004C6AD7">
        <w:rPr>
          <w:rFonts w:cstheme="minorHAnsi"/>
          <w:sz w:val="28"/>
          <w:szCs w:val="28"/>
        </w:rPr>
        <w:t xml:space="preserve"> 1983 applie</w:t>
      </w:r>
      <w:r w:rsidR="00ED202B">
        <w:rPr>
          <w:rFonts w:cstheme="minorHAnsi"/>
          <w:sz w:val="28"/>
          <w:szCs w:val="28"/>
        </w:rPr>
        <w:t>s</w:t>
      </w:r>
      <w:r w:rsidR="004C6AD7">
        <w:rPr>
          <w:rFonts w:cstheme="minorHAnsi"/>
          <w:sz w:val="28"/>
          <w:szCs w:val="28"/>
        </w:rPr>
        <w:t xml:space="preserve"> to both groups. However, </w:t>
      </w:r>
      <w:r w:rsidR="006C1655">
        <w:rPr>
          <w:rFonts w:cstheme="minorHAnsi"/>
          <w:sz w:val="28"/>
          <w:szCs w:val="28"/>
        </w:rPr>
        <w:t>the Joint Committee’s report covers the bulk of th</w:t>
      </w:r>
      <w:r w:rsidR="00F267FC">
        <w:rPr>
          <w:rFonts w:cstheme="minorHAnsi"/>
          <w:sz w:val="28"/>
          <w:szCs w:val="28"/>
        </w:rPr>
        <w:t xml:space="preserve">e </w:t>
      </w:r>
      <w:r w:rsidR="006C1655">
        <w:rPr>
          <w:rFonts w:cstheme="minorHAnsi"/>
          <w:sz w:val="28"/>
          <w:szCs w:val="28"/>
        </w:rPr>
        <w:t xml:space="preserve">material </w:t>
      </w:r>
      <w:r w:rsidR="00F267FC">
        <w:rPr>
          <w:rFonts w:cstheme="minorHAnsi"/>
          <w:sz w:val="28"/>
          <w:szCs w:val="28"/>
        </w:rPr>
        <w:t xml:space="preserve">on this theme </w:t>
      </w:r>
      <w:r w:rsidR="006C1655">
        <w:rPr>
          <w:rFonts w:cstheme="minorHAnsi"/>
          <w:sz w:val="28"/>
          <w:szCs w:val="28"/>
        </w:rPr>
        <w:t xml:space="preserve">in its chapter on </w:t>
      </w:r>
      <w:r>
        <w:rPr>
          <w:rFonts w:cstheme="minorHAnsi"/>
          <w:sz w:val="28"/>
          <w:szCs w:val="28"/>
        </w:rPr>
        <w:t>‘learning disabilities and autism’</w:t>
      </w:r>
      <w:r w:rsidR="006C1655">
        <w:rPr>
          <w:rFonts w:cstheme="minorHAnsi"/>
          <w:sz w:val="28"/>
          <w:szCs w:val="28"/>
        </w:rPr>
        <w:t xml:space="preserve">, as if the points made related </w:t>
      </w:r>
      <w:r w:rsidR="00ED202B">
        <w:rPr>
          <w:rFonts w:cstheme="minorHAnsi"/>
          <w:sz w:val="28"/>
          <w:szCs w:val="28"/>
        </w:rPr>
        <w:t xml:space="preserve">mainly </w:t>
      </w:r>
      <w:r w:rsidR="006C1655">
        <w:rPr>
          <w:rFonts w:cstheme="minorHAnsi"/>
          <w:sz w:val="28"/>
          <w:szCs w:val="28"/>
        </w:rPr>
        <w:t xml:space="preserve">to people with intellectual disabilities. </w:t>
      </w:r>
    </w:p>
    <w:p w14:paraId="5E2B453A" w14:textId="693B1BDD" w:rsidR="007B5076" w:rsidRDefault="00ED202B" w:rsidP="00A31A95">
      <w:pPr>
        <w:spacing w:line="276" w:lineRule="auto"/>
        <w:rPr>
          <w:rFonts w:cstheme="minorHAnsi"/>
          <w:sz w:val="28"/>
          <w:szCs w:val="28"/>
        </w:rPr>
      </w:pPr>
      <w:r>
        <w:rPr>
          <w:rFonts w:cstheme="minorHAnsi"/>
          <w:sz w:val="28"/>
          <w:szCs w:val="28"/>
        </w:rPr>
        <w:t xml:space="preserve">9. </w:t>
      </w:r>
      <w:r w:rsidR="00B76F76">
        <w:rPr>
          <w:rFonts w:cstheme="minorHAnsi"/>
          <w:sz w:val="28"/>
          <w:szCs w:val="28"/>
        </w:rPr>
        <w:t>T</w:t>
      </w:r>
      <w:r w:rsidR="002402CB">
        <w:rPr>
          <w:rFonts w:cstheme="minorHAnsi"/>
          <w:sz w:val="28"/>
          <w:szCs w:val="28"/>
        </w:rPr>
        <w:t>he Joint Committee’s report also gives</w:t>
      </w:r>
      <w:r>
        <w:rPr>
          <w:rFonts w:cstheme="minorHAnsi"/>
          <w:sz w:val="28"/>
          <w:szCs w:val="28"/>
        </w:rPr>
        <w:t xml:space="preserve"> </w:t>
      </w:r>
      <w:r w:rsidR="002402CB">
        <w:rPr>
          <w:rFonts w:cstheme="minorHAnsi"/>
          <w:sz w:val="28"/>
          <w:szCs w:val="28"/>
        </w:rPr>
        <w:t>a</w:t>
      </w:r>
      <w:r>
        <w:rPr>
          <w:rFonts w:cstheme="minorHAnsi"/>
          <w:sz w:val="28"/>
          <w:szCs w:val="28"/>
        </w:rPr>
        <w:t xml:space="preserve"> misleading impression of the call from Liberation, </w:t>
      </w:r>
      <w:r w:rsidR="002402CB">
        <w:rPr>
          <w:rFonts w:cstheme="minorHAnsi"/>
          <w:sz w:val="28"/>
          <w:szCs w:val="28"/>
        </w:rPr>
        <w:t>Inclusion London and Disability Rights UK</w:t>
      </w:r>
      <w:r>
        <w:rPr>
          <w:rFonts w:cstheme="minorHAnsi"/>
          <w:sz w:val="28"/>
          <w:szCs w:val="28"/>
        </w:rPr>
        <w:t xml:space="preserve"> for mental health </w:t>
      </w:r>
      <w:r w:rsidR="002402CB">
        <w:rPr>
          <w:rFonts w:cstheme="minorHAnsi"/>
          <w:sz w:val="28"/>
          <w:szCs w:val="28"/>
        </w:rPr>
        <w:t xml:space="preserve">law to comply with the UNCRPD. </w:t>
      </w:r>
      <w:r w:rsidR="00A7241F">
        <w:rPr>
          <w:rFonts w:cstheme="minorHAnsi"/>
          <w:sz w:val="28"/>
          <w:szCs w:val="28"/>
        </w:rPr>
        <w:t xml:space="preserve"> </w:t>
      </w:r>
      <w:r w:rsidR="002402CB">
        <w:rPr>
          <w:rFonts w:cstheme="minorHAnsi"/>
          <w:sz w:val="28"/>
          <w:szCs w:val="28"/>
        </w:rPr>
        <w:t xml:space="preserve">This call has been </w:t>
      </w:r>
      <w:r w:rsidR="00972B28">
        <w:rPr>
          <w:rFonts w:cstheme="minorHAnsi"/>
          <w:sz w:val="28"/>
          <w:szCs w:val="28"/>
        </w:rPr>
        <w:t>quoted</w:t>
      </w:r>
      <w:r w:rsidR="002402CB">
        <w:rPr>
          <w:rFonts w:cstheme="minorHAnsi"/>
          <w:sz w:val="28"/>
          <w:szCs w:val="28"/>
        </w:rPr>
        <w:t xml:space="preserve"> as follows: ‘Disability Rights UK, Liberation and Inclusion London said that proposals in the draft Bill still fall well short of compatibility with the UNCRPD</w:t>
      </w:r>
      <w:r w:rsidR="00B76F76">
        <w:rPr>
          <w:rFonts w:cstheme="minorHAnsi"/>
          <w:sz w:val="28"/>
          <w:szCs w:val="28"/>
        </w:rPr>
        <w:t xml:space="preserve"> as interpreted by </w:t>
      </w:r>
      <w:r w:rsidR="00A7241F">
        <w:rPr>
          <w:rFonts w:cstheme="minorHAnsi"/>
          <w:sz w:val="28"/>
          <w:szCs w:val="28"/>
        </w:rPr>
        <w:lastRenderedPageBreak/>
        <w:t xml:space="preserve">the </w:t>
      </w:r>
      <w:r w:rsidR="00B76F76">
        <w:rPr>
          <w:rFonts w:cstheme="minorHAnsi"/>
          <w:sz w:val="28"/>
          <w:szCs w:val="28"/>
        </w:rPr>
        <w:t>implementation Committee in 2017’</w:t>
      </w:r>
      <w:r w:rsidR="00D625B3">
        <w:rPr>
          <w:rStyle w:val="FootnoteReference"/>
          <w:rFonts w:cstheme="minorHAnsi"/>
          <w:sz w:val="28"/>
          <w:szCs w:val="28"/>
        </w:rPr>
        <w:footnoteReference w:id="10"/>
      </w:r>
      <w:r w:rsidR="006F0DB9">
        <w:rPr>
          <w:rFonts w:cstheme="minorHAnsi"/>
          <w:sz w:val="28"/>
          <w:szCs w:val="28"/>
        </w:rPr>
        <w:t xml:space="preserve">. </w:t>
      </w:r>
      <w:r w:rsidR="00B76F76">
        <w:rPr>
          <w:rFonts w:cstheme="minorHAnsi"/>
          <w:sz w:val="28"/>
          <w:szCs w:val="28"/>
        </w:rPr>
        <w:t xml:space="preserve">The view that the UNCRPD itself does not advocate a complete end to involuntary detention and forced treatment, that this is just an interpretation of the Committee, has gained considerable prevalence in the UK. However, this is not a </w:t>
      </w:r>
      <w:r w:rsidR="00F267FC">
        <w:rPr>
          <w:rFonts w:cstheme="minorHAnsi"/>
          <w:sz w:val="28"/>
          <w:szCs w:val="28"/>
        </w:rPr>
        <w:t>view</w:t>
      </w:r>
      <w:r w:rsidR="00B76F76">
        <w:rPr>
          <w:rFonts w:cstheme="minorHAnsi"/>
          <w:sz w:val="28"/>
          <w:szCs w:val="28"/>
        </w:rPr>
        <w:t xml:space="preserve"> which</w:t>
      </w:r>
      <w:r w:rsidR="003F0DD4">
        <w:rPr>
          <w:rFonts w:cstheme="minorHAnsi"/>
          <w:sz w:val="28"/>
          <w:szCs w:val="28"/>
        </w:rPr>
        <w:t xml:space="preserve"> </w:t>
      </w:r>
      <w:r w:rsidR="00B76F76">
        <w:rPr>
          <w:rFonts w:cstheme="minorHAnsi"/>
          <w:sz w:val="28"/>
          <w:szCs w:val="28"/>
        </w:rPr>
        <w:t xml:space="preserve">Liberation, Inclusion London and Disability Rights UK </w:t>
      </w:r>
      <w:r w:rsidR="00D625B3">
        <w:rPr>
          <w:rFonts w:cstheme="minorHAnsi"/>
          <w:sz w:val="28"/>
          <w:szCs w:val="28"/>
        </w:rPr>
        <w:t>regard as valid, nor in any sense endorse</w:t>
      </w:r>
      <w:r w:rsidR="00505827">
        <w:rPr>
          <w:rFonts w:cstheme="minorHAnsi"/>
          <w:sz w:val="28"/>
          <w:szCs w:val="28"/>
        </w:rPr>
        <w:t>.</w:t>
      </w:r>
    </w:p>
    <w:p w14:paraId="066EF24C" w14:textId="77777777" w:rsidR="00CB74E6" w:rsidRDefault="00CB74E6" w:rsidP="00A31A95">
      <w:pPr>
        <w:spacing w:line="276" w:lineRule="auto"/>
        <w:rPr>
          <w:rFonts w:cstheme="minorHAnsi"/>
          <w:b/>
          <w:bCs/>
          <w:sz w:val="32"/>
          <w:szCs w:val="32"/>
        </w:rPr>
      </w:pPr>
    </w:p>
    <w:p w14:paraId="075A1930" w14:textId="77777777" w:rsidR="00CB74E6" w:rsidRDefault="00CB74E6" w:rsidP="00A31A95">
      <w:pPr>
        <w:spacing w:line="276" w:lineRule="auto"/>
        <w:rPr>
          <w:rFonts w:cstheme="minorHAnsi"/>
          <w:b/>
          <w:bCs/>
          <w:sz w:val="32"/>
          <w:szCs w:val="32"/>
        </w:rPr>
      </w:pPr>
    </w:p>
    <w:p w14:paraId="3B861099" w14:textId="77777777" w:rsidR="00373749" w:rsidRDefault="00373749" w:rsidP="00A31A95">
      <w:pPr>
        <w:spacing w:line="276" w:lineRule="auto"/>
        <w:rPr>
          <w:rFonts w:cstheme="minorHAnsi"/>
          <w:b/>
          <w:bCs/>
          <w:sz w:val="32"/>
          <w:szCs w:val="32"/>
        </w:rPr>
      </w:pPr>
    </w:p>
    <w:p w14:paraId="6A6E7649" w14:textId="77777777" w:rsidR="00373749" w:rsidRDefault="00373749" w:rsidP="00A31A95">
      <w:pPr>
        <w:spacing w:line="276" w:lineRule="auto"/>
        <w:rPr>
          <w:rFonts w:cstheme="minorHAnsi"/>
          <w:b/>
          <w:bCs/>
          <w:sz w:val="32"/>
          <w:szCs w:val="32"/>
        </w:rPr>
      </w:pPr>
    </w:p>
    <w:p w14:paraId="27C3A759" w14:textId="77777777" w:rsidR="00373749" w:rsidRDefault="00373749" w:rsidP="00A31A95">
      <w:pPr>
        <w:spacing w:line="276" w:lineRule="auto"/>
        <w:rPr>
          <w:rFonts w:cstheme="minorHAnsi"/>
          <w:b/>
          <w:bCs/>
          <w:sz w:val="32"/>
          <w:szCs w:val="32"/>
        </w:rPr>
      </w:pPr>
    </w:p>
    <w:p w14:paraId="16F12314" w14:textId="77777777" w:rsidR="00373749" w:rsidRDefault="00373749" w:rsidP="00A31A95">
      <w:pPr>
        <w:spacing w:line="276" w:lineRule="auto"/>
        <w:rPr>
          <w:rFonts w:cstheme="minorHAnsi"/>
          <w:b/>
          <w:bCs/>
          <w:sz w:val="32"/>
          <w:szCs w:val="32"/>
        </w:rPr>
      </w:pPr>
    </w:p>
    <w:p w14:paraId="6CBC20F3" w14:textId="77777777" w:rsidR="00373749" w:rsidRDefault="00373749" w:rsidP="00A31A95">
      <w:pPr>
        <w:spacing w:line="276" w:lineRule="auto"/>
        <w:rPr>
          <w:rFonts w:cstheme="minorHAnsi"/>
          <w:b/>
          <w:bCs/>
          <w:sz w:val="32"/>
          <w:szCs w:val="32"/>
        </w:rPr>
      </w:pPr>
    </w:p>
    <w:p w14:paraId="73A87380" w14:textId="77777777" w:rsidR="00373749" w:rsidRDefault="00373749" w:rsidP="00A31A95">
      <w:pPr>
        <w:spacing w:line="276" w:lineRule="auto"/>
        <w:rPr>
          <w:rFonts w:cstheme="minorHAnsi"/>
          <w:b/>
          <w:bCs/>
          <w:sz w:val="32"/>
          <w:szCs w:val="32"/>
        </w:rPr>
      </w:pPr>
    </w:p>
    <w:p w14:paraId="32189747" w14:textId="77777777" w:rsidR="00373749" w:rsidRDefault="00373749" w:rsidP="00A31A95">
      <w:pPr>
        <w:spacing w:line="276" w:lineRule="auto"/>
        <w:rPr>
          <w:rFonts w:cstheme="minorHAnsi"/>
          <w:b/>
          <w:bCs/>
          <w:sz w:val="32"/>
          <w:szCs w:val="32"/>
        </w:rPr>
      </w:pPr>
    </w:p>
    <w:p w14:paraId="15BA2861" w14:textId="77777777" w:rsidR="00373749" w:rsidRDefault="00373749" w:rsidP="00A31A95">
      <w:pPr>
        <w:spacing w:line="276" w:lineRule="auto"/>
        <w:rPr>
          <w:rFonts w:cstheme="minorHAnsi"/>
          <w:b/>
          <w:bCs/>
          <w:sz w:val="32"/>
          <w:szCs w:val="32"/>
        </w:rPr>
      </w:pPr>
    </w:p>
    <w:p w14:paraId="56EE2368" w14:textId="77777777" w:rsidR="00373749" w:rsidRDefault="00373749" w:rsidP="00A31A95">
      <w:pPr>
        <w:spacing w:line="276" w:lineRule="auto"/>
        <w:rPr>
          <w:rFonts w:cstheme="minorHAnsi"/>
          <w:b/>
          <w:bCs/>
          <w:sz w:val="32"/>
          <w:szCs w:val="32"/>
        </w:rPr>
      </w:pPr>
    </w:p>
    <w:p w14:paraId="5F07C24A" w14:textId="77777777" w:rsidR="00373749" w:rsidRDefault="00373749" w:rsidP="00A31A95">
      <w:pPr>
        <w:spacing w:line="276" w:lineRule="auto"/>
        <w:rPr>
          <w:rFonts w:cstheme="minorHAnsi"/>
          <w:b/>
          <w:bCs/>
          <w:sz w:val="32"/>
          <w:szCs w:val="32"/>
        </w:rPr>
      </w:pPr>
    </w:p>
    <w:p w14:paraId="4FC8183A" w14:textId="77777777" w:rsidR="00373749" w:rsidRDefault="00373749" w:rsidP="00A31A95">
      <w:pPr>
        <w:spacing w:line="276" w:lineRule="auto"/>
        <w:rPr>
          <w:rFonts w:cstheme="minorHAnsi"/>
          <w:b/>
          <w:bCs/>
          <w:sz w:val="32"/>
          <w:szCs w:val="32"/>
        </w:rPr>
      </w:pPr>
    </w:p>
    <w:p w14:paraId="6C851CF7" w14:textId="77777777" w:rsidR="00373749" w:rsidRDefault="00373749" w:rsidP="00A31A95">
      <w:pPr>
        <w:spacing w:line="276" w:lineRule="auto"/>
        <w:rPr>
          <w:rFonts w:cstheme="minorHAnsi"/>
          <w:b/>
          <w:bCs/>
          <w:sz w:val="32"/>
          <w:szCs w:val="32"/>
        </w:rPr>
      </w:pPr>
    </w:p>
    <w:p w14:paraId="6C978045" w14:textId="77777777" w:rsidR="003A76FE" w:rsidRDefault="003A76FE" w:rsidP="00A31A95">
      <w:pPr>
        <w:spacing w:line="276" w:lineRule="auto"/>
        <w:rPr>
          <w:rFonts w:cstheme="minorHAnsi"/>
          <w:b/>
          <w:bCs/>
          <w:sz w:val="32"/>
          <w:szCs w:val="32"/>
        </w:rPr>
      </w:pPr>
    </w:p>
    <w:p w14:paraId="047C7493" w14:textId="77777777" w:rsidR="003A76FE" w:rsidRDefault="003A76FE" w:rsidP="00A31A95">
      <w:pPr>
        <w:spacing w:line="276" w:lineRule="auto"/>
        <w:rPr>
          <w:rFonts w:cstheme="minorHAnsi"/>
          <w:b/>
          <w:bCs/>
          <w:sz w:val="32"/>
          <w:szCs w:val="32"/>
        </w:rPr>
      </w:pPr>
    </w:p>
    <w:p w14:paraId="12F6C193" w14:textId="77777777" w:rsidR="003A76FE" w:rsidRDefault="003A76FE" w:rsidP="00A31A95">
      <w:pPr>
        <w:spacing w:line="276" w:lineRule="auto"/>
        <w:rPr>
          <w:rFonts w:cstheme="minorHAnsi"/>
          <w:b/>
          <w:bCs/>
          <w:sz w:val="32"/>
          <w:szCs w:val="32"/>
        </w:rPr>
      </w:pPr>
    </w:p>
    <w:p w14:paraId="535678E0" w14:textId="3590E6E5" w:rsidR="00826129" w:rsidRDefault="00826129" w:rsidP="00A31A95">
      <w:pPr>
        <w:spacing w:line="276" w:lineRule="auto"/>
        <w:rPr>
          <w:rFonts w:cstheme="minorHAnsi"/>
          <w:b/>
          <w:bCs/>
          <w:sz w:val="32"/>
          <w:szCs w:val="32"/>
        </w:rPr>
      </w:pPr>
      <w:r w:rsidRPr="00826129">
        <w:rPr>
          <w:rFonts w:cstheme="minorHAnsi"/>
          <w:b/>
          <w:bCs/>
          <w:sz w:val="32"/>
          <w:szCs w:val="32"/>
        </w:rPr>
        <w:lastRenderedPageBreak/>
        <w:t>Part Two</w:t>
      </w:r>
      <w:r>
        <w:rPr>
          <w:rFonts w:cstheme="minorHAnsi"/>
          <w:b/>
          <w:bCs/>
          <w:sz w:val="32"/>
          <w:szCs w:val="32"/>
        </w:rPr>
        <w:t xml:space="preserve">: </w:t>
      </w:r>
      <w:r w:rsidR="00F07E9F">
        <w:rPr>
          <w:rFonts w:cstheme="minorHAnsi"/>
          <w:b/>
          <w:bCs/>
          <w:sz w:val="32"/>
          <w:szCs w:val="32"/>
        </w:rPr>
        <w:t>I</w:t>
      </w:r>
      <w:r w:rsidR="00F37DC8">
        <w:rPr>
          <w:rFonts w:cstheme="minorHAnsi"/>
          <w:b/>
          <w:bCs/>
          <w:sz w:val="32"/>
          <w:szCs w:val="32"/>
        </w:rPr>
        <w:t>mpacts</w:t>
      </w:r>
      <w:r w:rsidR="00B76F76">
        <w:rPr>
          <w:rFonts w:cstheme="minorHAnsi"/>
          <w:b/>
          <w:bCs/>
          <w:sz w:val="32"/>
          <w:szCs w:val="32"/>
        </w:rPr>
        <w:t xml:space="preserve"> of the government’s approach </w:t>
      </w:r>
      <w:r w:rsidR="00F37DC8">
        <w:rPr>
          <w:rFonts w:cstheme="minorHAnsi"/>
          <w:b/>
          <w:bCs/>
          <w:sz w:val="32"/>
          <w:szCs w:val="32"/>
        </w:rPr>
        <w:t>on</w:t>
      </w:r>
      <w:r w:rsidR="00994D17">
        <w:rPr>
          <w:rFonts w:cstheme="minorHAnsi"/>
          <w:b/>
          <w:bCs/>
          <w:sz w:val="32"/>
          <w:szCs w:val="32"/>
        </w:rPr>
        <w:t xml:space="preserve"> progress</w:t>
      </w:r>
      <w:r>
        <w:rPr>
          <w:rFonts w:cstheme="minorHAnsi"/>
          <w:b/>
          <w:bCs/>
          <w:sz w:val="32"/>
          <w:szCs w:val="32"/>
        </w:rPr>
        <w:t xml:space="preserve"> </w:t>
      </w:r>
      <w:r w:rsidR="00B76F76">
        <w:rPr>
          <w:rFonts w:cstheme="minorHAnsi"/>
          <w:b/>
          <w:bCs/>
          <w:sz w:val="32"/>
          <w:szCs w:val="32"/>
        </w:rPr>
        <w:t>made</w:t>
      </w:r>
    </w:p>
    <w:p w14:paraId="6D891E77" w14:textId="6B32A96D" w:rsidR="00CB74E6" w:rsidRDefault="00972B28" w:rsidP="00A31A95">
      <w:pPr>
        <w:spacing w:line="276" w:lineRule="auto"/>
        <w:rPr>
          <w:rFonts w:cstheme="minorHAnsi"/>
          <w:sz w:val="28"/>
          <w:szCs w:val="28"/>
        </w:rPr>
      </w:pPr>
      <w:r>
        <w:rPr>
          <w:rFonts w:cstheme="minorHAnsi"/>
          <w:sz w:val="28"/>
          <w:szCs w:val="28"/>
        </w:rPr>
        <w:t xml:space="preserve">10. </w:t>
      </w:r>
      <w:r w:rsidR="00CB74E6">
        <w:rPr>
          <w:rFonts w:cstheme="minorHAnsi"/>
          <w:sz w:val="28"/>
          <w:szCs w:val="28"/>
        </w:rPr>
        <w:t xml:space="preserve">The </w:t>
      </w:r>
      <w:r w:rsidR="00995CAB">
        <w:rPr>
          <w:rFonts w:cstheme="minorHAnsi"/>
          <w:sz w:val="28"/>
          <w:szCs w:val="28"/>
        </w:rPr>
        <w:t>stance taken by the government</w:t>
      </w:r>
      <w:r w:rsidR="00CB74E6">
        <w:rPr>
          <w:rFonts w:cstheme="minorHAnsi"/>
          <w:sz w:val="28"/>
          <w:szCs w:val="28"/>
        </w:rPr>
        <w:t xml:space="preserve"> towards people with psychosocial disabilities has </w:t>
      </w:r>
      <w:r w:rsidR="00CB74E6" w:rsidRPr="00CB74E6">
        <w:rPr>
          <w:rFonts w:cstheme="minorHAnsi"/>
          <w:sz w:val="28"/>
          <w:szCs w:val="28"/>
        </w:rPr>
        <w:t xml:space="preserve">undoubtedly </w:t>
      </w:r>
      <w:r w:rsidR="00995CAB">
        <w:rPr>
          <w:rFonts w:cstheme="minorHAnsi"/>
          <w:sz w:val="28"/>
          <w:szCs w:val="28"/>
        </w:rPr>
        <w:t>been an impediment to its effectiveness in meeting the UNCRPD Committee’s</w:t>
      </w:r>
      <w:r w:rsidR="00CB74E6">
        <w:rPr>
          <w:rFonts w:cstheme="minorHAnsi"/>
          <w:sz w:val="28"/>
          <w:szCs w:val="28"/>
        </w:rPr>
        <w:t xml:space="preserve"> recommendations</w:t>
      </w:r>
      <w:r w:rsidR="00995CAB">
        <w:rPr>
          <w:rFonts w:cstheme="minorHAnsi"/>
          <w:sz w:val="28"/>
          <w:szCs w:val="28"/>
        </w:rPr>
        <w:t>.</w:t>
      </w:r>
      <w:r w:rsidR="00CB74E6">
        <w:rPr>
          <w:rFonts w:cstheme="minorHAnsi"/>
          <w:sz w:val="28"/>
          <w:szCs w:val="28"/>
        </w:rPr>
        <w:t xml:space="preserve"> </w:t>
      </w:r>
      <w:r w:rsidR="00207D2F">
        <w:rPr>
          <w:rFonts w:cstheme="minorHAnsi"/>
          <w:sz w:val="28"/>
          <w:szCs w:val="28"/>
        </w:rPr>
        <w:t xml:space="preserve">As indicated above, Liberation has </w:t>
      </w:r>
      <w:r w:rsidR="00BE7253">
        <w:rPr>
          <w:rFonts w:cstheme="minorHAnsi"/>
          <w:sz w:val="28"/>
          <w:szCs w:val="28"/>
        </w:rPr>
        <w:t>serious</w:t>
      </w:r>
      <w:r w:rsidR="00207D2F">
        <w:rPr>
          <w:rFonts w:cstheme="minorHAnsi"/>
          <w:sz w:val="28"/>
          <w:szCs w:val="28"/>
        </w:rPr>
        <w:t xml:space="preserve"> concerns related to the government’s progress with implementing recommendation </w:t>
      </w:r>
      <w:r w:rsidR="00F267FC">
        <w:rPr>
          <w:rFonts w:cstheme="minorHAnsi"/>
          <w:sz w:val="28"/>
          <w:szCs w:val="28"/>
        </w:rPr>
        <w:t>1</w:t>
      </w:r>
      <w:r w:rsidR="00207D2F">
        <w:rPr>
          <w:rFonts w:cstheme="minorHAnsi"/>
          <w:sz w:val="28"/>
          <w:szCs w:val="28"/>
        </w:rPr>
        <w:t xml:space="preserve">14c.  </w:t>
      </w:r>
    </w:p>
    <w:p w14:paraId="08CC52BC" w14:textId="218EA355" w:rsidR="00E8130B" w:rsidRDefault="00F37DC8" w:rsidP="00A31A95">
      <w:pPr>
        <w:spacing w:line="276" w:lineRule="auto"/>
        <w:rPr>
          <w:rFonts w:cstheme="minorHAnsi"/>
          <w:b/>
          <w:bCs/>
          <w:sz w:val="28"/>
          <w:szCs w:val="28"/>
        </w:rPr>
      </w:pPr>
      <w:r>
        <w:rPr>
          <w:rFonts w:cstheme="minorHAnsi"/>
          <w:b/>
          <w:bCs/>
          <w:sz w:val="28"/>
          <w:szCs w:val="28"/>
        </w:rPr>
        <w:t>Autonomy, choice and control</w:t>
      </w:r>
      <w:r w:rsidR="002536D3">
        <w:rPr>
          <w:rFonts w:cstheme="minorHAnsi"/>
          <w:b/>
          <w:bCs/>
          <w:sz w:val="28"/>
          <w:szCs w:val="28"/>
        </w:rPr>
        <w:t xml:space="preserve"> </w:t>
      </w:r>
      <w:r w:rsidR="00505827">
        <w:rPr>
          <w:rFonts w:cstheme="minorHAnsi"/>
          <w:b/>
          <w:bCs/>
          <w:sz w:val="28"/>
          <w:szCs w:val="28"/>
        </w:rPr>
        <w:t>over our places of residence and the people with whom we live</w:t>
      </w:r>
    </w:p>
    <w:p w14:paraId="59EF35ED" w14:textId="1F4868C7" w:rsidR="005D17EC" w:rsidRPr="005D17EC" w:rsidRDefault="005D17EC" w:rsidP="00A31A95">
      <w:pPr>
        <w:spacing w:line="276" w:lineRule="auto"/>
        <w:rPr>
          <w:rFonts w:cstheme="minorHAnsi"/>
          <w:b/>
          <w:bCs/>
          <w:i/>
          <w:iCs/>
          <w:sz w:val="28"/>
          <w:szCs w:val="28"/>
        </w:rPr>
      </w:pPr>
      <w:r w:rsidRPr="005D17EC">
        <w:rPr>
          <w:rFonts w:cstheme="minorHAnsi"/>
          <w:b/>
          <w:bCs/>
          <w:i/>
          <w:iCs/>
          <w:sz w:val="28"/>
          <w:szCs w:val="28"/>
        </w:rPr>
        <w:t xml:space="preserve">The draft </w:t>
      </w:r>
      <w:r w:rsidR="006C7CBB">
        <w:rPr>
          <w:rFonts w:cstheme="minorHAnsi"/>
          <w:b/>
          <w:bCs/>
          <w:i/>
          <w:iCs/>
          <w:sz w:val="28"/>
          <w:szCs w:val="28"/>
        </w:rPr>
        <w:t>MH Bill</w:t>
      </w:r>
    </w:p>
    <w:p w14:paraId="36D676A3" w14:textId="22CF2FC1" w:rsidR="00505827" w:rsidRDefault="00505827" w:rsidP="00A31A95">
      <w:pPr>
        <w:spacing w:line="276" w:lineRule="auto"/>
        <w:rPr>
          <w:rFonts w:cstheme="minorHAnsi"/>
          <w:sz w:val="28"/>
          <w:szCs w:val="28"/>
        </w:rPr>
      </w:pPr>
      <w:r w:rsidRPr="00505827">
        <w:rPr>
          <w:rFonts w:cstheme="minorHAnsi"/>
          <w:sz w:val="28"/>
          <w:szCs w:val="28"/>
        </w:rPr>
        <w:t xml:space="preserve">11. </w:t>
      </w:r>
      <w:r w:rsidR="00E6164E">
        <w:rPr>
          <w:rFonts w:cstheme="minorHAnsi"/>
          <w:sz w:val="28"/>
          <w:szCs w:val="28"/>
        </w:rPr>
        <w:t>T</w:t>
      </w:r>
      <w:r>
        <w:rPr>
          <w:rFonts w:cstheme="minorHAnsi"/>
          <w:sz w:val="28"/>
          <w:szCs w:val="28"/>
        </w:rPr>
        <w:t xml:space="preserve">he government’s planned reform of the </w:t>
      </w:r>
      <w:r w:rsidR="006C7CBB">
        <w:rPr>
          <w:rFonts w:cstheme="minorHAnsi"/>
          <w:sz w:val="28"/>
          <w:szCs w:val="28"/>
        </w:rPr>
        <w:t>MHA</w:t>
      </w:r>
      <w:r>
        <w:rPr>
          <w:rFonts w:cstheme="minorHAnsi"/>
          <w:sz w:val="28"/>
          <w:szCs w:val="28"/>
        </w:rPr>
        <w:t xml:space="preserve"> 1983 remains </w:t>
      </w:r>
      <w:r w:rsidR="005A0291">
        <w:rPr>
          <w:rFonts w:cstheme="minorHAnsi"/>
          <w:sz w:val="28"/>
          <w:szCs w:val="28"/>
        </w:rPr>
        <w:t>embedded</w:t>
      </w:r>
      <w:r>
        <w:rPr>
          <w:rFonts w:cstheme="minorHAnsi"/>
          <w:sz w:val="28"/>
          <w:szCs w:val="28"/>
        </w:rPr>
        <w:t xml:space="preserve"> in </w:t>
      </w:r>
      <w:r w:rsidR="00B65325">
        <w:rPr>
          <w:rFonts w:cstheme="minorHAnsi"/>
          <w:sz w:val="28"/>
          <w:szCs w:val="28"/>
        </w:rPr>
        <w:t>a</w:t>
      </w:r>
      <w:r w:rsidR="004B0BFE">
        <w:rPr>
          <w:rFonts w:cstheme="minorHAnsi"/>
          <w:sz w:val="28"/>
          <w:szCs w:val="28"/>
        </w:rPr>
        <w:t xml:space="preserve"> medical </w:t>
      </w:r>
      <w:r w:rsidR="00E6164E">
        <w:rPr>
          <w:rFonts w:cstheme="minorHAnsi"/>
          <w:sz w:val="28"/>
          <w:szCs w:val="28"/>
        </w:rPr>
        <w:t>model</w:t>
      </w:r>
      <w:r w:rsidR="002B6252">
        <w:rPr>
          <w:rFonts w:cstheme="minorHAnsi"/>
          <w:sz w:val="28"/>
          <w:szCs w:val="28"/>
        </w:rPr>
        <w:t xml:space="preserve"> </w:t>
      </w:r>
      <w:r w:rsidR="00B65325">
        <w:rPr>
          <w:rFonts w:cstheme="minorHAnsi"/>
          <w:sz w:val="28"/>
          <w:szCs w:val="28"/>
        </w:rPr>
        <w:t xml:space="preserve">and based on a </w:t>
      </w:r>
      <w:r w:rsidR="00E6164E">
        <w:rPr>
          <w:rFonts w:cstheme="minorHAnsi"/>
          <w:sz w:val="28"/>
          <w:szCs w:val="28"/>
        </w:rPr>
        <w:t xml:space="preserve">mental capacity </w:t>
      </w:r>
      <w:r w:rsidR="00B65325">
        <w:rPr>
          <w:rFonts w:cstheme="minorHAnsi"/>
          <w:sz w:val="28"/>
          <w:szCs w:val="28"/>
        </w:rPr>
        <w:t>and risk-dominated stance</w:t>
      </w:r>
      <w:r w:rsidR="00E6164E">
        <w:rPr>
          <w:rFonts w:cstheme="minorHAnsi"/>
          <w:sz w:val="28"/>
          <w:szCs w:val="28"/>
        </w:rPr>
        <w:t xml:space="preserve">, </w:t>
      </w:r>
      <w:r>
        <w:rPr>
          <w:rFonts w:cstheme="minorHAnsi"/>
          <w:sz w:val="28"/>
          <w:szCs w:val="28"/>
        </w:rPr>
        <w:t xml:space="preserve">as opposed to </w:t>
      </w:r>
      <w:r w:rsidR="00124E58">
        <w:rPr>
          <w:rFonts w:cstheme="minorHAnsi"/>
          <w:sz w:val="28"/>
          <w:szCs w:val="28"/>
        </w:rPr>
        <w:t>the</w:t>
      </w:r>
      <w:r>
        <w:rPr>
          <w:rFonts w:cstheme="minorHAnsi"/>
          <w:sz w:val="28"/>
          <w:szCs w:val="28"/>
        </w:rPr>
        <w:t xml:space="preserve"> </w:t>
      </w:r>
      <w:r w:rsidR="008529FE">
        <w:rPr>
          <w:rFonts w:cstheme="minorHAnsi"/>
          <w:sz w:val="28"/>
          <w:szCs w:val="28"/>
        </w:rPr>
        <w:t xml:space="preserve">UNCRPD’s </w:t>
      </w:r>
      <w:r>
        <w:rPr>
          <w:rFonts w:cstheme="minorHAnsi"/>
          <w:sz w:val="28"/>
          <w:szCs w:val="28"/>
        </w:rPr>
        <w:t xml:space="preserve">human rights </w:t>
      </w:r>
      <w:r w:rsidR="000F2D3B">
        <w:rPr>
          <w:rFonts w:cstheme="minorHAnsi"/>
          <w:sz w:val="28"/>
          <w:szCs w:val="28"/>
        </w:rPr>
        <w:t>approach</w:t>
      </w:r>
      <w:r w:rsidR="00B65325">
        <w:rPr>
          <w:rFonts w:cstheme="minorHAnsi"/>
          <w:sz w:val="28"/>
          <w:szCs w:val="28"/>
        </w:rPr>
        <w:t xml:space="preserve">. The planned reform is also rooted in the government’s belief </w:t>
      </w:r>
      <w:r w:rsidR="00C71882">
        <w:rPr>
          <w:rFonts w:cstheme="minorHAnsi"/>
          <w:sz w:val="28"/>
          <w:szCs w:val="28"/>
        </w:rPr>
        <w:t xml:space="preserve">that </w:t>
      </w:r>
      <w:r w:rsidR="00E6164E">
        <w:rPr>
          <w:rFonts w:cstheme="minorHAnsi"/>
          <w:sz w:val="28"/>
          <w:szCs w:val="28"/>
        </w:rPr>
        <w:t>th</w:t>
      </w:r>
      <w:r w:rsidR="00B65325">
        <w:rPr>
          <w:rFonts w:cstheme="minorHAnsi"/>
          <w:sz w:val="28"/>
          <w:szCs w:val="28"/>
        </w:rPr>
        <w:t>e existing</w:t>
      </w:r>
      <w:r w:rsidR="00E6164E">
        <w:rPr>
          <w:rFonts w:cstheme="minorHAnsi"/>
          <w:sz w:val="28"/>
          <w:szCs w:val="28"/>
        </w:rPr>
        <w:t xml:space="preserve"> model </w:t>
      </w:r>
      <w:r w:rsidR="000A74B4">
        <w:rPr>
          <w:rFonts w:cstheme="minorHAnsi"/>
          <w:sz w:val="28"/>
          <w:szCs w:val="28"/>
        </w:rPr>
        <w:t xml:space="preserve">for mental health law and services </w:t>
      </w:r>
      <w:r w:rsidR="00B65325">
        <w:rPr>
          <w:rFonts w:cstheme="minorHAnsi"/>
          <w:sz w:val="28"/>
          <w:szCs w:val="28"/>
        </w:rPr>
        <w:t xml:space="preserve">is essentially sound, </w:t>
      </w:r>
      <w:r w:rsidR="00E6164E">
        <w:rPr>
          <w:rFonts w:cstheme="minorHAnsi"/>
          <w:sz w:val="28"/>
          <w:szCs w:val="28"/>
        </w:rPr>
        <w:t>just needs to be improved.</w:t>
      </w:r>
      <w:r>
        <w:rPr>
          <w:rFonts w:cstheme="minorHAnsi"/>
          <w:sz w:val="28"/>
          <w:szCs w:val="28"/>
        </w:rPr>
        <w:t xml:space="preserve"> </w:t>
      </w:r>
      <w:r w:rsidR="00E6164E">
        <w:rPr>
          <w:rFonts w:cstheme="minorHAnsi"/>
          <w:sz w:val="28"/>
          <w:szCs w:val="28"/>
        </w:rPr>
        <w:t xml:space="preserve">As a result, </w:t>
      </w:r>
      <w:r w:rsidR="001E2B3C">
        <w:rPr>
          <w:rFonts w:cstheme="minorHAnsi"/>
          <w:sz w:val="28"/>
          <w:szCs w:val="28"/>
        </w:rPr>
        <w:t xml:space="preserve">the government’s progress with ensuring </w:t>
      </w:r>
      <w:r w:rsidR="002D0EE1">
        <w:rPr>
          <w:rFonts w:cstheme="minorHAnsi"/>
          <w:sz w:val="28"/>
          <w:szCs w:val="28"/>
        </w:rPr>
        <w:t xml:space="preserve">autonomy, </w:t>
      </w:r>
      <w:r w:rsidR="001E2B3C">
        <w:rPr>
          <w:rFonts w:cstheme="minorHAnsi"/>
          <w:sz w:val="28"/>
          <w:szCs w:val="28"/>
        </w:rPr>
        <w:t xml:space="preserve">choice and control for people with psychosocial disabilities remains </w:t>
      </w:r>
      <w:r w:rsidR="005A0291">
        <w:rPr>
          <w:rFonts w:cstheme="minorHAnsi"/>
          <w:sz w:val="28"/>
          <w:szCs w:val="28"/>
        </w:rPr>
        <w:t>non-compliant with the UNCRPD</w:t>
      </w:r>
      <w:r w:rsidR="00A5734E">
        <w:rPr>
          <w:rFonts w:cstheme="minorHAnsi"/>
          <w:sz w:val="28"/>
          <w:szCs w:val="28"/>
        </w:rPr>
        <w:t>.</w:t>
      </w:r>
      <w:r w:rsidR="001E2B3C">
        <w:rPr>
          <w:rFonts w:cstheme="minorHAnsi"/>
          <w:sz w:val="28"/>
          <w:szCs w:val="28"/>
        </w:rPr>
        <w:t xml:space="preserve"> </w:t>
      </w:r>
    </w:p>
    <w:p w14:paraId="139F3B88" w14:textId="6812F82E" w:rsidR="002D0EE1" w:rsidRDefault="00A5734E" w:rsidP="00A31A95">
      <w:pPr>
        <w:spacing w:line="276" w:lineRule="auto"/>
        <w:rPr>
          <w:rFonts w:cstheme="minorHAnsi"/>
          <w:b/>
          <w:bCs/>
          <w:sz w:val="28"/>
          <w:szCs w:val="28"/>
        </w:rPr>
      </w:pPr>
      <w:r>
        <w:rPr>
          <w:rFonts w:cstheme="minorHAnsi"/>
          <w:b/>
          <w:bCs/>
          <w:sz w:val="28"/>
          <w:szCs w:val="28"/>
        </w:rPr>
        <w:t>Continuing b</w:t>
      </w:r>
      <w:r w:rsidR="002D0EE1">
        <w:rPr>
          <w:rFonts w:cstheme="minorHAnsi"/>
          <w:b/>
          <w:bCs/>
          <w:sz w:val="28"/>
          <w:szCs w:val="28"/>
        </w:rPr>
        <w:t xml:space="preserve">reaches </w:t>
      </w:r>
      <w:r>
        <w:rPr>
          <w:rFonts w:cstheme="minorHAnsi"/>
          <w:b/>
          <w:bCs/>
          <w:sz w:val="28"/>
          <w:szCs w:val="28"/>
        </w:rPr>
        <w:t xml:space="preserve">between the draft </w:t>
      </w:r>
      <w:r w:rsidR="006C7CBB">
        <w:rPr>
          <w:rFonts w:cstheme="minorHAnsi"/>
          <w:b/>
          <w:bCs/>
          <w:sz w:val="28"/>
          <w:szCs w:val="28"/>
        </w:rPr>
        <w:t>MH Bill</w:t>
      </w:r>
      <w:r>
        <w:rPr>
          <w:rFonts w:cstheme="minorHAnsi"/>
          <w:b/>
          <w:bCs/>
          <w:sz w:val="28"/>
          <w:szCs w:val="28"/>
        </w:rPr>
        <w:t xml:space="preserve"> and</w:t>
      </w:r>
      <w:r w:rsidR="002D0EE1">
        <w:rPr>
          <w:rFonts w:cstheme="minorHAnsi"/>
          <w:b/>
          <w:bCs/>
          <w:sz w:val="28"/>
          <w:szCs w:val="28"/>
        </w:rPr>
        <w:t xml:space="preserve"> Article 19</w:t>
      </w:r>
      <w:r w:rsidR="00985FC3">
        <w:rPr>
          <w:rFonts w:cstheme="minorHAnsi"/>
          <w:b/>
          <w:bCs/>
          <w:sz w:val="28"/>
          <w:szCs w:val="28"/>
        </w:rPr>
        <w:t>,</w:t>
      </w:r>
      <w:r>
        <w:rPr>
          <w:rFonts w:cstheme="minorHAnsi"/>
          <w:b/>
          <w:bCs/>
          <w:sz w:val="28"/>
          <w:szCs w:val="28"/>
        </w:rPr>
        <w:t xml:space="preserve"> together with Articles</w:t>
      </w:r>
      <w:r w:rsidR="002D0EE1">
        <w:rPr>
          <w:rFonts w:cstheme="minorHAnsi"/>
          <w:b/>
          <w:bCs/>
          <w:sz w:val="28"/>
          <w:szCs w:val="28"/>
        </w:rPr>
        <w:t xml:space="preserve"> 12, 13 and 14</w:t>
      </w:r>
    </w:p>
    <w:p w14:paraId="47113712" w14:textId="119AA094" w:rsidR="007C49FE" w:rsidRPr="0010022A" w:rsidRDefault="0010022A" w:rsidP="00A31A95">
      <w:pPr>
        <w:spacing w:line="276" w:lineRule="auto"/>
        <w:rPr>
          <w:rFonts w:cstheme="minorHAnsi"/>
          <w:sz w:val="28"/>
          <w:szCs w:val="28"/>
        </w:rPr>
      </w:pPr>
      <w:r>
        <w:rPr>
          <w:rFonts w:cstheme="minorHAnsi"/>
          <w:sz w:val="28"/>
          <w:szCs w:val="28"/>
        </w:rPr>
        <w:t>12.</w:t>
      </w:r>
      <w:r w:rsidR="007C49FE">
        <w:rPr>
          <w:rFonts w:cstheme="minorHAnsi"/>
          <w:sz w:val="28"/>
          <w:szCs w:val="28"/>
        </w:rPr>
        <w:t xml:space="preserve"> The draft Bill fails to respect the right of disabled people to live independently in the community (Article 19), to enjoy legal capacity (Article 12), to have access to justice on an equal basis with others (Article 13)</w:t>
      </w:r>
      <w:r w:rsidR="00BE7253">
        <w:rPr>
          <w:rFonts w:cstheme="minorHAnsi"/>
          <w:sz w:val="28"/>
          <w:szCs w:val="28"/>
        </w:rPr>
        <w:t>,</w:t>
      </w:r>
      <w:r w:rsidR="007C49FE">
        <w:rPr>
          <w:rFonts w:cstheme="minorHAnsi"/>
          <w:sz w:val="28"/>
          <w:szCs w:val="28"/>
        </w:rPr>
        <w:t xml:space="preserve"> </w:t>
      </w:r>
      <w:r w:rsidR="00985FC3">
        <w:rPr>
          <w:rFonts w:cstheme="minorHAnsi"/>
          <w:sz w:val="28"/>
          <w:szCs w:val="28"/>
        </w:rPr>
        <w:t xml:space="preserve">to enjoy liberty and security </w:t>
      </w:r>
      <w:r w:rsidR="007C49FE">
        <w:rPr>
          <w:rFonts w:cstheme="minorHAnsi"/>
          <w:sz w:val="28"/>
          <w:szCs w:val="28"/>
        </w:rPr>
        <w:t xml:space="preserve">and </w:t>
      </w:r>
      <w:r w:rsidR="00985FC3">
        <w:rPr>
          <w:rFonts w:cstheme="minorHAnsi"/>
          <w:sz w:val="28"/>
          <w:szCs w:val="28"/>
        </w:rPr>
        <w:t>not</w:t>
      </w:r>
      <w:r w:rsidR="003B2500">
        <w:rPr>
          <w:rFonts w:cstheme="minorHAnsi"/>
          <w:sz w:val="28"/>
          <w:szCs w:val="28"/>
        </w:rPr>
        <w:t xml:space="preserve"> to be subjected to disability-based detention</w:t>
      </w:r>
      <w:r w:rsidR="00985FC3">
        <w:rPr>
          <w:rFonts w:cstheme="minorHAnsi"/>
          <w:sz w:val="28"/>
          <w:szCs w:val="28"/>
        </w:rPr>
        <w:t xml:space="preserve"> (Article 14). </w:t>
      </w:r>
      <w:r w:rsidR="007C49FE">
        <w:rPr>
          <w:rFonts w:cstheme="minorHAnsi"/>
          <w:sz w:val="28"/>
          <w:szCs w:val="28"/>
        </w:rPr>
        <w:t xml:space="preserve">The points below represent key ways in which </w:t>
      </w:r>
      <w:r w:rsidR="00985FC3">
        <w:rPr>
          <w:rFonts w:cstheme="minorHAnsi"/>
          <w:sz w:val="28"/>
          <w:szCs w:val="28"/>
        </w:rPr>
        <w:t xml:space="preserve">the draft Bill remains in breach of these rights: </w:t>
      </w:r>
    </w:p>
    <w:p w14:paraId="5C84F39A" w14:textId="2549EE2A" w:rsidR="00FC3A11" w:rsidRPr="0088699F" w:rsidRDefault="00FC3A11" w:rsidP="00A31A95">
      <w:pPr>
        <w:pStyle w:val="ListParagraph"/>
        <w:numPr>
          <w:ilvl w:val="0"/>
          <w:numId w:val="2"/>
        </w:numPr>
        <w:spacing w:line="276" w:lineRule="auto"/>
        <w:rPr>
          <w:rFonts w:cstheme="minorHAnsi"/>
          <w:sz w:val="28"/>
          <w:szCs w:val="28"/>
        </w:rPr>
      </w:pPr>
      <w:r w:rsidRPr="0088699F">
        <w:rPr>
          <w:rFonts w:cstheme="minorHAnsi"/>
          <w:sz w:val="28"/>
          <w:szCs w:val="28"/>
        </w:rPr>
        <w:t>‘</w:t>
      </w:r>
      <w:r w:rsidR="002D0EE1">
        <w:rPr>
          <w:rFonts w:cstheme="minorHAnsi"/>
          <w:sz w:val="28"/>
          <w:szCs w:val="28"/>
        </w:rPr>
        <w:t>A</w:t>
      </w:r>
      <w:r w:rsidRPr="0088699F">
        <w:rPr>
          <w:rFonts w:cstheme="minorHAnsi"/>
          <w:sz w:val="28"/>
          <w:szCs w:val="28"/>
        </w:rPr>
        <w:t xml:space="preserve">utonomy’ (one of the 4 principles which ‘informs’ the </w:t>
      </w:r>
      <w:r w:rsidR="004928F4" w:rsidRPr="0088699F">
        <w:rPr>
          <w:rFonts w:cstheme="minorHAnsi"/>
          <w:sz w:val="28"/>
          <w:szCs w:val="28"/>
        </w:rPr>
        <w:t xml:space="preserve">draft </w:t>
      </w:r>
      <w:r w:rsidR="006C7CBB">
        <w:rPr>
          <w:rFonts w:cstheme="minorHAnsi"/>
          <w:sz w:val="28"/>
          <w:szCs w:val="28"/>
        </w:rPr>
        <w:t>MH Bill</w:t>
      </w:r>
      <w:r w:rsidRPr="0088699F">
        <w:rPr>
          <w:rStyle w:val="FootnoteReference"/>
          <w:rFonts w:cstheme="minorHAnsi"/>
          <w:sz w:val="28"/>
          <w:szCs w:val="28"/>
        </w:rPr>
        <w:footnoteReference w:id="11"/>
      </w:r>
      <w:r w:rsidRPr="0088699F">
        <w:rPr>
          <w:rFonts w:cstheme="minorHAnsi"/>
          <w:sz w:val="28"/>
          <w:szCs w:val="28"/>
        </w:rPr>
        <w:t>) refers to giving p</w:t>
      </w:r>
      <w:r w:rsidR="007C49FE">
        <w:rPr>
          <w:rFonts w:cstheme="minorHAnsi"/>
          <w:sz w:val="28"/>
          <w:szCs w:val="28"/>
        </w:rPr>
        <w:t>eople with psychosocial disabilities and intellectual disabilities</w:t>
      </w:r>
      <w:r w:rsidRPr="0088699F">
        <w:rPr>
          <w:rFonts w:cstheme="minorHAnsi"/>
          <w:sz w:val="28"/>
          <w:szCs w:val="28"/>
        </w:rPr>
        <w:t xml:space="preserve"> more autonomy, not autonomy as such </w:t>
      </w:r>
    </w:p>
    <w:p w14:paraId="0BE226E7" w14:textId="0F0ACC88" w:rsidR="001E2B3C" w:rsidRPr="0088699F" w:rsidRDefault="001E2B3C" w:rsidP="00A31A95">
      <w:pPr>
        <w:pStyle w:val="ListParagraph"/>
        <w:numPr>
          <w:ilvl w:val="0"/>
          <w:numId w:val="2"/>
        </w:numPr>
        <w:spacing w:line="276" w:lineRule="auto"/>
        <w:rPr>
          <w:rFonts w:cstheme="minorHAnsi"/>
          <w:sz w:val="28"/>
          <w:szCs w:val="28"/>
        </w:rPr>
      </w:pPr>
      <w:r w:rsidRPr="0088699F">
        <w:rPr>
          <w:rFonts w:cstheme="minorHAnsi"/>
          <w:sz w:val="28"/>
          <w:szCs w:val="28"/>
        </w:rPr>
        <w:t>Involuntary detention, forced treatment in psychiatric hospitals</w:t>
      </w:r>
      <w:r w:rsidR="00BC325C">
        <w:rPr>
          <w:rFonts w:cstheme="minorHAnsi"/>
          <w:sz w:val="28"/>
          <w:szCs w:val="28"/>
        </w:rPr>
        <w:t>,</w:t>
      </w:r>
      <w:r w:rsidRPr="0088699F">
        <w:rPr>
          <w:rFonts w:cstheme="minorHAnsi"/>
          <w:sz w:val="28"/>
          <w:szCs w:val="28"/>
        </w:rPr>
        <w:t xml:space="preserve"> community treatment orders </w:t>
      </w:r>
      <w:r w:rsidR="00AA13B9">
        <w:rPr>
          <w:rFonts w:cstheme="minorHAnsi"/>
          <w:sz w:val="28"/>
          <w:szCs w:val="28"/>
        </w:rPr>
        <w:t xml:space="preserve">(CTOs) </w:t>
      </w:r>
      <w:r w:rsidRPr="0088699F">
        <w:rPr>
          <w:rFonts w:cstheme="minorHAnsi"/>
          <w:sz w:val="28"/>
          <w:szCs w:val="28"/>
        </w:rPr>
        <w:t>based on a person’s disability</w:t>
      </w:r>
      <w:r w:rsidR="00FC3A11" w:rsidRPr="0088699F">
        <w:rPr>
          <w:rFonts w:cstheme="minorHAnsi"/>
          <w:sz w:val="28"/>
          <w:szCs w:val="28"/>
        </w:rPr>
        <w:t xml:space="preserve"> </w:t>
      </w:r>
      <w:r w:rsidR="00BC325C">
        <w:rPr>
          <w:rFonts w:cstheme="minorHAnsi"/>
          <w:sz w:val="28"/>
          <w:szCs w:val="28"/>
        </w:rPr>
        <w:t xml:space="preserve">and </w:t>
      </w:r>
      <w:r w:rsidR="00BC325C">
        <w:rPr>
          <w:rFonts w:cstheme="minorHAnsi"/>
          <w:sz w:val="28"/>
          <w:szCs w:val="28"/>
        </w:rPr>
        <w:lastRenderedPageBreak/>
        <w:t xml:space="preserve">guardianship </w:t>
      </w:r>
      <w:r w:rsidR="00FC3A11" w:rsidRPr="0088699F">
        <w:rPr>
          <w:rFonts w:cstheme="minorHAnsi"/>
          <w:sz w:val="28"/>
          <w:szCs w:val="28"/>
        </w:rPr>
        <w:t>will continue</w:t>
      </w:r>
      <w:r w:rsidRPr="0088699F">
        <w:rPr>
          <w:rFonts w:cstheme="minorHAnsi"/>
          <w:sz w:val="28"/>
          <w:szCs w:val="28"/>
        </w:rPr>
        <w:t xml:space="preserve">. </w:t>
      </w:r>
      <w:r w:rsidR="00916511">
        <w:rPr>
          <w:rFonts w:cstheme="minorHAnsi"/>
          <w:sz w:val="28"/>
          <w:szCs w:val="28"/>
        </w:rPr>
        <w:t>This will be in contravention of the UNCRPD Guidance on Article 14, as well Article 14 itself</w:t>
      </w:r>
      <w:r w:rsidR="00BE7253">
        <w:rPr>
          <w:rFonts w:cstheme="minorHAnsi"/>
          <w:sz w:val="28"/>
          <w:szCs w:val="28"/>
        </w:rPr>
        <w:t>,</w:t>
      </w:r>
      <w:r w:rsidR="00A06535">
        <w:rPr>
          <w:rFonts w:cstheme="minorHAnsi"/>
          <w:sz w:val="28"/>
          <w:szCs w:val="28"/>
        </w:rPr>
        <w:t xml:space="preserve"> and of the government’s obligation under the </w:t>
      </w:r>
      <w:r w:rsidR="00BE7253">
        <w:rPr>
          <w:rFonts w:cstheme="minorHAnsi"/>
          <w:sz w:val="28"/>
          <w:szCs w:val="28"/>
        </w:rPr>
        <w:t>C</w:t>
      </w:r>
      <w:r w:rsidR="00A06535">
        <w:rPr>
          <w:rFonts w:cstheme="minorHAnsi"/>
          <w:sz w:val="28"/>
          <w:szCs w:val="28"/>
        </w:rPr>
        <w:t>onvention to revoke these immediately</w:t>
      </w:r>
      <w:r w:rsidR="00A06535">
        <w:rPr>
          <w:rStyle w:val="FootnoteReference"/>
          <w:rFonts w:cstheme="minorHAnsi"/>
          <w:sz w:val="28"/>
          <w:szCs w:val="28"/>
        </w:rPr>
        <w:footnoteReference w:id="12"/>
      </w:r>
    </w:p>
    <w:p w14:paraId="78577DA8" w14:textId="60E7D4CB" w:rsidR="001E2B3C" w:rsidRPr="0088699F" w:rsidRDefault="008F769F" w:rsidP="00A31A95">
      <w:pPr>
        <w:pStyle w:val="ListParagraph"/>
        <w:numPr>
          <w:ilvl w:val="0"/>
          <w:numId w:val="2"/>
        </w:numPr>
        <w:spacing w:line="276" w:lineRule="auto"/>
        <w:rPr>
          <w:rFonts w:cstheme="minorHAnsi"/>
          <w:sz w:val="28"/>
          <w:szCs w:val="28"/>
        </w:rPr>
      </w:pPr>
      <w:r>
        <w:rPr>
          <w:rFonts w:cstheme="minorHAnsi"/>
          <w:sz w:val="28"/>
          <w:szCs w:val="28"/>
        </w:rPr>
        <w:t>In breach of General Comment 1 as well</w:t>
      </w:r>
      <w:r w:rsidR="00BE7253">
        <w:rPr>
          <w:rFonts w:cstheme="minorHAnsi"/>
          <w:sz w:val="28"/>
          <w:szCs w:val="28"/>
        </w:rPr>
        <w:t xml:space="preserve"> as Article 12</w:t>
      </w:r>
      <w:r>
        <w:rPr>
          <w:rFonts w:cstheme="minorHAnsi"/>
          <w:sz w:val="28"/>
          <w:szCs w:val="28"/>
        </w:rPr>
        <w:t>, c</w:t>
      </w:r>
      <w:r w:rsidR="001E2B3C" w:rsidRPr="0088699F">
        <w:rPr>
          <w:rFonts w:cstheme="minorHAnsi"/>
          <w:sz w:val="28"/>
          <w:szCs w:val="28"/>
        </w:rPr>
        <w:t>apacity-based judgements</w:t>
      </w:r>
      <w:r w:rsidR="00FC3A11" w:rsidRPr="0088699F">
        <w:rPr>
          <w:rFonts w:cstheme="minorHAnsi"/>
          <w:sz w:val="28"/>
          <w:szCs w:val="28"/>
        </w:rPr>
        <w:t xml:space="preserve"> will be maintained, as opposed to legal capacity being acknowledged</w:t>
      </w:r>
      <w:r w:rsidR="001E2B3C" w:rsidRPr="0088699F">
        <w:rPr>
          <w:rFonts w:cstheme="minorHAnsi"/>
          <w:sz w:val="28"/>
          <w:szCs w:val="28"/>
        </w:rPr>
        <w:t xml:space="preserve">. </w:t>
      </w:r>
      <w:r w:rsidR="00985FC3">
        <w:rPr>
          <w:rFonts w:cstheme="minorHAnsi"/>
          <w:sz w:val="28"/>
          <w:szCs w:val="28"/>
        </w:rPr>
        <w:t>Only p</w:t>
      </w:r>
      <w:r w:rsidR="001E2B3C" w:rsidRPr="0088699F">
        <w:rPr>
          <w:rFonts w:cstheme="minorHAnsi"/>
          <w:sz w:val="28"/>
          <w:szCs w:val="28"/>
        </w:rPr>
        <w:t xml:space="preserve">eople assessed as having </w:t>
      </w:r>
      <w:r w:rsidR="00FC3A11" w:rsidRPr="0088699F">
        <w:rPr>
          <w:rFonts w:cstheme="minorHAnsi"/>
          <w:sz w:val="28"/>
          <w:szCs w:val="28"/>
        </w:rPr>
        <w:t xml:space="preserve">mental </w:t>
      </w:r>
      <w:r w:rsidR="001E2B3C" w:rsidRPr="0088699F">
        <w:rPr>
          <w:rFonts w:cstheme="minorHAnsi"/>
          <w:sz w:val="28"/>
          <w:szCs w:val="28"/>
        </w:rPr>
        <w:t>capacity when they express wishes about treatment in hospital will have weight given to their wishes</w:t>
      </w:r>
      <w:r w:rsidR="00985FC3">
        <w:rPr>
          <w:rFonts w:cstheme="minorHAnsi"/>
          <w:sz w:val="28"/>
          <w:szCs w:val="28"/>
        </w:rPr>
        <w:t xml:space="preserve"> and </w:t>
      </w:r>
      <w:r w:rsidR="00FC3A11" w:rsidRPr="0088699F">
        <w:rPr>
          <w:rFonts w:cstheme="minorHAnsi"/>
          <w:sz w:val="28"/>
          <w:szCs w:val="28"/>
        </w:rPr>
        <w:t xml:space="preserve">clinicians </w:t>
      </w:r>
      <w:r w:rsidR="004928F4" w:rsidRPr="0088699F">
        <w:rPr>
          <w:rFonts w:cstheme="minorHAnsi"/>
          <w:sz w:val="28"/>
          <w:szCs w:val="28"/>
        </w:rPr>
        <w:t xml:space="preserve">will still be able to overrule </w:t>
      </w:r>
      <w:r w:rsidR="00F267FC">
        <w:rPr>
          <w:rFonts w:cstheme="minorHAnsi"/>
          <w:sz w:val="28"/>
          <w:szCs w:val="28"/>
        </w:rPr>
        <w:t>these</w:t>
      </w:r>
      <w:r w:rsidR="004928F4" w:rsidRPr="0088699F">
        <w:rPr>
          <w:rFonts w:cstheme="minorHAnsi"/>
          <w:sz w:val="28"/>
          <w:szCs w:val="28"/>
        </w:rPr>
        <w:t xml:space="preserve"> treatment choices on the basis of a ‘compelling reason’ and certification from a Second Opinion Appointed Doctor (SOAD)</w:t>
      </w:r>
      <w:r w:rsidR="00BC325C">
        <w:rPr>
          <w:rFonts w:cstheme="minorHAnsi"/>
          <w:sz w:val="28"/>
          <w:szCs w:val="28"/>
        </w:rPr>
        <w:t>. In addition</w:t>
      </w:r>
      <w:r w:rsidR="00B420BF">
        <w:rPr>
          <w:rFonts w:cstheme="minorHAnsi"/>
          <w:sz w:val="28"/>
          <w:szCs w:val="28"/>
        </w:rPr>
        <w:t>,</w:t>
      </w:r>
      <w:r w:rsidR="00BC325C">
        <w:rPr>
          <w:rFonts w:cstheme="minorHAnsi"/>
          <w:sz w:val="28"/>
          <w:szCs w:val="28"/>
        </w:rPr>
        <w:t xml:space="preserve"> people with psychosocial, or intellectual disabilities will continue not to have access to a judicial trial if they are judged not to have mental capacity</w:t>
      </w:r>
    </w:p>
    <w:p w14:paraId="5A9C6D32" w14:textId="7CF526E4" w:rsidR="00B420BF" w:rsidRDefault="00B420BF" w:rsidP="001E6815">
      <w:pPr>
        <w:pStyle w:val="ListParagraph"/>
        <w:numPr>
          <w:ilvl w:val="0"/>
          <w:numId w:val="3"/>
        </w:numPr>
        <w:spacing w:line="276" w:lineRule="auto"/>
        <w:rPr>
          <w:rFonts w:cstheme="minorHAnsi"/>
          <w:sz w:val="28"/>
          <w:szCs w:val="28"/>
        </w:rPr>
      </w:pPr>
      <w:r>
        <w:rPr>
          <w:rFonts w:cstheme="minorHAnsi"/>
          <w:sz w:val="28"/>
          <w:szCs w:val="28"/>
        </w:rPr>
        <w:t>Both t</w:t>
      </w:r>
      <w:r w:rsidR="00985FC3" w:rsidRPr="00B420BF">
        <w:rPr>
          <w:rFonts w:cstheme="minorHAnsi"/>
          <w:sz w:val="28"/>
          <w:szCs w:val="28"/>
        </w:rPr>
        <w:t>he nominated person role which will replace the current nearest relative role in decisions about detention</w:t>
      </w:r>
      <w:r w:rsidR="00BC325C" w:rsidRPr="00B420BF">
        <w:rPr>
          <w:rFonts w:cstheme="minorHAnsi"/>
          <w:sz w:val="28"/>
          <w:szCs w:val="28"/>
        </w:rPr>
        <w:t xml:space="preserve"> and </w:t>
      </w:r>
      <w:r>
        <w:rPr>
          <w:rFonts w:cstheme="minorHAnsi"/>
          <w:sz w:val="28"/>
          <w:szCs w:val="28"/>
        </w:rPr>
        <w:t>the extended</w:t>
      </w:r>
      <w:r w:rsidR="00BC325C" w:rsidRPr="00B420BF">
        <w:rPr>
          <w:rFonts w:cstheme="minorHAnsi"/>
          <w:sz w:val="28"/>
          <w:szCs w:val="28"/>
        </w:rPr>
        <w:t xml:space="preserve"> role </w:t>
      </w:r>
      <w:r>
        <w:rPr>
          <w:rFonts w:cstheme="minorHAnsi"/>
          <w:sz w:val="28"/>
          <w:szCs w:val="28"/>
        </w:rPr>
        <w:t>allocated to</w:t>
      </w:r>
      <w:r w:rsidR="00BC325C" w:rsidRPr="00B420BF">
        <w:rPr>
          <w:rFonts w:cstheme="minorHAnsi"/>
          <w:sz w:val="28"/>
          <w:szCs w:val="28"/>
        </w:rPr>
        <w:t xml:space="preserve"> advocates </w:t>
      </w:r>
      <w:r>
        <w:rPr>
          <w:rFonts w:cstheme="minorHAnsi"/>
          <w:sz w:val="28"/>
          <w:szCs w:val="28"/>
        </w:rPr>
        <w:t>will still be part of a system which gives legal authorisation to disability-based detention and forced treatment</w:t>
      </w:r>
      <w:r w:rsidR="00A06535">
        <w:rPr>
          <w:rFonts w:cstheme="minorHAnsi"/>
          <w:sz w:val="28"/>
          <w:szCs w:val="28"/>
        </w:rPr>
        <w:t xml:space="preserve"> and in which the final power will not rest with them</w:t>
      </w:r>
    </w:p>
    <w:p w14:paraId="0F09353D" w14:textId="5CFAEA74" w:rsidR="001E2B3C" w:rsidRPr="00B420BF" w:rsidRDefault="00B420BF" w:rsidP="001E6815">
      <w:pPr>
        <w:pStyle w:val="ListParagraph"/>
        <w:numPr>
          <w:ilvl w:val="0"/>
          <w:numId w:val="3"/>
        </w:numPr>
        <w:spacing w:line="276" w:lineRule="auto"/>
        <w:rPr>
          <w:rFonts w:cstheme="minorHAnsi"/>
          <w:sz w:val="28"/>
          <w:szCs w:val="28"/>
        </w:rPr>
      </w:pPr>
      <w:r>
        <w:rPr>
          <w:rFonts w:cstheme="minorHAnsi"/>
          <w:sz w:val="28"/>
          <w:szCs w:val="28"/>
        </w:rPr>
        <w:t>Whilst it will no longer be possible to detain people with ‘learning disabilities’, or ‘autism’</w:t>
      </w:r>
      <w:r w:rsidRPr="00B420BF">
        <w:rPr>
          <w:rFonts w:cstheme="minorHAnsi"/>
          <w:sz w:val="28"/>
          <w:szCs w:val="28"/>
        </w:rPr>
        <w:t xml:space="preserve"> for involuntary treatment, unless they are also diagnosed with a mental health problem</w:t>
      </w:r>
      <w:r w:rsidR="002A043B">
        <w:rPr>
          <w:rFonts w:cstheme="minorHAnsi"/>
          <w:sz w:val="28"/>
          <w:szCs w:val="28"/>
        </w:rPr>
        <w:t>, it</w:t>
      </w:r>
      <w:r w:rsidR="008178E0" w:rsidRPr="00B420BF">
        <w:rPr>
          <w:rFonts w:cstheme="minorHAnsi"/>
          <w:sz w:val="28"/>
          <w:szCs w:val="28"/>
        </w:rPr>
        <w:t xml:space="preserve"> will remain possible to detain </w:t>
      </w:r>
      <w:r w:rsidR="002A043B">
        <w:rPr>
          <w:rFonts w:cstheme="minorHAnsi"/>
          <w:sz w:val="28"/>
          <w:szCs w:val="28"/>
        </w:rPr>
        <w:t>them</w:t>
      </w:r>
      <w:r w:rsidR="008178E0" w:rsidRPr="00B420BF">
        <w:rPr>
          <w:rFonts w:cstheme="minorHAnsi"/>
          <w:sz w:val="28"/>
          <w:szCs w:val="28"/>
        </w:rPr>
        <w:t xml:space="preserve"> </w:t>
      </w:r>
      <w:r w:rsidR="002A043B">
        <w:rPr>
          <w:rFonts w:cstheme="minorHAnsi"/>
          <w:sz w:val="28"/>
          <w:szCs w:val="28"/>
        </w:rPr>
        <w:t xml:space="preserve">in hospital </w:t>
      </w:r>
      <w:r w:rsidR="00D92CF4" w:rsidRPr="00B420BF">
        <w:rPr>
          <w:rFonts w:cstheme="minorHAnsi"/>
          <w:sz w:val="28"/>
          <w:szCs w:val="28"/>
        </w:rPr>
        <w:t>for assessment</w:t>
      </w:r>
      <w:r w:rsidR="002A043B">
        <w:rPr>
          <w:rFonts w:cstheme="minorHAnsi"/>
          <w:sz w:val="28"/>
          <w:szCs w:val="28"/>
        </w:rPr>
        <w:t>. In addition,</w:t>
      </w:r>
      <w:r w:rsidR="00D92CF4" w:rsidRPr="00B420BF">
        <w:rPr>
          <w:rFonts w:cstheme="minorHAnsi"/>
          <w:sz w:val="28"/>
          <w:szCs w:val="28"/>
        </w:rPr>
        <w:t xml:space="preserve"> if </w:t>
      </w:r>
      <w:r w:rsidR="002A043B">
        <w:rPr>
          <w:rFonts w:cstheme="minorHAnsi"/>
          <w:sz w:val="28"/>
          <w:szCs w:val="28"/>
        </w:rPr>
        <w:t>they</w:t>
      </w:r>
      <w:r w:rsidR="001E2B3C" w:rsidRPr="00B420BF">
        <w:rPr>
          <w:rFonts w:cstheme="minorHAnsi"/>
          <w:sz w:val="28"/>
          <w:szCs w:val="28"/>
        </w:rPr>
        <w:t xml:space="preserve"> are in the criminal justice system, </w:t>
      </w:r>
      <w:r w:rsidR="002A043B">
        <w:rPr>
          <w:rFonts w:cstheme="minorHAnsi"/>
          <w:sz w:val="28"/>
          <w:szCs w:val="28"/>
        </w:rPr>
        <w:t>it will be possible to detain them in a psychiatric hospital for both assessment and treatment</w:t>
      </w:r>
    </w:p>
    <w:p w14:paraId="42A32BB2" w14:textId="677219FF" w:rsidR="00124E58" w:rsidRPr="00124E58" w:rsidRDefault="002A043B" w:rsidP="00124E58">
      <w:pPr>
        <w:pStyle w:val="ListParagraph"/>
        <w:numPr>
          <w:ilvl w:val="0"/>
          <w:numId w:val="3"/>
        </w:numPr>
        <w:spacing w:line="276" w:lineRule="auto"/>
        <w:rPr>
          <w:rFonts w:cstheme="minorHAnsi"/>
          <w:sz w:val="28"/>
          <w:szCs w:val="28"/>
        </w:rPr>
      </w:pPr>
      <w:r>
        <w:rPr>
          <w:rFonts w:cstheme="minorHAnsi"/>
          <w:sz w:val="28"/>
          <w:szCs w:val="28"/>
        </w:rPr>
        <w:t>Whilst the draft Bill has an emphasis</w:t>
      </w:r>
      <w:r w:rsidR="00124E58">
        <w:rPr>
          <w:rFonts w:cstheme="minorHAnsi"/>
          <w:sz w:val="28"/>
          <w:szCs w:val="28"/>
        </w:rPr>
        <w:t xml:space="preserve"> on increas</w:t>
      </w:r>
      <w:r>
        <w:rPr>
          <w:rFonts w:cstheme="minorHAnsi"/>
          <w:sz w:val="28"/>
          <w:szCs w:val="28"/>
        </w:rPr>
        <w:t>ed</w:t>
      </w:r>
      <w:r w:rsidR="00124E58">
        <w:rPr>
          <w:rFonts w:cstheme="minorHAnsi"/>
          <w:sz w:val="28"/>
          <w:szCs w:val="28"/>
        </w:rPr>
        <w:t xml:space="preserve"> community provision, particularly in the case of </w:t>
      </w:r>
      <w:r w:rsidR="00124E58" w:rsidRPr="0088699F">
        <w:rPr>
          <w:rFonts w:cstheme="minorHAnsi"/>
          <w:sz w:val="28"/>
          <w:szCs w:val="28"/>
        </w:rPr>
        <w:t xml:space="preserve">people with </w:t>
      </w:r>
      <w:r w:rsidR="00CB537D">
        <w:rPr>
          <w:rFonts w:cstheme="minorHAnsi"/>
          <w:sz w:val="28"/>
          <w:szCs w:val="28"/>
        </w:rPr>
        <w:t>‘</w:t>
      </w:r>
      <w:r w:rsidR="00124E58" w:rsidRPr="0088699F">
        <w:rPr>
          <w:rFonts w:cstheme="minorHAnsi"/>
          <w:sz w:val="28"/>
          <w:szCs w:val="28"/>
        </w:rPr>
        <w:t>learning disabilities/autism’</w:t>
      </w:r>
      <w:r w:rsidR="00CB537D">
        <w:rPr>
          <w:rFonts w:cstheme="minorHAnsi"/>
          <w:sz w:val="28"/>
          <w:szCs w:val="28"/>
        </w:rPr>
        <w:t xml:space="preserve">, </w:t>
      </w:r>
      <w:r>
        <w:rPr>
          <w:rFonts w:cstheme="minorHAnsi"/>
          <w:sz w:val="28"/>
          <w:szCs w:val="28"/>
        </w:rPr>
        <w:t>this provision has not been aligned</w:t>
      </w:r>
      <w:r w:rsidR="008F769F">
        <w:rPr>
          <w:rFonts w:cstheme="minorHAnsi"/>
          <w:sz w:val="28"/>
          <w:szCs w:val="28"/>
        </w:rPr>
        <w:t xml:space="preserve"> </w:t>
      </w:r>
      <w:r>
        <w:rPr>
          <w:rFonts w:cstheme="minorHAnsi"/>
          <w:sz w:val="28"/>
          <w:szCs w:val="28"/>
        </w:rPr>
        <w:t>with General Comment 5</w:t>
      </w:r>
      <w:r w:rsidR="00DC21D0">
        <w:rPr>
          <w:rFonts w:cstheme="minorHAnsi"/>
          <w:sz w:val="28"/>
          <w:szCs w:val="28"/>
        </w:rPr>
        <w:t>,</w:t>
      </w:r>
      <w:r>
        <w:rPr>
          <w:rFonts w:cstheme="minorHAnsi"/>
          <w:sz w:val="28"/>
          <w:szCs w:val="28"/>
        </w:rPr>
        <w:t xml:space="preserve"> nor account taken of</w:t>
      </w:r>
      <w:r w:rsidR="008F769F">
        <w:rPr>
          <w:rFonts w:cstheme="minorHAnsi"/>
          <w:sz w:val="28"/>
          <w:szCs w:val="28"/>
        </w:rPr>
        <w:t xml:space="preserve"> the UNCRPD Deinstitutionalisation Guidelines</w:t>
      </w:r>
      <w:r w:rsidR="008529FE">
        <w:rPr>
          <w:rFonts w:cstheme="minorHAnsi"/>
          <w:sz w:val="28"/>
          <w:szCs w:val="28"/>
        </w:rPr>
        <w:t>. The</w:t>
      </w:r>
      <w:r w:rsidR="00DC21D0">
        <w:rPr>
          <w:rFonts w:cstheme="minorHAnsi"/>
          <w:sz w:val="28"/>
          <w:szCs w:val="28"/>
        </w:rPr>
        <w:t xml:space="preserve"> latter</w:t>
      </w:r>
      <w:r w:rsidR="008529FE">
        <w:rPr>
          <w:rFonts w:cstheme="minorHAnsi"/>
          <w:sz w:val="28"/>
          <w:szCs w:val="28"/>
        </w:rPr>
        <w:t xml:space="preserve"> set out key elements of deinstitutionalisation </w:t>
      </w:r>
      <w:r w:rsidR="008F769F">
        <w:rPr>
          <w:rFonts w:cstheme="minorHAnsi"/>
          <w:sz w:val="28"/>
          <w:szCs w:val="28"/>
        </w:rPr>
        <w:t>processes</w:t>
      </w:r>
      <w:r w:rsidR="00EF6B6C">
        <w:rPr>
          <w:rFonts w:cstheme="minorHAnsi"/>
          <w:sz w:val="28"/>
          <w:szCs w:val="28"/>
        </w:rPr>
        <w:t xml:space="preserve"> and </w:t>
      </w:r>
      <w:r w:rsidR="008529FE">
        <w:rPr>
          <w:rFonts w:cstheme="minorHAnsi"/>
          <w:sz w:val="28"/>
          <w:szCs w:val="28"/>
        </w:rPr>
        <w:t>address the need for</w:t>
      </w:r>
      <w:r w:rsidR="008F769F">
        <w:rPr>
          <w:rFonts w:cstheme="minorHAnsi"/>
          <w:sz w:val="28"/>
          <w:szCs w:val="28"/>
        </w:rPr>
        <w:t xml:space="preserve"> individualised</w:t>
      </w:r>
      <w:r w:rsidR="00EF6B6C">
        <w:rPr>
          <w:rFonts w:cstheme="minorHAnsi"/>
          <w:sz w:val="28"/>
          <w:szCs w:val="28"/>
        </w:rPr>
        <w:t>, non-institutional</w:t>
      </w:r>
      <w:r w:rsidR="008F769F">
        <w:rPr>
          <w:rFonts w:cstheme="minorHAnsi"/>
          <w:sz w:val="28"/>
          <w:szCs w:val="28"/>
        </w:rPr>
        <w:t xml:space="preserve"> </w:t>
      </w:r>
      <w:r w:rsidR="008529FE">
        <w:rPr>
          <w:rFonts w:cstheme="minorHAnsi"/>
          <w:sz w:val="28"/>
          <w:szCs w:val="28"/>
        </w:rPr>
        <w:t xml:space="preserve">and well-resourced </w:t>
      </w:r>
      <w:r w:rsidR="008F769F">
        <w:rPr>
          <w:rFonts w:cstheme="minorHAnsi"/>
          <w:sz w:val="28"/>
          <w:szCs w:val="28"/>
        </w:rPr>
        <w:t>community support and networks</w:t>
      </w:r>
      <w:r w:rsidR="00EF6B6C">
        <w:rPr>
          <w:rFonts w:cstheme="minorHAnsi"/>
          <w:sz w:val="28"/>
          <w:szCs w:val="28"/>
        </w:rPr>
        <w:t xml:space="preserve"> </w:t>
      </w:r>
      <w:r w:rsidR="008529FE">
        <w:rPr>
          <w:rFonts w:cstheme="minorHAnsi"/>
          <w:sz w:val="28"/>
          <w:szCs w:val="28"/>
        </w:rPr>
        <w:t>chosen and controlled</w:t>
      </w:r>
      <w:r w:rsidR="008F769F">
        <w:rPr>
          <w:rFonts w:cstheme="minorHAnsi"/>
          <w:sz w:val="28"/>
          <w:szCs w:val="28"/>
        </w:rPr>
        <w:t xml:space="preserve"> </w:t>
      </w:r>
      <w:r w:rsidR="008529FE">
        <w:rPr>
          <w:rFonts w:cstheme="minorHAnsi"/>
          <w:sz w:val="28"/>
          <w:szCs w:val="28"/>
        </w:rPr>
        <w:t>by the individual concerned</w:t>
      </w:r>
      <w:r w:rsidR="00EF6B6C">
        <w:rPr>
          <w:rFonts w:cstheme="minorHAnsi"/>
          <w:sz w:val="28"/>
          <w:szCs w:val="28"/>
        </w:rPr>
        <w:t xml:space="preserve"> and based on an intersectional approach</w:t>
      </w:r>
    </w:p>
    <w:p w14:paraId="342DA909" w14:textId="52157FF6" w:rsidR="0010022A" w:rsidRPr="00124E58" w:rsidRDefault="00A5734E" w:rsidP="0010022A">
      <w:pPr>
        <w:pStyle w:val="ListParagraph"/>
        <w:numPr>
          <w:ilvl w:val="0"/>
          <w:numId w:val="3"/>
        </w:numPr>
        <w:spacing w:line="276" w:lineRule="auto"/>
        <w:rPr>
          <w:rFonts w:cstheme="minorHAnsi"/>
          <w:b/>
          <w:bCs/>
          <w:sz w:val="28"/>
          <w:szCs w:val="28"/>
        </w:rPr>
      </w:pPr>
      <w:r w:rsidRPr="00124E58">
        <w:rPr>
          <w:rFonts w:cstheme="minorHAnsi"/>
          <w:sz w:val="28"/>
          <w:szCs w:val="28"/>
        </w:rPr>
        <w:t>The new power of ‘supervised discharge’ for patients in the criminal justice system</w:t>
      </w:r>
      <w:r w:rsidR="00CB537D">
        <w:rPr>
          <w:rFonts w:cstheme="minorHAnsi"/>
          <w:sz w:val="28"/>
          <w:szCs w:val="28"/>
        </w:rPr>
        <w:t xml:space="preserve"> whom clinicians judge </w:t>
      </w:r>
      <w:r w:rsidR="00CB537D" w:rsidRPr="00124E58">
        <w:rPr>
          <w:rFonts w:cstheme="minorHAnsi"/>
          <w:sz w:val="28"/>
          <w:szCs w:val="28"/>
        </w:rPr>
        <w:t xml:space="preserve">are not now ‘benefitting’ from </w:t>
      </w:r>
      <w:r w:rsidR="00A06535">
        <w:rPr>
          <w:rFonts w:cstheme="minorHAnsi"/>
          <w:sz w:val="28"/>
          <w:szCs w:val="28"/>
        </w:rPr>
        <w:lastRenderedPageBreak/>
        <w:t xml:space="preserve">being in </w:t>
      </w:r>
      <w:r w:rsidR="00CB537D" w:rsidRPr="00124E58">
        <w:rPr>
          <w:rFonts w:cstheme="minorHAnsi"/>
          <w:sz w:val="28"/>
          <w:szCs w:val="28"/>
        </w:rPr>
        <w:t>hospital, but could cause serious harm to the general public if they are released from hospital</w:t>
      </w:r>
      <w:r w:rsidR="00916511">
        <w:rPr>
          <w:rFonts w:cstheme="minorHAnsi"/>
          <w:sz w:val="28"/>
          <w:szCs w:val="28"/>
        </w:rPr>
        <w:t xml:space="preserve"> without checks</w:t>
      </w:r>
      <w:r w:rsidR="00CB537D">
        <w:rPr>
          <w:rFonts w:cstheme="minorHAnsi"/>
          <w:sz w:val="28"/>
          <w:szCs w:val="28"/>
        </w:rPr>
        <w:t xml:space="preserve">, </w:t>
      </w:r>
      <w:r w:rsidRPr="00124E58">
        <w:rPr>
          <w:rFonts w:cstheme="minorHAnsi"/>
          <w:sz w:val="28"/>
          <w:szCs w:val="28"/>
        </w:rPr>
        <w:t xml:space="preserve">will be equivalent to a deprivation of liberty. </w:t>
      </w:r>
    </w:p>
    <w:p w14:paraId="24C9B7F4" w14:textId="0CDC01FA" w:rsidR="00911AEB" w:rsidRDefault="00911AEB" w:rsidP="00911AEB">
      <w:pPr>
        <w:spacing w:line="276" w:lineRule="auto"/>
        <w:rPr>
          <w:rFonts w:cstheme="minorHAnsi"/>
          <w:b/>
          <w:bCs/>
          <w:sz w:val="28"/>
          <w:szCs w:val="28"/>
        </w:rPr>
      </w:pPr>
      <w:r>
        <w:rPr>
          <w:rFonts w:cstheme="minorHAnsi"/>
          <w:b/>
          <w:bCs/>
          <w:sz w:val="28"/>
          <w:szCs w:val="28"/>
        </w:rPr>
        <w:t>Breaches of Articles 5</w:t>
      </w:r>
      <w:r w:rsidR="00F838D4">
        <w:rPr>
          <w:rFonts w:cstheme="minorHAnsi"/>
          <w:b/>
          <w:bCs/>
          <w:sz w:val="28"/>
          <w:szCs w:val="28"/>
        </w:rPr>
        <w:t xml:space="preserve">, </w:t>
      </w:r>
      <w:r>
        <w:rPr>
          <w:rFonts w:cstheme="minorHAnsi"/>
          <w:b/>
          <w:bCs/>
          <w:sz w:val="28"/>
          <w:szCs w:val="28"/>
        </w:rPr>
        <w:t>6</w:t>
      </w:r>
      <w:r w:rsidR="00DC21D0">
        <w:rPr>
          <w:rFonts w:cstheme="minorHAnsi"/>
          <w:b/>
          <w:bCs/>
          <w:sz w:val="28"/>
          <w:szCs w:val="28"/>
        </w:rPr>
        <w:t xml:space="preserve"> and the </w:t>
      </w:r>
      <w:r w:rsidR="00E8130B">
        <w:rPr>
          <w:rFonts w:cstheme="minorHAnsi"/>
          <w:b/>
          <w:bCs/>
          <w:sz w:val="28"/>
          <w:szCs w:val="28"/>
        </w:rPr>
        <w:t xml:space="preserve">CRPD </w:t>
      </w:r>
      <w:r w:rsidR="00DC21D0">
        <w:rPr>
          <w:rFonts w:cstheme="minorHAnsi"/>
          <w:b/>
          <w:bCs/>
          <w:sz w:val="28"/>
          <w:szCs w:val="28"/>
        </w:rPr>
        <w:t>P</w:t>
      </w:r>
      <w:r w:rsidR="00E8130B">
        <w:rPr>
          <w:rFonts w:cstheme="minorHAnsi"/>
          <w:b/>
          <w:bCs/>
          <w:sz w:val="28"/>
          <w:szCs w:val="28"/>
        </w:rPr>
        <w:t>reamble</w:t>
      </w:r>
    </w:p>
    <w:p w14:paraId="103F0C7F" w14:textId="35E7FEDE" w:rsidR="00911AEB" w:rsidRDefault="0010022A" w:rsidP="00CB537D">
      <w:pPr>
        <w:spacing w:line="276" w:lineRule="auto"/>
        <w:rPr>
          <w:rFonts w:cstheme="minorHAnsi"/>
          <w:sz w:val="28"/>
          <w:szCs w:val="28"/>
        </w:rPr>
      </w:pPr>
      <w:r w:rsidRPr="0010022A">
        <w:rPr>
          <w:rFonts w:cstheme="minorHAnsi"/>
          <w:sz w:val="28"/>
          <w:szCs w:val="28"/>
        </w:rPr>
        <w:t>1</w:t>
      </w:r>
      <w:r w:rsidR="00124E58">
        <w:rPr>
          <w:rFonts w:cstheme="minorHAnsi"/>
          <w:sz w:val="28"/>
          <w:szCs w:val="28"/>
        </w:rPr>
        <w:t>3</w:t>
      </w:r>
      <w:r w:rsidRPr="0010022A">
        <w:rPr>
          <w:rFonts w:cstheme="minorHAnsi"/>
          <w:sz w:val="28"/>
          <w:szCs w:val="28"/>
        </w:rPr>
        <w:t xml:space="preserve">. </w:t>
      </w:r>
      <w:r w:rsidR="00CB537D">
        <w:rPr>
          <w:rFonts w:cstheme="minorHAnsi"/>
          <w:sz w:val="28"/>
          <w:szCs w:val="28"/>
        </w:rPr>
        <w:t xml:space="preserve"> </w:t>
      </w:r>
      <w:r w:rsidR="0086110B">
        <w:rPr>
          <w:rFonts w:cstheme="minorHAnsi"/>
          <w:sz w:val="28"/>
          <w:szCs w:val="28"/>
        </w:rPr>
        <w:t>In contravention of points p,</w:t>
      </w:r>
      <w:r w:rsidR="00AA13B9">
        <w:rPr>
          <w:rFonts w:cstheme="minorHAnsi"/>
          <w:sz w:val="28"/>
          <w:szCs w:val="28"/>
        </w:rPr>
        <w:t xml:space="preserve"> </w:t>
      </w:r>
      <w:r w:rsidR="0086110B">
        <w:rPr>
          <w:rFonts w:cstheme="minorHAnsi"/>
          <w:sz w:val="28"/>
          <w:szCs w:val="28"/>
        </w:rPr>
        <w:t xml:space="preserve">q, r and s in the Preamble to the UNCRPD, </w:t>
      </w:r>
      <w:r w:rsidR="00780307">
        <w:rPr>
          <w:rFonts w:cstheme="minorHAnsi"/>
          <w:sz w:val="28"/>
          <w:szCs w:val="28"/>
        </w:rPr>
        <w:t xml:space="preserve">Articles 5 and 6, </w:t>
      </w:r>
      <w:r w:rsidR="00DC21D0">
        <w:rPr>
          <w:rFonts w:cstheme="minorHAnsi"/>
          <w:sz w:val="28"/>
          <w:szCs w:val="28"/>
        </w:rPr>
        <w:t xml:space="preserve">the Convention’s </w:t>
      </w:r>
      <w:r w:rsidR="00780307">
        <w:rPr>
          <w:rFonts w:cstheme="minorHAnsi"/>
          <w:sz w:val="28"/>
          <w:szCs w:val="28"/>
        </w:rPr>
        <w:t xml:space="preserve">General Comments and </w:t>
      </w:r>
      <w:r w:rsidR="00DC21D0">
        <w:rPr>
          <w:rFonts w:cstheme="minorHAnsi"/>
          <w:sz w:val="28"/>
          <w:szCs w:val="28"/>
        </w:rPr>
        <w:t xml:space="preserve">again </w:t>
      </w:r>
      <w:r w:rsidR="00780307">
        <w:rPr>
          <w:rFonts w:cstheme="minorHAnsi"/>
          <w:sz w:val="28"/>
          <w:szCs w:val="28"/>
        </w:rPr>
        <w:t xml:space="preserve">the Deinstitutionalisation Guidelines, the </w:t>
      </w:r>
      <w:r w:rsidR="00911AEB" w:rsidRPr="00CB537D">
        <w:rPr>
          <w:rFonts w:cstheme="minorHAnsi"/>
          <w:sz w:val="28"/>
          <w:szCs w:val="28"/>
        </w:rPr>
        <w:t xml:space="preserve">draft Bill </w:t>
      </w:r>
      <w:r w:rsidR="00722762">
        <w:rPr>
          <w:rFonts w:cstheme="minorHAnsi"/>
          <w:sz w:val="28"/>
          <w:szCs w:val="28"/>
        </w:rPr>
        <w:t xml:space="preserve">itself </w:t>
      </w:r>
      <w:r w:rsidR="00911AEB" w:rsidRPr="00CB537D">
        <w:rPr>
          <w:rFonts w:cstheme="minorHAnsi"/>
          <w:sz w:val="28"/>
          <w:szCs w:val="28"/>
        </w:rPr>
        <w:t>fails to put any emphasis on intersectional issues</w:t>
      </w:r>
      <w:r w:rsidR="00F838D4">
        <w:rPr>
          <w:rFonts w:cstheme="minorHAnsi"/>
          <w:sz w:val="28"/>
          <w:szCs w:val="28"/>
        </w:rPr>
        <w:t xml:space="preserve"> for people with psychosocial disabilities</w:t>
      </w:r>
      <w:r w:rsidR="00DC21D0">
        <w:rPr>
          <w:rFonts w:cstheme="minorHAnsi"/>
          <w:sz w:val="28"/>
          <w:szCs w:val="28"/>
        </w:rPr>
        <w:t xml:space="preserve">: </w:t>
      </w:r>
      <w:r w:rsidR="00911AEB" w:rsidRPr="00CB537D">
        <w:rPr>
          <w:rFonts w:cstheme="minorHAnsi"/>
          <w:sz w:val="28"/>
          <w:szCs w:val="28"/>
        </w:rPr>
        <w:t>additional disadvantages often ex</w:t>
      </w:r>
      <w:r w:rsidR="00F838D4">
        <w:rPr>
          <w:rFonts w:cstheme="minorHAnsi"/>
          <w:sz w:val="28"/>
          <w:szCs w:val="28"/>
        </w:rPr>
        <w:t xml:space="preserve">perienced </w:t>
      </w:r>
      <w:r w:rsidR="00911AEB" w:rsidRPr="00CB537D">
        <w:rPr>
          <w:rFonts w:cstheme="minorHAnsi"/>
          <w:sz w:val="28"/>
          <w:szCs w:val="28"/>
        </w:rPr>
        <w:t xml:space="preserve">in terms of minority ethnic status, gender, gender identity, </w:t>
      </w:r>
      <w:r w:rsidR="00DC21D0">
        <w:rPr>
          <w:rFonts w:cstheme="minorHAnsi"/>
          <w:sz w:val="28"/>
          <w:szCs w:val="28"/>
        </w:rPr>
        <w:t xml:space="preserve">older age, </w:t>
      </w:r>
      <w:r w:rsidR="00911AEB" w:rsidRPr="00CB537D">
        <w:rPr>
          <w:rFonts w:cstheme="minorHAnsi"/>
          <w:sz w:val="28"/>
          <w:szCs w:val="28"/>
        </w:rPr>
        <w:t>sexual orientation,</w:t>
      </w:r>
      <w:r w:rsidR="00DC21D0">
        <w:rPr>
          <w:rFonts w:cstheme="minorHAnsi"/>
          <w:sz w:val="28"/>
          <w:szCs w:val="28"/>
        </w:rPr>
        <w:t xml:space="preserve"> </w:t>
      </w:r>
      <w:r w:rsidR="00911AEB" w:rsidRPr="00CB537D">
        <w:rPr>
          <w:rFonts w:cstheme="minorHAnsi"/>
          <w:sz w:val="28"/>
          <w:szCs w:val="28"/>
        </w:rPr>
        <w:t xml:space="preserve">physical/sensory impairments, or dementia. As a result, </w:t>
      </w:r>
      <w:r w:rsidR="00722762">
        <w:rPr>
          <w:rFonts w:cstheme="minorHAnsi"/>
          <w:sz w:val="28"/>
          <w:szCs w:val="28"/>
        </w:rPr>
        <w:t>it</w:t>
      </w:r>
      <w:r w:rsidR="00911AEB" w:rsidRPr="00CB537D">
        <w:rPr>
          <w:rFonts w:cstheme="minorHAnsi"/>
          <w:sz w:val="28"/>
          <w:szCs w:val="28"/>
        </w:rPr>
        <w:t xml:space="preserve"> also falls well short of the Convention on the Elimination of All Forms of Racial Discrimination and the Convention on the Elimination of All Forms of Discrimination Against Women</w:t>
      </w:r>
      <w:r w:rsidRPr="00CB537D">
        <w:rPr>
          <w:rFonts w:cstheme="minorHAnsi"/>
          <w:sz w:val="28"/>
          <w:szCs w:val="28"/>
        </w:rPr>
        <w:t>.</w:t>
      </w:r>
    </w:p>
    <w:p w14:paraId="62028E9A" w14:textId="33BB3CFC" w:rsidR="005D17EC" w:rsidRPr="005D17EC" w:rsidRDefault="005D17EC" w:rsidP="00CB537D">
      <w:pPr>
        <w:spacing w:line="276" w:lineRule="auto"/>
        <w:rPr>
          <w:rFonts w:cstheme="minorHAnsi"/>
          <w:b/>
          <w:bCs/>
          <w:i/>
          <w:iCs/>
          <w:sz w:val="28"/>
          <w:szCs w:val="28"/>
        </w:rPr>
      </w:pPr>
      <w:r>
        <w:rPr>
          <w:rFonts w:cstheme="minorHAnsi"/>
          <w:b/>
          <w:bCs/>
          <w:i/>
          <w:iCs/>
          <w:sz w:val="28"/>
          <w:szCs w:val="28"/>
        </w:rPr>
        <w:t xml:space="preserve">The Joint Committee’s recommendations for the draft </w:t>
      </w:r>
      <w:r w:rsidR="006C7CBB">
        <w:rPr>
          <w:rFonts w:cstheme="minorHAnsi"/>
          <w:b/>
          <w:bCs/>
          <w:i/>
          <w:iCs/>
          <w:sz w:val="28"/>
          <w:szCs w:val="28"/>
        </w:rPr>
        <w:t>MH Bill</w:t>
      </w:r>
    </w:p>
    <w:p w14:paraId="4E738079" w14:textId="0F9EED80" w:rsidR="001E2B3C" w:rsidRDefault="006748AC" w:rsidP="00A31A95">
      <w:pPr>
        <w:spacing w:line="276" w:lineRule="auto"/>
        <w:rPr>
          <w:rFonts w:cstheme="minorHAnsi"/>
          <w:sz w:val="28"/>
          <w:szCs w:val="28"/>
        </w:rPr>
      </w:pPr>
      <w:r w:rsidRPr="0088699F">
        <w:rPr>
          <w:rFonts w:cstheme="minorHAnsi"/>
          <w:sz w:val="28"/>
          <w:szCs w:val="28"/>
        </w:rPr>
        <w:t>1</w:t>
      </w:r>
      <w:r w:rsidR="004F2151">
        <w:rPr>
          <w:rFonts w:cstheme="minorHAnsi"/>
          <w:sz w:val="28"/>
          <w:szCs w:val="28"/>
        </w:rPr>
        <w:t>4</w:t>
      </w:r>
      <w:r w:rsidRPr="0088699F">
        <w:rPr>
          <w:rFonts w:cstheme="minorHAnsi"/>
          <w:sz w:val="28"/>
          <w:szCs w:val="28"/>
        </w:rPr>
        <w:t xml:space="preserve">. </w:t>
      </w:r>
      <w:r w:rsidR="00881AA9" w:rsidRPr="0088699F">
        <w:rPr>
          <w:rFonts w:cstheme="minorHAnsi"/>
          <w:sz w:val="28"/>
          <w:szCs w:val="28"/>
        </w:rPr>
        <w:t>As has been indicated above, the parliamentary Joint Committee which scrutinised the draft</w:t>
      </w:r>
      <w:r w:rsidR="005D17EC">
        <w:rPr>
          <w:rFonts w:cstheme="minorHAnsi"/>
          <w:sz w:val="28"/>
          <w:szCs w:val="28"/>
        </w:rPr>
        <w:t xml:space="preserve"> </w:t>
      </w:r>
      <w:r w:rsidR="00881AA9" w:rsidRPr="0088699F">
        <w:rPr>
          <w:rFonts w:cstheme="minorHAnsi"/>
          <w:sz w:val="28"/>
          <w:szCs w:val="28"/>
        </w:rPr>
        <w:t xml:space="preserve">Bill has recommended a wide range of further </w:t>
      </w:r>
      <w:r w:rsidR="0010022A">
        <w:rPr>
          <w:rFonts w:cstheme="minorHAnsi"/>
          <w:sz w:val="28"/>
          <w:szCs w:val="28"/>
        </w:rPr>
        <w:t>changes which they consider will improve it</w:t>
      </w:r>
      <w:r w:rsidR="00335A42" w:rsidRPr="0088699F">
        <w:rPr>
          <w:rFonts w:cstheme="minorHAnsi"/>
          <w:sz w:val="28"/>
          <w:szCs w:val="28"/>
        </w:rPr>
        <w:t xml:space="preserve">. </w:t>
      </w:r>
      <w:r w:rsidR="00F838D4">
        <w:rPr>
          <w:rFonts w:cstheme="minorHAnsi"/>
          <w:sz w:val="28"/>
          <w:szCs w:val="28"/>
        </w:rPr>
        <w:t xml:space="preserve">However, </w:t>
      </w:r>
      <w:r w:rsidR="00A7488E">
        <w:rPr>
          <w:rFonts w:cstheme="minorHAnsi"/>
          <w:sz w:val="28"/>
          <w:szCs w:val="28"/>
        </w:rPr>
        <w:t>with one exception</w:t>
      </w:r>
      <w:r w:rsidR="00AA13B9">
        <w:rPr>
          <w:rFonts w:cstheme="minorHAnsi"/>
          <w:sz w:val="28"/>
          <w:szCs w:val="28"/>
        </w:rPr>
        <w:t xml:space="preserve"> (the abolition of </w:t>
      </w:r>
      <w:r w:rsidR="007F5A71">
        <w:rPr>
          <w:rFonts w:cstheme="minorHAnsi"/>
          <w:sz w:val="28"/>
          <w:szCs w:val="28"/>
        </w:rPr>
        <w:t>CTOs for Part Two patients)</w:t>
      </w:r>
      <w:r w:rsidR="00A7488E">
        <w:rPr>
          <w:rFonts w:cstheme="minorHAnsi"/>
          <w:sz w:val="28"/>
          <w:szCs w:val="28"/>
        </w:rPr>
        <w:t xml:space="preserve">, these </w:t>
      </w:r>
      <w:r w:rsidR="000C3F3F">
        <w:rPr>
          <w:rFonts w:cstheme="minorHAnsi"/>
          <w:sz w:val="28"/>
          <w:szCs w:val="28"/>
        </w:rPr>
        <w:t xml:space="preserve">recommendations </w:t>
      </w:r>
      <w:r w:rsidR="00A7488E">
        <w:rPr>
          <w:rFonts w:cstheme="minorHAnsi"/>
          <w:sz w:val="28"/>
          <w:szCs w:val="28"/>
        </w:rPr>
        <w:t>remain in breach of the UNCRPD. Key proposals from the Committee include:</w:t>
      </w:r>
      <w:r w:rsidR="004A2154">
        <w:rPr>
          <w:rFonts w:cstheme="minorHAnsi"/>
          <w:sz w:val="28"/>
          <w:szCs w:val="28"/>
        </w:rPr>
        <w:t xml:space="preserve"> </w:t>
      </w:r>
    </w:p>
    <w:p w14:paraId="5977D001" w14:textId="1504950F" w:rsidR="004A2154" w:rsidRDefault="004A2154" w:rsidP="00A31A95">
      <w:pPr>
        <w:pStyle w:val="ListParagraph"/>
        <w:numPr>
          <w:ilvl w:val="0"/>
          <w:numId w:val="4"/>
        </w:numPr>
        <w:spacing w:line="276" w:lineRule="auto"/>
        <w:rPr>
          <w:rFonts w:cstheme="minorHAnsi"/>
          <w:sz w:val="28"/>
          <w:szCs w:val="28"/>
        </w:rPr>
      </w:pPr>
      <w:r>
        <w:rPr>
          <w:rFonts w:cstheme="minorHAnsi"/>
          <w:sz w:val="28"/>
          <w:szCs w:val="28"/>
        </w:rPr>
        <w:t>Giving legal status to the 4 Principles intended to ‘inform’ the implementation of the draft Bill</w:t>
      </w:r>
    </w:p>
    <w:p w14:paraId="5FCB7E89" w14:textId="58026A70" w:rsidR="004A2154" w:rsidRDefault="004A2154" w:rsidP="00A31A95">
      <w:pPr>
        <w:pStyle w:val="ListParagraph"/>
        <w:numPr>
          <w:ilvl w:val="0"/>
          <w:numId w:val="4"/>
        </w:numPr>
        <w:spacing w:line="276" w:lineRule="auto"/>
        <w:rPr>
          <w:rFonts w:cstheme="minorHAnsi"/>
          <w:sz w:val="28"/>
          <w:szCs w:val="28"/>
        </w:rPr>
      </w:pPr>
      <w:r w:rsidRPr="003D1C6A">
        <w:rPr>
          <w:rFonts w:cstheme="minorHAnsi"/>
          <w:sz w:val="28"/>
          <w:szCs w:val="28"/>
        </w:rPr>
        <w:t>Tightening</w:t>
      </w:r>
      <w:r>
        <w:rPr>
          <w:rFonts w:cstheme="minorHAnsi"/>
          <w:sz w:val="28"/>
          <w:szCs w:val="28"/>
        </w:rPr>
        <w:t xml:space="preserve"> the revised detention criteria</w:t>
      </w:r>
      <w:r w:rsidR="00517BF0">
        <w:rPr>
          <w:rStyle w:val="FootnoteReference"/>
          <w:rFonts w:cstheme="minorHAnsi"/>
          <w:sz w:val="28"/>
          <w:szCs w:val="28"/>
        </w:rPr>
        <w:footnoteReference w:id="13"/>
      </w:r>
      <w:r>
        <w:rPr>
          <w:rFonts w:cstheme="minorHAnsi"/>
          <w:sz w:val="28"/>
          <w:szCs w:val="28"/>
        </w:rPr>
        <w:t xml:space="preserve"> in the </w:t>
      </w:r>
      <w:r w:rsidR="00517BF0">
        <w:rPr>
          <w:rFonts w:cstheme="minorHAnsi"/>
          <w:sz w:val="28"/>
          <w:szCs w:val="28"/>
        </w:rPr>
        <w:t>draft</w:t>
      </w:r>
      <w:r>
        <w:rPr>
          <w:rFonts w:cstheme="minorHAnsi"/>
          <w:sz w:val="28"/>
          <w:szCs w:val="28"/>
        </w:rPr>
        <w:t xml:space="preserve"> Bill</w:t>
      </w:r>
      <w:r w:rsidR="00722762">
        <w:rPr>
          <w:rFonts w:cstheme="minorHAnsi"/>
          <w:sz w:val="28"/>
          <w:szCs w:val="28"/>
        </w:rPr>
        <w:t>,</w:t>
      </w:r>
      <w:r>
        <w:rPr>
          <w:rFonts w:cstheme="minorHAnsi"/>
          <w:sz w:val="28"/>
          <w:szCs w:val="28"/>
        </w:rPr>
        <w:t xml:space="preserve"> </w:t>
      </w:r>
      <w:r w:rsidR="000C3F3F">
        <w:rPr>
          <w:rFonts w:cstheme="minorHAnsi"/>
          <w:sz w:val="28"/>
          <w:szCs w:val="28"/>
        </w:rPr>
        <w:t xml:space="preserve">to </w:t>
      </w:r>
      <w:r w:rsidR="003D1C6A">
        <w:rPr>
          <w:rFonts w:cstheme="minorHAnsi"/>
          <w:sz w:val="28"/>
          <w:szCs w:val="28"/>
        </w:rPr>
        <w:t xml:space="preserve">make them more likely to </w:t>
      </w:r>
      <w:r w:rsidR="00517BF0">
        <w:rPr>
          <w:rFonts w:cstheme="minorHAnsi"/>
          <w:sz w:val="28"/>
          <w:szCs w:val="28"/>
        </w:rPr>
        <w:t xml:space="preserve">achieve their stated aim of </w:t>
      </w:r>
      <w:r w:rsidR="003D1C6A">
        <w:rPr>
          <w:rFonts w:cstheme="minorHAnsi"/>
          <w:sz w:val="28"/>
          <w:szCs w:val="28"/>
        </w:rPr>
        <w:t>reduc</w:t>
      </w:r>
      <w:r w:rsidR="00517BF0">
        <w:rPr>
          <w:rFonts w:cstheme="minorHAnsi"/>
          <w:sz w:val="28"/>
          <w:szCs w:val="28"/>
        </w:rPr>
        <w:t>ing</w:t>
      </w:r>
      <w:r w:rsidR="003D1C6A">
        <w:rPr>
          <w:rFonts w:cstheme="minorHAnsi"/>
          <w:sz w:val="28"/>
          <w:szCs w:val="28"/>
        </w:rPr>
        <w:t xml:space="preserve"> detentions</w:t>
      </w:r>
      <w:r w:rsidR="00722762">
        <w:rPr>
          <w:rFonts w:cstheme="minorHAnsi"/>
          <w:sz w:val="28"/>
          <w:szCs w:val="28"/>
        </w:rPr>
        <w:t>,</w:t>
      </w:r>
      <w:r w:rsidR="003D1C6A">
        <w:rPr>
          <w:rFonts w:cstheme="minorHAnsi"/>
          <w:sz w:val="28"/>
          <w:szCs w:val="28"/>
        </w:rPr>
        <w:t xml:space="preserve"> </w:t>
      </w:r>
      <w:r>
        <w:rPr>
          <w:rFonts w:cstheme="minorHAnsi"/>
          <w:sz w:val="28"/>
          <w:szCs w:val="28"/>
        </w:rPr>
        <w:t>and extending both criteria</w:t>
      </w:r>
      <w:r w:rsidR="00517BF0">
        <w:rPr>
          <w:rFonts w:cstheme="minorHAnsi"/>
          <w:sz w:val="28"/>
          <w:szCs w:val="28"/>
        </w:rPr>
        <w:t xml:space="preserve"> </w:t>
      </w:r>
      <w:r>
        <w:rPr>
          <w:rFonts w:cstheme="minorHAnsi"/>
          <w:sz w:val="28"/>
          <w:szCs w:val="28"/>
        </w:rPr>
        <w:t>to Part Three patients</w:t>
      </w:r>
      <w:r w:rsidR="00A7488E">
        <w:rPr>
          <w:rFonts w:cstheme="minorHAnsi"/>
          <w:sz w:val="28"/>
          <w:szCs w:val="28"/>
        </w:rPr>
        <w:t xml:space="preserve"> (</w:t>
      </w:r>
      <w:r>
        <w:rPr>
          <w:rFonts w:cstheme="minorHAnsi"/>
          <w:sz w:val="28"/>
          <w:szCs w:val="28"/>
        </w:rPr>
        <w:t>patients in the criminal justice system</w:t>
      </w:r>
      <w:r w:rsidR="008637B9">
        <w:rPr>
          <w:rFonts w:cstheme="minorHAnsi"/>
          <w:sz w:val="28"/>
          <w:szCs w:val="28"/>
        </w:rPr>
        <w:t>)</w:t>
      </w:r>
      <w:r w:rsidR="001F0142">
        <w:rPr>
          <w:rFonts w:cstheme="minorHAnsi"/>
          <w:sz w:val="28"/>
          <w:szCs w:val="28"/>
        </w:rPr>
        <w:t>:</w:t>
      </w:r>
      <w:r w:rsidR="00A7488E">
        <w:rPr>
          <w:rFonts w:cstheme="minorHAnsi"/>
          <w:sz w:val="28"/>
          <w:szCs w:val="28"/>
        </w:rPr>
        <w:t xml:space="preserve"> </w:t>
      </w:r>
      <w:r w:rsidR="00722762">
        <w:rPr>
          <w:rFonts w:cstheme="minorHAnsi"/>
          <w:sz w:val="28"/>
          <w:szCs w:val="28"/>
        </w:rPr>
        <w:t xml:space="preserve">the risk criterion, </w:t>
      </w:r>
      <w:r w:rsidR="00A7488E">
        <w:rPr>
          <w:rFonts w:cstheme="minorHAnsi"/>
          <w:sz w:val="28"/>
          <w:szCs w:val="28"/>
        </w:rPr>
        <w:t xml:space="preserve">not just the </w:t>
      </w:r>
      <w:r w:rsidR="000C3F3F">
        <w:rPr>
          <w:rFonts w:cstheme="minorHAnsi"/>
          <w:sz w:val="28"/>
          <w:szCs w:val="28"/>
        </w:rPr>
        <w:t xml:space="preserve">treatment </w:t>
      </w:r>
      <w:r w:rsidR="00A7488E">
        <w:rPr>
          <w:rFonts w:cstheme="minorHAnsi"/>
          <w:sz w:val="28"/>
          <w:szCs w:val="28"/>
        </w:rPr>
        <w:t>criterion</w:t>
      </w:r>
    </w:p>
    <w:p w14:paraId="7FCCEA53" w14:textId="4FB7FE14" w:rsidR="00A31A95" w:rsidRDefault="00A31A95" w:rsidP="00A31A95">
      <w:pPr>
        <w:pStyle w:val="ListParagraph"/>
        <w:numPr>
          <w:ilvl w:val="0"/>
          <w:numId w:val="4"/>
        </w:numPr>
        <w:spacing w:line="276" w:lineRule="auto"/>
        <w:rPr>
          <w:rFonts w:cstheme="minorHAnsi"/>
          <w:sz w:val="28"/>
          <w:szCs w:val="28"/>
        </w:rPr>
      </w:pPr>
      <w:r>
        <w:rPr>
          <w:rFonts w:cstheme="minorHAnsi"/>
          <w:sz w:val="28"/>
          <w:szCs w:val="28"/>
        </w:rPr>
        <w:lastRenderedPageBreak/>
        <w:t xml:space="preserve">Giving patients a statutory right to draw up Advance Choice Documents </w:t>
      </w:r>
      <w:r w:rsidR="000C3F3F">
        <w:rPr>
          <w:rFonts w:cstheme="minorHAnsi"/>
          <w:sz w:val="28"/>
          <w:szCs w:val="28"/>
        </w:rPr>
        <w:t xml:space="preserve">outlining </w:t>
      </w:r>
      <w:r>
        <w:rPr>
          <w:rFonts w:cstheme="minorHAnsi"/>
          <w:sz w:val="28"/>
          <w:szCs w:val="28"/>
        </w:rPr>
        <w:t xml:space="preserve">treatment </w:t>
      </w:r>
      <w:r w:rsidR="000005D7">
        <w:rPr>
          <w:rFonts w:cstheme="minorHAnsi"/>
          <w:sz w:val="28"/>
          <w:szCs w:val="28"/>
        </w:rPr>
        <w:t>they wish to have</w:t>
      </w:r>
      <w:r>
        <w:rPr>
          <w:rFonts w:cstheme="minorHAnsi"/>
          <w:sz w:val="28"/>
          <w:szCs w:val="28"/>
        </w:rPr>
        <w:t xml:space="preserve"> </w:t>
      </w:r>
      <w:r w:rsidR="000005D7">
        <w:rPr>
          <w:rFonts w:cstheme="minorHAnsi"/>
          <w:sz w:val="28"/>
          <w:szCs w:val="28"/>
        </w:rPr>
        <w:t>if</w:t>
      </w:r>
      <w:r>
        <w:rPr>
          <w:rFonts w:cstheme="minorHAnsi"/>
          <w:sz w:val="28"/>
          <w:szCs w:val="28"/>
        </w:rPr>
        <w:t xml:space="preserve"> they </w:t>
      </w:r>
      <w:r w:rsidR="000C3F3F">
        <w:rPr>
          <w:rFonts w:cstheme="minorHAnsi"/>
          <w:sz w:val="28"/>
          <w:szCs w:val="28"/>
        </w:rPr>
        <w:t xml:space="preserve">are </w:t>
      </w:r>
      <w:r>
        <w:rPr>
          <w:rFonts w:cstheme="minorHAnsi"/>
          <w:sz w:val="28"/>
          <w:szCs w:val="28"/>
        </w:rPr>
        <w:t>detained in hospital</w:t>
      </w:r>
    </w:p>
    <w:p w14:paraId="64AE19F2" w14:textId="2569C37A" w:rsidR="00A31A95" w:rsidRDefault="00A31A95" w:rsidP="00A31A95">
      <w:pPr>
        <w:pStyle w:val="ListParagraph"/>
        <w:numPr>
          <w:ilvl w:val="0"/>
          <w:numId w:val="4"/>
        </w:numPr>
        <w:spacing w:line="276" w:lineRule="auto"/>
        <w:rPr>
          <w:rFonts w:cstheme="minorHAnsi"/>
          <w:sz w:val="28"/>
          <w:szCs w:val="28"/>
        </w:rPr>
      </w:pPr>
      <w:r>
        <w:rPr>
          <w:rFonts w:cstheme="minorHAnsi"/>
          <w:sz w:val="28"/>
          <w:szCs w:val="28"/>
        </w:rPr>
        <w:t xml:space="preserve">Abolishing </w:t>
      </w:r>
      <w:r w:rsidR="007F5A71">
        <w:rPr>
          <w:rFonts w:cstheme="minorHAnsi"/>
          <w:sz w:val="28"/>
          <w:szCs w:val="28"/>
        </w:rPr>
        <w:t>CTOs</w:t>
      </w:r>
      <w:r>
        <w:rPr>
          <w:rFonts w:cstheme="minorHAnsi"/>
          <w:sz w:val="28"/>
          <w:szCs w:val="28"/>
        </w:rPr>
        <w:t xml:space="preserve"> for Part Two patients now and doing so in the longer term for Part Three patients</w:t>
      </w:r>
      <w:r w:rsidR="000005D7">
        <w:rPr>
          <w:rFonts w:cstheme="minorHAnsi"/>
          <w:sz w:val="28"/>
          <w:szCs w:val="28"/>
        </w:rPr>
        <w:t>,</w:t>
      </w:r>
      <w:r>
        <w:rPr>
          <w:rFonts w:cstheme="minorHAnsi"/>
          <w:sz w:val="28"/>
          <w:szCs w:val="28"/>
        </w:rPr>
        <w:t xml:space="preserve"> provided that further research backs the latter</w:t>
      </w:r>
      <w:r w:rsidR="00373749">
        <w:rPr>
          <w:rFonts w:cstheme="minorHAnsi"/>
          <w:sz w:val="28"/>
          <w:szCs w:val="28"/>
        </w:rPr>
        <w:t xml:space="preserve"> too</w:t>
      </w:r>
    </w:p>
    <w:p w14:paraId="058E7ACC" w14:textId="2C919C06" w:rsidR="00F705D1" w:rsidRDefault="00F705D1" w:rsidP="00A31A95">
      <w:pPr>
        <w:pStyle w:val="ListParagraph"/>
        <w:numPr>
          <w:ilvl w:val="0"/>
          <w:numId w:val="4"/>
        </w:numPr>
        <w:spacing w:line="276" w:lineRule="auto"/>
        <w:rPr>
          <w:rFonts w:cstheme="minorHAnsi"/>
          <w:sz w:val="28"/>
          <w:szCs w:val="28"/>
        </w:rPr>
      </w:pPr>
      <w:r>
        <w:rPr>
          <w:rFonts w:cstheme="minorHAnsi"/>
          <w:sz w:val="28"/>
          <w:szCs w:val="28"/>
        </w:rPr>
        <w:t>Including provisions for tackling racism within the draft Bill</w:t>
      </w:r>
      <w:r w:rsidR="00F01319">
        <w:rPr>
          <w:rStyle w:val="FootnoteReference"/>
          <w:rFonts w:cstheme="minorHAnsi"/>
          <w:sz w:val="28"/>
          <w:szCs w:val="28"/>
        </w:rPr>
        <w:footnoteReference w:id="14"/>
      </w:r>
      <w:r>
        <w:rPr>
          <w:rFonts w:cstheme="minorHAnsi"/>
          <w:sz w:val="28"/>
          <w:szCs w:val="28"/>
        </w:rPr>
        <w:t xml:space="preserve"> </w:t>
      </w:r>
      <w:r w:rsidR="00287A74">
        <w:rPr>
          <w:rFonts w:cstheme="minorHAnsi"/>
          <w:sz w:val="28"/>
          <w:szCs w:val="28"/>
        </w:rPr>
        <w:t xml:space="preserve">and </w:t>
      </w:r>
      <w:r w:rsidR="000005D7">
        <w:rPr>
          <w:rFonts w:cstheme="minorHAnsi"/>
          <w:sz w:val="28"/>
          <w:szCs w:val="28"/>
        </w:rPr>
        <w:t>putting more focus in health strategies on intersectional issues for some other groups, for example women</w:t>
      </w:r>
    </w:p>
    <w:p w14:paraId="369B79CF" w14:textId="06C5AEE5" w:rsidR="00373749" w:rsidRDefault="00373749" w:rsidP="00A31A95">
      <w:pPr>
        <w:pStyle w:val="ListParagraph"/>
        <w:numPr>
          <w:ilvl w:val="0"/>
          <w:numId w:val="4"/>
        </w:numPr>
        <w:spacing w:line="276" w:lineRule="auto"/>
        <w:rPr>
          <w:rFonts w:cstheme="minorHAnsi"/>
          <w:sz w:val="28"/>
          <w:szCs w:val="28"/>
        </w:rPr>
      </w:pPr>
      <w:r>
        <w:rPr>
          <w:rFonts w:cstheme="minorHAnsi"/>
          <w:sz w:val="28"/>
          <w:szCs w:val="28"/>
        </w:rPr>
        <w:t>Reviewing the Mental Capacity Act</w:t>
      </w:r>
      <w:r w:rsidR="000005D7">
        <w:rPr>
          <w:rFonts w:cstheme="minorHAnsi"/>
          <w:sz w:val="28"/>
          <w:szCs w:val="28"/>
        </w:rPr>
        <w:t xml:space="preserve"> (MCA)</w:t>
      </w:r>
      <w:r w:rsidR="008417B8">
        <w:rPr>
          <w:rFonts w:cstheme="minorHAnsi"/>
          <w:sz w:val="28"/>
          <w:szCs w:val="28"/>
        </w:rPr>
        <w:t xml:space="preserve"> 2005</w:t>
      </w:r>
      <w:r>
        <w:rPr>
          <w:rStyle w:val="FootnoteReference"/>
          <w:rFonts w:cstheme="minorHAnsi"/>
          <w:sz w:val="28"/>
          <w:szCs w:val="28"/>
        </w:rPr>
        <w:footnoteReference w:id="15"/>
      </w:r>
      <w:r>
        <w:rPr>
          <w:rFonts w:cstheme="minorHAnsi"/>
          <w:sz w:val="28"/>
          <w:szCs w:val="28"/>
        </w:rPr>
        <w:t xml:space="preserve"> </w:t>
      </w:r>
      <w:r w:rsidR="000C3F3F">
        <w:rPr>
          <w:rFonts w:cstheme="minorHAnsi"/>
          <w:sz w:val="28"/>
          <w:szCs w:val="28"/>
        </w:rPr>
        <w:t>to pre-empt</w:t>
      </w:r>
      <w:r>
        <w:rPr>
          <w:rFonts w:cstheme="minorHAnsi"/>
          <w:sz w:val="28"/>
          <w:szCs w:val="28"/>
        </w:rPr>
        <w:t xml:space="preserve"> </w:t>
      </w:r>
      <w:r w:rsidR="000C3F3F">
        <w:rPr>
          <w:rFonts w:cstheme="minorHAnsi"/>
          <w:sz w:val="28"/>
          <w:szCs w:val="28"/>
        </w:rPr>
        <w:t>a</w:t>
      </w:r>
      <w:r>
        <w:rPr>
          <w:rFonts w:cstheme="minorHAnsi"/>
          <w:sz w:val="28"/>
          <w:szCs w:val="28"/>
        </w:rPr>
        <w:t xml:space="preserve"> risk that</w:t>
      </w:r>
      <w:r w:rsidR="000005D7">
        <w:rPr>
          <w:rFonts w:cstheme="minorHAnsi"/>
          <w:sz w:val="28"/>
          <w:szCs w:val="28"/>
        </w:rPr>
        <w:t>, if the draft Bill is enacted,</w:t>
      </w:r>
      <w:r>
        <w:rPr>
          <w:rFonts w:cstheme="minorHAnsi"/>
          <w:sz w:val="28"/>
          <w:szCs w:val="28"/>
        </w:rPr>
        <w:t xml:space="preserve"> the </w:t>
      </w:r>
      <w:r w:rsidR="000005D7">
        <w:rPr>
          <w:rFonts w:cstheme="minorHAnsi"/>
          <w:sz w:val="28"/>
          <w:szCs w:val="28"/>
        </w:rPr>
        <w:t>MCA</w:t>
      </w:r>
      <w:r>
        <w:rPr>
          <w:rFonts w:cstheme="minorHAnsi"/>
          <w:sz w:val="28"/>
          <w:szCs w:val="28"/>
        </w:rPr>
        <w:t xml:space="preserve"> might </w:t>
      </w:r>
      <w:r w:rsidR="000005D7">
        <w:rPr>
          <w:rFonts w:cstheme="minorHAnsi"/>
          <w:sz w:val="28"/>
          <w:szCs w:val="28"/>
        </w:rPr>
        <w:t>then</w:t>
      </w:r>
      <w:r>
        <w:rPr>
          <w:rFonts w:cstheme="minorHAnsi"/>
          <w:sz w:val="28"/>
          <w:szCs w:val="28"/>
        </w:rPr>
        <w:t xml:space="preserve"> be employed instead</w:t>
      </w:r>
      <w:r w:rsidR="000C3F3F">
        <w:rPr>
          <w:rFonts w:cstheme="minorHAnsi"/>
          <w:sz w:val="28"/>
          <w:szCs w:val="28"/>
        </w:rPr>
        <w:t xml:space="preserve"> </w:t>
      </w:r>
      <w:r>
        <w:rPr>
          <w:rFonts w:cstheme="minorHAnsi"/>
          <w:sz w:val="28"/>
          <w:szCs w:val="28"/>
        </w:rPr>
        <w:t xml:space="preserve">to detain people ‘with learning disabilities/autism’ for long periods. However, the Joint Committee </w:t>
      </w:r>
      <w:r w:rsidR="002B6252">
        <w:rPr>
          <w:rFonts w:cstheme="minorHAnsi"/>
          <w:sz w:val="28"/>
          <w:szCs w:val="28"/>
        </w:rPr>
        <w:t xml:space="preserve">also recommended that </w:t>
      </w:r>
      <w:r w:rsidR="000C3F3F">
        <w:rPr>
          <w:rFonts w:cstheme="minorHAnsi"/>
          <w:sz w:val="28"/>
          <w:szCs w:val="28"/>
        </w:rPr>
        <w:t>the latter</w:t>
      </w:r>
      <w:r w:rsidR="00287B93">
        <w:rPr>
          <w:rFonts w:cstheme="minorHAnsi"/>
          <w:sz w:val="28"/>
          <w:szCs w:val="28"/>
        </w:rPr>
        <w:t xml:space="preserve"> </w:t>
      </w:r>
      <w:r w:rsidR="002B6252">
        <w:rPr>
          <w:rFonts w:cstheme="minorHAnsi"/>
          <w:sz w:val="28"/>
          <w:szCs w:val="28"/>
        </w:rPr>
        <w:t>might be detained longer for assessment, in ‘exceptional circumstances’</w:t>
      </w:r>
    </w:p>
    <w:p w14:paraId="7333D7F5" w14:textId="6FA54B2C" w:rsidR="00F705D1" w:rsidRDefault="00F705D1" w:rsidP="00F705D1">
      <w:pPr>
        <w:pStyle w:val="ListParagraph"/>
        <w:numPr>
          <w:ilvl w:val="0"/>
          <w:numId w:val="4"/>
        </w:numPr>
        <w:spacing w:line="276" w:lineRule="auto"/>
        <w:rPr>
          <w:rFonts w:cstheme="minorHAnsi"/>
          <w:sz w:val="28"/>
          <w:szCs w:val="28"/>
        </w:rPr>
      </w:pPr>
      <w:r>
        <w:rPr>
          <w:rFonts w:cstheme="minorHAnsi"/>
          <w:sz w:val="28"/>
          <w:szCs w:val="28"/>
        </w:rPr>
        <w:t xml:space="preserve">Significantly increasing community services, especially in the case of </w:t>
      </w:r>
      <w:r w:rsidR="008417B8">
        <w:rPr>
          <w:rFonts w:cstheme="minorHAnsi"/>
          <w:sz w:val="28"/>
          <w:szCs w:val="28"/>
        </w:rPr>
        <w:t xml:space="preserve">people </w:t>
      </w:r>
      <w:r>
        <w:rPr>
          <w:rFonts w:cstheme="minorHAnsi"/>
          <w:sz w:val="28"/>
          <w:szCs w:val="28"/>
        </w:rPr>
        <w:t>‘with learning disabilities/autism’</w:t>
      </w:r>
      <w:r w:rsidR="00287B93">
        <w:rPr>
          <w:rFonts w:cstheme="minorHAnsi"/>
          <w:sz w:val="28"/>
          <w:szCs w:val="28"/>
        </w:rPr>
        <w:t>,</w:t>
      </w:r>
      <w:r>
        <w:rPr>
          <w:rFonts w:cstheme="minorHAnsi"/>
          <w:sz w:val="28"/>
          <w:szCs w:val="28"/>
        </w:rPr>
        <w:t xml:space="preserve"> and making sure that planned reform is adequately resourced</w:t>
      </w:r>
      <w:r w:rsidR="000F2D3B">
        <w:rPr>
          <w:rFonts w:cstheme="minorHAnsi"/>
          <w:sz w:val="28"/>
          <w:szCs w:val="28"/>
        </w:rPr>
        <w:t xml:space="preserve"> and</w:t>
      </w:r>
      <w:r>
        <w:rPr>
          <w:rFonts w:cstheme="minorHAnsi"/>
          <w:sz w:val="28"/>
          <w:szCs w:val="28"/>
        </w:rPr>
        <w:t xml:space="preserve"> that there is comprehensive further training for the workforce, </w:t>
      </w:r>
      <w:r w:rsidR="008417B8">
        <w:rPr>
          <w:rFonts w:cstheme="minorHAnsi"/>
          <w:sz w:val="28"/>
          <w:szCs w:val="28"/>
        </w:rPr>
        <w:t xml:space="preserve">together with </w:t>
      </w:r>
      <w:r>
        <w:rPr>
          <w:rFonts w:cstheme="minorHAnsi"/>
          <w:sz w:val="28"/>
          <w:szCs w:val="28"/>
        </w:rPr>
        <w:t>improved data collection and clear programmes of action which include processes for monitoring change</w:t>
      </w:r>
    </w:p>
    <w:p w14:paraId="7E167247" w14:textId="44DDBC9D" w:rsidR="000C3F3F" w:rsidRDefault="009A4185" w:rsidP="00F705D1">
      <w:pPr>
        <w:pStyle w:val="ListParagraph"/>
        <w:numPr>
          <w:ilvl w:val="0"/>
          <w:numId w:val="4"/>
        </w:numPr>
        <w:spacing w:line="276" w:lineRule="auto"/>
        <w:rPr>
          <w:rFonts w:cstheme="minorHAnsi"/>
          <w:sz w:val="28"/>
          <w:szCs w:val="28"/>
        </w:rPr>
      </w:pPr>
      <w:r>
        <w:rPr>
          <w:rFonts w:cstheme="minorHAnsi"/>
          <w:sz w:val="28"/>
          <w:szCs w:val="28"/>
        </w:rPr>
        <w:t xml:space="preserve">Creating </w:t>
      </w:r>
      <w:r w:rsidR="000C3F3F">
        <w:rPr>
          <w:rFonts w:cstheme="minorHAnsi"/>
          <w:sz w:val="28"/>
          <w:szCs w:val="28"/>
        </w:rPr>
        <w:t>a Mental Health Act Commissioner</w:t>
      </w:r>
      <w:r>
        <w:rPr>
          <w:rFonts w:cstheme="minorHAnsi"/>
          <w:sz w:val="28"/>
          <w:szCs w:val="28"/>
        </w:rPr>
        <w:t xml:space="preserve"> post. The person’s role w</w:t>
      </w:r>
      <w:r w:rsidR="008417B8">
        <w:rPr>
          <w:rFonts w:cstheme="minorHAnsi"/>
          <w:sz w:val="28"/>
          <w:szCs w:val="28"/>
        </w:rPr>
        <w:t>ill</w:t>
      </w:r>
      <w:r>
        <w:rPr>
          <w:rFonts w:cstheme="minorHAnsi"/>
          <w:sz w:val="28"/>
          <w:szCs w:val="28"/>
        </w:rPr>
        <w:t xml:space="preserve"> be to listen to and advise service users, carers and families, recommend </w:t>
      </w:r>
      <w:r w:rsidR="0015116C">
        <w:rPr>
          <w:rFonts w:cstheme="minorHAnsi"/>
          <w:sz w:val="28"/>
          <w:szCs w:val="28"/>
        </w:rPr>
        <w:t>that</w:t>
      </w:r>
      <w:r>
        <w:rPr>
          <w:rFonts w:cstheme="minorHAnsi"/>
          <w:sz w:val="28"/>
          <w:szCs w:val="28"/>
        </w:rPr>
        <w:t xml:space="preserve"> mental health law </w:t>
      </w:r>
      <w:r w:rsidR="0015116C">
        <w:rPr>
          <w:rFonts w:cstheme="minorHAnsi"/>
          <w:sz w:val="28"/>
          <w:szCs w:val="28"/>
        </w:rPr>
        <w:t>progresses further towards ‘rights-led’ and ‘fused’ reform</w:t>
      </w:r>
      <w:r w:rsidR="0015116C">
        <w:rPr>
          <w:rStyle w:val="FootnoteReference"/>
          <w:rFonts w:cstheme="minorHAnsi"/>
          <w:sz w:val="28"/>
          <w:szCs w:val="28"/>
        </w:rPr>
        <w:footnoteReference w:id="16"/>
      </w:r>
      <w:r w:rsidR="0015116C">
        <w:rPr>
          <w:rFonts w:cstheme="minorHAnsi"/>
          <w:sz w:val="28"/>
          <w:szCs w:val="28"/>
        </w:rPr>
        <w:t xml:space="preserve"> </w:t>
      </w:r>
      <w:r>
        <w:rPr>
          <w:rFonts w:cstheme="minorHAnsi"/>
          <w:sz w:val="28"/>
          <w:szCs w:val="28"/>
        </w:rPr>
        <w:t xml:space="preserve">and monitor implementation of the changes planned now. </w:t>
      </w:r>
    </w:p>
    <w:p w14:paraId="13336E33" w14:textId="6224100E" w:rsidR="008637B9" w:rsidRPr="008637B9" w:rsidRDefault="004F2151" w:rsidP="008637B9">
      <w:pPr>
        <w:spacing w:line="276" w:lineRule="auto"/>
        <w:rPr>
          <w:rFonts w:cstheme="minorHAnsi"/>
          <w:sz w:val="28"/>
          <w:szCs w:val="28"/>
        </w:rPr>
      </w:pPr>
      <w:r>
        <w:rPr>
          <w:rFonts w:cstheme="minorHAnsi"/>
          <w:sz w:val="28"/>
          <w:szCs w:val="28"/>
        </w:rPr>
        <w:t xml:space="preserve">15. </w:t>
      </w:r>
      <w:r w:rsidR="00AA13B9">
        <w:rPr>
          <w:rFonts w:cstheme="minorHAnsi"/>
          <w:sz w:val="28"/>
          <w:szCs w:val="28"/>
        </w:rPr>
        <w:t>However, these proposals all presume that substitute decision-making, involuntary detention in psychiatric hospitals and forced treatment should continue</w:t>
      </w:r>
      <w:r w:rsidR="009A4185">
        <w:rPr>
          <w:rFonts w:cstheme="minorHAnsi"/>
          <w:sz w:val="28"/>
          <w:szCs w:val="28"/>
        </w:rPr>
        <w:t>,</w:t>
      </w:r>
      <w:r w:rsidR="00AA13B9">
        <w:rPr>
          <w:rFonts w:cstheme="minorHAnsi"/>
          <w:sz w:val="28"/>
          <w:szCs w:val="28"/>
        </w:rPr>
        <w:t xml:space="preserve"> in breach not only of Article 19, but of Articles 12, 13, and 14 as well</w:t>
      </w:r>
      <w:r w:rsidR="009A4185">
        <w:rPr>
          <w:rFonts w:cstheme="minorHAnsi"/>
          <w:sz w:val="28"/>
          <w:szCs w:val="28"/>
        </w:rPr>
        <w:t xml:space="preserve">. </w:t>
      </w:r>
      <w:r w:rsidR="005805E0">
        <w:rPr>
          <w:rFonts w:cstheme="minorHAnsi"/>
          <w:sz w:val="28"/>
          <w:szCs w:val="28"/>
        </w:rPr>
        <w:t>The same is true of p</w:t>
      </w:r>
      <w:r w:rsidR="009A4185">
        <w:rPr>
          <w:rFonts w:cstheme="minorHAnsi"/>
          <w:sz w:val="28"/>
          <w:szCs w:val="28"/>
        </w:rPr>
        <w:t xml:space="preserve">olicies and </w:t>
      </w:r>
      <w:r w:rsidR="005805E0">
        <w:rPr>
          <w:rFonts w:cstheme="minorHAnsi"/>
          <w:sz w:val="28"/>
          <w:szCs w:val="28"/>
        </w:rPr>
        <w:t xml:space="preserve">strategies set up to implement changes to the </w:t>
      </w:r>
      <w:r w:rsidR="005805E0">
        <w:rPr>
          <w:rFonts w:cstheme="minorHAnsi"/>
          <w:sz w:val="28"/>
          <w:szCs w:val="28"/>
        </w:rPr>
        <w:lastRenderedPageBreak/>
        <w:t xml:space="preserve">MHA 1983, including those addressing intersectional issues, because </w:t>
      </w:r>
      <w:r w:rsidR="00B02398">
        <w:rPr>
          <w:rFonts w:cstheme="minorHAnsi"/>
          <w:sz w:val="28"/>
          <w:szCs w:val="28"/>
        </w:rPr>
        <w:t>they</w:t>
      </w:r>
      <w:r w:rsidR="005805E0">
        <w:rPr>
          <w:rFonts w:cstheme="minorHAnsi"/>
          <w:sz w:val="28"/>
          <w:szCs w:val="28"/>
        </w:rPr>
        <w:t xml:space="preserve"> will be based on the same human rights breaches. </w:t>
      </w:r>
      <w:r w:rsidR="000E19D6">
        <w:rPr>
          <w:rFonts w:cstheme="minorHAnsi"/>
          <w:sz w:val="28"/>
          <w:szCs w:val="28"/>
        </w:rPr>
        <w:t xml:space="preserve">Furthermore, the proposal about </w:t>
      </w:r>
      <w:r w:rsidR="008417B8">
        <w:rPr>
          <w:rFonts w:cstheme="minorHAnsi"/>
          <w:sz w:val="28"/>
          <w:szCs w:val="28"/>
        </w:rPr>
        <w:t xml:space="preserve">significantly increased </w:t>
      </w:r>
      <w:r w:rsidR="000E19D6">
        <w:rPr>
          <w:rFonts w:cstheme="minorHAnsi"/>
          <w:sz w:val="28"/>
          <w:szCs w:val="28"/>
        </w:rPr>
        <w:t xml:space="preserve">community services has again not been </w:t>
      </w:r>
      <w:r w:rsidR="003D0A50">
        <w:rPr>
          <w:rFonts w:cstheme="minorHAnsi"/>
          <w:sz w:val="28"/>
          <w:szCs w:val="28"/>
        </w:rPr>
        <w:t>embedded in</w:t>
      </w:r>
      <w:r w:rsidR="000E19D6">
        <w:rPr>
          <w:rFonts w:cstheme="minorHAnsi"/>
          <w:sz w:val="28"/>
          <w:szCs w:val="28"/>
        </w:rPr>
        <w:t xml:space="preserve"> General Comment 5 and the Deinstitutionalisat</w:t>
      </w:r>
      <w:r w:rsidR="003D0A50">
        <w:rPr>
          <w:rFonts w:cstheme="minorHAnsi"/>
          <w:sz w:val="28"/>
          <w:szCs w:val="28"/>
        </w:rPr>
        <w:t>ion Guidelines.</w:t>
      </w:r>
    </w:p>
    <w:p w14:paraId="1219649C" w14:textId="33BD4711" w:rsidR="00D91E94" w:rsidRPr="0088699F" w:rsidRDefault="00D91E94" w:rsidP="00A31A95">
      <w:pPr>
        <w:spacing w:line="276" w:lineRule="auto"/>
        <w:rPr>
          <w:rFonts w:cstheme="minorHAnsi"/>
          <w:sz w:val="28"/>
          <w:szCs w:val="28"/>
        </w:rPr>
      </w:pPr>
      <w:r>
        <w:rPr>
          <w:rFonts w:cstheme="minorHAnsi"/>
          <w:sz w:val="28"/>
          <w:szCs w:val="28"/>
        </w:rPr>
        <w:t>1</w:t>
      </w:r>
      <w:r w:rsidR="006C7CBB">
        <w:rPr>
          <w:rFonts w:cstheme="minorHAnsi"/>
          <w:sz w:val="28"/>
          <w:szCs w:val="28"/>
        </w:rPr>
        <w:t>6</w:t>
      </w:r>
      <w:r>
        <w:rPr>
          <w:rFonts w:cstheme="minorHAnsi"/>
          <w:sz w:val="28"/>
          <w:szCs w:val="28"/>
        </w:rPr>
        <w:t xml:space="preserve">. A </w:t>
      </w:r>
      <w:r w:rsidR="00205C6F">
        <w:rPr>
          <w:rFonts w:cstheme="minorHAnsi"/>
          <w:sz w:val="28"/>
          <w:szCs w:val="28"/>
        </w:rPr>
        <w:t>further</w:t>
      </w:r>
      <w:r w:rsidR="008417B8">
        <w:rPr>
          <w:rFonts w:cstheme="minorHAnsi"/>
          <w:sz w:val="28"/>
          <w:szCs w:val="28"/>
        </w:rPr>
        <w:t>,</w:t>
      </w:r>
      <w:r w:rsidR="00205C6F">
        <w:rPr>
          <w:rFonts w:cstheme="minorHAnsi"/>
          <w:sz w:val="28"/>
          <w:szCs w:val="28"/>
        </w:rPr>
        <w:t xml:space="preserve"> </w:t>
      </w:r>
      <w:r>
        <w:rPr>
          <w:rFonts w:cstheme="minorHAnsi"/>
          <w:sz w:val="28"/>
          <w:szCs w:val="28"/>
        </w:rPr>
        <w:t>s</w:t>
      </w:r>
      <w:r w:rsidR="008417B8">
        <w:rPr>
          <w:rFonts w:cstheme="minorHAnsi"/>
          <w:sz w:val="28"/>
          <w:szCs w:val="28"/>
        </w:rPr>
        <w:t>erious</w:t>
      </w:r>
      <w:r>
        <w:rPr>
          <w:rFonts w:cstheme="minorHAnsi"/>
          <w:sz w:val="28"/>
          <w:szCs w:val="28"/>
        </w:rPr>
        <w:t xml:space="preserve"> weakness </w:t>
      </w:r>
      <w:r w:rsidR="00205C6F">
        <w:rPr>
          <w:rFonts w:cstheme="minorHAnsi"/>
          <w:sz w:val="28"/>
          <w:szCs w:val="28"/>
        </w:rPr>
        <w:t>in</w:t>
      </w:r>
      <w:r>
        <w:rPr>
          <w:rFonts w:cstheme="minorHAnsi"/>
          <w:sz w:val="28"/>
          <w:szCs w:val="28"/>
        </w:rPr>
        <w:t xml:space="preserve"> the draft </w:t>
      </w:r>
      <w:r w:rsidR="006C7CBB">
        <w:rPr>
          <w:rFonts w:cstheme="minorHAnsi"/>
          <w:sz w:val="28"/>
          <w:szCs w:val="28"/>
        </w:rPr>
        <w:t>MH Bill</w:t>
      </w:r>
      <w:r>
        <w:rPr>
          <w:rFonts w:cstheme="minorHAnsi"/>
          <w:sz w:val="28"/>
          <w:szCs w:val="28"/>
        </w:rPr>
        <w:t xml:space="preserve"> and the Joint Committee’s recommendations for it is</w:t>
      </w:r>
      <w:r w:rsidR="00D04376">
        <w:rPr>
          <w:rFonts w:cstheme="minorHAnsi"/>
          <w:sz w:val="28"/>
          <w:szCs w:val="28"/>
        </w:rPr>
        <w:t xml:space="preserve"> </w:t>
      </w:r>
      <w:r>
        <w:rPr>
          <w:rFonts w:cstheme="minorHAnsi"/>
          <w:sz w:val="28"/>
          <w:szCs w:val="28"/>
        </w:rPr>
        <w:t xml:space="preserve">the shortfall in meaningful involvement of people with psychosocial disabilities. On the face of it, there has been involvement in </w:t>
      </w:r>
      <w:r w:rsidR="005805E0">
        <w:rPr>
          <w:rFonts w:cstheme="minorHAnsi"/>
          <w:sz w:val="28"/>
          <w:szCs w:val="28"/>
        </w:rPr>
        <w:t>planned changes to the M</w:t>
      </w:r>
      <w:r w:rsidR="00265B33">
        <w:rPr>
          <w:rFonts w:cstheme="minorHAnsi"/>
          <w:sz w:val="28"/>
          <w:szCs w:val="28"/>
        </w:rPr>
        <w:t>HA</w:t>
      </w:r>
      <w:r w:rsidR="005805E0">
        <w:rPr>
          <w:rFonts w:cstheme="minorHAnsi"/>
          <w:sz w:val="28"/>
          <w:szCs w:val="28"/>
        </w:rPr>
        <w:t xml:space="preserve"> 1983. </w:t>
      </w:r>
      <w:r w:rsidR="00205C6F">
        <w:rPr>
          <w:rFonts w:cstheme="minorHAnsi"/>
          <w:sz w:val="28"/>
          <w:szCs w:val="28"/>
        </w:rPr>
        <w:t>However, probably the larger number of people with psychosocial disabilities are unaware of the UNCRPD</w:t>
      </w:r>
      <w:r w:rsidR="005805E0">
        <w:rPr>
          <w:rFonts w:cstheme="minorHAnsi"/>
          <w:sz w:val="28"/>
          <w:szCs w:val="28"/>
        </w:rPr>
        <w:t xml:space="preserve"> and</w:t>
      </w:r>
      <w:r w:rsidR="00205C6F">
        <w:rPr>
          <w:rFonts w:cstheme="minorHAnsi"/>
          <w:sz w:val="28"/>
          <w:szCs w:val="28"/>
        </w:rPr>
        <w:t xml:space="preserve"> </w:t>
      </w:r>
      <w:r w:rsidR="005805E0">
        <w:rPr>
          <w:rFonts w:cstheme="minorHAnsi"/>
          <w:sz w:val="28"/>
          <w:szCs w:val="28"/>
        </w:rPr>
        <w:t>their rights under it</w:t>
      </w:r>
      <w:r w:rsidR="00205C6F">
        <w:rPr>
          <w:rFonts w:cstheme="minorHAnsi"/>
          <w:sz w:val="28"/>
          <w:szCs w:val="28"/>
        </w:rPr>
        <w:t xml:space="preserve"> and have </w:t>
      </w:r>
      <w:r w:rsidR="005805E0">
        <w:rPr>
          <w:rFonts w:cstheme="minorHAnsi"/>
          <w:sz w:val="28"/>
          <w:szCs w:val="28"/>
        </w:rPr>
        <w:t xml:space="preserve">at most limited experience of </w:t>
      </w:r>
      <w:r w:rsidR="00265B33">
        <w:rPr>
          <w:rFonts w:cstheme="minorHAnsi"/>
          <w:sz w:val="28"/>
          <w:szCs w:val="28"/>
        </w:rPr>
        <w:t>real</w:t>
      </w:r>
      <w:r w:rsidR="005805E0">
        <w:rPr>
          <w:rFonts w:cstheme="minorHAnsi"/>
          <w:sz w:val="28"/>
          <w:szCs w:val="28"/>
        </w:rPr>
        <w:t xml:space="preserve"> alternatives to the current mental health system</w:t>
      </w:r>
      <w:r w:rsidR="00205C6F">
        <w:rPr>
          <w:rFonts w:cstheme="minorHAnsi"/>
          <w:sz w:val="28"/>
          <w:szCs w:val="28"/>
        </w:rPr>
        <w:t xml:space="preserve">. </w:t>
      </w:r>
      <w:r>
        <w:rPr>
          <w:rFonts w:cstheme="minorHAnsi"/>
          <w:sz w:val="28"/>
          <w:szCs w:val="28"/>
        </w:rPr>
        <w:t xml:space="preserve"> </w:t>
      </w:r>
      <w:r w:rsidR="005805E0">
        <w:rPr>
          <w:rFonts w:cstheme="minorHAnsi"/>
          <w:sz w:val="28"/>
          <w:szCs w:val="28"/>
        </w:rPr>
        <w:t>By definition, this has limited their chance to make informed choices</w:t>
      </w:r>
      <w:r w:rsidR="00701116">
        <w:rPr>
          <w:rFonts w:cstheme="minorHAnsi"/>
          <w:sz w:val="28"/>
          <w:szCs w:val="28"/>
        </w:rPr>
        <w:t>, a limitation compounded by government delays in producing accessible documents</w:t>
      </w:r>
      <w:r w:rsidR="00265B33">
        <w:rPr>
          <w:rFonts w:cstheme="minorHAnsi"/>
          <w:sz w:val="28"/>
          <w:szCs w:val="28"/>
        </w:rPr>
        <w:t xml:space="preserve"> for</w:t>
      </w:r>
      <w:r w:rsidR="00701116">
        <w:rPr>
          <w:rFonts w:cstheme="minorHAnsi"/>
          <w:sz w:val="28"/>
          <w:szCs w:val="28"/>
        </w:rPr>
        <w:t xml:space="preserve"> people </w:t>
      </w:r>
      <w:r w:rsidR="00265B33">
        <w:rPr>
          <w:rFonts w:cstheme="minorHAnsi"/>
          <w:sz w:val="28"/>
          <w:szCs w:val="28"/>
        </w:rPr>
        <w:t>who need them.</w:t>
      </w:r>
      <w:r w:rsidR="005805E0">
        <w:rPr>
          <w:rFonts w:cstheme="minorHAnsi"/>
          <w:sz w:val="28"/>
          <w:szCs w:val="28"/>
        </w:rPr>
        <w:t xml:space="preserve"> </w:t>
      </w:r>
      <w:r w:rsidR="00455C70">
        <w:rPr>
          <w:rFonts w:cstheme="minorHAnsi"/>
          <w:sz w:val="28"/>
          <w:szCs w:val="28"/>
        </w:rPr>
        <w:t>Th</w:t>
      </w:r>
      <w:r w:rsidR="00265B33">
        <w:rPr>
          <w:rFonts w:cstheme="minorHAnsi"/>
          <w:sz w:val="28"/>
          <w:szCs w:val="28"/>
        </w:rPr>
        <w:t xml:space="preserve">is shortfall is a breach of Articles 4(3) and 33(3) of the Convention and </w:t>
      </w:r>
      <w:r w:rsidR="00455C70">
        <w:rPr>
          <w:rFonts w:cstheme="minorHAnsi"/>
          <w:sz w:val="28"/>
          <w:szCs w:val="28"/>
        </w:rPr>
        <w:t xml:space="preserve">has left civil society groups such as Liberation </w:t>
      </w:r>
      <w:r w:rsidR="003F67F3">
        <w:rPr>
          <w:rFonts w:cstheme="minorHAnsi"/>
          <w:sz w:val="28"/>
          <w:szCs w:val="28"/>
        </w:rPr>
        <w:t xml:space="preserve">which campaign for the UNCRPD </w:t>
      </w:r>
      <w:r w:rsidR="00455C70">
        <w:rPr>
          <w:rFonts w:cstheme="minorHAnsi"/>
          <w:sz w:val="28"/>
          <w:szCs w:val="28"/>
        </w:rPr>
        <w:t xml:space="preserve">in a </w:t>
      </w:r>
      <w:r w:rsidR="003F67F3">
        <w:rPr>
          <w:rFonts w:cstheme="minorHAnsi"/>
          <w:sz w:val="28"/>
          <w:szCs w:val="28"/>
        </w:rPr>
        <w:t>highly</w:t>
      </w:r>
      <w:r w:rsidR="00455C70">
        <w:rPr>
          <w:rFonts w:cstheme="minorHAnsi"/>
          <w:sz w:val="28"/>
          <w:szCs w:val="28"/>
        </w:rPr>
        <w:t xml:space="preserve"> marginalised position. </w:t>
      </w:r>
    </w:p>
    <w:p w14:paraId="0EB940B1" w14:textId="7FD9DAB8" w:rsidR="000055DE" w:rsidRPr="00221258" w:rsidRDefault="0088699F" w:rsidP="00A31A95">
      <w:pPr>
        <w:spacing w:line="276" w:lineRule="auto"/>
        <w:rPr>
          <w:rFonts w:cstheme="minorHAnsi"/>
          <w:sz w:val="28"/>
          <w:szCs w:val="28"/>
        </w:rPr>
      </w:pPr>
      <w:r w:rsidRPr="0088699F">
        <w:rPr>
          <w:rFonts w:cstheme="minorHAnsi"/>
          <w:sz w:val="28"/>
          <w:szCs w:val="28"/>
        </w:rPr>
        <w:t>1</w:t>
      </w:r>
      <w:r w:rsidR="004F2151">
        <w:rPr>
          <w:rFonts w:cstheme="minorHAnsi"/>
          <w:sz w:val="28"/>
          <w:szCs w:val="28"/>
        </w:rPr>
        <w:t>7</w:t>
      </w:r>
      <w:r w:rsidRPr="0088699F">
        <w:rPr>
          <w:rFonts w:cstheme="minorHAnsi"/>
          <w:sz w:val="28"/>
          <w:szCs w:val="28"/>
        </w:rPr>
        <w:t>. A</w:t>
      </w:r>
      <w:r w:rsidR="007551E2">
        <w:rPr>
          <w:rFonts w:cstheme="minorHAnsi"/>
          <w:sz w:val="28"/>
          <w:szCs w:val="28"/>
        </w:rPr>
        <w:t>n additional</w:t>
      </w:r>
      <w:r w:rsidR="00287B93">
        <w:rPr>
          <w:rFonts w:cstheme="minorHAnsi"/>
          <w:sz w:val="28"/>
          <w:szCs w:val="28"/>
        </w:rPr>
        <w:t>,</w:t>
      </w:r>
      <w:r w:rsidRPr="0088699F">
        <w:rPr>
          <w:rFonts w:cstheme="minorHAnsi"/>
          <w:sz w:val="28"/>
          <w:szCs w:val="28"/>
        </w:rPr>
        <w:t xml:space="preserve"> </w:t>
      </w:r>
      <w:r w:rsidR="004A2154">
        <w:rPr>
          <w:rFonts w:cstheme="minorHAnsi"/>
          <w:sz w:val="28"/>
          <w:szCs w:val="28"/>
        </w:rPr>
        <w:t xml:space="preserve">major </w:t>
      </w:r>
      <w:r w:rsidRPr="0088699F">
        <w:rPr>
          <w:rFonts w:cstheme="minorHAnsi"/>
          <w:sz w:val="28"/>
          <w:szCs w:val="28"/>
        </w:rPr>
        <w:t xml:space="preserve">human rights shortfall is that neither the draft </w:t>
      </w:r>
      <w:r w:rsidR="006C7CBB">
        <w:rPr>
          <w:rFonts w:cstheme="minorHAnsi"/>
          <w:sz w:val="28"/>
          <w:szCs w:val="28"/>
        </w:rPr>
        <w:t>MH Bill</w:t>
      </w:r>
      <w:r w:rsidRPr="0088699F">
        <w:rPr>
          <w:rFonts w:cstheme="minorHAnsi"/>
          <w:sz w:val="28"/>
          <w:szCs w:val="28"/>
        </w:rPr>
        <w:t xml:space="preserve">, nor the Joint Committee’s recommendations </w:t>
      </w:r>
      <w:r w:rsidR="00D04376">
        <w:rPr>
          <w:rFonts w:cstheme="minorHAnsi"/>
          <w:sz w:val="28"/>
          <w:szCs w:val="28"/>
        </w:rPr>
        <w:t>address the need emphasised in</w:t>
      </w:r>
      <w:r w:rsidRPr="0088699F">
        <w:rPr>
          <w:rFonts w:cstheme="minorHAnsi"/>
          <w:sz w:val="28"/>
          <w:szCs w:val="28"/>
        </w:rPr>
        <w:t xml:space="preserve"> the UNCRPD’s </w:t>
      </w:r>
      <w:r w:rsidR="003E235C">
        <w:rPr>
          <w:rFonts w:cstheme="minorHAnsi"/>
          <w:sz w:val="28"/>
          <w:szCs w:val="28"/>
        </w:rPr>
        <w:t xml:space="preserve">Deinstitutionalisation </w:t>
      </w:r>
      <w:r w:rsidR="00D04376">
        <w:rPr>
          <w:rFonts w:cstheme="minorHAnsi"/>
          <w:sz w:val="28"/>
          <w:szCs w:val="28"/>
        </w:rPr>
        <w:t>Guidelines</w:t>
      </w:r>
      <w:r w:rsidR="008F769F">
        <w:rPr>
          <w:rFonts w:cstheme="minorHAnsi"/>
          <w:sz w:val="28"/>
          <w:szCs w:val="28"/>
        </w:rPr>
        <w:t xml:space="preserve"> </w:t>
      </w:r>
      <w:r w:rsidR="00D04376">
        <w:rPr>
          <w:rFonts w:cstheme="minorHAnsi"/>
          <w:sz w:val="28"/>
          <w:szCs w:val="28"/>
        </w:rPr>
        <w:t xml:space="preserve">to acknowledge the human rights violations which the MHA 1983 </w:t>
      </w:r>
      <w:r w:rsidR="00BE04D2">
        <w:rPr>
          <w:rFonts w:cstheme="minorHAnsi"/>
          <w:sz w:val="28"/>
          <w:szCs w:val="28"/>
        </w:rPr>
        <w:t xml:space="preserve">directly </w:t>
      </w:r>
      <w:r w:rsidR="00D04376">
        <w:rPr>
          <w:rFonts w:cstheme="minorHAnsi"/>
          <w:sz w:val="28"/>
          <w:szCs w:val="28"/>
        </w:rPr>
        <w:t xml:space="preserve">authorises and to provide </w:t>
      </w:r>
      <w:r w:rsidR="00C27BA3">
        <w:rPr>
          <w:rFonts w:cstheme="minorHAnsi"/>
          <w:sz w:val="28"/>
          <w:szCs w:val="28"/>
        </w:rPr>
        <w:t xml:space="preserve">remedies, </w:t>
      </w:r>
      <w:r w:rsidRPr="0088699F">
        <w:rPr>
          <w:rFonts w:cstheme="minorHAnsi"/>
          <w:sz w:val="28"/>
          <w:szCs w:val="28"/>
        </w:rPr>
        <w:t>r</w:t>
      </w:r>
      <w:r w:rsidR="0030035B">
        <w:rPr>
          <w:rFonts w:cstheme="minorHAnsi"/>
          <w:sz w:val="28"/>
          <w:szCs w:val="28"/>
        </w:rPr>
        <w:t>eparation</w:t>
      </w:r>
      <w:r w:rsidRPr="0088699F">
        <w:rPr>
          <w:rFonts w:cstheme="minorHAnsi"/>
          <w:sz w:val="28"/>
          <w:szCs w:val="28"/>
        </w:rPr>
        <w:t xml:space="preserve"> and re</w:t>
      </w:r>
      <w:r w:rsidR="0030035B">
        <w:rPr>
          <w:rFonts w:cstheme="minorHAnsi"/>
          <w:sz w:val="28"/>
          <w:szCs w:val="28"/>
        </w:rPr>
        <w:t>dress</w:t>
      </w:r>
      <w:r w:rsidR="00D04376">
        <w:rPr>
          <w:rFonts w:cstheme="minorHAnsi"/>
          <w:sz w:val="28"/>
          <w:szCs w:val="28"/>
        </w:rPr>
        <w:t xml:space="preserve"> for </w:t>
      </w:r>
      <w:r w:rsidR="00BE04D2">
        <w:rPr>
          <w:rFonts w:cstheme="minorHAnsi"/>
          <w:sz w:val="28"/>
          <w:szCs w:val="28"/>
        </w:rPr>
        <w:t>these.</w:t>
      </w:r>
    </w:p>
    <w:p w14:paraId="6E0ECB18" w14:textId="4F20CFDF" w:rsidR="00C71882" w:rsidRDefault="002536D3" w:rsidP="00A31A95">
      <w:pPr>
        <w:spacing w:line="276" w:lineRule="auto"/>
        <w:rPr>
          <w:rFonts w:cstheme="minorHAnsi"/>
          <w:b/>
          <w:bCs/>
          <w:sz w:val="28"/>
          <w:szCs w:val="28"/>
        </w:rPr>
      </w:pPr>
      <w:r>
        <w:rPr>
          <w:rFonts w:cstheme="minorHAnsi"/>
          <w:b/>
          <w:bCs/>
          <w:sz w:val="28"/>
          <w:szCs w:val="28"/>
        </w:rPr>
        <w:t>Appropriate and individualised s</w:t>
      </w:r>
      <w:r w:rsidR="00207D2F" w:rsidRPr="00207D2F">
        <w:rPr>
          <w:rFonts w:cstheme="minorHAnsi"/>
          <w:b/>
          <w:bCs/>
          <w:sz w:val="28"/>
          <w:szCs w:val="28"/>
        </w:rPr>
        <w:t>upport</w:t>
      </w:r>
    </w:p>
    <w:p w14:paraId="02153179" w14:textId="5B1F4638" w:rsidR="004D2176" w:rsidRPr="00CE17B2" w:rsidRDefault="008B2B8A" w:rsidP="00CE17B2">
      <w:pPr>
        <w:rPr>
          <w:rFonts w:ascii="Calibri" w:hAnsi="Calibri" w:cs="Calibri"/>
          <w:kern w:val="0"/>
          <w:sz w:val="28"/>
          <w:szCs w:val="28"/>
          <w14:ligatures w14:val="none"/>
        </w:rPr>
      </w:pPr>
      <w:r>
        <w:rPr>
          <w:rFonts w:cstheme="minorHAnsi"/>
          <w:sz w:val="28"/>
          <w:szCs w:val="28"/>
        </w:rPr>
        <w:t>1</w:t>
      </w:r>
      <w:r w:rsidR="004F2151">
        <w:rPr>
          <w:rFonts w:cstheme="minorHAnsi"/>
          <w:sz w:val="28"/>
          <w:szCs w:val="28"/>
        </w:rPr>
        <w:t>8</w:t>
      </w:r>
      <w:r>
        <w:rPr>
          <w:rFonts w:cstheme="minorHAnsi"/>
          <w:sz w:val="28"/>
          <w:szCs w:val="28"/>
        </w:rPr>
        <w:t xml:space="preserve">. </w:t>
      </w:r>
      <w:r w:rsidR="000055DE">
        <w:rPr>
          <w:rFonts w:cstheme="minorHAnsi"/>
          <w:sz w:val="28"/>
          <w:szCs w:val="28"/>
        </w:rPr>
        <w:t xml:space="preserve">A major obstacle is the UK government’s failure to </w:t>
      </w:r>
      <w:r w:rsidR="003E6A8D">
        <w:rPr>
          <w:rFonts w:cstheme="minorHAnsi"/>
          <w:sz w:val="28"/>
          <w:szCs w:val="28"/>
        </w:rPr>
        <w:t>set in hand effective measures, despite</w:t>
      </w:r>
      <w:r w:rsidR="000055DE">
        <w:rPr>
          <w:rFonts w:cstheme="minorHAnsi"/>
          <w:sz w:val="28"/>
          <w:szCs w:val="28"/>
        </w:rPr>
        <w:t xml:space="preserve"> </w:t>
      </w:r>
      <w:r w:rsidR="00D419C8">
        <w:rPr>
          <w:rFonts w:cstheme="minorHAnsi"/>
          <w:sz w:val="28"/>
          <w:szCs w:val="28"/>
        </w:rPr>
        <w:t xml:space="preserve">recent, </w:t>
      </w:r>
      <w:r w:rsidR="000055DE">
        <w:rPr>
          <w:rFonts w:cstheme="minorHAnsi"/>
          <w:sz w:val="28"/>
          <w:szCs w:val="28"/>
        </w:rPr>
        <w:t>horrifyin</w:t>
      </w:r>
      <w:r w:rsidR="003E6A8D">
        <w:rPr>
          <w:rFonts w:cstheme="minorHAnsi"/>
          <w:sz w:val="28"/>
          <w:szCs w:val="28"/>
        </w:rPr>
        <w:t>g evidence that people with psychosocial disabilities are being neglected and abused in psychiatric wards and that there have been high levels of deaths among them</w:t>
      </w:r>
      <w:r w:rsidR="001375D7">
        <w:rPr>
          <w:rStyle w:val="FootnoteReference"/>
          <w:rFonts w:cstheme="minorHAnsi"/>
          <w:sz w:val="28"/>
          <w:szCs w:val="28"/>
        </w:rPr>
        <w:footnoteReference w:id="17"/>
      </w:r>
      <w:r w:rsidR="001375D7">
        <w:rPr>
          <w:rFonts w:cstheme="minorHAnsi"/>
          <w:sz w:val="28"/>
          <w:szCs w:val="28"/>
        </w:rPr>
        <w:t xml:space="preserve">. The </w:t>
      </w:r>
      <w:r w:rsidR="00F72F31">
        <w:rPr>
          <w:rFonts w:cstheme="minorHAnsi"/>
          <w:sz w:val="28"/>
          <w:szCs w:val="28"/>
        </w:rPr>
        <w:t xml:space="preserve">government </w:t>
      </w:r>
      <w:r w:rsidR="001375D7">
        <w:rPr>
          <w:rFonts w:cstheme="minorHAnsi"/>
          <w:sz w:val="28"/>
          <w:szCs w:val="28"/>
        </w:rPr>
        <w:t xml:space="preserve">has also failed to do </w:t>
      </w:r>
      <w:r w:rsidR="00265B33">
        <w:rPr>
          <w:rFonts w:cstheme="minorHAnsi"/>
          <w:sz w:val="28"/>
          <w:szCs w:val="28"/>
        </w:rPr>
        <w:t>this</w:t>
      </w:r>
      <w:r w:rsidR="001375D7">
        <w:rPr>
          <w:rFonts w:cstheme="minorHAnsi"/>
          <w:sz w:val="28"/>
          <w:szCs w:val="28"/>
        </w:rPr>
        <w:t xml:space="preserve"> despite the </w:t>
      </w:r>
      <w:r w:rsidR="008523FD">
        <w:rPr>
          <w:rFonts w:cstheme="minorHAnsi"/>
          <w:sz w:val="28"/>
          <w:szCs w:val="28"/>
        </w:rPr>
        <w:t>very serious</w:t>
      </w:r>
      <w:r w:rsidR="001375D7">
        <w:rPr>
          <w:rFonts w:cstheme="minorHAnsi"/>
          <w:sz w:val="28"/>
          <w:szCs w:val="28"/>
        </w:rPr>
        <w:t xml:space="preserve"> breaches </w:t>
      </w:r>
      <w:r w:rsidR="00D20F91">
        <w:rPr>
          <w:rFonts w:cstheme="minorHAnsi"/>
          <w:sz w:val="28"/>
          <w:szCs w:val="28"/>
        </w:rPr>
        <w:t>involved</w:t>
      </w:r>
      <w:r w:rsidR="001375D7">
        <w:rPr>
          <w:rFonts w:cstheme="minorHAnsi"/>
          <w:sz w:val="28"/>
          <w:szCs w:val="28"/>
        </w:rPr>
        <w:t xml:space="preserve"> of </w:t>
      </w:r>
      <w:r w:rsidR="00D20F91">
        <w:rPr>
          <w:rFonts w:cstheme="minorHAnsi"/>
          <w:sz w:val="28"/>
          <w:szCs w:val="28"/>
        </w:rPr>
        <w:t xml:space="preserve">both </w:t>
      </w:r>
      <w:r w:rsidR="001375D7">
        <w:rPr>
          <w:rFonts w:cstheme="minorHAnsi"/>
          <w:sz w:val="28"/>
          <w:szCs w:val="28"/>
        </w:rPr>
        <w:t>Article 15 of the UNCRPD and the UN Convention Against Torture</w:t>
      </w:r>
      <w:r w:rsidR="00D20F91">
        <w:rPr>
          <w:rFonts w:cstheme="minorHAnsi"/>
          <w:sz w:val="28"/>
          <w:szCs w:val="28"/>
        </w:rPr>
        <w:t>. T</w:t>
      </w:r>
      <w:r w:rsidR="001754F1">
        <w:rPr>
          <w:rFonts w:ascii="Calibri" w:hAnsi="Calibri" w:cs="Calibri"/>
          <w:sz w:val="28"/>
          <w:szCs w:val="28"/>
          <w:shd w:val="clear" w:color="auto" w:fill="FFFFFF"/>
        </w:rPr>
        <w:t>here has</w:t>
      </w:r>
      <w:r w:rsidR="00D20F91">
        <w:rPr>
          <w:rFonts w:ascii="Calibri" w:hAnsi="Calibri" w:cs="Calibri"/>
          <w:sz w:val="28"/>
          <w:szCs w:val="28"/>
          <w:shd w:val="clear" w:color="auto" w:fill="FFFFFF"/>
        </w:rPr>
        <w:t>, for example,</w:t>
      </w:r>
      <w:r w:rsidR="001754F1">
        <w:rPr>
          <w:rFonts w:ascii="Calibri" w:hAnsi="Calibri" w:cs="Calibri"/>
          <w:sz w:val="28"/>
          <w:szCs w:val="28"/>
          <w:shd w:val="clear" w:color="auto" w:fill="FFFFFF"/>
        </w:rPr>
        <w:t xml:space="preserve"> been evidence </w:t>
      </w:r>
      <w:r w:rsidR="001754F1" w:rsidRPr="00CE6021">
        <w:rPr>
          <w:rFonts w:ascii="Calibri" w:hAnsi="Calibri" w:cs="Calibri"/>
          <w:sz w:val="28"/>
          <w:szCs w:val="28"/>
          <w:shd w:val="clear" w:color="auto" w:fill="FFFFFF"/>
        </w:rPr>
        <w:t xml:space="preserve"> </w:t>
      </w:r>
      <w:r w:rsidR="001754F1">
        <w:rPr>
          <w:rFonts w:ascii="Calibri" w:hAnsi="Calibri" w:cs="Calibri"/>
          <w:sz w:val="28"/>
          <w:szCs w:val="28"/>
          <w:shd w:val="clear" w:color="auto" w:fill="FFFFFF"/>
        </w:rPr>
        <w:t>on national television of</w:t>
      </w:r>
      <w:r w:rsidR="001754F1" w:rsidRPr="00CE6021">
        <w:rPr>
          <w:rFonts w:ascii="Calibri" w:hAnsi="Calibri" w:cs="Calibri"/>
          <w:sz w:val="28"/>
          <w:szCs w:val="28"/>
          <w:shd w:val="clear" w:color="auto" w:fill="FFFFFF"/>
        </w:rPr>
        <w:t> </w:t>
      </w:r>
      <w:r w:rsidR="00C3441B">
        <w:rPr>
          <w:rFonts w:ascii="Calibri" w:hAnsi="Calibri" w:cs="Calibri"/>
          <w:sz w:val="28"/>
          <w:szCs w:val="28"/>
          <w:shd w:val="clear" w:color="auto" w:fill="FFFFFF"/>
        </w:rPr>
        <w:t>appalling</w:t>
      </w:r>
      <w:r w:rsidR="001754F1">
        <w:rPr>
          <w:rFonts w:ascii="Calibri" w:hAnsi="Calibri" w:cs="Calibri"/>
          <w:sz w:val="28"/>
          <w:szCs w:val="28"/>
          <w:shd w:val="clear" w:color="auto" w:fill="FFFFFF"/>
        </w:rPr>
        <w:t xml:space="preserve"> </w:t>
      </w:r>
      <w:hyperlink r:id="rId9" w:history="1">
        <w:r w:rsidR="001754F1" w:rsidRPr="00CE6021">
          <w:rPr>
            <w:rFonts w:ascii="Calibri" w:hAnsi="Calibri" w:cs="Calibri"/>
            <w:sz w:val="28"/>
            <w:szCs w:val="28"/>
            <w:shd w:val="clear" w:color="auto" w:fill="FFFFFF"/>
          </w:rPr>
          <w:t>abuse at the Edenfield Centre</w:t>
        </w:r>
      </w:hyperlink>
      <w:r w:rsidR="001754F1" w:rsidRPr="00CE6021">
        <w:rPr>
          <w:rFonts w:ascii="Calibri" w:hAnsi="Calibri" w:cs="Calibri"/>
          <w:sz w:val="28"/>
          <w:szCs w:val="28"/>
          <w:shd w:val="clear" w:color="auto" w:fill="FFFFFF"/>
        </w:rPr>
        <w:t xml:space="preserve"> near </w:t>
      </w:r>
      <w:r w:rsidR="001754F1" w:rsidRPr="00CE6021">
        <w:rPr>
          <w:rFonts w:ascii="Calibri" w:hAnsi="Calibri" w:cs="Calibri"/>
          <w:sz w:val="28"/>
          <w:szCs w:val="28"/>
          <w:shd w:val="clear" w:color="auto" w:fill="FFFFFF"/>
        </w:rPr>
        <w:lastRenderedPageBreak/>
        <w:t>Manchester</w:t>
      </w:r>
      <w:r w:rsidR="008259A4">
        <w:rPr>
          <w:rStyle w:val="FootnoteReference"/>
          <w:rFonts w:ascii="Calibri" w:hAnsi="Calibri" w:cs="Calibri"/>
          <w:sz w:val="28"/>
          <w:szCs w:val="28"/>
          <w:shd w:val="clear" w:color="auto" w:fill="FFFFFF"/>
        </w:rPr>
        <w:footnoteReference w:id="18"/>
      </w:r>
      <w:r w:rsidR="007C5EAD">
        <w:rPr>
          <w:rFonts w:ascii="Calibri" w:hAnsi="Calibri" w:cs="Calibri"/>
          <w:sz w:val="28"/>
          <w:szCs w:val="28"/>
          <w:shd w:val="clear" w:color="auto" w:fill="FFFFFF"/>
        </w:rPr>
        <w:t xml:space="preserve"> in the north of England</w:t>
      </w:r>
      <w:r w:rsidR="00D20F91">
        <w:rPr>
          <w:rFonts w:ascii="Calibri" w:hAnsi="Calibri" w:cs="Calibri"/>
          <w:sz w:val="28"/>
          <w:szCs w:val="28"/>
          <w:shd w:val="clear" w:color="auto" w:fill="FFFFFF"/>
        </w:rPr>
        <w:t>;</w:t>
      </w:r>
      <w:r w:rsidR="007C5EAD">
        <w:rPr>
          <w:rFonts w:ascii="Calibri" w:hAnsi="Calibri" w:cs="Calibri"/>
          <w:sz w:val="28"/>
          <w:szCs w:val="28"/>
          <w:shd w:val="clear" w:color="auto" w:fill="FFFFFF"/>
        </w:rPr>
        <w:t xml:space="preserve"> </w:t>
      </w:r>
      <w:r w:rsidR="00D20F91">
        <w:rPr>
          <w:rFonts w:ascii="Calibri" w:hAnsi="Calibri" w:cs="Calibri"/>
          <w:sz w:val="28"/>
          <w:szCs w:val="28"/>
          <w:shd w:val="clear" w:color="auto" w:fill="FFFFFF"/>
        </w:rPr>
        <w:t>this</w:t>
      </w:r>
      <w:r w:rsidR="007C5EAD">
        <w:rPr>
          <w:rFonts w:ascii="Calibri" w:hAnsi="Calibri" w:cs="Calibri"/>
          <w:sz w:val="28"/>
          <w:szCs w:val="28"/>
          <w:shd w:val="clear" w:color="auto" w:fill="FFFFFF"/>
        </w:rPr>
        <w:t xml:space="preserve"> </w:t>
      </w:r>
      <w:r w:rsidR="0047058F">
        <w:rPr>
          <w:rFonts w:ascii="Calibri" w:hAnsi="Calibri" w:cs="Calibri"/>
          <w:sz w:val="28"/>
          <w:szCs w:val="28"/>
          <w:shd w:val="clear" w:color="auto" w:fill="FFFFFF"/>
        </w:rPr>
        <w:t xml:space="preserve">has </w:t>
      </w:r>
      <w:r w:rsidR="007C5EAD">
        <w:rPr>
          <w:rFonts w:ascii="Calibri" w:hAnsi="Calibri" w:cs="Calibri"/>
          <w:sz w:val="28"/>
          <w:szCs w:val="28"/>
          <w:shd w:val="clear" w:color="auto" w:fill="FFFFFF"/>
        </w:rPr>
        <w:t>included swearing, slapping, pinching, taunting and sexualised behaviour by staff, together with long periods of seclusion in bare rooms. In</w:t>
      </w:r>
      <w:r w:rsidR="00971553" w:rsidRPr="00971553">
        <w:rPr>
          <w:rFonts w:ascii="Calibri" w:hAnsi="Calibri" w:cs="Calibri"/>
          <w:kern w:val="0"/>
          <w:sz w:val="28"/>
          <w:szCs w:val="28"/>
          <w14:ligatures w14:val="none"/>
        </w:rPr>
        <w:t xml:space="preserve"> Essex psychiatric services</w:t>
      </w:r>
      <w:r w:rsidR="007C5EAD">
        <w:rPr>
          <w:rFonts w:ascii="Calibri" w:hAnsi="Calibri" w:cs="Calibri"/>
          <w:kern w:val="0"/>
          <w:sz w:val="28"/>
          <w:szCs w:val="28"/>
          <w14:ligatures w14:val="none"/>
        </w:rPr>
        <w:t xml:space="preserve"> in the south of England</w:t>
      </w:r>
      <w:r w:rsidR="00971553" w:rsidRPr="00971553">
        <w:rPr>
          <w:rFonts w:ascii="Calibri" w:hAnsi="Calibri" w:cs="Calibri"/>
          <w:kern w:val="0"/>
          <w:sz w:val="28"/>
          <w:szCs w:val="28"/>
          <w14:ligatures w14:val="none"/>
        </w:rPr>
        <w:t xml:space="preserve">, </w:t>
      </w:r>
      <w:r w:rsidR="00CE17B2">
        <w:rPr>
          <w:rFonts w:ascii="Calibri" w:hAnsi="Calibri" w:cs="Calibri"/>
          <w:kern w:val="0"/>
          <w:sz w:val="28"/>
          <w:szCs w:val="28"/>
          <w14:ligatures w14:val="none"/>
        </w:rPr>
        <w:t>up to</w:t>
      </w:r>
      <w:r w:rsidR="00971553" w:rsidRPr="00971553">
        <w:rPr>
          <w:rFonts w:ascii="Calibri" w:hAnsi="Calibri" w:cs="Calibri"/>
          <w:kern w:val="0"/>
          <w:sz w:val="28"/>
          <w:szCs w:val="28"/>
          <w14:ligatures w14:val="none"/>
        </w:rPr>
        <w:t xml:space="preserve"> 2,000 people died </w:t>
      </w:r>
      <w:r w:rsidR="007C5EAD" w:rsidRPr="00971553">
        <w:rPr>
          <w:rFonts w:ascii="Calibri" w:hAnsi="Calibri" w:cs="Calibri"/>
          <w:kern w:val="0"/>
          <w:sz w:val="28"/>
          <w:szCs w:val="28"/>
          <w14:ligatures w14:val="none"/>
        </w:rPr>
        <w:t>between 2000 and 2020</w:t>
      </w:r>
      <w:r w:rsidR="007C5EAD">
        <w:rPr>
          <w:rFonts w:ascii="Calibri" w:hAnsi="Calibri" w:cs="Calibri"/>
          <w:kern w:val="0"/>
          <w:sz w:val="28"/>
          <w:szCs w:val="28"/>
          <w14:ligatures w14:val="none"/>
        </w:rPr>
        <w:t>, either on a mental health ward</w:t>
      </w:r>
      <w:r w:rsidR="00971553" w:rsidRPr="00971553">
        <w:rPr>
          <w:rFonts w:ascii="Calibri" w:hAnsi="Calibri" w:cs="Calibri"/>
          <w:kern w:val="0"/>
          <w:sz w:val="28"/>
          <w:szCs w:val="28"/>
          <w14:ligatures w14:val="none"/>
        </w:rPr>
        <w:t xml:space="preserve">, or within three months of </w:t>
      </w:r>
      <w:r w:rsidR="00F2476A">
        <w:rPr>
          <w:rFonts w:ascii="Calibri" w:hAnsi="Calibri" w:cs="Calibri"/>
          <w:kern w:val="0"/>
          <w:sz w:val="28"/>
          <w:szCs w:val="28"/>
          <w14:ligatures w14:val="none"/>
        </w:rPr>
        <w:t xml:space="preserve">being </w:t>
      </w:r>
      <w:r w:rsidR="00CE17B2">
        <w:rPr>
          <w:rFonts w:ascii="Calibri" w:hAnsi="Calibri" w:cs="Calibri"/>
          <w:kern w:val="0"/>
          <w:sz w:val="28"/>
          <w:szCs w:val="28"/>
          <w14:ligatures w14:val="none"/>
        </w:rPr>
        <w:t>discharge</w:t>
      </w:r>
      <w:r w:rsidR="00F2476A">
        <w:rPr>
          <w:rFonts w:ascii="Calibri" w:hAnsi="Calibri" w:cs="Calibri"/>
          <w:kern w:val="0"/>
          <w:sz w:val="28"/>
          <w:szCs w:val="28"/>
          <w14:ligatures w14:val="none"/>
        </w:rPr>
        <w:t>d</w:t>
      </w:r>
      <w:r w:rsidR="00971553" w:rsidRPr="00971553">
        <w:rPr>
          <w:rFonts w:ascii="Calibri" w:hAnsi="Calibri" w:cs="Calibri"/>
          <w:kern w:val="0"/>
          <w:sz w:val="28"/>
          <w:szCs w:val="28"/>
          <w14:ligatures w14:val="none"/>
        </w:rPr>
        <w:t xml:space="preserve">. </w:t>
      </w:r>
      <w:r w:rsidR="00CE17B2">
        <w:rPr>
          <w:rFonts w:ascii="Calibri" w:hAnsi="Calibri" w:cs="Calibri"/>
          <w:kern w:val="0"/>
          <w:sz w:val="28"/>
          <w:szCs w:val="28"/>
          <w14:ligatures w14:val="none"/>
        </w:rPr>
        <w:t>Nonetheless</w:t>
      </w:r>
      <w:r w:rsidR="00971553" w:rsidRPr="00971553">
        <w:rPr>
          <w:rFonts w:ascii="Calibri" w:hAnsi="Calibri" w:cs="Calibri"/>
          <w:kern w:val="0"/>
          <w:sz w:val="28"/>
          <w:szCs w:val="28"/>
          <w14:ligatures w14:val="none"/>
        </w:rPr>
        <w:t xml:space="preserve">, </w:t>
      </w:r>
      <w:r w:rsidR="00CE17B2">
        <w:rPr>
          <w:rFonts w:ascii="Calibri" w:hAnsi="Calibri" w:cs="Calibri"/>
          <w:kern w:val="0"/>
          <w:sz w:val="28"/>
          <w:szCs w:val="28"/>
          <w14:ligatures w14:val="none"/>
        </w:rPr>
        <w:t>an</w:t>
      </w:r>
      <w:r w:rsidR="00971553" w:rsidRPr="00971553">
        <w:rPr>
          <w:rFonts w:ascii="Calibri" w:hAnsi="Calibri" w:cs="Calibri"/>
          <w:kern w:val="0"/>
          <w:sz w:val="28"/>
          <w:szCs w:val="28"/>
          <w14:ligatures w14:val="none"/>
        </w:rPr>
        <w:t xml:space="preserve"> inquiry was </w:t>
      </w:r>
      <w:r w:rsidR="00CE17B2">
        <w:rPr>
          <w:rFonts w:ascii="Calibri" w:hAnsi="Calibri" w:cs="Calibri"/>
          <w:kern w:val="0"/>
          <w:sz w:val="28"/>
          <w:szCs w:val="28"/>
          <w14:ligatures w14:val="none"/>
        </w:rPr>
        <w:t xml:space="preserve">not </w:t>
      </w:r>
      <w:r w:rsidR="00971553" w:rsidRPr="00971553">
        <w:rPr>
          <w:rFonts w:ascii="Calibri" w:hAnsi="Calibri" w:cs="Calibri"/>
          <w:kern w:val="0"/>
          <w:sz w:val="28"/>
          <w:szCs w:val="28"/>
          <w14:ligatures w14:val="none"/>
        </w:rPr>
        <w:t>launched until 2021 and</w:t>
      </w:r>
      <w:r w:rsidR="00CE17B2">
        <w:rPr>
          <w:rFonts w:ascii="Calibri" w:hAnsi="Calibri" w:cs="Calibri"/>
          <w:kern w:val="0"/>
          <w:sz w:val="28"/>
          <w:szCs w:val="28"/>
          <w14:ligatures w14:val="none"/>
        </w:rPr>
        <w:t>, when it</w:t>
      </w:r>
      <w:r w:rsidR="001754F1">
        <w:rPr>
          <w:rFonts w:ascii="Calibri" w:hAnsi="Calibri" w:cs="Calibri"/>
          <w:kern w:val="0"/>
          <w:sz w:val="28"/>
          <w:szCs w:val="28"/>
          <w14:ligatures w14:val="none"/>
        </w:rPr>
        <w:t xml:space="preserve"> was</w:t>
      </w:r>
      <w:r w:rsidR="00971553" w:rsidRPr="00971553">
        <w:rPr>
          <w:rFonts w:ascii="Calibri" w:hAnsi="Calibri" w:cs="Calibri"/>
          <w:kern w:val="0"/>
          <w:sz w:val="28"/>
          <w:szCs w:val="28"/>
          <w14:ligatures w14:val="none"/>
        </w:rPr>
        <w:t xml:space="preserve">, the majority of staff refused to provide </w:t>
      </w:r>
      <w:r w:rsidR="001754F1">
        <w:rPr>
          <w:rFonts w:ascii="Calibri" w:hAnsi="Calibri" w:cs="Calibri"/>
          <w:kern w:val="0"/>
          <w:sz w:val="28"/>
          <w:szCs w:val="28"/>
          <w14:ligatures w14:val="none"/>
        </w:rPr>
        <w:t>statements</w:t>
      </w:r>
      <w:r w:rsidR="00971553" w:rsidRPr="00971553">
        <w:rPr>
          <w:rFonts w:ascii="Calibri" w:hAnsi="Calibri" w:cs="Calibri"/>
          <w:kern w:val="0"/>
          <w:sz w:val="28"/>
          <w:szCs w:val="28"/>
          <w14:ligatures w14:val="none"/>
        </w:rPr>
        <w:t xml:space="preserve">. </w:t>
      </w:r>
      <w:r w:rsidR="00CE17B2">
        <w:rPr>
          <w:rFonts w:ascii="Calibri" w:hAnsi="Calibri" w:cs="Calibri"/>
          <w:kern w:val="0"/>
          <w:sz w:val="28"/>
          <w:szCs w:val="28"/>
          <w14:ligatures w14:val="none"/>
        </w:rPr>
        <w:t>In June, t</w:t>
      </w:r>
      <w:r w:rsidR="00971553" w:rsidRPr="00971553">
        <w:rPr>
          <w:rFonts w:ascii="Calibri" w:hAnsi="Calibri" w:cs="Calibri"/>
          <w:kern w:val="0"/>
          <w:sz w:val="28"/>
          <w:szCs w:val="28"/>
          <w14:ligatures w14:val="none"/>
        </w:rPr>
        <w:t xml:space="preserve">he inquiry </w:t>
      </w:r>
      <w:r w:rsidR="00CE17B2">
        <w:rPr>
          <w:rFonts w:ascii="Calibri" w:hAnsi="Calibri" w:cs="Calibri"/>
          <w:kern w:val="0"/>
          <w:sz w:val="28"/>
          <w:szCs w:val="28"/>
          <w14:ligatures w14:val="none"/>
        </w:rPr>
        <w:t>had to be</w:t>
      </w:r>
      <w:r w:rsidR="00971553" w:rsidRPr="00971553">
        <w:rPr>
          <w:rFonts w:ascii="Calibri" w:hAnsi="Calibri" w:cs="Calibri"/>
          <w:kern w:val="0"/>
          <w:sz w:val="28"/>
          <w:szCs w:val="28"/>
          <w14:ligatures w14:val="none"/>
        </w:rPr>
        <w:t xml:space="preserve"> put on a statutory basis </w:t>
      </w:r>
      <w:r w:rsidR="00CE17B2">
        <w:rPr>
          <w:rFonts w:ascii="Calibri" w:hAnsi="Calibri" w:cs="Calibri"/>
          <w:kern w:val="0"/>
          <w:sz w:val="28"/>
          <w:szCs w:val="28"/>
          <w14:ligatures w14:val="none"/>
        </w:rPr>
        <w:t>because of this</w:t>
      </w:r>
      <w:r w:rsidR="00971553" w:rsidRPr="00971553">
        <w:rPr>
          <w:rStyle w:val="FootnoteReference"/>
          <w:rFonts w:ascii="Calibri" w:hAnsi="Calibri" w:cs="Calibri"/>
          <w:kern w:val="0"/>
          <w:sz w:val="28"/>
          <w:szCs w:val="28"/>
          <w14:ligatures w14:val="none"/>
        </w:rPr>
        <w:footnoteReference w:id="19"/>
      </w:r>
      <w:r w:rsidR="00971553" w:rsidRPr="00971553">
        <w:rPr>
          <w:rFonts w:ascii="Calibri" w:hAnsi="Calibri" w:cs="Calibri"/>
          <w:kern w:val="0"/>
          <w:sz w:val="28"/>
          <w:szCs w:val="28"/>
          <w14:ligatures w14:val="none"/>
        </w:rPr>
        <w:t xml:space="preserve">.  </w:t>
      </w:r>
    </w:p>
    <w:p w14:paraId="3DAA31A4" w14:textId="77777777" w:rsidR="0047058F" w:rsidRDefault="004D2176" w:rsidP="00A31A95">
      <w:pPr>
        <w:spacing w:line="276" w:lineRule="auto"/>
        <w:rPr>
          <w:rFonts w:cstheme="minorHAnsi"/>
          <w:sz w:val="28"/>
          <w:szCs w:val="28"/>
        </w:rPr>
      </w:pPr>
      <w:r>
        <w:rPr>
          <w:rFonts w:cstheme="minorHAnsi"/>
          <w:sz w:val="28"/>
          <w:szCs w:val="28"/>
        </w:rPr>
        <w:t>1</w:t>
      </w:r>
      <w:r w:rsidR="004F2151">
        <w:rPr>
          <w:rFonts w:cstheme="minorHAnsi"/>
          <w:sz w:val="28"/>
          <w:szCs w:val="28"/>
        </w:rPr>
        <w:t>9</w:t>
      </w:r>
      <w:r>
        <w:rPr>
          <w:rFonts w:cstheme="minorHAnsi"/>
          <w:sz w:val="28"/>
          <w:szCs w:val="28"/>
        </w:rPr>
        <w:t xml:space="preserve">. </w:t>
      </w:r>
      <w:r w:rsidR="00E37238">
        <w:rPr>
          <w:rFonts w:cstheme="minorHAnsi"/>
          <w:sz w:val="28"/>
          <w:szCs w:val="28"/>
        </w:rPr>
        <w:t xml:space="preserve">Although the government has now acknowledged that </w:t>
      </w:r>
      <w:r>
        <w:rPr>
          <w:rFonts w:cstheme="minorHAnsi"/>
          <w:sz w:val="28"/>
          <w:szCs w:val="28"/>
        </w:rPr>
        <w:t xml:space="preserve">neglect, abuse and </w:t>
      </w:r>
      <w:r w:rsidR="00E839D8">
        <w:rPr>
          <w:rFonts w:cstheme="minorHAnsi"/>
          <w:sz w:val="28"/>
          <w:szCs w:val="28"/>
        </w:rPr>
        <w:t xml:space="preserve">this high level of deaths among detained patients </w:t>
      </w:r>
      <w:r w:rsidR="00D419C8">
        <w:rPr>
          <w:rFonts w:cstheme="minorHAnsi"/>
          <w:sz w:val="28"/>
          <w:szCs w:val="28"/>
        </w:rPr>
        <w:t>may well</w:t>
      </w:r>
      <w:r w:rsidR="00E37238">
        <w:rPr>
          <w:rFonts w:cstheme="minorHAnsi"/>
          <w:sz w:val="28"/>
          <w:szCs w:val="28"/>
        </w:rPr>
        <w:t xml:space="preserve"> be a widespread issue in England, its initial action has been to initiate a rapid review of safety in psychiatric hospitals</w:t>
      </w:r>
      <w:r w:rsidR="00E37238">
        <w:rPr>
          <w:rStyle w:val="FootnoteReference"/>
          <w:rFonts w:cstheme="minorHAnsi"/>
          <w:sz w:val="28"/>
          <w:szCs w:val="28"/>
        </w:rPr>
        <w:footnoteReference w:id="20"/>
      </w:r>
      <w:r w:rsidR="00E37238">
        <w:rPr>
          <w:rFonts w:cstheme="minorHAnsi"/>
          <w:sz w:val="28"/>
          <w:szCs w:val="28"/>
        </w:rPr>
        <w:t xml:space="preserve"> based on record-keeping. </w:t>
      </w:r>
      <w:r w:rsidR="00D20F91">
        <w:rPr>
          <w:rFonts w:cstheme="minorHAnsi"/>
          <w:sz w:val="28"/>
          <w:szCs w:val="28"/>
        </w:rPr>
        <w:t xml:space="preserve">It is certainly true that </w:t>
      </w:r>
      <w:r w:rsidR="003C079D">
        <w:rPr>
          <w:rFonts w:cstheme="minorHAnsi"/>
          <w:sz w:val="28"/>
          <w:szCs w:val="28"/>
        </w:rPr>
        <w:t>there are issues related to record-keeping in psychiatric hospitals</w:t>
      </w:r>
      <w:r w:rsidR="0042319D">
        <w:rPr>
          <w:rFonts w:cstheme="minorHAnsi"/>
          <w:sz w:val="28"/>
          <w:szCs w:val="28"/>
        </w:rPr>
        <w:t xml:space="preserve"> that urgently require addressing</w:t>
      </w:r>
      <w:r w:rsidR="003C079D">
        <w:rPr>
          <w:rFonts w:cstheme="minorHAnsi"/>
          <w:sz w:val="28"/>
          <w:szCs w:val="28"/>
        </w:rPr>
        <w:t xml:space="preserve">. For instance, </w:t>
      </w:r>
      <w:r w:rsidR="0042319D">
        <w:rPr>
          <w:rFonts w:cstheme="minorHAnsi"/>
          <w:sz w:val="28"/>
          <w:szCs w:val="28"/>
        </w:rPr>
        <w:t xml:space="preserve">at the Cambridgeshire and Peterborough NHS Foundation Trust, there is an urgent need to review </w:t>
      </w:r>
      <w:r w:rsidR="000E2B1A">
        <w:rPr>
          <w:rFonts w:cstheme="minorHAnsi"/>
          <w:sz w:val="28"/>
          <w:szCs w:val="28"/>
        </w:rPr>
        <w:t xml:space="preserve">all </w:t>
      </w:r>
      <w:r w:rsidR="0042319D">
        <w:rPr>
          <w:rFonts w:cstheme="minorHAnsi"/>
          <w:sz w:val="28"/>
          <w:szCs w:val="28"/>
        </w:rPr>
        <w:t xml:space="preserve">63 suicides </w:t>
      </w:r>
      <w:r w:rsidR="009C1B34">
        <w:rPr>
          <w:rFonts w:cstheme="minorHAnsi"/>
          <w:sz w:val="28"/>
          <w:szCs w:val="28"/>
        </w:rPr>
        <w:t>which have occurred between 2017 and</w:t>
      </w:r>
      <w:r w:rsidR="000E2B1A">
        <w:rPr>
          <w:rFonts w:cstheme="minorHAnsi"/>
          <w:sz w:val="28"/>
          <w:szCs w:val="28"/>
        </w:rPr>
        <w:t xml:space="preserve"> the present, </w:t>
      </w:r>
      <w:r w:rsidR="0042319D">
        <w:rPr>
          <w:rFonts w:cstheme="minorHAnsi"/>
          <w:sz w:val="28"/>
          <w:szCs w:val="28"/>
        </w:rPr>
        <w:t xml:space="preserve">because of suspicions that staff have tampered with </w:t>
      </w:r>
      <w:r w:rsidR="000E2B1A">
        <w:rPr>
          <w:rFonts w:cstheme="minorHAnsi"/>
          <w:sz w:val="28"/>
          <w:szCs w:val="28"/>
        </w:rPr>
        <w:t xml:space="preserve">patients’ </w:t>
      </w:r>
      <w:r w:rsidR="0042319D">
        <w:rPr>
          <w:rFonts w:cstheme="minorHAnsi"/>
          <w:sz w:val="28"/>
          <w:szCs w:val="28"/>
        </w:rPr>
        <w:t>health records</w:t>
      </w:r>
      <w:r w:rsidR="0042319D">
        <w:rPr>
          <w:rStyle w:val="FootnoteReference"/>
          <w:rFonts w:cstheme="minorHAnsi"/>
          <w:sz w:val="28"/>
          <w:szCs w:val="28"/>
        </w:rPr>
        <w:footnoteReference w:id="21"/>
      </w:r>
      <w:r w:rsidR="0042319D">
        <w:rPr>
          <w:rFonts w:cstheme="minorHAnsi"/>
          <w:sz w:val="28"/>
          <w:szCs w:val="28"/>
        </w:rPr>
        <w:t xml:space="preserve">.  </w:t>
      </w:r>
      <w:r w:rsidR="00EA5483">
        <w:rPr>
          <w:rFonts w:cstheme="minorHAnsi"/>
          <w:sz w:val="28"/>
          <w:szCs w:val="28"/>
        </w:rPr>
        <w:t>Nonetheless</w:t>
      </w:r>
      <w:r w:rsidR="00D20F91">
        <w:rPr>
          <w:rFonts w:cstheme="minorHAnsi"/>
          <w:sz w:val="28"/>
          <w:szCs w:val="28"/>
        </w:rPr>
        <w:t>, b</w:t>
      </w:r>
      <w:r>
        <w:rPr>
          <w:rFonts w:cstheme="minorHAnsi"/>
          <w:sz w:val="28"/>
          <w:szCs w:val="28"/>
        </w:rPr>
        <w:t xml:space="preserve">y definition, it is </w:t>
      </w:r>
      <w:r w:rsidR="00D20F91">
        <w:rPr>
          <w:rFonts w:cstheme="minorHAnsi"/>
          <w:sz w:val="28"/>
          <w:szCs w:val="28"/>
        </w:rPr>
        <w:t xml:space="preserve">just </w:t>
      </w:r>
      <w:r>
        <w:rPr>
          <w:rFonts w:cstheme="minorHAnsi"/>
          <w:sz w:val="28"/>
          <w:szCs w:val="28"/>
        </w:rPr>
        <w:t xml:space="preserve">not possible </w:t>
      </w:r>
      <w:r w:rsidR="00E839D8">
        <w:rPr>
          <w:rFonts w:cstheme="minorHAnsi"/>
          <w:sz w:val="28"/>
          <w:szCs w:val="28"/>
        </w:rPr>
        <w:t xml:space="preserve">to </w:t>
      </w:r>
      <w:r w:rsidR="00D20F91">
        <w:rPr>
          <w:rFonts w:cstheme="minorHAnsi"/>
          <w:sz w:val="28"/>
          <w:szCs w:val="28"/>
        </w:rPr>
        <w:t xml:space="preserve">address </w:t>
      </w:r>
      <w:r w:rsidR="0042319D">
        <w:rPr>
          <w:rFonts w:cstheme="minorHAnsi"/>
          <w:sz w:val="28"/>
          <w:szCs w:val="28"/>
        </w:rPr>
        <w:t>major abuse</w:t>
      </w:r>
      <w:r w:rsidR="008523FD">
        <w:rPr>
          <w:rFonts w:cstheme="minorHAnsi"/>
          <w:sz w:val="28"/>
          <w:szCs w:val="28"/>
        </w:rPr>
        <w:t xml:space="preserve"> through improved records.</w:t>
      </w:r>
      <w:r w:rsidR="00E839D8">
        <w:rPr>
          <w:rFonts w:cstheme="minorHAnsi"/>
          <w:sz w:val="28"/>
          <w:szCs w:val="28"/>
        </w:rPr>
        <w:t xml:space="preserve"> </w:t>
      </w:r>
    </w:p>
    <w:p w14:paraId="238DE9B3" w14:textId="0A811BEB" w:rsidR="00E37238" w:rsidRDefault="0047058F" w:rsidP="00A31A95">
      <w:pPr>
        <w:spacing w:line="276" w:lineRule="auto"/>
        <w:rPr>
          <w:rFonts w:cstheme="minorHAnsi"/>
          <w:sz w:val="28"/>
          <w:szCs w:val="28"/>
        </w:rPr>
      </w:pPr>
      <w:r>
        <w:rPr>
          <w:rFonts w:cstheme="minorHAnsi"/>
          <w:sz w:val="28"/>
          <w:szCs w:val="28"/>
        </w:rPr>
        <w:t xml:space="preserve">20. </w:t>
      </w:r>
      <w:r w:rsidR="00E37238">
        <w:rPr>
          <w:rFonts w:cstheme="minorHAnsi"/>
          <w:sz w:val="28"/>
          <w:szCs w:val="28"/>
        </w:rPr>
        <w:t>The government has now announced that a national investigation</w:t>
      </w:r>
      <w:r w:rsidR="00EA5483">
        <w:rPr>
          <w:rFonts w:cstheme="minorHAnsi"/>
          <w:sz w:val="28"/>
          <w:szCs w:val="28"/>
        </w:rPr>
        <w:t xml:space="preserve"> into mental health scandals across England</w:t>
      </w:r>
      <w:r w:rsidR="00212B36">
        <w:rPr>
          <w:rStyle w:val="FootnoteReference"/>
          <w:rFonts w:cstheme="minorHAnsi"/>
          <w:sz w:val="28"/>
          <w:szCs w:val="28"/>
        </w:rPr>
        <w:footnoteReference w:id="22"/>
      </w:r>
      <w:r w:rsidR="00E37238">
        <w:rPr>
          <w:rFonts w:cstheme="minorHAnsi"/>
          <w:sz w:val="28"/>
          <w:szCs w:val="28"/>
        </w:rPr>
        <w:t xml:space="preserve"> will be set up in the autumn. However, </w:t>
      </w:r>
      <w:r w:rsidR="00D419C8">
        <w:rPr>
          <w:rFonts w:cstheme="minorHAnsi"/>
          <w:sz w:val="28"/>
          <w:szCs w:val="28"/>
        </w:rPr>
        <w:t xml:space="preserve">it is unclear at the moment </w:t>
      </w:r>
      <w:r w:rsidR="00212B36">
        <w:rPr>
          <w:rFonts w:cstheme="minorHAnsi"/>
          <w:sz w:val="28"/>
          <w:szCs w:val="28"/>
        </w:rPr>
        <w:t xml:space="preserve">what terms of reference and methodology will be </w:t>
      </w:r>
      <w:r w:rsidR="00212B36">
        <w:rPr>
          <w:rFonts w:cstheme="minorHAnsi"/>
          <w:sz w:val="28"/>
          <w:szCs w:val="28"/>
        </w:rPr>
        <w:lastRenderedPageBreak/>
        <w:t xml:space="preserve">employed and whether people with psychosocial disabilities will have </w:t>
      </w:r>
      <w:r w:rsidR="001375D7">
        <w:rPr>
          <w:rFonts w:cstheme="minorHAnsi"/>
          <w:sz w:val="28"/>
          <w:szCs w:val="28"/>
        </w:rPr>
        <w:t xml:space="preserve">either a lead, or </w:t>
      </w:r>
      <w:r w:rsidR="00212B36">
        <w:rPr>
          <w:rFonts w:cstheme="minorHAnsi"/>
          <w:sz w:val="28"/>
          <w:szCs w:val="28"/>
        </w:rPr>
        <w:t xml:space="preserve">an effective influence over the investigation. </w:t>
      </w:r>
    </w:p>
    <w:p w14:paraId="0B3D42B7" w14:textId="1EA02369" w:rsidR="00207D2F" w:rsidRPr="00E37238" w:rsidRDefault="004F2151" w:rsidP="00A31A95">
      <w:pPr>
        <w:spacing w:line="276" w:lineRule="auto"/>
        <w:rPr>
          <w:rFonts w:cstheme="minorHAnsi"/>
          <w:sz w:val="28"/>
          <w:szCs w:val="28"/>
        </w:rPr>
      </w:pPr>
      <w:r>
        <w:rPr>
          <w:rFonts w:cstheme="minorHAnsi"/>
          <w:sz w:val="28"/>
          <w:szCs w:val="28"/>
        </w:rPr>
        <w:t>2</w:t>
      </w:r>
      <w:r w:rsidR="0047058F">
        <w:rPr>
          <w:rFonts w:cstheme="minorHAnsi"/>
          <w:sz w:val="28"/>
          <w:szCs w:val="28"/>
        </w:rPr>
        <w:t>1</w:t>
      </w:r>
      <w:r w:rsidR="00E37238">
        <w:rPr>
          <w:rFonts w:cstheme="minorHAnsi"/>
          <w:sz w:val="28"/>
          <w:szCs w:val="28"/>
        </w:rPr>
        <w:t xml:space="preserve">. </w:t>
      </w:r>
      <w:r w:rsidR="00D419C8">
        <w:rPr>
          <w:rFonts w:cstheme="minorHAnsi"/>
          <w:sz w:val="28"/>
          <w:szCs w:val="28"/>
        </w:rPr>
        <w:t xml:space="preserve">A strong concern, too, is that neither the government, nor the parliamentary Joint Committee which scrutinised the draft </w:t>
      </w:r>
      <w:r w:rsidR="006C7CBB">
        <w:rPr>
          <w:rFonts w:cstheme="minorHAnsi"/>
          <w:sz w:val="28"/>
          <w:szCs w:val="28"/>
        </w:rPr>
        <w:t>MH Bill</w:t>
      </w:r>
      <w:r w:rsidR="00D419C8">
        <w:rPr>
          <w:rFonts w:cstheme="minorHAnsi"/>
          <w:sz w:val="28"/>
          <w:szCs w:val="28"/>
        </w:rPr>
        <w:t xml:space="preserve"> ha</w:t>
      </w:r>
      <w:r w:rsidR="0044069E">
        <w:rPr>
          <w:rFonts w:cstheme="minorHAnsi"/>
          <w:sz w:val="28"/>
          <w:szCs w:val="28"/>
        </w:rPr>
        <w:t>s</w:t>
      </w:r>
      <w:r w:rsidR="00D419C8">
        <w:rPr>
          <w:rFonts w:cstheme="minorHAnsi"/>
          <w:sz w:val="28"/>
          <w:szCs w:val="28"/>
        </w:rPr>
        <w:t xml:space="preserve"> acknowledged that this level of abuse and neglect and the </w:t>
      </w:r>
      <w:r w:rsidR="0044069E">
        <w:rPr>
          <w:rFonts w:cstheme="minorHAnsi"/>
          <w:sz w:val="28"/>
          <w:szCs w:val="28"/>
        </w:rPr>
        <w:t>extent</w:t>
      </w:r>
      <w:r w:rsidR="00D419C8">
        <w:rPr>
          <w:rFonts w:cstheme="minorHAnsi"/>
          <w:sz w:val="28"/>
          <w:szCs w:val="28"/>
        </w:rPr>
        <w:t xml:space="preserve"> of risk to which people with psychosocial disabilities and people with </w:t>
      </w:r>
      <w:r w:rsidR="00D20F91">
        <w:rPr>
          <w:rFonts w:cstheme="minorHAnsi"/>
          <w:sz w:val="28"/>
          <w:szCs w:val="28"/>
        </w:rPr>
        <w:t>intellectual</w:t>
      </w:r>
      <w:r w:rsidR="00D419C8">
        <w:rPr>
          <w:rFonts w:cstheme="minorHAnsi"/>
          <w:sz w:val="28"/>
          <w:szCs w:val="28"/>
        </w:rPr>
        <w:t xml:space="preserve"> disabilities are exposed when detained in hospital represent clear evidence </w:t>
      </w:r>
      <w:r w:rsidR="00D20F91">
        <w:rPr>
          <w:rFonts w:cstheme="minorHAnsi"/>
          <w:sz w:val="28"/>
          <w:szCs w:val="28"/>
        </w:rPr>
        <w:t>of</w:t>
      </w:r>
      <w:r w:rsidR="006760CD">
        <w:rPr>
          <w:rFonts w:cstheme="minorHAnsi"/>
          <w:sz w:val="28"/>
          <w:szCs w:val="28"/>
        </w:rPr>
        <w:t xml:space="preserve"> the vital need</w:t>
      </w:r>
      <w:r w:rsidR="00D20F91">
        <w:rPr>
          <w:rFonts w:cstheme="minorHAnsi"/>
          <w:sz w:val="28"/>
          <w:szCs w:val="28"/>
        </w:rPr>
        <w:t xml:space="preserve"> </w:t>
      </w:r>
      <w:r w:rsidR="00D419C8">
        <w:rPr>
          <w:rFonts w:cstheme="minorHAnsi"/>
          <w:sz w:val="28"/>
          <w:szCs w:val="28"/>
        </w:rPr>
        <w:t xml:space="preserve">to bring </w:t>
      </w:r>
      <w:r w:rsidR="00D20F91">
        <w:rPr>
          <w:rFonts w:cstheme="minorHAnsi"/>
          <w:sz w:val="28"/>
          <w:szCs w:val="28"/>
        </w:rPr>
        <w:t>in mental health law</w:t>
      </w:r>
      <w:r w:rsidR="006760CD">
        <w:rPr>
          <w:rFonts w:cstheme="minorHAnsi"/>
          <w:sz w:val="28"/>
          <w:szCs w:val="28"/>
        </w:rPr>
        <w:t xml:space="preserve"> which is</w:t>
      </w:r>
      <w:r w:rsidR="00D419C8">
        <w:rPr>
          <w:rFonts w:cstheme="minorHAnsi"/>
          <w:sz w:val="28"/>
          <w:szCs w:val="28"/>
        </w:rPr>
        <w:t xml:space="preserve"> UNCRPD</w:t>
      </w:r>
      <w:r w:rsidR="006760CD">
        <w:rPr>
          <w:rFonts w:cstheme="minorHAnsi"/>
          <w:sz w:val="28"/>
          <w:szCs w:val="28"/>
        </w:rPr>
        <w:t>-compliant, together with the reparations and redress emphasised in the UNCRPD Deinstitutionalisation Guidelines.</w:t>
      </w:r>
    </w:p>
    <w:p w14:paraId="6C333F2A" w14:textId="34675328" w:rsidR="00233E2C" w:rsidRDefault="002536D3" w:rsidP="00A31A95">
      <w:pPr>
        <w:spacing w:line="276" w:lineRule="auto"/>
        <w:rPr>
          <w:rFonts w:cstheme="minorHAnsi"/>
          <w:b/>
          <w:bCs/>
          <w:sz w:val="28"/>
          <w:szCs w:val="28"/>
        </w:rPr>
      </w:pPr>
      <w:r>
        <w:rPr>
          <w:rFonts w:cstheme="minorHAnsi"/>
          <w:b/>
          <w:bCs/>
          <w:sz w:val="28"/>
          <w:szCs w:val="28"/>
        </w:rPr>
        <w:t>Equal access to community-based services</w:t>
      </w:r>
    </w:p>
    <w:p w14:paraId="35507E08" w14:textId="6E106AAD" w:rsidR="009D6F93" w:rsidRDefault="004F2151" w:rsidP="00A31A95">
      <w:pPr>
        <w:spacing w:line="276" w:lineRule="auto"/>
        <w:rPr>
          <w:rFonts w:cstheme="minorHAnsi"/>
          <w:sz w:val="28"/>
          <w:szCs w:val="28"/>
        </w:rPr>
      </w:pPr>
      <w:r>
        <w:rPr>
          <w:rFonts w:cstheme="minorHAnsi"/>
          <w:sz w:val="28"/>
          <w:szCs w:val="28"/>
        </w:rPr>
        <w:t>2</w:t>
      </w:r>
      <w:r w:rsidR="0047058F">
        <w:rPr>
          <w:rFonts w:cstheme="minorHAnsi"/>
          <w:sz w:val="28"/>
          <w:szCs w:val="28"/>
        </w:rPr>
        <w:t>2</w:t>
      </w:r>
      <w:r w:rsidR="0061314E">
        <w:rPr>
          <w:rFonts w:cstheme="minorHAnsi"/>
          <w:sz w:val="28"/>
          <w:szCs w:val="28"/>
        </w:rPr>
        <w:t xml:space="preserve">. </w:t>
      </w:r>
      <w:r w:rsidR="009D6F93">
        <w:rPr>
          <w:rFonts w:cstheme="minorHAnsi"/>
          <w:sz w:val="28"/>
          <w:szCs w:val="28"/>
        </w:rPr>
        <w:t xml:space="preserve">Even if </w:t>
      </w:r>
      <w:r w:rsidR="00A113A1">
        <w:rPr>
          <w:rFonts w:cstheme="minorHAnsi"/>
          <w:sz w:val="28"/>
          <w:szCs w:val="28"/>
        </w:rPr>
        <w:t>both the changes</w:t>
      </w:r>
      <w:r w:rsidR="008522FB">
        <w:rPr>
          <w:rFonts w:cstheme="minorHAnsi"/>
          <w:sz w:val="28"/>
          <w:szCs w:val="28"/>
        </w:rPr>
        <w:t xml:space="preserve"> in the draft </w:t>
      </w:r>
      <w:r w:rsidR="006C7CBB">
        <w:rPr>
          <w:rFonts w:cstheme="minorHAnsi"/>
          <w:sz w:val="28"/>
          <w:szCs w:val="28"/>
        </w:rPr>
        <w:t>MH Bill</w:t>
      </w:r>
      <w:r w:rsidR="008522FB">
        <w:rPr>
          <w:rFonts w:cstheme="minorHAnsi"/>
          <w:sz w:val="28"/>
          <w:szCs w:val="28"/>
        </w:rPr>
        <w:t xml:space="preserve"> </w:t>
      </w:r>
      <w:r w:rsidR="00FD0D4E">
        <w:rPr>
          <w:rFonts w:cstheme="minorHAnsi"/>
          <w:sz w:val="28"/>
          <w:szCs w:val="28"/>
        </w:rPr>
        <w:t xml:space="preserve">itself </w:t>
      </w:r>
      <w:r w:rsidR="008522FB">
        <w:rPr>
          <w:rFonts w:cstheme="minorHAnsi"/>
          <w:sz w:val="28"/>
          <w:szCs w:val="28"/>
        </w:rPr>
        <w:t xml:space="preserve">and the further </w:t>
      </w:r>
      <w:r w:rsidR="00A113A1">
        <w:rPr>
          <w:rFonts w:cstheme="minorHAnsi"/>
          <w:sz w:val="28"/>
          <w:szCs w:val="28"/>
        </w:rPr>
        <w:t xml:space="preserve">changes </w:t>
      </w:r>
      <w:r w:rsidR="008522FB">
        <w:rPr>
          <w:rFonts w:cstheme="minorHAnsi"/>
          <w:sz w:val="28"/>
          <w:szCs w:val="28"/>
        </w:rPr>
        <w:t xml:space="preserve">recommended by the Joint Committee are </w:t>
      </w:r>
      <w:r w:rsidR="00287B93">
        <w:rPr>
          <w:rFonts w:cstheme="minorHAnsi"/>
          <w:sz w:val="28"/>
          <w:szCs w:val="28"/>
        </w:rPr>
        <w:t xml:space="preserve">all </w:t>
      </w:r>
      <w:r w:rsidR="008522FB">
        <w:rPr>
          <w:rFonts w:cstheme="minorHAnsi"/>
          <w:sz w:val="28"/>
          <w:szCs w:val="28"/>
        </w:rPr>
        <w:t>enacted, people with psychosocial disabilities will continue to have unequal access to community resources, because of the continuing provision for us to be admitted against our will to hospital</w:t>
      </w:r>
      <w:r w:rsidR="00A113A1">
        <w:rPr>
          <w:rFonts w:cstheme="minorHAnsi"/>
          <w:sz w:val="28"/>
          <w:szCs w:val="28"/>
        </w:rPr>
        <w:t xml:space="preserve">, </w:t>
      </w:r>
      <w:r w:rsidR="008522FB">
        <w:rPr>
          <w:rFonts w:cstheme="minorHAnsi"/>
          <w:sz w:val="28"/>
          <w:szCs w:val="28"/>
        </w:rPr>
        <w:t>forcibly treated</w:t>
      </w:r>
      <w:r w:rsidR="00A113A1">
        <w:rPr>
          <w:rFonts w:cstheme="minorHAnsi"/>
          <w:sz w:val="28"/>
          <w:szCs w:val="28"/>
        </w:rPr>
        <w:t xml:space="preserve"> and made subject to other forms of institutionalisation</w:t>
      </w:r>
      <w:r w:rsidR="008522FB">
        <w:rPr>
          <w:rFonts w:cstheme="minorHAnsi"/>
          <w:sz w:val="28"/>
          <w:szCs w:val="28"/>
        </w:rPr>
        <w:t>.</w:t>
      </w:r>
      <w:r w:rsidR="00752132">
        <w:rPr>
          <w:rFonts w:cstheme="minorHAnsi"/>
          <w:sz w:val="28"/>
          <w:szCs w:val="28"/>
        </w:rPr>
        <w:t xml:space="preserve"> </w:t>
      </w:r>
      <w:r w:rsidR="008522FB">
        <w:rPr>
          <w:rFonts w:cstheme="minorHAnsi"/>
          <w:sz w:val="28"/>
          <w:szCs w:val="28"/>
        </w:rPr>
        <w:t xml:space="preserve">Our access is also affected by the deprivation and inequality described in </w:t>
      </w:r>
      <w:r w:rsidR="00752132">
        <w:rPr>
          <w:rFonts w:cstheme="minorHAnsi"/>
          <w:sz w:val="28"/>
          <w:szCs w:val="28"/>
        </w:rPr>
        <w:t>paragraphs 2</w:t>
      </w:r>
      <w:r w:rsidR="00FD0D4E">
        <w:rPr>
          <w:rFonts w:cstheme="minorHAnsi"/>
          <w:sz w:val="28"/>
          <w:szCs w:val="28"/>
        </w:rPr>
        <w:t>4-25</w:t>
      </w:r>
      <w:r w:rsidR="007174C4">
        <w:rPr>
          <w:rFonts w:cstheme="minorHAnsi"/>
          <w:sz w:val="28"/>
          <w:szCs w:val="28"/>
        </w:rPr>
        <w:t xml:space="preserve"> below.</w:t>
      </w:r>
      <w:r w:rsidR="008522FB">
        <w:rPr>
          <w:rFonts w:cstheme="minorHAnsi"/>
          <w:sz w:val="28"/>
          <w:szCs w:val="28"/>
        </w:rPr>
        <w:t xml:space="preserve"> </w:t>
      </w:r>
    </w:p>
    <w:p w14:paraId="1739D363" w14:textId="08F34910" w:rsidR="00CD4E87" w:rsidRPr="00CB2372" w:rsidRDefault="004D2176" w:rsidP="00A31A95">
      <w:pPr>
        <w:spacing w:line="276" w:lineRule="auto"/>
        <w:rPr>
          <w:rFonts w:cstheme="minorHAnsi"/>
          <w:sz w:val="28"/>
          <w:szCs w:val="28"/>
        </w:rPr>
      </w:pPr>
      <w:r>
        <w:rPr>
          <w:rFonts w:cstheme="minorHAnsi"/>
          <w:sz w:val="28"/>
          <w:szCs w:val="28"/>
        </w:rPr>
        <w:t>2</w:t>
      </w:r>
      <w:r w:rsidR="0047058F">
        <w:rPr>
          <w:rFonts w:cstheme="minorHAnsi"/>
          <w:sz w:val="28"/>
          <w:szCs w:val="28"/>
        </w:rPr>
        <w:t>3</w:t>
      </w:r>
      <w:r w:rsidR="0061314E">
        <w:rPr>
          <w:rFonts w:cstheme="minorHAnsi"/>
          <w:sz w:val="28"/>
          <w:szCs w:val="28"/>
        </w:rPr>
        <w:t xml:space="preserve">. </w:t>
      </w:r>
      <w:r w:rsidR="008522FB">
        <w:rPr>
          <w:rFonts w:cstheme="minorHAnsi"/>
          <w:sz w:val="28"/>
          <w:szCs w:val="28"/>
        </w:rPr>
        <w:t xml:space="preserve">It is not that the government has </w:t>
      </w:r>
      <w:r w:rsidR="00401B84">
        <w:rPr>
          <w:rFonts w:cstheme="minorHAnsi"/>
          <w:sz w:val="28"/>
          <w:szCs w:val="28"/>
        </w:rPr>
        <w:t>refrained from bringing</w:t>
      </w:r>
      <w:r w:rsidR="008522FB">
        <w:rPr>
          <w:rFonts w:cstheme="minorHAnsi"/>
          <w:sz w:val="28"/>
          <w:szCs w:val="28"/>
        </w:rPr>
        <w:t xml:space="preserve"> out new policies and strategies</w:t>
      </w:r>
      <w:r w:rsidR="00287B93">
        <w:rPr>
          <w:rFonts w:cstheme="minorHAnsi"/>
          <w:sz w:val="28"/>
          <w:szCs w:val="28"/>
        </w:rPr>
        <w:t xml:space="preserve"> about community-based services</w:t>
      </w:r>
      <w:r w:rsidR="008522FB">
        <w:rPr>
          <w:rFonts w:cstheme="minorHAnsi"/>
          <w:sz w:val="28"/>
          <w:szCs w:val="28"/>
        </w:rPr>
        <w:t xml:space="preserve">. </w:t>
      </w:r>
      <w:r w:rsidR="008E4C0C">
        <w:rPr>
          <w:rFonts w:cstheme="minorHAnsi"/>
          <w:sz w:val="28"/>
          <w:szCs w:val="28"/>
        </w:rPr>
        <w:t>The government’s own submissions to the inquiry provide evidenc</w:t>
      </w:r>
      <w:r w:rsidR="00401B84">
        <w:rPr>
          <w:rFonts w:cstheme="minorHAnsi"/>
          <w:sz w:val="28"/>
          <w:szCs w:val="28"/>
        </w:rPr>
        <w:t>e of new initiatives</w:t>
      </w:r>
      <w:r w:rsidR="008E4C0C">
        <w:rPr>
          <w:rFonts w:cstheme="minorHAnsi"/>
          <w:sz w:val="28"/>
          <w:szCs w:val="28"/>
        </w:rPr>
        <w:t xml:space="preserve">. </w:t>
      </w:r>
      <w:r w:rsidR="00FD0D4E">
        <w:rPr>
          <w:rFonts w:cstheme="minorHAnsi"/>
          <w:sz w:val="28"/>
          <w:szCs w:val="28"/>
        </w:rPr>
        <w:t xml:space="preserve">The problems arise from the government’s failures to </w:t>
      </w:r>
      <w:r w:rsidR="00401B84">
        <w:rPr>
          <w:rFonts w:cstheme="minorHAnsi"/>
          <w:sz w:val="28"/>
          <w:szCs w:val="28"/>
        </w:rPr>
        <w:t>replace</w:t>
      </w:r>
      <w:r w:rsidR="00FD0D4E">
        <w:rPr>
          <w:rFonts w:cstheme="minorHAnsi"/>
          <w:sz w:val="28"/>
          <w:szCs w:val="28"/>
        </w:rPr>
        <w:t xml:space="preserve"> legislation such as </w:t>
      </w:r>
      <w:r w:rsidR="00401B84">
        <w:rPr>
          <w:rFonts w:cstheme="minorHAnsi"/>
          <w:sz w:val="28"/>
          <w:szCs w:val="28"/>
        </w:rPr>
        <w:t xml:space="preserve">the MHA 1983 and associated policy and practice with measures that are </w:t>
      </w:r>
      <w:r w:rsidR="00FD0D4E">
        <w:rPr>
          <w:rFonts w:cstheme="minorHAnsi"/>
          <w:sz w:val="28"/>
          <w:szCs w:val="28"/>
        </w:rPr>
        <w:t>compliant with the UNCRPD.</w:t>
      </w:r>
    </w:p>
    <w:p w14:paraId="259840B5" w14:textId="61B9FEF6" w:rsidR="00F37DC8" w:rsidRDefault="002536D3" w:rsidP="00A31A95">
      <w:pPr>
        <w:spacing w:line="276" w:lineRule="auto"/>
        <w:rPr>
          <w:rFonts w:cstheme="minorHAnsi"/>
          <w:b/>
          <w:bCs/>
          <w:sz w:val="28"/>
          <w:szCs w:val="28"/>
        </w:rPr>
      </w:pPr>
      <w:r>
        <w:rPr>
          <w:rFonts w:cstheme="minorHAnsi"/>
          <w:b/>
          <w:bCs/>
          <w:sz w:val="28"/>
          <w:szCs w:val="28"/>
        </w:rPr>
        <w:t xml:space="preserve">An adequate standard of living and equal access to employment </w:t>
      </w:r>
    </w:p>
    <w:p w14:paraId="37B554DA" w14:textId="42B0B02B" w:rsidR="00095CB3" w:rsidRPr="000836A8" w:rsidRDefault="00E37238" w:rsidP="00A31A95">
      <w:pPr>
        <w:spacing w:line="276" w:lineRule="auto"/>
        <w:rPr>
          <w:rFonts w:cstheme="minorHAnsi"/>
          <w:sz w:val="28"/>
          <w:szCs w:val="28"/>
        </w:rPr>
      </w:pPr>
      <w:r>
        <w:rPr>
          <w:rFonts w:cstheme="minorHAnsi"/>
          <w:sz w:val="28"/>
          <w:szCs w:val="28"/>
        </w:rPr>
        <w:t>2</w:t>
      </w:r>
      <w:r w:rsidR="0047058F">
        <w:rPr>
          <w:rFonts w:cstheme="minorHAnsi"/>
          <w:sz w:val="28"/>
          <w:szCs w:val="28"/>
        </w:rPr>
        <w:t>4</w:t>
      </w:r>
      <w:r w:rsidR="0061314E">
        <w:rPr>
          <w:rFonts w:cstheme="minorHAnsi"/>
          <w:sz w:val="28"/>
          <w:szCs w:val="28"/>
        </w:rPr>
        <w:t xml:space="preserve">. </w:t>
      </w:r>
      <w:r w:rsidR="00401B84">
        <w:rPr>
          <w:rFonts w:cstheme="minorHAnsi"/>
          <w:sz w:val="28"/>
          <w:szCs w:val="28"/>
        </w:rPr>
        <w:t>Little has changed</w:t>
      </w:r>
      <w:r w:rsidR="000836A8">
        <w:rPr>
          <w:rFonts w:cstheme="minorHAnsi"/>
          <w:sz w:val="28"/>
          <w:szCs w:val="28"/>
        </w:rPr>
        <w:t xml:space="preserve"> </w:t>
      </w:r>
      <w:r w:rsidR="00095CB3">
        <w:rPr>
          <w:rFonts w:cstheme="minorHAnsi"/>
          <w:sz w:val="28"/>
          <w:szCs w:val="28"/>
        </w:rPr>
        <w:t>since the conclusion of the UNCRPD inquiry launched in 2014</w:t>
      </w:r>
      <w:r w:rsidR="000836A8">
        <w:rPr>
          <w:rFonts w:cstheme="minorHAnsi"/>
          <w:sz w:val="28"/>
          <w:szCs w:val="28"/>
        </w:rPr>
        <w:t>, namely</w:t>
      </w:r>
      <w:r w:rsidR="00095CB3">
        <w:rPr>
          <w:rFonts w:cstheme="minorHAnsi"/>
          <w:sz w:val="28"/>
          <w:szCs w:val="28"/>
        </w:rPr>
        <w:t xml:space="preserve"> that ‘</w:t>
      </w:r>
      <w:r w:rsidR="00A41B79">
        <w:rPr>
          <w:rFonts w:cstheme="minorHAnsi"/>
          <w:sz w:val="28"/>
          <w:szCs w:val="28"/>
        </w:rPr>
        <w:t xml:space="preserve">there is reliable evidence that the threshold of grave or systematic violations of the rights of persons with disabilities has been crossed in the </w:t>
      </w:r>
      <w:r w:rsidR="000836A8">
        <w:rPr>
          <w:rFonts w:cstheme="minorHAnsi"/>
          <w:sz w:val="28"/>
          <w:szCs w:val="28"/>
        </w:rPr>
        <w:t>S</w:t>
      </w:r>
      <w:r w:rsidR="00A41B79">
        <w:rPr>
          <w:rFonts w:cstheme="minorHAnsi"/>
          <w:sz w:val="28"/>
          <w:szCs w:val="28"/>
        </w:rPr>
        <w:t>tate party’</w:t>
      </w:r>
      <w:r w:rsidR="00287B93">
        <w:rPr>
          <w:rFonts w:cstheme="minorHAnsi"/>
          <w:sz w:val="28"/>
          <w:szCs w:val="28"/>
        </w:rPr>
        <w:t xml:space="preserve">. </w:t>
      </w:r>
      <w:r w:rsidR="007F1FE0">
        <w:rPr>
          <w:rFonts w:cstheme="minorHAnsi"/>
          <w:sz w:val="28"/>
          <w:szCs w:val="28"/>
        </w:rPr>
        <w:t>Detailed</w:t>
      </w:r>
      <w:r w:rsidR="000836A8">
        <w:rPr>
          <w:rFonts w:cstheme="minorHAnsi"/>
          <w:sz w:val="28"/>
          <w:szCs w:val="28"/>
        </w:rPr>
        <w:t xml:space="preserve"> evidence of this </w:t>
      </w:r>
      <w:r w:rsidR="00B30E81">
        <w:rPr>
          <w:rFonts w:cstheme="minorHAnsi"/>
          <w:sz w:val="28"/>
          <w:szCs w:val="28"/>
        </w:rPr>
        <w:t xml:space="preserve">failure </w:t>
      </w:r>
      <w:r w:rsidR="000836A8">
        <w:rPr>
          <w:rFonts w:cstheme="minorHAnsi"/>
          <w:sz w:val="28"/>
          <w:szCs w:val="28"/>
        </w:rPr>
        <w:t>has been p</w:t>
      </w:r>
      <w:r w:rsidR="008B2B8A">
        <w:rPr>
          <w:rFonts w:cstheme="minorHAnsi"/>
          <w:sz w:val="28"/>
          <w:szCs w:val="28"/>
        </w:rPr>
        <w:t>ut forward</w:t>
      </w:r>
      <w:r w:rsidR="00A41B79">
        <w:rPr>
          <w:rFonts w:cstheme="minorHAnsi"/>
          <w:sz w:val="28"/>
          <w:szCs w:val="28"/>
        </w:rPr>
        <w:t xml:space="preserve"> in the</w:t>
      </w:r>
      <w:r w:rsidR="007F1FE0">
        <w:rPr>
          <w:rFonts w:cstheme="minorHAnsi"/>
          <w:sz w:val="28"/>
          <w:szCs w:val="28"/>
        </w:rPr>
        <w:t xml:space="preserve"> UK</w:t>
      </w:r>
      <w:r w:rsidR="008B2B8A">
        <w:rPr>
          <w:rFonts w:cstheme="minorHAnsi"/>
          <w:sz w:val="28"/>
          <w:szCs w:val="28"/>
        </w:rPr>
        <w:t xml:space="preserve"> </w:t>
      </w:r>
      <w:r w:rsidR="007F1FE0">
        <w:rPr>
          <w:rFonts w:cstheme="minorHAnsi"/>
          <w:sz w:val="28"/>
          <w:szCs w:val="28"/>
        </w:rPr>
        <w:t>alternative</w:t>
      </w:r>
      <w:r w:rsidR="00B30E81">
        <w:rPr>
          <w:rFonts w:cstheme="minorHAnsi"/>
          <w:sz w:val="28"/>
          <w:szCs w:val="28"/>
        </w:rPr>
        <w:t xml:space="preserve"> </w:t>
      </w:r>
      <w:r w:rsidR="00A9120C">
        <w:rPr>
          <w:rFonts w:cstheme="minorHAnsi"/>
          <w:sz w:val="28"/>
          <w:szCs w:val="28"/>
        </w:rPr>
        <w:t>report</w:t>
      </w:r>
      <w:r w:rsidR="007F1FE0">
        <w:rPr>
          <w:rFonts w:cstheme="minorHAnsi"/>
          <w:sz w:val="28"/>
          <w:szCs w:val="28"/>
        </w:rPr>
        <w:t xml:space="preserve"> from civil societies</w:t>
      </w:r>
      <w:r w:rsidR="000836A8">
        <w:rPr>
          <w:rFonts w:cstheme="minorHAnsi"/>
          <w:sz w:val="28"/>
          <w:szCs w:val="28"/>
        </w:rPr>
        <w:t xml:space="preserve">, including </w:t>
      </w:r>
      <w:r w:rsidR="008B2B8A">
        <w:rPr>
          <w:rFonts w:cstheme="minorHAnsi"/>
          <w:sz w:val="28"/>
          <w:szCs w:val="28"/>
        </w:rPr>
        <w:t xml:space="preserve">relevant issues </w:t>
      </w:r>
      <w:r w:rsidR="000836A8">
        <w:rPr>
          <w:rFonts w:cstheme="minorHAnsi"/>
          <w:sz w:val="28"/>
          <w:szCs w:val="28"/>
        </w:rPr>
        <w:t>for</w:t>
      </w:r>
      <w:r w:rsidR="00A41B79">
        <w:rPr>
          <w:rFonts w:cstheme="minorHAnsi"/>
          <w:sz w:val="28"/>
          <w:szCs w:val="28"/>
        </w:rPr>
        <w:t xml:space="preserve"> people with psychosocial disabilities</w:t>
      </w:r>
      <w:r w:rsidR="00A9120C">
        <w:rPr>
          <w:rFonts w:cstheme="minorHAnsi"/>
          <w:sz w:val="28"/>
          <w:szCs w:val="28"/>
        </w:rPr>
        <w:t>.</w:t>
      </w:r>
      <w:r w:rsidR="00A41B79" w:rsidRPr="008B2B8A">
        <w:rPr>
          <w:rFonts w:cstheme="minorHAnsi"/>
          <w:sz w:val="28"/>
          <w:szCs w:val="28"/>
        </w:rPr>
        <w:t xml:space="preserve"> </w:t>
      </w:r>
      <w:r w:rsidR="00A60764">
        <w:rPr>
          <w:rFonts w:cstheme="minorHAnsi"/>
          <w:sz w:val="28"/>
          <w:szCs w:val="28"/>
        </w:rPr>
        <w:t>Liberation’s</w:t>
      </w:r>
      <w:r w:rsidR="000836A8">
        <w:rPr>
          <w:rFonts w:cstheme="minorHAnsi"/>
          <w:sz w:val="28"/>
          <w:szCs w:val="28"/>
        </w:rPr>
        <w:t xml:space="preserve"> </w:t>
      </w:r>
      <w:r w:rsidR="00A60764">
        <w:rPr>
          <w:rFonts w:cstheme="minorHAnsi"/>
          <w:sz w:val="28"/>
          <w:szCs w:val="28"/>
        </w:rPr>
        <w:t>submission</w:t>
      </w:r>
      <w:r w:rsidR="000836A8">
        <w:rPr>
          <w:rFonts w:cstheme="minorHAnsi"/>
          <w:sz w:val="28"/>
          <w:szCs w:val="28"/>
        </w:rPr>
        <w:t xml:space="preserve"> will not </w:t>
      </w:r>
      <w:r w:rsidR="009D6F93">
        <w:rPr>
          <w:rFonts w:cstheme="minorHAnsi"/>
          <w:sz w:val="28"/>
          <w:szCs w:val="28"/>
        </w:rPr>
        <w:t xml:space="preserve">be </w:t>
      </w:r>
      <w:r w:rsidR="000836A8">
        <w:rPr>
          <w:rFonts w:cstheme="minorHAnsi"/>
          <w:sz w:val="28"/>
          <w:szCs w:val="28"/>
        </w:rPr>
        <w:t>provid</w:t>
      </w:r>
      <w:r w:rsidR="009D6F93">
        <w:rPr>
          <w:rFonts w:cstheme="minorHAnsi"/>
          <w:sz w:val="28"/>
          <w:szCs w:val="28"/>
        </w:rPr>
        <w:t>ing</w:t>
      </w:r>
      <w:r w:rsidR="000836A8">
        <w:rPr>
          <w:rFonts w:cstheme="minorHAnsi"/>
          <w:sz w:val="28"/>
          <w:szCs w:val="28"/>
        </w:rPr>
        <w:t xml:space="preserve"> further data</w:t>
      </w:r>
      <w:r w:rsidR="00A9120C">
        <w:rPr>
          <w:rFonts w:cstheme="minorHAnsi"/>
          <w:sz w:val="28"/>
          <w:szCs w:val="28"/>
        </w:rPr>
        <w:t>, therefore</w:t>
      </w:r>
      <w:r w:rsidR="000836A8">
        <w:rPr>
          <w:rFonts w:cstheme="minorHAnsi"/>
          <w:sz w:val="28"/>
          <w:szCs w:val="28"/>
        </w:rPr>
        <w:t xml:space="preserve">; doing so would run the risk of replicating </w:t>
      </w:r>
      <w:r w:rsidR="007F1FE0">
        <w:rPr>
          <w:rFonts w:cstheme="minorHAnsi"/>
          <w:sz w:val="28"/>
          <w:szCs w:val="28"/>
        </w:rPr>
        <w:t xml:space="preserve">already very extensive </w:t>
      </w:r>
      <w:r w:rsidR="000836A8">
        <w:rPr>
          <w:rFonts w:cstheme="minorHAnsi"/>
          <w:sz w:val="28"/>
          <w:szCs w:val="28"/>
        </w:rPr>
        <w:t>material</w:t>
      </w:r>
      <w:r w:rsidR="007F1FE0">
        <w:rPr>
          <w:rFonts w:cstheme="minorHAnsi"/>
          <w:sz w:val="28"/>
          <w:szCs w:val="28"/>
        </w:rPr>
        <w:t xml:space="preserve"> that is available</w:t>
      </w:r>
      <w:r w:rsidR="000836A8">
        <w:rPr>
          <w:rFonts w:cstheme="minorHAnsi"/>
          <w:sz w:val="28"/>
          <w:szCs w:val="28"/>
        </w:rPr>
        <w:t xml:space="preserve">. </w:t>
      </w:r>
      <w:r w:rsidR="00256AB2">
        <w:rPr>
          <w:rFonts w:cstheme="minorHAnsi"/>
          <w:sz w:val="28"/>
          <w:szCs w:val="28"/>
        </w:rPr>
        <w:t xml:space="preserve">However, what merits underlining here is </w:t>
      </w:r>
      <w:r w:rsidR="00256AB2">
        <w:rPr>
          <w:rFonts w:cstheme="minorHAnsi"/>
          <w:sz w:val="28"/>
          <w:szCs w:val="28"/>
        </w:rPr>
        <w:lastRenderedPageBreak/>
        <w:t xml:space="preserve">that the continuing violations </w:t>
      </w:r>
      <w:r w:rsidR="008E4C0C">
        <w:rPr>
          <w:rFonts w:cstheme="minorHAnsi"/>
          <w:sz w:val="28"/>
          <w:szCs w:val="28"/>
        </w:rPr>
        <w:t>set out in detail in th</w:t>
      </w:r>
      <w:r w:rsidR="00A60764">
        <w:rPr>
          <w:rFonts w:cstheme="minorHAnsi"/>
          <w:sz w:val="28"/>
          <w:szCs w:val="28"/>
        </w:rPr>
        <w:t>e UK alternative report</w:t>
      </w:r>
      <w:r w:rsidR="008E4C0C">
        <w:rPr>
          <w:rFonts w:cstheme="minorHAnsi"/>
          <w:sz w:val="28"/>
          <w:szCs w:val="28"/>
        </w:rPr>
        <w:t xml:space="preserve"> </w:t>
      </w:r>
      <w:r w:rsidR="00256AB2">
        <w:rPr>
          <w:rFonts w:cstheme="minorHAnsi"/>
          <w:sz w:val="28"/>
          <w:szCs w:val="28"/>
        </w:rPr>
        <w:t xml:space="preserve">are in </w:t>
      </w:r>
      <w:r w:rsidR="00A60764">
        <w:rPr>
          <w:rFonts w:cstheme="minorHAnsi"/>
          <w:sz w:val="28"/>
          <w:szCs w:val="28"/>
        </w:rPr>
        <w:t>critical</w:t>
      </w:r>
      <w:r w:rsidR="00256AB2">
        <w:rPr>
          <w:rFonts w:cstheme="minorHAnsi"/>
          <w:sz w:val="28"/>
          <w:szCs w:val="28"/>
        </w:rPr>
        <w:t xml:space="preserve"> breach</w:t>
      </w:r>
      <w:r w:rsidR="00373C2A">
        <w:rPr>
          <w:rFonts w:cstheme="minorHAnsi"/>
          <w:sz w:val="28"/>
          <w:szCs w:val="28"/>
        </w:rPr>
        <w:t xml:space="preserve"> </w:t>
      </w:r>
      <w:r w:rsidR="006B791E">
        <w:rPr>
          <w:rFonts w:cstheme="minorHAnsi"/>
          <w:sz w:val="28"/>
          <w:szCs w:val="28"/>
        </w:rPr>
        <w:t>of Articles 27 and 28</w:t>
      </w:r>
      <w:r w:rsidR="00704510">
        <w:rPr>
          <w:rFonts w:cstheme="minorHAnsi"/>
          <w:sz w:val="28"/>
          <w:szCs w:val="28"/>
        </w:rPr>
        <w:t xml:space="preserve"> and</w:t>
      </w:r>
      <w:r w:rsidR="004F60F7">
        <w:rPr>
          <w:rFonts w:cstheme="minorHAnsi"/>
          <w:sz w:val="28"/>
          <w:szCs w:val="28"/>
        </w:rPr>
        <w:t xml:space="preserve"> of General Comment</w:t>
      </w:r>
      <w:r w:rsidR="00704510">
        <w:rPr>
          <w:rFonts w:cstheme="minorHAnsi"/>
          <w:sz w:val="28"/>
          <w:szCs w:val="28"/>
        </w:rPr>
        <w:t xml:space="preserve"> 5. </w:t>
      </w:r>
      <w:r w:rsidR="00B20F0E">
        <w:rPr>
          <w:rFonts w:cstheme="minorHAnsi"/>
          <w:sz w:val="28"/>
          <w:szCs w:val="28"/>
        </w:rPr>
        <w:t xml:space="preserve">They </w:t>
      </w:r>
      <w:r w:rsidR="004F60F7">
        <w:rPr>
          <w:rFonts w:cstheme="minorHAnsi"/>
          <w:sz w:val="28"/>
          <w:szCs w:val="28"/>
        </w:rPr>
        <w:t>are non-compliant</w:t>
      </w:r>
      <w:r w:rsidR="00A60764">
        <w:rPr>
          <w:rFonts w:cstheme="minorHAnsi"/>
          <w:sz w:val="28"/>
          <w:szCs w:val="28"/>
        </w:rPr>
        <w:t>, too,</w:t>
      </w:r>
      <w:r w:rsidR="004F60F7">
        <w:rPr>
          <w:rFonts w:cstheme="minorHAnsi"/>
          <w:sz w:val="28"/>
          <w:szCs w:val="28"/>
        </w:rPr>
        <w:t xml:space="preserve"> with</w:t>
      </w:r>
      <w:r w:rsidR="006B791E">
        <w:rPr>
          <w:rFonts w:cstheme="minorHAnsi"/>
          <w:sz w:val="28"/>
          <w:szCs w:val="28"/>
        </w:rPr>
        <w:t xml:space="preserve"> the </w:t>
      </w:r>
      <w:r w:rsidR="004F60F7">
        <w:rPr>
          <w:rFonts w:cstheme="minorHAnsi"/>
          <w:sz w:val="28"/>
          <w:szCs w:val="28"/>
        </w:rPr>
        <w:t xml:space="preserve">UNCRPD </w:t>
      </w:r>
      <w:r w:rsidR="003E235C">
        <w:rPr>
          <w:rFonts w:cstheme="minorHAnsi"/>
          <w:sz w:val="28"/>
          <w:szCs w:val="28"/>
        </w:rPr>
        <w:t xml:space="preserve">Deinstitutionalisation Guidelines, for example in relation to </w:t>
      </w:r>
      <w:r w:rsidR="00400CF2">
        <w:rPr>
          <w:rFonts w:cstheme="minorHAnsi"/>
          <w:sz w:val="28"/>
          <w:szCs w:val="28"/>
        </w:rPr>
        <w:t>housing (paragraphs 32-33), income support (paragraphs 86-89) and social protection (paragraph 105). T</w:t>
      </w:r>
      <w:r w:rsidR="006B791E">
        <w:rPr>
          <w:rFonts w:cstheme="minorHAnsi"/>
          <w:sz w:val="28"/>
          <w:szCs w:val="28"/>
        </w:rPr>
        <w:t xml:space="preserve">hey are in breach </w:t>
      </w:r>
      <w:r w:rsidR="00373C2A">
        <w:rPr>
          <w:rFonts w:cstheme="minorHAnsi"/>
          <w:sz w:val="28"/>
          <w:szCs w:val="28"/>
        </w:rPr>
        <w:t>not just of recommendation 114c, but also</w:t>
      </w:r>
      <w:r w:rsidR="00256AB2">
        <w:rPr>
          <w:rFonts w:cstheme="minorHAnsi"/>
          <w:sz w:val="28"/>
          <w:szCs w:val="28"/>
        </w:rPr>
        <w:t xml:space="preserve"> of recommendation</w:t>
      </w:r>
      <w:r w:rsidR="00373C2A">
        <w:rPr>
          <w:rFonts w:cstheme="minorHAnsi"/>
          <w:sz w:val="28"/>
          <w:szCs w:val="28"/>
        </w:rPr>
        <w:t>s</w:t>
      </w:r>
      <w:r w:rsidR="00256AB2">
        <w:rPr>
          <w:rFonts w:cstheme="minorHAnsi"/>
          <w:sz w:val="28"/>
          <w:szCs w:val="28"/>
        </w:rPr>
        <w:t xml:space="preserve"> 114b and 114d</w:t>
      </w:r>
      <w:r w:rsidR="006B791E">
        <w:rPr>
          <w:rFonts w:cstheme="minorHAnsi"/>
          <w:sz w:val="28"/>
          <w:szCs w:val="28"/>
        </w:rPr>
        <w:t xml:space="preserve"> </w:t>
      </w:r>
    </w:p>
    <w:p w14:paraId="6915AADA" w14:textId="5189CA13" w:rsidR="00212B36" w:rsidRPr="00AA529E" w:rsidRDefault="0061314E" w:rsidP="00CB2372">
      <w:pPr>
        <w:spacing w:line="276" w:lineRule="auto"/>
        <w:rPr>
          <w:rFonts w:cstheme="minorHAnsi"/>
          <w:sz w:val="28"/>
          <w:szCs w:val="28"/>
        </w:rPr>
      </w:pPr>
      <w:r>
        <w:rPr>
          <w:rFonts w:cstheme="minorHAnsi"/>
          <w:sz w:val="28"/>
          <w:szCs w:val="28"/>
        </w:rPr>
        <w:t>2</w:t>
      </w:r>
      <w:r w:rsidR="0047058F">
        <w:rPr>
          <w:rFonts w:cstheme="minorHAnsi"/>
          <w:sz w:val="28"/>
          <w:szCs w:val="28"/>
        </w:rPr>
        <w:t>5</w:t>
      </w:r>
      <w:r>
        <w:rPr>
          <w:rFonts w:cstheme="minorHAnsi"/>
          <w:sz w:val="28"/>
          <w:szCs w:val="28"/>
        </w:rPr>
        <w:t xml:space="preserve">. </w:t>
      </w:r>
      <w:r w:rsidR="009D6F93">
        <w:rPr>
          <w:rFonts w:cstheme="minorHAnsi"/>
          <w:sz w:val="28"/>
          <w:szCs w:val="28"/>
        </w:rPr>
        <w:t xml:space="preserve">In terms of people with psychosocial disabilities, the following issue is a major one: </w:t>
      </w:r>
      <w:r w:rsidR="0063121D">
        <w:rPr>
          <w:rFonts w:cstheme="minorHAnsi"/>
          <w:sz w:val="28"/>
          <w:szCs w:val="28"/>
        </w:rPr>
        <w:t xml:space="preserve">unless and until the </w:t>
      </w:r>
      <w:r w:rsidR="00373C2A">
        <w:rPr>
          <w:rFonts w:cstheme="minorHAnsi"/>
          <w:sz w:val="28"/>
          <w:szCs w:val="28"/>
        </w:rPr>
        <w:t xml:space="preserve">UK </w:t>
      </w:r>
      <w:r w:rsidR="0063121D">
        <w:rPr>
          <w:rFonts w:cstheme="minorHAnsi"/>
          <w:sz w:val="28"/>
          <w:szCs w:val="28"/>
        </w:rPr>
        <w:t>government puts an adequate focus on the mental distress and trauma caused by wholly inadequate incomes which are leaving people without enough money to pay for basics</w:t>
      </w:r>
      <w:r w:rsidR="00C55F78">
        <w:rPr>
          <w:rFonts w:cstheme="minorHAnsi"/>
          <w:sz w:val="28"/>
          <w:szCs w:val="28"/>
        </w:rPr>
        <w:t>,</w:t>
      </w:r>
      <w:r w:rsidR="0063121D">
        <w:rPr>
          <w:rFonts w:cstheme="minorHAnsi"/>
          <w:sz w:val="28"/>
          <w:szCs w:val="28"/>
        </w:rPr>
        <w:t xml:space="preserve"> such as food, clothing, furniture, rent and utility bills</w:t>
      </w:r>
      <w:r w:rsidR="00C55F78">
        <w:rPr>
          <w:rFonts w:cstheme="minorHAnsi"/>
          <w:sz w:val="28"/>
          <w:szCs w:val="28"/>
        </w:rPr>
        <w:t>,</w:t>
      </w:r>
      <w:r w:rsidR="0063121D">
        <w:rPr>
          <w:rFonts w:cstheme="minorHAnsi"/>
          <w:sz w:val="28"/>
          <w:szCs w:val="28"/>
        </w:rPr>
        <w:t xml:space="preserve"> and provide</w:t>
      </w:r>
      <w:r w:rsidR="00373C2A">
        <w:rPr>
          <w:rFonts w:cstheme="minorHAnsi"/>
          <w:sz w:val="28"/>
          <w:szCs w:val="28"/>
        </w:rPr>
        <w:t>s</w:t>
      </w:r>
      <w:r w:rsidR="0063121D">
        <w:rPr>
          <w:rFonts w:cstheme="minorHAnsi"/>
          <w:sz w:val="28"/>
          <w:szCs w:val="28"/>
        </w:rPr>
        <w:t xml:space="preserve"> effective solutions, there will be a continuing vicious circle. </w:t>
      </w:r>
      <w:r w:rsidR="00CD4E87">
        <w:rPr>
          <w:rFonts w:cstheme="minorHAnsi"/>
          <w:sz w:val="28"/>
          <w:szCs w:val="28"/>
        </w:rPr>
        <w:t xml:space="preserve">Mental distress and trauma will continue to rise and, in turn, this will feed into the number of people made subject to mental health law because they have reached desperation point. </w:t>
      </w:r>
      <w:r w:rsidR="009D6F93">
        <w:rPr>
          <w:rFonts w:cstheme="minorHAnsi"/>
          <w:sz w:val="28"/>
          <w:szCs w:val="28"/>
        </w:rPr>
        <w:t xml:space="preserve">Being </w:t>
      </w:r>
      <w:r w:rsidR="00C55F78">
        <w:rPr>
          <w:rFonts w:cstheme="minorHAnsi"/>
          <w:sz w:val="28"/>
          <w:szCs w:val="28"/>
        </w:rPr>
        <w:t>exposed</w:t>
      </w:r>
      <w:r w:rsidR="009D6F93">
        <w:rPr>
          <w:rFonts w:cstheme="minorHAnsi"/>
          <w:sz w:val="28"/>
          <w:szCs w:val="28"/>
        </w:rPr>
        <w:t xml:space="preserve"> to the additional trauma so often caused by involuntary detention and forced treatment can </w:t>
      </w:r>
      <w:r w:rsidR="00373C2A">
        <w:rPr>
          <w:rFonts w:cstheme="minorHAnsi"/>
          <w:sz w:val="28"/>
          <w:szCs w:val="28"/>
        </w:rPr>
        <w:t xml:space="preserve">then </w:t>
      </w:r>
      <w:r w:rsidR="009D6F93">
        <w:rPr>
          <w:rFonts w:cstheme="minorHAnsi"/>
          <w:sz w:val="28"/>
          <w:szCs w:val="28"/>
        </w:rPr>
        <w:t xml:space="preserve">only add to the trauma people are already experiencing because of their living conditions. </w:t>
      </w:r>
    </w:p>
    <w:p w14:paraId="6813C6BB" w14:textId="0C36AA5F" w:rsidR="00505827" w:rsidRDefault="00233E2C" w:rsidP="00CB2372">
      <w:pPr>
        <w:spacing w:line="276" w:lineRule="auto"/>
        <w:rPr>
          <w:rFonts w:cstheme="minorHAnsi"/>
          <w:b/>
          <w:bCs/>
          <w:sz w:val="28"/>
          <w:szCs w:val="28"/>
        </w:rPr>
      </w:pPr>
      <w:r>
        <w:rPr>
          <w:rFonts w:cstheme="minorHAnsi"/>
          <w:b/>
          <w:bCs/>
          <w:sz w:val="28"/>
          <w:szCs w:val="28"/>
        </w:rPr>
        <w:t>Full inclusion and participation</w:t>
      </w:r>
      <w:r w:rsidR="00505827">
        <w:rPr>
          <w:rFonts w:cstheme="minorHAnsi"/>
          <w:b/>
          <w:bCs/>
          <w:sz w:val="28"/>
          <w:szCs w:val="28"/>
        </w:rPr>
        <w:t xml:space="preserve"> </w:t>
      </w:r>
      <w:r>
        <w:rPr>
          <w:rFonts w:cstheme="minorHAnsi"/>
          <w:b/>
          <w:bCs/>
          <w:sz w:val="28"/>
          <w:szCs w:val="28"/>
        </w:rPr>
        <w:t>in society</w:t>
      </w:r>
      <w:r w:rsidR="00EE16BE">
        <w:rPr>
          <w:rFonts w:cstheme="minorHAnsi"/>
          <w:b/>
          <w:bCs/>
          <w:sz w:val="28"/>
          <w:szCs w:val="28"/>
        </w:rPr>
        <w:t xml:space="preserve"> </w:t>
      </w:r>
    </w:p>
    <w:p w14:paraId="556AF35D" w14:textId="5C347CE7" w:rsidR="00EE16BE" w:rsidRPr="00EE16BE" w:rsidRDefault="00B30E81" w:rsidP="00CB2372">
      <w:pPr>
        <w:spacing w:line="276" w:lineRule="auto"/>
        <w:rPr>
          <w:rFonts w:cstheme="minorHAnsi"/>
          <w:sz w:val="28"/>
          <w:szCs w:val="28"/>
        </w:rPr>
      </w:pPr>
      <w:r>
        <w:rPr>
          <w:rFonts w:cstheme="minorHAnsi"/>
          <w:sz w:val="28"/>
          <w:szCs w:val="28"/>
        </w:rPr>
        <w:t>2</w:t>
      </w:r>
      <w:r w:rsidR="0047058F">
        <w:rPr>
          <w:rFonts w:cstheme="minorHAnsi"/>
          <w:sz w:val="28"/>
          <w:szCs w:val="28"/>
        </w:rPr>
        <w:t>6</w:t>
      </w:r>
      <w:r>
        <w:rPr>
          <w:rFonts w:cstheme="minorHAnsi"/>
          <w:sz w:val="28"/>
          <w:szCs w:val="28"/>
        </w:rPr>
        <w:t xml:space="preserve">. There are continuing obstacles to people with psychosocial disabilities being fully included in society and playing a full part in it which leave the government in continuing breach of Article 19. </w:t>
      </w:r>
    </w:p>
    <w:p w14:paraId="573ECDBD" w14:textId="34B02327" w:rsidR="00CB2372" w:rsidRDefault="0061314E" w:rsidP="00CB2372">
      <w:pPr>
        <w:spacing w:line="276" w:lineRule="auto"/>
        <w:rPr>
          <w:rFonts w:cstheme="minorHAnsi"/>
          <w:sz w:val="28"/>
          <w:szCs w:val="28"/>
        </w:rPr>
      </w:pPr>
      <w:r>
        <w:rPr>
          <w:rFonts w:cstheme="minorHAnsi"/>
          <w:sz w:val="28"/>
          <w:szCs w:val="28"/>
        </w:rPr>
        <w:t>2</w:t>
      </w:r>
      <w:r w:rsidR="0047058F">
        <w:rPr>
          <w:rFonts w:cstheme="minorHAnsi"/>
          <w:sz w:val="28"/>
          <w:szCs w:val="28"/>
        </w:rPr>
        <w:t>7</w:t>
      </w:r>
      <w:r>
        <w:rPr>
          <w:rFonts w:cstheme="minorHAnsi"/>
          <w:sz w:val="28"/>
          <w:szCs w:val="28"/>
        </w:rPr>
        <w:t xml:space="preserve">. </w:t>
      </w:r>
      <w:r w:rsidR="00CB2372">
        <w:rPr>
          <w:rFonts w:cstheme="minorHAnsi"/>
          <w:sz w:val="28"/>
          <w:szCs w:val="28"/>
        </w:rPr>
        <w:t xml:space="preserve">Whilst people with psychosocial disabilities, together with other disabled people, continue to experience the disproportionate levels of socioeconomic deprivation referred to above, opportunities for us to be included fully and participate fully in society will remain impeded. </w:t>
      </w:r>
    </w:p>
    <w:p w14:paraId="1F73DA37" w14:textId="4D932405" w:rsidR="008E40A8" w:rsidRDefault="00C32188" w:rsidP="008E40A8">
      <w:pPr>
        <w:spacing w:line="276" w:lineRule="auto"/>
        <w:rPr>
          <w:rFonts w:cstheme="minorHAnsi"/>
          <w:sz w:val="28"/>
          <w:szCs w:val="28"/>
        </w:rPr>
      </w:pPr>
      <w:r w:rsidRPr="004F369F">
        <w:rPr>
          <w:rFonts w:cstheme="minorHAnsi"/>
          <w:sz w:val="28"/>
          <w:szCs w:val="28"/>
        </w:rPr>
        <w:t>2</w:t>
      </w:r>
      <w:r w:rsidR="0047058F">
        <w:rPr>
          <w:rFonts w:cstheme="minorHAnsi"/>
          <w:sz w:val="28"/>
          <w:szCs w:val="28"/>
        </w:rPr>
        <w:t>8</w:t>
      </w:r>
      <w:r w:rsidRPr="004F369F">
        <w:rPr>
          <w:rFonts w:cstheme="minorHAnsi"/>
          <w:sz w:val="28"/>
          <w:szCs w:val="28"/>
        </w:rPr>
        <w:t xml:space="preserve">. </w:t>
      </w:r>
      <w:r w:rsidR="00B566F0">
        <w:rPr>
          <w:rFonts w:cstheme="minorHAnsi"/>
          <w:sz w:val="28"/>
          <w:szCs w:val="28"/>
        </w:rPr>
        <w:t>The extent of hate crime against us is also having a s</w:t>
      </w:r>
      <w:r w:rsidR="00C55F78">
        <w:rPr>
          <w:rFonts w:cstheme="minorHAnsi"/>
          <w:sz w:val="28"/>
          <w:szCs w:val="28"/>
        </w:rPr>
        <w:t>erious</w:t>
      </w:r>
      <w:r w:rsidR="00B566F0">
        <w:rPr>
          <w:rFonts w:cstheme="minorHAnsi"/>
          <w:sz w:val="28"/>
          <w:szCs w:val="28"/>
        </w:rPr>
        <w:t xml:space="preserve"> exclusionary effect. </w:t>
      </w:r>
      <w:r w:rsidR="0039654C" w:rsidRPr="004F369F">
        <w:rPr>
          <w:rFonts w:cstheme="minorHAnsi"/>
          <w:sz w:val="28"/>
          <w:szCs w:val="28"/>
        </w:rPr>
        <w:t>Government statistics demonstrate a sharp increase in hate crime against disabled people in England and Wales</w:t>
      </w:r>
      <w:r w:rsidR="00E9453F" w:rsidRPr="004F369F">
        <w:rPr>
          <w:rStyle w:val="FootnoteReference"/>
          <w:rFonts w:cstheme="minorHAnsi"/>
          <w:sz w:val="28"/>
          <w:szCs w:val="28"/>
        </w:rPr>
        <w:t xml:space="preserve"> </w:t>
      </w:r>
      <w:r w:rsidR="00624EE0">
        <w:rPr>
          <w:rStyle w:val="FootnoteReference"/>
          <w:rFonts w:cstheme="minorHAnsi"/>
          <w:sz w:val="28"/>
          <w:szCs w:val="28"/>
        </w:rPr>
        <w:footnoteReference w:id="23"/>
      </w:r>
      <w:r w:rsidR="0039654C" w:rsidRPr="004F369F">
        <w:rPr>
          <w:rFonts w:cstheme="minorHAnsi"/>
          <w:sz w:val="28"/>
          <w:szCs w:val="28"/>
        </w:rPr>
        <w:t>; in 2021/2022, the figures were 43% higher than they had been in 202</w:t>
      </w:r>
      <w:r w:rsidR="00C55F78">
        <w:rPr>
          <w:rFonts w:cstheme="minorHAnsi"/>
          <w:sz w:val="28"/>
          <w:szCs w:val="28"/>
        </w:rPr>
        <w:t>0</w:t>
      </w:r>
      <w:r w:rsidR="0039654C" w:rsidRPr="004F369F">
        <w:rPr>
          <w:rFonts w:cstheme="minorHAnsi"/>
          <w:sz w:val="28"/>
          <w:szCs w:val="28"/>
        </w:rPr>
        <w:t xml:space="preserve">/2021. </w:t>
      </w:r>
      <w:r w:rsidR="004F369F" w:rsidRPr="004F369F">
        <w:rPr>
          <w:rFonts w:cstheme="minorHAnsi"/>
          <w:sz w:val="28"/>
          <w:szCs w:val="28"/>
        </w:rPr>
        <w:t>There is</w:t>
      </w:r>
      <w:r w:rsidR="004F369F">
        <w:rPr>
          <w:rFonts w:cstheme="minorHAnsi"/>
          <w:sz w:val="28"/>
          <w:szCs w:val="28"/>
        </w:rPr>
        <w:t xml:space="preserve">, too, </w:t>
      </w:r>
      <w:r w:rsidR="004F369F" w:rsidRPr="004F369F">
        <w:rPr>
          <w:rFonts w:cstheme="minorHAnsi"/>
          <w:sz w:val="28"/>
          <w:szCs w:val="28"/>
        </w:rPr>
        <w:t xml:space="preserve">research evidence </w:t>
      </w:r>
      <w:r w:rsidR="004F369F">
        <w:rPr>
          <w:rFonts w:cstheme="minorHAnsi"/>
          <w:sz w:val="28"/>
          <w:szCs w:val="28"/>
        </w:rPr>
        <w:t xml:space="preserve">from Inclusion London, </w:t>
      </w:r>
      <w:r w:rsidR="00B566F0">
        <w:rPr>
          <w:rFonts w:cstheme="minorHAnsi"/>
          <w:sz w:val="28"/>
          <w:szCs w:val="28"/>
        </w:rPr>
        <w:t xml:space="preserve">an organisation led by disabled people, </w:t>
      </w:r>
      <w:r w:rsidR="004F369F" w:rsidRPr="004F369F">
        <w:rPr>
          <w:rFonts w:cstheme="minorHAnsi"/>
          <w:sz w:val="28"/>
          <w:szCs w:val="28"/>
        </w:rPr>
        <w:t xml:space="preserve">which suggests </w:t>
      </w:r>
      <w:r w:rsidR="004F369F" w:rsidRPr="004F369F">
        <w:rPr>
          <w:rFonts w:cstheme="minorHAnsi"/>
          <w:sz w:val="28"/>
          <w:szCs w:val="28"/>
        </w:rPr>
        <w:lastRenderedPageBreak/>
        <w:t xml:space="preserve">that hate crime </w:t>
      </w:r>
      <w:r w:rsidR="00B566F0">
        <w:rPr>
          <w:rFonts w:cstheme="minorHAnsi"/>
          <w:sz w:val="28"/>
          <w:szCs w:val="28"/>
        </w:rPr>
        <w:t xml:space="preserve">is </w:t>
      </w:r>
      <w:r w:rsidR="004F369F" w:rsidRPr="004F369F">
        <w:rPr>
          <w:rFonts w:cstheme="minorHAnsi"/>
          <w:sz w:val="28"/>
          <w:szCs w:val="28"/>
        </w:rPr>
        <w:t>disproportionately affect</w:t>
      </w:r>
      <w:r w:rsidR="00B566F0">
        <w:rPr>
          <w:rFonts w:cstheme="minorHAnsi"/>
          <w:sz w:val="28"/>
          <w:szCs w:val="28"/>
        </w:rPr>
        <w:t>ing</w:t>
      </w:r>
      <w:r w:rsidR="004F369F" w:rsidRPr="004F369F">
        <w:rPr>
          <w:rFonts w:cstheme="minorHAnsi"/>
          <w:sz w:val="28"/>
          <w:szCs w:val="28"/>
        </w:rPr>
        <w:t xml:space="preserve"> peopl</w:t>
      </w:r>
      <w:r w:rsidR="004F369F">
        <w:rPr>
          <w:rFonts w:cstheme="minorHAnsi"/>
          <w:sz w:val="28"/>
          <w:szCs w:val="28"/>
        </w:rPr>
        <w:t>e with psychosocial disabilities and people with intellectual disabilities</w:t>
      </w:r>
      <w:r w:rsidR="004F369F">
        <w:rPr>
          <w:rStyle w:val="FootnoteReference"/>
          <w:rFonts w:cstheme="minorHAnsi"/>
          <w:sz w:val="28"/>
          <w:szCs w:val="28"/>
        </w:rPr>
        <w:footnoteReference w:id="24"/>
      </w:r>
      <w:r w:rsidR="004F369F" w:rsidRPr="004F369F">
        <w:rPr>
          <w:rFonts w:cstheme="minorHAnsi"/>
          <w:sz w:val="28"/>
          <w:szCs w:val="28"/>
        </w:rPr>
        <w:t xml:space="preserve">. </w:t>
      </w:r>
    </w:p>
    <w:p w14:paraId="0614EE27" w14:textId="7DEB4537" w:rsidR="00624EE0" w:rsidRPr="008E40A8" w:rsidRDefault="008E40A8" w:rsidP="008E40A8">
      <w:pPr>
        <w:spacing w:line="276" w:lineRule="auto"/>
        <w:rPr>
          <w:rFonts w:cstheme="minorHAnsi"/>
          <w:sz w:val="28"/>
          <w:szCs w:val="28"/>
        </w:rPr>
      </w:pPr>
      <w:r>
        <w:rPr>
          <w:rFonts w:cstheme="minorHAnsi"/>
          <w:sz w:val="28"/>
          <w:szCs w:val="28"/>
        </w:rPr>
        <w:t>2</w:t>
      </w:r>
      <w:r w:rsidR="0047058F">
        <w:rPr>
          <w:rFonts w:cstheme="minorHAnsi"/>
          <w:sz w:val="28"/>
          <w:szCs w:val="28"/>
        </w:rPr>
        <w:t>9</w:t>
      </w:r>
      <w:r>
        <w:rPr>
          <w:rFonts w:cstheme="minorHAnsi"/>
          <w:sz w:val="28"/>
          <w:szCs w:val="28"/>
        </w:rPr>
        <w:t xml:space="preserve">. </w:t>
      </w:r>
      <w:r w:rsidR="0039654C" w:rsidRPr="00B566F0">
        <w:rPr>
          <w:rFonts w:cstheme="minorHAnsi"/>
          <w:sz w:val="28"/>
          <w:szCs w:val="28"/>
        </w:rPr>
        <w:t>The government has suggested</w:t>
      </w:r>
      <w:r w:rsidR="004F369F" w:rsidRPr="00B566F0">
        <w:rPr>
          <w:rFonts w:cstheme="minorHAnsi"/>
          <w:sz w:val="28"/>
          <w:szCs w:val="28"/>
        </w:rPr>
        <w:t xml:space="preserve"> that </w:t>
      </w:r>
      <w:r w:rsidR="0039654C" w:rsidRPr="00B566F0">
        <w:rPr>
          <w:rFonts w:cstheme="minorHAnsi"/>
          <w:sz w:val="28"/>
          <w:szCs w:val="28"/>
        </w:rPr>
        <w:t>better recording by the police</w:t>
      </w:r>
      <w:r w:rsidR="004F369F" w:rsidRPr="00B566F0">
        <w:rPr>
          <w:rFonts w:cstheme="minorHAnsi"/>
          <w:sz w:val="28"/>
          <w:szCs w:val="28"/>
        </w:rPr>
        <w:t xml:space="preserve"> may well explain the</w:t>
      </w:r>
      <w:r>
        <w:rPr>
          <w:rFonts w:cstheme="minorHAnsi"/>
          <w:sz w:val="28"/>
          <w:szCs w:val="28"/>
        </w:rPr>
        <w:t xml:space="preserve"> sharp</w:t>
      </w:r>
      <w:r w:rsidR="004F369F" w:rsidRPr="00B566F0">
        <w:rPr>
          <w:rFonts w:cstheme="minorHAnsi"/>
          <w:sz w:val="28"/>
          <w:szCs w:val="28"/>
        </w:rPr>
        <w:t xml:space="preserve"> increase</w:t>
      </w:r>
      <w:r w:rsidR="0039654C" w:rsidRPr="00B566F0">
        <w:rPr>
          <w:rFonts w:cstheme="minorHAnsi"/>
          <w:sz w:val="28"/>
          <w:szCs w:val="28"/>
        </w:rPr>
        <w:t xml:space="preserve">. However, </w:t>
      </w:r>
      <w:r w:rsidR="00B566F0" w:rsidRPr="00B566F0">
        <w:rPr>
          <w:rFonts w:cstheme="minorHAnsi"/>
          <w:sz w:val="28"/>
          <w:szCs w:val="28"/>
        </w:rPr>
        <w:t xml:space="preserve">Inclusion London’s research </w:t>
      </w:r>
      <w:r w:rsidR="00384537">
        <w:rPr>
          <w:rFonts w:cstheme="minorHAnsi"/>
          <w:sz w:val="28"/>
          <w:szCs w:val="28"/>
        </w:rPr>
        <w:t>suggests</w:t>
      </w:r>
      <w:r w:rsidR="00B566F0" w:rsidRPr="00B566F0">
        <w:rPr>
          <w:rFonts w:cstheme="minorHAnsi"/>
          <w:sz w:val="28"/>
          <w:szCs w:val="28"/>
        </w:rPr>
        <w:t xml:space="preserve"> that there are, in fact, serious failures by the police to treat crime against disabled people seriously, or take action against perpetrators – and not just in London. </w:t>
      </w:r>
      <w:r w:rsidRPr="008E40A8">
        <w:rPr>
          <w:rFonts w:cstheme="minorHAnsi"/>
          <w:sz w:val="28"/>
          <w:szCs w:val="28"/>
        </w:rPr>
        <w:t>Additionally, a research study led by people with psychosocial disabilities which explored mental health service users’ experiences of targeted violence and hostility, in the context of adult safeguarding reforms under the Care Act 2014</w:t>
      </w:r>
      <w:r w:rsidR="00384537">
        <w:rPr>
          <w:rStyle w:val="FootnoteReference"/>
          <w:rFonts w:cstheme="minorHAnsi"/>
          <w:sz w:val="28"/>
          <w:szCs w:val="28"/>
        </w:rPr>
        <w:footnoteReference w:id="25"/>
      </w:r>
      <w:r w:rsidRPr="008E40A8">
        <w:rPr>
          <w:rFonts w:cstheme="minorHAnsi"/>
          <w:sz w:val="28"/>
          <w:szCs w:val="28"/>
        </w:rPr>
        <w:t xml:space="preserve">, found that </w:t>
      </w:r>
      <w:r w:rsidR="0047297B">
        <w:rPr>
          <w:rFonts w:cstheme="minorHAnsi"/>
          <w:sz w:val="28"/>
          <w:szCs w:val="28"/>
        </w:rPr>
        <w:t>d</w:t>
      </w:r>
      <w:r w:rsidRPr="008E40A8">
        <w:rPr>
          <w:rFonts w:cstheme="minorHAnsi"/>
          <w:sz w:val="28"/>
          <w:szCs w:val="28"/>
        </w:rPr>
        <w:t>isabled people, especially those given a mental health diagnosis, were at particular risk of violence and hostility</w:t>
      </w:r>
      <w:r w:rsidR="00384537">
        <w:rPr>
          <w:rFonts w:cstheme="minorHAnsi"/>
          <w:sz w:val="28"/>
          <w:szCs w:val="28"/>
        </w:rPr>
        <w:t xml:space="preserve"> - </w:t>
      </w:r>
      <w:r w:rsidRPr="008E40A8">
        <w:rPr>
          <w:rFonts w:cstheme="minorHAnsi"/>
          <w:sz w:val="28"/>
          <w:szCs w:val="28"/>
        </w:rPr>
        <w:t xml:space="preserve">from </w:t>
      </w:r>
      <w:r w:rsidR="00384537">
        <w:rPr>
          <w:rFonts w:cstheme="minorHAnsi"/>
          <w:sz w:val="28"/>
          <w:szCs w:val="28"/>
        </w:rPr>
        <w:t xml:space="preserve">mental health </w:t>
      </w:r>
      <w:r w:rsidRPr="008E40A8">
        <w:rPr>
          <w:rFonts w:cstheme="minorHAnsi"/>
          <w:sz w:val="28"/>
          <w:szCs w:val="28"/>
        </w:rPr>
        <w:t>practitioners too</w:t>
      </w:r>
      <w:r w:rsidR="00384537">
        <w:rPr>
          <w:rFonts w:cstheme="minorHAnsi"/>
          <w:sz w:val="28"/>
          <w:szCs w:val="28"/>
        </w:rPr>
        <w:t xml:space="preserve"> - </w:t>
      </w:r>
      <w:r w:rsidRPr="008E40A8">
        <w:rPr>
          <w:rFonts w:cstheme="minorHAnsi"/>
          <w:sz w:val="28"/>
          <w:szCs w:val="28"/>
        </w:rPr>
        <w:t>and that this risk was compounded by racism, sexism, homophobia and transphobia</w:t>
      </w:r>
      <w:r w:rsidR="0047297B">
        <w:rPr>
          <w:rStyle w:val="FootnoteReference"/>
          <w:rFonts w:cstheme="minorHAnsi"/>
          <w:sz w:val="28"/>
          <w:szCs w:val="28"/>
        </w:rPr>
        <w:footnoteReference w:id="26"/>
      </w:r>
      <w:r w:rsidRPr="008E40A8">
        <w:rPr>
          <w:rFonts w:cstheme="minorHAnsi"/>
          <w:sz w:val="28"/>
          <w:szCs w:val="28"/>
        </w:rPr>
        <w:t>.</w:t>
      </w:r>
      <w:r>
        <w:rPr>
          <w:rFonts w:cstheme="minorHAnsi"/>
          <w:sz w:val="28"/>
          <w:szCs w:val="28"/>
        </w:rPr>
        <w:t xml:space="preserve"> </w:t>
      </w:r>
      <w:r w:rsidR="0047297B">
        <w:rPr>
          <w:rFonts w:cstheme="minorHAnsi"/>
          <w:sz w:val="28"/>
          <w:szCs w:val="28"/>
        </w:rPr>
        <w:t>Unless effective government action is taken, hate crime will continue to act as a major barrier against the full and equal participation of disabled people in society</w:t>
      </w:r>
      <w:r w:rsidR="00EE16BE">
        <w:rPr>
          <w:rFonts w:cstheme="minorHAnsi"/>
          <w:sz w:val="28"/>
          <w:szCs w:val="28"/>
        </w:rPr>
        <w:t xml:space="preserve"> and represent a</w:t>
      </w:r>
      <w:r w:rsidR="00384537">
        <w:rPr>
          <w:rFonts w:cstheme="minorHAnsi"/>
          <w:sz w:val="28"/>
          <w:szCs w:val="28"/>
        </w:rPr>
        <w:t xml:space="preserve">n ongoing, </w:t>
      </w:r>
      <w:r w:rsidR="00EE16BE">
        <w:rPr>
          <w:rFonts w:cstheme="minorHAnsi"/>
          <w:sz w:val="28"/>
          <w:szCs w:val="28"/>
        </w:rPr>
        <w:t>major government breach of Article 16, too.</w:t>
      </w:r>
      <w:r w:rsidR="0047297B">
        <w:rPr>
          <w:rFonts w:cstheme="minorHAnsi"/>
          <w:sz w:val="28"/>
          <w:szCs w:val="28"/>
        </w:rPr>
        <w:t xml:space="preserve"> </w:t>
      </w:r>
    </w:p>
    <w:p w14:paraId="7B1245CE" w14:textId="4290E336" w:rsidR="00C32188" w:rsidRPr="00CB2372" w:rsidRDefault="0047058F" w:rsidP="00CB2372">
      <w:pPr>
        <w:spacing w:line="276" w:lineRule="auto"/>
        <w:rPr>
          <w:rFonts w:cstheme="minorHAnsi"/>
          <w:sz w:val="28"/>
          <w:szCs w:val="28"/>
        </w:rPr>
      </w:pPr>
      <w:r>
        <w:rPr>
          <w:rFonts w:cstheme="minorHAnsi"/>
          <w:sz w:val="28"/>
          <w:szCs w:val="28"/>
        </w:rPr>
        <w:t>30</w:t>
      </w:r>
      <w:r w:rsidR="00C32188">
        <w:rPr>
          <w:rFonts w:cstheme="minorHAnsi"/>
          <w:sz w:val="28"/>
          <w:szCs w:val="28"/>
        </w:rPr>
        <w:t xml:space="preserve">. An additional factor for people with psychosocial disabilities is that the government is continuing to promote the belief that people with psychosocial disabilities are </w:t>
      </w:r>
      <w:r w:rsidR="00384537">
        <w:rPr>
          <w:rFonts w:cstheme="minorHAnsi"/>
          <w:sz w:val="28"/>
          <w:szCs w:val="28"/>
        </w:rPr>
        <w:t>prone</w:t>
      </w:r>
      <w:r w:rsidR="00C32188">
        <w:rPr>
          <w:rFonts w:cstheme="minorHAnsi"/>
          <w:sz w:val="28"/>
          <w:szCs w:val="28"/>
        </w:rPr>
        <w:t xml:space="preserve"> to be a risk to themselves and/or to others</w:t>
      </w:r>
      <w:r w:rsidR="002A4AD0">
        <w:rPr>
          <w:rFonts w:cstheme="minorHAnsi"/>
          <w:sz w:val="28"/>
          <w:szCs w:val="28"/>
        </w:rPr>
        <w:t xml:space="preserve"> </w:t>
      </w:r>
      <w:r w:rsidR="00C32188">
        <w:rPr>
          <w:rFonts w:cstheme="minorHAnsi"/>
          <w:sz w:val="28"/>
          <w:szCs w:val="28"/>
        </w:rPr>
        <w:t xml:space="preserve">and so that </w:t>
      </w:r>
      <w:r w:rsidR="002A4AD0">
        <w:rPr>
          <w:rFonts w:cstheme="minorHAnsi"/>
          <w:sz w:val="28"/>
          <w:szCs w:val="28"/>
        </w:rPr>
        <w:t xml:space="preserve">there needs to be </w:t>
      </w:r>
      <w:r w:rsidR="00C32188">
        <w:rPr>
          <w:rFonts w:cstheme="minorHAnsi"/>
          <w:sz w:val="28"/>
          <w:szCs w:val="28"/>
        </w:rPr>
        <w:t xml:space="preserve">‘protection’ </w:t>
      </w:r>
      <w:r w:rsidR="002A4AD0">
        <w:rPr>
          <w:rFonts w:cstheme="minorHAnsi"/>
          <w:sz w:val="28"/>
          <w:szCs w:val="28"/>
        </w:rPr>
        <w:t>against this</w:t>
      </w:r>
      <w:r w:rsidR="00C32188">
        <w:rPr>
          <w:rFonts w:cstheme="minorHAnsi"/>
          <w:sz w:val="28"/>
          <w:szCs w:val="28"/>
        </w:rPr>
        <w:t xml:space="preserve"> even in ‘reformed’ mental health law</w:t>
      </w:r>
      <w:r w:rsidR="002A4AD0">
        <w:rPr>
          <w:rFonts w:cstheme="minorHAnsi"/>
          <w:sz w:val="28"/>
          <w:szCs w:val="28"/>
        </w:rPr>
        <w:t xml:space="preserve">; the government has justified </w:t>
      </w:r>
      <w:r w:rsidR="00557992">
        <w:rPr>
          <w:rFonts w:cstheme="minorHAnsi"/>
          <w:sz w:val="28"/>
          <w:szCs w:val="28"/>
        </w:rPr>
        <w:t xml:space="preserve">the draft </w:t>
      </w:r>
      <w:r w:rsidR="006C7CBB">
        <w:rPr>
          <w:rFonts w:cstheme="minorHAnsi"/>
          <w:sz w:val="28"/>
          <w:szCs w:val="28"/>
        </w:rPr>
        <w:t>MH Bill</w:t>
      </w:r>
      <w:r w:rsidR="00557992">
        <w:rPr>
          <w:rFonts w:cstheme="minorHAnsi"/>
          <w:sz w:val="28"/>
          <w:szCs w:val="28"/>
        </w:rPr>
        <w:t>’s</w:t>
      </w:r>
      <w:r w:rsidR="002A4AD0">
        <w:rPr>
          <w:rFonts w:cstheme="minorHAnsi"/>
          <w:sz w:val="28"/>
          <w:szCs w:val="28"/>
        </w:rPr>
        <w:t xml:space="preserve"> continuing provision for involuntary detention in psychiatric hospitals</w:t>
      </w:r>
      <w:r w:rsidR="007C2A51">
        <w:rPr>
          <w:rFonts w:cstheme="minorHAnsi"/>
          <w:sz w:val="28"/>
          <w:szCs w:val="28"/>
        </w:rPr>
        <w:t xml:space="preserve">, </w:t>
      </w:r>
      <w:r w:rsidR="002A4AD0">
        <w:rPr>
          <w:rFonts w:cstheme="minorHAnsi"/>
          <w:sz w:val="28"/>
          <w:szCs w:val="28"/>
        </w:rPr>
        <w:t xml:space="preserve">forced treatment </w:t>
      </w:r>
      <w:r w:rsidR="007C2A51">
        <w:rPr>
          <w:rFonts w:cstheme="minorHAnsi"/>
          <w:sz w:val="28"/>
          <w:szCs w:val="28"/>
        </w:rPr>
        <w:t xml:space="preserve">and other forms of institutionalisation </w:t>
      </w:r>
      <w:r w:rsidR="002A4AD0">
        <w:rPr>
          <w:rFonts w:cstheme="minorHAnsi"/>
          <w:sz w:val="28"/>
          <w:szCs w:val="28"/>
        </w:rPr>
        <w:t>on th</w:t>
      </w:r>
      <w:r w:rsidR="00693868">
        <w:rPr>
          <w:rFonts w:cstheme="minorHAnsi"/>
          <w:sz w:val="28"/>
          <w:szCs w:val="28"/>
        </w:rPr>
        <w:t>e</w:t>
      </w:r>
      <w:r w:rsidR="002A4AD0">
        <w:rPr>
          <w:rFonts w:cstheme="minorHAnsi"/>
          <w:sz w:val="28"/>
          <w:szCs w:val="28"/>
        </w:rPr>
        <w:t xml:space="preserve"> basis</w:t>
      </w:r>
      <w:r w:rsidR="00693868">
        <w:rPr>
          <w:rFonts w:cstheme="minorHAnsi"/>
          <w:sz w:val="28"/>
          <w:szCs w:val="28"/>
        </w:rPr>
        <w:t xml:space="preserve"> of this</w:t>
      </w:r>
      <w:r w:rsidR="00B566F0">
        <w:rPr>
          <w:rFonts w:cstheme="minorHAnsi"/>
          <w:sz w:val="28"/>
          <w:szCs w:val="28"/>
        </w:rPr>
        <w:t xml:space="preserve"> stance</w:t>
      </w:r>
      <w:r w:rsidR="002A4AD0">
        <w:rPr>
          <w:rFonts w:cstheme="minorHAnsi"/>
          <w:sz w:val="28"/>
          <w:szCs w:val="28"/>
        </w:rPr>
        <w:t>.</w:t>
      </w:r>
      <w:r w:rsidR="00C32188">
        <w:rPr>
          <w:rFonts w:cstheme="minorHAnsi"/>
          <w:sz w:val="28"/>
          <w:szCs w:val="28"/>
        </w:rPr>
        <w:t xml:space="preserve"> Unless and until this government </w:t>
      </w:r>
      <w:r w:rsidR="00B566F0">
        <w:rPr>
          <w:rFonts w:cstheme="minorHAnsi"/>
          <w:sz w:val="28"/>
          <w:szCs w:val="28"/>
        </w:rPr>
        <w:t xml:space="preserve">message </w:t>
      </w:r>
      <w:r w:rsidR="00C32188">
        <w:rPr>
          <w:rFonts w:cstheme="minorHAnsi"/>
          <w:sz w:val="28"/>
          <w:szCs w:val="28"/>
        </w:rPr>
        <w:t xml:space="preserve">changes, there will continue to be a patriarchal approach </w:t>
      </w:r>
      <w:r w:rsidR="00C32188">
        <w:rPr>
          <w:rFonts w:cstheme="minorHAnsi"/>
          <w:sz w:val="28"/>
          <w:szCs w:val="28"/>
        </w:rPr>
        <w:lastRenderedPageBreak/>
        <w:t>to people with psychosocial disabilities and a wariness</w:t>
      </w:r>
      <w:r w:rsidR="00A113A1">
        <w:rPr>
          <w:rFonts w:cstheme="minorHAnsi"/>
          <w:sz w:val="28"/>
          <w:szCs w:val="28"/>
        </w:rPr>
        <w:t xml:space="preserve"> and</w:t>
      </w:r>
      <w:r w:rsidR="002A4AD0">
        <w:rPr>
          <w:rFonts w:cstheme="minorHAnsi"/>
          <w:sz w:val="28"/>
          <w:szCs w:val="28"/>
        </w:rPr>
        <w:t xml:space="preserve"> fear</w:t>
      </w:r>
      <w:r w:rsidR="00C32188">
        <w:rPr>
          <w:rFonts w:cstheme="minorHAnsi"/>
          <w:sz w:val="28"/>
          <w:szCs w:val="28"/>
        </w:rPr>
        <w:t xml:space="preserve"> of us which again can only be a barrier to our full and equal participation in society. </w:t>
      </w:r>
    </w:p>
    <w:p w14:paraId="7B5D96C1" w14:textId="6E291867" w:rsidR="008B2B8A" w:rsidRDefault="008B2B8A" w:rsidP="00A31A95">
      <w:pPr>
        <w:spacing w:line="276" w:lineRule="auto"/>
        <w:rPr>
          <w:rFonts w:cstheme="minorHAnsi"/>
          <w:b/>
          <w:bCs/>
          <w:sz w:val="32"/>
          <w:szCs w:val="32"/>
        </w:rPr>
      </w:pPr>
      <w:r w:rsidRPr="008B2B8A">
        <w:rPr>
          <w:rFonts w:cstheme="minorHAnsi"/>
          <w:b/>
          <w:bCs/>
          <w:sz w:val="32"/>
          <w:szCs w:val="32"/>
        </w:rPr>
        <w:t>Part Three: Conclusions and questions</w:t>
      </w:r>
      <w:r w:rsidR="00013C08">
        <w:rPr>
          <w:rFonts w:cstheme="minorHAnsi"/>
          <w:b/>
          <w:bCs/>
          <w:sz w:val="32"/>
          <w:szCs w:val="32"/>
        </w:rPr>
        <w:t xml:space="preserve"> and</w:t>
      </w:r>
      <w:r w:rsidRPr="008B2B8A">
        <w:rPr>
          <w:rFonts w:cstheme="minorHAnsi"/>
          <w:b/>
          <w:bCs/>
          <w:sz w:val="32"/>
          <w:szCs w:val="32"/>
        </w:rPr>
        <w:t xml:space="preserve"> </w:t>
      </w:r>
      <w:r w:rsidR="00013C08">
        <w:rPr>
          <w:rFonts w:cstheme="minorHAnsi"/>
          <w:b/>
          <w:bCs/>
          <w:sz w:val="32"/>
          <w:szCs w:val="32"/>
        </w:rPr>
        <w:t xml:space="preserve">recommendations </w:t>
      </w:r>
      <w:r w:rsidRPr="008B2B8A">
        <w:rPr>
          <w:rFonts w:cstheme="minorHAnsi"/>
          <w:b/>
          <w:bCs/>
          <w:sz w:val="32"/>
          <w:szCs w:val="32"/>
        </w:rPr>
        <w:t>for the Government</w:t>
      </w:r>
    </w:p>
    <w:p w14:paraId="6E6E80CB" w14:textId="425209B1" w:rsidR="00373C2A" w:rsidRPr="00373C2A" w:rsidRDefault="00373C2A" w:rsidP="00A31A95">
      <w:pPr>
        <w:spacing w:line="276" w:lineRule="auto"/>
        <w:rPr>
          <w:rFonts w:cstheme="minorHAnsi"/>
          <w:b/>
          <w:bCs/>
          <w:sz w:val="28"/>
          <w:szCs w:val="28"/>
        </w:rPr>
      </w:pPr>
      <w:r>
        <w:rPr>
          <w:rFonts w:cstheme="minorHAnsi"/>
          <w:b/>
          <w:bCs/>
          <w:sz w:val="28"/>
          <w:szCs w:val="28"/>
        </w:rPr>
        <w:t>Conclusions</w:t>
      </w:r>
    </w:p>
    <w:p w14:paraId="2DB0715E" w14:textId="7DDC1EC5" w:rsidR="00E0571C" w:rsidRDefault="004F2151" w:rsidP="00E0571C">
      <w:pPr>
        <w:spacing w:line="276" w:lineRule="auto"/>
        <w:rPr>
          <w:rFonts w:cstheme="minorHAnsi"/>
          <w:sz w:val="28"/>
          <w:szCs w:val="28"/>
        </w:rPr>
      </w:pPr>
      <w:r>
        <w:rPr>
          <w:rFonts w:cstheme="minorHAnsi"/>
          <w:sz w:val="28"/>
          <w:szCs w:val="28"/>
        </w:rPr>
        <w:t>3</w:t>
      </w:r>
      <w:r w:rsidR="0047058F">
        <w:rPr>
          <w:rFonts w:cstheme="minorHAnsi"/>
          <w:sz w:val="28"/>
          <w:szCs w:val="28"/>
        </w:rPr>
        <w:t>1</w:t>
      </w:r>
      <w:r w:rsidR="00373C2A">
        <w:rPr>
          <w:rFonts w:cstheme="minorHAnsi"/>
          <w:sz w:val="28"/>
          <w:szCs w:val="28"/>
        </w:rPr>
        <w:t>. In relation to the issues covered above, it is clear that</w:t>
      </w:r>
      <w:r w:rsidR="006B7747">
        <w:rPr>
          <w:rFonts w:cstheme="minorHAnsi"/>
          <w:sz w:val="28"/>
          <w:szCs w:val="28"/>
        </w:rPr>
        <w:t xml:space="preserve">, during the period since the original UNCRPD inquiry, </w:t>
      </w:r>
      <w:r w:rsidR="00373C2A">
        <w:rPr>
          <w:rFonts w:cstheme="minorHAnsi"/>
          <w:sz w:val="28"/>
          <w:szCs w:val="28"/>
        </w:rPr>
        <w:t xml:space="preserve">the </w:t>
      </w:r>
      <w:r w:rsidR="00013C08">
        <w:rPr>
          <w:rFonts w:cstheme="minorHAnsi"/>
          <w:sz w:val="28"/>
          <w:szCs w:val="28"/>
        </w:rPr>
        <w:t xml:space="preserve">UK </w:t>
      </w:r>
      <w:r w:rsidR="00373C2A">
        <w:rPr>
          <w:rFonts w:cstheme="minorHAnsi"/>
          <w:sz w:val="28"/>
          <w:szCs w:val="28"/>
        </w:rPr>
        <w:t xml:space="preserve">government has </w:t>
      </w:r>
      <w:r w:rsidR="00E0571C">
        <w:rPr>
          <w:rFonts w:cstheme="minorHAnsi"/>
          <w:sz w:val="28"/>
          <w:szCs w:val="28"/>
        </w:rPr>
        <w:t>remained in breach of key Articles across the spheres of law, policy and practice:</w:t>
      </w:r>
    </w:p>
    <w:p w14:paraId="724B8358" w14:textId="146A23BC" w:rsidR="00E0571C" w:rsidRDefault="00E0571C" w:rsidP="00E0571C">
      <w:pPr>
        <w:pStyle w:val="ListParagraph"/>
        <w:numPr>
          <w:ilvl w:val="0"/>
          <w:numId w:val="9"/>
        </w:numPr>
        <w:spacing w:line="276" w:lineRule="auto"/>
        <w:rPr>
          <w:rFonts w:cstheme="minorHAnsi"/>
          <w:sz w:val="28"/>
          <w:szCs w:val="28"/>
        </w:rPr>
      </w:pPr>
      <w:r w:rsidRPr="00E0571C">
        <w:rPr>
          <w:rFonts w:cstheme="minorHAnsi"/>
          <w:sz w:val="28"/>
          <w:szCs w:val="28"/>
        </w:rPr>
        <w:t>The Articles</w:t>
      </w:r>
      <w:r w:rsidR="00D26934">
        <w:rPr>
          <w:rFonts w:cstheme="minorHAnsi"/>
          <w:sz w:val="28"/>
          <w:szCs w:val="28"/>
        </w:rPr>
        <w:t xml:space="preserve"> </w:t>
      </w:r>
      <w:r w:rsidRPr="00E0571C">
        <w:rPr>
          <w:rFonts w:cstheme="minorHAnsi"/>
          <w:sz w:val="28"/>
          <w:szCs w:val="28"/>
        </w:rPr>
        <w:t xml:space="preserve">which are the </w:t>
      </w:r>
      <w:r w:rsidR="00D26934">
        <w:rPr>
          <w:rFonts w:cstheme="minorHAnsi"/>
          <w:sz w:val="28"/>
          <w:szCs w:val="28"/>
        </w:rPr>
        <w:t xml:space="preserve">specific </w:t>
      </w:r>
      <w:r w:rsidRPr="00E0571C">
        <w:rPr>
          <w:rFonts w:cstheme="minorHAnsi"/>
          <w:sz w:val="28"/>
          <w:szCs w:val="28"/>
        </w:rPr>
        <w:t xml:space="preserve">focus of the current, follow-up inquiry (19, 27 and 28) </w:t>
      </w:r>
      <w:r w:rsidR="00D26934">
        <w:rPr>
          <w:rFonts w:cstheme="minorHAnsi"/>
          <w:sz w:val="28"/>
          <w:szCs w:val="28"/>
        </w:rPr>
        <w:t>and</w:t>
      </w:r>
      <w:r w:rsidR="001505B2">
        <w:rPr>
          <w:rFonts w:cstheme="minorHAnsi"/>
          <w:sz w:val="28"/>
          <w:szCs w:val="28"/>
        </w:rPr>
        <w:t xml:space="preserve"> other, closely interrelated articles:</w:t>
      </w:r>
    </w:p>
    <w:p w14:paraId="71D33DF7" w14:textId="7DC28B06" w:rsidR="00910A42" w:rsidRPr="00910A42" w:rsidRDefault="00E0571C" w:rsidP="0078193E">
      <w:pPr>
        <w:pStyle w:val="ListParagraph"/>
        <w:numPr>
          <w:ilvl w:val="0"/>
          <w:numId w:val="9"/>
        </w:numPr>
        <w:spacing w:line="276" w:lineRule="auto"/>
        <w:rPr>
          <w:rFonts w:cstheme="minorHAnsi"/>
          <w:b/>
          <w:bCs/>
          <w:sz w:val="28"/>
          <w:szCs w:val="28"/>
        </w:rPr>
      </w:pPr>
      <w:r w:rsidRPr="00E0571C">
        <w:rPr>
          <w:rFonts w:cstheme="minorHAnsi"/>
          <w:sz w:val="28"/>
          <w:szCs w:val="28"/>
        </w:rPr>
        <w:t>Articles 12, 13</w:t>
      </w:r>
      <w:r w:rsidR="00910A42">
        <w:rPr>
          <w:rFonts w:cstheme="minorHAnsi"/>
          <w:sz w:val="28"/>
          <w:szCs w:val="28"/>
        </w:rPr>
        <w:t xml:space="preserve"> and</w:t>
      </w:r>
      <w:r w:rsidRPr="00E0571C">
        <w:rPr>
          <w:rFonts w:cstheme="minorHAnsi"/>
          <w:sz w:val="28"/>
          <w:szCs w:val="28"/>
        </w:rPr>
        <w:t xml:space="preserve"> 14 (in further relation to </w:t>
      </w:r>
      <w:r w:rsidR="007044A7">
        <w:rPr>
          <w:rFonts w:cstheme="minorHAnsi"/>
          <w:sz w:val="28"/>
          <w:szCs w:val="28"/>
        </w:rPr>
        <w:t xml:space="preserve">human rights breaches in </w:t>
      </w:r>
      <w:r w:rsidRPr="00E0571C">
        <w:rPr>
          <w:rFonts w:cstheme="minorHAnsi"/>
          <w:sz w:val="28"/>
          <w:szCs w:val="28"/>
        </w:rPr>
        <w:t xml:space="preserve">the draft </w:t>
      </w:r>
      <w:r w:rsidR="006C7CBB">
        <w:rPr>
          <w:rFonts w:cstheme="minorHAnsi"/>
          <w:sz w:val="28"/>
          <w:szCs w:val="28"/>
        </w:rPr>
        <w:t>MH Bill</w:t>
      </w:r>
      <w:r w:rsidRPr="00E0571C">
        <w:rPr>
          <w:rFonts w:cstheme="minorHAnsi"/>
          <w:sz w:val="28"/>
          <w:szCs w:val="28"/>
        </w:rPr>
        <w:t xml:space="preserve">) </w:t>
      </w:r>
    </w:p>
    <w:p w14:paraId="04F1875A" w14:textId="4E13A9A6" w:rsidR="00E0571C" w:rsidRPr="00910A42" w:rsidRDefault="00910A42" w:rsidP="0078193E">
      <w:pPr>
        <w:pStyle w:val="ListParagraph"/>
        <w:numPr>
          <w:ilvl w:val="0"/>
          <w:numId w:val="9"/>
        </w:numPr>
        <w:spacing w:line="276" w:lineRule="auto"/>
        <w:rPr>
          <w:rFonts w:cstheme="minorHAnsi"/>
          <w:b/>
          <w:bCs/>
          <w:sz w:val="28"/>
          <w:szCs w:val="28"/>
        </w:rPr>
      </w:pPr>
      <w:r>
        <w:rPr>
          <w:rFonts w:cstheme="minorHAnsi"/>
          <w:sz w:val="28"/>
          <w:szCs w:val="28"/>
        </w:rPr>
        <w:t>Articles 15 and 17 (in relation to practice</w:t>
      </w:r>
      <w:r w:rsidR="00583386">
        <w:rPr>
          <w:rFonts w:cstheme="minorHAnsi"/>
          <w:sz w:val="28"/>
          <w:szCs w:val="28"/>
        </w:rPr>
        <w:t xml:space="preserve">s </w:t>
      </w:r>
      <w:r w:rsidR="001505B2">
        <w:rPr>
          <w:rFonts w:cstheme="minorHAnsi"/>
          <w:sz w:val="28"/>
          <w:szCs w:val="28"/>
        </w:rPr>
        <w:t xml:space="preserve">in psychiatric hospitals </w:t>
      </w:r>
      <w:r w:rsidR="00583386">
        <w:rPr>
          <w:rFonts w:cstheme="minorHAnsi"/>
          <w:sz w:val="28"/>
          <w:szCs w:val="28"/>
        </w:rPr>
        <w:t xml:space="preserve">that amount </w:t>
      </w:r>
      <w:r>
        <w:rPr>
          <w:rFonts w:cstheme="minorHAnsi"/>
          <w:sz w:val="28"/>
          <w:szCs w:val="28"/>
        </w:rPr>
        <w:t>to torture and ill treatment</w:t>
      </w:r>
      <w:r w:rsidR="00DF50EF">
        <w:rPr>
          <w:rFonts w:cstheme="minorHAnsi"/>
          <w:sz w:val="28"/>
          <w:szCs w:val="28"/>
        </w:rPr>
        <w:t>)</w:t>
      </w:r>
      <w:r w:rsidR="00475316">
        <w:rPr>
          <w:rFonts w:cstheme="minorHAnsi"/>
          <w:sz w:val="28"/>
          <w:szCs w:val="28"/>
        </w:rPr>
        <w:t xml:space="preserve"> and Article 16 (in relation to violence and abuse</w:t>
      </w:r>
      <w:r w:rsidR="00583386">
        <w:rPr>
          <w:rFonts w:cstheme="minorHAnsi"/>
          <w:sz w:val="28"/>
          <w:szCs w:val="28"/>
        </w:rPr>
        <w:t xml:space="preserve"> in society</w:t>
      </w:r>
      <w:r w:rsidR="00475316">
        <w:rPr>
          <w:rFonts w:cstheme="minorHAnsi"/>
          <w:sz w:val="28"/>
          <w:szCs w:val="28"/>
        </w:rPr>
        <w:t>).</w:t>
      </w:r>
      <w:r w:rsidR="00373C2A" w:rsidRPr="00E0571C">
        <w:rPr>
          <w:rFonts w:cstheme="minorHAnsi"/>
          <w:sz w:val="28"/>
          <w:szCs w:val="28"/>
        </w:rPr>
        <w:t xml:space="preserve"> </w:t>
      </w:r>
    </w:p>
    <w:p w14:paraId="23FB0377" w14:textId="7F08A47F" w:rsidR="00910A42" w:rsidRPr="00910A42" w:rsidRDefault="004F2151" w:rsidP="00910A42">
      <w:pPr>
        <w:spacing w:line="276" w:lineRule="auto"/>
        <w:rPr>
          <w:rFonts w:cstheme="minorHAnsi"/>
          <w:sz w:val="28"/>
          <w:szCs w:val="28"/>
        </w:rPr>
      </w:pPr>
      <w:r>
        <w:rPr>
          <w:rFonts w:cstheme="minorHAnsi"/>
          <w:sz w:val="28"/>
          <w:szCs w:val="28"/>
        </w:rPr>
        <w:t>3</w:t>
      </w:r>
      <w:r w:rsidR="0047058F">
        <w:rPr>
          <w:rFonts w:cstheme="minorHAnsi"/>
          <w:sz w:val="28"/>
          <w:szCs w:val="28"/>
        </w:rPr>
        <w:t>2</w:t>
      </w:r>
      <w:r w:rsidR="00B30E81">
        <w:rPr>
          <w:rFonts w:cstheme="minorHAnsi"/>
          <w:sz w:val="28"/>
          <w:szCs w:val="28"/>
        </w:rPr>
        <w:t xml:space="preserve">. </w:t>
      </w:r>
      <w:r w:rsidR="00910A42" w:rsidRPr="00910A42">
        <w:rPr>
          <w:rFonts w:cstheme="minorHAnsi"/>
          <w:sz w:val="28"/>
          <w:szCs w:val="28"/>
        </w:rPr>
        <w:t xml:space="preserve">The </w:t>
      </w:r>
      <w:r w:rsidR="00910A42">
        <w:rPr>
          <w:rFonts w:cstheme="minorHAnsi"/>
          <w:sz w:val="28"/>
          <w:szCs w:val="28"/>
        </w:rPr>
        <w:t xml:space="preserve">government also remains in breach of General Comments 1 and 5, UNCRPD guidance related to Article 14 and the </w:t>
      </w:r>
      <w:r w:rsidR="003E235C">
        <w:rPr>
          <w:rFonts w:cstheme="minorHAnsi"/>
          <w:sz w:val="28"/>
          <w:szCs w:val="28"/>
        </w:rPr>
        <w:t>Deinstitutionalisation Guidelines</w:t>
      </w:r>
      <w:r w:rsidR="00910A42">
        <w:rPr>
          <w:rFonts w:cstheme="minorHAnsi"/>
          <w:sz w:val="28"/>
          <w:szCs w:val="28"/>
        </w:rPr>
        <w:t xml:space="preserve">. </w:t>
      </w:r>
    </w:p>
    <w:p w14:paraId="0D11510B" w14:textId="750757D8" w:rsidR="00910A42" w:rsidRPr="00910A42" w:rsidRDefault="00A11360" w:rsidP="00910A42">
      <w:pPr>
        <w:spacing w:line="276" w:lineRule="auto"/>
        <w:rPr>
          <w:rFonts w:cstheme="minorHAnsi"/>
          <w:sz w:val="28"/>
          <w:szCs w:val="28"/>
        </w:rPr>
      </w:pPr>
      <w:r>
        <w:rPr>
          <w:rFonts w:cstheme="minorHAnsi"/>
          <w:sz w:val="28"/>
          <w:szCs w:val="28"/>
        </w:rPr>
        <w:t>3</w:t>
      </w:r>
      <w:r w:rsidR="0047058F">
        <w:rPr>
          <w:rFonts w:cstheme="minorHAnsi"/>
          <w:sz w:val="28"/>
          <w:szCs w:val="28"/>
        </w:rPr>
        <w:t>3</w:t>
      </w:r>
      <w:r w:rsidR="00B30E81">
        <w:rPr>
          <w:rFonts w:cstheme="minorHAnsi"/>
          <w:sz w:val="28"/>
          <w:szCs w:val="28"/>
        </w:rPr>
        <w:t xml:space="preserve">. </w:t>
      </w:r>
      <w:r w:rsidR="00910A42" w:rsidRPr="00910A42">
        <w:rPr>
          <w:rFonts w:cstheme="minorHAnsi"/>
          <w:sz w:val="28"/>
          <w:szCs w:val="28"/>
        </w:rPr>
        <w:t>Therefore, it would be hard to describe the government</w:t>
      </w:r>
      <w:r w:rsidR="00910A42">
        <w:rPr>
          <w:rFonts w:cstheme="minorHAnsi"/>
          <w:sz w:val="28"/>
          <w:szCs w:val="28"/>
        </w:rPr>
        <w:t xml:space="preserve"> as having made </w:t>
      </w:r>
      <w:r w:rsidR="00740F29">
        <w:rPr>
          <w:rFonts w:cstheme="minorHAnsi"/>
          <w:sz w:val="28"/>
          <w:szCs w:val="28"/>
        </w:rPr>
        <w:t xml:space="preserve">any </w:t>
      </w:r>
      <w:r w:rsidR="00910A42">
        <w:rPr>
          <w:rFonts w:cstheme="minorHAnsi"/>
          <w:sz w:val="28"/>
          <w:szCs w:val="28"/>
        </w:rPr>
        <w:t>genuine</w:t>
      </w:r>
      <w:r w:rsidR="00910A42" w:rsidRPr="00910A42">
        <w:rPr>
          <w:rFonts w:cstheme="minorHAnsi"/>
          <w:sz w:val="28"/>
          <w:szCs w:val="28"/>
        </w:rPr>
        <w:t xml:space="preserve"> progress </w:t>
      </w:r>
      <w:r w:rsidR="00910A42">
        <w:rPr>
          <w:rFonts w:cstheme="minorHAnsi"/>
          <w:sz w:val="28"/>
          <w:szCs w:val="28"/>
        </w:rPr>
        <w:t>with the implementation of the UNCRPD.</w:t>
      </w:r>
    </w:p>
    <w:p w14:paraId="296C363C" w14:textId="7BF281DC" w:rsidR="00373C2A" w:rsidRPr="00E0571C" w:rsidRDefault="00803919" w:rsidP="00E0571C">
      <w:pPr>
        <w:spacing w:line="276" w:lineRule="auto"/>
        <w:rPr>
          <w:rFonts w:cstheme="minorHAnsi"/>
          <w:b/>
          <w:bCs/>
          <w:sz w:val="28"/>
          <w:szCs w:val="28"/>
        </w:rPr>
      </w:pPr>
      <w:r w:rsidRPr="00E0571C">
        <w:rPr>
          <w:rFonts w:cstheme="minorHAnsi"/>
          <w:b/>
          <w:bCs/>
          <w:sz w:val="28"/>
          <w:szCs w:val="28"/>
        </w:rPr>
        <w:t>Q</w:t>
      </w:r>
      <w:r w:rsidR="00373C2A" w:rsidRPr="00E0571C">
        <w:rPr>
          <w:rFonts w:cstheme="minorHAnsi"/>
          <w:b/>
          <w:bCs/>
          <w:sz w:val="28"/>
          <w:szCs w:val="28"/>
        </w:rPr>
        <w:t>uestions for the government</w:t>
      </w:r>
    </w:p>
    <w:p w14:paraId="1AFDA063" w14:textId="5ECDAFE2" w:rsidR="00373C2A" w:rsidRDefault="00B30E81" w:rsidP="00A31A95">
      <w:pPr>
        <w:spacing w:line="276" w:lineRule="auto"/>
        <w:rPr>
          <w:rFonts w:cstheme="minorHAnsi"/>
          <w:sz w:val="28"/>
          <w:szCs w:val="28"/>
        </w:rPr>
      </w:pPr>
      <w:r>
        <w:rPr>
          <w:rFonts w:cstheme="minorHAnsi"/>
          <w:sz w:val="28"/>
          <w:szCs w:val="28"/>
        </w:rPr>
        <w:t>3</w:t>
      </w:r>
      <w:r w:rsidR="0047058F">
        <w:rPr>
          <w:rFonts w:cstheme="minorHAnsi"/>
          <w:sz w:val="28"/>
          <w:szCs w:val="28"/>
        </w:rPr>
        <w:t>4</w:t>
      </w:r>
      <w:r w:rsidR="00EA539D">
        <w:rPr>
          <w:rFonts w:cstheme="minorHAnsi"/>
          <w:sz w:val="28"/>
          <w:szCs w:val="28"/>
        </w:rPr>
        <w:t xml:space="preserve">. </w:t>
      </w:r>
      <w:r w:rsidR="00373C2A">
        <w:rPr>
          <w:rFonts w:cstheme="minorHAnsi"/>
          <w:sz w:val="28"/>
          <w:szCs w:val="28"/>
        </w:rPr>
        <w:t xml:space="preserve">Liberation would respectfully ask </w:t>
      </w:r>
      <w:r w:rsidR="00EA539D">
        <w:rPr>
          <w:rFonts w:cstheme="minorHAnsi"/>
          <w:sz w:val="28"/>
          <w:szCs w:val="28"/>
        </w:rPr>
        <w:t>the Committee to pose the following questions to the government:</w:t>
      </w:r>
    </w:p>
    <w:p w14:paraId="0CAE2FDA" w14:textId="19CE5EA7" w:rsidR="00EA539D" w:rsidRDefault="00EA539D" w:rsidP="00355F6E">
      <w:pPr>
        <w:pStyle w:val="ListParagraph"/>
        <w:numPr>
          <w:ilvl w:val="0"/>
          <w:numId w:val="6"/>
        </w:numPr>
        <w:spacing w:line="276" w:lineRule="auto"/>
        <w:rPr>
          <w:rFonts w:cstheme="minorHAnsi"/>
          <w:sz w:val="28"/>
          <w:szCs w:val="28"/>
        </w:rPr>
      </w:pPr>
      <w:r>
        <w:rPr>
          <w:rFonts w:cstheme="minorHAnsi"/>
          <w:sz w:val="28"/>
          <w:szCs w:val="28"/>
        </w:rPr>
        <w:t xml:space="preserve">How does the government justify its continuing failure to ensure that reform of the </w:t>
      </w:r>
      <w:r w:rsidR="006C7CBB">
        <w:rPr>
          <w:rFonts w:cstheme="minorHAnsi"/>
          <w:sz w:val="28"/>
          <w:szCs w:val="28"/>
        </w:rPr>
        <w:t>MHA</w:t>
      </w:r>
      <w:r>
        <w:rPr>
          <w:rFonts w:cstheme="minorHAnsi"/>
          <w:sz w:val="28"/>
          <w:szCs w:val="28"/>
        </w:rPr>
        <w:t xml:space="preserve"> 1983 </w:t>
      </w:r>
      <w:r w:rsidR="00DF1EDE">
        <w:rPr>
          <w:rFonts w:cstheme="minorHAnsi"/>
          <w:sz w:val="28"/>
          <w:szCs w:val="28"/>
        </w:rPr>
        <w:t xml:space="preserve">will </w:t>
      </w:r>
      <w:r>
        <w:rPr>
          <w:rFonts w:cstheme="minorHAnsi"/>
          <w:sz w:val="28"/>
          <w:szCs w:val="28"/>
        </w:rPr>
        <w:t xml:space="preserve">result in people with psychosocial disabilities </w:t>
      </w:r>
      <w:r w:rsidR="00456B75">
        <w:rPr>
          <w:rFonts w:cstheme="minorHAnsi"/>
          <w:sz w:val="28"/>
          <w:szCs w:val="28"/>
        </w:rPr>
        <w:t xml:space="preserve">and people with intellectual disabilities </w:t>
      </w:r>
      <w:r>
        <w:rPr>
          <w:rFonts w:cstheme="minorHAnsi"/>
          <w:sz w:val="28"/>
          <w:szCs w:val="28"/>
        </w:rPr>
        <w:t>receiving their full human rights under the UNCRPD</w:t>
      </w:r>
      <w:r w:rsidR="00355F6E">
        <w:rPr>
          <w:rFonts w:cstheme="minorHAnsi"/>
          <w:sz w:val="28"/>
          <w:szCs w:val="28"/>
        </w:rPr>
        <w:t>, including a total end to involuntary detention in psychiatric hospitals and forced treatment,</w:t>
      </w:r>
      <w:r>
        <w:rPr>
          <w:rFonts w:cstheme="minorHAnsi"/>
          <w:sz w:val="28"/>
          <w:szCs w:val="28"/>
        </w:rPr>
        <w:t xml:space="preserve"> and what action will the government now take to redress this?</w:t>
      </w:r>
    </w:p>
    <w:p w14:paraId="0DCC6086" w14:textId="1173C052" w:rsidR="00EA539D" w:rsidRDefault="00EA539D" w:rsidP="00355F6E">
      <w:pPr>
        <w:pStyle w:val="ListParagraph"/>
        <w:numPr>
          <w:ilvl w:val="0"/>
          <w:numId w:val="6"/>
        </w:numPr>
        <w:spacing w:line="276" w:lineRule="auto"/>
        <w:rPr>
          <w:rFonts w:cstheme="minorHAnsi"/>
          <w:sz w:val="28"/>
          <w:szCs w:val="28"/>
        </w:rPr>
      </w:pPr>
      <w:r>
        <w:rPr>
          <w:rFonts w:cstheme="minorHAnsi"/>
          <w:sz w:val="28"/>
          <w:szCs w:val="28"/>
        </w:rPr>
        <w:t xml:space="preserve">What </w:t>
      </w:r>
      <w:r w:rsidR="00456B75">
        <w:rPr>
          <w:rFonts w:cstheme="minorHAnsi"/>
          <w:sz w:val="28"/>
          <w:szCs w:val="28"/>
        </w:rPr>
        <w:t>measures</w:t>
      </w:r>
      <w:r>
        <w:rPr>
          <w:rFonts w:cstheme="minorHAnsi"/>
          <w:sz w:val="28"/>
          <w:szCs w:val="28"/>
        </w:rPr>
        <w:t xml:space="preserve"> will the government </w:t>
      </w:r>
      <w:r w:rsidR="00456B75">
        <w:rPr>
          <w:rFonts w:cstheme="minorHAnsi"/>
          <w:sz w:val="28"/>
          <w:szCs w:val="28"/>
        </w:rPr>
        <w:t>adopt</w:t>
      </w:r>
      <w:r>
        <w:rPr>
          <w:rFonts w:cstheme="minorHAnsi"/>
          <w:sz w:val="28"/>
          <w:szCs w:val="28"/>
        </w:rPr>
        <w:t xml:space="preserve"> to </w:t>
      </w:r>
      <w:r w:rsidR="002575B2">
        <w:rPr>
          <w:rFonts w:cstheme="minorHAnsi"/>
          <w:sz w:val="28"/>
          <w:szCs w:val="28"/>
        </w:rPr>
        <w:t>put right</w:t>
      </w:r>
      <w:r>
        <w:rPr>
          <w:rFonts w:cstheme="minorHAnsi"/>
          <w:sz w:val="28"/>
          <w:szCs w:val="28"/>
        </w:rPr>
        <w:t xml:space="preserve"> the draft </w:t>
      </w:r>
      <w:r w:rsidR="006C7CBB">
        <w:rPr>
          <w:rFonts w:cstheme="minorHAnsi"/>
          <w:sz w:val="28"/>
          <w:szCs w:val="28"/>
        </w:rPr>
        <w:t>MH Bill</w:t>
      </w:r>
      <w:r w:rsidR="00355F6E">
        <w:rPr>
          <w:rFonts w:cstheme="minorHAnsi"/>
          <w:sz w:val="28"/>
          <w:szCs w:val="28"/>
        </w:rPr>
        <w:t>’s failure to address intersectional discrimination?</w:t>
      </w:r>
    </w:p>
    <w:p w14:paraId="434CE3AB" w14:textId="2E78D47F" w:rsidR="00456B75" w:rsidRDefault="00456B75" w:rsidP="00355F6E">
      <w:pPr>
        <w:pStyle w:val="ListParagraph"/>
        <w:numPr>
          <w:ilvl w:val="0"/>
          <w:numId w:val="6"/>
        </w:numPr>
        <w:spacing w:line="276" w:lineRule="auto"/>
        <w:rPr>
          <w:rFonts w:cstheme="minorHAnsi"/>
          <w:sz w:val="28"/>
          <w:szCs w:val="28"/>
        </w:rPr>
      </w:pPr>
      <w:r>
        <w:rPr>
          <w:rFonts w:cstheme="minorHAnsi"/>
          <w:sz w:val="28"/>
          <w:szCs w:val="28"/>
        </w:rPr>
        <w:lastRenderedPageBreak/>
        <w:t>What steps will the government take to</w:t>
      </w:r>
      <w:r w:rsidR="00AD1C7B">
        <w:rPr>
          <w:rFonts w:cstheme="minorHAnsi"/>
          <w:sz w:val="28"/>
          <w:szCs w:val="28"/>
        </w:rPr>
        <w:t xml:space="preserve"> make sure that</w:t>
      </w:r>
      <w:r>
        <w:rPr>
          <w:rFonts w:cstheme="minorHAnsi"/>
          <w:sz w:val="28"/>
          <w:szCs w:val="28"/>
        </w:rPr>
        <w:t xml:space="preserve"> the UNCRPD</w:t>
      </w:r>
      <w:r w:rsidR="00AD1C7B">
        <w:rPr>
          <w:rFonts w:cstheme="minorHAnsi"/>
          <w:sz w:val="28"/>
          <w:szCs w:val="28"/>
        </w:rPr>
        <w:t>’s</w:t>
      </w:r>
      <w:r>
        <w:rPr>
          <w:rFonts w:cstheme="minorHAnsi"/>
          <w:sz w:val="28"/>
          <w:szCs w:val="28"/>
        </w:rPr>
        <w:t xml:space="preserve"> </w:t>
      </w:r>
      <w:r w:rsidR="003E235C">
        <w:rPr>
          <w:rFonts w:cstheme="minorHAnsi"/>
          <w:sz w:val="28"/>
          <w:szCs w:val="28"/>
        </w:rPr>
        <w:t>Deinstitutionalisation Guidelines</w:t>
      </w:r>
      <w:r>
        <w:rPr>
          <w:rFonts w:cstheme="minorHAnsi"/>
          <w:sz w:val="28"/>
          <w:szCs w:val="28"/>
        </w:rPr>
        <w:t xml:space="preserve"> </w:t>
      </w:r>
      <w:r w:rsidR="00AD1C7B">
        <w:rPr>
          <w:rFonts w:cstheme="minorHAnsi"/>
          <w:sz w:val="28"/>
          <w:szCs w:val="28"/>
        </w:rPr>
        <w:t xml:space="preserve">are utilised as the essential foundation </w:t>
      </w:r>
      <w:r w:rsidR="00DF1EDE">
        <w:rPr>
          <w:rFonts w:cstheme="minorHAnsi"/>
          <w:sz w:val="28"/>
          <w:szCs w:val="28"/>
        </w:rPr>
        <w:t>for replacing detention in psychiatric hospitals and involuntary treatment with a community-based approach</w:t>
      </w:r>
      <w:r w:rsidR="00557992">
        <w:rPr>
          <w:rFonts w:cstheme="minorHAnsi"/>
          <w:sz w:val="28"/>
          <w:szCs w:val="28"/>
        </w:rPr>
        <w:t>, one which fully respects the right of people with psychosocial disabilities to autonomy, choice and control</w:t>
      </w:r>
      <w:r w:rsidR="00AD1C7B">
        <w:rPr>
          <w:rFonts w:cstheme="minorHAnsi"/>
          <w:sz w:val="28"/>
          <w:szCs w:val="28"/>
        </w:rPr>
        <w:t>?</w:t>
      </w:r>
    </w:p>
    <w:p w14:paraId="5FA8A5E4" w14:textId="6F60E3DD" w:rsidR="00910A42" w:rsidRDefault="001837D3" w:rsidP="00C64A82">
      <w:pPr>
        <w:spacing w:line="276" w:lineRule="auto"/>
        <w:rPr>
          <w:rFonts w:cstheme="minorHAnsi"/>
          <w:b/>
          <w:bCs/>
          <w:sz w:val="28"/>
          <w:szCs w:val="28"/>
        </w:rPr>
      </w:pPr>
      <w:r>
        <w:rPr>
          <w:rFonts w:cstheme="minorHAnsi"/>
          <w:b/>
          <w:bCs/>
          <w:sz w:val="28"/>
          <w:szCs w:val="28"/>
        </w:rPr>
        <w:t>R</w:t>
      </w:r>
      <w:r w:rsidR="00910A42">
        <w:rPr>
          <w:rFonts w:cstheme="minorHAnsi"/>
          <w:b/>
          <w:bCs/>
          <w:sz w:val="28"/>
          <w:szCs w:val="28"/>
        </w:rPr>
        <w:t>ecommendations for the</w:t>
      </w:r>
      <w:r w:rsidR="00C64A82">
        <w:rPr>
          <w:rFonts w:cstheme="minorHAnsi"/>
          <w:b/>
          <w:bCs/>
          <w:sz w:val="28"/>
          <w:szCs w:val="28"/>
        </w:rPr>
        <w:t xml:space="preserve"> </w:t>
      </w:r>
      <w:r w:rsidR="00910A42">
        <w:rPr>
          <w:rFonts w:cstheme="minorHAnsi"/>
          <w:b/>
          <w:bCs/>
          <w:sz w:val="28"/>
          <w:szCs w:val="28"/>
        </w:rPr>
        <w:t>government</w:t>
      </w:r>
    </w:p>
    <w:p w14:paraId="468F6554" w14:textId="77777777" w:rsidR="00F54BFB" w:rsidRPr="00F54BFB" w:rsidRDefault="00B30E81" w:rsidP="00C64A82">
      <w:pPr>
        <w:spacing w:line="276" w:lineRule="auto"/>
        <w:rPr>
          <w:rFonts w:cstheme="minorHAnsi"/>
          <w:sz w:val="28"/>
          <w:szCs w:val="28"/>
        </w:rPr>
      </w:pPr>
      <w:r w:rsidRPr="00B30E81">
        <w:rPr>
          <w:rFonts w:cstheme="minorHAnsi"/>
          <w:sz w:val="28"/>
          <w:szCs w:val="28"/>
        </w:rPr>
        <w:t>3</w:t>
      </w:r>
      <w:r w:rsidR="0047058F">
        <w:rPr>
          <w:rFonts w:cstheme="minorHAnsi"/>
          <w:sz w:val="28"/>
          <w:szCs w:val="28"/>
        </w:rPr>
        <w:t>5</w:t>
      </w:r>
      <w:r w:rsidRPr="00F54BFB">
        <w:rPr>
          <w:rFonts w:cstheme="minorHAnsi"/>
          <w:sz w:val="28"/>
          <w:szCs w:val="28"/>
        </w:rPr>
        <w:t xml:space="preserve">. </w:t>
      </w:r>
      <w:r w:rsidR="00F54BFB" w:rsidRPr="00F54BFB">
        <w:rPr>
          <w:rFonts w:cstheme="minorHAnsi"/>
          <w:sz w:val="28"/>
          <w:szCs w:val="28"/>
        </w:rPr>
        <w:t>Three key recommendations from Liberation for the government are to:</w:t>
      </w:r>
    </w:p>
    <w:p w14:paraId="062F1359" w14:textId="77777777" w:rsidR="00F54BFB" w:rsidRPr="00F54BFB" w:rsidRDefault="00F54BFB" w:rsidP="00C64A82">
      <w:pPr>
        <w:spacing w:line="276" w:lineRule="auto"/>
        <w:rPr>
          <w:rFonts w:cstheme="minorHAnsi"/>
          <w:sz w:val="28"/>
          <w:szCs w:val="28"/>
        </w:rPr>
      </w:pPr>
      <w:r w:rsidRPr="00F54BFB">
        <w:rPr>
          <w:rFonts w:cstheme="minorHAnsi"/>
          <w:sz w:val="28"/>
          <w:szCs w:val="28"/>
        </w:rPr>
        <w:t xml:space="preserve">1. Stop progressing the draft Mental health Bill and immediately start enacting mental health legislation which is fully compliant with the UNCRPD, including for people with psychosocial disabilities who experience intersectional discrimination </w:t>
      </w:r>
    </w:p>
    <w:p w14:paraId="5705E9EA" w14:textId="17D8703D" w:rsidR="00F54BFB" w:rsidRPr="00F54BFB" w:rsidRDefault="00F54BFB" w:rsidP="00C64A82">
      <w:pPr>
        <w:spacing w:line="276" w:lineRule="auto"/>
        <w:rPr>
          <w:rFonts w:cstheme="minorHAnsi"/>
          <w:sz w:val="28"/>
          <w:szCs w:val="28"/>
        </w:rPr>
      </w:pPr>
      <w:r w:rsidRPr="00F54BFB">
        <w:rPr>
          <w:rFonts w:cstheme="minorHAnsi"/>
          <w:sz w:val="28"/>
          <w:szCs w:val="28"/>
        </w:rPr>
        <w:t xml:space="preserve">2.  Launch an independent inquiry led by people who have experienced detention under the Mental Health Act 1983 into the neglect and abuse of people made subject to the Act and high death levels among them – </w:t>
      </w:r>
      <w:r w:rsidR="00A07B3E">
        <w:rPr>
          <w:rFonts w:cstheme="minorHAnsi"/>
          <w:sz w:val="28"/>
          <w:szCs w:val="28"/>
        </w:rPr>
        <w:t xml:space="preserve">and </w:t>
      </w:r>
      <w:r w:rsidRPr="00F54BFB">
        <w:rPr>
          <w:rFonts w:cstheme="minorHAnsi"/>
          <w:sz w:val="28"/>
          <w:szCs w:val="28"/>
        </w:rPr>
        <w:t>ensure reparations and redress for people violated in these ways</w:t>
      </w:r>
    </w:p>
    <w:p w14:paraId="18EB92C6" w14:textId="77777777" w:rsidR="00F54BFB" w:rsidRPr="00F54BFB" w:rsidRDefault="00F54BFB" w:rsidP="00C64A82">
      <w:pPr>
        <w:spacing w:line="276" w:lineRule="auto"/>
        <w:rPr>
          <w:rFonts w:cstheme="minorHAnsi"/>
          <w:sz w:val="28"/>
          <w:szCs w:val="28"/>
        </w:rPr>
      </w:pPr>
      <w:r w:rsidRPr="00F54BFB">
        <w:rPr>
          <w:rFonts w:cstheme="minorHAnsi"/>
          <w:sz w:val="28"/>
          <w:szCs w:val="28"/>
        </w:rPr>
        <w:t>3. Make the UNCRPD Deinstitutionalisation Guidelines the foundation for a comprehensive end to all forms of institutionalisation.</w:t>
      </w:r>
    </w:p>
    <w:p w14:paraId="206A6476" w14:textId="77777777" w:rsidR="00F54BFB" w:rsidRPr="00F54BFB" w:rsidRDefault="00F54BFB" w:rsidP="00C64A82">
      <w:pPr>
        <w:spacing w:line="276" w:lineRule="auto"/>
        <w:rPr>
          <w:rFonts w:cstheme="minorHAnsi"/>
          <w:sz w:val="28"/>
          <w:szCs w:val="28"/>
        </w:rPr>
      </w:pPr>
    </w:p>
    <w:p w14:paraId="52D2E7B8" w14:textId="2C9CD4FD" w:rsidR="00B30E81" w:rsidRPr="00B30E81" w:rsidRDefault="00B30E81" w:rsidP="00910A42">
      <w:pPr>
        <w:spacing w:line="276" w:lineRule="auto"/>
        <w:rPr>
          <w:rFonts w:cstheme="minorHAnsi"/>
          <w:sz w:val="28"/>
          <w:szCs w:val="28"/>
        </w:rPr>
      </w:pPr>
    </w:p>
    <w:p w14:paraId="1D385125" w14:textId="77777777" w:rsidR="00355F6E" w:rsidRDefault="00355F6E" w:rsidP="00355F6E">
      <w:pPr>
        <w:spacing w:line="276" w:lineRule="auto"/>
        <w:rPr>
          <w:rFonts w:cstheme="minorHAnsi"/>
          <w:sz w:val="28"/>
          <w:szCs w:val="28"/>
        </w:rPr>
      </w:pPr>
    </w:p>
    <w:p w14:paraId="1DF17B0A" w14:textId="77777777" w:rsidR="00355F6E" w:rsidRDefault="00355F6E" w:rsidP="00355F6E">
      <w:pPr>
        <w:spacing w:line="276" w:lineRule="auto"/>
        <w:rPr>
          <w:rFonts w:cstheme="minorHAnsi"/>
          <w:sz w:val="28"/>
          <w:szCs w:val="28"/>
        </w:rPr>
      </w:pPr>
    </w:p>
    <w:sectPr w:rsidR="00355F6E" w:rsidSect="00B2550D">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BE6CF" w14:textId="77777777" w:rsidR="00811113" w:rsidRDefault="00811113" w:rsidP="00B2550D">
      <w:pPr>
        <w:spacing w:after="0" w:line="240" w:lineRule="auto"/>
      </w:pPr>
      <w:r>
        <w:separator/>
      </w:r>
    </w:p>
  </w:endnote>
  <w:endnote w:type="continuationSeparator" w:id="0">
    <w:p w14:paraId="0037A80A" w14:textId="77777777" w:rsidR="00811113" w:rsidRDefault="00811113" w:rsidP="00B25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6277037"/>
      <w:docPartObj>
        <w:docPartGallery w:val="Page Numbers (Bottom of Page)"/>
        <w:docPartUnique/>
      </w:docPartObj>
    </w:sdtPr>
    <w:sdtEndPr>
      <w:rPr>
        <w:noProof/>
      </w:rPr>
    </w:sdtEndPr>
    <w:sdtContent>
      <w:p w14:paraId="2640F681" w14:textId="77777777" w:rsidR="00B2550D" w:rsidRDefault="00B255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3D8CC7" w14:textId="77777777" w:rsidR="00B2550D" w:rsidRDefault="00B255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CE3B8" w14:textId="77777777" w:rsidR="00811113" w:rsidRDefault="00811113" w:rsidP="00B2550D">
      <w:pPr>
        <w:spacing w:after="0" w:line="240" w:lineRule="auto"/>
      </w:pPr>
      <w:r>
        <w:separator/>
      </w:r>
    </w:p>
  </w:footnote>
  <w:footnote w:type="continuationSeparator" w:id="0">
    <w:p w14:paraId="3DABEBF2" w14:textId="77777777" w:rsidR="00811113" w:rsidRDefault="00811113" w:rsidP="00B2550D">
      <w:pPr>
        <w:spacing w:after="0" w:line="240" w:lineRule="auto"/>
      </w:pPr>
      <w:r>
        <w:continuationSeparator/>
      </w:r>
    </w:p>
  </w:footnote>
  <w:footnote w:id="1">
    <w:p w14:paraId="38E74B2C" w14:textId="561710D9" w:rsidR="00C32188" w:rsidRPr="00CA584A" w:rsidRDefault="00C32188">
      <w:pPr>
        <w:pStyle w:val="FootnoteText"/>
        <w:rPr>
          <w:sz w:val="24"/>
          <w:szCs w:val="24"/>
          <w:lang w:val="en-US"/>
        </w:rPr>
      </w:pPr>
      <w:r w:rsidRPr="00CA584A">
        <w:rPr>
          <w:rStyle w:val="FootnoteReference"/>
          <w:sz w:val="24"/>
          <w:szCs w:val="24"/>
        </w:rPr>
        <w:footnoteRef/>
      </w:r>
      <w:r w:rsidRPr="00CA584A">
        <w:rPr>
          <w:sz w:val="24"/>
          <w:szCs w:val="24"/>
        </w:rPr>
        <w:t xml:space="preserve"> </w:t>
      </w:r>
      <w:r w:rsidR="00CA584A">
        <w:rPr>
          <w:sz w:val="24"/>
          <w:szCs w:val="24"/>
        </w:rPr>
        <w:t xml:space="preserve">For example, the EHRC’s own </w:t>
      </w:r>
      <w:hyperlink r:id="rId1" w:history="1">
        <w:r w:rsidR="00F8046B" w:rsidRPr="00F8046B">
          <w:rPr>
            <w:rStyle w:val="Hyperlink"/>
            <w:sz w:val="24"/>
            <w:szCs w:val="24"/>
          </w:rPr>
          <w:t>response</w:t>
        </w:r>
      </w:hyperlink>
      <w:r w:rsidR="00CA584A">
        <w:rPr>
          <w:sz w:val="24"/>
          <w:szCs w:val="24"/>
        </w:rPr>
        <w:t xml:space="preserve"> to the draft MH Bill </w:t>
      </w:r>
      <w:r w:rsidR="00D83DA4">
        <w:rPr>
          <w:sz w:val="24"/>
          <w:szCs w:val="24"/>
        </w:rPr>
        <w:t>is non-compliant with</w:t>
      </w:r>
      <w:r w:rsidR="00CA584A">
        <w:rPr>
          <w:sz w:val="24"/>
          <w:szCs w:val="24"/>
        </w:rPr>
        <w:t xml:space="preserve"> the UNCRPD </w:t>
      </w:r>
      <w:r w:rsidR="00F8046B">
        <w:rPr>
          <w:sz w:val="24"/>
          <w:szCs w:val="24"/>
        </w:rPr>
        <w:t xml:space="preserve">in </w:t>
      </w:r>
      <w:r w:rsidR="00E32642">
        <w:rPr>
          <w:sz w:val="24"/>
          <w:szCs w:val="24"/>
        </w:rPr>
        <w:t xml:space="preserve">its </w:t>
      </w:r>
      <w:r w:rsidR="00F8046B">
        <w:rPr>
          <w:sz w:val="24"/>
          <w:szCs w:val="24"/>
        </w:rPr>
        <w:t>accept</w:t>
      </w:r>
      <w:r w:rsidR="00E32642">
        <w:rPr>
          <w:sz w:val="24"/>
          <w:szCs w:val="24"/>
        </w:rPr>
        <w:t>ance of</w:t>
      </w:r>
      <w:r w:rsidR="00F8046B">
        <w:rPr>
          <w:sz w:val="24"/>
          <w:szCs w:val="24"/>
        </w:rPr>
        <w:t xml:space="preserve"> a continuing use of detention and forced treatmen</w:t>
      </w:r>
      <w:r w:rsidR="00D83DA4">
        <w:rPr>
          <w:sz w:val="24"/>
          <w:szCs w:val="24"/>
        </w:rPr>
        <w:t>t.</w:t>
      </w:r>
    </w:p>
  </w:footnote>
  <w:footnote w:id="2">
    <w:p w14:paraId="11BAFEC9" w14:textId="2136538E" w:rsidR="00C32188" w:rsidRPr="008E60F7" w:rsidRDefault="00C32188" w:rsidP="0017694E">
      <w:pPr>
        <w:spacing w:after="0"/>
      </w:pPr>
      <w:r w:rsidRPr="00CA584A">
        <w:rPr>
          <w:rStyle w:val="FootnoteReference"/>
          <w:sz w:val="24"/>
          <w:szCs w:val="24"/>
        </w:rPr>
        <w:footnoteRef/>
      </w:r>
      <w:r w:rsidRPr="00CA584A">
        <w:rPr>
          <w:sz w:val="24"/>
          <w:szCs w:val="24"/>
        </w:rPr>
        <w:t xml:space="preserve"> </w:t>
      </w:r>
      <w:r w:rsidR="007C734A">
        <w:rPr>
          <w:sz w:val="24"/>
          <w:szCs w:val="24"/>
        </w:rPr>
        <w:t xml:space="preserve">The </w:t>
      </w:r>
      <w:r w:rsidR="00BB4725">
        <w:rPr>
          <w:sz w:val="24"/>
          <w:szCs w:val="24"/>
        </w:rPr>
        <w:t xml:space="preserve">CQC’s latest </w:t>
      </w:r>
      <w:hyperlink r:id="rId2" w:history="1">
        <w:r w:rsidR="006C7CBB">
          <w:rPr>
            <w:rStyle w:val="Hyperlink"/>
            <w:sz w:val="24"/>
            <w:szCs w:val="24"/>
          </w:rPr>
          <w:t>MHA</w:t>
        </w:r>
        <w:r w:rsidR="008E60F7" w:rsidRPr="0017694E">
          <w:rPr>
            <w:rStyle w:val="Hyperlink"/>
            <w:sz w:val="24"/>
            <w:szCs w:val="24"/>
          </w:rPr>
          <w:t xml:space="preserve"> monitoring report</w:t>
        </w:r>
      </w:hyperlink>
      <w:r w:rsidR="00BB4725" w:rsidRPr="0017694E">
        <w:rPr>
          <w:sz w:val="24"/>
          <w:szCs w:val="24"/>
        </w:rPr>
        <w:t xml:space="preserve"> </w:t>
      </w:r>
      <w:r w:rsidR="008E60F7">
        <w:rPr>
          <w:sz w:val="24"/>
          <w:szCs w:val="24"/>
        </w:rPr>
        <w:t xml:space="preserve">makes reference to the draft </w:t>
      </w:r>
      <w:r w:rsidR="006C7CBB">
        <w:rPr>
          <w:sz w:val="24"/>
          <w:szCs w:val="24"/>
        </w:rPr>
        <w:t>MH Bill</w:t>
      </w:r>
      <w:r w:rsidR="008E60F7">
        <w:rPr>
          <w:sz w:val="24"/>
          <w:szCs w:val="24"/>
        </w:rPr>
        <w:t>, but</w:t>
      </w:r>
      <w:r w:rsidR="0017694E">
        <w:rPr>
          <w:sz w:val="24"/>
          <w:szCs w:val="24"/>
        </w:rPr>
        <w:t xml:space="preserve"> without any critique of it </w:t>
      </w:r>
      <w:r w:rsidR="007C734A">
        <w:rPr>
          <w:sz w:val="24"/>
          <w:szCs w:val="24"/>
        </w:rPr>
        <w:t>related</w:t>
      </w:r>
      <w:r w:rsidR="0017694E">
        <w:rPr>
          <w:sz w:val="24"/>
          <w:szCs w:val="24"/>
        </w:rPr>
        <w:t xml:space="preserve"> to the UNCRPD</w:t>
      </w:r>
      <w:r w:rsidR="007C734A">
        <w:rPr>
          <w:sz w:val="24"/>
          <w:szCs w:val="24"/>
        </w:rPr>
        <w:t>. In addition, CQC describes workforce issues and staff shortages as being ‘the greatest challenge for the mental health sector’ instead of putting any focus on the vital need for radical reform which makes mental health law, policy and practice compliant with the UNCRPD.</w:t>
      </w:r>
    </w:p>
  </w:footnote>
  <w:footnote w:id="3">
    <w:p w14:paraId="698EC1B6" w14:textId="1DB2E042" w:rsidR="007B5076" w:rsidRPr="00CA584A" w:rsidRDefault="007B5076">
      <w:pPr>
        <w:pStyle w:val="FootnoteText"/>
        <w:rPr>
          <w:sz w:val="24"/>
          <w:szCs w:val="24"/>
          <w:lang w:val="en-US"/>
        </w:rPr>
      </w:pPr>
      <w:r w:rsidRPr="00CA584A">
        <w:rPr>
          <w:rStyle w:val="FootnoteReference"/>
          <w:sz w:val="24"/>
          <w:szCs w:val="24"/>
        </w:rPr>
        <w:footnoteRef/>
      </w:r>
      <w:r w:rsidRPr="00CA584A">
        <w:rPr>
          <w:sz w:val="24"/>
          <w:szCs w:val="24"/>
        </w:rPr>
        <w:t xml:space="preserve"> </w:t>
      </w:r>
      <w:r w:rsidR="006C7CBB">
        <w:rPr>
          <w:i/>
          <w:iCs/>
          <w:sz w:val="24"/>
          <w:szCs w:val="24"/>
        </w:rPr>
        <w:t>MHA</w:t>
      </w:r>
      <w:r w:rsidR="00B90D1B" w:rsidRPr="00B90D1B">
        <w:rPr>
          <w:i/>
          <w:iCs/>
          <w:sz w:val="24"/>
          <w:szCs w:val="24"/>
        </w:rPr>
        <w:t xml:space="preserve"> 1983</w:t>
      </w:r>
      <w:r w:rsidR="00B90D1B">
        <w:rPr>
          <w:i/>
          <w:iCs/>
          <w:sz w:val="24"/>
          <w:szCs w:val="24"/>
        </w:rPr>
        <w:t xml:space="preserve"> c.20. </w:t>
      </w:r>
      <w:r w:rsidR="00B90D1B">
        <w:rPr>
          <w:sz w:val="24"/>
          <w:szCs w:val="24"/>
        </w:rPr>
        <w:t xml:space="preserve">Available at: </w:t>
      </w:r>
      <w:hyperlink r:id="rId3" w:history="1">
        <w:r w:rsidR="008E60F7" w:rsidRPr="00C170EC">
          <w:rPr>
            <w:rStyle w:val="Hyperlink"/>
            <w:sz w:val="24"/>
            <w:szCs w:val="24"/>
          </w:rPr>
          <w:t>https://www.legislation.gov.uk/ukpga/1983/20/contents</w:t>
        </w:r>
      </w:hyperlink>
      <w:r w:rsidR="00B90D1B">
        <w:rPr>
          <w:sz w:val="24"/>
          <w:szCs w:val="24"/>
        </w:rPr>
        <w:t xml:space="preserve"> (Accessed: 28 July 2023)</w:t>
      </w:r>
      <w:r w:rsidR="00B451B8">
        <w:rPr>
          <w:sz w:val="24"/>
          <w:szCs w:val="24"/>
        </w:rPr>
        <w:t>.</w:t>
      </w:r>
    </w:p>
  </w:footnote>
  <w:footnote w:id="4">
    <w:p w14:paraId="0622B075" w14:textId="7EA2D64A" w:rsidR="00853495" w:rsidRPr="00853495" w:rsidRDefault="008179D0" w:rsidP="00853495">
      <w:pPr>
        <w:spacing w:after="0"/>
        <w:rPr>
          <w:sz w:val="24"/>
          <w:szCs w:val="24"/>
          <w:u w:val="single"/>
        </w:rPr>
      </w:pPr>
      <w:r w:rsidRPr="00CA584A">
        <w:rPr>
          <w:rStyle w:val="FootnoteReference"/>
          <w:sz w:val="24"/>
          <w:szCs w:val="24"/>
        </w:rPr>
        <w:footnoteRef/>
      </w:r>
      <w:r w:rsidRPr="00CA584A">
        <w:rPr>
          <w:sz w:val="24"/>
          <w:szCs w:val="24"/>
        </w:rPr>
        <w:t xml:space="preserve"> </w:t>
      </w:r>
      <w:r w:rsidR="00E32642" w:rsidRPr="00E32642">
        <w:rPr>
          <w:sz w:val="24"/>
          <w:szCs w:val="24"/>
        </w:rPr>
        <w:t xml:space="preserve">Department of Health and Social Care and Ministry of Justice (2022) </w:t>
      </w:r>
      <w:r w:rsidR="00E32642" w:rsidRPr="00E32642">
        <w:rPr>
          <w:i/>
          <w:iCs/>
          <w:sz w:val="24"/>
          <w:szCs w:val="24"/>
        </w:rPr>
        <w:t xml:space="preserve">Draft </w:t>
      </w:r>
      <w:r w:rsidR="006C7CBB">
        <w:rPr>
          <w:i/>
          <w:iCs/>
          <w:sz w:val="24"/>
          <w:szCs w:val="24"/>
        </w:rPr>
        <w:t>MH Bill</w:t>
      </w:r>
      <w:r w:rsidR="00853495">
        <w:rPr>
          <w:sz w:val="24"/>
          <w:szCs w:val="24"/>
        </w:rPr>
        <w:t xml:space="preserve">. </w:t>
      </w:r>
      <w:r w:rsidR="00853495" w:rsidRPr="00853495">
        <w:rPr>
          <w:sz w:val="24"/>
          <w:szCs w:val="24"/>
        </w:rPr>
        <w:t xml:space="preserve">Available at: </w:t>
      </w:r>
      <w:hyperlink r:id="rId4" w:history="1">
        <w:r w:rsidR="00E32642" w:rsidRPr="00C170EC">
          <w:rPr>
            <w:rStyle w:val="Hyperlink"/>
            <w:sz w:val="24"/>
            <w:szCs w:val="24"/>
          </w:rPr>
          <w:t>https://www.gov.uk/government/publications/draft-mental-health-bill-2022</w:t>
        </w:r>
      </w:hyperlink>
      <w:r w:rsidR="00E32642">
        <w:rPr>
          <w:sz w:val="24"/>
          <w:szCs w:val="24"/>
        </w:rPr>
        <w:t xml:space="preserve"> (Accessed: 21 July 202</w:t>
      </w:r>
      <w:r w:rsidR="00B451B8">
        <w:rPr>
          <w:sz w:val="24"/>
          <w:szCs w:val="24"/>
        </w:rPr>
        <w:t>3</w:t>
      </w:r>
      <w:r w:rsidR="00E32642">
        <w:rPr>
          <w:sz w:val="24"/>
          <w:szCs w:val="24"/>
        </w:rPr>
        <w:t>)</w:t>
      </w:r>
      <w:r w:rsidR="00B451B8">
        <w:rPr>
          <w:sz w:val="24"/>
          <w:szCs w:val="24"/>
        </w:rPr>
        <w:t>.</w:t>
      </w:r>
    </w:p>
    <w:p w14:paraId="6EEA1EC5" w14:textId="7BD8375E" w:rsidR="008179D0" w:rsidRPr="00CA584A" w:rsidRDefault="008179D0">
      <w:pPr>
        <w:pStyle w:val="FootnoteText"/>
        <w:rPr>
          <w:sz w:val="24"/>
          <w:szCs w:val="24"/>
          <w:lang w:val="en-US"/>
        </w:rPr>
      </w:pPr>
    </w:p>
  </w:footnote>
  <w:footnote w:id="5">
    <w:p w14:paraId="2CED1A3F" w14:textId="4BFE0CE0" w:rsidR="004F60F7" w:rsidRPr="004F60F7" w:rsidRDefault="004F60F7">
      <w:pPr>
        <w:pStyle w:val="FootnoteText"/>
        <w:rPr>
          <w:sz w:val="24"/>
          <w:szCs w:val="24"/>
          <w:lang w:val="en-US"/>
        </w:rPr>
      </w:pPr>
      <w:r w:rsidRPr="004F60F7">
        <w:rPr>
          <w:rStyle w:val="FootnoteReference"/>
          <w:sz w:val="24"/>
          <w:szCs w:val="24"/>
        </w:rPr>
        <w:footnoteRef/>
      </w:r>
      <w:r w:rsidRPr="004F60F7">
        <w:rPr>
          <w:sz w:val="24"/>
          <w:szCs w:val="24"/>
        </w:rPr>
        <w:t xml:space="preserve"> </w:t>
      </w:r>
      <w:r>
        <w:rPr>
          <w:sz w:val="24"/>
          <w:szCs w:val="24"/>
        </w:rPr>
        <w:t xml:space="preserve">European Court of Human Rights (2021) </w:t>
      </w:r>
      <w:r w:rsidRPr="004F60F7">
        <w:rPr>
          <w:i/>
          <w:iCs/>
          <w:sz w:val="24"/>
          <w:szCs w:val="24"/>
        </w:rPr>
        <w:t>The European Convention on Human Rights</w:t>
      </w:r>
      <w:r>
        <w:rPr>
          <w:sz w:val="24"/>
          <w:szCs w:val="24"/>
        </w:rPr>
        <w:t xml:space="preserve">. Available at: </w:t>
      </w:r>
      <w:hyperlink r:id="rId5" w:history="1">
        <w:r w:rsidRPr="00941E31">
          <w:rPr>
            <w:rStyle w:val="Hyperlink"/>
            <w:sz w:val="24"/>
            <w:szCs w:val="24"/>
          </w:rPr>
          <w:t>https://www.echr.coe.int/documents/d/echr/convention_eng</w:t>
        </w:r>
      </w:hyperlink>
      <w:r>
        <w:rPr>
          <w:sz w:val="24"/>
          <w:szCs w:val="24"/>
        </w:rPr>
        <w:t xml:space="preserve"> (Accessed: 3 July 2023).</w:t>
      </w:r>
    </w:p>
  </w:footnote>
  <w:footnote w:id="6">
    <w:p w14:paraId="24ED657D" w14:textId="364623F8" w:rsidR="00816690" w:rsidRPr="00816690" w:rsidRDefault="00816690">
      <w:pPr>
        <w:pStyle w:val="FootnoteText"/>
        <w:rPr>
          <w:sz w:val="24"/>
          <w:szCs w:val="24"/>
          <w:lang w:val="en-US"/>
        </w:rPr>
      </w:pPr>
      <w:r w:rsidRPr="00816690">
        <w:rPr>
          <w:rStyle w:val="FootnoteReference"/>
          <w:sz w:val="24"/>
          <w:szCs w:val="24"/>
        </w:rPr>
        <w:footnoteRef/>
      </w:r>
      <w:r w:rsidRPr="00816690">
        <w:rPr>
          <w:sz w:val="24"/>
          <w:szCs w:val="24"/>
        </w:rPr>
        <w:t xml:space="preserve"> </w:t>
      </w:r>
      <w:r>
        <w:rPr>
          <w:sz w:val="24"/>
          <w:szCs w:val="24"/>
        </w:rPr>
        <w:t xml:space="preserve">In the UK, </w:t>
      </w:r>
      <w:r w:rsidR="00BB1830">
        <w:rPr>
          <w:sz w:val="24"/>
          <w:szCs w:val="24"/>
        </w:rPr>
        <w:t>a draft Bill is issued when it is thought useful for there to be consultation</w:t>
      </w:r>
      <w:r w:rsidR="00101E37">
        <w:rPr>
          <w:sz w:val="24"/>
          <w:szCs w:val="24"/>
        </w:rPr>
        <w:t xml:space="preserve"> and</w:t>
      </w:r>
      <w:r w:rsidR="00BB1830">
        <w:rPr>
          <w:sz w:val="24"/>
          <w:szCs w:val="24"/>
        </w:rPr>
        <w:t xml:space="preserve"> pre-legislative scrutiny before the Bill is formally introduced to Parliament. </w:t>
      </w:r>
      <w:r w:rsidR="00101E37">
        <w:rPr>
          <w:sz w:val="24"/>
          <w:szCs w:val="24"/>
        </w:rPr>
        <w:t xml:space="preserve">It is usual for a Committee </w:t>
      </w:r>
      <w:r w:rsidR="00DC72BB">
        <w:rPr>
          <w:sz w:val="24"/>
          <w:szCs w:val="24"/>
        </w:rPr>
        <w:t>consisting of</w:t>
      </w:r>
      <w:r w:rsidR="00101E37">
        <w:rPr>
          <w:sz w:val="24"/>
          <w:szCs w:val="24"/>
        </w:rPr>
        <w:t xml:space="preserve"> representatives from the House of Commons or the House of Lords (the two halves of the UK parliament) to undertake the scrutiny. Alternatively, a Committee</w:t>
      </w:r>
      <w:r w:rsidR="00DC72BB">
        <w:rPr>
          <w:sz w:val="24"/>
          <w:szCs w:val="24"/>
        </w:rPr>
        <w:t xml:space="preserve"> </w:t>
      </w:r>
      <w:r w:rsidR="00101E37">
        <w:rPr>
          <w:sz w:val="24"/>
          <w:szCs w:val="24"/>
        </w:rPr>
        <w:t xml:space="preserve">representing both Houses may scrutinise a Bill, as has happened with the draft </w:t>
      </w:r>
      <w:r w:rsidR="006C7CBB">
        <w:rPr>
          <w:sz w:val="24"/>
          <w:szCs w:val="24"/>
        </w:rPr>
        <w:t>MH Bill</w:t>
      </w:r>
      <w:r w:rsidR="00101E37">
        <w:rPr>
          <w:sz w:val="24"/>
          <w:szCs w:val="24"/>
        </w:rPr>
        <w:t>.  In the latter case, the Committee is called a Joint Committee.</w:t>
      </w:r>
    </w:p>
  </w:footnote>
  <w:footnote w:id="7">
    <w:p w14:paraId="2AF6FFBF" w14:textId="495516A1" w:rsidR="00B451B8" w:rsidRPr="00B451B8" w:rsidRDefault="00826129" w:rsidP="00B451B8">
      <w:pPr>
        <w:spacing w:after="0"/>
        <w:rPr>
          <w:sz w:val="24"/>
          <w:szCs w:val="24"/>
        </w:rPr>
      </w:pPr>
      <w:r>
        <w:rPr>
          <w:rStyle w:val="FootnoteReference"/>
        </w:rPr>
        <w:footnoteRef/>
      </w:r>
      <w:r>
        <w:t xml:space="preserve"> </w:t>
      </w:r>
      <w:r w:rsidR="00B451B8" w:rsidRPr="00B451B8">
        <w:rPr>
          <w:sz w:val="24"/>
          <w:szCs w:val="24"/>
        </w:rPr>
        <w:t xml:space="preserve">Parliament. House of Commons. House of Lords. Joint Committee on the Draft </w:t>
      </w:r>
      <w:r w:rsidR="006C7CBB">
        <w:rPr>
          <w:sz w:val="24"/>
          <w:szCs w:val="24"/>
        </w:rPr>
        <w:t>MH Bill</w:t>
      </w:r>
      <w:r w:rsidR="00B451B8" w:rsidRPr="00B451B8">
        <w:rPr>
          <w:sz w:val="24"/>
          <w:szCs w:val="24"/>
        </w:rPr>
        <w:t xml:space="preserve">, (2023) </w:t>
      </w:r>
      <w:r w:rsidR="00B451B8" w:rsidRPr="00B451B8">
        <w:rPr>
          <w:i/>
          <w:iCs/>
          <w:sz w:val="24"/>
          <w:szCs w:val="24"/>
        </w:rPr>
        <w:t xml:space="preserve">Draft </w:t>
      </w:r>
      <w:r w:rsidR="006C7CBB">
        <w:rPr>
          <w:i/>
          <w:iCs/>
          <w:sz w:val="24"/>
          <w:szCs w:val="24"/>
        </w:rPr>
        <w:t>MH Bill</w:t>
      </w:r>
      <w:r w:rsidR="00B451B8" w:rsidRPr="00B451B8">
        <w:rPr>
          <w:i/>
          <w:iCs/>
          <w:sz w:val="24"/>
          <w:szCs w:val="24"/>
        </w:rPr>
        <w:t xml:space="preserve"> 2022. Report of Session 2022-23</w:t>
      </w:r>
      <w:r w:rsidR="00B451B8">
        <w:rPr>
          <w:i/>
          <w:iCs/>
          <w:sz w:val="24"/>
          <w:szCs w:val="24"/>
        </w:rPr>
        <w:t xml:space="preserve">. </w:t>
      </w:r>
      <w:r w:rsidR="00B451B8" w:rsidRPr="00B451B8">
        <w:rPr>
          <w:sz w:val="24"/>
          <w:szCs w:val="24"/>
        </w:rPr>
        <w:t xml:space="preserve">Available at: </w:t>
      </w:r>
      <w:hyperlink r:id="rId6" w:history="1">
        <w:r w:rsidR="00B451B8" w:rsidRPr="00A80034">
          <w:rPr>
            <w:rStyle w:val="Hyperlink"/>
            <w:sz w:val="24"/>
            <w:szCs w:val="24"/>
          </w:rPr>
          <w:t>https://committees.parliament.uk/committee/605/joint-committee-on-the-draft-mental-health-bill/news/175494/government-urged-to-strengthen-draft-mental-health-bill/</w:t>
        </w:r>
      </w:hyperlink>
      <w:r w:rsidR="00B451B8">
        <w:rPr>
          <w:sz w:val="24"/>
          <w:szCs w:val="24"/>
        </w:rPr>
        <w:t xml:space="preserve"> (Accessed: 3 July 2023).</w:t>
      </w:r>
    </w:p>
    <w:p w14:paraId="78D9925C" w14:textId="60BE0765" w:rsidR="00826129" w:rsidRPr="00826129" w:rsidRDefault="00826129">
      <w:pPr>
        <w:pStyle w:val="FootnoteText"/>
        <w:rPr>
          <w:lang w:val="en-US"/>
        </w:rPr>
      </w:pPr>
    </w:p>
  </w:footnote>
  <w:footnote w:id="8">
    <w:p w14:paraId="4030295C" w14:textId="5E571C1B" w:rsidR="00C55613" w:rsidRPr="00D625B3" w:rsidRDefault="00C55613">
      <w:pPr>
        <w:pStyle w:val="FootnoteText"/>
        <w:rPr>
          <w:sz w:val="24"/>
          <w:szCs w:val="24"/>
          <w:lang w:val="en-US"/>
        </w:rPr>
      </w:pPr>
      <w:r w:rsidRPr="00D625B3">
        <w:rPr>
          <w:rStyle w:val="FootnoteReference"/>
          <w:sz w:val="24"/>
          <w:szCs w:val="24"/>
        </w:rPr>
        <w:footnoteRef/>
      </w:r>
      <w:r w:rsidRPr="00D625B3">
        <w:rPr>
          <w:sz w:val="24"/>
          <w:szCs w:val="24"/>
        </w:rPr>
        <w:t xml:space="preserve"> </w:t>
      </w:r>
      <w:r w:rsidR="00F33A94">
        <w:rPr>
          <w:i/>
          <w:iCs/>
          <w:sz w:val="24"/>
          <w:szCs w:val="24"/>
        </w:rPr>
        <w:t>Mental Capacity Act (Northern Ireland) 2016 c</w:t>
      </w:r>
      <w:r w:rsidR="006F0DB9">
        <w:rPr>
          <w:i/>
          <w:iCs/>
          <w:sz w:val="24"/>
          <w:szCs w:val="24"/>
        </w:rPr>
        <w:t>.</w:t>
      </w:r>
      <w:r w:rsidR="00F33A94">
        <w:rPr>
          <w:i/>
          <w:iCs/>
          <w:sz w:val="24"/>
          <w:szCs w:val="24"/>
        </w:rPr>
        <w:t xml:space="preserve">18. </w:t>
      </w:r>
      <w:r w:rsidR="00F33A94">
        <w:rPr>
          <w:sz w:val="24"/>
          <w:szCs w:val="24"/>
        </w:rPr>
        <w:t xml:space="preserve">Available at: </w:t>
      </w:r>
      <w:hyperlink r:id="rId7" w:history="1">
        <w:r w:rsidR="00F33A94" w:rsidRPr="00A80034">
          <w:rPr>
            <w:rStyle w:val="Hyperlink"/>
            <w:sz w:val="24"/>
            <w:szCs w:val="24"/>
          </w:rPr>
          <w:t>https://www.legislation.gov.uk/nia/2016/18/contents/enacted</w:t>
        </w:r>
      </w:hyperlink>
      <w:r w:rsidR="00F33A94">
        <w:rPr>
          <w:sz w:val="24"/>
          <w:szCs w:val="24"/>
        </w:rPr>
        <w:t xml:space="preserve"> (Accessed: 5 July 2023).</w:t>
      </w:r>
    </w:p>
  </w:footnote>
  <w:footnote w:id="9">
    <w:p w14:paraId="72AC62F5" w14:textId="3A920A59" w:rsidR="004C6AD7" w:rsidRPr="000930F4" w:rsidRDefault="004C6AD7" w:rsidP="00F33A94">
      <w:pPr>
        <w:spacing w:after="0"/>
        <w:rPr>
          <w:color w:val="0070C0"/>
          <w:sz w:val="24"/>
          <w:szCs w:val="24"/>
        </w:rPr>
      </w:pPr>
      <w:r w:rsidRPr="00D625B3">
        <w:rPr>
          <w:rStyle w:val="FootnoteReference"/>
          <w:sz w:val="24"/>
          <w:szCs w:val="24"/>
        </w:rPr>
        <w:footnoteRef/>
      </w:r>
      <w:r w:rsidRPr="00D625B3">
        <w:rPr>
          <w:sz w:val="24"/>
          <w:szCs w:val="24"/>
        </w:rPr>
        <w:t xml:space="preserve"> </w:t>
      </w:r>
      <w:r w:rsidR="000930F4">
        <w:rPr>
          <w:sz w:val="24"/>
          <w:szCs w:val="24"/>
        </w:rPr>
        <w:t xml:space="preserve">Parliament. </w:t>
      </w:r>
      <w:r w:rsidR="000930F4" w:rsidRPr="000930F4">
        <w:rPr>
          <w:sz w:val="24"/>
          <w:szCs w:val="24"/>
        </w:rPr>
        <w:t xml:space="preserve">House of Commons. House of Lords. Joint Committee on the Draft </w:t>
      </w:r>
      <w:r w:rsidR="006C7CBB">
        <w:rPr>
          <w:sz w:val="24"/>
          <w:szCs w:val="24"/>
        </w:rPr>
        <w:t>MH Bill</w:t>
      </w:r>
      <w:r w:rsidR="000930F4" w:rsidRPr="000930F4">
        <w:rPr>
          <w:sz w:val="24"/>
          <w:szCs w:val="24"/>
        </w:rPr>
        <w:t xml:space="preserve">, (2023) </w:t>
      </w:r>
      <w:r w:rsidR="000930F4" w:rsidRPr="000930F4">
        <w:rPr>
          <w:i/>
          <w:iCs/>
          <w:sz w:val="24"/>
          <w:szCs w:val="24"/>
        </w:rPr>
        <w:t xml:space="preserve">Draft </w:t>
      </w:r>
      <w:r w:rsidR="006C7CBB">
        <w:rPr>
          <w:i/>
          <w:iCs/>
          <w:sz w:val="24"/>
          <w:szCs w:val="24"/>
        </w:rPr>
        <w:t>MH Bill</w:t>
      </w:r>
      <w:r w:rsidR="000930F4" w:rsidRPr="000930F4">
        <w:rPr>
          <w:i/>
          <w:iCs/>
          <w:sz w:val="24"/>
          <w:szCs w:val="24"/>
        </w:rPr>
        <w:t xml:space="preserve"> 2022. Report of Session 2022-23. </w:t>
      </w:r>
      <w:r w:rsidR="000930F4" w:rsidRPr="000930F4">
        <w:rPr>
          <w:sz w:val="24"/>
          <w:szCs w:val="24"/>
        </w:rPr>
        <w:t xml:space="preserve">Available at: </w:t>
      </w:r>
      <w:hyperlink r:id="rId8" w:history="1">
        <w:r w:rsidR="000930F4" w:rsidRPr="00A80034">
          <w:rPr>
            <w:rStyle w:val="Hyperlink"/>
            <w:sz w:val="24"/>
            <w:szCs w:val="24"/>
          </w:rPr>
          <w:t>https://committees.parliament.uk/committee/605/joint-committee-on-the-draft-mental-health-bill/news/175494/government-urged-to-strengthen-draft-mental-health-bill/</w:t>
        </w:r>
      </w:hyperlink>
      <w:r w:rsidR="000930F4">
        <w:rPr>
          <w:sz w:val="24"/>
          <w:szCs w:val="24"/>
        </w:rPr>
        <w:t xml:space="preserve"> (Accessed 3 July 2023).</w:t>
      </w:r>
    </w:p>
  </w:footnote>
  <w:footnote w:id="10">
    <w:p w14:paraId="2F30CE3B" w14:textId="3222D4C9" w:rsidR="00D625B3" w:rsidRPr="00D625B3" w:rsidRDefault="00D625B3">
      <w:pPr>
        <w:pStyle w:val="FootnoteText"/>
        <w:rPr>
          <w:sz w:val="24"/>
          <w:szCs w:val="24"/>
          <w:lang w:val="en-US"/>
        </w:rPr>
      </w:pPr>
      <w:r w:rsidRPr="00D625B3">
        <w:rPr>
          <w:rStyle w:val="FootnoteReference"/>
          <w:sz w:val="24"/>
          <w:szCs w:val="24"/>
        </w:rPr>
        <w:footnoteRef/>
      </w:r>
      <w:r w:rsidRPr="00D625B3">
        <w:rPr>
          <w:sz w:val="24"/>
          <w:szCs w:val="24"/>
        </w:rPr>
        <w:t xml:space="preserve"> </w:t>
      </w:r>
      <w:r>
        <w:rPr>
          <w:sz w:val="24"/>
          <w:szCs w:val="24"/>
        </w:rPr>
        <w:t>Ibid</w:t>
      </w:r>
      <w:r w:rsidR="000930F4">
        <w:rPr>
          <w:sz w:val="24"/>
          <w:szCs w:val="24"/>
        </w:rPr>
        <w:t>,</w:t>
      </w:r>
      <w:r>
        <w:rPr>
          <w:sz w:val="24"/>
          <w:szCs w:val="24"/>
        </w:rPr>
        <w:t xml:space="preserve"> p.</w:t>
      </w:r>
      <w:r w:rsidR="000930F4">
        <w:rPr>
          <w:sz w:val="24"/>
          <w:szCs w:val="24"/>
        </w:rPr>
        <w:t>47</w:t>
      </w:r>
    </w:p>
  </w:footnote>
  <w:footnote w:id="11">
    <w:p w14:paraId="69E15EA2" w14:textId="77777777" w:rsidR="00FC3A11" w:rsidRPr="0088699F" w:rsidRDefault="00FC3A11" w:rsidP="00FC3A11">
      <w:pPr>
        <w:pStyle w:val="FootnoteText"/>
        <w:rPr>
          <w:rFonts w:cstheme="minorHAnsi"/>
          <w:sz w:val="24"/>
          <w:szCs w:val="24"/>
          <w:lang w:val="en-US"/>
        </w:rPr>
      </w:pPr>
      <w:r w:rsidRPr="0088699F">
        <w:rPr>
          <w:rStyle w:val="FootnoteReference"/>
          <w:rFonts w:cstheme="minorHAnsi"/>
          <w:sz w:val="24"/>
          <w:szCs w:val="24"/>
        </w:rPr>
        <w:footnoteRef/>
      </w:r>
      <w:r w:rsidRPr="0088699F">
        <w:rPr>
          <w:rFonts w:cstheme="minorHAnsi"/>
          <w:sz w:val="24"/>
          <w:szCs w:val="24"/>
        </w:rPr>
        <w:t xml:space="preserve"> The 4 Principles are Choice and Autonomy, Least Restriction, Therapeutic Benefit and the Person as an Individual. These now ‘inform’ the Bill as opposed to the original proposal that they are directly included in it.</w:t>
      </w:r>
    </w:p>
  </w:footnote>
  <w:footnote w:id="12">
    <w:p w14:paraId="40D768A7" w14:textId="23FA59F3" w:rsidR="00A06535" w:rsidRPr="00A06535" w:rsidRDefault="00A06535">
      <w:pPr>
        <w:pStyle w:val="FootnoteText"/>
        <w:rPr>
          <w:sz w:val="24"/>
          <w:szCs w:val="24"/>
          <w:lang w:val="en-US"/>
        </w:rPr>
      </w:pPr>
      <w:r w:rsidRPr="00A06535">
        <w:rPr>
          <w:rStyle w:val="FootnoteReference"/>
          <w:sz w:val="24"/>
          <w:szCs w:val="24"/>
        </w:rPr>
        <w:footnoteRef/>
      </w:r>
      <w:r w:rsidRPr="00A06535">
        <w:rPr>
          <w:sz w:val="24"/>
          <w:szCs w:val="24"/>
        </w:rPr>
        <w:t xml:space="preserve"> </w:t>
      </w:r>
      <w:r>
        <w:rPr>
          <w:sz w:val="24"/>
          <w:szCs w:val="24"/>
        </w:rPr>
        <w:t>This obligation is reinforced in paragraphs 13 and 55 of the Deinstitutionalisation Guidelines.</w:t>
      </w:r>
    </w:p>
  </w:footnote>
  <w:footnote w:id="13">
    <w:p w14:paraId="0D9A4204" w14:textId="1F628834" w:rsidR="00517BF0" w:rsidRPr="008637B9" w:rsidRDefault="00517BF0" w:rsidP="00517BF0">
      <w:pPr>
        <w:pStyle w:val="FootnoteText"/>
        <w:rPr>
          <w:sz w:val="24"/>
          <w:szCs w:val="24"/>
          <w:lang w:val="en-US"/>
        </w:rPr>
      </w:pPr>
      <w:r w:rsidRPr="008637B9">
        <w:rPr>
          <w:rStyle w:val="FootnoteReference"/>
          <w:sz w:val="24"/>
          <w:szCs w:val="24"/>
        </w:rPr>
        <w:footnoteRef/>
      </w:r>
      <w:r w:rsidRPr="008637B9">
        <w:rPr>
          <w:sz w:val="24"/>
          <w:szCs w:val="24"/>
        </w:rPr>
        <w:t xml:space="preserve"> </w:t>
      </w:r>
      <w:r>
        <w:rPr>
          <w:sz w:val="24"/>
          <w:szCs w:val="24"/>
        </w:rPr>
        <w:t xml:space="preserve">In the draft Mental Health Bill, </w:t>
      </w:r>
      <w:r w:rsidR="00AE3132">
        <w:rPr>
          <w:sz w:val="24"/>
          <w:szCs w:val="24"/>
        </w:rPr>
        <w:t xml:space="preserve">the revised </w:t>
      </w:r>
      <w:r w:rsidR="00DC58A0">
        <w:rPr>
          <w:sz w:val="24"/>
          <w:szCs w:val="24"/>
        </w:rPr>
        <w:t xml:space="preserve">risk </w:t>
      </w:r>
      <w:r w:rsidR="00AE3132">
        <w:rPr>
          <w:sz w:val="24"/>
          <w:szCs w:val="24"/>
        </w:rPr>
        <w:t xml:space="preserve">criterion </w:t>
      </w:r>
      <w:r w:rsidR="00722762">
        <w:rPr>
          <w:sz w:val="24"/>
          <w:szCs w:val="24"/>
        </w:rPr>
        <w:t xml:space="preserve">requires </w:t>
      </w:r>
      <w:r w:rsidR="00ED21BC">
        <w:rPr>
          <w:sz w:val="24"/>
          <w:szCs w:val="24"/>
        </w:rPr>
        <w:t xml:space="preserve">an assessment </w:t>
      </w:r>
      <w:r w:rsidR="00722762">
        <w:rPr>
          <w:sz w:val="24"/>
          <w:szCs w:val="24"/>
        </w:rPr>
        <w:t>as to whether</w:t>
      </w:r>
      <w:r w:rsidR="00ED21BC">
        <w:rPr>
          <w:sz w:val="24"/>
          <w:szCs w:val="24"/>
        </w:rPr>
        <w:t>, without detention, ‘serious harm may be caused to the health and safety of the patient, or others</w:t>
      </w:r>
      <w:r w:rsidR="00DC58A0">
        <w:rPr>
          <w:sz w:val="24"/>
          <w:szCs w:val="24"/>
        </w:rPr>
        <w:t>’</w:t>
      </w:r>
      <w:r w:rsidR="001F0142">
        <w:rPr>
          <w:sz w:val="24"/>
          <w:szCs w:val="24"/>
        </w:rPr>
        <w:t xml:space="preserve">. </w:t>
      </w:r>
      <w:r w:rsidR="00DC58A0">
        <w:rPr>
          <w:sz w:val="24"/>
          <w:szCs w:val="24"/>
        </w:rPr>
        <w:t>‘</w:t>
      </w:r>
      <w:r w:rsidR="001F0142">
        <w:rPr>
          <w:sz w:val="24"/>
          <w:szCs w:val="24"/>
        </w:rPr>
        <w:t>I</w:t>
      </w:r>
      <w:r w:rsidR="00ED21BC">
        <w:rPr>
          <w:sz w:val="24"/>
          <w:szCs w:val="24"/>
        </w:rPr>
        <w:t>n certain contexts</w:t>
      </w:r>
      <w:r w:rsidR="00DC58A0">
        <w:rPr>
          <w:sz w:val="24"/>
          <w:szCs w:val="24"/>
        </w:rPr>
        <w:t>’</w:t>
      </w:r>
      <w:r w:rsidR="001F0142">
        <w:rPr>
          <w:sz w:val="24"/>
          <w:szCs w:val="24"/>
        </w:rPr>
        <w:t>,</w:t>
      </w:r>
      <w:r w:rsidR="00ED21BC">
        <w:rPr>
          <w:sz w:val="24"/>
          <w:szCs w:val="24"/>
        </w:rPr>
        <w:t xml:space="preserve"> </w:t>
      </w:r>
      <w:r w:rsidR="00DC58A0">
        <w:rPr>
          <w:sz w:val="24"/>
          <w:szCs w:val="24"/>
        </w:rPr>
        <w:t>‘</w:t>
      </w:r>
      <w:r w:rsidR="00ED21BC">
        <w:rPr>
          <w:sz w:val="24"/>
          <w:szCs w:val="24"/>
        </w:rPr>
        <w:t xml:space="preserve">consideration of </w:t>
      </w:r>
      <w:r w:rsidR="00DC58A0">
        <w:rPr>
          <w:sz w:val="24"/>
          <w:szCs w:val="24"/>
        </w:rPr>
        <w:t xml:space="preserve">the nature, degree and likelihood of the harm and how soon it would occur’ </w:t>
      </w:r>
      <w:r w:rsidR="001F0142">
        <w:rPr>
          <w:sz w:val="24"/>
          <w:szCs w:val="24"/>
        </w:rPr>
        <w:t>will also be mandatory</w:t>
      </w:r>
      <w:r w:rsidR="00DC58A0">
        <w:rPr>
          <w:sz w:val="24"/>
          <w:szCs w:val="24"/>
        </w:rPr>
        <w:t>.</w:t>
      </w:r>
      <w:r w:rsidR="00ED21BC">
        <w:rPr>
          <w:sz w:val="24"/>
          <w:szCs w:val="24"/>
        </w:rPr>
        <w:t xml:space="preserve"> (The current criterion </w:t>
      </w:r>
      <w:r w:rsidR="001F0142">
        <w:rPr>
          <w:sz w:val="24"/>
          <w:szCs w:val="24"/>
        </w:rPr>
        <w:t>requires</w:t>
      </w:r>
      <w:r w:rsidR="00ED21BC">
        <w:rPr>
          <w:sz w:val="24"/>
          <w:szCs w:val="24"/>
        </w:rPr>
        <w:t xml:space="preserve"> an assessment </w:t>
      </w:r>
      <w:r w:rsidR="001F0142">
        <w:rPr>
          <w:sz w:val="24"/>
          <w:szCs w:val="24"/>
        </w:rPr>
        <w:t>as to whether</w:t>
      </w:r>
      <w:r w:rsidR="00ED21BC">
        <w:rPr>
          <w:sz w:val="24"/>
          <w:szCs w:val="24"/>
        </w:rPr>
        <w:t xml:space="preserve"> detention is ‘necessary for the health and safety of the patient or others’ or is ‘appropriate given the nature and degree of the mental disorder’.) </w:t>
      </w:r>
      <w:r w:rsidR="00DC58A0">
        <w:rPr>
          <w:sz w:val="24"/>
          <w:szCs w:val="24"/>
        </w:rPr>
        <w:t>T</w:t>
      </w:r>
      <w:r w:rsidR="00AE3132">
        <w:rPr>
          <w:sz w:val="24"/>
          <w:szCs w:val="24"/>
        </w:rPr>
        <w:t xml:space="preserve">he revised </w:t>
      </w:r>
      <w:r w:rsidR="00DC58A0">
        <w:rPr>
          <w:sz w:val="24"/>
          <w:szCs w:val="24"/>
        </w:rPr>
        <w:t xml:space="preserve">treatment </w:t>
      </w:r>
      <w:r w:rsidR="00AE3132">
        <w:rPr>
          <w:sz w:val="24"/>
          <w:szCs w:val="24"/>
        </w:rPr>
        <w:t xml:space="preserve">criterion </w:t>
      </w:r>
      <w:r w:rsidR="00DC58A0">
        <w:rPr>
          <w:sz w:val="24"/>
          <w:szCs w:val="24"/>
        </w:rPr>
        <w:t xml:space="preserve">is that treatment exists which has ‘a reasonable prospect of alleviating, or preventing the worsening of the disorder, or one or more of its symptoms or manifestations’. (The current criterion </w:t>
      </w:r>
      <w:r w:rsidR="001F0142">
        <w:rPr>
          <w:sz w:val="24"/>
          <w:szCs w:val="24"/>
        </w:rPr>
        <w:t>necessitates an assessment as to whether</w:t>
      </w:r>
      <w:r w:rsidR="00DC58A0">
        <w:rPr>
          <w:sz w:val="24"/>
          <w:szCs w:val="24"/>
        </w:rPr>
        <w:t xml:space="preserve"> ‘appropriate treatment’ is available.) </w:t>
      </w:r>
    </w:p>
  </w:footnote>
  <w:footnote w:id="14">
    <w:p w14:paraId="2D20749F" w14:textId="1C88CF11" w:rsidR="00F01319" w:rsidRPr="00F01319" w:rsidRDefault="00F01319">
      <w:pPr>
        <w:pStyle w:val="FootnoteText"/>
        <w:rPr>
          <w:sz w:val="24"/>
          <w:szCs w:val="24"/>
          <w:lang w:val="en-US"/>
        </w:rPr>
      </w:pPr>
      <w:r w:rsidRPr="00F01319">
        <w:rPr>
          <w:rStyle w:val="FootnoteReference"/>
          <w:sz w:val="24"/>
          <w:szCs w:val="24"/>
        </w:rPr>
        <w:footnoteRef/>
      </w:r>
      <w:r w:rsidRPr="00F01319">
        <w:rPr>
          <w:sz w:val="24"/>
          <w:szCs w:val="24"/>
        </w:rPr>
        <w:t xml:space="preserve"> </w:t>
      </w:r>
      <w:r>
        <w:rPr>
          <w:sz w:val="24"/>
          <w:szCs w:val="24"/>
        </w:rPr>
        <w:t xml:space="preserve">Amending Section 118 of the current </w:t>
      </w:r>
      <w:r w:rsidR="006C7CBB">
        <w:rPr>
          <w:sz w:val="24"/>
          <w:szCs w:val="24"/>
        </w:rPr>
        <w:t>MHA</w:t>
      </w:r>
      <w:r>
        <w:rPr>
          <w:sz w:val="24"/>
          <w:szCs w:val="24"/>
        </w:rPr>
        <w:t xml:space="preserve"> to include respect for racial equality in the items which the Code of Practice for the Act requires the Secretary of State to address and giving patients from minority ethnic communities a statutory right to culturally appropriate advocacy</w:t>
      </w:r>
      <w:r w:rsidR="008417B8">
        <w:rPr>
          <w:sz w:val="24"/>
          <w:szCs w:val="24"/>
        </w:rPr>
        <w:t>.</w:t>
      </w:r>
    </w:p>
  </w:footnote>
  <w:footnote w:id="15">
    <w:p w14:paraId="5C3D63AE" w14:textId="477C7AD2" w:rsidR="00373749" w:rsidRPr="00F01319" w:rsidRDefault="00373749">
      <w:pPr>
        <w:pStyle w:val="FootnoteText"/>
        <w:rPr>
          <w:sz w:val="24"/>
          <w:szCs w:val="24"/>
          <w:lang w:val="en-US"/>
        </w:rPr>
      </w:pPr>
      <w:r w:rsidRPr="00F01319">
        <w:rPr>
          <w:rStyle w:val="FootnoteReference"/>
          <w:sz w:val="24"/>
          <w:szCs w:val="24"/>
        </w:rPr>
        <w:footnoteRef/>
      </w:r>
      <w:r w:rsidRPr="00F01319">
        <w:rPr>
          <w:sz w:val="24"/>
          <w:szCs w:val="24"/>
        </w:rPr>
        <w:t xml:space="preserve"> </w:t>
      </w:r>
      <w:r w:rsidR="00BC24FA">
        <w:rPr>
          <w:i/>
          <w:iCs/>
          <w:sz w:val="24"/>
          <w:szCs w:val="24"/>
        </w:rPr>
        <w:t xml:space="preserve">Mental Capacity Act 2005  c.9. </w:t>
      </w:r>
      <w:r w:rsidR="00BC24FA">
        <w:rPr>
          <w:sz w:val="24"/>
          <w:szCs w:val="24"/>
        </w:rPr>
        <w:t xml:space="preserve">Available at: </w:t>
      </w:r>
      <w:hyperlink r:id="rId9" w:history="1">
        <w:r w:rsidR="00BC24FA" w:rsidRPr="00511FEC">
          <w:rPr>
            <w:rStyle w:val="Hyperlink"/>
            <w:sz w:val="24"/>
            <w:szCs w:val="24"/>
          </w:rPr>
          <w:t>https://www.legislation.gov.uk/ukpga/2005/9/contents</w:t>
        </w:r>
      </w:hyperlink>
      <w:r w:rsidR="00BC24FA">
        <w:rPr>
          <w:sz w:val="24"/>
          <w:szCs w:val="24"/>
        </w:rPr>
        <w:t xml:space="preserve"> (Accessed: 3 July 2023)</w:t>
      </w:r>
      <w:r w:rsidR="008417B8">
        <w:rPr>
          <w:sz w:val="24"/>
          <w:szCs w:val="24"/>
        </w:rPr>
        <w:t>.</w:t>
      </w:r>
    </w:p>
  </w:footnote>
  <w:footnote w:id="16">
    <w:p w14:paraId="766DEDC1" w14:textId="653C01F5" w:rsidR="0015116C" w:rsidRPr="0015116C" w:rsidRDefault="0015116C">
      <w:pPr>
        <w:pStyle w:val="FootnoteText"/>
        <w:rPr>
          <w:sz w:val="24"/>
          <w:szCs w:val="24"/>
          <w:lang w:val="en-US"/>
        </w:rPr>
      </w:pPr>
      <w:r w:rsidRPr="0015116C">
        <w:rPr>
          <w:rStyle w:val="FootnoteReference"/>
          <w:sz w:val="24"/>
          <w:szCs w:val="24"/>
        </w:rPr>
        <w:footnoteRef/>
      </w:r>
      <w:r w:rsidRPr="0015116C">
        <w:rPr>
          <w:sz w:val="24"/>
          <w:szCs w:val="24"/>
        </w:rPr>
        <w:t xml:space="preserve"> </w:t>
      </w:r>
      <w:r>
        <w:rPr>
          <w:sz w:val="24"/>
          <w:szCs w:val="24"/>
        </w:rPr>
        <w:t xml:space="preserve">For the </w:t>
      </w:r>
      <w:r w:rsidR="00932985">
        <w:rPr>
          <w:sz w:val="24"/>
          <w:szCs w:val="24"/>
        </w:rPr>
        <w:t>failure of this to comply with the UNCRPD</w:t>
      </w:r>
      <w:r>
        <w:rPr>
          <w:sz w:val="24"/>
          <w:szCs w:val="24"/>
        </w:rPr>
        <w:t xml:space="preserve">, see </w:t>
      </w:r>
      <w:r w:rsidR="00BB29B9">
        <w:rPr>
          <w:sz w:val="24"/>
          <w:szCs w:val="24"/>
        </w:rPr>
        <w:t>paragraph 7 above.</w:t>
      </w:r>
    </w:p>
  </w:footnote>
  <w:footnote w:id="17">
    <w:p w14:paraId="0199334B" w14:textId="0D773828" w:rsidR="001375D7" w:rsidRPr="0047058F" w:rsidRDefault="001375D7">
      <w:pPr>
        <w:pStyle w:val="FootnoteText"/>
        <w:rPr>
          <w:sz w:val="24"/>
          <w:szCs w:val="24"/>
          <w:lang w:val="en-US"/>
        </w:rPr>
      </w:pPr>
      <w:r w:rsidRPr="0047058F">
        <w:rPr>
          <w:rStyle w:val="FootnoteReference"/>
          <w:sz w:val="24"/>
          <w:szCs w:val="24"/>
        </w:rPr>
        <w:footnoteRef/>
      </w:r>
      <w:r w:rsidRPr="0047058F">
        <w:rPr>
          <w:sz w:val="24"/>
          <w:szCs w:val="24"/>
        </w:rPr>
        <w:t xml:space="preserve"> </w:t>
      </w:r>
      <w:r w:rsidR="00F72F31" w:rsidRPr="0047058F">
        <w:rPr>
          <w:sz w:val="24"/>
          <w:szCs w:val="24"/>
        </w:rPr>
        <w:t xml:space="preserve">This matches evidence established for some time about very serious abuse of people with intellectual disabilities in psychiatric hospitals, for example </w:t>
      </w:r>
      <w:r w:rsidR="00F2476A" w:rsidRPr="0047058F">
        <w:rPr>
          <w:sz w:val="24"/>
          <w:szCs w:val="24"/>
        </w:rPr>
        <w:t xml:space="preserve">the abuse that was uncovered </w:t>
      </w:r>
      <w:r w:rsidR="00F72F31" w:rsidRPr="0047058F">
        <w:rPr>
          <w:sz w:val="24"/>
          <w:szCs w:val="24"/>
        </w:rPr>
        <w:t xml:space="preserve">at  </w:t>
      </w:r>
      <w:hyperlink r:id="rId10" w:anchor=":~:text=Filming%20by%20an%20undercover%20reporter,criminal%20investigation%20into%20the%20allegations." w:history="1">
        <w:r w:rsidR="00F2476A" w:rsidRPr="0047058F">
          <w:rPr>
            <w:rStyle w:val="Hyperlink"/>
            <w:sz w:val="24"/>
            <w:szCs w:val="24"/>
          </w:rPr>
          <w:t>Whorlton Hall</w:t>
        </w:r>
      </w:hyperlink>
      <w:r w:rsidR="00F2476A" w:rsidRPr="0047058F">
        <w:rPr>
          <w:sz w:val="24"/>
          <w:szCs w:val="24"/>
        </w:rPr>
        <w:t xml:space="preserve"> in County Durham, again by a national television reporter who managed to film it.</w:t>
      </w:r>
    </w:p>
  </w:footnote>
  <w:footnote w:id="18">
    <w:p w14:paraId="4D36529F" w14:textId="5DF5FD75" w:rsidR="008259A4" w:rsidRPr="0047058F" w:rsidRDefault="008259A4">
      <w:pPr>
        <w:pStyle w:val="FootnoteText"/>
        <w:rPr>
          <w:rFonts w:cstheme="minorHAnsi"/>
          <w:sz w:val="24"/>
          <w:szCs w:val="24"/>
          <w:lang w:val="en-US"/>
        </w:rPr>
      </w:pPr>
      <w:r w:rsidRPr="0047058F">
        <w:rPr>
          <w:rStyle w:val="FootnoteReference"/>
          <w:rFonts w:cstheme="minorHAnsi"/>
          <w:sz w:val="24"/>
          <w:szCs w:val="24"/>
        </w:rPr>
        <w:footnoteRef/>
      </w:r>
      <w:r w:rsidRPr="0047058F">
        <w:rPr>
          <w:rFonts w:cstheme="minorHAnsi"/>
          <w:sz w:val="24"/>
          <w:szCs w:val="24"/>
        </w:rPr>
        <w:t xml:space="preserve"> Panorama </w:t>
      </w:r>
      <w:r w:rsidR="007C5EAD" w:rsidRPr="0047058F">
        <w:rPr>
          <w:rFonts w:cstheme="minorHAnsi"/>
          <w:sz w:val="24"/>
          <w:szCs w:val="24"/>
        </w:rPr>
        <w:t>team and Lee, J. (202</w:t>
      </w:r>
      <w:r w:rsidR="0047058F" w:rsidRPr="0047058F">
        <w:rPr>
          <w:rFonts w:cstheme="minorHAnsi"/>
          <w:sz w:val="24"/>
          <w:szCs w:val="24"/>
        </w:rPr>
        <w:t>2</w:t>
      </w:r>
      <w:r w:rsidR="007C5EAD" w:rsidRPr="0047058F">
        <w:rPr>
          <w:rFonts w:cstheme="minorHAnsi"/>
          <w:sz w:val="24"/>
          <w:szCs w:val="24"/>
        </w:rPr>
        <w:t xml:space="preserve">) </w:t>
      </w:r>
      <w:r w:rsidR="007C5EAD" w:rsidRPr="0047058F">
        <w:rPr>
          <w:rFonts w:cstheme="minorHAnsi"/>
          <w:i/>
          <w:iCs/>
          <w:sz w:val="24"/>
          <w:szCs w:val="24"/>
        </w:rPr>
        <w:t xml:space="preserve">‘Toxic culture’ of abuse at mental health hospital revealed by BBC secret filming. </w:t>
      </w:r>
      <w:r w:rsidR="007C5EAD" w:rsidRPr="0047058F">
        <w:rPr>
          <w:rFonts w:cstheme="minorHAnsi"/>
          <w:sz w:val="24"/>
          <w:szCs w:val="24"/>
        </w:rPr>
        <w:t xml:space="preserve"> </w:t>
      </w:r>
      <w:r w:rsidRPr="0047058F">
        <w:rPr>
          <w:rFonts w:cstheme="minorHAnsi"/>
          <w:sz w:val="24"/>
          <w:szCs w:val="24"/>
        </w:rPr>
        <w:t xml:space="preserve">Available at: </w:t>
      </w:r>
      <w:hyperlink r:id="rId11" w:history="1">
        <w:r w:rsidR="007C5EAD" w:rsidRPr="0047058F">
          <w:rPr>
            <w:rStyle w:val="Hyperlink"/>
            <w:rFonts w:cstheme="minorHAnsi"/>
            <w:sz w:val="24"/>
            <w:szCs w:val="24"/>
          </w:rPr>
          <w:t>https://www.bbc.co.uk/news/uk-63045298</w:t>
        </w:r>
      </w:hyperlink>
      <w:r w:rsidR="007C5EAD" w:rsidRPr="0047058F">
        <w:rPr>
          <w:rFonts w:cstheme="minorHAnsi"/>
          <w:sz w:val="24"/>
          <w:szCs w:val="24"/>
        </w:rPr>
        <w:t xml:space="preserve"> (Accessed: 28 September 2022).</w:t>
      </w:r>
    </w:p>
  </w:footnote>
  <w:footnote w:id="19">
    <w:p w14:paraId="1F9140E5" w14:textId="27FE08E0" w:rsidR="00971553" w:rsidRPr="0047058F" w:rsidRDefault="00971553" w:rsidP="00971553">
      <w:pPr>
        <w:pStyle w:val="FootnoteText"/>
        <w:rPr>
          <w:rFonts w:cstheme="minorHAnsi"/>
          <w:sz w:val="24"/>
          <w:szCs w:val="24"/>
          <w:lang w:val="en-US"/>
        </w:rPr>
      </w:pPr>
      <w:r w:rsidRPr="0047058F">
        <w:rPr>
          <w:rStyle w:val="FootnoteReference"/>
          <w:rFonts w:cstheme="minorHAnsi"/>
          <w:sz w:val="24"/>
          <w:szCs w:val="24"/>
        </w:rPr>
        <w:footnoteRef/>
      </w:r>
      <w:r w:rsidRPr="0047058F">
        <w:rPr>
          <w:rFonts w:cstheme="minorHAnsi"/>
          <w:sz w:val="24"/>
          <w:szCs w:val="24"/>
        </w:rPr>
        <w:t xml:space="preserve"> Precey, M. (2023). </w:t>
      </w:r>
      <w:r w:rsidRPr="0047058F">
        <w:rPr>
          <w:rFonts w:cstheme="minorHAnsi"/>
          <w:i/>
          <w:iCs/>
          <w:sz w:val="24"/>
          <w:szCs w:val="24"/>
        </w:rPr>
        <w:t>Essex mental health deaths inquiry given legal powers</w:t>
      </w:r>
      <w:r w:rsidRPr="0047058F">
        <w:rPr>
          <w:rFonts w:cstheme="minorHAnsi"/>
          <w:sz w:val="24"/>
          <w:szCs w:val="24"/>
        </w:rPr>
        <w:t xml:space="preserve">. Available at: </w:t>
      </w:r>
      <w:hyperlink r:id="rId12" w:history="1">
        <w:r w:rsidR="008259A4" w:rsidRPr="0047058F">
          <w:rPr>
            <w:rStyle w:val="Hyperlink"/>
            <w:rFonts w:cstheme="minorHAnsi"/>
            <w:sz w:val="24"/>
            <w:szCs w:val="24"/>
          </w:rPr>
          <w:t>https://www.bbc.co.uk/news/uk-england-essex-66044321</w:t>
        </w:r>
      </w:hyperlink>
      <w:r w:rsidR="008259A4" w:rsidRPr="0047058F">
        <w:rPr>
          <w:rFonts w:cstheme="minorHAnsi"/>
          <w:sz w:val="24"/>
          <w:szCs w:val="24"/>
        </w:rPr>
        <w:t xml:space="preserve"> (Accessed: </w:t>
      </w:r>
      <w:r w:rsidR="007C5EAD" w:rsidRPr="0047058F">
        <w:rPr>
          <w:rFonts w:cstheme="minorHAnsi"/>
          <w:sz w:val="24"/>
          <w:szCs w:val="24"/>
        </w:rPr>
        <w:t>28 June 2023).</w:t>
      </w:r>
    </w:p>
  </w:footnote>
  <w:footnote w:id="20">
    <w:p w14:paraId="0EFD9ECD" w14:textId="5A095846" w:rsidR="00E37238" w:rsidRPr="0047058F" w:rsidRDefault="00E37238">
      <w:pPr>
        <w:pStyle w:val="FootnoteText"/>
        <w:rPr>
          <w:sz w:val="24"/>
          <w:szCs w:val="24"/>
          <w:lang w:val="en-US"/>
        </w:rPr>
      </w:pPr>
      <w:r w:rsidRPr="0047058F">
        <w:rPr>
          <w:rStyle w:val="FootnoteReference"/>
          <w:sz w:val="24"/>
          <w:szCs w:val="24"/>
        </w:rPr>
        <w:footnoteRef/>
      </w:r>
      <w:r w:rsidRPr="0047058F">
        <w:rPr>
          <w:sz w:val="24"/>
          <w:szCs w:val="24"/>
        </w:rPr>
        <w:t xml:space="preserve"> </w:t>
      </w:r>
      <w:r w:rsidR="000E2B1A" w:rsidRPr="0047058F">
        <w:rPr>
          <w:sz w:val="24"/>
          <w:szCs w:val="24"/>
        </w:rPr>
        <w:t>Department of Health and Social Care</w:t>
      </w:r>
      <w:r w:rsidR="00FD0D4E">
        <w:rPr>
          <w:sz w:val="24"/>
          <w:szCs w:val="24"/>
        </w:rPr>
        <w:t xml:space="preserve"> </w:t>
      </w:r>
      <w:r w:rsidR="000E2B1A" w:rsidRPr="0047058F">
        <w:rPr>
          <w:sz w:val="24"/>
          <w:szCs w:val="24"/>
        </w:rPr>
        <w:t xml:space="preserve">(2023) </w:t>
      </w:r>
      <w:r w:rsidR="000E2B1A" w:rsidRPr="0047058F">
        <w:rPr>
          <w:i/>
          <w:iCs/>
          <w:sz w:val="24"/>
          <w:szCs w:val="24"/>
        </w:rPr>
        <w:t xml:space="preserve">Independent report. Rapid </w:t>
      </w:r>
      <w:r w:rsidR="00D54800" w:rsidRPr="0047058F">
        <w:rPr>
          <w:i/>
          <w:iCs/>
          <w:sz w:val="24"/>
          <w:szCs w:val="24"/>
        </w:rPr>
        <w:t>R</w:t>
      </w:r>
      <w:r w:rsidR="000E2B1A" w:rsidRPr="0047058F">
        <w:rPr>
          <w:i/>
          <w:iCs/>
          <w:sz w:val="24"/>
          <w:szCs w:val="24"/>
        </w:rPr>
        <w:t xml:space="preserve">eview </w:t>
      </w:r>
      <w:r w:rsidR="00D54800" w:rsidRPr="0047058F">
        <w:rPr>
          <w:i/>
          <w:iCs/>
          <w:sz w:val="24"/>
          <w:szCs w:val="24"/>
        </w:rPr>
        <w:t>I</w:t>
      </w:r>
      <w:r w:rsidR="000E2B1A" w:rsidRPr="0047058F">
        <w:rPr>
          <w:i/>
          <w:iCs/>
          <w:sz w:val="24"/>
          <w:szCs w:val="24"/>
        </w:rPr>
        <w:t xml:space="preserve">nto </w:t>
      </w:r>
      <w:r w:rsidR="00D54800" w:rsidRPr="0047058F">
        <w:rPr>
          <w:i/>
          <w:iCs/>
          <w:sz w:val="24"/>
          <w:szCs w:val="24"/>
        </w:rPr>
        <w:t>D</w:t>
      </w:r>
      <w:r w:rsidR="000E2B1A" w:rsidRPr="0047058F">
        <w:rPr>
          <w:i/>
          <w:iCs/>
          <w:sz w:val="24"/>
          <w:szCs w:val="24"/>
        </w:rPr>
        <w:t xml:space="preserve">ata on </w:t>
      </w:r>
      <w:r w:rsidR="00D54800" w:rsidRPr="0047058F">
        <w:rPr>
          <w:i/>
          <w:iCs/>
          <w:sz w:val="24"/>
          <w:szCs w:val="24"/>
        </w:rPr>
        <w:t>M</w:t>
      </w:r>
      <w:r w:rsidR="000E2B1A" w:rsidRPr="0047058F">
        <w:rPr>
          <w:i/>
          <w:iCs/>
          <w:sz w:val="24"/>
          <w:szCs w:val="24"/>
        </w:rPr>
        <w:t xml:space="preserve">ental </w:t>
      </w:r>
      <w:r w:rsidR="00D54800" w:rsidRPr="0047058F">
        <w:rPr>
          <w:i/>
          <w:iCs/>
          <w:sz w:val="24"/>
          <w:szCs w:val="24"/>
        </w:rPr>
        <w:t>H</w:t>
      </w:r>
      <w:r w:rsidR="000E2B1A" w:rsidRPr="0047058F">
        <w:rPr>
          <w:i/>
          <w:iCs/>
          <w:sz w:val="24"/>
          <w:szCs w:val="24"/>
        </w:rPr>
        <w:t xml:space="preserve">ealth </w:t>
      </w:r>
      <w:r w:rsidR="00D54800" w:rsidRPr="0047058F">
        <w:rPr>
          <w:i/>
          <w:iCs/>
          <w:sz w:val="24"/>
          <w:szCs w:val="24"/>
        </w:rPr>
        <w:t>I</w:t>
      </w:r>
      <w:r w:rsidR="000E2B1A" w:rsidRPr="0047058F">
        <w:rPr>
          <w:i/>
          <w:iCs/>
          <w:sz w:val="24"/>
          <w:szCs w:val="24"/>
        </w:rPr>
        <w:t xml:space="preserve">npatient </w:t>
      </w:r>
      <w:r w:rsidR="00D54800" w:rsidRPr="0047058F">
        <w:rPr>
          <w:i/>
          <w:iCs/>
          <w:sz w:val="24"/>
          <w:szCs w:val="24"/>
        </w:rPr>
        <w:t>S</w:t>
      </w:r>
      <w:r w:rsidR="000E2B1A" w:rsidRPr="0047058F">
        <w:rPr>
          <w:i/>
          <w:iCs/>
          <w:sz w:val="24"/>
          <w:szCs w:val="24"/>
        </w:rPr>
        <w:t xml:space="preserve">ettings: </w:t>
      </w:r>
      <w:r w:rsidR="00D54800" w:rsidRPr="0047058F">
        <w:rPr>
          <w:i/>
          <w:iCs/>
          <w:sz w:val="24"/>
          <w:szCs w:val="24"/>
        </w:rPr>
        <w:t>F</w:t>
      </w:r>
      <w:r w:rsidR="000E2B1A" w:rsidRPr="0047058F">
        <w:rPr>
          <w:i/>
          <w:iCs/>
          <w:sz w:val="24"/>
          <w:szCs w:val="24"/>
        </w:rPr>
        <w:t xml:space="preserve">inal </w:t>
      </w:r>
      <w:r w:rsidR="00D54800" w:rsidRPr="0047058F">
        <w:rPr>
          <w:i/>
          <w:iCs/>
          <w:sz w:val="24"/>
          <w:szCs w:val="24"/>
        </w:rPr>
        <w:t>R</w:t>
      </w:r>
      <w:r w:rsidR="000E2B1A" w:rsidRPr="0047058F">
        <w:rPr>
          <w:i/>
          <w:iCs/>
          <w:sz w:val="24"/>
          <w:szCs w:val="24"/>
        </w:rPr>
        <w:t xml:space="preserve">eport and </w:t>
      </w:r>
      <w:r w:rsidR="00D54800" w:rsidRPr="0047058F">
        <w:rPr>
          <w:i/>
          <w:iCs/>
          <w:sz w:val="24"/>
          <w:szCs w:val="24"/>
        </w:rPr>
        <w:t>R</w:t>
      </w:r>
      <w:r w:rsidR="000E2B1A" w:rsidRPr="0047058F">
        <w:rPr>
          <w:i/>
          <w:iCs/>
          <w:sz w:val="24"/>
          <w:szCs w:val="24"/>
        </w:rPr>
        <w:t>ecommendations</w:t>
      </w:r>
      <w:r w:rsidR="00D54800" w:rsidRPr="0047058F">
        <w:rPr>
          <w:i/>
          <w:iCs/>
          <w:sz w:val="24"/>
          <w:szCs w:val="24"/>
        </w:rPr>
        <w:t>.</w:t>
      </w:r>
      <w:r w:rsidR="000E2B1A" w:rsidRPr="0047058F">
        <w:rPr>
          <w:sz w:val="24"/>
          <w:szCs w:val="24"/>
        </w:rPr>
        <w:t xml:space="preserve">  Available at: </w:t>
      </w:r>
      <w:hyperlink r:id="rId13" w:history="1">
        <w:r w:rsidR="000E2B1A" w:rsidRPr="0047058F">
          <w:rPr>
            <w:rStyle w:val="Hyperlink"/>
            <w:sz w:val="24"/>
            <w:szCs w:val="24"/>
          </w:rPr>
          <w:t>https://www.gov.uk/government/publications/rapid-review-into-data-on-mental-health-inpatient-settings-final-report-and-recommendations/rapid-review-into-data-on-mental-health-inpatient-settings-final-report-and-recommendations</w:t>
        </w:r>
      </w:hyperlink>
      <w:r w:rsidR="000E2B1A" w:rsidRPr="0047058F">
        <w:rPr>
          <w:sz w:val="24"/>
          <w:szCs w:val="24"/>
        </w:rPr>
        <w:t xml:space="preserve"> (Access</w:t>
      </w:r>
      <w:r w:rsidR="00D54800" w:rsidRPr="0047058F">
        <w:rPr>
          <w:sz w:val="24"/>
          <w:szCs w:val="24"/>
        </w:rPr>
        <w:t>e</w:t>
      </w:r>
      <w:r w:rsidR="000E2B1A" w:rsidRPr="0047058F">
        <w:rPr>
          <w:sz w:val="24"/>
          <w:szCs w:val="24"/>
        </w:rPr>
        <w:t>d</w:t>
      </w:r>
      <w:r w:rsidR="00D54800" w:rsidRPr="0047058F">
        <w:rPr>
          <w:sz w:val="24"/>
          <w:szCs w:val="24"/>
        </w:rPr>
        <w:t>: 28 June 2023).</w:t>
      </w:r>
      <w:r w:rsidR="000E2B1A" w:rsidRPr="0047058F">
        <w:rPr>
          <w:sz w:val="24"/>
          <w:szCs w:val="24"/>
        </w:rPr>
        <w:t xml:space="preserve"> </w:t>
      </w:r>
    </w:p>
  </w:footnote>
  <w:footnote w:id="21">
    <w:p w14:paraId="67857F3C" w14:textId="3B983F2C" w:rsidR="0042319D" w:rsidRPr="0047058F" w:rsidRDefault="0042319D">
      <w:pPr>
        <w:pStyle w:val="FootnoteText"/>
        <w:rPr>
          <w:sz w:val="24"/>
          <w:szCs w:val="24"/>
          <w:lang w:val="en-US"/>
        </w:rPr>
      </w:pPr>
      <w:r w:rsidRPr="0047058F">
        <w:rPr>
          <w:rStyle w:val="FootnoteReference"/>
          <w:sz w:val="24"/>
          <w:szCs w:val="24"/>
        </w:rPr>
        <w:footnoteRef/>
      </w:r>
      <w:r w:rsidRPr="0047058F">
        <w:rPr>
          <w:sz w:val="24"/>
          <w:szCs w:val="24"/>
        </w:rPr>
        <w:t xml:space="preserve"> </w:t>
      </w:r>
      <w:r w:rsidR="000E2B1A" w:rsidRPr="0047058F">
        <w:rPr>
          <w:sz w:val="24"/>
          <w:szCs w:val="24"/>
        </w:rPr>
        <w:t xml:space="preserve">Shepka, P. (2023) </w:t>
      </w:r>
      <w:r w:rsidR="000E2B1A" w:rsidRPr="0047058F">
        <w:rPr>
          <w:i/>
          <w:iCs/>
          <w:sz w:val="24"/>
          <w:szCs w:val="24"/>
        </w:rPr>
        <w:t>NHS Trust to review all suicides since 2017.</w:t>
      </w:r>
      <w:r w:rsidR="000E2B1A" w:rsidRPr="0047058F">
        <w:rPr>
          <w:sz w:val="24"/>
          <w:szCs w:val="24"/>
        </w:rPr>
        <w:t xml:space="preserve"> Available at: </w:t>
      </w:r>
      <w:hyperlink r:id="rId14" w:history="1">
        <w:r w:rsidR="000E2B1A" w:rsidRPr="0047058F">
          <w:rPr>
            <w:rStyle w:val="Hyperlink"/>
            <w:sz w:val="24"/>
            <w:szCs w:val="24"/>
          </w:rPr>
          <w:t>https://www.bbc.co.uk/news/uk-england-cambridgeshire-66260110</w:t>
        </w:r>
      </w:hyperlink>
      <w:r w:rsidR="000E2B1A" w:rsidRPr="0047058F">
        <w:rPr>
          <w:sz w:val="24"/>
          <w:szCs w:val="24"/>
        </w:rPr>
        <w:t xml:space="preserve"> (Accessed: 27 June 2023).</w:t>
      </w:r>
    </w:p>
  </w:footnote>
  <w:footnote w:id="22">
    <w:p w14:paraId="0EF57AB1" w14:textId="6E04F175" w:rsidR="00212B36" w:rsidRPr="00FD0D4E" w:rsidRDefault="00212B36">
      <w:pPr>
        <w:pStyle w:val="FootnoteText"/>
        <w:rPr>
          <w:sz w:val="24"/>
          <w:szCs w:val="24"/>
        </w:rPr>
      </w:pPr>
      <w:r w:rsidRPr="0047058F">
        <w:rPr>
          <w:rStyle w:val="FootnoteReference"/>
          <w:sz w:val="24"/>
          <w:szCs w:val="24"/>
        </w:rPr>
        <w:footnoteRef/>
      </w:r>
      <w:r w:rsidRPr="0047058F">
        <w:rPr>
          <w:sz w:val="24"/>
          <w:szCs w:val="24"/>
        </w:rPr>
        <w:t xml:space="preserve"> </w:t>
      </w:r>
      <w:r w:rsidR="00F0696E" w:rsidRPr="0047058F">
        <w:rPr>
          <w:color w:val="0070C0"/>
          <w:sz w:val="24"/>
          <w:szCs w:val="24"/>
        </w:rPr>
        <w:t xml:space="preserve"> </w:t>
      </w:r>
      <w:r w:rsidR="00F0696E" w:rsidRPr="0047058F">
        <w:rPr>
          <w:sz w:val="24"/>
          <w:szCs w:val="24"/>
        </w:rPr>
        <w:t xml:space="preserve">Thomas, R. (2023). </w:t>
      </w:r>
      <w:r w:rsidR="00F0696E" w:rsidRPr="0047058F">
        <w:rPr>
          <w:i/>
          <w:iCs/>
          <w:sz w:val="24"/>
          <w:szCs w:val="24"/>
        </w:rPr>
        <w:t>Health secretary launches national investigation into NHS mental health scandals afte</w:t>
      </w:r>
      <w:r w:rsidR="00EA5483" w:rsidRPr="0047058F">
        <w:rPr>
          <w:i/>
          <w:iCs/>
          <w:sz w:val="24"/>
          <w:szCs w:val="24"/>
        </w:rPr>
        <w:t xml:space="preserve">r Independent exposes. </w:t>
      </w:r>
      <w:r w:rsidR="00EA5483" w:rsidRPr="0047058F">
        <w:rPr>
          <w:sz w:val="24"/>
          <w:szCs w:val="24"/>
        </w:rPr>
        <w:t>Available at: https://www.independent.co.uk/news/health/steve-barclay-essex-mental-health-b2365615.html</w:t>
      </w:r>
      <w:r w:rsidR="00EA5483" w:rsidRPr="0047058F">
        <w:rPr>
          <w:i/>
          <w:iCs/>
          <w:sz w:val="24"/>
          <w:szCs w:val="24"/>
        </w:rPr>
        <w:t xml:space="preserve"> </w:t>
      </w:r>
      <w:r w:rsidR="00F0696E" w:rsidRPr="0047058F">
        <w:rPr>
          <w:sz w:val="24"/>
          <w:szCs w:val="24"/>
        </w:rPr>
        <w:t>(Accessed: 28 June 2023).</w:t>
      </w:r>
    </w:p>
  </w:footnote>
  <w:footnote w:id="23">
    <w:p w14:paraId="424A7288" w14:textId="2F04B531" w:rsidR="00624EE0" w:rsidRPr="00624EE0" w:rsidRDefault="00624EE0">
      <w:pPr>
        <w:pStyle w:val="FootnoteText"/>
        <w:rPr>
          <w:sz w:val="24"/>
          <w:szCs w:val="24"/>
          <w:lang w:val="en-US"/>
        </w:rPr>
      </w:pPr>
      <w:r w:rsidRPr="00624EE0">
        <w:rPr>
          <w:rStyle w:val="FootnoteReference"/>
          <w:sz w:val="24"/>
          <w:szCs w:val="24"/>
        </w:rPr>
        <w:footnoteRef/>
      </w:r>
      <w:r w:rsidRPr="00624EE0">
        <w:rPr>
          <w:sz w:val="24"/>
          <w:szCs w:val="24"/>
        </w:rPr>
        <w:t xml:space="preserve"> </w:t>
      </w:r>
      <w:r w:rsidR="003C04F1">
        <w:rPr>
          <w:sz w:val="24"/>
          <w:szCs w:val="24"/>
        </w:rPr>
        <w:t xml:space="preserve">Home Office (2022) </w:t>
      </w:r>
      <w:r w:rsidR="003C04F1" w:rsidRPr="003C04F1">
        <w:rPr>
          <w:i/>
          <w:iCs/>
          <w:sz w:val="24"/>
          <w:szCs w:val="24"/>
        </w:rPr>
        <w:t xml:space="preserve">Official </w:t>
      </w:r>
      <w:r w:rsidR="003C04F1">
        <w:rPr>
          <w:i/>
          <w:iCs/>
          <w:sz w:val="24"/>
          <w:szCs w:val="24"/>
        </w:rPr>
        <w:t>S</w:t>
      </w:r>
      <w:r w:rsidR="003C04F1" w:rsidRPr="003C04F1">
        <w:rPr>
          <w:i/>
          <w:iCs/>
          <w:sz w:val="24"/>
          <w:szCs w:val="24"/>
        </w:rPr>
        <w:t>tatistics</w:t>
      </w:r>
      <w:r w:rsidR="003C04F1">
        <w:rPr>
          <w:i/>
          <w:iCs/>
          <w:sz w:val="24"/>
          <w:szCs w:val="24"/>
        </w:rPr>
        <w:t>: Hate Crime,</w:t>
      </w:r>
      <w:r w:rsidR="003C04F1" w:rsidRPr="003C04F1">
        <w:rPr>
          <w:i/>
          <w:iCs/>
          <w:sz w:val="24"/>
          <w:szCs w:val="24"/>
        </w:rPr>
        <w:t xml:space="preserve"> England and Wales</w:t>
      </w:r>
      <w:r w:rsidR="003C04F1">
        <w:rPr>
          <w:i/>
          <w:iCs/>
          <w:sz w:val="24"/>
          <w:szCs w:val="24"/>
        </w:rPr>
        <w:t>,</w:t>
      </w:r>
      <w:r w:rsidR="003C04F1" w:rsidRPr="003C04F1">
        <w:rPr>
          <w:i/>
          <w:iCs/>
          <w:sz w:val="24"/>
          <w:szCs w:val="24"/>
        </w:rPr>
        <w:t xml:space="preserve"> 2021-2022.</w:t>
      </w:r>
      <w:r w:rsidR="003C04F1">
        <w:rPr>
          <w:sz w:val="24"/>
          <w:szCs w:val="24"/>
        </w:rPr>
        <w:t xml:space="preserve"> Available at: </w:t>
      </w:r>
      <w:hyperlink r:id="rId15" w:history="1">
        <w:r w:rsidR="003C04F1" w:rsidRPr="00A80034">
          <w:rPr>
            <w:rStyle w:val="Hyperlink"/>
            <w:sz w:val="24"/>
            <w:szCs w:val="24"/>
          </w:rPr>
          <w:t>https://www.gov.uk/government/statistics/hate-crime-england-and-wales-2021-to-2022/hate-crime-england-and-wales-2021-to-2022</w:t>
        </w:r>
      </w:hyperlink>
      <w:r w:rsidR="003C04F1">
        <w:rPr>
          <w:sz w:val="24"/>
          <w:szCs w:val="24"/>
        </w:rPr>
        <w:t xml:space="preserve"> (Accessed: 17 July 2023)</w:t>
      </w:r>
      <w:r w:rsidR="007C2A51">
        <w:rPr>
          <w:sz w:val="24"/>
          <w:szCs w:val="24"/>
        </w:rPr>
        <w:t>.</w:t>
      </w:r>
    </w:p>
  </w:footnote>
  <w:footnote w:id="24">
    <w:p w14:paraId="13AFFD7D" w14:textId="23E844BA" w:rsidR="004F369F" w:rsidRPr="007C2A51" w:rsidRDefault="004F369F">
      <w:pPr>
        <w:pStyle w:val="FootnoteText"/>
        <w:rPr>
          <w:rFonts w:cstheme="minorHAnsi"/>
          <w:sz w:val="24"/>
          <w:szCs w:val="24"/>
        </w:rPr>
      </w:pPr>
      <w:r w:rsidRPr="004F369F">
        <w:rPr>
          <w:rStyle w:val="FootnoteReference"/>
          <w:sz w:val="24"/>
          <w:szCs w:val="24"/>
        </w:rPr>
        <w:footnoteRef/>
      </w:r>
      <w:r w:rsidRPr="004F369F">
        <w:rPr>
          <w:sz w:val="24"/>
          <w:szCs w:val="24"/>
        </w:rPr>
        <w:t xml:space="preserve"> </w:t>
      </w:r>
      <w:r w:rsidR="00557992" w:rsidRPr="00307D63">
        <w:rPr>
          <w:rFonts w:cstheme="minorHAnsi"/>
          <w:sz w:val="24"/>
          <w:szCs w:val="24"/>
        </w:rPr>
        <w:t xml:space="preserve">Holden, L. and Connor, L. (2021) </w:t>
      </w:r>
      <w:r w:rsidR="00557992" w:rsidRPr="00307D63">
        <w:rPr>
          <w:rFonts w:cstheme="minorHAnsi"/>
          <w:i/>
          <w:iCs/>
          <w:sz w:val="24"/>
          <w:szCs w:val="24"/>
        </w:rPr>
        <w:t xml:space="preserve">Poor Police Response. Disabled Victims of Hate Crime. </w:t>
      </w:r>
      <w:r w:rsidR="00557992" w:rsidRPr="00307D63">
        <w:rPr>
          <w:rFonts w:cstheme="minorHAnsi"/>
          <w:sz w:val="24"/>
          <w:szCs w:val="24"/>
        </w:rPr>
        <w:t xml:space="preserve">Available at: </w:t>
      </w:r>
      <w:hyperlink r:id="rId16" w:history="1">
        <w:r w:rsidR="00557992" w:rsidRPr="00307D63">
          <w:rPr>
            <w:rStyle w:val="Hyperlink"/>
            <w:rFonts w:cstheme="minorHAnsi"/>
            <w:sz w:val="24"/>
            <w:szCs w:val="24"/>
          </w:rPr>
          <w:t>https://www.inclusionlondon.org.uk/wp-content/uploads/2021/11/HC-Poor-Police-Response-Report-2021.pdf</w:t>
        </w:r>
      </w:hyperlink>
      <w:r w:rsidR="00557992" w:rsidRPr="00307D63">
        <w:rPr>
          <w:rFonts w:cstheme="minorHAnsi"/>
          <w:sz w:val="24"/>
          <w:szCs w:val="24"/>
        </w:rPr>
        <w:t xml:space="preserve"> </w:t>
      </w:r>
      <w:r w:rsidR="00557992">
        <w:rPr>
          <w:rFonts w:cstheme="minorHAnsi"/>
          <w:sz w:val="24"/>
          <w:szCs w:val="24"/>
        </w:rPr>
        <w:t>(</w:t>
      </w:r>
      <w:r w:rsidR="00557992" w:rsidRPr="00307D63">
        <w:rPr>
          <w:rFonts w:cstheme="minorHAnsi"/>
          <w:sz w:val="24"/>
          <w:szCs w:val="24"/>
        </w:rPr>
        <w:t>Accessed: 4 July 202</w:t>
      </w:r>
      <w:r w:rsidR="00557992">
        <w:rPr>
          <w:rFonts w:cstheme="minorHAnsi"/>
          <w:sz w:val="24"/>
          <w:szCs w:val="24"/>
        </w:rPr>
        <w:t>3)</w:t>
      </w:r>
      <w:r w:rsidR="00557992" w:rsidRPr="00307D63">
        <w:rPr>
          <w:rFonts w:cstheme="minorHAnsi"/>
          <w:sz w:val="24"/>
          <w:szCs w:val="24"/>
        </w:rPr>
        <w:t>.</w:t>
      </w:r>
    </w:p>
  </w:footnote>
  <w:footnote w:id="25">
    <w:p w14:paraId="45CB5CE5" w14:textId="28321522" w:rsidR="00384537" w:rsidRPr="00384537" w:rsidRDefault="00384537">
      <w:pPr>
        <w:pStyle w:val="FootnoteText"/>
        <w:rPr>
          <w:sz w:val="24"/>
          <w:szCs w:val="24"/>
          <w:lang w:val="en-US"/>
        </w:rPr>
      </w:pPr>
      <w:r w:rsidRPr="00384537">
        <w:rPr>
          <w:rStyle w:val="FootnoteReference"/>
          <w:sz w:val="24"/>
          <w:szCs w:val="24"/>
        </w:rPr>
        <w:footnoteRef/>
      </w:r>
      <w:r w:rsidR="009916EB">
        <w:rPr>
          <w:i/>
          <w:iCs/>
          <w:sz w:val="24"/>
          <w:szCs w:val="24"/>
        </w:rPr>
        <w:t xml:space="preserve">Care Act 2014 c.23. </w:t>
      </w:r>
      <w:r w:rsidRPr="00384537">
        <w:rPr>
          <w:sz w:val="24"/>
          <w:szCs w:val="24"/>
        </w:rPr>
        <w:t xml:space="preserve"> </w:t>
      </w:r>
      <w:r w:rsidR="009916EB">
        <w:rPr>
          <w:sz w:val="24"/>
          <w:szCs w:val="24"/>
        </w:rPr>
        <w:t xml:space="preserve">Available at: </w:t>
      </w:r>
      <w:hyperlink r:id="rId17" w:history="1">
        <w:r w:rsidR="009916EB" w:rsidRPr="00511FEC">
          <w:rPr>
            <w:rStyle w:val="Hyperlink"/>
            <w:sz w:val="24"/>
            <w:szCs w:val="24"/>
          </w:rPr>
          <w:t>https://www.legislation.gov.uk/ukpga/2014/23/contents/enacted</w:t>
        </w:r>
      </w:hyperlink>
      <w:r w:rsidR="009916EB">
        <w:rPr>
          <w:sz w:val="24"/>
          <w:szCs w:val="24"/>
        </w:rPr>
        <w:t xml:space="preserve"> (Accessed: 17 July 2023).</w:t>
      </w:r>
    </w:p>
  </w:footnote>
  <w:footnote w:id="26">
    <w:p w14:paraId="79FC3A4C" w14:textId="6C6D0711" w:rsidR="0047297B" w:rsidRPr="0047297B" w:rsidRDefault="0047297B" w:rsidP="007C2A51">
      <w:pPr>
        <w:spacing w:line="240" w:lineRule="auto"/>
        <w:rPr>
          <w:rFonts w:cstheme="minorHAnsi"/>
          <w:sz w:val="24"/>
          <w:szCs w:val="24"/>
        </w:rPr>
      </w:pPr>
      <w:r w:rsidRPr="0047297B">
        <w:rPr>
          <w:rStyle w:val="FootnoteReference"/>
          <w:rFonts w:cstheme="minorHAnsi"/>
          <w:sz w:val="24"/>
          <w:szCs w:val="24"/>
        </w:rPr>
        <w:footnoteRef/>
      </w:r>
      <w:r w:rsidRPr="0047297B">
        <w:rPr>
          <w:rFonts w:cstheme="minorHAnsi"/>
          <w:sz w:val="24"/>
          <w:szCs w:val="24"/>
        </w:rPr>
        <w:t xml:space="preserve"> Carr, S. </w:t>
      </w:r>
      <w:r w:rsidRPr="0047297B">
        <w:rPr>
          <w:rFonts w:cstheme="minorHAnsi"/>
          <w:i/>
          <w:iCs/>
          <w:sz w:val="24"/>
          <w:szCs w:val="24"/>
        </w:rPr>
        <w:t>et al</w:t>
      </w:r>
      <w:r w:rsidRPr="0047297B">
        <w:rPr>
          <w:rFonts w:cstheme="minorHAnsi"/>
          <w:sz w:val="24"/>
          <w:szCs w:val="24"/>
        </w:rPr>
        <w:t xml:space="preserve">. (2019) ‘“Keeping control”. A user-led exploratory study of mental health service user experiences of targeted violence and abuse in the context of adult safeguarding in England’, </w:t>
      </w:r>
      <w:r w:rsidRPr="0047297B">
        <w:rPr>
          <w:rFonts w:cstheme="minorHAnsi"/>
          <w:i/>
          <w:iCs/>
          <w:sz w:val="24"/>
          <w:szCs w:val="24"/>
        </w:rPr>
        <w:t xml:space="preserve">Health Soc Care Community, </w:t>
      </w:r>
      <w:r w:rsidRPr="0047297B">
        <w:rPr>
          <w:rFonts w:cstheme="minorHAnsi"/>
          <w:sz w:val="24"/>
          <w:szCs w:val="24"/>
        </w:rPr>
        <w:t>00</w:t>
      </w:r>
      <w:r w:rsidRPr="0047297B">
        <w:rPr>
          <w:rFonts w:cstheme="minorHAnsi"/>
          <w:b/>
          <w:bCs/>
          <w:sz w:val="24"/>
          <w:szCs w:val="24"/>
        </w:rPr>
        <w:t xml:space="preserve">, </w:t>
      </w:r>
      <w:r w:rsidRPr="0047297B">
        <w:rPr>
          <w:rFonts w:cstheme="minorHAnsi"/>
          <w:sz w:val="24"/>
          <w:szCs w:val="24"/>
        </w:rPr>
        <w:t xml:space="preserve">pp.1-12. Available at: </w:t>
      </w:r>
      <w:hyperlink r:id="rId18" w:history="1">
        <w:r w:rsidRPr="0047297B">
          <w:rPr>
            <w:rStyle w:val="Hyperlink"/>
            <w:rFonts w:cstheme="minorHAnsi"/>
            <w:sz w:val="24"/>
            <w:szCs w:val="24"/>
          </w:rPr>
          <w:t>https://doi.org/10.1111/hsc.12806</w:t>
        </w:r>
      </w:hyperlink>
      <w:r w:rsidRPr="0047297B">
        <w:rPr>
          <w:rFonts w:cstheme="minorHAnsi"/>
          <w:sz w:val="24"/>
          <w:szCs w:val="24"/>
        </w:rPr>
        <w:t xml:space="preserve">. </w:t>
      </w:r>
      <w:r>
        <w:rPr>
          <w:rFonts w:cstheme="minorHAnsi"/>
          <w:sz w:val="24"/>
          <w:szCs w:val="24"/>
        </w:rPr>
        <w:t>(</w:t>
      </w:r>
      <w:r w:rsidRPr="0047297B">
        <w:rPr>
          <w:rFonts w:cstheme="minorHAnsi"/>
          <w:sz w:val="24"/>
          <w:szCs w:val="24"/>
        </w:rPr>
        <w:t>Accessed:</w:t>
      </w:r>
      <w:r w:rsidR="005F78D5">
        <w:rPr>
          <w:rFonts w:cstheme="minorHAnsi"/>
          <w:sz w:val="24"/>
          <w:szCs w:val="24"/>
        </w:rPr>
        <w:t xml:space="preserve"> 3 July</w:t>
      </w:r>
      <w:r w:rsidRPr="0047297B">
        <w:rPr>
          <w:rFonts w:cstheme="minorHAnsi"/>
          <w:sz w:val="24"/>
          <w:szCs w:val="24"/>
        </w:rPr>
        <w:t xml:space="preserve"> 202</w:t>
      </w:r>
      <w:r w:rsidR="005F78D5">
        <w:rPr>
          <w:rFonts w:cstheme="minorHAnsi"/>
          <w:sz w:val="24"/>
          <w:szCs w:val="24"/>
        </w:rPr>
        <w:t>3</w:t>
      </w:r>
      <w:r>
        <w:rPr>
          <w:rFonts w:cstheme="minorHAnsi"/>
          <w:sz w:val="24"/>
          <w:szCs w:val="24"/>
        </w:rPr>
        <w:t>)</w:t>
      </w:r>
      <w:r w:rsidRPr="0047297B">
        <w:rPr>
          <w:rFonts w:cstheme="minorHAnsi"/>
          <w:sz w:val="24"/>
          <w:szCs w:val="24"/>
        </w:rPr>
        <w:t>.</w:t>
      </w:r>
    </w:p>
    <w:p w14:paraId="4F61F380" w14:textId="5C557151" w:rsidR="0047297B" w:rsidRPr="0047297B" w:rsidRDefault="0047297B">
      <w:pPr>
        <w:pStyle w:val="FootnoteText"/>
        <w:rPr>
          <w:sz w:val="24"/>
          <w:szCs w:val="24"/>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A7082"/>
    <w:multiLevelType w:val="hybridMultilevel"/>
    <w:tmpl w:val="E65CFAA6"/>
    <w:lvl w:ilvl="0" w:tplc="96C48512">
      <w:start w:val="1"/>
      <w:numFmt w:val="bullet"/>
      <w:lvlText w:val=""/>
      <w:lvlJc w:val="left"/>
      <w:pPr>
        <w:ind w:left="720" w:hanging="360"/>
      </w:pPr>
      <w:rPr>
        <w:rFonts w:ascii="Symbol" w:hAnsi="Symbol" w:hint="default"/>
        <w:color w:val="auto"/>
        <w:sz w:val="28"/>
        <w:u w:color="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B43A7"/>
    <w:multiLevelType w:val="hybridMultilevel"/>
    <w:tmpl w:val="6B400B7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2A291785"/>
    <w:multiLevelType w:val="hybridMultilevel"/>
    <w:tmpl w:val="197C0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C64A8"/>
    <w:multiLevelType w:val="hybridMultilevel"/>
    <w:tmpl w:val="9D36B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0D1650"/>
    <w:multiLevelType w:val="hybridMultilevel"/>
    <w:tmpl w:val="AA1805F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 w15:restartNumberingAfterBreak="0">
    <w:nsid w:val="325F2F5D"/>
    <w:multiLevelType w:val="hybridMultilevel"/>
    <w:tmpl w:val="72A21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1C142C"/>
    <w:multiLevelType w:val="hybridMultilevel"/>
    <w:tmpl w:val="1226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BA0A6C"/>
    <w:multiLevelType w:val="hybridMultilevel"/>
    <w:tmpl w:val="2172644A"/>
    <w:lvl w:ilvl="0" w:tplc="8E8AD5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8E7E5E"/>
    <w:multiLevelType w:val="hybridMultilevel"/>
    <w:tmpl w:val="44AA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5616911">
    <w:abstractNumId w:val="3"/>
  </w:num>
  <w:num w:numId="2" w16cid:durableId="200361128">
    <w:abstractNumId w:val="1"/>
  </w:num>
  <w:num w:numId="3" w16cid:durableId="444235605">
    <w:abstractNumId w:val="4"/>
  </w:num>
  <w:num w:numId="4" w16cid:durableId="1325009016">
    <w:abstractNumId w:val="0"/>
  </w:num>
  <w:num w:numId="5" w16cid:durableId="1052343772">
    <w:abstractNumId w:val="5"/>
  </w:num>
  <w:num w:numId="6" w16cid:durableId="178737693">
    <w:abstractNumId w:val="7"/>
  </w:num>
  <w:num w:numId="7" w16cid:durableId="241061366">
    <w:abstractNumId w:val="8"/>
  </w:num>
  <w:num w:numId="8" w16cid:durableId="355733128">
    <w:abstractNumId w:val="2"/>
  </w:num>
  <w:num w:numId="9" w16cid:durableId="1842356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9E"/>
    <w:rsid w:val="000005D7"/>
    <w:rsid w:val="0000476B"/>
    <w:rsid w:val="000055DE"/>
    <w:rsid w:val="00013C08"/>
    <w:rsid w:val="0002546B"/>
    <w:rsid w:val="00042D94"/>
    <w:rsid w:val="00075720"/>
    <w:rsid w:val="000836A8"/>
    <w:rsid w:val="000930F4"/>
    <w:rsid w:val="00095CB3"/>
    <w:rsid w:val="00095EB6"/>
    <w:rsid w:val="000A74B4"/>
    <w:rsid w:val="000C3F3F"/>
    <w:rsid w:val="000E19D6"/>
    <w:rsid w:val="000E2B1A"/>
    <w:rsid w:val="000E364D"/>
    <w:rsid w:val="000F2D3B"/>
    <w:rsid w:val="0010022A"/>
    <w:rsid w:val="00101E37"/>
    <w:rsid w:val="00105D74"/>
    <w:rsid w:val="00112E75"/>
    <w:rsid w:val="00121628"/>
    <w:rsid w:val="00122D66"/>
    <w:rsid w:val="00124E58"/>
    <w:rsid w:val="001375D7"/>
    <w:rsid w:val="001505B2"/>
    <w:rsid w:val="0015116C"/>
    <w:rsid w:val="00156D3A"/>
    <w:rsid w:val="00174622"/>
    <w:rsid w:val="001754F1"/>
    <w:rsid w:val="0017694E"/>
    <w:rsid w:val="001837D3"/>
    <w:rsid w:val="001C63AD"/>
    <w:rsid w:val="001E2B3C"/>
    <w:rsid w:val="001F0142"/>
    <w:rsid w:val="00205C6F"/>
    <w:rsid w:val="00207D2F"/>
    <w:rsid w:val="00212B36"/>
    <w:rsid w:val="00221258"/>
    <w:rsid w:val="00233E2C"/>
    <w:rsid w:val="002402CB"/>
    <w:rsid w:val="0024139B"/>
    <w:rsid w:val="00245D0D"/>
    <w:rsid w:val="002536D3"/>
    <w:rsid w:val="00256AB2"/>
    <w:rsid w:val="002575B2"/>
    <w:rsid w:val="00265B33"/>
    <w:rsid w:val="00284B81"/>
    <w:rsid w:val="00287A74"/>
    <w:rsid w:val="00287B93"/>
    <w:rsid w:val="002A043B"/>
    <w:rsid w:val="002A44A1"/>
    <w:rsid w:val="002A4AD0"/>
    <w:rsid w:val="002A68CE"/>
    <w:rsid w:val="002B384E"/>
    <w:rsid w:val="002B6252"/>
    <w:rsid w:val="002C3C88"/>
    <w:rsid w:val="002D0EE1"/>
    <w:rsid w:val="002D2A79"/>
    <w:rsid w:val="002E38FB"/>
    <w:rsid w:val="002F71FC"/>
    <w:rsid w:val="0030035B"/>
    <w:rsid w:val="0030384C"/>
    <w:rsid w:val="00312C97"/>
    <w:rsid w:val="00335A42"/>
    <w:rsid w:val="00355F6E"/>
    <w:rsid w:val="00363357"/>
    <w:rsid w:val="00363F29"/>
    <w:rsid w:val="00373749"/>
    <w:rsid w:val="00373C2A"/>
    <w:rsid w:val="00384537"/>
    <w:rsid w:val="003872E7"/>
    <w:rsid w:val="00387D26"/>
    <w:rsid w:val="0039654C"/>
    <w:rsid w:val="003A5226"/>
    <w:rsid w:val="003A76FE"/>
    <w:rsid w:val="003B2500"/>
    <w:rsid w:val="003C04F1"/>
    <w:rsid w:val="003C079D"/>
    <w:rsid w:val="003C29CF"/>
    <w:rsid w:val="003D0A50"/>
    <w:rsid w:val="003D1C6A"/>
    <w:rsid w:val="003E235C"/>
    <w:rsid w:val="003E3E3A"/>
    <w:rsid w:val="003E660A"/>
    <w:rsid w:val="003E6A8D"/>
    <w:rsid w:val="003F0DD4"/>
    <w:rsid w:val="003F67F3"/>
    <w:rsid w:val="00400CF2"/>
    <w:rsid w:val="00401B84"/>
    <w:rsid w:val="00402B24"/>
    <w:rsid w:val="0042319D"/>
    <w:rsid w:val="004360EB"/>
    <w:rsid w:val="0043663F"/>
    <w:rsid w:val="0044069E"/>
    <w:rsid w:val="00455C70"/>
    <w:rsid w:val="004563E3"/>
    <w:rsid w:val="00456B75"/>
    <w:rsid w:val="0047058F"/>
    <w:rsid w:val="0047297B"/>
    <w:rsid w:val="00475316"/>
    <w:rsid w:val="004928F4"/>
    <w:rsid w:val="004A2154"/>
    <w:rsid w:val="004A7C81"/>
    <w:rsid w:val="004B0BFE"/>
    <w:rsid w:val="004C499E"/>
    <w:rsid w:val="004C4E35"/>
    <w:rsid w:val="004C6AD7"/>
    <w:rsid w:val="004D2176"/>
    <w:rsid w:val="004F2151"/>
    <w:rsid w:val="004F369F"/>
    <w:rsid w:val="004F60F7"/>
    <w:rsid w:val="00505827"/>
    <w:rsid w:val="00512630"/>
    <w:rsid w:val="00517BF0"/>
    <w:rsid w:val="00556510"/>
    <w:rsid w:val="00557992"/>
    <w:rsid w:val="005805E0"/>
    <w:rsid w:val="00583386"/>
    <w:rsid w:val="005A0291"/>
    <w:rsid w:val="005D17EC"/>
    <w:rsid w:val="005F2E4A"/>
    <w:rsid w:val="005F78D5"/>
    <w:rsid w:val="0061314E"/>
    <w:rsid w:val="00624EE0"/>
    <w:rsid w:val="00625A23"/>
    <w:rsid w:val="006268B4"/>
    <w:rsid w:val="0063121D"/>
    <w:rsid w:val="006748AC"/>
    <w:rsid w:val="006760CD"/>
    <w:rsid w:val="006877A8"/>
    <w:rsid w:val="00693868"/>
    <w:rsid w:val="006B0AA3"/>
    <w:rsid w:val="006B6678"/>
    <w:rsid w:val="006B7747"/>
    <w:rsid w:val="006B791E"/>
    <w:rsid w:val="006C1655"/>
    <w:rsid w:val="006C7CBB"/>
    <w:rsid w:val="006F0DB9"/>
    <w:rsid w:val="006F12D7"/>
    <w:rsid w:val="00701116"/>
    <w:rsid w:val="007044A7"/>
    <w:rsid w:val="00704510"/>
    <w:rsid w:val="007174C4"/>
    <w:rsid w:val="007205FE"/>
    <w:rsid w:val="00722762"/>
    <w:rsid w:val="00740F29"/>
    <w:rsid w:val="00752132"/>
    <w:rsid w:val="007551E2"/>
    <w:rsid w:val="007572A1"/>
    <w:rsid w:val="00780307"/>
    <w:rsid w:val="00797A42"/>
    <w:rsid w:val="007B5076"/>
    <w:rsid w:val="007C17E0"/>
    <w:rsid w:val="007C2A51"/>
    <w:rsid w:val="007C49FE"/>
    <w:rsid w:val="007C5EAD"/>
    <w:rsid w:val="007C734A"/>
    <w:rsid w:val="007D335A"/>
    <w:rsid w:val="007E6156"/>
    <w:rsid w:val="007F1FE0"/>
    <w:rsid w:val="007F5A71"/>
    <w:rsid w:val="0080282D"/>
    <w:rsid w:val="00803919"/>
    <w:rsid w:val="00804B4D"/>
    <w:rsid w:val="0080681C"/>
    <w:rsid w:val="00811113"/>
    <w:rsid w:val="00811EEF"/>
    <w:rsid w:val="00816690"/>
    <w:rsid w:val="008178E0"/>
    <w:rsid w:val="008179D0"/>
    <w:rsid w:val="008259A4"/>
    <w:rsid w:val="00826129"/>
    <w:rsid w:val="00834A34"/>
    <w:rsid w:val="008417B8"/>
    <w:rsid w:val="00844C07"/>
    <w:rsid w:val="008522FB"/>
    <w:rsid w:val="008523FD"/>
    <w:rsid w:val="008529FE"/>
    <w:rsid w:val="00853495"/>
    <w:rsid w:val="00860E1B"/>
    <w:rsid w:val="0086110B"/>
    <w:rsid w:val="008637B9"/>
    <w:rsid w:val="00881AA9"/>
    <w:rsid w:val="0088699F"/>
    <w:rsid w:val="008B2B8A"/>
    <w:rsid w:val="008C6E9A"/>
    <w:rsid w:val="008E2FEE"/>
    <w:rsid w:val="008E3FF4"/>
    <w:rsid w:val="008E40A8"/>
    <w:rsid w:val="008E4C0C"/>
    <w:rsid w:val="008E60F7"/>
    <w:rsid w:val="008F4D93"/>
    <w:rsid w:val="008F769F"/>
    <w:rsid w:val="00910A42"/>
    <w:rsid w:val="00911AEB"/>
    <w:rsid w:val="00916511"/>
    <w:rsid w:val="00932985"/>
    <w:rsid w:val="0096366F"/>
    <w:rsid w:val="00971553"/>
    <w:rsid w:val="00972B28"/>
    <w:rsid w:val="00985FC3"/>
    <w:rsid w:val="009916EB"/>
    <w:rsid w:val="00994D17"/>
    <w:rsid w:val="00995CAB"/>
    <w:rsid w:val="009A4185"/>
    <w:rsid w:val="009C1B34"/>
    <w:rsid w:val="009D61A5"/>
    <w:rsid w:val="009D6F93"/>
    <w:rsid w:val="009E0F38"/>
    <w:rsid w:val="009E1333"/>
    <w:rsid w:val="009E46E0"/>
    <w:rsid w:val="009E5898"/>
    <w:rsid w:val="00A0527C"/>
    <w:rsid w:val="00A06535"/>
    <w:rsid w:val="00A07B3E"/>
    <w:rsid w:val="00A11360"/>
    <w:rsid w:val="00A113A1"/>
    <w:rsid w:val="00A31A95"/>
    <w:rsid w:val="00A41B79"/>
    <w:rsid w:val="00A55AEA"/>
    <w:rsid w:val="00A5734E"/>
    <w:rsid w:val="00A60764"/>
    <w:rsid w:val="00A7241F"/>
    <w:rsid w:val="00A7488E"/>
    <w:rsid w:val="00A9120C"/>
    <w:rsid w:val="00A9443A"/>
    <w:rsid w:val="00AA0635"/>
    <w:rsid w:val="00AA13B9"/>
    <w:rsid w:val="00AA529E"/>
    <w:rsid w:val="00AA5CFE"/>
    <w:rsid w:val="00AD1C7B"/>
    <w:rsid w:val="00AD2250"/>
    <w:rsid w:val="00AD2F9F"/>
    <w:rsid w:val="00AD708E"/>
    <w:rsid w:val="00AE3132"/>
    <w:rsid w:val="00B02398"/>
    <w:rsid w:val="00B04AAE"/>
    <w:rsid w:val="00B20F0E"/>
    <w:rsid w:val="00B2550D"/>
    <w:rsid w:val="00B30E81"/>
    <w:rsid w:val="00B3127B"/>
    <w:rsid w:val="00B420BF"/>
    <w:rsid w:val="00B451B8"/>
    <w:rsid w:val="00B45A6E"/>
    <w:rsid w:val="00B566F0"/>
    <w:rsid w:val="00B65325"/>
    <w:rsid w:val="00B76F76"/>
    <w:rsid w:val="00B80DF6"/>
    <w:rsid w:val="00B90D1B"/>
    <w:rsid w:val="00BB1830"/>
    <w:rsid w:val="00BB29B9"/>
    <w:rsid w:val="00BB4725"/>
    <w:rsid w:val="00BC24FA"/>
    <w:rsid w:val="00BC325C"/>
    <w:rsid w:val="00BE04D2"/>
    <w:rsid w:val="00BE223B"/>
    <w:rsid w:val="00BE7253"/>
    <w:rsid w:val="00C16BBD"/>
    <w:rsid w:val="00C27BA3"/>
    <w:rsid w:val="00C32188"/>
    <w:rsid w:val="00C32ADB"/>
    <w:rsid w:val="00C3441B"/>
    <w:rsid w:val="00C41197"/>
    <w:rsid w:val="00C55613"/>
    <w:rsid w:val="00C55F78"/>
    <w:rsid w:val="00C64A82"/>
    <w:rsid w:val="00C71882"/>
    <w:rsid w:val="00CA584A"/>
    <w:rsid w:val="00CB1DC5"/>
    <w:rsid w:val="00CB2372"/>
    <w:rsid w:val="00CB537D"/>
    <w:rsid w:val="00CB74E6"/>
    <w:rsid w:val="00CD4E87"/>
    <w:rsid w:val="00CE17B2"/>
    <w:rsid w:val="00CE2829"/>
    <w:rsid w:val="00CE3581"/>
    <w:rsid w:val="00CF4CA0"/>
    <w:rsid w:val="00D04376"/>
    <w:rsid w:val="00D14BFC"/>
    <w:rsid w:val="00D20F91"/>
    <w:rsid w:val="00D26934"/>
    <w:rsid w:val="00D419C8"/>
    <w:rsid w:val="00D54800"/>
    <w:rsid w:val="00D625B3"/>
    <w:rsid w:val="00D83DA4"/>
    <w:rsid w:val="00D91E94"/>
    <w:rsid w:val="00D92CF4"/>
    <w:rsid w:val="00DC21D0"/>
    <w:rsid w:val="00DC58A0"/>
    <w:rsid w:val="00DC72BB"/>
    <w:rsid w:val="00DE2560"/>
    <w:rsid w:val="00DE4F7E"/>
    <w:rsid w:val="00DF1EDE"/>
    <w:rsid w:val="00DF50EF"/>
    <w:rsid w:val="00E02293"/>
    <w:rsid w:val="00E0571C"/>
    <w:rsid w:val="00E32642"/>
    <w:rsid w:val="00E333A4"/>
    <w:rsid w:val="00E37238"/>
    <w:rsid w:val="00E6164E"/>
    <w:rsid w:val="00E8130B"/>
    <w:rsid w:val="00E839D8"/>
    <w:rsid w:val="00E9453F"/>
    <w:rsid w:val="00EA2DD3"/>
    <w:rsid w:val="00EA539D"/>
    <w:rsid w:val="00EA5483"/>
    <w:rsid w:val="00EB6FA0"/>
    <w:rsid w:val="00ED1E3C"/>
    <w:rsid w:val="00ED202B"/>
    <w:rsid w:val="00ED21BC"/>
    <w:rsid w:val="00EE16BE"/>
    <w:rsid w:val="00EE6D4F"/>
    <w:rsid w:val="00EF6B6C"/>
    <w:rsid w:val="00F01319"/>
    <w:rsid w:val="00F0696E"/>
    <w:rsid w:val="00F07E9F"/>
    <w:rsid w:val="00F2476A"/>
    <w:rsid w:val="00F267FC"/>
    <w:rsid w:val="00F33A94"/>
    <w:rsid w:val="00F35B93"/>
    <w:rsid w:val="00F3602D"/>
    <w:rsid w:val="00F37DC8"/>
    <w:rsid w:val="00F5446E"/>
    <w:rsid w:val="00F54BFB"/>
    <w:rsid w:val="00F62222"/>
    <w:rsid w:val="00F705D1"/>
    <w:rsid w:val="00F72F31"/>
    <w:rsid w:val="00F8046B"/>
    <w:rsid w:val="00F838D4"/>
    <w:rsid w:val="00FC3A11"/>
    <w:rsid w:val="00FD0D4E"/>
    <w:rsid w:val="00FD3BE9"/>
    <w:rsid w:val="00FD7CE7"/>
    <w:rsid w:val="00FF1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7119"/>
  <w15:chartTrackingRefBased/>
  <w15:docId w15:val="{68459426-B2F0-4911-B1A6-277610CE6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5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50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B2550D"/>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qFormat/>
    <w:rsid w:val="00B2550D"/>
    <w:pPr>
      <w:spacing w:after="100" w:line="276" w:lineRule="auto"/>
      <w:ind w:left="216"/>
    </w:pPr>
    <w:rPr>
      <w:rFonts w:ascii="Arial" w:eastAsiaTheme="minorEastAsia" w:hAnsi="Arial" w:cs="Arial"/>
      <w:kern w:val="0"/>
      <w:sz w:val="24"/>
      <w:szCs w:val="24"/>
      <w:lang w:val="en-US"/>
      <w14:ligatures w14:val="none"/>
    </w:rPr>
  </w:style>
  <w:style w:type="paragraph" w:styleId="TOC1">
    <w:name w:val="toc 1"/>
    <w:basedOn w:val="Normal"/>
    <w:next w:val="Normal"/>
    <w:autoRedefine/>
    <w:uiPriority w:val="39"/>
    <w:unhideWhenUsed/>
    <w:qFormat/>
    <w:rsid w:val="00B2550D"/>
    <w:pPr>
      <w:spacing w:after="100" w:line="276" w:lineRule="auto"/>
    </w:pPr>
    <w:rPr>
      <w:rFonts w:eastAsiaTheme="minorEastAsia"/>
      <w:kern w:val="0"/>
      <w:lang w:val="en-US"/>
      <w14:ligatures w14:val="none"/>
    </w:rPr>
  </w:style>
  <w:style w:type="paragraph" w:styleId="TOC3">
    <w:name w:val="toc 3"/>
    <w:basedOn w:val="Normal"/>
    <w:next w:val="Normal"/>
    <w:autoRedefine/>
    <w:uiPriority w:val="39"/>
    <w:unhideWhenUsed/>
    <w:qFormat/>
    <w:rsid w:val="00B2550D"/>
    <w:pPr>
      <w:spacing w:after="100" w:line="276" w:lineRule="auto"/>
      <w:ind w:left="440"/>
    </w:pPr>
    <w:rPr>
      <w:rFonts w:eastAsiaTheme="minorEastAsia"/>
      <w:kern w:val="0"/>
      <w:lang w:val="en-US"/>
      <w14:ligatures w14:val="none"/>
    </w:rPr>
  </w:style>
  <w:style w:type="paragraph" w:styleId="Header">
    <w:name w:val="header"/>
    <w:basedOn w:val="Normal"/>
    <w:link w:val="HeaderChar"/>
    <w:uiPriority w:val="99"/>
    <w:unhideWhenUsed/>
    <w:rsid w:val="00B25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50D"/>
  </w:style>
  <w:style w:type="paragraph" w:styleId="Footer">
    <w:name w:val="footer"/>
    <w:basedOn w:val="Normal"/>
    <w:link w:val="FooterChar"/>
    <w:uiPriority w:val="99"/>
    <w:unhideWhenUsed/>
    <w:rsid w:val="00B25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50D"/>
  </w:style>
  <w:style w:type="paragraph" w:styleId="FootnoteText">
    <w:name w:val="footnote text"/>
    <w:aliases w:val="5_G"/>
    <w:basedOn w:val="Normal"/>
    <w:link w:val="FootnoteTextChar"/>
    <w:uiPriority w:val="99"/>
    <w:unhideWhenUsed/>
    <w:rsid w:val="009E46E0"/>
    <w:pPr>
      <w:spacing w:after="0" w:line="240" w:lineRule="auto"/>
    </w:pPr>
    <w:rPr>
      <w:kern w:val="0"/>
      <w:sz w:val="20"/>
      <w:szCs w:val="20"/>
      <w14:ligatures w14:val="none"/>
    </w:rPr>
  </w:style>
  <w:style w:type="character" w:customStyle="1" w:styleId="FootnoteTextChar">
    <w:name w:val="Footnote Text Char"/>
    <w:aliases w:val="5_G Char"/>
    <w:basedOn w:val="DefaultParagraphFont"/>
    <w:link w:val="FootnoteText"/>
    <w:uiPriority w:val="99"/>
    <w:rsid w:val="009E46E0"/>
    <w:rPr>
      <w:kern w:val="0"/>
      <w:sz w:val="20"/>
      <w:szCs w:val="20"/>
      <w14:ligatures w14:val="none"/>
    </w:r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basedOn w:val="DefaultParagraphFont"/>
    <w:link w:val="4GCharCharChar"/>
    <w:uiPriority w:val="99"/>
    <w:unhideWhenUsed/>
    <w:qFormat/>
    <w:rsid w:val="009E46E0"/>
    <w:rPr>
      <w:vertAlign w:val="superscript"/>
    </w:rPr>
  </w:style>
  <w:style w:type="paragraph" w:styleId="ListParagraph">
    <w:name w:val="List Paragraph"/>
    <w:basedOn w:val="Normal"/>
    <w:uiPriority w:val="34"/>
    <w:qFormat/>
    <w:rsid w:val="001E2B3C"/>
    <w:pPr>
      <w:ind w:left="720"/>
      <w:contextualSpacing/>
    </w:pPr>
  </w:style>
  <w:style w:type="character" w:styleId="Hyperlink">
    <w:name w:val="Hyperlink"/>
    <w:basedOn w:val="DefaultParagraphFont"/>
    <w:uiPriority w:val="99"/>
    <w:unhideWhenUsed/>
    <w:rsid w:val="00F8046B"/>
    <w:rPr>
      <w:color w:val="0563C1" w:themeColor="hyperlink"/>
      <w:u w:val="single"/>
    </w:rPr>
  </w:style>
  <w:style w:type="character" w:styleId="UnresolvedMention">
    <w:name w:val="Unresolved Mention"/>
    <w:basedOn w:val="DefaultParagraphFont"/>
    <w:uiPriority w:val="99"/>
    <w:semiHidden/>
    <w:unhideWhenUsed/>
    <w:rsid w:val="00B90D1B"/>
    <w:rPr>
      <w:color w:val="605E5C"/>
      <w:shd w:val="clear" w:color="auto" w:fill="E1DFDD"/>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971553"/>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503431">
      <w:bodyDiv w:val="1"/>
      <w:marLeft w:val="0"/>
      <w:marRight w:val="0"/>
      <w:marTop w:val="0"/>
      <w:marBottom w:val="0"/>
      <w:divBdr>
        <w:top w:val="none" w:sz="0" w:space="0" w:color="auto"/>
        <w:left w:val="none" w:sz="0" w:space="0" w:color="auto"/>
        <w:bottom w:val="none" w:sz="0" w:space="0" w:color="auto"/>
        <w:right w:val="none" w:sz="0" w:space="0" w:color="auto"/>
      </w:divBdr>
      <w:divsChild>
        <w:div w:id="885069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uk/news/av/uk-63064273"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committees.parliament.uk/committee/605/joint-committee-on-the-draft-mental-health-bill/news/175494/government-urged-to-strengthen-draft-mental-health-bill/" TargetMode="External"/><Relationship Id="rId13" Type="http://schemas.openxmlformats.org/officeDocument/2006/relationships/hyperlink" Target="https://www.gov.uk/government/publications/rapid-review-into-data-on-mental-health-inpatient-settings-final-report-and-recommendations/rapid-review-into-data-on-mental-health-inpatient-settings-final-report-and-recommendations" TargetMode="External"/><Relationship Id="rId18" Type="http://schemas.openxmlformats.org/officeDocument/2006/relationships/hyperlink" Target="https://doi.org/10.1111/hsc.12806" TargetMode="External"/><Relationship Id="rId3" Type="http://schemas.openxmlformats.org/officeDocument/2006/relationships/hyperlink" Target="https://www.legislation.gov.uk/ukpga/1983/20/contents" TargetMode="External"/><Relationship Id="rId7" Type="http://schemas.openxmlformats.org/officeDocument/2006/relationships/hyperlink" Target="https://www.legislation.gov.uk/nia/2016/18/contents/enacted" TargetMode="External"/><Relationship Id="rId12" Type="http://schemas.openxmlformats.org/officeDocument/2006/relationships/hyperlink" Target="https://www.bbc.co.uk/news/uk-england-essex-66044321" TargetMode="External"/><Relationship Id="rId17" Type="http://schemas.openxmlformats.org/officeDocument/2006/relationships/hyperlink" Target="https://www.legislation.gov.uk/ukpga/2014/23/contents/enacted" TargetMode="External"/><Relationship Id="rId2" Type="http://schemas.openxmlformats.org/officeDocument/2006/relationships/hyperlink" Target="https://www.cqc.org.uk/publications/monitoring-mental-health-act/2021-2022" TargetMode="External"/><Relationship Id="rId16" Type="http://schemas.openxmlformats.org/officeDocument/2006/relationships/hyperlink" Target="https://www.inclusionlondon.org.uk/wp-content/uploads/2021/11/HC-Poor-Police-Response-Report-2021.pdf" TargetMode="External"/><Relationship Id="rId1" Type="http://schemas.openxmlformats.org/officeDocument/2006/relationships/hyperlink" Target="https://committees.parliament.uk/writtenevidence/111498/pdf/" TargetMode="External"/><Relationship Id="rId6" Type="http://schemas.openxmlformats.org/officeDocument/2006/relationships/hyperlink" Target="https://committees.parliament.uk/committee/605/joint-committee-on-the-draft-mental-health-bill/news/175494/government-urged-to-strengthen-draft-mental-health-bill/" TargetMode="External"/><Relationship Id="rId11" Type="http://schemas.openxmlformats.org/officeDocument/2006/relationships/hyperlink" Target="https://www.bbc.co.uk/news/uk-63045298" TargetMode="External"/><Relationship Id="rId5" Type="http://schemas.openxmlformats.org/officeDocument/2006/relationships/hyperlink" Target="https://www.echr.coe.int/documents/d/echr/convention_eng" TargetMode="External"/><Relationship Id="rId15" Type="http://schemas.openxmlformats.org/officeDocument/2006/relationships/hyperlink" Target="https://www.gov.uk/government/statistics/hate-crime-england-and-wales-2021-to-2022/hate-crime-england-and-wales-2021-to-2022" TargetMode="External"/><Relationship Id="rId10" Type="http://schemas.openxmlformats.org/officeDocument/2006/relationships/hyperlink" Target="https://navigator.health.org.uk/theme/whorlton-hall-abuse-scandal" TargetMode="External"/><Relationship Id="rId4" Type="http://schemas.openxmlformats.org/officeDocument/2006/relationships/hyperlink" Target="https://www.gov.uk/government/publications/draft-mental-health-bill-2022" TargetMode="External"/><Relationship Id="rId9" Type="http://schemas.openxmlformats.org/officeDocument/2006/relationships/hyperlink" Target="https://www.legislation.gov.uk/ukpga/2005/9/contents" TargetMode="External"/><Relationship Id="rId14" Type="http://schemas.openxmlformats.org/officeDocument/2006/relationships/hyperlink" Target="https://www.bbc.co.uk/news/uk-england-cambridgeshire-66260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14FBC-B86A-48B5-9599-C2AD42BA3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4790</Words>
  <Characters>27305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gould</dc:creator>
  <cp:keywords/>
  <dc:description/>
  <cp:lastModifiedBy>Carla Jeanette Villarreal Lopez</cp:lastModifiedBy>
  <cp:revision>2</cp:revision>
  <cp:lastPrinted>2023-08-01T22:24:00Z</cp:lastPrinted>
  <dcterms:created xsi:type="dcterms:W3CDTF">2023-08-03T08:26:00Z</dcterms:created>
  <dcterms:modified xsi:type="dcterms:W3CDTF">2023-08-03T08:26:00Z</dcterms:modified>
</cp:coreProperties>
</file>