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976F" w14:textId="742EBB1E" w:rsidR="003E72DD" w:rsidRPr="00F46CC6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permStart w:id="1815628083" w:edGrp="everyone"/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4E2A7CE8" wp14:editId="50510EB5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ermEnd w:id="1815628083"/>
      <w:r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COMITÉ </w:t>
      </w:r>
      <w:r w:rsidR="0037312B"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SOBRE LOS</w:t>
      </w:r>
      <w:r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TRABAJADORES MIGRA</w:t>
      </w:r>
      <w:r w:rsidR="0037312B"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TORIOS</w:t>
      </w:r>
      <w:r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(CMW)</w:t>
      </w:r>
      <w:permStart w:id="1459649382" w:edGrp="everyone"/>
      <w:permEnd w:id="1459649382"/>
    </w:p>
    <w:p w14:paraId="39095024" w14:textId="77777777" w:rsidR="003E72DD" w:rsidRPr="00F46CC6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35543C09" w14:textId="77777777" w:rsidR="003E72DD" w:rsidRPr="0037312B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Nota informativa para las organizaciones de la sociedad civil (OSC) y 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br/>
        <w:t>las instituciones nacionales de derechos humanos (INDH)</w:t>
      </w:r>
    </w:p>
    <w:p w14:paraId="7B8FFFA1" w14:textId="77777777" w:rsidR="003E72DD" w:rsidRPr="0037312B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5E4EC5F0" w14:textId="3FCD5E37" w:rsidR="003E72DD" w:rsidRPr="0037312B" w:rsidRDefault="00F325E6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41º </w:t>
      </w:r>
      <w:r w:rsidR="003E72DD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período de sesiones (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del 1 </w:t>
      </w:r>
      <w:r w:rsidR="003E72DD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al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11 de diciembre </w:t>
      </w:r>
      <w:r w:rsidR="00291BAF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2025</w:t>
      </w:r>
      <w:r w:rsidR="003E72DD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)</w:t>
      </w:r>
    </w:p>
    <w:p w14:paraId="0F0C6B2C" w14:textId="77777777" w:rsidR="003E72DD" w:rsidRPr="0037312B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401FA74A" w14:textId="5D4FAF89" w:rsidR="007E374F" w:rsidRPr="0037312B" w:rsidRDefault="003E72DD" w:rsidP="007E374F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  <w:t xml:space="preserve">Sujeto a </w:t>
      </w:r>
      <w:r w:rsidR="0037312B" w:rsidRPr="0037312B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  <w:t>modificaciones</w:t>
      </w:r>
    </w:p>
    <w:p w14:paraId="2DF5CB68" w14:textId="77777777" w:rsidR="007E374F" w:rsidRPr="0037312B" w:rsidRDefault="007E374F" w:rsidP="007E374F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9E7CA6D" w14:textId="192A66A8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 xml:space="preserve">Examen de los informes presentados por los Estados partes </w:t>
      </w:r>
    </w:p>
    <w:p w14:paraId="4C4DBC12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D34EC28" w14:textId="54781D9F" w:rsidR="003E72DD" w:rsidRPr="0037312B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El Comité sobre los Trabajadores Migra</w:t>
      </w:r>
      <w:r w:rsidR="0037312B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torios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5D7618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celebrará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su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6222FF" w:rsidRPr="006222FF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cuadragésimo primer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período de sesiones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en Ginebra (Suiza</w:t>
      </w:r>
      <w:r w:rsidR="00013C96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)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del </w:t>
      </w:r>
      <w:r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lunes</w:t>
      </w:r>
      <w:r w:rsidR="00F325E6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1 de diciembre </w:t>
      </w:r>
      <w:r w:rsidRPr="0037312B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al </w:t>
      </w:r>
      <w:r w:rsidR="00291BAF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jueves</w:t>
      </w:r>
      <w:r w:rsidR="00F325E6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11 de diciembre </w:t>
      </w:r>
      <w:r w:rsidR="00291BAF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de 2025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  <w:r w:rsidR="0037312B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sesión </w:t>
      </w:r>
      <w:r w:rsidR="007C410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tendrá lugar en </w:t>
      </w:r>
      <w:r w:rsidR="007C4108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la sala</w:t>
      </w:r>
      <w:r w:rsidR="00013C96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de conferencias </w:t>
      </w:r>
      <w:r w:rsidR="00A663EC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ubicada en el</w:t>
      </w:r>
      <w:r w:rsidR="00F325E6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primer </w:t>
      </w:r>
      <w:r w:rsidR="00013C96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piso </w:t>
      </w:r>
      <w:r w:rsidR="007C4108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del Palais </w:t>
      </w:r>
      <w:r w:rsidR="00013C96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Wilson</w:t>
      </w:r>
      <w:r w:rsidR="007C410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5254B0C4" w14:textId="77777777" w:rsidR="003E72DD" w:rsidRPr="0037312B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</w:p>
    <w:p w14:paraId="2606164E" w14:textId="0F3813F4" w:rsidR="003E72DD" w:rsidRPr="0037312B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Durante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su</w:t>
      </w:r>
      <w:r w:rsidR="00F325E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5574DD" w:rsidRPr="00813C5D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cuadragésimo primer</w:t>
      </w:r>
      <w:r w:rsidR="005574DD" w:rsidRPr="0037312B" w:rsidDel="005574D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período de sesiones</w:t>
      </w:r>
      <w:r w:rsidR="006623F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Comité examinará</w:t>
      </w:r>
      <w:bookmarkStart w:id="0" w:name="_Hlk187854483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</w:t>
      </w:r>
      <w:r w:rsidR="00F325E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segundo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Honduras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</w:t>
      </w:r>
      <w:r w:rsidR="00F325E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CMW/C/HND/2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),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de 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Indonesia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(CMW/C/IDN/2) </w:t>
      </w:r>
      <w:r w:rsidR="003F465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de 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Mauritania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(CMW/C/MRT/2)</w:t>
      </w:r>
      <w:bookmarkEnd w:id="0"/>
      <w:r w:rsidR="003F465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3CD7A9F6" w14:textId="77777777" w:rsidR="008E6D2A" w:rsidRPr="0037312B" w:rsidRDefault="008E6D2A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90EDAA6" w14:textId="2CD2558C" w:rsidR="004851C8" w:rsidRPr="00CC219E" w:rsidRDefault="004851C8" w:rsidP="004851C8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>El diálogo constructivo entre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CO"/>
        </w:rPr>
        <w:t>Mauritania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y el Comité tendrá lugar el lunes </w:t>
      </w:r>
      <w:r>
        <w:rPr>
          <w:rFonts w:ascii="Times New Roman" w:hAnsi="Times New Roman" w:cs="Times New Roman"/>
          <w:sz w:val="24"/>
          <w:szCs w:val="24"/>
          <w:lang w:val="es-CO"/>
        </w:rPr>
        <w:t>1 de diciembre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de 2025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15:00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18:00 y el martes </w:t>
      </w:r>
      <w:r>
        <w:rPr>
          <w:rFonts w:ascii="Times New Roman" w:hAnsi="Times New Roman" w:cs="Times New Roman"/>
          <w:sz w:val="24"/>
          <w:szCs w:val="24"/>
          <w:lang w:val="es-CO"/>
        </w:rPr>
        <w:t>2 de diciembre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5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8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:00 (CET - hora de Ginebra).</w:t>
      </w:r>
    </w:p>
    <w:p w14:paraId="69E6BFEF" w14:textId="518ABF2A" w:rsidR="004851C8" w:rsidRPr="00CC219E" w:rsidRDefault="004851C8" w:rsidP="004851C8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>
        <w:rPr>
          <w:rFonts w:ascii="Times New Roman" w:hAnsi="Times New Roman" w:cs="Times New Roman"/>
          <w:sz w:val="24"/>
          <w:szCs w:val="24"/>
          <w:lang w:val="es-CO"/>
        </w:rPr>
        <w:t>Indonesia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y el Comité tendrá lugar el martes </w:t>
      </w:r>
      <w:r>
        <w:rPr>
          <w:rFonts w:ascii="Times New Roman" w:hAnsi="Times New Roman" w:cs="Times New Roman"/>
          <w:sz w:val="24"/>
          <w:szCs w:val="24"/>
          <w:lang w:val="es-CO"/>
        </w:rPr>
        <w:t>2 de diciembre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de 2025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0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3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y el miércoles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3 de diciembre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es-CO"/>
        </w:rPr>
        <w:t>las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10:00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13:00 (CET - hora de Ginebra).</w:t>
      </w:r>
    </w:p>
    <w:p w14:paraId="545E256A" w14:textId="080F173D" w:rsidR="004851C8" w:rsidRPr="00CC219E" w:rsidRDefault="004851C8" w:rsidP="004851C8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>
        <w:rPr>
          <w:rFonts w:ascii="Times New Roman" w:hAnsi="Times New Roman" w:cs="Times New Roman"/>
          <w:sz w:val="24"/>
          <w:szCs w:val="24"/>
          <w:lang w:val="es-CO"/>
        </w:rPr>
        <w:t>Honduras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y el Comité tendrá lugar el </w:t>
      </w:r>
      <w:r>
        <w:rPr>
          <w:rFonts w:ascii="Times New Roman" w:hAnsi="Times New Roman" w:cs="Times New Roman"/>
          <w:sz w:val="24"/>
          <w:szCs w:val="24"/>
          <w:lang w:val="es-CO"/>
        </w:rPr>
        <w:t>lunes 8 de diciembre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de 2025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0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:00 a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 las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1</w:t>
      </w:r>
      <w:r>
        <w:rPr>
          <w:rFonts w:ascii="Times New Roman" w:hAnsi="Times New Roman" w:cs="Times New Roman"/>
          <w:sz w:val="24"/>
          <w:szCs w:val="24"/>
          <w:lang w:val="es-CO"/>
        </w:rPr>
        <w:t>3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y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5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8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:00 (CET - hora de Ginebra).</w:t>
      </w:r>
    </w:p>
    <w:p w14:paraId="4CD1EDD9" w14:textId="711CC49F" w:rsidR="0037312B" w:rsidRPr="00CC219E" w:rsidRDefault="0037312B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</w:pP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Todos los diálogos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se</w:t>
      </w:r>
      <w:r w:rsidR="00BC38D8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rán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transmit</w:t>
      </w:r>
      <w:r w:rsidR="00BC38D8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idos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públicamente </w:t>
      </w:r>
      <w:r w:rsidR="003650A6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>a través de</w:t>
      </w: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 la </w:t>
      </w:r>
      <w:r w:rsidR="003650A6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plataforma de </w:t>
      </w: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Web TV de la ONU: </w:t>
      </w:r>
      <w:r w:rsidRPr="00CC219E">
        <w:rPr>
          <w:rFonts w:ascii="Times New Roman" w:eastAsia="SimSun" w:hAnsi="Times New Roman" w:cs="Times New Roman"/>
          <w:color w:val="0000CC"/>
          <w:sz w:val="24"/>
          <w:szCs w:val="24"/>
          <w:u w:val="single"/>
          <w:bdr w:val="none" w:sz="0" w:space="0" w:color="auto" w:frame="1"/>
          <w:lang w:val="es-CO" w:eastAsia="fr-FR"/>
        </w:rPr>
        <w:t>https://media.un.org/en/webtv/</w:t>
      </w:r>
    </w:p>
    <w:p w14:paraId="6FB6300F" w14:textId="77777777" w:rsidR="003E72DD" w:rsidRPr="0037312B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F8052D5" w14:textId="078F5EE8" w:rsidR="0037312B" w:rsidRPr="00CC219E" w:rsidRDefault="003E72DD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bookmarkStart w:id="1" w:name="_Hlk187854572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también </w:t>
      </w:r>
      <w:r w:rsidR="00415585"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aprobará </w:t>
      </w:r>
      <w:r w:rsidR="0026002C"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una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lista de cuestiones en relación con el 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cuarto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5755D7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Colombia</w:t>
      </w:r>
      <w:bookmarkEnd w:id="1"/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5755D7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arreglo al procedimiento </w:t>
      </w:r>
      <w:r w:rsidR="00490EE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estándar</w:t>
      </w:r>
      <w:r w:rsidR="002345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 Asimismo, se aprobarán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26002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listas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cuestiones </w:t>
      </w:r>
      <w:r w:rsidR="004C23AB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previas a la presentación de informes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arreglo al procedimiento simplificado de presentación de informes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</w:t>
      </w:r>
      <w:r w:rsidR="0026002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tercer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5755D7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Albania</w:t>
      </w:r>
      <w:bookmarkStart w:id="2" w:name="_Hlk187854533"/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26002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segundo informe periódico de </w:t>
      </w:r>
      <w:r w:rsidR="005755D7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Uganda</w:t>
      </w:r>
      <w:bookmarkEnd w:id="2"/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045E4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 relación con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aplicación de la Convención Internacional sobre la Protección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 Derechos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 Todos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 Trabajadores Migratorios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 d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 Sus Familiares.</w:t>
      </w:r>
    </w:p>
    <w:p w14:paraId="3E38CD9A" w14:textId="28F6AB8B" w:rsidR="00832279" w:rsidRPr="0037312B" w:rsidRDefault="00832279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E42C71C" w14:textId="6C211E9B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II.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>Document</w:t>
      </w:r>
      <w:r w:rsidR="00615ED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os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</w:p>
    <w:p w14:paraId="62DD8205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8EE9C3A" w14:textId="1CE8A3DC" w:rsidR="001C51F4" w:rsidRPr="0037312B" w:rsidRDefault="003737B1" w:rsidP="00B97A02">
      <w:pPr>
        <w:spacing w:after="0" w:line="240" w:lineRule="auto"/>
        <w:ind w:firstLine="720"/>
        <w:rPr>
          <w:rFonts w:asciiTheme="majorBidi" w:hAnsiTheme="majorBidi" w:cstheme="majorBidi"/>
          <w:color w:val="FF0000"/>
          <w:sz w:val="24"/>
          <w:szCs w:val="24"/>
          <w:lang w:val="es-CO"/>
        </w:rPr>
      </w:pPr>
      <w:bookmarkStart w:id="3" w:name="_Hlk90473450"/>
      <w:r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Los </w:t>
      </w:r>
      <w:r w:rsidR="001E47E1" w:rsidRPr="0037312B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>segundos informes</w:t>
      </w:r>
      <w:r w:rsidR="00DB4908" w:rsidRPr="0037312B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 periódicos de </w:t>
      </w:r>
      <w:r w:rsidR="001E47E1" w:rsidRPr="0037312B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Honduras, Indonesia y Mauritania, 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el </w:t>
      </w:r>
      <w:r w:rsidR="00615ED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orden del día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provisional (CMW/C/41/1), el programa de trabajo y otros documentos relacionados con el período de sesiones </w:t>
      </w:r>
      <w:r w:rsidR="00780EDA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estarán 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disponibles en línea en</w:t>
      </w:r>
      <w:r w:rsidR="000B40A1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el siguiente enlace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:</w:t>
      </w:r>
      <w:hyperlink r:id="rId13" w:history="1">
        <w:r w:rsidR="00615EDB" w:rsidRPr="00314EF4">
          <w:rPr>
            <w:rStyle w:val="Hyperlink"/>
            <w:rFonts w:asciiTheme="majorBidi" w:hAnsiTheme="majorBidi" w:cstheme="majorBidi"/>
            <w:sz w:val="24"/>
            <w:szCs w:val="24"/>
            <w:lang w:val="es-CO"/>
          </w:rPr>
          <w:t>https://tbinternet.ohchr.org/_layouts/15/treatybodyexternal/SessionDetails1.aspx?SessionID=2874&amp;amp;Lang=en</w:t>
        </w:r>
      </w:hyperlink>
      <w:r w:rsidR="00615EDB">
        <w:rPr>
          <w:rFonts w:asciiTheme="majorBidi" w:hAnsiTheme="majorBidi" w:cstheme="majorBidi"/>
          <w:sz w:val="24"/>
          <w:szCs w:val="24"/>
          <w:lang w:val="es-CO"/>
        </w:rPr>
        <w:t xml:space="preserve"> </w:t>
      </w:r>
      <w:r w:rsidR="0094717A" w:rsidRPr="0037312B">
        <w:rPr>
          <w:rFonts w:asciiTheme="majorBidi" w:hAnsiTheme="majorBidi" w:cstheme="majorBidi"/>
          <w:sz w:val="24"/>
          <w:szCs w:val="24"/>
          <w:lang w:val="es-CO"/>
        </w:rPr>
        <w:t xml:space="preserve"> </w:t>
      </w:r>
    </w:p>
    <w:bookmarkEnd w:id="3"/>
    <w:p w14:paraId="039F132F" w14:textId="77777777" w:rsidR="003E72DD" w:rsidRPr="0037312B" w:rsidRDefault="003E72DD" w:rsidP="00C674B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8AF978B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III.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 xml:space="preserve">Lugar </w:t>
      </w:r>
    </w:p>
    <w:p w14:paraId="53555C14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CBA4808" w14:textId="615AD875" w:rsidR="003E72DD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bookmarkStart w:id="4" w:name="_Hlk90473632"/>
      <w:r w:rsidR="00615ED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</w:t>
      </w:r>
      <w:r w:rsidR="00E62C6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E62C67" w:rsidRPr="00520F79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cuadragésimo primer</w:t>
      </w:r>
      <w:r w:rsidR="00615EDB" w:rsidRPr="00D41D5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período de sesiones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del Comité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tendrá lugar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en </w:t>
      </w:r>
      <w:r w:rsidR="00972571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la sala</w:t>
      </w:r>
      <w:r w:rsidR="00CF7394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 de conferencias</w:t>
      </w:r>
      <w:r w:rsidR="00591E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, ubicada en </w:t>
      </w:r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el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primer </w:t>
      </w:r>
      <w:r w:rsidR="00CF7394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piso </w:t>
      </w:r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del Palais </w:t>
      </w:r>
      <w:r w:rsidR="00CF7394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Wilson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.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Los órganos de tratados han </w:t>
      </w:r>
      <w:r w:rsidR="00F26699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retomado la celebración de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sesiones presenciales, con </w:t>
      </w:r>
      <w:r w:rsidR="00F26699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la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participación </w:t>
      </w:r>
      <w:r w:rsidR="00AC491D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presencial</w:t>
      </w:r>
      <w:r w:rsidR="002D2AE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 los expertos de los órganos de tratados, las delegaciones de los Estados </w:t>
      </w:r>
      <w:r w:rsidR="00CA7CE1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p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arte</w:t>
      </w:r>
      <w:r w:rsidR="00CA7CE1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s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y otras partes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lastRenderedPageBreak/>
        <w:t xml:space="preserve">interesadas externas. Se espera que las partes interesadas externas estén </w:t>
      </w:r>
      <w:r w:rsidR="00A5551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debidamente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acreditadas para acceder a la sala de </w:t>
      </w:r>
      <w:r w:rsidR="005D58F3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conferencias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7F3C4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presencialmente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.</w:t>
      </w:r>
    </w:p>
    <w:p w14:paraId="236201A0" w14:textId="77777777" w:rsidR="00F628ED" w:rsidRPr="0037312B" w:rsidRDefault="00F628ED" w:rsidP="003E72DD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</w:pPr>
    </w:p>
    <w:p w14:paraId="3457E1EF" w14:textId="3613B2BB" w:rsidR="00615EDB" w:rsidRPr="00CC219E" w:rsidRDefault="003E72DD" w:rsidP="00615EDB">
      <w:pPr>
        <w:spacing w:after="0" w:line="240" w:lineRule="auto"/>
        <w:ind w:firstLine="660"/>
        <w:jc w:val="both"/>
        <w:rPr>
          <w:lang w:val="es-CO"/>
        </w:rPr>
      </w:pP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Todas las reuniones públicas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del </w:t>
      </w:r>
      <w:r w:rsidR="00365980" w:rsidRPr="00520F79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cuadragésimo primer</w:t>
      </w:r>
      <w:r w:rsidR="0036598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período de sesiones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del Comité </w:t>
      </w:r>
      <w:bookmarkEnd w:id="4"/>
      <w:r w:rsidR="00615ED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serán</w:t>
      </w:r>
      <w:r w:rsidR="00615EDB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bookmarkStart w:id="5" w:name="_Hlk108603643"/>
      <w:r w:rsidR="00615EDB" w:rsidRPr="00E40454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transmiti</w:t>
      </w:r>
      <w:r w:rsidR="00615ED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das</w:t>
      </w:r>
      <w:bookmarkEnd w:id="5"/>
      <w:r w:rsidR="00813C5D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 a través de la</w:t>
      </w:r>
      <w:r w:rsidR="00615EDB" w:rsidRPr="005E107A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 </w:t>
      </w:r>
      <w:hyperlink r:id="rId14" w:history="1">
        <w:r w:rsidR="00615EDB" w:rsidRPr="00CC219E">
          <w:rPr>
            <w:rStyle w:val="Hyperlink"/>
            <w:rFonts w:ascii="Times New Roman" w:eastAsia="SimSun" w:hAnsi="Times New Roman" w:cs="Times New Roman"/>
            <w:sz w:val="24"/>
            <w:szCs w:val="24"/>
            <w:bdr w:val="none" w:sz="0" w:space="0" w:color="auto" w:frame="1"/>
            <w:lang w:val="es-CO" w:eastAsia="zh-CN"/>
          </w:rPr>
          <w:t>UN Web TV</w:t>
        </w:r>
      </w:hyperlink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.</w:t>
      </w:r>
    </w:p>
    <w:p w14:paraId="40A8EBBE" w14:textId="77777777" w:rsidR="00615EDB" w:rsidRDefault="00615EDB" w:rsidP="00615EDB">
      <w:pPr>
        <w:spacing w:after="0" w:line="240" w:lineRule="auto"/>
        <w:ind w:firstLine="66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69CFC4B7" w14:textId="77777777" w:rsidR="00615EDB" w:rsidRPr="00CC219E" w:rsidRDefault="00615EDB" w:rsidP="00615EDB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23484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Participación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de las OSC y las INDH </w:t>
      </w:r>
    </w:p>
    <w:p w14:paraId="4B7BF45A" w14:textId="77777777" w:rsidR="003E72DD" w:rsidRPr="0037312B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D59FDE7" w14:textId="0E886CAF" w:rsidR="003E72DD" w:rsidRPr="0037312B" w:rsidRDefault="00280934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bookmarkStart w:id="6" w:name="_Hlk90473854"/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invita a los representantes de las OSC nacionales e internacionales, así como a las INDH, a proporcionar información específica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sobre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aplicación de la Convención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por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7663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parte de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Honduras, Indonesia y Mauritania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así como </w:t>
      </w:r>
      <w:r w:rsidR="004C77E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Albania, Colombia y Uganda, </w:t>
      </w:r>
      <w:r w:rsidRPr="003B210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lo que se refiere a las recomendaciones prioritarias contenidas en las respectivas observaciones finales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  <w:bookmarkEnd w:id="6"/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</w:t>
      </w:r>
      <w:r w:rsidR="00DD72D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 información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puede </w:t>
      </w:r>
      <w:r w:rsidR="00DD72D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ser presentada de manera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oral y/o</w:t>
      </w:r>
      <w:r w:rsidR="00DD72D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escrit</w:t>
      </w:r>
      <w:r w:rsidR="00DD72D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Debido al </w:t>
      </w:r>
      <w:r w:rsidR="00F42F9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elevado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volumen de la documentación recibida, los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informes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503E3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presentados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no deben exceder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las 4.000 palabras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076BF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 documentación debe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esta</w:t>
      </w:r>
      <w:r w:rsidR="005413D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r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redactad</w:t>
      </w:r>
      <w:r w:rsidR="005413D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una de las lenguas de trabajo del Comité </w:t>
      </w:r>
      <w:r w:rsidRPr="00CC219E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(inglés, francés o español)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La información debe ser lo más específica, fiable y objetiva posible. </w:t>
      </w:r>
      <w:r w:rsidR="007730F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Por otra parte, </w:t>
      </w:r>
      <w:r w:rsidR="00E957A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 alienta</w:t>
      </w:r>
      <w:r w:rsidR="00AE22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="00900B6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elaboración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 por </w:t>
      </w:r>
      <w:r w:rsidR="00900B6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parte de </w:t>
      </w:r>
      <w:r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coaliciones de OSC.</w:t>
      </w:r>
    </w:p>
    <w:p w14:paraId="306E859F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B090499" w14:textId="7339D4E7" w:rsidR="003E72DD" w:rsidRPr="0037312B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37312B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Las OSC/INDH que </w:t>
      </w:r>
      <w:r w:rsidR="00064774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tengan la intención de</w:t>
      </w:r>
      <w:r w:rsidRPr="0037312B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presentar informes al Comité debe</w:t>
      </w:r>
      <w:r w:rsidR="00E8621F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rán seguir los siguientes pasos</w:t>
      </w:r>
      <w:r w:rsidRPr="0037312B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:</w:t>
      </w:r>
    </w:p>
    <w:p w14:paraId="44022145" w14:textId="77777777" w:rsidR="003E72DD" w:rsidRPr="0037312B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</w:p>
    <w:p w14:paraId="0863C6D6" w14:textId="77777777" w:rsidR="00280934" w:rsidRPr="00CC219E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el nombre completo de la OSC/INDH (en el título de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l documento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);</w:t>
      </w:r>
    </w:p>
    <w:p w14:paraId="76CFBF34" w14:textId="77777777" w:rsidR="00280934" w:rsidRPr="00CC219E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el país al que se refiere la información (en el título de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l documento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);</w:t>
      </w:r>
    </w:p>
    <w:p w14:paraId="1AE72853" w14:textId="124D2D79" w:rsidR="00280934" w:rsidRPr="00CC219E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si</w:t>
      </w:r>
      <w:r w:rsidR="009B1918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="00BF6CFA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es posible publicar el 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informe</w:t>
      </w:r>
      <w:r w:rsidR="00AC3FF8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en la página web del CMW 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con fines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de información pública; </w:t>
      </w:r>
    </w:p>
    <w:p w14:paraId="3102CA80" w14:textId="012C41F1" w:rsidR="00280934" w:rsidRPr="00CC219E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Env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iar 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el informe en </w:t>
      </w:r>
      <w:r w:rsidR="00D01E6D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los 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formato</w:t>
      </w:r>
      <w:r w:rsidR="00D01E6D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s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Word y PDF por correo electrónico a la Secretaría de la CMW.</w:t>
      </w:r>
      <w:r w:rsidR="008325C1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="008325C1" w:rsidRPr="008325C1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De acuerdo con el procedimiento establecido,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="008325C1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informes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OSC/INDH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reciben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 inglés, francés o español</w:t>
      </w:r>
      <w:r w:rsidR="00034B4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,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y</w:t>
      </w:r>
      <w:r w:rsidR="00034B43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no deben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exceder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las 4.000 palabras. La OACDH no </w:t>
      </w:r>
      <w:r w:rsidR="004F2C2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encarga de la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traduc</w:t>
      </w:r>
      <w:r w:rsidR="004F2C2F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ción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ni</w:t>
      </w:r>
      <w:r w:rsidR="00391700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reproduc</w:t>
      </w:r>
      <w:r w:rsidR="000569E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ción de </w:t>
      </w: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los documentos de las OSC/INDH.</w:t>
      </w:r>
    </w:p>
    <w:p w14:paraId="326DE9A6" w14:textId="4889119D" w:rsidR="003E72DD" w:rsidRPr="002B1229" w:rsidRDefault="00280934" w:rsidP="009F291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2B1229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Indicar</w:t>
      </w:r>
      <w:r w:rsidR="003E72DD" w:rsidRPr="002B1229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="003E72DD" w:rsidRPr="002B1229">
        <w:rPr>
          <w:rFonts w:ascii="Tms Rmn" w:eastAsia="SimSun" w:hAnsi="Tms Rmn" w:cs="Tms Rmn"/>
          <w:b/>
          <w:bCs/>
          <w:color w:val="000000"/>
          <w:sz w:val="24"/>
          <w:szCs w:val="24"/>
          <w:lang w:val="es-CO" w:eastAsia="en-GB"/>
        </w:rPr>
        <w:t xml:space="preserve">de la manera más breve y precisa posible </w:t>
      </w:r>
      <w:r w:rsidR="002B1229" w:rsidRP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los principales problemas </w:t>
      </w:r>
      <w:r w:rsidR="002B1229" w:rsidRPr="002B1229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de derechos humanos derivados de los artículos de la Convención y que afectan a los trabajadores migratorios y sus familiares en el Estado parte de que se trate, así como a los trabajadores migratorios y sus familiares de ese Estado parte que viven en el extranjero.</w:t>
      </w:r>
      <w:r w:rsidR="003E72DD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</w:t>
      </w:r>
      <w:r w:rsidR="003E2A0D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Asimismo,</w:t>
      </w:r>
      <w:r w:rsidR="003E72DD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</w:t>
      </w:r>
      <w:r w:rsidR="002539D7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es preciso que se </w:t>
      </w:r>
      <w:r w:rsidR="003E72DD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abord</w:t>
      </w:r>
      <w:r w:rsidR="002539D7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en</w:t>
      </w:r>
      <w:r w:rsidR="003E72DD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</w:t>
      </w:r>
      <w:r w:rsidR="004A109C" w:rsidRPr="002B1229">
        <w:rPr>
          <w:rFonts w:asciiTheme="majorBidi" w:hAnsiTheme="majorBidi" w:cstheme="majorBidi"/>
          <w:sz w:val="24"/>
          <w:szCs w:val="24"/>
          <w:lang w:val="es-CO"/>
        </w:rPr>
        <w:t>las medidas adoptadas por el Estado parte para aumentar la protección eficaz y convergente de los derechos de los migrantes a través de la Convención y el Pacto Mundial para la Migración (GCM)</w:t>
      </w:r>
      <w:r w:rsidR="00C35E6A">
        <w:rPr>
          <w:rFonts w:asciiTheme="majorBidi" w:hAnsiTheme="majorBidi" w:cstheme="majorBidi"/>
          <w:sz w:val="24"/>
          <w:szCs w:val="24"/>
          <w:lang w:val="es-CO"/>
        </w:rPr>
        <w:t xml:space="preserve">, las </w:t>
      </w:r>
      <w:r w:rsidR="004A109C" w:rsidRPr="002B1229">
        <w:rPr>
          <w:rFonts w:asciiTheme="majorBidi" w:hAnsiTheme="majorBidi" w:cstheme="majorBidi"/>
          <w:color w:val="000000"/>
          <w:sz w:val="24"/>
          <w:szCs w:val="24"/>
          <w:lang w:val="es-CO" w:eastAsia="es-AR"/>
        </w:rPr>
        <w:t>políticas públicas integrales para abordar y erradicar la xenofobia y su impacto en los derechos de los migrantes, sus familias y otros no nacionales (o percibidos como tales) afectados por motivos raciales y todos los motivos de discriminación interseccionales</w:t>
      </w:r>
      <w:r w:rsidR="004F2DA7">
        <w:rPr>
          <w:rFonts w:asciiTheme="majorBidi" w:hAnsiTheme="majorBidi" w:cstheme="majorBidi"/>
          <w:color w:val="000000"/>
          <w:sz w:val="24"/>
          <w:szCs w:val="24"/>
          <w:lang w:val="es-CO" w:eastAsia="es-AR"/>
        </w:rPr>
        <w:t xml:space="preserve">, </w:t>
      </w:r>
      <w:r w:rsidR="00C2590C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los efectos adversos de la degradación medioambiental y el cambio climático, </w:t>
      </w:r>
      <w:r w:rsidR="00D33200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la protección </w:t>
      </w:r>
      <w:r w:rsidR="00FA49D4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de los derechos humanos </w:t>
      </w:r>
      <w:r w:rsidR="00D33200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de los migrantes en situación de vulnerabilidad, incluidos </w:t>
      </w:r>
      <w:r w:rsidR="00FA49D4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los migrantes irregulares y abandonados, </w:t>
      </w:r>
      <w:r w:rsidR="004438AA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la despenalización de la migración irregular, </w:t>
      </w:r>
      <w:r w:rsidR="00FA49D4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el </w:t>
      </w:r>
      <w:r w:rsidR="00D33200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respeto de los </w:t>
      </w:r>
      <w:r w:rsidR="00FA49D4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derechos </w:t>
      </w:r>
      <w:r w:rsidR="00D33200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de los migrantes </w:t>
      </w:r>
      <w:r w:rsidR="00FA49D4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a la libertad y la seguridad y a no ser detenidos por motivos de inmigración, así como</w:t>
      </w:r>
      <w:r w:rsidR="00C35E6A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las</w:t>
      </w:r>
      <w:r w:rsidR="00FA49D4" w:rsidRPr="002B1229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medidas alternativas a la detención, entre otras.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informes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deben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ser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prepara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dos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 el </w:t>
      </w:r>
      <w:r w:rsidR="00446916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objetivo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ayudar al Comité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en la </w:t>
      </w:r>
      <w:r w:rsidR="00706BB0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elaboración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conclusiones y recomendaciones específicas, así como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para la </w:t>
      </w:r>
      <w:r w:rsidR="00635F1B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elaboración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listas de cuestiones</w:t>
      </w:r>
      <w:r w:rsidR="00D013F6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. E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n el caso de las listas de cuestiones previas a la presentación de informes, </w:t>
      </w:r>
      <w:r w:rsidR="00D74E7E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dichas listas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sirven</w:t>
      </w:r>
      <w:r w:rsidR="00D74E7E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para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identifica</w:t>
      </w:r>
      <w:r w:rsidR="00D74E7E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r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os temas centrales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que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se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abordar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án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durante el diálogo constructivo con el Estado parte (</w:t>
      </w:r>
      <w:r w:rsidR="00A131D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puede encontrarse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al final de la nota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vínculo al modelo para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presentaciones de </w:t>
      </w:r>
      <w:r w:rsidR="002B1229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informes por </w:t>
      </w:r>
      <w:r w:rsidR="002B1229"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las partes interesadas).</w:t>
      </w:r>
    </w:p>
    <w:p w14:paraId="01061334" w14:textId="77777777" w:rsidR="00F628ED" w:rsidRDefault="00F628E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DA95D32" w14:textId="2C5C0D05" w:rsidR="003E72DD" w:rsidRPr="0037312B" w:rsidRDefault="002B1229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Toda la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información escrita </w:t>
      </w:r>
      <w:r w:rsidRPr="00EA2B6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deberá ser enviada a la Secretaría del Comité a más tardar cuatro semanas antes del comienzo de la sesión, es decir antes </w:t>
      </w:r>
      <w:r w:rsidRPr="002B1229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1E47E1" w:rsidRPr="002B1229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3 de noviembre </w:t>
      </w:r>
      <w:r w:rsidR="00A5144E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2025</w:t>
      </w:r>
      <w:r w:rsidR="003E72DD" w:rsidRPr="0037312B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. </w:t>
      </w:r>
      <w:r w:rsidR="00786F7C" w:rsidRPr="00CC219E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No obstante, el Comité aceptará, en la medida de lo posible, l</w:t>
      </w:r>
      <w:r w:rsidR="00786F7C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o</w:t>
      </w:r>
      <w:r w:rsidR="00786F7C" w:rsidRPr="00CC219E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s </w:t>
      </w:r>
      <w:r w:rsidR="00786F7C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informes tardíos</w:t>
      </w:r>
      <w:r w:rsidR="00786F7C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  <w:r w:rsidR="00EA5278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Por favor, remita </w:t>
      </w:r>
      <w:r w:rsidR="00EA527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</w:t>
      </w:r>
      <w:r w:rsidR="00786F7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as versiones en Word y PDF de</w:t>
      </w:r>
      <w:r w:rsidR="00786F7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informes</w:t>
      </w:r>
      <w:r w:rsidR="00786F7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786F7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hyperlink r:id="rId15" w:history="1">
        <w:r w:rsidR="00786F7C" w:rsidRPr="00DB7140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786F7C" w:rsidRPr="00E40454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42AE0A55" w14:textId="77777777" w:rsidR="00D22B38" w:rsidRPr="0037312B" w:rsidRDefault="00D22B38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E8FDA0D" w14:textId="4457B323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V.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 xml:space="preserve">Reuniones con </w:t>
      </w:r>
      <w:r w:rsidR="0008499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las 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OSC/INDH </w:t>
      </w:r>
    </w:p>
    <w:p w14:paraId="5FACFF4F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ACB6AB2" w14:textId="3C8D348F" w:rsidR="00D34B5A" w:rsidRPr="0037312B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</w:t>
      </w:r>
      <w:r w:rsidR="00357EC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ha decidido</w:t>
      </w:r>
      <w:r w:rsidR="0081144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81144C" w:rsidRPr="0081144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destinar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tiempo </w:t>
      </w:r>
      <w:r w:rsidR="00DF3A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durante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su </w:t>
      </w:r>
      <w:r w:rsidR="00834230" w:rsidRPr="00813C5D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cuadragésimo primer</w:t>
      </w:r>
      <w:r w:rsidR="00834230" w:rsidRPr="0037312B" w:rsidDel="005574D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periodo de sesiones para que las OSC y las INDH proporcionen información específica</w:t>
      </w:r>
      <w:r w:rsidR="0054792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relacionada tanto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examen </w:t>
      </w:r>
      <w:r w:rsidR="00C907D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segundos informes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periódicos de 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Honduras, Indonesia y Mauritania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6C4879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como </w:t>
      </w:r>
      <w:r w:rsidR="00B80EB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con la</w:t>
      </w:r>
      <w:r w:rsidR="00DF3A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</w:t>
      </w:r>
      <w:r w:rsidR="00B80EB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lista</w:t>
      </w:r>
      <w:r w:rsidR="00DF3A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</w:t>
      </w:r>
      <w:r w:rsidR="00B80EB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 cuestiones previas a la presentación de informes sobre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tercer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informe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periódico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Albania,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de 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Uganda </w:t>
      </w:r>
      <w:r w:rsidR="00255AB2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1672E0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lista de cuestiones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relación con </w:t>
      </w:r>
      <w:r w:rsidR="00E57F7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cuarto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periódico de 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Colombia.</w:t>
      </w:r>
    </w:p>
    <w:p w14:paraId="38C8DED8" w14:textId="77777777" w:rsidR="00D34B5A" w:rsidRPr="0037312B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73D2AFA" w14:textId="31A43C58" w:rsidR="00DF3AA3" w:rsidRPr="00CC219E" w:rsidRDefault="00DF3AA3" w:rsidP="00DF3AA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ha programado una sesión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pública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informativa sobre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Albania, Colombia, Honduras, Indonesia, Mauritania y Uganda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el lunes</w:t>
      </w:r>
      <w:r w:rsidR="001E47E1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1 de diciembre </w:t>
      </w:r>
      <w:r w:rsidR="00A5144E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de 2025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aproximadamente de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2E48F5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las 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10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 w:rsidR="00E9066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30 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a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2E48F5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las 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11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45</w:t>
      </w:r>
      <w:r w:rsidR="00E9066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(hora de Ginebra, CET). </w:t>
      </w:r>
      <w:r w:rsidR="00E65FB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reunión con las OSC y las INDH se celebrará tras la aprobación del orden del día de la sesión pública. </w:t>
      </w:r>
      <w:r w:rsidR="000A227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 importante tener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cuenta que, a partir del 22 de enero de 2024,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la Oficina de las Naciones Unidas en Ginebra ha dejado de prestar servicios a todas las reuniones híbridas o virtuales en cualquier plataforma, sistema o herramienta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Los representantes de las OSC y las INDH que deseen hacer declaraciones orales pueden participar en esta reunión en persona o enviar un mensaje de vídeo pregrabado a la Secretaría del Comité para que se reproduzca durante la sesión pública. </w:t>
      </w:r>
    </w:p>
    <w:p w14:paraId="750E4C91" w14:textId="77777777" w:rsidR="00597CF3" w:rsidRPr="0037312B" w:rsidRDefault="00597CF3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</w:p>
    <w:p w14:paraId="5B3B88FC" w14:textId="7CD96EBD" w:rsidR="00A66648" w:rsidRPr="0037312B" w:rsidRDefault="003E72DD" w:rsidP="002C308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  <w:t xml:space="preserve">Las OSC y las INDH que </w:t>
      </w:r>
      <w:r w:rsidR="00A036E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realicen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declaraciones orales deben tener en cuenta que sus intervenciones no </w:t>
      </w:r>
      <w:r w:rsidR="00AE226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debe</w:t>
      </w:r>
      <w:r w:rsidR="00AE2266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</w:t>
      </w:r>
      <w:r w:rsidR="00AE226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exceder </w:t>
      </w:r>
      <w:r w:rsidR="0038047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5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minutos 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el caso del examen de los informes de los Estados partes por el Comité y las listas de </w:t>
      </w:r>
      <w:r w:rsidR="00616B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cuestiones/listas de cuestiones 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previas a la presentación de informes, </w:t>
      </w:r>
      <w:r w:rsidR="008747C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ni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38047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3 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minutos en el caso de </w:t>
      </w:r>
      <w:r w:rsidR="0098435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evaluación de </w:t>
      </w:r>
      <w:r w:rsidR="00380FE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</w:t>
      </w:r>
      <w:r w:rsidR="0098435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informes de seguimiento por el Comité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DF3AA3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La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president</w:t>
      </w:r>
      <w:r w:rsidR="00DF3AA3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a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del Comité CMW </w:t>
      </w:r>
      <w:r w:rsidR="00D1317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se reserva el derecho</w:t>
      </w:r>
      <w:r w:rsidR="001E412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de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1E412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otorgar</w:t>
      </w:r>
      <w:r w:rsidR="009C62E9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una duración flexible del tiempo asignado</w:t>
      </w:r>
      <w:r w:rsidR="00285E7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, 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en función del número de oradores. </w:t>
      </w:r>
      <w:r w:rsidR="00A7334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 el caso de que el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tiempo asignado para la reunión no fuera suficiente, </w:t>
      </w:r>
      <w:r w:rsidR="004144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president</w:t>
      </w:r>
      <w:r w:rsidR="004144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07A0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tendrá la facultad de requerir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 los representantes de las OSC e INDH que </w:t>
      </w:r>
      <w:r w:rsidR="006218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proporcionen respuestas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por escrito a las preguntas del Comité </w:t>
      </w:r>
      <w:r w:rsidR="006C55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tras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reunión pública</w:t>
      </w:r>
      <w:r w:rsidR="006C55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 Asimismo, podrá sugerirles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que aprovechen la posibilidad de celebrar reuniones informativas </w:t>
      </w:r>
      <w:r w:rsidR="00815C2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informales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los relatores del Comité en sesión a puerta cerrada (véase </w:t>
      </w:r>
      <w:r w:rsidR="0014353C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</w:t>
      </w:r>
      <w:r w:rsidR="0086232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 punto</w:t>
      </w:r>
      <w:r w:rsidR="0014353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VII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más adelante).</w:t>
      </w:r>
    </w:p>
    <w:p w14:paraId="0D2ED5ED" w14:textId="77777777" w:rsidR="00A66648" w:rsidRPr="0037312B" w:rsidRDefault="00A66648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permStart w:id="1276524499" w:edGrp="everyone"/>
      <w:permEnd w:id="1276524499"/>
    </w:p>
    <w:p w14:paraId="114E1D30" w14:textId="4ABE03A6" w:rsidR="0082583A" w:rsidRDefault="003E72DD" w:rsidP="00BD3B0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="003E787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Los representantes de las OSC/INDH deberán confirmar su intención de </w:t>
      </w:r>
      <w:r w:rsidR="003E787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hacer una declaración oral pública</w:t>
      </w:r>
      <w:r w:rsidR="003E787D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a la Secretaría del CMW</w:t>
      </w:r>
      <w:r w:rsidR="003E787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, </w:t>
      </w:r>
      <w:r w:rsidR="00471962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antes d</w:t>
      </w:r>
      <w:r w:rsidR="0026002C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el viernes</w:t>
      </w:r>
      <w:r w:rsidR="004219DC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14 de noviembre </w:t>
      </w:r>
      <w:r w:rsidR="00A5144E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2025</w:t>
      </w:r>
      <w:r w:rsidR="00181786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, </w:t>
      </w:r>
      <w:r w:rsidR="00BD3B0A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a</w:t>
      </w:r>
      <w:bookmarkStart w:id="7" w:name="_Hlk90474521"/>
      <w:r w:rsidR="00D2142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través del correo electrónico</w:t>
      </w:r>
      <w:hyperlink r:id="rId16" w:history="1">
        <w:r w:rsidR="00FF694F" w:rsidRPr="00FF694F">
          <w:rPr>
            <w:rStyle w:val="Hyperlink"/>
            <w:rFonts w:ascii="Times New Roman" w:eastAsia="SimSun" w:hAnsi="Times New Roman" w:cs="Times New Roman"/>
            <w:b/>
            <w:bCs/>
            <w:sz w:val="24"/>
            <w:szCs w:val="24"/>
            <w:lang w:val="es-CO" w:eastAsia="zh-CN"/>
          </w:rPr>
          <w:t xml:space="preserve"> ohchr-cmw@un.org</w:t>
        </w:r>
      </w:hyperlink>
      <w:bookmarkEnd w:id="7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Los participantes que deseen informar al Comité mediante un mensaje de vídeo recibirán directrices detalladas para la grabación de</w:t>
      </w:r>
      <w:r w:rsidR="00BD3B0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dicho</w:t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mensaje</w:t>
      </w:r>
      <w:r w:rsidR="00BD3B0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574F7051" w14:textId="77777777" w:rsidR="00BD3B0A" w:rsidRPr="0037312B" w:rsidRDefault="00BD3B0A" w:rsidP="00BD3B0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550469C" w14:textId="3E6FC699" w:rsidR="00687606" w:rsidRPr="0037312B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OSC/INDH también </w:t>
      </w:r>
      <w:r w:rsidR="00BD3B0A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debe</w:t>
      </w:r>
      <w:r w:rsidR="00BD3B0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</w:t>
      </w:r>
      <w:r w:rsidR="00BD3B0A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proporcionar a la Secretaría del Comité CMW</w:t>
      </w:r>
      <w:r w:rsidR="00FF694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</w:t>
      </w:r>
      <w:hyperlink r:id="rId17" w:history="1">
        <w:r w:rsidR="00791CB6" w:rsidRPr="00791CB6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ohchr-cmw@un.org</w:t>
        </w:r>
      </w:hyperlink>
      <w:r w:rsidR="00FF694F" w:rsidRPr="00F51BEF">
        <w:rPr>
          <w:lang w:val="es-ES"/>
        </w:rPr>
        <w:t>)</w:t>
      </w:r>
      <w:r w:rsidR="002E50D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una </w:t>
      </w:r>
      <w:r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copia electrónica</w:t>
      </w:r>
      <w:r w:rsidR="00C33E3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C33E3E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sus declaraciones orales</w:t>
      </w:r>
      <w:r w:rsidR="009A455C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</w:t>
      </w:r>
      <w:r w:rsidR="0032644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formatos PDF y Word</w:t>
      </w:r>
      <w:r w:rsidR="009A455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A455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antes </w:t>
      </w:r>
      <w:r w:rsidR="009A455C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del viernes 28 de noviembre de 2025</w:t>
      </w:r>
      <w:r w:rsidR="009A455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por razones de accesibilidad</w:t>
      </w:r>
      <w:r w:rsidR="0026459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A455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fines de interpretación. </w:t>
      </w:r>
    </w:p>
    <w:p w14:paraId="29485360" w14:textId="77777777" w:rsidR="00C44A19" w:rsidRPr="0037312B" w:rsidRDefault="00C44A19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0EC2F6E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VI.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>Inscripción</w:t>
      </w:r>
    </w:p>
    <w:p w14:paraId="077B6476" w14:textId="0D6E2CB3" w:rsidR="00DF4972" w:rsidRPr="0037312B" w:rsidRDefault="003E72DD" w:rsidP="00BE5282">
      <w:pPr>
        <w:spacing w:before="120"/>
        <w:ind w:firstLine="720"/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Los representantes </w:t>
      </w:r>
      <w:r w:rsidR="001672E0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de las OSC 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y </w:t>
      </w:r>
      <w:r w:rsidR="001672E0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las INDH 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que deseen asistir </w:t>
      </w:r>
      <w:r w:rsidR="00AB2E70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en persona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a cualquier sesión pública del Comité debe</w:t>
      </w:r>
      <w:r w:rsidR="008D16BC">
        <w:rPr>
          <w:rFonts w:asciiTheme="majorBidi" w:eastAsia="SimSun" w:hAnsiTheme="majorBidi" w:cstheme="majorBidi"/>
          <w:sz w:val="24"/>
          <w:szCs w:val="24"/>
          <w:lang w:val="es-CO" w:eastAsia="zh-CN"/>
        </w:rPr>
        <w:t>rán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inscribirse individualmente en línea</w:t>
      </w:r>
      <w:r w:rsidR="006C04C7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a través de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Indico</w:t>
      </w:r>
      <w:r w:rsidR="00DF4972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:</w:t>
      </w:r>
      <w:r w:rsidR="00DF4972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br/>
      </w:r>
      <w:hyperlink r:id="rId18" w:history="1">
        <w:r w:rsidR="00A60E59" w:rsidRPr="0037312B">
          <w:rPr>
            <w:rStyle w:val="Hyperlink"/>
            <w:rFonts w:asciiTheme="majorBidi" w:hAnsiTheme="majorBidi" w:cstheme="majorBidi"/>
            <w:sz w:val="24"/>
            <w:szCs w:val="24"/>
            <w:lang w:val="es-CO"/>
          </w:rPr>
          <w:t>https://indico.un.org/event/1010250/</w:t>
        </w:r>
      </w:hyperlink>
    </w:p>
    <w:p w14:paraId="15D7F1B4" w14:textId="56B590BD" w:rsidR="003E72DD" w:rsidRPr="0037312B" w:rsidRDefault="003E72DD" w:rsidP="00BE5282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guía del usuario para los participantes en la conferencia </w:t>
      </w:r>
      <w:r w:rsidR="00CC154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encuentra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disponible </w:t>
      </w:r>
      <w:r w:rsidR="002E6B5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</w:t>
      </w:r>
      <w:r w:rsidR="00CC154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siguiente enlace</w:t>
      </w:r>
      <w:r w:rsidR="00C5459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 </w:t>
      </w:r>
      <w:hyperlink r:id="rId19" w:history="1">
        <w:r w:rsidR="004B43F6" w:rsidRPr="0037312B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https://indicohelp.unog.ch/</w:t>
        </w:r>
      </w:hyperlink>
      <w:r w:rsidR="004B43F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 </w:t>
      </w:r>
    </w:p>
    <w:p w14:paraId="0E8BD356" w14:textId="4F039AAA" w:rsidR="00D22B38" w:rsidRPr="0037312B" w:rsidRDefault="00084B1C" w:rsidP="00F628ED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inscripciones </w:t>
      </w:r>
      <w:r w:rsidR="00747EF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estarán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abiertas </w:t>
      </w:r>
      <w:r w:rsidR="00B740CA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del 1 de noviembre al</w:t>
      </w:r>
      <w:r w:rsidR="0050366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11 de diciembre 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 2025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45D28E74" w14:textId="48E57071" w:rsidR="007276F7" w:rsidRPr="0037312B" w:rsidRDefault="007276F7" w:rsidP="00A875D2">
      <w:pPr>
        <w:tabs>
          <w:tab w:val="left" w:pos="567"/>
        </w:tabs>
        <w:spacing w:before="1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CO" w:eastAsia="zh-CN"/>
        </w:rPr>
        <w:t>Nuevo sistema de credenciales digitales</w:t>
      </w:r>
    </w:p>
    <w:p w14:paraId="0EF9BAA0" w14:textId="06059921" w:rsidR="007276F7" w:rsidRPr="0037312B" w:rsidRDefault="007276F7" w:rsidP="007276F7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participantes en la conferencia recibirán una </w:t>
      </w:r>
      <w:r w:rsidR="00C44A19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tarjeta de identificación digital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que incluirá su foto</w:t>
      </w:r>
      <w:r w:rsidR="003803C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grafía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un código QR y el nombre y la fecha de la conferencia. </w:t>
      </w:r>
      <w:r w:rsidR="00040CE9" w:rsidRPr="00040CE9">
        <w:rPr>
          <w:rFonts w:ascii="Times New Roman" w:eastAsia="SimSun" w:hAnsi="Times New Roman" w:cs="Times New Roman"/>
          <w:sz w:val="24"/>
          <w:szCs w:val="24"/>
          <w:lang w:val="es-CO" w:eastAsia="zh-CN"/>
        </w:rPr>
        <w:t>Una vez completado el proceso de acreditación por parte del organizador de la conferencia, se enviará la tarjeta digital a cada participante por correo electrónico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Una vez descargada en un teléfono móvil o </w:t>
      </w:r>
      <w:r w:rsidR="00C6797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cualquier </w:t>
      </w:r>
      <w:r w:rsidR="00C6797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otro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dispositivo móvil, la tarjeta digital permitirá </w:t>
      </w:r>
      <w:r w:rsidR="001F65A1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acceder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más rápid</w:t>
      </w:r>
      <w:r w:rsidR="000C2A4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amente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Palais Wilson, ya que se ahorra el tiempo necesario para crear una tarjeta «física». Los participantes también</w:t>
      </w:r>
      <w:r w:rsidR="00F60F5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tienen la opción de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imprimir su tarjeta digital y </w:t>
      </w:r>
      <w:r w:rsidR="00F60F5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ese caso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código QR funcionará de la misma manera.</w:t>
      </w:r>
    </w:p>
    <w:p w14:paraId="2B19E4B5" w14:textId="77777777" w:rsidR="007276F7" w:rsidRPr="0037312B" w:rsidRDefault="007276F7" w:rsidP="007276F7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BFDA76E" w14:textId="10013431" w:rsidR="00C44A19" w:rsidRDefault="00C44A19" w:rsidP="00C44A19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día de la reunión, se ruega a los representantes de las OSC/INDH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debidamente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acreditados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que se presenten entre las 8.00 y las 17.00 horas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(lunes-viernes)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la Seguridad del Palais Wilson, 52 Rue des Pâquis, Ginebra, Suiza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que </w:t>
      </w:r>
      <w:r w:rsidR="000D71F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presenten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su </w:t>
      </w:r>
      <w:r w:rsidR="002D336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acreditación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digital junto con un pasaporte válido o un documento de identidad (con foto) emitido por su respectivo Gobierno.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423C7F48" w14:textId="77777777" w:rsidR="00C44A19" w:rsidRPr="0037312B" w:rsidRDefault="00C44A19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6CB1306" w14:textId="193C0861" w:rsidR="003E72DD" w:rsidRPr="0037312B" w:rsidRDefault="00C44A19" w:rsidP="00C44A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Todas las reuniones públicas del Comité se</w:t>
      </w:r>
      <w:r w:rsidR="00E8737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rán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transmiti</w:t>
      </w:r>
      <w:r w:rsidR="00E8737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das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directo a través de la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fr-FR"/>
        </w:rPr>
        <w:t xml:space="preserve">siguiente página web: </w:t>
      </w:r>
      <w:hyperlink r:id="rId20" w:history="1">
        <w:r w:rsidRPr="00314EF4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>https://media.un.org/en/webtv/</w:t>
        </w:r>
      </w:hyperlink>
      <w:r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  <w:r w:rsidR="003E72DD"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</w:p>
    <w:p w14:paraId="67A5C19E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5D01AEBA" w14:textId="77777777" w:rsidR="003E72DD" w:rsidRPr="0037312B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VII.</w:t>
      </w:r>
      <w:r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ab/>
        <w:t>Reuniones informativas informales con el Comité</w:t>
      </w:r>
    </w:p>
    <w:p w14:paraId="2498F7BA" w14:textId="77777777" w:rsidR="003E72DD" w:rsidRPr="0037312B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5F671C5" w14:textId="39B24D04" w:rsidR="00C44A19" w:rsidRPr="00AC5682" w:rsidRDefault="00C44A19" w:rsidP="00C44A19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acuerdo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la decisión 31/3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Comité,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Times New Roman" w:hAnsi="Times New Roman" w:cs="Times New Roman"/>
          <w:sz w:val="24"/>
          <w:szCs w:val="24"/>
          <w:lang w:val="es-ES"/>
        </w:rPr>
        <w:t>adoptada en su</w:t>
      </w:r>
      <w:r w:rsidR="006D4AD6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6D4AD6" w:rsidRPr="006D4AD6">
        <w:rPr>
          <w:rFonts w:ascii="Times New Roman" w:eastAsia="Times New Roman" w:hAnsi="Times New Roman" w:cs="Times New Roman"/>
          <w:sz w:val="24"/>
          <w:szCs w:val="24"/>
          <w:lang w:val="es-ES"/>
        </w:rPr>
        <w:t>trigésimo primer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periodo de sesiones, </w:t>
      </w:r>
      <w:r w:rsidR="005D35B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 ofrece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las OSC, incluidas las organizaciones de migrantes, y a las INDH, la opción de no asistir a la sesión pública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informal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sobre los Estados </w:t>
      </w:r>
      <w:r w:rsidR="004731DF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arte</w:t>
      </w:r>
      <w:r w:rsidR="00CA7CE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que serán examinados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respectivo periodo de sesiones, y celebrada durante el primer día de reunión</w:t>
      </w:r>
      <w:r w:rsidR="00DF33E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 No obstante,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OSC/INDH que deseen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de todas formas</w:t>
      </w:r>
      <w:r w:rsidR="0091231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proporcionar información específica sobre un país, también p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ueden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organizar </w:t>
      </w:r>
      <w:r w:rsidR="00DA38A3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reuniones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informativas privadas</w:t>
      </w:r>
      <w:r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,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de 45 minutos</w:t>
      </w:r>
      <w:r w:rsidR="003D208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los </w:t>
      </w:r>
      <w:r w:rsidR="003D208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elatores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2D61BA7B" w14:textId="77777777" w:rsidR="002C3083" w:rsidRPr="0037312B" w:rsidRDefault="002C308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882F51F" w14:textId="5E070BDC" w:rsidR="002C3083" w:rsidRPr="00C44A19" w:rsidRDefault="003E72DD" w:rsidP="00C44A1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lunes</w:t>
      </w:r>
      <w:r w:rsidR="0050366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1 de diciembre 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 2025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B7677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entre </w:t>
      </w:r>
      <w:r w:rsidR="00C44A1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18:00 </w:t>
      </w:r>
      <w:r w:rsidR="00B7677C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C44A1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18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:45</w:t>
      </w:r>
      <w:r w:rsidR="00B7677C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aproximadamente (hora de Ginebra), </w:t>
      </w:r>
      <w:r w:rsidR="00CF2812" w:rsidRPr="00CF281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llevó a cabo una reunión relacionada con </w:t>
      </w:r>
      <w:r w:rsidR="006C7A7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Mauritania</w:t>
      </w:r>
      <w:r w:rsidR="00F6792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3347E5ED" w14:textId="001E3C82" w:rsidR="005F09C0" w:rsidRPr="00C44A19" w:rsidRDefault="00E2652E" w:rsidP="00C44A1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martes</w:t>
      </w:r>
      <w:r w:rsidR="0050366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2 de diciembre 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 2025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095F7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entre las </w:t>
      </w:r>
      <w:r w:rsidR="00C44A1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14:00 </w:t>
      </w:r>
      <w:r w:rsidR="00095F7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</w:t>
      </w:r>
      <w:r w:rsidR="00C44A1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las 14:45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aproximadamente</w:t>
      </w:r>
      <w:r w:rsidR="00216C5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(hora de Ginebra, CET), </w:t>
      </w:r>
      <w:r w:rsidR="00906D34" w:rsidRPr="00906D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se llevará a cabo una reunión relacionada con Indonesia.</w:t>
      </w:r>
    </w:p>
    <w:p w14:paraId="5A4FFB13" w14:textId="6655D9A2" w:rsidR="00B143C2" w:rsidRDefault="00CC130E" w:rsidP="004F68D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martes</w:t>
      </w:r>
      <w:r w:rsidR="0050366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2 de diciembre </w:t>
      </w:r>
      <w:r w:rsidR="00F972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 2025</w:t>
      </w:r>
      <w:r w:rsidR="00B143C2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906D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entre las</w:t>
      </w:r>
      <w:r w:rsidR="00C44A1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DB490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18:00 </w:t>
      </w:r>
      <w:r w:rsidR="00906D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</w:t>
      </w:r>
      <w:r w:rsidR="00DB490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C44A1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DB490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18</w:t>
      </w:r>
      <w:r w:rsidR="00B143C2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:45 (hora de Ginebra, CET), </w:t>
      </w:r>
      <w:r w:rsidR="00906D34" w:rsidRPr="00906D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llevará a cabo una reunión relacionada con </w:t>
      </w:r>
      <w:r w:rsidR="006C7A7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Honduras</w:t>
      </w:r>
      <w:r w:rsidR="00B143C2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4185E924" w14:textId="77777777" w:rsidR="00F628ED" w:rsidRPr="0037312B" w:rsidRDefault="00F628ED" w:rsidP="00F628ED">
      <w:pPr>
        <w:spacing w:after="0" w:line="240" w:lineRule="auto"/>
        <w:ind w:left="144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D3D47A5" w14:textId="6E7108D0" w:rsidR="00FC7687" w:rsidRDefault="003E72DD" w:rsidP="00F628E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Las OSC/INDH que deseen organizar estas sesiones informativas debe</w:t>
      </w:r>
      <w:r w:rsidR="00B5186C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ponerse en contacto </w:t>
      </w:r>
      <w:r w:rsidR="009C2E4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la Secretaría del CMW </w:t>
      </w:r>
      <w:r w:rsidR="0061443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</w:t>
      </w:r>
      <w:hyperlink r:id="rId21" w:history="1">
        <w:r w:rsidR="00614438" w:rsidRPr="00614438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ohchr-cmw@un.org</w:t>
        </w:r>
      </w:hyperlink>
      <w:r w:rsidR="0061443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)</w:t>
      </w:r>
      <w:r w:rsidR="009C2E46" w:rsidRPr="00966567">
        <w:rPr>
          <w:lang w:val="es-ES"/>
        </w:rPr>
        <w:t xml:space="preserve"> </w:t>
      </w:r>
      <w:r w:rsidR="00E2652E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antes </w:t>
      </w:r>
      <w:r w:rsidR="0026002C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del viernes</w:t>
      </w:r>
      <w:r w:rsidR="0050366F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14 de noviembre </w:t>
      </w:r>
      <w:r w:rsidR="001064C0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de 2025 </w:t>
      </w:r>
      <w:r w:rsidR="00E2652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 coordinarlas.</w:t>
      </w:r>
    </w:p>
    <w:p w14:paraId="68B984B3" w14:textId="77777777" w:rsidR="00614438" w:rsidRPr="0037312B" w:rsidRDefault="00614438" w:rsidP="00F628E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8E87E9F" w14:textId="77777777" w:rsidR="003E72DD" w:rsidRPr="0037312B" w:rsidRDefault="003E72DD" w:rsidP="003E72DD">
      <w:pPr>
        <w:spacing w:after="0" w:line="240" w:lineRule="auto"/>
        <w:ind w:left="60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VIII.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  <w:t>Información adicional</w:t>
      </w:r>
    </w:p>
    <w:p w14:paraId="3A4E7FBD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329DD91" w14:textId="27427A5A" w:rsidR="00F628ED" w:rsidRPr="00CC219E" w:rsidRDefault="00F628ED" w:rsidP="00F628E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</w:t>
      </w:r>
      <w:r w:rsidR="001357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obtener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información </w:t>
      </w:r>
      <w:r w:rsidR="001357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más detallada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sobre los órganos de tratados en general, </w:t>
      </w:r>
      <w:r w:rsidR="001357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así como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información específica sobre el CMW y sobre la participación y el papel de las OSC, las INDH y los organismos especializados de las Naciones Unidas y otros órganos con respecto al procedimiento de presentación de informes por los Estados, </w:t>
      </w:r>
      <w:r w:rsidR="005F65A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les invitamos a consultar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los siguientes enlaces:  </w:t>
      </w:r>
    </w:p>
    <w:p w14:paraId="133B0514" w14:textId="77777777" w:rsidR="003E72DD" w:rsidRPr="0037312B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A067EEC" w14:textId="77777777" w:rsidR="00C17A52" w:rsidRPr="0037312B" w:rsidRDefault="00C17A52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2" w:history="1">
        <w:r w:rsidRPr="0037312B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>https://www.ohchr.org/en/treaty-bodies/cmw</w:t>
        </w:r>
      </w:hyperlink>
      <w:r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  </w:t>
      </w:r>
    </w:p>
    <w:p w14:paraId="2CEECF13" w14:textId="3C5C9EB8" w:rsidR="003E72DD" w:rsidRPr="0037312B" w:rsidRDefault="00C17A52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3" w:history="1">
        <w:r w:rsidRPr="0037312B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>https://www.ohchr.org/en/treaty-bodies/cmw/information-civil-society-non-governmental-organizations-national-human-rights-institutions</w:t>
        </w:r>
      </w:hyperlink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(Aquí también puede suscribirse a las actualizaciones por correo electrónico </w:t>
      </w:r>
      <w:r w:rsidR="008D01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mantenerse informado sobre las actividades y novedades de las Naciones Unidas en materia de derechos humanos).   </w:t>
      </w:r>
    </w:p>
    <w:p w14:paraId="608AD34F" w14:textId="77777777" w:rsidR="003E72DD" w:rsidRPr="0037312B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Declaración sobre la relación del Comité con las OSC: </w:t>
      </w:r>
      <w:hyperlink r:id="rId24" w:history="1">
        <w:r w:rsidRPr="0037312B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http://tbinternet.ohchr.org/_layouts/treatybodyexternal/Download.aspx?symbolno=CMW/C/21/2&amp;amp;Lang=en</w:t>
        </w:r>
      </w:hyperlink>
    </w:p>
    <w:p w14:paraId="48D95B82" w14:textId="17D8A3A1" w:rsidR="003E72DD" w:rsidRPr="0037312B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Declaración sobre la relación del Comité con las instituciones nacionales de derechos humanos: </w:t>
      </w:r>
      <w:hyperlink r:id="rId25" w:history="1">
        <w:r w:rsidR="00851F34" w:rsidRPr="006D52A7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http://tbinternet.ohchr.org/_layouts/treatybodyexternal/Download.aspx?symbolno=INT/CMW/STA/8065&amp;amp;Lang=en</w:t>
        </w:r>
      </w:hyperlink>
      <w:r w:rsidR="00851F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</w:p>
    <w:p w14:paraId="559873F3" w14:textId="77777777" w:rsidR="003E72DD" w:rsidRPr="0037312B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Directrices para la presentación de informes por parte de los organismos especializados y otros órganos de las Naciones Unidas: </w:t>
      </w:r>
    </w:p>
    <w:p w14:paraId="54A5166E" w14:textId="77777777" w:rsidR="003E72DD" w:rsidRPr="0037312B" w:rsidRDefault="003E72DD" w:rsidP="003E72DD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6" w:history="1">
        <w:r w:rsidRPr="0037312B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https://tbinternet.ohchr.org/_layouts/treatybodyexternal/Download.aspx?symbolno=CMW%2fC%2f1&amp;amp;Lang=en</w:t>
        </w:r>
      </w:hyperlink>
    </w:p>
    <w:p w14:paraId="1189E2EC" w14:textId="4841DDE2" w:rsidR="003E72DD" w:rsidRPr="0037312B" w:rsidRDefault="003E72DD" w:rsidP="00E91D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CO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Plantilla para que los organismos de las Naciones Unidas, las instituciones nacionales de derechos humanos y las organizaciones de la sociedad civil </w:t>
      </w:r>
      <w:r w:rsidR="00E30DC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que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proporcionen información </w:t>
      </w:r>
      <w:r w:rsidR="008964F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con respecto 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un Estado parte al Comité: </w:t>
      </w:r>
      <w:hyperlink r:id="rId27" w:history="1">
        <w:r w:rsidR="00851F34" w:rsidRPr="006D52A7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http://tbinternet.ohchr.org/_layouts/treatybodyexternal/Download.aspx?symbolno=INT%2fCMW%2fINF%2f29%2f27229&amp;amp;Lang=en</w:t>
        </w:r>
      </w:hyperlink>
      <w:r w:rsidR="00851F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permStart w:id="1723548415" w:edGrp="everyone"/>
      <w:permEnd w:id="1723548415"/>
    </w:p>
    <w:p w14:paraId="71D331CD" w14:textId="77777777" w:rsidR="00D271B8" w:rsidRPr="0037312B" w:rsidRDefault="00D271B8">
      <w:pPr>
        <w:rPr>
          <w:lang w:val="es-CO"/>
        </w:rPr>
      </w:pPr>
    </w:p>
    <w:sectPr w:rsidR="00D271B8" w:rsidRPr="0037312B" w:rsidSect="00F628ED">
      <w:pgSz w:w="12240" w:h="15840"/>
      <w:pgMar w:top="851" w:right="1800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1139" w14:textId="77777777" w:rsidR="00EC2EB1" w:rsidRDefault="00EC2EB1" w:rsidP="003F4658">
      <w:pPr>
        <w:spacing w:after="0" w:line="240" w:lineRule="auto"/>
      </w:pPr>
      <w:r>
        <w:separator/>
      </w:r>
    </w:p>
  </w:endnote>
  <w:endnote w:type="continuationSeparator" w:id="0">
    <w:p w14:paraId="55E6CE6D" w14:textId="77777777" w:rsidR="00EC2EB1" w:rsidRDefault="00EC2EB1" w:rsidP="003F4658">
      <w:pPr>
        <w:spacing w:after="0" w:line="240" w:lineRule="auto"/>
      </w:pPr>
      <w:r>
        <w:continuationSeparator/>
      </w:r>
    </w:p>
  </w:endnote>
  <w:endnote w:type="continuationNotice" w:id="1">
    <w:p w14:paraId="538F5067" w14:textId="77777777" w:rsidR="00EC2EB1" w:rsidRDefault="00EC2E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E7282" w14:textId="77777777" w:rsidR="00EC2EB1" w:rsidRDefault="00EC2EB1" w:rsidP="003F4658">
      <w:pPr>
        <w:spacing w:after="0" w:line="240" w:lineRule="auto"/>
      </w:pPr>
      <w:r>
        <w:separator/>
      </w:r>
    </w:p>
  </w:footnote>
  <w:footnote w:type="continuationSeparator" w:id="0">
    <w:p w14:paraId="4B9DEC5B" w14:textId="77777777" w:rsidR="00EC2EB1" w:rsidRDefault="00EC2EB1" w:rsidP="003F4658">
      <w:pPr>
        <w:spacing w:after="0" w:line="240" w:lineRule="auto"/>
      </w:pPr>
      <w:r>
        <w:continuationSeparator/>
      </w:r>
    </w:p>
  </w:footnote>
  <w:footnote w:type="continuationNotice" w:id="1">
    <w:p w14:paraId="6F985CE2" w14:textId="77777777" w:rsidR="00EC2EB1" w:rsidRDefault="00EC2E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55FAC"/>
    <w:multiLevelType w:val="hybridMultilevel"/>
    <w:tmpl w:val="1962361A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1681299"/>
    <w:multiLevelType w:val="hybridMultilevel"/>
    <w:tmpl w:val="8BC6A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938067">
    <w:abstractNumId w:val="0"/>
  </w:num>
  <w:num w:numId="2" w16cid:durableId="900676702">
    <w:abstractNumId w:val="1"/>
  </w:num>
  <w:num w:numId="3" w16cid:durableId="697510300">
    <w:abstractNumId w:val="4"/>
  </w:num>
  <w:num w:numId="4" w16cid:durableId="653221914">
    <w:abstractNumId w:val="3"/>
  </w:num>
  <w:num w:numId="5" w16cid:durableId="1820808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ocumentProtection w:edit="readOnly" w:formatting="1" w:enforcement="1" w:cryptProviderType="rsaAES" w:cryptAlgorithmClass="hash" w:cryptAlgorithmType="typeAny" w:cryptAlgorithmSid="14" w:cryptSpinCount="100000" w:hash="FczO1jH+x+Dk7Q/jBM65bH4P3r5a8pza1D57H/XMJatafIsF2TDIJM4KHZ2qMWJLM2EN3xx4z3LNSdtRErshaA==" w:salt="J9N1bqkYmaRGe2VsvOHi6g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02713"/>
    <w:rsid w:val="00013C96"/>
    <w:rsid w:val="00020A5A"/>
    <w:rsid w:val="00024389"/>
    <w:rsid w:val="00024C9B"/>
    <w:rsid w:val="00025311"/>
    <w:rsid w:val="00034B43"/>
    <w:rsid w:val="00040CE9"/>
    <w:rsid w:val="00045458"/>
    <w:rsid w:val="00045E48"/>
    <w:rsid w:val="00046F67"/>
    <w:rsid w:val="00050255"/>
    <w:rsid w:val="00051534"/>
    <w:rsid w:val="00054DC1"/>
    <w:rsid w:val="000569E5"/>
    <w:rsid w:val="0006148C"/>
    <w:rsid w:val="00064774"/>
    <w:rsid w:val="00065DEC"/>
    <w:rsid w:val="00071C78"/>
    <w:rsid w:val="00073EC9"/>
    <w:rsid w:val="00076BFE"/>
    <w:rsid w:val="000806F6"/>
    <w:rsid w:val="00080E2E"/>
    <w:rsid w:val="0008358A"/>
    <w:rsid w:val="00084997"/>
    <w:rsid w:val="00084B1C"/>
    <w:rsid w:val="00094811"/>
    <w:rsid w:val="00095F70"/>
    <w:rsid w:val="000A2274"/>
    <w:rsid w:val="000B1877"/>
    <w:rsid w:val="000B331F"/>
    <w:rsid w:val="000B40A1"/>
    <w:rsid w:val="000B483B"/>
    <w:rsid w:val="000B6411"/>
    <w:rsid w:val="000C2A47"/>
    <w:rsid w:val="000C4CC7"/>
    <w:rsid w:val="000D29CD"/>
    <w:rsid w:val="000D6FC6"/>
    <w:rsid w:val="000D71F7"/>
    <w:rsid w:val="000F33DF"/>
    <w:rsid w:val="00101487"/>
    <w:rsid w:val="001014DD"/>
    <w:rsid w:val="001064C0"/>
    <w:rsid w:val="00126B35"/>
    <w:rsid w:val="0013277B"/>
    <w:rsid w:val="001357CE"/>
    <w:rsid w:val="00137652"/>
    <w:rsid w:val="00140CB9"/>
    <w:rsid w:val="00142035"/>
    <w:rsid w:val="0014353C"/>
    <w:rsid w:val="0014551F"/>
    <w:rsid w:val="0014737B"/>
    <w:rsid w:val="00156CF6"/>
    <w:rsid w:val="001668C3"/>
    <w:rsid w:val="001672E0"/>
    <w:rsid w:val="00171C5A"/>
    <w:rsid w:val="00181786"/>
    <w:rsid w:val="00184BA9"/>
    <w:rsid w:val="001940C2"/>
    <w:rsid w:val="001B19EB"/>
    <w:rsid w:val="001B6532"/>
    <w:rsid w:val="001C42FD"/>
    <w:rsid w:val="001C50EB"/>
    <w:rsid w:val="001C51F4"/>
    <w:rsid w:val="001E4126"/>
    <w:rsid w:val="001E47E1"/>
    <w:rsid w:val="001E53B0"/>
    <w:rsid w:val="001E6C05"/>
    <w:rsid w:val="001F57BB"/>
    <w:rsid w:val="001F65A1"/>
    <w:rsid w:val="00201787"/>
    <w:rsid w:val="00212DAE"/>
    <w:rsid w:val="00216C54"/>
    <w:rsid w:val="002214A9"/>
    <w:rsid w:val="002345D1"/>
    <w:rsid w:val="00235E67"/>
    <w:rsid w:val="00242782"/>
    <w:rsid w:val="002539D7"/>
    <w:rsid w:val="00255AB2"/>
    <w:rsid w:val="0026002C"/>
    <w:rsid w:val="00264599"/>
    <w:rsid w:val="0026465B"/>
    <w:rsid w:val="00264C13"/>
    <w:rsid w:val="00265299"/>
    <w:rsid w:val="00277D41"/>
    <w:rsid w:val="00280934"/>
    <w:rsid w:val="00285E75"/>
    <w:rsid w:val="00290E16"/>
    <w:rsid w:val="00291BAF"/>
    <w:rsid w:val="00296374"/>
    <w:rsid w:val="002A5301"/>
    <w:rsid w:val="002B1229"/>
    <w:rsid w:val="002B57CF"/>
    <w:rsid w:val="002C3083"/>
    <w:rsid w:val="002D2AEF"/>
    <w:rsid w:val="002D3366"/>
    <w:rsid w:val="002D6BD2"/>
    <w:rsid w:val="002E164B"/>
    <w:rsid w:val="002E1C78"/>
    <w:rsid w:val="002E48F5"/>
    <w:rsid w:val="002E4B57"/>
    <w:rsid w:val="002E50DC"/>
    <w:rsid w:val="002E6B58"/>
    <w:rsid w:val="00302D21"/>
    <w:rsid w:val="003031D4"/>
    <w:rsid w:val="00307C1E"/>
    <w:rsid w:val="00315F04"/>
    <w:rsid w:val="00321310"/>
    <w:rsid w:val="00322F9B"/>
    <w:rsid w:val="0032644B"/>
    <w:rsid w:val="00326955"/>
    <w:rsid w:val="00354148"/>
    <w:rsid w:val="00356B8D"/>
    <w:rsid w:val="00357EC5"/>
    <w:rsid w:val="00363AF7"/>
    <w:rsid w:val="003650A6"/>
    <w:rsid w:val="00365980"/>
    <w:rsid w:val="0037312B"/>
    <w:rsid w:val="003737B1"/>
    <w:rsid w:val="00375734"/>
    <w:rsid w:val="003803C4"/>
    <w:rsid w:val="0038047C"/>
    <w:rsid w:val="00380FE5"/>
    <w:rsid w:val="00391700"/>
    <w:rsid w:val="00395E89"/>
    <w:rsid w:val="003970BC"/>
    <w:rsid w:val="003B0E06"/>
    <w:rsid w:val="003C6DE5"/>
    <w:rsid w:val="003D1EEE"/>
    <w:rsid w:val="003D2080"/>
    <w:rsid w:val="003D33E5"/>
    <w:rsid w:val="003E014E"/>
    <w:rsid w:val="003E15E2"/>
    <w:rsid w:val="003E2A0D"/>
    <w:rsid w:val="003E2C9F"/>
    <w:rsid w:val="003E381C"/>
    <w:rsid w:val="003E72DD"/>
    <w:rsid w:val="003E787D"/>
    <w:rsid w:val="003F4658"/>
    <w:rsid w:val="003F69A4"/>
    <w:rsid w:val="00405D7F"/>
    <w:rsid w:val="0040663C"/>
    <w:rsid w:val="004066C8"/>
    <w:rsid w:val="0041214B"/>
    <w:rsid w:val="004144A0"/>
    <w:rsid w:val="00415585"/>
    <w:rsid w:val="004167F3"/>
    <w:rsid w:val="004206EA"/>
    <w:rsid w:val="00420E64"/>
    <w:rsid w:val="004219DC"/>
    <w:rsid w:val="00431D3E"/>
    <w:rsid w:val="0044019E"/>
    <w:rsid w:val="004438AA"/>
    <w:rsid w:val="00446916"/>
    <w:rsid w:val="0045706E"/>
    <w:rsid w:val="00466AC6"/>
    <w:rsid w:val="00471962"/>
    <w:rsid w:val="004731DF"/>
    <w:rsid w:val="00473E25"/>
    <w:rsid w:val="00481E01"/>
    <w:rsid w:val="00483D1D"/>
    <w:rsid w:val="00484E5F"/>
    <w:rsid w:val="004851C8"/>
    <w:rsid w:val="00485DCD"/>
    <w:rsid w:val="0048767F"/>
    <w:rsid w:val="00490EE3"/>
    <w:rsid w:val="00496AD0"/>
    <w:rsid w:val="004A109C"/>
    <w:rsid w:val="004A1466"/>
    <w:rsid w:val="004A71E6"/>
    <w:rsid w:val="004B2F2A"/>
    <w:rsid w:val="004B43F6"/>
    <w:rsid w:val="004B5D27"/>
    <w:rsid w:val="004B6B5F"/>
    <w:rsid w:val="004C23AB"/>
    <w:rsid w:val="004C6716"/>
    <w:rsid w:val="004C68A5"/>
    <w:rsid w:val="004C77E2"/>
    <w:rsid w:val="004E2744"/>
    <w:rsid w:val="004E532C"/>
    <w:rsid w:val="004F2C2F"/>
    <w:rsid w:val="004F2DA7"/>
    <w:rsid w:val="004F2F5A"/>
    <w:rsid w:val="004F5A11"/>
    <w:rsid w:val="004F68D1"/>
    <w:rsid w:val="005009CD"/>
    <w:rsid w:val="0050366F"/>
    <w:rsid w:val="00503E3A"/>
    <w:rsid w:val="00512C88"/>
    <w:rsid w:val="005166C3"/>
    <w:rsid w:val="0053387A"/>
    <w:rsid w:val="005413D5"/>
    <w:rsid w:val="00542A6B"/>
    <w:rsid w:val="00543A24"/>
    <w:rsid w:val="00545AC8"/>
    <w:rsid w:val="0054792C"/>
    <w:rsid w:val="005504B8"/>
    <w:rsid w:val="005574DD"/>
    <w:rsid w:val="005755D7"/>
    <w:rsid w:val="005815B0"/>
    <w:rsid w:val="005838B3"/>
    <w:rsid w:val="00591E9E"/>
    <w:rsid w:val="005936E7"/>
    <w:rsid w:val="00597CF3"/>
    <w:rsid w:val="005B104B"/>
    <w:rsid w:val="005B6A9B"/>
    <w:rsid w:val="005B73CE"/>
    <w:rsid w:val="005D2D1A"/>
    <w:rsid w:val="005D35BF"/>
    <w:rsid w:val="005D58F3"/>
    <w:rsid w:val="005D7618"/>
    <w:rsid w:val="005E3A25"/>
    <w:rsid w:val="005E45A8"/>
    <w:rsid w:val="005E61A9"/>
    <w:rsid w:val="005F079A"/>
    <w:rsid w:val="005F09C0"/>
    <w:rsid w:val="005F65A7"/>
    <w:rsid w:val="005F7593"/>
    <w:rsid w:val="00603473"/>
    <w:rsid w:val="006107C3"/>
    <w:rsid w:val="00614438"/>
    <w:rsid w:val="00615EDB"/>
    <w:rsid w:val="00616BE1"/>
    <w:rsid w:val="006218C0"/>
    <w:rsid w:val="00621C17"/>
    <w:rsid w:val="006222FF"/>
    <w:rsid w:val="00631238"/>
    <w:rsid w:val="0063190D"/>
    <w:rsid w:val="00635F1B"/>
    <w:rsid w:val="00656C45"/>
    <w:rsid w:val="00661B13"/>
    <w:rsid w:val="006623FD"/>
    <w:rsid w:val="00664762"/>
    <w:rsid w:val="00664A0D"/>
    <w:rsid w:val="00665241"/>
    <w:rsid w:val="0066712A"/>
    <w:rsid w:val="0067583A"/>
    <w:rsid w:val="006806C5"/>
    <w:rsid w:val="00682959"/>
    <w:rsid w:val="00687606"/>
    <w:rsid w:val="0069106C"/>
    <w:rsid w:val="006A1087"/>
    <w:rsid w:val="006B46C8"/>
    <w:rsid w:val="006B5DCA"/>
    <w:rsid w:val="006C04C7"/>
    <w:rsid w:val="006C4879"/>
    <w:rsid w:val="006C5585"/>
    <w:rsid w:val="006C7A7E"/>
    <w:rsid w:val="006D4AD6"/>
    <w:rsid w:val="006F09C3"/>
    <w:rsid w:val="006F50B0"/>
    <w:rsid w:val="006F6F07"/>
    <w:rsid w:val="006F76EF"/>
    <w:rsid w:val="006F7F00"/>
    <w:rsid w:val="00706BB0"/>
    <w:rsid w:val="007276F7"/>
    <w:rsid w:val="00727F0D"/>
    <w:rsid w:val="00732140"/>
    <w:rsid w:val="00734205"/>
    <w:rsid w:val="00747EF5"/>
    <w:rsid w:val="00753354"/>
    <w:rsid w:val="007663A3"/>
    <w:rsid w:val="007730FE"/>
    <w:rsid w:val="00775120"/>
    <w:rsid w:val="00780EDA"/>
    <w:rsid w:val="00786717"/>
    <w:rsid w:val="00786F7C"/>
    <w:rsid w:val="00790597"/>
    <w:rsid w:val="00791CB6"/>
    <w:rsid w:val="007B01AC"/>
    <w:rsid w:val="007C11A6"/>
    <w:rsid w:val="007C1C71"/>
    <w:rsid w:val="007C2AAA"/>
    <w:rsid w:val="007C4108"/>
    <w:rsid w:val="007D2E91"/>
    <w:rsid w:val="007E3088"/>
    <w:rsid w:val="007E374F"/>
    <w:rsid w:val="007F3C4F"/>
    <w:rsid w:val="007F50C7"/>
    <w:rsid w:val="007F66A2"/>
    <w:rsid w:val="00803DD8"/>
    <w:rsid w:val="0081144C"/>
    <w:rsid w:val="00813C5D"/>
    <w:rsid w:val="00815C23"/>
    <w:rsid w:val="0082317B"/>
    <w:rsid w:val="0082583A"/>
    <w:rsid w:val="00831AFF"/>
    <w:rsid w:val="00832279"/>
    <w:rsid w:val="008325C1"/>
    <w:rsid w:val="00834230"/>
    <w:rsid w:val="00834D2D"/>
    <w:rsid w:val="008455CD"/>
    <w:rsid w:val="00850166"/>
    <w:rsid w:val="00851F34"/>
    <w:rsid w:val="0086232E"/>
    <w:rsid w:val="00863AD0"/>
    <w:rsid w:val="008747C2"/>
    <w:rsid w:val="008946A2"/>
    <w:rsid w:val="008964FD"/>
    <w:rsid w:val="008A2681"/>
    <w:rsid w:val="008A639F"/>
    <w:rsid w:val="008B3912"/>
    <w:rsid w:val="008B5671"/>
    <w:rsid w:val="008B606F"/>
    <w:rsid w:val="008C073D"/>
    <w:rsid w:val="008D01AF"/>
    <w:rsid w:val="008D16BC"/>
    <w:rsid w:val="008E6D2A"/>
    <w:rsid w:val="008F17ED"/>
    <w:rsid w:val="00900B61"/>
    <w:rsid w:val="00902996"/>
    <w:rsid w:val="0090387D"/>
    <w:rsid w:val="00903A47"/>
    <w:rsid w:val="00906D34"/>
    <w:rsid w:val="00906D6D"/>
    <w:rsid w:val="00907A01"/>
    <w:rsid w:val="00912310"/>
    <w:rsid w:val="00922409"/>
    <w:rsid w:val="0094717A"/>
    <w:rsid w:val="009513E8"/>
    <w:rsid w:val="0096589B"/>
    <w:rsid w:val="00966567"/>
    <w:rsid w:val="00966DEB"/>
    <w:rsid w:val="00972571"/>
    <w:rsid w:val="00972E63"/>
    <w:rsid w:val="0098215C"/>
    <w:rsid w:val="00984353"/>
    <w:rsid w:val="00985218"/>
    <w:rsid w:val="009935DF"/>
    <w:rsid w:val="00995CDF"/>
    <w:rsid w:val="009A455C"/>
    <w:rsid w:val="009B1918"/>
    <w:rsid w:val="009B655C"/>
    <w:rsid w:val="009C2E46"/>
    <w:rsid w:val="009C62E9"/>
    <w:rsid w:val="009D3BAF"/>
    <w:rsid w:val="009D3F09"/>
    <w:rsid w:val="009D4EA5"/>
    <w:rsid w:val="009D7CDF"/>
    <w:rsid w:val="009E0D36"/>
    <w:rsid w:val="009F075F"/>
    <w:rsid w:val="009F24C3"/>
    <w:rsid w:val="00A0123C"/>
    <w:rsid w:val="00A02EBC"/>
    <w:rsid w:val="00A036ED"/>
    <w:rsid w:val="00A131D9"/>
    <w:rsid w:val="00A17CFC"/>
    <w:rsid w:val="00A302C0"/>
    <w:rsid w:val="00A430B8"/>
    <w:rsid w:val="00A4393C"/>
    <w:rsid w:val="00A46830"/>
    <w:rsid w:val="00A5144E"/>
    <w:rsid w:val="00A5551F"/>
    <w:rsid w:val="00A60E59"/>
    <w:rsid w:val="00A65260"/>
    <w:rsid w:val="00A65D6F"/>
    <w:rsid w:val="00A663EC"/>
    <w:rsid w:val="00A66648"/>
    <w:rsid w:val="00A73341"/>
    <w:rsid w:val="00A73E2B"/>
    <w:rsid w:val="00A838A2"/>
    <w:rsid w:val="00A875D2"/>
    <w:rsid w:val="00A94241"/>
    <w:rsid w:val="00AB2E70"/>
    <w:rsid w:val="00AB7A09"/>
    <w:rsid w:val="00AC1A8A"/>
    <w:rsid w:val="00AC3FF8"/>
    <w:rsid w:val="00AC491D"/>
    <w:rsid w:val="00AC4A52"/>
    <w:rsid w:val="00AD67A9"/>
    <w:rsid w:val="00AE2254"/>
    <w:rsid w:val="00AE2266"/>
    <w:rsid w:val="00B143C2"/>
    <w:rsid w:val="00B22FC0"/>
    <w:rsid w:val="00B244D4"/>
    <w:rsid w:val="00B25242"/>
    <w:rsid w:val="00B5186C"/>
    <w:rsid w:val="00B607C1"/>
    <w:rsid w:val="00B62241"/>
    <w:rsid w:val="00B740CA"/>
    <w:rsid w:val="00B7677C"/>
    <w:rsid w:val="00B80D3B"/>
    <w:rsid w:val="00B80EB4"/>
    <w:rsid w:val="00B93063"/>
    <w:rsid w:val="00B95C46"/>
    <w:rsid w:val="00B97299"/>
    <w:rsid w:val="00B97A02"/>
    <w:rsid w:val="00BA21B8"/>
    <w:rsid w:val="00BA60B7"/>
    <w:rsid w:val="00BB1EC9"/>
    <w:rsid w:val="00BC38D8"/>
    <w:rsid w:val="00BC4392"/>
    <w:rsid w:val="00BD1FA9"/>
    <w:rsid w:val="00BD3B0A"/>
    <w:rsid w:val="00BE2461"/>
    <w:rsid w:val="00BE5282"/>
    <w:rsid w:val="00BF518C"/>
    <w:rsid w:val="00BF6CFA"/>
    <w:rsid w:val="00C0485C"/>
    <w:rsid w:val="00C119C6"/>
    <w:rsid w:val="00C168DC"/>
    <w:rsid w:val="00C17A52"/>
    <w:rsid w:val="00C22BCE"/>
    <w:rsid w:val="00C2590C"/>
    <w:rsid w:val="00C25EA7"/>
    <w:rsid w:val="00C25EED"/>
    <w:rsid w:val="00C31C2D"/>
    <w:rsid w:val="00C31DA3"/>
    <w:rsid w:val="00C33E3E"/>
    <w:rsid w:val="00C35C5B"/>
    <w:rsid w:val="00C35DD0"/>
    <w:rsid w:val="00C35E6A"/>
    <w:rsid w:val="00C44A19"/>
    <w:rsid w:val="00C54591"/>
    <w:rsid w:val="00C674BD"/>
    <w:rsid w:val="00C67977"/>
    <w:rsid w:val="00C7628F"/>
    <w:rsid w:val="00C87D55"/>
    <w:rsid w:val="00C90426"/>
    <w:rsid w:val="00C907D6"/>
    <w:rsid w:val="00C91CA8"/>
    <w:rsid w:val="00CA7CE1"/>
    <w:rsid w:val="00CC130E"/>
    <w:rsid w:val="00CC1546"/>
    <w:rsid w:val="00CF2812"/>
    <w:rsid w:val="00CF28E0"/>
    <w:rsid w:val="00CF7394"/>
    <w:rsid w:val="00D013F6"/>
    <w:rsid w:val="00D01623"/>
    <w:rsid w:val="00D01E6D"/>
    <w:rsid w:val="00D13177"/>
    <w:rsid w:val="00D161EB"/>
    <w:rsid w:val="00D1720C"/>
    <w:rsid w:val="00D2142D"/>
    <w:rsid w:val="00D215B3"/>
    <w:rsid w:val="00D22B38"/>
    <w:rsid w:val="00D234C9"/>
    <w:rsid w:val="00D271B8"/>
    <w:rsid w:val="00D33200"/>
    <w:rsid w:val="00D333E2"/>
    <w:rsid w:val="00D3472E"/>
    <w:rsid w:val="00D34B5A"/>
    <w:rsid w:val="00D415F0"/>
    <w:rsid w:val="00D529F3"/>
    <w:rsid w:val="00D60365"/>
    <w:rsid w:val="00D7494F"/>
    <w:rsid w:val="00D74E7E"/>
    <w:rsid w:val="00D75C35"/>
    <w:rsid w:val="00D8088F"/>
    <w:rsid w:val="00D80F30"/>
    <w:rsid w:val="00D86961"/>
    <w:rsid w:val="00DA2F5B"/>
    <w:rsid w:val="00DA38A3"/>
    <w:rsid w:val="00DA6A7D"/>
    <w:rsid w:val="00DB2416"/>
    <w:rsid w:val="00DB4908"/>
    <w:rsid w:val="00DB5659"/>
    <w:rsid w:val="00DC4210"/>
    <w:rsid w:val="00DC5517"/>
    <w:rsid w:val="00DD5B91"/>
    <w:rsid w:val="00DD716D"/>
    <w:rsid w:val="00DD72DE"/>
    <w:rsid w:val="00DE2ED9"/>
    <w:rsid w:val="00DE5D4D"/>
    <w:rsid w:val="00DE7303"/>
    <w:rsid w:val="00DE7C21"/>
    <w:rsid w:val="00DF33ED"/>
    <w:rsid w:val="00DF3AA3"/>
    <w:rsid w:val="00DF4972"/>
    <w:rsid w:val="00E001A3"/>
    <w:rsid w:val="00E13995"/>
    <w:rsid w:val="00E16367"/>
    <w:rsid w:val="00E16419"/>
    <w:rsid w:val="00E21257"/>
    <w:rsid w:val="00E2652E"/>
    <w:rsid w:val="00E30DC7"/>
    <w:rsid w:val="00E316FB"/>
    <w:rsid w:val="00E33C87"/>
    <w:rsid w:val="00E42139"/>
    <w:rsid w:val="00E42D07"/>
    <w:rsid w:val="00E438E5"/>
    <w:rsid w:val="00E4452F"/>
    <w:rsid w:val="00E45A6E"/>
    <w:rsid w:val="00E56C4E"/>
    <w:rsid w:val="00E574D8"/>
    <w:rsid w:val="00E57F74"/>
    <w:rsid w:val="00E62C67"/>
    <w:rsid w:val="00E651C7"/>
    <w:rsid w:val="00E65FB2"/>
    <w:rsid w:val="00E727D0"/>
    <w:rsid w:val="00E75FE3"/>
    <w:rsid w:val="00E8621F"/>
    <w:rsid w:val="00E87371"/>
    <w:rsid w:val="00E9066D"/>
    <w:rsid w:val="00E91DC3"/>
    <w:rsid w:val="00E957A4"/>
    <w:rsid w:val="00EA5278"/>
    <w:rsid w:val="00EC2EB1"/>
    <w:rsid w:val="00ED4F0E"/>
    <w:rsid w:val="00ED5F0D"/>
    <w:rsid w:val="00ED67FD"/>
    <w:rsid w:val="00EE07F1"/>
    <w:rsid w:val="00EE1088"/>
    <w:rsid w:val="00EE487F"/>
    <w:rsid w:val="00EF27BE"/>
    <w:rsid w:val="00EF285E"/>
    <w:rsid w:val="00F013FA"/>
    <w:rsid w:val="00F26699"/>
    <w:rsid w:val="00F26C28"/>
    <w:rsid w:val="00F325E6"/>
    <w:rsid w:val="00F42F9F"/>
    <w:rsid w:val="00F46CC6"/>
    <w:rsid w:val="00F47F2C"/>
    <w:rsid w:val="00F51BEF"/>
    <w:rsid w:val="00F5346D"/>
    <w:rsid w:val="00F55AA4"/>
    <w:rsid w:val="00F60F53"/>
    <w:rsid w:val="00F628ED"/>
    <w:rsid w:val="00F67926"/>
    <w:rsid w:val="00F84944"/>
    <w:rsid w:val="00F86E4D"/>
    <w:rsid w:val="00F919F2"/>
    <w:rsid w:val="00F92022"/>
    <w:rsid w:val="00F9618D"/>
    <w:rsid w:val="00F9724E"/>
    <w:rsid w:val="00F97DB3"/>
    <w:rsid w:val="00FA2AA2"/>
    <w:rsid w:val="00FA49D4"/>
    <w:rsid w:val="00FA7464"/>
    <w:rsid w:val="00FB09C9"/>
    <w:rsid w:val="00FB1A70"/>
    <w:rsid w:val="00FB533F"/>
    <w:rsid w:val="00FC57A9"/>
    <w:rsid w:val="00FC6525"/>
    <w:rsid w:val="00FC7687"/>
    <w:rsid w:val="00FD1A23"/>
    <w:rsid w:val="00FF667F"/>
    <w:rsid w:val="00FF694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42C0A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27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27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7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77B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459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95C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38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A49D4"/>
    <w:pPr>
      <w:ind w:left="720"/>
      <w:contextualSpacing/>
    </w:pPr>
    <w:rPr>
      <w:lang w:val="es-AR"/>
    </w:rPr>
  </w:style>
  <w:style w:type="paragraph" w:styleId="NormalWeb">
    <w:name w:val="Normal (Web)"/>
    <w:basedOn w:val="Normal"/>
    <w:uiPriority w:val="99"/>
    <w:semiHidden/>
    <w:unhideWhenUsed/>
    <w:rsid w:val="0072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58"/>
  </w:style>
  <w:style w:type="paragraph" w:styleId="Footer">
    <w:name w:val="footer"/>
    <w:basedOn w:val="Normal"/>
    <w:link w:val="Foot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binternet.ohchr.org/_layouts/15/treatybodyexternal/SessionDetails1.aspx?SessionID=2874&amp;amp;Lang=en" TargetMode="External"/><Relationship Id="rId18" Type="http://schemas.openxmlformats.org/officeDocument/2006/relationships/hyperlink" Target="https://indico.un.org/event/1010250/" TargetMode="External"/><Relationship Id="rId26" Type="http://schemas.openxmlformats.org/officeDocument/2006/relationships/hyperlink" Target="https://tbinternet.ohchr.org/_layouts/treatybodyexternal/Download.aspx?symbolno=CMW%2fC%2f1&amp;Lang=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ohchr-cmw@un.org" TargetMode="External"/><Relationship Id="rId7" Type="http://schemas.openxmlformats.org/officeDocument/2006/relationships/settings" Target="settings.xml"/><Relationship Id="rId12" Type="http://schemas.openxmlformats.org/officeDocument/2006/relationships/image" Target="http://www.juvenilejusticepanel.org/mm/Image/logos/logo_ohchr.jpg" TargetMode="External"/><Relationship Id="rId17" Type="http://schemas.openxmlformats.org/officeDocument/2006/relationships/hyperlink" Target="mailto:ohchr-cmw@un.org" TargetMode="External"/><Relationship Id="rId25" Type="http://schemas.openxmlformats.org/officeDocument/2006/relationships/hyperlink" Target="http://tbinternet.ohchr.org/_layouts/treatybodyexternal/Download.aspx?symbolno=INT/CMW/STA/8065&amp;amp;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%20ohchr-cmw@un.org" TargetMode="External"/><Relationship Id="rId20" Type="http://schemas.openxmlformats.org/officeDocument/2006/relationships/hyperlink" Target="https://media.un.org/en/webtv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://tbinternet.ohchr.org/_layouts/treatybodyexternal/Download.aspx?symbolno=CMW/C/21/2&amp;Lang=en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ohchr-cmw@un.org" TargetMode="External"/><Relationship Id="rId23" Type="http://schemas.openxmlformats.org/officeDocument/2006/relationships/hyperlink" Target="https://www.ohchr.org/en/treaty-bodies/cmw/information-civil-society-non-governmental-organizations-national-human-rights-institutions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indicohelp.unog.ch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a.un.org/en/webtv/" TargetMode="External"/><Relationship Id="rId22" Type="http://schemas.openxmlformats.org/officeDocument/2006/relationships/hyperlink" Target="https://www.ohchr.org/en/treaty-bodies/cmw" TargetMode="External"/><Relationship Id="rId27" Type="http://schemas.openxmlformats.org/officeDocument/2006/relationships/hyperlink" Target="http://tbinternet.ohchr.org/_layouts/treatybodyexternal/Download.aspx?symbolno=INT%2fCMW%2fINF%2f29%2f27229&amp;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2024-04-09T18:30:53+00:00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A7312D-40D1-430E-B5E0-E2B2C1E1E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BE93AF-F276-4492-8351-E203F18A1C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829F40-7F64-4D67-9651-0FEBF19BF45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4.xml><?xml version="1.0" encoding="utf-8"?>
<ds:datastoreItem xmlns:ds="http://schemas.openxmlformats.org/officeDocument/2006/customXml" ds:itemID="{6D59E601-4DB4-4C14-B7C7-2C86FBF2AAD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2335</Words>
  <Characters>13310</Characters>
  <Application>Microsoft Office Word</Application>
  <DocSecurity>8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docId:C6EB92231C0DBB6C59356B7C749F5DB1</cp:keywords>
  <dc:description/>
  <cp:lastModifiedBy>Isabelle Fleche</cp:lastModifiedBy>
  <cp:revision>153</cp:revision>
  <cp:lastPrinted>2024-03-27T11:42:00Z</cp:lastPrinted>
  <dcterms:created xsi:type="dcterms:W3CDTF">2025-09-15T09:15:00Z</dcterms:created>
  <dcterms:modified xsi:type="dcterms:W3CDTF">2025-10-13T14:08:00Z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