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19B2F9" w14:textId="77777777" w:rsidR="00036812" w:rsidRPr="00093EE3" w:rsidRDefault="00021C15" w:rsidP="00093EE3">
      <w:pPr>
        <w:rPr>
          <w:rFonts w:ascii="Times New Roman" w:hAnsi="Times New Roman" w:cs="Times New Roman"/>
          <w:sz w:val="22"/>
          <w:szCs w:val="22"/>
          <w:lang w:val="en-GB"/>
        </w:rPr>
      </w:pPr>
      <w:bookmarkStart w:id="0" w:name="_Hlk97591393"/>
      <w:r w:rsidRPr="00093EE3">
        <w:rPr>
          <w:rFonts w:ascii="Times New Roman" w:hAnsi="Times New Roman" w:cs="Times New Roman"/>
          <w:noProof/>
          <w:sz w:val="22"/>
          <w:szCs w:val="22"/>
          <w:lang w:val="en-GB"/>
        </w:rPr>
        <w:drawing>
          <wp:inline distT="0" distB="0" distL="0" distR="0" wp14:anchorId="2149C3D5" wp14:editId="25EA82AB">
            <wp:extent cx="1295400" cy="952500"/>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pic:cNvPicPr>
                      <a:picLocks noChangeAspect="1" noChangeArrowheads="1"/>
                    </pic:cNvPicPr>
                  </pic:nvPicPr>
                  <pic:blipFill>
                    <a:blip r:embed="rId7"/>
                    <a:srcRect l="3058" t="12283" r="4676" b="8060"/>
                    <a:stretch>
                      <a:fillRect/>
                    </a:stretch>
                  </pic:blipFill>
                  <pic:spPr bwMode="auto">
                    <a:xfrm>
                      <a:off x="0" y="0"/>
                      <a:ext cx="1295400" cy="952500"/>
                    </a:xfrm>
                    <a:prstGeom prst="rect">
                      <a:avLst/>
                    </a:prstGeom>
                  </pic:spPr>
                </pic:pic>
              </a:graphicData>
            </a:graphic>
          </wp:inline>
        </w:drawing>
      </w:r>
    </w:p>
    <w:p w14:paraId="0EF3EAC7" w14:textId="77777777" w:rsidR="00036812" w:rsidRPr="00225D79" w:rsidRDefault="00CC7775" w:rsidP="00093EE3">
      <w:pPr>
        <w:rPr>
          <w:rFonts w:ascii="Times New Roman" w:hAnsi="Times New Roman" w:cs="Times New Roman"/>
          <w:sz w:val="18"/>
          <w:szCs w:val="18"/>
          <w:lang w:val="en-GB"/>
        </w:rPr>
      </w:pPr>
      <w:r w:rsidRPr="00225D79">
        <w:rPr>
          <w:rFonts w:ascii="Times New Roman" w:hAnsi="Times New Roman" w:cs="Times New Roman"/>
          <w:sz w:val="18"/>
          <w:szCs w:val="18"/>
          <w:lang w:val="en-GB"/>
        </w:rPr>
        <w:t>adcmemorial.org</w:t>
      </w:r>
    </w:p>
    <w:p w14:paraId="3E82927C" w14:textId="77777777" w:rsidR="00CC7775" w:rsidRPr="00225D79" w:rsidRDefault="00CC7775" w:rsidP="00093EE3">
      <w:pPr>
        <w:rPr>
          <w:rFonts w:ascii="Times New Roman" w:hAnsi="Times New Roman" w:cs="Times New Roman"/>
          <w:sz w:val="18"/>
          <w:szCs w:val="18"/>
          <w:lang w:val="en-GB"/>
        </w:rPr>
      </w:pPr>
      <w:r w:rsidRPr="00225D79">
        <w:rPr>
          <w:rFonts w:ascii="Times New Roman" w:hAnsi="Times New Roman" w:cs="Times New Roman"/>
          <w:sz w:val="18"/>
          <w:szCs w:val="18"/>
          <w:lang w:val="en-GB"/>
        </w:rPr>
        <w:t xml:space="preserve">rue </w:t>
      </w:r>
      <w:proofErr w:type="spellStart"/>
      <w:r w:rsidRPr="00225D79">
        <w:rPr>
          <w:rFonts w:ascii="Times New Roman" w:hAnsi="Times New Roman" w:cs="Times New Roman"/>
          <w:sz w:val="18"/>
          <w:szCs w:val="18"/>
          <w:lang w:val="en-GB"/>
        </w:rPr>
        <w:t>d’Edimbourg</w:t>
      </w:r>
      <w:proofErr w:type="spellEnd"/>
      <w:r w:rsidRPr="00225D79">
        <w:rPr>
          <w:rFonts w:ascii="Times New Roman" w:hAnsi="Times New Roman" w:cs="Times New Roman"/>
          <w:sz w:val="18"/>
          <w:szCs w:val="18"/>
          <w:lang w:val="en-GB"/>
        </w:rPr>
        <w:t>, 26, 1050 Brussels</w:t>
      </w:r>
    </w:p>
    <w:p w14:paraId="323A6FBF" w14:textId="77777777" w:rsidR="00CC7775" w:rsidRPr="00225D79" w:rsidRDefault="00CC7775" w:rsidP="00093EE3">
      <w:pPr>
        <w:shd w:val="clear" w:color="auto" w:fill="FFFFFF"/>
        <w:jc w:val="both"/>
        <w:rPr>
          <w:rFonts w:ascii="Times New Roman" w:hAnsi="Times New Roman" w:cs="Times New Roman"/>
          <w:b/>
          <w:sz w:val="18"/>
          <w:szCs w:val="18"/>
          <w:lang w:val="en-GB"/>
        </w:rPr>
      </w:pPr>
    </w:p>
    <w:p w14:paraId="06DDBDEB" w14:textId="77CB0CCF" w:rsidR="00036812" w:rsidRPr="00225D79" w:rsidRDefault="00021C15" w:rsidP="00093EE3">
      <w:pPr>
        <w:shd w:val="clear" w:color="auto" w:fill="FFFFFF"/>
        <w:jc w:val="both"/>
        <w:rPr>
          <w:rFonts w:ascii="Times New Roman" w:hAnsi="Times New Roman" w:cs="Times New Roman"/>
          <w:sz w:val="18"/>
          <w:szCs w:val="18"/>
          <w:lang w:val="en-GB"/>
        </w:rPr>
      </w:pPr>
      <w:r w:rsidRPr="00225D79">
        <w:rPr>
          <w:rFonts w:ascii="Times New Roman" w:hAnsi="Times New Roman" w:cs="Times New Roman"/>
          <w:b/>
          <w:sz w:val="18"/>
          <w:szCs w:val="18"/>
          <w:lang w:val="en-GB"/>
        </w:rPr>
        <w:t xml:space="preserve">Anti-Discrimination Centre Memorial </w:t>
      </w:r>
      <w:r w:rsidR="00E236AF" w:rsidRPr="00225D79">
        <w:rPr>
          <w:rFonts w:ascii="Times New Roman" w:hAnsi="Times New Roman" w:cs="Times New Roman"/>
          <w:sz w:val="18"/>
          <w:szCs w:val="18"/>
          <w:lang w:val="en-GB"/>
        </w:rPr>
        <w:t>protect</w:t>
      </w:r>
      <w:r w:rsidR="00D00A0D" w:rsidRPr="00225D79">
        <w:rPr>
          <w:rFonts w:ascii="Times New Roman" w:hAnsi="Times New Roman" w:cs="Times New Roman"/>
          <w:sz w:val="18"/>
          <w:szCs w:val="18"/>
          <w:lang w:val="en-GB"/>
        </w:rPr>
        <w:t>s</w:t>
      </w:r>
      <w:r w:rsidR="00E236AF" w:rsidRPr="00225D79">
        <w:rPr>
          <w:rFonts w:ascii="Times New Roman" w:hAnsi="Times New Roman" w:cs="Times New Roman"/>
          <w:sz w:val="18"/>
          <w:szCs w:val="18"/>
          <w:lang w:val="en-GB"/>
        </w:rPr>
        <w:t xml:space="preserve"> </w:t>
      </w:r>
      <w:r w:rsidRPr="00225D79">
        <w:rPr>
          <w:rFonts w:ascii="Times New Roman" w:hAnsi="Times New Roman" w:cs="Times New Roman"/>
          <w:sz w:val="18"/>
          <w:szCs w:val="18"/>
          <w:lang w:val="en-GB"/>
        </w:rPr>
        <w:t>the rights of discriminated minorities and migrants in Eastern Europe and Central Asia</w:t>
      </w:r>
      <w:r w:rsidR="00E236AF" w:rsidRPr="00225D79">
        <w:rPr>
          <w:rFonts w:ascii="Times New Roman" w:hAnsi="Times New Roman" w:cs="Times New Roman"/>
          <w:sz w:val="18"/>
          <w:szCs w:val="18"/>
          <w:lang w:val="en-GB"/>
        </w:rPr>
        <w:t xml:space="preserve"> by</w:t>
      </w:r>
      <w:r w:rsidRPr="00225D79">
        <w:rPr>
          <w:rFonts w:ascii="Times New Roman" w:hAnsi="Times New Roman" w:cs="Times New Roman"/>
          <w:sz w:val="18"/>
          <w:szCs w:val="18"/>
          <w:lang w:val="en-GB"/>
        </w:rPr>
        <w:t xml:space="preserve"> carrying out monitoring, reporting, </w:t>
      </w:r>
      <w:r w:rsidR="00E236AF" w:rsidRPr="00225D79">
        <w:rPr>
          <w:rFonts w:ascii="Times New Roman" w:hAnsi="Times New Roman" w:cs="Times New Roman"/>
          <w:sz w:val="18"/>
          <w:szCs w:val="18"/>
          <w:lang w:val="en-GB"/>
        </w:rPr>
        <w:t xml:space="preserve">and </w:t>
      </w:r>
      <w:r w:rsidRPr="00225D79">
        <w:rPr>
          <w:rFonts w:ascii="Times New Roman" w:hAnsi="Times New Roman" w:cs="Times New Roman"/>
          <w:sz w:val="18"/>
          <w:szCs w:val="18"/>
          <w:lang w:val="en-GB"/>
        </w:rPr>
        <w:t>advocacy on local and international level</w:t>
      </w:r>
      <w:r w:rsidR="00E236AF" w:rsidRPr="00225D79">
        <w:rPr>
          <w:rFonts w:ascii="Times New Roman" w:hAnsi="Times New Roman" w:cs="Times New Roman"/>
          <w:sz w:val="18"/>
          <w:szCs w:val="18"/>
          <w:lang w:val="en-GB"/>
        </w:rPr>
        <w:t>s and by</w:t>
      </w:r>
      <w:r w:rsidRPr="00225D79">
        <w:rPr>
          <w:rFonts w:ascii="Times New Roman" w:hAnsi="Times New Roman" w:cs="Times New Roman"/>
          <w:sz w:val="18"/>
          <w:szCs w:val="18"/>
          <w:lang w:val="en-GB"/>
        </w:rPr>
        <w:t xml:space="preserve"> opposing discrimination </w:t>
      </w:r>
      <w:r w:rsidR="00E236AF" w:rsidRPr="00225D79">
        <w:rPr>
          <w:rFonts w:ascii="Times New Roman" w:hAnsi="Times New Roman" w:cs="Times New Roman"/>
          <w:sz w:val="18"/>
          <w:szCs w:val="18"/>
          <w:lang w:val="en-GB"/>
        </w:rPr>
        <w:t xml:space="preserve">through </w:t>
      </w:r>
      <w:r w:rsidRPr="00225D79">
        <w:rPr>
          <w:rFonts w:ascii="Times New Roman" w:hAnsi="Times New Roman" w:cs="Times New Roman"/>
          <w:sz w:val="18"/>
          <w:szCs w:val="18"/>
          <w:lang w:val="en-GB"/>
        </w:rPr>
        <w:t xml:space="preserve">litigation and human rights education. </w:t>
      </w:r>
    </w:p>
    <w:p w14:paraId="03CB9773" w14:textId="77777777" w:rsidR="00036812" w:rsidRPr="00093EE3" w:rsidRDefault="00036812" w:rsidP="00093EE3">
      <w:pPr>
        <w:pStyle w:val="LO-normal"/>
        <w:jc w:val="center"/>
        <w:rPr>
          <w:rFonts w:ascii="Times New Roman" w:eastAsia="Times New Roman" w:hAnsi="Times New Roman" w:cs="Times New Roman"/>
          <w:b/>
          <w:i/>
          <w:lang w:val="en-GB"/>
        </w:rPr>
      </w:pPr>
    </w:p>
    <w:p w14:paraId="347DB74C" w14:textId="77777777" w:rsidR="00036812" w:rsidRPr="00093EE3" w:rsidRDefault="00036812" w:rsidP="00093EE3">
      <w:pPr>
        <w:pStyle w:val="LO-normal"/>
        <w:rPr>
          <w:rFonts w:ascii="Times New Roman" w:eastAsia="Times New Roman" w:hAnsi="Times New Roman" w:cs="Times New Roman"/>
          <w:b/>
          <w:i/>
          <w:lang w:val="en-GB"/>
        </w:rPr>
      </w:pPr>
    </w:p>
    <w:p w14:paraId="55EDB201" w14:textId="33194330" w:rsidR="00036812" w:rsidRDefault="00021C15" w:rsidP="00093EE3">
      <w:pPr>
        <w:jc w:val="center"/>
        <w:rPr>
          <w:rFonts w:ascii="Times New Roman" w:hAnsi="Times New Roman" w:cs="Times New Roman"/>
          <w:b/>
          <w:sz w:val="22"/>
          <w:szCs w:val="22"/>
          <w:lang w:val="en-GB"/>
        </w:rPr>
      </w:pPr>
      <w:r w:rsidRPr="00093EE3">
        <w:rPr>
          <w:rFonts w:ascii="Times New Roman" w:eastAsia="SimSun" w:hAnsi="Times New Roman" w:cs="Times New Roman"/>
          <w:b/>
          <w:color w:val="00000A"/>
          <w:sz w:val="22"/>
          <w:szCs w:val="22"/>
          <w:lang w:val="en-GB"/>
        </w:rPr>
        <w:t xml:space="preserve">Alternative information </w:t>
      </w:r>
      <w:r w:rsidR="00225D79">
        <w:rPr>
          <w:rFonts w:ascii="Times New Roman" w:eastAsia="SimSun" w:hAnsi="Times New Roman" w:cs="Times New Roman"/>
          <w:b/>
          <w:color w:val="00000A"/>
          <w:sz w:val="22"/>
          <w:szCs w:val="22"/>
          <w:lang w:val="en-GB"/>
        </w:rPr>
        <w:t xml:space="preserve">for </w:t>
      </w:r>
      <w:r w:rsidR="00225D79" w:rsidRPr="00093EE3">
        <w:rPr>
          <w:rFonts w:ascii="Times New Roman" w:hAnsi="Times New Roman" w:cs="Times New Roman"/>
          <w:b/>
          <w:sz w:val="22"/>
          <w:szCs w:val="22"/>
          <w:lang w:val="en-GB"/>
        </w:rPr>
        <w:t>the List of Issues to be raised by the UN C</w:t>
      </w:r>
      <w:r w:rsidR="00225D79">
        <w:rPr>
          <w:rFonts w:ascii="Times New Roman" w:hAnsi="Times New Roman" w:cs="Times New Roman"/>
          <w:b/>
          <w:sz w:val="22"/>
          <w:szCs w:val="22"/>
          <w:lang w:val="en-GB"/>
        </w:rPr>
        <w:t>MW</w:t>
      </w:r>
    </w:p>
    <w:p w14:paraId="6B33632C" w14:textId="77777777" w:rsidR="00225D79" w:rsidRPr="00093EE3" w:rsidRDefault="00225D79" w:rsidP="00093EE3">
      <w:pPr>
        <w:jc w:val="center"/>
        <w:rPr>
          <w:rFonts w:ascii="Times New Roman" w:eastAsia="SimSun" w:hAnsi="Times New Roman" w:cs="Times New Roman"/>
          <w:b/>
          <w:color w:val="00000A"/>
          <w:sz w:val="22"/>
          <w:szCs w:val="22"/>
          <w:lang w:val="en-GB"/>
        </w:rPr>
      </w:pPr>
    </w:p>
    <w:p w14:paraId="1AD2B093" w14:textId="1883C71F" w:rsidR="00036812" w:rsidRPr="00093EE3" w:rsidRDefault="00225D79" w:rsidP="00093EE3">
      <w:pPr>
        <w:tabs>
          <w:tab w:val="left" w:pos="405"/>
          <w:tab w:val="center" w:pos="4680"/>
        </w:tabs>
        <w:jc w:val="center"/>
        <w:rPr>
          <w:rFonts w:ascii="Times New Roman" w:hAnsi="Times New Roman" w:cs="Times New Roman"/>
          <w:b/>
          <w:sz w:val="22"/>
          <w:szCs w:val="22"/>
          <w:lang w:val="en-GB"/>
        </w:rPr>
      </w:pPr>
      <w:r>
        <w:rPr>
          <w:rStyle w:val="a"/>
          <w:rFonts w:ascii="Times New Roman" w:eastAsia="SimSun" w:hAnsi="Times New Roman" w:cs="Times New Roman"/>
          <w:color w:val="00000A"/>
          <w:sz w:val="22"/>
          <w:szCs w:val="22"/>
          <w:lang w:val="en-GB"/>
        </w:rPr>
        <w:t xml:space="preserve">On </w:t>
      </w:r>
      <w:r w:rsidR="00333DDF" w:rsidRPr="00093EE3">
        <w:rPr>
          <w:rStyle w:val="a"/>
          <w:rFonts w:ascii="Times New Roman" w:eastAsia="SimSun" w:hAnsi="Times New Roman" w:cs="Times New Roman"/>
          <w:color w:val="00000A"/>
          <w:sz w:val="22"/>
          <w:szCs w:val="22"/>
          <w:lang w:val="en-GB"/>
        </w:rPr>
        <w:t>Kyrgyzst</w:t>
      </w:r>
      <w:r w:rsidR="00021C15" w:rsidRPr="00093EE3">
        <w:rPr>
          <w:rStyle w:val="a"/>
          <w:rFonts w:ascii="Times New Roman" w:eastAsia="SimSun" w:hAnsi="Times New Roman" w:cs="Times New Roman"/>
          <w:color w:val="00000A"/>
          <w:sz w:val="22"/>
          <w:szCs w:val="22"/>
          <w:lang w:val="en-GB"/>
        </w:rPr>
        <w:t>an’</w:t>
      </w:r>
      <w:r w:rsidR="00021C15" w:rsidRPr="00093EE3">
        <w:rPr>
          <w:rFonts w:ascii="Times New Roman" w:hAnsi="Times New Roman" w:cs="Times New Roman"/>
          <w:b/>
          <w:sz w:val="22"/>
          <w:szCs w:val="22"/>
          <w:lang w:val="en-GB"/>
        </w:rPr>
        <w:t>s implementation of the International Convention on the Protection of the Rights of All Migrant Workers and Members of Their Families</w:t>
      </w:r>
    </w:p>
    <w:p w14:paraId="6CD5E5EA" w14:textId="64E22F7A" w:rsidR="00333DDF" w:rsidRPr="00093EE3" w:rsidRDefault="00333DDF" w:rsidP="00093EE3">
      <w:pPr>
        <w:tabs>
          <w:tab w:val="left" w:pos="405"/>
          <w:tab w:val="center" w:pos="4680"/>
        </w:tabs>
        <w:jc w:val="center"/>
        <w:rPr>
          <w:rFonts w:ascii="Times New Roman" w:hAnsi="Times New Roman" w:cs="Times New Roman"/>
          <w:b/>
          <w:sz w:val="22"/>
          <w:szCs w:val="22"/>
          <w:lang w:val="en-GB"/>
        </w:rPr>
      </w:pPr>
    </w:p>
    <w:p w14:paraId="544443B2" w14:textId="59E5DE7A" w:rsidR="00333DDF" w:rsidRPr="00093EE3" w:rsidRDefault="00333DDF" w:rsidP="00093EE3">
      <w:pPr>
        <w:tabs>
          <w:tab w:val="left" w:pos="405"/>
          <w:tab w:val="center" w:pos="4680"/>
        </w:tabs>
        <w:jc w:val="center"/>
        <w:rPr>
          <w:rFonts w:ascii="Times New Roman" w:hAnsi="Times New Roman" w:cs="Times New Roman"/>
          <w:b/>
          <w:sz w:val="22"/>
          <w:szCs w:val="22"/>
          <w:lang w:val="en-GB"/>
        </w:rPr>
      </w:pPr>
    </w:p>
    <w:p w14:paraId="6294CDDA" w14:textId="77777777" w:rsidR="00333DDF" w:rsidRPr="00093EE3" w:rsidRDefault="00333DDF" w:rsidP="00093EE3">
      <w:pPr>
        <w:tabs>
          <w:tab w:val="left" w:pos="405"/>
          <w:tab w:val="center" w:pos="4680"/>
        </w:tabs>
        <w:jc w:val="center"/>
        <w:rPr>
          <w:rFonts w:ascii="Times New Roman" w:hAnsi="Times New Roman" w:cs="Times New Roman"/>
          <w:sz w:val="22"/>
          <w:szCs w:val="22"/>
          <w:lang w:val="en-GB"/>
        </w:rPr>
      </w:pPr>
    </w:p>
    <w:p w14:paraId="0B11BC69" w14:textId="3D49F6A1" w:rsidR="00036812" w:rsidRPr="00093EE3" w:rsidRDefault="00036812" w:rsidP="00093EE3">
      <w:pPr>
        <w:jc w:val="center"/>
        <w:rPr>
          <w:rFonts w:ascii="Times New Roman" w:hAnsi="Times New Roman" w:cs="Times New Roman"/>
          <w:b/>
          <w:sz w:val="22"/>
          <w:szCs w:val="22"/>
          <w:lang w:val="en-GB"/>
        </w:rPr>
      </w:pPr>
    </w:p>
    <w:p w14:paraId="4275CFDA" w14:textId="77777777" w:rsidR="00036812" w:rsidRPr="00093EE3" w:rsidRDefault="00036812" w:rsidP="00093EE3">
      <w:pPr>
        <w:jc w:val="center"/>
        <w:rPr>
          <w:rFonts w:ascii="Times New Roman" w:hAnsi="Times New Roman" w:cs="Times New Roman"/>
          <w:b/>
          <w:sz w:val="22"/>
          <w:szCs w:val="22"/>
          <w:lang w:val="en-GB"/>
        </w:rPr>
      </w:pPr>
    </w:p>
    <w:p w14:paraId="3CB3B184" w14:textId="58E33A6D" w:rsidR="00036812" w:rsidRPr="00093EE3" w:rsidRDefault="00021C15" w:rsidP="00093EE3">
      <w:pPr>
        <w:jc w:val="center"/>
        <w:rPr>
          <w:rFonts w:ascii="Times New Roman" w:hAnsi="Times New Roman" w:cs="Times New Roman"/>
          <w:sz w:val="22"/>
          <w:szCs w:val="22"/>
          <w:lang w:val="en-GB"/>
        </w:rPr>
      </w:pPr>
      <w:r w:rsidRPr="00093EE3">
        <w:rPr>
          <w:rFonts w:ascii="Times New Roman" w:hAnsi="Times New Roman" w:cs="Times New Roman"/>
          <w:sz w:val="22"/>
          <w:szCs w:val="22"/>
          <w:lang w:val="en-GB"/>
        </w:rPr>
        <w:t xml:space="preserve">For the </w:t>
      </w:r>
      <w:r w:rsidR="00333DDF" w:rsidRPr="00093EE3">
        <w:rPr>
          <w:rFonts w:ascii="Times New Roman" w:hAnsi="Times New Roman" w:cs="Times New Roman"/>
          <w:sz w:val="22"/>
          <w:szCs w:val="22"/>
          <w:lang w:val="en-GB"/>
        </w:rPr>
        <w:t>34</w:t>
      </w:r>
      <w:r w:rsidRPr="00093EE3">
        <w:rPr>
          <w:rFonts w:ascii="Times New Roman" w:hAnsi="Times New Roman" w:cs="Times New Roman"/>
          <w:sz w:val="22"/>
          <w:szCs w:val="22"/>
          <w:vertAlign w:val="superscript"/>
          <w:lang w:val="en-GB"/>
        </w:rPr>
        <w:t>th</w:t>
      </w:r>
      <w:r w:rsidRPr="00093EE3">
        <w:rPr>
          <w:rFonts w:ascii="Times New Roman" w:hAnsi="Times New Roman" w:cs="Times New Roman"/>
          <w:sz w:val="22"/>
          <w:szCs w:val="22"/>
          <w:lang w:val="en-GB"/>
        </w:rPr>
        <w:t xml:space="preserve"> Session of the </w:t>
      </w:r>
      <w:r w:rsidR="00225D79">
        <w:rPr>
          <w:rFonts w:ascii="Times New Roman" w:hAnsi="Times New Roman" w:cs="Times New Roman"/>
          <w:sz w:val="22"/>
          <w:szCs w:val="22"/>
          <w:lang w:val="en-GB"/>
        </w:rPr>
        <w:t xml:space="preserve">UN </w:t>
      </w:r>
      <w:r w:rsidRPr="00093EE3">
        <w:rPr>
          <w:rFonts w:ascii="Times New Roman" w:hAnsi="Times New Roman" w:cs="Times New Roman"/>
          <w:sz w:val="22"/>
          <w:szCs w:val="22"/>
          <w:lang w:val="en-GB"/>
        </w:rPr>
        <w:t>CMW</w:t>
      </w:r>
    </w:p>
    <w:p w14:paraId="54ADEE31" w14:textId="10822DDD" w:rsidR="00036812" w:rsidRPr="00093EE3" w:rsidRDefault="00333DDF" w:rsidP="00093EE3">
      <w:pPr>
        <w:jc w:val="center"/>
        <w:rPr>
          <w:rFonts w:ascii="Times New Roman" w:hAnsi="Times New Roman" w:cs="Times New Roman"/>
          <w:sz w:val="22"/>
          <w:szCs w:val="22"/>
          <w:lang w:val="en-GB"/>
        </w:rPr>
      </w:pPr>
      <w:r w:rsidRPr="00093EE3">
        <w:rPr>
          <w:rFonts w:ascii="Times New Roman" w:hAnsi="Times New Roman" w:cs="Times New Roman"/>
          <w:sz w:val="22"/>
          <w:szCs w:val="22"/>
          <w:lang w:val="en-GB"/>
        </w:rPr>
        <w:t>28 March – 8 April 2022</w:t>
      </w:r>
    </w:p>
    <w:p w14:paraId="2F97B474" w14:textId="77777777" w:rsidR="00036812" w:rsidRPr="00093EE3" w:rsidRDefault="00036812" w:rsidP="00093EE3">
      <w:pPr>
        <w:jc w:val="center"/>
        <w:rPr>
          <w:rFonts w:ascii="Times New Roman" w:hAnsi="Times New Roman" w:cs="Times New Roman"/>
          <w:sz w:val="22"/>
          <w:szCs w:val="22"/>
          <w:lang w:val="en-GB"/>
        </w:rPr>
      </w:pPr>
    </w:p>
    <w:p w14:paraId="69F29A22" w14:textId="77777777" w:rsidR="00036812" w:rsidRPr="00093EE3" w:rsidRDefault="00036812" w:rsidP="00093EE3">
      <w:pPr>
        <w:jc w:val="center"/>
        <w:rPr>
          <w:rFonts w:ascii="Times New Roman" w:hAnsi="Times New Roman" w:cs="Times New Roman"/>
          <w:sz w:val="22"/>
          <w:szCs w:val="22"/>
          <w:lang w:val="en-GB"/>
        </w:rPr>
      </w:pPr>
    </w:p>
    <w:p w14:paraId="1B0FFBF2" w14:textId="77777777" w:rsidR="00036812" w:rsidRPr="00093EE3" w:rsidRDefault="00036812" w:rsidP="00093EE3">
      <w:pPr>
        <w:jc w:val="center"/>
        <w:rPr>
          <w:rFonts w:ascii="Times New Roman" w:hAnsi="Times New Roman" w:cs="Times New Roman"/>
          <w:sz w:val="22"/>
          <w:szCs w:val="22"/>
          <w:lang w:val="en-GB"/>
        </w:rPr>
      </w:pPr>
    </w:p>
    <w:p w14:paraId="4F41347A" w14:textId="77777777" w:rsidR="00036812" w:rsidRPr="00093EE3" w:rsidRDefault="00036812" w:rsidP="00093EE3">
      <w:pPr>
        <w:jc w:val="center"/>
        <w:rPr>
          <w:rFonts w:ascii="Times New Roman" w:hAnsi="Times New Roman" w:cs="Times New Roman"/>
          <w:sz w:val="22"/>
          <w:szCs w:val="22"/>
          <w:lang w:val="en-GB"/>
        </w:rPr>
      </w:pPr>
    </w:p>
    <w:p w14:paraId="138703B1" w14:textId="77777777" w:rsidR="00036812" w:rsidRPr="00093EE3" w:rsidRDefault="00036812" w:rsidP="00093EE3">
      <w:pPr>
        <w:jc w:val="center"/>
        <w:rPr>
          <w:rFonts w:ascii="Times New Roman" w:hAnsi="Times New Roman" w:cs="Times New Roman"/>
          <w:sz w:val="22"/>
          <w:szCs w:val="22"/>
          <w:lang w:val="en-GB"/>
        </w:rPr>
      </w:pPr>
    </w:p>
    <w:p w14:paraId="3DA548D6" w14:textId="77777777" w:rsidR="00036812" w:rsidRPr="00093EE3" w:rsidRDefault="00036812" w:rsidP="00093EE3">
      <w:pPr>
        <w:jc w:val="center"/>
        <w:rPr>
          <w:rFonts w:ascii="Times New Roman" w:hAnsi="Times New Roman" w:cs="Times New Roman"/>
          <w:sz w:val="22"/>
          <w:szCs w:val="22"/>
          <w:lang w:val="en-GB"/>
        </w:rPr>
      </w:pPr>
    </w:p>
    <w:p w14:paraId="08E801AD" w14:textId="77777777" w:rsidR="00036812" w:rsidRPr="00093EE3" w:rsidRDefault="00036812" w:rsidP="00093EE3">
      <w:pPr>
        <w:jc w:val="center"/>
        <w:rPr>
          <w:rFonts w:ascii="Times New Roman" w:hAnsi="Times New Roman" w:cs="Times New Roman"/>
          <w:sz w:val="22"/>
          <w:szCs w:val="22"/>
          <w:lang w:val="en-GB"/>
        </w:rPr>
      </w:pPr>
    </w:p>
    <w:p w14:paraId="47950BB6" w14:textId="1FFB0934" w:rsidR="00036812" w:rsidRPr="00093EE3" w:rsidRDefault="003F0087" w:rsidP="00093EE3">
      <w:pPr>
        <w:jc w:val="center"/>
        <w:rPr>
          <w:rFonts w:ascii="Times New Roman" w:hAnsi="Times New Roman" w:cs="Times New Roman"/>
          <w:sz w:val="22"/>
          <w:szCs w:val="22"/>
          <w:lang w:val="en-GB"/>
        </w:rPr>
      </w:pPr>
      <w:r>
        <w:rPr>
          <w:rFonts w:ascii="Times New Roman" w:hAnsi="Times New Roman" w:cs="Times New Roman"/>
          <w:sz w:val="22"/>
          <w:szCs w:val="22"/>
          <w:lang w:val="en-GB"/>
        </w:rPr>
        <w:t>Public</w:t>
      </w:r>
    </w:p>
    <w:p w14:paraId="3BEF11FF" w14:textId="77777777" w:rsidR="00036812" w:rsidRPr="00093EE3" w:rsidRDefault="00036812" w:rsidP="00093EE3">
      <w:pPr>
        <w:jc w:val="center"/>
        <w:rPr>
          <w:rFonts w:ascii="Times New Roman" w:hAnsi="Times New Roman" w:cs="Times New Roman"/>
          <w:b/>
          <w:sz w:val="22"/>
          <w:szCs w:val="22"/>
          <w:lang w:val="en-GB"/>
        </w:rPr>
      </w:pPr>
    </w:p>
    <w:p w14:paraId="0D0376CF" w14:textId="77777777" w:rsidR="00036812" w:rsidRPr="00093EE3" w:rsidRDefault="00036812" w:rsidP="00093EE3">
      <w:pPr>
        <w:jc w:val="center"/>
        <w:rPr>
          <w:rFonts w:ascii="Times New Roman" w:hAnsi="Times New Roman" w:cs="Times New Roman"/>
          <w:sz w:val="22"/>
          <w:szCs w:val="22"/>
          <w:lang w:val="en-GB"/>
        </w:rPr>
      </w:pPr>
    </w:p>
    <w:p w14:paraId="58F1A98E" w14:textId="77777777" w:rsidR="00036812" w:rsidRPr="00093EE3" w:rsidRDefault="00036812" w:rsidP="00093EE3">
      <w:pPr>
        <w:jc w:val="center"/>
        <w:rPr>
          <w:rFonts w:ascii="Times New Roman" w:hAnsi="Times New Roman" w:cs="Times New Roman"/>
          <w:sz w:val="22"/>
          <w:szCs w:val="22"/>
          <w:lang w:val="en-GB"/>
        </w:rPr>
      </w:pPr>
    </w:p>
    <w:p w14:paraId="4A029BEE" w14:textId="77777777" w:rsidR="00036812" w:rsidRPr="00093EE3" w:rsidRDefault="00036812" w:rsidP="00093EE3">
      <w:pPr>
        <w:jc w:val="center"/>
        <w:rPr>
          <w:rFonts w:ascii="Times New Roman" w:hAnsi="Times New Roman" w:cs="Times New Roman"/>
          <w:sz w:val="22"/>
          <w:szCs w:val="22"/>
          <w:lang w:val="en-GB"/>
        </w:rPr>
      </w:pPr>
    </w:p>
    <w:p w14:paraId="6124D027" w14:textId="77777777" w:rsidR="00036812" w:rsidRPr="00093EE3" w:rsidRDefault="00036812" w:rsidP="00093EE3">
      <w:pPr>
        <w:jc w:val="center"/>
        <w:rPr>
          <w:rFonts w:ascii="Times New Roman" w:hAnsi="Times New Roman" w:cs="Times New Roman"/>
          <w:sz w:val="22"/>
          <w:szCs w:val="22"/>
          <w:lang w:val="en-GB"/>
        </w:rPr>
      </w:pPr>
    </w:p>
    <w:p w14:paraId="5C524813" w14:textId="77777777" w:rsidR="00036812" w:rsidRPr="00093EE3" w:rsidRDefault="00036812" w:rsidP="00093EE3">
      <w:pPr>
        <w:jc w:val="center"/>
        <w:rPr>
          <w:rFonts w:ascii="Times New Roman" w:hAnsi="Times New Roman" w:cs="Times New Roman"/>
          <w:sz w:val="22"/>
          <w:szCs w:val="22"/>
          <w:lang w:val="en-GB"/>
        </w:rPr>
      </w:pPr>
    </w:p>
    <w:p w14:paraId="5BA3EDEC" w14:textId="77777777" w:rsidR="00036812" w:rsidRPr="00093EE3" w:rsidRDefault="00036812" w:rsidP="00093EE3">
      <w:pPr>
        <w:jc w:val="center"/>
        <w:rPr>
          <w:rFonts w:ascii="Times New Roman" w:hAnsi="Times New Roman" w:cs="Times New Roman"/>
          <w:sz w:val="22"/>
          <w:szCs w:val="22"/>
          <w:lang w:val="en-GB"/>
        </w:rPr>
      </w:pPr>
    </w:p>
    <w:p w14:paraId="3AEB5B97" w14:textId="77777777" w:rsidR="00036812" w:rsidRPr="00093EE3" w:rsidRDefault="00036812" w:rsidP="00093EE3">
      <w:pPr>
        <w:jc w:val="center"/>
        <w:rPr>
          <w:rFonts w:ascii="Times New Roman" w:hAnsi="Times New Roman" w:cs="Times New Roman"/>
          <w:sz w:val="22"/>
          <w:szCs w:val="22"/>
          <w:lang w:val="en-GB"/>
        </w:rPr>
      </w:pPr>
    </w:p>
    <w:p w14:paraId="7225760F" w14:textId="77777777" w:rsidR="00036812" w:rsidRPr="00093EE3" w:rsidRDefault="00036812" w:rsidP="00093EE3">
      <w:pPr>
        <w:jc w:val="center"/>
        <w:rPr>
          <w:rFonts w:ascii="Times New Roman" w:hAnsi="Times New Roman" w:cs="Times New Roman"/>
          <w:sz w:val="22"/>
          <w:szCs w:val="22"/>
          <w:lang w:val="en-GB"/>
        </w:rPr>
      </w:pPr>
    </w:p>
    <w:p w14:paraId="222F2539" w14:textId="77777777" w:rsidR="00036812" w:rsidRPr="00093EE3" w:rsidRDefault="00036812" w:rsidP="00093EE3">
      <w:pPr>
        <w:jc w:val="center"/>
        <w:rPr>
          <w:rFonts w:ascii="Times New Roman" w:hAnsi="Times New Roman" w:cs="Times New Roman"/>
          <w:sz w:val="22"/>
          <w:szCs w:val="22"/>
          <w:lang w:val="en-GB"/>
        </w:rPr>
      </w:pPr>
    </w:p>
    <w:p w14:paraId="05B3B448" w14:textId="77777777" w:rsidR="00036812" w:rsidRPr="00093EE3" w:rsidRDefault="00036812" w:rsidP="00093EE3">
      <w:pPr>
        <w:jc w:val="center"/>
        <w:rPr>
          <w:rFonts w:ascii="Times New Roman" w:hAnsi="Times New Roman" w:cs="Times New Roman"/>
          <w:sz w:val="22"/>
          <w:szCs w:val="22"/>
          <w:lang w:val="en-GB"/>
        </w:rPr>
      </w:pPr>
    </w:p>
    <w:p w14:paraId="5A17E6F3" w14:textId="6F83F040" w:rsidR="00036812" w:rsidRPr="00093EE3" w:rsidRDefault="00333DDF" w:rsidP="00093EE3">
      <w:pPr>
        <w:jc w:val="center"/>
        <w:rPr>
          <w:rFonts w:ascii="Times New Roman" w:hAnsi="Times New Roman" w:cs="Times New Roman"/>
          <w:sz w:val="22"/>
          <w:szCs w:val="22"/>
          <w:lang w:val="en-GB"/>
        </w:rPr>
      </w:pPr>
      <w:r w:rsidRPr="00093EE3">
        <w:rPr>
          <w:rFonts w:ascii="Times New Roman" w:hAnsi="Times New Roman" w:cs="Times New Roman"/>
          <w:b/>
          <w:bCs/>
          <w:sz w:val="22"/>
          <w:szCs w:val="22"/>
          <w:lang w:val="en-GB"/>
        </w:rPr>
        <w:t>March 7, 2022</w:t>
      </w:r>
    </w:p>
    <w:bookmarkEnd w:id="0"/>
    <w:p w14:paraId="6203EC57" w14:textId="77777777" w:rsidR="00036812" w:rsidRPr="00093EE3" w:rsidRDefault="00036812" w:rsidP="00093EE3">
      <w:pPr>
        <w:jc w:val="center"/>
        <w:rPr>
          <w:rFonts w:ascii="Times New Roman" w:hAnsi="Times New Roman" w:cs="Times New Roman"/>
          <w:sz w:val="22"/>
          <w:szCs w:val="22"/>
          <w:lang w:val="en-GB"/>
        </w:rPr>
      </w:pPr>
    </w:p>
    <w:p w14:paraId="786D95BA" w14:textId="77777777" w:rsidR="00D00A0D" w:rsidRPr="00093EE3" w:rsidRDefault="00D00A0D" w:rsidP="00093EE3">
      <w:pPr>
        <w:jc w:val="both"/>
        <w:rPr>
          <w:rStyle w:val="a"/>
          <w:rFonts w:ascii="Times New Roman" w:eastAsia="Times New Roman" w:hAnsi="Times New Roman" w:cs="Times New Roman"/>
          <w:b w:val="0"/>
          <w:bCs w:val="0"/>
          <w:sz w:val="22"/>
          <w:szCs w:val="22"/>
          <w:lang w:val="en-GB"/>
        </w:rPr>
      </w:pPr>
    </w:p>
    <w:p w14:paraId="2BDA8A3A" w14:textId="77777777" w:rsidR="00D00A0D" w:rsidRPr="00093EE3" w:rsidRDefault="00D00A0D" w:rsidP="00093EE3">
      <w:pPr>
        <w:jc w:val="both"/>
        <w:rPr>
          <w:rStyle w:val="a"/>
          <w:rFonts w:ascii="Times New Roman" w:eastAsia="Times New Roman" w:hAnsi="Times New Roman" w:cs="Times New Roman"/>
          <w:b w:val="0"/>
          <w:bCs w:val="0"/>
          <w:sz w:val="22"/>
          <w:szCs w:val="22"/>
          <w:lang w:val="en-GB"/>
        </w:rPr>
      </w:pPr>
    </w:p>
    <w:p w14:paraId="5BF811DD" w14:textId="204558D1" w:rsidR="00D00A0D" w:rsidRDefault="00D00A0D" w:rsidP="00093EE3">
      <w:pPr>
        <w:jc w:val="both"/>
        <w:rPr>
          <w:rStyle w:val="a"/>
          <w:rFonts w:ascii="Times New Roman" w:eastAsia="Times New Roman" w:hAnsi="Times New Roman" w:cs="Times New Roman"/>
          <w:b w:val="0"/>
          <w:bCs w:val="0"/>
          <w:sz w:val="22"/>
          <w:szCs w:val="22"/>
          <w:lang w:val="en-GB"/>
        </w:rPr>
      </w:pPr>
    </w:p>
    <w:p w14:paraId="1F6D0F03" w14:textId="35E5ABB3" w:rsidR="00225D79" w:rsidRDefault="00225D79" w:rsidP="00093EE3">
      <w:pPr>
        <w:jc w:val="both"/>
        <w:rPr>
          <w:rStyle w:val="a"/>
          <w:rFonts w:ascii="Times New Roman" w:eastAsia="Times New Roman" w:hAnsi="Times New Roman" w:cs="Times New Roman"/>
          <w:b w:val="0"/>
          <w:bCs w:val="0"/>
          <w:sz w:val="22"/>
          <w:szCs w:val="22"/>
          <w:lang w:val="en-GB"/>
        </w:rPr>
      </w:pPr>
    </w:p>
    <w:p w14:paraId="46F8C20D" w14:textId="50394643" w:rsidR="00225D79" w:rsidRDefault="00225D79" w:rsidP="00093EE3">
      <w:pPr>
        <w:jc w:val="both"/>
        <w:rPr>
          <w:rStyle w:val="a"/>
          <w:rFonts w:ascii="Times New Roman" w:eastAsia="Times New Roman" w:hAnsi="Times New Roman" w:cs="Times New Roman"/>
          <w:b w:val="0"/>
          <w:bCs w:val="0"/>
          <w:sz w:val="22"/>
          <w:szCs w:val="22"/>
          <w:lang w:val="en-GB"/>
        </w:rPr>
      </w:pPr>
    </w:p>
    <w:p w14:paraId="40495480" w14:textId="5987455F" w:rsidR="00225D79" w:rsidRDefault="00225D79" w:rsidP="00093EE3">
      <w:pPr>
        <w:jc w:val="both"/>
        <w:rPr>
          <w:rStyle w:val="a"/>
          <w:rFonts w:ascii="Times New Roman" w:eastAsia="Times New Roman" w:hAnsi="Times New Roman" w:cs="Times New Roman"/>
          <w:b w:val="0"/>
          <w:bCs w:val="0"/>
          <w:sz w:val="22"/>
          <w:szCs w:val="22"/>
          <w:lang w:val="en-GB"/>
        </w:rPr>
      </w:pPr>
    </w:p>
    <w:p w14:paraId="357D20E8" w14:textId="1C64447E" w:rsidR="00225D79" w:rsidRDefault="00225D79" w:rsidP="00093EE3">
      <w:pPr>
        <w:jc w:val="both"/>
        <w:rPr>
          <w:rStyle w:val="a"/>
          <w:rFonts w:ascii="Times New Roman" w:eastAsia="Times New Roman" w:hAnsi="Times New Roman" w:cs="Times New Roman"/>
          <w:b w:val="0"/>
          <w:bCs w:val="0"/>
          <w:sz w:val="22"/>
          <w:szCs w:val="22"/>
          <w:lang w:val="en-GB"/>
        </w:rPr>
      </w:pPr>
    </w:p>
    <w:p w14:paraId="4DA451F1" w14:textId="77777777" w:rsidR="00225D79" w:rsidRPr="00093EE3" w:rsidRDefault="00225D79" w:rsidP="00093EE3">
      <w:pPr>
        <w:jc w:val="both"/>
        <w:rPr>
          <w:rStyle w:val="a"/>
          <w:rFonts w:ascii="Times New Roman" w:eastAsia="Times New Roman" w:hAnsi="Times New Roman" w:cs="Times New Roman"/>
          <w:b w:val="0"/>
          <w:bCs w:val="0"/>
          <w:sz w:val="22"/>
          <w:szCs w:val="22"/>
          <w:lang w:val="en-GB"/>
        </w:rPr>
      </w:pPr>
    </w:p>
    <w:p w14:paraId="68F583CB" w14:textId="6E112E7B" w:rsidR="00D00A0D" w:rsidRPr="00093EE3" w:rsidRDefault="00D00A0D" w:rsidP="00093EE3">
      <w:pPr>
        <w:ind w:firstLine="709"/>
        <w:jc w:val="both"/>
        <w:rPr>
          <w:rStyle w:val="a"/>
          <w:rFonts w:ascii="Times New Roman" w:eastAsia="Times New Roman" w:hAnsi="Times New Roman" w:cs="Times New Roman"/>
          <w:b w:val="0"/>
          <w:bCs w:val="0"/>
          <w:sz w:val="22"/>
          <w:szCs w:val="22"/>
          <w:lang w:val="en-GB"/>
        </w:rPr>
      </w:pPr>
      <w:r w:rsidRPr="00093EE3">
        <w:rPr>
          <w:rStyle w:val="a"/>
          <w:rFonts w:ascii="Times New Roman" w:eastAsia="Times New Roman" w:hAnsi="Times New Roman" w:cs="Times New Roman"/>
          <w:b w:val="0"/>
          <w:bCs w:val="0"/>
          <w:sz w:val="22"/>
          <w:szCs w:val="22"/>
          <w:lang w:val="en-GB"/>
        </w:rPr>
        <w:lastRenderedPageBreak/>
        <w:t xml:space="preserve">As </w:t>
      </w:r>
      <w:r w:rsidR="00124568" w:rsidRPr="00093EE3">
        <w:rPr>
          <w:rStyle w:val="a"/>
          <w:rFonts w:ascii="Times New Roman" w:eastAsia="Times New Roman" w:hAnsi="Times New Roman" w:cs="Times New Roman"/>
          <w:b w:val="0"/>
          <w:bCs w:val="0"/>
          <w:sz w:val="22"/>
          <w:szCs w:val="22"/>
          <w:lang w:val="en-GB"/>
        </w:rPr>
        <w:t>of</w:t>
      </w:r>
      <w:r w:rsidRPr="00093EE3">
        <w:rPr>
          <w:rStyle w:val="a"/>
          <w:rFonts w:ascii="Times New Roman" w:eastAsia="Times New Roman" w:hAnsi="Times New Roman" w:cs="Times New Roman"/>
          <w:b w:val="0"/>
          <w:bCs w:val="0"/>
          <w:sz w:val="22"/>
          <w:szCs w:val="22"/>
          <w:lang w:val="en-GB"/>
        </w:rPr>
        <w:t xml:space="preserve"> February, 2022, </w:t>
      </w:r>
      <w:r w:rsidRPr="00093EE3">
        <w:rPr>
          <w:rStyle w:val="a"/>
          <w:rFonts w:ascii="Times New Roman" w:eastAsia="Times New Roman" w:hAnsi="Times New Roman" w:cs="Times New Roman"/>
          <w:b w:val="0"/>
          <w:bCs w:val="0"/>
          <w:sz w:val="22"/>
          <w:szCs w:val="22"/>
          <w:lang w:val="en-GB"/>
        </w:rPr>
        <w:t>1 million 118 thousand Kyrgyzstanis work abroad (</w:t>
      </w:r>
      <w:hyperlink r:id="rId8" w:history="1">
        <w:r w:rsidRPr="00093EE3">
          <w:rPr>
            <w:rStyle w:val="Hyperlink"/>
            <w:rFonts w:ascii="Times New Roman" w:eastAsia="Times New Roman" w:hAnsi="Times New Roman" w:cs="Times New Roman"/>
            <w:sz w:val="22"/>
            <w:szCs w:val="22"/>
            <w:lang w:val="en-GB"/>
          </w:rPr>
          <w:t>data</w:t>
        </w:r>
      </w:hyperlink>
      <w:r w:rsidRPr="00093EE3">
        <w:rPr>
          <w:rStyle w:val="a"/>
          <w:rFonts w:ascii="Times New Roman" w:eastAsia="Times New Roman" w:hAnsi="Times New Roman" w:cs="Times New Roman"/>
          <w:b w:val="0"/>
          <w:bCs w:val="0"/>
          <w:sz w:val="22"/>
          <w:szCs w:val="22"/>
          <w:lang w:val="en-GB"/>
        </w:rPr>
        <w:t xml:space="preserve"> from the </w:t>
      </w:r>
      <w:proofErr w:type="spellStart"/>
      <w:r w:rsidRPr="00093EE3">
        <w:rPr>
          <w:rStyle w:val="a"/>
          <w:rFonts w:ascii="Times New Roman" w:eastAsia="Times New Roman" w:hAnsi="Times New Roman" w:cs="Times New Roman"/>
          <w:b w:val="0"/>
          <w:bCs w:val="0"/>
          <w:sz w:val="22"/>
          <w:szCs w:val="22"/>
          <w:lang w:val="en-GB"/>
        </w:rPr>
        <w:t>Center</w:t>
      </w:r>
      <w:proofErr w:type="spellEnd"/>
      <w:r w:rsidRPr="00093EE3">
        <w:rPr>
          <w:rStyle w:val="a"/>
          <w:rFonts w:ascii="Times New Roman" w:eastAsia="Times New Roman" w:hAnsi="Times New Roman" w:cs="Times New Roman"/>
          <w:b w:val="0"/>
          <w:bCs w:val="0"/>
          <w:sz w:val="22"/>
          <w:szCs w:val="22"/>
          <w:lang w:val="en-GB"/>
        </w:rPr>
        <w:t xml:space="preserve"> for Employment of Citizens Abroad under the Ministry of </w:t>
      </w:r>
      <w:proofErr w:type="spellStart"/>
      <w:r w:rsidRPr="00093EE3">
        <w:rPr>
          <w:rStyle w:val="a"/>
          <w:rFonts w:ascii="Times New Roman" w:eastAsia="Times New Roman" w:hAnsi="Times New Roman" w:cs="Times New Roman"/>
          <w:b w:val="0"/>
          <w:bCs w:val="0"/>
          <w:sz w:val="22"/>
          <w:szCs w:val="22"/>
          <w:lang w:val="en-GB"/>
        </w:rPr>
        <w:t>Labor</w:t>
      </w:r>
      <w:proofErr w:type="spellEnd"/>
      <w:r w:rsidRPr="00093EE3">
        <w:rPr>
          <w:rStyle w:val="a"/>
          <w:rFonts w:ascii="Times New Roman" w:eastAsia="Times New Roman" w:hAnsi="Times New Roman" w:cs="Times New Roman"/>
          <w:b w:val="0"/>
          <w:bCs w:val="0"/>
          <w:sz w:val="22"/>
          <w:szCs w:val="22"/>
          <w:lang w:val="en-GB"/>
        </w:rPr>
        <w:t xml:space="preserve">, Social Security and Migration). Most of them work in Russia (1 million 63 thousand); significantly less in Kazakhstan (about 30 thousand), in Turkey (about 20 thousand), and </w:t>
      </w:r>
      <w:r w:rsidRPr="00093EE3">
        <w:rPr>
          <w:rStyle w:val="a"/>
          <w:rFonts w:ascii="Times New Roman" w:eastAsia="Times New Roman" w:hAnsi="Times New Roman" w:cs="Times New Roman"/>
          <w:b w:val="0"/>
          <w:bCs w:val="0"/>
          <w:sz w:val="22"/>
          <w:szCs w:val="22"/>
          <w:lang w:val="en-GB"/>
        </w:rPr>
        <w:t xml:space="preserve">in </w:t>
      </w:r>
      <w:r w:rsidRPr="00093EE3">
        <w:rPr>
          <w:rStyle w:val="a"/>
          <w:rFonts w:ascii="Times New Roman" w:eastAsia="Times New Roman" w:hAnsi="Times New Roman" w:cs="Times New Roman"/>
          <w:b w:val="0"/>
          <w:bCs w:val="0"/>
          <w:sz w:val="22"/>
          <w:szCs w:val="22"/>
          <w:lang w:val="en-GB"/>
        </w:rPr>
        <w:t>other countries.</w:t>
      </w:r>
    </w:p>
    <w:p w14:paraId="4E99CC65" w14:textId="02F9E65E" w:rsidR="00D00A0D" w:rsidRPr="00093EE3" w:rsidRDefault="00D00A0D" w:rsidP="00093EE3">
      <w:pPr>
        <w:ind w:firstLine="709"/>
        <w:jc w:val="both"/>
        <w:rPr>
          <w:rStyle w:val="a"/>
          <w:rFonts w:ascii="Times New Roman" w:eastAsia="Times New Roman" w:hAnsi="Times New Roman" w:cs="Times New Roman"/>
          <w:b w:val="0"/>
          <w:bCs w:val="0"/>
          <w:sz w:val="22"/>
          <w:szCs w:val="22"/>
          <w:lang w:val="en-GB"/>
        </w:rPr>
      </w:pPr>
      <w:r w:rsidRPr="00093EE3">
        <w:rPr>
          <w:rStyle w:val="a"/>
          <w:rFonts w:ascii="Times New Roman" w:eastAsia="Times New Roman" w:hAnsi="Times New Roman" w:cs="Times New Roman"/>
          <w:b w:val="0"/>
          <w:bCs w:val="0"/>
          <w:sz w:val="22"/>
          <w:szCs w:val="22"/>
          <w:lang w:val="en-GB"/>
        </w:rPr>
        <w:t xml:space="preserve">In 2021, $2.76 billion was transferred to Kyrgyzstan, ($380 million more than in 2020, and more than any </w:t>
      </w:r>
      <w:r w:rsidRPr="00093EE3">
        <w:rPr>
          <w:rStyle w:val="a"/>
          <w:rFonts w:ascii="Times New Roman" w:eastAsia="Times New Roman" w:hAnsi="Times New Roman" w:cs="Times New Roman"/>
          <w:b w:val="0"/>
          <w:bCs w:val="0"/>
          <w:sz w:val="22"/>
          <w:szCs w:val="22"/>
          <w:lang w:val="en-GB"/>
        </w:rPr>
        <w:t>time before</w:t>
      </w:r>
      <w:r w:rsidRPr="00093EE3">
        <w:rPr>
          <w:rStyle w:val="a"/>
          <w:rFonts w:ascii="Times New Roman" w:eastAsia="Times New Roman" w:hAnsi="Times New Roman" w:cs="Times New Roman"/>
          <w:b w:val="0"/>
          <w:bCs w:val="0"/>
          <w:sz w:val="22"/>
          <w:szCs w:val="22"/>
          <w:lang w:val="en-GB"/>
        </w:rPr>
        <w:t>). More than 97% of all money transfers of individuals were made from Russia (</w:t>
      </w:r>
      <w:hyperlink r:id="rId9" w:history="1">
        <w:r w:rsidRPr="00093EE3">
          <w:rPr>
            <w:rStyle w:val="Hyperlink"/>
            <w:rFonts w:ascii="Times New Roman" w:eastAsia="Times New Roman" w:hAnsi="Times New Roman" w:cs="Times New Roman"/>
            <w:sz w:val="22"/>
            <w:szCs w:val="22"/>
            <w:lang w:val="en-GB"/>
          </w:rPr>
          <w:t>data</w:t>
        </w:r>
      </w:hyperlink>
      <w:r w:rsidRPr="00093EE3">
        <w:rPr>
          <w:rStyle w:val="a"/>
          <w:rFonts w:ascii="Times New Roman" w:eastAsia="Times New Roman" w:hAnsi="Times New Roman" w:cs="Times New Roman"/>
          <w:b w:val="0"/>
          <w:bCs w:val="0"/>
          <w:sz w:val="22"/>
          <w:szCs w:val="22"/>
          <w:lang w:val="en-GB"/>
        </w:rPr>
        <w:t xml:space="preserve"> from the National Bank of Kyrgyzstan, February 2022). </w:t>
      </w:r>
    </w:p>
    <w:p w14:paraId="7D4320B2" w14:textId="241F5C95" w:rsidR="00D00A0D" w:rsidRPr="00093EE3" w:rsidRDefault="00F56EA6" w:rsidP="00093EE3">
      <w:pPr>
        <w:ind w:firstLine="709"/>
        <w:jc w:val="both"/>
        <w:rPr>
          <w:rStyle w:val="a"/>
          <w:rFonts w:ascii="Times New Roman" w:eastAsia="Times New Roman" w:hAnsi="Times New Roman" w:cs="Times New Roman"/>
          <w:b w:val="0"/>
          <w:bCs w:val="0"/>
          <w:sz w:val="22"/>
          <w:szCs w:val="22"/>
          <w:lang w:val="en-GB"/>
        </w:rPr>
      </w:pPr>
      <w:r w:rsidRPr="00093EE3">
        <w:rPr>
          <w:rStyle w:val="a"/>
          <w:rFonts w:ascii="Times New Roman" w:eastAsia="Times New Roman" w:hAnsi="Times New Roman" w:cs="Times New Roman"/>
          <w:b w:val="0"/>
          <w:bCs w:val="0"/>
          <w:sz w:val="22"/>
          <w:szCs w:val="22"/>
          <w:lang w:val="en-GB"/>
        </w:rPr>
        <w:t>O</w:t>
      </w:r>
      <w:r w:rsidR="00D00A0D" w:rsidRPr="00093EE3">
        <w:rPr>
          <w:rStyle w:val="a"/>
          <w:rFonts w:ascii="Times New Roman" w:eastAsia="Times New Roman" w:hAnsi="Times New Roman" w:cs="Times New Roman"/>
          <w:b w:val="0"/>
          <w:bCs w:val="0"/>
          <w:sz w:val="22"/>
          <w:szCs w:val="22"/>
          <w:lang w:val="en-GB"/>
        </w:rPr>
        <w:t>bvious</w:t>
      </w:r>
      <w:r w:rsidRPr="00093EE3">
        <w:rPr>
          <w:rStyle w:val="a"/>
          <w:rFonts w:ascii="Times New Roman" w:eastAsia="Times New Roman" w:hAnsi="Times New Roman" w:cs="Times New Roman"/>
          <w:b w:val="0"/>
          <w:bCs w:val="0"/>
          <w:sz w:val="22"/>
          <w:szCs w:val="22"/>
          <w:lang w:val="en-GB"/>
        </w:rPr>
        <w:t>ly,</w:t>
      </w:r>
      <w:r w:rsidR="00D00A0D" w:rsidRPr="00093EE3">
        <w:rPr>
          <w:rStyle w:val="a"/>
          <w:rFonts w:ascii="Times New Roman" w:eastAsia="Times New Roman" w:hAnsi="Times New Roman" w:cs="Times New Roman"/>
          <w:b w:val="0"/>
          <w:bCs w:val="0"/>
          <w:sz w:val="22"/>
          <w:szCs w:val="22"/>
          <w:lang w:val="en-GB"/>
        </w:rPr>
        <w:t xml:space="preserve"> Kyrgyzstan is in a difficult situation in terms of implementing the Convention, since most violations of the rights of migrant workers occur in Russia</w:t>
      </w:r>
      <w:r w:rsidRPr="00093EE3">
        <w:rPr>
          <w:rStyle w:val="a"/>
          <w:rFonts w:ascii="Times New Roman" w:eastAsia="Times New Roman" w:hAnsi="Times New Roman" w:cs="Times New Roman"/>
          <w:b w:val="0"/>
          <w:bCs w:val="0"/>
          <w:sz w:val="22"/>
          <w:szCs w:val="22"/>
          <w:lang w:val="en-GB"/>
        </w:rPr>
        <w:t xml:space="preserve"> who </w:t>
      </w:r>
      <w:r w:rsidR="00D00A0D" w:rsidRPr="00093EE3">
        <w:rPr>
          <w:rStyle w:val="a"/>
          <w:rFonts w:ascii="Times New Roman" w:eastAsia="Times New Roman" w:hAnsi="Times New Roman" w:cs="Times New Roman"/>
          <w:b w:val="0"/>
          <w:bCs w:val="0"/>
          <w:sz w:val="22"/>
          <w:szCs w:val="22"/>
          <w:lang w:val="en-GB"/>
        </w:rPr>
        <w:t>does not participate in the Convention. At the same time, Kyrgyzstan's economy is extremely dependent on the earnings of migrant workers.</w:t>
      </w:r>
    </w:p>
    <w:p w14:paraId="134A3CFC" w14:textId="55414723" w:rsidR="00D00A0D" w:rsidRPr="00093EE3" w:rsidRDefault="00D00A0D" w:rsidP="00093EE3">
      <w:pPr>
        <w:ind w:firstLine="709"/>
        <w:jc w:val="both"/>
        <w:rPr>
          <w:rStyle w:val="a"/>
          <w:rFonts w:ascii="Times New Roman" w:eastAsia="Times New Roman" w:hAnsi="Times New Roman" w:cs="Times New Roman"/>
          <w:b w:val="0"/>
          <w:bCs w:val="0"/>
          <w:sz w:val="22"/>
          <w:szCs w:val="22"/>
          <w:lang w:val="en-GB"/>
        </w:rPr>
      </w:pPr>
      <w:r w:rsidRPr="00093EE3">
        <w:rPr>
          <w:rStyle w:val="a"/>
          <w:rFonts w:ascii="Times New Roman" w:eastAsia="Times New Roman" w:hAnsi="Times New Roman" w:cs="Times New Roman"/>
          <w:b w:val="0"/>
          <w:bCs w:val="0"/>
          <w:sz w:val="22"/>
          <w:szCs w:val="22"/>
          <w:lang w:val="en-GB"/>
        </w:rPr>
        <w:t xml:space="preserve">Having overcome the difficulties of the acute phase of the pandemic, in 2022 </w:t>
      </w:r>
      <w:proofErr w:type="spellStart"/>
      <w:r w:rsidRPr="00093EE3">
        <w:rPr>
          <w:rStyle w:val="a"/>
          <w:rFonts w:ascii="Times New Roman" w:eastAsia="Times New Roman" w:hAnsi="Times New Roman" w:cs="Times New Roman"/>
          <w:b w:val="0"/>
          <w:bCs w:val="0"/>
          <w:sz w:val="22"/>
          <w:szCs w:val="22"/>
          <w:lang w:val="en-GB"/>
        </w:rPr>
        <w:t>labor</w:t>
      </w:r>
      <w:proofErr w:type="spellEnd"/>
      <w:r w:rsidRPr="00093EE3">
        <w:rPr>
          <w:rStyle w:val="a"/>
          <w:rFonts w:ascii="Times New Roman" w:eastAsia="Times New Roman" w:hAnsi="Times New Roman" w:cs="Times New Roman"/>
          <w:b w:val="0"/>
          <w:bCs w:val="0"/>
          <w:sz w:val="22"/>
          <w:szCs w:val="22"/>
          <w:lang w:val="en-GB"/>
        </w:rPr>
        <w:t xml:space="preserve"> migrants faced another challenge</w:t>
      </w:r>
      <w:r w:rsidR="00F56EA6" w:rsidRPr="00093EE3">
        <w:rPr>
          <w:rStyle w:val="a"/>
          <w:rFonts w:ascii="Times New Roman" w:eastAsia="Times New Roman" w:hAnsi="Times New Roman" w:cs="Times New Roman"/>
          <w:b w:val="0"/>
          <w:bCs w:val="0"/>
          <w:sz w:val="22"/>
          <w:szCs w:val="22"/>
          <w:lang w:val="en-GB"/>
        </w:rPr>
        <w:t>.</w:t>
      </w:r>
      <w:r w:rsidRPr="00093EE3">
        <w:rPr>
          <w:rStyle w:val="a"/>
          <w:rFonts w:ascii="Times New Roman" w:eastAsia="Times New Roman" w:hAnsi="Times New Roman" w:cs="Times New Roman"/>
          <w:b w:val="0"/>
          <w:bCs w:val="0"/>
          <w:sz w:val="22"/>
          <w:szCs w:val="22"/>
          <w:lang w:val="en-GB"/>
        </w:rPr>
        <w:t xml:space="preserve"> Russia's military aggression against Ukraine caused a catastrophic economic crisis, the risks of martial law and border closures. Russia's military propaganda creates conditions for chauvinistic and xenophobic sentiments, which again creates risks for </w:t>
      </w:r>
      <w:proofErr w:type="spellStart"/>
      <w:r w:rsidRPr="00093EE3">
        <w:rPr>
          <w:rStyle w:val="a"/>
          <w:rFonts w:ascii="Times New Roman" w:eastAsia="Times New Roman" w:hAnsi="Times New Roman" w:cs="Times New Roman"/>
          <w:b w:val="0"/>
          <w:bCs w:val="0"/>
          <w:sz w:val="22"/>
          <w:szCs w:val="22"/>
          <w:lang w:val="en-GB"/>
        </w:rPr>
        <w:t>labor</w:t>
      </w:r>
      <w:proofErr w:type="spellEnd"/>
      <w:r w:rsidRPr="00093EE3">
        <w:rPr>
          <w:rStyle w:val="a"/>
          <w:rFonts w:ascii="Times New Roman" w:eastAsia="Times New Roman" w:hAnsi="Times New Roman" w:cs="Times New Roman"/>
          <w:b w:val="0"/>
          <w:bCs w:val="0"/>
          <w:sz w:val="22"/>
          <w:szCs w:val="22"/>
          <w:lang w:val="en-GB"/>
        </w:rPr>
        <w:t xml:space="preserve"> migrants from Central Asia.</w:t>
      </w:r>
    </w:p>
    <w:p w14:paraId="22124DD0" w14:textId="77777777" w:rsidR="00D00A0D" w:rsidRPr="00093EE3" w:rsidRDefault="00D00A0D" w:rsidP="00093EE3">
      <w:pPr>
        <w:ind w:firstLine="709"/>
        <w:jc w:val="both"/>
        <w:rPr>
          <w:rStyle w:val="a"/>
          <w:rFonts w:ascii="Times New Roman" w:eastAsia="Times New Roman" w:hAnsi="Times New Roman" w:cs="Times New Roman"/>
          <w:b w:val="0"/>
          <w:bCs w:val="0"/>
          <w:sz w:val="22"/>
          <w:szCs w:val="22"/>
          <w:lang w:val="en-GB"/>
        </w:rPr>
      </w:pPr>
      <w:r w:rsidRPr="00093EE3">
        <w:rPr>
          <w:rStyle w:val="a"/>
          <w:rFonts w:ascii="Times New Roman" w:eastAsia="Times New Roman" w:hAnsi="Times New Roman" w:cs="Times New Roman"/>
          <w:b w:val="0"/>
          <w:bCs w:val="0"/>
          <w:sz w:val="22"/>
          <w:szCs w:val="22"/>
          <w:lang w:val="en-GB"/>
        </w:rPr>
        <w:t>In this regard, it is extremely important that Kyrgyzstan insists on respecting the rights of its citizens working abroad, even in those countries where the Convention has not been ratified.</w:t>
      </w:r>
    </w:p>
    <w:p w14:paraId="333FFC3B" w14:textId="77777777" w:rsidR="00D00A0D" w:rsidRPr="00093EE3" w:rsidRDefault="00D00A0D" w:rsidP="00093EE3">
      <w:pPr>
        <w:jc w:val="both"/>
        <w:rPr>
          <w:rStyle w:val="a"/>
          <w:rFonts w:ascii="Times New Roman" w:eastAsia="Times New Roman" w:hAnsi="Times New Roman" w:cs="Times New Roman"/>
          <w:b w:val="0"/>
          <w:bCs w:val="0"/>
          <w:sz w:val="22"/>
          <w:szCs w:val="22"/>
          <w:lang w:val="en-GB"/>
        </w:rPr>
      </w:pPr>
    </w:p>
    <w:p w14:paraId="4703F506" w14:textId="75D8C570" w:rsidR="00DF54DD" w:rsidRPr="00093EE3" w:rsidRDefault="00F56EA6" w:rsidP="00093EE3">
      <w:pPr>
        <w:jc w:val="both"/>
        <w:rPr>
          <w:rFonts w:ascii="Times New Roman" w:eastAsia="WenQuanYi Micro Hei" w:hAnsi="Times New Roman" w:cs="Times New Roman"/>
          <w:color w:val="00000A"/>
          <w:sz w:val="22"/>
          <w:szCs w:val="22"/>
          <w:lang w:val="en-GB"/>
        </w:rPr>
      </w:pPr>
      <w:r w:rsidRPr="00093EE3">
        <w:rPr>
          <w:rStyle w:val="a"/>
          <w:rFonts w:ascii="Times New Roman" w:eastAsia="Times New Roman" w:hAnsi="Times New Roman" w:cs="Times New Roman"/>
          <w:sz w:val="22"/>
          <w:szCs w:val="22"/>
          <w:lang w:val="en-GB"/>
        </w:rPr>
        <w:t xml:space="preserve">Issue </w:t>
      </w:r>
      <w:r w:rsidR="00D00A0D" w:rsidRPr="00093EE3">
        <w:rPr>
          <w:rStyle w:val="a"/>
          <w:rFonts w:ascii="Times New Roman" w:eastAsia="Times New Roman" w:hAnsi="Times New Roman" w:cs="Times New Roman"/>
          <w:sz w:val="22"/>
          <w:szCs w:val="22"/>
          <w:lang w:val="en-GB"/>
        </w:rPr>
        <w:t xml:space="preserve">1. Insufficient </w:t>
      </w:r>
      <w:r w:rsidRPr="00093EE3">
        <w:rPr>
          <w:rStyle w:val="a"/>
          <w:rFonts w:ascii="Times New Roman" w:eastAsia="Times New Roman" w:hAnsi="Times New Roman" w:cs="Times New Roman"/>
          <w:sz w:val="22"/>
          <w:szCs w:val="22"/>
          <w:lang w:val="en-GB"/>
        </w:rPr>
        <w:t xml:space="preserve">state </w:t>
      </w:r>
      <w:r w:rsidR="00D00A0D" w:rsidRPr="00093EE3">
        <w:rPr>
          <w:rStyle w:val="a"/>
          <w:rFonts w:ascii="Times New Roman" w:eastAsia="Times New Roman" w:hAnsi="Times New Roman" w:cs="Times New Roman"/>
          <w:sz w:val="22"/>
          <w:szCs w:val="22"/>
          <w:lang w:val="en-GB"/>
        </w:rPr>
        <w:t xml:space="preserve">efforts to protect migrant citizens of Kyrgyzstan </w:t>
      </w:r>
      <w:r w:rsidRPr="00093EE3">
        <w:rPr>
          <w:rStyle w:val="a"/>
          <w:rFonts w:ascii="Times New Roman" w:eastAsia="Times New Roman" w:hAnsi="Times New Roman" w:cs="Times New Roman"/>
          <w:sz w:val="22"/>
          <w:szCs w:val="22"/>
          <w:lang w:val="en-GB"/>
        </w:rPr>
        <w:t xml:space="preserve">working </w:t>
      </w:r>
      <w:r w:rsidR="00D00A0D" w:rsidRPr="00093EE3">
        <w:rPr>
          <w:rStyle w:val="a"/>
          <w:rFonts w:ascii="Times New Roman" w:eastAsia="Times New Roman" w:hAnsi="Times New Roman" w:cs="Times New Roman"/>
          <w:sz w:val="22"/>
          <w:szCs w:val="22"/>
          <w:lang w:val="en-GB"/>
        </w:rPr>
        <w:t xml:space="preserve">abroad from discrimination and violation of </w:t>
      </w:r>
      <w:r w:rsidRPr="00093EE3">
        <w:rPr>
          <w:rStyle w:val="a"/>
          <w:rFonts w:ascii="Times New Roman" w:eastAsia="Times New Roman" w:hAnsi="Times New Roman" w:cs="Times New Roman"/>
          <w:sz w:val="22"/>
          <w:szCs w:val="22"/>
          <w:lang w:val="en-GB"/>
        </w:rPr>
        <w:t xml:space="preserve">their </w:t>
      </w:r>
      <w:r w:rsidR="00D00A0D" w:rsidRPr="00093EE3">
        <w:rPr>
          <w:rStyle w:val="a"/>
          <w:rFonts w:ascii="Times New Roman" w:eastAsia="Times New Roman" w:hAnsi="Times New Roman" w:cs="Times New Roman"/>
          <w:sz w:val="22"/>
          <w:szCs w:val="22"/>
          <w:lang w:val="en-GB"/>
        </w:rPr>
        <w:t xml:space="preserve">rights (including arbitrary detention and expulsions, deprivation of liberty in temporary </w:t>
      </w:r>
      <w:r w:rsidRPr="00093EE3">
        <w:rPr>
          <w:rStyle w:val="a"/>
          <w:rFonts w:ascii="Times New Roman" w:eastAsia="Times New Roman" w:hAnsi="Times New Roman" w:cs="Times New Roman"/>
          <w:sz w:val="22"/>
          <w:szCs w:val="22"/>
          <w:lang w:val="en-GB"/>
        </w:rPr>
        <w:t xml:space="preserve">immigration </w:t>
      </w:r>
      <w:r w:rsidR="00D00A0D" w:rsidRPr="00093EE3">
        <w:rPr>
          <w:rStyle w:val="a"/>
          <w:rFonts w:ascii="Times New Roman" w:eastAsia="Times New Roman" w:hAnsi="Times New Roman" w:cs="Times New Roman"/>
          <w:sz w:val="22"/>
          <w:szCs w:val="22"/>
          <w:lang w:val="en-GB"/>
        </w:rPr>
        <w:t xml:space="preserve">detention </w:t>
      </w:r>
      <w:proofErr w:type="spellStart"/>
      <w:r w:rsidR="00D00A0D" w:rsidRPr="00093EE3">
        <w:rPr>
          <w:rStyle w:val="a"/>
          <w:rFonts w:ascii="Times New Roman" w:eastAsia="Times New Roman" w:hAnsi="Times New Roman" w:cs="Times New Roman"/>
          <w:sz w:val="22"/>
          <w:szCs w:val="22"/>
          <w:lang w:val="en-GB"/>
        </w:rPr>
        <w:t>centers</w:t>
      </w:r>
      <w:proofErr w:type="spellEnd"/>
      <w:r w:rsidR="00D00A0D" w:rsidRPr="00093EE3">
        <w:rPr>
          <w:rStyle w:val="a"/>
          <w:rFonts w:ascii="Times New Roman" w:eastAsia="Times New Roman" w:hAnsi="Times New Roman" w:cs="Times New Roman"/>
          <w:sz w:val="22"/>
          <w:szCs w:val="22"/>
          <w:lang w:val="en-GB"/>
        </w:rPr>
        <w:t xml:space="preserve">, especially in the context of </w:t>
      </w:r>
      <w:r w:rsidRPr="00093EE3">
        <w:rPr>
          <w:rStyle w:val="a"/>
          <w:rFonts w:ascii="Times New Roman" w:eastAsia="Times New Roman" w:hAnsi="Times New Roman" w:cs="Times New Roman"/>
          <w:sz w:val="22"/>
          <w:szCs w:val="22"/>
          <w:lang w:val="en-GB"/>
        </w:rPr>
        <w:t>the</w:t>
      </w:r>
      <w:r w:rsidR="00D00A0D" w:rsidRPr="00093EE3">
        <w:rPr>
          <w:rStyle w:val="a"/>
          <w:rFonts w:ascii="Times New Roman" w:eastAsia="Times New Roman" w:hAnsi="Times New Roman" w:cs="Times New Roman"/>
          <w:sz w:val="22"/>
          <w:szCs w:val="22"/>
          <w:lang w:val="en-GB"/>
        </w:rPr>
        <w:t xml:space="preserve"> pandemic)</w:t>
      </w:r>
      <w:r w:rsidRPr="00093EE3">
        <w:rPr>
          <w:rStyle w:val="a"/>
          <w:rFonts w:ascii="Times New Roman" w:eastAsia="Times New Roman" w:hAnsi="Times New Roman" w:cs="Times New Roman"/>
          <w:sz w:val="22"/>
          <w:szCs w:val="22"/>
          <w:lang w:val="en-GB"/>
        </w:rPr>
        <w:t>.</w:t>
      </w:r>
    </w:p>
    <w:p w14:paraId="15FC7A3B" w14:textId="4D59747F" w:rsidR="00C70963" w:rsidRPr="00093EE3" w:rsidRDefault="00C70963" w:rsidP="00093EE3">
      <w:pPr>
        <w:jc w:val="both"/>
        <w:rPr>
          <w:rFonts w:ascii="Times New Roman" w:eastAsia="WenQuanYi Micro Hei" w:hAnsi="Times New Roman" w:cs="Times New Roman"/>
          <w:color w:val="00000A"/>
          <w:sz w:val="22"/>
          <w:szCs w:val="22"/>
          <w:lang w:val="en-GB"/>
        </w:rPr>
      </w:pPr>
    </w:p>
    <w:p w14:paraId="3AB67542" w14:textId="3526F945" w:rsidR="00F56EA6" w:rsidRPr="00093EE3" w:rsidRDefault="00F56EA6" w:rsidP="00093EE3">
      <w:pPr>
        <w:ind w:firstLine="709"/>
        <w:jc w:val="both"/>
        <w:rPr>
          <w:rFonts w:ascii="Times New Roman" w:eastAsia="WenQuanYi Micro Hei" w:hAnsi="Times New Roman" w:cs="Times New Roman"/>
          <w:color w:val="00000A"/>
          <w:sz w:val="22"/>
          <w:szCs w:val="22"/>
          <w:lang w:val="en-GB"/>
        </w:rPr>
      </w:pPr>
      <w:r w:rsidRPr="00093EE3">
        <w:rPr>
          <w:rFonts w:ascii="Times New Roman" w:eastAsia="WenQuanYi Micro Hei" w:hAnsi="Times New Roman" w:cs="Times New Roman"/>
          <w:color w:val="00000A"/>
          <w:sz w:val="22"/>
          <w:szCs w:val="22"/>
          <w:lang w:val="en-GB"/>
        </w:rPr>
        <w:t xml:space="preserve">In Russia, migrant workers from Kyrgyzstan suffer from numerous violations of their rights, </w:t>
      </w:r>
      <w:r w:rsidRPr="00093EE3">
        <w:rPr>
          <w:rFonts w:ascii="Times New Roman" w:eastAsia="WenQuanYi Micro Hei" w:hAnsi="Times New Roman" w:cs="Times New Roman"/>
          <w:color w:val="00000A"/>
          <w:sz w:val="22"/>
          <w:szCs w:val="22"/>
          <w:lang w:val="en-GB"/>
        </w:rPr>
        <w:t xml:space="preserve">despite </w:t>
      </w:r>
      <w:r w:rsidRPr="00093EE3">
        <w:rPr>
          <w:rFonts w:ascii="Times New Roman" w:eastAsia="WenQuanYi Micro Hei" w:hAnsi="Times New Roman" w:cs="Times New Roman"/>
          <w:color w:val="00000A"/>
          <w:sz w:val="22"/>
          <w:szCs w:val="22"/>
          <w:lang w:val="en-GB"/>
        </w:rPr>
        <w:t xml:space="preserve">they have preferences due to Kyrgyzstan's membership in the Eurasian Economic Union. They face ethnic profiling, anti-migrant raids and police special operations, mass expulsions for minor violations, fraud </w:t>
      </w:r>
      <w:r w:rsidRPr="00093EE3">
        <w:rPr>
          <w:rFonts w:ascii="Times New Roman" w:eastAsia="WenQuanYi Micro Hei" w:hAnsi="Times New Roman" w:cs="Times New Roman"/>
          <w:color w:val="00000A"/>
          <w:sz w:val="22"/>
          <w:szCs w:val="22"/>
          <w:lang w:val="en-GB"/>
        </w:rPr>
        <w:t xml:space="preserve">by </w:t>
      </w:r>
      <w:r w:rsidRPr="00093EE3">
        <w:rPr>
          <w:rFonts w:ascii="Times New Roman" w:eastAsia="WenQuanYi Micro Hei" w:hAnsi="Times New Roman" w:cs="Times New Roman"/>
          <w:color w:val="00000A"/>
          <w:sz w:val="22"/>
          <w:szCs w:val="22"/>
          <w:lang w:val="en-GB"/>
        </w:rPr>
        <w:t xml:space="preserve">employers, non-payment or </w:t>
      </w:r>
      <w:r w:rsidRPr="00093EE3">
        <w:rPr>
          <w:rFonts w:ascii="Times New Roman" w:eastAsia="WenQuanYi Micro Hei" w:hAnsi="Times New Roman" w:cs="Times New Roman"/>
          <w:color w:val="00000A"/>
          <w:sz w:val="22"/>
          <w:szCs w:val="22"/>
          <w:lang w:val="en-GB"/>
        </w:rPr>
        <w:t xml:space="preserve">insufficient </w:t>
      </w:r>
      <w:r w:rsidRPr="00093EE3">
        <w:rPr>
          <w:rFonts w:ascii="Times New Roman" w:eastAsia="WenQuanYi Micro Hei" w:hAnsi="Times New Roman" w:cs="Times New Roman"/>
          <w:color w:val="00000A"/>
          <w:sz w:val="22"/>
          <w:szCs w:val="22"/>
          <w:lang w:val="en-GB"/>
        </w:rPr>
        <w:t>payment</w:t>
      </w:r>
      <w:r w:rsidRPr="00093EE3">
        <w:rPr>
          <w:rFonts w:ascii="Times New Roman" w:eastAsia="WenQuanYi Micro Hei" w:hAnsi="Times New Roman" w:cs="Times New Roman"/>
          <w:color w:val="00000A"/>
          <w:sz w:val="22"/>
          <w:szCs w:val="22"/>
          <w:lang w:val="en-GB"/>
        </w:rPr>
        <w:t>s for their work</w:t>
      </w:r>
      <w:r w:rsidRPr="00093EE3">
        <w:rPr>
          <w:rFonts w:ascii="Times New Roman" w:eastAsia="WenQuanYi Micro Hei" w:hAnsi="Times New Roman" w:cs="Times New Roman"/>
          <w:color w:val="00000A"/>
          <w:sz w:val="22"/>
          <w:szCs w:val="22"/>
          <w:lang w:val="en-GB"/>
        </w:rPr>
        <w:t xml:space="preserve">, forced </w:t>
      </w:r>
      <w:proofErr w:type="spellStart"/>
      <w:r w:rsidRPr="00093EE3">
        <w:rPr>
          <w:rFonts w:ascii="Times New Roman" w:eastAsia="WenQuanYi Micro Hei" w:hAnsi="Times New Roman" w:cs="Times New Roman"/>
          <w:color w:val="00000A"/>
          <w:sz w:val="22"/>
          <w:szCs w:val="22"/>
          <w:lang w:val="en-GB"/>
        </w:rPr>
        <w:t>labor</w:t>
      </w:r>
      <w:proofErr w:type="spellEnd"/>
      <w:r w:rsidRPr="00093EE3">
        <w:rPr>
          <w:rFonts w:ascii="Times New Roman" w:eastAsia="WenQuanYi Micro Hei" w:hAnsi="Times New Roman" w:cs="Times New Roman"/>
          <w:color w:val="00000A"/>
          <w:sz w:val="22"/>
          <w:szCs w:val="22"/>
          <w:lang w:val="en-GB"/>
        </w:rPr>
        <w:t xml:space="preserve">, difficulties </w:t>
      </w:r>
      <w:r w:rsidRPr="00093EE3">
        <w:rPr>
          <w:rFonts w:ascii="Times New Roman" w:eastAsia="WenQuanYi Micro Hei" w:hAnsi="Times New Roman" w:cs="Times New Roman"/>
          <w:color w:val="00000A"/>
          <w:sz w:val="22"/>
          <w:szCs w:val="22"/>
          <w:lang w:val="en-GB"/>
        </w:rPr>
        <w:t xml:space="preserve">in </w:t>
      </w:r>
      <w:r w:rsidRPr="00093EE3">
        <w:rPr>
          <w:rFonts w:ascii="Times New Roman" w:eastAsia="WenQuanYi Micro Hei" w:hAnsi="Times New Roman" w:cs="Times New Roman"/>
          <w:color w:val="00000A"/>
          <w:sz w:val="22"/>
          <w:szCs w:val="22"/>
          <w:lang w:val="en-GB"/>
        </w:rPr>
        <w:t xml:space="preserve">renting housing, </w:t>
      </w:r>
      <w:r w:rsidRPr="00093EE3">
        <w:rPr>
          <w:rFonts w:ascii="Times New Roman" w:eastAsia="WenQuanYi Micro Hei" w:hAnsi="Times New Roman" w:cs="Times New Roman"/>
          <w:color w:val="00000A"/>
          <w:sz w:val="22"/>
          <w:szCs w:val="22"/>
          <w:lang w:val="en-GB"/>
        </w:rPr>
        <w:t xml:space="preserve">lack </w:t>
      </w:r>
      <w:r w:rsidRPr="00093EE3">
        <w:rPr>
          <w:rFonts w:ascii="Times New Roman" w:eastAsia="WenQuanYi Micro Hei" w:hAnsi="Times New Roman" w:cs="Times New Roman"/>
          <w:color w:val="00000A"/>
          <w:sz w:val="22"/>
          <w:szCs w:val="22"/>
          <w:lang w:val="en-GB"/>
        </w:rPr>
        <w:t xml:space="preserve">of medical care, lack of real access of their children to </w:t>
      </w:r>
      <w:r w:rsidRPr="00093EE3">
        <w:rPr>
          <w:rFonts w:ascii="Times New Roman" w:eastAsia="WenQuanYi Micro Hei" w:hAnsi="Times New Roman" w:cs="Times New Roman"/>
          <w:color w:val="00000A"/>
          <w:sz w:val="22"/>
          <w:szCs w:val="22"/>
          <w:lang w:val="en-GB"/>
        </w:rPr>
        <w:t xml:space="preserve">school </w:t>
      </w:r>
      <w:r w:rsidRPr="00093EE3">
        <w:rPr>
          <w:rFonts w:ascii="Times New Roman" w:eastAsia="WenQuanYi Micro Hei" w:hAnsi="Times New Roman" w:cs="Times New Roman"/>
          <w:color w:val="00000A"/>
          <w:sz w:val="22"/>
          <w:szCs w:val="22"/>
          <w:lang w:val="en-GB"/>
        </w:rPr>
        <w:t>education and preschool institutions, various manifestations of racism and xenophobia.</w:t>
      </w:r>
    </w:p>
    <w:p w14:paraId="71540D96" w14:textId="77777777" w:rsidR="00FF1176" w:rsidRPr="00093EE3" w:rsidRDefault="00F56EA6" w:rsidP="00093EE3">
      <w:pPr>
        <w:ind w:firstLine="709"/>
        <w:jc w:val="both"/>
        <w:rPr>
          <w:rFonts w:ascii="Times New Roman" w:eastAsia="WenQuanYi Micro Hei" w:hAnsi="Times New Roman" w:cs="Times New Roman"/>
          <w:color w:val="00000A"/>
          <w:sz w:val="22"/>
          <w:szCs w:val="22"/>
          <w:lang w:val="en-GB"/>
        </w:rPr>
      </w:pPr>
      <w:r w:rsidRPr="00093EE3">
        <w:rPr>
          <w:rFonts w:ascii="Times New Roman" w:eastAsia="WenQuanYi Micro Hei" w:hAnsi="Times New Roman" w:cs="Times New Roman"/>
          <w:color w:val="00000A"/>
          <w:sz w:val="22"/>
          <w:szCs w:val="22"/>
          <w:lang w:val="en-GB"/>
        </w:rPr>
        <w:t xml:space="preserve">Russia's migration policy is </w:t>
      </w:r>
      <w:r w:rsidRPr="00093EE3">
        <w:rPr>
          <w:rFonts w:ascii="Times New Roman" w:eastAsia="WenQuanYi Micro Hei" w:hAnsi="Times New Roman" w:cs="Times New Roman"/>
          <w:color w:val="00000A"/>
          <w:sz w:val="22"/>
          <w:szCs w:val="22"/>
          <w:lang w:val="en-GB"/>
        </w:rPr>
        <w:t>constantly going tougher</w:t>
      </w:r>
      <w:r w:rsidRPr="00093EE3">
        <w:rPr>
          <w:rFonts w:ascii="Times New Roman" w:eastAsia="WenQuanYi Micro Hei" w:hAnsi="Times New Roman" w:cs="Times New Roman"/>
          <w:color w:val="00000A"/>
          <w:sz w:val="22"/>
          <w:szCs w:val="22"/>
          <w:lang w:val="en-GB"/>
        </w:rPr>
        <w:t xml:space="preserve">, which is in contradiction with the real need and interest of the Russian public and private sector in migrant </w:t>
      </w:r>
      <w:proofErr w:type="spellStart"/>
      <w:r w:rsidRPr="00093EE3">
        <w:rPr>
          <w:rFonts w:ascii="Times New Roman" w:eastAsia="WenQuanYi Micro Hei" w:hAnsi="Times New Roman" w:cs="Times New Roman"/>
          <w:color w:val="00000A"/>
          <w:sz w:val="22"/>
          <w:szCs w:val="22"/>
          <w:lang w:val="en-GB"/>
        </w:rPr>
        <w:t>labor</w:t>
      </w:r>
      <w:proofErr w:type="spellEnd"/>
      <w:r w:rsidRPr="00093EE3">
        <w:rPr>
          <w:rFonts w:ascii="Times New Roman" w:eastAsia="WenQuanYi Micro Hei" w:hAnsi="Times New Roman" w:cs="Times New Roman"/>
          <w:color w:val="00000A"/>
          <w:sz w:val="22"/>
          <w:szCs w:val="22"/>
          <w:lang w:val="en-GB"/>
        </w:rPr>
        <w:t>. In this regard, Kyrgyzstan does not persist in generally improving migration rules for its citizens</w:t>
      </w:r>
      <w:r w:rsidR="00FF1176" w:rsidRPr="00093EE3">
        <w:rPr>
          <w:rFonts w:ascii="Times New Roman" w:eastAsia="WenQuanYi Micro Hei" w:hAnsi="Times New Roman" w:cs="Times New Roman"/>
          <w:color w:val="00000A"/>
          <w:sz w:val="22"/>
          <w:szCs w:val="22"/>
          <w:lang w:val="en-GB"/>
        </w:rPr>
        <w:t xml:space="preserve"> abroad</w:t>
      </w:r>
      <w:r w:rsidRPr="00093EE3">
        <w:rPr>
          <w:rFonts w:ascii="Times New Roman" w:eastAsia="WenQuanYi Micro Hei" w:hAnsi="Times New Roman" w:cs="Times New Roman"/>
          <w:color w:val="00000A"/>
          <w:sz w:val="22"/>
          <w:szCs w:val="22"/>
          <w:lang w:val="en-GB"/>
        </w:rPr>
        <w:t xml:space="preserve">, preferring to </w:t>
      </w:r>
      <w:r w:rsidR="00FF1176" w:rsidRPr="00093EE3">
        <w:rPr>
          <w:rFonts w:ascii="Times New Roman" w:eastAsia="WenQuanYi Micro Hei" w:hAnsi="Times New Roman" w:cs="Times New Roman"/>
          <w:color w:val="00000A"/>
          <w:sz w:val="22"/>
          <w:szCs w:val="22"/>
          <w:lang w:val="en-GB"/>
        </w:rPr>
        <w:t xml:space="preserve">gain just </w:t>
      </w:r>
      <w:r w:rsidRPr="00093EE3">
        <w:rPr>
          <w:rFonts w:ascii="Times New Roman" w:eastAsia="WenQuanYi Micro Hei" w:hAnsi="Times New Roman" w:cs="Times New Roman"/>
          <w:color w:val="00000A"/>
          <w:sz w:val="22"/>
          <w:szCs w:val="22"/>
          <w:lang w:val="en-GB"/>
        </w:rPr>
        <w:t xml:space="preserve">small privileges and temporary measures (such as amnesty for those migrants who have been blacklisted and cannot enter Russia for this reason </w:t>
      </w:r>
      <w:r w:rsidR="00FF1176" w:rsidRPr="00093EE3">
        <w:rPr>
          <w:rFonts w:ascii="Times New Roman" w:eastAsia="WenQuanYi Micro Hei" w:hAnsi="Times New Roman" w:cs="Times New Roman"/>
          <w:color w:val="00000A"/>
          <w:sz w:val="22"/>
          <w:szCs w:val="22"/>
          <w:lang w:val="en-GB"/>
        </w:rPr>
        <w:t xml:space="preserve">– in </w:t>
      </w:r>
      <w:r w:rsidRPr="00093EE3">
        <w:rPr>
          <w:rFonts w:ascii="Times New Roman" w:eastAsia="WenQuanYi Micro Hei" w:hAnsi="Times New Roman" w:cs="Times New Roman"/>
          <w:color w:val="00000A"/>
          <w:sz w:val="22"/>
          <w:szCs w:val="22"/>
          <w:lang w:val="en-GB"/>
        </w:rPr>
        <w:t>February 2022, about 76 thousand people have a</w:t>
      </w:r>
      <w:r w:rsidR="00FF1176" w:rsidRPr="00093EE3">
        <w:rPr>
          <w:rFonts w:ascii="Times New Roman" w:eastAsia="WenQuanYi Micro Hei" w:hAnsi="Times New Roman" w:cs="Times New Roman"/>
          <w:color w:val="00000A"/>
          <w:sz w:val="22"/>
          <w:szCs w:val="22"/>
          <w:lang w:val="en-GB"/>
        </w:rPr>
        <w:t xml:space="preserve">n entry </w:t>
      </w:r>
      <w:r w:rsidRPr="00093EE3">
        <w:rPr>
          <w:rFonts w:ascii="Times New Roman" w:eastAsia="WenQuanYi Micro Hei" w:hAnsi="Times New Roman" w:cs="Times New Roman"/>
          <w:color w:val="00000A"/>
          <w:sz w:val="22"/>
          <w:szCs w:val="22"/>
          <w:lang w:val="en-GB"/>
        </w:rPr>
        <w:t xml:space="preserve">ban (data from the </w:t>
      </w:r>
      <w:proofErr w:type="spellStart"/>
      <w:r w:rsidRPr="00093EE3">
        <w:rPr>
          <w:rFonts w:ascii="Times New Roman" w:eastAsia="WenQuanYi Micro Hei" w:hAnsi="Times New Roman" w:cs="Times New Roman"/>
          <w:color w:val="00000A"/>
          <w:sz w:val="22"/>
          <w:szCs w:val="22"/>
          <w:lang w:val="en-GB"/>
        </w:rPr>
        <w:t>Center</w:t>
      </w:r>
      <w:proofErr w:type="spellEnd"/>
      <w:r w:rsidRPr="00093EE3">
        <w:rPr>
          <w:rFonts w:ascii="Times New Roman" w:eastAsia="WenQuanYi Micro Hei" w:hAnsi="Times New Roman" w:cs="Times New Roman"/>
          <w:color w:val="00000A"/>
          <w:sz w:val="22"/>
          <w:szCs w:val="22"/>
          <w:lang w:val="en-GB"/>
        </w:rPr>
        <w:t xml:space="preserve"> for Employment of Citizens Abroad under the Ministry of </w:t>
      </w:r>
      <w:proofErr w:type="spellStart"/>
      <w:r w:rsidRPr="00093EE3">
        <w:rPr>
          <w:rFonts w:ascii="Times New Roman" w:eastAsia="WenQuanYi Micro Hei" w:hAnsi="Times New Roman" w:cs="Times New Roman"/>
          <w:color w:val="00000A"/>
          <w:sz w:val="22"/>
          <w:szCs w:val="22"/>
          <w:lang w:val="en-GB"/>
        </w:rPr>
        <w:t>Labor</w:t>
      </w:r>
      <w:proofErr w:type="spellEnd"/>
      <w:r w:rsidRPr="00093EE3">
        <w:rPr>
          <w:rFonts w:ascii="Times New Roman" w:eastAsia="WenQuanYi Micro Hei" w:hAnsi="Times New Roman" w:cs="Times New Roman"/>
          <w:color w:val="00000A"/>
          <w:sz w:val="22"/>
          <w:szCs w:val="22"/>
          <w:lang w:val="en-GB"/>
        </w:rPr>
        <w:t xml:space="preserve">, Social Security and Migration)). </w:t>
      </w:r>
    </w:p>
    <w:p w14:paraId="04BD2C89" w14:textId="248EF87E" w:rsidR="00F56EA6" w:rsidRPr="00093EE3" w:rsidRDefault="00FF1176" w:rsidP="00093EE3">
      <w:pPr>
        <w:ind w:firstLine="709"/>
        <w:jc w:val="both"/>
        <w:rPr>
          <w:rFonts w:ascii="Times New Roman" w:eastAsia="WenQuanYi Micro Hei" w:hAnsi="Times New Roman" w:cs="Times New Roman"/>
          <w:color w:val="00000A"/>
          <w:sz w:val="22"/>
          <w:szCs w:val="22"/>
          <w:lang w:val="en-GB"/>
        </w:rPr>
      </w:pPr>
      <w:r w:rsidRPr="00093EE3">
        <w:rPr>
          <w:rFonts w:ascii="Times New Roman" w:eastAsia="WenQuanYi Micro Hei" w:hAnsi="Times New Roman" w:cs="Times New Roman"/>
          <w:color w:val="00000A"/>
          <w:sz w:val="22"/>
          <w:szCs w:val="22"/>
          <w:lang w:val="en-GB"/>
        </w:rPr>
        <w:t>F</w:t>
      </w:r>
      <w:r w:rsidR="00F56EA6" w:rsidRPr="00093EE3">
        <w:rPr>
          <w:rFonts w:ascii="Times New Roman" w:eastAsia="WenQuanYi Micro Hei" w:hAnsi="Times New Roman" w:cs="Times New Roman"/>
          <w:color w:val="00000A"/>
          <w:sz w:val="22"/>
          <w:szCs w:val="22"/>
          <w:lang w:val="en-GB"/>
        </w:rPr>
        <w:t xml:space="preserve">or example, at the end of December 2021, an </w:t>
      </w:r>
      <w:r w:rsidRPr="00093EE3">
        <w:rPr>
          <w:rFonts w:ascii="Times New Roman" w:eastAsia="WenQuanYi Micro Hei" w:hAnsi="Times New Roman" w:cs="Times New Roman"/>
          <w:color w:val="00000A"/>
          <w:sz w:val="22"/>
          <w:szCs w:val="22"/>
          <w:lang w:val="en-GB"/>
        </w:rPr>
        <w:t xml:space="preserve">impractical </w:t>
      </w:r>
      <w:r w:rsidR="00F56EA6" w:rsidRPr="00093EE3">
        <w:rPr>
          <w:rFonts w:ascii="Times New Roman" w:eastAsia="WenQuanYi Micro Hei" w:hAnsi="Times New Roman" w:cs="Times New Roman"/>
          <w:color w:val="00000A"/>
          <w:sz w:val="22"/>
          <w:szCs w:val="22"/>
          <w:lang w:val="en-GB"/>
        </w:rPr>
        <w:t>requirement for medical examinations of foreigners (including children from 6 years old) every 3 months came into force in Russia (amendment from 29.12.2021, para 18 of Article 5 of Federal Law No. 115-FZ of 25.07.2002 "On the legal status of foreign citizens in the Russian Federation"). After a short time, this period was replaced by every 12 months, but the change in the law itself cause</w:t>
      </w:r>
      <w:r w:rsidRPr="00093EE3">
        <w:rPr>
          <w:rFonts w:ascii="Times New Roman" w:eastAsia="WenQuanYi Micro Hei" w:hAnsi="Times New Roman" w:cs="Times New Roman"/>
          <w:color w:val="00000A"/>
          <w:sz w:val="22"/>
          <w:szCs w:val="22"/>
          <w:lang w:val="en-GB"/>
        </w:rPr>
        <w:t>d</w:t>
      </w:r>
      <w:r w:rsidR="00F56EA6" w:rsidRPr="00093EE3">
        <w:rPr>
          <w:rFonts w:ascii="Times New Roman" w:eastAsia="WenQuanYi Micro Hei" w:hAnsi="Times New Roman" w:cs="Times New Roman"/>
          <w:color w:val="00000A"/>
          <w:sz w:val="22"/>
          <w:szCs w:val="22"/>
          <w:lang w:val="en-GB"/>
        </w:rPr>
        <w:t xml:space="preserve"> </w:t>
      </w:r>
      <w:hyperlink r:id="rId10" w:history="1">
        <w:r w:rsidR="00F56EA6" w:rsidRPr="00093EE3">
          <w:rPr>
            <w:rStyle w:val="Hyperlink"/>
            <w:rFonts w:ascii="Times New Roman" w:eastAsia="WenQuanYi Micro Hei" w:hAnsi="Times New Roman" w:cs="Times New Roman"/>
            <w:sz w:val="22"/>
            <w:szCs w:val="22"/>
            <w:lang w:val="en-GB"/>
          </w:rPr>
          <w:t>criticism</w:t>
        </w:r>
      </w:hyperlink>
      <w:r w:rsidR="00F56EA6" w:rsidRPr="00093EE3">
        <w:rPr>
          <w:rFonts w:ascii="Times New Roman" w:eastAsia="WenQuanYi Micro Hei" w:hAnsi="Times New Roman" w:cs="Times New Roman"/>
          <w:color w:val="00000A"/>
          <w:sz w:val="22"/>
          <w:szCs w:val="22"/>
          <w:lang w:val="en-GB"/>
        </w:rPr>
        <w:t xml:space="preserve"> of Kyrgyz</w:t>
      </w:r>
      <w:r w:rsidRPr="00093EE3">
        <w:rPr>
          <w:rFonts w:ascii="Times New Roman" w:eastAsia="WenQuanYi Micro Hei" w:hAnsi="Times New Roman" w:cs="Times New Roman"/>
          <w:color w:val="00000A"/>
          <w:sz w:val="22"/>
          <w:szCs w:val="22"/>
          <w:lang w:val="en-GB"/>
        </w:rPr>
        <w:t>stan</w:t>
      </w:r>
      <w:r w:rsidR="00F56EA6" w:rsidRPr="00093EE3">
        <w:rPr>
          <w:rFonts w:ascii="Times New Roman" w:eastAsia="WenQuanYi Micro Hei" w:hAnsi="Times New Roman" w:cs="Times New Roman"/>
          <w:color w:val="00000A"/>
          <w:sz w:val="22"/>
          <w:szCs w:val="22"/>
          <w:lang w:val="en-GB"/>
        </w:rPr>
        <w:t xml:space="preserve"> parliamentarians and a </w:t>
      </w:r>
      <w:hyperlink r:id="rId11" w:history="1">
        <w:r w:rsidR="00F56EA6" w:rsidRPr="00093EE3">
          <w:rPr>
            <w:rStyle w:val="Hyperlink"/>
            <w:rFonts w:ascii="Times New Roman" w:eastAsia="WenQuanYi Micro Hei" w:hAnsi="Times New Roman" w:cs="Times New Roman"/>
            <w:sz w:val="22"/>
            <w:szCs w:val="22"/>
            <w:lang w:val="en-GB"/>
          </w:rPr>
          <w:t>note</w:t>
        </w:r>
      </w:hyperlink>
      <w:r w:rsidR="00F56EA6" w:rsidRPr="00093EE3">
        <w:rPr>
          <w:rFonts w:ascii="Times New Roman" w:eastAsia="WenQuanYi Micro Hei" w:hAnsi="Times New Roman" w:cs="Times New Roman"/>
          <w:color w:val="00000A"/>
          <w:sz w:val="22"/>
          <w:szCs w:val="22"/>
          <w:lang w:val="en-GB"/>
        </w:rPr>
        <w:t xml:space="preserve"> from the Embassy of Kyrgyzstan to the Russian Foreign Ministry. But the Kyrgyz side did not ask for general effective measures (</w:t>
      </w:r>
      <w:r w:rsidRPr="00093EE3">
        <w:rPr>
          <w:rFonts w:ascii="Times New Roman" w:eastAsia="WenQuanYi Micro Hei" w:hAnsi="Times New Roman" w:cs="Times New Roman"/>
          <w:color w:val="00000A"/>
          <w:sz w:val="22"/>
          <w:szCs w:val="22"/>
          <w:lang w:val="en-GB"/>
        </w:rPr>
        <w:t xml:space="preserve">like </w:t>
      </w:r>
      <w:r w:rsidR="00F56EA6" w:rsidRPr="00093EE3">
        <w:rPr>
          <w:rFonts w:ascii="Times New Roman" w:eastAsia="WenQuanYi Micro Hei" w:hAnsi="Times New Roman" w:cs="Times New Roman"/>
          <w:color w:val="00000A"/>
          <w:sz w:val="22"/>
          <w:szCs w:val="22"/>
          <w:lang w:val="en-GB"/>
        </w:rPr>
        <w:t>combating xenophobia and police arbitrariness, refusing to de</w:t>
      </w:r>
      <w:r w:rsidRPr="00093EE3">
        <w:rPr>
          <w:rFonts w:ascii="Times New Roman" w:eastAsia="WenQuanYi Micro Hei" w:hAnsi="Times New Roman" w:cs="Times New Roman"/>
          <w:color w:val="00000A"/>
          <w:sz w:val="22"/>
          <w:szCs w:val="22"/>
          <w:lang w:val="en-GB"/>
        </w:rPr>
        <w:t xml:space="preserve">tain </w:t>
      </w:r>
      <w:r w:rsidR="00F56EA6" w:rsidRPr="00093EE3">
        <w:rPr>
          <w:rFonts w:ascii="Times New Roman" w:eastAsia="WenQuanYi Micro Hei" w:hAnsi="Times New Roman" w:cs="Times New Roman"/>
          <w:color w:val="00000A"/>
          <w:sz w:val="22"/>
          <w:szCs w:val="22"/>
          <w:lang w:val="en-GB"/>
        </w:rPr>
        <w:t xml:space="preserve">migrants </w:t>
      </w:r>
      <w:r w:rsidRPr="00093EE3">
        <w:rPr>
          <w:rFonts w:ascii="Times New Roman" w:eastAsia="WenQuanYi Micro Hei" w:hAnsi="Times New Roman" w:cs="Times New Roman"/>
          <w:color w:val="00000A"/>
          <w:sz w:val="22"/>
          <w:szCs w:val="22"/>
          <w:lang w:val="en-GB"/>
        </w:rPr>
        <w:t xml:space="preserve">during the </w:t>
      </w:r>
      <w:r w:rsidR="00F56EA6" w:rsidRPr="00093EE3">
        <w:rPr>
          <w:rFonts w:ascii="Times New Roman" w:eastAsia="WenQuanYi Micro Hei" w:hAnsi="Times New Roman" w:cs="Times New Roman"/>
          <w:color w:val="00000A"/>
          <w:sz w:val="22"/>
          <w:szCs w:val="22"/>
          <w:lang w:val="en-GB"/>
        </w:rPr>
        <w:t xml:space="preserve">pandemic, </w:t>
      </w:r>
      <w:r w:rsidRPr="00093EE3">
        <w:rPr>
          <w:rFonts w:ascii="Times New Roman" w:eastAsia="WenQuanYi Micro Hei" w:hAnsi="Times New Roman" w:cs="Times New Roman"/>
          <w:color w:val="00000A"/>
          <w:sz w:val="22"/>
          <w:szCs w:val="22"/>
          <w:lang w:val="en-GB"/>
        </w:rPr>
        <w:t xml:space="preserve">improving </w:t>
      </w:r>
      <w:r w:rsidR="00F56EA6" w:rsidRPr="00093EE3">
        <w:rPr>
          <w:rFonts w:ascii="Times New Roman" w:eastAsia="WenQuanYi Micro Hei" w:hAnsi="Times New Roman" w:cs="Times New Roman"/>
          <w:color w:val="00000A"/>
          <w:sz w:val="22"/>
          <w:szCs w:val="22"/>
          <w:lang w:val="en-GB"/>
        </w:rPr>
        <w:t xml:space="preserve">migration legislation), but </w:t>
      </w:r>
      <w:r w:rsidRPr="00093EE3">
        <w:rPr>
          <w:rFonts w:ascii="Times New Roman" w:eastAsia="WenQuanYi Micro Hei" w:hAnsi="Times New Roman" w:cs="Times New Roman"/>
          <w:color w:val="00000A"/>
          <w:sz w:val="22"/>
          <w:szCs w:val="22"/>
          <w:lang w:val="en-GB"/>
        </w:rPr>
        <w:t xml:space="preserve">just </w:t>
      </w:r>
      <w:r w:rsidR="00F56EA6" w:rsidRPr="00093EE3">
        <w:rPr>
          <w:rFonts w:ascii="Times New Roman" w:eastAsia="WenQuanYi Micro Hei" w:hAnsi="Times New Roman" w:cs="Times New Roman"/>
          <w:color w:val="00000A"/>
          <w:sz w:val="22"/>
          <w:szCs w:val="22"/>
          <w:lang w:val="en-GB"/>
        </w:rPr>
        <w:t>for "assistance in opening a separate corridor for citizens of the E</w:t>
      </w:r>
      <w:r w:rsidRPr="00093EE3">
        <w:rPr>
          <w:rFonts w:ascii="Times New Roman" w:eastAsia="WenQuanYi Micro Hei" w:hAnsi="Times New Roman" w:cs="Times New Roman"/>
          <w:color w:val="00000A"/>
          <w:sz w:val="22"/>
          <w:szCs w:val="22"/>
          <w:lang w:val="en-GB"/>
        </w:rPr>
        <w:t xml:space="preserve">urasian Economic Union </w:t>
      </w:r>
      <w:r w:rsidR="00F56EA6" w:rsidRPr="00093EE3">
        <w:rPr>
          <w:rFonts w:ascii="Times New Roman" w:eastAsia="WenQuanYi Micro Hei" w:hAnsi="Times New Roman" w:cs="Times New Roman"/>
          <w:color w:val="00000A"/>
          <w:sz w:val="22"/>
          <w:szCs w:val="22"/>
          <w:lang w:val="en-GB"/>
        </w:rPr>
        <w:t xml:space="preserve">member states" to undergo medical examination, photographing and fingerprinting at the migration </w:t>
      </w:r>
      <w:proofErr w:type="spellStart"/>
      <w:r w:rsidR="00F56EA6" w:rsidRPr="00093EE3">
        <w:rPr>
          <w:rFonts w:ascii="Times New Roman" w:eastAsia="WenQuanYi Micro Hei" w:hAnsi="Times New Roman" w:cs="Times New Roman"/>
          <w:color w:val="00000A"/>
          <w:sz w:val="22"/>
          <w:szCs w:val="22"/>
          <w:lang w:val="en-GB"/>
        </w:rPr>
        <w:t>center</w:t>
      </w:r>
      <w:proofErr w:type="spellEnd"/>
      <w:r w:rsidR="00F56EA6" w:rsidRPr="00093EE3">
        <w:rPr>
          <w:rFonts w:ascii="Times New Roman" w:eastAsia="WenQuanYi Micro Hei" w:hAnsi="Times New Roman" w:cs="Times New Roman"/>
          <w:color w:val="00000A"/>
          <w:sz w:val="22"/>
          <w:szCs w:val="22"/>
          <w:lang w:val="en-GB"/>
        </w:rPr>
        <w:t xml:space="preserve"> in </w:t>
      </w:r>
      <w:proofErr w:type="spellStart"/>
      <w:r w:rsidR="00F56EA6" w:rsidRPr="00093EE3">
        <w:rPr>
          <w:rFonts w:ascii="Times New Roman" w:eastAsia="WenQuanYi Micro Hei" w:hAnsi="Times New Roman" w:cs="Times New Roman"/>
          <w:color w:val="00000A"/>
          <w:sz w:val="22"/>
          <w:szCs w:val="22"/>
          <w:lang w:val="en-GB"/>
        </w:rPr>
        <w:t>Sakharovo</w:t>
      </w:r>
      <w:proofErr w:type="spellEnd"/>
      <w:r w:rsidR="00F56EA6" w:rsidRPr="00093EE3">
        <w:rPr>
          <w:rFonts w:ascii="Times New Roman" w:eastAsia="WenQuanYi Micro Hei" w:hAnsi="Times New Roman" w:cs="Times New Roman"/>
          <w:color w:val="00000A"/>
          <w:sz w:val="22"/>
          <w:szCs w:val="22"/>
          <w:lang w:val="en-GB"/>
        </w:rPr>
        <w:t xml:space="preserve"> (the main </w:t>
      </w:r>
      <w:proofErr w:type="spellStart"/>
      <w:r w:rsidR="00F56EA6" w:rsidRPr="00093EE3">
        <w:rPr>
          <w:rFonts w:ascii="Times New Roman" w:eastAsia="WenQuanYi Micro Hei" w:hAnsi="Times New Roman" w:cs="Times New Roman"/>
          <w:color w:val="00000A"/>
          <w:sz w:val="22"/>
          <w:szCs w:val="22"/>
          <w:lang w:val="en-GB"/>
        </w:rPr>
        <w:t>center</w:t>
      </w:r>
      <w:proofErr w:type="spellEnd"/>
      <w:r w:rsidR="00F56EA6" w:rsidRPr="00093EE3">
        <w:rPr>
          <w:rFonts w:ascii="Times New Roman" w:eastAsia="WenQuanYi Micro Hei" w:hAnsi="Times New Roman" w:cs="Times New Roman"/>
          <w:color w:val="00000A"/>
          <w:sz w:val="22"/>
          <w:szCs w:val="22"/>
          <w:lang w:val="en-GB"/>
        </w:rPr>
        <w:t xml:space="preserve"> for processing migration documents for migrant workers in Moscow and the Moscow region).</w:t>
      </w:r>
    </w:p>
    <w:p w14:paraId="68624927" w14:textId="23DC296E" w:rsidR="00F56EA6" w:rsidRPr="00093EE3" w:rsidRDefault="00F56EA6" w:rsidP="00093EE3">
      <w:pPr>
        <w:ind w:firstLine="709"/>
        <w:jc w:val="both"/>
        <w:rPr>
          <w:rFonts w:ascii="Times New Roman" w:eastAsia="WenQuanYi Micro Hei" w:hAnsi="Times New Roman" w:cs="Times New Roman"/>
          <w:color w:val="00000A"/>
          <w:sz w:val="22"/>
          <w:szCs w:val="22"/>
          <w:lang w:val="en-GB"/>
        </w:rPr>
      </w:pPr>
      <w:r w:rsidRPr="00093EE3">
        <w:rPr>
          <w:rFonts w:ascii="Times New Roman" w:eastAsia="WenQuanYi Micro Hei" w:hAnsi="Times New Roman" w:cs="Times New Roman"/>
          <w:color w:val="00000A"/>
          <w:sz w:val="22"/>
          <w:szCs w:val="22"/>
          <w:lang w:val="en-GB"/>
        </w:rPr>
        <w:t>According to the Federal Law of the Russian Federation 30</w:t>
      </w:r>
      <w:r w:rsidR="00FF1176" w:rsidRPr="00093EE3">
        <w:rPr>
          <w:rFonts w:ascii="Times New Roman" w:eastAsia="WenQuanYi Micro Hei" w:hAnsi="Times New Roman" w:cs="Times New Roman"/>
          <w:color w:val="00000A"/>
          <w:sz w:val="22"/>
          <w:szCs w:val="22"/>
          <w:lang w:val="en-GB"/>
        </w:rPr>
        <w:t>.03.1</w:t>
      </w:r>
      <w:r w:rsidRPr="00093EE3">
        <w:rPr>
          <w:rFonts w:ascii="Times New Roman" w:eastAsia="WenQuanYi Micro Hei" w:hAnsi="Times New Roman" w:cs="Times New Roman"/>
          <w:color w:val="00000A"/>
          <w:sz w:val="22"/>
          <w:szCs w:val="22"/>
          <w:lang w:val="en-GB"/>
        </w:rPr>
        <w:t xml:space="preserve">995 No. 38-FZ "On prevention of the spread of the disease caused by the </w:t>
      </w:r>
      <w:r w:rsidR="00FF1176" w:rsidRPr="00093EE3">
        <w:rPr>
          <w:rFonts w:ascii="Times New Roman" w:eastAsia="WenQuanYi Micro Hei" w:hAnsi="Times New Roman" w:cs="Times New Roman"/>
          <w:color w:val="00000A"/>
          <w:sz w:val="22"/>
          <w:szCs w:val="22"/>
          <w:lang w:val="en-GB"/>
        </w:rPr>
        <w:t>HIV in</w:t>
      </w:r>
      <w:r w:rsidRPr="00093EE3">
        <w:rPr>
          <w:rFonts w:ascii="Times New Roman" w:eastAsia="WenQuanYi Micro Hei" w:hAnsi="Times New Roman" w:cs="Times New Roman"/>
          <w:color w:val="00000A"/>
          <w:sz w:val="22"/>
          <w:szCs w:val="22"/>
          <w:lang w:val="en-GB"/>
        </w:rPr>
        <w:t xml:space="preserve"> the Russian Federation", </w:t>
      </w:r>
      <w:r w:rsidR="00FF1176" w:rsidRPr="00093EE3">
        <w:rPr>
          <w:rFonts w:ascii="Times New Roman" w:eastAsia="WenQuanYi Micro Hei" w:hAnsi="Times New Roman" w:cs="Times New Roman"/>
          <w:color w:val="00000A"/>
          <w:sz w:val="22"/>
          <w:szCs w:val="22"/>
          <w:lang w:val="en-GB"/>
        </w:rPr>
        <w:t xml:space="preserve">HIV-positive </w:t>
      </w:r>
      <w:r w:rsidRPr="00093EE3">
        <w:rPr>
          <w:rFonts w:ascii="Times New Roman" w:eastAsia="WenQuanYi Micro Hei" w:hAnsi="Times New Roman" w:cs="Times New Roman"/>
          <w:color w:val="00000A"/>
          <w:sz w:val="22"/>
          <w:szCs w:val="22"/>
          <w:lang w:val="en-GB"/>
        </w:rPr>
        <w:t xml:space="preserve">foreign citizens are still criminalized in Russia. If </w:t>
      </w:r>
      <w:r w:rsidR="00FF1176" w:rsidRPr="00093EE3">
        <w:rPr>
          <w:rFonts w:ascii="Times New Roman" w:eastAsia="WenQuanYi Micro Hei" w:hAnsi="Times New Roman" w:cs="Times New Roman"/>
          <w:color w:val="00000A"/>
          <w:sz w:val="22"/>
          <w:szCs w:val="22"/>
          <w:lang w:val="en-GB"/>
        </w:rPr>
        <w:t xml:space="preserve">HIV+ </w:t>
      </w:r>
      <w:r w:rsidRPr="00093EE3">
        <w:rPr>
          <w:rFonts w:ascii="Times New Roman" w:eastAsia="WenQuanYi Micro Hei" w:hAnsi="Times New Roman" w:cs="Times New Roman"/>
          <w:color w:val="00000A"/>
          <w:sz w:val="22"/>
          <w:szCs w:val="22"/>
          <w:lang w:val="en-GB"/>
        </w:rPr>
        <w:t>is detected, they receive the status of undesirable for staying in Russia, their residence permit</w:t>
      </w:r>
      <w:r w:rsidR="00FF1176" w:rsidRPr="00093EE3">
        <w:rPr>
          <w:rFonts w:ascii="Times New Roman" w:eastAsia="WenQuanYi Micro Hei" w:hAnsi="Times New Roman" w:cs="Times New Roman"/>
          <w:color w:val="00000A"/>
          <w:sz w:val="22"/>
          <w:szCs w:val="22"/>
          <w:lang w:val="en-GB"/>
        </w:rPr>
        <w:t xml:space="preserve">s are </w:t>
      </w:r>
      <w:r w:rsidRPr="00093EE3">
        <w:rPr>
          <w:rFonts w:ascii="Times New Roman" w:eastAsia="WenQuanYi Micro Hei" w:hAnsi="Times New Roman" w:cs="Times New Roman"/>
          <w:color w:val="00000A"/>
          <w:sz w:val="22"/>
          <w:szCs w:val="22"/>
          <w:lang w:val="en-GB"/>
        </w:rPr>
        <w:t>cance</w:t>
      </w:r>
      <w:r w:rsidR="00FF1176" w:rsidRPr="00093EE3">
        <w:rPr>
          <w:rFonts w:ascii="Times New Roman" w:eastAsia="WenQuanYi Micro Hei" w:hAnsi="Times New Roman" w:cs="Times New Roman"/>
          <w:color w:val="00000A"/>
          <w:sz w:val="22"/>
          <w:szCs w:val="22"/>
          <w:lang w:val="en-GB"/>
        </w:rPr>
        <w:t>l</w:t>
      </w:r>
      <w:r w:rsidRPr="00093EE3">
        <w:rPr>
          <w:rFonts w:ascii="Times New Roman" w:eastAsia="WenQuanYi Micro Hei" w:hAnsi="Times New Roman" w:cs="Times New Roman"/>
          <w:color w:val="00000A"/>
          <w:sz w:val="22"/>
          <w:szCs w:val="22"/>
          <w:lang w:val="en-GB"/>
        </w:rPr>
        <w:t xml:space="preserve">led, they are prohibited from entering Russia, they </w:t>
      </w:r>
      <w:r w:rsidR="00FF1176" w:rsidRPr="00093EE3">
        <w:rPr>
          <w:rFonts w:ascii="Times New Roman" w:eastAsia="WenQuanYi Micro Hei" w:hAnsi="Times New Roman" w:cs="Times New Roman"/>
          <w:color w:val="00000A"/>
          <w:sz w:val="22"/>
          <w:szCs w:val="22"/>
          <w:lang w:val="en-GB"/>
        </w:rPr>
        <w:t>are</w:t>
      </w:r>
      <w:r w:rsidRPr="00093EE3">
        <w:rPr>
          <w:rFonts w:ascii="Times New Roman" w:eastAsia="WenQuanYi Micro Hei" w:hAnsi="Times New Roman" w:cs="Times New Roman"/>
          <w:color w:val="00000A"/>
          <w:sz w:val="22"/>
          <w:szCs w:val="22"/>
          <w:lang w:val="en-GB"/>
        </w:rPr>
        <w:t xml:space="preserve"> subjected to deportation. The exception is</w:t>
      </w:r>
      <w:r w:rsidR="00FF1176" w:rsidRPr="00093EE3">
        <w:rPr>
          <w:rFonts w:ascii="Times New Roman" w:eastAsia="WenQuanYi Micro Hei" w:hAnsi="Times New Roman" w:cs="Times New Roman"/>
          <w:color w:val="00000A"/>
          <w:sz w:val="22"/>
          <w:szCs w:val="22"/>
          <w:lang w:val="en-GB"/>
        </w:rPr>
        <w:t xml:space="preserve"> made</w:t>
      </w:r>
      <w:r w:rsidRPr="00093EE3">
        <w:rPr>
          <w:rFonts w:ascii="Times New Roman" w:eastAsia="WenQuanYi Micro Hei" w:hAnsi="Times New Roman" w:cs="Times New Roman"/>
          <w:color w:val="00000A"/>
          <w:sz w:val="22"/>
          <w:szCs w:val="22"/>
          <w:lang w:val="en-GB"/>
        </w:rPr>
        <w:t xml:space="preserve">, within the framework of the right to protection of family life, </w:t>
      </w:r>
      <w:r w:rsidR="00FF1176" w:rsidRPr="00093EE3">
        <w:rPr>
          <w:rFonts w:ascii="Times New Roman" w:eastAsia="WenQuanYi Micro Hei" w:hAnsi="Times New Roman" w:cs="Times New Roman"/>
          <w:color w:val="00000A"/>
          <w:sz w:val="22"/>
          <w:szCs w:val="22"/>
          <w:lang w:val="en-GB"/>
        </w:rPr>
        <w:t xml:space="preserve">for </w:t>
      </w:r>
      <w:r w:rsidRPr="00093EE3">
        <w:rPr>
          <w:rFonts w:ascii="Times New Roman" w:eastAsia="WenQuanYi Micro Hei" w:hAnsi="Times New Roman" w:cs="Times New Roman"/>
          <w:color w:val="00000A"/>
          <w:sz w:val="22"/>
          <w:szCs w:val="22"/>
          <w:lang w:val="en-GB"/>
        </w:rPr>
        <w:t>HIV-positive migrants who have close relatives in Russia.</w:t>
      </w:r>
    </w:p>
    <w:p w14:paraId="1D9D3EA7" w14:textId="7369A9C0" w:rsidR="00F56EA6" w:rsidRPr="00093EE3" w:rsidRDefault="00F56EA6" w:rsidP="00093EE3">
      <w:pPr>
        <w:ind w:firstLine="709"/>
        <w:jc w:val="both"/>
        <w:rPr>
          <w:rFonts w:ascii="Times New Roman" w:eastAsia="WenQuanYi Micro Hei" w:hAnsi="Times New Roman" w:cs="Times New Roman"/>
          <w:color w:val="00000A"/>
          <w:sz w:val="22"/>
          <w:szCs w:val="22"/>
          <w:lang w:val="en-GB"/>
        </w:rPr>
      </w:pPr>
      <w:r w:rsidRPr="00093EE3">
        <w:rPr>
          <w:rFonts w:ascii="Times New Roman" w:eastAsia="WenQuanYi Micro Hei" w:hAnsi="Times New Roman" w:cs="Times New Roman"/>
          <w:color w:val="00000A"/>
          <w:sz w:val="22"/>
          <w:szCs w:val="22"/>
          <w:lang w:val="en-GB"/>
        </w:rPr>
        <w:t xml:space="preserve">The above-mentioned change in the rules on medical examinations obliges foreigners over 6 years old to </w:t>
      </w:r>
      <w:r w:rsidR="00124568" w:rsidRPr="00093EE3">
        <w:rPr>
          <w:rFonts w:ascii="Times New Roman" w:eastAsia="WenQuanYi Micro Hei" w:hAnsi="Times New Roman" w:cs="Times New Roman"/>
          <w:color w:val="00000A"/>
          <w:sz w:val="22"/>
          <w:szCs w:val="22"/>
          <w:lang w:val="en-GB"/>
        </w:rPr>
        <w:t xml:space="preserve">have </w:t>
      </w:r>
      <w:r w:rsidRPr="00093EE3">
        <w:rPr>
          <w:rFonts w:ascii="Times New Roman" w:eastAsia="WenQuanYi Micro Hei" w:hAnsi="Times New Roman" w:cs="Times New Roman"/>
          <w:color w:val="00000A"/>
          <w:sz w:val="22"/>
          <w:szCs w:val="22"/>
          <w:lang w:val="en-GB"/>
        </w:rPr>
        <w:t xml:space="preserve">mandatory HIV testing annually. The continuation of repressive measures against HIV-positive migrants will lead to the </w:t>
      </w:r>
      <w:r w:rsidR="00124568" w:rsidRPr="00093EE3">
        <w:rPr>
          <w:rFonts w:ascii="Times New Roman" w:eastAsia="WenQuanYi Micro Hei" w:hAnsi="Times New Roman" w:cs="Times New Roman"/>
          <w:color w:val="00000A"/>
          <w:sz w:val="22"/>
          <w:szCs w:val="22"/>
          <w:lang w:val="en-GB"/>
        </w:rPr>
        <w:t xml:space="preserve">situation </w:t>
      </w:r>
      <w:r w:rsidRPr="00093EE3">
        <w:rPr>
          <w:rFonts w:ascii="Times New Roman" w:eastAsia="WenQuanYi Micro Hei" w:hAnsi="Times New Roman" w:cs="Times New Roman"/>
          <w:color w:val="00000A"/>
          <w:sz w:val="22"/>
          <w:szCs w:val="22"/>
          <w:lang w:val="en-GB"/>
        </w:rPr>
        <w:t xml:space="preserve">that they will hide their disease and lose their legal migration status. </w:t>
      </w:r>
      <w:hyperlink r:id="rId12" w:history="1">
        <w:r w:rsidRPr="00093EE3">
          <w:rPr>
            <w:rStyle w:val="Hyperlink"/>
            <w:rFonts w:ascii="Times New Roman" w:eastAsia="WenQuanYi Micro Hei" w:hAnsi="Times New Roman" w:cs="Times New Roman"/>
            <w:sz w:val="22"/>
            <w:szCs w:val="22"/>
            <w:lang w:val="en-GB"/>
          </w:rPr>
          <w:t>According</w:t>
        </w:r>
      </w:hyperlink>
      <w:r w:rsidRPr="00093EE3">
        <w:rPr>
          <w:rFonts w:ascii="Times New Roman" w:eastAsia="WenQuanYi Micro Hei" w:hAnsi="Times New Roman" w:cs="Times New Roman"/>
          <w:color w:val="00000A"/>
          <w:sz w:val="22"/>
          <w:szCs w:val="22"/>
          <w:lang w:val="en-GB"/>
        </w:rPr>
        <w:t xml:space="preserve"> to the Republican AIDS </w:t>
      </w:r>
      <w:proofErr w:type="spellStart"/>
      <w:r w:rsidRPr="00093EE3">
        <w:rPr>
          <w:rFonts w:ascii="Times New Roman" w:eastAsia="WenQuanYi Micro Hei" w:hAnsi="Times New Roman" w:cs="Times New Roman"/>
          <w:color w:val="00000A"/>
          <w:sz w:val="22"/>
          <w:szCs w:val="22"/>
          <w:lang w:val="en-GB"/>
        </w:rPr>
        <w:t>Center</w:t>
      </w:r>
      <w:proofErr w:type="spellEnd"/>
      <w:r w:rsidRPr="00093EE3">
        <w:rPr>
          <w:rFonts w:ascii="Times New Roman" w:eastAsia="WenQuanYi Micro Hei" w:hAnsi="Times New Roman" w:cs="Times New Roman"/>
          <w:color w:val="00000A"/>
          <w:sz w:val="22"/>
          <w:szCs w:val="22"/>
          <w:lang w:val="en-GB"/>
        </w:rPr>
        <w:t xml:space="preserve">, as of 01.01.2022, 10535 </w:t>
      </w:r>
      <w:r w:rsidR="00124568" w:rsidRPr="00093EE3">
        <w:rPr>
          <w:rFonts w:ascii="Times New Roman" w:eastAsia="WenQuanYi Micro Hei" w:hAnsi="Times New Roman" w:cs="Times New Roman"/>
          <w:color w:val="00000A"/>
          <w:sz w:val="22"/>
          <w:szCs w:val="22"/>
          <w:lang w:val="en-GB"/>
        </w:rPr>
        <w:t xml:space="preserve">HIV+ </w:t>
      </w:r>
      <w:r w:rsidRPr="00093EE3">
        <w:rPr>
          <w:rFonts w:ascii="Times New Roman" w:eastAsia="WenQuanYi Micro Hei" w:hAnsi="Times New Roman" w:cs="Times New Roman"/>
          <w:color w:val="00000A"/>
          <w:sz w:val="22"/>
          <w:szCs w:val="22"/>
          <w:lang w:val="en-GB"/>
        </w:rPr>
        <w:t xml:space="preserve">people are registered in Kyrgyzstan, and 45% of new cases of HIV infection in the country are detected at late stages, when treatment is already ineffective. This shows the insufficiency of state measures to support </w:t>
      </w:r>
      <w:r w:rsidR="00124568" w:rsidRPr="00093EE3">
        <w:rPr>
          <w:rFonts w:ascii="Times New Roman" w:eastAsia="WenQuanYi Micro Hei" w:hAnsi="Times New Roman" w:cs="Times New Roman"/>
          <w:color w:val="00000A"/>
          <w:sz w:val="22"/>
          <w:szCs w:val="22"/>
          <w:lang w:val="en-GB"/>
        </w:rPr>
        <w:t xml:space="preserve">HIV+ </w:t>
      </w:r>
      <w:r w:rsidRPr="00093EE3">
        <w:rPr>
          <w:rFonts w:ascii="Times New Roman" w:eastAsia="WenQuanYi Micro Hei" w:hAnsi="Times New Roman" w:cs="Times New Roman"/>
          <w:color w:val="00000A"/>
          <w:sz w:val="22"/>
          <w:szCs w:val="22"/>
          <w:lang w:val="en-GB"/>
        </w:rPr>
        <w:t xml:space="preserve">citizens </w:t>
      </w:r>
      <w:r w:rsidR="00124568" w:rsidRPr="00093EE3">
        <w:rPr>
          <w:rFonts w:ascii="Times New Roman" w:eastAsia="WenQuanYi Micro Hei" w:hAnsi="Times New Roman" w:cs="Times New Roman"/>
          <w:color w:val="00000A"/>
          <w:sz w:val="22"/>
          <w:szCs w:val="22"/>
          <w:lang w:val="en-GB"/>
        </w:rPr>
        <w:t xml:space="preserve">working </w:t>
      </w:r>
      <w:r w:rsidRPr="00093EE3">
        <w:rPr>
          <w:rFonts w:ascii="Times New Roman" w:eastAsia="WenQuanYi Micro Hei" w:hAnsi="Times New Roman" w:cs="Times New Roman"/>
          <w:color w:val="00000A"/>
          <w:sz w:val="22"/>
          <w:szCs w:val="22"/>
          <w:lang w:val="en-GB"/>
        </w:rPr>
        <w:t>in Russia.</w:t>
      </w:r>
    </w:p>
    <w:p w14:paraId="34794C35" w14:textId="67CD5C63" w:rsidR="00F56EA6" w:rsidRPr="00093EE3" w:rsidRDefault="00F56EA6" w:rsidP="00093EE3">
      <w:pPr>
        <w:ind w:firstLine="709"/>
        <w:jc w:val="both"/>
        <w:rPr>
          <w:rFonts w:ascii="Times New Roman" w:eastAsia="WenQuanYi Micro Hei" w:hAnsi="Times New Roman" w:cs="Times New Roman"/>
          <w:color w:val="00000A"/>
          <w:sz w:val="22"/>
          <w:szCs w:val="22"/>
          <w:lang w:val="en-GB"/>
        </w:rPr>
      </w:pPr>
      <w:r w:rsidRPr="00093EE3">
        <w:rPr>
          <w:rFonts w:ascii="Times New Roman" w:eastAsia="WenQuanYi Micro Hei" w:hAnsi="Times New Roman" w:cs="Times New Roman"/>
          <w:color w:val="00000A"/>
          <w:sz w:val="22"/>
          <w:szCs w:val="22"/>
          <w:lang w:val="en-GB"/>
        </w:rPr>
        <w:t xml:space="preserve">In Russia, there is no judicial control over the reasons and </w:t>
      </w:r>
      <w:r w:rsidR="00124568" w:rsidRPr="00093EE3">
        <w:rPr>
          <w:rFonts w:ascii="Times New Roman" w:eastAsia="WenQuanYi Micro Hei" w:hAnsi="Times New Roman" w:cs="Times New Roman"/>
          <w:color w:val="00000A"/>
          <w:sz w:val="22"/>
          <w:szCs w:val="22"/>
          <w:lang w:val="en-GB"/>
        </w:rPr>
        <w:t xml:space="preserve">term </w:t>
      </w:r>
      <w:r w:rsidRPr="00093EE3">
        <w:rPr>
          <w:rFonts w:ascii="Times New Roman" w:eastAsia="WenQuanYi Micro Hei" w:hAnsi="Times New Roman" w:cs="Times New Roman"/>
          <w:color w:val="00000A"/>
          <w:sz w:val="22"/>
          <w:szCs w:val="22"/>
          <w:lang w:val="en-GB"/>
        </w:rPr>
        <w:t xml:space="preserve">of detention of migrants and stateless persons in temporary detention </w:t>
      </w:r>
      <w:proofErr w:type="spellStart"/>
      <w:r w:rsidRPr="00093EE3">
        <w:rPr>
          <w:rFonts w:ascii="Times New Roman" w:eastAsia="WenQuanYi Micro Hei" w:hAnsi="Times New Roman" w:cs="Times New Roman"/>
          <w:color w:val="00000A"/>
          <w:sz w:val="22"/>
          <w:szCs w:val="22"/>
          <w:lang w:val="en-GB"/>
        </w:rPr>
        <w:t>centers</w:t>
      </w:r>
      <w:proofErr w:type="spellEnd"/>
      <w:r w:rsidR="00124568" w:rsidRPr="00093EE3">
        <w:rPr>
          <w:rFonts w:ascii="Times New Roman" w:eastAsia="WenQuanYi Micro Hei" w:hAnsi="Times New Roman" w:cs="Times New Roman"/>
          <w:color w:val="00000A"/>
          <w:sz w:val="22"/>
          <w:szCs w:val="22"/>
          <w:lang w:val="en-GB"/>
        </w:rPr>
        <w:t>;</w:t>
      </w:r>
      <w:r w:rsidRPr="00093EE3">
        <w:rPr>
          <w:rFonts w:ascii="Times New Roman" w:eastAsia="WenQuanYi Micro Hei" w:hAnsi="Times New Roman" w:cs="Times New Roman"/>
          <w:color w:val="00000A"/>
          <w:sz w:val="22"/>
          <w:szCs w:val="22"/>
          <w:lang w:val="en-GB"/>
        </w:rPr>
        <w:t xml:space="preserve"> therefore, for those who are awaiting expulsion (</w:t>
      </w:r>
      <w:r w:rsidR="00124568" w:rsidRPr="00093EE3">
        <w:rPr>
          <w:rFonts w:ascii="Times New Roman" w:eastAsia="WenQuanYi Micro Hei" w:hAnsi="Times New Roman" w:cs="Times New Roman"/>
          <w:color w:val="00000A"/>
          <w:sz w:val="22"/>
          <w:szCs w:val="22"/>
          <w:lang w:val="en-GB"/>
        </w:rPr>
        <w:t>imp</w:t>
      </w:r>
      <w:r w:rsidR="00124568" w:rsidRPr="00093EE3">
        <w:rPr>
          <w:rFonts w:ascii="Times New Roman" w:eastAsia="WenQuanYi Micro Hei" w:hAnsi="Times New Roman" w:cs="Times New Roman"/>
          <w:color w:val="00000A"/>
          <w:sz w:val="22"/>
          <w:szCs w:val="22"/>
          <w:lang w:val="en-GB"/>
        </w:rPr>
        <w:t xml:space="preserve">ossible </w:t>
      </w:r>
      <w:r w:rsidRPr="00093EE3">
        <w:rPr>
          <w:rFonts w:ascii="Times New Roman" w:eastAsia="WenQuanYi Micro Hei" w:hAnsi="Times New Roman" w:cs="Times New Roman"/>
          <w:color w:val="00000A"/>
          <w:sz w:val="22"/>
          <w:szCs w:val="22"/>
          <w:lang w:val="en-GB"/>
        </w:rPr>
        <w:t xml:space="preserve">in the case of stateless persons), </w:t>
      </w:r>
      <w:r w:rsidR="00124568" w:rsidRPr="00093EE3">
        <w:rPr>
          <w:rFonts w:ascii="Times New Roman" w:eastAsia="WenQuanYi Micro Hei" w:hAnsi="Times New Roman" w:cs="Times New Roman"/>
          <w:color w:val="00000A"/>
          <w:sz w:val="22"/>
          <w:szCs w:val="22"/>
          <w:lang w:val="en-GB"/>
        </w:rPr>
        <w:t xml:space="preserve">the detention </w:t>
      </w:r>
      <w:r w:rsidRPr="00093EE3">
        <w:rPr>
          <w:rFonts w:ascii="Times New Roman" w:eastAsia="WenQuanYi Micro Hei" w:hAnsi="Times New Roman" w:cs="Times New Roman"/>
          <w:color w:val="00000A"/>
          <w:sz w:val="22"/>
          <w:szCs w:val="22"/>
          <w:lang w:val="en-GB"/>
        </w:rPr>
        <w:t xml:space="preserve">can </w:t>
      </w:r>
      <w:r w:rsidR="00124568" w:rsidRPr="00093EE3">
        <w:rPr>
          <w:rFonts w:ascii="Times New Roman" w:eastAsia="WenQuanYi Micro Hei" w:hAnsi="Times New Roman" w:cs="Times New Roman"/>
          <w:color w:val="00000A"/>
          <w:sz w:val="22"/>
          <w:szCs w:val="22"/>
          <w:lang w:val="en-GB"/>
        </w:rPr>
        <w:t xml:space="preserve">take </w:t>
      </w:r>
      <w:r w:rsidRPr="00093EE3">
        <w:rPr>
          <w:rFonts w:ascii="Times New Roman" w:eastAsia="WenQuanYi Micro Hei" w:hAnsi="Times New Roman" w:cs="Times New Roman"/>
          <w:color w:val="00000A"/>
          <w:sz w:val="22"/>
          <w:szCs w:val="22"/>
          <w:lang w:val="en-GB"/>
        </w:rPr>
        <w:t xml:space="preserve">up to two years (the term of execution of an administrative decision). In the context of </w:t>
      </w:r>
      <w:r w:rsidR="00124568" w:rsidRPr="00093EE3">
        <w:rPr>
          <w:rFonts w:ascii="Times New Roman" w:eastAsia="WenQuanYi Micro Hei" w:hAnsi="Times New Roman" w:cs="Times New Roman"/>
          <w:color w:val="00000A"/>
          <w:sz w:val="22"/>
          <w:szCs w:val="22"/>
          <w:lang w:val="en-GB"/>
        </w:rPr>
        <w:t>the</w:t>
      </w:r>
      <w:r w:rsidRPr="00093EE3">
        <w:rPr>
          <w:rFonts w:ascii="Times New Roman" w:eastAsia="WenQuanYi Micro Hei" w:hAnsi="Times New Roman" w:cs="Times New Roman"/>
          <w:color w:val="00000A"/>
          <w:sz w:val="22"/>
          <w:szCs w:val="22"/>
          <w:lang w:val="en-GB"/>
        </w:rPr>
        <w:t xml:space="preserve"> pandemic, this creates an additional risk </w:t>
      </w:r>
      <w:r w:rsidR="00124568" w:rsidRPr="00093EE3">
        <w:rPr>
          <w:rFonts w:ascii="Times New Roman" w:eastAsia="WenQuanYi Micro Hei" w:hAnsi="Times New Roman" w:cs="Times New Roman"/>
          <w:color w:val="00000A"/>
          <w:sz w:val="22"/>
          <w:szCs w:val="22"/>
          <w:lang w:val="en-GB"/>
        </w:rPr>
        <w:t xml:space="preserve">for </w:t>
      </w:r>
      <w:r w:rsidRPr="00093EE3">
        <w:rPr>
          <w:rFonts w:ascii="Times New Roman" w:eastAsia="WenQuanYi Micro Hei" w:hAnsi="Times New Roman" w:cs="Times New Roman"/>
          <w:color w:val="00000A"/>
          <w:sz w:val="22"/>
          <w:szCs w:val="22"/>
          <w:lang w:val="en-GB"/>
        </w:rPr>
        <w:t>the health of migrants.</w:t>
      </w:r>
    </w:p>
    <w:p w14:paraId="2C6D684B" w14:textId="77777777" w:rsidR="00F56EA6" w:rsidRPr="00093EE3" w:rsidRDefault="00F56EA6" w:rsidP="00093EE3">
      <w:pPr>
        <w:jc w:val="both"/>
        <w:rPr>
          <w:rFonts w:ascii="Times New Roman" w:eastAsia="WenQuanYi Micro Hei" w:hAnsi="Times New Roman" w:cs="Times New Roman"/>
          <w:color w:val="00000A"/>
          <w:sz w:val="22"/>
          <w:szCs w:val="22"/>
          <w:lang w:val="en-GB"/>
        </w:rPr>
      </w:pPr>
    </w:p>
    <w:p w14:paraId="7BD7011A" w14:textId="27378439" w:rsidR="00F56EA6" w:rsidRPr="00093EE3" w:rsidRDefault="00124568" w:rsidP="00093EE3">
      <w:pPr>
        <w:pBdr>
          <w:top w:val="single" w:sz="4" w:space="1" w:color="auto"/>
          <w:left w:val="single" w:sz="4" w:space="4" w:color="auto"/>
          <w:bottom w:val="single" w:sz="4" w:space="1" w:color="auto"/>
          <w:right w:val="single" w:sz="4" w:space="4" w:color="auto"/>
        </w:pBdr>
        <w:jc w:val="both"/>
        <w:rPr>
          <w:rFonts w:ascii="Times New Roman" w:eastAsia="WenQuanYi Micro Hei" w:hAnsi="Times New Roman" w:cs="Times New Roman"/>
          <w:b/>
          <w:bCs/>
          <w:color w:val="00000A"/>
          <w:sz w:val="22"/>
          <w:szCs w:val="22"/>
          <w:lang w:val="en-GB"/>
        </w:rPr>
      </w:pPr>
      <w:r w:rsidRPr="00093EE3">
        <w:rPr>
          <w:rFonts w:ascii="Times New Roman" w:eastAsia="WenQuanYi Micro Hei" w:hAnsi="Times New Roman" w:cs="Times New Roman"/>
          <w:b/>
          <w:bCs/>
          <w:color w:val="00000A"/>
          <w:sz w:val="22"/>
          <w:szCs w:val="22"/>
          <w:lang w:val="en-GB"/>
        </w:rPr>
        <w:t>What measures a</w:t>
      </w:r>
      <w:r w:rsidR="00F56EA6" w:rsidRPr="00093EE3">
        <w:rPr>
          <w:rFonts w:ascii="Times New Roman" w:eastAsia="WenQuanYi Micro Hei" w:hAnsi="Times New Roman" w:cs="Times New Roman"/>
          <w:b/>
          <w:bCs/>
          <w:color w:val="00000A"/>
          <w:sz w:val="22"/>
          <w:szCs w:val="22"/>
          <w:lang w:val="en-GB"/>
        </w:rPr>
        <w:t>re the Kyrgyz</w:t>
      </w:r>
      <w:r w:rsidRPr="00093EE3">
        <w:rPr>
          <w:rFonts w:ascii="Times New Roman" w:eastAsia="WenQuanYi Micro Hei" w:hAnsi="Times New Roman" w:cs="Times New Roman"/>
          <w:b/>
          <w:bCs/>
          <w:color w:val="00000A"/>
          <w:sz w:val="22"/>
          <w:szCs w:val="22"/>
          <w:lang w:val="en-GB"/>
        </w:rPr>
        <w:t>stan</w:t>
      </w:r>
      <w:r w:rsidR="00F56EA6" w:rsidRPr="00093EE3">
        <w:rPr>
          <w:rFonts w:ascii="Times New Roman" w:eastAsia="WenQuanYi Micro Hei" w:hAnsi="Times New Roman" w:cs="Times New Roman"/>
          <w:b/>
          <w:bCs/>
          <w:color w:val="00000A"/>
          <w:sz w:val="22"/>
          <w:szCs w:val="22"/>
          <w:lang w:val="en-GB"/>
        </w:rPr>
        <w:t xml:space="preserve"> authorities planning </w:t>
      </w:r>
      <w:r w:rsidRPr="00093EE3">
        <w:rPr>
          <w:rFonts w:ascii="Times New Roman" w:eastAsia="WenQuanYi Micro Hei" w:hAnsi="Times New Roman" w:cs="Times New Roman"/>
          <w:b/>
          <w:bCs/>
          <w:color w:val="00000A"/>
          <w:sz w:val="22"/>
          <w:szCs w:val="22"/>
          <w:lang w:val="en-GB"/>
        </w:rPr>
        <w:t xml:space="preserve">in </w:t>
      </w:r>
      <w:r w:rsidR="00F56EA6" w:rsidRPr="00093EE3">
        <w:rPr>
          <w:rFonts w:ascii="Times New Roman" w:eastAsia="WenQuanYi Micro Hei" w:hAnsi="Times New Roman" w:cs="Times New Roman"/>
          <w:b/>
          <w:bCs/>
          <w:color w:val="00000A"/>
          <w:sz w:val="22"/>
          <w:szCs w:val="22"/>
          <w:lang w:val="en-GB"/>
        </w:rPr>
        <w:t>protect</w:t>
      </w:r>
      <w:r w:rsidRPr="00093EE3">
        <w:rPr>
          <w:rFonts w:ascii="Times New Roman" w:eastAsia="WenQuanYi Micro Hei" w:hAnsi="Times New Roman" w:cs="Times New Roman"/>
          <w:b/>
          <w:bCs/>
          <w:color w:val="00000A"/>
          <w:sz w:val="22"/>
          <w:szCs w:val="22"/>
          <w:lang w:val="en-GB"/>
        </w:rPr>
        <w:t xml:space="preserve">ion of </w:t>
      </w:r>
      <w:r w:rsidR="00F56EA6" w:rsidRPr="00093EE3">
        <w:rPr>
          <w:rFonts w:ascii="Times New Roman" w:eastAsia="WenQuanYi Micro Hei" w:hAnsi="Times New Roman" w:cs="Times New Roman"/>
          <w:b/>
          <w:bCs/>
          <w:color w:val="00000A"/>
          <w:sz w:val="22"/>
          <w:szCs w:val="22"/>
          <w:lang w:val="en-GB"/>
        </w:rPr>
        <w:t xml:space="preserve">the rights of migrants </w:t>
      </w:r>
      <w:r w:rsidRPr="00093EE3">
        <w:rPr>
          <w:rFonts w:ascii="Times New Roman" w:eastAsia="WenQuanYi Micro Hei" w:hAnsi="Times New Roman" w:cs="Times New Roman"/>
          <w:b/>
          <w:bCs/>
          <w:color w:val="00000A"/>
          <w:sz w:val="22"/>
          <w:szCs w:val="22"/>
          <w:lang w:val="en-GB"/>
        </w:rPr>
        <w:t xml:space="preserve">working </w:t>
      </w:r>
      <w:r w:rsidR="00F56EA6" w:rsidRPr="00093EE3">
        <w:rPr>
          <w:rFonts w:ascii="Times New Roman" w:eastAsia="WenQuanYi Micro Hei" w:hAnsi="Times New Roman" w:cs="Times New Roman"/>
          <w:b/>
          <w:bCs/>
          <w:color w:val="00000A"/>
          <w:sz w:val="22"/>
          <w:szCs w:val="22"/>
          <w:lang w:val="en-GB"/>
        </w:rPr>
        <w:t xml:space="preserve">abroad, </w:t>
      </w:r>
      <w:r w:rsidRPr="00093EE3">
        <w:rPr>
          <w:rFonts w:ascii="Times New Roman" w:eastAsia="WenQuanYi Micro Hei" w:hAnsi="Times New Roman" w:cs="Times New Roman"/>
          <w:b/>
          <w:bCs/>
          <w:color w:val="00000A"/>
          <w:sz w:val="22"/>
          <w:szCs w:val="22"/>
          <w:lang w:val="en-GB"/>
        </w:rPr>
        <w:t>related to</w:t>
      </w:r>
      <w:r w:rsidR="00F56EA6" w:rsidRPr="00093EE3">
        <w:rPr>
          <w:rFonts w:ascii="Times New Roman" w:eastAsia="WenQuanYi Micro Hei" w:hAnsi="Times New Roman" w:cs="Times New Roman"/>
          <w:b/>
          <w:bCs/>
          <w:color w:val="00000A"/>
          <w:sz w:val="22"/>
          <w:szCs w:val="22"/>
          <w:lang w:val="en-GB"/>
        </w:rPr>
        <w:t xml:space="preserve">: easing the migration policy and </w:t>
      </w:r>
      <w:r w:rsidRPr="00093EE3">
        <w:rPr>
          <w:rFonts w:ascii="Times New Roman" w:eastAsia="WenQuanYi Micro Hei" w:hAnsi="Times New Roman" w:cs="Times New Roman"/>
          <w:b/>
          <w:bCs/>
          <w:color w:val="00000A"/>
          <w:sz w:val="22"/>
          <w:szCs w:val="22"/>
          <w:lang w:val="en-GB"/>
        </w:rPr>
        <w:t xml:space="preserve">improving </w:t>
      </w:r>
      <w:r w:rsidR="00F56EA6" w:rsidRPr="00093EE3">
        <w:rPr>
          <w:rFonts w:ascii="Times New Roman" w:eastAsia="WenQuanYi Micro Hei" w:hAnsi="Times New Roman" w:cs="Times New Roman"/>
          <w:b/>
          <w:bCs/>
          <w:color w:val="00000A"/>
          <w:sz w:val="22"/>
          <w:szCs w:val="22"/>
          <w:lang w:val="en-GB"/>
        </w:rPr>
        <w:t xml:space="preserve">legislation of </w:t>
      </w:r>
      <w:r w:rsidRPr="00093EE3">
        <w:rPr>
          <w:rFonts w:ascii="Times New Roman" w:eastAsia="WenQuanYi Micro Hei" w:hAnsi="Times New Roman" w:cs="Times New Roman"/>
          <w:b/>
          <w:bCs/>
          <w:color w:val="00000A"/>
          <w:sz w:val="22"/>
          <w:szCs w:val="22"/>
          <w:lang w:val="en-GB"/>
        </w:rPr>
        <w:t xml:space="preserve">the migrants’ destination </w:t>
      </w:r>
      <w:r w:rsidR="00F56EA6" w:rsidRPr="00093EE3">
        <w:rPr>
          <w:rFonts w:ascii="Times New Roman" w:eastAsia="WenQuanYi Micro Hei" w:hAnsi="Times New Roman" w:cs="Times New Roman"/>
          <w:b/>
          <w:bCs/>
          <w:color w:val="00000A"/>
          <w:sz w:val="22"/>
          <w:szCs w:val="22"/>
          <w:lang w:val="en-GB"/>
        </w:rPr>
        <w:t xml:space="preserve">countries in order to guarantee the rights of migrants in </w:t>
      </w:r>
      <w:r w:rsidRPr="00093EE3">
        <w:rPr>
          <w:rFonts w:ascii="Times New Roman" w:eastAsia="WenQuanYi Micro Hei" w:hAnsi="Times New Roman" w:cs="Times New Roman"/>
          <w:b/>
          <w:bCs/>
          <w:color w:val="00000A"/>
          <w:sz w:val="22"/>
          <w:szCs w:val="22"/>
          <w:lang w:val="en-GB"/>
        </w:rPr>
        <w:t>line</w:t>
      </w:r>
      <w:r w:rsidR="00F56EA6" w:rsidRPr="00093EE3">
        <w:rPr>
          <w:rFonts w:ascii="Times New Roman" w:eastAsia="WenQuanYi Micro Hei" w:hAnsi="Times New Roman" w:cs="Times New Roman"/>
          <w:b/>
          <w:bCs/>
          <w:color w:val="00000A"/>
          <w:sz w:val="22"/>
          <w:szCs w:val="22"/>
          <w:lang w:val="en-GB"/>
        </w:rPr>
        <w:t xml:space="preserve"> with the Convention; the decriminalization of the HIV-positive status of migrants in </w:t>
      </w:r>
      <w:r w:rsidRPr="00093EE3">
        <w:rPr>
          <w:rFonts w:ascii="Times New Roman" w:eastAsia="WenQuanYi Micro Hei" w:hAnsi="Times New Roman" w:cs="Times New Roman"/>
          <w:b/>
          <w:bCs/>
          <w:color w:val="00000A"/>
          <w:sz w:val="22"/>
          <w:szCs w:val="22"/>
          <w:lang w:val="en-GB"/>
        </w:rPr>
        <w:t xml:space="preserve">the destination </w:t>
      </w:r>
      <w:r w:rsidR="00F56EA6" w:rsidRPr="00093EE3">
        <w:rPr>
          <w:rFonts w:ascii="Times New Roman" w:eastAsia="WenQuanYi Micro Hei" w:hAnsi="Times New Roman" w:cs="Times New Roman"/>
          <w:b/>
          <w:bCs/>
          <w:color w:val="00000A"/>
          <w:sz w:val="22"/>
          <w:szCs w:val="22"/>
          <w:lang w:val="en-GB"/>
        </w:rPr>
        <w:t>countries, conclusion of bilateral agreements with other countries on provision of therapy for HIV+; effective investigation of cases of police and judicial arbitrariness and hate crimes against migrant workers abroad; strengthening consular assistance abroad?</w:t>
      </w:r>
    </w:p>
    <w:p w14:paraId="01EADB9B" w14:textId="77777777" w:rsidR="00225D79" w:rsidRDefault="00225D79" w:rsidP="00093EE3">
      <w:pPr>
        <w:pStyle w:val="NormalWeb"/>
        <w:spacing w:before="0" w:beforeAutospacing="0" w:after="0" w:afterAutospacing="0"/>
        <w:jc w:val="both"/>
        <w:rPr>
          <w:b/>
          <w:bCs/>
          <w:sz w:val="22"/>
          <w:szCs w:val="22"/>
        </w:rPr>
      </w:pPr>
    </w:p>
    <w:p w14:paraId="35B95629" w14:textId="563CFA36" w:rsidR="00150010" w:rsidRDefault="00225D79" w:rsidP="00093EE3">
      <w:pPr>
        <w:pStyle w:val="NormalWeb"/>
        <w:spacing w:before="0" w:beforeAutospacing="0" w:after="0" w:afterAutospacing="0"/>
        <w:jc w:val="both"/>
        <w:rPr>
          <w:b/>
          <w:bCs/>
          <w:sz w:val="22"/>
          <w:szCs w:val="22"/>
        </w:rPr>
      </w:pPr>
      <w:r>
        <w:rPr>
          <w:b/>
          <w:bCs/>
          <w:sz w:val="22"/>
          <w:szCs w:val="22"/>
        </w:rPr>
        <w:t xml:space="preserve">Issue </w:t>
      </w:r>
      <w:r w:rsidR="00150010" w:rsidRPr="00093EE3">
        <w:rPr>
          <w:b/>
          <w:bCs/>
          <w:sz w:val="22"/>
          <w:szCs w:val="22"/>
        </w:rPr>
        <w:t>2. Insufficient and untimely efforts of the Kyrgyz</w:t>
      </w:r>
      <w:r w:rsidR="00150010" w:rsidRPr="00093EE3">
        <w:rPr>
          <w:b/>
          <w:bCs/>
          <w:sz w:val="22"/>
          <w:szCs w:val="22"/>
        </w:rPr>
        <w:t>stan</w:t>
      </w:r>
      <w:r w:rsidR="00150010" w:rsidRPr="00093EE3">
        <w:rPr>
          <w:b/>
          <w:bCs/>
          <w:sz w:val="22"/>
          <w:szCs w:val="22"/>
        </w:rPr>
        <w:t xml:space="preserve"> Government to re</w:t>
      </w:r>
      <w:r w:rsidR="00150010" w:rsidRPr="00093EE3">
        <w:rPr>
          <w:b/>
          <w:bCs/>
          <w:sz w:val="22"/>
          <w:szCs w:val="22"/>
        </w:rPr>
        <w:t xml:space="preserve">turn </w:t>
      </w:r>
      <w:r w:rsidR="00150010" w:rsidRPr="00093EE3">
        <w:rPr>
          <w:b/>
          <w:bCs/>
          <w:sz w:val="22"/>
          <w:szCs w:val="22"/>
        </w:rPr>
        <w:t xml:space="preserve">citizens from abroad during the </w:t>
      </w:r>
      <w:r w:rsidR="00150010" w:rsidRPr="00093EE3">
        <w:rPr>
          <w:b/>
          <w:bCs/>
          <w:sz w:val="22"/>
          <w:szCs w:val="22"/>
        </w:rPr>
        <w:t xml:space="preserve">pandemic in the situation of </w:t>
      </w:r>
      <w:r w:rsidR="00150010" w:rsidRPr="00093EE3">
        <w:rPr>
          <w:b/>
          <w:bCs/>
          <w:sz w:val="22"/>
          <w:szCs w:val="22"/>
        </w:rPr>
        <w:t>clos</w:t>
      </w:r>
      <w:r w:rsidR="00150010" w:rsidRPr="00093EE3">
        <w:rPr>
          <w:b/>
          <w:bCs/>
          <w:sz w:val="22"/>
          <w:szCs w:val="22"/>
        </w:rPr>
        <w:t xml:space="preserve">ed borders and interrupted </w:t>
      </w:r>
      <w:r w:rsidR="00150010" w:rsidRPr="00093EE3">
        <w:rPr>
          <w:b/>
          <w:bCs/>
          <w:sz w:val="22"/>
          <w:szCs w:val="22"/>
        </w:rPr>
        <w:t>air traffic</w:t>
      </w:r>
      <w:r>
        <w:rPr>
          <w:b/>
          <w:bCs/>
          <w:sz w:val="22"/>
          <w:szCs w:val="22"/>
        </w:rPr>
        <w:t>.</w:t>
      </w:r>
      <w:r w:rsidR="00150010" w:rsidRPr="00093EE3">
        <w:rPr>
          <w:b/>
          <w:bCs/>
          <w:sz w:val="22"/>
          <w:szCs w:val="22"/>
        </w:rPr>
        <w:t xml:space="preserve"> </w:t>
      </w:r>
    </w:p>
    <w:p w14:paraId="76BD4640" w14:textId="77777777" w:rsidR="00225D79" w:rsidRPr="00093EE3" w:rsidRDefault="00225D79" w:rsidP="00093EE3">
      <w:pPr>
        <w:pStyle w:val="NormalWeb"/>
        <w:spacing w:before="0" w:beforeAutospacing="0" w:after="0" w:afterAutospacing="0"/>
        <w:jc w:val="both"/>
        <w:rPr>
          <w:b/>
          <w:bCs/>
          <w:sz w:val="22"/>
          <w:szCs w:val="22"/>
        </w:rPr>
      </w:pPr>
    </w:p>
    <w:p w14:paraId="222B2AFA" w14:textId="0AC80C6B" w:rsidR="00150010" w:rsidRPr="00093EE3" w:rsidRDefault="00150010" w:rsidP="00093EE3">
      <w:pPr>
        <w:pStyle w:val="NormalWeb"/>
        <w:spacing w:before="0" w:beforeAutospacing="0" w:after="0" w:afterAutospacing="0"/>
        <w:ind w:firstLine="709"/>
        <w:jc w:val="both"/>
        <w:rPr>
          <w:sz w:val="22"/>
          <w:szCs w:val="22"/>
        </w:rPr>
      </w:pPr>
      <w:r w:rsidRPr="00093EE3">
        <w:rPr>
          <w:sz w:val="22"/>
          <w:szCs w:val="22"/>
        </w:rPr>
        <w:t xml:space="preserve">In mid-March 2020, amid the coronavirus pandemic, the authorities of many countries closed borders and restricted international air traffic. </w:t>
      </w:r>
      <w:r w:rsidRPr="00093EE3">
        <w:rPr>
          <w:sz w:val="22"/>
          <w:szCs w:val="22"/>
        </w:rPr>
        <w:t>As a result</w:t>
      </w:r>
      <w:r w:rsidRPr="00093EE3">
        <w:rPr>
          <w:sz w:val="22"/>
          <w:szCs w:val="22"/>
        </w:rPr>
        <w:t xml:space="preserve">, thousands of migrant workers, including citizens of Kyrgyzstan, have been stuck at Russian borders, railway stations and airports for a long time. </w:t>
      </w:r>
      <w:r w:rsidRPr="00093EE3">
        <w:rPr>
          <w:sz w:val="22"/>
          <w:szCs w:val="22"/>
        </w:rPr>
        <w:t>Thus</w:t>
      </w:r>
      <w:r w:rsidRPr="00093EE3">
        <w:rPr>
          <w:sz w:val="22"/>
          <w:szCs w:val="22"/>
        </w:rPr>
        <w:t xml:space="preserve">, near the Russian-Kazakh border in the Orenburg region in May 2020, for </w:t>
      </w:r>
      <w:r w:rsidRPr="00093EE3">
        <w:rPr>
          <w:sz w:val="22"/>
          <w:szCs w:val="22"/>
        </w:rPr>
        <w:t xml:space="preserve">quite </w:t>
      </w:r>
      <w:r w:rsidRPr="00093EE3">
        <w:rPr>
          <w:sz w:val="22"/>
          <w:szCs w:val="22"/>
        </w:rPr>
        <w:t>a long time there were more than 100 Kyrgyz</w:t>
      </w:r>
      <w:r w:rsidRPr="00093EE3">
        <w:rPr>
          <w:sz w:val="22"/>
          <w:szCs w:val="22"/>
        </w:rPr>
        <w:t>stan</w:t>
      </w:r>
      <w:r w:rsidRPr="00093EE3">
        <w:rPr>
          <w:sz w:val="22"/>
          <w:szCs w:val="22"/>
        </w:rPr>
        <w:t xml:space="preserve"> citizens who </w:t>
      </w:r>
      <w:r w:rsidRPr="00093EE3">
        <w:rPr>
          <w:sz w:val="22"/>
          <w:szCs w:val="22"/>
        </w:rPr>
        <w:t xml:space="preserve">tried to go from </w:t>
      </w:r>
      <w:r w:rsidRPr="00093EE3">
        <w:rPr>
          <w:sz w:val="22"/>
          <w:szCs w:val="22"/>
        </w:rPr>
        <w:t xml:space="preserve">Russia </w:t>
      </w:r>
      <w:r w:rsidRPr="00093EE3">
        <w:rPr>
          <w:sz w:val="22"/>
          <w:szCs w:val="22"/>
        </w:rPr>
        <w:t xml:space="preserve">by car </w:t>
      </w:r>
      <w:r w:rsidRPr="00093EE3">
        <w:rPr>
          <w:sz w:val="22"/>
          <w:szCs w:val="22"/>
        </w:rPr>
        <w:t xml:space="preserve">to Kyrgyzstan through Kazakhstan, but could not cross the border due to quarantine measures. It was </w:t>
      </w:r>
      <w:r w:rsidRPr="00093EE3">
        <w:rPr>
          <w:sz w:val="22"/>
          <w:szCs w:val="22"/>
        </w:rPr>
        <w:t xml:space="preserve">reported </w:t>
      </w:r>
      <w:r w:rsidRPr="00093EE3">
        <w:rPr>
          <w:sz w:val="22"/>
          <w:szCs w:val="22"/>
        </w:rPr>
        <w:t xml:space="preserve">that Kazakhstan did not give permission for the transit of these </w:t>
      </w:r>
      <w:r w:rsidRPr="00093EE3">
        <w:rPr>
          <w:sz w:val="22"/>
          <w:szCs w:val="22"/>
        </w:rPr>
        <w:t xml:space="preserve">people </w:t>
      </w:r>
      <w:r w:rsidRPr="00093EE3">
        <w:rPr>
          <w:sz w:val="22"/>
          <w:szCs w:val="22"/>
        </w:rPr>
        <w:t>through its territory.</w:t>
      </w:r>
    </w:p>
    <w:p w14:paraId="6D1C889E" w14:textId="0F88B97C" w:rsidR="00150010" w:rsidRPr="00093EE3" w:rsidRDefault="00150010" w:rsidP="00093EE3">
      <w:pPr>
        <w:pStyle w:val="NormalWeb"/>
        <w:spacing w:before="0" w:beforeAutospacing="0" w:after="0" w:afterAutospacing="0"/>
        <w:ind w:firstLine="709"/>
        <w:jc w:val="both"/>
        <w:rPr>
          <w:sz w:val="22"/>
          <w:szCs w:val="22"/>
        </w:rPr>
      </w:pPr>
      <w:r w:rsidRPr="00093EE3">
        <w:rPr>
          <w:sz w:val="22"/>
          <w:szCs w:val="22"/>
        </w:rPr>
        <w:t>At the end of March 2020, about 200 migrants from Kyrgyzstan stuck at the airports of Moscow and Novosibirsk</w:t>
      </w:r>
      <w:r w:rsidRPr="00093EE3">
        <w:rPr>
          <w:sz w:val="22"/>
          <w:szCs w:val="22"/>
        </w:rPr>
        <w:t xml:space="preserve">. They asked </w:t>
      </w:r>
      <w:r w:rsidRPr="00093EE3">
        <w:rPr>
          <w:sz w:val="22"/>
          <w:szCs w:val="22"/>
        </w:rPr>
        <w:t>the Kyrgyz</w:t>
      </w:r>
      <w:r w:rsidRPr="00093EE3">
        <w:rPr>
          <w:sz w:val="22"/>
          <w:szCs w:val="22"/>
        </w:rPr>
        <w:t>stan</w:t>
      </w:r>
      <w:r w:rsidRPr="00093EE3">
        <w:rPr>
          <w:sz w:val="22"/>
          <w:szCs w:val="22"/>
        </w:rPr>
        <w:t xml:space="preserve"> authorities </w:t>
      </w:r>
      <w:r w:rsidRPr="00093EE3">
        <w:rPr>
          <w:sz w:val="22"/>
          <w:szCs w:val="22"/>
        </w:rPr>
        <w:t xml:space="preserve">to </w:t>
      </w:r>
      <w:r w:rsidRPr="00093EE3">
        <w:rPr>
          <w:sz w:val="22"/>
          <w:szCs w:val="22"/>
        </w:rPr>
        <w:t>organize their re</w:t>
      </w:r>
      <w:r w:rsidRPr="00093EE3">
        <w:rPr>
          <w:sz w:val="22"/>
          <w:szCs w:val="22"/>
        </w:rPr>
        <w:t xml:space="preserve">turn </w:t>
      </w:r>
      <w:r w:rsidR="00372357" w:rsidRPr="00093EE3">
        <w:rPr>
          <w:sz w:val="22"/>
          <w:szCs w:val="22"/>
        </w:rPr>
        <w:t xml:space="preserve">home; those </w:t>
      </w:r>
      <w:r w:rsidRPr="00093EE3">
        <w:rPr>
          <w:sz w:val="22"/>
          <w:szCs w:val="22"/>
        </w:rPr>
        <w:t>who had been at the Novosibirsk airport for more than two weeks even went on hunger strike protest</w:t>
      </w:r>
      <w:r w:rsidR="00372357" w:rsidRPr="00093EE3">
        <w:rPr>
          <w:sz w:val="22"/>
          <w:szCs w:val="22"/>
        </w:rPr>
        <w:t xml:space="preserve">ing </w:t>
      </w:r>
      <w:r w:rsidRPr="00093EE3">
        <w:rPr>
          <w:sz w:val="22"/>
          <w:szCs w:val="22"/>
        </w:rPr>
        <w:t xml:space="preserve">against the inaction of the authorities. Some of </w:t>
      </w:r>
      <w:r w:rsidR="00372357" w:rsidRPr="00093EE3">
        <w:rPr>
          <w:sz w:val="22"/>
          <w:szCs w:val="22"/>
        </w:rPr>
        <w:t xml:space="preserve">the migrants </w:t>
      </w:r>
      <w:r w:rsidRPr="00093EE3">
        <w:rPr>
          <w:sz w:val="22"/>
          <w:szCs w:val="22"/>
        </w:rPr>
        <w:t xml:space="preserve">waiting for the flight were accommodated in hotels, the rest were in the transit zone of the airport. Deputy Prime Minister </w:t>
      </w:r>
      <w:proofErr w:type="spellStart"/>
      <w:r w:rsidRPr="00093EE3">
        <w:rPr>
          <w:sz w:val="22"/>
          <w:szCs w:val="22"/>
        </w:rPr>
        <w:t>Kubatbek</w:t>
      </w:r>
      <w:proofErr w:type="spellEnd"/>
      <w:r w:rsidRPr="00093EE3">
        <w:rPr>
          <w:sz w:val="22"/>
          <w:szCs w:val="22"/>
        </w:rPr>
        <w:t xml:space="preserve"> </w:t>
      </w:r>
      <w:proofErr w:type="spellStart"/>
      <w:r w:rsidRPr="00093EE3">
        <w:rPr>
          <w:sz w:val="22"/>
          <w:szCs w:val="22"/>
        </w:rPr>
        <w:t>Boronov</w:t>
      </w:r>
      <w:proofErr w:type="spellEnd"/>
      <w:r w:rsidRPr="00093EE3">
        <w:rPr>
          <w:sz w:val="22"/>
          <w:szCs w:val="22"/>
        </w:rPr>
        <w:t xml:space="preserve"> stated that the authorities would take out all those with tickets from abroad, but the Kyrgyz</w:t>
      </w:r>
      <w:r w:rsidR="00372357" w:rsidRPr="00093EE3">
        <w:rPr>
          <w:sz w:val="22"/>
          <w:szCs w:val="22"/>
        </w:rPr>
        <w:t>stan</w:t>
      </w:r>
      <w:r w:rsidRPr="00093EE3">
        <w:rPr>
          <w:sz w:val="22"/>
          <w:szCs w:val="22"/>
        </w:rPr>
        <w:t xml:space="preserve"> authorities failed to organize </w:t>
      </w:r>
      <w:r w:rsidR="00372357" w:rsidRPr="00093EE3">
        <w:rPr>
          <w:sz w:val="22"/>
          <w:szCs w:val="22"/>
        </w:rPr>
        <w:t xml:space="preserve">the </w:t>
      </w:r>
      <w:r w:rsidRPr="00093EE3">
        <w:rPr>
          <w:sz w:val="22"/>
          <w:szCs w:val="22"/>
        </w:rPr>
        <w:t>flight, and all Kyrgyzstanis were kicked out of the airport building on April 2. The flight took place only on April 22, when 176 Kyrgyz</w:t>
      </w:r>
      <w:r w:rsidR="00372357" w:rsidRPr="00093EE3">
        <w:rPr>
          <w:sz w:val="22"/>
          <w:szCs w:val="22"/>
        </w:rPr>
        <w:t xml:space="preserve">stan </w:t>
      </w:r>
      <w:r w:rsidRPr="00093EE3">
        <w:rPr>
          <w:sz w:val="22"/>
          <w:szCs w:val="22"/>
        </w:rPr>
        <w:t>citizens</w:t>
      </w:r>
      <w:r w:rsidR="00225D79">
        <w:rPr>
          <w:sz w:val="22"/>
          <w:szCs w:val="22"/>
        </w:rPr>
        <w:t xml:space="preserve"> could</w:t>
      </w:r>
      <w:r w:rsidRPr="00093EE3">
        <w:rPr>
          <w:sz w:val="22"/>
          <w:szCs w:val="22"/>
        </w:rPr>
        <w:t xml:space="preserve"> left Novosibirsk.</w:t>
      </w:r>
    </w:p>
    <w:p w14:paraId="7AB20065" w14:textId="03510A05" w:rsidR="00150010" w:rsidRPr="00093EE3" w:rsidRDefault="00150010" w:rsidP="00093EE3">
      <w:pPr>
        <w:pStyle w:val="NormalWeb"/>
        <w:spacing w:before="0" w:beforeAutospacing="0" w:after="0" w:afterAutospacing="0"/>
        <w:ind w:firstLine="709"/>
        <w:jc w:val="both"/>
        <w:rPr>
          <w:sz w:val="22"/>
          <w:szCs w:val="22"/>
        </w:rPr>
      </w:pPr>
      <w:r w:rsidRPr="00093EE3">
        <w:rPr>
          <w:sz w:val="22"/>
          <w:szCs w:val="22"/>
        </w:rPr>
        <w:t xml:space="preserve">On April 9, 2020, the authorities (First Deputy Minister of Foreign Affairs </w:t>
      </w:r>
      <w:proofErr w:type="spellStart"/>
      <w:r w:rsidRPr="00093EE3">
        <w:rPr>
          <w:sz w:val="22"/>
          <w:szCs w:val="22"/>
        </w:rPr>
        <w:t>Nurlan</w:t>
      </w:r>
      <w:proofErr w:type="spellEnd"/>
      <w:r w:rsidRPr="00093EE3">
        <w:rPr>
          <w:sz w:val="22"/>
          <w:szCs w:val="22"/>
        </w:rPr>
        <w:t xml:space="preserve"> </w:t>
      </w:r>
      <w:proofErr w:type="spellStart"/>
      <w:r w:rsidRPr="00093EE3">
        <w:rPr>
          <w:sz w:val="22"/>
          <w:szCs w:val="22"/>
        </w:rPr>
        <w:t>Niyazaliyev</w:t>
      </w:r>
      <w:proofErr w:type="spellEnd"/>
      <w:r w:rsidRPr="00093EE3">
        <w:rPr>
          <w:sz w:val="22"/>
          <w:szCs w:val="22"/>
        </w:rPr>
        <w:t xml:space="preserve">) officially </w:t>
      </w:r>
      <w:hyperlink r:id="rId13" w:history="1">
        <w:r w:rsidRPr="00093EE3">
          <w:rPr>
            <w:rStyle w:val="Hyperlink"/>
            <w:sz w:val="22"/>
            <w:szCs w:val="22"/>
          </w:rPr>
          <w:t>announced</w:t>
        </w:r>
      </w:hyperlink>
      <w:r w:rsidRPr="00093EE3">
        <w:rPr>
          <w:sz w:val="22"/>
          <w:szCs w:val="22"/>
        </w:rPr>
        <w:t xml:space="preserve"> their refusal to </w:t>
      </w:r>
      <w:r w:rsidR="00372357" w:rsidRPr="00093EE3">
        <w:rPr>
          <w:sz w:val="22"/>
          <w:szCs w:val="22"/>
        </w:rPr>
        <w:t xml:space="preserve">deliver the </w:t>
      </w:r>
      <w:r w:rsidRPr="00093EE3">
        <w:rPr>
          <w:sz w:val="22"/>
          <w:szCs w:val="22"/>
        </w:rPr>
        <w:t xml:space="preserve">Kyrgyzstanis </w:t>
      </w:r>
      <w:r w:rsidR="00372357" w:rsidRPr="00093EE3">
        <w:rPr>
          <w:sz w:val="22"/>
          <w:szCs w:val="22"/>
        </w:rPr>
        <w:t xml:space="preserve">home from </w:t>
      </w:r>
      <w:r w:rsidRPr="00093EE3">
        <w:rPr>
          <w:sz w:val="22"/>
          <w:szCs w:val="22"/>
        </w:rPr>
        <w:t xml:space="preserve">abroad at the time of quarantine. </w:t>
      </w:r>
    </w:p>
    <w:p w14:paraId="19C60B38" w14:textId="268AE75B" w:rsidR="00150010" w:rsidRPr="00093EE3" w:rsidRDefault="00150010" w:rsidP="00093EE3">
      <w:pPr>
        <w:pStyle w:val="NormalWeb"/>
        <w:spacing w:before="0" w:beforeAutospacing="0" w:after="0" w:afterAutospacing="0"/>
        <w:ind w:firstLine="709"/>
        <w:jc w:val="both"/>
        <w:rPr>
          <w:sz w:val="22"/>
          <w:szCs w:val="22"/>
        </w:rPr>
      </w:pPr>
      <w:r w:rsidRPr="00093EE3">
        <w:rPr>
          <w:sz w:val="22"/>
          <w:szCs w:val="22"/>
        </w:rPr>
        <w:t xml:space="preserve">The </w:t>
      </w:r>
      <w:r w:rsidR="00372357" w:rsidRPr="00093EE3">
        <w:rPr>
          <w:sz w:val="22"/>
          <w:szCs w:val="22"/>
        </w:rPr>
        <w:t xml:space="preserve">stop </w:t>
      </w:r>
      <w:r w:rsidRPr="00093EE3">
        <w:rPr>
          <w:sz w:val="22"/>
          <w:szCs w:val="22"/>
        </w:rPr>
        <w:t xml:space="preserve">of air traffic and the closure of borders also led to overcrowding of temporary detention </w:t>
      </w:r>
      <w:proofErr w:type="spellStart"/>
      <w:r w:rsidRPr="00093EE3">
        <w:rPr>
          <w:sz w:val="22"/>
          <w:szCs w:val="22"/>
        </w:rPr>
        <w:t>centers</w:t>
      </w:r>
      <w:proofErr w:type="spellEnd"/>
      <w:r w:rsidRPr="00093EE3">
        <w:rPr>
          <w:sz w:val="22"/>
          <w:szCs w:val="22"/>
        </w:rPr>
        <w:t xml:space="preserve">, where foreigners, including citizens of Kyrgyzstan, were awaiting expulsion. It was only a month after the closure of the borders, in mid-late April 2020, </w:t>
      </w:r>
      <w:r w:rsidR="00372357" w:rsidRPr="00093EE3">
        <w:rPr>
          <w:sz w:val="22"/>
          <w:szCs w:val="22"/>
        </w:rPr>
        <w:t xml:space="preserve">when </w:t>
      </w:r>
      <w:r w:rsidRPr="00093EE3">
        <w:rPr>
          <w:sz w:val="22"/>
          <w:szCs w:val="22"/>
        </w:rPr>
        <w:t>Kyrgyz</w:t>
      </w:r>
      <w:r w:rsidR="00372357" w:rsidRPr="00093EE3">
        <w:rPr>
          <w:sz w:val="22"/>
          <w:szCs w:val="22"/>
        </w:rPr>
        <w:t>stan</w:t>
      </w:r>
      <w:r w:rsidRPr="00093EE3">
        <w:rPr>
          <w:sz w:val="22"/>
          <w:szCs w:val="22"/>
        </w:rPr>
        <w:t xml:space="preserve"> citizens </w:t>
      </w:r>
      <w:r w:rsidR="00372357" w:rsidRPr="00093EE3">
        <w:rPr>
          <w:sz w:val="22"/>
          <w:szCs w:val="22"/>
        </w:rPr>
        <w:t xml:space="preserve">detained in such </w:t>
      </w:r>
      <w:proofErr w:type="spellStart"/>
      <w:r w:rsidR="00372357" w:rsidRPr="00093EE3">
        <w:rPr>
          <w:sz w:val="22"/>
          <w:szCs w:val="22"/>
        </w:rPr>
        <w:t>centers</w:t>
      </w:r>
      <w:proofErr w:type="spellEnd"/>
      <w:r w:rsidR="00372357" w:rsidRPr="00093EE3">
        <w:rPr>
          <w:sz w:val="22"/>
          <w:szCs w:val="22"/>
        </w:rPr>
        <w:t xml:space="preserve"> </w:t>
      </w:r>
      <w:r w:rsidRPr="00093EE3">
        <w:rPr>
          <w:sz w:val="22"/>
          <w:szCs w:val="22"/>
        </w:rPr>
        <w:t xml:space="preserve">were able to be sent </w:t>
      </w:r>
      <w:r w:rsidR="00372357" w:rsidRPr="00093EE3">
        <w:rPr>
          <w:sz w:val="22"/>
          <w:szCs w:val="22"/>
        </w:rPr>
        <w:t xml:space="preserve">with the specially </w:t>
      </w:r>
      <w:r w:rsidRPr="00093EE3">
        <w:rPr>
          <w:sz w:val="22"/>
          <w:szCs w:val="22"/>
        </w:rPr>
        <w:t>organized charter flights. As far as we know, the Kyrgyz</w:t>
      </w:r>
      <w:r w:rsidR="00372357" w:rsidRPr="00093EE3">
        <w:rPr>
          <w:sz w:val="22"/>
          <w:szCs w:val="22"/>
        </w:rPr>
        <w:t>stan</w:t>
      </w:r>
      <w:r w:rsidRPr="00093EE3">
        <w:rPr>
          <w:sz w:val="22"/>
          <w:szCs w:val="22"/>
        </w:rPr>
        <w:t xml:space="preserve"> authorities have not made </w:t>
      </w:r>
      <w:r w:rsidR="00372357" w:rsidRPr="00093EE3">
        <w:rPr>
          <w:sz w:val="22"/>
          <w:szCs w:val="22"/>
        </w:rPr>
        <w:t xml:space="preserve">effective </w:t>
      </w:r>
      <w:r w:rsidRPr="00093EE3">
        <w:rPr>
          <w:sz w:val="22"/>
          <w:szCs w:val="22"/>
        </w:rPr>
        <w:t xml:space="preserve">efforts to prevent migrants from being deprived of their liberty in deportation </w:t>
      </w:r>
      <w:proofErr w:type="spellStart"/>
      <w:r w:rsidRPr="00093EE3">
        <w:rPr>
          <w:sz w:val="22"/>
          <w:szCs w:val="22"/>
        </w:rPr>
        <w:t>centers</w:t>
      </w:r>
      <w:proofErr w:type="spellEnd"/>
      <w:r w:rsidRPr="00093EE3">
        <w:rPr>
          <w:sz w:val="22"/>
          <w:szCs w:val="22"/>
        </w:rPr>
        <w:t xml:space="preserve"> due to the risk of </w:t>
      </w:r>
      <w:r w:rsidR="00372357" w:rsidRPr="00093EE3">
        <w:rPr>
          <w:sz w:val="22"/>
          <w:szCs w:val="22"/>
        </w:rPr>
        <w:t>COVID infection</w:t>
      </w:r>
      <w:r w:rsidRPr="00093EE3">
        <w:rPr>
          <w:sz w:val="22"/>
          <w:szCs w:val="22"/>
        </w:rPr>
        <w:t>.</w:t>
      </w:r>
    </w:p>
    <w:p w14:paraId="5DA925CE" w14:textId="0B408385" w:rsidR="00150010" w:rsidRDefault="00150010" w:rsidP="00093EE3">
      <w:pPr>
        <w:pStyle w:val="NormalWeb"/>
        <w:spacing w:before="0" w:beforeAutospacing="0" w:after="0" w:afterAutospacing="0"/>
        <w:ind w:firstLine="709"/>
        <w:jc w:val="both"/>
        <w:rPr>
          <w:sz w:val="22"/>
          <w:szCs w:val="22"/>
        </w:rPr>
      </w:pPr>
      <w:r w:rsidRPr="00093EE3">
        <w:rPr>
          <w:sz w:val="22"/>
          <w:szCs w:val="22"/>
        </w:rPr>
        <w:t xml:space="preserve">In 2022, due to </w:t>
      </w:r>
      <w:r w:rsidR="00372357" w:rsidRPr="00093EE3">
        <w:rPr>
          <w:sz w:val="22"/>
          <w:szCs w:val="22"/>
        </w:rPr>
        <w:t xml:space="preserve">the </w:t>
      </w:r>
      <w:r w:rsidRPr="00093EE3">
        <w:rPr>
          <w:sz w:val="22"/>
          <w:szCs w:val="22"/>
        </w:rPr>
        <w:t xml:space="preserve">Russia's military aggression against Ukraine, </w:t>
      </w:r>
      <w:r w:rsidR="00372357" w:rsidRPr="00093EE3">
        <w:rPr>
          <w:sz w:val="22"/>
          <w:szCs w:val="22"/>
        </w:rPr>
        <w:t xml:space="preserve">with the </w:t>
      </w:r>
      <w:r w:rsidRPr="00093EE3">
        <w:rPr>
          <w:sz w:val="22"/>
          <w:szCs w:val="22"/>
        </w:rPr>
        <w:t>risk of martial law and the closure of borders</w:t>
      </w:r>
      <w:r w:rsidR="00372357" w:rsidRPr="00093EE3">
        <w:rPr>
          <w:sz w:val="22"/>
          <w:szCs w:val="22"/>
        </w:rPr>
        <w:t xml:space="preserve"> </w:t>
      </w:r>
      <w:r w:rsidRPr="00093EE3">
        <w:rPr>
          <w:sz w:val="22"/>
          <w:szCs w:val="22"/>
        </w:rPr>
        <w:t xml:space="preserve">, </w:t>
      </w:r>
      <w:r w:rsidR="00372357" w:rsidRPr="00093EE3">
        <w:rPr>
          <w:sz w:val="22"/>
          <w:szCs w:val="22"/>
        </w:rPr>
        <w:t xml:space="preserve">it’s quite likely </w:t>
      </w:r>
      <w:r w:rsidRPr="00093EE3">
        <w:rPr>
          <w:sz w:val="22"/>
          <w:szCs w:val="22"/>
        </w:rPr>
        <w:t xml:space="preserve">that migrant workers from Kyrgyzstan will be held hostage to this situation and again will not be able to return </w:t>
      </w:r>
      <w:r w:rsidR="00372357" w:rsidRPr="00093EE3">
        <w:rPr>
          <w:sz w:val="22"/>
          <w:szCs w:val="22"/>
        </w:rPr>
        <w:t xml:space="preserve">home </w:t>
      </w:r>
      <w:r w:rsidR="00372357" w:rsidRPr="00093EE3">
        <w:rPr>
          <w:sz w:val="22"/>
          <w:szCs w:val="22"/>
        </w:rPr>
        <w:t>safely and quickly</w:t>
      </w:r>
      <w:r w:rsidRPr="00093EE3">
        <w:rPr>
          <w:sz w:val="22"/>
          <w:szCs w:val="22"/>
        </w:rPr>
        <w:t>.</w:t>
      </w:r>
    </w:p>
    <w:p w14:paraId="45024501" w14:textId="77777777" w:rsidR="00225D79" w:rsidRPr="00093EE3" w:rsidRDefault="00225D79" w:rsidP="00093EE3">
      <w:pPr>
        <w:pStyle w:val="NormalWeb"/>
        <w:spacing w:before="0" w:beforeAutospacing="0" w:after="0" w:afterAutospacing="0"/>
        <w:ind w:firstLine="709"/>
        <w:jc w:val="both"/>
        <w:rPr>
          <w:sz w:val="22"/>
          <w:szCs w:val="22"/>
        </w:rPr>
      </w:pPr>
    </w:p>
    <w:p w14:paraId="5FA95031" w14:textId="0AB0ED23" w:rsidR="00150010" w:rsidRPr="00093EE3" w:rsidRDefault="00150010" w:rsidP="00093EE3">
      <w:pPr>
        <w:pStyle w:val="NormalWeb"/>
        <w:pBdr>
          <w:top w:val="single" w:sz="4" w:space="1" w:color="auto"/>
          <w:left w:val="single" w:sz="4" w:space="4" w:color="auto"/>
          <w:bottom w:val="single" w:sz="4" w:space="1" w:color="auto"/>
          <w:right w:val="single" w:sz="4" w:space="4" w:color="auto"/>
        </w:pBdr>
        <w:spacing w:before="0" w:beforeAutospacing="0" w:after="0" w:afterAutospacing="0"/>
        <w:jc w:val="both"/>
        <w:rPr>
          <w:b/>
          <w:bCs/>
          <w:sz w:val="22"/>
          <w:szCs w:val="22"/>
        </w:rPr>
      </w:pPr>
      <w:r w:rsidRPr="00093EE3">
        <w:rPr>
          <w:b/>
          <w:bCs/>
          <w:sz w:val="22"/>
          <w:szCs w:val="22"/>
        </w:rPr>
        <w:t xml:space="preserve">What lessons have the Kyrgyz authorities learned from the past acute phase of the COVID-19 pandemic in terms of </w:t>
      </w:r>
      <w:r w:rsidR="00372357" w:rsidRPr="00093EE3">
        <w:rPr>
          <w:b/>
          <w:bCs/>
          <w:sz w:val="22"/>
          <w:szCs w:val="22"/>
        </w:rPr>
        <w:t xml:space="preserve">readiness </w:t>
      </w:r>
      <w:r w:rsidRPr="00093EE3">
        <w:rPr>
          <w:b/>
          <w:bCs/>
          <w:sz w:val="22"/>
          <w:szCs w:val="22"/>
        </w:rPr>
        <w:t>for similar situations in the future (safe and rapid repatriation of citizens from countries where a state of emergency has been imposed, measures of economic support within the country, measures to reorient the economy in order to minimize dependence on migrant</w:t>
      </w:r>
      <w:r w:rsidR="00C965A8" w:rsidRPr="00093EE3">
        <w:rPr>
          <w:b/>
          <w:bCs/>
          <w:sz w:val="22"/>
          <w:szCs w:val="22"/>
        </w:rPr>
        <w:t>s’</w:t>
      </w:r>
      <w:r w:rsidRPr="00093EE3">
        <w:rPr>
          <w:b/>
          <w:bCs/>
          <w:sz w:val="22"/>
          <w:szCs w:val="22"/>
        </w:rPr>
        <w:t xml:space="preserve"> </w:t>
      </w:r>
      <w:proofErr w:type="spellStart"/>
      <w:r w:rsidRPr="00093EE3">
        <w:rPr>
          <w:b/>
          <w:bCs/>
          <w:sz w:val="22"/>
          <w:szCs w:val="22"/>
        </w:rPr>
        <w:t>labor</w:t>
      </w:r>
      <w:proofErr w:type="spellEnd"/>
      <w:r w:rsidR="00C965A8" w:rsidRPr="00093EE3">
        <w:rPr>
          <w:b/>
          <w:bCs/>
          <w:sz w:val="22"/>
          <w:szCs w:val="22"/>
        </w:rPr>
        <w:t xml:space="preserve"> abroad</w:t>
      </w:r>
      <w:r w:rsidRPr="00093EE3">
        <w:rPr>
          <w:b/>
          <w:bCs/>
          <w:sz w:val="22"/>
          <w:szCs w:val="22"/>
        </w:rPr>
        <w:t>)?</w:t>
      </w:r>
    </w:p>
    <w:p w14:paraId="35CB6F71" w14:textId="77777777" w:rsidR="00225D79" w:rsidRDefault="00225D79" w:rsidP="00093EE3">
      <w:pPr>
        <w:pStyle w:val="NormalWeb"/>
        <w:spacing w:before="0" w:beforeAutospacing="0" w:after="0" w:afterAutospacing="0"/>
        <w:jc w:val="both"/>
        <w:rPr>
          <w:b/>
          <w:bCs/>
          <w:sz w:val="22"/>
          <w:szCs w:val="22"/>
        </w:rPr>
      </w:pPr>
    </w:p>
    <w:p w14:paraId="4FC79C70" w14:textId="037D4FCD" w:rsidR="00A24E71" w:rsidRDefault="00225D79" w:rsidP="00093EE3">
      <w:pPr>
        <w:pStyle w:val="NormalWeb"/>
        <w:spacing w:before="0" w:beforeAutospacing="0" w:after="0" w:afterAutospacing="0"/>
        <w:jc w:val="both"/>
        <w:rPr>
          <w:b/>
          <w:bCs/>
          <w:sz w:val="22"/>
          <w:szCs w:val="22"/>
        </w:rPr>
      </w:pPr>
      <w:r>
        <w:rPr>
          <w:b/>
          <w:bCs/>
          <w:sz w:val="22"/>
          <w:szCs w:val="22"/>
        </w:rPr>
        <w:lastRenderedPageBreak/>
        <w:t xml:space="preserve">Issue </w:t>
      </w:r>
      <w:r w:rsidR="00A24E71" w:rsidRPr="00093EE3">
        <w:rPr>
          <w:b/>
          <w:bCs/>
          <w:sz w:val="22"/>
          <w:szCs w:val="22"/>
        </w:rPr>
        <w:t>3. Insufficient protection of the rights of migrant women working abroad</w:t>
      </w:r>
    </w:p>
    <w:p w14:paraId="796B29E2" w14:textId="77777777" w:rsidR="00225D79" w:rsidRPr="00093EE3" w:rsidRDefault="00225D79" w:rsidP="00093EE3">
      <w:pPr>
        <w:pStyle w:val="NormalWeb"/>
        <w:spacing w:before="0" w:beforeAutospacing="0" w:after="0" w:afterAutospacing="0"/>
        <w:jc w:val="both"/>
        <w:rPr>
          <w:b/>
          <w:bCs/>
          <w:sz w:val="22"/>
          <w:szCs w:val="22"/>
        </w:rPr>
      </w:pPr>
    </w:p>
    <w:p w14:paraId="37C9440A" w14:textId="79ED7452" w:rsidR="00A24E71" w:rsidRPr="00093EE3" w:rsidRDefault="00A24E71" w:rsidP="00093EE3">
      <w:pPr>
        <w:pStyle w:val="NormalWeb"/>
        <w:spacing w:before="0" w:beforeAutospacing="0" w:after="0" w:afterAutospacing="0"/>
        <w:ind w:firstLine="709"/>
        <w:jc w:val="both"/>
        <w:rPr>
          <w:sz w:val="22"/>
          <w:szCs w:val="22"/>
        </w:rPr>
      </w:pPr>
      <w:r w:rsidRPr="00093EE3">
        <w:rPr>
          <w:sz w:val="22"/>
          <w:szCs w:val="22"/>
        </w:rPr>
        <w:t>In recent years, there has been a steady feminization of migration from Kyrgyzstan: according to various sources, from 45% to 60% of the migration flow are women. Unlike migrants from other Central Asian countries, Kyrgyzstani women often go to work independently, with friends or relatives and acquaintances, rather than following their husband or as part of a family. Migration opens up opportunities for the emancipation of many women, playing a significant role in their social advancement and growth. But this is not always a free choice and a desire for emancipation</w:t>
      </w:r>
      <w:r w:rsidRPr="00093EE3">
        <w:rPr>
          <w:sz w:val="22"/>
          <w:szCs w:val="22"/>
        </w:rPr>
        <w:t>;</w:t>
      </w:r>
      <w:r w:rsidRPr="00093EE3">
        <w:rPr>
          <w:sz w:val="22"/>
          <w:szCs w:val="22"/>
        </w:rPr>
        <w:t xml:space="preserve"> women and girls often sacrifice their interests for the sake of the family (they go to migration to pay off family debts or earn money for the </w:t>
      </w:r>
      <w:r w:rsidRPr="00093EE3">
        <w:rPr>
          <w:sz w:val="22"/>
          <w:szCs w:val="22"/>
        </w:rPr>
        <w:t xml:space="preserve">survival </w:t>
      </w:r>
      <w:r w:rsidRPr="00093EE3">
        <w:rPr>
          <w:sz w:val="22"/>
          <w:szCs w:val="22"/>
        </w:rPr>
        <w:t>of a family in Kyrgyzstan).</w:t>
      </w:r>
    </w:p>
    <w:p w14:paraId="3F43F4D2" w14:textId="553C26B7" w:rsidR="00A24E71" w:rsidRDefault="00A24E71" w:rsidP="00093EE3">
      <w:pPr>
        <w:pStyle w:val="NormalWeb"/>
        <w:spacing w:before="0" w:beforeAutospacing="0" w:after="0" w:afterAutospacing="0"/>
        <w:ind w:firstLine="709"/>
        <w:jc w:val="both"/>
        <w:rPr>
          <w:sz w:val="22"/>
          <w:szCs w:val="22"/>
        </w:rPr>
      </w:pPr>
      <w:r w:rsidRPr="00093EE3">
        <w:rPr>
          <w:sz w:val="22"/>
          <w:szCs w:val="22"/>
        </w:rPr>
        <w:t xml:space="preserve">In addition to the usual hardships of migration faced by all migrant workers regardless of </w:t>
      </w:r>
      <w:r w:rsidRPr="00093EE3">
        <w:rPr>
          <w:sz w:val="22"/>
          <w:szCs w:val="22"/>
        </w:rPr>
        <w:t xml:space="preserve">their </w:t>
      </w:r>
      <w:r w:rsidRPr="00093EE3">
        <w:rPr>
          <w:sz w:val="22"/>
          <w:szCs w:val="22"/>
        </w:rPr>
        <w:t xml:space="preserve">gender, women experience additional difficulties: increased risks of gender-based violence, forced </w:t>
      </w:r>
      <w:proofErr w:type="spellStart"/>
      <w:r w:rsidRPr="00093EE3">
        <w:rPr>
          <w:sz w:val="22"/>
          <w:szCs w:val="22"/>
        </w:rPr>
        <w:t>labor</w:t>
      </w:r>
      <w:proofErr w:type="spellEnd"/>
      <w:r w:rsidRPr="00093EE3">
        <w:rPr>
          <w:sz w:val="22"/>
          <w:szCs w:val="22"/>
        </w:rPr>
        <w:t xml:space="preserve"> and various forms of exploitation; specific problems related to the health of mothers, </w:t>
      </w:r>
      <w:proofErr w:type="spellStart"/>
      <w:r w:rsidRPr="00093EE3">
        <w:rPr>
          <w:sz w:val="22"/>
          <w:szCs w:val="22"/>
        </w:rPr>
        <w:t>newborns</w:t>
      </w:r>
      <w:proofErr w:type="spellEnd"/>
      <w:r w:rsidRPr="00093EE3">
        <w:rPr>
          <w:sz w:val="22"/>
          <w:szCs w:val="22"/>
        </w:rPr>
        <w:t xml:space="preserve"> and children (frequent pregnancies and childbirth in migration, against the background of low </w:t>
      </w:r>
      <w:r w:rsidRPr="00093EE3">
        <w:rPr>
          <w:sz w:val="22"/>
          <w:szCs w:val="22"/>
        </w:rPr>
        <w:t xml:space="preserve">knowledge </w:t>
      </w:r>
      <w:r w:rsidRPr="00093EE3">
        <w:rPr>
          <w:sz w:val="22"/>
          <w:szCs w:val="22"/>
        </w:rPr>
        <w:t xml:space="preserve">in the field of reproductive health and contraception and taboo topics of sexual education; an increase in maternal mortality of external migrants (data from the Ministry of Health, 2018: from 18.2% to 33.3%); abortions in illegal clinics; abandonment of </w:t>
      </w:r>
      <w:proofErr w:type="spellStart"/>
      <w:r w:rsidRPr="00093EE3">
        <w:rPr>
          <w:sz w:val="22"/>
          <w:szCs w:val="22"/>
        </w:rPr>
        <w:t>newborns</w:t>
      </w:r>
      <w:proofErr w:type="spellEnd"/>
      <w:r w:rsidRPr="00093EE3">
        <w:rPr>
          <w:sz w:val="22"/>
          <w:szCs w:val="22"/>
        </w:rPr>
        <w:t xml:space="preserve"> in maternity hospitals); an increase in the incidence of tuberculosis and HIV in the context of migration (in the period 2008-2018, there was an increase in the number of HIV+ women by 3 times; sexual contact became the main method of transmission of the </w:t>
      </w:r>
      <w:r w:rsidRPr="00093EE3">
        <w:rPr>
          <w:sz w:val="22"/>
          <w:szCs w:val="22"/>
        </w:rPr>
        <w:t>HIV</w:t>
      </w:r>
      <w:r w:rsidRPr="00093EE3">
        <w:rPr>
          <w:sz w:val="22"/>
          <w:szCs w:val="22"/>
        </w:rPr>
        <w:t xml:space="preserve"> - more than 60% of cases (doubled since 2008 - </w:t>
      </w:r>
      <w:hyperlink r:id="rId14" w:history="1">
        <w:r w:rsidRPr="00093EE3">
          <w:rPr>
            <w:rStyle w:val="Hyperlink"/>
            <w:sz w:val="22"/>
            <w:szCs w:val="22"/>
          </w:rPr>
          <w:t>data</w:t>
        </w:r>
      </w:hyperlink>
      <w:r w:rsidRPr="00093EE3">
        <w:rPr>
          <w:sz w:val="22"/>
          <w:szCs w:val="22"/>
        </w:rPr>
        <w:t xml:space="preserve"> from the Republican AIDS </w:t>
      </w:r>
      <w:proofErr w:type="spellStart"/>
      <w:r w:rsidRPr="00093EE3">
        <w:rPr>
          <w:sz w:val="22"/>
          <w:szCs w:val="22"/>
        </w:rPr>
        <w:t>Center</w:t>
      </w:r>
      <w:proofErr w:type="spellEnd"/>
      <w:r w:rsidRPr="00093EE3">
        <w:rPr>
          <w:sz w:val="22"/>
          <w:szCs w:val="22"/>
        </w:rPr>
        <w:t xml:space="preserve"> of the Ministry of Health of Kyrgyzstan, 2019); stigmatization of migrant women due to patriarchal attitudes of Kyrgyz</w:t>
      </w:r>
      <w:r w:rsidRPr="00093EE3">
        <w:rPr>
          <w:sz w:val="22"/>
          <w:szCs w:val="22"/>
        </w:rPr>
        <w:t>stan</w:t>
      </w:r>
      <w:r w:rsidRPr="00093EE3">
        <w:rPr>
          <w:sz w:val="22"/>
          <w:szCs w:val="22"/>
        </w:rPr>
        <w:t xml:space="preserve"> society.</w:t>
      </w:r>
    </w:p>
    <w:p w14:paraId="554BDD8C" w14:textId="77777777" w:rsidR="00093EE3" w:rsidRPr="00093EE3" w:rsidRDefault="00093EE3" w:rsidP="00093EE3">
      <w:pPr>
        <w:pStyle w:val="NormalWeb"/>
        <w:spacing w:before="0" w:beforeAutospacing="0" w:after="0" w:afterAutospacing="0"/>
        <w:ind w:firstLine="709"/>
        <w:jc w:val="both"/>
        <w:rPr>
          <w:sz w:val="22"/>
          <w:szCs w:val="22"/>
        </w:rPr>
      </w:pPr>
    </w:p>
    <w:p w14:paraId="71FE5FD9" w14:textId="2347E9F4" w:rsidR="00A24E71" w:rsidRPr="00093EE3" w:rsidRDefault="00A24E71" w:rsidP="00093EE3">
      <w:pPr>
        <w:pStyle w:val="NormalWeb"/>
        <w:pBdr>
          <w:top w:val="single" w:sz="4" w:space="1" w:color="auto"/>
          <w:left w:val="single" w:sz="4" w:space="4" w:color="auto"/>
          <w:bottom w:val="single" w:sz="4" w:space="1" w:color="auto"/>
          <w:right w:val="single" w:sz="4" w:space="4" w:color="auto"/>
        </w:pBdr>
        <w:spacing w:before="0" w:beforeAutospacing="0" w:after="0" w:afterAutospacing="0"/>
        <w:jc w:val="both"/>
        <w:rPr>
          <w:b/>
          <w:bCs/>
          <w:sz w:val="22"/>
          <w:szCs w:val="22"/>
        </w:rPr>
      </w:pPr>
      <w:r w:rsidRPr="00093EE3">
        <w:rPr>
          <w:b/>
          <w:bCs/>
          <w:sz w:val="22"/>
          <w:szCs w:val="22"/>
        </w:rPr>
        <w:t xml:space="preserve">What measures is the Kyrgyz Government taking to protect the rights of migrant women from discrimination abroad and stigmatization at home? What measures are being taken to reduce the health risks of migrant women in the context of their work? Are gender-sensitive provisions being introduced into migration legislation and practices, including on the reintegration of women after returning </w:t>
      </w:r>
      <w:r w:rsidRPr="00093EE3">
        <w:rPr>
          <w:b/>
          <w:bCs/>
          <w:sz w:val="22"/>
          <w:szCs w:val="22"/>
        </w:rPr>
        <w:t>back</w:t>
      </w:r>
      <w:r w:rsidRPr="00093EE3">
        <w:rPr>
          <w:b/>
          <w:bCs/>
          <w:sz w:val="22"/>
          <w:szCs w:val="22"/>
        </w:rPr>
        <w:t>? What is being done to protect the rights of girls forced to work abroad, including their right to education?</w:t>
      </w:r>
    </w:p>
    <w:p w14:paraId="46AFF441" w14:textId="77777777" w:rsidR="00A24E71" w:rsidRPr="00093EE3" w:rsidRDefault="00A24E71" w:rsidP="00093EE3">
      <w:pPr>
        <w:pStyle w:val="NormalWeb"/>
        <w:spacing w:before="0" w:beforeAutospacing="0" w:after="0" w:afterAutospacing="0"/>
        <w:jc w:val="both"/>
        <w:rPr>
          <w:sz w:val="22"/>
          <w:szCs w:val="22"/>
        </w:rPr>
      </w:pPr>
    </w:p>
    <w:p w14:paraId="673A3528" w14:textId="1F32CF12" w:rsidR="00A24E71" w:rsidRDefault="00A24E71" w:rsidP="00093EE3">
      <w:pPr>
        <w:pStyle w:val="NormalWeb"/>
        <w:spacing w:before="0" w:beforeAutospacing="0" w:after="0" w:afterAutospacing="0"/>
        <w:jc w:val="both"/>
        <w:rPr>
          <w:b/>
          <w:bCs/>
          <w:sz w:val="22"/>
          <w:szCs w:val="22"/>
        </w:rPr>
      </w:pPr>
      <w:r w:rsidRPr="00093EE3">
        <w:rPr>
          <w:b/>
          <w:bCs/>
          <w:sz w:val="22"/>
          <w:szCs w:val="22"/>
        </w:rPr>
        <w:t>Issue</w:t>
      </w:r>
      <w:r w:rsidRPr="00093EE3">
        <w:rPr>
          <w:b/>
          <w:bCs/>
          <w:sz w:val="22"/>
          <w:szCs w:val="22"/>
        </w:rPr>
        <w:t xml:space="preserve"> 4. The need to bring the procedure </w:t>
      </w:r>
      <w:r w:rsidRPr="00093EE3">
        <w:rPr>
          <w:b/>
          <w:bCs/>
          <w:sz w:val="22"/>
          <w:szCs w:val="22"/>
        </w:rPr>
        <w:t xml:space="preserve">of </w:t>
      </w:r>
      <w:r w:rsidRPr="00093EE3">
        <w:rPr>
          <w:b/>
          <w:bCs/>
          <w:sz w:val="22"/>
          <w:szCs w:val="22"/>
        </w:rPr>
        <w:t xml:space="preserve">repatriation of migrant children in line with the latest standards of the rights of the child, including Joint General Comments No. 3 </w:t>
      </w:r>
      <w:r w:rsidRPr="00093EE3">
        <w:rPr>
          <w:b/>
          <w:bCs/>
          <w:sz w:val="22"/>
          <w:szCs w:val="22"/>
        </w:rPr>
        <w:t>C</w:t>
      </w:r>
      <w:r w:rsidRPr="00093EE3">
        <w:rPr>
          <w:b/>
          <w:bCs/>
          <w:sz w:val="22"/>
          <w:szCs w:val="22"/>
        </w:rPr>
        <w:t>M</w:t>
      </w:r>
      <w:r w:rsidRPr="00093EE3">
        <w:rPr>
          <w:b/>
          <w:bCs/>
          <w:sz w:val="22"/>
          <w:szCs w:val="22"/>
        </w:rPr>
        <w:t>W</w:t>
      </w:r>
      <w:r w:rsidRPr="00093EE3">
        <w:rPr>
          <w:b/>
          <w:bCs/>
          <w:sz w:val="22"/>
          <w:szCs w:val="22"/>
        </w:rPr>
        <w:t xml:space="preserve">/No.22 CRC (2017) and No. 4 </w:t>
      </w:r>
      <w:r w:rsidRPr="00093EE3">
        <w:rPr>
          <w:b/>
          <w:bCs/>
          <w:sz w:val="22"/>
          <w:szCs w:val="22"/>
        </w:rPr>
        <w:t>CMW</w:t>
      </w:r>
      <w:r w:rsidRPr="00093EE3">
        <w:rPr>
          <w:b/>
          <w:bCs/>
          <w:sz w:val="22"/>
          <w:szCs w:val="22"/>
        </w:rPr>
        <w:t>/No.23 CRC (2017)</w:t>
      </w:r>
    </w:p>
    <w:p w14:paraId="7B3EA4B3" w14:textId="77777777" w:rsidR="00225D79" w:rsidRPr="00093EE3" w:rsidRDefault="00225D79" w:rsidP="00093EE3">
      <w:pPr>
        <w:pStyle w:val="NormalWeb"/>
        <w:spacing w:before="0" w:beforeAutospacing="0" w:after="0" w:afterAutospacing="0"/>
        <w:jc w:val="both"/>
        <w:rPr>
          <w:b/>
          <w:bCs/>
          <w:sz w:val="22"/>
          <w:szCs w:val="22"/>
        </w:rPr>
      </w:pPr>
    </w:p>
    <w:p w14:paraId="50E32023" w14:textId="72D04B55" w:rsidR="00A24E71" w:rsidRPr="00093EE3" w:rsidRDefault="00A24E71" w:rsidP="00093EE3">
      <w:pPr>
        <w:pStyle w:val="NormalWeb"/>
        <w:spacing w:before="0" w:beforeAutospacing="0" w:after="0" w:afterAutospacing="0"/>
        <w:ind w:firstLine="709"/>
        <w:jc w:val="both"/>
        <w:rPr>
          <w:sz w:val="22"/>
          <w:szCs w:val="22"/>
        </w:rPr>
      </w:pPr>
      <w:r w:rsidRPr="00093EE3">
        <w:rPr>
          <w:sz w:val="22"/>
          <w:szCs w:val="22"/>
        </w:rPr>
        <w:t xml:space="preserve">ADC Memorial welcomes the fact that in Kyrgyzstan, in practice, migration detention of children in closed institutions </w:t>
      </w:r>
      <w:r w:rsidRPr="00093EE3">
        <w:rPr>
          <w:sz w:val="22"/>
          <w:szCs w:val="22"/>
        </w:rPr>
        <w:t xml:space="preserve">governed by </w:t>
      </w:r>
      <w:r w:rsidRPr="00093EE3">
        <w:rPr>
          <w:sz w:val="22"/>
          <w:szCs w:val="22"/>
        </w:rPr>
        <w:t xml:space="preserve">the Ministry of Internal Affairs </w:t>
      </w:r>
      <w:r w:rsidRPr="00093EE3">
        <w:rPr>
          <w:sz w:val="22"/>
          <w:szCs w:val="22"/>
        </w:rPr>
        <w:t xml:space="preserve">before </w:t>
      </w:r>
      <w:r w:rsidRPr="00093EE3">
        <w:rPr>
          <w:sz w:val="22"/>
          <w:szCs w:val="22"/>
        </w:rPr>
        <w:t xml:space="preserve">or </w:t>
      </w:r>
      <w:r w:rsidRPr="00093EE3">
        <w:rPr>
          <w:sz w:val="22"/>
          <w:szCs w:val="22"/>
        </w:rPr>
        <w:t xml:space="preserve">upon </w:t>
      </w:r>
      <w:r w:rsidRPr="00093EE3">
        <w:rPr>
          <w:sz w:val="22"/>
          <w:szCs w:val="22"/>
        </w:rPr>
        <w:t xml:space="preserve"> repatriation is almost not used. The transit of children under 3 years of age has already been practically </w:t>
      </w:r>
      <w:r w:rsidRPr="00093EE3">
        <w:rPr>
          <w:sz w:val="22"/>
          <w:szCs w:val="22"/>
        </w:rPr>
        <w:t xml:space="preserve">delegated </w:t>
      </w:r>
      <w:r w:rsidRPr="00093EE3">
        <w:rPr>
          <w:sz w:val="22"/>
          <w:szCs w:val="22"/>
        </w:rPr>
        <w:t xml:space="preserve">to the social </w:t>
      </w:r>
      <w:r w:rsidRPr="00093EE3">
        <w:rPr>
          <w:sz w:val="22"/>
          <w:szCs w:val="22"/>
        </w:rPr>
        <w:t>care bodies</w:t>
      </w:r>
      <w:r w:rsidRPr="00093EE3">
        <w:rPr>
          <w:sz w:val="22"/>
          <w:szCs w:val="22"/>
        </w:rPr>
        <w:t xml:space="preserve">; </w:t>
      </w:r>
      <w:r w:rsidRPr="00093EE3">
        <w:rPr>
          <w:sz w:val="22"/>
          <w:szCs w:val="22"/>
        </w:rPr>
        <w:t xml:space="preserve">there is </w:t>
      </w:r>
      <w:r w:rsidRPr="00093EE3">
        <w:rPr>
          <w:sz w:val="22"/>
          <w:szCs w:val="22"/>
        </w:rPr>
        <w:t xml:space="preserve">a </w:t>
      </w:r>
      <w:r w:rsidR="00E7730B" w:rsidRPr="00093EE3">
        <w:rPr>
          <w:sz w:val="22"/>
          <w:szCs w:val="22"/>
        </w:rPr>
        <w:t xml:space="preserve">Regulation </w:t>
      </w:r>
      <w:r w:rsidRPr="00093EE3">
        <w:rPr>
          <w:sz w:val="22"/>
          <w:szCs w:val="22"/>
        </w:rPr>
        <w:t>on the return to the Kyrgyz Republic of children - citizens of the Kyrgyz Republic left without parental care outside the Kyrgyz Republic (2013). The Regulation assigns responsibility for the entire process of returning children to Kyrgyzstan and their further arrangement to the authorized body for the protection of children (</w:t>
      </w:r>
      <w:r w:rsidR="00E7730B" w:rsidRPr="00093EE3">
        <w:rPr>
          <w:sz w:val="22"/>
          <w:szCs w:val="22"/>
        </w:rPr>
        <w:t xml:space="preserve">under </w:t>
      </w:r>
      <w:r w:rsidRPr="00093EE3">
        <w:rPr>
          <w:sz w:val="22"/>
          <w:szCs w:val="22"/>
        </w:rPr>
        <w:t xml:space="preserve">the Ministry of </w:t>
      </w:r>
      <w:proofErr w:type="spellStart"/>
      <w:r w:rsidRPr="00093EE3">
        <w:rPr>
          <w:sz w:val="22"/>
          <w:szCs w:val="22"/>
        </w:rPr>
        <w:t>Labor</w:t>
      </w:r>
      <w:proofErr w:type="spellEnd"/>
      <w:r w:rsidRPr="00093EE3">
        <w:rPr>
          <w:sz w:val="22"/>
          <w:szCs w:val="22"/>
        </w:rPr>
        <w:t xml:space="preserve"> and Social Development); the bodies of the Ministry of Foreign Affairs, </w:t>
      </w:r>
      <w:r w:rsidR="00E7730B" w:rsidRPr="00093EE3">
        <w:rPr>
          <w:sz w:val="22"/>
          <w:szCs w:val="22"/>
        </w:rPr>
        <w:t xml:space="preserve">the Ministry of </w:t>
      </w:r>
      <w:r w:rsidRPr="00093EE3">
        <w:rPr>
          <w:sz w:val="22"/>
          <w:szCs w:val="22"/>
        </w:rPr>
        <w:t xml:space="preserve">Health, </w:t>
      </w:r>
      <w:r w:rsidR="00E7730B" w:rsidRPr="00093EE3">
        <w:rPr>
          <w:sz w:val="22"/>
          <w:szCs w:val="22"/>
        </w:rPr>
        <w:t xml:space="preserve">the bodies responsible for the </w:t>
      </w:r>
      <w:r w:rsidRPr="00093EE3">
        <w:rPr>
          <w:sz w:val="22"/>
          <w:szCs w:val="22"/>
        </w:rPr>
        <w:t>registration are also involved in the procedure, but not the Ministry of Internal Affairs.</w:t>
      </w:r>
    </w:p>
    <w:p w14:paraId="3454B3D6" w14:textId="71DE438F" w:rsidR="00A24E71" w:rsidRPr="00093EE3" w:rsidRDefault="00A24E71" w:rsidP="00093EE3">
      <w:pPr>
        <w:pStyle w:val="NormalWeb"/>
        <w:spacing w:before="0" w:beforeAutospacing="0" w:after="0" w:afterAutospacing="0"/>
        <w:ind w:firstLine="709"/>
        <w:jc w:val="both"/>
        <w:rPr>
          <w:sz w:val="22"/>
          <w:szCs w:val="22"/>
        </w:rPr>
      </w:pPr>
      <w:r w:rsidRPr="00093EE3">
        <w:rPr>
          <w:sz w:val="22"/>
          <w:szCs w:val="22"/>
        </w:rPr>
        <w:t xml:space="preserve">Nevertheless, the repatriation of older children is carried out through the </w:t>
      </w:r>
      <w:proofErr w:type="spellStart"/>
      <w:r w:rsidRPr="00093EE3">
        <w:rPr>
          <w:sz w:val="22"/>
          <w:szCs w:val="22"/>
        </w:rPr>
        <w:t>Center</w:t>
      </w:r>
      <w:proofErr w:type="spellEnd"/>
      <w:r w:rsidRPr="00093EE3">
        <w:rPr>
          <w:sz w:val="22"/>
          <w:szCs w:val="22"/>
        </w:rPr>
        <w:t xml:space="preserve"> for the Prevention of Juvenile Delinquency (CPPN), subordinate to the Ministry of Internal Affairs, and children are </w:t>
      </w:r>
      <w:r w:rsidR="00E7730B" w:rsidRPr="00093EE3">
        <w:rPr>
          <w:sz w:val="22"/>
          <w:szCs w:val="22"/>
        </w:rPr>
        <w:t xml:space="preserve">delivered </w:t>
      </w:r>
      <w:r w:rsidRPr="00093EE3">
        <w:rPr>
          <w:sz w:val="22"/>
          <w:szCs w:val="22"/>
        </w:rPr>
        <w:t xml:space="preserve">there from </w:t>
      </w:r>
      <w:r w:rsidR="00E7730B" w:rsidRPr="00093EE3">
        <w:rPr>
          <w:sz w:val="22"/>
          <w:szCs w:val="22"/>
        </w:rPr>
        <w:t xml:space="preserve">abroad by officers </w:t>
      </w:r>
      <w:r w:rsidRPr="00093EE3">
        <w:rPr>
          <w:sz w:val="22"/>
          <w:szCs w:val="22"/>
        </w:rPr>
        <w:t>of the CPPN. As a rule, the CPPN plays the technical role of a place where children are transferred to relatives or employees of social institutions as soon as possible and where children do not stay longer than 48 hours. There are very few repatriated children in the CPPN</w:t>
      </w:r>
      <w:r w:rsidR="00E7730B" w:rsidRPr="00093EE3">
        <w:rPr>
          <w:sz w:val="22"/>
          <w:szCs w:val="22"/>
        </w:rPr>
        <w:t>;</w:t>
      </w:r>
      <w:r w:rsidRPr="00093EE3">
        <w:rPr>
          <w:sz w:val="22"/>
          <w:szCs w:val="22"/>
        </w:rPr>
        <w:t xml:space="preserve"> for example, in 11 months of 2021, </w:t>
      </w:r>
      <w:r w:rsidR="00E7730B" w:rsidRPr="00093EE3">
        <w:rPr>
          <w:sz w:val="22"/>
          <w:szCs w:val="22"/>
        </w:rPr>
        <w:t xml:space="preserve">only </w:t>
      </w:r>
      <w:r w:rsidRPr="00093EE3">
        <w:rPr>
          <w:sz w:val="22"/>
          <w:szCs w:val="22"/>
        </w:rPr>
        <w:t xml:space="preserve">16 children were </w:t>
      </w:r>
      <w:r w:rsidR="00E7730B" w:rsidRPr="00093EE3">
        <w:rPr>
          <w:sz w:val="22"/>
          <w:szCs w:val="22"/>
        </w:rPr>
        <w:t>delivered</w:t>
      </w:r>
      <w:r w:rsidRPr="00093EE3">
        <w:rPr>
          <w:sz w:val="22"/>
          <w:szCs w:val="22"/>
        </w:rPr>
        <w:t xml:space="preserve"> to the CPPN </w:t>
      </w:r>
      <w:r w:rsidR="00E7730B" w:rsidRPr="00093EE3">
        <w:rPr>
          <w:sz w:val="22"/>
          <w:szCs w:val="22"/>
        </w:rPr>
        <w:t xml:space="preserve">from abroad </w:t>
      </w:r>
      <w:r w:rsidRPr="00093EE3">
        <w:rPr>
          <w:sz w:val="22"/>
          <w:szCs w:val="22"/>
        </w:rPr>
        <w:t xml:space="preserve">(2 children </w:t>
      </w:r>
      <w:r w:rsidR="00E7730B" w:rsidRPr="00093EE3">
        <w:rPr>
          <w:sz w:val="22"/>
          <w:szCs w:val="22"/>
        </w:rPr>
        <w:t>by</w:t>
      </w:r>
      <w:r w:rsidRPr="00093EE3">
        <w:rPr>
          <w:sz w:val="22"/>
          <w:szCs w:val="22"/>
        </w:rPr>
        <w:t xml:space="preserve"> </w:t>
      </w:r>
      <w:r w:rsidR="00E7730B" w:rsidRPr="00093EE3">
        <w:rPr>
          <w:sz w:val="22"/>
          <w:szCs w:val="22"/>
        </w:rPr>
        <w:t xml:space="preserve">officers </w:t>
      </w:r>
      <w:r w:rsidRPr="00093EE3">
        <w:rPr>
          <w:sz w:val="22"/>
          <w:szCs w:val="22"/>
        </w:rPr>
        <w:t xml:space="preserve">of the CPPN from Kazakhstan, 14 children </w:t>
      </w:r>
      <w:r w:rsidR="00E7730B" w:rsidRPr="00093EE3">
        <w:rPr>
          <w:sz w:val="22"/>
          <w:szCs w:val="22"/>
        </w:rPr>
        <w:t xml:space="preserve">by </w:t>
      </w:r>
      <w:r w:rsidRPr="00093EE3">
        <w:rPr>
          <w:sz w:val="22"/>
          <w:szCs w:val="22"/>
        </w:rPr>
        <w:t>employees of the competent authorities of Russia); at the same time, more than 1,200 children pass through the CPPN annually (lost</w:t>
      </w:r>
      <w:r w:rsidR="00E7730B" w:rsidRPr="00093EE3">
        <w:rPr>
          <w:sz w:val="22"/>
          <w:szCs w:val="22"/>
        </w:rPr>
        <w:t xml:space="preserve"> or</w:t>
      </w:r>
      <w:r w:rsidRPr="00093EE3">
        <w:rPr>
          <w:sz w:val="22"/>
          <w:szCs w:val="22"/>
        </w:rPr>
        <w:t xml:space="preserve"> unattended </w:t>
      </w:r>
      <w:r w:rsidR="00E7730B" w:rsidRPr="00093EE3">
        <w:rPr>
          <w:sz w:val="22"/>
          <w:szCs w:val="22"/>
        </w:rPr>
        <w:t>children</w:t>
      </w:r>
      <w:r w:rsidRPr="00093EE3">
        <w:rPr>
          <w:sz w:val="22"/>
          <w:szCs w:val="22"/>
        </w:rPr>
        <w:t xml:space="preserve">, </w:t>
      </w:r>
      <w:r w:rsidR="00E7730B" w:rsidRPr="00093EE3">
        <w:rPr>
          <w:sz w:val="22"/>
          <w:szCs w:val="22"/>
        </w:rPr>
        <w:t xml:space="preserve">those who flee </w:t>
      </w:r>
      <w:r w:rsidRPr="00093EE3">
        <w:rPr>
          <w:sz w:val="22"/>
          <w:szCs w:val="22"/>
        </w:rPr>
        <w:t xml:space="preserve">from home or children's institutions, </w:t>
      </w:r>
      <w:r w:rsidR="00E7730B" w:rsidRPr="00093EE3">
        <w:rPr>
          <w:sz w:val="22"/>
          <w:szCs w:val="22"/>
        </w:rPr>
        <w:t xml:space="preserve">children </w:t>
      </w:r>
      <w:r w:rsidRPr="00093EE3">
        <w:rPr>
          <w:sz w:val="22"/>
          <w:szCs w:val="22"/>
        </w:rPr>
        <w:t xml:space="preserve">in contact with the law) - </w:t>
      </w:r>
      <w:hyperlink r:id="rId15" w:history="1">
        <w:r w:rsidRPr="00093EE3">
          <w:rPr>
            <w:rStyle w:val="Hyperlink"/>
            <w:sz w:val="22"/>
            <w:szCs w:val="22"/>
          </w:rPr>
          <w:t>the press service</w:t>
        </w:r>
      </w:hyperlink>
      <w:r w:rsidRPr="00093EE3">
        <w:rPr>
          <w:sz w:val="22"/>
          <w:szCs w:val="22"/>
        </w:rPr>
        <w:t xml:space="preserve"> of the Ministry of Internal Affairs, December 2021. </w:t>
      </w:r>
      <w:r w:rsidR="00093EE3" w:rsidRPr="00093EE3">
        <w:rPr>
          <w:sz w:val="22"/>
          <w:szCs w:val="22"/>
        </w:rPr>
        <w:t>In the legislation</w:t>
      </w:r>
      <w:r w:rsidRPr="00093EE3">
        <w:rPr>
          <w:sz w:val="22"/>
          <w:szCs w:val="22"/>
        </w:rPr>
        <w:t xml:space="preserve">, the procedure for the return of children to Kyrgyzstan from other countries and from Kyrgyzstan to other countries is still regulated by the outdated Agreement on Cooperation of the CIS </w:t>
      </w:r>
      <w:r w:rsidRPr="00093EE3">
        <w:rPr>
          <w:sz w:val="22"/>
          <w:szCs w:val="22"/>
        </w:rPr>
        <w:lastRenderedPageBreak/>
        <w:t>member States on the Return of Minors to their States of Permanent Residence (2002</w:t>
      </w:r>
      <w:r w:rsidR="0059286D" w:rsidRPr="00093EE3">
        <w:rPr>
          <w:sz w:val="22"/>
          <w:szCs w:val="22"/>
        </w:rPr>
        <w:t>,</w:t>
      </w:r>
      <w:r w:rsidRPr="00093EE3">
        <w:rPr>
          <w:sz w:val="22"/>
          <w:szCs w:val="22"/>
        </w:rPr>
        <w:t xml:space="preserve"> the so-called Chisinau Agreement). According to this Agreement, the repatriation is handled by the Ministry of Internal Affairs </w:t>
      </w:r>
      <w:r w:rsidR="0059286D" w:rsidRPr="00093EE3">
        <w:rPr>
          <w:sz w:val="22"/>
          <w:szCs w:val="22"/>
        </w:rPr>
        <w:t xml:space="preserve">via </w:t>
      </w:r>
      <w:r w:rsidRPr="00093EE3">
        <w:rPr>
          <w:sz w:val="22"/>
          <w:szCs w:val="22"/>
        </w:rPr>
        <w:t xml:space="preserve">special closed children's institutions (definitely places of deprivation of liberty), although in most of the participating countries the repatriation system has </w:t>
      </w:r>
      <w:r w:rsidR="0059286D" w:rsidRPr="00093EE3">
        <w:rPr>
          <w:sz w:val="22"/>
          <w:szCs w:val="22"/>
        </w:rPr>
        <w:t xml:space="preserve">been </w:t>
      </w:r>
      <w:r w:rsidRPr="00093EE3">
        <w:rPr>
          <w:sz w:val="22"/>
          <w:szCs w:val="22"/>
        </w:rPr>
        <w:t>re</w:t>
      </w:r>
      <w:r w:rsidR="0059286D" w:rsidRPr="00093EE3">
        <w:rPr>
          <w:sz w:val="22"/>
          <w:szCs w:val="22"/>
        </w:rPr>
        <w:t>structured</w:t>
      </w:r>
      <w:r w:rsidRPr="00093EE3">
        <w:rPr>
          <w:sz w:val="22"/>
          <w:szCs w:val="22"/>
        </w:rPr>
        <w:t xml:space="preserve"> over the past time, which creates difficulties for the interaction of these countries in the field of repatriation of children.</w:t>
      </w:r>
    </w:p>
    <w:p w14:paraId="3083D968" w14:textId="2D416BF4" w:rsidR="00A24E71" w:rsidRDefault="00A24E71" w:rsidP="00093EE3">
      <w:pPr>
        <w:pStyle w:val="NormalWeb"/>
        <w:spacing w:before="0" w:beforeAutospacing="0" w:after="0" w:afterAutospacing="0"/>
        <w:ind w:firstLine="709"/>
        <w:jc w:val="both"/>
        <w:rPr>
          <w:sz w:val="22"/>
          <w:szCs w:val="22"/>
        </w:rPr>
      </w:pPr>
      <w:r w:rsidRPr="00093EE3">
        <w:rPr>
          <w:sz w:val="22"/>
          <w:szCs w:val="22"/>
        </w:rPr>
        <w:t xml:space="preserve">Thus, in order to completely </w:t>
      </w:r>
      <w:r w:rsidR="0059286D" w:rsidRPr="00093EE3">
        <w:rPr>
          <w:sz w:val="22"/>
          <w:szCs w:val="22"/>
        </w:rPr>
        <w:t xml:space="preserve">get rid of </w:t>
      </w:r>
      <w:r w:rsidRPr="00093EE3">
        <w:rPr>
          <w:sz w:val="22"/>
          <w:szCs w:val="22"/>
        </w:rPr>
        <w:t xml:space="preserve">repressive models from the procedure of repatriation of children, including the complete </w:t>
      </w:r>
      <w:r w:rsidR="0059286D" w:rsidRPr="00093EE3">
        <w:rPr>
          <w:sz w:val="22"/>
          <w:szCs w:val="22"/>
        </w:rPr>
        <w:t xml:space="preserve">stop of </w:t>
      </w:r>
      <w:r w:rsidRPr="00093EE3">
        <w:rPr>
          <w:sz w:val="22"/>
          <w:szCs w:val="22"/>
        </w:rPr>
        <w:t xml:space="preserve">migration </w:t>
      </w:r>
      <w:r w:rsidR="0059286D" w:rsidRPr="00093EE3">
        <w:rPr>
          <w:sz w:val="22"/>
          <w:szCs w:val="22"/>
        </w:rPr>
        <w:t xml:space="preserve">detention </w:t>
      </w:r>
      <w:r w:rsidRPr="00093EE3">
        <w:rPr>
          <w:sz w:val="22"/>
          <w:szCs w:val="22"/>
        </w:rPr>
        <w:t xml:space="preserve">of children, it is necessary to bring the legislation of Kyrgyzstan in line with modern international standards of children's rights (in particular, </w:t>
      </w:r>
      <w:r w:rsidR="0059286D" w:rsidRPr="00093EE3">
        <w:rPr>
          <w:sz w:val="22"/>
          <w:szCs w:val="22"/>
        </w:rPr>
        <w:t xml:space="preserve">the </w:t>
      </w:r>
      <w:r w:rsidRPr="00093EE3">
        <w:rPr>
          <w:sz w:val="22"/>
          <w:szCs w:val="22"/>
        </w:rPr>
        <w:t xml:space="preserve">Joint General Comments No. 3 </w:t>
      </w:r>
      <w:r w:rsidR="0059286D" w:rsidRPr="00093EE3">
        <w:rPr>
          <w:sz w:val="22"/>
          <w:szCs w:val="22"/>
        </w:rPr>
        <w:t>CMW</w:t>
      </w:r>
      <w:r w:rsidRPr="00093EE3">
        <w:rPr>
          <w:sz w:val="22"/>
          <w:szCs w:val="22"/>
        </w:rPr>
        <w:t xml:space="preserve">/No.22 CRC (2017) </w:t>
      </w:r>
      <w:r w:rsidR="0059286D" w:rsidRPr="00093EE3">
        <w:rPr>
          <w:sz w:val="22"/>
          <w:szCs w:val="22"/>
        </w:rPr>
        <w:t>“On the General Principles Regarding the Human Rights of Children in the Context of International Migrations” and No. 4 CMW/No. 23 CRC (2017) “On State Obligations Regarding the Human Rights of Children in the Context of International Migration in Countries of Origin, Transit, Destination and Return.”</w:t>
      </w:r>
      <w:r w:rsidRPr="00093EE3">
        <w:rPr>
          <w:sz w:val="22"/>
          <w:szCs w:val="22"/>
        </w:rPr>
        <w:t xml:space="preserve">). This means replacing the outdated Chisinau Agreement with - preferably - bilateral agreements on the humane repatriation/readmission of children. Recommendations on relevant legislative changes have already been received by some post-Soviet countries </w:t>
      </w:r>
      <w:r w:rsidR="00093EE3" w:rsidRPr="00093EE3">
        <w:rPr>
          <w:sz w:val="22"/>
          <w:szCs w:val="22"/>
        </w:rPr>
        <w:t>(</w:t>
      </w:r>
      <w:r w:rsidRPr="00093EE3">
        <w:rPr>
          <w:sz w:val="22"/>
          <w:szCs w:val="22"/>
        </w:rPr>
        <w:t xml:space="preserve">the </w:t>
      </w:r>
      <w:hyperlink r:id="rId16" w:history="1">
        <w:r w:rsidRPr="00093EE3">
          <w:rPr>
            <w:rStyle w:val="Hyperlink"/>
            <w:sz w:val="22"/>
            <w:szCs w:val="22"/>
          </w:rPr>
          <w:t>recommendations</w:t>
        </w:r>
      </w:hyperlink>
      <w:r w:rsidRPr="00093EE3">
        <w:rPr>
          <w:sz w:val="22"/>
          <w:szCs w:val="22"/>
        </w:rPr>
        <w:t xml:space="preserve"> of the UN CRC to Belarus (February 2020);</w:t>
      </w:r>
      <w:r w:rsidR="00093EE3" w:rsidRPr="00093EE3">
        <w:rPr>
          <w:sz w:val="22"/>
          <w:szCs w:val="22"/>
        </w:rPr>
        <w:t xml:space="preserve"> </w:t>
      </w:r>
      <w:r w:rsidRPr="00093EE3">
        <w:rPr>
          <w:sz w:val="22"/>
          <w:szCs w:val="22"/>
        </w:rPr>
        <w:t xml:space="preserve">inclusion of this problem in the </w:t>
      </w:r>
      <w:hyperlink r:id="rId17" w:history="1">
        <w:r w:rsidRPr="00093EE3">
          <w:rPr>
            <w:rStyle w:val="Hyperlink"/>
            <w:sz w:val="22"/>
            <w:szCs w:val="22"/>
          </w:rPr>
          <w:t>List of issues</w:t>
        </w:r>
      </w:hyperlink>
      <w:r w:rsidRPr="00093EE3">
        <w:rPr>
          <w:sz w:val="22"/>
          <w:szCs w:val="22"/>
        </w:rPr>
        <w:t xml:space="preserve"> addressed </w:t>
      </w:r>
      <w:r w:rsidR="0059286D" w:rsidRPr="00093EE3">
        <w:rPr>
          <w:sz w:val="22"/>
          <w:szCs w:val="22"/>
        </w:rPr>
        <w:t xml:space="preserve">by the UN CRC </w:t>
      </w:r>
      <w:r w:rsidRPr="00093EE3">
        <w:rPr>
          <w:sz w:val="22"/>
          <w:szCs w:val="22"/>
        </w:rPr>
        <w:t>to Ukraine (October 2020).</w:t>
      </w:r>
    </w:p>
    <w:p w14:paraId="41D72C1C" w14:textId="77777777" w:rsidR="00225D79" w:rsidRPr="00093EE3" w:rsidRDefault="00225D79" w:rsidP="00093EE3">
      <w:pPr>
        <w:pStyle w:val="NormalWeb"/>
        <w:spacing w:before="0" w:beforeAutospacing="0" w:after="0" w:afterAutospacing="0"/>
        <w:ind w:firstLine="709"/>
        <w:jc w:val="both"/>
        <w:rPr>
          <w:sz w:val="22"/>
          <w:szCs w:val="22"/>
        </w:rPr>
      </w:pPr>
    </w:p>
    <w:p w14:paraId="0146099A" w14:textId="5D4E06CB" w:rsidR="00A24E71" w:rsidRPr="00093EE3" w:rsidRDefault="00A24E71" w:rsidP="00093EE3">
      <w:pPr>
        <w:pStyle w:val="NormalWeb"/>
        <w:pBdr>
          <w:top w:val="single" w:sz="4" w:space="1" w:color="auto"/>
          <w:left w:val="single" w:sz="4" w:space="4" w:color="auto"/>
          <w:bottom w:val="single" w:sz="4" w:space="1" w:color="auto"/>
          <w:right w:val="single" w:sz="4" w:space="4" w:color="auto"/>
        </w:pBdr>
        <w:spacing w:before="0" w:beforeAutospacing="0" w:after="0" w:afterAutospacing="0"/>
        <w:jc w:val="both"/>
        <w:rPr>
          <w:b/>
          <w:bCs/>
          <w:sz w:val="22"/>
          <w:szCs w:val="22"/>
        </w:rPr>
      </w:pPr>
      <w:r w:rsidRPr="00093EE3">
        <w:rPr>
          <w:b/>
          <w:bCs/>
          <w:sz w:val="22"/>
          <w:szCs w:val="22"/>
        </w:rPr>
        <w:t>Does the Kyrgyz</w:t>
      </w:r>
      <w:r w:rsidR="0059286D" w:rsidRPr="00093EE3">
        <w:rPr>
          <w:b/>
          <w:bCs/>
          <w:sz w:val="22"/>
          <w:szCs w:val="22"/>
        </w:rPr>
        <w:t>stan</w:t>
      </w:r>
      <w:r w:rsidRPr="00093EE3">
        <w:rPr>
          <w:b/>
          <w:bCs/>
          <w:sz w:val="22"/>
          <w:szCs w:val="22"/>
        </w:rPr>
        <w:t xml:space="preserve"> Government intend to bring legislation and practices on the repatriation of children in line with modern international human rights standards and replace the outdated Chisinau Agreement </w:t>
      </w:r>
      <w:r w:rsidR="0059286D" w:rsidRPr="00093EE3">
        <w:rPr>
          <w:b/>
          <w:bCs/>
          <w:sz w:val="22"/>
          <w:szCs w:val="22"/>
        </w:rPr>
        <w:t xml:space="preserve">(2002) </w:t>
      </w:r>
      <w:r w:rsidRPr="00093EE3">
        <w:rPr>
          <w:b/>
          <w:bCs/>
          <w:sz w:val="22"/>
          <w:szCs w:val="22"/>
        </w:rPr>
        <w:t>with more adequate bilateral agreements on the repatriation of children?</w:t>
      </w:r>
    </w:p>
    <w:p w14:paraId="570FE84F" w14:textId="77777777" w:rsidR="00225D79" w:rsidRDefault="00225D79" w:rsidP="00093EE3">
      <w:pPr>
        <w:pStyle w:val="NormalWeb"/>
        <w:spacing w:before="0" w:beforeAutospacing="0" w:after="0" w:afterAutospacing="0"/>
        <w:jc w:val="both"/>
        <w:rPr>
          <w:b/>
          <w:bCs/>
          <w:sz w:val="22"/>
          <w:szCs w:val="22"/>
        </w:rPr>
      </w:pPr>
    </w:p>
    <w:p w14:paraId="34ACA15D" w14:textId="76C3F80C" w:rsidR="00A24E71" w:rsidRPr="00093EE3" w:rsidRDefault="0059286D" w:rsidP="00093EE3">
      <w:pPr>
        <w:pStyle w:val="NormalWeb"/>
        <w:spacing w:before="0" w:beforeAutospacing="0" w:after="0" w:afterAutospacing="0"/>
        <w:jc w:val="both"/>
        <w:rPr>
          <w:b/>
          <w:bCs/>
          <w:sz w:val="22"/>
          <w:szCs w:val="22"/>
        </w:rPr>
      </w:pPr>
      <w:r w:rsidRPr="00093EE3">
        <w:rPr>
          <w:b/>
          <w:bCs/>
          <w:sz w:val="22"/>
          <w:szCs w:val="22"/>
        </w:rPr>
        <w:t>Issue</w:t>
      </w:r>
      <w:r w:rsidR="00A24E71" w:rsidRPr="00093EE3">
        <w:rPr>
          <w:b/>
          <w:bCs/>
          <w:sz w:val="22"/>
          <w:szCs w:val="22"/>
        </w:rPr>
        <w:t xml:space="preserve"> 5. Violations of the right to freedom of speech and association in the context of cooperation with the UN </w:t>
      </w:r>
      <w:r w:rsidRPr="00093EE3">
        <w:rPr>
          <w:b/>
          <w:bCs/>
          <w:sz w:val="22"/>
          <w:szCs w:val="22"/>
        </w:rPr>
        <w:t>CMW</w:t>
      </w:r>
      <w:r w:rsidR="00A24E71" w:rsidRPr="00093EE3">
        <w:rPr>
          <w:b/>
          <w:bCs/>
          <w:sz w:val="22"/>
          <w:szCs w:val="22"/>
        </w:rPr>
        <w:t xml:space="preserve"> and the provision of alternative information to NGOs.</w:t>
      </w:r>
    </w:p>
    <w:p w14:paraId="4E40E057" w14:textId="77777777" w:rsidR="00225D79" w:rsidRDefault="00225D79" w:rsidP="00093EE3">
      <w:pPr>
        <w:pStyle w:val="NormalWeb"/>
        <w:spacing w:before="0" w:beforeAutospacing="0" w:after="0" w:afterAutospacing="0"/>
        <w:ind w:firstLine="709"/>
        <w:jc w:val="both"/>
        <w:rPr>
          <w:sz w:val="22"/>
          <w:szCs w:val="22"/>
        </w:rPr>
      </w:pPr>
    </w:p>
    <w:p w14:paraId="57B920DA" w14:textId="29EB4671" w:rsidR="00A24E71" w:rsidRDefault="00A24E71" w:rsidP="00093EE3">
      <w:pPr>
        <w:pStyle w:val="NormalWeb"/>
        <w:spacing w:before="0" w:beforeAutospacing="0" w:after="0" w:afterAutospacing="0"/>
        <w:ind w:firstLine="709"/>
        <w:jc w:val="both"/>
        <w:rPr>
          <w:sz w:val="22"/>
          <w:szCs w:val="22"/>
        </w:rPr>
      </w:pPr>
      <w:r w:rsidRPr="00093EE3">
        <w:rPr>
          <w:sz w:val="22"/>
          <w:szCs w:val="22"/>
        </w:rPr>
        <w:t xml:space="preserve">After informing the Committee about Kyrgyzstan's compliance with the Convention in 2015, the joint </w:t>
      </w:r>
      <w:hyperlink r:id="rId18" w:history="1">
        <w:r w:rsidRPr="00093EE3">
          <w:rPr>
            <w:rStyle w:val="Hyperlink"/>
            <w:sz w:val="22"/>
            <w:szCs w:val="22"/>
          </w:rPr>
          <w:t>report</w:t>
        </w:r>
      </w:hyperlink>
      <w:r w:rsidRPr="00093EE3">
        <w:rPr>
          <w:sz w:val="22"/>
          <w:szCs w:val="22"/>
        </w:rPr>
        <w:t xml:space="preserve"> of ADC Memorial and Bir Duino Kyrgyzstan to the UN </w:t>
      </w:r>
      <w:r w:rsidR="0059286D" w:rsidRPr="00093EE3">
        <w:rPr>
          <w:sz w:val="22"/>
          <w:szCs w:val="22"/>
        </w:rPr>
        <w:t>CMW</w:t>
      </w:r>
      <w:r w:rsidRPr="00093EE3">
        <w:rPr>
          <w:sz w:val="22"/>
          <w:szCs w:val="22"/>
        </w:rPr>
        <w:t xml:space="preserve"> was put on the </w:t>
      </w:r>
      <w:r w:rsidR="0059286D" w:rsidRPr="00093EE3">
        <w:rPr>
          <w:sz w:val="22"/>
          <w:szCs w:val="22"/>
        </w:rPr>
        <w:t>“</w:t>
      </w:r>
      <w:r w:rsidRPr="00093EE3">
        <w:rPr>
          <w:sz w:val="22"/>
          <w:szCs w:val="22"/>
        </w:rPr>
        <w:t>list of extremist materials</w:t>
      </w:r>
      <w:r w:rsidR="0059286D" w:rsidRPr="00093EE3">
        <w:rPr>
          <w:sz w:val="22"/>
          <w:szCs w:val="22"/>
        </w:rPr>
        <w:t>”</w:t>
      </w:r>
      <w:r w:rsidRPr="00093EE3">
        <w:rPr>
          <w:sz w:val="22"/>
          <w:szCs w:val="22"/>
        </w:rPr>
        <w:t xml:space="preserve"> by the court (2017), and the </w:t>
      </w:r>
      <w:r w:rsidR="0059286D" w:rsidRPr="00093EE3">
        <w:rPr>
          <w:sz w:val="22"/>
          <w:szCs w:val="22"/>
        </w:rPr>
        <w:t xml:space="preserve">work </w:t>
      </w:r>
      <w:r w:rsidRPr="00093EE3">
        <w:rPr>
          <w:sz w:val="22"/>
          <w:szCs w:val="22"/>
        </w:rPr>
        <w:t xml:space="preserve">of ADC Memorial </w:t>
      </w:r>
      <w:r w:rsidR="0059286D" w:rsidRPr="00093EE3">
        <w:rPr>
          <w:sz w:val="22"/>
          <w:szCs w:val="22"/>
        </w:rPr>
        <w:t>was</w:t>
      </w:r>
      <w:r w:rsidRPr="00093EE3">
        <w:rPr>
          <w:sz w:val="22"/>
          <w:szCs w:val="22"/>
        </w:rPr>
        <w:t xml:space="preserve"> banned in </w:t>
      </w:r>
      <w:r w:rsidR="0059286D" w:rsidRPr="00093EE3">
        <w:rPr>
          <w:sz w:val="22"/>
          <w:szCs w:val="22"/>
        </w:rPr>
        <w:t>Kyrgyzstan</w:t>
      </w:r>
      <w:r w:rsidRPr="00093EE3">
        <w:rPr>
          <w:sz w:val="22"/>
          <w:szCs w:val="22"/>
        </w:rPr>
        <w:t xml:space="preserve">. The appeal of this court decision was successfully completed only in 2019, which required </w:t>
      </w:r>
      <w:r w:rsidR="0059286D" w:rsidRPr="00093EE3">
        <w:rPr>
          <w:sz w:val="22"/>
          <w:szCs w:val="22"/>
        </w:rPr>
        <w:t xml:space="preserve">essential </w:t>
      </w:r>
      <w:r w:rsidRPr="00093EE3">
        <w:rPr>
          <w:sz w:val="22"/>
          <w:szCs w:val="22"/>
        </w:rPr>
        <w:t xml:space="preserve">efforts and resources from </w:t>
      </w:r>
      <w:r w:rsidR="0059286D" w:rsidRPr="00093EE3">
        <w:rPr>
          <w:sz w:val="22"/>
          <w:szCs w:val="22"/>
        </w:rPr>
        <w:t>the H</w:t>
      </w:r>
      <w:r w:rsidRPr="00093EE3">
        <w:rPr>
          <w:sz w:val="22"/>
          <w:szCs w:val="22"/>
        </w:rPr>
        <w:t xml:space="preserve">uman </w:t>
      </w:r>
      <w:r w:rsidR="0059286D" w:rsidRPr="00093EE3">
        <w:rPr>
          <w:sz w:val="22"/>
          <w:szCs w:val="22"/>
        </w:rPr>
        <w:t>R</w:t>
      </w:r>
      <w:r w:rsidRPr="00093EE3">
        <w:rPr>
          <w:sz w:val="22"/>
          <w:szCs w:val="22"/>
        </w:rPr>
        <w:t>ights defenders and undoubtedly hindered their activities.</w:t>
      </w:r>
    </w:p>
    <w:p w14:paraId="41FA38EA" w14:textId="77777777" w:rsidR="00225D79" w:rsidRPr="00093EE3" w:rsidRDefault="00225D79" w:rsidP="00093EE3">
      <w:pPr>
        <w:pStyle w:val="NormalWeb"/>
        <w:spacing w:before="0" w:beforeAutospacing="0" w:after="0" w:afterAutospacing="0"/>
        <w:ind w:firstLine="709"/>
        <w:jc w:val="both"/>
        <w:rPr>
          <w:sz w:val="22"/>
          <w:szCs w:val="22"/>
        </w:rPr>
      </w:pPr>
    </w:p>
    <w:p w14:paraId="227DBDC4" w14:textId="63A23B58" w:rsidR="00A24E71" w:rsidRPr="00093EE3" w:rsidRDefault="00A24E71" w:rsidP="00093EE3">
      <w:pPr>
        <w:pStyle w:val="NormalWeb"/>
        <w:pBdr>
          <w:top w:val="single" w:sz="4" w:space="1" w:color="auto"/>
          <w:left w:val="single" w:sz="4" w:space="4" w:color="auto"/>
          <w:bottom w:val="single" w:sz="4" w:space="1" w:color="auto"/>
          <w:right w:val="single" w:sz="4" w:space="4" w:color="auto"/>
        </w:pBdr>
        <w:spacing w:before="0" w:beforeAutospacing="0" w:after="0" w:afterAutospacing="0"/>
        <w:jc w:val="both"/>
        <w:rPr>
          <w:b/>
          <w:bCs/>
          <w:sz w:val="22"/>
          <w:szCs w:val="22"/>
        </w:rPr>
      </w:pPr>
      <w:r w:rsidRPr="00093EE3">
        <w:rPr>
          <w:b/>
          <w:bCs/>
          <w:sz w:val="22"/>
          <w:szCs w:val="22"/>
        </w:rPr>
        <w:t>What measures are the Kyrgyz</w:t>
      </w:r>
      <w:r w:rsidR="00225D79">
        <w:rPr>
          <w:b/>
          <w:bCs/>
          <w:sz w:val="22"/>
          <w:szCs w:val="22"/>
        </w:rPr>
        <w:t>stan</w:t>
      </w:r>
      <w:r w:rsidRPr="00093EE3">
        <w:rPr>
          <w:b/>
          <w:bCs/>
          <w:sz w:val="22"/>
          <w:szCs w:val="22"/>
        </w:rPr>
        <w:t xml:space="preserve"> authorities taking to create conditions for the independent and effective work of </w:t>
      </w:r>
      <w:r w:rsidR="0059286D" w:rsidRPr="00093EE3">
        <w:rPr>
          <w:b/>
          <w:bCs/>
          <w:sz w:val="22"/>
          <w:szCs w:val="22"/>
        </w:rPr>
        <w:t>H</w:t>
      </w:r>
      <w:r w:rsidRPr="00093EE3">
        <w:rPr>
          <w:b/>
          <w:bCs/>
          <w:sz w:val="22"/>
          <w:szCs w:val="22"/>
        </w:rPr>
        <w:t xml:space="preserve">uman </w:t>
      </w:r>
      <w:r w:rsidR="0059286D" w:rsidRPr="00093EE3">
        <w:rPr>
          <w:b/>
          <w:bCs/>
          <w:sz w:val="22"/>
          <w:szCs w:val="22"/>
        </w:rPr>
        <w:t>R</w:t>
      </w:r>
      <w:r w:rsidRPr="00093EE3">
        <w:rPr>
          <w:b/>
          <w:bCs/>
          <w:sz w:val="22"/>
          <w:szCs w:val="22"/>
        </w:rPr>
        <w:t>ights organizations</w:t>
      </w:r>
      <w:r w:rsidR="00225D79">
        <w:rPr>
          <w:b/>
          <w:bCs/>
          <w:sz w:val="22"/>
          <w:szCs w:val="22"/>
        </w:rPr>
        <w:t>, to prevent repressions against NGOs and to guarantee safe cooperation of Human Rights defenders with the UN CMW</w:t>
      </w:r>
      <w:r w:rsidRPr="00093EE3">
        <w:rPr>
          <w:b/>
          <w:bCs/>
          <w:sz w:val="22"/>
          <w:szCs w:val="22"/>
        </w:rPr>
        <w:t>?</w:t>
      </w:r>
    </w:p>
    <w:p w14:paraId="54D51C6B" w14:textId="012B175A" w:rsidR="00C70963" w:rsidRDefault="00C70963" w:rsidP="00093EE3">
      <w:pPr>
        <w:jc w:val="both"/>
        <w:rPr>
          <w:rFonts w:ascii="Times New Roman" w:eastAsia="WenQuanYi Micro Hei" w:hAnsi="Times New Roman" w:cs="Times New Roman"/>
          <w:color w:val="00000A"/>
          <w:sz w:val="22"/>
          <w:szCs w:val="22"/>
          <w:lang w:val="en-GB"/>
        </w:rPr>
      </w:pPr>
    </w:p>
    <w:p w14:paraId="6D2B8121" w14:textId="75C220FA" w:rsidR="009F7908" w:rsidRPr="002160A4" w:rsidRDefault="009F7908" w:rsidP="002160A4">
      <w:pPr>
        <w:jc w:val="center"/>
        <w:rPr>
          <w:rFonts w:ascii="Times New Roman" w:eastAsia="WenQuanYi Micro Hei" w:hAnsi="Times New Roman" w:cs="Times New Roman"/>
          <w:b/>
          <w:bCs/>
          <w:color w:val="00000A"/>
          <w:sz w:val="22"/>
          <w:szCs w:val="22"/>
          <w:lang w:val="en-GB"/>
        </w:rPr>
      </w:pPr>
      <w:r w:rsidRPr="002160A4">
        <w:rPr>
          <w:rFonts w:ascii="Times New Roman" w:eastAsia="WenQuanYi Micro Hei" w:hAnsi="Times New Roman" w:cs="Times New Roman"/>
          <w:b/>
          <w:bCs/>
          <w:color w:val="00000A"/>
          <w:sz w:val="22"/>
          <w:szCs w:val="22"/>
          <w:lang w:val="en-GB"/>
        </w:rPr>
        <w:t>Additional information can be found in the following publications:</w:t>
      </w:r>
    </w:p>
    <w:p w14:paraId="33781813" w14:textId="3B74B8ED" w:rsidR="009F7908" w:rsidRDefault="009F7908" w:rsidP="00093EE3">
      <w:pPr>
        <w:jc w:val="both"/>
        <w:rPr>
          <w:rFonts w:ascii="Times New Roman" w:eastAsia="WenQuanYi Micro Hei" w:hAnsi="Times New Roman" w:cs="Times New Roman"/>
          <w:color w:val="00000A"/>
          <w:sz w:val="22"/>
          <w:szCs w:val="22"/>
          <w:lang w:val="en-GB"/>
        </w:rPr>
      </w:pPr>
    </w:p>
    <w:p w14:paraId="07E72B73" w14:textId="40C9E33B" w:rsidR="009F7908" w:rsidRPr="002160A4" w:rsidRDefault="009F7908" w:rsidP="00093EE3">
      <w:pPr>
        <w:jc w:val="both"/>
        <w:rPr>
          <w:rFonts w:ascii="Times New Roman" w:hAnsi="Times New Roman" w:cs="Times New Roman"/>
          <w:sz w:val="22"/>
          <w:szCs w:val="22"/>
          <w:lang w:val="en-GB"/>
        </w:rPr>
      </w:pPr>
      <w:r w:rsidRPr="002160A4">
        <w:rPr>
          <w:rFonts w:ascii="Times New Roman" w:hAnsi="Times New Roman" w:cs="Times New Roman"/>
          <w:sz w:val="22"/>
          <w:szCs w:val="22"/>
          <w:lang w:val="en-GB"/>
        </w:rPr>
        <w:t>“</w:t>
      </w:r>
      <w:hyperlink r:id="rId19" w:history="1">
        <w:r w:rsidRPr="002160A4">
          <w:rPr>
            <w:rStyle w:val="Hyperlink"/>
            <w:rFonts w:ascii="Times New Roman" w:hAnsi="Times New Roman" w:cs="Times New Roman"/>
            <w:sz w:val="22"/>
            <w:szCs w:val="22"/>
            <w:lang w:val="en-GB"/>
          </w:rPr>
          <w:t>Women and children from Kyrgyzstan affected by migration</w:t>
        </w:r>
      </w:hyperlink>
      <w:r w:rsidRPr="002160A4">
        <w:rPr>
          <w:rFonts w:ascii="Times New Roman" w:hAnsi="Times New Roman" w:cs="Times New Roman"/>
          <w:sz w:val="22"/>
          <w:szCs w:val="22"/>
          <w:lang w:val="en-GB"/>
        </w:rPr>
        <w:t>”</w:t>
      </w:r>
      <w:r w:rsidRPr="002160A4">
        <w:rPr>
          <w:rFonts w:ascii="Times New Roman" w:hAnsi="Times New Roman" w:cs="Times New Roman"/>
          <w:sz w:val="22"/>
          <w:szCs w:val="22"/>
          <w:lang w:val="en-GB"/>
        </w:rPr>
        <w:t xml:space="preserve">, </w:t>
      </w:r>
      <w:r w:rsidR="00767979" w:rsidRPr="002160A4">
        <w:rPr>
          <w:rFonts w:ascii="Times New Roman" w:hAnsi="Times New Roman" w:cs="Times New Roman"/>
          <w:sz w:val="22"/>
          <w:szCs w:val="22"/>
          <w:lang w:val="en-GB"/>
        </w:rPr>
        <w:t>a report by ADC Memorial and Bir Duino Kyrgyzstan, 2016</w:t>
      </w:r>
    </w:p>
    <w:p w14:paraId="1C1F2E58" w14:textId="5EBDB84D" w:rsidR="00767979" w:rsidRPr="002160A4" w:rsidRDefault="00767979" w:rsidP="00093EE3">
      <w:pPr>
        <w:jc w:val="both"/>
        <w:rPr>
          <w:rFonts w:ascii="Times New Roman" w:hAnsi="Times New Roman" w:cs="Times New Roman"/>
          <w:sz w:val="22"/>
          <w:szCs w:val="22"/>
          <w:lang w:val="en-GB"/>
        </w:rPr>
      </w:pPr>
      <w:r w:rsidRPr="002160A4">
        <w:rPr>
          <w:rFonts w:ascii="Times New Roman" w:hAnsi="Times New Roman" w:cs="Times New Roman"/>
          <w:sz w:val="22"/>
          <w:szCs w:val="22"/>
          <w:lang w:val="en-GB"/>
        </w:rPr>
        <w:t>“</w:t>
      </w:r>
      <w:hyperlink r:id="rId20" w:history="1">
        <w:r w:rsidRPr="002160A4">
          <w:rPr>
            <w:rStyle w:val="Hyperlink"/>
            <w:rFonts w:ascii="Times New Roman" w:hAnsi="Times New Roman" w:cs="Times New Roman"/>
            <w:sz w:val="22"/>
            <w:szCs w:val="22"/>
            <w:lang w:val="en-GB"/>
          </w:rPr>
          <w:t>Migrant workers in Kazakhstan: no status, no rights</w:t>
        </w:r>
      </w:hyperlink>
      <w:r w:rsidRPr="002160A4">
        <w:rPr>
          <w:rFonts w:ascii="Times New Roman" w:hAnsi="Times New Roman" w:cs="Times New Roman"/>
          <w:sz w:val="22"/>
          <w:szCs w:val="22"/>
          <w:lang w:val="en-GB"/>
        </w:rPr>
        <w:t>“</w:t>
      </w:r>
      <w:r w:rsidRPr="002160A4">
        <w:rPr>
          <w:rFonts w:ascii="Times New Roman" w:hAnsi="Times New Roman" w:cs="Times New Roman"/>
          <w:sz w:val="22"/>
          <w:szCs w:val="22"/>
          <w:lang w:val="en-GB"/>
        </w:rPr>
        <w:t>, a report by FIDH, ADC Memorial, ILI, 2016.</w:t>
      </w:r>
    </w:p>
    <w:p w14:paraId="2F545D15" w14:textId="2F15694E" w:rsidR="002160A4" w:rsidRPr="002160A4" w:rsidRDefault="002160A4" w:rsidP="002160A4">
      <w:pPr>
        <w:rPr>
          <w:rFonts w:ascii="Times New Roman" w:eastAsia="WenQuanYi Micro Hei" w:hAnsi="Times New Roman" w:cs="Times New Roman"/>
          <w:color w:val="00000A"/>
          <w:sz w:val="22"/>
          <w:szCs w:val="22"/>
          <w:lang w:val="en-GB"/>
        </w:rPr>
      </w:pPr>
      <w:r w:rsidRPr="002160A4">
        <w:rPr>
          <w:rStyle w:val="Hyperlink"/>
          <w:rFonts w:ascii="Times New Roman" w:hAnsi="Times New Roman" w:cs="Times New Roman"/>
          <w:sz w:val="22"/>
          <w:szCs w:val="22"/>
          <w:lang w:val="en-GB"/>
        </w:rPr>
        <w:t>Invisible and exploited in Kazakhstan: the plight of Kyrgyz migrant workers and members of their families</w:t>
      </w:r>
      <w:r w:rsidRPr="002160A4">
        <w:rPr>
          <w:rStyle w:val="Hyperlink"/>
          <w:rFonts w:ascii="Times New Roman" w:hAnsi="Times New Roman" w:cs="Times New Roman"/>
          <w:sz w:val="22"/>
          <w:szCs w:val="22"/>
          <w:lang w:val="en-GB"/>
        </w:rPr>
        <w:t xml:space="preserve">, </w:t>
      </w:r>
      <w:r w:rsidRPr="002160A4">
        <w:rPr>
          <w:rFonts w:ascii="Times New Roman" w:eastAsia="WenQuanYi Micro Hei" w:hAnsi="Times New Roman" w:cs="Times New Roman"/>
          <w:color w:val="00000A"/>
          <w:sz w:val="22"/>
          <w:szCs w:val="22"/>
          <w:lang w:val="en-GB"/>
        </w:rPr>
        <w:t>A report by FIDH, ADC Memorial, ILI, 2018</w:t>
      </w:r>
    </w:p>
    <w:p w14:paraId="6375AF9F" w14:textId="317288F5" w:rsidR="002160A4" w:rsidRPr="002160A4" w:rsidRDefault="002160A4" w:rsidP="002160A4">
      <w:pPr>
        <w:rPr>
          <w:rStyle w:val="markedcontent"/>
          <w:rFonts w:ascii="Times New Roman" w:hAnsi="Times New Roman" w:cs="Times New Roman"/>
          <w:sz w:val="22"/>
          <w:szCs w:val="22"/>
          <w:lang w:val="en-GB"/>
        </w:rPr>
      </w:pPr>
      <w:r w:rsidRPr="002160A4">
        <w:rPr>
          <w:rStyle w:val="markedcontent"/>
          <w:rFonts w:ascii="Times New Roman" w:hAnsi="Times New Roman" w:cs="Times New Roman"/>
          <w:sz w:val="22"/>
          <w:szCs w:val="22"/>
          <w:lang w:val="en-GB"/>
        </w:rPr>
        <w:t>THE FRAGILE POWER</w:t>
      </w:r>
      <w:r w:rsidRPr="002160A4">
        <w:rPr>
          <w:rStyle w:val="markedcontent"/>
          <w:rFonts w:ascii="Times New Roman" w:hAnsi="Times New Roman" w:cs="Times New Roman"/>
          <w:sz w:val="22"/>
          <w:szCs w:val="22"/>
          <w:lang w:val="en-GB"/>
        </w:rPr>
        <w:t xml:space="preserve"> </w:t>
      </w:r>
      <w:r w:rsidRPr="002160A4">
        <w:rPr>
          <w:rStyle w:val="markedcontent"/>
          <w:rFonts w:ascii="Times New Roman" w:hAnsi="Times New Roman" w:cs="Times New Roman"/>
          <w:sz w:val="22"/>
          <w:szCs w:val="22"/>
          <w:lang w:val="en-GB"/>
        </w:rPr>
        <w:t>OF MIGRATION:</w:t>
      </w:r>
      <w:r w:rsidRPr="002160A4">
        <w:rPr>
          <w:rStyle w:val="markedcontent"/>
          <w:rFonts w:ascii="Times New Roman" w:hAnsi="Times New Roman" w:cs="Times New Roman"/>
          <w:sz w:val="22"/>
          <w:szCs w:val="22"/>
          <w:lang w:val="en-GB"/>
        </w:rPr>
        <w:t xml:space="preserve"> </w:t>
      </w:r>
      <w:r w:rsidRPr="002160A4">
        <w:rPr>
          <w:rStyle w:val="markedcontent"/>
          <w:rFonts w:ascii="Times New Roman" w:hAnsi="Times New Roman" w:cs="Times New Roman"/>
          <w:sz w:val="22"/>
          <w:szCs w:val="22"/>
          <w:lang w:val="en-GB"/>
        </w:rPr>
        <w:t>the needs and rights of women and girls from Tajikistan</w:t>
      </w:r>
      <w:r w:rsidRPr="002160A4">
        <w:rPr>
          <w:rFonts w:ascii="Times New Roman" w:hAnsi="Times New Roman" w:cs="Times New Roman"/>
          <w:sz w:val="22"/>
          <w:szCs w:val="22"/>
          <w:lang w:val="en-GB"/>
        </w:rPr>
        <w:br/>
      </w:r>
      <w:r w:rsidRPr="002160A4">
        <w:rPr>
          <w:rStyle w:val="markedcontent"/>
          <w:rFonts w:ascii="Times New Roman" w:hAnsi="Times New Roman" w:cs="Times New Roman"/>
          <w:sz w:val="22"/>
          <w:szCs w:val="22"/>
          <w:lang w:val="en-GB"/>
        </w:rPr>
        <w:t>and Kyrgyzstan who are affected by migration</w:t>
      </w:r>
      <w:r w:rsidRPr="002160A4">
        <w:rPr>
          <w:rStyle w:val="markedcontent"/>
          <w:rFonts w:ascii="Times New Roman" w:hAnsi="Times New Roman" w:cs="Times New Roman"/>
          <w:sz w:val="22"/>
          <w:szCs w:val="22"/>
          <w:lang w:val="en-GB"/>
        </w:rPr>
        <w:t xml:space="preserve">, a </w:t>
      </w:r>
      <w:hyperlink r:id="rId21" w:history="1">
        <w:r w:rsidRPr="002160A4">
          <w:rPr>
            <w:rStyle w:val="Hyperlink"/>
            <w:rFonts w:ascii="Times New Roman" w:hAnsi="Times New Roman" w:cs="Times New Roman"/>
            <w:sz w:val="22"/>
            <w:szCs w:val="22"/>
            <w:lang w:val="en-GB"/>
          </w:rPr>
          <w:t>report</w:t>
        </w:r>
      </w:hyperlink>
      <w:r w:rsidRPr="002160A4">
        <w:rPr>
          <w:rStyle w:val="markedcontent"/>
          <w:rFonts w:ascii="Times New Roman" w:hAnsi="Times New Roman" w:cs="Times New Roman"/>
          <w:sz w:val="22"/>
          <w:szCs w:val="22"/>
          <w:lang w:val="en-GB"/>
        </w:rPr>
        <w:t xml:space="preserve"> by IOM, 2018.</w:t>
      </w:r>
    </w:p>
    <w:p w14:paraId="11FCF83F" w14:textId="3DA5491A" w:rsidR="002160A4" w:rsidRPr="002160A4" w:rsidRDefault="002160A4" w:rsidP="002160A4">
      <w:pPr>
        <w:rPr>
          <w:rFonts w:ascii="Times New Roman" w:hAnsi="Times New Roman" w:cs="Times New Roman"/>
          <w:sz w:val="22"/>
          <w:szCs w:val="22"/>
          <w:lang w:val="en-US"/>
        </w:rPr>
      </w:pPr>
      <w:hyperlink r:id="rId22" w:history="1">
        <w:r w:rsidRPr="002160A4">
          <w:rPr>
            <w:rStyle w:val="Hyperlink"/>
            <w:rFonts w:ascii="Times New Roman" w:hAnsi="Times New Roman" w:cs="Times New Roman"/>
            <w:sz w:val="22"/>
            <w:szCs w:val="22"/>
            <w:lang w:val="en-GB"/>
          </w:rPr>
          <w:t>Alternative information</w:t>
        </w:r>
      </w:hyperlink>
      <w:r w:rsidRPr="002160A4">
        <w:rPr>
          <w:rFonts w:ascii="Times New Roman" w:hAnsi="Times New Roman" w:cs="Times New Roman"/>
          <w:sz w:val="22"/>
          <w:szCs w:val="22"/>
          <w:lang w:val="en-GB"/>
        </w:rPr>
        <w:t xml:space="preserve"> </w:t>
      </w:r>
      <w:r w:rsidRPr="002160A4">
        <w:rPr>
          <w:rFonts w:ascii="Times New Roman" w:hAnsi="Times New Roman" w:cs="Times New Roman"/>
          <w:sz w:val="22"/>
          <w:szCs w:val="22"/>
          <w:lang w:val="en-GB"/>
        </w:rPr>
        <w:t xml:space="preserve">by the Kyrgyz Family Planning Alliance and ADC Memorial </w:t>
      </w:r>
      <w:r w:rsidRPr="002160A4">
        <w:rPr>
          <w:rFonts w:ascii="Times New Roman" w:hAnsi="Times New Roman" w:cs="Times New Roman"/>
          <w:sz w:val="22"/>
          <w:szCs w:val="22"/>
          <w:lang w:val="en-GB"/>
        </w:rPr>
        <w:t xml:space="preserve">for the UN CEDAW, </w:t>
      </w:r>
      <w:r w:rsidRPr="002160A4">
        <w:rPr>
          <w:rFonts w:ascii="Times New Roman" w:hAnsi="Times New Roman" w:cs="Times New Roman"/>
          <w:sz w:val="22"/>
          <w:szCs w:val="22"/>
          <w:lang w:val="en-US"/>
        </w:rPr>
        <w:t>the 76th Pre-session Working Group of the CEDAW</w:t>
      </w:r>
      <w:r w:rsidRPr="002160A4">
        <w:rPr>
          <w:rFonts w:ascii="Times New Roman" w:hAnsi="Times New Roman" w:cs="Times New Roman"/>
          <w:sz w:val="22"/>
          <w:szCs w:val="22"/>
          <w:lang w:val="en-US"/>
        </w:rPr>
        <w:t xml:space="preserve">, 2019. </w:t>
      </w:r>
    </w:p>
    <w:p w14:paraId="6CDF6A15" w14:textId="6341AD61" w:rsidR="002160A4" w:rsidRPr="002160A4" w:rsidRDefault="002160A4" w:rsidP="002160A4">
      <w:pPr>
        <w:rPr>
          <w:rFonts w:ascii="Times New Roman" w:hAnsi="Times New Roman" w:cs="Times New Roman"/>
          <w:sz w:val="22"/>
          <w:szCs w:val="22"/>
          <w:lang w:val="en-US"/>
        </w:rPr>
      </w:pPr>
      <w:r w:rsidRPr="002160A4">
        <w:rPr>
          <w:rFonts w:ascii="Times New Roman" w:hAnsi="Times New Roman" w:cs="Times New Roman"/>
          <w:sz w:val="22"/>
          <w:szCs w:val="22"/>
          <w:lang w:val="en-US"/>
        </w:rPr>
        <w:t>Migrant Children in CIS Countries: Lack of Adequate Legal Norms Regulating Cooperation Between the Countries Involved</w:t>
      </w:r>
      <w:r w:rsidRPr="002160A4">
        <w:rPr>
          <w:rFonts w:ascii="Times New Roman" w:hAnsi="Times New Roman" w:cs="Times New Roman"/>
          <w:sz w:val="22"/>
          <w:szCs w:val="22"/>
          <w:lang w:val="en-US"/>
        </w:rPr>
        <w:t xml:space="preserve">, a </w:t>
      </w:r>
      <w:hyperlink r:id="rId23" w:history="1">
        <w:r w:rsidRPr="002160A4">
          <w:rPr>
            <w:rStyle w:val="Hyperlink"/>
            <w:rFonts w:ascii="Times New Roman" w:hAnsi="Times New Roman" w:cs="Times New Roman"/>
            <w:sz w:val="22"/>
            <w:szCs w:val="22"/>
            <w:lang w:val="en-US"/>
          </w:rPr>
          <w:t>report</w:t>
        </w:r>
      </w:hyperlink>
      <w:r w:rsidRPr="002160A4">
        <w:rPr>
          <w:rFonts w:ascii="Times New Roman" w:hAnsi="Times New Roman" w:cs="Times New Roman"/>
          <w:sz w:val="22"/>
          <w:szCs w:val="22"/>
          <w:lang w:val="en-US"/>
        </w:rPr>
        <w:t xml:space="preserve"> by ADC Memorial, 2018.</w:t>
      </w:r>
    </w:p>
    <w:p w14:paraId="08F239DF" w14:textId="77777777" w:rsidR="002160A4" w:rsidRPr="002160A4" w:rsidRDefault="002160A4" w:rsidP="002160A4">
      <w:pPr>
        <w:rPr>
          <w:rFonts w:ascii="Times New Roman" w:eastAsia="WenQuanYi Micro Hei" w:hAnsi="Times New Roman" w:cs="Times New Roman"/>
          <w:color w:val="00000A"/>
          <w:sz w:val="22"/>
          <w:szCs w:val="22"/>
          <w:lang w:val="en-GB"/>
        </w:rPr>
      </w:pPr>
    </w:p>
    <w:sectPr w:rsidR="002160A4" w:rsidRPr="002160A4">
      <w:footerReference w:type="default" r:id="rId24"/>
      <w:pgSz w:w="11906" w:h="16838"/>
      <w:pgMar w:top="1134" w:right="1134" w:bottom="2185" w:left="1134" w:header="0" w:footer="1134" w:gutter="0"/>
      <w:cols w:space="720"/>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9E54B" w14:textId="77777777" w:rsidR="0066449A" w:rsidRDefault="0066449A">
      <w:r>
        <w:separator/>
      </w:r>
    </w:p>
  </w:endnote>
  <w:endnote w:type="continuationSeparator" w:id="0">
    <w:p w14:paraId="674BAC17" w14:textId="77777777" w:rsidR="0066449A" w:rsidRDefault="006644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CC"/>
    <w:family w:val="roman"/>
    <w:pitch w:val="variable"/>
  </w:font>
  <w:font w:name="DejaVu Sans">
    <w:panose1 w:val="00000000000000000000"/>
    <w:charset w:val="00"/>
    <w:family w:val="roman"/>
    <w:notTrueType/>
    <w:pitch w:val="default"/>
  </w:font>
  <w:font w:name="FreeSans">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CC"/>
    <w:family w:val="roman"/>
    <w:pitch w:val="variable"/>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enQuanYi Micro He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9837097"/>
      <w:docPartObj>
        <w:docPartGallery w:val="Page Numbers (Bottom of Page)"/>
        <w:docPartUnique/>
      </w:docPartObj>
    </w:sdtPr>
    <w:sdtEndPr>
      <w:rPr>
        <w:noProof/>
      </w:rPr>
    </w:sdtEndPr>
    <w:sdtContent>
      <w:p w14:paraId="59CF2EFE" w14:textId="77777777" w:rsidR="00347CDE" w:rsidRDefault="00347CD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4AB371" w14:textId="77777777" w:rsidR="00552596" w:rsidRDefault="00552596">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C7C57" w14:textId="77777777" w:rsidR="0066449A" w:rsidRDefault="0066449A">
      <w:r>
        <w:separator/>
      </w:r>
    </w:p>
  </w:footnote>
  <w:footnote w:type="continuationSeparator" w:id="0">
    <w:p w14:paraId="28006F5F" w14:textId="77777777" w:rsidR="0066449A" w:rsidRDefault="0066449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812"/>
    <w:rsid w:val="000074C4"/>
    <w:rsid w:val="00021C15"/>
    <w:rsid w:val="00036812"/>
    <w:rsid w:val="000724B2"/>
    <w:rsid w:val="0008457D"/>
    <w:rsid w:val="00093EE3"/>
    <w:rsid w:val="000963D8"/>
    <w:rsid w:val="00124568"/>
    <w:rsid w:val="001249DB"/>
    <w:rsid w:val="001258EB"/>
    <w:rsid w:val="0013195B"/>
    <w:rsid w:val="00150010"/>
    <w:rsid w:val="001722DE"/>
    <w:rsid w:val="001B2062"/>
    <w:rsid w:val="0021199C"/>
    <w:rsid w:val="00212208"/>
    <w:rsid w:val="002160A4"/>
    <w:rsid w:val="00225D79"/>
    <w:rsid w:val="002964C8"/>
    <w:rsid w:val="002D6AFC"/>
    <w:rsid w:val="00333DDF"/>
    <w:rsid w:val="00347CDE"/>
    <w:rsid w:val="00372357"/>
    <w:rsid w:val="003D6845"/>
    <w:rsid w:val="003F0087"/>
    <w:rsid w:val="00423D74"/>
    <w:rsid w:val="004320B6"/>
    <w:rsid w:val="004949AD"/>
    <w:rsid w:val="0051572F"/>
    <w:rsid w:val="00542941"/>
    <w:rsid w:val="00552596"/>
    <w:rsid w:val="0059286D"/>
    <w:rsid w:val="005C5D00"/>
    <w:rsid w:val="005F28DC"/>
    <w:rsid w:val="00611288"/>
    <w:rsid w:val="00615106"/>
    <w:rsid w:val="006520DD"/>
    <w:rsid w:val="00663A96"/>
    <w:rsid w:val="0066449A"/>
    <w:rsid w:val="00674843"/>
    <w:rsid w:val="006859CC"/>
    <w:rsid w:val="00692AEA"/>
    <w:rsid w:val="006A7343"/>
    <w:rsid w:val="006C3742"/>
    <w:rsid w:val="006E2A06"/>
    <w:rsid w:val="006F49A7"/>
    <w:rsid w:val="007038D2"/>
    <w:rsid w:val="00736376"/>
    <w:rsid w:val="00766904"/>
    <w:rsid w:val="00767979"/>
    <w:rsid w:val="00796E50"/>
    <w:rsid w:val="007A4664"/>
    <w:rsid w:val="007F4290"/>
    <w:rsid w:val="007F589C"/>
    <w:rsid w:val="007F6793"/>
    <w:rsid w:val="00817DC0"/>
    <w:rsid w:val="008376AA"/>
    <w:rsid w:val="008A214F"/>
    <w:rsid w:val="008B54F7"/>
    <w:rsid w:val="008C5042"/>
    <w:rsid w:val="008C6788"/>
    <w:rsid w:val="008C7425"/>
    <w:rsid w:val="008E7F70"/>
    <w:rsid w:val="00912284"/>
    <w:rsid w:val="00924955"/>
    <w:rsid w:val="00946803"/>
    <w:rsid w:val="009549C1"/>
    <w:rsid w:val="0097348B"/>
    <w:rsid w:val="009879BB"/>
    <w:rsid w:val="009F7908"/>
    <w:rsid w:val="00A11F09"/>
    <w:rsid w:val="00A24E71"/>
    <w:rsid w:val="00A34B52"/>
    <w:rsid w:val="00A74D37"/>
    <w:rsid w:val="00AB57E4"/>
    <w:rsid w:val="00AD545D"/>
    <w:rsid w:val="00B37EE0"/>
    <w:rsid w:val="00B6508D"/>
    <w:rsid w:val="00B66AF4"/>
    <w:rsid w:val="00B96505"/>
    <w:rsid w:val="00BA3056"/>
    <w:rsid w:val="00BC1406"/>
    <w:rsid w:val="00C04196"/>
    <w:rsid w:val="00C519D6"/>
    <w:rsid w:val="00C70963"/>
    <w:rsid w:val="00C83CAD"/>
    <w:rsid w:val="00C936AF"/>
    <w:rsid w:val="00C965A8"/>
    <w:rsid w:val="00CB2670"/>
    <w:rsid w:val="00CC590F"/>
    <w:rsid w:val="00CC7775"/>
    <w:rsid w:val="00D00A0D"/>
    <w:rsid w:val="00D315B4"/>
    <w:rsid w:val="00D818D2"/>
    <w:rsid w:val="00D97158"/>
    <w:rsid w:val="00DF54DD"/>
    <w:rsid w:val="00E07D4E"/>
    <w:rsid w:val="00E236AF"/>
    <w:rsid w:val="00E7730B"/>
    <w:rsid w:val="00ED0943"/>
    <w:rsid w:val="00EF11CF"/>
    <w:rsid w:val="00F12ED2"/>
    <w:rsid w:val="00F17482"/>
    <w:rsid w:val="00F40BAB"/>
    <w:rsid w:val="00F56EA6"/>
    <w:rsid w:val="00F973B9"/>
    <w:rsid w:val="00FE3D33"/>
    <w:rsid w:val="00FF11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721D0"/>
  <w15:docId w15:val="{82AC31B6-0B24-4E82-B556-B6AF4CD4B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DejaVu Sans" w:hAnsi="Liberation Serif" w:cs="FreeSans"/>
        <w:sz w:val="24"/>
        <w:szCs w:val="24"/>
        <w:lang w:val="ru-RU"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15B4"/>
    <w:pPr>
      <w:keepNext/>
      <w:keepLines/>
      <w:spacing w:before="240"/>
      <w:outlineLvl w:val="0"/>
    </w:pPr>
    <w:rPr>
      <w:rFonts w:asciiTheme="majorHAnsi" w:eastAsiaTheme="majorEastAsia" w:hAnsiTheme="majorHAnsi" w:cs="Mangal"/>
      <w:color w:val="2F5496" w:themeColor="accent1" w:themeShade="BF"/>
      <w:sz w:val="32"/>
      <w:szCs w:val="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
    <w:name w:val="Интернет-ссылка"/>
    <w:basedOn w:val="DefaultParagraphFont"/>
    <w:rPr>
      <w:color w:val="0563C1"/>
      <w:u w:val="single"/>
    </w:rPr>
  </w:style>
  <w:style w:type="character" w:customStyle="1" w:styleId="a">
    <w:name w:val="Выделение жирным"/>
    <w:qFormat/>
    <w:rPr>
      <w:b/>
      <w:bCs/>
    </w:rPr>
  </w:style>
  <w:style w:type="character" w:customStyle="1" w:styleId="a0">
    <w:name w:val="Символ сноски"/>
    <w:qFormat/>
  </w:style>
  <w:style w:type="character" w:customStyle="1" w:styleId="a1">
    <w:name w:val="Привязка сноски"/>
    <w:rPr>
      <w:vertAlign w:val="superscript"/>
    </w:rPr>
  </w:style>
  <w:style w:type="character" w:customStyle="1" w:styleId="a2">
    <w:name w:val="Привязка концевой сноски"/>
    <w:rPr>
      <w:vertAlign w:val="superscript"/>
    </w:rPr>
  </w:style>
  <w:style w:type="character" w:customStyle="1" w:styleId="a3">
    <w:name w:val="Символы концевой сноски"/>
    <w:qFormat/>
  </w:style>
  <w:style w:type="character" w:customStyle="1" w:styleId="a4">
    <w:name w:val="Посещённая гиперссылка"/>
    <w:rPr>
      <w:color w:val="800000"/>
      <w:u w:val="single"/>
    </w:rPr>
  </w:style>
  <w:style w:type="paragraph" w:customStyle="1" w:styleId="a5">
    <w:name w:val="Заголовок"/>
    <w:basedOn w:val="Normal"/>
    <w:next w:val="BodyText"/>
    <w:qFormat/>
    <w:pPr>
      <w:keepNext/>
      <w:spacing w:before="240" w:after="120"/>
    </w:pPr>
    <w:rPr>
      <w:rFonts w:ascii="Liberation Sans" w:hAnsi="Liberation Sans"/>
      <w:sz w:val="28"/>
      <w:szCs w:val="28"/>
    </w:rPr>
  </w:style>
  <w:style w:type="paragraph" w:styleId="BodyText">
    <w:name w:val="Body Text"/>
    <w:basedOn w:val="Normal"/>
    <w:pPr>
      <w:spacing w:after="140" w:line="288"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a6">
    <w:name w:val="Указатель"/>
    <w:basedOn w:val="Normal"/>
    <w:qFormat/>
    <w:pPr>
      <w:suppressLineNumbers/>
    </w:pPr>
  </w:style>
  <w:style w:type="paragraph" w:styleId="Footer">
    <w:name w:val="footer"/>
    <w:basedOn w:val="Normal"/>
    <w:link w:val="FooterChar"/>
    <w:uiPriority w:val="99"/>
    <w:pPr>
      <w:suppressLineNumbers/>
      <w:tabs>
        <w:tab w:val="center" w:pos="4819"/>
        <w:tab w:val="right" w:pos="9638"/>
      </w:tabs>
    </w:pPr>
  </w:style>
  <w:style w:type="paragraph" w:customStyle="1" w:styleId="LO-normal">
    <w:name w:val="LO-normal"/>
    <w:qFormat/>
    <w:rPr>
      <w:rFonts w:ascii="Calibri" w:eastAsia="Calibri" w:hAnsi="Calibri" w:cs="Calibri"/>
      <w:color w:val="000000"/>
      <w:sz w:val="22"/>
      <w:szCs w:val="22"/>
      <w:highlight w:val="white"/>
      <w:lang w:val="en-US" w:eastAsia="en-US" w:bidi="ar-SA"/>
    </w:rPr>
  </w:style>
  <w:style w:type="paragraph" w:styleId="FootnoteText">
    <w:name w:val="footnote text"/>
    <w:basedOn w:val="Normal"/>
    <w:pPr>
      <w:suppressLineNumbers/>
      <w:ind w:left="339" w:hanging="339"/>
    </w:pPr>
    <w:rPr>
      <w:sz w:val="20"/>
      <w:szCs w:val="20"/>
    </w:rPr>
  </w:style>
  <w:style w:type="paragraph" w:customStyle="1" w:styleId="a7">
    <w:name w:val="Горизонтальная линия"/>
    <w:basedOn w:val="Normal"/>
    <w:next w:val="BodyText"/>
    <w:qFormat/>
    <w:pPr>
      <w:suppressLineNumbers/>
      <w:pBdr>
        <w:bottom w:val="double" w:sz="2" w:space="0" w:color="808080"/>
      </w:pBdr>
      <w:spacing w:after="283"/>
    </w:pPr>
    <w:rPr>
      <w:sz w:val="12"/>
      <w:szCs w:val="12"/>
    </w:rPr>
  </w:style>
  <w:style w:type="character" w:customStyle="1" w:styleId="Heading1Char">
    <w:name w:val="Heading 1 Char"/>
    <w:basedOn w:val="DefaultParagraphFont"/>
    <w:link w:val="Heading1"/>
    <w:uiPriority w:val="9"/>
    <w:rsid w:val="00D315B4"/>
    <w:rPr>
      <w:rFonts w:asciiTheme="majorHAnsi" w:eastAsiaTheme="majorEastAsia" w:hAnsiTheme="majorHAnsi" w:cs="Mangal"/>
      <w:color w:val="2F5496" w:themeColor="accent1" w:themeShade="BF"/>
      <w:sz w:val="32"/>
      <w:szCs w:val="29"/>
    </w:rPr>
  </w:style>
  <w:style w:type="character" w:styleId="FootnoteReference">
    <w:name w:val="footnote reference"/>
    <w:basedOn w:val="DefaultParagraphFont"/>
    <w:uiPriority w:val="99"/>
    <w:semiHidden/>
    <w:unhideWhenUsed/>
    <w:rsid w:val="00D315B4"/>
    <w:rPr>
      <w:vertAlign w:val="superscript"/>
    </w:rPr>
  </w:style>
  <w:style w:type="character" w:styleId="Hyperlink">
    <w:name w:val="Hyperlink"/>
    <w:basedOn w:val="DefaultParagraphFont"/>
    <w:uiPriority w:val="99"/>
    <w:unhideWhenUsed/>
    <w:rsid w:val="00D315B4"/>
    <w:rPr>
      <w:color w:val="0563C1" w:themeColor="hyperlink"/>
      <w:u w:val="single"/>
    </w:rPr>
  </w:style>
  <w:style w:type="character" w:styleId="UnresolvedMention">
    <w:name w:val="Unresolved Mention"/>
    <w:basedOn w:val="DefaultParagraphFont"/>
    <w:uiPriority w:val="99"/>
    <w:semiHidden/>
    <w:unhideWhenUsed/>
    <w:rsid w:val="00BC1406"/>
    <w:rPr>
      <w:color w:val="605E5C"/>
      <w:shd w:val="clear" w:color="auto" w:fill="E1DFDD"/>
    </w:rPr>
  </w:style>
  <w:style w:type="paragraph" w:styleId="BalloonText">
    <w:name w:val="Balloon Text"/>
    <w:basedOn w:val="Normal"/>
    <w:link w:val="BalloonTextChar"/>
    <w:uiPriority w:val="99"/>
    <w:semiHidden/>
    <w:unhideWhenUsed/>
    <w:rsid w:val="00E236AF"/>
    <w:rPr>
      <w:rFonts w:ascii="Segoe UI" w:hAnsi="Segoe UI" w:cs="Mangal"/>
      <w:sz w:val="18"/>
      <w:szCs w:val="16"/>
    </w:rPr>
  </w:style>
  <w:style w:type="character" w:customStyle="1" w:styleId="BalloonTextChar">
    <w:name w:val="Balloon Text Char"/>
    <w:basedOn w:val="DefaultParagraphFont"/>
    <w:link w:val="BalloonText"/>
    <w:uiPriority w:val="99"/>
    <w:semiHidden/>
    <w:rsid w:val="00E236AF"/>
    <w:rPr>
      <w:rFonts w:ascii="Segoe UI" w:hAnsi="Segoe UI" w:cs="Mangal"/>
      <w:sz w:val="18"/>
      <w:szCs w:val="16"/>
    </w:rPr>
  </w:style>
  <w:style w:type="paragraph" w:styleId="Header">
    <w:name w:val="header"/>
    <w:basedOn w:val="Normal"/>
    <w:link w:val="HeaderChar"/>
    <w:uiPriority w:val="99"/>
    <w:unhideWhenUsed/>
    <w:rsid w:val="00347CDE"/>
    <w:pPr>
      <w:tabs>
        <w:tab w:val="center" w:pos="4513"/>
        <w:tab w:val="right" w:pos="9026"/>
      </w:tabs>
    </w:pPr>
    <w:rPr>
      <w:rFonts w:cs="Mangal"/>
      <w:szCs w:val="21"/>
    </w:rPr>
  </w:style>
  <w:style w:type="character" w:customStyle="1" w:styleId="HeaderChar">
    <w:name w:val="Header Char"/>
    <w:basedOn w:val="DefaultParagraphFont"/>
    <w:link w:val="Header"/>
    <w:uiPriority w:val="99"/>
    <w:rsid w:val="00347CDE"/>
    <w:rPr>
      <w:rFonts w:cs="Mangal"/>
      <w:szCs w:val="21"/>
    </w:rPr>
  </w:style>
  <w:style w:type="character" w:customStyle="1" w:styleId="FooterChar">
    <w:name w:val="Footer Char"/>
    <w:basedOn w:val="DefaultParagraphFont"/>
    <w:link w:val="Footer"/>
    <w:uiPriority w:val="99"/>
    <w:rsid w:val="00347CDE"/>
  </w:style>
  <w:style w:type="paragraph" w:styleId="NormalWeb">
    <w:name w:val="Normal (Web)"/>
    <w:basedOn w:val="Normal"/>
    <w:uiPriority w:val="99"/>
    <w:semiHidden/>
    <w:unhideWhenUsed/>
    <w:rsid w:val="00C70963"/>
    <w:pPr>
      <w:spacing w:before="100" w:beforeAutospacing="1" w:after="100" w:afterAutospacing="1"/>
    </w:pPr>
    <w:rPr>
      <w:rFonts w:ascii="Times New Roman" w:eastAsia="Times New Roman" w:hAnsi="Times New Roman" w:cs="Times New Roman"/>
      <w:lang w:val="en-GB" w:eastAsia="en-GB" w:bidi="ar-SA"/>
    </w:rPr>
  </w:style>
  <w:style w:type="character" w:customStyle="1" w:styleId="markedcontent">
    <w:name w:val="markedcontent"/>
    <w:basedOn w:val="DefaultParagraphFont"/>
    <w:rsid w:val="00216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8620130">
      <w:bodyDiv w:val="1"/>
      <w:marLeft w:val="0"/>
      <w:marRight w:val="0"/>
      <w:marTop w:val="0"/>
      <w:marBottom w:val="0"/>
      <w:divBdr>
        <w:top w:val="none" w:sz="0" w:space="0" w:color="auto"/>
        <w:left w:val="none" w:sz="0" w:space="0" w:color="auto"/>
        <w:bottom w:val="none" w:sz="0" w:space="0" w:color="auto"/>
        <w:right w:val="none" w:sz="0" w:space="0" w:color="auto"/>
      </w:divBdr>
    </w:div>
    <w:div w:id="14485445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24.kg/obschestvo/223469_zarubejom_rabotaet_1million_188_tyisyach_grajdan_kyirgyizstana/" TargetMode="External"/><Relationship Id="rId13" Type="http://schemas.openxmlformats.org/officeDocument/2006/relationships/hyperlink" Target="https://24.kg/obschestvo/149642_mid_neplaniruet_vyivozit_kyirgyizstantsev_iz-za_rubeja/" TargetMode="External"/><Relationship Id="rId18" Type="http://schemas.openxmlformats.org/officeDocument/2006/relationships/hyperlink" Target="http://tbinternet.ohchr.org/Treaties/CMW/Shared%20Documents/KGZ/INT_CMW_NGO_KGZ_19875_E.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kazakhstan.iom.int/sites/g/files/tmzbdl211/files/documents/22TheFragilePowerOfMigration_FullReport.pdf" TargetMode="External"/><Relationship Id="rId7" Type="http://schemas.openxmlformats.org/officeDocument/2006/relationships/image" Target="media/image1.png"/><Relationship Id="rId12" Type="http://schemas.openxmlformats.org/officeDocument/2006/relationships/hyperlink" Target="https://aidscenter.kg/wp-content/uploads/2022/01/Situatsiya-po-VICH-na-01.01.2022.pdf" TargetMode="External"/><Relationship Id="rId17" Type="http://schemas.openxmlformats.org/officeDocument/2006/relationships/hyperlink" Target="https://tbinternet.ohchr.org/Treaties/CRC/Shared%20Documents/UKR/CRC_C_UKR_Q_5-6_43537_E.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tbinternet.ohchr.org/Treaties/CRC/Shared%20Documents/BLR/CRC_C_BLR_CO_5-6_41511_E.pdf" TargetMode="External"/><Relationship Id="rId20" Type="http://schemas.openxmlformats.org/officeDocument/2006/relationships/hyperlink" Target="https://www.fidh.org/IMG/pdf/note_kazakhstan_681a_6_sept_2016_uk_web.pdf" TargetMode="Externa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fergana.media/news/125165"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kginform.com/ru/news/20211206/51990.html" TargetMode="External"/><Relationship Id="rId23" Type="http://schemas.openxmlformats.org/officeDocument/2006/relationships/hyperlink" Target="https://adcmemorial.org/en/publications/migrant-children-in-cis-countries-lack-of-adequate-legal-norms-regulating-cooperation-between-the-countries-involved/" TargetMode="External"/><Relationship Id="rId28" Type="http://schemas.openxmlformats.org/officeDocument/2006/relationships/customXml" Target="../customXml/item3.xml"/><Relationship Id="rId10" Type="http://schemas.openxmlformats.org/officeDocument/2006/relationships/hyperlink" Target="https://rus.azattyk.org/a/31706990.html?fbclid=IwAR0h3ZD2Nd7_CpK9ww24b0hI6fefaGODVi1SxGd7w9n3xw52WTFsWUBLEfU" TargetMode="External"/><Relationship Id="rId19" Type="http://schemas.openxmlformats.org/officeDocument/2006/relationships/hyperlink" Target="http://adcmemorial.org/wp-content/uploads/rapport-Kyrgyzstan-UK-2-web2.pdf" TargetMode="External"/><Relationship Id="rId4" Type="http://schemas.openxmlformats.org/officeDocument/2006/relationships/webSettings" Target="webSettings.xml"/><Relationship Id="rId9" Type="http://schemas.openxmlformats.org/officeDocument/2006/relationships/hyperlink" Target="https://kaktus.media/doc/454593_za_2021_god_trydovye_migranty_pereveli_v_kyrgyzstan_rekordnyu_symmy_deneg.html" TargetMode="External"/><Relationship Id="rId14" Type="http://schemas.openxmlformats.org/officeDocument/2006/relationships/hyperlink" Target="https://rus.azattyk.org/a/29914125.html" TargetMode="External"/><Relationship Id="rId22" Type="http://schemas.openxmlformats.org/officeDocument/2006/relationships/hyperlink" Target="https://adcmemorial.org/en/publications/alternative-information-on-kyrgyzstans-implementation-of-the-un-convention-on-the-elimination-of-all-forms-of-discrimination-against-women/" TargetMode="External"/><Relationship Id="rId27"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CB4821-6075-4F8F-BEDE-2259C122BF78}">
  <ds:schemaRefs>
    <ds:schemaRef ds:uri="http://schemas.openxmlformats.org/officeDocument/2006/bibliography"/>
  </ds:schemaRefs>
</ds:datastoreItem>
</file>

<file path=customXml/itemProps2.xml><?xml version="1.0" encoding="utf-8"?>
<ds:datastoreItem xmlns:ds="http://schemas.openxmlformats.org/officeDocument/2006/customXml" ds:itemID="{8579F783-A866-4203-B65A-AE8ABEC8C9DA}"/>
</file>

<file path=customXml/itemProps3.xml><?xml version="1.0" encoding="utf-8"?>
<ds:datastoreItem xmlns:ds="http://schemas.openxmlformats.org/officeDocument/2006/customXml" ds:itemID="{7A3674B8-A061-4CF1-A491-6361F8BA13E0}"/>
</file>

<file path=customXml/itemProps4.xml><?xml version="1.0" encoding="utf-8"?>
<ds:datastoreItem xmlns:ds="http://schemas.openxmlformats.org/officeDocument/2006/customXml" ds:itemID="{94150209-0948-4267-98AF-268C574E4A3E}"/>
</file>

<file path=docProps/app.xml><?xml version="1.0" encoding="utf-8"?>
<Properties xmlns="http://schemas.openxmlformats.org/officeDocument/2006/extended-properties" xmlns:vt="http://schemas.openxmlformats.org/officeDocument/2006/docPropsVTypes">
  <Template>Normal</Template>
  <TotalTime>375</TotalTime>
  <Pages>5</Pages>
  <Words>3053</Words>
  <Characters>17406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Damrchi</dc:creator>
  <dc:description/>
  <cp:lastModifiedBy>Olga Damrchi</cp:lastModifiedBy>
  <cp:revision>9</cp:revision>
  <cp:lastPrinted>2022-03-08T02:26:00Z</cp:lastPrinted>
  <dcterms:created xsi:type="dcterms:W3CDTF">2022-03-07T11:44:00Z</dcterms:created>
  <dcterms:modified xsi:type="dcterms:W3CDTF">2022-03-08T02:27:00Z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