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1F349" w14:textId="68442A7C" w:rsidR="00A24737" w:rsidRPr="00247288" w:rsidRDefault="00B074EB" w:rsidP="00B074EB">
      <w:pPr>
        <w:jc w:val="center"/>
        <w:rPr>
          <w:rFonts w:ascii="Garamond" w:eastAsia="Book Antiqua" w:hAnsi="Garamond" w:cs="Book Antiqua"/>
          <w:bCs/>
          <w:sz w:val="36"/>
          <w:szCs w:val="36"/>
        </w:rPr>
      </w:pPr>
      <w:r w:rsidRPr="00247288">
        <w:rPr>
          <w:rFonts w:ascii="Garamond" w:eastAsia="Book Antiqua" w:hAnsi="Garamond" w:cs="Book Antiqua"/>
          <w:bCs/>
          <w:sz w:val="36"/>
          <w:szCs w:val="36"/>
        </w:rPr>
        <w:t xml:space="preserve">84 éme </w:t>
      </w:r>
      <w:r w:rsidR="00A24737" w:rsidRPr="00247288">
        <w:rPr>
          <w:rFonts w:ascii="Garamond" w:eastAsia="Book Antiqua" w:hAnsi="Garamond" w:cs="Book Antiqua"/>
          <w:bCs/>
          <w:sz w:val="36"/>
          <w:szCs w:val="36"/>
        </w:rPr>
        <w:t xml:space="preserve">Session du Comité des Nations Unies contre la torture </w:t>
      </w:r>
    </w:p>
    <w:p w14:paraId="58FF096A" w14:textId="77777777" w:rsidR="00A24737" w:rsidRPr="00247288" w:rsidRDefault="00A24737" w:rsidP="00A24737">
      <w:pPr>
        <w:jc w:val="center"/>
        <w:rPr>
          <w:rFonts w:ascii="Garamond" w:eastAsia="Book Antiqua" w:hAnsi="Garamond" w:cs="Book Antiqua"/>
          <w:bCs/>
          <w:sz w:val="36"/>
          <w:szCs w:val="36"/>
        </w:rPr>
      </w:pPr>
    </w:p>
    <w:p w14:paraId="4B1915CD" w14:textId="77777777" w:rsidR="00A24737" w:rsidRPr="00247288" w:rsidRDefault="00A24737" w:rsidP="00A24737">
      <w:pPr>
        <w:jc w:val="center"/>
        <w:rPr>
          <w:rFonts w:ascii="Garamond" w:eastAsia="Book Antiqua" w:hAnsi="Garamond" w:cs="Book Antiqua"/>
          <w:bCs/>
          <w:sz w:val="36"/>
          <w:szCs w:val="36"/>
        </w:rPr>
      </w:pPr>
      <w:r w:rsidRPr="00247288">
        <w:rPr>
          <w:rFonts w:ascii="Garamond" w:eastAsia="Book Antiqua" w:hAnsi="Garamond" w:cs="Book Antiqua"/>
          <w:bCs/>
          <w:sz w:val="36"/>
          <w:szCs w:val="36"/>
        </w:rPr>
        <w:t>Examen du 2</w:t>
      </w:r>
      <w:r w:rsidRPr="00247288">
        <w:rPr>
          <w:rFonts w:ascii="Garamond" w:eastAsia="Book Antiqua" w:hAnsi="Garamond" w:cs="Book Antiqua"/>
          <w:bCs/>
          <w:sz w:val="36"/>
          <w:szCs w:val="36"/>
          <w:vertAlign w:val="superscript"/>
        </w:rPr>
        <w:t>-ème</w:t>
      </w:r>
      <w:r w:rsidRPr="00247288">
        <w:rPr>
          <w:rFonts w:ascii="Garamond" w:eastAsia="Book Antiqua" w:hAnsi="Garamond" w:cs="Book Antiqua"/>
          <w:bCs/>
          <w:sz w:val="36"/>
          <w:szCs w:val="36"/>
        </w:rPr>
        <w:t xml:space="preserve"> rapport périodique du Gabon </w:t>
      </w:r>
    </w:p>
    <w:p w14:paraId="1C6641B3" w14:textId="25B92E9C" w:rsidR="00A24737" w:rsidRPr="00247288" w:rsidRDefault="00A24737" w:rsidP="00A24737">
      <w:pPr>
        <w:rPr>
          <w:rFonts w:ascii="Garamond" w:eastAsia="Book Antiqua" w:hAnsi="Garamond" w:cs="Book Antiqua"/>
          <w:bCs/>
          <w:sz w:val="36"/>
          <w:szCs w:val="36"/>
        </w:rPr>
      </w:pPr>
      <w:r w:rsidRPr="00247288">
        <w:rPr>
          <w:rFonts w:ascii="Garamond" w:eastAsia="Book Antiqua" w:hAnsi="Garamond" w:cs="Book Antiqua"/>
          <w:bCs/>
          <w:sz w:val="36"/>
          <w:szCs w:val="36"/>
        </w:rPr>
        <w:t xml:space="preserve">             </w:t>
      </w:r>
      <w:r w:rsidR="00B074EB" w:rsidRPr="00247288">
        <w:rPr>
          <w:rFonts w:ascii="Garamond" w:eastAsia="Book Antiqua" w:hAnsi="Garamond" w:cs="Book Antiqua"/>
          <w:bCs/>
          <w:sz w:val="36"/>
          <w:szCs w:val="36"/>
        </w:rPr>
        <w:t>Déclaration liminaire d</w:t>
      </w:r>
      <w:r w:rsidRPr="00247288">
        <w:rPr>
          <w:rFonts w:ascii="Garamond" w:eastAsia="Book Antiqua" w:hAnsi="Garamond" w:cs="Book Antiqua"/>
          <w:bCs/>
          <w:sz w:val="36"/>
          <w:szCs w:val="36"/>
        </w:rPr>
        <w:t>e</w:t>
      </w:r>
      <w:r w:rsidR="00315EE4" w:rsidRPr="00247288">
        <w:rPr>
          <w:rFonts w:ascii="Garamond" w:eastAsia="Book Antiqua" w:hAnsi="Garamond" w:cs="Book Antiqua"/>
          <w:bCs/>
          <w:sz w:val="36"/>
          <w:szCs w:val="36"/>
        </w:rPr>
        <w:t xml:space="preserve"> la </w:t>
      </w:r>
      <w:r w:rsidR="00B074EB" w:rsidRPr="00247288">
        <w:rPr>
          <w:rFonts w:ascii="Garamond" w:eastAsia="Book Antiqua" w:hAnsi="Garamond" w:cs="Book Antiqua"/>
          <w:bCs/>
          <w:sz w:val="36"/>
          <w:szCs w:val="36"/>
        </w:rPr>
        <w:t>délégation</w:t>
      </w:r>
      <w:r w:rsidR="00315EE4" w:rsidRPr="00247288">
        <w:rPr>
          <w:rFonts w:ascii="Garamond" w:eastAsia="Book Antiqua" w:hAnsi="Garamond" w:cs="Book Antiqua"/>
          <w:bCs/>
          <w:sz w:val="36"/>
          <w:szCs w:val="36"/>
        </w:rPr>
        <w:t xml:space="preserve"> Gabonaise </w:t>
      </w:r>
    </w:p>
    <w:p w14:paraId="19F33CE8" w14:textId="77777777" w:rsidR="00A24737" w:rsidRPr="00247288" w:rsidRDefault="00A24737" w:rsidP="00A24737">
      <w:pPr>
        <w:rPr>
          <w:rFonts w:ascii="Garamond" w:eastAsia="Book Antiqua" w:hAnsi="Garamond" w:cs="Book Antiqua"/>
          <w:bCs/>
          <w:sz w:val="36"/>
          <w:szCs w:val="36"/>
        </w:rPr>
      </w:pPr>
    </w:p>
    <w:p w14:paraId="34069245" w14:textId="5C82CBA8" w:rsidR="00B074EB" w:rsidRPr="00247288" w:rsidRDefault="00A24737" w:rsidP="00A24737">
      <w:pPr>
        <w:jc w:val="center"/>
        <w:rPr>
          <w:rFonts w:ascii="Garamond" w:eastAsia="Book Antiqua" w:hAnsi="Garamond" w:cs="Book Antiqua"/>
          <w:bCs/>
          <w:sz w:val="36"/>
          <w:szCs w:val="36"/>
        </w:rPr>
      </w:pPr>
      <w:r w:rsidRPr="00247288">
        <w:rPr>
          <w:rFonts w:ascii="Garamond" w:eastAsia="Book Antiqua" w:hAnsi="Garamond" w:cs="Book Antiqua"/>
          <w:bCs/>
          <w:sz w:val="36"/>
          <w:szCs w:val="36"/>
        </w:rPr>
        <w:t xml:space="preserve"> </w:t>
      </w:r>
      <w:r w:rsidR="00B074EB" w:rsidRPr="00247288">
        <w:rPr>
          <w:rFonts w:ascii="Garamond" w:eastAsia="Book Antiqua" w:hAnsi="Garamond" w:cs="Book Antiqua"/>
          <w:bCs/>
          <w:sz w:val="36"/>
          <w:szCs w:val="36"/>
        </w:rPr>
        <w:t xml:space="preserve">Prononcée par Madame Edna Paola BIYOGOU MINKO </w:t>
      </w:r>
    </w:p>
    <w:p w14:paraId="237451B2" w14:textId="61997BEC" w:rsidR="00A24737" w:rsidRPr="00247288" w:rsidRDefault="00B074EB" w:rsidP="00A24737">
      <w:pPr>
        <w:jc w:val="center"/>
        <w:rPr>
          <w:rFonts w:ascii="Garamond" w:eastAsia="Book Antiqua" w:hAnsi="Garamond" w:cs="Book Antiqua"/>
          <w:bCs/>
          <w:sz w:val="36"/>
          <w:szCs w:val="36"/>
        </w:rPr>
      </w:pPr>
      <w:r w:rsidRPr="00247288">
        <w:rPr>
          <w:rFonts w:ascii="Garamond" w:eastAsia="Book Antiqua" w:hAnsi="Garamond" w:cs="Book Antiqua"/>
          <w:bCs/>
          <w:sz w:val="36"/>
          <w:szCs w:val="36"/>
        </w:rPr>
        <w:t xml:space="preserve">Directrice Générale des Droits de l’Homme </w:t>
      </w:r>
    </w:p>
    <w:p w14:paraId="406EE318" w14:textId="77777777" w:rsidR="00A24737" w:rsidRPr="00247288" w:rsidRDefault="00A24737" w:rsidP="00A24737">
      <w:pPr>
        <w:jc w:val="center"/>
        <w:rPr>
          <w:rFonts w:ascii="Garamond" w:eastAsia="Book Antiqua" w:hAnsi="Garamond" w:cs="Book Antiqua"/>
          <w:bCs/>
          <w:sz w:val="36"/>
          <w:szCs w:val="36"/>
        </w:rPr>
      </w:pPr>
      <w:r w:rsidRPr="00247288">
        <w:rPr>
          <w:rFonts w:ascii="Garamond" w:eastAsia="Book Antiqua" w:hAnsi="Garamond" w:cs="Book Antiqua"/>
          <w:bCs/>
          <w:sz w:val="36"/>
          <w:szCs w:val="36"/>
        </w:rPr>
        <w:t>Ministre de la Justice, Garde des Sceaux chargé des droits humains</w:t>
      </w:r>
    </w:p>
    <w:p w14:paraId="790AE9DB" w14:textId="77777777" w:rsidR="00A24737" w:rsidRPr="00247288" w:rsidRDefault="00A24737" w:rsidP="00A24737">
      <w:pPr>
        <w:jc w:val="center"/>
        <w:rPr>
          <w:rFonts w:ascii="Garamond" w:eastAsia="Book Antiqua" w:hAnsi="Garamond" w:cs="Book Antiqua"/>
          <w:b/>
          <w:sz w:val="36"/>
          <w:szCs w:val="36"/>
        </w:rPr>
      </w:pPr>
    </w:p>
    <w:p w14:paraId="32BA641B" w14:textId="573A5882" w:rsidR="00A24737" w:rsidRPr="00247288" w:rsidRDefault="00A24737" w:rsidP="00A24737">
      <w:pPr>
        <w:jc w:val="center"/>
        <w:rPr>
          <w:rFonts w:ascii="Garamond" w:eastAsia="Book Antiqua" w:hAnsi="Garamond" w:cs="Book Antiqua"/>
          <w:b/>
          <w:sz w:val="36"/>
          <w:szCs w:val="36"/>
        </w:rPr>
      </w:pPr>
      <w:r w:rsidRPr="00247288">
        <w:rPr>
          <w:rFonts w:ascii="Garamond" w:eastAsia="Book Antiqua" w:hAnsi="Garamond" w:cs="Book Antiqua"/>
          <w:b/>
          <w:sz w:val="36"/>
          <w:szCs w:val="36"/>
        </w:rPr>
        <w:t xml:space="preserve"> </w:t>
      </w:r>
      <w:r w:rsidRPr="00247288">
        <w:rPr>
          <w:rFonts w:ascii="Garamond" w:eastAsia="Garamond" w:hAnsi="Garamond" w:cs="Garamond"/>
          <w:b/>
          <w:sz w:val="36"/>
          <w:szCs w:val="36"/>
        </w:rPr>
        <w:t xml:space="preserve">Genève, </w:t>
      </w:r>
      <w:r w:rsidR="00B074EB" w:rsidRPr="00247288">
        <w:rPr>
          <w:rFonts w:ascii="Garamond" w:eastAsia="Garamond" w:hAnsi="Garamond" w:cs="Garamond"/>
          <w:b/>
          <w:sz w:val="36"/>
          <w:szCs w:val="36"/>
        </w:rPr>
        <w:t xml:space="preserve">le 21 </w:t>
      </w:r>
      <w:r w:rsidRPr="00247288">
        <w:rPr>
          <w:rFonts w:ascii="Garamond" w:eastAsia="Garamond" w:hAnsi="Garamond" w:cs="Garamond"/>
          <w:b/>
          <w:sz w:val="36"/>
          <w:szCs w:val="36"/>
        </w:rPr>
        <w:t>avril 2026</w:t>
      </w:r>
    </w:p>
    <w:p w14:paraId="339F28DD" w14:textId="77777777" w:rsidR="00A24737" w:rsidRPr="00247288" w:rsidRDefault="00A24737" w:rsidP="00A24737">
      <w:pPr>
        <w:spacing w:after="0" w:line="360" w:lineRule="auto"/>
        <w:jc w:val="both"/>
        <w:rPr>
          <w:rFonts w:ascii="Garamond" w:eastAsia="Garamond" w:hAnsi="Garamond" w:cs="Garamond"/>
          <w:b/>
          <w:sz w:val="36"/>
          <w:szCs w:val="36"/>
        </w:rPr>
      </w:pPr>
    </w:p>
    <w:p w14:paraId="2985BB83" w14:textId="77777777" w:rsidR="00315EE4" w:rsidRDefault="00315EE4" w:rsidP="00A24737">
      <w:pPr>
        <w:rPr>
          <w:rFonts w:ascii="Book Antiqua" w:hAnsi="Book Antiqua"/>
          <w:bCs/>
          <w:sz w:val="28"/>
          <w:szCs w:val="28"/>
        </w:rPr>
      </w:pPr>
    </w:p>
    <w:p w14:paraId="201B8814" w14:textId="77777777" w:rsidR="00315EE4" w:rsidRDefault="00315EE4" w:rsidP="00A24737">
      <w:pPr>
        <w:rPr>
          <w:rFonts w:ascii="Book Antiqua" w:hAnsi="Book Antiqua"/>
          <w:bCs/>
          <w:sz w:val="28"/>
          <w:szCs w:val="28"/>
        </w:rPr>
      </w:pPr>
    </w:p>
    <w:p w14:paraId="46FB096D" w14:textId="77777777" w:rsidR="00315EE4" w:rsidRDefault="00315EE4" w:rsidP="00A24737">
      <w:pPr>
        <w:rPr>
          <w:rFonts w:ascii="Book Antiqua" w:hAnsi="Book Antiqua"/>
          <w:bCs/>
          <w:sz w:val="28"/>
          <w:szCs w:val="28"/>
        </w:rPr>
      </w:pPr>
    </w:p>
    <w:p w14:paraId="1156DF87" w14:textId="77777777" w:rsidR="00315EE4" w:rsidRDefault="00315EE4" w:rsidP="00A24737">
      <w:pPr>
        <w:rPr>
          <w:rFonts w:ascii="Book Antiqua" w:hAnsi="Book Antiqua"/>
          <w:bCs/>
          <w:sz w:val="28"/>
          <w:szCs w:val="28"/>
        </w:rPr>
      </w:pPr>
    </w:p>
    <w:p w14:paraId="7A012FF6" w14:textId="77777777" w:rsidR="00315EE4" w:rsidRDefault="00315EE4" w:rsidP="00A24737">
      <w:pPr>
        <w:rPr>
          <w:rFonts w:ascii="Book Antiqua" w:hAnsi="Book Antiqua"/>
          <w:bCs/>
          <w:sz w:val="28"/>
          <w:szCs w:val="28"/>
        </w:rPr>
      </w:pPr>
    </w:p>
    <w:p w14:paraId="1B92A6B0" w14:textId="77777777" w:rsidR="00315EE4" w:rsidRDefault="00315EE4" w:rsidP="00A24737">
      <w:pPr>
        <w:rPr>
          <w:rFonts w:ascii="Book Antiqua" w:hAnsi="Book Antiqua"/>
          <w:bCs/>
          <w:sz w:val="28"/>
          <w:szCs w:val="28"/>
        </w:rPr>
      </w:pPr>
    </w:p>
    <w:p w14:paraId="0A710A12" w14:textId="77777777" w:rsidR="00315EE4" w:rsidRDefault="00315EE4" w:rsidP="00A24737">
      <w:pPr>
        <w:rPr>
          <w:rFonts w:ascii="Book Antiqua" w:hAnsi="Book Antiqua"/>
          <w:bCs/>
          <w:sz w:val="28"/>
          <w:szCs w:val="28"/>
        </w:rPr>
      </w:pPr>
    </w:p>
    <w:p w14:paraId="56622DD2" w14:textId="77777777" w:rsidR="00315EE4" w:rsidRDefault="00315EE4" w:rsidP="00A24737">
      <w:pPr>
        <w:rPr>
          <w:rFonts w:ascii="Book Antiqua" w:hAnsi="Book Antiqua"/>
          <w:bCs/>
          <w:sz w:val="28"/>
          <w:szCs w:val="28"/>
        </w:rPr>
      </w:pPr>
    </w:p>
    <w:p w14:paraId="73015BFD" w14:textId="77777777" w:rsidR="00315EE4" w:rsidRDefault="00315EE4" w:rsidP="00A24737">
      <w:pPr>
        <w:rPr>
          <w:rFonts w:ascii="Book Antiqua" w:hAnsi="Book Antiqua"/>
          <w:bCs/>
          <w:sz w:val="28"/>
          <w:szCs w:val="28"/>
        </w:rPr>
      </w:pPr>
    </w:p>
    <w:p w14:paraId="3BCB07DF" w14:textId="77777777" w:rsidR="00315EE4" w:rsidRDefault="00315EE4" w:rsidP="00A24737">
      <w:pPr>
        <w:rPr>
          <w:rFonts w:ascii="Book Antiqua" w:hAnsi="Book Antiqua"/>
          <w:bCs/>
          <w:sz w:val="28"/>
          <w:szCs w:val="28"/>
        </w:rPr>
      </w:pPr>
    </w:p>
    <w:p w14:paraId="69B8C394" w14:textId="77777777" w:rsidR="00315EE4" w:rsidRDefault="00315EE4" w:rsidP="00A24737">
      <w:pPr>
        <w:rPr>
          <w:rFonts w:ascii="Book Antiqua" w:hAnsi="Book Antiqua"/>
          <w:bCs/>
          <w:sz w:val="28"/>
          <w:szCs w:val="28"/>
        </w:rPr>
      </w:pPr>
    </w:p>
    <w:p w14:paraId="15733DFF" w14:textId="77777777" w:rsidR="00315EE4" w:rsidRDefault="00315EE4" w:rsidP="00A24737">
      <w:pPr>
        <w:rPr>
          <w:rFonts w:ascii="Book Antiqua" w:hAnsi="Book Antiqua"/>
          <w:bCs/>
          <w:sz w:val="28"/>
          <w:szCs w:val="28"/>
        </w:rPr>
      </w:pPr>
    </w:p>
    <w:p w14:paraId="1E108BAC" w14:textId="77777777" w:rsidR="00315EE4" w:rsidRDefault="00315EE4" w:rsidP="00A24737">
      <w:pPr>
        <w:rPr>
          <w:rFonts w:ascii="Book Antiqua" w:hAnsi="Book Antiqua"/>
          <w:bCs/>
          <w:sz w:val="28"/>
          <w:szCs w:val="28"/>
        </w:rPr>
      </w:pPr>
    </w:p>
    <w:p w14:paraId="7BEF83F1" w14:textId="2C74F610" w:rsidR="00A24737" w:rsidRPr="00247288" w:rsidRDefault="00A24737" w:rsidP="00A24737">
      <w:pPr>
        <w:rPr>
          <w:rFonts w:ascii="Garamond" w:hAnsi="Garamond"/>
          <w:b/>
          <w:sz w:val="32"/>
          <w:szCs w:val="32"/>
        </w:rPr>
      </w:pPr>
      <w:r w:rsidRPr="00247288">
        <w:rPr>
          <w:rFonts w:ascii="Garamond" w:hAnsi="Garamond"/>
          <w:b/>
          <w:sz w:val="32"/>
          <w:szCs w:val="32"/>
        </w:rPr>
        <w:lastRenderedPageBreak/>
        <w:t xml:space="preserve">Monsieur le Président ; </w:t>
      </w:r>
    </w:p>
    <w:p w14:paraId="2EA5B6B4" w14:textId="77777777" w:rsidR="00A24737" w:rsidRPr="00247288" w:rsidRDefault="00A24737" w:rsidP="00A24737">
      <w:pPr>
        <w:rPr>
          <w:rFonts w:ascii="Garamond" w:hAnsi="Garamond"/>
          <w:b/>
          <w:sz w:val="32"/>
          <w:szCs w:val="32"/>
        </w:rPr>
      </w:pPr>
      <w:r w:rsidRPr="00247288">
        <w:rPr>
          <w:rFonts w:ascii="Garamond" w:hAnsi="Garamond"/>
          <w:b/>
          <w:sz w:val="32"/>
          <w:szCs w:val="32"/>
        </w:rPr>
        <w:t xml:space="preserve">Mesdames et Messieurs, les Membres du Comité ; </w:t>
      </w:r>
    </w:p>
    <w:p w14:paraId="426353A9" w14:textId="52D8F71D" w:rsidR="00315EE4" w:rsidRPr="00247288" w:rsidRDefault="00A24737" w:rsidP="00A24737">
      <w:pPr>
        <w:rPr>
          <w:rFonts w:ascii="Garamond" w:hAnsi="Garamond"/>
          <w:b/>
          <w:sz w:val="32"/>
          <w:szCs w:val="32"/>
        </w:rPr>
      </w:pPr>
      <w:r w:rsidRPr="00247288">
        <w:rPr>
          <w:rFonts w:ascii="Garamond" w:hAnsi="Garamond"/>
          <w:b/>
          <w:sz w:val="32"/>
          <w:szCs w:val="32"/>
        </w:rPr>
        <w:t>Mesdames</w:t>
      </w:r>
      <w:r w:rsidR="00BC4423" w:rsidRPr="00247288">
        <w:rPr>
          <w:rFonts w:ascii="Garamond" w:hAnsi="Garamond"/>
          <w:b/>
          <w:sz w:val="32"/>
          <w:szCs w:val="32"/>
        </w:rPr>
        <w:t xml:space="preserve"> et</w:t>
      </w:r>
      <w:r w:rsidRPr="00247288">
        <w:rPr>
          <w:rFonts w:ascii="Garamond" w:hAnsi="Garamond"/>
          <w:b/>
          <w:sz w:val="32"/>
          <w:szCs w:val="32"/>
        </w:rPr>
        <w:t xml:space="preserve"> Messieurs, </w:t>
      </w:r>
    </w:p>
    <w:p w14:paraId="692A3F09" w14:textId="30757B70" w:rsidR="00BC4423" w:rsidRPr="00247288" w:rsidRDefault="007472EE" w:rsidP="00315EE4">
      <w:pPr>
        <w:spacing w:line="276" w:lineRule="auto"/>
        <w:jc w:val="both"/>
        <w:rPr>
          <w:rFonts w:ascii="Garamond" w:eastAsia="Calibri" w:hAnsi="Garamond" w:cs="Arial"/>
          <w:color w:val="000000" w:themeColor="text1"/>
          <w:sz w:val="32"/>
          <w:szCs w:val="32"/>
        </w:rPr>
      </w:pPr>
      <w:r w:rsidRPr="00247288">
        <w:rPr>
          <w:rFonts w:ascii="Garamond" w:eastAsia="Calibri" w:hAnsi="Garamond" w:cs="Arial"/>
          <w:color w:val="000000" w:themeColor="text1"/>
          <w:sz w:val="32"/>
          <w:szCs w:val="32"/>
        </w:rPr>
        <w:t xml:space="preserve">L’occasion et les circonstances me conduisent avant </w:t>
      </w:r>
      <w:r w:rsidR="00315EE4" w:rsidRPr="00247288">
        <w:rPr>
          <w:rFonts w:ascii="Garamond" w:eastAsia="Calibri" w:hAnsi="Garamond" w:cs="Arial"/>
          <w:color w:val="000000" w:themeColor="text1"/>
          <w:sz w:val="32"/>
          <w:szCs w:val="32"/>
        </w:rPr>
        <w:t xml:space="preserve">tout propos, </w:t>
      </w:r>
      <w:r w:rsidRPr="00247288">
        <w:rPr>
          <w:rFonts w:ascii="Garamond" w:eastAsia="Calibri" w:hAnsi="Garamond" w:cs="Arial"/>
          <w:color w:val="000000" w:themeColor="text1"/>
          <w:sz w:val="32"/>
          <w:szCs w:val="32"/>
        </w:rPr>
        <w:t xml:space="preserve">de </w:t>
      </w:r>
      <w:r w:rsidR="0043558E" w:rsidRPr="00247288">
        <w:rPr>
          <w:rFonts w:ascii="Garamond" w:eastAsia="Calibri" w:hAnsi="Garamond" w:cs="Arial"/>
          <w:color w:val="000000" w:themeColor="text1"/>
          <w:sz w:val="32"/>
          <w:szCs w:val="32"/>
        </w:rPr>
        <w:t xml:space="preserve">m’acquitter d’un devoir, celui de </w:t>
      </w:r>
      <w:r w:rsidR="00315EE4" w:rsidRPr="00247288">
        <w:rPr>
          <w:rFonts w:ascii="Garamond" w:eastAsia="Calibri" w:hAnsi="Garamond" w:cs="Arial"/>
          <w:color w:val="000000" w:themeColor="text1"/>
          <w:sz w:val="32"/>
          <w:szCs w:val="32"/>
        </w:rPr>
        <w:t xml:space="preserve">vous présenter les sincères regrets de Monsieur Augustin </w:t>
      </w:r>
      <w:r w:rsidR="00D36D79" w:rsidRPr="00247288">
        <w:rPr>
          <w:rFonts w:ascii="Garamond" w:eastAsia="Calibri" w:hAnsi="Garamond" w:cs="Arial"/>
          <w:color w:val="000000" w:themeColor="text1"/>
          <w:sz w:val="32"/>
          <w:szCs w:val="32"/>
        </w:rPr>
        <w:t>EMANE,</w:t>
      </w:r>
      <w:r w:rsidR="00315EE4" w:rsidRPr="00247288">
        <w:rPr>
          <w:rFonts w:ascii="Garamond" w:eastAsia="Calibri" w:hAnsi="Garamond" w:cs="Arial"/>
          <w:color w:val="000000" w:themeColor="text1"/>
          <w:sz w:val="32"/>
          <w:szCs w:val="32"/>
        </w:rPr>
        <w:t xml:space="preserve"> Ministre de la Justice, Garde des Sceaux charg</w:t>
      </w:r>
      <w:r w:rsidR="0043558E" w:rsidRPr="00247288">
        <w:rPr>
          <w:rFonts w:ascii="Garamond" w:eastAsia="Calibri" w:hAnsi="Garamond" w:cs="Arial"/>
          <w:color w:val="000000" w:themeColor="text1"/>
          <w:sz w:val="32"/>
          <w:szCs w:val="32"/>
        </w:rPr>
        <w:t>é</w:t>
      </w:r>
      <w:r w:rsidR="00315EE4" w:rsidRPr="00247288">
        <w:rPr>
          <w:rFonts w:ascii="Garamond" w:eastAsia="Calibri" w:hAnsi="Garamond" w:cs="Arial"/>
          <w:color w:val="000000" w:themeColor="text1"/>
          <w:sz w:val="32"/>
          <w:szCs w:val="32"/>
        </w:rPr>
        <w:t xml:space="preserve"> des Droits Humains qui, pour un conflit d’agenda, n’a pas pu </w:t>
      </w:r>
      <w:r w:rsidR="00D25BA9" w:rsidRPr="00247288">
        <w:rPr>
          <w:rFonts w:ascii="Garamond" w:eastAsia="Calibri" w:hAnsi="Garamond" w:cs="Arial"/>
          <w:color w:val="000000" w:themeColor="text1"/>
          <w:sz w:val="32"/>
          <w:szCs w:val="32"/>
        </w:rPr>
        <w:t xml:space="preserve">se rendre </w:t>
      </w:r>
      <w:r w:rsidR="00315EE4" w:rsidRPr="00247288">
        <w:rPr>
          <w:rFonts w:ascii="Garamond" w:eastAsia="Calibri" w:hAnsi="Garamond" w:cs="Arial"/>
          <w:color w:val="000000" w:themeColor="text1"/>
          <w:sz w:val="32"/>
          <w:szCs w:val="32"/>
        </w:rPr>
        <w:t>à Genève pour prendre part au dialogue</w:t>
      </w:r>
      <w:r w:rsidR="0043558E" w:rsidRPr="00247288">
        <w:rPr>
          <w:rFonts w:ascii="Garamond" w:eastAsia="Calibri" w:hAnsi="Garamond" w:cs="Arial"/>
          <w:color w:val="000000" w:themeColor="text1"/>
          <w:sz w:val="32"/>
          <w:szCs w:val="32"/>
        </w:rPr>
        <w:t xml:space="preserve"> qui s’ouvre ce jour</w:t>
      </w:r>
      <w:r w:rsidR="00315EE4" w:rsidRPr="00247288">
        <w:rPr>
          <w:rFonts w:ascii="Garamond" w:eastAsia="Calibri" w:hAnsi="Garamond" w:cs="Arial"/>
          <w:color w:val="000000" w:themeColor="text1"/>
          <w:sz w:val="32"/>
          <w:szCs w:val="32"/>
        </w:rPr>
        <w:t xml:space="preserve">. </w:t>
      </w:r>
    </w:p>
    <w:p w14:paraId="595A1685" w14:textId="3AA089F0" w:rsidR="00571930" w:rsidRPr="00247288" w:rsidRDefault="00571930" w:rsidP="007472EE">
      <w:pPr>
        <w:jc w:val="both"/>
        <w:rPr>
          <w:rFonts w:ascii="Garamond" w:eastAsia="Calibri" w:hAnsi="Garamond" w:cs="Arial"/>
          <w:color w:val="000000" w:themeColor="text1"/>
          <w:sz w:val="32"/>
          <w:szCs w:val="32"/>
        </w:rPr>
      </w:pPr>
      <w:r w:rsidRPr="00247288">
        <w:rPr>
          <w:rFonts w:ascii="Garamond" w:eastAsia="Calibri" w:hAnsi="Garamond" w:cs="Arial"/>
          <w:color w:val="000000" w:themeColor="text1"/>
          <w:sz w:val="32"/>
          <w:szCs w:val="32"/>
        </w:rPr>
        <w:t>Permettez-moi</w:t>
      </w:r>
      <w:r w:rsidR="007472EE" w:rsidRPr="00247288">
        <w:rPr>
          <w:rFonts w:ascii="Garamond" w:eastAsia="Calibri" w:hAnsi="Garamond" w:cs="Arial"/>
          <w:color w:val="000000" w:themeColor="text1"/>
          <w:sz w:val="32"/>
          <w:szCs w:val="32"/>
        </w:rPr>
        <w:t xml:space="preserve"> au nom du Gouvernement Gabonais de</w:t>
      </w:r>
      <w:r w:rsidRPr="00247288">
        <w:rPr>
          <w:rFonts w:ascii="Garamond" w:eastAsia="Calibri" w:hAnsi="Garamond" w:cs="Arial"/>
          <w:color w:val="000000" w:themeColor="text1"/>
          <w:sz w:val="32"/>
          <w:szCs w:val="32"/>
        </w:rPr>
        <w:t xml:space="preserve"> rendre un hommage </w:t>
      </w:r>
      <w:r w:rsidR="006A517F" w:rsidRPr="00247288">
        <w:rPr>
          <w:rFonts w:ascii="Garamond" w:eastAsia="Calibri" w:hAnsi="Garamond" w:cs="Arial"/>
          <w:color w:val="000000" w:themeColor="text1"/>
          <w:sz w:val="32"/>
          <w:szCs w:val="32"/>
        </w:rPr>
        <w:t>mérité</w:t>
      </w:r>
      <w:r w:rsidRPr="00247288">
        <w:rPr>
          <w:rFonts w:ascii="Garamond" w:eastAsia="Calibri" w:hAnsi="Garamond" w:cs="Arial"/>
          <w:color w:val="000000" w:themeColor="text1"/>
          <w:sz w:val="32"/>
          <w:szCs w:val="32"/>
        </w:rPr>
        <w:t xml:space="preserve"> au Comité contre la torture</w:t>
      </w:r>
      <w:r w:rsidR="006A517F" w:rsidRPr="00247288">
        <w:rPr>
          <w:rFonts w:ascii="Garamond" w:eastAsia="Calibri" w:hAnsi="Garamond" w:cs="Arial"/>
          <w:color w:val="000000" w:themeColor="text1"/>
          <w:sz w:val="32"/>
          <w:szCs w:val="32"/>
        </w:rPr>
        <w:t xml:space="preserve"> et à son secrétariat pour</w:t>
      </w:r>
      <w:r w:rsidRPr="00247288">
        <w:rPr>
          <w:rFonts w:ascii="Garamond" w:eastAsia="Calibri" w:hAnsi="Garamond" w:cs="Arial"/>
          <w:color w:val="000000" w:themeColor="text1"/>
          <w:sz w:val="32"/>
          <w:szCs w:val="32"/>
        </w:rPr>
        <w:t xml:space="preserve"> le travail accompli </w:t>
      </w:r>
    </w:p>
    <w:p w14:paraId="2E4BC935" w14:textId="656297B7" w:rsidR="00571930" w:rsidRPr="00247288" w:rsidRDefault="00571930" w:rsidP="007472EE">
      <w:pPr>
        <w:jc w:val="both"/>
        <w:rPr>
          <w:rFonts w:ascii="Garamond" w:eastAsia="Calibri" w:hAnsi="Garamond" w:cs="Arial"/>
          <w:color w:val="000000" w:themeColor="text1"/>
          <w:sz w:val="32"/>
          <w:szCs w:val="32"/>
        </w:rPr>
      </w:pPr>
      <w:r w:rsidRPr="00247288">
        <w:rPr>
          <w:rFonts w:ascii="Garamond" w:eastAsia="Calibri" w:hAnsi="Garamond" w:cs="Arial"/>
          <w:color w:val="000000" w:themeColor="text1"/>
          <w:sz w:val="32"/>
          <w:szCs w:val="32"/>
        </w:rPr>
        <w:t xml:space="preserve">Qu’il me soit </w:t>
      </w:r>
      <w:r w:rsidR="006A517F" w:rsidRPr="00247288">
        <w:rPr>
          <w:rFonts w:ascii="Garamond" w:eastAsia="Calibri" w:hAnsi="Garamond" w:cs="Arial"/>
          <w:color w:val="000000" w:themeColor="text1"/>
          <w:sz w:val="32"/>
          <w:szCs w:val="32"/>
        </w:rPr>
        <w:t>également</w:t>
      </w:r>
      <w:r w:rsidRPr="00247288">
        <w:rPr>
          <w:rFonts w:ascii="Garamond" w:eastAsia="Calibri" w:hAnsi="Garamond" w:cs="Arial"/>
          <w:color w:val="000000" w:themeColor="text1"/>
          <w:sz w:val="32"/>
          <w:szCs w:val="32"/>
        </w:rPr>
        <w:t xml:space="preserve"> permis d’adresser les vives </w:t>
      </w:r>
      <w:r w:rsidR="006A517F" w:rsidRPr="00247288">
        <w:rPr>
          <w:rFonts w:ascii="Garamond" w:eastAsia="Calibri" w:hAnsi="Garamond" w:cs="Arial"/>
          <w:color w:val="000000" w:themeColor="text1"/>
          <w:sz w:val="32"/>
          <w:szCs w:val="32"/>
        </w:rPr>
        <w:t>félicitations</w:t>
      </w:r>
      <w:r w:rsidRPr="00247288">
        <w:rPr>
          <w:rFonts w:ascii="Garamond" w:eastAsia="Calibri" w:hAnsi="Garamond" w:cs="Arial"/>
          <w:color w:val="000000" w:themeColor="text1"/>
          <w:sz w:val="32"/>
          <w:szCs w:val="32"/>
        </w:rPr>
        <w:t xml:space="preserve"> de ma </w:t>
      </w:r>
      <w:r w:rsidR="006A517F" w:rsidRPr="00247288">
        <w:rPr>
          <w:rFonts w:ascii="Garamond" w:eastAsia="Calibri" w:hAnsi="Garamond" w:cs="Arial"/>
          <w:color w:val="000000" w:themeColor="text1"/>
          <w:sz w:val="32"/>
          <w:szCs w:val="32"/>
        </w:rPr>
        <w:t xml:space="preserve">délégation </w:t>
      </w:r>
      <w:r w:rsidR="00D25BA9" w:rsidRPr="00247288">
        <w:rPr>
          <w:rFonts w:ascii="Garamond" w:eastAsia="Calibri" w:hAnsi="Garamond" w:cs="Arial"/>
          <w:color w:val="000000" w:themeColor="text1"/>
          <w:sz w:val="32"/>
          <w:szCs w:val="32"/>
        </w:rPr>
        <w:t>à</w:t>
      </w:r>
      <w:r w:rsidRPr="00247288">
        <w:rPr>
          <w:rFonts w:ascii="Garamond" w:eastAsia="Calibri" w:hAnsi="Garamond" w:cs="Arial"/>
          <w:color w:val="000000" w:themeColor="text1"/>
          <w:sz w:val="32"/>
          <w:szCs w:val="32"/>
        </w:rPr>
        <w:t xml:space="preserve"> Monsieur pour sa reconduction à la </w:t>
      </w:r>
      <w:r w:rsidR="006A517F" w:rsidRPr="00247288">
        <w:rPr>
          <w:rFonts w:ascii="Garamond" w:eastAsia="Calibri" w:hAnsi="Garamond" w:cs="Arial"/>
          <w:color w:val="000000" w:themeColor="text1"/>
          <w:sz w:val="32"/>
          <w:szCs w:val="32"/>
        </w:rPr>
        <w:t>présidence</w:t>
      </w:r>
      <w:r w:rsidRPr="00247288">
        <w:rPr>
          <w:rFonts w:ascii="Garamond" w:eastAsia="Calibri" w:hAnsi="Garamond" w:cs="Arial"/>
          <w:color w:val="000000" w:themeColor="text1"/>
          <w:sz w:val="32"/>
          <w:szCs w:val="32"/>
        </w:rPr>
        <w:t xml:space="preserve"> du comité et pour son leadership. </w:t>
      </w:r>
    </w:p>
    <w:p w14:paraId="437FEE64" w14:textId="3A32D107" w:rsidR="007472EE" w:rsidRPr="00247288" w:rsidRDefault="00D25BA9" w:rsidP="00FF0A76">
      <w:pPr>
        <w:jc w:val="both"/>
        <w:rPr>
          <w:rFonts w:ascii="Garamond" w:eastAsia="Calibri" w:hAnsi="Garamond" w:cs="Arial"/>
          <w:color w:val="000000" w:themeColor="text1"/>
          <w:sz w:val="32"/>
          <w:szCs w:val="32"/>
        </w:rPr>
      </w:pPr>
      <w:r w:rsidRPr="00247288">
        <w:rPr>
          <w:rFonts w:ascii="Garamond" w:hAnsi="Garamond"/>
          <w:sz w:val="32"/>
          <w:szCs w:val="32"/>
        </w:rPr>
        <w:t xml:space="preserve">Enfin, </w:t>
      </w:r>
      <w:r w:rsidR="007472EE" w:rsidRPr="00247288">
        <w:rPr>
          <w:rFonts w:ascii="Garamond" w:hAnsi="Garamond"/>
          <w:sz w:val="32"/>
          <w:szCs w:val="32"/>
        </w:rPr>
        <w:t xml:space="preserve">Je salue la présence </w:t>
      </w:r>
      <w:r w:rsidRPr="00247288">
        <w:rPr>
          <w:rFonts w:ascii="Garamond" w:hAnsi="Garamond"/>
          <w:sz w:val="32"/>
          <w:szCs w:val="32"/>
        </w:rPr>
        <w:t xml:space="preserve">de nos partenaires </w:t>
      </w:r>
      <w:r w:rsidR="007472EE" w:rsidRPr="00247288">
        <w:rPr>
          <w:rFonts w:ascii="Garamond" w:hAnsi="Garamond"/>
          <w:sz w:val="32"/>
          <w:szCs w:val="32"/>
        </w:rPr>
        <w:t>de</w:t>
      </w:r>
      <w:r w:rsidR="006A517F" w:rsidRPr="00247288">
        <w:rPr>
          <w:rFonts w:ascii="Garamond" w:hAnsi="Garamond"/>
          <w:sz w:val="32"/>
          <w:szCs w:val="32"/>
        </w:rPr>
        <w:t xml:space="preserve">s organisations </w:t>
      </w:r>
      <w:r w:rsidR="00FF0A76" w:rsidRPr="00247288">
        <w:rPr>
          <w:rFonts w:ascii="Garamond" w:hAnsi="Garamond"/>
          <w:sz w:val="32"/>
          <w:szCs w:val="32"/>
        </w:rPr>
        <w:t>de la</w:t>
      </w:r>
      <w:r w:rsidR="007472EE" w:rsidRPr="00247288">
        <w:rPr>
          <w:rFonts w:ascii="Garamond" w:hAnsi="Garamond"/>
          <w:sz w:val="32"/>
          <w:szCs w:val="32"/>
        </w:rPr>
        <w:t xml:space="preserve"> société </w:t>
      </w:r>
      <w:r w:rsidR="00FF0A76" w:rsidRPr="00247288">
        <w:rPr>
          <w:rFonts w:ascii="Garamond" w:hAnsi="Garamond"/>
          <w:sz w:val="32"/>
          <w:szCs w:val="32"/>
        </w:rPr>
        <w:t>civile</w:t>
      </w:r>
      <w:r w:rsidR="00FF0A76" w:rsidRPr="00247288">
        <w:rPr>
          <w:rFonts w:ascii="Garamond" w:hAnsi="Garamond"/>
          <w:b/>
          <w:bCs/>
          <w:sz w:val="32"/>
          <w:szCs w:val="32"/>
        </w:rPr>
        <w:t>,</w:t>
      </w:r>
      <w:r w:rsidR="007472EE" w:rsidRPr="00247288">
        <w:rPr>
          <w:rFonts w:ascii="Garamond" w:hAnsi="Garamond"/>
          <w:b/>
          <w:bCs/>
          <w:sz w:val="32"/>
          <w:szCs w:val="32"/>
        </w:rPr>
        <w:t xml:space="preserve"> </w:t>
      </w:r>
      <w:r w:rsidR="007472EE" w:rsidRPr="00247288">
        <w:rPr>
          <w:rFonts w:ascii="Garamond" w:hAnsi="Garamond"/>
          <w:sz w:val="32"/>
          <w:szCs w:val="32"/>
        </w:rPr>
        <w:t xml:space="preserve">ici dans la salle, </w:t>
      </w:r>
      <w:r w:rsidR="006A517F" w:rsidRPr="00247288">
        <w:rPr>
          <w:rFonts w:ascii="Garamond" w:hAnsi="Garamond"/>
          <w:sz w:val="32"/>
          <w:szCs w:val="32"/>
        </w:rPr>
        <w:t xml:space="preserve">qui </w:t>
      </w:r>
      <w:r w:rsidR="007472EE" w:rsidRPr="00247288">
        <w:rPr>
          <w:rFonts w:ascii="Garamond" w:hAnsi="Garamond"/>
          <w:sz w:val="32"/>
          <w:szCs w:val="32"/>
        </w:rPr>
        <w:t xml:space="preserve">jouent chacun un rôle majeur dans le bon fonctionnement de l’Etat de droit </w:t>
      </w:r>
      <w:r w:rsidR="00FF0A76" w:rsidRPr="00247288">
        <w:rPr>
          <w:rFonts w:ascii="Garamond" w:hAnsi="Garamond"/>
          <w:sz w:val="32"/>
          <w:szCs w:val="32"/>
        </w:rPr>
        <w:t xml:space="preserve">et pour les libertés dans notre pays. </w:t>
      </w:r>
    </w:p>
    <w:p w14:paraId="63B130C0" w14:textId="2F571098" w:rsidR="006F3FFF" w:rsidRPr="00247288" w:rsidRDefault="006F3FFF" w:rsidP="00315EE4">
      <w:pPr>
        <w:spacing w:line="276" w:lineRule="auto"/>
        <w:jc w:val="both"/>
        <w:rPr>
          <w:rFonts w:ascii="Garamond" w:eastAsia="Calibri" w:hAnsi="Garamond" w:cs="Arial"/>
          <w:color w:val="000000" w:themeColor="text1"/>
          <w:sz w:val="32"/>
          <w:szCs w:val="32"/>
        </w:rPr>
      </w:pPr>
      <w:r w:rsidRPr="00247288">
        <w:rPr>
          <w:rFonts w:ascii="Garamond" w:eastAsia="Calibri" w:hAnsi="Garamond" w:cs="Arial"/>
          <w:b/>
          <w:bCs/>
          <w:color w:val="000000" w:themeColor="text1"/>
          <w:sz w:val="32"/>
          <w:szCs w:val="32"/>
        </w:rPr>
        <w:t>Monsieur le Président</w:t>
      </w:r>
      <w:r w:rsidRPr="00247288">
        <w:rPr>
          <w:rFonts w:ascii="Garamond" w:eastAsia="Calibri" w:hAnsi="Garamond" w:cs="Arial"/>
          <w:color w:val="000000" w:themeColor="text1"/>
          <w:sz w:val="32"/>
          <w:szCs w:val="32"/>
        </w:rPr>
        <w:t xml:space="preserve">, </w:t>
      </w:r>
    </w:p>
    <w:p w14:paraId="3A2450D7" w14:textId="4ED487AA" w:rsidR="00A156B3" w:rsidRPr="00247288" w:rsidRDefault="00A156B3" w:rsidP="00A156B3">
      <w:pPr>
        <w:rPr>
          <w:rFonts w:ascii="Garamond" w:hAnsi="Garamond"/>
          <w:b/>
          <w:sz w:val="32"/>
          <w:szCs w:val="32"/>
        </w:rPr>
      </w:pPr>
      <w:r w:rsidRPr="00247288">
        <w:rPr>
          <w:rFonts w:ascii="Garamond" w:hAnsi="Garamond"/>
          <w:b/>
          <w:sz w:val="32"/>
          <w:szCs w:val="32"/>
        </w:rPr>
        <w:t xml:space="preserve">Mesdames et Messieurs, les Membres du Comité ; </w:t>
      </w:r>
    </w:p>
    <w:p w14:paraId="02BC5399" w14:textId="3AC5E8C5" w:rsidR="00B649A7" w:rsidRPr="00247288" w:rsidRDefault="00A156B3" w:rsidP="00B421C7">
      <w:pPr>
        <w:spacing w:line="276" w:lineRule="auto"/>
        <w:jc w:val="both"/>
        <w:rPr>
          <w:rFonts w:ascii="Garamond" w:hAnsi="Garamond"/>
          <w:sz w:val="32"/>
          <w:szCs w:val="32"/>
        </w:rPr>
      </w:pPr>
      <w:r w:rsidRPr="00247288">
        <w:rPr>
          <w:rFonts w:ascii="Garamond" w:hAnsi="Garamond"/>
          <w:sz w:val="32"/>
          <w:szCs w:val="32"/>
        </w:rPr>
        <w:t>C</w:t>
      </w:r>
      <w:r w:rsidR="00D25BA9" w:rsidRPr="00247288">
        <w:rPr>
          <w:rFonts w:ascii="Garamond" w:hAnsi="Garamond"/>
          <w:sz w:val="32"/>
          <w:szCs w:val="32"/>
        </w:rPr>
        <w:t>’</w:t>
      </w:r>
      <w:r w:rsidRPr="00247288">
        <w:rPr>
          <w:rFonts w:ascii="Garamond" w:hAnsi="Garamond"/>
          <w:sz w:val="32"/>
          <w:szCs w:val="32"/>
        </w:rPr>
        <w:t>est un honneur</w:t>
      </w:r>
      <w:r w:rsidR="00794394" w:rsidRPr="00247288">
        <w:rPr>
          <w:rFonts w:ascii="Garamond" w:hAnsi="Garamond"/>
          <w:sz w:val="32"/>
          <w:szCs w:val="32"/>
        </w:rPr>
        <w:t xml:space="preserve"> </w:t>
      </w:r>
      <w:r w:rsidR="00B421C7" w:rsidRPr="00247288">
        <w:rPr>
          <w:rFonts w:ascii="Garamond" w:hAnsi="Garamond"/>
          <w:sz w:val="32"/>
          <w:szCs w:val="32"/>
        </w:rPr>
        <w:t xml:space="preserve">et </w:t>
      </w:r>
      <w:r w:rsidRPr="00247288">
        <w:rPr>
          <w:rFonts w:ascii="Garamond" w:hAnsi="Garamond"/>
          <w:sz w:val="32"/>
          <w:szCs w:val="32"/>
        </w:rPr>
        <w:t>un</w:t>
      </w:r>
      <w:r w:rsidR="00D25BA9" w:rsidRPr="00247288">
        <w:rPr>
          <w:rFonts w:ascii="Garamond" w:hAnsi="Garamond"/>
          <w:sz w:val="32"/>
          <w:szCs w:val="32"/>
        </w:rPr>
        <w:t xml:space="preserve"> </w:t>
      </w:r>
      <w:r w:rsidR="00B421C7" w:rsidRPr="00247288">
        <w:rPr>
          <w:rFonts w:ascii="Garamond" w:hAnsi="Garamond"/>
          <w:sz w:val="32"/>
          <w:szCs w:val="32"/>
        </w:rPr>
        <w:t xml:space="preserve">privilège </w:t>
      </w:r>
      <w:r w:rsidR="00794394" w:rsidRPr="00247288">
        <w:rPr>
          <w:rFonts w:ascii="Garamond" w:hAnsi="Garamond"/>
          <w:sz w:val="32"/>
          <w:szCs w:val="32"/>
        </w:rPr>
        <w:t xml:space="preserve">pour </w:t>
      </w:r>
      <w:r w:rsidRPr="00247288">
        <w:rPr>
          <w:rFonts w:ascii="Garamond" w:hAnsi="Garamond"/>
          <w:sz w:val="32"/>
          <w:szCs w:val="32"/>
        </w:rPr>
        <w:t xml:space="preserve">moi de </w:t>
      </w:r>
      <w:r w:rsidR="00794394" w:rsidRPr="00247288">
        <w:rPr>
          <w:rFonts w:ascii="Garamond" w:hAnsi="Garamond"/>
          <w:sz w:val="32"/>
          <w:szCs w:val="32"/>
        </w:rPr>
        <w:t xml:space="preserve">prendre la parole </w:t>
      </w:r>
      <w:r w:rsidRPr="00247288">
        <w:rPr>
          <w:rFonts w:ascii="Garamond" w:hAnsi="Garamond"/>
          <w:sz w:val="32"/>
          <w:szCs w:val="32"/>
        </w:rPr>
        <w:t xml:space="preserve">au nom de mon pays </w:t>
      </w:r>
      <w:r w:rsidR="000B17B3" w:rsidRPr="00247288">
        <w:rPr>
          <w:rFonts w:ascii="Garamond" w:hAnsi="Garamond"/>
          <w:sz w:val="32"/>
          <w:szCs w:val="32"/>
        </w:rPr>
        <w:t xml:space="preserve">devant votre éminent comité </w:t>
      </w:r>
      <w:r w:rsidR="00794394" w:rsidRPr="00247288">
        <w:rPr>
          <w:rFonts w:ascii="Garamond" w:hAnsi="Garamond"/>
          <w:sz w:val="32"/>
          <w:szCs w:val="32"/>
        </w:rPr>
        <w:t xml:space="preserve">pour </w:t>
      </w:r>
      <w:r w:rsidR="000B17B3" w:rsidRPr="00247288">
        <w:rPr>
          <w:rFonts w:ascii="Garamond" w:hAnsi="Garamond"/>
          <w:sz w:val="32"/>
          <w:szCs w:val="32"/>
        </w:rPr>
        <w:t xml:space="preserve">l’examen de son </w:t>
      </w:r>
      <w:r w:rsidR="00794394" w:rsidRPr="00247288">
        <w:rPr>
          <w:rFonts w:ascii="Garamond" w:hAnsi="Garamond"/>
          <w:sz w:val="32"/>
          <w:szCs w:val="32"/>
        </w:rPr>
        <w:t>2</w:t>
      </w:r>
      <w:r w:rsidR="006F3FFF" w:rsidRPr="00247288">
        <w:rPr>
          <w:rFonts w:ascii="Garamond" w:hAnsi="Garamond"/>
          <w:sz w:val="32"/>
          <w:szCs w:val="32"/>
        </w:rPr>
        <w:t>e Rapport périodique,</w:t>
      </w:r>
      <w:r w:rsidR="00D25BA9" w:rsidRPr="00247288">
        <w:rPr>
          <w:rFonts w:ascii="Garamond" w:hAnsi="Garamond"/>
          <w:sz w:val="32"/>
          <w:szCs w:val="32"/>
        </w:rPr>
        <w:t xml:space="preserve"> </w:t>
      </w:r>
      <w:r w:rsidR="006F3FFF" w:rsidRPr="00247288">
        <w:rPr>
          <w:rFonts w:ascii="Garamond" w:hAnsi="Garamond"/>
          <w:sz w:val="32"/>
          <w:szCs w:val="32"/>
        </w:rPr>
        <w:t xml:space="preserve">en vertu de l’article 19 de la Convention contre la Torture, et autres peines ou traitements cruels, inhumains ou dégradants. </w:t>
      </w:r>
    </w:p>
    <w:p w14:paraId="766D6529" w14:textId="0BD8A4F6" w:rsidR="00BF1836" w:rsidRPr="00247288" w:rsidRDefault="00BF1836" w:rsidP="00B421C7">
      <w:pPr>
        <w:spacing w:line="276" w:lineRule="auto"/>
        <w:jc w:val="both"/>
        <w:rPr>
          <w:rFonts w:ascii="Garamond" w:hAnsi="Garamond"/>
          <w:sz w:val="32"/>
          <w:szCs w:val="32"/>
        </w:rPr>
      </w:pPr>
      <w:r w:rsidRPr="00247288">
        <w:rPr>
          <w:rFonts w:ascii="Garamond" w:hAnsi="Garamond"/>
          <w:sz w:val="32"/>
          <w:szCs w:val="32"/>
        </w:rPr>
        <w:t xml:space="preserve">La </w:t>
      </w:r>
      <w:r w:rsidR="004F4AE6" w:rsidRPr="00247288">
        <w:rPr>
          <w:rFonts w:ascii="Garamond" w:hAnsi="Garamond"/>
          <w:sz w:val="32"/>
          <w:szCs w:val="32"/>
        </w:rPr>
        <w:t>présence</w:t>
      </w:r>
      <w:r w:rsidRPr="00247288">
        <w:rPr>
          <w:rFonts w:ascii="Garamond" w:hAnsi="Garamond"/>
          <w:sz w:val="32"/>
          <w:szCs w:val="32"/>
        </w:rPr>
        <w:t xml:space="preserve"> de notre </w:t>
      </w:r>
      <w:r w:rsidR="004F4AE6" w:rsidRPr="00247288">
        <w:rPr>
          <w:rFonts w:ascii="Garamond" w:hAnsi="Garamond"/>
          <w:sz w:val="32"/>
          <w:szCs w:val="32"/>
        </w:rPr>
        <w:t>délégation</w:t>
      </w:r>
      <w:r w:rsidRPr="00247288">
        <w:rPr>
          <w:rFonts w:ascii="Garamond" w:hAnsi="Garamond"/>
          <w:sz w:val="32"/>
          <w:szCs w:val="32"/>
        </w:rPr>
        <w:t xml:space="preserve"> </w:t>
      </w:r>
      <w:r w:rsidR="004F4AE6" w:rsidRPr="00247288">
        <w:rPr>
          <w:rFonts w:ascii="Garamond" w:hAnsi="Garamond"/>
          <w:sz w:val="32"/>
          <w:szCs w:val="32"/>
        </w:rPr>
        <w:t>témoigne</w:t>
      </w:r>
      <w:r w:rsidRPr="00247288">
        <w:rPr>
          <w:rFonts w:ascii="Garamond" w:hAnsi="Garamond"/>
          <w:sz w:val="32"/>
          <w:szCs w:val="32"/>
        </w:rPr>
        <w:t xml:space="preserve"> de l’engagement ferme </w:t>
      </w:r>
      <w:r w:rsidR="004F4AE6" w:rsidRPr="00247288">
        <w:rPr>
          <w:rFonts w:ascii="Garamond" w:hAnsi="Garamond"/>
          <w:sz w:val="32"/>
          <w:szCs w:val="32"/>
        </w:rPr>
        <w:t xml:space="preserve">et renouvelé de la République Gabonaise, en faveur du respect des droits fondamentaux, de la dignité humaine et de l’Etat de droit.  </w:t>
      </w:r>
    </w:p>
    <w:p w14:paraId="30C7E447" w14:textId="384CB460" w:rsidR="00A156B3" w:rsidRPr="00247288" w:rsidRDefault="00A156B3" w:rsidP="00A156B3">
      <w:pPr>
        <w:jc w:val="both"/>
        <w:rPr>
          <w:rFonts w:ascii="Garamond" w:hAnsi="Garamond"/>
          <w:sz w:val="32"/>
          <w:szCs w:val="32"/>
        </w:rPr>
      </w:pPr>
      <w:r w:rsidRPr="00247288">
        <w:rPr>
          <w:rFonts w:ascii="Garamond" w:hAnsi="Garamond"/>
          <w:sz w:val="32"/>
          <w:szCs w:val="32"/>
        </w:rPr>
        <w:t xml:space="preserve">Le rapport examiné dans le cadre de ce dialogue interactif est le résultat d’une concertation interministérielle et interinstitutionnelle, à l’image de la composition de la délégation que j’ai l’honneur de conduire comprenant : </w:t>
      </w:r>
    </w:p>
    <w:p w14:paraId="1C88E6E4" w14:textId="77777777"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b/>
          <w:bCs/>
          <w:sz w:val="32"/>
          <w:szCs w:val="32"/>
        </w:rPr>
        <w:lastRenderedPageBreak/>
        <w:t>Madame L’Ambassadeur</w:t>
      </w:r>
      <w:r w:rsidRPr="00247288">
        <w:rPr>
          <w:rFonts w:ascii="Garamond" w:hAnsi="Garamond"/>
          <w:sz w:val="32"/>
          <w:szCs w:val="32"/>
        </w:rPr>
        <w:t xml:space="preserve">, Représentant permanent du Gabon à la Mission permanente à Genève ; </w:t>
      </w:r>
    </w:p>
    <w:p w14:paraId="4B0E8C13" w14:textId="4CFCC6FF"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L’ambassadeur Représentant permanent adjoint du Gabon à la Mission permanente à Genève ;</w:t>
      </w:r>
    </w:p>
    <w:p w14:paraId="0820872D" w14:textId="46F77274"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 xml:space="preserve">Le Conseiller en charge des droits de l’homme à la Mission permanente ; </w:t>
      </w:r>
    </w:p>
    <w:p w14:paraId="62EE8DC1" w14:textId="11ED02EB"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 xml:space="preserve">Le Directeur Général des Affaires Pénales du Ministère de la Justice ; </w:t>
      </w:r>
    </w:p>
    <w:p w14:paraId="74C11F18" w14:textId="77777777"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Le Commandant en Chef en second de la sécurité pénitentiaire ;</w:t>
      </w:r>
    </w:p>
    <w:p w14:paraId="2FD2D0D5" w14:textId="77777777"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Le conseiller juridique du Ministre de l’Intérieur ;</w:t>
      </w:r>
    </w:p>
    <w:p w14:paraId="45A2519F" w14:textId="77777777"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 xml:space="preserve">Le conseiller technique du ministre de la reforme ; </w:t>
      </w:r>
    </w:p>
    <w:p w14:paraId="7F221D38" w14:textId="77777777"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Le conseiller stratégique du Directeur général de la Documentation et de l’immigration, président de la task force migration ;</w:t>
      </w:r>
    </w:p>
    <w:p w14:paraId="5AC7F317" w14:textId="77777777"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Le procureur de la République adjoint du tribunal de première instance de Libreville ;</w:t>
      </w:r>
    </w:p>
    <w:p w14:paraId="43C59C09" w14:textId="5A28C496" w:rsidR="00FC7189" w:rsidRPr="00247288" w:rsidRDefault="00FC7189" w:rsidP="00FC7189">
      <w:pPr>
        <w:pStyle w:val="Paragraphedeliste"/>
        <w:numPr>
          <w:ilvl w:val="0"/>
          <w:numId w:val="1"/>
        </w:numPr>
        <w:rPr>
          <w:rFonts w:ascii="Garamond" w:hAnsi="Garamond"/>
          <w:sz w:val="32"/>
          <w:szCs w:val="32"/>
        </w:rPr>
      </w:pPr>
      <w:r w:rsidRPr="00247288">
        <w:rPr>
          <w:rFonts w:ascii="Garamond" w:hAnsi="Garamond"/>
          <w:sz w:val="32"/>
          <w:szCs w:val="32"/>
        </w:rPr>
        <w:t>Le chef de service de la législation des droits de l’homme ;</w:t>
      </w:r>
    </w:p>
    <w:p w14:paraId="5B74D193" w14:textId="429288FE" w:rsidR="00983139" w:rsidRPr="00247288" w:rsidRDefault="00FC7189" w:rsidP="00983139">
      <w:pPr>
        <w:pStyle w:val="Paragraphedeliste"/>
        <w:numPr>
          <w:ilvl w:val="0"/>
          <w:numId w:val="1"/>
        </w:numPr>
        <w:rPr>
          <w:rFonts w:ascii="Garamond" w:hAnsi="Garamond"/>
          <w:sz w:val="32"/>
          <w:szCs w:val="32"/>
        </w:rPr>
      </w:pPr>
      <w:r w:rsidRPr="00247288">
        <w:rPr>
          <w:rFonts w:ascii="Garamond" w:hAnsi="Garamond"/>
          <w:sz w:val="32"/>
          <w:szCs w:val="32"/>
        </w:rPr>
        <w:t xml:space="preserve">Le chargé d’études du Ministre de l’Intérieur. </w:t>
      </w:r>
    </w:p>
    <w:p w14:paraId="477ED419" w14:textId="628D4E50" w:rsidR="00983139" w:rsidRPr="00247288" w:rsidRDefault="00983139" w:rsidP="00983139">
      <w:pPr>
        <w:contextualSpacing/>
        <w:jc w:val="both"/>
        <w:rPr>
          <w:rFonts w:ascii="Garamond" w:hAnsi="Garamond"/>
          <w:sz w:val="32"/>
          <w:szCs w:val="32"/>
        </w:rPr>
      </w:pPr>
      <w:r w:rsidRPr="00247288">
        <w:rPr>
          <w:rFonts w:ascii="Garamond" w:hAnsi="Garamond"/>
          <w:sz w:val="32"/>
          <w:szCs w:val="32"/>
        </w:rPr>
        <w:t xml:space="preserve">Depuis la soumission de son rapport devant ce Comité en 2024, le Gabon a poursuivi ses efforts pour renforcer son cadre juridique et institutionnel. Ce travail a permis des avancées significatives, tant sur le plan législatif que par la mise en place de mesures concrètes visant à garantir une protection toujours plus efficace des personnes privées de liberté. La délégation Gabonaise se réjouit de présenter ces </w:t>
      </w:r>
      <w:r w:rsidR="0051791A" w:rsidRPr="00247288">
        <w:rPr>
          <w:rFonts w:ascii="Garamond" w:hAnsi="Garamond"/>
          <w:sz w:val="32"/>
          <w:szCs w:val="32"/>
        </w:rPr>
        <w:t xml:space="preserve">principaux développements </w:t>
      </w:r>
      <w:r w:rsidRPr="00247288">
        <w:rPr>
          <w:rFonts w:ascii="Garamond" w:hAnsi="Garamond"/>
          <w:sz w:val="32"/>
          <w:szCs w:val="32"/>
        </w:rPr>
        <w:t>et d’engager un dialogue constructif avec les membres du Comité afin d’examiner les recommandations qui pourraient davantage renforcer cet engagement.</w:t>
      </w:r>
    </w:p>
    <w:p w14:paraId="679B90DB" w14:textId="77777777" w:rsidR="00983139" w:rsidRPr="00247288" w:rsidRDefault="00983139" w:rsidP="00983139">
      <w:pPr>
        <w:contextualSpacing/>
        <w:rPr>
          <w:rFonts w:ascii="Garamond" w:hAnsi="Garamond"/>
          <w:sz w:val="32"/>
          <w:szCs w:val="32"/>
        </w:rPr>
      </w:pPr>
    </w:p>
    <w:p w14:paraId="239C8AA0" w14:textId="77777777" w:rsidR="00983139" w:rsidRPr="00247288" w:rsidRDefault="00983139" w:rsidP="00983139">
      <w:pPr>
        <w:pStyle w:val="Paragraphedeliste"/>
        <w:rPr>
          <w:rFonts w:ascii="Garamond" w:hAnsi="Garamond"/>
          <w:sz w:val="32"/>
          <w:szCs w:val="32"/>
        </w:rPr>
      </w:pPr>
    </w:p>
    <w:p w14:paraId="00AA7B46" w14:textId="66A69AF9" w:rsidR="006F3FFF" w:rsidRPr="00247288" w:rsidRDefault="006F3FFF" w:rsidP="00A24737">
      <w:pPr>
        <w:rPr>
          <w:rFonts w:ascii="Garamond" w:hAnsi="Garamond"/>
          <w:b/>
          <w:bCs/>
          <w:sz w:val="32"/>
          <w:szCs w:val="32"/>
        </w:rPr>
      </w:pPr>
      <w:r w:rsidRPr="00247288">
        <w:rPr>
          <w:rFonts w:ascii="Garamond" w:hAnsi="Garamond"/>
          <w:b/>
          <w:bCs/>
          <w:sz w:val="32"/>
          <w:szCs w:val="32"/>
        </w:rPr>
        <w:t>Monsieur le Président,</w:t>
      </w:r>
    </w:p>
    <w:p w14:paraId="692A8A37" w14:textId="20055240" w:rsidR="00FB44AE" w:rsidRPr="00247288" w:rsidRDefault="00FB44AE" w:rsidP="00A24737">
      <w:pPr>
        <w:jc w:val="both"/>
        <w:rPr>
          <w:rFonts w:ascii="Garamond" w:hAnsi="Garamond"/>
          <w:bCs/>
          <w:sz w:val="32"/>
          <w:szCs w:val="32"/>
        </w:rPr>
      </w:pPr>
    </w:p>
    <w:p w14:paraId="00F7D51E" w14:textId="42E1913B" w:rsidR="00FB44AE" w:rsidRPr="00247288" w:rsidRDefault="00FB44AE" w:rsidP="00400107">
      <w:pPr>
        <w:contextualSpacing/>
        <w:jc w:val="both"/>
        <w:rPr>
          <w:rFonts w:ascii="Garamond" w:hAnsi="Garamond"/>
          <w:sz w:val="32"/>
          <w:szCs w:val="32"/>
        </w:rPr>
      </w:pPr>
      <w:r w:rsidRPr="00247288">
        <w:rPr>
          <w:rFonts w:ascii="Garamond" w:hAnsi="Garamond"/>
          <w:sz w:val="32"/>
          <w:szCs w:val="32"/>
        </w:rPr>
        <w:t>L</w:t>
      </w:r>
      <w:r w:rsidR="00400107" w:rsidRPr="00247288">
        <w:rPr>
          <w:rFonts w:ascii="Garamond" w:hAnsi="Garamond"/>
          <w:sz w:val="32"/>
          <w:szCs w:val="32"/>
        </w:rPr>
        <w:t xml:space="preserve">e Gabon </w:t>
      </w:r>
      <w:r w:rsidRPr="00247288">
        <w:rPr>
          <w:rFonts w:ascii="Garamond" w:hAnsi="Garamond"/>
          <w:sz w:val="32"/>
          <w:szCs w:val="32"/>
        </w:rPr>
        <w:t xml:space="preserve">veille à garantir un cadre juridique en adéquation avec ses engagements internationaux et à adapter régulièrement ses textes afin de </w:t>
      </w:r>
      <w:r w:rsidRPr="00247288">
        <w:rPr>
          <w:rFonts w:ascii="Garamond" w:hAnsi="Garamond"/>
          <w:sz w:val="32"/>
          <w:szCs w:val="32"/>
        </w:rPr>
        <w:lastRenderedPageBreak/>
        <w:t>mieux répondre aux exigences de la lutte contre la torture. À cet égard,</w:t>
      </w:r>
      <w:r w:rsidR="00793701" w:rsidRPr="00247288">
        <w:rPr>
          <w:rFonts w:ascii="Garamond" w:hAnsi="Garamond"/>
          <w:sz w:val="32"/>
          <w:szCs w:val="32"/>
        </w:rPr>
        <w:t xml:space="preserve"> les dispositions de l’article 11 de</w:t>
      </w:r>
      <w:r w:rsidRPr="00247288">
        <w:rPr>
          <w:rFonts w:ascii="Garamond" w:hAnsi="Garamond"/>
          <w:sz w:val="32"/>
          <w:szCs w:val="32"/>
        </w:rPr>
        <w:t xml:space="preserve"> la </w:t>
      </w:r>
      <w:r w:rsidR="00400107" w:rsidRPr="00247288">
        <w:rPr>
          <w:rFonts w:ascii="Garamond" w:hAnsi="Garamond"/>
          <w:sz w:val="32"/>
          <w:szCs w:val="32"/>
        </w:rPr>
        <w:t xml:space="preserve">loi référendaire n 002-R / 2024 du 19 septembre 2024 portant </w:t>
      </w:r>
      <w:r w:rsidRPr="00247288">
        <w:rPr>
          <w:rFonts w:ascii="Garamond" w:hAnsi="Garamond"/>
          <w:sz w:val="32"/>
          <w:szCs w:val="32"/>
        </w:rPr>
        <w:t xml:space="preserve">Constitution </w:t>
      </w:r>
      <w:r w:rsidR="00400107" w:rsidRPr="00247288">
        <w:rPr>
          <w:rFonts w:ascii="Garamond" w:hAnsi="Garamond"/>
          <w:sz w:val="32"/>
          <w:szCs w:val="32"/>
        </w:rPr>
        <w:t xml:space="preserve">de la République Gabonaise </w:t>
      </w:r>
      <w:r w:rsidR="00270F0E" w:rsidRPr="00247288">
        <w:rPr>
          <w:rFonts w:ascii="Garamond" w:hAnsi="Garamond"/>
          <w:sz w:val="32"/>
          <w:szCs w:val="32"/>
        </w:rPr>
        <w:t xml:space="preserve">consacre l’interdiction absolue de la torture et des traitements dégradants.  </w:t>
      </w:r>
    </w:p>
    <w:p w14:paraId="3EB78ECE" w14:textId="77777777" w:rsidR="00FB44AE" w:rsidRPr="00247288" w:rsidRDefault="00FB44AE" w:rsidP="00FB44AE">
      <w:pPr>
        <w:contextualSpacing/>
        <w:rPr>
          <w:rFonts w:ascii="Garamond" w:hAnsi="Garamond"/>
          <w:sz w:val="32"/>
          <w:szCs w:val="32"/>
        </w:rPr>
      </w:pPr>
    </w:p>
    <w:p w14:paraId="22EE4370" w14:textId="0D0A841E" w:rsidR="00FB44AE" w:rsidRPr="00247288" w:rsidRDefault="006F642B" w:rsidP="006F642B">
      <w:pPr>
        <w:contextualSpacing/>
        <w:jc w:val="both"/>
        <w:rPr>
          <w:rFonts w:ascii="Garamond" w:hAnsi="Garamond"/>
          <w:sz w:val="32"/>
          <w:szCs w:val="32"/>
        </w:rPr>
      </w:pPr>
      <w:r w:rsidRPr="00247288">
        <w:rPr>
          <w:rFonts w:ascii="Garamond" w:hAnsi="Garamond"/>
          <w:sz w:val="32"/>
          <w:szCs w:val="32"/>
        </w:rPr>
        <w:t>D</w:t>
      </w:r>
      <w:r w:rsidR="00D108FE" w:rsidRPr="00247288">
        <w:rPr>
          <w:rFonts w:ascii="Garamond" w:hAnsi="Garamond"/>
          <w:sz w:val="32"/>
          <w:szCs w:val="32"/>
        </w:rPr>
        <w:t xml:space="preserve">ans le même ordre, </w:t>
      </w:r>
      <w:r w:rsidR="00FB44AE" w:rsidRPr="00247288">
        <w:rPr>
          <w:rFonts w:ascii="Garamond" w:hAnsi="Garamond"/>
          <w:sz w:val="32"/>
          <w:szCs w:val="32"/>
        </w:rPr>
        <w:t>l</w:t>
      </w:r>
      <w:r w:rsidRPr="00247288">
        <w:rPr>
          <w:rFonts w:ascii="Garamond" w:hAnsi="Garamond"/>
          <w:sz w:val="32"/>
          <w:szCs w:val="32"/>
        </w:rPr>
        <w:t>e Gabon a engagé</w:t>
      </w:r>
      <w:r w:rsidR="00FB44AE" w:rsidRPr="00247288">
        <w:rPr>
          <w:rFonts w:ascii="Garamond" w:hAnsi="Garamond"/>
          <w:sz w:val="32"/>
          <w:szCs w:val="32"/>
        </w:rPr>
        <w:t xml:space="preserve"> une réflexion approfondie pour intégrer dans son droit interne </w:t>
      </w:r>
      <w:r w:rsidRPr="00247288">
        <w:rPr>
          <w:rFonts w:ascii="Garamond" w:hAnsi="Garamond"/>
          <w:sz w:val="32"/>
          <w:szCs w:val="32"/>
        </w:rPr>
        <w:t>l’incrimination et la définition</w:t>
      </w:r>
      <w:r w:rsidR="00FB44AE" w:rsidRPr="00247288">
        <w:rPr>
          <w:rFonts w:ascii="Garamond" w:hAnsi="Garamond"/>
          <w:sz w:val="32"/>
          <w:szCs w:val="32"/>
        </w:rPr>
        <w:t xml:space="preserve"> de la torture conforme à l’article premier de la Convention. Une proposition législative en cours de préparation prévoit plusieurs avancées majeures, notamment l’imprescriptibilité du crime de torture, l’inopposabilité de tout ordre hiérarchique invoqué pour le justifier et la nullité absolue </w:t>
      </w:r>
      <w:r w:rsidR="00DE71E2" w:rsidRPr="00247288">
        <w:rPr>
          <w:rFonts w:ascii="Garamond" w:hAnsi="Garamond"/>
          <w:sz w:val="32"/>
          <w:szCs w:val="32"/>
        </w:rPr>
        <w:t>d’aveux obtenus</w:t>
      </w:r>
      <w:r w:rsidR="00FB44AE" w:rsidRPr="00247288">
        <w:rPr>
          <w:rFonts w:ascii="Garamond" w:hAnsi="Garamond"/>
          <w:sz w:val="32"/>
          <w:szCs w:val="32"/>
        </w:rPr>
        <w:t xml:space="preserve"> sous la contrainte</w:t>
      </w:r>
      <w:r w:rsidR="00DE71E2" w:rsidRPr="00247288">
        <w:rPr>
          <w:rFonts w:ascii="Garamond" w:hAnsi="Garamond"/>
          <w:sz w:val="32"/>
          <w:szCs w:val="32"/>
        </w:rPr>
        <w:t xml:space="preserve"> mais également les </w:t>
      </w:r>
      <w:r w:rsidR="00DE71E2" w:rsidRPr="00247288">
        <w:rPr>
          <w:rFonts w:ascii="Garamond" w:hAnsi="Garamond"/>
          <w:bCs/>
          <w:sz w:val="32"/>
          <w:szCs w:val="32"/>
        </w:rPr>
        <w:t>infractions spécifiques de disparitions forcées, trafic illicite de migrants</w:t>
      </w:r>
      <w:r w:rsidR="00FB44AE" w:rsidRPr="00247288">
        <w:rPr>
          <w:rFonts w:ascii="Garamond" w:hAnsi="Garamond"/>
          <w:sz w:val="32"/>
          <w:szCs w:val="32"/>
        </w:rPr>
        <w:t xml:space="preserve">. Ces </w:t>
      </w:r>
      <w:r w:rsidR="00D108FE" w:rsidRPr="00247288">
        <w:rPr>
          <w:rFonts w:ascii="Garamond" w:hAnsi="Garamond"/>
          <w:sz w:val="32"/>
          <w:szCs w:val="32"/>
        </w:rPr>
        <w:t>réformes</w:t>
      </w:r>
      <w:r w:rsidR="00DE71E2" w:rsidRPr="00247288">
        <w:rPr>
          <w:rFonts w:ascii="Garamond" w:hAnsi="Garamond"/>
          <w:sz w:val="32"/>
          <w:szCs w:val="32"/>
        </w:rPr>
        <w:t xml:space="preserve"> </w:t>
      </w:r>
      <w:r w:rsidR="00D108FE" w:rsidRPr="00247288">
        <w:rPr>
          <w:rFonts w:ascii="Garamond" w:hAnsi="Garamond"/>
          <w:sz w:val="32"/>
          <w:szCs w:val="32"/>
        </w:rPr>
        <w:t xml:space="preserve">qui ont été engagées avec l’appui de l’ONUDC </w:t>
      </w:r>
      <w:r w:rsidR="00FB44AE" w:rsidRPr="00247288">
        <w:rPr>
          <w:rFonts w:ascii="Garamond" w:hAnsi="Garamond"/>
          <w:sz w:val="32"/>
          <w:szCs w:val="32"/>
        </w:rPr>
        <w:t xml:space="preserve">viendront compléter un arsenal juridique, qui sanctionne </w:t>
      </w:r>
      <w:r w:rsidR="00DE71E2" w:rsidRPr="00247288">
        <w:rPr>
          <w:rFonts w:ascii="Garamond" w:hAnsi="Garamond"/>
          <w:sz w:val="32"/>
          <w:szCs w:val="32"/>
        </w:rPr>
        <w:t xml:space="preserve">déjà </w:t>
      </w:r>
      <w:r w:rsidR="00FB44AE" w:rsidRPr="00247288">
        <w:rPr>
          <w:rFonts w:ascii="Garamond" w:hAnsi="Garamond"/>
          <w:sz w:val="32"/>
          <w:szCs w:val="32"/>
        </w:rPr>
        <w:t xml:space="preserve">sévèrement </w:t>
      </w:r>
      <w:r w:rsidR="00B31D4C" w:rsidRPr="00247288">
        <w:rPr>
          <w:rFonts w:ascii="Garamond" w:hAnsi="Garamond"/>
          <w:sz w:val="32"/>
          <w:szCs w:val="32"/>
        </w:rPr>
        <w:t>c</w:t>
      </w:r>
      <w:r w:rsidR="00FB44AE" w:rsidRPr="00247288">
        <w:rPr>
          <w:rFonts w:ascii="Garamond" w:hAnsi="Garamond"/>
          <w:sz w:val="32"/>
          <w:szCs w:val="32"/>
        </w:rPr>
        <w:t xml:space="preserve">es actes </w:t>
      </w:r>
      <w:r w:rsidR="00666427" w:rsidRPr="00247288">
        <w:rPr>
          <w:rFonts w:ascii="Garamond" w:hAnsi="Garamond"/>
          <w:sz w:val="32"/>
          <w:szCs w:val="32"/>
        </w:rPr>
        <w:t>(20</w:t>
      </w:r>
      <w:r w:rsidR="0020644C" w:rsidRPr="00247288">
        <w:rPr>
          <w:rFonts w:ascii="Garamond" w:hAnsi="Garamond"/>
          <w:sz w:val="32"/>
          <w:szCs w:val="32"/>
        </w:rPr>
        <w:t xml:space="preserve"> ans de réclusion </w:t>
      </w:r>
      <w:r w:rsidR="00666427" w:rsidRPr="00247288">
        <w:rPr>
          <w:rFonts w:ascii="Garamond" w:hAnsi="Garamond"/>
          <w:sz w:val="32"/>
          <w:szCs w:val="32"/>
        </w:rPr>
        <w:t>criminelle)</w:t>
      </w:r>
      <w:r w:rsidR="00FB44AE" w:rsidRPr="00247288">
        <w:rPr>
          <w:rFonts w:ascii="Garamond" w:hAnsi="Garamond"/>
          <w:sz w:val="32"/>
          <w:szCs w:val="32"/>
        </w:rPr>
        <w:t>, en particulier lorsqu’ils sont commis par un agent public.</w:t>
      </w:r>
    </w:p>
    <w:p w14:paraId="677B18A9" w14:textId="42359D73" w:rsidR="00666427" w:rsidRPr="00247288" w:rsidRDefault="0021675A" w:rsidP="006F642B">
      <w:pPr>
        <w:contextualSpacing/>
        <w:jc w:val="both"/>
        <w:rPr>
          <w:rFonts w:ascii="Garamond" w:hAnsi="Garamond"/>
          <w:sz w:val="32"/>
          <w:szCs w:val="32"/>
        </w:rPr>
      </w:pPr>
      <w:r w:rsidRPr="00247288">
        <w:rPr>
          <w:rFonts w:ascii="Garamond" w:hAnsi="Garamond"/>
          <w:sz w:val="32"/>
          <w:szCs w:val="32"/>
        </w:rPr>
        <w:t xml:space="preserve">L’adoption et la promulgation de la loi 023/2024 du 21 novembre 2024 portant réorganisation de la Commission Nationale des Droits de l’Homme constitue également une avancée significative pour l’Etat Gabonais. Cette reforme majeur permet à la CNDH qui officie par ailleurs en tant que MNP de remplir pleinement son rôle conformément aux standards internationaux. </w:t>
      </w:r>
    </w:p>
    <w:p w14:paraId="2795977A" w14:textId="77777777" w:rsidR="000D60EA" w:rsidRPr="00247288" w:rsidRDefault="000D60EA" w:rsidP="006F642B">
      <w:pPr>
        <w:contextualSpacing/>
        <w:jc w:val="both"/>
        <w:rPr>
          <w:rFonts w:ascii="Garamond" w:hAnsi="Garamond"/>
          <w:sz w:val="32"/>
          <w:szCs w:val="32"/>
        </w:rPr>
      </w:pPr>
    </w:p>
    <w:p w14:paraId="7F57281C" w14:textId="71CA07C6" w:rsidR="000D60EA" w:rsidRPr="00247288" w:rsidRDefault="000D60EA" w:rsidP="000D60EA">
      <w:pPr>
        <w:spacing w:line="276" w:lineRule="auto"/>
        <w:jc w:val="both"/>
        <w:rPr>
          <w:rFonts w:ascii="Garamond" w:hAnsi="Garamond"/>
          <w:sz w:val="32"/>
          <w:szCs w:val="32"/>
          <w:lang w:eastAsia="fr-FR"/>
        </w:rPr>
      </w:pPr>
      <w:r w:rsidRPr="00247288">
        <w:rPr>
          <w:rFonts w:ascii="Garamond" w:hAnsi="Garamond"/>
          <w:b/>
          <w:bCs/>
          <w:sz w:val="32"/>
          <w:szCs w:val="32"/>
          <w:lang w:eastAsia="fr-FR"/>
        </w:rPr>
        <w:t>Concernant le régime de la garde à vue</w:t>
      </w:r>
      <w:r w:rsidRPr="00247288">
        <w:rPr>
          <w:rFonts w:ascii="Garamond" w:hAnsi="Garamond"/>
          <w:sz w:val="32"/>
          <w:szCs w:val="32"/>
          <w:lang w:eastAsia="fr-FR"/>
        </w:rPr>
        <w:t>,</w:t>
      </w:r>
      <w:r w:rsidRPr="00247288">
        <w:rPr>
          <w:rFonts w:ascii="Garamond" w:hAnsi="Garamond"/>
          <w:sz w:val="32"/>
          <w:szCs w:val="32"/>
        </w:rPr>
        <w:t xml:space="preserve"> </w:t>
      </w:r>
      <w:r w:rsidRPr="00247288">
        <w:rPr>
          <w:rFonts w:ascii="Garamond" w:hAnsi="Garamond"/>
          <w:sz w:val="32"/>
          <w:szCs w:val="32"/>
          <w:lang w:eastAsia="fr-FR"/>
        </w:rPr>
        <w:t>le cadre juridique garantit à tout gardé-à-vue le respect de la dignité humaine et des droits attachés à cette mesure, et notamment le droit de prévenir toute personne de son choix, le droit à un médecin, le droit au silence ou encore le droit d’être assisté par un avocat. Cependant, pour répondre aux préoccupations récurrentes concernant les premières heures de garde à vue, le Gabon avec l’appui de l’APT déploie actuellement un registre harmonisé de garde à vue ainsi qu’une lettre de droits. Ces outils qui visent un objectif « zéro détention au secret » ont été adoptés par les acteurs de la chaine pénale gabonaise</w:t>
      </w:r>
      <w:r w:rsidR="00D854F8" w:rsidRPr="00247288">
        <w:rPr>
          <w:rFonts w:ascii="Garamond" w:hAnsi="Garamond"/>
          <w:sz w:val="32"/>
          <w:szCs w:val="32"/>
          <w:lang w:eastAsia="fr-FR"/>
        </w:rPr>
        <w:t>. Ils feront</w:t>
      </w:r>
      <w:r w:rsidRPr="00247288">
        <w:rPr>
          <w:rFonts w:ascii="Garamond" w:hAnsi="Garamond"/>
          <w:sz w:val="32"/>
          <w:szCs w:val="32"/>
          <w:lang w:eastAsia="fr-FR"/>
        </w:rPr>
        <w:t xml:space="preserve"> l’objet d’une validation technique dans les</w:t>
      </w:r>
      <w:r w:rsidR="00D854F8" w:rsidRPr="00247288">
        <w:rPr>
          <w:rFonts w:ascii="Garamond" w:hAnsi="Garamond"/>
          <w:sz w:val="32"/>
          <w:szCs w:val="32"/>
          <w:lang w:eastAsia="fr-FR"/>
        </w:rPr>
        <w:t xml:space="preserve"> </w:t>
      </w:r>
      <w:r w:rsidR="00270F0E" w:rsidRPr="00247288">
        <w:rPr>
          <w:rFonts w:ascii="Garamond" w:hAnsi="Garamond"/>
          <w:sz w:val="32"/>
          <w:szCs w:val="32"/>
          <w:lang w:eastAsia="fr-FR"/>
        </w:rPr>
        <w:t>prochains jours</w:t>
      </w:r>
      <w:r w:rsidRPr="00247288">
        <w:rPr>
          <w:rFonts w:ascii="Garamond" w:hAnsi="Garamond"/>
          <w:sz w:val="32"/>
          <w:szCs w:val="32"/>
          <w:lang w:eastAsia="fr-FR"/>
        </w:rPr>
        <w:t xml:space="preserve"> et seront consacré</w:t>
      </w:r>
      <w:r w:rsidR="00D854F8" w:rsidRPr="00247288">
        <w:rPr>
          <w:rFonts w:ascii="Garamond" w:hAnsi="Garamond"/>
          <w:sz w:val="32"/>
          <w:szCs w:val="32"/>
          <w:lang w:eastAsia="fr-FR"/>
        </w:rPr>
        <w:t>s</w:t>
      </w:r>
      <w:r w:rsidRPr="00247288">
        <w:rPr>
          <w:rFonts w:ascii="Garamond" w:hAnsi="Garamond"/>
          <w:sz w:val="32"/>
          <w:szCs w:val="32"/>
          <w:lang w:eastAsia="fr-FR"/>
        </w:rPr>
        <w:t xml:space="preserve"> par un texte règlementaire avant diffusion et implémentation. </w:t>
      </w:r>
    </w:p>
    <w:p w14:paraId="6F9BB98B" w14:textId="6FF4BB34" w:rsidR="00575AF1" w:rsidRPr="00247288" w:rsidRDefault="00D854F8" w:rsidP="00D854F8">
      <w:pPr>
        <w:jc w:val="both"/>
        <w:rPr>
          <w:rFonts w:ascii="Garamond" w:hAnsi="Garamond"/>
          <w:bCs/>
          <w:sz w:val="32"/>
          <w:szCs w:val="32"/>
        </w:rPr>
      </w:pPr>
      <w:r w:rsidRPr="00247288">
        <w:rPr>
          <w:rFonts w:ascii="Garamond" w:hAnsi="Garamond"/>
          <w:bCs/>
          <w:sz w:val="32"/>
          <w:szCs w:val="32"/>
        </w:rPr>
        <w:lastRenderedPageBreak/>
        <w:t xml:space="preserve">En lien avec les lieux de privation de liberté, le gouvernement est conscient des </w:t>
      </w:r>
      <w:r w:rsidR="00575AF1" w:rsidRPr="00247288">
        <w:rPr>
          <w:rFonts w:ascii="Garamond" w:hAnsi="Garamond"/>
          <w:bCs/>
          <w:sz w:val="32"/>
          <w:szCs w:val="32"/>
        </w:rPr>
        <w:t>défis</w:t>
      </w:r>
      <w:r w:rsidRPr="00247288">
        <w:rPr>
          <w:rFonts w:ascii="Garamond" w:hAnsi="Garamond"/>
          <w:bCs/>
          <w:sz w:val="32"/>
          <w:szCs w:val="32"/>
        </w:rPr>
        <w:t xml:space="preserve"> persistants relatifs </w:t>
      </w:r>
      <w:r w:rsidR="00A07434" w:rsidRPr="00247288">
        <w:rPr>
          <w:rFonts w:ascii="Garamond" w:hAnsi="Garamond"/>
          <w:bCs/>
          <w:sz w:val="32"/>
          <w:szCs w:val="32"/>
        </w:rPr>
        <w:t>aux conditions de détention et à</w:t>
      </w:r>
      <w:r w:rsidRPr="00247288">
        <w:rPr>
          <w:rFonts w:ascii="Garamond" w:hAnsi="Garamond"/>
          <w:bCs/>
          <w:sz w:val="32"/>
          <w:szCs w:val="32"/>
        </w:rPr>
        <w:t xml:space="preserve"> la surpopulation </w:t>
      </w:r>
      <w:r w:rsidR="00575AF1" w:rsidRPr="00247288">
        <w:rPr>
          <w:rFonts w:ascii="Garamond" w:hAnsi="Garamond"/>
          <w:bCs/>
          <w:sz w:val="32"/>
          <w:szCs w:val="32"/>
        </w:rPr>
        <w:t>carcérale</w:t>
      </w:r>
      <w:r w:rsidRPr="00247288">
        <w:rPr>
          <w:rFonts w:ascii="Garamond" w:hAnsi="Garamond"/>
          <w:bCs/>
          <w:sz w:val="32"/>
          <w:szCs w:val="32"/>
        </w:rPr>
        <w:t xml:space="preserve">. C’est pourquoi, </w:t>
      </w:r>
      <w:r w:rsidR="00EF437E" w:rsidRPr="00247288">
        <w:rPr>
          <w:rFonts w:ascii="Garamond" w:hAnsi="Garamond"/>
          <w:bCs/>
          <w:sz w:val="32"/>
          <w:szCs w:val="32"/>
        </w:rPr>
        <w:t xml:space="preserve">pour ce qui est de conditions de détentions, </w:t>
      </w:r>
      <w:r w:rsidRPr="00247288">
        <w:rPr>
          <w:rFonts w:ascii="Garamond" w:hAnsi="Garamond"/>
          <w:bCs/>
          <w:sz w:val="32"/>
          <w:szCs w:val="32"/>
        </w:rPr>
        <w:t xml:space="preserve">nous avons </w:t>
      </w:r>
      <w:r w:rsidR="00575AF1" w:rsidRPr="00247288">
        <w:rPr>
          <w:rFonts w:ascii="Garamond" w:hAnsi="Garamond"/>
          <w:bCs/>
          <w:sz w:val="32"/>
          <w:szCs w:val="32"/>
        </w:rPr>
        <w:t>lancé</w:t>
      </w:r>
      <w:r w:rsidRPr="00247288">
        <w:rPr>
          <w:rFonts w:ascii="Garamond" w:hAnsi="Garamond"/>
          <w:bCs/>
          <w:sz w:val="32"/>
          <w:szCs w:val="32"/>
        </w:rPr>
        <w:t xml:space="preserve"> un plan de </w:t>
      </w:r>
      <w:r w:rsidR="00575AF1" w:rsidRPr="00247288">
        <w:rPr>
          <w:rFonts w:ascii="Garamond" w:hAnsi="Garamond"/>
          <w:bCs/>
          <w:sz w:val="32"/>
          <w:szCs w:val="32"/>
        </w:rPr>
        <w:t>réhabilitation des infrastructures pénitentiaires</w:t>
      </w:r>
      <w:r w:rsidR="00117B49" w:rsidRPr="00247288">
        <w:rPr>
          <w:rFonts w:ascii="Garamond" w:hAnsi="Garamond"/>
          <w:bCs/>
          <w:sz w:val="32"/>
          <w:szCs w:val="32"/>
        </w:rPr>
        <w:t xml:space="preserve"> </w:t>
      </w:r>
      <w:r w:rsidR="00575AF1" w:rsidRPr="00247288">
        <w:rPr>
          <w:rFonts w:ascii="Garamond" w:hAnsi="Garamond"/>
          <w:bCs/>
          <w:sz w:val="32"/>
          <w:szCs w:val="32"/>
        </w:rPr>
        <w:t>notamment :</w:t>
      </w:r>
    </w:p>
    <w:p w14:paraId="501640B5" w14:textId="5B1F4596" w:rsidR="00D854F8" w:rsidRPr="00247288" w:rsidRDefault="00575AF1" w:rsidP="00A07434">
      <w:pPr>
        <w:pStyle w:val="Paragraphedeliste"/>
        <w:numPr>
          <w:ilvl w:val="0"/>
          <w:numId w:val="2"/>
        </w:numPr>
        <w:jc w:val="both"/>
        <w:rPr>
          <w:rFonts w:ascii="Garamond" w:hAnsi="Garamond"/>
          <w:bCs/>
          <w:sz w:val="32"/>
          <w:szCs w:val="32"/>
        </w:rPr>
      </w:pPr>
      <w:r w:rsidRPr="00247288">
        <w:rPr>
          <w:rFonts w:ascii="Garamond" w:hAnsi="Garamond"/>
          <w:bCs/>
          <w:sz w:val="32"/>
          <w:szCs w:val="32"/>
        </w:rPr>
        <w:t>L’extension</w:t>
      </w:r>
      <w:r w:rsidR="00D854F8" w:rsidRPr="00247288">
        <w:rPr>
          <w:rFonts w:ascii="Garamond" w:hAnsi="Garamond"/>
          <w:bCs/>
          <w:sz w:val="32"/>
          <w:szCs w:val="32"/>
        </w:rPr>
        <w:t xml:space="preserve"> de la détention des mineurs </w:t>
      </w:r>
      <w:r w:rsidR="00A07434" w:rsidRPr="00247288">
        <w:rPr>
          <w:rFonts w:ascii="Garamond" w:hAnsi="Garamond"/>
          <w:bCs/>
          <w:sz w:val="32"/>
          <w:szCs w:val="32"/>
        </w:rPr>
        <w:t xml:space="preserve">à la prison centrale de Libreville conforme aux standards </w:t>
      </w:r>
      <w:r w:rsidR="007C1C7F" w:rsidRPr="00247288">
        <w:rPr>
          <w:rFonts w:ascii="Garamond" w:hAnsi="Garamond"/>
          <w:bCs/>
          <w:sz w:val="32"/>
          <w:szCs w:val="32"/>
        </w:rPr>
        <w:t>internationaux ;</w:t>
      </w:r>
      <w:r w:rsidR="00D854F8" w:rsidRPr="00247288">
        <w:rPr>
          <w:rFonts w:ascii="Garamond" w:hAnsi="Garamond"/>
          <w:bCs/>
          <w:sz w:val="32"/>
          <w:szCs w:val="32"/>
        </w:rPr>
        <w:t xml:space="preserve"> </w:t>
      </w:r>
    </w:p>
    <w:p w14:paraId="00BD4536" w14:textId="09BC63EF" w:rsidR="00D854F8" w:rsidRPr="00247288" w:rsidRDefault="00D854F8" w:rsidP="00A07434">
      <w:pPr>
        <w:pStyle w:val="Paragraphedeliste"/>
        <w:numPr>
          <w:ilvl w:val="0"/>
          <w:numId w:val="2"/>
        </w:numPr>
        <w:jc w:val="both"/>
        <w:rPr>
          <w:rFonts w:ascii="Garamond" w:hAnsi="Garamond"/>
          <w:bCs/>
          <w:sz w:val="32"/>
          <w:szCs w:val="32"/>
        </w:rPr>
      </w:pPr>
      <w:proofErr w:type="gramStart"/>
      <w:r w:rsidRPr="00247288">
        <w:rPr>
          <w:rFonts w:ascii="Garamond" w:hAnsi="Garamond"/>
          <w:bCs/>
          <w:sz w:val="32"/>
          <w:szCs w:val="32"/>
        </w:rPr>
        <w:t>la</w:t>
      </w:r>
      <w:proofErr w:type="gramEnd"/>
      <w:r w:rsidRPr="00247288">
        <w:rPr>
          <w:rFonts w:ascii="Garamond" w:hAnsi="Garamond"/>
          <w:bCs/>
          <w:sz w:val="32"/>
          <w:szCs w:val="32"/>
        </w:rPr>
        <w:t xml:space="preserve"> modernisation du centre pénitentiaire de </w:t>
      </w:r>
      <w:proofErr w:type="spellStart"/>
      <w:r w:rsidRPr="00247288">
        <w:rPr>
          <w:rFonts w:ascii="Garamond" w:hAnsi="Garamond"/>
          <w:bCs/>
          <w:sz w:val="32"/>
          <w:szCs w:val="32"/>
        </w:rPr>
        <w:t>Koulamoutou</w:t>
      </w:r>
      <w:proofErr w:type="spellEnd"/>
      <w:r w:rsidRPr="00247288">
        <w:rPr>
          <w:rFonts w:ascii="Garamond" w:hAnsi="Garamond"/>
          <w:bCs/>
          <w:sz w:val="32"/>
          <w:szCs w:val="32"/>
        </w:rPr>
        <w:t xml:space="preserve">; </w:t>
      </w:r>
    </w:p>
    <w:p w14:paraId="7814D9D8" w14:textId="49EBE54E" w:rsidR="00D854F8" w:rsidRPr="00247288" w:rsidRDefault="00D854F8" w:rsidP="00A07434">
      <w:pPr>
        <w:pStyle w:val="Paragraphedeliste"/>
        <w:numPr>
          <w:ilvl w:val="0"/>
          <w:numId w:val="2"/>
        </w:numPr>
        <w:jc w:val="both"/>
        <w:rPr>
          <w:rFonts w:ascii="Garamond" w:hAnsi="Garamond"/>
          <w:bCs/>
          <w:sz w:val="32"/>
          <w:szCs w:val="32"/>
        </w:rPr>
      </w:pPr>
      <w:proofErr w:type="gramStart"/>
      <w:r w:rsidRPr="00247288">
        <w:rPr>
          <w:rFonts w:ascii="Garamond" w:hAnsi="Garamond"/>
          <w:bCs/>
          <w:sz w:val="32"/>
          <w:szCs w:val="32"/>
        </w:rPr>
        <w:t>la</w:t>
      </w:r>
      <w:proofErr w:type="gramEnd"/>
      <w:r w:rsidRPr="00247288">
        <w:rPr>
          <w:rFonts w:ascii="Garamond" w:hAnsi="Garamond"/>
          <w:bCs/>
          <w:sz w:val="32"/>
          <w:szCs w:val="32"/>
        </w:rPr>
        <w:t xml:space="preserve"> construction d’une détention pour mineurs </w:t>
      </w:r>
      <w:r w:rsidR="00A07434" w:rsidRPr="00247288">
        <w:rPr>
          <w:rFonts w:ascii="Garamond" w:hAnsi="Garamond"/>
          <w:bCs/>
          <w:sz w:val="32"/>
          <w:szCs w:val="32"/>
        </w:rPr>
        <w:t xml:space="preserve">à Port Gentil avec </w:t>
      </w:r>
      <w:r w:rsidRPr="00247288">
        <w:rPr>
          <w:rFonts w:ascii="Garamond" w:hAnsi="Garamond"/>
          <w:bCs/>
          <w:sz w:val="32"/>
          <w:szCs w:val="32"/>
        </w:rPr>
        <w:t xml:space="preserve">l’appui de l’UNICEF et des entreprises privées dans le cadre de la RSE  ; </w:t>
      </w:r>
    </w:p>
    <w:p w14:paraId="52F61A45" w14:textId="2447CF80" w:rsidR="00D854F8" w:rsidRPr="00247288" w:rsidRDefault="00D854F8" w:rsidP="00A07434">
      <w:pPr>
        <w:pStyle w:val="Paragraphedeliste"/>
        <w:numPr>
          <w:ilvl w:val="0"/>
          <w:numId w:val="2"/>
        </w:numPr>
        <w:jc w:val="both"/>
        <w:rPr>
          <w:rFonts w:ascii="Garamond" w:hAnsi="Garamond"/>
          <w:bCs/>
          <w:sz w:val="32"/>
          <w:szCs w:val="32"/>
        </w:rPr>
      </w:pPr>
      <w:proofErr w:type="gramStart"/>
      <w:r w:rsidRPr="00247288">
        <w:rPr>
          <w:rFonts w:ascii="Garamond" w:hAnsi="Garamond"/>
          <w:bCs/>
          <w:sz w:val="32"/>
          <w:szCs w:val="32"/>
        </w:rPr>
        <w:t>l’installation</w:t>
      </w:r>
      <w:proofErr w:type="gramEnd"/>
      <w:r w:rsidRPr="00247288">
        <w:rPr>
          <w:rFonts w:ascii="Garamond" w:hAnsi="Garamond"/>
          <w:bCs/>
          <w:sz w:val="32"/>
          <w:szCs w:val="32"/>
        </w:rPr>
        <w:t xml:space="preserve"> d’un second forage à la prison centrale de Libreville, ; </w:t>
      </w:r>
    </w:p>
    <w:p w14:paraId="465AB689" w14:textId="69B34A53" w:rsidR="00D854F8" w:rsidRPr="00247288" w:rsidRDefault="00D854F8" w:rsidP="00A07434">
      <w:pPr>
        <w:pStyle w:val="Paragraphedeliste"/>
        <w:numPr>
          <w:ilvl w:val="0"/>
          <w:numId w:val="2"/>
        </w:numPr>
        <w:jc w:val="both"/>
        <w:rPr>
          <w:rFonts w:ascii="Garamond" w:hAnsi="Garamond"/>
          <w:bCs/>
          <w:sz w:val="32"/>
          <w:szCs w:val="32"/>
        </w:rPr>
      </w:pPr>
      <w:proofErr w:type="gramStart"/>
      <w:r w:rsidRPr="00247288">
        <w:rPr>
          <w:rFonts w:ascii="Garamond" w:hAnsi="Garamond"/>
          <w:bCs/>
          <w:sz w:val="32"/>
          <w:szCs w:val="32"/>
        </w:rPr>
        <w:t>la</w:t>
      </w:r>
      <w:proofErr w:type="gramEnd"/>
      <w:r w:rsidRPr="00247288">
        <w:rPr>
          <w:rFonts w:ascii="Garamond" w:hAnsi="Garamond"/>
          <w:bCs/>
          <w:sz w:val="32"/>
          <w:szCs w:val="32"/>
        </w:rPr>
        <w:t xml:space="preserve"> réhabilitation d’une chambre froide à la prison centrale de Libreville pour la conservation des vivres ; </w:t>
      </w:r>
    </w:p>
    <w:p w14:paraId="7C062302" w14:textId="77777777" w:rsidR="00A07434" w:rsidRPr="00247288" w:rsidRDefault="00D854F8" w:rsidP="00A07434">
      <w:pPr>
        <w:pStyle w:val="Paragraphedeliste"/>
        <w:numPr>
          <w:ilvl w:val="0"/>
          <w:numId w:val="2"/>
        </w:numPr>
        <w:jc w:val="both"/>
        <w:rPr>
          <w:rFonts w:ascii="Garamond" w:hAnsi="Garamond"/>
          <w:bCs/>
          <w:sz w:val="32"/>
          <w:szCs w:val="32"/>
        </w:rPr>
      </w:pPr>
      <w:proofErr w:type="gramStart"/>
      <w:r w:rsidRPr="00247288">
        <w:rPr>
          <w:rFonts w:ascii="Garamond" w:hAnsi="Garamond"/>
          <w:bCs/>
          <w:sz w:val="32"/>
          <w:szCs w:val="32"/>
        </w:rPr>
        <w:t>la</w:t>
      </w:r>
      <w:proofErr w:type="gramEnd"/>
      <w:r w:rsidRPr="00247288">
        <w:rPr>
          <w:rFonts w:ascii="Garamond" w:hAnsi="Garamond"/>
          <w:bCs/>
          <w:sz w:val="32"/>
          <w:szCs w:val="32"/>
        </w:rPr>
        <w:t xml:space="preserve"> modernisation du centre de santé</w:t>
      </w:r>
      <w:r w:rsidR="00A07434" w:rsidRPr="00247288">
        <w:rPr>
          <w:rFonts w:ascii="Garamond" w:hAnsi="Garamond"/>
          <w:bCs/>
          <w:sz w:val="32"/>
          <w:szCs w:val="32"/>
        </w:rPr>
        <w:t xml:space="preserve"> avec un </w:t>
      </w:r>
      <w:r w:rsidRPr="00247288">
        <w:rPr>
          <w:rFonts w:ascii="Garamond" w:hAnsi="Garamond"/>
          <w:bCs/>
          <w:sz w:val="32"/>
          <w:szCs w:val="32"/>
        </w:rPr>
        <w:t>laboratoire et</w:t>
      </w:r>
      <w:r w:rsidR="00A07434" w:rsidRPr="00247288">
        <w:rPr>
          <w:rFonts w:ascii="Garamond" w:hAnsi="Garamond"/>
          <w:bCs/>
          <w:sz w:val="32"/>
          <w:szCs w:val="32"/>
        </w:rPr>
        <w:t xml:space="preserve"> un</w:t>
      </w:r>
      <w:r w:rsidRPr="00247288">
        <w:rPr>
          <w:rFonts w:ascii="Garamond" w:hAnsi="Garamond"/>
          <w:bCs/>
          <w:sz w:val="32"/>
          <w:szCs w:val="32"/>
        </w:rPr>
        <w:t xml:space="preserve"> service d’imagerie</w:t>
      </w:r>
      <w:r w:rsidR="00A07434" w:rsidRPr="00247288">
        <w:rPr>
          <w:rFonts w:ascii="Garamond" w:hAnsi="Garamond"/>
          <w:bCs/>
          <w:sz w:val="32"/>
          <w:szCs w:val="32"/>
        </w:rPr>
        <w:t> ;</w:t>
      </w:r>
    </w:p>
    <w:p w14:paraId="21198E12" w14:textId="2F98613A" w:rsidR="00D854F8" w:rsidRPr="00247288" w:rsidRDefault="00A07434" w:rsidP="00D854F8">
      <w:pPr>
        <w:pStyle w:val="Paragraphedeliste"/>
        <w:numPr>
          <w:ilvl w:val="0"/>
          <w:numId w:val="2"/>
        </w:numPr>
        <w:jc w:val="both"/>
        <w:rPr>
          <w:rFonts w:ascii="Garamond" w:hAnsi="Garamond"/>
          <w:bCs/>
          <w:sz w:val="32"/>
          <w:szCs w:val="32"/>
        </w:rPr>
      </w:pPr>
      <w:proofErr w:type="gramStart"/>
      <w:r w:rsidRPr="00247288">
        <w:rPr>
          <w:rFonts w:ascii="Garamond" w:hAnsi="Garamond"/>
          <w:bCs/>
          <w:sz w:val="32"/>
          <w:szCs w:val="32"/>
        </w:rPr>
        <w:t>la</w:t>
      </w:r>
      <w:proofErr w:type="gramEnd"/>
      <w:r w:rsidR="00D854F8" w:rsidRPr="00247288">
        <w:rPr>
          <w:rFonts w:ascii="Garamond" w:hAnsi="Garamond"/>
          <w:bCs/>
          <w:sz w:val="32"/>
          <w:szCs w:val="32"/>
        </w:rPr>
        <w:t xml:space="preserve"> construction d’une morgue opérationnelle pour les cas de décès en détention</w:t>
      </w:r>
      <w:r w:rsidRPr="00247288">
        <w:rPr>
          <w:rFonts w:ascii="Garamond" w:hAnsi="Garamond"/>
          <w:bCs/>
          <w:sz w:val="32"/>
          <w:szCs w:val="32"/>
        </w:rPr>
        <w:t>.</w:t>
      </w:r>
    </w:p>
    <w:p w14:paraId="03D6B328" w14:textId="77777777" w:rsidR="00A07434" w:rsidRPr="00247288" w:rsidRDefault="00A07434" w:rsidP="00A07434">
      <w:pPr>
        <w:pStyle w:val="Paragraphedeliste"/>
        <w:jc w:val="both"/>
        <w:rPr>
          <w:rFonts w:ascii="Garamond" w:hAnsi="Garamond"/>
          <w:bCs/>
          <w:sz w:val="32"/>
          <w:szCs w:val="32"/>
        </w:rPr>
      </w:pPr>
    </w:p>
    <w:p w14:paraId="2C6964EF" w14:textId="08EE544F" w:rsidR="00575AF1" w:rsidRPr="00247288" w:rsidRDefault="00EF437E" w:rsidP="00D854F8">
      <w:pPr>
        <w:jc w:val="both"/>
        <w:rPr>
          <w:rFonts w:ascii="Garamond" w:hAnsi="Garamond"/>
          <w:bCs/>
          <w:sz w:val="32"/>
          <w:szCs w:val="32"/>
        </w:rPr>
      </w:pPr>
      <w:r w:rsidRPr="00247288">
        <w:rPr>
          <w:rFonts w:ascii="Garamond" w:hAnsi="Garamond"/>
          <w:bCs/>
          <w:sz w:val="32"/>
          <w:szCs w:val="32"/>
        </w:rPr>
        <w:t xml:space="preserve">Par </w:t>
      </w:r>
      <w:r w:rsidR="00270F0E" w:rsidRPr="00247288">
        <w:rPr>
          <w:rFonts w:ascii="Garamond" w:hAnsi="Garamond"/>
          <w:bCs/>
          <w:sz w:val="32"/>
          <w:szCs w:val="32"/>
        </w:rPr>
        <w:t>ailleurs,</w:t>
      </w:r>
      <w:r w:rsidRPr="00247288">
        <w:rPr>
          <w:rFonts w:ascii="Garamond" w:hAnsi="Garamond"/>
          <w:bCs/>
          <w:sz w:val="32"/>
          <w:szCs w:val="32"/>
        </w:rPr>
        <w:t xml:space="preserve"> nous avons </w:t>
      </w:r>
      <w:r w:rsidR="00575AF1" w:rsidRPr="00247288">
        <w:rPr>
          <w:rFonts w:ascii="Garamond" w:hAnsi="Garamond"/>
          <w:bCs/>
          <w:sz w:val="32"/>
          <w:szCs w:val="32"/>
        </w:rPr>
        <w:t>accéléré le traitement des dossiers des détentions préventives</w:t>
      </w:r>
      <w:r w:rsidRPr="00247288">
        <w:rPr>
          <w:rFonts w:ascii="Garamond" w:hAnsi="Garamond"/>
          <w:bCs/>
          <w:sz w:val="32"/>
          <w:szCs w:val="32"/>
        </w:rPr>
        <w:t xml:space="preserve"> à travers : </w:t>
      </w:r>
    </w:p>
    <w:p w14:paraId="6C6C1C62" w14:textId="6E993E3F" w:rsidR="00D854F8" w:rsidRPr="00247288" w:rsidRDefault="00EF437E" w:rsidP="00270F0E">
      <w:pPr>
        <w:pStyle w:val="Paragraphedeliste"/>
        <w:numPr>
          <w:ilvl w:val="0"/>
          <w:numId w:val="3"/>
        </w:numPr>
        <w:jc w:val="both"/>
        <w:rPr>
          <w:rFonts w:ascii="Garamond" w:hAnsi="Garamond"/>
          <w:bCs/>
          <w:sz w:val="32"/>
          <w:szCs w:val="32"/>
        </w:rPr>
      </w:pPr>
      <w:r w:rsidRPr="00247288">
        <w:rPr>
          <w:rFonts w:ascii="Garamond" w:hAnsi="Garamond"/>
          <w:bCs/>
          <w:sz w:val="32"/>
          <w:szCs w:val="32"/>
        </w:rPr>
        <w:t>L’organisation</w:t>
      </w:r>
      <w:r w:rsidR="00D854F8" w:rsidRPr="00247288">
        <w:rPr>
          <w:rFonts w:ascii="Garamond" w:hAnsi="Garamond"/>
          <w:bCs/>
          <w:sz w:val="32"/>
          <w:szCs w:val="32"/>
        </w:rPr>
        <w:t xml:space="preserve"> d’audiences foraines à Lambaréné, Mouila, Tchibanga et Port-Gentil, </w:t>
      </w:r>
      <w:r w:rsidRPr="00247288">
        <w:rPr>
          <w:rFonts w:ascii="Garamond" w:hAnsi="Garamond"/>
          <w:bCs/>
          <w:sz w:val="32"/>
          <w:szCs w:val="32"/>
        </w:rPr>
        <w:t xml:space="preserve">de 2021 à 2024 </w:t>
      </w:r>
      <w:r w:rsidR="00D854F8" w:rsidRPr="00247288">
        <w:rPr>
          <w:rFonts w:ascii="Garamond" w:hAnsi="Garamond"/>
          <w:bCs/>
          <w:sz w:val="32"/>
          <w:szCs w:val="32"/>
        </w:rPr>
        <w:t xml:space="preserve">permettant de désengorger les lieux de détention et de réduire la durée de la détention préventive ; </w:t>
      </w:r>
    </w:p>
    <w:p w14:paraId="2731877E" w14:textId="673C76BE" w:rsidR="00117B49" w:rsidRPr="00247288" w:rsidRDefault="00D854F8" w:rsidP="007C1C7F">
      <w:pPr>
        <w:pStyle w:val="Paragraphedeliste"/>
        <w:numPr>
          <w:ilvl w:val="0"/>
          <w:numId w:val="3"/>
        </w:numPr>
        <w:jc w:val="both"/>
        <w:rPr>
          <w:rFonts w:ascii="Garamond" w:hAnsi="Garamond"/>
          <w:bCs/>
          <w:sz w:val="32"/>
          <w:szCs w:val="32"/>
        </w:rPr>
      </w:pPr>
      <w:proofErr w:type="gramStart"/>
      <w:r w:rsidRPr="00247288">
        <w:rPr>
          <w:rFonts w:ascii="Garamond" w:hAnsi="Garamond"/>
          <w:bCs/>
          <w:sz w:val="32"/>
          <w:szCs w:val="32"/>
        </w:rPr>
        <w:t>la</w:t>
      </w:r>
      <w:proofErr w:type="gramEnd"/>
      <w:r w:rsidRPr="00247288">
        <w:rPr>
          <w:rFonts w:ascii="Garamond" w:hAnsi="Garamond"/>
          <w:bCs/>
          <w:sz w:val="32"/>
          <w:szCs w:val="32"/>
        </w:rPr>
        <w:t xml:space="preserve"> </w:t>
      </w:r>
      <w:r w:rsidR="00EF437E" w:rsidRPr="00247288">
        <w:rPr>
          <w:rFonts w:ascii="Garamond" w:hAnsi="Garamond"/>
          <w:bCs/>
          <w:sz w:val="32"/>
          <w:szCs w:val="32"/>
        </w:rPr>
        <w:t xml:space="preserve">mise en place </w:t>
      </w:r>
      <w:r w:rsidRPr="00247288">
        <w:rPr>
          <w:rFonts w:ascii="Garamond" w:hAnsi="Garamond"/>
          <w:bCs/>
          <w:sz w:val="32"/>
          <w:szCs w:val="32"/>
        </w:rPr>
        <w:t xml:space="preserve"> d’une Commission d’enquête administrative sur la population carcérale </w:t>
      </w:r>
      <w:r w:rsidR="00EF437E" w:rsidRPr="00247288">
        <w:rPr>
          <w:rFonts w:ascii="Garamond" w:hAnsi="Garamond"/>
          <w:bCs/>
          <w:sz w:val="32"/>
          <w:szCs w:val="32"/>
        </w:rPr>
        <w:t xml:space="preserve">en février 2026 </w:t>
      </w:r>
      <w:r w:rsidR="00270F0E" w:rsidRPr="00247288">
        <w:rPr>
          <w:rFonts w:ascii="Garamond" w:hAnsi="Garamond"/>
          <w:bCs/>
          <w:sz w:val="32"/>
          <w:szCs w:val="32"/>
        </w:rPr>
        <w:t>qui a conduit à la mise en liberté de 234 détenus préventifs sur 513 dossiers examinés</w:t>
      </w:r>
      <w:r w:rsidR="00117B49" w:rsidRPr="00247288">
        <w:rPr>
          <w:rFonts w:ascii="Garamond" w:hAnsi="Garamond"/>
          <w:bCs/>
          <w:sz w:val="32"/>
          <w:szCs w:val="32"/>
        </w:rPr>
        <w:t> </w:t>
      </w:r>
      <w:r w:rsidR="007C1C7F" w:rsidRPr="00247288">
        <w:rPr>
          <w:rFonts w:ascii="Garamond" w:hAnsi="Garamond"/>
          <w:bCs/>
          <w:sz w:val="32"/>
          <w:szCs w:val="32"/>
        </w:rPr>
        <w:t>a la prison centrale de Libreville</w:t>
      </w:r>
      <w:r w:rsidR="00117B49" w:rsidRPr="00247288">
        <w:rPr>
          <w:rFonts w:ascii="Garamond" w:hAnsi="Garamond"/>
          <w:bCs/>
          <w:sz w:val="32"/>
          <w:szCs w:val="32"/>
        </w:rPr>
        <w:t>;</w:t>
      </w:r>
    </w:p>
    <w:p w14:paraId="0A89BF43" w14:textId="6F8F3BF2" w:rsidR="00D854F8" w:rsidRPr="00247288" w:rsidRDefault="00117B49" w:rsidP="00270F0E">
      <w:pPr>
        <w:pStyle w:val="Paragraphedeliste"/>
        <w:numPr>
          <w:ilvl w:val="0"/>
          <w:numId w:val="3"/>
        </w:numPr>
        <w:jc w:val="both"/>
        <w:rPr>
          <w:rFonts w:ascii="Garamond" w:hAnsi="Garamond"/>
          <w:bCs/>
          <w:sz w:val="32"/>
          <w:szCs w:val="32"/>
        </w:rPr>
      </w:pPr>
      <w:proofErr w:type="gramStart"/>
      <w:r w:rsidRPr="00247288">
        <w:rPr>
          <w:rFonts w:ascii="Garamond" w:hAnsi="Garamond"/>
          <w:bCs/>
          <w:sz w:val="32"/>
          <w:szCs w:val="32"/>
        </w:rPr>
        <w:t>le</w:t>
      </w:r>
      <w:proofErr w:type="gramEnd"/>
      <w:r w:rsidRPr="00247288">
        <w:rPr>
          <w:rFonts w:ascii="Garamond" w:hAnsi="Garamond"/>
          <w:bCs/>
          <w:sz w:val="32"/>
          <w:szCs w:val="32"/>
        </w:rPr>
        <w:t xml:space="preserve"> recours accru aux peines alternatives à l’emprisonnement</w:t>
      </w:r>
      <w:r w:rsidR="007C1C7F" w:rsidRPr="00247288">
        <w:rPr>
          <w:rFonts w:ascii="Garamond" w:hAnsi="Garamond"/>
          <w:bCs/>
          <w:sz w:val="32"/>
          <w:szCs w:val="32"/>
        </w:rPr>
        <w:t> ;</w:t>
      </w:r>
    </w:p>
    <w:p w14:paraId="0E3416B0" w14:textId="26124150" w:rsidR="000D60EA" w:rsidRPr="00247288" w:rsidRDefault="00D854F8" w:rsidP="00270F0E">
      <w:pPr>
        <w:pStyle w:val="Paragraphedeliste"/>
        <w:numPr>
          <w:ilvl w:val="0"/>
          <w:numId w:val="3"/>
        </w:numPr>
        <w:jc w:val="both"/>
        <w:rPr>
          <w:rFonts w:ascii="Garamond" w:hAnsi="Garamond"/>
          <w:sz w:val="32"/>
          <w:szCs w:val="32"/>
        </w:rPr>
      </w:pPr>
      <w:proofErr w:type="gramStart"/>
      <w:r w:rsidRPr="00247288">
        <w:rPr>
          <w:rFonts w:ascii="Garamond" w:hAnsi="Garamond"/>
          <w:bCs/>
          <w:sz w:val="32"/>
          <w:szCs w:val="32"/>
        </w:rPr>
        <w:t>la</w:t>
      </w:r>
      <w:proofErr w:type="gramEnd"/>
      <w:r w:rsidRPr="00247288">
        <w:rPr>
          <w:rFonts w:ascii="Garamond" w:hAnsi="Garamond"/>
          <w:bCs/>
          <w:sz w:val="32"/>
          <w:szCs w:val="32"/>
        </w:rPr>
        <w:t xml:space="preserve"> prestation de serment en 2025 de 10 travailleurs sociaux de l’Action Educative en Milieu Ouvert (AEMO), chargés </w:t>
      </w:r>
      <w:r w:rsidRPr="00247288">
        <w:rPr>
          <w:rFonts w:ascii="Garamond" w:hAnsi="Garamond"/>
          <w:bCs/>
          <w:sz w:val="32"/>
          <w:szCs w:val="32"/>
        </w:rPr>
        <w:lastRenderedPageBreak/>
        <w:t>d’accompagner les mineurs en détention pour faciliter les procédures judiciaires</w:t>
      </w:r>
    </w:p>
    <w:p w14:paraId="3EB0E11D" w14:textId="3A7420E2" w:rsidR="00AE5FDD" w:rsidRPr="00247288" w:rsidRDefault="00AE5FDD" w:rsidP="006F642B">
      <w:pPr>
        <w:contextualSpacing/>
        <w:jc w:val="both"/>
        <w:rPr>
          <w:rFonts w:ascii="Garamond" w:hAnsi="Garamond"/>
          <w:sz w:val="32"/>
          <w:szCs w:val="32"/>
        </w:rPr>
      </w:pPr>
    </w:p>
    <w:p w14:paraId="59AB05C1" w14:textId="2D91267C" w:rsidR="00A24737" w:rsidRPr="00247288" w:rsidRDefault="00AE5FDD" w:rsidP="00265D3E">
      <w:pPr>
        <w:contextualSpacing/>
        <w:jc w:val="both"/>
        <w:rPr>
          <w:rFonts w:ascii="Garamond" w:hAnsi="Garamond"/>
          <w:sz w:val="32"/>
          <w:szCs w:val="32"/>
        </w:rPr>
      </w:pPr>
      <w:r w:rsidRPr="00247288">
        <w:rPr>
          <w:rFonts w:ascii="Garamond" w:hAnsi="Garamond"/>
          <w:sz w:val="32"/>
          <w:szCs w:val="32"/>
        </w:rPr>
        <w:t xml:space="preserve">S’agissant de la </w:t>
      </w:r>
      <w:r w:rsidR="00B31D4C" w:rsidRPr="00247288">
        <w:rPr>
          <w:rFonts w:ascii="Garamond" w:hAnsi="Garamond"/>
          <w:sz w:val="32"/>
          <w:szCs w:val="32"/>
        </w:rPr>
        <w:t>prévention</w:t>
      </w:r>
      <w:r w:rsidRPr="00247288">
        <w:rPr>
          <w:rFonts w:ascii="Garamond" w:hAnsi="Garamond"/>
          <w:sz w:val="32"/>
          <w:szCs w:val="32"/>
        </w:rPr>
        <w:t xml:space="preserve"> de la torture, </w:t>
      </w:r>
      <w:r w:rsidR="00265D3E" w:rsidRPr="00247288">
        <w:rPr>
          <w:rFonts w:ascii="Garamond" w:hAnsi="Garamond"/>
          <w:sz w:val="32"/>
          <w:szCs w:val="32"/>
        </w:rPr>
        <w:t xml:space="preserve">le MNP qui est </w:t>
      </w:r>
      <w:r w:rsidR="002E5AA7" w:rsidRPr="00247288">
        <w:rPr>
          <w:rFonts w:ascii="Garamond" w:hAnsi="Garamond"/>
          <w:sz w:val="32"/>
          <w:szCs w:val="32"/>
        </w:rPr>
        <w:t>régit</w:t>
      </w:r>
      <w:r w:rsidR="00265D3E" w:rsidRPr="00247288">
        <w:rPr>
          <w:rFonts w:ascii="Garamond" w:hAnsi="Garamond"/>
          <w:sz w:val="32"/>
          <w:szCs w:val="32"/>
        </w:rPr>
        <w:t xml:space="preserve"> par la loi </w:t>
      </w:r>
      <w:r w:rsidR="0019500F" w:rsidRPr="00247288">
        <w:rPr>
          <w:rFonts w:ascii="Garamond" w:hAnsi="Garamond"/>
          <w:sz w:val="32"/>
          <w:szCs w:val="32"/>
        </w:rPr>
        <w:t>la</w:t>
      </w:r>
      <w:r w:rsidR="00B31D4C" w:rsidRPr="00247288">
        <w:rPr>
          <w:rFonts w:ascii="Garamond" w:hAnsi="Garamond"/>
          <w:sz w:val="32"/>
          <w:szCs w:val="32"/>
        </w:rPr>
        <w:t xml:space="preserve"> portant réorganisation de la CNDH </w:t>
      </w:r>
      <w:r w:rsidR="002E5AA7" w:rsidRPr="00247288">
        <w:rPr>
          <w:rFonts w:ascii="Garamond" w:hAnsi="Garamond"/>
          <w:sz w:val="32"/>
          <w:szCs w:val="32"/>
        </w:rPr>
        <w:t xml:space="preserve">cité supra </w:t>
      </w:r>
      <w:r w:rsidR="00265D3E" w:rsidRPr="00247288">
        <w:rPr>
          <w:rFonts w:ascii="Garamond" w:hAnsi="Garamond"/>
          <w:sz w:val="32"/>
          <w:szCs w:val="32"/>
        </w:rPr>
        <w:t xml:space="preserve">entrera dans sa phase </w:t>
      </w:r>
      <w:r w:rsidR="002E5AA7" w:rsidRPr="00247288">
        <w:rPr>
          <w:rFonts w:ascii="Garamond" w:hAnsi="Garamond"/>
          <w:sz w:val="32"/>
          <w:szCs w:val="32"/>
        </w:rPr>
        <w:t>opérationnelle</w:t>
      </w:r>
      <w:r w:rsidR="00265D3E" w:rsidRPr="00247288">
        <w:rPr>
          <w:rFonts w:ascii="Garamond" w:hAnsi="Garamond"/>
          <w:sz w:val="32"/>
          <w:szCs w:val="32"/>
        </w:rPr>
        <w:t xml:space="preserve"> dans les mois à venir </w:t>
      </w:r>
      <w:r w:rsidR="002E5AA7" w:rsidRPr="00247288">
        <w:rPr>
          <w:rFonts w:ascii="Garamond" w:hAnsi="Garamond"/>
          <w:sz w:val="32"/>
          <w:szCs w:val="32"/>
        </w:rPr>
        <w:t>après l’adoption</w:t>
      </w:r>
      <w:r w:rsidR="00265D3E" w:rsidRPr="00247288">
        <w:rPr>
          <w:rFonts w:ascii="Garamond" w:hAnsi="Garamond"/>
          <w:sz w:val="32"/>
          <w:szCs w:val="32"/>
        </w:rPr>
        <w:t xml:space="preserve"> du projet de loi portant </w:t>
      </w:r>
      <w:r w:rsidR="002E5AA7" w:rsidRPr="00247288">
        <w:rPr>
          <w:rFonts w:ascii="Garamond" w:hAnsi="Garamond"/>
          <w:sz w:val="32"/>
          <w:szCs w:val="32"/>
        </w:rPr>
        <w:t>révision</w:t>
      </w:r>
      <w:r w:rsidR="00265D3E" w:rsidRPr="00247288">
        <w:rPr>
          <w:rFonts w:ascii="Garamond" w:hAnsi="Garamond"/>
          <w:sz w:val="32"/>
          <w:szCs w:val="32"/>
        </w:rPr>
        <w:t xml:space="preserve"> des dispositions des articles 12 et suivants </w:t>
      </w:r>
      <w:r w:rsidR="002E5AA7" w:rsidRPr="00247288">
        <w:rPr>
          <w:rFonts w:ascii="Garamond" w:hAnsi="Garamond"/>
          <w:sz w:val="32"/>
          <w:szCs w:val="32"/>
        </w:rPr>
        <w:t xml:space="preserve">de la loi </w:t>
      </w:r>
      <w:r w:rsidR="00265D3E" w:rsidRPr="00247288">
        <w:rPr>
          <w:rFonts w:ascii="Garamond" w:hAnsi="Garamond"/>
          <w:sz w:val="32"/>
          <w:szCs w:val="32"/>
        </w:rPr>
        <w:t xml:space="preserve">qui à </w:t>
      </w:r>
      <w:r w:rsidR="002E5AA7" w:rsidRPr="00247288">
        <w:rPr>
          <w:rFonts w:ascii="Garamond" w:hAnsi="Garamond"/>
          <w:sz w:val="32"/>
          <w:szCs w:val="32"/>
        </w:rPr>
        <w:t>freiner</w:t>
      </w:r>
      <w:r w:rsidR="00265D3E" w:rsidRPr="00247288">
        <w:rPr>
          <w:rFonts w:ascii="Garamond" w:hAnsi="Garamond"/>
          <w:sz w:val="32"/>
          <w:szCs w:val="32"/>
        </w:rPr>
        <w:t xml:space="preserve"> le processus de </w:t>
      </w:r>
      <w:r w:rsidR="002E5AA7" w:rsidRPr="00247288">
        <w:rPr>
          <w:rFonts w:ascii="Garamond" w:hAnsi="Garamond"/>
          <w:sz w:val="32"/>
          <w:szCs w:val="32"/>
        </w:rPr>
        <w:t>sélection</w:t>
      </w:r>
      <w:r w:rsidR="00265D3E" w:rsidRPr="00247288">
        <w:rPr>
          <w:rFonts w:ascii="Garamond" w:hAnsi="Garamond"/>
          <w:sz w:val="32"/>
          <w:szCs w:val="32"/>
        </w:rPr>
        <w:t xml:space="preserve"> des commissaires. </w:t>
      </w:r>
      <w:r w:rsidR="002E5AA7" w:rsidRPr="00247288">
        <w:rPr>
          <w:rFonts w:ascii="Garamond" w:hAnsi="Garamond"/>
          <w:sz w:val="32"/>
          <w:szCs w:val="32"/>
        </w:rPr>
        <w:t>Conformément</w:t>
      </w:r>
      <w:r w:rsidR="00265D3E" w:rsidRPr="00247288">
        <w:rPr>
          <w:rFonts w:ascii="Garamond" w:hAnsi="Garamond"/>
          <w:sz w:val="32"/>
          <w:szCs w:val="32"/>
        </w:rPr>
        <w:t xml:space="preserve"> aux Principes de Paris</w:t>
      </w:r>
      <w:r w:rsidR="002E5AA7" w:rsidRPr="00247288">
        <w:rPr>
          <w:rFonts w:ascii="Garamond" w:hAnsi="Garamond"/>
          <w:sz w:val="32"/>
          <w:szCs w:val="32"/>
        </w:rPr>
        <w:t>,</w:t>
      </w:r>
      <w:r w:rsidR="00265D3E" w:rsidRPr="00247288">
        <w:rPr>
          <w:rFonts w:ascii="Garamond" w:hAnsi="Garamond"/>
          <w:sz w:val="32"/>
          <w:szCs w:val="32"/>
        </w:rPr>
        <w:t xml:space="preserve"> cet organe dispose d’une autonomie </w:t>
      </w:r>
      <w:r w:rsidR="002E5AA7" w:rsidRPr="00247288">
        <w:rPr>
          <w:rFonts w:ascii="Garamond" w:hAnsi="Garamond"/>
          <w:sz w:val="32"/>
          <w:szCs w:val="32"/>
        </w:rPr>
        <w:t>financière</w:t>
      </w:r>
      <w:r w:rsidR="00265D3E" w:rsidRPr="00247288">
        <w:rPr>
          <w:rFonts w:ascii="Garamond" w:hAnsi="Garamond"/>
          <w:sz w:val="32"/>
          <w:szCs w:val="32"/>
        </w:rPr>
        <w:t xml:space="preserve"> et administrative et ses membres ont le mandat </w:t>
      </w:r>
      <w:r w:rsidR="002E5AA7" w:rsidRPr="00247288">
        <w:rPr>
          <w:rFonts w:ascii="Garamond" w:hAnsi="Garamond"/>
          <w:sz w:val="32"/>
          <w:szCs w:val="32"/>
        </w:rPr>
        <w:t>d’accéder,</w:t>
      </w:r>
      <w:r w:rsidR="00265D3E" w:rsidRPr="00247288">
        <w:rPr>
          <w:rFonts w:ascii="Garamond" w:hAnsi="Garamond"/>
          <w:sz w:val="32"/>
          <w:szCs w:val="32"/>
        </w:rPr>
        <w:t xml:space="preserve"> sans </w:t>
      </w:r>
      <w:r w:rsidR="002E5AA7" w:rsidRPr="00247288">
        <w:rPr>
          <w:rFonts w:ascii="Garamond" w:hAnsi="Garamond"/>
          <w:sz w:val="32"/>
          <w:szCs w:val="32"/>
        </w:rPr>
        <w:t>préavis</w:t>
      </w:r>
      <w:r w:rsidR="00265D3E" w:rsidRPr="00247288">
        <w:rPr>
          <w:rFonts w:ascii="Garamond" w:hAnsi="Garamond"/>
          <w:sz w:val="32"/>
          <w:szCs w:val="32"/>
        </w:rPr>
        <w:t xml:space="preserve"> dans les lieux de privation de liberté sur toute l’</w:t>
      </w:r>
      <w:r w:rsidR="002E5AA7" w:rsidRPr="00247288">
        <w:rPr>
          <w:rFonts w:ascii="Garamond" w:hAnsi="Garamond"/>
          <w:sz w:val="32"/>
          <w:szCs w:val="32"/>
        </w:rPr>
        <w:t>étendue</w:t>
      </w:r>
      <w:r w:rsidR="00265D3E" w:rsidRPr="00247288">
        <w:rPr>
          <w:rFonts w:ascii="Garamond" w:hAnsi="Garamond"/>
          <w:sz w:val="32"/>
          <w:szCs w:val="32"/>
        </w:rPr>
        <w:t xml:space="preserve"> du territoire. </w:t>
      </w:r>
    </w:p>
    <w:p w14:paraId="2C6E34A5" w14:textId="42AAF411" w:rsidR="002E5AA7" w:rsidRPr="00247288" w:rsidRDefault="00EB21A4" w:rsidP="00265D3E">
      <w:pPr>
        <w:contextualSpacing/>
        <w:jc w:val="both"/>
        <w:rPr>
          <w:rFonts w:ascii="Garamond" w:hAnsi="Garamond"/>
          <w:sz w:val="32"/>
          <w:szCs w:val="32"/>
        </w:rPr>
      </w:pPr>
      <w:r w:rsidRPr="00247288">
        <w:rPr>
          <w:rFonts w:ascii="Garamond" w:hAnsi="Garamond"/>
          <w:sz w:val="32"/>
          <w:szCs w:val="32"/>
        </w:rPr>
        <w:t xml:space="preserve">Il </w:t>
      </w:r>
      <w:r w:rsidR="002E5AA7" w:rsidRPr="00247288">
        <w:rPr>
          <w:rFonts w:ascii="Garamond" w:hAnsi="Garamond"/>
          <w:sz w:val="32"/>
          <w:szCs w:val="32"/>
        </w:rPr>
        <w:t xml:space="preserve">convient </w:t>
      </w:r>
      <w:r w:rsidRPr="00247288">
        <w:rPr>
          <w:rFonts w:ascii="Garamond" w:hAnsi="Garamond"/>
          <w:sz w:val="32"/>
          <w:szCs w:val="32"/>
        </w:rPr>
        <w:t xml:space="preserve">toutefois de relever qu’en dépit de l’absence de ce mécanisme de visite des lieux de prévention de liberté, </w:t>
      </w:r>
      <w:r w:rsidR="005D454A" w:rsidRPr="00247288">
        <w:rPr>
          <w:rFonts w:ascii="Garamond" w:hAnsi="Garamond"/>
          <w:sz w:val="32"/>
          <w:szCs w:val="32"/>
        </w:rPr>
        <w:t xml:space="preserve">le Gouvernement a instauré un cadre de dialogue avec les organisations de la société civile </w:t>
      </w:r>
      <w:r w:rsidR="007C1C7F" w:rsidRPr="00247288">
        <w:rPr>
          <w:rFonts w:ascii="Garamond" w:hAnsi="Garamond"/>
          <w:sz w:val="32"/>
          <w:szCs w:val="32"/>
        </w:rPr>
        <w:t xml:space="preserve">nationales et internationales. </w:t>
      </w:r>
    </w:p>
    <w:p w14:paraId="56C362F7" w14:textId="77777777" w:rsidR="00265D3E" w:rsidRPr="00247288" w:rsidRDefault="00265D3E" w:rsidP="00265D3E">
      <w:pPr>
        <w:contextualSpacing/>
        <w:jc w:val="both"/>
        <w:rPr>
          <w:rFonts w:ascii="Garamond" w:hAnsi="Garamond"/>
          <w:bCs/>
          <w:sz w:val="32"/>
          <w:szCs w:val="32"/>
        </w:rPr>
      </w:pPr>
    </w:p>
    <w:p w14:paraId="5BD615C1" w14:textId="562C6434" w:rsidR="0020644C" w:rsidRPr="00247288" w:rsidRDefault="000B6D98" w:rsidP="0020644C">
      <w:pPr>
        <w:jc w:val="both"/>
        <w:rPr>
          <w:rFonts w:ascii="Garamond" w:hAnsi="Garamond"/>
          <w:bCs/>
          <w:sz w:val="32"/>
          <w:szCs w:val="32"/>
        </w:rPr>
      </w:pPr>
      <w:r w:rsidRPr="00247288">
        <w:rPr>
          <w:rFonts w:ascii="Garamond" w:hAnsi="Garamond"/>
          <w:bCs/>
          <w:sz w:val="32"/>
          <w:szCs w:val="32"/>
        </w:rPr>
        <w:t>S’agissant de l’</w:t>
      </w:r>
      <w:r w:rsidR="0063678B" w:rsidRPr="00247288">
        <w:rPr>
          <w:rFonts w:ascii="Garamond" w:hAnsi="Garamond"/>
          <w:bCs/>
          <w:sz w:val="32"/>
          <w:szCs w:val="32"/>
        </w:rPr>
        <w:t>accès</w:t>
      </w:r>
      <w:r w:rsidRPr="00247288">
        <w:rPr>
          <w:rFonts w:ascii="Garamond" w:hAnsi="Garamond"/>
          <w:bCs/>
          <w:sz w:val="32"/>
          <w:szCs w:val="32"/>
        </w:rPr>
        <w:t xml:space="preserve"> à la justice, le Gabon </w:t>
      </w:r>
      <w:r w:rsidR="0063678B" w:rsidRPr="00247288">
        <w:rPr>
          <w:rFonts w:ascii="Garamond" w:hAnsi="Garamond"/>
          <w:bCs/>
          <w:sz w:val="32"/>
          <w:szCs w:val="32"/>
        </w:rPr>
        <w:t>réaffirme</w:t>
      </w:r>
      <w:r w:rsidRPr="00247288">
        <w:rPr>
          <w:rFonts w:ascii="Garamond" w:hAnsi="Garamond"/>
          <w:bCs/>
          <w:sz w:val="32"/>
          <w:szCs w:val="32"/>
        </w:rPr>
        <w:t xml:space="preserve"> son engagement pour que chaque plainte pour torture et mauvais traitement fasse l’objet d’une </w:t>
      </w:r>
      <w:r w:rsidR="00754239" w:rsidRPr="00247288">
        <w:rPr>
          <w:rFonts w:ascii="Garamond" w:hAnsi="Garamond"/>
          <w:bCs/>
          <w:sz w:val="32"/>
          <w:szCs w:val="32"/>
        </w:rPr>
        <w:t>enquête</w:t>
      </w:r>
      <w:r w:rsidRPr="00247288">
        <w:rPr>
          <w:rFonts w:ascii="Garamond" w:hAnsi="Garamond"/>
          <w:bCs/>
          <w:sz w:val="32"/>
          <w:szCs w:val="32"/>
        </w:rPr>
        <w:t xml:space="preserve"> </w:t>
      </w:r>
      <w:r w:rsidR="0020644C" w:rsidRPr="00247288">
        <w:rPr>
          <w:rFonts w:ascii="Garamond" w:hAnsi="Garamond"/>
          <w:b/>
          <w:sz w:val="32"/>
          <w:szCs w:val="32"/>
        </w:rPr>
        <w:t>et de poursuites</w:t>
      </w:r>
      <w:r w:rsidR="0020644C" w:rsidRPr="00247288">
        <w:rPr>
          <w:rFonts w:ascii="Garamond" w:hAnsi="Garamond"/>
          <w:bCs/>
          <w:sz w:val="32"/>
          <w:szCs w:val="32"/>
        </w:rPr>
        <w:t xml:space="preserve">, </w:t>
      </w:r>
      <w:r w:rsidR="00754239" w:rsidRPr="00247288">
        <w:rPr>
          <w:rFonts w:ascii="Garamond" w:hAnsi="Garamond"/>
          <w:bCs/>
          <w:sz w:val="32"/>
          <w:szCs w:val="32"/>
        </w:rPr>
        <w:t xml:space="preserve">conformément à la loi en vigueur. </w:t>
      </w:r>
      <w:r w:rsidR="008437D6" w:rsidRPr="00247288">
        <w:rPr>
          <w:rFonts w:ascii="Garamond" w:hAnsi="Garamond"/>
          <w:bCs/>
          <w:sz w:val="32"/>
          <w:szCs w:val="32"/>
        </w:rPr>
        <w:t>T</w:t>
      </w:r>
      <w:r w:rsidR="0020644C" w:rsidRPr="00247288">
        <w:rPr>
          <w:rFonts w:ascii="Garamond" w:hAnsi="Garamond"/>
          <w:bCs/>
          <w:sz w:val="32"/>
          <w:szCs w:val="32"/>
        </w:rPr>
        <w:t>out en reconnaissant les défis liés à l’effectivité de ces mécanismes</w:t>
      </w:r>
      <w:r w:rsidR="008437D6" w:rsidRPr="00247288">
        <w:rPr>
          <w:rFonts w:ascii="Garamond" w:hAnsi="Garamond"/>
          <w:bCs/>
          <w:sz w:val="32"/>
          <w:szCs w:val="32"/>
        </w:rPr>
        <w:t xml:space="preserve"> nous pouvons </w:t>
      </w:r>
      <w:r w:rsidR="00E03D73" w:rsidRPr="00247288">
        <w:rPr>
          <w:rFonts w:ascii="Garamond" w:hAnsi="Garamond"/>
          <w:bCs/>
          <w:sz w:val="32"/>
          <w:szCs w:val="32"/>
        </w:rPr>
        <w:t xml:space="preserve">relever </w:t>
      </w:r>
      <w:r w:rsidR="008437D6" w:rsidRPr="00247288">
        <w:rPr>
          <w:rFonts w:ascii="Garamond" w:hAnsi="Garamond"/>
          <w:bCs/>
          <w:sz w:val="32"/>
          <w:szCs w:val="32"/>
        </w:rPr>
        <w:t xml:space="preserve">que, </w:t>
      </w:r>
      <w:r w:rsidR="008437D6" w:rsidRPr="00247288">
        <w:rPr>
          <w:rFonts w:ascii="Garamond" w:hAnsi="Garamond"/>
          <w:sz w:val="32"/>
          <w:szCs w:val="32"/>
          <w:lang w:eastAsia="fr-FR"/>
        </w:rPr>
        <w:t xml:space="preserve">pendant la période sous revue 54 agents des forces de l’ordre de sexe masculin ont fait l’objet de poursuite pénales pour des faits de torture et de mauvais traitements. </w:t>
      </w:r>
    </w:p>
    <w:p w14:paraId="33091C58" w14:textId="77777777" w:rsidR="001C6ADB" w:rsidRPr="00247288" w:rsidRDefault="001C6ADB" w:rsidP="001C6ADB">
      <w:pPr>
        <w:pStyle w:val="Sansinterligne"/>
        <w:spacing w:line="276" w:lineRule="auto"/>
        <w:jc w:val="both"/>
        <w:rPr>
          <w:rFonts w:ascii="Garamond" w:hAnsi="Garamond"/>
          <w:sz w:val="32"/>
          <w:szCs w:val="32"/>
          <w:lang w:eastAsia="fr-FR"/>
        </w:rPr>
      </w:pPr>
      <w:r w:rsidRPr="00247288">
        <w:rPr>
          <w:rFonts w:ascii="Garamond" w:hAnsi="Garamond"/>
          <w:b/>
          <w:bCs/>
          <w:sz w:val="32"/>
          <w:szCs w:val="32"/>
          <w:lang w:eastAsia="fr-FR"/>
        </w:rPr>
        <w:t>Sur la formation et la sensibilisation des personnels et des agents concernés aux questions de prévention contre la torture</w:t>
      </w:r>
      <w:r w:rsidRPr="00247288">
        <w:rPr>
          <w:rFonts w:ascii="Garamond" w:hAnsi="Garamond"/>
          <w:sz w:val="32"/>
          <w:szCs w:val="32"/>
          <w:lang w:eastAsia="fr-FR"/>
        </w:rPr>
        <w:t xml:space="preserve">, différentes actions de formations aux droits de l’Homme et à la prévention de la lutte contre les violences illégitimes ont été accrues. </w:t>
      </w:r>
    </w:p>
    <w:p w14:paraId="7F912C10" w14:textId="77777777" w:rsidR="001C6ADB" w:rsidRPr="00247288" w:rsidRDefault="001C6ADB" w:rsidP="001C6ADB">
      <w:pPr>
        <w:pStyle w:val="Sansinterligne"/>
        <w:spacing w:line="276" w:lineRule="auto"/>
        <w:jc w:val="both"/>
        <w:rPr>
          <w:rFonts w:ascii="Garamond" w:hAnsi="Garamond"/>
          <w:sz w:val="32"/>
          <w:szCs w:val="32"/>
          <w:lang w:eastAsia="fr-FR"/>
        </w:rPr>
      </w:pPr>
    </w:p>
    <w:p w14:paraId="0E4A36A8" w14:textId="77777777" w:rsidR="00754239" w:rsidRPr="00247288" w:rsidRDefault="00754239" w:rsidP="00D36D79">
      <w:pPr>
        <w:spacing w:line="276" w:lineRule="auto"/>
        <w:jc w:val="both"/>
        <w:rPr>
          <w:rFonts w:ascii="Garamond" w:hAnsi="Garamond"/>
          <w:sz w:val="32"/>
          <w:szCs w:val="32"/>
          <w:lang w:eastAsia="fr-FR"/>
        </w:rPr>
      </w:pPr>
    </w:p>
    <w:p w14:paraId="26A84605" w14:textId="069E2B22" w:rsidR="00FF56A0" w:rsidRPr="00247288" w:rsidRDefault="003D2BB7" w:rsidP="00A24737">
      <w:pPr>
        <w:jc w:val="both"/>
        <w:rPr>
          <w:rFonts w:ascii="Garamond" w:hAnsi="Garamond"/>
          <w:bCs/>
          <w:sz w:val="32"/>
          <w:szCs w:val="32"/>
        </w:rPr>
      </w:pPr>
      <w:r w:rsidRPr="00247288">
        <w:rPr>
          <w:rFonts w:ascii="Garamond" w:hAnsi="Garamond"/>
          <w:bCs/>
          <w:sz w:val="32"/>
          <w:szCs w:val="32"/>
        </w:rPr>
        <w:t xml:space="preserve">En </w:t>
      </w:r>
      <w:r w:rsidR="00FF56A0" w:rsidRPr="00247288">
        <w:rPr>
          <w:rFonts w:ascii="Garamond" w:hAnsi="Garamond"/>
          <w:bCs/>
          <w:sz w:val="32"/>
          <w:szCs w:val="32"/>
        </w:rPr>
        <w:t>matière</w:t>
      </w:r>
      <w:r w:rsidRPr="00247288">
        <w:rPr>
          <w:rFonts w:ascii="Garamond" w:hAnsi="Garamond"/>
          <w:bCs/>
          <w:sz w:val="32"/>
          <w:szCs w:val="32"/>
        </w:rPr>
        <w:t xml:space="preserve"> de </w:t>
      </w:r>
      <w:r w:rsidR="00A24737" w:rsidRPr="00247288">
        <w:rPr>
          <w:rFonts w:ascii="Garamond" w:hAnsi="Garamond"/>
          <w:bCs/>
          <w:sz w:val="32"/>
          <w:szCs w:val="32"/>
        </w:rPr>
        <w:t xml:space="preserve">formation et </w:t>
      </w:r>
      <w:r w:rsidR="00FF56A0" w:rsidRPr="00247288">
        <w:rPr>
          <w:rFonts w:ascii="Garamond" w:hAnsi="Garamond"/>
          <w:bCs/>
          <w:sz w:val="32"/>
          <w:szCs w:val="32"/>
        </w:rPr>
        <w:t>de sensibilisation</w:t>
      </w:r>
      <w:r w:rsidR="001C6ADB" w:rsidRPr="00247288">
        <w:rPr>
          <w:rFonts w:ascii="Garamond" w:hAnsi="Garamond"/>
          <w:bCs/>
          <w:sz w:val="32"/>
          <w:szCs w:val="32"/>
        </w:rPr>
        <w:t xml:space="preserve"> des personnels et agents concernés par la prévention de la torture</w:t>
      </w:r>
      <w:r w:rsidR="00A24737" w:rsidRPr="00247288">
        <w:rPr>
          <w:rFonts w:ascii="Garamond" w:hAnsi="Garamond"/>
          <w:bCs/>
          <w:sz w:val="32"/>
          <w:szCs w:val="32"/>
        </w:rPr>
        <w:t xml:space="preserve">, des programmes sont mis en afin de promouvoir une culture des droits humains et de prévenir les violations. </w:t>
      </w:r>
      <w:r w:rsidR="00FF56A0" w:rsidRPr="00247288">
        <w:rPr>
          <w:rFonts w:ascii="Garamond" w:hAnsi="Garamond"/>
          <w:bCs/>
          <w:sz w:val="32"/>
          <w:szCs w:val="32"/>
        </w:rPr>
        <w:t>Ces activités ont concerné 300</w:t>
      </w:r>
      <w:r w:rsidR="00A24737" w:rsidRPr="00247288">
        <w:rPr>
          <w:rFonts w:ascii="Garamond" w:hAnsi="Garamond"/>
          <w:bCs/>
          <w:sz w:val="32"/>
          <w:szCs w:val="32"/>
        </w:rPr>
        <w:t xml:space="preserve"> agents pénitentiaires </w:t>
      </w:r>
      <w:r w:rsidR="00FF56A0" w:rsidRPr="00247288">
        <w:rPr>
          <w:rFonts w:ascii="Garamond" w:hAnsi="Garamond"/>
          <w:bCs/>
          <w:sz w:val="32"/>
          <w:szCs w:val="32"/>
        </w:rPr>
        <w:t xml:space="preserve">dans les </w:t>
      </w:r>
      <w:r w:rsidR="00FF56A0" w:rsidRPr="00247288">
        <w:rPr>
          <w:rFonts w:ascii="Garamond" w:hAnsi="Garamond"/>
          <w:bCs/>
          <w:sz w:val="32"/>
          <w:szCs w:val="32"/>
        </w:rPr>
        <w:lastRenderedPageBreak/>
        <w:t xml:space="preserve">domaines de </w:t>
      </w:r>
      <w:r w:rsidR="00A24737" w:rsidRPr="00247288">
        <w:rPr>
          <w:rFonts w:ascii="Garamond" w:hAnsi="Garamond"/>
          <w:bCs/>
          <w:sz w:val="32"/>
          <w:szCs w:val="32"/>
        </w:rPr>
        <w:t xml:space="preserve">techniques de gestion sécuritaire et humaine des </w:t>
      </w:r>
      <w:r w:rsidR="00FF56A0" w:rsidRPr="00247288">
        <w:rPr>
          <w:rFonts w:ascii="Garamond" w:hAnsi="Garamond"/>
          <w:bCs/>
          <w:sz w:val="32"/>
          <w:szCs w:val="32"/>
        </w:rPr>
        <w:t xml:space="preserve">établissements, la sante, le travail social. </w:t>
      </w:r>
    </w:p>
    <w:p w14:paraId="24DA429F" w14:textId="6BA9EE68" w:rsidR="00A24737" w:rsidRPr="00247288" w:rsidRDefault="00FF56A0" w:rsidP="00A24737">
      <w:pPr>
        <w:jc w:val="both"/>
        <w:rPr>
          <w:rFonts w:ascii="Garamond" w:hAnsi="Garamond"/>
          <w:bCs/>
          <w:sz w:val="32"/>
          <w:szCs w:val="32"/>
        </w:rPr>
      </w:pPr>
      <w:r w:rsidRPr="00247288">
        <w:rPr>
          <w:rFonts w:ascii="Garamond" w:hAnsi="Garamond"/>
          <w:bCs/>
          <w:sz w:val="32"/>
          <w:szCs w:val="32"/>
        </w:rPr>
        <w:t xml:space="preserve">A l’appui de </w:t>
      </w:r>
      <w:r w:rsidR="001C6ADB" w:rsidRPr="00247288">
        <w:rPr>
          <w:rFonts w:ascii="Garamond" w:hAnsi="Garamond"/>
          <w:bCs/>
          <w:sz w:val="32"/>
          <w:szCs w:val="32"/>
        </w:rPr>
        <w:t>ces formations,</w:t>
      </w:r>
      <w:r w:rsidRPr="00247288">
        <w:rPr>
          <w:rFonts w:ascii="Garamond" w:hAnsi="Garamond"/>
          <w:bCs/>
          <w:sz w:val="32"/>
          <w:szCs w:val="32"/>
        </w:rPr>
        <w:t xml:space="preserve"> il convient de mentionner </w:t>
      </w:r>
      <w:r w:rsidR="00A24737" w:rsidRPr="00247288">
        <w:rPr>
          <w:rFonts w:ascii="Garamond" w:hAnsi="Garamond"/>
          <w:bCs/>
          <w:sz w:val="32"/>
          <w:szCs w:val="32"/>
        </w:rPr>
        <w:t xml:space="preserve">le projet visant à </w:t>
      </w:r>
      <w:r w:rsidR="001C6ADB" w:rsidRPr="00247288">
        <w:rPr>
          <w:rFonts w:ascii="Garamond" w:hAnsi="Garamond"/>
          <w:bCs/>
          <w:sz w:val="32"/>
          <w:szCs w:val="32"/>
        </w:rPr>
        <w:t xml:space="preserve">intégrer </w:t>
      </w:r>
      <w:r w:rsidR="00A24737" w:rsidRPr="00247288">
        <w:rPr>
          <w:rFonts w:ascii="Garamond" w:hAnsi="Garamond"/>
          <w:bCs/>
          <w:sz w:val="32"/>
          <w:szCs w:val="32"/>
        </w:rPr>
        <w:t>les droits de l’homme dans les curricula des institutions de formation des forces de sécurité et de défense au Gabon</w:t>
      </w:r>
      <w:r w:rsidR="001C6ADB" w:rsidRPr="00247288">
        <w:rPr>
          <w:rFonts w:ascii="Garamond" w:hAnsi="Garamond"/>
          <w:bCs/>
          <w:sz w:val="32"/>
          <w:szCs w:val="32"/>
        </w:rPr>
        <w:t>. Ce projet mis en œuvre avec l’appui du bureau Régional du Haut-Commissariat aux droits de l’Homme a</w:t>
      </w:r>
      <w:r w:rsidR="00A24737" w:rsidRPr="00247288">
        <w:rPr>
          <w:rFonts w:ascii="Garamond" w:hAnsi="Garamond"/>
          <w:bCs/>
          <w:sz w:val="32"/>
          <w:szCs w:val="32"/>
        </w:rPr>
        <w:t xml:space="preserve"> généré des résultats significatifs et durables, tant au niveau institutionnel qu’opérationnel. En effet, en intégrant six modules de formation spécifiques au contexte, élaborés et validés conjointement, dans les cadres officiels de formation, l’initiative a dépassé les approches ponctuelles de renforcement des capacités pour s’inscrire dans une dynamique de réforme systémique. La certification de 20 formateurs nationaux issus de la police, de la gendarmerie, des forces armées, de la Garde républicaine et d</w:t>
      </w:r>
      <w:r w:rsidR="00283406" w:rsidRPr="00247288">
        <w:rPr>
          <w:rFonts w:ascii="Garamond" w:hAnsi="Garamond"/>
          <w:bCs/>
          <w:sz w:val="32"/>
          <w:szCs w:val="32"/>
        </w:rPr>
        <w:t xml:space="preserve">e la sécurité </w:t>
      </w:r>
      <w:r w:rsidR="003D2BB7" w:rsidRPr="00247288">
        <w:rPr>
          <w:rFonts w:ascii="Garamond" w:hAnsi="Garamond"/>
          <w:bCs/>
          <w:sz w:val="32"/>
          <w:szCs w:val="32"/>
        </w:rPr>
        <w:t>pénitentiaire a</w:t>
      </w:r>
      <w:r w:rsidR="00A24737" w:rsidRPr="00247288">
        <w:rPr>
          <w:rFonts w:ascii="Garamond" w:hAnsi="Garamond"/>
          <w:bCs/>
          <w:sz w:val="32"/>
          <w:szCs w:val="32"/>
        </w:rPr>
        <w:t xml:space="preserve"> permis de constituer un noyau critique d’expertise nationale capable de déployer des formations en droits de l’homme à l’intention des nouvelles recrues et des agents en recyclage à partir de 2026. Cela a renforcé l’appropriation nationale, réduit la dépendance à l’égard de l’appui externe et accru les perspectives de durabilité à long terme. Les premiers retours font état d’une meilleure compréhension des normes relatives aux droits de l’homme, notamment en matière d’usage de la force, de pratiques de détention et de protection des civils.</w:t>
      </w:r>
    </w:p>
    <w:p w14:paraId="643AA547" w14:textId="317BE49A" w:rsidR="00A24737" w:rsidRPr="00247288" w:rsidRDefault="0093599D" w:rsidP="00A24737">
      <w:pPr>
        <w:jc w:val="both"/>
        <w:rPr>
          <w:rFonts w:ascii="Garamond" w:hAnsi="Garamond"/>
          <w:bCs/>
          <w:sz w:val="32"/>
          <w:szCs w:val="32"/>
        </w:rPr>
      </w:pPr>
      <w:r w:rsidRPr="00247288">
        <w:rPr>
          <w:rFonts w:ascii="Garamond" w:hAnsi="Garamond"/>
          <w:sz w:val="32"/>
          <w:szCs w:val="32"/>
        </w:rPr>
        <w:t>Au-delà du renforcement des sanctions pénales, le Gabon attache une importance particulière à l’accompagnement et à la réparation des victimes</w:t>
      </w:r>
      <w:r w:rsidRPr="00247288">
        <w:rPr>
          <w:rFonts w:ascii="Garamond" w:hAnsi="Garamond"/>
          <w:b/>
          <w:sz w:val="32"/>
          <w:szCs w:val="32"/>
        </w:rPr>
        <w:t xml:space="preserve"> </w:t>
      </w:r>
      <w:r w:rsidR="00A24737" w:rsidRPr="00247288">
        <w:rPr>
          <w:rFonts w:ascii="Garamond" w:hAnsi="Garamond"/>
          <w:bCs/>
          <w:sz w:val="32"/>
          <w:szCs w:val="32"/>
        </w:rPr>
        <w:t xml:space="preserve">le cadre juridique prévoit des voies de recours permettant d’obtenir réparation. </w:t>
      </w:r>
      <w:r w:rsidRPr="00247288">
        <w:rPr>
          <w:rFonts w:ascii="Garamond" w:hAnsi="Garamond"/>
          <w:bCs/>
          <w:sz w:val="32"/>
          <w:szCs w:val="32"/>
        </w:rPr>
        <w:t xml:space="preserve">C’est dans ce cadre que nous avons </w:t>
      </w:r>
      <w:r w:rsidR="00A24737" w:rsidRPr="00247288">
        <w:rPr>
          <w:rFonts w:ascii="Garamond" w:hAnsi="Garamond"/>
          <w:bCs/>
          <w:sz w:val="32"/>
          <w:szCs w:val="32"/>
        </w:rPr>
        <w:t>renforcer l’accès effectif à ces mécanismes</w:t>
      </w:r>
      <w:r w:rsidRPr="00247288">
        <w:rPr>
          <w:rFonts w:ascii="Garamond" w:hAnsi="Garamond"/>
          <w:bCs/>
          <w:sz w:val="32"/>
          <w:szCs w:val="32"/>
        </w:rPr>
        <w:t xml:space="preserve"> dans le cadre de la </w:t>
      </w:r>
      <w:proofErr w:type="spellStart"/>
      <w:r w:rsidRPr="00247288">
        <w:rPr>
          <w:rFonts w:ascii="Garamond" w:hAnsi="Garamond"/>
          <w:bCs/>
          <w:sz w:val="32"/>
          <w:szCs w:val="32"/>
        </w:rPr>
        <w:t>revision</w:t>
      </w:r>
      <w:proofErr w:type="spellEnd"/>
      <w:r w:rsidRPr="00247288">
        <w:rPr>
          <w:rFonts w:ascii="Garamond" w:hAnsi="Garamond"/>
          <w:bCs/>
          <w:sz w:val="32"/>
          <w:szCs w:val="32"/>
        </w:rPr>
        <w:t xml:space="preserve"> de la loi</w:t>
      </w:r>
      <w:r w:rsidR="00A24737" w:rsidRPr="00247288">
        <w:rPr>
          <w:rFonts w:ascii="Garamond" w:hAnsi="Garamond"/>
          <w:bCs/>
          <w:sz w:val="32"/>
          <w:szCs w:val="32"/>
        </w:rPr>
        <w:t>.</w:t>
      </w:r>
    </w:p>
    <w:p w14:paraId="462F41B9" w14:textId="0A20630D" w:rsidR="004D0559" w:rsidRPr="00247288" w:rsidRDefault="00A24737" w:rsidP="004D0559">
      <w:pPr>
        <w:contextualSpacing/>
        <w:rPr>
          <w:rFonts w:ascii="Garamond" w:hAnsi="Garamond"/>
          <w:sz w:val="32"/>
          <w:szCs w:val="32"/>
        </w:rPr>
      </w:pPr>
      <w:r w:rsidRPr="00247288">
        <w:rPr>
          <w:rFonts w:ascii="Garamond" w:hAnsi="Garamond"/>
          <w:b/>
          <w:sz w:val="32"/>
          <w:szCs w:val="32"/>
        </w:rPr>
        <w:t xml:space="preserve">Enfin, </w:t>
      </w:r>
      <w:r w:rsidR="004D0559" w:rsidRPr="00247288">
        <w:rPr>
          <w:rFonts w:ascii="Garamond" w:hAnsi="Garamond"/>
          <w:sz w:val="32"/>
          <w:szCs w:val="32"/>
        </w:rPr>
        <w:t xml:space="preserve">La protection des personnes vulnérables, et en particulier des mineurs, est au centre des préoccupations nationales. Conformément aux principes internationaux en matière de justice des mineurs, les juridictions compétentes appliquent le principe selon lequel l’incarcération des mineurs doit rester une mesure d’exception. Afin de favoriser des alternatives adaptées, des réformes récentes ont renforcé les </w:t>
      </w:r>
      <w:proofErr w:type="gramStart"/>
      <w:r w:rsidR="004D0559" w:rsidRPr="00247288">
        <w:rPr>
          <w:rFonts w:ascii="Garamond" w:hAnsi="Garamond"/>
          <w:sz w:val="32"/>
          <w:szCs w:val="32"/>
        </w:rPr>
        <w:lastRenderedPageBreak/>
        <w:t>dispositifs</w:t>
      </w:r>
      <w:proofErr w:type="gramEnd"/>
      <w:r w:rsidR="004D0559" w:rsidRPr="00247288">
        <w:rPr>
          <w:rFonts w:ascii="Garamond" w:hAnsi="Garamond"/>
          <w:sz w:val="32"/>
          <w:szCs w:val="32"/>
        </w:rPr>
        <w:t xml:space="preserve"> permettant, d’assurer une justice plus équilibrée, soucieuse de la réinsertion et du bien-être des jeunes en conflit avec la loi.</w:t>
      </w:r>
    </w:p>
    <w:p w14:paraId="17849CFA" w14:textId="77777777" w:rsidR="004D0559" w:rsidRPr="00247288" w:rsidRDefault="004D0559" w:rsidP="004D0559">
      <w:pPr>
        <w:contextualSpacing/>
        <w:rPr>
          <w:rFonts w:ascii="Garamond" w:hAnsi="Garamond"/>
          <w:sz w:val="32"/>
          <w:szCs w:val="32"/>
        </w:rPr>
      </w:pPr>
    </w:p>
    <w:p w14:paraId="08FE042E" w14:textId="53C48B84" w:rsidR="00A24737" w:rsidRPr="00247288" w:rsidRDefault="00A24737" w:rsidP="00A24737">
      <w:pPr>
        <w:rPr>
          <w:rFonts w:ascii="Garamond" w:hAnsi="Garamond"/>
          <w:b/>
          <w:sz w:val="32"/>
          <w:szCs w:val="32"/>
        </w:rPr>
      </w:pPr>
      <w:r w:rsidRPr="00247288">
        <w:rPr>
          <w:rFonts w:ascii="Garamond" w:hAnsi="Garamond"/>
          <w:b/>
          <w:sz w:val="32"/>
          <w:szCs w:val="32"/>
        </w:rPr>
        <w:t>Monsieur le Président,</w:t>
      </w:r>
      <w:r w:rsidRPr="00247288">
        <w:rPr>
          <w:rFonts w:ascii="Garamond" w:hAnsi="Garamond"/>
          <w:b/>
          <w:sz w:val="32"/>
          <w:szCs w:val="32"/>
        </w:rPr>
        <w:br/>
        <w:t>Mesdames et Messieurs les membres du Comité,</w:t>
      </w:r>
    </w:p>
    <w:p w14:paraId="13103FDE" w14:textId="33F59F65" w:rsidR="00BD6DAB" w:rsidRPr="00247288" w:rsidRDefault="00393E74" w:rsidP="00BD6DAB">
      <w:pPr>
        <w:jc w:val="both"/>
        <w:rPr>
          <w:rFonts w:ascii="Garamond" w:hAnsi="Garamond"/>
          <w:bCs/>
          <w:sz w:val="32"/>
          <w:szCs w:val="32"/>
        </w:rPr>
      </w:pPr>
      <w:r w:rsidRPr="00247288">
        <w:rPr>
          <w:rFonts w:ascii="Garamond" w:hAnsi="Garamond"/>
          <w:bCs/>
          <w:sz w:val="32"/>
          <w:szCs w:val="32"/>
        </w:rPr>
        <w:t xml:space="preserve">La </w:t>
      </w:r>
      <w:r w:rsidR="00BD6DAB" w:rsidRPr="00247288">
        <w:rPr>
          <w:rFonts w:ascii="Garamond" w:hAnsi="Garamond"/>
          <w:bCs/>
          <w:sz w:val="32"/>
          <w:szCs w:val="32"/>
        </w:rPr>
        <w:t>présentation</w:t>
      </w:r>
      <w:r w:rsidRPr="00247288">
        <w:rPr>
          <w:rFonts w:ascii="Garamond" w:hAnsi="Garamond"/>
          <w:bCs/>
          <w:sz w:val="32"/>
          <w:szCs w:val="32"/>
        </w:rPr>
        <w:t xml:space="preserve"> de ce rapport n’est pas une simple formalité, mais un exercice de transparence. L’Etat Gabonais reconnait les </w:t>
      </w:r>
      <w:r w:rsidR="00BD6DAB" w:rsidRPr="00247288">
        <w:rPr>
          <w:rFonts w:ascii="Garamond" w:hAnsi="Garamond"/>
          <w:bCs/>
          <w:sz w:val="32"/>
          <w:szCs w:val="32"/>
        </w:rPr>
        <w:t>défis</w:t>
      </w:r>
      <w:r w:rsidRPr="00247288">
        <w:rPr>
          <w:rFonts w:ascii="Garamond" w:hAnsi="Garamond"/>
          <w:bCs/>
          <w:sz w:val="32"/>
          <w:szCs w:val="32"/>
        </w:rPr>
        <w:t xml:space="preserve"> persistants et </w:t>
      </w:r>
      <w:r w:rsidR="004564E2" w:rsidRPr="00247288">
        <w:rPr>
          <w:rFonts w:ascii="Garamond" w:hAnsi="Garamond"/>
          <w:bCs/>
          <w:sz w:val="32"/>
          <w:szCs w:val="32"/>
        </w:rPr>
        <w:t>est pleinement disposé à examiner les observations et recommandations dans une dynamique d’amélioration continue de protection des droits de l’Homme</w:t>
      </w:r>
      <w:r w:rsidR="00BD6DAB" w:rsidRPr="00247288">
        <w:rPr>
          <w:rFonts w:ascii="Garamond" w:hAnsi="Garamond"/>
          <w:bCs/>
          <w:sz w:val="32"/>
          <w:szCs w:val="32"/>
        </w:rPr>
        <w:t xml:space="preserve">. </w:t>
      </w:r>
    </w:p>
    <w:p w14:paraId="36293B78" w14:textId="5BD11D7E" w:rsidR="00393E74" w:rsidRPr="00247288" w:rsidRDefault="00BD6DAB" w:rsidP="00BD6DAB">
      <w:pPr>
        <w:jc w:val="both"/>
        <w:rPr>
          <w:rFonts w:ascii="Garamond" w:hAnsi="Garamond"/>
          <w:bCs/>
          <w:sz w:val="32"/>
          <w:szCs w:val="32"/>
        </w:rPr>
      </w:pPr>
      <w:r w:rsidRPr="00247288">
        <w:rPr>
          <w:rFonts w:ascii="Garamond" w:hAnsi="Garamond"/>
          <w:bCs/>
          <w:sz w:val="32"/>
          <w:szCs w:val="32"/>
        </w:rPr>
        <w:t xml:space="preserve">Au </w:t>
      </w:r>
      <w:r w:rsidR="004564E2" w:rsidRPr="00247288">
        <w:rPr>
          <w:rFonts w:ascii="Garamond" w:hAnsi="Garamond"/>
          <w:bCs/>
          <w:sz w:val="32"/>
          <w:szCs w:val="32"/>
        </w:rPr>
        <w:t>nom de</w:t>
      </w:r>
      <w:r w:rsidRPr="00247288">
        <w:rPr>
          <w:rFonts w:ascii="Garamond" w:hAnsi="Garamond"/>
          <w:bCs/>
          <w:sz w:val="32"/>
          <w:szCs w:val="32"/>
        </w:rPr>
        <w:t xml:space="preserve"> la </w:t>
      </w:r>
      <w:r w:rsidR="004564E2" w:rsidRPr="00247288">
        <w:rPr>
          <w:rFonts w:ascii="Garamond" w:hAnsi="Garamond"/>
          <w:bCs/>
          <w:sz w:val="32"/>
          <w:szCs w:val="32"/>
        </w:rPr>
        <w:t>délégation</w:t>
      </w:r>
      <w:r w:rsidRPr="00247288">
        <w:rPr>
          <w:rFonts w:ascii="Garamond" w:hAnsi="Garamond"/>
          <w:bCs/>
          <w:sz w:val="32"/>
          <w:szCs w:val="32"/>
        </w:rPr>
        <w:t>, je remercie d’avance les experts qui interviendront au cours de ce dialogue</w:t>
      </w:r>
      <w:r w:rsidR="004564E2" w:rsidRPr="00247288">
        <w:rPr>
          <w:rFonts w:ascii="Garamond" w:hAnsi="Garamond"/>
          <w:bCs/>
          <w:sz w:val="32"/>
          <w:szCs w:val="32"/>
        </w:rPr>
        <w:t xml:space="preserve"> constructif. Nous sommes </w:t>
      </w:r>
      <w:r w:rsidRPr="00247288">
        <w:rPr>
          <w:rFonts w:ascii="Garamond" w:hAnsi="Garamond"/>
          <w:bCs/>
          <w:sz w:val="32"/>
          <w:szCs w:val="32"/>
        </w:rPr>
        <w:t xml:space="preserve">des a présents </w:t>
      </w:r>
      <w:r w:rsidR="004564E2" w:rsidRPr="00247288">
        <w:rPr>
          <w:rFonts w:ascii="Garamond" w:hAnsi="Garamond"/>
          <w:bCs/>
          <w:sz w:val="32"/>
          <w:szCs w:val="32"/>
        </w:rPr>
        <w:t>à l’écoute de</w:t>
      </w:r>
      <w:r w:rsidR="00283406" w:rsidRPr="00247288">
        <w:rPr>
          <w:rFonts w:ascii="Garamond" w:hAnsi="Garamond"/>
          <w:bCs/>
          <w:sz w:val="32"/>
          <w:szCs w:val="32"/>
        </w:rPr>
        <w:t xml:space="preserve"> vos questions</w:t>
      </w:r>
      <w:r w:rsidRPr="00247288">
        <w:rPr>
          <w:rFonts w:ascii="Garamond" w:hAnsi="Garamond"/>
          <w:bCs/>
          <w:sz w:val="32"/>
          <w:szCs w:val="32"/>
        </w:rPr>
        <w:t xml:space="preserve">. </w:t>
      </w:r>
    </w:p>
    <w:p w14:paraId="706C04FC" w14:textId="77777777" w:rsidR="00A24737" w:rsidRPr="00247288" w:rsidRDefault="00A24737" w:rsidP="00A24737">
      <w:pPr>
        <w:jc w:val="both"/>
        <w:rPr>
          <w:rFonts w:ascii="Garamond" w:hAnsi="Garamond"/>
          <w:bCs/>
          <w:sz w:val="32"/>
          <w:szCs w:val="32"/>
        </w:rPr>
      </w:pPr>
      <w:r w:rsidRPr="00247288">
        <w:rPr>
          <w:rFonts w:ascii="Garamond" w:hAnsi="Garamond"/>
          <w:bCs/>
          <w:sz w:val="32"/>
          <w:szCs w:val="32"/>
        </w:rPr>
        <w:t>Je vous remercie de votre aimable attention.</w:t>
      </w:r>
    </w:p>
    <w:p w14:paraId="7B081C79" w14:textId="77777777" w:rsidR="00A24737" w:rsidRPr="00247288" w:rsidRDefault="00A24737" w:rsidP="00A24737">
      <w:pPr>
        <w:rPr>
          <w:rFonts w:ascii="Garamond" w:hAnsi="Garamond"/>
          <w:sz w:val="32"/>
          <w:szCs w:val="32"/>
        </w:rPr>
      </w:pPr>
    </w:p>
    <w:p w14:paraId="01394193" w14:textId="77777777" w:rsidR="00A24737" w:rsidRPr="00247288" w:rsidRDefault="00A24737" w:rsidP="00A24737">
      <w:pPr>
        <w:rPr>
          <w:rFonts w:ascii="Garamond" w:hAnsi="Garamond"/>
          <w:sz w:val="32"/>
          <w:szCs w:val="32"/>
        </w:rPr>
      </w:pPr>
    </w:p>
    <w:p w14:paraId="5CD8FC66" w14:textId="77777777" w:rsidR="00392C8E" w:rsidRPr="00247288" w:rsidRDefault="00392C8E">
      <w:pPr>
        <w:rPr>
          <w:rFonts w:ascii="Garamond" w:hAnsi="Garamond"/>
          <w:sz w:val="32"/>
          <w:szCs w:val="32"/>
        </w:rPr>
      </w:pPr>
    </w:p>
    <w:sectPr w:rsidR="00392C8E" w:rsidRPr="002472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0259"/>
    <w:multiLevelType w:val="hybridMultilevel"/>
    <w:tmpl w:val="2EF61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82C3056"/>
    <w:multiLevelType w:val="hybridMultilevel"/>
    <w:tmpl w:val="E99464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98E2795"/>
    <w:multiLevelType w:val="hybridMultilevel"/>
    <w:tmpl w:val="8780B7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37"/>
    <w:rsid w:val="00020DB6"/>
    <w:rsid w:val="000B17B3"/>
    <w:rsid w:val="000B6D98"/>
    <w:rsid w:val="000D60EA"/>
    <w:rsid w:val="00117B49"/>
    <w:rsid w:val="0019500F"/>
    <w:rsid w:val="001C1379"/>
    <w:rsid w:val="001C6ADB"/>
    <w:rsid w:val="0020644C"/>
    <w:rsid w:val="0021675A"/>
    <w:rsid w:val="00247288"/>
    <w:rsid w:val="00265D3E"/>
    <w:rsid w:val="00270F0E"/>
    <w:rsid w:val="00283406"/>
    <w:rsid w:val="002A1420"/>
    <w:rsid w:val="002E5AA7"/>
    <w:rsid w:val="00315EE4"/>
    <w:rsid w:val="00392C8E"/>
    <w:rsid w:val="00393E74"/>
    <w:rsid w:val="003D2BB7"/>
    <w:rsid w:val="003F7547"/>
    <w:rsid w:val="00400107"/>
    <w:rsid w:val="0043558E"/>
    <w:rsid w:val="004564E2"/>
    <w:rsid w:val="00461F9D"/>
    <w:rsid w:val="004D0559"/>
    <w:rsid w:val="004F4AE6"/>
    <w:rsid w:val="0051791A"/>
    <w:rsid w:val="00571930"/>
    <w:rsid w:val="00575AF1"/>
    <w:rsid w:val="005D454A"/>
    <w:rsid w:val="005E722E"/>
    <w:rsid w:val="00626724"/>
    <w:rsid w:val="0063678B"/>
    <w:rsid w:val="00666427"/>
    <w:rsid w:val="006A517F"/>
    <w:rsid w:val="006F3FFF"/>
    <w:rsid w:val="006F642B"/>
    <w:rsid w:val="00702E67"/>
    <w:rsid w:val="00710451"/>
    <w:rsid w:val="007472EE"/>
    <w:rsid w:val="00754239"/>
    <w:rsid w:val="00793701"/>
    <w:rsid w:val="00794394"/>
    <w:rsid w:val="007C1C7F"/>
    <w:rsid w:val="008437D6"/>
    <w:rsid w:val="00872153"/>
    <w:rsid w:val="008B294E"/>
    <w:rsid w:val="008D35FA"/>
    <w:rsid w:val="00924A51"/>
    <w:rsid w:val="0093599D"/>
    <w:rsid w:val="00983139"/>
    <w:rsid w:val="00A07434"/>
    <w:rsid w:val="00A156B3"/>
    <w:rsid w:val="00A24737"/>
    <w:rsid w:val="00AE5FDD"/>
    <w:rsid w:val="00B001A6"/>
    <w:rsid w:val="00B074EB"/>
    <w:rsid w:val="00B31D4C"/>
    <w:rsid w:val="00B42177"/>
    <w:rsid w:val="00B421C7"/>
    <w:rsid w:val="00B649A7"/>
    <w:rsid w:val="00BC4423"/>
    <w:rsid w:val="00BD6DAB"/>
    <w:rsid w:val="00BF1836"/>
    <w:rsid w:val="00C97F29"/>
    <w:rsid w:val="00CB2C84"/>
    <w:rsid w:val="00D108FE"/>
    <w:rsid w:val="00D21FCE"/>
    <w:rsid w:val="00D25BA9"/>
    <w:rsid w:val="00D36D79"/>
    <w:rsid w:val="00D62628"/>
    <w:rsid w:val="00D831CB"/>
    <w:rsid w:val="00D854F8"/>
    <w:rsid w:val="00DA285B"/>
    <w:rsid w:val="00DE71E2"/>
    <w:rsid w:val="00E03D73"/>
    <w:rsid w:val="00E63C37"/>
    <w:rsid w:val="00EB21A4"/>
    <w:rsid w:val="00EF437E"/>
    <w:rsid w:val="00F2335C"/>
    <w:rsid w:val="00F65557"/>
    <w:rsid w:val="00FB44AE"/>
    <w:rsid w:val="00FC7189"/>
    <w:rsid w:val="00FF0A76"/>
    <w:rsid w:val="00FF56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C2F50"/>
  <w15:chartTrackingRefBased/>
  <w15:docId w15:val="{AC9DF7A1-F504-4EBF-A875-E38C84410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737"/>
  </w:style>
  <w:style w:type="paragraph" w:styleId="Titre1">
    <w:name w:val="heading 1"/>
    <w:basedOn w:val="Normal"/>
    <w:next w:val="Normal"/>
    <w:link w:val="Titre1Car"/>
    <w:uiPriority w:val="9"/>
    <w:qFormat/>
    <w:rsid w:val="00A247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A247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A24737"/>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A24737"/>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A24737"/>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A24737"/>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24737"/>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24737"/>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24737"/>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24737"/>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A24737"/>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A24737"/>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A24737"/>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A24737"/>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A2473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2473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2473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24737"/>
    <w:rPr>
      <w:rFonts w:eastAsiaTheme="majorEastAsia" w:cstheme="majorBidi"/>
      <w:color w:val="272727" w:themeColor="text1" w:themeTint="D8"/>
    </w:rPr>
  </w:style>
  <w:style w:type="paragraph" w:styleId="Titre">
    <w:name w:val="Title"/>
    <w:basedOn w:val="Normal"/>
    <w:next w:val="Normal"/>
    <w:link w:val="TitreCar"/>
    <w:uiPriority w:val="10"/>
    <w:qFormat/>
    <w:rsid w:val="00A24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2473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24737"/>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2473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24737"/>
    <w:pPr>
      <w:spacing w:before="160"/>
      <w:jc w:val="center"/>
    </w:pPr>
    <w:rPr>
      <w:i/>
      <w:iCs/>
      <w:color w:val="404040" w:themeColor="text1" w:themeTint="BF"/>
    </w:rPr>
  </w:style>
  <w:style w:type="character" w:customStyle="1" w:styleId="CitationCar">
    <w:name w:val="Citation Car"/>
    <w:basedOn w:val="Policepardfaut"/>
    <w:link w:val="Citation"/>
    <w:uiPriority w:val="29"/>
    <w:rsid w:val="00A24737"/>
    <w:rPr>
      <w:i/>
      <w:iCs/>
      <w:color w:val="404040" w:themeColor="text1" w:themeTint="BF"/>
    </w:rPr>
  </w:style>
  <w:style w:type="paragraph" w:styleId="Paragraphedeliste">
    <w:name w:val="List Paragraph"/>
    <w:basedOn w:val="Normal"/>
    <w:uiPriority w:val="34"/>
    <w:qFormat/>
    <w:rsid w:val="00A24737"/>
    <w:pPr>
      <w:ind w:left="720"/>
      <w:contextualSpacing/>
    </w:pPr>
  </w:style>
  <w:style w:type="character" w:styleId="Accentuationintense">
    <w:name w:val="Intense Emphasis"/>
    <w:basedOn w:val="Policepardfaut"/>
    <w:uiPriority w:val="21"/>
    <w:qFormat/>
    <w:rsid w:val="00A24737"/>
    <w:rPr>
      <w:i/>
      <w:iCs/>
      <w:color w:val="2F5496" w:themeColor="accent1" w:themeShade="BF"/>
    </w:rPr>
  </w:style>
  <w:style w:type="paragraph" w:styleId="Citationintense">
    <w:name w:val="Intense Quote"/>
    <w:basedOn w:val="Normal"/>
    <w:next w:val="Normal"/>
    <w:link w:val="CitationintenseCar"/>
    <w:uiPriority w:val="30"/>
    <w:qFormat/>
    <w:rsid w:val="00A247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A24737"/>
    <w:rPr>
      <w:i/>
      <w:iCs/>
      <w:color w:val="2F5496" w:themeColor="accent1" w:themeShade="BF"/>
    </w:rPr>
  </w:style>
  <w:style w:type="character" w:styleId="Rfrenceintense">
    <w:name w:val="Intense Reference"/>
    <w:basedOn w:val="Policepardfaut"/>
    <w:uiPriority w:val="32"/>
    <w:qFormat/>
    <w:rsid w:val="00A24737"/>
    <w:rPr>
      <w:b/>
      <w:bCs/>
      <w:smallCaps/>
      <w:color w:val="2F5496" w:themeColor="accent1" w:themeShade="BF"/>
      <w:spacing w:val="5"/>
    </w:rPr>
  </w:style>
  <w:style w:type="paragraph" w:styleId="Sansinterligne">
    <w:name w:val="No Spacing"/>
    <w:uiPriority w:val="1"/>
    <w:qFormat/>
    <w:rsid w:val="00924A51"/>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2026-04-20T15:22:32+00:00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2026-04-20T15:22:32+00:00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2026-04-20T15:22:32+00:00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91E2A399-92B1-4B7F-BC8F-A91026B6B139}"/>
</file>

<file path=customXml/itemProps2.xml><?xml version="1.0" encoding="utf-8"?>
<ds:datastoreItem xmlns:ds="http://schemas.openxmlformats.org/officeDocument/2006/customXml" ds:itemID="{95BA1DD7-4493-42A7-B4BE-E61DE6DB47CB}"/>
</file>

<file path=customXml/itemProps3.xml><?xml version="1.0" encoding="utf-8"?>
<ds:datastoreItem xmlns:ds="http://schemas.openxmlformats.org/officeDocument/2006/customXml" ds:itemID="{D48BA7FA-F784-4962-9472-A163EFD913A2}"/>
</file>

<file path=docProps/app.xml><?xml version="1.0" encoding="utf-8"?>
<Properties xmlns="http://schemas.openxmlformats.org/officeDocument/2006/extended-properties" xmlns:vt="http://schemas.openxmlformats.org/officeDocument/2006/docPropsVTypes">
  <Template>Normal</Template>
  <TotalTime>869</TotalTime>
  <Pages>8</Pages>
  <Words>1933</Words>
  <Characters>10637</Characters>
  <Application>Microsoft Office Word</Application>
  <DocSecurity>0</DocSecurity>
  <Lines>88</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Georgette TCHEDRE</dc:creator>
  <cp:keywords/>
  <dc:description/>
  <cp:lastModifiedBy>avita</cp:lastModifiedBy>
  <cp:revision>6</cp:revision>
  <dcterms:created xsi:type="dcterms:W3CDTF">2026-04-17T08:19:00Z</dcterms:created>
  <dcterms:modified xsi:type="dcterms:W3CDTF">2026-04-20T10:39:00Z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