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3FC7AF" w14:textId="77777777" w:rsidR="006E34C4" w:rsidRPr="00EA177B" w:rsidRDefault="006E34C4" w:rsidP="00993959">
      <w:pPr>
        <w:jc w:val="both"/>
        <w:rPr>
          <w:rFonts w:eastAsiaTheme="minorEastAsia" w:cstheme="minorHAnsi"/>
          <w:b/>
          <w:lang w:val="en-GB" w:eastAsia="zh-CN"/>
        </w:rPr>
      </w:pPr>
      <w:bookmarkStart w:id="0" w:name="_GoBack"/>
      <w:bookmarkEnd w:id="0"/>
    </w:p>
    <w:p w14:paraId="4955ADC8" w14:textId="6CD59256" w:rsidR="006E34C4" w:rsidRPr="00EA177B" w:rsidRDefault="006E34C4" w:rsidP="0068330C">
      <w:pPr>
        <w:jc w:val="center"/>
        <w:rPr>
          <w:rFonts w:eastAsiaTheme="minorEastAsia" w:cstheme="minorHAnsi"/>
          <w:b/>
          <w:lang w:val="en-GB" w:eastAsia="zh-CN"/>
        </w:rPr>
      </w:pPr>
      <w:r w:rsidRPr="00EA177B">
        <w:rPr>
          <w:rFonts w:eastAsiaTheme="minorEastAsia" w:cstheme="minorHAnsi"/>
          <w:b/>
          <w:lang w:val="en-GB" w:eastAsia="zh-CN"/>
        </w:rPr>
        <w:t>Committee on the Rights of the Child – 9</w:t>
      </w:r>
      <w:r w:rsidR="002F0911">
        <w:rPr>
          <w:rFonts w:eastAsiaTheme="minorEastAsia" w:cstheme="minorHAnsi"/>
          <w:b/>
          <w:lang w:val="en-GB" w:eastAsia="zh-CN"/>
        </w:rPr>
        <w:t>2nd</w:t>
      </w:r>
      <w:r w:rsidRPr="00EA177B">
        <w:rPr>
          <w:rFonts w:eastAsiaTheme="minorEastAsia" w:cstheme="minorHAnsi"/>
          <w:b/>
          <w:lang w:val="en-GB" w:eastAsia="zh-CN"/>
        </w:rPr>
        <w:t xml:space="preserve"> session</w:t>
      </w:r>
    </w:p>
    <w:p w14:paraId="76F8BA7A" w14:textId="310A4B99" w:rsidR="006E34C4" w:rsidRPr="00EA177B" w:rsidRDefault="006E34C4" w:rsidP="0068330C">
      <w:pPr>
        <w:jc w:val="center"/>
        <w:rPr>
          <w:rFonts w:eastAsiaTheme="minorEastAsia" w:cstheme="minorHAnsi"/>
          <w:b/>
          <w:lang w:val="en-GB" w:eastAsia="zh-CN"/>
        </w:rPr>
      </w:pPr>
      <w:r w:rsidRPr="00EA177B">
        <w:rPr>
          <w:rFonts w:eastAsiaTheme="minorEastAsia" w:cstheme="minorHAnsi"/>
          <w:b/>
          <w:lang w:val="en-GB" w:eastAsia="zh-CN"/>
        </w:rPr>
        <w:t xml:space="preserve">Opening of the session, </w:t>
      </w:r>
      <w:r w:rsidR="002F0911">
        <w:rPr>
          <w:rFonts w:eastAsiaTheme="minorEastAsia" w:cstheme="minorHAnsi"/>
          <w:b/>
          <w:lang w:val="en-GB" w:eastAsia="zh-CN"/>
        </w:rPr>
        <w:t xml:space="preserve">16 January </w:t>
      </w:r>
      <w:r w:rsidRPr="00EA177B">
        <w:rPr>
          <w:rFonts w:eastAsiaTheme="minorEastAsia" w:cstheme="minorHAnsi"/>
          <w:b/>
          <w:lang w:val="en-GB" w:eastAsia="zh-CN"/>
        </w:rPr>
        <w:t>202</w:t>
      </w:r>
      <w:r w:rsidR="002F0911">
        <w:rPr>
          <w:rFonts w:eastAsiaTheme="minorEastAsia" w:cstheme="minorHAnsi"/>
          <w:b/>
          <w:lang w:val="en-GB" w:eastAsia="zh-CN"/>
        </w:rPr>
        <w:t>3</w:t>
      </w:r>
    </w:p>
    <w:p w14:paraId="3F16DEF2" w14:textId="77777777" w:rsidR="006E34C4" w:rsidRPr="00EA177B" w:rsidRDefault="006E34C4" w:rsidP="0068330C">
      <w:pPr>
        <w:jc w:val="center"/>
        <w:rPr>
          <w:rFonts w:eastAsiaTheme="minorEastAsia" w:cstheme="minorHAnsi"/>
          <w:b/>
          <w:lang w:val="en-GB" w:eastAsia="zh-CN"/>
        </w:rPr>
      </w:pPr>
    </w:p>
    <w:p w14:paraId="6B73B0DE" w14:textId="77777777" w:rsidR="006E34C4" w:rsidRPr="00EA177B" w:rsidRDefault="006E34C4" w:rsidP="0068330C">
      <w:pPr>
        <w:jc w:val="center"/>
        <w:rPr>
          <w:rFonts w:eastAsiaTheme="minorEastAsia" w:cstheme="minorHAnsi"/>
          <w:b/>
          <w:lang w:val="en-GB" w:eastAsia="zh-CN"/>
        </w:rPr>
      </w:pPr>
      <w:r w:rsidRPr="00EA177B">
        <w:rPr>
          <w:rFonts w:eastAsiaTheme="minorEastAsia" w:cstheme="minorHAnsi"/>
          <w:b/>
          <w:lang w:val="en-GB" w:eastAsia="zh-CN"/>
        </w:rPr>
        <w:t>UNICEF statement</w:t>
      </w:r>
    </w:p>
    <w:p w14:paraId="21C986A0" w14:textId="4B3E717B" w:rsidR="007E1C8D" w:rsidRPr="00EA177B" w:rsidRDefault="007E1C8D" w:rsidP="00993959">
      <w:pPr>
        <w:jc w:val="both"/>
        <w:rPr>
          <w:rFonts w:cstheme="minorHAnsi"/>
        </w:rPr>
      </w:pPr>
    </w:p>
    <w:p w14:paraId="25AAE333" w14:textId="45AAA0A6" w:rsidR="006E34C4" w:rsidRPr="00EA177B" w:rsidRDefault="006E34C4" w:rsidP="00993959">
      <w:pPr>
        <w:jc w:val="both"/>
        <w:rPr>
          <w:rFonts w:cstheme="minorHAnsi"/>
        </w:rPr>
      </w:pPr>
      <w:r w:rsidRPr="00EA177B">
        <w:rPr>
          <w:rFonts w:cstheme="minorHAnsi"/>
        </w:rPr>
        <w:t xml:space="preserve">Madam Chair, </w:t>
      </w:r>
      <w:r w:rsidR="00B54378">
        <w:rPr>
          <w:rFonts w:cstheme="minorHAnsi"/>
        </w:rPr>
        <w:t xml:space="preserve">Mister High Commissioner, </w:t>
      </w:r>
      <w:r w:rsidRPr="00EA177B">
        <w:rPr>
          <w:rFonts w:cstheme="minorHAnsi"/>
        </w:rPr>
        <w:t xml:space="preserve">dear Committee members, dear colleagues, </w:t>
      </w:r>
    </w:p>
    <w:p w14:paraId="35944EDB" w14:textId="5BADFA32" w:rsidR="007E1C8D" w:rsidRDefault="007E1C8D" w:rsidP="00993959">
      <w:pPr>
        <w:jc w:val="both"/>
        <w:rPr>
          <w:rFonts w:cstheme="minorHAnsi"/>
        </w:rPr>
      </w:pPr>
    </w:p>
    <w:p w14:paraId="3C642715" w14:textId="480C5576" w:rsidR="002F0911" w:rsidRDefault="00422B3A" w:rsidP="00993959">
      <w:pPr>
        <w:jc w:val="both"/>
        <w:rPr>
          <w:rFonts w:cstheme="minorHAnsi"/>
        </w:rPr>
      </w:pPr>
      <w:r>
        <w:rPr>
          <w:rFonts w:cstheme="minorHAnsi"/>
        </w:rPr>
        <w:t>I’ll start by wishing you</w:t>
      </w:r>
      <w:r w:rsidR="002F0911">
        <w:rPr>
          <w:rFonts w:cstheme="minorHAnsi"/>
        </w:rPr>
        <w:t xml:space="preserve"> all a happy, healthy </w:t>
      </w:r>
      <w:r w:rsidR="00A64F71">
        <w:rPr>
          <w:rFonts w:cstheme="minorHAnsi"/>
        </w:rPr>
        <w:t>new year</w:t>
      </w:r>
      <w:r w:rsidR="002F0911">
        <w:rPr>
          <w:rFonts w:cstheme="minorHAnsi"/>
        </w:rPr>
        <w:t xml:space="preserve">, </w:t>
      </w:r>
      <w:r w:rsidR="009C0681">
        <w:rPr>
          <w:rFonts w:cstheme="minorHAnsi"/>
        </w:rPr>
        <w:t xml:space="preserve">filled </w:t>
      </w:r>
      <w:r w:rsidR="002F0911">
        <w:rPr>
          <w:rFonts w:cstheme="minorHAnsi"/>
        </w:rPr>
        <w:t>with advancements for children’s rights</w:t>
      </w:r>
      <w:r w:rsidR="00D912A2">
        <w:rPr>
          <w:rFonts w:cstheme="minorHAnsi"/>
        </w:rPr>
        <w:t xml:space="preserve"> and for a strong, continuing partnership</w:t>
      </w:r>
      <w:r>
        <w:rPr>
          <w:rFonts w:cstheme="minorHAnsi"/>
        </w:rPr>
        <w:t xml:space="preserve"> in between all of us</w:t>
      </w:r>
      <w:r w:rsidR="00D912A2">
        <w:rPr>
          <w:rFonts w:cstheme="minorHAnsi"/>
        </w:rPr>
        <w:t xml:space="preserve">. </w:t>
      </w:r>
    </w:p>
    <w:p w14:paraId="766FF138" w14:textId="7804865E" w:rsidR="006E34C4" w:rsidRDefault="006E34C4" w:rsidP="00993959">
      <w:pPr>
        <w:jc w:val="both"/>
        <w:rPr>
          <w:rFonts w:cstheme="minorHAnsi"/>
        </w:rPr>
      </w:pPr>
    </w:p>
    <w:p w14:paraId="086FFEE9" w14:textId="79475601" w:rsidR="00BD7E73" w:rsidRDefault="009C0681" w:rsidP="00993959">
      <w:pPr>
        <w:jc w:val="both"/>
        <w:rPr>
          <w:rFonts w:cstheme="minorHAnsi"/>
        </w:rPr>
      </w:pPr>
      <w:r>
        <w:rPr>
          <w:rFonts w:cstheme="minorHAnsi"/>
          <w:spacing w:val="4"/>
        </w:rPr>
        <w:t>We</w:t>
      </w:r>
      <w:r w:rsidR="00A64F71">
        <w:rPr>
          <w:rFonts w:cstheme="minorHAnsi"/>
          <w:spacing w:val="4"/>
        </w:rPr>
        <w:t xml:space="preserve"> in UNICEF</w:t>
      </w:r>
      <w:r>
        <w:rPr>
          <w:rFonts w:cstheme="minorHAnsi"/>
          <w:spacing w:val="4"/>
        </w:rPr>
        <w:t xml:space="preserve"> very much appreciated the </w:t>
      </w:r>
      <w:r w:rsidR="00D912A2" w:rsidRPr="00D912A2">
        <w:rPr>
          <w:rFonts w:cstheme="minorHAnsi"/>
          <w:spacing w:val="4"/>
        </w:rPr>
        <w:t>opportunity</w:t>
      </w:r>
      <w:r>
        <w:rPr>
          <w:rFonts w:cstheme="minorHAnsi"/>
          <w:spacing w:val="4"/>
        </w:rPr>
        <w:t xml:space="preserve"> of the </w:t>
      </w:r>
      <w:r w:rsidRPr="00D912A2">
        <w:rPr>
          <w:rFonts w:cstheme="minorHAnsi"/>
          <w:spacing w:val="4"/>
        </w:rPr>
        <w:t>CRC/UNICEF</w:t>
      </w:r>
      <w:r w:rsidR="00B33AB0">
        <w:rPr>
          <w:rFonts w:cstheme="minorHAnsi"/>
          <w:spacing w:val="4"/>
        </w:rPr>
        <w:t>/OHCHR</w:t>
      </w:r>
      <w:r w:rsidRPr="00D912A2">
        <w:rPr>
          <w:rFonts w:cstheme="minorHAnsi"/>
          <w:spacing w:val="4"/>
        </w:rPr>
        <w:t xml:space="preserve"> Biennial meeting </w:t>
      </w:r>
      <w:r w:rsidR="00EA2DBE">
        <w:rPr>
          <w:rFonts w:cstheme="minorHAnsi"/>
          <w:spacing w:val="4"/>
        </w:rPr>
        <w:t>last</w:t>
      </w:r>
      <w:r w:rsidRPr="00D912A2">
        <w:rPr>
          <w:rFonts w:cstheme="minorHAnsi"/>
          <w:spacing w:val="4"/>
        </w:rPr>
        <w:t xml:space="preserve"> September</w:t>
      </w:r>
      <w:r>
        <w:rPr>
          <w:rFonts w:cstheme="minorHAnsi"/>
          <w:spacing w:val="4"/>
        </w:rPr>
        <w:t xml:space="preserve"> to</w:t>
      </w:r>
      <w:r w:rsidR="00D912A2" w:rsidRPr="00D912A2">
        <w:rPr>
          <w:rFonts w:cstheme="minorHAnsi"/>
          <w:spacing w:val="4"/>
        </w:rPr>
        <w:t xml:space="preserve"> reflect on</w:t>
      </w:r>
      <w:r>
        <w:rPr>
          <w:rFonts w:cstheme="minorHAnsi"/>
          <w:spacing w:val="4"/>
        </w:rPr>
        <w:t xml:space="preserve"> the situation of child rights </w:t>
      </w:r>
      <w:r w:rsidR="00BD7E73">
        <w:rPr>
          <w:rFonts w:cstheme="minorHAnsi"/>
          <w:spacing w:val="4"/>
        </w:rPr>
        <w:t>across regions</w:t>
      </w:r>
      <w:r>
        <w:rPr>
          <w:rFonts w:cstheme="minorHAnsi"/>
          <w:spacing w:val="4"/>
        </w:rPr>
        <w:t xml:space="preserve"> and agree on </w:t>
      </w:r>
      <w:r w:rsidR="00BD7E73">
        <w:rPr>
          <w:rFonts w:cstheme="minorHAnsi"/>
          <w:spacing w:val="4"/>
        </w:rPr>
        <w:t>joint action to elevate child rights</w:t>
      </w:r>
      <w:r w:rsidR="00A64F71">
        <w:rPr>
          <w:rFonts w:cstheme="minorHAnsi"/>
          <w:spacing w:val="4"/>
        </w:rPr>
        <w:t xml:space="preserve"> globally</w:t>
      </w:r>
      <w:r>
        <w:rPr>
          <w:rFonts w:cstheme="minorHAnsi"/>
          <w:spacing w:val="4"/>
        </w:rPr>
        <w:t xml:space="preserve">. Throughout the day of discussions, we took stock of the </w:t>
      </w:r>
      <w:r w:rsidR="00D912A2" w:rsidRPr="00D912A2">
        <w:rPr>
          <w:rFonts w:cstheme="minorHAnsi"/>
          <w:spacing w:val="4"/>
        </w:rPr>
        <w:t xml:space="preserve">many </w:t>
      </w:r>
      <w:r w:rsidR="00D912A2" w:rsidRPr="00D912A2">
        <w:rPr>
          <w:rFonts w:cstheme="minorHAnsi"/>
        </w:rPr>
        <w:t>setbacks in progressing child rights including</w:t>
      </w:r>
      <w:r w:rsidR="00B54378">
        <w:rPr>
          <w:rFonts w:cstheme="minorHAnsi"/>
        </w:rPr>
        <w:t xml:space="preserve"> climate change and armed conflict as we have heard – but also</w:t>
      </w:r>
      <w:r w:rsidR="00D912A2" w:rsidRPr="00D912A2">
        <w:rPr>
          <w:rFonts w:cstheme="minorHAnsi"/>
        </w:rPr>
        <w:t xml:space="preserve"> </w:t>
      </w:r>
      <w:r w:rsidR="00A64F71">
        <w:rPr>
          <w:rFonts w:cstheme="minorHAnsi"/>
        </w:rPr>
        <w:t>the</w:t>
      </w:r>
      <w:r w:rsidR="00D912A2" w:rsidRPr="00D912A2">
        <w:rPr>
          <w:rFonts w:cstheme="minorHAnsi"/>
        </w:rPr>
        <w:t xml:space="preserve"> </w:t>
      </w:r>
      <w:r w:rsidR="00A64F71">
        <w:rPr>
          <w:rFonts w:cstheme="minorHAnsi"/>
        </w:rPr>
        <w:t xml:space="preserve">ongoing </w:t>
      </w:r>
      <w:r w:rsidR="00D912A2" w:rsidRPr="00D912A2">
        <w:rPr>
          <w:rFonts w:cstheme="minorHAnsi"/>
        </w:rPr>
        <w:t xml:space="preserve">normative pushback </w:t>
      </w:r>
      <w:r>
        <w:rPr>
          <w:rFonts w:cstheme="minorHAnsi"/>
        </w:rPr>
        <w:t>as well as</w:t>
      </w:r>
      <w:r w:rsidR="00D912A2" w:rsidRPr="00D912A2">
        <w:rPr>
          <w:rFonts w:cstheme="minorHAnsi"/>
        </w:rPr>
        <w:t xml:space="preserve"> discourses and initiatives that</w:t>
      </w:r>
      <w:r w:rsidR="00B54378">
        <w:rPr>
          <w:rFonts w:cstheme="minorHAnsi"/>
        </w:rPr>
        <w:t xml:space="preserve"> deliberately</w:t>
      </w:r>
      <w:r w:rsidR="00D912A2" w:rsidRPr="00D912A2">
        <w:rPr>
          <w:rFonts w:cstheme="minorHAnsi"/>
        </w:rPr>
        <w:t xml:space="preserve"> challenge CRC implementation</w:t>
      </w:r>
      <w:r w:rsidR="00A64F71" w:rsidRPr="00A64F71">
        <w:rPr>
          <w:rFonts w:cstheme="minorHAnsi"/>
        </w:rPr>
        <w:t xml:space="preserve"> </w:t>
      </w:r>
      <w:r w:rsidR="00A64F71" w:rsidRPr="00D912A2">
        <w:rPr>
          <w:rFonts w:cstheme="minorHAnsi"/>
        </w:rPr>
        <w:t>in all regions</w:t>
      </w:r>
      <w:r w:rsidR="00D912A2" w:rsidRPr="00D912A2">
        <w:rPr>
          <w:rFonts w:cstheme="minorHAnsi"/>
        </w:rPr>
        <w:t xml:space="preserve">, </w:t>
      </w:r>
      <w:r w:rsidR="00184BCD">
        <w:rPr>
          <w:rFonts w:cstheme="minorHAnsi"/>
        </w:rPr>
        <w:t xml:space="preserve">as </w:t>
      </w:r>
      <w:r w:rsidR="00D912A2" w:rsidRPr="00D912A2">
        <w:rPr>
          <w:rFonts w:cstheme="minorHAnsi"/>
        </w:rPr>
        <w:t>manifested in legal and policy regressions; scapegoating of</w:t>
      </w:r>
      <w:r w:rsidR="00745FCC">
        <w:rPr>
          <w:rFonts w:cstheme="minorHAnsi"/>
        </w:rPr>
        <w:t xml:space="preserve"> and hate speech against</w:t>
      </w:r>
      <w:r w:rsidR="00D912A2" w:rsidRPr="00D912A2">
        <w:rPr>
          <w:rFonts w:cstheme="minorHAnsi"/>
        </w:rPr>
        <w:t xml:space="preserve"> minorities</w:t>
      </w:r>
      <w:r w:rsidR="0047513A">
        <w:rPr>
          <w:rFonts w:cstheme="minorHAnsi"/>
        </w:rPr>
        <w:t>,</w:t>
      </w:r>
      <w:r w:rsidR="000454F3">
        <w:rPr>
          <w:rFonts w:cstheme="minorHAnsi"/>
        </w:rPr>
        <w:t xml:space="preserve"> </w:t>
      </w:r>
      <w:r w:rsidR="00D912A2" w:rsidRPr="00D912A2">
        <w:rPr>
          <w:rFonts w:cstheme="minorHAnsi"/>
        </w:rPr>
        <w:t>migrants or LGBTIQ+; ‘anti-gender’ narratives; shrinking civic space including through the use of COVID19 and counter-terrorism related legislation</w:t>
      </w:r>
      <w:r w:rsidR="00745FCC">
        <w:rPr>
          <w:rFonts w:cstheme="minorHAnsi"/>
        </w:rPr>
        <w:t xml:space="preserve"> and policies</w:t>
      </w:r>
      <w:r w:rsidR="00D912A2" w:rsidRPr="00D912A2">
        <w:rPr>
          <w:rFonts w:cstheme="minorHAnsi"/>
        </w:rPr>
        <w:t xml:space="preserve">; threats to human rights defenders and undercutting </w:t>
      </w:r>
      <w:proofErr w:type="spellStart"/>
      <w:r w:rsidR="00D912A2" w:rsidRPr="00D912A2">
        <w:rPr>
          <w:rFonts w:cstheme="minorHAnsi"/>
        </w:rPr>
        <w:t>programmes</w:t>
      </w:r>
      <w:proofErr w:type="spellEnd"/>
      <w:r w:rsidR="00D912A2" w:rsidRPr="00D912A2">
        <w:rPr>
          <w:rFonts w:cstheme="minorHAnsi"/>
        </w:rPr>
        <w:t xml:space="preserve">, including UNICEF </w:t>
      </w:r>
      <w:proofErr w:type="spellStart"/>
      <w:r w:rsidR="00D912A2" w:rsidRPr="00D912A2">
        <w:rPr>
          <w:rFonts w:cstheme="minorHAnsi"/>
        </w:rPr>
        <w:t>programmes</w:t>
      </w:r>
      <w:proofErr w:type="spellEnd"/>
      <w:r w:rsidR="00D912A2" w:rsidRPr="00D912A2">
        <w:rPr>
          <w:rFonts w:cstheme="minorHAnsi"/>
        </w:rPr>
        <w:t xml:space="preserve">, that promote rights-based approaches, participation, autonomy (such as SRHR) or civil and political rights. </w:t>
      </w:r>
    </w:p>
    <w:p w14:paraId="5BF8D9EF" w14:textId="77777777" w:rsidR="00BD7E73" w:rsidRDefault="00BD7E73" w:rsidP="00993959">
      <w:pPr>
        <w:jc w:val="both"/>
        <w:rPr>
          <w:rFonts w:cstheme="minorHAnsi"/>
        </w:rPr>
      </w:pPr>
    </w:p>
    <w:p w14:paraId="6BBC978D" w14:textId="2015A7F0" w:rsidR="0067503D" w:rsidRDefault="00432737" w:rsidP="00993959">
      <w:pPr>
        <w:jc w:val="both"/>
        <w:rPr>
          <w:rFonts w:cstheme="minorHAnsi"/>
        </w:rPr>
      </w:pPr>
      <w:r>
        <w:rPr>
          <w:rFonts w:cstheme="minorHAnsi"/>
        </w:rPr>
        <w:t>Against this backdrop,</w:t>
      </w:r>
      <w:r w:rsidR="009C0681">
        <w:rPr>
          <w:rFonts w:cstheme="minorHAnsi"/>
        </w:rPr>
        <w:t xml:space="preserve"> we re</w:t>
      </w:r>
      <w:r w:rsidR="00BD7E73">
        <w:rPr>
          <w:rFonts w:cstheme="minorHAnsi"/>
        </w:rPr>
        <w:t>-committed</w:t>
      </w:r>
      <w:r w:rsidR="009C0681">
        <w:rPr>
          <w:rFonts w:cstheme="minorHAnsi"/>
        </w:rPr>
        <w:t xml:space="preserve"> to harness </w:t>
      </w:r>
      <w:r w:rsidR="00BD7E73">
        <w:rPr>
          <w:rFonts w:cstheme="minorHAnsi"/>
        </w:rPr>
        <w:t>our</w:t>
      </w:r>
      <w:r w:rsidR="009C0681">
        <w:rPr>
          <w:rFonts w:cstheme="minorHAnsi"/>
        </w:rPr>
        <w:t xml:space="preserve"> </w:t>
      </w:r>
      <w:r w:rsidR="00F82CEB">
        <w:rPr>
          <w:rFonts w:cstheme="minorHAnsi"/>
          <w:lang w:val="en-GB"/>
        </w:rPr>
        <w:t>collective</w:t>
      </w:r>
      <w:r w:rsidR="009C0681" w:rsidRPr="00D912A2">
        <w:rPr>
          <w:rFonts w:cstheme="minorHAnsi"/>
          <w:lang w:val="en-GB"/>
        </w:rPr>
        <w:t xml:space="preserve"> responsibility </w:t>
      </w:r>
      <w:r w:rsidR="00A64F71">
        <w:rPr>
          <w:rFonts w:cstheme="minorHAnsi"/>
          <w:lang w:val="en-GB"/>
        </w:rPr>
        <w:t>and</w:t>
      </w:r>
      <w:r w:rsidR="009C0681" w:rsidRPr="00D912A2">
        <w:rPr>
          <w:rFonts w:cstheme="minorHAnsi"/>
          <w:lang w:val="en-GB"/>
        </w:rPr>
        <w:t xml:space="preserve"> provide concerted leadership towards a visible, coherent, and rights-based global agenda for children</w:t>
      </w:r>
      <w:r w:rsidR="009C0681">
        <w:rPr>
          <w:rFonts w:cstheme="minorHAnsi"/>
          <w:lang w:val="en-GB"/>
        </w:rPr>
        <w:t xml:space="preserve">. We </w:t>
      </w:r>
      <w:r w:rsidR="002F0911" w:rsidRPr="00D912A2">
        <w:rPr>
          <w:rFonts w:cstheme="minorHAnsi"/>
        </w:rPr>
        <w:t>ended 2022 with a new CRC/UNICEF</w:t>
      </w:r>
      <w:r w:rsidR="007D7A9E">
        <w:rPr>
          <w:rFonts w:cstheme="minorHAnsi"/>
        </w:rPr>
        <w:t>/OHCHR</w:t>
      </w:r>
      <w:r w:rsidR="002F0911" w:rsidRPr="00D912A2">
        <w:rPr>
          <w:rFonts w:cstheme="minorHAnsi"/>
        </w:rPr>
        <w:t xml:space="preserve"> workplan </w:t>
      </w:r>
      <w:r w:rsidR="009C0681">
        <w:rPr>
          <w:rFonts w:cstheme="minorHAnsi"/>
          <w:spacing w:val="4"/>
        </w:rPr>
        <w:t>for the next two years that aims at achieving precisely that.</w:t>
      </w:r>
      <w:r w:rsidR="00C02993" w:rsidRPr="00D912A2">
        <w:rPr>
          <w:rFonts w:cstheme="minorHAnsi"/>
          <w:lang w:val="en-GB"/>
        </w:rPr>
        <w:t xml:space="preserve"> </w:t>
      </w:r>
      <w:r w:rsidR="00C02993" w:rsidRPr="00D912A2">
        <w:rPr>
          <w:rFonts w:cstheme="minorHAnsi"/>
          <w:spacing w:val="4"/>
        </w:rPr>
        <w:t>One first outcome was a joint statement between the UNICEF ED and the Chair of the Committee in the run up to Human Rights Day</w:t>
      </w:r>
      <w:r w:rsidR="00BD7E73">
        <w:rPr>
          <w:rFonts w:cstheme="minorHAnsi"/>
          <w:spacing w:val="4"/>
        </w:rPr>
        <w:t xml:space="preserve"> in December</w:t>
      </w:r>
      <w:r w:rsidR="00C02993" w:rsidRPr="00D912A2">
        <w:rPr>
          <w:rFonts w:cstheme="minorHAnsi"/>
          <w:spacing w:val="4"/>
        </w:rPr>
        <w:t xml:space="preserve">, reminding world leaders that ‘child rights are human rights, today and everyday’. </w:t>
      </w:r>
      <w:r w:rsidR="00D912A2">
        <w:rPr>
          <w:rFonts w:cstheme="minorHAnsi"/>
        </w:rPr>
        <w:t>We</w:t>
      </w:r>
      <w:r w:rsidR="00BD7E73">
        <w:rPr>
          <w:rFonts w:cstheme="minorHAnsi"/>
        </w:rPr>
        <w:t xml:space="preserve"> now</w:t>
      </w:r>
      <w:r w:rsidR="00D912A2">
        <w:rPr>
          <w:rFonts w:cstheme="minorHAnsi"/>
        </w:rPr>
        <w:t xml:space="preserve"> look forward to </w:t>
      </w:r>
      <w:r w:rsidR="0047513A">
        <w:rPr>
          <w:rFonts w:cstheme="minorHAnsi"/>
        </w:rPr>
        <w:t xml:space="preserve">working together on </w:t>
      </w:r>
      <w:r w:rsidR="00D912A2">
        <w:rPr>
          <w:rFonts w:cstheme="minorHAnsi"/>
        </w:rPr>
        <w:t>the implementation</w:t>
      </w:r>
      <w:r w:rsidR="00A64F71">
        <w:rPr>
          <w:rFonts w:cstheme="minorHAnsi"/>
        </w:rPr>
        <w:t xml:space="preserve"> of the joint workplan</w:t>
      </w:r>
      <w:r w:rsidR="00D912A2">
        <w:rPr>
          <w:rFonts w:cstheme="minorHAnsi"/>
        </w:rPr>
        <w:t xml:space="preserve">. </w:t>
      </w:r>
    </w:p>
    <w:p w14:paraId="34B6D673" w14:textId="654DCA06" w:rsidR="00A74535" w:rsidRDefault="00A74535" w:rsidP="00993959">
      <w:pPr>
        <w:jc w:val="both"/>
        <w:rPr>
          <w:rFonts w:cstheme="minorHAnsi"/>
        </w:rPr>
      </w:pPr>
    </w:p>
    <w:p w14:paraId="744C369F" w14:textId="0CD0F9D0" w:rsidR="00A74535" w:rsidRPr="00A74535" w:rsidRDefault="00A74535" w:rsidP="00993959">
      <w:pPr>
        <w:jc w:val="both"/>
        <w:rPr>
          <w:rFonts w:cstheme="minorHAnsi"/>
        </w:rPr>
      </w:pPr>
      <w:r w:rsidRPr="00A74535">
        <w:rPr>
          <w:rFonts w:cstheme="minorHAnsi"/>
        </w:rPr>
        <w:t xml:space="preserve">On a related note, we </w:t>
      </w:r>
      <w:r w:rsidR="00432737">
        <w:rPr>
          <w:rFonts w:cstheme="minorHAnsi"/>
        </w:rPr>
        <w:t xml:space="preserve">also </w:t>
      </w:r>
      <w:r w:rsidRPr="00A74535">
        <w:rPr>
          <w:rFonts w:cstheme="minorHAnsi"/>
        </w:rPr>
        <w:t>look forward to hearing your views on the draft SG Guidance Note on Child Rights Mainstreaming that seeks to address another challenge discussed during our Biennial meeting, namely the fact that child rights do not receive appropriate attention across UN entities and intergovernmental fora.</w:t>
      </w:r>
      <w:r>
        <w:rPr>
          <w:rFonts w:cstheme="minorHAnsi"/>
        </w:rPr>
        <w:t xml:space="preserve"> </w:t>
      </w:r>
      <w:r w:rsidR="00BD7E73">
        <w:rPr>
          <w:rFonts w:cstheme="minorHAnsi"/>
        </w:rPr>
        <w:t xml:space="preserve">Comments </w:t>
      </w:r>
      <w:r w:rsidR="00D139C5">
        <w:rPr>
          <w:rFonts w:cstheme="minorHAnsi"/>
        </w:rPr>
        <w:t xml:space="preserve">by the Committee and UN entities </w:t>
      </w:r>
      <w:r w:rsidR="00BD7E73">
        <w:rPr>
          <w:rFonts w:cstheme="minorHAnsi"/>
        </w:rPr>
        <w:t xml:space="preserve">are due </w:t>
      </w:r>
      <w:r w:rsidR="00A64F71">
        <w:rPr>
          <w:rFonts w:cstheme="minorHAnsi"/>
        </w:rPr>
        <w:t>by</w:t>
      </w:r>
      <w:r w:rsidR="00BD7E73">
        <w:rPr>
          <w:rFonts w:cstheme="minorHAnsi"/>
        </w:rPr>
        <w:t xml:space="preserve"> the end of the </w:t>
      </w:r>
      <w:r w:rsidR="00EA2DBE">
        <w:rPr>
          <w:rFonts w:cstheme="minorHAnsi"/>
        </w:rPr>
        <w:t>month,</w:t>
      </w:r>
      <w:r w:rsidR="00BD7E73">
        <w:rPr>
          <w:rFonts w:cstheme="minorHAnsi"/>
        </w:rPr>
        <w:t xml:space="preserve"> and w</w:t>
      </w:r>
      <w:r>
        <w:rPr>
          <w:rFonts w:cstheme="minorHAnsi"/>
        </w:rPr>
        <w:t xml:space="preserve">e are available for any discussion you </w:t>
      </w:r>
      <w:r w:rsidR="00184BCD">
        <w:rPr>
          <w:rFonts w:cstheme="minorHAnsi"/>
        </w:rPr>
        <w:t xml:space="preserve">may </w:t>
      </w:r>
      <w:r>
        <w:rPr>
          <w:rFonts w:cstheme="minorHAnsi"/>
        </w:rPr>
        <w:t xml:space="preserve">wish to have during the session. </w:t>
      </w:r>
    </w:p>
    <w:p w14:paraId="16711BF8" w14:textId="0C4AA408" w:rsidR="00AF0BF1" w:rsidRDefault="00AF0BF1" w:rsidP="00993959">
      <w:pPr>
        <w:jc w:val="both"/>
      </w:pPr>
    </w:p>
    <w:p w14:paraId="74C09347" w14:textId="323EFB80" w:rsidR="0067503D" w:rsidRDefault="00A74535" w:rsidP="00993959">
      <w:pPr>
        <w:jc w:val="both"/>
        <w:rPr>
          <w:rFonts w:eastAsia="Times New Roman"/>
        </w:rPr>
      </w:pPr>
      <w:r>
        <w:t>In th</w:t>
      </w:r>
      <w:r w:rsidR="00992D08">
        <w:t>e same vein</w:t>
      </w:r>
      <w:r>
        <w:t xml:space="preserve">, we would also welcome joint </w:t>
      </w:r>
      <w:r w:rsidR="00C23995">
        <w:t>advocacy</w:t>
      </w:r>
      <w:r>
        <w:t xml:space="preserve"> </w:t>
      </w:r>
      <w:r>
        <w:rPr>
          <w:rFonts w:eastAsia="Times New Roman"/>
        </w:rPr>
        <w:t xml:space="preserve">for child rights to feature more prominently in the </w:t>
      </w:r>
      <w:r w:rsidR="00992D08">
        <w:rPr>
          <w:rFonts w:eastAsia="Times New Roman"/>
        </w:rPr>
        <w:t>follow-up to ‘Our Common Agenda’</w:t>
      </w:r>
      <w:r w:rsidR="00A64F71">
        <w:rPr>
          <w:rFonts w:eastAsia="Times New Roman"/>
        </w:rPr>
        <w:t xml:space="preserve"> (</w:t>
      </w:r>
      <w:r w:rsidR="00D139C5">
        <w:rPr>
          <w:rFonts w:eastAsia="Times New Roman"/>
        </w:rPr>
        <w:t xml:space="preserve">I mean </w:t>
      </w:r>
      <w:r w:rsidR="00A64F71">
        <w:rPr>
          <w:rFonts w:eastAsia="Times New Roman"/>
        </w:rPr>
        <w:t>the</w:t>
      </w:r>
      <w:r w:rsidR="00D139C5">
        <w:rPr>
          <w:rFonts w:eastAsia="Times New Roman"/>
        </w:rPr>
        <w:t xml:space="preserve"> </w:t>
      </w:r>
      <w:r w:rsidR="00A64F71">
        <w:rPr>
          <w:rFonts w:eastAsia="Times New Roman"/>
        </w:rPr>
        <w:t xml:space="preserve">SG </w:t>
      </w:r>
      <w:r w:rsidR="00D139C5">
        <w:rPr>
          <w:rFonts w:eastAsia="Times New Roman"/>
        </w:rPr>
        <w:t>vision for global cooperation released in 2021</w:t>
      </w:r>
      <w:r w:rsidR="00A64F71">
        <w:rPr>
          <w:rFonts w:eastAsia="Times New Roman"/>
        </w:rPr>
        <w:t>)</w:t>
      </w:r>
      <w:r>
        <w:rPr>
          <w:rFonts w:eastAsia="Times New Roman"/>
        </w:rPr>
        <w:t>, and in the lead-up to the Summit of the Future</w:t>
      </w:r>
      <w:r w:rsidR="00F82CEB">
        <w:rPr>
          <w:rFonts w:eastAsia="Times New Roman"/>
        </w:rPr>
        <w:t xml:space="preserve"> in 2024</w:t>
      </w:r>
      <w:r>
        <w:rPr>
          <w:rFonts w:eastAsia="Times New Roman"/>
        </w:rPr>
        <w:t>. </w:t>
      </w:r>
      <w:r w:rsidR="00992D08">
        <w:rPr>
          <w:rFonts w:eastAsia="Times New Roman"/>
        </w:rPr>
        <w:t xml:space="preserve">We propose in particular that the implications of </w:t>
      </w:r>
      <w:r w:rsidR="00D139C5">
        <w:rPr>
          <w:rFonts w:eastAsia="Times New Roman"/>
        </w:rPr>
        <w:t>this document</w:t>
      </w:r>
      <w:r w:rsidR="00992D08">
        <w:rPr>
          <w:rFonts w:eastAsia="Times New Roman"/>
        </w:rPr>
        <w:t xml:space="preserve"> for children be unpacked, and that children</w:t>
      </w:r>
      <w:r w:rsidR="00F82CEB">
        <w:rPr>
          <w:rFonts w:eastAsia="Times New Roman"/>
        </w:rPr>
        <w:t xml:space="preserve"> – including children under the age of 15, who </w:t>
      </w:r>
      <w:r w:rsidR="000454F3">
        <w:rPr>
          <w:rFonts w:eastAsia="Times New Roman"/>
        </w:rPr>
        <w:t xml:space="preserve">do not fall in the </w:t>
      </w:r>
      <w:r w:rsidR="00F82CEB">
        <w:rPr>
          <w:rFonts w:eastAsia="Times New Roman"/>
        </w:rPr>
        <w:t>‘youth’</w:t>
      </w:r>
      <w:r w:rsidR="000454F3">
        <w:rPr>
          <w:rFonts w:eastAsia="Times New Roman"/>
        </w:rPr>
        <w:t xml:space="preserve"> category</w:t>
      </w:r>
      <w:r w:rsidR="00F82CEB">
        <w:rPr>
          <w:rFonts w:eastAsia="Times New Roman"/>
        </w:rPr>
        <w:t xml:space="preserve"> –</w:t>
      </w:r>
      <w:r w:rsidR="00992D08">
        <w:rPr>
          <w:rFonts w:eastAsia="Times New Roman"/>
        </w:rPr>
        <w:t xml:space="preserve"> be explicitly considered as both subjects of the Summit and its resulting Pact, and as active actors before, during and after the Summit. </w:t>
      </w:r>
    </w:p>
    <w:p w14:paraId="4FE1E7D6" w14:textId="77777777" w:rsidR="00992D08" w:rsidRDefault="00992D08" w:rsidP="00993959">
      <w:pPr>
        <w:jc w:val="both"/>
      </w:pPr>
    </w:p>
    <w:p w14:paraId="3CC632FE" w14:textId="323D4E35" w:rsidR="008A0CBC" w:rsidRDefault="0013514E" w:rsidP="00C23995">
      <w:pPr>
        <w:pStyle w:val="paragraph"/>
        <w:spacing w:before="0" w:beforeAutospacing="0" w:after="0" w:afterAutospacing="0"/>
        <w:jc w:val="both"/>
        <w:textAlignment w:val="baseline"/>
        <w:rPr>
          <w:rFonts w:eastAsia="Times New Roman"/>
        </w:rPr>
      </w:pPr>
      <w:r>
        <w:rPr>
          <w:rFonts w:eastAsia="Times New Roman"/>
        </w:rPr>
        <w:t>W</w:t>
      </w:r>
      <w:r w:rsidR="00C23995">
        <w:rPr>
          <w:rFonts w:eastAsia="Times New Roman"/>
        </w:rPr>
        <w:t>e</w:t>
      </w:r>
      <w:r>
        <w:rPr>
          <w:rFonts w:eastAsia="Times New Roman"/>
        </w:rPr>
        <w:t xml:space="preserve"> also</w:t>
      </w:r>
      <w:r w:rsidR="00C23995">
        <w:rPr>
          <w:rFonts w:eastAsia="Times New Roman"/>
        </w:rPr>
        <w:t xml:space="preserve"> call on</w:t>
      </w:r>
      <w:r>
        <w:rPr>
          <w:rFonts w:eastAsia="Times New Roman"/>
        </w:rPr>
        <w:t xml:space="preserve"> all of us to take the opportunity of the 75</w:t>
      </w:r>
      <w:r w:rsidRPr="001C48FD">
        <w:rPr>
          <w:rFonts w:eastAsia="Times New Roman"/>
          <w:vertAlign w:val="superscript"/>
        </w:rPr>
        <w:t>th</w:t>
      </w:r>
      <w:r>
        <w:rPr>
          <w:rFonts w:eastAsia="Times New Roman"/>
        </w:rPr>
        <w:t xml:space="preserve"> anniversary of the Universal Declaration of Human Rights that seek</w:t>
      </w:r>
      <w:r w:rsidR="007330EE">
        <w:rPr>
          <w:rFonts w:eastAsia="Times New Roman"/>
        </w:rPr>
        <w:t>s</w:t>
      </w:r>
      <w:r>
        <w:rPr>
          <w:rFonts w:eastAsia="Times New Roman"/>
        </w:rPr>
        <w:t xml:space="preserve"> to renew consensus on the universality and indivisibility of human rights, to</w:t>
      </w:r>
      <w:r w:rsidR="00C23995">
        <w:rPr>
          <w:rFonts w:eastAsia="Times New Roman"/>
        </w:rPr>
        <w:t xml:space="preserve"> continuously remind that child rights are human rights</w:t>
      </w:r>
      <w:r w:rsidR="00D139C5">
        <w:rPr>
          <w:rFonts w:eastAsia="Times New Roman"/>
        </w:rPr>
        <w:t xml:space="preserve">, too. </w:t>
      </w:r>
    </w:p>
    <w:p w14:paraId="410D8C7C" w14:textId="7D0D5667" w:rsidR="00AF0BF1" w:rsidRDefault="00AF0BF1" w:rsidP="00993959">
      <w:pPr>
        <w:jc w:val="both"/>
      </w:pPr>
    </w:p>
    <w:p w14:paraId="3FD33F1F" w14:textId="7F232D5E" w:rsidR="00AF0BF1" w:rsidRDefault="0013514E" w:rsidP="00993959">
      <w:pPr>
        <w:jc w:val="both"/>
      </w:pPr>
      <w:r>
        <w:lastRenderedPageBreak/>
        <w:t>In terms of specific activities</w:t>
      </w:r>
      <w:r w:rsidR="00C23995">
        <w:t>, w</w:t>
      </w:r>
      <w:r w:rsidR="00A74535">
        <w:t>e are happy t</w:t>
      </w:r>
      <w:r w:rsidR="00993959">
        <w:t>o report that the background paper on policing assemblies involving children is now close to finalization, with the last round of comments underway. We look forward to the views of the Committee members who are part of the Advisory Group</w:t>
      </w:r>
      <w:r w:rsidR="00D139C5">
        <w:t xml:space="preserve"> by the end of the month</w:t>
      </w:r>
      <w:r w:rsidR="00993959">
        <w:t>. We aim at</w:t>
      </w:r>
      <w:r w:rsidR="00D139C5">
        <w:t xml:space="preserve"> full</w:t>
      </w:r>
      <w:r w:rsidR="00993959">
        <w:t xml:space="preserve"> finalization in </w:t>
      </w:r>
      <w:r w:rsidR="00BD7E73">
        <w:t>March and</w:t>
      </w:r>
      <w:r w:rsidR="00993959">
        <w:t xml:space="preserve"> hope it will provide a foundation for concrete guidance to law enforcement managing assemblies. In March, we also aim </w:t>
      </w:r>
      <w:r w:rsidR="00D139C5">
        <w:t>at</w:t>
      </w:r>
      <w:r w:rsidR="00993959">
        <w:t xml:space="preserve"> finaliz</w:t>
      </w:r>
      <w:r w:rsidR="00D139C5">
        <w:t>ing</w:t>
      </w:r>
      <w:r w:rsidR="00993959">
        <w:t xml:space="preserve"> the website on child rights legislative reform with the Leiden University and look forward to the participation of the Committee in the consultation meeting in February.</w:t>
      </w:r>
      <w:r w:rsidR="00BD7E73">
        <w:t xml:space="preserve"> We will also be seeking your views on the</w:t>
      </w:r>
      <w:r w:rsidR="001C48FD">
        <w:t xml:space="preserve"> text of the UNICEF Implementation Handbook for the first three</w:t>
      </w:r>
      <w:r w:rsidR="00BD7E73">
        <w:t xml:space="preserve"> </w:t>
      </w:r>
      <w:r w:rsidR="00745FCC">
        <w:t xml:space="preserve">chapters </w:t>
      </w:r>
      <w:r w:rsidR="00BD7E73">
        <w:t xml:space="preserve">that have so far been </w:t>
      </w:r>
      <w:r w:rsidR="001C48FD">
        <w:t>revised (</w:t>
      </w:r>
      <w:r w:rsidR="000454F3">
        <w:t>related</w:t>
      </w:r>
      <w:r w:rsidR="00745FCC">
        <w:t xml:space="preserve"> to CRC </w:t>
      </w:r>
      <w:r w:rsidR="001C48FD">
        <w:t xml:space="preserve">art. 6, 24, 27). In the first </w:t>
      </w:r>
      <w:r w:rsidR="00745FCC">
        <w:t xml:space="preserve">half </w:t>
      </w:r>
      <w:r w:rsidR="001C48FD">
        <w:t xml:space="preserve">of this year, we will move to revising the chapters pertaining to civil and political rights. </w:t>
      </w:r>
    </w:p>
    <w:p w14:paraId="30979D4F" w14:textId="437AB139" w:rsidR="00BD7E73" w:rsidRDefault="00BD7E73" w:rsidP="00993959">
      <w:pPr>
        <w:jc w:val="both"/>
      </w:pPr>
    </w:p>
    <w:p w14:paraId="78FD34CB" w14:textId="6ABD1921" w:rsidR="001C48FD" w:rsidRDefault="00DA7D38" w:rsidP="001C48FD">
      <w:pPr>
        <w:jc w:val="both"/>
      </w:pPr>
      <w:r>
        <w:t xml:space="preserve">Finally, we wish to </w:t>
      </w:r>
      <w:r w:rsidR="00AF0BF1">
        <w:t xml:space="preserve">join </w:t>
      </w:r>
      <w:proofErr w:type="spellStart"/>
      <w:r w:rsidR="007D7A9E">
        <w:t>ohters</w:t>
      </w:r>
      <w:proofErr w:type="spellEnd"/>
      <w:r w:rsidR="00AF0BF1">
        <w:t xml:space="preserve"> in calling for the continuation of interpreted </w:t>
      </w:r>
      <w:r w:rsidR="000454F3">
        <w:t xml:space="preserve">online </w:t>
      </w:r>
      <w:r w:rsidR="00AF0BF1">
        <w:t xml:space="preserve">pre-sessions, as this option has undeniably </w:t>
      </w:r>
      <w:r>
        <w:t>allowed for greater meaningful engagement with the Committee by the various acto</w:t>
      </w:r>
      <w:r w:rsidR="0068330C">
        <w:t>rs, first of all</w:t>
      </w:r>
      <w:r w:rsidR="00AF0BF1">
        <w:t xml:space="preserve"> children</w:t>
      </w:r>
      <w:r w:rsidR="0068330C">
        <w:t xml:space="preserve">. </w:t>
      </w:r>
      <w:r w:rsidR="001C48FD">
        <w:t xml:space="preserve">For us in UNICEF, online attendance of </w:t>
      </w:r>
      <w:r w:rsidR="00BF32D2">
        <w:t>diverse</w:t>
      </w:r>
      <w:r w:rsidR="001C48FD">
        <w:t xml:space="preserve"> staff in the pre-sessions has enabled a greater number of colleagues </w:t>
      </w:r>
      <w:r w:rsidR="00745FCC">
        <w:t xml:space="preserve">based in country offices </w:t>
      </w:r>
      <w:r w:rsidR="001C48FD">
        <w:t>to share firsthand information with the Committee</w:t>
      </w:r>
      <w:r w:rsidR="00BF32D2">
        <w:t xml:space="preserve">, an opportunity that would be lost if pre-sessions were to go back to in-person only. </w:t>
      </w:r>
    </w:p>
    <w:p w14:paraId="3A4A6EDF" w14:textId="24DF3919" w:rsidR="001C48FD" w:rsidRDefault="001C48FD" w:rsidP="00993959">
      <w:pPr>
        <w:jc w:val="both"/>
      </w:pPr>
    </w:p>
    <w:p w14:paraId="37A1AA0A" w14:textId="39D23BFE" w:rsidR="00F56B43" w:rsidRDefault="0068330C" w:rsidP="00993959">
      <w:pPr>
        <w:jc w:val="both"/>
        <w:rPr>
          <w:rFonts w:cstheme="minorHAnsi"/>
        </w:rPr>
      </w:pPr>
      <w:r>
        <w:t xml:space="preserve">In closing, we would like to thank the outgoing members, </w:t>
      </w:r>
      <w:r w:rsidR="00AF0BF1">
        <w:t>Clarence</w:t>
      </w:r>
      <w:r>
        <w:t xml:space="preserve">, Gehad and Jose Angel, for their outstanding cooperation and contribution over the past years and wish them all the best as they move on. </w:t>
      </w:r>
    </w:p>
    <w:p w14:paraId="01956771" w14:textId="77777777" w:rsidR="002F0911" w:rsidRPr="00EA177B" w:rsidRDefault="002F0911" w:rsidP="00993959">
      <w:pPr>
        <w:jc w:val="both"/>
        <w:rPr>
          <w:rFonts w:cstheme="minorHAnsi"/>
        </w:rPr>
      </w:pPr>
    </w:p>
    <w:p w14:paraId="6AF6B0ED" w14:textId="475FA1B5" w:rsidR="00F56B43" w:rsidRDefault="00C47F85" w:rsidP="00993959">
      <w:pPr>
        <w:jc w:val="both"/>
        <w:rPr>
          <w:rFonts w:cstheme="minorHAnsi"/>
        </w:rPr>
      </w:pPr>
      <w:r>
        <w:rPr>
          <w:rFonts w:cstheme="minorHAnsi"/>
        </w:rPr>
        <w:t xml:space="preserve">We wish you </w:t>
      </w:r>
      <w:r w:rsidR="00BF32D2">
        <w:rPr>
          <w:rFonts w:cstheme="minorHAnsi"/>
        </w:rPr>
        <w:t xml:space="preserve">all </w:t>
      </w:r>
      <w:r>
        <w:rPr>
          <w:rFonts w:cstheme="minorHAnsi"/>
        </w:rPr>
        <w:t xml:space="preserve">a productive session and look forward to interacting closely in the coming weeks. </w:t>
      </w:r>
    </w:p>
    <w:p w14:paraId="0A9CAB62" w14:textId="37678B38" w:rsidR="00C47F85" w:rsidRDefault="00C47F85" w:rsidP="00993959">
      <w:pPr>
        <w:jc w:val="both"/>
        <w:rPr>
          <w:rFonts w:cstheme="minorHAnsi"/>
        </w:rPr>
      </w:pPr>
    </w:p>
    <w:p w14:paraId="1A54BB2A" w14:textId="11B00518" w:rsidR="00C47F85" w:rsidRPr="00EA177B" w:rsidRDefault="00C47F85" w:rsidP="00993959">
      <w:pPr>
        <w:jc w:val="both"/>
        <w:rPr>
          <w:rFonts w:cstheme="minorHAnsi"/>
        </w:rPr>
      </w:pPr>
      <w:r>
        <w:rPr>
          <w:rFonts w:cstheme="minorHAnsi"/>
        </w:rPr>
        <w:t xml:space="preserve">Thank you. </w:t>
      </w:r>
    </w:p>
    <w:p w14:paraId="4C642C1B" w14:textId="39FCE28C" w:rsidR="00871F45" w:rsidRPr="00EA177B" w:rsidRDefault="00871F45" w:rsidP="00993959">
      <w:pPr>
        <w:jc w:val="both"/>
        <w:rPr>
          <w:rFonts w:cstheme="minorHAnsi"/>
        </w:rPr>
      </w:pPr>
    </w:p>
    <w:p w14:paraId="358BED6D" w14:textId="54203CE6" w:rsidR="00871F45" w:rsidRPr="00EA177B" w:rsidRDefault="00871F45" w:rsidP="00993959">
      <w:pPr>
        <w:jc w:val="both"/>
        <w:rPr>
          <w:rFonts w:cstheme="minorHAnsi"/>
        </w:rPr>
      </w:pPr>
    </w:p>
    <w:p w14:paraId="73CD1646" w14:textId="1DDC69A7" w:rsidR="00871F45" w:rsidRPr="00EA177B" w:rsidRDefault="00871F45" w:rsidP="00993959">
      <w:pPr>
        <w:jc w:val="both"/>
        <w:rPr>
          <w:rFonts w:cstheme="minorHAnsi"/>
        </w:rPr>
      </w:pPr>
    </w:p>
    <w:p w14:paraId="2BCDE6A3" w14:textId="1515D32F" w:rsidR="00871F45" w:rsidRPr="00EA177B" w:rsidRDefault="00871F45" w:rsidP="00993959">
      <w:pPr>
        <w:jc w:val="both"/>
        <w:rPr>
          <w:rFonts w:cstheme="minorHAnsi"/>
        </w:rPr>
      </w:pPr>
    </w:p>
    <w:sectPr w:rsidR="00871F45" w:rsidRPr="00EA177B">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2A5FF6" w14:textId="77777777" w:rsidR="008C774B" w:rsidRDefault="008C774B" w:rsidP="006E34C4">
      <w:r>
        <w:separator/>
      </w:r>
    </w:p>
  </w:endnote>
  <w:endnote w:type="continuationSeparator" w:id="0">
    <w:p w14:paraId="2F4AA03D" w14:textId="77777777" w:rsidR="008C774B" w:rsidRDefault="008C774B" w:rsidP="006E34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E4D85C" w14:textId="77777777" w:rsidR="008C774B" w:rsidRDefault="008C774B" w:rsidP="006E34C4">
      <w:r>
        <w:separator/>
      </w:r>
    </w:p>
  </w:footnote>
  <w:footnote w:type="continuationSeparator" w:id="0">
    <w:p w14:paraId="6155286C" w14:textId="77777777" w:rsidR="008C774B" w:rsidRDefault="008C774B" w:rsidP="006E34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642FEB" w14:textId="5A3A77D8" w:rsidR="006E34C4" w:rsidRDefault="006E34C4" w:rsidP="006E34C4">
    <w:pPr>
      <w:pStyle w:val="Header"/>
      <w:jc w:val="right"/>
    </w:pPr>
    <w:r>
      <w:rPr>
        <w:noProof/>
        <w:lang w:val="en-GB" w:eastAsia="en-GB"/>
      </w:rPr>
      <w:drawing>
        <wp:inline distT="0" distB="0" distL="0" distR="0" wp14:anchorId="3B91D3C7" wp14:editId="64763ADA">
          <wp:extent cx="3068707" cy="482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3136830" cy="493313"/>
                  </a:xfrm>
                  <a:prstGeom prst="rect">
                    <a:avLst/>
                  </a:prstGeom>
                </pic:spPr>
              </pic:pic>
            </a:graphicData>
          </a:graphic>
        </wp:inline>
      </w:drawing>
    </w:r>
  </w:p>
  <w:p w14:paraId="18B51372" w14:textId="77777777" w:rsidR="006E34C4" w:rsidRDefault="006E34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0914F1"/>
    <w:multiLevelType w:val="multilevel"/>
    <w:tmpl w:val="52142E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1C4776A"/>
    <w:multiLevelType w:val="hybridMultilevel"/>
    <w:tmpl w:val="CD9C5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79B458D"/>
    <w:multiLevelType w:val="hybridMultilevel"/>
    <w:tmpl w:val="D59C43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4FFB0ECD"/>
    <w:multiLevelType w:val="hybridMultilevel"/>
    <w:tmpl w:val="E3105B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6A0F0A17"/>
    <w:multiLevelType w:val="hybridMultilevel"/>
    <w:tmpl w:val="6E58B5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6B445C00"/>
    <w:multiLevelType w:val="hybridMultilevel"/>
    <w:tmpl w:val="6B86697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6" w15:restartNumberingAfterBreak="0">
    <w:nsid w:val="74A65814"/>
    <w:multiLevelType w:val="hybridMultilevel"/>
    <w:tmpl w:val="EBBE59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75FA3AC0"/>
    <w:multiLevelType w:val="hybridMultilevel"/>
    <w:tmpl w:val="EB7A46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7"/>
  </w:num>
  <w:num w:numId="4">
    <w:abstractNumId w:val="5"/>
  </w:num>
  <w:num w:numId="5">
    <w:abstractNumId w:val="4"/>
  </w:num>
  <w:num w:numId="6">
    <w:abstractNumId w:val="1"/>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1C8D"/>
    <w:rsid w:val="000454F3"/>
    <w:rsid w:val="0013514E"/>
    <w:rsid w:val="00170F29"/>
    <w:rsid w:val="00184BCD"/>
    <w:rsid w:val="001C48FD"/>
    <w:rsid w:val="00243278"/>
    <w:rsid w:val="0027586F"/>
    <w:rsid w:val="002F0911"/>
    <w:rsid w:val="00322612"/>
    <w:rsid w:val="003278B8"/>
    <w:rsid w:val="003932A1"/>
    <w:rsid w:val="00422B3A"/>
    <w:rsid w:val="00426312"/>
    <w:rsid w:val="00432737"/>
    <w:rsid w:val="0047513A"/>
    <w:rsid w:val="004A434D"/>
    <w:rsid w:val="005D081E"/>
    <w:rsid w:val="0067503D"/>
    <w:rsid w:val="0068330C"/>
    <w:rsid w:val="006B0A74"/>
    <w:rsid w:val="006E34C4"/>
    <w:rsid w:val="00713DA0"/>
    <w:rsid w:val="007330EE"/>
    <w:rsid w:val="00745FCC"/>
    <w:rsid w:val="007D7A9E"/>
    <w:rsid w:val="007E1C8D"/>
    <w:rsid w:val="00871F45"/>
    <w:rsid w:val="008A0CBC"/>
    <w:rsid w:val="008C774B"/>
    <w:rsid w:val="00992D08"/>
    <w:rsid w:val="00993959"/>
    <w:rsid w:val="009C0681"/>
    <w:rsid w:val="00A576F1"/>
    <w:rsid w:val="00A64F71"/>
    <w:rsid w:val="00A74535"/>
    <w:rsid w:val="00AE566B"/>
    <w:rsid w:val="00AF0BF1"/>
    <w:rsid w:val="00B328B8"/>
    <w:rsid w:val="00B33AB0"/>
    <w:rsid w:val="00B54378"/>
    <w:rsid w:val="00BD7E73"/>
    <w:rsid w:val="00BF32D2"/>
    <w:rsid w:val="00C02993"/>
    <w:rsid w:val="00C23995"/>
    <w:rsid w:val="00C47F85"/>
    <w:rsid w:val="00C845F5"/>
    <w:rsid w:val="00CF1A51"/>
    <w:rsid w:val="00D139C5"/>
    <w:rsid w:val="00D912A2"/>
    <w:rsid w:val="00DA7D38"/>
    <w:rsid w:val="00DF4823"/>
    <w:rsid w:val="00EA177B"/>
    <w:rsid w:val="00EA2DBE"/>
    <w:rsid w:val="00EC1CAE"/>
    <w:rsid w:val="00F56B43"/>
    <w:rsid w:val="00F82CEB"/>
    <w:rsid w:val="00FB3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BC316"/>
  <w15:chartTrackingRefBased/>
  <w15:docId w15:val="{8AC60C87-E055-4589-8EAC-5799BDC5A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1C8D"/>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List Paragraph-u Char,Dot pt Char,F5 List Paragraph Char,No Spacing1 Char,List Paragraph Char Char Char Char,Indicator Text Char,Numbered Para 1 Char,Bullet 1 Char,Bullet Points Char,List Paragraph12 Char,MAIN CONTENT Char,L Char"/>
    <w:basedOn w:val="DefaultParagraphFont"/>
    <w:link w:val="ListParagraph"/>
    <w:uiPriority w:val="34"/>
    <w:qFormat/>
    <w:locked/>
    <w:rsid w:val="007E1C8D"/>
    <w:rPr>
      <w:rFonts w:ascii="Arial" w:hAnsi="Arial" w:cs="Arial"/>
    </w:rPr>
  </w:style>
  <w:style w:type="paragraph" w:styleId="ListParagraph">
    <w:name w:val="List Paragraph"/>
    <w:aliases w:val="List Paragraph-u,Dot pt,F5 List Paragraph,No Spacing1,List Paragraph Char Char Char,Indicator Text,Numbered Para 1,Bullet 1,Bullet Points,List Paragraph12,MAIN CONTENT,List Paragraph11,List Paragraph2,OBC Bullet,References,L,列出段落"/>
    <w:basedOn w:val="Normal"/>
    <w:link w:val="ListParagraphChar"/>
    <w:uiPriority w:val="34"/>
    <w:qFormat/>
    <w:rsid w:val="007E1C8D"/>
    <w:pPr>
      <w:spacing w:line="276" w:lineRule="auto"/>
      <w:ind w:left="720"/>
      <w:contextualSpacing/>
    </w:pPr>
    <w:rPr>
      <w:rFonts w:ascii="Arial" w:hAnsi="Arial" w:cs="Arial"/>
    </w:rPr>
  </w:style>
  <w:style w:type="paragraph" w:styleId="Header">
    <w:name w:val="header"/>
    <w:basedOn w:val="Normal"/>
    <w:link w:val="HeaderChar"/>
    <w:uiPriority w:val="99"/>
    <w:unhideWhenUsed/>
    <w:rsid w:val="006E34C4"/>
    <w:pPr>
      <w:tabs>
        <w:tab w:val="center" w:pos="4680"/>
        <w:tab w:val="right" w:pos="9360"/>
      </w:tabs>
    </w:pPr>
  </w:style>
  <w:style w:type="character" w:customStyle="1" w:styleId="HeaderChar">
    <w:name w:val="Header Char"/>
    <w:basedOn w:val="DefaultParagraphFont"/>
    <w:link w:val="Header"/>
    <w:uiPriority w:val="99"/>
    <w:rsid w:val="006E34C4"/>
  </w:style>
  <w:style w:type="paragraph" w:styleId="Footer">
    <w:name w:val="footer"/>
    <w:basedOn w:val="Normal"/>
    <w:link w:val="FooterChar"/>
    <w:uiPriority w:val="99"/>
    <w:unhideWhenUsed/>
    <w:rsid w:val="006E34C4"/>
    <w:pPr>
      <w:tabs>
        <w:tab w:val="center" w:pos="4680"/>
        <w:tab w:val="right" w:pos="9360"/>
      </w:tabs>
    </w:pPr>
  </w:style>
  <w:style w:type="character" w:customStyle="1" w:styleId="FooterChar">
    <w:name w:val="Footer Char"/>
    <w:basedOn w:val="DefaultParagraphFont"/>
    <w:link w:val="Footer"/>
    <w:uiPriority w:val="99"/>
    <w:rsid w:val="006E34C4"/>
  </w:style>
  <w:style w:type="paragraph" w:customStyle="1" w:styleId="paragraph">
    <w:name w:val="paragraph"/>
    <w:basedOn w:val="Normal"/>
    <w:rsid w:val="00AF0BF1"/>
    <w:pPr>
      <w:spacing w:before="100" w:beforeAutospacing="1" w:after="100" w:afterAutospacing="1"/>
    </w:pPr>
    <w:rPr>
      <w:rFonts w:ascii="Calibri" w:hAnsi="Calibri" w:cs="Calibri"/>
    </w:rPr>
  </w:style>
  <w:style w:type="character" w:styleId="CommentReference">
    <w:name w:val="annotation reference"/>
    <w:basedOn w:val="DefaultParagraphFont"/>
    <w:uiPriority w:val="99"/>
    <w:semiHidden/>
    <w:unhideWhenUsed/>
    <w:rsid w:val="00745FCC"/>
    <w:rPr>
      <w:sz w:val="16"/>
      <w:szCs w:val="16"/>
    </w:rPr>
  </w:style>
  <w:style w:type="paragraph" w:styleId="CommentText">
    <w:name w:val="annotation text"/>
    <w:basedOn w:val="Normal"/>
    <w:link w:val="CommentTextChar"/>
    <w:uiPriority w:val="99"/>
    <w:semiHidden/>
    <w:unhideWhenUsed/>
    <w:rsid w:val="00745FCC"/>
    <w:rPr>
      <w:sz w:val="20"/>
      <w:szCs w:val="20"/>
    </w:rPr>
  </w:style>
  <w:style w:type="character" w:customStyle="1" w:styleId="CommentTextChar">
    <w:name w:val="Comment Text Char"/>
    <w:basedOn w:val="DefaultParagraphFont"/>
    <w:link w:val="CommentText"/>
    <w:uiPriority w:val="99"/>
    <w:semiHidden/>
    <w:rsid w:val="00745FCC"/>
    <w:rPr>
      <w:sz w:val="20"/>
      <w:szCs w:val="20"/>
    </w:rPr>
  </w:style>
  <w:style w:type="paragraph" w:styleId="CommentSubject">
    <w:name w:val="annotation subject"/>
    <w:basedOn w:val="CommentText"/>
    <w:next w:val="CommentText"/>
    <w:link w:val="CommentSubjectChar"/>
    <w:uiPriority w:val="99"/>
    <w:semiHidden/>
    <w:unhideWhenUsed/>
    <w:rsid w:val="00745FCC"/>
    <w:rPr>
      <w:b/>
      <w:bCs/>
    </w:rPr>
  </w:style>
  <w:style w:type="character" w:customStyle="1" w:styleId="CommentSubjectChar">
    <w:name w:val="Comment Subject Char"/>
    <w:basedOn w:val="CommentTextChar"/>
    <w:link w:val="CommentSubject"/>
    <w:uiPriority w:val="99"/>
    <w:semiHidden/>
    <w:rsid w:val="00745FC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844265">
      <w:bodyDiv w:val="1"/>
      <w:marLeft w:val="0"/>
      <w:marRight w:val="0"/>
      <w:marTop w:val="0"/>
      <w:marBottom w:val="0"/>
      <w:divBdr>
        <w:top w:val="none" w:sz="0" w:space="0" w:color="auto"/>
        <w:left w:val="none" w:sz="0" w:space="0" w:color="auto"/>
        <w:bottom w:val="none" w:sz="0" w:space="0" w:color="auto"/>
        <w:right w:val="none" w:sz="0" w:space="0" w:color="auto"/>
      </w:divBdr>
    </w:div>
    <w:div w:id="260456443">
      <w:bodyDiv w:val="1"/>
      <w:marLeft w:val="0"/>
      <w:marRight w:val="0"/>
      <w:marTop w:val="0"/>
      <w:marBottom w:val="0"/>
      <w:divBdr>
        <w:top w:val="none" w:sz="0" w:space="0" w:color="auto"/>
        <w:left w:val="none" w:sz="0" w:space="0" w:color="auto"/>
        <w:bottom w:val="none" w:sz="0" w:space="0" w:color="auto"/>
        <w:right w:val="none" w:sz="0" w:space="0" w:color="auto"/>
      </w:divBdr>
    </w:div>
    <w:div w:id="267465137">
      <w:bodyDiv w:val="1"/>
      <w:marLeft w:val="0"/>
      <w:marRight w:val="0"/>
      <w:marTop w:val="0"/>
      <w:marBottom w:val="0"/>
      <w:divBdr>
        <w:top w:val="none" w:sz="0" w:space="0" w:color="auto"/>
        <w:left w:val="none" w:sz="0" w:space="0" w:color="auto"/>
        <w:bottom w:val="none" w:sz="0" w:space="0" w:color="auto"/>
        <w:right w:val="none" w:sz="0" w:space="0" w:color="auto"/>
      </w:divBdr>
    </w:div>
    <w:div w:id="83153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758</Words>
  <Characters>4327</Characters>
  <Application>Microsoft Office Word</Application>
  <DocSecurity>4</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Grandjean</dc:creator>
  <cp:keywords/>
  <dc:description/>
  <cp:lastModifiedBy>BOIT James</cp:lastModifiedBy>
  <cp:revision>2</cp:revision>
  <dcterms:created xsi:type="dcterms:W3CDTF">2023-01-16T10:04:00Z</dcterms:created>
  <dcterms:modified xsi:type="dcterms:W3CDTF">2023-01-16T10:04:00Z</dcterms:modified>
</cp:coreProperties>
</file>