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E1FA3" w14:textId="77777777" w:rsidR="00D118F3" w:rsidRPr="00DD666C" w:rsidRDefault="00D118F3" w:rsidP="00D118F3">
      <w:pPr>
        <w:jc w:val="center"/>
        <w:rPr>
          <w:rFonts w:cstheme="minorHAnsi"/>
          <w:b/>
          <w:bCs/>
          <w:sz w:val="40"/>
          <w:szCs w:val="40"/>
          <w:lang w:val="en-US"/>
        </w:rPr>
      </w:pPr>
      <w:r w:rsidRPr="00DD666C">
        <w:rPr>
          <w:rFonts w:cstheme="minorHAnsi"/>
          <w:b/>
          <w:bCs/>
          <w:sz w:val="40"/>
          <w:szCs w:val="40"/>
          <w:lang w:val="en-US"/>
        </w:rPr>
        <w:t xml:space="preserve">The Rights of Intersex </w:t>
      </w:r>
      <w:r w:rsidR="007043B5" w:rsidRPr="00DD666C">
        <w:rPr>
          <w:rFonts w:cstheme="minorHAnsi"/>
          <w:b/>
          <w:bCs/>
          <w:sz w:val="40"/>
          <w:szCs w:val="40"/>
          <w:lang w:val="en-US"/>
        </w:rPr>
        <w:t>Women and Girls</w:t>
      </w:r>
      <w:r w:rsidRPr="00DD666C">
        <w:rPr>
          <w:rFonts w:cstheme="minorHAnsi"/>
          <w:b/>
          <w:bCs/>
          <w:sz w:val="40"/>
          <w:szCs w:val="40"/>
          <w:lang w:val="en-US"/>
        </w:rPr>
        <w:t xml:space="preserve"> in Zimbabwe</w:t>
      </w:r>
    </w:p>
    <w:p w14:paraId="50A0AFE4" w14:textId="77777777" w:rsidR="00D118F3" w:rsidRPr="00DD666C" w:rsidRDefault="00D118F3" w:rsidP="00200B7C">
      <w:pPr>
        <w:rPr>
          <w:rFonts w:cstheme="minorHAnsi"/>
          <w:lang w:val="en-US"/>
        </w:rPr>
      </w:pPr>
    </w:p>
    <w:p w14:paraId="3F88AB73" w14:textId="77777777" w:rsidR="00200B7C" w:rsidRPr="00DD666C" w:rsidRDefault="00200B7C" w:rsidP="00F76356">
      <w:pPr>
        <w:jc w:val="center"/>
        <w:rPr>
          <w:rFonts w:cstheme="minorHAnsi"/>
          <w:lang w:val="en-US"/>
        </w:rPr>
      </w:pPr>
    </w:p>
    <w:p w14:paraId="79262AA6" w14:textId="77777777" w:rsidR="00200B7C" w:rsidRPr="00DD666C" w:rsidRDefault="00200B7C" w:rsidP="00F76356">
      <w:pPr>
        <w:jc w:val="center"/>
        <w:rPr>
          <w:rFonts w:cstheme="minorHAnsi"/>
          <w:lang w:val="en-US"/>
        </w:rPr>
      </w:pPr>
    </w:p>
    <w:p w14:paraId="483F1445" w14:textId="77777777" w:rsidR="00200B7C" w:rsidRPr="00DD666C" w:rsidRDefault="00200B7C" w:rsidP="00F76356">
      <w:pPr>
        <w:jc w:val="center"/>
        <w:rPr>
          <w:rFonts w:cstheme="minorHAnsi"/>
          <w:lang w:val="en-US"/>
        </w:rPr>
      </w:pPr>
    </w:p>
    <w:p w14:paraId="36F97F8C" w14:textId="77777777" w:rsidR="00200B7C" w:rsidRPr="00DD666C" w:rsidRDefault="00200B7C" w:rsidP="00F76356">
      <w:pPr>
        <w:jc w:val="center"/>
        <w:rPr>
          <w:rFonts w:cstheme="minorHAnsi"/>
          <w:lang w:val="en-US"/>
        </w:rPr>
      </w:pPr>
    </w:p>
    <w:p w14:paraId="1C9EE797" w14:textId="77777777" w:rsidR="00200B7C" w:rsidRPr="00DD666C" w:rsidRDefault="00200B7C" w:rsidP="00F76356">
      <w:pPr>
        <w:jc w:val="center"/>
        <w:rPr>
          <w:rFonts w:cstheme="minorHAnsi"/>
          <w:lang w:val="en-US"/>
        </w:rPr>
      </w:pPr>
    </w:p>
    <w:p w14:paraId="17275B82" w14:textId="0EDD4D21" w:rsidR="00200B7C" w:rsidRPr="00DD666C" w:rsidRDefault="000C2E55" w:rsidP="00F76356">
      <w:pPr>
        <w:jc w:val="center"/>
        <w:rPr>
          <w:rFonts w:cstheme="minorHAnsi"/>
          <w:lang w:val="en-US"/>
        </w:rPr>
      </w:pPr>
      <w:r w:rsidRPr="00DD666C">
        <w:rPr>
          <w:rFonts w:ascii="Bodoni MT Poster Compressed" w:hAnsi="Bodoni MT Poster Compressed" w:cstheme="minorHAnsi"/>
          <w:b/>
          <w:noProof/>
          <w:color w:val="000000" w:themeColor="text1"/>
          <w:sz w:val="260"/>
          <w:szCs w:val="260"/>
          <w:lang w:val="en-US"/>
        </w:rPr>
        <w:drawing>
          <wp:inline distT="0" distB="0" distL="0" distR="0" wp14:anchorId="318FE286" wp14:editId="42A17C1B">
            <wp:extent cx="1072000" cy="990652"/>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Z New logo.jpg"/>
                    <pic:cNvPicPr/>
                  </pic:nvPicPr>
                  <pic:blipFill rotWithShape="1">
                    <a:blip r:embed="rId8" cstate="print">
                      <a:extLst>
                        <a:ext uri="{28A0092B-C50C-407E-A947-70E740481C1C}">
                          <a14:useLocalDpi xmlns:a14="http://schemas.microsoft.com/office/drawing/2010/main" val="0"/>
                        </a:ext>
                      </a:extLst>
                    </a:blip>
                    <a:srcRect l="11116" r="16743"/>
                    <a:stretch/>
                  </pic:blipFill>
                  <pic:spPr bwMode="auto">
                    <a:xfrm>
                      <a:off x="0" y="0"/>
                      <a:ext cx="1106823" cy="1022832"/>
                    </a:xfrm>
                    <a:prstGeom prst="rect">
                      <a:avLst/>
                    </a:prstGeom>
                    <a:ln>
                      <a:noFill/>
                    </a:ln>
                    <a:extLst>
                      <a:ext uri="{53640926-AAD7-44D8-BBD7-CCE9431645EC}">
                        <a14:shadowObscured xmlns:a14="http://schemas.microsoft.com/office/drawing/2010/main"/>
                      </a:ext>
                    </a:extLst>
                  </pic:spPr>
                </pic:pic>
              </a:graphicData>
            </a:graphic>
          </wp:inline>
        </w:drawing>
      </w:r>
      <w:r w:rsidR="00D71C23" w:rsidRPr="00DD5F59">
        <w:rPr>
          <w:rFonts w:ascii="Calibri" w:hAnsi="Calibri" w:cs="Calibri"/>
          <w:noProof/>
          <w:sz w:val="40"/>
          <w:szCs w:val="40"/>
          <w:lang w:val="en"/>
        </w:rPr>
        <w:drawing>
          <wp:inline distT="0" distB="0" distL="0" distR="0" wp14:anchorId="5AE4A009" wp14:editId="0FDC6A31">
            <wp:extent cx="1026826" cy="1026826"/>
            <wp:effectExtent l="0" t="0" r="1905" b="1905"/>
            <wp:docPr id="1" name="Picture 1" descr="Afbeelding met te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2984" cy="1042984"/>
                    </a:xfrm>
                    <a:prstGeom prst="rect">
                      <a:avLst/>
                    </a:prstGeom>
                    <a:noFill/>
                    <a:ln>
                      <a:noFill/>
                    </a:ln>
                  </pic:spPr>
                </pic:pic>
              </a:graphicData>
            </a:graphic>
          </wp:inline>
        </w:drawing>
      </w:r>
      <w:r w:rsidR="00631897" w:rsidRPr="00DD666C">
        <w:rPr>
          <w:rFonts w:cstheme="minorHAnsi"/>
          <w:noProof/>
          <w:lang w:val="en-US"/>
        </w:rPr>
        <w:t xml:space="preserve"> </w:t>
      </w:r>
      <w:r w:rsidR="0077087F" w:rsidRPr="00D71C23">
        <w:rPr>
          <w:rFonts w:ascii="Bodoni MT Poster Compressed" w:hAnsi="Bodoni MT Poster Compressed" w:cstheme="minorHAnsi"/>
          <w:noProof/>
          <w:sz w:val="210"/>
          <w:szCs w:val="210"/>
          <w:lang w:val="en-US"/>
        </w:rPr>
        <w:t>ZIM</w:t>
      </w:r>
      <w:r w:rsidR="00D16A66" w:rsidRPr="00DD666C">
        <w:rPr>
          <w:rFonts w:cstheme="minorHAnsi"/>
          <w:noProof/>
          <w:lang w:val="en-US"/>
        </w:rPr>
        <w:drawing>
          <wp:inline distT="0" distB="0" distL="0" distR="0" wp14:anchorId="192F9FA8" wp14:editId="21317D43">
            <wp:extent cx="1049311" cy="1054847"/>
            <wp:effectExtent l="0" t="0" r="508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awo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8821" cy="1094565"/>
                    </a:xfrm>
                    <a:prstGeom prst="rect">
                      <a:avLst/>
                    </a:prstGeom>
                  </pic:spPr>
                </pic:pic>
              </a:graphicData>
            </a:graphic>
          </wp:inline>
        </w:drawing>
      </w:r>
      <w:r w:rsidR="00F76356" w:rsidRPr="00DD666C">
        <w:rPr>
          <w:rFonts w:cstheme="minorHAnsi"/>
          <w:noProof/>
          <w:lang w:val="en-US"/>
        </w:rPr>
        <w:drawing>
          <wp:inline distT="0" distB="0" distL="0" distR="0" wp14:anchorId="2AA3D8F7" wp14:editId="2A6E6A1A">
            <wp:extent cx="960936" cy="1135651"/>
            <wp:effectExtent l="0" t="0" r="444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3884" cy="1162771"/>
                    </a:xfrm>
                    <a:prstGeom prst="rect">
                      <a:avLst/>
                    </a:prstGeom>
                  </pic:spPr>
                </pic:pic>
              </a:graphicData>
            </a:graphic>
          </wp:inline>
        </w:drawing>
      </w:r>
    </w:p>
    <w:p w14:paraId="5BEE40EC" w14:textId="77777777" w:rsidR="00200B7C" w:rsidRPr="00DD666C" w:rsidRDefault="00200B7C" w:rsidP="00200B7C">
      <w:pPr>
        <w:rPr>
          <w:rFonts w:cstheme="minorHAnsi"/>
          <w:lang w:val="en-US"/>
        </w:rPr>
      </w:pPr>
    </w:p>
    <w:p w14:paraId="5E3D8E80" w14:textId="77777777" w:rsidR="00200B7C" w:rsidRPr="00DD666C" w:rsidRDefault="00200B7C" w:rsidP="00200B7C">
      <w:pPr>
        <w:rPr>
          <w:rFonts w:cstheme="minorHAnsi"/>
          <w:lang w:val="en-US"/>
        </w:rPr>
      </w:pPr>
    </w:p>
    <w:p w14:paraId="7A90AC7F" w14:textId="77777777" w:rsidR="00D118F3" w:rsidRPr="00DD666C" w:rsidRDefault="00D118F3" w:rsidP="00D118F3">
      <w:pPr>
        <w:rPr>
          <w:rFonts w:cstheme="minorHAnsi"/>
          <w:lang w:val="en-US"/>
        </w:rPr>
      </w:pPr>
    </w:p>
    <w:p w14:paraId="1B3688D6" w14:textId="3A162B8C" w:rsidR="00D118F3" w:rsidRPr="00DD666C" w:rsidRDefault="00D71C23" w:rsidP="00D118F3">
      <w:pPr>
        <w:rPr>
          <w:rFonts w:cstheme="minorHAnsi"/>
          <w:lang w:val="en-US"/>
        </w:rPr>
      </w:pPr>
      <w:r w:rsidRPr="00DD666C">
        <w:rPr>
          <w:rFonts w:cstheme="minorHAnsi"/>
          <w:noProof/>
          <w:lang w:val="en-US"/>
        </w:rPr>
        <mc:AlternateContent>
          <mc:Choice Requires="wps">
            <w:drawing>
              <wp:anchor distT="0" distB="0" distL="114300" distR="114300" simplePos="0" relativeHeight="251660288" behindDoc="0" locked="0" layoutInCell="1" allowOverlap="1" wp14:anchorId="78480074" wp14:editId="19A08DDF">
                <wp:simplePos x="0" y="0"/>
                <wp:positionH relativeFrom="column">
                  <wp:posOffset>140096</wp:posOffset>
                </wp:positionH>
                <wp:positionV relativeFrom="paragraph">
                  <wp:posOffset>60252</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0598CDA6" w14:textId="77777777" w:rsidR="00BB3253" w:rsidRDefault="00BB3253" w:rsidP="00BB3253">
                            <w:pPr>
                              <w:jc w:val="center"/>
                              <w:rPr>
                                <w:rFonts w:cstheme="minorHAnsi"/>
                                <w:sz w:val="36"/>
                                <w:szCs w:val="36"/>
                                <w:lang w:val="en-GB"/>
                              </w:rPr>
                            </w:pPr>
                            <w:r w:rsidRPr="00BB3253">
                              <w:rPr>
                                <w:rFonts w:cstheme="minorHAnsi"/>
                                <w:sz w:val="36"/>
                                <w:szCs w:val="36"/>
                                <w:lang w:val="en-GB"/>
                              </w:rPr>
                              <w:t xml:space="preserve">NGO </w:t>
                            </w:r>
                            <w:r w:rsidR="007147F3">
                              <w:rPr>
                                <w:rFonts w:cstheme="minorHAnsi"/>
                                <w:sz w:val="36"/>
                                <w:szCs w:val="36"/>
                                <w:lang w:val="en-GB"/>
                              </w:rPr>
                              <w:t>submission</w:t>
                            </w:r>
                            <w:r w:rsidRPr="00BB3253">
                              <w:rPr>
                                <w:rFonts w:cstheme="minorHAnsi"/>
                                <w:sz w:val="36"/>
                                <w:szCs w:val="36"/>
                                <w:lang w:val="en-GB"/>
                              </w:rPr>
                              <w:t xml:space="preserve"> for the 75</w:t>
                            </w:r>
                            <w:r w:rsidRPr="00BB3253">
                              <w:rPr>
                                <w:rFonts w:cstheme="minorHAnsi"/>
                                <w:sz w:val="36"/>
                                <w:szCs w:val="36"/>
                                <w:vertAlign w:val="superscript"/>
                                <w:lang w:val="en-GB"/>
                              </w:rPr>
                              <w:t>th</w:t>
                            </w:r>
                            <w:r w:rsidRPr="00BB3253">
                              <w:rPr>
                                <w:rFonts w:cstheme="minorHAnsi"/>
                                <w:sz w:val="36"/>
                                <w:szCs w:val="36"/>
                                <w:lang w:val="en-GB"/>
                              </w:rPr>
                              <w:t xml:space="preserve"> session of the Committee on the Elimination of Discrimination Against Women</w:t>
                            </w:r>
                          </w:p>
                          <w:p w14:paraId="5216103A" w14:textId="77777777" w:rsidR="00BB3253" w:rsidRDefault="00BB3253" w:rsidP="00BB3253">
                            <w:pPr>
                              <w:rPr>
                                <w:rFonts w:cstheme="minorHAnsi"/>
                                <w:sz w:val="36"/>
                                <w:szCs w:val="36"/>
                                <w:lang w:val="en-GB"/>
                              </w:rPr>
                            </w:pPr>
                          </w:p>
                          <w:p w14:paraId="33796061" w14:textId="77777777" w:rsidR="00BB3253" w:rsidRDefault="00CC300F" w:rsidP="00BB3253">
                            <w:pPr>
                              <w:jc w:val="center"/>
                              <w:rPr>
                                <w:rFonts w:cstheme="minorHAnsi"/>
                                <w:sz w:val="32"/>
                                <w:szCs w:val="32"/>
                                <w:lang w:val="en-GB"/>
                              </w:rPr>
                            </w:pPr>
                            <w:r>
                              <w:rPr>
                                <w:rFonts w:cstheme="minorHAnsi"/>
                                <w:sz w:val="32"/>
                                <w:szCs w:val="32"/>
                                <w:lang w:val="en-GB"/>
                              </w:rPr>
                              <w:t>Country Review of</w:t>
                            </w:r>
                            <w:r w:rsidR="00BB3253" w:rsidRPr="00BB3253">
                              <w:rPr>
                                <w:rFonts w:cstheme="minorHAnsi"/>
                                <w:sz w:val="32"/>
                                <w:szCs w:val="32"/>
                                <w:lang w:val="en-GB"/>
                              </w:rPr>
                              <w:t xml:space="preserve"> the Republic of Zimbabwe</w:t>
                            </w:r>
                          </w:p>
                          <w:p w14:paraId="527344E0" w14:textId="77777777" w:rsidR="00BB3253" w:rsidRPr="00BB3253" w:rsidRDefault="00BB3253" w:rsidP="00BB3253">
                            <w:pPr>
                              <w:rPr>
                                <w:rFonts w:cstheme="minorHAnsi"/>
                                <w:sz w:val="32"/>
                                <w:szCs w:val="32"/>
                                <w:lang w:val="en-US"/>
                              </w:rPr>
                            </w:pPr>
                          </w:p>
                          <w:p w14:paraId="2B2624D6" w14:textId="77777777" w:rsidR="00BB3253" w:rsidRPr="00BB3253" w:rsidRDefault="00BB3253">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480074" id="_x0000_t202" coordsize="21600,21600" o:spt="202" path="m,l,21600r21600,l21600,xe">
                <v:stroke joinstyle="miter"/>
                <v:path gradientshapeok="t" o:connecttype="rect"/>
              </v:shapetype>
              <v:shape id="Tekstvak 9" o:spid="_x0000_s1026" type="#_x0000_t202" style="position:absolute;margin-left:11.05pt;margin-top:4.75pt;width:1in;height:11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czFfAIAAFAFAAAOAAAAZHJzL2Uyb0RvYy54bWysVN9P2zAQfp+0/8Hy+0jSlbFWpKgDMU1C&#13;&#10;gAYTz65jkwjHZ9lHk+6v39lJQ8XQJk3rg3u5H9/dfb7z6VnfGrZVPjRgS14c5ZwpK6Fq7GPJf9xf&#13;&#10;fvjMWUBhK2HAqpLvVOBnq/fvTju3VDOowVTKMwKxYdm5kteIbpllQdaqFeEInLJk1OBbgfTpH7PK&#13;&#10;i47QW5PN8vxT1oGvnAepQiDtxWDkq4SvtZJ4o3VQyEzJqTZMp0/nJp7Z6lQsH71wdSPHMsQ/VNGK&#13;&#10;xlLSCepCoGDPvvkNqm2khwAajyS0GWjdSJV6oG6K/FU3d7VwKvVC5AQ30RT+H6y83t561lQlX3Bm&#13;&#10;RUtXdK+eAm7FE1tEdjoXluR058gN+y/Q0y3v9YGUsele+zb+UzuM7MTzbuJW9cgkKRfFfJ6TRZKp&#13;&#10;OC5OFvk8wmQv0c4H/KqgZVEouae7S5SK7VXAwXXvEpMZG3WxvKGMJOHOqMH4XWlqixLPEkgaKHVu&#13;&#10;PNsKGgUhpbL4cTDVolKD+jin31jWFJGKNJYAI7JujJmwiz9hDyWP/jFUpXmcgvO/B08RKTNYnILb&#13;&#10;xoJ/C8Bguh7iVQ/+e5IGaiJL2G96Ki6KG6h2dLEehsUITl42xP6VCHgrPG0C3RhtN97QoQ10JYdR&#13;&#10;4qwG//MtffSnASUrZx1tVsktrT5n5pulwU1zQIuYPubHJzPK4A8tm0OLfW7Pge6roFfEySRGfzR7&#13;&#10;UXtoH+gJWMecZBJWUuaS4148x2Hb6QmRar1OTrR6TuCVvXMyQkdy42Td9w/Cu3H8kAb3GvYbKJav&#13;&#10;pnDwjZEW1s8Iukkj+sLpSDutbZqf8YmJ78Lhd/J6eQhXvwAAAP//AwBQSwMEFAAGAAgAAAAhADN+&#13;&#10;LqrfAAAADQEAAA8AAABkcnMvZG93bnJldi54bWxMT01vwjAMvU/af4g8abeRUo2KlaZoMDjuAOMH&#13;&#10;pI3XliVO1wQo/37mNC6Wnp/9Porl6Kw44xA6TwqmkwQEUu1NR42Cw9f2ZQ4iRE1GW0+o4IoBluXj&#13;&#10;Q6Fz4y+0w/M+NoJFKORaQRtjn0sZ6hadDhPfIzH37QenI8OhkWbQFxZ3VqZJkkmnO2KHVve4brH+&#13;&#10;2Z+cgm06HBq73qziTlbHz+r3ulkdO6Wen8aPBY/3BYiIY/z/gFsHzg8lB6v8iUwQVkGaTvlSwdsM&#13;&#10;xI3OMsYV71/nM5BlIe9blH8AAAD//wMAUEsBAi0AFAAGAAgAAAAhALaDOJL+AAAA4QEAABMAAAAA&#13;&#10;AAAAAAAAAAAAAAAAAFtDb250ZW50X1R5cGVzXS54bWxQSwECLQAUAAYACAAAACEAOP0h/9YAAACU&#13;&#10;AQAACwAAAAAAAAAAAAAAAAAvAQAAX3JlbHMvLnJlbHNQSwECLQAUAAYACAAAACEAbGHMxXwCAABQ&#13;&#10;BQAADgAAAAAAAAAAAAAAAAAuAgAAZHJzL2Uyb0RvYy54bWxQSwECLQAUAAYACAAAACEAM34uqt8A&#13;&#10;AAANAQAADwAAAAAAAAAAAAAAAADWBAAAZHJzL2Rvd25yZXYueG1sUEsFBgAAAAAEAAQA8wAAAOIF&#13;&#10;AAAAAA==&#13;&#10;" fillcolor="#a5a5a5 [3206]" strokecolor="#525252 [1606]" strokeweight="1pt">
                <v:textbox>
                  <w:txbxContent>
                    <w:p w14:paraId="0598CDA6" w14:textId="77777777" w:rsidR="00BB3253" w:rsidRDefault="00BB3253" w:rsidP="00BB3253">
                      <w:pPr>
                        <w:jc w:val="center"/>
                        <w:rPr>
                          <w:rFonts w:cstheme="minorHAnsi"/>
                          <w:sz w:val="36"/>
                          <w:szCs w:val="36"/>
                          <w:lang w:val="en-GB"/>
                        </w:rPr>
                      </w:pPr>
                      <w:r w:rsidRPr="00BB3253">
                        <w:rPr>
                          <w:rFonts w:cstheme="minorHAnsi"/>
                          <w:sz w:val="36"/>
                          <w:szCs w:val="36"/>
                          <w:lang w:val="en-GB"/>
                        </w:rPr>
                        <w:t xml:space="preserve">NGO </w:t>
                      </w:r>
                      <w:r w:rsidR="007147F3">
                        <w:rPr>
                          <w:rFonts w:cstheme="minorHAnsi"/>
                          <w:sz w:val="36"/>
                          <w:szCs w:val="36"/>
                          <w:lang w:val="en-GB"/>
                        </w:rPr>
                        <w:t>submission</w:t>
                      </w:r>
                      <w:r w:rsidRPr="00BB3253">
                        <w:rPr>
                          <w:rFonts w:cstheme="minorHAnsi"/>
                          <w:sz w:val="36"/>
                          <w:szCs w:val="36"/>
                          <w:lang w:val="en-GB"/>
                        </w:rPr>
                        <w:t xml:space="preserve"> for the 75</w:t>
                      </w:r>
                      <w:r w:rsidRPr="00BB3253">
                        <w:rPr>
                          <w:rFonts w:cstheme="minorHAnsi"/>
                          <w:sz w:val="36"/>
                          <w:szCs w:val="36"/>
                          <w:vertAlign w:val="superscript"/>
                          <w:lang w:val="en-GB"/>
                        </w:rPr>
                        <w:t>th</w:t>
                      </w:r>
                      <w:r w:rsidRPr="00BB3253">
                        <w:rPr>
                          <w:rFonts w:cstheme="minorHAnsi"/>
                          <w:sz w:val="36"/>
                          <w:szCs w:val="36"/>
                          <w:lang w:val="en-GB"/>
                        </w:rPr>
                        <w:t xml:space="preserve"> session of the Committee on the Elimination of Discrimination Against Women</w:t>
                      </w:r>
                    </w:p>
                    <w:p w14:paraId="5216103A" w14:textId="77777777" w:rsidR="00BB3253" w:rsidRDefault="00BB3253" w:rsidP="00BB3253">
                      <w:pPr>
                        <w:rPr>
                          <w:rFonts w:cstheme="minorHAnsi"/>
                          <w:sz w:val="36"/>
                          <w:szCs w:val="36"/>
                          <w:lang w:val="en-GB"/>
                        </w:rPr>
                      </w:pPr>
                    </w:p>
                    <w:p w14:paraId="33796061" w14:textId="77777777" w:rsidR="00BB3253" w:rsidRDefault="00CC300F" w:rsidP="00BB3253">
                      <w:pPr>
                        <w:jc w:val="center"/>
                        <w:rPr>
                          <w:rFonts w:cstheme="minorHAnsi"/>
                          <w:sz w:val="32"/>
                          <w:szCs w:val="32"/>
                          <w:lang w:val="en-GB"/>
                        </w:rPr>
                      </w:pPr>
                      <w:r>
                        <w:rPr>
                          <w:rFonts w:cstheme="minorHAnsi"/>
                          <w:sz w:val="32"/>
                          <w:szCs w:val="32"/>
                          <w:lang w:val="en-GB"/>
                        </w:rPr>
                        <w:t>Country Review of</w:t>
                      </w:r>
                      <w:r w:rsidR="00BB3253" w:rsidRPr="00BB3253">
                        <w:rPr>
                          <w:rFonts w:cstheme="minorHAnsi"/>
                          <w:sz w:val="32"/>
                          <w:szCs w:val="32"/>
                          <w:lang w:val="en-GB"/>
                        </w:rPr>
                        <w:t xml:space="preserve"> the Republic of Zimbabwe</w:t>
                      </w:r>
                    </w:p>
                    <w:p w14:paraId="527344E0" w14:textId="77777777" w:rsidR="00BB3253" w:rsidRPr="00BB3253" w:rsidRDefault="00BB3253" w:rsidP="00BB3253">
                      <w:pPr>
                        <w:rPr>
                          <w:rFonts w:cstheme="minorHAnsi"/>
                          <w:sz w:val="32"/>
                          <w:szCs w:val="32"/>
                          <w:lang w:val="en-US"/>
                        </w:rPr>
                      </w:pPr>
                    </w:p>
                    <w:p w14:paraId="2B2624D6" w14:textId="77777777" w:rsidR="00BB3253" w:rsidRPr="00BB3253" w:rsidRDefault="00BB3253">
                      <w:pPr>
                        <w:rPr>
                          <w:sz w:val="36"/>
                          <w:szCs w:val="36"/>
                          <w:lang w:val="en-US"/>
                        </w:rPr>
                      </w:pPr>
                    </w:p>
                  </w:txbxContent>
                </v:textbox>
              </v:shape>
            </w:pict>
          </mc:Fallback>
        </mc:AlternateContent>
      </w:r>
    </w:p>
    <w:p w14:paraId="162C4798" w14:textId="115662BA" w:rsidR="00F76356" w:rsidRPr="00DD666C" w:rsidRDefault="00F76356">
      <w:pPr>
        <w:rPr>
          <w:rFonts w:cstheme="minorHAnsi"/>
          <w:lang w:val="en-US"/>
        </w:rPr>
      </w:pPr>
    </w:p>
    <w:p w14:paraId="3BC3617E" w14:textId="77777777" w:rsidR="00D16A66" w:rsidRPr="00DD666C" w:rsidRDefault="00D16A66">
      <w:pPr>
        <w:rPr>
          <w:rFonts w:cstheme="minorHAnsi"/>
          <w:lang w:val="en-US"/>
        </w:rPr>
      </w:pPr>
    </w:p>
    <w:p w14:paraId="517FFF5B" w14:textId="77777777" w:rsidR="00D16A66" w:rsidRPr="00DD666C" w:rsidRDefault="00D16A66">
      <w:pPr>
        <w:rPr>
          <w:rFonts w:cstheme="minorHAnsi"/>
          <w:lang w:val="en-US"/>
        </w:rPr>
      </w:pPr>
    </w:p>
    <w:p w14:paraId="36742512" w14:textId="77777777" w:rsidR="00BB3253" w:rsidRPr="00DD666C" w:rsidRDefault="00BB3253" w:rsidP="00BB3253">
      <w:pPr>
        <w:pStyle w:val="Normaalweb"/>
        <w:shd w:val="clear" w:color="auto" w:fill="FFFFFF"/>
        <w:jc w:val="center"/>
        <w:rPr>
          <w:rFonts w:ascii="Cambria" w:hAnsi="Cambria"/>
          <w:b/>
          <w:bCs/>
          <w:sz w:val="28"/>
          <w:szCs w:val="28"/>
          <w:lang w:val="en-US"/>
        </w:rPr>
      </w:pPr>
    </w:p>
    <w:p w14:paraId="20BEE34E" w14:textId="77777777" w:rsidR="00BB3253" w:rsidRPr="00DD666C" w:rsidRDefault="00BB3253" w:rsidP="00BB3253">
      <w:pPr>
        <w:pStyle w:val="Normaalweb"/>
        <w:shd w:val="clear" w:color="auto" w:fill="FFFFFF"/>
        <w:jc w:val="center"/>
        <w:rPr>
          <w:rFonts w:ascii="Cambria" w:hAnsi="Cambria"/>
          <w:b/>
          <w:bCs/>
          <w:sz w:val="28"/>
          <w:szCs w:val="28"/>
          <w:lang w:val="en-US"/>
        </w:rPr>
      </w:pPr>
    </w:p>
    <w:p w14:paraId="15812916" w14:textId="77777777" w:rsidR="00F666C9" w:rsidRPr="00DD666C" w:rsidRDefault="00F666C9" w:rsidP="00BB3253">
      <w:pPr>
        <w:pStyle w:val="Normaalweb"/>
        <w:shd w:val="clear" w:color="auto" w:fill="FFFFFF"/>
        <w:jc w:val="center"/>
        <w:rPr>
          <w:rFonts w:ascii="Cambria" w:hAnsi="Cambria"/>
          <w:b/>
          <w:bCs/>
          <w:sz w:val="28"/>
          <w:szCs w:val="28"/>
          <w:lang w:val="en-US"/>
        </w:rPr>
      </w:pPr>
    </w:p>
    <w:p w14:paraId="1711EFEF" w14:textId="77777777" w:rsidR="00D16A66" w:rsidRPr="00E15D2B" w:rsidRDefault="00D16A66" w:rsidP="00BB3253">
      <w:pPr>
        <w:pStyle w:val="Normaalweb"/>
        <w:shd w:val="clear" w:color="auto" w:fill="FFFFFF"/>
        <w:jc w:val="center"/>
        <w:rPr>
          <w:rFonts w:asciiTheme="minorHAnsi" w:hAnsiTheme="minorHAnsi"/>
          <w:b/>
          <w:bCs/>
          <w:sz w:val="28"/>
          <w:szCs w:val="28"/>
          <w:lang w:val="en-US"/>
        </w:rPr>
      </w:pPr>
      <w:r w:rsidRPr="00E15D2B">
        <w:rPr>
          <w:rFonts w:asciiTheme="minorHAnsi" w:hAnsiTheme="minorHAnsi"/>
          <w:b/>
          <w:bCs/>
          <w:sz w:val="28"/>
          <w:szCs w:val="28"/>
          <w:lang w:val="en-US"/>
        </w:rPr>
        <w:t>Joint NGO submission by:</w:t>
      </w:r>
    </w:p>
    <w:p w14:paraId="262E6D7B" w14:textId="77777777" w:rsidR="00D16A66" w:rsidRPr="00E15D2B" w:rsidRDefault="00D16A66" w:rsidP="00BB3253">
      <w:pPr>
        <w:pStyle w:val="Normaalweb"/>
        <w:shd w:val="clear" w:color="auto" w:fill="FFFFFF"/>
        <w:jc w:val="center"/>
        <w:rPr>
          <w:rFonts w:asciiTheme="minorHAnsi" w:hAnsiTheme="minorHAnsi" w:cstheme="minorHAnsi"/>
          <w:lang w:val="en-US"/>
        </w:rPr>
      </w:pPr>
      <w:r w:rsidRPr="00E15D2B">
        <w:rPr>
          <w:rFonts w:asciiTheme="minorHAnsi" w:hAnsiTheme="minorHAnsi" w:cstheme="minorHAnsi"/>
          <w:lang w:val="en-US"/>
        </w:rPr>
        <w:t>Intersex Community of Zimbabwe - ICOZ</w:t>
      </w:r>
    </w:p>
    <w:p w14:paraId="5E2AD05D" w14:textId="38FB94FE" w:rsidR="00D16A66" w:rsidRDefault="00D16A66" w:rsidP="00BB3253">
      <w:pPr>
        <w:pStyle w:val="Normaalweb"/>
        <w:shd w:val="clear" w:color="auto" w:fill="FFFFFF"/>
        <w:jc w:val="center"/>
        <w:rPr>
          <w:rFonts w:asciiTheme="minorHAnsi" w:hAnsiTheme="minorHAnsi" w:cstheme="minorHAnsi"/>
          <w:lang w:val="en-US"/>
        </w:rPr>
      </w:pPr>
      <w:r w:rsidRPr="00E15D2B">
        <w:rPr>
          <w:rFonts w:asciiTheme="minorHAnsi" w:hAnsiTheme="minorHAnsi" w:cstheme="minorHAnsi"/>
          <w:lang w:val="en-US"/>
        </w:rPr>
        <w:t xml:space="preserve">Zimbabwe Intersex Movement </w:t>
      </w:r>
      <w:r w:rsidR="00D71C23">
        <w:rPr>
          <w:rFonts w:asciiTheme="minorHAnsi" w:hAnsiTheme="minorHAnsi" w:cstheme="minorHAnsi"/>
          <w:lang w:val="en-US"/>
        </w:rPr>
        <w:t>–</w:t>
      </w:r>
      <w:r w:rsidRPr="00E15D2B">
        <w:rPr>
          <w:rFonts w:asciiTheme="minorHAnsi" w:hAnsiTheme="minorHAnsi" w:cstheme="minorHAnsi"/>
          <w:lang w:val="en-US"/>
        </w:rPr>
        <w:t xml:space="preserve"> ZIM</w:t>
      </w:r>
    </w:p>
    <w:p w14:paraId="796BB1C7" w14:textId="4FAE7D3F" w:rsidR="00D71C23" w:rsidRPr="00E15D2B" w:rsidRDefault="00D71C23" w:rsidP="00BB3253">
      <w:pPr>
        <w:pStyle w:val="Normaalweb"/>
        <w:shd w:val="clear" w:color="auto" w:fill="FFFFFF"/>
        <w:jc w:val="center"/>
        <w:rPr>
          <w:rFonts w:asciiTheme="minorHAnsi" w:hAnsiTheme="minorHAnsi" w:cstheme="minorHAnsi"/>
          <w:lang w:val="en-US"/>
        </w:rPr>
      </w:pPr>
      <w:r>
        <w:rPr>
          <w:rFonts w:asciiTheme="minorHAnsi" w:hAnsiTheme="minorHAnsi" w:cstheme="minorHAnsi"/>
          <w:lang w:val="en-US"/>
        </w:rPr>
        <w:t>Intersex Advocate Trust in Zimbabwe - IAZ</w:t>
      </w:r>
    </w:p>
    <w:p w14:paraId="2B8860F8" w14:textId="514A144F" w:rsidR="00D16A66" w:rsidRPr="00E15D2B" w:rsidRDefault="00D16A66" w:rsidP="00BB3253">
      <w:pPr>
        <w:pStyle w:val="Normaalweb"/>
        <w:shd w:val="clear" w:color="auto" w:fill="FFFFFF"/>
        <w:jc w:val="center"/>
        <w:rPr>
          <w:rFonts w:asciiTheme="minorHAnsi" w:hAnsiTheme="minorHAnsi" w:cstheme="minorHAnsi"/>
          <w:lang w:val="en-US"/>
        </w:rPr>
      </w:pPr>
      <w:r w:rsidRPr="00E15D2B">
        <w:rPr>
          <w:rFonts w:asciiTheme="minorHAnsi" w:hAnsiTheme="minorHAnsi" w:cstheme="minorHAnsi"/>
          <w:lang w:val="en-US"/>
        </w:rPr>
        <w:t xml:space="preserve">Rise Above, Women’s </w:t>
      </w:r>
      <w:r w:rsidR="00DD666C" w:rsidRPr="00E15D2B">
        <w:rPr>
          <w:rFonts w:asciiTheme="minorHAnsi" w:hAnsiTheme="minorHAnsi" w:cstheme="minorHAnsi"/>
          <w:lang w:val="en-US"/>
        </w:rPr>
        <w:t>Organization</w:t>
      </w:r>
      <w:r w:rsidRPr="00E15D2B">
        <w:rPr>
          <w:rFonts w:asciiTheme="minorHAnsi" w:hAnsiTheme="minorHAnsi" w:cstheme="minorHAnsi"/>
          <w:lang w:val="en-US"/>
        </w:rPr>
        <w:t xml:space="preserve"> - RAWO</w:t>
      </w:r>
    </w:p>
    <w:p w14:paraId="29FCD420" w14:textId="77777777" w:rsidR="006A3827" w:rsidRPr="00E15D2B" w:rsidRDefault="00D16A66" w:rsidP="006A3827">
      <w:pPr>
        <w:pStyle w:val="Normaalweb"/>
        <w:shd w:val="clear" w:color="auto" w:fill="FFFFFF"/>
        <w:jc w:val="center"/>
        <w:rPr>
          <w:rFonts w:asciiTheme="minorHAnsi" w:hAnsiTheme="minorHAnsi" w:cstheme="minorHAnsi"/>
          <w:lang w:val="en-US"/>
        </w:rPr>
      </w:pPr>
      <w:r w:rsidRPr="00E15D2B">
        <w:rPr>
          <w:rFonts w:asciiTheme="minorHAnsi" w:hAnsiTheme="minorHAnsi" w:cstheme="minorHAnsi"/>
          <w:lang w:val="en-US"/>
        </w:rPr>
        <w:t>NNID Foundation</w:t>
      </w:r>
      <w:bookmarkStart w:id="0" w:name="_Toc11066832"/>
      <w:bookmarkStart w:id="1" w:name="_Toc11071759"/>
    </w:p>
    <w:p w14:paraId="636294C8" w14:textId="77777777" w:rsidR="006A3827" w:rsidRPr="00E15D2B" w:rsidRDefault="006A3827" w:rsidP="006A3827">
      <w:pPr>
        <w:pStyle w:val="Normaalweb"/>
        <w:shd w:val="clear" w:color="auto" w:fill="FFFFFF"/>
        <w:jc w:val="center"/>
        <w:rPr>
          <w:rFonts w:asciiTheme="minorHAnsi" w:hAnsiTheme="minorHAnsi" w:cstheme="minorHAnsi"/>
          <w:lang w:val="en-US"/>
        </w:rPr>
      </w:pPr>
    </w:p>
    <w:p w14:paraId="57F2AF98" w14:textId="31015A88" w:rsidR="006A3827" w:rsidRPr="00E15D2B" w:rsidRDefault="006A3827" w:rsidP="00116F36">
      <w:pPr>
        <w:rPr>
          <w:rFonts w:eastAsia="Times New Roman" w:cstheme="minorHAnsi"/>
          <w:lang w:val="en-US" w:eastAsia="nl-NL"/>
        </w:rPr>
      </w:pPr>
      <w:r w:rsidRPr="00E15D2B">
        <w:rPr>
          <w:rFonts w:cstheme="minorHAnsi"/>
          <w:lang w:val="en-US"/>
        </w:rPr>
        <w:t>J</w:t>
      </w:r>
      <w:r w:rsidR="00CC300F" w:rsidRPr="00E15D2B">
        <w:rPr>
          <w:rFonts w:cstheme="minorHAnsi"/>
          <w:lang w:val="en-US"/>
        </w:rPr>
        <w:t>anuary</w:t>
      </w:r>
      <w:r w:rsidRPr="00E15D2B">
        <w:rPr>
          <w:rFonts w:cstheme="minorHAnsi"/>
          <w:lang w:val="en-US"/>
        </w:rPr>
        <w:t xml:space="preserve"> 20</w:t>
      </w:r>
      <w:r w:rsidR="00EE43B8">
        <w:rPr>
          <w:rFonts w:cstheme="minorHAnsi"/>
          <w:lang w:val="en-US"/>
        </w:rPr>
        <w:t>20</w:t>
      </w:r>
      <w:r w:rsidRPr="00E15D2B">
        <w:rPr>
          <w:rFonts w:cstheme="minorHAnsi"/>
          <w:lang w:val="en-US"/>
        </w:rPr>
        <w:br w:type="page"/>
      </w:r>
      <w:r w:rsidR="00116F36" w:rsidRPr="00E15D2B">
        <w:rPr>
          <w:rFonts w:cstheme="minorHAnsi"/>
          <w:lang w:val="en-US"/>
        </w:rPr>
        <w:lastRenderedPageBreak/>
        <w:br w:type="page"/>
      </w:r>
    </w:p>
    <w:sdt>
      <w:sdtPr>
        <w:rPr>
          <w:rFonts w:asciiTheme="minorHAnsi" w:eastAsiaTheme="minorHAnsi" w:hAnsiTheme="minorHAnsi" w:cstheme="minorBidi"/>
          <w:b w:val="0"/>
          <w:bCs w:val="0"/>
          <w:color w:val="auto"/>
          <w:sz w:val="24"/>
          <w:szCs w:val="24"/>
          <w:lang w:val="en-US" w:eastAsia="en-US"/>
        </w:rPr>
        <w:id w:val="-494332875"/>
        <w:docPartObj>
          <w:docPartGallery w:val="Table of Contents"/>
          <w:docPartUnique/>
        </w:docPartObj>
      </w:sdtPr>
      <w:sdtEndPr>
        <w:rPr>
          <w:noProof/>
        </w:rPr>
      </w:sdtEndPr>
      <w:sdtContent>
        <w:p w14:paraId="14474C7D" w14:textId="77777777" w:rsidR="006A3827" w:rsidRPr="00E15D2B" w:rsidRDefault="00116F36">
          <w:pPr>
            <w:pStyle w:val="Kopvaninhoudsopgave"/>
            <w:rPr>
              <w:rFonts w:asciiTheme="minorHAnsi" w:hAnsiTheme="minorHAnsi"/>
              <w:lang w:val="en-US"/>
            </w:rPr>
          </w:pPr>
          <w:r w:rsidRPr="00E15D2B">
            <w:rPr>
              <w:rFonts w:asciiTheme="minorHAnsi" w:hAnsiTheme="minorHAnsi"/>
              <w:lang w:val="en-US"/>
            </w:rPr>
            <w:t>Table of Contents</w:t>
          </w:r>
        </w:p>
        <w:p w14:paraId="0E4E0AF7" w14:textId="77777777" w:rsidR="00116F36" w:rsidRPr="00E15D2B" w:rsidRDefault="00116F36" w:rsidP="00116F36">
          <w:pPr>
            <w:rPr>
              <w:lang w:val="en-US" w:eastAsia="nl-NL"/>
            </w:rPr>
          </w:pPr>
        </w:p>
        <w:p w14:paraId="63075801" w14:textId="77777777" w:rsidR="008D5A06" w:rsidRPr="00E15D2B" w:rsidRDefault="006A3827">
          <w:pPr>
            <w:pStyle w:val="Inhopg1"/>
            <w:tabs>
              <w:tab w:val="right" w:leader="dot" w:pos="9056"/>
            </w:tabs>
            <w:rPr>
              <w:rFonts w:eastAsiaTheme="minorEastAsia" w:cstheme="minorBidi"/>
              <w:b w:val="0"/>
              <w:bCs w:val="0"/>
              <w:caps w:val="0"/>
              <w:noProof/>
              <w:sz w:val="24"/>
              <w:szCs w:val="24"/>
              <w:lang w:val="en-US" w:eastAsia="nl-NL"/>
            </w:rPr>
          </w:pPr>
          <w:r w:rsidRPr="00E15D2B">
            <w:rPr>
              <w:b w:val="0"/>
              <w:bCs w:val="0"/>
              <w:smallCaps/>
              <w:lang w:val="en-US"/>
            </w:rPr>
            <w:fldChar w:fldCharType="begin"/>
          </w:r>
          <w:r w:rsidRPr="00E15D2B">
            <w:rPr>
              <w:lang w:val="en-US"/>
            </w:rPr>
            <w:instrText>TOC \o "1-3" \h \z \u</w:instrText>
          </w:r>
          <w:r w:rsidRPr="00E15D2B">
            <w:rPr>
              <w:b w:val="0"/>
              <w:bCs w:val="0"/>
              <w:smallCaps/>
              <w:lang w:val="en-US"/>
            </w:rPr>
            <w:fldChar w:fldCharType="separate"/>
          </w:r>
          <w:hyperlink w:anchor="_Toc29402150" w:history="1">
            <w:r w:rsidR="008D5A06" w:rsidRPr="00E15D2B">
              <w:rPr>
                <w:rStyle w:val="Hyperlink"/>
                <w:noProof/>
                <w:lang w:val="en-US"/>
              </w:rPr>
              <w:t>Executive summary</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_Toc29402150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1</w:t>
            </w:r>
            <w:r w:rsidR="008D5A06" w:rsidRPr="00E15D2B">
              <w:rPr>
                <w:noProof/>
                <w:webHidden/>
                <w:lang w:val="en-US"/>
              </w:rPr>
              <w:fldChar w:fldCharType="end"/>
            </w:r>
          </w:hyperlink>
        </w:p>
        <w:p w14:paraId="2BC819FF"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1" w:history="1">
            <w:r w:rsidR="008D5A06" w:rsidRPr="00E15D2B">
              <w:rPr>
                <w:rStyle w:val="Hyperlink"/>
                <w:noProof/>
                <w:lang w:val="en-US"/>
              </w:rPr>
              <w:t>Key words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_Toc29402151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1</w:t>
            </w:r>
            <w:r w:rsidR="008D5A06" w:rsidRPr="00E15D2B">
              <w:rPr>
                <w:noProof/>
                <w:webHidden/>
                <w:lang w:val="en-US"/>
              </w:rPr>
              <w:fldChar w:fldCharType="end"/>
            </w:r>
          </w:hyperlink>
        </w:p>
        <w:p w14:paraId="369A1A3D" w14:textId="77777777" w:rsidR="008D5A06" w:rsidRPr="00E15D2B" w:rsidRDefault="007C05C1">
          <w:pPr>
            <w:pStyle w:val="Inhopg1"/>
            <w:tabs>
              <w:tab w:val="right" w:leader="dot" w:pos="9056"/>
            </w:tabs>
            <w:rPr>
              <w:rFonts w:eastAsiaTheme="minorEastAsia" w:cstheme="minorBidi"/>
              <w:b w:val="0"/>
              <w:bCs w:val="0"/>
              <w:caps w:val="0"/>
              <w:noProof/>
              <w:sz w:val="24"/>
              <w:szCs w:val="24"/>
              <w:lang w:val="en-US" w:eastAsia="nl-NL"/>
            </w:rPr>
          </w:pPr>
          <w:hyperlink w:anchor="_Toc29402152" w:history="1">
            <w:r w:rsidR="008D5A06" w:rsidRPr="00E15D2B">
              <w:rPr>
                <w:rStyle w:val="Hyperlink"/>
                <w:noProof/>
                <w:lang w:val="en-US"/>
              </w:rPr>
              <w:t>Introduction</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_Toc29402152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2</w:t>
            </w:r>
            <w:r w:rsidR="008D5A06" w:rsidRPr="00E15D2B">
              <w:rPr>
                <w:noProof/>
                <w:webHidden/>
                <w:lang w:val="en-US"/>
              </w:rPr>
              <w:fldChar w:fldCharType="end"/>
            </w:r>
          </w:hyperlink>
        </w:p>
        <w:p w14:paraId="50ED5E64" w14:textId="77777777" w:rsidR="008D5A06" w:rsidRPr="00E15D2B" w:rsidRDefault="007C05C1">
          <w:pPr>
            <w:pStyle w:val="Inhopg1"/>
            <w:tabs>
              <w:tab w:val="right" w:leader="dot" w:pos="9056"/>
            </w:tabs>
            <w:rPr>
              <w:rFonts w:eastAsiaTheme="minorEastAsia" w:cstheme="minorBidi"/>
              <w:b w:val="0"/>
              <w:bCs w:val="0"/>
              <w:caps w:val="0"/>
              <w:noProof/>
              <w:sz w:val="24"/>
              <w:szCs w:val="24"/>
              <w:lang w:val="en-US" w:eastAsia="nl-NL"/>
            </w:rPr>
          </w:pPr>
          <w:hyperlink w:anchor="_Toc29402153" w:history="1">
            <w:r w:rsidR="008D5A06" w:rsidRPr="00E15D2B">
              <w:rPr>
                <w:rStyle w:val="Hyperlink"/>
                <w:noProof/>
                <w:lang w:val="en-US"/>
              </w:rPr>
              <w:t>Intersex in Zimbabwe</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_Toc29402153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3</w:t>
            </w:r>
            <w:r w:rsidR="008D5A06" w:rsidRPr="00E15D2B">
              <w:rPr>
                <w:noProof/>
                <w:webHidden/>
                <w:lang w:val="en-US"/>
              </w:rPr>
              <w:fldChar w:fldCharType="end"/>
            </w:r>
          </w:hyperlink>
        </w:p>
        <w:p w14:paraId="3D4B0010"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4" w:history="1">
            <w:r w:rsidR="008D5A06" w:rsidRPr="00E15D2B">
              <w:rPr>
                <w:rStyle w:val="Hyperlink"/>
                <w:noProof/>
                <w:lang w:val="en-US"/>
              </w:rPr>
              <w:t>Right to life and liberty</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_Toc29402154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3</w:t>
            </w:r>
            <w:r w:rsidR="008D5A06" w:rsidRPr="00E15D2B">
              <w:rPr>
                <w:noProof/>
                <w:webHidden/>
                <w:lang w:val="en-US"/>
              </w:rPr>
              <w:fldChar w:fldCharType="end"/>
            </w:r>
          </w:hyperlink>
        </w:p>
        <w:p w14:paraId="014E4892"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5" w:history="1">
            <w:r w:rsidR="008D5A06" w:rsidRPr="00E15D2B">
              <w:rPr>
                <w:rStyle w:val="Hyperlink"/>
                <w:noProof/>
                <w:lang w:val="en-US"/>
              </w:rPr>
              <w:t>Harmful practices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_Toc29402155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3</w:t>
            </w:r>
            <w:r w:rsidR="008D5A06" w:rsidRPr="00E15D2B">
              <w:rPr>
                <w:noProof/>
                <w:webHidden/>
                <w:lang w:val="en-US"/>
              </w:rPr>
              <w:fldChar w:fldCharType="end"/>
            </w:r>
          </w:hyperlink>
        </w:p>
        <w:p w14:paraId="3342CBF3"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6" w:history="1">
            <w:r w:rsidR="008D5A06" w:rsidRPr="00E15D2B">
              <w:rPr>
                <w:rStyle w:val="Hyperlink"/>
                <w:noProof/>
                <w:lang w:val="en-US"/>
              </w:rPr>
              <w:t>Access to identity documents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_Toc29402156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4</w:t>
            </w:r>
            <w:r w:rsidR="008D5A06" w:rsidRPr="00E15D2B">
              <w:rPr>
                <w:noProof/>
                <w:webHidden/>
                <w:lang w:val="en-US"/>
              </w:rPr>
              <w:fldChar w:fldCharType="end"/>
            </w:r>
          </w:hyperlink>
        </w:p>
        <w:p w14:paraId="24970AFD"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7" w:history="1">
            <w:r w:rsidR="008D5A06" w:rsidRPr="00E15D2B">
              <w:rPr>
                <w:rStyle w:val="Hyperlink"/>
                <w:noProof/>
                <w:lang w:val="en-US"/>
              </w:rPr>
              <w:t>Health</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_Toc29402157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5</w:t>
            </w:r>
            <w:r w:rsidR="008D5A06" w:rsidRPr="00E15D2B">
              <w:rPr>
                <w:noProof/>
                <w:webHidden/>
                <w:lang w:val="en-US"/>
              </w:rPr>
              <w:fldChar w:fldCharType="end"/>
            </w:r>
          </w:hyperlink>
        </w:p>
        <w:p w14:paraId="518D457E"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8" w:history="1">
            <w:r w:rsidR="008D5A06" w:rsidRPr="00E15D2B">
              <w:rPr>
                <w:rStyle w:val="Hyperlink"/>
                <w:noProof/>
                <w:lang w:val="en-US"/>
              </w:rPr>
              <w:t>Discrimination, education and employment</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_Toc29402158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5</w:t>
            </w:r>
            <w:r w:rsidR="008D5A06" w:rsidRPr="00E15D2B">
              <w:rPr>
                <w:noProof/>
                <w:webHidden/>
                <w:lang w:val="en-US"/>
              </w:rPr>
              <w:fldChar w:fldCharType="end"/>
            </w:r>
          </w:hyperlink>
        </w:p>
        <w:p w14:paraId="33AFD019"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59" w:history="1">
            <w:r w:rsidR="008D5A06" w:rsidRPr="00E15D2B">
              <w:rPr>
                <w:rStyle w:val="Hyperlink"/>
                <w:rFonts w:eastAsia="Times New Roman"/>
                <w:noProof/>
                <w:lang w:val="en-US" w:eastAsia="nl-NL"/>
              </w:rPr>
              <w:t>Access to justice</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_Toc29402159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6</w:t>
            </w:r>
            <w:r w:rsidR="008D5A06" w:rsidRPr="00E15D2B">
              <w:rPr>
                <w:noProof/>
                <w:webHidden/>
                <w:lang w:val="en-US"/>
              </w:rPr>
              <w:fldChar w:fldCharType="end"/>
            </w:r>
          </w:hyperlink>
        </w:p>
        <w:p w14:paraId="7ACF1EA7" w14:textId="77777777" w:rsidR="008D5A06" w:rsidRPr="00E15D2B" w:rsidRDefault="007C05C1">
          <w:pPr>
            <w:pStyle w:val="Inhopg2"/>
            <w:tabs>
              <w:tab w:val="right" w:leader="dot" w:pos="9056"/>
            </w:tabs>
            <w:rPr>
              <w:rFonts w:eastAsiaTheme="minorEastAsia" w:cstheme="minorBidi"/>
              <w:smallCaps w:val="0"/>
              <w:noProof/>
              <w:sz w:val="24"/>
              <w:szCs w:val="24"/>
              <w:lang w:val="en-US" w:eastAsia="nl-NL"/>
            </w:rPr>
          </w:pPr>
          <w:hyperlink w:anchor="_Toc29402160" w:history="1">
            <w:r w:rsidR="008D5A06" w:rsidRPr="00E15D2B">
              <w:rPr>
                <w:rStyle w:val="Hyperlink"/>
                <w:rFonts w:eastAsia="Times New Roman"/>
                <w:noProof/>
                <w:lang w:val="en-US" w:eastAsia="nl-NL"/>
              </w:rPr>
              <w:t>Suggested Recommendations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_Toc29402160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7</w:t>
            </w:r>
            <w:r w:rsidR="008D5A06" w:rsidRPr="00E15D2B">
              <w:rPr>
                <w:noProof/>
                <w:webHidden/>
                <w:lang w:val="en-US"/>
              </w:rPr>
              <w:fldChar w:fldCharType="end"/>
            </w:r>
          </w:hyperlink>
        </w:p>
        <w:p w14:paraId="76D7E91F" w14:textId="77777777" w:rsidR="008D5A06" w:rsidRPr="00E15D2B" w:rsidRDefault="007C05C1">
          <w:pPr>
            <w:pStyle w:val="Inhopg1"/>
            <w:tabs>
              <w:tab w:val="right" w:leader="dot" w:pos="9056"/>
            </w:tabs>
            <w:rPr>
              <w:rFonts w:eastAsiaTheme="minorEastAsia" w:cstheme="minorBidi"/>
              <w:b w:val="0"/>
              <w:bCs w:val="0"/>
              <w:caps w:val="0"/>
              <w:noProof/>
              <w:sz w:val="24"/>
              <w:szCs w:val="24"/>
              <w:lang w:val="en-US" w:eastAsia="nl-NL"/>
            </w:rPr>
          </w:pPr>
          <w:hyperlink w:anchor="_Toc29402161" w:history="1">
            <w:r w:rsidR="008D5A06" w:rsidRPr="00E15D2B">
              <w:rPr>
                <w:rStyle w:val="Hyperlink"/>
                <w:noProof/>
                <w:lang w:val="en-US"/>
              </w:rPr>
              <w:t>Appendix 1: Statements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_Toc29402161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8</w:t>
            </w:r>
            <w:r w:rsidR="008D5A06" w:rsidRPr="00E15D2B">
              <w:rPr>
                <w:noProof/>
                <w:webHidden/>
                <w:lang w:val="en-US"/>
              </w:rPr>
              <w:fldChar w:fldCharType="end"/>
            </w:r>
          </w:hyperlink>
        </w:p>
        <w:p w14:paraId="54173F39" w14:textId="77777777" w:rsidR="008D5A06" w:rsidRPr="00E15D2B" w:rsidRDefault="007C05C1">
          <w:pPr>
            <w:pStyle w:val="Inhopg1"/>
            <w:tabs>
              <w:tab w:val="right" w:leader="dot" w:pos="9056"/>
            </w:tabs>
            <w:rPr>
              <w:rFonts w:eastAsiaTheme="minorEastAsia" w:cstheme="minorBidi"/>
              <w:b w:val="0"/>
              <w:bCs w:val="0"/>
              <w:caps w:val="0"/>
              <w:noProof/>
              <w:sz w:val="24"/>
              <w:szCs w:val="24"/>
              <w:lang w:val="en-US" w:eastAsia="nl-NL"/>
            </w:rPr>
          </w:pPr>
          <w:hyperlink w:anchor="_Toc29402162" w:history="1">
            <w:r w:rsidR="008D5A06" w:rsidRPr="00E15D2B">
              <w:rPr>
                <w:rStyle w:val="Hyperlink"/>
                <w:noProof/>
                <w:lang w:val="en-US"/>
              </w:rPr>
              <w:t>Appendix 2: Intersex and Harmful Practices</w:t>
            </w:r>
            <w:r w:rsidR="008D5A06" w:rsidRPr="00E15D2B">
              <w:rPr>
                <w:noProof/>
                <w:webHidden/>
                <w:lang w:val="en-US"/>
              </w:rPr>
              <w:tab/>
            </w:r>
            <w:r w:rsidR="008D5A06" w:rsidRPr="00E15D2B">
              <w:rPr>
                <w:noProof/>
                <w:webHidden/>
                <w:lang w:val="en-US"/>
              </w:rPr>
              <w:fldChar w:fldCharType="begin"/>
            </w:r>
            <w:r w:rsidR="008D5A06" w:rsidRPr="00E15D2B">
              <w:rPr>
                <w:noProof/>
                <w:webHidden/>
                <w:lang w:val="en-US"/>
              </w:rPr>
              <w:instrText xml:space="preserve"> PAGEREF _Toc29402162 \h </w:instrText>
            </w:r>
            <w:r w:rsidR="008D5A06" w:rsidRPr="00E15D2B">
              <w:rPr>
                <w:noProof/>
                <w:webHidden/>
                <w:lang w:val="en-US"/>
              </w:rPr>
            </w:r>
            <w:r w:rsidR="008D5A06" w:rsidRPr="00E15D2B">
              <w:rPr>
                <w:noProof/>
                <w:webHidden/>
                <w:lang w:val="en-US"/>
              </w:rPr>
              <w:fldChar w:fldCharType="separate"/>
            </w:r>
            <w:r w:rsidR="008D5A06" w:rsidRPr="00E15D2B">
              <w:rPr>
                <w:noProof/>
                <w:webHidden/>
                <w:lang w:val="en-US"/>
              </w:rPr>
              <w:t>9</w:t>
            </w:r>
            <w:r w:rsidR="008D5A06" w:rsidRPr="00E15D2B">
              <w:rPr>
                <w:noProof/>
                <w:webHidden/>
                <w:lang w:val="en-US"/>
              </w:rPr>
              <w:fldChar w:fldCharType="end"/>
            </w:r>
          </w:hyperlink>
        </w:p>
        <w:p w14:paraId="1AE15C61" w14:textId="77777777" w:rsidR="00116F36" w:rsidRPr="00E15D2B" w:rsidRDefault="006A3827" w:rsidP="00116F36">
          <w:pPr>
            <w:rPr>
              <w:b/>
              <w:bCs/>
              <w:noProof/>
              <w:lang w:val="en-US"/>
            </w:rPr>
          </w:pPr>
          <w:r w:rsidRPr="00E15D2B">
            <w:rPr>
              <w:b/>
              <w:bCs/>
              <w:noProof/>
              <w:lang w:val="en-US"/>
            </w:rPr>
            <w:fldChar w:fldCharType="end"/>
          </w:r>
        </w:p>
      </w:sdtContent>
    </w:sdt>
    <w:p w14:paraId="52A1B394" w14:textId="77777777" w:rsidR="00B659CF" w:rsidRPr="00E15D2B" w:rsidRDefault="00B659CF">
      <w:pPr>
        <w:rPr>
          <w:lang w:val="en-US"/>
        </w:rPr>
        <w:sectPr w:rsidR="00B659CF" w:rsidRPr="00E15D2B" w:rsidSect="00116F36">
          <w:footerReference w:type="even" r:id="rId12"/>
          <w:footerReference w:type="default" r:id="rId13"/>
          <w:footerReference w:type="first" r:id="rId14"/>
          <w:pgSz w:w="11900" w:h="16840"/>
          <w:pgMar w:top="1417" w:right="1417" w:bottom="1417" w:left="1417" w:header="708" w:footer="708" w:gutter="0"/>
          <w:pgNumType w:start="1"/>
          <w:cols w:space="708"/>
          <w:titlePg/>
          <w:docGrid w:linePitch="360"/>
        </w:sectPr>
      </w:pPr>
      <w:r w:rsidRPr="00E15D2B">
        <w:rPr>
          <w:lang w:val="en-US"/>
        </w:rPr>
        <w:br w:type="page"/>
      </w:r>
    </w:p>
    <w:p w14:paraId="20731367" w14:textId="77777777" w:rsidR="00C33BC3" w:rsidRPr="00E15D2B" w:rsidRDefault="00C33BC3" w:rsidP="008D5A06">
      <w:pPr>
        <w:pStyle w:val="Kop1"/>
        <w:rPr>
          <w:rFonts w:asciiTheme="minorHAnsi" w:hAnsiTheme="minorHAnsi"/>
          <w:b/>
          <w:bCs/>
          <w:noProof/>
          <w:lang w:val="en-US"/>
        </w:rPr>
      </w:pPr>
      <w:bookmarkStart w:id="2" w:name="_Toc29402150"/>
      <w:r w:rsidRPr="00E15D2B">
        <w:rPr>
          <w:rFonts w:asciiTheme="minorHAnsi" w:hAnsiTheme="minorHAnsi"/>
          <w:lang w:val="en-US"/>
        </w:rPr>
        <w:lastRenderedPageBreak/>
        <w:t>Executive summary</w:t>
      </w:r>
      <w:bookmarkEnd w:id="0"/>
      <w:bookmarkEnd w:id="1"/>
      <w:bookmarkEnd w:id="2"/>
    </w:p>
    <w:p w14:paraId="79BC19B3" w14:textId="77777777" w:rsidR="00C33BC3" w:rsidRPr="00E15D2B" w:rsidRDefault="00C33BC3" w:rsidP="00C33BC3">
      <w:pPr>
        <w:rPr>
          <w:lang w:val="en-US"/>
        </w:rPr>
      </w:pPr>
    </w:p>
    <w:p w14:paraId="4032EC93" w14:textId="4CB16849" w:rsidR="00C33BC3" w:rsidRPr="00E15D2B" w:rsidRDefault="00C33BC3">
      <w:pPr>
        <w:rPr>
          <w:rFonts w:cstheme="minorHAnsi"/>
          <w:lang w:val="en-US"/>
        </w:rPr>
      </w:pPr>
      <w:r w:rsidRPr="00E15D2B">
        <w:rPr>
          <w:rFonts w:cstheme="minorHAnsi"/>
          <w:lang w:val="en-US"/>
        </w:rPr>
        <w:t xml:space="preserve">Intersex women and girls in Zimbabwe live hidden lives. There have been cases </w:t>
      </w:r>
      <w:r w:rsidR="00D50D51" w:rsidRPr="00E15D2B">
        <w:rPr>
          <w:rFonts w:cstheme="minorHAnsi"/>
          <w:lang w:val="en-US"/>
        </w:rPr>
        <w:t xml:space="preserve">of </w:t>
      </w:r>
      <w:r w:rsidRPr="00E15D2B">
        <w:rPr>
          <w:rFonts w:cstheme="minorHAnsi"/>
          <w:lang w:val="en-US"/>
        </w:rPr>
        <w:t>infanticide, children being confined within the home, and children being abandoned and disowned. Many do not have identity documents</w:t>
      </w:r>
      <w:r w:rsidR="006014B6" w:rsidRPr="00E15D2B">
        <w:rPr>
          <w:rFonts w:cstheme="minorHAnsi"/>
          <w:lang w:val="en-US"/>
        </w:rPr>
        <w:t xml:space="preserve"> or</w:t>
      </w:r>
      <w:r w:rsidRPr="00E15D2B">
        <w:rPr>
          <w:rFonts w:cstheme="minorHAnsi"/>
          <w:lang w:val="en-US"/>
        </w:rPr>
        <w:t xml:space="preserve"> access to schooling</w:t>
      </w:r>
      <w:r w:rsidR="006014B6" w:rsidRPr="00E15D2B">
        <w:rPr>
          <w:rFonts w:cstheme="minorHAnsi"/>
          <w:lang w:val="en-US"/>
        </w:rPr>
        <w:t>,</w:t>
      </w:r>
      <w:r w:rsidRPr="00E15D2B">
        <w:rPr>
          <w:rFonts w:cstheme="minorHAnsi"/>
          <w:lang w:val="en-US"/>
        </w:rPr>
        <w:t xml:space="preserve"> and therefore struggle to integrate into society and find employment. When</w:t>
      </w:r>
      <w:r w:rsidR="008D5A06" w:rsidRPr="00E15D2B">
        <w:rPr>
          <w:rFonts w:cstheme="minorHAnsi"/>
          <w:lang w:val="en-US"/>
        </w:rPr>
        <w:t xml:space="preserve"> they are open</w:t>
      </w:r>
      <w:r w:rsidRPr="00E15D2B">
        <w:rPr>
          <w:rFonts w:cstheme="minorHAnsi"/>
          <w:lang w:val="en-US"/>
        </w:rPr>
        <w:t xml:space="preserve"> about being intersex</w:t>
      </w:r>
      <w:r w:rsidR="008D5A06" w:rsidRPr="00E15D2B">
        <w:rPr>
          <w:rFonts w:cstheme="minorHAnsi"/>
          <w:lang w:val="en-US"/>
        </w:rPr>
        <w:t xml:space="preserve">, or </w:t>
      </w:r>
      <w:r w:rsidR="00EE43B8">
        <w:rPr>
          <w:rFonts w:cstheme="minorHAnsi"/>
          <w:lang w:val="en-US"/>
        </w:rPr>
        <w:t>if it is discovered or suspected that they are intersex</w:t>
      </w:r>
      <w:bookmarkStart w:id="3" w:name="_GoBack"/>
      <w:bookmarkEnd w:id="3"/>
      <w:r w:rsidR="008D5A06" w:rsidRPr="00E15D2B">
        <w:rPr>
          <w:rFonts w:cstheme="minorHAnsi"/>
          <w:lang w:val="en-US"/>
        </w:rPr>
        <w:t>,</w:t>
      </w:r>
      <w:r w:rsidRPr="00E15D2B">
        <w:rPr>
          <w:rFonts w:cstheme="minorHAnsi"/>
          <w:lang w:val="en-US"/>
        </w:rPr>
        <w:t xml:space="preserve"> they suffer from discrimination and hate speech. As a solution to the issues faced by </w:t>
      </w:r>
      <w:r w:rsidR="00B442EA" w:rsidRPr="00E15D2B">
        <w:rPr>
          <w:rFonts w:cstheme="minorHAnsi"/>
          <w:lang w:val="en-US"/>
        </w:rPr>
        <w:t xml:space="preserve">young </w:t>
      </w:r>
      <w:r w:rsidRPr="00E15D2B">
        <w:rPr>
          <w:rFonts w:cstheme="minorHAnsi"/>
          <w:lang w:val="en-US"/>
        </w:rPr>
        <w:t>intersex girls and women</w:t>
      </w:r>
      <w:r w:rsidR="00E15CA8" w:rsidRPr="00E15D2B">
        <w:rPr>
          <w:rFonts w:cstheme="minorHAnsi"/>
          <w:lang w:val="en-US"/>
        </w:rPr>
        <w:t>,</w:t>
      </w:r>
      <w:r w:rsidR="006014B6" w:rsidRPr="00E15D2B">
        <w:rPr>
          <w:rFonts w:cstheme="minorHAnsi"/>
          <w:lang w:val="en-US"/>
        </w:rPr>
        <w:t xml:space="preserve"> at least</w:t>
      </w:r>
      <w:r w:rsidRPr="00E15D2B">
        <w:rPr>
          <w:rFonts w:cstheme="minorHAnsi"/>
          <w:lang w:val="en-US"/>
        </w:rPr>
        <w:t xml:space="preserve"> </w:t>
      </w:r>
      <w:r w:rsidR="006014B6" w:rsidRPr="00E15D2B">
        <w:rPr>
          <w:rFonts w:cstheme="minorHAnsi"/>
          <w:lang w:val="en-US"/>
        </w:rPr>
        <w:t>two state</w:t>
      </w:r>
      <w:r w:rsidRPr="00E15D2B">
        <w:rPr>
          <w:rFonts w:cstheme="minorHAnsi"/>
          <w:lang w:val="en-US"/>
        </w:rPr>
        <w:t xml:space="preserve"> </w:t>
      </w:r>
      <w:r w:rsidR="006014B6" w:rsidRPr="00E15D2B">
        <w:rPr>
          <w:rFonts w:cstheme="minorHAnsi"/>
          <w:lang w:val="en-US"/>
        </w:rPr>
        <w:t xml:space="preserve">hospitals </w:t>
      </w:r>
      <w:r w:rsidRPr="00E15D2B">
        <w:rPr>
          <w:rFonts w:cstheme="minorHAnsi"/>
          <w:lang w:val="en-US"/>
        </w:rPr>
        <w:t>offer ‘corrective’ genital surgery and medical treatments to intersex children.</w:t>
      </w:r>
      <w:r w:rsidRPr="00E15D2B">
        <w:rPr>
          <w:rStyle w:val="Voetnootmarkering"/>
          <w:rFonts w:cstheme="minorHAnsi"/>
          <w:vertAlign w:val="baseline"/>
          <w:lang w:val="en-US"/>
        </w:rPr>
        <w:t xml:space="preserve"> </w:t>
      </w:r>
      <w:r w:rsidR="008D5A06" w:rsidRPr="00E15D2B">
        <w:rPr>
          <w:rFonts w:cstheme="minorHAnsi"/>
          <w:lang w:val="en-US"/>
        </w:rPr>
        <w:t>These</w:t>
      </w:r>
      <w:r w:rsidRPr="00E15D2B">
        <w:rPr>
          <w:rFonts w:cstheme="minorHAnsi"/>
          <w:lang w:val="en-US"/>
        </w:rPr>
        <w:t xml:space="preserve"> treatments include non-emergency genital surgeries and medical procedures to adjust sex characteristics at an age that these </w:t>
      </w:r>
      <w:r w:rsidR="00E15CA8" w:rsidRPr="00E15D2B">
        <w:rPr>
          <w:rFonts w:cstheme="minorHAnsi"/>
          <w:lang w:val="en-US"/>
        </w:rPr>
        <w:t xml:space="preserve">young </w:t>
      </w:r>
      <w:r w:rsidRPr="00E15D2B">
        <w:rPr>
          <w:rFonts w:cstheme="minorHAnsi"/>
          <w:lang w:val="en-US"/>
        </w:rPr>
        <w:t xml:space="preserve">girls and women are unable to provide prior, free, and fully informed consent themselves. </w:t>
      </w:r>
      <w:r w:rsidR="008D5A06" w:rsidRPr="00E15D2B">
        <w:rPr>
          <w:rFonts w:cstheme="minorHAnsi"/>
          <w:lang w:val="en-US"/>
        </w:rPr>
        <w:t>Therefore, i</w:t>
      </w:r>
      <w:r w:rsidR="00B442EA" w:rsidRPr="00E15D2B">
        <w:rPr>
          <w:rFonts w:cstheme="minorHAnsi"/>
          <w:lang w:val="en-US"/>
        </w:rPr>
        <w:t xml:space="preserve">ntersex </w:t>
      </w:r>
      <w:r w:rsidR="008D5A06" w:rsidRPr="00E15D2B">
        <w:rPr>
          <w:rFonts w:cstheme="minorHAnsi"/>
          <w:lang w:val="en-US"/>
        </w:rPr>
        <w:t xml:space="preserve">people </w:t>
      </w:r>
      <w:r w:rsidR="00B442EA" w:rsidRPr="00E15D2B">
        <w:rPr>
          <w:rFonts w:cstheme="minorHAnsi"/>
          <w:lang w:val="en-US"/>
        </w:rPr>
        <w:t>in Zimbabwe seek protection under Articles 1, 2, 3, 10,</w:t>
      </w:r>
      <w:r w:rsidR="008D5A06" w:rsidRPr="00E15D2B">
        <w:rPr>
          <w:rFonts w:cstheme="minorHAnsi"/>
          <w:lang w:val="en-US"/>
        </w:rPr>
        <w:t xml:space="preserve"> 11</w:t>
      </w:r>
      <w:r w:rsidR="00B442EA" w:rsidRPr="00E15D2B">
        <w:rPr>
          <w:rFonts w:cstheme="minorHAnsi"/>
          <w:lang w:val="en-US"/>
        </w:rPr>
        <w:t xml:space="preserve"> and 15 of the Convention General Recommendations No. 19; No. 24; No. 31; No. 36.</w:t>
      </w:r>
    </w:p>
    <w:p w14:paraId="7CAAA9AD" w14:textId="77777777" w:rsidR="00B442EA" w:rsidRPr="00E15D2B" w:rsidRDefault="00B442EA">
      <w:pPr>
        <w:rPr>
          <w:rFonts w:cstheme="minorHAnsi"/>
          <w:lang w:val="en-US"/>
        </w:rPr>
      </w:pPr>
    </w:p>
    <w:p w14:paraId="6FEE4791" w14:textId="77777777" w:rsidR="00C33BC3" w:rsidRPr="00E15D2B" w:rsidRDefault="00C33BC3">
      <w:pPr>
        <w:rPr>
          <w:rFonts w:eastAsiaTheme="majorEastAsia" w:cstheme="minorHAnsi"/>
          <w:color w:val="2F5496" w:themeColor="accent1" w:themeShade="BF"/>
          <w:sz w:val="26"/>
          <w:szCs w:val="26"/>
          <w:lang w:val="en-US"/>
        </w:rPr>
      </w:pPr>
      <w:r w:rsidRPr="00E15D2B">
        <w:rPr>
          <w:rFonts w:cstheme="minorHAnsi"/>
          <w:lang w:val="en-US"/>
        </w:rPr>
        <w:br w:type="page"/>
      </w:r>
    </w:p>
    <w:p w14:paraId="233C71E0" w14:textId="77777777" w:rsidR="00E12F98" w:rsidRPr="00E15D2B" w:rsidRDefault="00E12F98" w:rsidP="008D5A06">
      <w:pPr>
        <w:pStyle w:val="Kop1"/>
        <w:rPr>
          <w:rFonts w:asciiTheme="minorHAnsi" w:hAnsiTheme="minorHAnsi"/>
          <w:lang w:val="en-US"/>
        </w:rPr>
      </w:pPr>
      <w:bookmarkStart w:id="4" w:name="_Toc11066833"/>
      <w:bookmarkStart w:id="5" w:name="_Toc11071760"/>
      <w:bookmarkStart w:id="6" w:name="_Toc29402152"/>
      <w:r w:rsidRPr="00E15D2B">
        <w:rPr>
          <w:rFonts w:asciiTheme="minorHAnsi" w:hAnsiTheme="minorHAnsi"/>
          <w:lang w:val="en-US"/>
        </w:rPr>
        <w:lastRenderedPageBreak/>
        <w:t>Introduction</w:t>
      </w:r>
      <w:bookmarkEnd w:id="4"/>
      <w:bookmarkEnd w:id="5"/>
      <w:bookmarkEnd w:id="6"/>
    </w:p>
    <w:p w14:paraId="60E95CF0" w14:textId="77777777" w:rsidR="009527AF" w:rsidRPr="00E15D2B" w:rsidRDefault="009527AF" w:rsidP="00A259C9">
      <w:pPr>
        <w:rPr>
          <w:rFonts w:cstheme="minorHAnsi"/>
          <w:lang w:val="en-US"/>
        </w:rPr>
      </w:pPr>
    </w:p>
    <w:p w14:paraId="739F56B9" w14:textId="77777777" w:rsidR="00B442EA" w:rsidRPr="00E15D2B" w:rsidRDefault="009527AF" w:rsidP="008A5EF3">
      <w:pPr>
        <w:rPr>
          <w:rFonts w:cstheme="minorHAnsi"/>
          <w:lang w:val="en-US"/>
        </w:rPr>
      </w:pPr>
      <w:r w:rsidRPr="00E15D2B">
        <w:rPr>
          <w:rFonts w:cstheme="minorHAnsi"/>
          <w:lang w:val="en-US"/>
        </w:rPr>
        <w:t xml:space="preserve">This </w:t>
      </w:r>
      <w:r w:rsidR="00CA5798" w:rsidRPr="00E15D2B">
        <w:rPr>
          <w:rFonts w:cstheme="minorHAnsi"/>
          <w:lang w:val="en-US"/>
        </w:rPr>
        <w:t>NGO</w:t>
      </w:r>
      <w:r w:rsidRPr="00E15D2B">
        <w:rPr>
          <w:rFonts w:cstheme="minorHAnsi"/>
          <w:lang w:val="en-US"/>
        </w:rPr>
        <w:t xml:space="preserve"> report is a joint submission by </w:t>
      </w:r>
      <w:proofErr w:type="spellStart"/>
      <w:r w:rsidR="00626ABD" w:rsidRPr="00E15D2B">
        <w:rPr>
          <w:rFonts w:cstheme="minorHAnsi"/>
          <w:lang w:val="en-US"/>
        </w:rPr>
        <w:t>ICoZ</w:t>
      </w:r>
      <w:proofErr w:type="spellEnd"/>
      <w:r w:rsidR="00626ABD" w:rsidRPr="00E15D2B">
        <w:rPr>
          <w:rFonts w:cstheme="minorHAnsi"/>
          <w:lang w:val="en-US"/>
        </w:rPr>
        <w:t xml:space="preserve">, </w:t>
      </w:r>
      <w:r w:rsidR="00BB3253" w:rsidRPr="00E15D2B">
        <w:rPr>
          <w:rFonts w:cstheme="minorHAnsi"/>
          <w:lang w:val="en-US"/>
        </w:rPr>
        <w:t>ZIM</w:t>
      </w:r>
      <w:r w:rsidR="00F6215B" w:rsidRPr="00E15D2B">
        <w:rPr>
          <w:rFonts w:cstheme="minorHAnsi"/>
          <w:lang w:val="en-US"/>
        </w:rPr>
        <w:t>,</w:t>
      </w:r>
      <w:r w:rsidR="00BB3253" w:rsidRPr="00E15D2B">
        <w:rPr>
          <w:rFonts w:cstheme="minorHAnsi"/>
          <w:lang w:val="en-US"/>
        </w:rPr>
        <w:t xml:space="preserve"> </w:t>
      </w:r>
      <w:r w:rsidRPr="00E15D2B">
        <w:rPr>
          <w:rFonts w:cstheme="minorHAnsi"/>
          <w:lang w:val="en-US"/>
        </w:rPr>
        <w:t xml:space="preserve">RAWO and NNID </w:t>
      </w:r>
      <w:r w:rsidR="00745A04" w:rsidRPr="00E15D2B">
        <w:rPr>
          <w:rFonts w:cstheme="minorHAnsi"/>
          <w:lang w:val="en-US"/>
        </w:rPr>
        <w:t xml:space="preserve">Foundation </w:t>
      </w:r>
      <w:r w:rsidRPr="00E15D2B">
        <w:rPr>
          <w:rFonts w:cstheme="minorHAnsi"/>
          <w:lang w:val="en-US"/>
        </w:rPr>
        <w:t xml:space="preserve">aimed at informing the Committee on the Elimination of Discrimination </w:t>
      </w:r>
      <w:r w:rsidR="00E12F98" w:rsidRPr="00E15D2B">
        <w:rPr>
          <w:rFonts w:cstheme="minorHAnsi"/>
          <w:lang w:val="en-US"/>
        </w:rPr>
        <w:t>A</w:t>
      </w:r>
      <w:r w:rsidRPr="00E15D2B">
        <w:rPr>
          <w:rFonts w:cstheme="minorHAnsi"/>
          <w:lang w:val="en-US"/>
        </w:rPr>
        <w:t>gainst Women</w:t>
      </w:r>
      <w:r w:rsidR="00D20B47" w:rsidRPr="00E15D2B">
        <w:rPr>
          <w:rFonts w:cstheme="minorHAnsi"/>
          <w:lang w:val="en-US"/>
        </w:rPr>
        <w:t xml:space="preserve"> about </w:t>
      </w:r>
      <w:r w:rsidR="002C02BA" w:rsidRPr="00E15D2B">
        <w:rPr>
          <w:rFonts w:cstheme="minorHAnsi"/>
          <w:lang w:val="en-US"/>
        </w:rPr>
        <w:t>issues faced by intersex people in Zimbabwe</w:t>
      </w:r>
      <w:r w:rsidR="00D20B47" w:rsidRPr="00E15D2B">
        <w:rPr>
          <w:rFonts w:cstheme="minorHAnsi"/>
          <w:lang w:val="en-US"/>
        </w:rPr>
        <w:t>.</w:t>
      </w:r>
      <w:r w:rsidR="00E12F98" w:rsidRPr="00E15D2B">
        <w:rPr>
          <w:rFonts w:cstheme="minorHAnsi"/>
          <w:lang w:val="en-US"/>
        </w:rPr>
        <w:t xml:space="preserve"> </w:t>
      </w:r>
      <w:proofErr w:type="spellStart"/>
      <w:r w:rsidR="00626ABD" w:rsidRPr="00E15D2B">
        <w:rPr>
          <w:rFonts w:cstheme="minorHAnsi"/>
          <w:lang w:val="en-US"/>
        </w:rPr>
        <w:t>ICoZ</w:t>
      </w:r>
      <w:proofErr w:type="spellEnd"/>
      <w:r w:rsidR="00626ABD" w:rsidRPr="00E15D2B">
        <w:rPr>
          <w:rFonts w:cstheme="minorHAnsi"/>
          <w:lang w:val="en-US"/>
        </w:rPr>
        <w:t>,</w:t>
      </w:r>
      <w:r w:rsidR="00F6215B" w:rsidRPr="00E15D2B">
        <w:rPr>
          <w:rFonts w:cstheme="minorHAnsi"/>
          <w:lang w:val="en-US"/>
        </w:rPr>
        <w:t xml:space="preserve"> ZIM,</w:t>
      </w:r>
      <w:r w:rsidR="00626ABD" w:rsidRPr="00E15D2B">
        <w:rPr>
          <w:rFonts w:cstheme="minorHAnsi"/>
          <w:lang w:val="en-US"/>
        </w:rPr>
        <w:t xml:space="preserve"> </w:t>
      </w:r>
      <w:r w:rsidR="00E12F98" w:rsidRPr="00E15D2B">
        <w:rPr>
          <w:rFonts w:cstheme="minorHAnsi"/>
          <w:lang w:val="en-US"/>
        </w:rPr>
        <w:t>RAWO</w:t>
      </w:r>
      <w:r w:rsidR="00592F89" w:rsidRPr="00E15D2B">
        <w:rPr>
          <w:rFonts w:cstheme="minorHAnsi"/>
          <w:lang w:val="en-US"/>
        </w:rPr>
        <w:t>,</w:t>
      </w:r>
      <w:r w:rsidR="00E12F98" w:rsidRPr="00E15D2B">
        <w:rPr>
          <w:rFonts w:cstheme="minorHAnsi"/>
          <w:lang w:val="en-US"/>
        </w:rPr>
        <w:t xml:space="preserve"> and NNID</w:t>
      </w:r>
      <w:r w:rsidR="006C3353" w:rsidRPr="00E15D2B">
        <w:rPr>
          <w:rFonts w:cstheme="minorHAnsi"/>
          <w:lang w:val="en-US"/>
        </w:rPr>
        <w:t xml:space="preserve"> Foundation</w:t>
      </w:r>
      <w:r w:rsidR="00E12F98" w:rsidRPr="00E15D2B">
        <w:rPr>
          <w:rFonts w:cstheme="minorHAnsi"/>
          <w:lang w:val="en-US"/>
        </w:rPr>
        <w:t xml:space="preserve"> would appreciate the consideration of these issues by the Committee Elimination of Discrimination Against Women </w:t>
      </w:r>
      <w:r w:rsidR="002C02BA" w:rsidRPr="00E15D2B">
        <w:rPr>
          <w:rFonts w:cstheme="minorHAnsi"/>
          <w:lang w:val="en-US"/>
        </w:rPr>
        <w:t>during the Country Review of Zimbabwe</w:t>
      </w:r>
      <w:r w:rsidR="00E12F98" w:rsidRPr="00E15D2B">
        <w:rPr>
          <w:rFonts w:cstheme="minorHAnsi"/>
          <w:lang w:val="en-US"/>
        </w:rPr>
        <w:t>.</w:t>
      </w:r>
      <w:r w:rsidR="00B442EA" w:rsidRPr="00E15D2B">
        <w:rPr>
          <w:rFonts w:cstheme="minorHAnsi"/>
          <w:lang w:val="en-US"/>
        </w:rPr>
        <w:t xml:space="preserve"> </w:t>
      </w:r>
    </w:p>
    <w:p w14:paraId="42CEFADB" w14:textId="77777777" w:rsidR="00727F41" w:rsidRPr="00E15D2B" w:rsidRDefault="00727F41" w:rsidP="00B442EA">
      <w:pPr>
        <w:pStyle w:val="Lijstalinea"/>
        <w:ind w:left="360"/>
        <w:rPr>
          <w:rFonts w:cstheme="minorHAnsi"/>
          <w:lang w:val="en-US"/>
        </w:rPr>
      </w:pPr>
    </w:p>
    <w:p w14:paraId="197A82F2" w14:textId="70946AA9" w:rsidR="00814BCF" w:rsidRPr="00E15D2B" w:rsidRDefault="00727F41" w:rsidP="008A5EF3">
      <w:pPr>
        <w:rPr>
          <w:rFonts w:cstheme="minorHAnsi"/>
          <w:lang w:val="en-US"/>
        </w:rPr>
      </w:pPr>
      <w:r w:rsidRPr="00E15D2B">
        <w:rPr>
          <w:rFonts w:cstheme="minorHAnsi"/>
          <w:lang w:val="en-US"/>
        </w:rPr>
        <w:t>Intersex Community of Zimbabwe (</w:t>
      </w:r>
      <w:proofErr w:type="spellStart"/>
      <w:r w:rsidR="00626ABD" w:rsidRPr="00E15D2B">
        <w:rPr>
          <w:rFonts w:cstheme="minorHAnsi"/>
          <w:lang w:val="en-US"/>
        </w:rPr>
        <w:t>ICoZ</w:t>
      </w:r>
      <w:proofErr w:type="spellEnd"/>
      <w:r w:rsidRPr="00E15D2B">
        <w:rPr>
          <w:rFonts w:cstheme="minorHAnsi"/>
          <w:lang w:val="en-US"/>
        </w:rPr>
        <w:t>)</w:t>
      </w:r>
      <w:r w:rsidR="00CF384A" w:rsidRPr="00E15D2B">
        <w:rPr>
          <w:rFonts w:cstheme="minorHAnsi"/>
          <w:lang w:val="en-US"/>
        </w:rPr>
        <w:t xml:space="preserve"> </w:t>
      </w:r>
      <w:r w:rsidR="00CF384A" w:rsidRPr="00E15D2B">
        <w:rPr>
          <w:rFonts w:eastAsia="Times New Roman" w:cstheme="minorHAnsi"/>
          <w:lang w:val="en-US" w:eastAsia="nl-NL"/>
        </w:rPr>
        <w:t>is a community</w:t>
      </w:r>
      <w:r w:rsidR="00D118F3" w:rsidRPr="00E15D2B">
        <w:rPr>
          <w:rFonts w:eastAsia="Times New Roman" w:cstheme="minorHAnsi"/>
          <w:lang w:val="en-US" w:eastAsia="nl-NL"/>
        </w:rPr>
        <w:t>-</w:t>
      </w:r>
      <w:r w:rsidR="00CF384A" w:rsidRPr="00E15D2B">
        <w:rPr>
          <w:rFonts w:eastAsia="Times New Roman" w:cstheme="minorHAnsi"/>
          <w:lang w:val="en-US" w:eastAsia="nl-NL"/>
        </w:rPr>
        <w:t>based organization aimed at providing support to intersex persons and parents of intersex children, as well as create awareness and gather data to help establish an identifiable presence of intersex people in Zimbabwe.</w:t>
      </w:r>
      <w:r w:rsidRPr="00E15D2B">
        <w:rPr>
          <w:rFonts w:eastAsia="Times New Roman" w:cstheme="minorHAnsi"/>
          <w:lang w:val="en-US" w:eastAsia="nl-NL"/>
        </w:rPr>
        <w:t xml:space="preserve"> </w:t>
      </w:r>
      <w:r w:rsidR="006C3353" w:rsidRPr="00E15D2B">
        <w:rPr>
          <w:rFonts w:eastAsia="Times New Roman" w:cstheme="minorHAnsi"/>
          <w:lang w:val="en-US" w:eastAsia="nl-NL"/>
        </w:rPr>
        <w:t>Zimbabwe Intersex Movement (</w:t>
      </w:r>
      <w:r w:rsidRPr="00E15D2B">
        <w:rPr>
          <w:rFonts w:cstheme="minorHAnsi"/>
          <w:lang w:val="en-US"/>
        </w:rPr>
        <w:t>ZIM</w:t>
      </w:r>
      <w:r w:rsidR="006C3353" w:rsidRPr="00E15D2B">
        <w:rPr>
          <w:rFonts w:cstheme="minorHAnsi"/>
          <w:lang w:val="en-US"/>
        </w:rPr>
        <w:t>)</w:t>
      </w:r>
      <w:r w:rsidRPr="00E15D2B">
        <w:rPr>
          <w:rFonts w:cstheme="minorHAnsi"/>
          <w:lang w:val="en-US"/>
        </w:rPr>
        <w:t xml:space="preserve"> is a coalition of several intersex-led </w:t>
      </w:r>
      <w:r w:rsidR="00DD666C" w:rsidRPr="00E15D2B">
        <w:rPr>
          <w:rFonts w:cstheme="minorHAnsi"/>
          <w:lang w:val="en-US"/>
        </w:rPr>
        <w:t>organizations</w:t>
      </w:r>
      <w:r w:rsidRPr="00E15D2B">
        <w:rPr>
          <w:rFonts w:cstheme="minorHAnsi"/>
          <w:lang w:val="en-US"/>
        </w:rPr>
        <w:t xml:space="preserve"> in Zimbabwe.</w:t>
      </w:r>
      <w:r w:rsidR="00BB3253" w:rsidRPr="00E15D2B">
        <w:rPr>
          <w:rFonts w:eastAsia="Times New Roman" w:cstheme="minorHAnsi"/>
          <w:lang w:val="en-US" w:eastAsia="nl-NL"/>
        </w:rPr>
        <w:t xml:space="preserve"> </w:t>
      </w:r>
      <w:r w:rsidR="00D71C23">
        <w:rPr>
          <w:rFonts w:cstheme="minorHAnsi"/>
          <w:lang w:val="en-US"/>
        </w:rPr>
        <w:t>Intersex Advocate Trust in Zimbabwe (</w:t>
      </w:r>
      <w:r w:rsidR="00D71C23" w:rsidRPr="00D71C23">
        <w:rPr>
          <w:rFonts w:eastAsia="Times New Roman" w:cstheme="minorHAnsi"/>
          <w:lang w:val="en-US" w:eastAsia="nl-NL"/>
        </w:rPr>
        <w:t>IAZ</w:t>
      </w:r>
      <w:r w:rsidR="00D71C23">
        <w:rPr>
          <w:rFonts w:eastAsia="Times New Roman" w:cstheme="minorHAnsi"/>
          <w:lang w:val="en-US" w:eastAsia="nl-NL"/>
        </w:rPr>
        <w:t>)</w:t>
      </w:r>
      <w:r w:rsidR="00D71C23" w:rsidRPr="00D71C23">
        <w:rPr>
          <w:rFonts w:eastAsia="Times New Roman" w:cstheme="minorHAnsi"/>
          <w:lang w:val="en-US" w:eastAsia="nl-NL"/>
        </w:rPr>
        <w:t xml:space="preserve"> provides psychosocial </w:t>
      </w:r>
      <w:r w:rsidR="00D71C23">
        <w:rPr>
          <w:rFonts w:eastAsia="Times New Roman" w:cstheme="minorHAnsi"/>
          <w:lang w:val="en-US" w:eastAsia="nl-NL"/>
        </w:rPr>
        <w:t>support to intersex</w:t>
      </w:r>
      <w:r w:rsidR="00D71C23" w:rsidRPr="00D71C23">
        <w:rPr>
          <w:rFonts w:eastAsia="Times New Roman" w:cstheme="minorHAnsi"/>
          <w:lang w:val="en-US" w:eastAsia="nl-NL"/>
        </w:rPr>
        <w:t xml:space="preserve"> children</w:t>
      </w:r>
      <w:r w:rsidR="00D71C23">
        <w:rPr>
          <w:rFonts w:eastAsia="Times New Roman" w:cstheme="minorHAnsi"/>
          <w:lang w:val="en-US" w:eastAsia="nl-NL"/>
        </w:rPr>
        <w:t xml:space="preserve"> and their parents, especially focused on those living</w:t>
      </w:r>
      <w:r w:rsidR="00D71C23" w:rsidRPr="00D71C23">
        <w:rPr>
          <w:rFonts w:eastAsia="Times New Roman" w:cstheme="minorHAnsi"/>
          <w:lang w:val="en-US" w:eastAsia="nl-NL"/>
        </w:rPr>
        <w:t xml:space="preserve"> with HIV</w:t>
      </w:r>
      <w:r w:rsidR="00D71C23">
        <w:rPr>
          <w:rFonts w:eastAsia="Times New Roman" w:cstheme="minorHAnsi"/>
          <w:lang w:val="en-US" w:eastAsia="nl-NL"/>
        </w:rPr>
        <w:t xml:space="preserve">, and those </w:t>
      </w:r>
      <w:r w:rsidR="00D71C23" w:rsidRPr="00D71C23">
        <w:rPr>
          <w:rFonts w:eastAsia="Times New Roman" w:cstheme="minorHAnsi"/>
          <w:lang w:val="en-US" w:eastAsia="nl-NL"/>
        </w:rPr>
        <w:t>abandoned by parents in different hospitals and clinics.</w:t>
      </w:r>
      <w:r w:rsidR="00D71C23">
        <w:rPr>
          <w:rFonts w:eastAsia="Times New Roman" w:cstheme="minorHAnsi"/>
          <w:lang w:val="en-US" w:eastAsia="nl-NL"/>
        </w:rPr>
        <w:t xml:space="preserve"> </w:t>
      </w:r>
      <w:r w:rsidR="006C3353" w:rsidRPr="00E15D2B">
        <w:rPr>
          <w:rFonts w:eastAsia="Times New Roman" w:cstheme="minorHAnsi"/>
          <w:lang w:val="en-US" w:eastAsia="nl-NL"/>
        </w:rPr>
        <w:t xml:space="preserve">Rise Above, Women’s </w:t>
      </w:r>
      <w:r w:rsidR="00DD666C" w:rsidRPr="00E15D2B">
        <w:rPr>
          <w:rFonts w:eastAsia="Times New Roman" w:cstheme="minorHAnsi"/>
          <w:lang w:val="en-US" w:eastAsia="nl-NL"/>
        </w:rPr>
        <w:t>Organization</w:t>
      </w:r>
      <w:r w:rsidR="006C3353" w:rsidRPr="00E15D2B">
        <w:rPr>
          <w:rFonts w:eastAsia="Times New Roman" w:cstheme="minorHAnsi"/>
          <w:lang w:val="en-US" w:eastAsia="nl-NL"/>
        </w:rPr>
        <w:t xml:space="preserve"> (</w:t>
      </w:r>
      <w:r w:rsidR="00E12F98" w:rsidRPr="00E15D2B">
        <w:rPr>
          <w:rFonts w:cstheme="minorHAnsi"/>
          <w:lang w:val="en-US"/>
        </w:rPr>
        <w:t>RAWO</w:t>
      </w:r>
      <w:r w:rsidR="006C3353" w:rsidRPr="00E15D2B">
        <w:rPr>
          <w:rFonts w:cstheme="minorHAnsi"/>
          <w:lang w:val="en-US"/>
        </w:rPr>
        <w:t>)</w:t>
      </w:r>
      <w:r w:rsidR="00E12F98" w:rsidRPr="00E15D2B">
        <w:rPr>
          <w:rFonts w:cstheme="minorHAnsi"/>
          <w:lang w:val="en-US"/>
        </w:rPr>
        <w:t xml:space="preserve"> is a</w:t>
      </w:r>
      <w:r w:rsidR="006C3353" w:rsidRPr="00E15D2B">
        <w:rPr>
          <w:rFonts w:cstheme="minorHAnsi"/>
          <w:lang w:val="en-US"/>
        </w:rPr>
        <w:t>n inclusive</w:t>
      </w:r>
      <w:r w:rsidR="00BB3253" w:rsidRPr="00E15D2B">
        <w:rPr>
          <w:rFonts w:cstheme="minorHAnsi"/>
          <w:lang w:val="en-US"/>
        </w:rPr>
        <w:t xml:space="preserve"> </w:t>
      </w:r>
      <w:r w:rsidRPr="00E15D2B">
        <w:rPr>
          <w:rFonts w:cstheme="minorHAnsi"/>
          <w:lang w:val="en-US"/>
        </w:rPr>
        <w:t xml:space="preserve">women’s </w:t>
      </w:r>
      <w:r w:rsidR="00DD666C" w:rsidRPr="00E15D2B">
        <w:rPr>
          <w:rFonts w:cstheme="minorHAnsi"/>
          <w:lang w:val="en-US"/>
        </w:rPr>
        <w:t>organization</w:t>
      </w:r>
      <w:r w:rsidRPr="00E15D2B">
        <w:rPr>
          <w:rFonts w:cstheme="minorHAnsi"/>
          <w:lang w:val="en-US"/>
        </w:rPr>
        <w:t xml:space="preserve"> that advocates for the full and equal right of LBTQI+ persons. RAWO provides temporary shelter, advice, counse</w:t>
      </w:r>
      <w:r w:rsidR="00C33BC3" w:rsidRPr="00E15D2B">
        <w:rPr>
          <w:rFonts w:cstheme="minorHAnsi"/>
          <w:lang w:val="en-US"/>
        </w:rPr>
        <w:t>l</w:t>
      </w:r>
      <w:r w:rsidRPr="00E15D2B">
        <w:rPr>
          <w:rFonts w:cstheme="minorHAnsi"/>
          <w:lang w:val="en-US"/>
        </w:rPr>
        <w:t xml:space="preserve">ling, and mentorship, and </w:t>
      </w:r>
      <w:r w:rsidR="00DD666C" w:rsidRPr="00E15D2B">
        <w:rPr>
          <w:rFonts w:cstheme="minorHAnsi"/>
          <w:lang w:val="en-US"/>
        </w:rPr>
        <w:t>organizes</w:t>
      </w:r>
      <w:r w:rsidRPr="00E15D2B">
        <w:rPr>
          <w:rFonts w:cstheme="minorHAnsi"/>
          <w:lang w:val="en-US"/>
        </w:rPr>
        <w:t xml:space="preserve"> Wellness Circles where members come together to learn and heal. </w:t>
      </w:r>
      <w:r w:rsidR="009527AF" w:rsidRPr="00E15D2B">
        <w:rPr>
          <w:rFonts w:cstheme="minorHAnsi"/>
          <w:lang w:val="en-US"/>
        </w:rPr>
        <w:t>NNID</w:t>
      </w:r>
      <w:r w:rsidR="00745A04" w:rsidRPr="00E15D2B">
        <w:rPr>
          <w:rFonts w:cstheme="minorHAnsi"/>
          <w:lang w:val="en-US"/>
        </w:rPr>
        <w:t xml:space="preserve"> Foundation</w:t>
      </w:r>
      <w:r w:rsidR="009527AF" w:rsidRPr="00E15D2B">
        <w:rPr>
          <w:rFonts w:cstheme="minorHAnsi"/>
          <w:lang w:val="en-US"/>
        </w:rPr>
        <w:t xml:space="preserve"> is </w:t>
      </w:r>
      <w:r w:rsidR="00E80CFF" w:rsidRPr="00E15D2B">
        <w:rPr>
          <w:rFonts w:cstheme="minorHAnsi"/>
          <w:lang w:val="en-US"/>
        </w:rPr>
        <w:t xml:space="preserve">an intersex-led </w:t>
      </w:r>
      <w:r w:rsidR="009527AF" w:rsidRPr="00E15D2B">
        <w:rPr>
          <w:rFonts w:cstheme="minorHAnsi"/>
          <w:lang w:val="en-US"/>
        </w:rPr>
        <w:t xml:space="preserve">human </w:t>
      </w:r>
      <w:r w:rsidR="00592F89" w:rsidRPr="00E15D2B">
        <w:rPr>
          <w:rFonts w:cstheme="minorHAnsi"/>
          <w:lang w:val="en-US"/>
        </w:rPr>
        <w:t>rights</w:t>
      </w:r>
      <w:r w:rsidR="009527AF" w:rsidRPr="00E15D2B">
        <w:rPr>
          <w:rFonts w:cstheme="minorHAnsi"/>
          <w:lang w:val="en-US"/>
        </w:rPr>
        <w:t xml:space="preserve"> </w:t>
      </w:r>
      <w:r w:rsidR="00DD666C" w:rsidRPr="00E15D2B">
        <w:rPr>
          <w:rFonts w:cstheme="minorHAnsi"/>
          <w:lang w:val="en-US"/>
        </w:rPr>
        <w:t>organization</w:t>
      </w:r>
      <w:r w:rsidR="009527AF" w:rsidRPr="00E15D2B">
        <w:rPr>
          <w:rFonts w:cstheme="minorHAnsi"/>
          <w:lang w:val="en-US"/>
        </w:rPr>
        <w:t xml:space="preserve"> </w:t>
      </w:r>
      <w:r w:rsidR="00E80CFF" w:rsidRPr="00E15D2B">
        <w:rPr>
          <w:rFonts w:cstheme="minorHAnsi"/>
          <w:lang w:val="en-US"/>
        </w:rPr>
        <w:t xml:space="preserve">working for the equality, rights, and visibility of </w:t>
      </w:r>
      <w:r w:rsidR="009527AF" w:rsidRPr="00E15D2B">
        <w:rPr>
          <w:rFonts w:cstheme="minorHAnsi"/>
          <w:lang w:val="en-US"/>
        </w:rPr>
        <w:t>intersex people</w:t>
      </w:r>
      <w:r w:rsidR="00353371" w:rsidRPr="00E15D2B">
        <w:rPr>
          <w:rFonts w:cstheme="minorHAnsi"/>
          <w:lang w:val="en-US"/>
        </w:rPr>
        <w:t>, and is</w:t>
      </w:r>
      <w:r w:rsidR="009527AF" w:rsidRPr="00E15D2B">
        <w:rPr>
          <w:rFonts w:cstheme="minorHAnsi"/>
          <w:lang w:val="en-US"/>
        </w:rPr>
        <w:t xml:space="preserve"> based in the Netherlands.</w:t>
      </w:r>
      <w:r w:rsidR="007313F5" w:rsidRPr="00E15D2B">
        <w:rPr>
          <w:rFonts w:cstheme="minorHAnsi"/>
          <w:lang w:val="en-US"/>
        </w:rPr>
        <w:t xml:space="preserve"> (hereinafter: the NGO’s)</w:t>
      </w:r>
    </w:p>
    <w:p w14:paraId="0BFE3A29" w14:textId="77777777" w:rsidR="00E12F98" w:rsidRPr="00E15D2B" w:rsidRDefault="00E12F98" w:rsidP="00E12F98">
      <w:pPr>
        <w:rPr>
          <w:rFonts w:cstheme="minorHAnsi"/>
          <w:lang w:val="en-US"/>
        </w:rPr>
      </w:pPr>
    </w:p>
    <w:p w14:paraId="3309EBDF" w14:textId="10885CE1" w:rsidR="00435781" w:rsidRPr="00E15D2B" w:rsidRDefault="00D50D51" w:rsidP="008A5EF3">
      <w:pPr>
        <w:rPr>
          <w:rFonts w:cstheme="minorHAnsi"/>
          <w:lang w:val="en-US"/>
        </w:rPr>
      </w:pPr>
      <w:r w:rsidRPr="00E15D2B">
        <w:rPr>
          <w:rFonts w:cstheme="minorHAnsi"/>
          <w:lang w:val="en-US"/>
        </w:rPr>
        <w:t xml:space="preserve">This report discusses recent policy developments regarding the treatment of intersex people in Zimbabwe, the main human rights issues faced by intersex people in </w:t>
      </w:r>
      <w:r w:rsidR="00DD666C" w:rsidRPr="00E15D2B">
        <w:rPr>
          <w:rFonts w:cstheme="minorHAnsi"/>
          <w:lang w:val="en-US"/>
        </w:rPr>
        <w:t>Zimbabwe and</w:t>
      </w:r>
      <w:r w:rsidRPr="00E15D2B">
        <w:rPr>
          <w:rFonts w:cstheme="minorHAnsi"/>
          <w:lang w:val="en-US"/>
        </w:rPr>
        <w:t xml:space="preserve"> introduces suggestions for improvements and recommendations to the State Party. </w:t>
      </w:r>
      <w:r w:rsidR="008A5EF3" w:rsidRPr="00E15D2B">
        <w:rPr>
          <w:rFonts w:cstheme="minorHAnsi"/>
          <w:lang w:val="en-US"/>
        </w:rPr>
        <w:t xml:space="preserve">Attachment 1 includes statements of 2 intersex people in Zimbabwe, and a parent of an intersex person. Attachment 2 gives </w:t>
      </w:r>
      <w:r w:rsidR="00DD666C" w:rsidRPr="00E15D2B">
        <w:rPr>
          <w:rFonts w:cstheme="minorHAnsi"/>
          <w:lang w:val="en-US"/>
        </w:rPr>
        <w:t xml:space="preserve">a </w:t>
      </w:r>
      <w:r w:rsidR="008A5EF3" w:rsidRPr="00E15D2B">
        <w:rPr>
          <w:rFonts w:cstheme="minorHAnsi"/>
          <w:lang w:val="en-US"/>
        </w:rPr>
        <w:t>more general background on intersex and harmful practices.</w:t>
      </w:r>
    </w:p>
    <w:p w14:paraId="1EAA8D99" w14:textId="77777777" w:rsidR="00290DB9" w:rsidRPr="00E15D2B" w:rsidRDefault="00290DB9" w:rsidP="00C33BC3">
      <w:pPr>
        <w:rPr>
          <w:rFonts w:cstheme="minorHAnsi"/>
          <w:lang w:val="en-US"/>
        </w:rPr>
      </w:pPr>
    </w:p>
    <w:p w14:paraId="1006FA48" w14:textId="77777777" w:rsidR="00C33BC3" w:rsidRPr="00E15D2B" w:rsidRDefault="00C33BC3" w:rsidP="004F3F5D">
      <w:pPr>
        <w:rPr>
          <w:rFonts w:cstheme="minorHAnsi"/>
          <w:lang w:val="en-US"/>
        </w:rPr>
      </w:pPr>
    </w:p>
    <w:p w14:paraId="76BC4B82" w14:textId="77777777" w:rsidR="00290DB9" w:rsidRPr="00E15D2B" w:rsidRDefault="00290DB9" w:rsidP="004F3F5D">
      <w:pPr>
        <w:rPr>
          <w:rFonts w:cstheme="minorHAnsi"/>
          <w:lang w:val="en-US"/>
        </w:rPr>
      </w:pPr>
    </w:p>
    <w:p w14:paraId="30A9B2A3" w14:textId="77777777" w:rsidR="00D118F3" w:rsidRPr="00E15D2B" w:rsidRDefault="00D118F3">
      <w:pPr>
        <w:rPr>
          <w:rFonts w:eastAsiaTheme="majorEastAsia" w:cstheme="minorHAnsi"/>
          <w:color w:val="2F5496" w:themeColor="accent1" w:themeShade="BF"/>
          <w:sz w:val="26"/>
          <w:szCs w:val="26"/>
          <w:lang w:val="en-US"/>
        </w:rPr>
      </w:pPr>
      <w:r w:rsidRPr="00E15D2B">
        <w:rPr>
          <w:rFonts w:cstheme="minorHAnsi"/>
          <w:lang w:val="en-US"/>
        </w:rPr>
        <w:br w:type="page"/>
      </w:r>
    </w:p>
    <w:p w14:paraId="7936ED28" w14:textId="77777777" w:rsidR="00D50D51" w:rsidRPr="00E15D2B" w:rsidRDefault="008A5EF3" w:rsidP="008D5A06">
      <w:pPr>
        <w:pStyle w:val="Kop1"/>
        <w:rPr>
          <w:rFonts w:asciiTheme="minorHAnsi" w:hAnsiTheme="minorHAnsi"/>
          <w:lang w:val="en-US"/>
        </w:rPr>
      </w:pPr>
      <w:bookmarkStart w:id="7" w:name="_Toc29402153"/>
      <w:bookmarkStart w:id="8" w:name="_Toc11066834"/>
      <w:bookmarkStart w:id="9" w:name="_Toc11071761"/>
      <w:r w:rsidRPr="00E15D2B">
        <w:rPr>
          <w:rFonts w:asciiTheme="minorHAnsi" w:hAnsiTheme="minorHAnsi"/>
          <w:lang w:val="en-US"/>
        </w:rPr>
        <w:lastRenderedPageBreak/>
        <w:t>Intersex in Zimbabwe</w:t>
      </w:r>
      <w:bookmarkEnd w:id="7"/>
    </w:p>
    <w:p w14:paraId="4B34FE7B" w14:textId="77777777" w:rsidR="008A5EF3" w:rsidRPr="00E15D2B" w:rsidRDefault="008A5EF3" w:rsidP="008A5EF3">
      <w:pPr>
        <w:rPr>
          <w:lang w:val="en-US"/>
        </w:rPr>
      </w:pPr>
    </w:p>
    <w:p w14:paraId="4B13A4B3" w14:textId="77777777" w:rsidR="008A5EF3" w:rsidRPr="00E15D2B" w:rsidRDefault="008A5EF3" w:rsidP="008A5EF3">
      <w:pPr>
        <w:rPr>
          <w:lang w:val="en-US"/>
        </w:rPr>
      </w:pPr>
      <w:r w:rsidRPr="00E15D2B">
        <w:rPr>
          <w:lang w:val="en-US"/>
        </w:rPr>
        <w:t>Intersex refers to the experiences of people who are born with a body that does not meet the normative definition of male and female.</w:t>
      </w:r>
    </w:p>
    <w:p w14:paraId="4BA25612" w14:textId="77777777" w:rsidR="008A5EF3" w:rsidRPr="00E15D2B" w:rsidRDefault="008A5EF3" w:rsidP="008A5EF3">
      <w:pPr>
        <w:rPr>
          <w:lang w:val="en-US"/>
        </w:rPr>
      </w:pPr>
    </w:p>
    <w:p w14:paraId="2DCCD1B9" w14:textId="77777777" w:rsidR="00FD3FC9" w:rsidRPr="00E15D2B" w:rsidRDefault="008A5EF3" w:rsidP="00FD3FC9">
      <w:pPr>
        <w:rPr>
          <w:lang w:val="en-US"/>
        </w:rPr>
      </w:pPr>
      <w:r w:rsidRPr="00E15D2B">
        <w:rPr>
          <w:lang w:val="en-US"/>
        </w:rPr>
        <w:t>Intersex people in Zimbabwe often live hidden lives</w:t>
      </w:r>
      <w:r w:rsidR="00931CA1" w:rsidRPr="00E15D2B">
        <w:rPr>
          <w:lang w:val="en-US"/>
        </w:rPr>
        <w:t xml:space="preserve"> out fear of social stigma, discrimination and </w:t>
      </w:r>
      <w:proofErr w:type="spellStart"/>
      <w:r w:rsidR="00931CA1" w:rsidRPr="00E15D2B">
        <w:rPr>
          <w:lang w:val="en-US"/>
        </w:rPr>
        <w:t>pathologisation</w:t>
      </w:r>
      <w:proofErr w:type="spellEnd"/>
      <w:r w:rsidR="00931CA1" w:rsidRPr="00E15D2B">
        <w:rPr>
          <w:lang w:val="en-US"/>
        </w:rPr>
        <w:t xml:space="preserve">. However, in spite of them trying to keep intersex a secret, they are still at risk for </w:t>
      </w:r>
      <w:r w:rsidR="00F45FA3" w:rsidRPr="00E15D2B">
        <w:rPr>
          <w:lang w:val="en-US"/>
        </w:rPr>
        <w:t xml:space="preserve">violations of their right to life and liberty, </w:t>
      </w:r>
      <w:r w:rsidR="00FD3FC9" w:rsidRPr="00E15D2B">
        <w:rPr>
          <w:lang w:val="en-US"/>
        </w:rPr>
        <w:t xml:space="preserve">bodily integrity, autonomy, self-determination, health, education, employment and legal equality. </w:t>
      </w:r>
      <w:r w:rsidR="00FD3FC9" w:rsidRPr="00E15D2B">
        <w:rPr>
          <w:rFonts w:cstheme="minorHAnsi"/>
          <w:lang w:val="en-US"/>
        </w:rPr>
        <w:t xml:space="preserve">Therefore, intersex girls and women in Zimbabwe seek protection under Articles 1, 2, 3, 10, </w:t>
      </w:r>
      <w:r w:rsidR="009832B3" w:rsidRPr="00E15D2B">
        <w:rPr>
          <w:rFonts w:cstheme="minorHAnsi"/>
          <w:lang w:val="en-US"/>
        </w:rPr>
        <w:t xml:space="preserve">11 </w:t>
      </w:r>
      <w:r w:rsidR="00FD3FC9" w:rsidRPr="00E15D2B">
        <w:rPr>
          <w:rFonts w:cstheme="minorHAnsi"/>
          <w:lang w:val="en-US"/>
        </w:rPr>
        <w:t xml:space="preserve">and 15 of the Convention on the Elimination of All Forms of Discrimination against Women, and General Recommendations No. 19 Art. 7, 11; No. 24 Art. 15, 22; No. 31 Art. 15, 16, 19; No. 36, Art. 40, 45, 46. </w:t>
      </w:r>
    </w:p>
    <w:p w14:paraId="2596703D" w14:textId="77777777" w:rsidR="00D50D51" w:rsidRPr="00E15D2B" w:rsidRDefault="00D50D51" w:rsidP="00D50D51">
      <w:pPr>
        <w:rPr>
          <w:lang w:val="en-US"/>
        </w:rPr>
      </w:pPr>
    </w:p>
    <w:p w14:paraId="175C9952" w14:textId="584680D2" w:rsidR="00052A42" w:rsidRPr="00E15D2B" w:rsidRDefault="00052A42" w:rsidP="008A5EF3">
      <w:pPr>
        <w:rPr>
          <w:rFonts w:cstheme="minorHAnsi"/>
          <w:lang w:val="en-US"/>
        </w:rPr>
      </w:pPr>
      <w:r w:rsidRPr="00E15D2B">
        <w:rPr>
          <w:rFonts w:cstheme="minorHAnsi"/>
          <w:lang w:val="en-US"/>
        </w:rPr>
        <w:t>In May 2019 Mpilo Hospital</w:t>
      </w:r>
      <w:r w:rsidR="00CC6F32" w:rsidRPr="00E15D2B">
        <w:rPr>
          <w:rFonts w:cstheme="minorHAnsi"/>
          <w:lang w:val="en-US"/>
        </w:rPr>
        <w:t xml:space="preserve"> in Bulawayo</w:t>
      </w:r>
      <w:r w:rsidRPr="00E15D2B">
        <w:rPr>
          <w:rFonts w:cstheme="minorHAnsi"/>
          <w:lang w:val="en-US"/>
        </w:rPr>
        <w:t xml:space="preserve"> announced the development of an intersex registry and offering genital surgery to ‘return to normalcy’ to those born with ‘ambiguous’ genitalia, or genitalia that do not fit with societies understanding of how female or male genitalia should look. As part of government policy</w:t>
      </w:r>
      <w:r w:rsidR="00CC6F32" w:rsidRPr="00E15D2B">
        <w:rPr>
          <w:rFonts w:cstheme="minorHAnsi"/>
          <w:lang w:val="en-US"/>
        </w:rPr>
        <w:t xml:space="preserve"> by the</w:t>
      </w:r>
      <w:r w:rsidRPr="00E15D2B">
        <w:rPr>
          <w:rFonts w:cstheme="minorHAnsi"/>
          <w:lang w:val="en-US"/>
        </w:rPr>
        <w:t xml:space="preserve"> </w:t>
      </w:r>
      <w:r w:rsidR="00CC6F32" w:rsidRPr="00E15D2B">
        <w:rPr>
          <w:rFonts w:cstheme="minorHAnsi"/>
          <w:lang w:val="en-US"/>
        </w:rPr>
        <w:t xml:space="preserve">Ministry of Health and Child Care, </w:t>
      </w:r>
      <w:r w:rsidRPr="00E15D2B">
        <w:rPr>
          <w:rFonts w:cstheme="minorHAnsi"/>
          <w:lang w:val="en-US"/>
        </w:rPr>
        <w:t xml:space="preserve">Mpilo </w:t>
      </w:r>
      <w:r w:rsidR="00CC6F32" w:rsidRPr="00E15D2B">
        <w:rPr>
          <w:rFonts w:cstheme="minorHAnsi"/>
          <w:lang w:val="en-US"/>
        </w:rPr>
        <w:t>H</w:t>
      </w:r>
      <w:r w:rsidRPr="00E15D2B">
        <w:rPr>
          <w:rFonts w:cstheme="minorHAnsi"/>
          <w:lang w:val="en-US"/>
        </w:rPr>
        <w:t>ospital will offer free surgical interventions to ‘</w:t>
      </w:r>
      <w:r w:rsidR="00C20309" w:rsidRPr="00E15D2B">
        <w:rPr>
          <w:rFonts w:cstheme="minorHAnsi"/>
          <w:lang w:val="en-US"/>
        </w:rPr>
        <w:t>normalize</w:t>
      </w:r>
      <w:r w:rsidRPr="00E15D2B">
        <w:rPr>
          <w:rFonts w:cstheme="minorHAnsi"/>
          <w:lang w:val="en-US"/>
        </w:rPr>
        <w:t>’ the genitalia of intersex children under the age of five.</w:t>
      </w:r>
      <w:r w:rsidRPr="00E15D2B">
        <w:rPr>
          <w:rStyle w:val="Voetnootmarkering"/>
          <w:rFonts w:cstheme="minorHAnsi"/>
          <w:lang w:val="en-US"/>
        </w:rPr>
        <w:footnoteReference w:id="1"/>
      </w:r>
      <w:r w:rsidR="00CC6F32" w:rsidRPr="00E15D2B">
        <w:rPr>
          <w:rFonts w:cstheme="minorHAnsi"/>
          <w:lang w:val="en-US"/>
        </w:rPr>
        <w:t xml:space="preserve"> </w:t>
      </w:r>
    </w:p>
    <w:bookmarkEnd w:id="8"/>
    <w:bookmarkEnd w:id="9"/>
    <w:p w14:paraId="5672AB5D" w14:textId="77777777" w:rsidR="00CA5798" w:rsidRPr="00E15D2B" w:rsidRDefault="00CA5798" w:rsidP="00EE1C83">
      <w:pPr>
        <w:rPr>
          <w:rFonts w:cstheme="minorHAnsi"/>
          <w:highlight w:val="yellow"/>
          <w:lang w:val="en-US"/>
        </w:rPr>
      </w:pPr>
    </w:p>
    <w:p w14:paraId="61A1E1D2" w14:textId="77777777" w:rsidR="00363295" w:rsidRPr="00363295" w:rsidRDefault="00363295" w:rsidP="00363295">
      <w:pPr>
        <w:rPr>
          <w:rFonts w:cstheme="minorHAnsi"/>
          <w:lang w:val="en-US"/>
        </w:rPr>
      </w:pPr>
    </w:p>
    <w:p w14:paraId="0EA629A4" w14:textId="77777777" w:rsidR="00737ED7" w:rsidRPr="00E15D2B" w:rsidRDefault="005279DF" w:rsidP="005279DF">
      <w:pPr>
        <w:pStyle w:val="Kop2"/>
        <w:rPr>
          <w:rFonts w:asciiTheme="minorHAnsi" w:hAnsiTheme="minorHAnsi"/>
          <w:lang w:val="en-US"/>
        </w:rPr>
      </w:pPr>
      <w:bookmarkStart w:id="10" w:name="_Toc29402154"/>
      <w:r w:rsidRPr="00E15D2B">
        <w:rPr>
          <w:rFonts w:asciiTheme="minorHAnsi" w:hAnsiTheme="minorHAnsi"/>
          <w:lang w:val="en-US"/>
        </w:rPr>
        <w:t>Right to life and liberty</w:t>
      </w:r>
      <w:bookmarkEnd w:id="10"/>
    </w:p>
    <w:p w14:paraId="17982ADC" w14:textId="77777777" w:rsidR="00FD3417" w:rsidRPr="00E15D2B" w:rsidRDefault="00FD3417" w:rsidP="00FD3417">
      <w:pPr>
        <w:rPr>
          <w:rFonts w:cstheme="minorHAnsi"/>
          <w:lang w:val="en-US"/>
        </w:rPr>
      </w:pPr>
    </w:p>
    <w:p w14:paraId="43B0E8D4" w14:textId="6A09CF78" w:rsidR="00C07696" w:rsidRPr="00E15D2B" w:rsidRDefault="005279DF" w:rsidP="005279DF">
      <w:pPr>
        <w:rPr>
          <w:rFonts w:cstheme="minorHAnsi"/>
          <w:lang w:val="en-US"/>
        </w:rPr>
      </w:pPr>
      <w:r w:rsidRPr="00E15D2B">
        <w:rPr>
          <w:rFonts w:cstheme="minorHAnsi"/>
          <w:lang w:val="en-US"/>
        </w:rPr>
        <w:t>In May 2019 an article in The Chronicle, a Zimbabwean newspaper described</w:t>
      </w:r>
      <w:r w:rsidR="004F3F5D" w:rsidRPr="00E15D2B">
        <w:rPr>
          <w:rFonts w:cstheme="minorHAnsi"/>
          <w:lang w:val="en-US"/>
        </w:rPr>
        <w:t>: ‘Some intersex children are reportedly permanently hidden at home, with some being killed at birth, as families feel that their conditions would bring bad luck to a whole clan as they are considered to be a sign of bad omen’</w:t>
      </w:r>
      <w:r w:rsidR="00435781" w:rsidRPr="00E15D2B">
        <w:rPr>
          <w:rStyle w:val="Voetnootmarkering"/>
          <w:rFonts w:cstheme="minorHAnsi"/>
          <w:lang w:val="en-US"/>
        </w:rPr>
        <w:footnoteReference w:id="2"/>
      </w:r>
      <w:r w:rsidR="000F40DA">
        <w:rPr>
          <w:rFonts w:cstheme="minorHAnsi"/>
          <w:lang w:val="en-US"/>
        </w:rPr>
        <w:t>.</w:t>
      </w:r>
      <w:r w:rsidR="00D02208" w:rsidRPr="00E15D2B">
        <w:rPr>
          <w:rStyle w:val="Voetnootmarkering"/>
          <w:rFonts w:cstheme="minorHAnsi"/>
          <w:vertAlign w:val="baseline"/>
          <w:lang w:val="en-US"/>
        </w:rPr>
        <w:t xml:space="preserve"> </w:t>
      </w:r>
      <w:r w:rsidRPr="00E15D2B">
        <w:rPr>
          <w:rFonts w:cstheme="minorHAnsi"/>
          <w:lang w:val="en-US"/>
        </w:rPr>
        <w:t xml:space="preserve">Local intersex </w:t>
      </w:r>
      <w:r w:rsidR="00C20309" w:rsidRPr="00E15D2B">
        <w:rPr>
          <w:rFonts w:cstheme="minorHAnsi"/>
          <w:lang w:val="en-US"/>
        </w:rPr>
        <w:t>organizations</w:t>
      </w:r>
      <w:r w:rsidRPr="00E15D2B">
        <w:rPr>
          <w:rFonts w:cstheme="minorHAnsi"/>
          <w:lang w:val="en-US"/>
        </w:rPr>
        <w:t xml:space="preserve"> have also received reports of infanticide, children being confined within the home, and children being abandoned and disowned. </w:t>
      </w:r>
      <w:r w:rsidR="00B162CC" w:rsidRPr="00E15D2B">
        <w:rPr>
          <w:rFonts w:cstheme="minorHAnsi"/>
          <w:lang w:val="en-US"/>
        </w:rPr>
        <w:t>Th</w:t>
      </w:r>
      <w:r w:rsidR="00F666C9" w:rsidRPr="00E15D2B">
        <w:rPr>
          <w:rFonts w:cstheme="minorHAnsi"/>
          <w:lang w:val="en-US"/>
        </w:rPr>
        <w:t>ese practices are</w:t>
      </w:r>
      <w:r w:rsidR="00B162CC" w:rsidRPr="00E15D2B">
        <w:rPr>
          <w:rFonts w:cstheme="minorHAnsi"/>
          <w:lang w:val="en-US"/>
        </w:rPr>
        <w:t xml:space="preserve"> contrary to the right to life and the right to liberty and security of person as </w:t>
      </w:r>
      <w:r w:rsidR="00F666C9" w:rsidRPr="00E15D2B">
        <w:rPr>
          <w:rFonts w:cstheme="minorHAnsi"/>
          <w:lang w:val="en-US"/>
        </w:rPr>
        <w:t>listed</w:t>
      </w:r>
      <w:r w:rsidR="00B162CC" w:rsidRPr="00E15D2B">
        <w:rPr>
          <w:rFonts w:cstheme="minorHAnsi"/>
          <w:lang w:val="en-US"/>
        </w:rPr>
        <w:t xml:space="preserve"> in </w:t>
      </w:r>
      <w:r w:rsidR="00A55749" w:rsidRPr="00E15D2B">
        <w:rPr>
          <w:rFonts w:cstheme="minorHAnsi"/>
          <w:color w:val="000000" w:themeColor="text1"/>
          <w:lang w:val="en-US"/>
        </w:rPr>
        <w:t>G</w:t>
      </w:r>
      <w:r w:rsidR="00D02208" w:rsidRPr="00E15D2B">
        <w:rPr>
          <w:rFonts w:cstheme="minorHAnsi"/>
          <w:color w:val="000000" w:themeColor="text1"/>
          <w:lang w:val="en-US"/>
        </w:rPr>
        <w:t xml:space="preserve">eneral </w:t>
      </w:r>
      <w:r w:rsidR="00A55749" w:rsidRPr="00E15D2B">
        <w:rPr>
          <w:rFonts w:cstheme="minorHAnsi"/>
          <w:color w:val="000000" w:themeColor="text1"/>
          <w:lang w:val="en-US"/>
        </w:rPr>
        <w:t>R</w:t>
      </w:r>
      <w:r w:rsidR="00D02208" w:rsidRPr="00E15D2B">
        <w:rPr>
          <w:rFonts w:cstheme="minorHAnsi"/>
          <w:color w:val="000000" w:themeColor="text1"/>
          <w:lang w:val="en-US"/>
        </w:rPr>
        <w:t xml:space="preserve">ecommendation no. 19 </w:t>
      </w:r>
      <w:r w:rsidR="00BB3253" w:rsidRPr="00E15D2B">
        <w:rPr>
          <w:rFonts w:cstheme="minorHAnsi"/>
          <w:color w:val="000000" w:themeColor="text1"/>
          <w:lang w:val="en-US"/>
        </w:rPr>
        <w:t xml:space="preserve">Article </w:t>
      </w:r>
      <w:r w:rsidR="00D02208" w:rsidRPr="00E15D2B">
        <w:rPr>
          <w:rFonts w:cstheme="minorHAnsi"/>
          <w:color w:val="000000" w:themeColor="text1"/>
          <w:lang w:val="en-US"/>
        </w:rPr>
        <w:t>7 (a</w:t>
      </w:r>
      <w:r w:rsidR="00D02208" w:rsidRPr="00E15D2B">
        <w:rPr>
          <w:rStyle w:val="Voetnootmarkering"/>
          <w:rFonts w:cstheme="minorHAnsi"/>
          <w:color w:val="000000" w:themeColor="text1"/>
          <w:vertAlign w:val="baseline"/>
          <w:lang w:val="en-US"/>
        </w:rPr>
        <w:t>, d)</w:t>
      </w:r>
      <w:r w:rsidR="00B162CC" w:rsidRPr="00E15D2B">
        <w:rPr>
          <w:rFonts w:cstheme="minorHAnsi"/>
          <w:color w:val="000000" w:themeColor="text1"/>
          <w:lang w:val="en-US"/>
        </w:rPr>
        <w:t>.</w:t>
      </w:r>
    </w:p>
    <w:p w14:paraId="74E0DB9D" w14:textId="3DA0B546" w:rsidR="00C07696" w:rsidRDefault="00C07696" w:rsidP="00C07696">
      <w:pPr>
        <w:pStyle w:val="Lijstalinea"/>
        <w:rPr>
          <w:rFonts w:eastAsia="Times New Roman" w:cstheme="minorHAnsi"/>
          <w:color w:val="000000"/>
          <w:lang w:val="en-US" w:eastAsia="nl-NL"/>
        </w:rPr>
      </w:pPr>
    </w:p>
    <w:p w14:paraId="595723CE" w14:textId="77777777" w:rsidR="00C20309" w:rsidRPr="00E15D2B" w:rsidRDefault="00C20309" w:rsidP="00C07696">
      <w:pPr>
        <w:pStyle w:val="Lijstalinea"/>
        <w:rPr>
          <w:rFonts w:eastAsia="Times New Roman" w:cstheme="minorHAnsi"/>
          <w:color w:val="000000"/>
          <w:lang w:val="en-US" w:eastAsia="nl-NL"/>
        </w:rPr>
      </w:pPr>
    </w:p>
    <w:p w14:paraId="504B1A56" w14:textId="77777777" w:rsidR="00363295" w:rsidRPr="00E15D2B" w:rsidRDefault="00363295" w:rsidP="00363295">
      <w:pPr>
        <w:pStyle w:val="Kop2"/>
        <w:rPr>
          <w:rFonts w:asciiTheme="minorHAnsi" w:hAnsiTheme="minorHAnsi"/>
          <w:lang w:val="en-US"/>
        </w:rPr>
      </w:pPr>
      <w:bookmarkStart w:id="11" w:name="_Toc29402158"/>
      <w:r w:rsidRPr="00E15D2B">
        <w:rPr>
          <w:rFonts w:asciiTheme="minorHAnsi" w:hAnsiTheme="minorHAnsi"/>
          <w:lang w:val="en-US"/>
        </w:rPr>
        <w:t>Discrimination, education and employment</w:t>
      </w:r>
      <w:bookmarkEnd w:id="11"/>
    </w:p>
    <w:p w14:paraId="6C3E3453" w14:textId="77777777" w:rsidR="00363295" w:rsidRPr="00E15D2B" w:rsidRDefault="00363295" w:rsidP="00363295">
      <w:pPr>
        <w:rPr>
          <w:rFonts w:cstheme="minorHAnsi"/>
          <w:lang w:val="en-US"/>
        </w:rPr>
      </w:pPr>
    </w:p>
    <w:p w14:paraId="296A4140" w14:textId="759777B2" w:rsidR="00363295" w:rsidRPr="00E15D2B" w:rsidRDefault="00C20309" w:rsidP="00363295">
      <w:pPr>
        <w:rPr>
          <w:rFonts w:eastAsia="Times New Roman" w:cstheme="minorHAnsi"/>
          <w:color w:val="000000"/>
          <w:lang w:val="en-US" w:eastAsia="nl-NL"/>
        </w:rPr>
      </w:pPr>
      <w:r>
        <w:rPr>
          <w:rFonts w:eastAsia="Times New Roman" w:cstheme="minorHAnsi"/>
          <w:color w:val="000000"/>
          <w:lang w:val="en-US" w:eastAsia="nl-NL"/>
        </w:rPr>
        <w:t xml:space="preserve">Intersex women and girls in Zimbabwe often try to hide being intersex. </w:t>
      </w:r>
      <w:r w:rsidR="00363295" w:rsidRPr="00E15D2B">
        <w:rPr>
          <w:rFonts w:eastAsia="Times New Roman" w:cstheme="minorHAnsi"/>
          <w:color w:val="000000"/>
          <w:lang w:val="en-US" w:eastAsia="nl-NL"/>
        </w:rPr>
        <w:t xml:space="preserve">When discovered intersex </w:t>
      </w:r>
      <w:r>
        <w:rPr>
          <w:rFonts w:eastAsia="Times New Roman" w:cstheme="minorHAnsi"/>
          <w:color w:val="000000"/>
          <w:lang w:val="en-US" w:eastAsia="nl-NL"/>
        </w:rPr>
        <w:t>people</w:t>
      </w:r>
      <w:r w:rsidR="00363295" w:rsidRPr="00E15D2B">
        <w:rPr>
          <w:rFonts w:eastAsia="Times New Roman" w:cstheme="minorHAnsi"/>
          <w:color w:val="000000"/>
          <w:lang w:val="en-US" w:eastAsia="nl-NL"/>
        </w:rPr>
        <w:t xml:space="preserve"> </w:t>
      </w:r>
      <w:r w:rsidR="00363295" w:rsidRPr="00E15D2B">
        <w:rPr>
          <w:rFonts w:cstheme="minorHAnsi"/>
          <w:lang w:val="en-US"/>
        </w:rPr>
        <w:t xml:space="preserve">suffer daily from being stigmatized, </w:t>
      </w:r>
      <w:r w:rsidR="00EE43B8">
        <w:rPr>
          <w:rFonts w:cstheme="minorHAnsi"/>
          <w:lang w:val="en-US"/>
        </w:rPr>
        <w:t xml:space="preserve">being </w:t>
      </w:r>
      <w:r w:rsidR="00363295" w:rsidRPr="00E15D2B">
        <w:rPr>
          <w:rFonts w:cstheme="minorHAnsi"/>
          <w:lang w:val="en-US"/>
        </w:rPr>
        <w:t>discriminated against, and</w:t>
      </w:r>
      <w:r w:rsidR="00EE43B8">
        <w:rPr>
          <w:rFonts w:cstheme="minorHAnsi"/>
          <w:lang w:val="en-US"/>
        </w:rPr>
        <w:t xml:space="preserve"> being victims of</w:t>
      </w:r>
      <w:r w:rsidR="00363295" w:rsidRPr="00E15D2B">
        <w:rPr>
          <w:rFonts w:cstheme="minorHAnsi"/>
          <w:lang w:val="en-US"/>
        </w:rPr>
        <w:t xml:space="preserve"> hate speech</w:t>
      </w:r>
      <w:r w:rsidR="00363295" w:rsidRPr="00E15D2B">
        <w:rPr>
          <w:rStyle w:val="Voetnootmarkering"/>
          <w:rFonts w:cstheme="minorHAnsi"/>
          <w:lang w:val="en-US"/>
        </w:rPr>
        <w:footnoteReference w:id="3"/>
      </w:r>
      <w:r w:rsidR="00363295" w:rsidRPr="00E15D2B">
        <w:rPr>
          <w:rFonts w:cstheme="minorHAnsi"/>
          <w:lang w:val="en-US"/>
        </w:rPr>
        <w:t xml:space="preserve">. Access to </w:t>
      </w:r>
      <w:r w:rsidR="00363295" w:rsidRPr="00E15D2B">
        <w:rPr>
          <w:rFonts w:eastAsia="Times New Roman" w:cstheme="minorHAnsi"/>
          <w:color w:val="000000"/>
          <w:lang w:val="en-US" w:eastAsia="nl-NL"/>
        </w:rPr>
        <w:t xml:space="preserve">education is limited due to bullying and, in some cases, </w:t>
      </w:r>
      <w:r w:rsidR="00363295" w:rsidRPr="00E15D2B">
        <w:rPr>
          <w:rFonts w:eastAsia="Times New Roman" w:cstheme="minorHAnsi"/>
          <w:color w:val="000000"/>
          <w:lang w:val="en-US" w:eastAsia="nl-NL"/>
        </w:rPr>
        <w:lastRenderedPageBreak/>
        <w:t>forced isolation</w:t>
      </w:r>
      <w:r w:rsidR="00363295" w:rsidRPr="00E15D2B">
        <w:rPr>
          <w:rStyle w:val="Voetnootmarkering"/>
          <w:rFonts w:eastAsia="Times New Roman" w:cstheme="minorHAnsi"/>
          <w:color w:val="000000"/>
          <w:lang w:val="en-US" w:eastAsia="nl-NL"/>
        </w:rPr>
        <w:footnoteReference w:id="4"/>
      </w:r>
      <w:r w:rsidR="00363295" w:rsidRPr="00E15D2B">
        <w:rPr>
          <w:rFonts w:eastAsia="Times New Roman" w:cstheme="minorHAnsi"/>
          <w:color w:val="000000"/>
          <w:lang w:val="en-US" w:eastAsia="nl-NL"/>
        </w:rPr>
        <w:t xml:space="preserve">. In appendix 1, </w:t>
      </w:r>
      <w:proofErr w:type="spellStart"/>
      <w:r w:rsidR="00363295" w:rsidRPr="00E15D2B">
        <w:rPr>
          <w:rFonts w:eastAsia="Times New Roman" w:cstheme="minorHAnsi"/>
          <w:color w:val="000000"/>
          <w:lang w:val="en-US" w:eastAsia="nl-NL"/>
        </w:rPr>
        <w:t>Chipo</w:t>
      </w:r>
      <w:proofErr w:type="spellEnd"/>
      <w:r w:rsidR="00363295" w:rsidRPr="00E15D2B">
        <w:rPr>
          <w:rFonts w:eastAsia="Times New Roman" w:cstheme="minorHAnsi"/>
          <w:color w:val="000000"/>
          <w:lang w:val="en-US" w:eastAsia="nl-NL"/>
        </w:rPr>
        <w:t>, the mother of an intersex man who was raised as a girl, describes how much her child was bullied growing up. The result of limited access to education has been an inability for many intersex women to integrate socially and to find employment. Some have resorted to a life of crime, drugs and substance abuse, and sex work which then puts their lives at risk as they are faced with high levels of gender-based violence (GBV) and of contracting STIs, HIV, and AIDS. This is opposed to</w:t>
      </w:r>
      <w:r w:rsidR="00363295" w:rsidRPr="00E15D2B">
        <w:rPr>
          <w:rFonts w:eastAsia="Times New Roman" w:cstheme="minorHAnsi"/>
          <w:color w:val="000000" w:themeColor="text1"/>
          <w:lang w:val="en-US" w:eastAsia="nl-NL"/>
        </w:rPr>
        <w:t xml:space="preserve"> the Convention Articles 1, 2, 3, on discrimination, Article 10 on discrimination in the field of education, Article 11 on discrimination in employment, </w:t>
      </w:r>
      <w:r w:rsidR="00363295" w:rsidRPr="00E15D2B">
        <w:rPr>
          <w:rFonts w:cstheme="minorHAnsi"/>
          <w:lang w:val="en-US"/>
        </w:rPr>
        <w:t xml:space="preserve">and is contrary to the </w:t>
      </w:r>
      <w:r w:rsidR="00363295" w:rsidRPr="00E15D2B">
        <w:rPr>
          <w:rFonts w:cstheme="minorHAnsi"/>
          <w:color w:val="000000" w:themeColor="text1"/>
          <w:lang w:val="en-US"/>
        </w:rPr>
        <w:t>right to education as described in General Recommendation No. 36 art. 40, 45, 46.</w:t>
      </w:r>
    </w:p>
    <w:p w14:paraId="715604A0" w14:textId="1942DFEE" w:rsidR="008A5EF3" w:rsidRDefault="008A5EF3" w:rsidP="00363295">
      <w:pPr>
        <w:rPr>
          <w:rFonts w:eastAsia="Times New Roman" w:cstheme="minorHAnsi"/>
          <w:color w:val="000000"/>
          <w:lang w:val="en-US" w:eastAsia="nl-NL"/>
        </w:rPr>
      </w:pPr>
    </w:p>
    <w:p w14:paraId="359559BF" w14:textId="77777777" w:rsidR="00C20309" w:rsidRPr="00363295" w:rsidRDefault="00C20309" w:rsidP="00363295">
      <w:pPr>
        <w:rPr>
          <w:rFonts w:eastAsia="Times New Roman" w:cstheme="minorHAnsi"/>
          <w:color w:val="000000"/>
          <w:lang w:val="en-US" w:eastAsia="nl-NL"/>
        </w:rPr>
      </w:pPr>
    </w:p>
    <w:p w14:paraId="0BFC723A" w14:textId="77777777" w:rsidR="008A5EF3" w:rsidRPr="00E15D2B" w:rsidRDefault="008A5EF3" w:rsidP="007C1122">
      <w:pPr>
        <w:pStyle w:val="Kop2"/>
        <w:rPr>
          <w:rFonts w:asciiTheme="minorHAnsi" w:hAnsiTheme="minorHAnsi"/>
          <w:lang w:val="en-US"/>
        </w:rPr>
      </w:pPr>
      <w:bookmarkStart w:id="12" w:name="_Toc11066835"/>
      <w:bookmarkStart w:id="13" w:name="_Toc11071762"/>
      <w:bookmarkStart w:id="14" w:name="_Toc29402155"/>
      <w:r w:rsidRPr="00E15D2B">
        <w:rPr>
          <w:rFonts w:asciiTheme="minorHAnsi" w:hAnsiTheme="minorHAnsi"/>
          <w:lang w:val="en-US"/>
        </w:rPr>
        <w:t>Harmful practices</w:t>
      </w:r>
      <w:bookmarkEnd w:id="12"/>
      <w:bookmarkEnd w:id="13"/>
      <w:bookmarkEnd w:id="14"/>
    </w:p>
    <w:p w14:paraId="6EB6D789" w14:textId="77777777" w:rsidR="00EE1C83" w:rsidRPr="00E15D2B" w:rsidRDefault="00EE1C83" w:rsidP="00EE1C83">
      <w:pPr>
        <w:rPr>
          <w:rFonts w:cstheme="minorHAnsi"/>
          <w:lang w:val="en-US"/>
        </w:rPr>
      </w:pPr>
    </w:p>
    <w:p w14:paraId="4AAD7701" w14:textId="1ADA68BD" w:rsidR="000F40DA" w:rsidRDefault="00EE1C83" w:rsidP="00EE1C83">
      <w:pPr>
        <w:rPr>
          <w:rFonts w:cstheme="minorHAnsi"/>
          <w:lang w:val="en-US"/>
        </w:rPr>
      </w:pPr>
      <w:r w:rsidRPr="00E15D2B">
        <w:rPr>
          <w:rFonts w:cstheme="minorHAnsi"/>
          <w:lang w:val="en-US"/>
        </w:rPr>
        <w:t xml:space="preserve">As a solution to the issues faced by intersex children at least two state hospitals, Harare Central Hospital and Mpilo </w:t>
      </w:r>
      <w:r w:rsidR="00DD666C" w:rsidRPr="00E15D2B">
        <w:rPr>
          <w:rFonts w:cstheme="minorHAnsi"/>
          <w:lang w:val="en-US"/>
        </w:rPr>
        <w:t>H</w:t>
      </w:r>
      <w:r w:rsidRPr="00E15D2B">
        <w:rPr>
          <w:rFonts w:cstheme="minorHAnsi"/>
          <w:lang w:val="en-US"/>
        </w:rPr>
        <w:t>ospital in Bulawayo, offer ‘corrective’ genital surgery.</w:t>
      </w:r>
      <w:r w:rsidR="006D0BEE" w:rsidRPr="00E15D2B">
        <w:rPr>
          <w:rFonts w:cstheme="minorHAnsi"/>
          <w:lang w:val="en-US"/>
        </w:rPr>
        <w:t xml:space="preserve"> Surgical intervention is free before the age of </w:t>
      </w:r>
      <w:r w:rsidR="000F40DA">
        <w:rPr>
          <w:rFonts w:cstheme="minorHAnsi"/>
          <w:lang w:val="en-US"/>
        </w:rPr>
        <w:t>five</w:t>
      </w:r>
      <w:r w:rsidRPr="00E15D2B">
        <w:rPr>
          <w:rStyle w:val="Voetnootmarkering"/>
          <w:rFonts w:cstheme="minorHAnsi"/>
          <w:lang w:val="en-US"/>
        </w:rPr>
        <w:footnoteReference w:id="5"/>
      </w:r>
      <w:r w:rsidR="00A77146" w:rsidRPr="00E15D2B">
        <w:rPr>
          <w:rFonts w:cstheme="minorHAnsi"/>
          <w:lang w:val="en-US"/>
        </w:rPr>
        <w:t>.</w:t>
      </w:r>
      <w:r w:rsidRPr="00E15D2B">
        <w:rPr>
          <w:rFonts w:cstheme="minorHAnsi"/>
          <w:lang w:val="en-US"/>
        </w:rPr>
        <w:t xml:space="preserve"> </w:t>
      </w:r>
    </w:p>
    <w:p w14:paraId="47F0CB70" w14:textId="7BB96B0A" w:rsidR="000C1B99" w:rsidRDefault="000C1B99" w:rsidP="00EE1C83">
      <w:pPr>
        <w:rPr>
          <w:rFonts w:cstheme="minorHAnsi"/>
          <w:lang w:val="en-US"/>
        </w:rPr>
      </w:pPr>
    </w:p>
    <w:p w14:paraId="730A530E" w14:textId="7C49BB67" w:rsidR="000C1B99" w:rsidRPr="00E15D2B" w:rsidRDefault="000C1B99" w:rsidP="000C1B99">
      <w:pPr>
        <w:rPr>
          <w:rFonts w:cstheme="minorHAnsi"/>
          <w:lang w:val="en-US"/>
        </w:rPr>
      </w:pPr>
      <w:r>
        <w:rPr>
          <w:rFonts w:cstheme="minorHAnsi"/>
          <w:lang w:val="en-US"/>
        </w:rPr>
        <w:t>In May 2019 Mpilo Hospital in Bulawayo announced that they would start to offer medical interventions for intersex persons</w:t>
      </w:r>
      <w:r w:rsidRPr="00E15D2B">
        <w:rPr>
          <w:rStyle w:val="Voetnootmarkering"/>
          <w:rFonts w:cstheme="minorHAnsi"/>
          <w:lang w:val="en-US"/>
        </w:rPr>
        <w:footnoteReference w:id="6"/>
      </w:r>
      <w:r>
        <w:rPr>
          <w:rFonts w:cstheme="minorHAnsi"/>
          <w:lang w:val="en-US"/>
        </w:rPr>
        <w:t>. T</w:t>
      </w:r>
      <w:r w:rsidRPr="00E15D2B">
        <w:rPr>
          <w:rFonts w:cstheme="minorHAnsi"/>
          <w:lang w:val="en-US"/>
        </w:rPr>
        <w:t xml:space="preserve">he medical treatments offered include non-emergency genital surgeries and medical procedures to adjust sex characteristics of intersex at an age that these girls and women are unable to provide prior, free and fully informed consent themselves. </w:t>
      </w:r>
      <w:r>
        <w:rPr>
          <w:rFonts w:cstheme="minorHAnsi"/>
          <w:lang w:val="en-US"/>
        </w:rPr>
        <w:t xml:space="preserve">In spite of concerns expressed by human rights groups, </w:t>
      </w:r>
      <w:r w:rsidR="006D350E">
        <w:rPr>
          <w:rFonts w:cstheme="minorHAnsi"/>
          <w:lang w:val="en-US"/>
        </w:rPr>
        <w:t>t</w:t>
      </w:r>
      <w:r w:rsidRPr="000C1B99">
        <w:rPr>
          <w:rFonts w:cstheme="minorHAnsi"/>
          <w:lang w:val="en-US"/>
        </w:rPr>
        <w:t>he hospital’s clinical director</w:t>
      </w:r>
      <w:r>
        <w:rPr>
          <w:rFonts w:cstheme="minorHAnsi"/>
          <w:lang w:val="en-US"/>
        </w:rPr>
        <w:t xml:space="preserve">, </w:t>
      </w:r>
      <w:proofErr w:type="spellStart"/>
      <w:r w:rsidRPr="000C1B99">
        <w:rPr>
          <w:rFonts w:cstheme="minorHAnsi"/>
          <w:lang w:val="en-US"/>
        </w:rPr>
        <w:t>Mr</w:t>
      </w:r>
      <w:proofErr w:type="spellEnd"/>
      <w:r w:rsidRPr="000C1B99">
        <w:rPr>
          <w:rFonts w:cstheme="minorHAnsi"/>
          <w:lang w:val="en-US"/>
        </w:rPr>
        <w:t xml:space="preserve"> </w:t>
      </w:r>
      <w:proofErr w:type="spellStart"/>
      <w:r w:rsidRPr="000C1B99">
        <w:rPr>
          <w:rFonts w:cstheme="minorHAnsi"/>
          <w:lang w:val="en-US"/>
        </w:rPr>
        <w:t>Solwayo</w:t>
      </w:r>
      <w:proofErr w:type="spellEnd"/>
      <w:r w:rsidRPr="000C1B99">
        <w:rPr>
          <w:rFonts w:cstheme="minorHAnsi"/>
          <w:lang w:val="en-US"/>
        </w:rPr>
        <w:t xml:space="preserve"> Ngwenya</w:t>
      </w:r>
      <w:r>
        <w:rPr>
          <w:rFonts w:cstheme="minorHAnsi"/>
          <w:lang w:val="en-US"/>
        </w:rPr>
        <w:t>, declared: ‘</w:t>
      </w:r>
      <w:r w:rsidRPr="000F40DA">
        <w:rPr>
          <w:rFonts w:cstheme="minorHAnsi"/>
          <w:lang w:val="en-US"/>
        </w:rPr>
        <w:t>We are not going to bend to the calls of pressure groups and human rights activists on how they see things. Most of them do not understand what is involved. They should know and believe that we do the right thing since we are professionals</w:t>
      </w:r>
      <w:r>
        <w:rPr>
          <w:rFonts w:cstheme="minorHAnsi"/>
          <w:lang w:val="en-US"/>
        </w:rPr>
        <w:t>’</w:t>
      </w:r>
      <w:r>
        <w:rPr>
          <w:rStyle w:val="Voetnootmarkering"/>
          <w:rFonts w:cstheme="minorHAnsi"/>
          <w:lang w:val="en-US"/>
        </w:rPr>
        <w:footnoteReference w:id="7"/>
      </w:r>
      <w:r>
        <w:rPr>
          <w:rFonts w:cstheme="minorHAnsi"/>
          <w:lang w:val="en-US"/>
        </w:rPr>
        <w:t>.</w:t>
      </w:r>
      <w:r w:rsidR="00640490">
        <w:rPr>
          <w:rFonts w:cstheme="minorHAnsi"/>
          <w:lang w:val="en-US"/>
        </w:rPr>
        <w:t xml:space="preserve"> However, intersex persons with personal experience have not been heard in these matters.</w:t>
      </w:r>
      <w:r w:rsidR="006D350E">
        <w:rPr>
          <w:rFonts w:cstheme="minorHAnsi"/>
          <w:lang w:val="en-US"/>
        </w:rPr>
        <w:t xml:space="preserve"> Furthermore, local intersex </w:t>
      </w:r>
      <w:r w:rsidR="00C20309">
        <w:rPr>
          <w:rFonts w:cstheme="minorHAnsi"/>
          <w:lang w:val="en-US"/>
        </w:rPr>
        <w:t>organizations</w:t>
      </w:r>
      <w:r w:rsidR="006D350E">
        <w:rPr>
          <w:rFonts w:cstheme="minorHAnsi"/>
          <w:lang w:val="en-US"/>
        </w:rPr>
        <w:t xml:space="preserve"> have received reports that information and psychological support is not provided. While this is imperative to curb stigma and </w:t>
      </w:r>
      <w:r w:rsidR="00363295">
        <w:rPr>
          <w:rFonts w:cstheme="minorHAnsi"/>
          <w:lang w:val="en-US"/>
        </w:rPr>
        <w:t>discrimination and promote acceptance and inclusion of intersex people.</w:t>
      </w:r>
    </w:p>
    <w:p w14:paraId="59764494" w14:textId="77777777" w:rsidR="000F40DA" w:rsidRDefault="000F40DA" w:rsidP="00EE1C83">
      <w:pPr>
        <w:rPr>
          <w:rFonts w:cstheme="minorHAnsi"/>
          <w:lang w:val="en-US"/>
        </w:rPr>
      </w:pPr>
    </w:p>
    <w:p w14:paraId="77779302" w14:textId="366D10F1" w:rsidR="008A5EF3" w:rsidRPr="00E15D2B" w:rsidRDefault="00DD666C" w:rsidP="00EE1C83">
      <w:pPr>
        <w:rPr>
          <w:rFonts w:cstheme="minorHAnsi"/>
          <w:lang w:val="en-US"/>
        </w:rPr>
      </w:pPr>
      <w:r w:rsidRPr="00E15D2B">
        <w:rPr>
          <w:rFonts w:cstheme="minorHAnsi"/>
          <w:lang w:val="en-US"/>
        </w:rPr>
        <w:t xml:space="preserve">An article from Bulawayo24 News from May 2019 describes the case of a 10-year-old child who received </w:t>
      </w:r>
      <w:r w:rsidR="00C20309" w:rsidRPr="00E15D2B">
        <w:rPr>
          <w:rFonts w:cstheme="minorHAnsi"/>
          <w:lang w:val="en-US"/>
        </w:rPr>
        <w:t>feminizing</w:t>
      </w:r>
      <w:r w:rsidRPr="00E15D2B">
        <w:rPr>
          <w:rFonts w:cstheme="minorHAnsi"/>
          <w:lang w:val="en-US"/>
        </w:rPr>
        <w:t xml:space="preserve"> </w:t>
      </w:r>
      <w:proofErr w:type="spellStart"/>
      <w:r w:rsidRPr="00E15D2B">
        <w:rPr>
          <w:rFonts w:cstheme="minorHAnsi"/>
          <w:lang w:val="en-US"/>
        </w:rPr>
        <w:t>genitoplasty</w:t>
      </w:r>
      <w:proofErr w:type="spellEnd"/>
      <w:r w:rsidRPr="00E15D2B">
        <w:rPr>
          <w:rFonts w:cstheme="minorHAnsi"/>
          <w:lang w:val="en-US"/>
        </w:rPr>
        <w:t xml:space="preserve"> in Harare Central Hospital. </w:t>
      </w:r>
      <w:r w:rsidR="006D0BEE" w:rsidRPr="00E15D2B">
        <w:rPr>
          <w:rFonts w:cstheme="minorHAnsi"/>
          <w:lang w:val="en-US"/>
        </w:rPr>
        <w:t xml:space="preserve">The article describes that: ‘The doctor said a decision was made that the patient must have a </w:t>
      </w:r>
      <w:r w:rsidRPr="00E15D2B">
        <w:rPr>
          <w:rFonts w:cstheme="minorHAnsi"/>
          <w:lang w:val="en-US"/>
        </w:rPr>
        <w:t>feminizing</w:t>
      </w:r>
      <w:r w:rsidR="006D0BEE" w:rsidRPr="00E15D2B">
        <w:rPr>
          <w:rFonts w:cstheme="minorHAnsi"/>
          <w:lang w:val="en-US"/>
        </w:rPr>
        <w:t xml:space="preserve"> operation’.</w:t>
      </w:r>
      <w:r w:rsidR="00FB3C2A" w:rsidRPr="00E15D2B">
        <w:rPr>
          <w:rFonts w:cstheme="minorHAnsi"/>
          <w:lang w:val="en-US"/>
        </w:rPr>
        <w:t xml:space="preserve"> </w:t>
      </w:r>
      <w:r w:rsidR="00573A05" w:rsidRPr="00E15D2B">
        <w:rPr>
          <w:rFonts w:cstheme="minorHAnsi"/>
          <w:lang w:val="en-US"/>
        </w:rPr>
        <w:t xml:space="preserve">Harare Central Hospital has a history of surgical management of intersex individuals. An article from </w:t>
      </w:r>
      <w:r w:rsidR="007079D9" w:rsidRPr="00E15D2B">
        <w:rPr>
          <w:rFonts w:cstheme="minorHAnsi"/>
          <w:lang w:val="en-US"/>
        </w:rPr>
        <w:t xml:space="preserve">1992 describes the medical treatment of 71 intersex individuals between 1985 and 1990, including a statement that of the 39 persons assigned female, full clitorectomies were performed on seven, while </w:t>
      </w:r>
      <w:proofErr w:type="spellStart"/>
      <w:r w:rsidR="007079D9" w:rsidRPr="00E15D2B">
        <w:rPr>
          <w:rFonts w:cstheme="minorHAnsi"/>
          <w:lang w:val="en-US"/>
        </w:rPr>
        <w:t>clit</w:t>
      </w:r>
      <w:r w:rsidR="002E2E89" w:rsidRPr="00E15D2B">
        <w:rPr>
          <w:rFonts w:cstheme="minorHAnsi"/>
          <w:lang w:val="en-US"/>
        </w:rPr>
        <w:t>o</w:t>
      </w:r>
      <w:r w:rsidR="007079D9" w:rsidRPr="00E15D2B">
        <w:rPr>
          <w:rFonts w:cstheme="minorHAnsi"/>
          <w:lang w:val="en-US"/>
        </w:rPr>
        <w:t>roplasty</w:t>
      </w:r>
      <w:proofErr w:type="spellEnd"/>
      <w:r w:rsidR="007079D9" w:rsidRPr="00E15D2B">
        <w:rPr>
          <w:rFonts w:cstheme="minorHAnsi"/>
          <w:lang w:val="en-US"/>
        </w:rPr>
        <w:t xml:space="preserve"> was performed on the others</w:t>
      </w:r>
      <w:r w:rsidR="007079D9" w:rsidRPr="00E15D2B">
        <w:rPr>
          <w:rStyle w:val="Voetnootmarkering"/>
          <w:rFonts w:cstheme="minorHAnsi"/>
          <w:lang w:val="en-US"/>
        </w:rPr>
        <w:footnoteReference w:id="8"/>
      </w:r>
      <w:r w:rsidR="007079D9" w:rsidRPr="00E15D2B">
        <w:rPr>
          <w:rFonts w:cstheme="minorHAnsi"/>
          <w:lang w:val="en-US"/>
        </w:rPr>
        <w:t xml:space="preserve">. </w:t>
      </w:r>
      <w:r w:rsidR="00DB15D5" w:rsidRPr="00E15D2B">
        <w:rPr>
          <w:rFonts w:cstheme="minorHAnsi"/>
          <w:lang w:val="en-US"/>
        </w:rPr>
        <w:t>Yvonne</w:t>
      </w:r>
      <w:r w:rsidR="002E2E89" w:rsidRPr="00E15D2B">
        <w:rPr>
          <w:rFonts w:cstheme="minorHAnsi"/>
          <w:lang w:val="en-US"/>
        </w:rPr>
        <w:t>,</w:t>
      </w:r>
      <w:r w:rsidR="00DB15D5" w:rsidRPr="00E15D2B">
        <w:rPr>
          <w:rFonts w:cstheme="minorHAnsi"/>
          <w:lang w:val="en-US"/>
        </w:rPr>
        <w:t xml:space="preserve"> who </w:t>
      </w:r>
      <w:r w:rsidR="00DB15D5" w:rsidRPr="00E15D2B">
        <w:rPr>
          <w:rFonts w:cstheme="minorHAnsi"/>
          <w:lang w:val="en-US"/>
        </w:rPr>
        <w:lastRenderedPageBreak/>
        <w:t xml:space="preserve">tells her story in </w:t>
      </w:r>
      <w:r w:rsidR="002E2E89" w:rsidRPr="00E15D2B">
        <w:rPr>
          <w:rFonts w:cstheme="minorHAnsi"/>
          <w:lang w:val="en-US"/>
        </w:rPr>
        <w:t>A</w:t>
      </w:r>
      <w:r w:rsidR="00DB15D5" w:rsidRPr="00E15D2B">
        <w:rPr>
          <w:rFonts w:cstheme="minorHAnsi"/>
          <w:lang w:val="en-US"/>
        </w:rPr>
        <w:t>ppendix 1</w:t>
      </w:r>
      <w:r w:rsidR="002E2E89" w:rsidRPr="00E15D2B">
        <w:rPr>
          <w:rFonts w:cstheme="minorHAnsi"/>
          <w:lang w:val="en-US"/>
        </w:rPr>
        <w:t>,</w:t>
      </w:r>
      <w:r w:rsidR="00DB15D5" w:rsidRPr="00E15D2B">
        <w:rPr>
          <w:rFonts w:cstheme="minorHAnsi"/>
          <w:lang w:val="en-US"/>
        </w:rPr>
        <w:t xml:space="preserve"> describes that due to such </w:t>
      </w:r>
      <w:r w:rsidR="002E2E89" w:rsidRPr="00E15D2B">
        <w:rPr>
          <w:rFonts w:cstheme="minorHAnsi"/>
          <w:lang w:val="en-US"/>
        </w:rPr>
        <w:t>medical interventions,</w:t>
      </w:r>
      <w:r w:rsidR="00DB15D5" w:rsidRPr="00E15D2B">
        <w:rPr>
          <w:rFonts w:cstheme="minorHAnsi"/>
          <w:lang w:val="en-US"/>
        </w:rPr>
        <w:t xml:space="preserve"> she </w:t>
      </w:r>
      <w:r w:rsidR="002E2E89" w:rsidRPr="00E15D2B">
        <w:rPr>
          <w:rFonts w:cstheme="minorHAnsi"/>
          <w:lang w:val="en-US"/>
        </w:rPr>
        <w:t>no longer has</w:t>
      </w:r>
      <w:r w:rsidRPr="00E15D2B">
        <w:rPr>
          <w:rFonts w:cstheme="minorHAnsi"/>
          <w:lang w:val="en-US"/>
        </w:rPr>
        <w:t xml:space="preserve"> sensation in her genitalia, and is unable to have a romantic relationship.</w:t>
      </w:r>
    </w:p>
    <w:p w14:paraId="4021EAED" w14:textId="77777777" w:rsidR="007C1122" w:rsidRPr="00E15D2B" w:rsidRDefault="007C1122" w:rsidP="00EE1C83">
      <w:pPr>
        <w:rPr>
          <w:rFonts w:cstheme="minorHAnsi"/>
          <w:lang w:val="en-US"/>
        </w:rPr>
      </w:pPr>
    </w:p>
    <w:p w14:paraId="626AFF47" w14:textId="4D12BB4E" w:rsidR="0077087F" w:rsidRPr="00E15D2B" w:rsidRDefault="0077087F" w:rsidP="0077087F">
      <w:pPr>
        <w:rPr>
          <w:rFonts w:cstheme="minorHAnsi"/>
          <w:lang w:val="en-US"/>
        </w:rPr>
      </w:pPr>
      <w:r w:rsidRPr="00E15D2B">
        <w:rPr>
          <w:rFonts w:cstheme="minorHAnsi"/>
          <w:lang w:val="en-US"/>
        </w:rPr>
        <w:t xml:space="preserve">Non-necessary medical treatments to adjust sex characteristics of intersex girls and young women that can be safely deferred until an age that autonomous, prior, free and fully informed consent can be given falls under harmful practices as described in </w:t>
      </w:r>
      <w:r w:rsidRPr="00E15D2B">
        <w:rPr>
          <w:rFonts w:eastAsia="Times New Roman" w:cstheme="minorHAnsi"/>
          <w:lang w:val="en-US" w:eastAsia="nl-NL"/>
        </w:rPr>
        <w:t xml:space="preserve">General Recommendation No. 31.  It is grounded in discrimination </w:t>
      </w:r>
      <w:r w:rsidR="002E2E89" w:rsidRPr="00E15D2B">
        <w:rPr>
          <w:rFonts w:eastAsia="Times New Roman" w:cstheme="minorHAnsi"/>
          <w:lang w:val="en-US" w:eastAsia="nl-NL"/>
        </w:rPr>
        <w:t>based on</w:t>
      </w:r>
      <w:r w:rsidRPr="00E15D2B">
        <w:rPr>
          <w:rFonts w:eastAsia="Times New Roman" w:cstheme="minorHAnsi"/>
          <w:lang w:val="en-US" w:eastAsia="nl-NL"/>
        </w:rPr>
        <w:t xml:space="preserve">, among other things, sex, gender and age, as described in General Recommendation No. 31 Article 15. Furthermore, harmful practices ‘are imposed on women and children by family members, community members or society at large, regardless of whether the victim provides, or is able to provide, full, free and informed consent’ as is stated by and General Recommendation No. 31 Article 16(d). The effects of non-necessary ‘normalizing’ treatments on intersex children are comparable to the effects of female genital mutilation described in General Recommendation No. 31 Article 19. </w:t>
      </w:r>
    </w:p>
    <w:p w14:paraId="24830565" w14:textId="77777777" w:rsidR="007C1122" w:rsidRPr="00E15D2B" w:rsidRDefault="007C1122" w:rsidP="00EE1C83">
      <w:pPr>
        <w:rPr>
          <w:rFonts w:cstheme="minorHAnsi"/>
          <w:lang w:val="en-US"/>
        </w:rPr>
      </w:pPr>
    </w:p>
    <w:p w14:paraId="09CD5C61" w14:textId="77777777" w:rsidR="009832B3" w:rsidRPr="00E15D2B" w:rsidRDefault="009832B3" w:rsidP="008A5EF3">
      <w:pPr>
        <w:pStyle w:val="Lijstalinea"/>
        <w:rPr>
          <w:rFonts w:eastAsia="Times New Roman" w:cstheme="minorHAnsi"/>
          <w:lang w:val="en-US" w:eastAsia="nl-NL"/>
        </w:rPr>
      </w:pPr>
    </w:p>
    <w:p w14:paraId="265DAA5D" w14:textId="77777777" w:rsidR="007C1122" w:rsidRPr="00E15D2B" w:rsidRDefault="007C1122" w:rsidP="0077087F">
      <w:pPr>
        <w:pStyle w:val="Kop2"/>
        <w:rPr>
          <w:rFonts w:asciiTheme="minorHAnsi" w:hAnsiTheme="minorHAnsi"/>
          <w:lang w:val="en-US"/>
        </w:rPr>
      </w:pPr>
      <w:bookmarkStart w:id="15" w:name="_Toc29402157"/>
      <w:r w:rsidRPr="00E15D2B">
        <w:rPr>
          <w:rFonts w:asciiTheme="minorHAnsi" w:hAnsiTheme="minorHAnsi"/>
          <w:lang w:val="en-US"/>
        </w:rPr>
        <w:t>Health</w:t>
      </w:r>
      <w:bookmarkEnd w:id="15"/>
    </w:p>
    <w:p w14:paraId="725D834E" w14:textId="77777777" w:rsidR="007C1122" w:rsidRPr="00E15D2B" w:rsidRDefault="007C1122" w:rsidP="007C1122">
      <w:pPr>
        <w:rPr>
          <w:rFonts w:cstheme="minorHAnsi"/>
          <w:lang w:val="en-US"/>
        </w:rPr>
      </w:pPr>
    </w:p>
    <w:p w14:paraId="20DE132C" w14:textId="77777777" w:rsidR="00D71C23" w:rsidRDefault="007C1122" w:rsidP="00B3138A">
      <w:pPr>
        <w:pStyle w:val="Normaalweb"/>
        <w:shd w:val="clear" w:color="auto" w:fill="FFFFFF"/>
        <w:spacing w:before="0" w:beforeAutospacing="0" w:after="0" w:afterAutospacing="0"/>
        <w:rPr>
          <w:rFonts w:asciiTheme="minorHAnsi" w:hAnsiTheme="minorHAnsi" w:cstheme="minorHAnsi"/>
          <w:lang w:val="en-US"/>
        </w:rPr>
      </w:pPr>
      <w:r w:rsidRPr="00E15D2B">
        <w:rPr>
          <w:rFonts w:asciiTheme="minorHAnsi" w:hAnsiTheme="minorHAnsi" w:cstheme="minorHAnsi"/>
          <w:lang w:val="en-US"/>
        </w:rPr>
        <w:t>Consequences of surgical and medical interventions can be severe: unnecessary surgery at a young age often leads to lifelong physical and mental health issues due to the irreversible character.</w:t>
      </w:r>
      <w:r w:rsidRPr="00E15D2B">
        <w:rPr>
          <w:rStyle w:val="Voetnootmarkering"/>
          <w:rFonts w:asciiTheme="minorHAnsi" w:hAnsiTheme="minorHAnsi" w:cstheme="minorHAnsi"/>
          <w:lang w:val="en-US"/>
        </w:rPr>
        <w:footnoteReference w:id="9"/>
      </w:r>
      <w:r w:rsidR="00B3138A" w:rsidRPr="00E15D2B">
        <w:rPr>
          <w:rFonts w:asciiTheme="minorHAnsi" w:hAnsiTheme="minorHAnsi" w:cstheme="minorHAnsi"/>
          <w:lang w:val="en-US"/>
        </w:rPr>
        <w:t xml:space="preserve"> This is especially the case for intersex children who have been</w:t>
      </w:r>
      <w:r w:rsidR="002E2E89" w:rsidRPr="00E15D2B">
        <w:rPr>
          <w:rFonts w:asciiTheme="minorHAnsi" w:hAnsiTheme="minorHAnsi" w:cstheme="minorHAnsi"/>
          <w:lang w:val="en-US"/>
        </w:rPr>
        <w:t xml:space="preserve"> medically and surgically</w:t>
      </w:r>
      <w:r w:rsidR="00B3138A" w:rsidRPr="00E15D2B">
        <w:rPr>
          <w:rFonts w:asciiTheme="minorHAnsi" w:hAnsiTheme="minorHAnsi" w:cstheme="minorHAnsi"/>
          <w:lang w:val="en-US"/>
        </w:rPr>
        <w:t xml:space="preserve"> assigned sex</w:t>
      </w:r>
      <w:r w:rsidR="002E2E89" w:rsidRPr="00E15D2B">
        <w:rPr>
          <w:rFonts w:asciiTheme="minorHAnsi" w:hAnsiTheme="minorHAnsi" w:cstheme="minorHAnsi"/>
          <w:lang w:val="en-US"/>
        </w:rPr>
        <w:t xml:space="preserve"> characteristics</w:t>
      </w:r>
      <w:r w:rsidR="00B3138A" w:rsidRPr="00E15D2B">
        <w:rPr>
          <w:rFonts w:asciiTheme="minorHAnsi" w:hAnsiTheme="minorHAnsi" w:cstheme="minorHAnsi"/>
          <w:lang w:val="en-US"/>
        </w:rPr>
        <w:t xml:space="preserve"> that do not match with who they are. </w:t>
      </w:r>
      <w:r w:rsidR="009832B3" w:rsidRPr="00E15D2B">
        <w:rPr>
          <w:rFonts w:asciiTheme="minorHAnsi" w:hAnsiTheme="minorHAnsi" w:cstheme="minorHAnsi"/>
          <w:lang w:val="en-US"/>
        </w:rPr>
        <w:t xml:space="preserve">These are not decisions that can be taken by anyone other than the intersex person themselves at a sufficiently mature age. </w:t>
      </w:r>
      <w:r w:rsidR="00B3138A" w:rsidRPr="00E15D2B">
        <w:rPr>
          <w:rFonts w:asciiTheme="minorHAnsi" w:hAnsiTheme="minorHAnsi" w:cstheme="minorHAnsi"/>
          <w:lang w:val="en-US"/>
        </w:rPr>
        <w:t xml:space="preserve">The adverse effects </w:t>
      </w:r>
      <w:r w:rsidR="009832B3" w:rsidRPr="00E15D2B">
        <w:rPr>
          <w:rFonts w:asciiTheme="minorHAnsi" w:hAnsiTheme="minorHAnsi" w:cstheme="minorHAnsi"/>
          <w:lang w:val="en-US"/>
        </w:rPr>
        <w:t xml:space="preserve">of non-necessary medical intervention without prior, free and fully informed autonomous consent </w:t>
      </w:r>
      <w:r w:rsidR="00E10A72" w:rsidRPr="00E15D2B">
        <w:rPr>
          <w:rFonts w:asciiTheme="minorHAnsi" w:hAnsiTheme="minorHAnsi" w:cstheme="minorHAnsi"/>
          <w:lang w:val="en-US"/>
        </w:rPr>
        <w:t>are described</w:t>
      </w:r>
      <w:r w:rsidR="00B3138A" w:rsidRPr="00E15D2B">
        <w:rPr>
          <w:rFonts w:asciiTheme="minorHAnsi" w:hAnsiTheme="minorHAnsi" w:cstheme="minorHAnsi"/>
          <w:lang w:val="en-US"/>
        </w:rPr>
        <w:t xml:space="preserve"> in the statements in </w:t>
      </w:r>
      <w:r w:rsidR="002E2E89" w:rsidRPr="00E15D2B">
        <w:rPr>
          <w:rFonts w:asciiTheme="minorHAnsi" w:hAnsiTheme="minorHAnsi" w:cstheme="minorHAnsi"/>
          <w:lang w:val="en-US"/>
        </w:rPr>
        <w:t>Appendix</w:t>
      </w:r>
      <w:r w:rsidR="00B3138A" w:rsidRPr="00E15D2B">
        <w:rPr>
          <w:rFonts w:asciiTheme="minorHAnsi" w:hAnsiTheme="minorHAnsi" w:cstheme="minorHAnsi"/>
          <w:lang w:val="en-US"/>
        </w:rPr>
        <w:t xml:space="preserve"> 1</w:t>
      </w:r>
      <w:r w:rsidR="002E2E89" w:rsidRPr="00E15D2B">
        <w:rPr>
          <w:rFonts w:asciiTheme="minorHAnsi" w:hAnsiTheme="minorHAnsi" w:cstheme="minorHAnsi"/>
          <w:lang w:val="en-US"/>
        </w:rPr>
        <w:t>.</w:t>
      </w:r>
      <w:r w:rsidR="00E10A72" w:rsidRPr="00E15D2B">
        <w:rPr>
          <w:rFonts w:asciiTheme="minorHAnsi" w:hAnsiTheme="minorHAnsi" w:cstheme="minorHAnsi"/>
          <w:lang w:val="en-US"/>
        </w:rPr>
        <w:t xml:space="preserve"> </w:t>
      </w:r>
      <w:r w:rsidR="002E2E89" w:rsidRPr="00E15D2B">
        <w:rPr>
          <w:rFonts w:asciiTheme="minorHAnsi" w:hAnsiTheme="minorHAnsi" w:cstheme="minorHAnsi"/>
          <w:lang w:val="en-US"/>
        </w:rPr>
        <w:t>In appendix 1 Bennie and Yvonne describe how they do not feel normal due to these interventions. M</w:t>
      </w:r>
      <w:r w:rsidR="00E10A72" w:rsidRPr="00E15D2B">
        <w:rPr>
          <w:rFonts w:asciiTheme="minorHAnsi" w:hAnsiTheme="minorHAnsi" w:cstheme="minorHAnsi"/>
          <w:lang w:val="en-US"/>
        </w:rPr>
        <w:t xml:space="preserve">ore </w:t>
      </w:r>
      <w:r w:rsidR="002E2E89" w:rsidRPr="00E15D2B">
        <w:rPr>
          <w:rFonts w:asciiTheme="minorHAnsi" w:hAnsiTheme="minorHAnsi" w:cstheme="minorHAnsi"/>
          <w:lang w:val="en-US"/>
        </w:rPr>
        <w:t xml:space="preserve">general </w:t>
      </w:r>
      <w:r w:rsidR="00E10A72" w:rsidRPr="00E15D2B">
        <w:rPr>
          <w:rFonts w:asciiTheme="minorHAnsi" w:hAnsiTheme="minorHAnsi" w:cstheme="minorHAnsi"/>
          <w:lang w:val="en-US"/>
        </w:rPr>
        <w:t xml:space="preserve">information on </w:t>
      </w:r>
      <w:r w:rsidR="002E2E89" w:rsidRPr="00E15D2B">
        <w:rPr>
          <w:rFonts w:asciiTheme="minorHAnsi" w:hAnsiTheme="minorHAnsi" w:cstheme="minorHAnsi"/>
          <w:lang w:val="en-US"/>
        </w:rPr>
        <w:t>intersex and harmful practices</w:t>
      </w:r>
      <w:r w:rsidR="00E10A72" w:rsidRPr="00E15D2B">
        <w:rPr>
          <w:rFonts w:asciiTheme="minorHAnsi" w:hAnsiTheme="minorHAnsi" w:cstheme="minorHAnsi"/>
          <w:lang w:val="en-US"/>
        </w:rPr>
        <w:t xml:space="preserve"> is given in </w:t>
      </w:r>
      <w:r w:rsidR="002E2E89" w:rsidRPr="00E15D2B">
        <w:rPr>
          <w:rFonts w:asciiTheme="minorHAnsi" w:hAnsiTheme="minorHAnsi" w:cstheme="minorHAnsi"/>
          <w:lang w:val="en-US"/>
        </w:rPr>
        <w:t>Appendix</w:t>
      </w:r>
      <w:r w:rsidR="00E10A72" w:rsidRPr="00E15D2B">
        <w:rPr>
          <w:rFonts w:asciiTheme="minorHAnsi" w:hAnsiTheme="minorHAnsi" w:cstheme="minorHAnsi"/>
          <w:lang w:val="en-US"/>
        </w:rPr>
        <w:t xml:space="preserve"> 2</w:t>
      </w:r>
      <w:r w:rsidR="00B3138A" w:rsidRPr="00E15D2B">
        <w:rPr>
          <w:rFonts w:asciiTheme="minorHAnsi" w:hAnsiTheme="minorHAnsi" w:cstheme="minorHAnsi"/>
          <w:lang w:val="en-US"/>
        </w:rPr>
        <w:t xml:space="preserve">. </w:t>
      </w:r>
    </w:p>
    <w:p w14:paraId="4080C9B1" w14:textId="77777777" w:rsidR="00D71C23" w:rsidRDefault="00D71C23" w:rsidP="00B3138A">
      <w:pPr>
        <w:pStyle w:val="Normaalweb"/>
        <w:shd w:val="clear" w:color="auto" w:fill="FFFFFF"/>
        <w:spacing w:before="0" w:beforeAutospacing="0" w:after="0" w:afterAutospacing="0"/>
        <w:rPr>
          <w:rFonts w:asciiTheme="minorHAnsi" w:hAnsiTheme="minorHAnsi" w:cstheme="minorHAnsi"/>
          <w:lang w:val="en-US"/>
        </w:rPr>
      </w:pPr>
    </w:p>
    <w:p w14:paraId="08833928" w14:textId="5F3B3375" w:rsidR="00B3138A" w:rsidRPr="00E15D2B" w:rsidRDefault="00E10A72" w:rsidP="00B3138A">
      <w:pPr>
        <w:pStyle w:val="Normaalweb"/>
        <w:shd w:val="clear" w:color="auto" w:fill="FFFFFF"/>
        <w:spacing w:before="0" w:beforeAutospacing="0" w:after="0" w:afterAutospacing="0"/>
        <w:rPr>
          <w:rFonts w:asciiTheme="minorHAnsi" w:hAnsiTheme="minorHAnsi" w:cstheme="minorHAnsi"/>
          <w:lang w:val="en-US"/>
        </w:rPr>
      </w:pPr>
      <w:r w:rsidRPr="00E15D2B">
        <w:rPr>
          <w:rFonts w:asciiTheme="minorHAnsi" w:hAnsiTheme="minorHAnsi" w:cstheme="minorHAnsi"/>
          <w:lang w:val="en-US"/>
        </w:rPr>
        <w:t xml:space="preserve">Local intersex </w:t>
      </w:r>
      <w:r w:rsidR="00BC3D52" w:rsidRPr="00E15D2B">
        <w:rPr>
          <w:rFonts w:asciiTheme="minorHAnsi" w:hAnsiTheme="minorHAnsi" w:cstheme="minorHAnsi"/>
          <w:lang w:val="en-US"/>
        </w:rPr>
        <w:t>organizations</w:t>
      </w:r>
      <w:r w:rsidRPr="00E15D2B">
        <w:rPr>
          <w:rFonts w:asciiTheme="minorHAnsi" w:hAnsiTheme="minorHAnsi" w:cstheme="minorHAnsi"/>
          <w:lang w:val="en-US"/>
        </w:rPr>
        <w:t xml:space="preserve"> have received reports that access to healthcare services is a challenge for many intersex </w:t>
      </w:r>
      <w:r w:rsidR="00D71C23">
        <w:rPr>
          <w:rFonts w:asciiTheme="minorHAnsi" w:hAnsiTheme="minorHAnsi" w:cstheme="minorHAnsi"/>
          <w:lang w:val="en-US"/>
        </w:rPr>
        <w:t>people</w:t>
      </w:r>
      <w:r w:rsidRPr="00E15D2B">
        <w:rPr>
          <w:rFonts w:asciiTheme="minorHAnsi" w:hAnsiTheme="minorHAnsi" w:cstheme="minorHAnsi"/>
          <w:lang w:val="en-US"/>
        </w:rPr>
        <w:t xml:space="preserve"> in Zimbabwe</w:t>
      </w:r>
      <w:r w:rsidR="001C65C0">
        <w:rPr>
          <w:rFonts w:asciiTheme="minorHAnsi" w:hAnsiTheme="minorHAnsi" w:cstheme="minorHAnsi"/>
          <w:lang w:val="en-US"/>
        </w:rPr>
        <w:t xml:space="preserve">. </w:t>
      </w:r>
      <w:r w:rsidR="000E2C7B">
        <w:rPr>
          <w:rFonts w:asciiTheme="minorHAnsi" w:hAnsiTheme="minorHAnsi" w:cstheme="minorHAnsi"/>
          <w:lang w:val="en-US"/>
        </w:rPr>
        <w:t>There is a shortage of medication, and health providers lack sensitivity on intersex issues, especially when dealing with intersex persons born with ambiguous genitalia. This leads to</w:t>
      </w:r>
      <w:r w:rsidRPr="00E15D2B">
        <w:rPr>
          <w:rFonts w:asciiTheme="minorHAnsi" w:hAnsiTheme="minorHAnsi" w:cstheme="minorHAnsi"/>
          <w:lang w:val="en-US"/>
        </w:rPr>
        <w:t xml:space="preserve"> fear for stigma and discrimination in healthcare settings</w:t>
      </w:r>
      <w:r w:rsidR="000E2C7B">
        <w:rPr>
          <w:rFonts w:asciiTheme="minorHAnsi" w:hAnsiTheme="minorHAnsi" w:cstheme="minorHAnsi"/>
          <w:lang w:val="en-US"/>
        </w:rPr>
        <w:t xml:space="preserve"> for intersex people</w:t>
      </w:r>
      <w:r w:rsidRPr="00E15D2B">
        <w:rPr>
          <w:rFonts w:asciiTheme="minorHAnsi" w:hAnsiTheme="minorHAnsi" w:cstheme="minorHAnsi"/>
          <w:lang w:val="en-US"/>
        </w:rPr>
        <w:t>.</w:t>
      </w:r>
      <w:r w:rsidR="002D0262" w:rsidRPr="00E15D2B">
        <w:rPr>
          <w:rFonts w:asciiTheme="minorHAnsi" w:hAnsiTheme="minorHAnsi" w:cstheme="minorHAnsi"/>
          <w:lang w:val="en-US"/>
        </w:rPr>
        <w:t xml:space="preserve"> </w:t>
      </w:r>
    </w:p>
    <w:p w14:paraId="3C12FF8A" w14:textId="19CF53D3" w:rsidR="0077087F" w:rsidRPr="00E15D2B" w:rsidRDefault="0077087F" w:rsidP="00B3138A">
      <w:pPr>
        <w:pStyle w:val="Normaalweb"/>
        <w:shd w:val="clear" w:color="auto" w:fill="FFFFFF"/>
        <w:spacing w:before="0" w:beforeAutospacing="0" w:after="0" w:afterAutospacing="0"/>
        <w:rPr>
          <w:rFonts w:asciiTheme="minorHAnsi" w:hAnsiTheme="minorHAnsi" w:cstheme="minorHAnsi"/>
          <w:lang w:val="en-US"/>
        </w:rPr>
      </w:pPr>
    </w:p>
    <w:p w14:paraId="525D9684" w14:textId="77777777" w:rsidR="0077087F" w:rsidRPr="00E15D2B" w:rsidRDefault="0077087F" w:rsidP="0077087F">
      <w:pPr>
        <w:rPr>
          <w:rFonts w:cstheme="minorHAnsi"/>
          <w:lang w:val="en-US"/>
        </w:rPr>
      </w:pPr>
      <w:r w:rsidRPr="00E15D2B">
        <w:rPr>
          <w:rFonts w:cstheme="minorHAnsi"/>
          <w:lang w:val="en-US"/>
        </w:rPr>
        <w:t xml:space="preserve">These practices fall under the description of discrimination against women in the field of health care as described by Article 12 of the Convention. It is further elaborated in General Recommendation No. 19 Article 7(b, g) which clearly states the right not to be subject to inhuman treatment and the right to the </w:t>
      </w:r>
      <w:r w:rsidRPr="00E15D2B">
        <w:rPr>
          <w:rFonts w:eastAsia="Times New Roman" w:cstheme="minorHAnsi"/>
          <w:lang w:val="en-US" w:eastAsia="nl-NL"/>
        </w:rPr>
        <w:t>highest standard attainable of physical and mental health</w:t>
      </w:r>
      <w:r w:rsidRPr="00E15D2B">
        <w:rPr>
          <w:rFonts w:cstheme="minorHAnsi"/>
          <w:lang w:val="en-US"/>
        </w:rPr>
        <w:t xml:space="preserve">. Moreover, these practices are also not in compliance with </w:t>
      </w:r>
      <w:r w:rsidRPr="00E15D2B">
        <w:rPr>
          <w:rFonts w:eastAsia="Times New Roman" w:cstheme="minorHAnsi"/>
          <w:lang w:val="en-US" w:eastAsia="nl-NL"/>
        </w:rPr>
        <w:t xml:space="preserve">General Recommendation </w:t>
      </w:r>
      <w:r w:rsidRPr="00E15D2B">
        <w:rPr>
          <w:rFonts w:cstheme="minorHAnsi"/>
          <w:lang w:val="en-US"/>
        </w:rPr>
        <w:t xml:space="preserve">No. 24 Article 31, which describes that </w:t>
      </w:r>
      <w:r w:rsidRPr="00E15D2B">
        <w:rPr>
          <w:rFonts w:eastAsia="Times New Roman" w:cstheme="minorHAnsi"/>
          <w:lang w:val="en-US" w:eastAsia="nl-NL"/>
        </w:rPr>
        <w:t xml:space="preserve">acceptable services are those that are delivered in a way that ensures that a woman gives her fully informed consent, respects her dignity, guarantees her confidentiality and is sensitive to her needs and perspectives. </w:t>
      </w:r>
    </w:p>
    <w:p w14:paraId="2D3463B6" w14:textId="0FCBC8C2" w:rsidR="007C1122" w:rsidRDefault="007C1122" w:rsidP="007C1122">
      <w:pPr>
        <w:rPr>
          <w:rFonts w:cstheme="minorHAnsi"/>
          <w:lang w:val="en-US"/>
        </w:rPr>
      </w:pPr>
    </w:p>
    <w:p w14:paraId="17E169AF" w14:textId="77777777" w:rsidR="00C20309" w:rsidRPr="00E15D2B" w:rsidRDefault="00C20309" w:rsidP="007C1122">
      <w:pPr>
        <w:rPr>
          <w:rFonts w:cstheme="minorHAnsi"/>
          <w:lang w:val="en-US"/>
        </w:rPr>
      </w:pPr>
    </w:p>
    <w:p w14:paraId="7036ACB0" w14:textId="77777777" w:rsidR="00363295" w:rsidRPr="00E15D2B" w:rsidRDefault="00363295" w:rsidP="00363295">
      <w:pPr>
        <w:pStyle w:val="Kop2"/>
        <w:rPr>
          <w:rFonts w:asciiTheme="minorHAnsi" w:hAnsiTheme="minorHAnsi"/>
          <w:lang w:val="en-US"/>
        </w:rPr>
      </w:pPr>
      <w:bookmarkStart w:id="16" w:name="_Toc29402156"/>
      <w:bookmarkStart w:id="17" w:name="_Toc29402159"/>
      <w:r w:rsidRPr="00E15D2B">
        <w:rPr>
          <w:rFonts w:asciiTheme="minorHAnsi" w:hAnsiTheme="minorHAnsi"/>
          <w:lang w:val="en-US"/>
        </w:rPr>
        <w:t>Access to identity documents</w:t>
      </w:r>
      <w:bookmarkEnd w:id="16"/>
    </w:p>
    <w:p w14:paraId="7C8BDC49" w14:textId="77777777" w:rsidR="00363295" w:rsidRPr="00E15D2B" w:rsidRDefault="00363295" w:rsidP="00363295">
      <w:pPr>
        <w:pStyle w:val="Lijstalinea"/>
        <w:rPr>
          <w:rFonts w:cstheme="minorHAnsi"/>
          <w:lang w:val="en-US"/>
        </w:rPr>
      </w:pPr>
    </w:p>
    <w:p w14:paraId="1C8EE292" w14:textId="77777777" w:rsidR="00363295" w:rsidRPr="00E15D2B" w:rsidRDefault="00363295" w:rsidP="00363295">
      <w:pPr>
        <w:pStyle w:val="Normaalweb"/>
        <w:shd w:val="clear" w:color="auto" w:fill="FFFFFF"/>
        <w:spacing w:before="0" w:beforeAutospacing="0" w:after="0" w:afterAutospacing="0"/>
        <w:rPr>
          <w:rFonts w:asciiTheme="minorHAnsi" w:hAnsiTheme="minorHAnsi" w:cstheme="minorHAnsi"/>
          <w:lang w:val="en-US"/>
        </w:rPr>
      </w:pPr>
      <w:r w:rsidRPr="00E15D2B">
        <w:rPr>
          <w:rFonts w:asciiTheme="minorHAnsi" w:hAnsiTheme="minorHAnsi" w:cstheme="minorHAnsi"/>
          <w:lang w:val="en-US"/>
        </w:rPr>
        <w:t xml:space="preserve">Recent European research has shown that five per cent of </w:t>
      </w:r>
      <w:r w:rsidRPr="00E15D2B">
        <w:rPr>
          <w:rFonts w:asciiTheme="minorHAnsi" w:hAnsiTheme="minorHAnsi" w:cstheme="minorHAnsi"/>
          <w:b/>
          <w:bCs/>
          <w:i/>
          <w:iCs/>
          <w:lang w:val="en-US"/>
        </w:rPr>
        <w:t xml:space="preserve">all </w:t>
      </w:r>
      <w:r w:rsidRPr="00E15D2B">
        <w:rPr>
          <w:rFonts w:asciiTheme="minorHAnsi" w:hAnsiTheme="minorHAnsi" w:cstheme="minorHAnsi"/>
          <w:lang w:val="en-US"/>
        </w:rPr>
        <w:t>intersex children, including those with forms of sex diversity that are usually not recognized at birth, do not align with the assigned sex. Four per cent change their identity before puberty.</w:t>
      </w:r>
      <w:r w:rsidRPr="00E15D2B">
        <w:rPr>
          <w:rStyle w:val="Voetnootmarkering"/>
          <w:rFonts w:asciiTheme="minorHAnsi" w:hAnsiTheme="minorHAnsi" w:cstheme="minorHAnsi"/>
          <w:lang w:val="en-US"/>
        </w:rPr>
        <w:footnoteReference w:id="10"/>
      </w:r>
      <w:r w:rsidRPr="00E15D2B">
        <w:rPr>
          <w:rFonts w:asciiTheme="minorHAnsi" w:hAnsiTheme="minorHAnsi" w:cstheme="minorHAnsi"/>
          <w:lang w:val="en-US"/>
        </w:rPr>
        <w:t xml:space="preserve"> Health professionals often believe that the sex assignment of intersex children, especially those with XX-chromosomes and Congenital adrenal hyperplasia (CAH), is not an issue.</w:t>
      </w:r>
      <w:r w:rsidRPr="00E15D2B">
        <w:rPr>
          <w:rStyle w:val="Voetnootmarkering"/>
          <w:rFonts w:asciiTheme="minorHAnsi" w:hAnsiTheme="minorHAnsi" w:cstheme="minorHAnsi"/>
          <w:lang w:val="en-US"/>
        </w:rPr>
        <w:footnoteReference w:id="11"/>
      </w:r>
      <w:r w:rsidRPr="00E15D2B">
        <w:rPr>
          <w:rFonts w:asciiTheme="minorHAnsi" w:hAnsiTheme="minorHAnsi" w:cstheme="minorHAnsi"/>
          <w:lang w:val="en-US"/>
        </w:rPr>
        <w:t xml:space="preserve"> However, several studies show that about 5 to 15 per cent of the children with CAH raised as girls, question the assigned sex.</w:t>
      </w:r>
      <w:r w:rsidRPr="00E15D2B">
        <w:rPr>
          <w:rStyle w:val="Voetnootmarkering"/>
          <w:rFonts w:asciiTheme="minorHAnsi" w:hAnsiTheme="minorHAnsi" w:cstheme="minorHAnsi"/>
          <w:lang w:val="en-US"/>
        </w:rPr>
        <w:footnoteReference w:id="12"/>
      </w:r>
      <w:r w:rsidRPr="00E15D2B">
        <w:rPr>
          <w:rFonts w:asciiTheme="minorHAnsi" w:hAnsiTheme="minorHAnsi" w:cstheme="minorHAnsi"/>
          <w:lang w:val="en-US"/>
        </w:rPr>
        <w:t xml:space="preserve"> When children grow older, and their identity becomes clear, they may be confronted with a body that goes contrary to their identity, as a consequence of medical interventions. They will never be able to alter this. </w:t>
      </w:r>
    </w:p>
    <w:p w14:paraId="3096ACDE" w14:textId="77777777" w:rsidR="00363295" w:rsidRPr="00E15D2B" w:rsidRDefault="00363295" w:rsidP="00363295">
      <w:pPr>
        <w:pStyle w:val="Normaalweb"/>
        <w:shd w:val="clear" w:color="auto" w:fill="FFFFFF"/>
        <w:spacing w:before="0" w:beforeAutospacing="0" w:after="0" w:afterAutospacing="0"/>
        <w:rPr>
          <w:rFonts w:asciiTheme="minorHAnsi" w:hAnsiTheme="minorHAnsi" w:cstheme="minorHAnsi"/>
          <w:lang w:val="en-US"/>
        </w:rPr>
      </w:pPr>
    </w:p>
    <w:p w14:paraId="1F729279" w14:textId="77777777" w:rsidR="00363295" w:rsidRPr="00E15D2B" w:rsidRDefault="00363295" w:rsidP="00363295">
      <w:pPr>
        <w:pStyle w:val="Normaalweb"/>
        <w:shd w:val="clear" w:color="auto" w:fill="FFFFFF"/>
        <w:spacing w:before="0" w:beforeAutospacing="0" w:after="0" w:afterAutospacing="0"/>
        <w:rPr>
          <w:rFonts w:asciiTheme="minorHAnsi" w:hAnsiTheme="minorHAnsi" w:cstheme="minorHAnsi"/>
          <w:lang w:val="en-US"/>
        </w:rPr>
      </w:pPr>
      <w:r w:rsidRPr="00E15D2B">
        <w:rPr>
          <w:rFonts w:asciiTheme="minorHAnsi" w:hAnsiTheme="minorHAnsi" w:cstheme="minorHAnsi"/>
          <w:lang w:val="en-US"/>
        </w:rPr>
        <w:t>Local intersex organizations have received reports many intersex women and girls have no identity documents. For intersex persons those whose identity does not match with the assigned sex, it is especially difficult to receive correct identity documents. This is contrary to A</w:t>
      </w:r>
      <w:r w:rsidRPr="00E15D2B">
        <w:rPr>
          <w:rFonts w:asciiTheme="minorHAnsi" w:hAnsiTheme="minorHAnsi" w:cstheme="minorHAnsi"/>
          <w:color w:val="000000" w:themeColor="text1"/>
          <w:lang w:val="en-US"/>
        </w:rPr>
        <w:t>rticle 15 of the Convention on the right to legal equality.</w:t>
      </w:r>
    </w:p>
    <w:p w14:paraId="7453F670" w14:textId="347EA927" w:rsidR="00363295" w:rsidRDefault="00363295" w:rsidP="009832B3">
      <w:pPr>
        <w:pStyle w:val="Kop2"/>
        <w:rPr>
          <w:rFonts w:asciiTheme="minorHAnsi" w:eastAsia="Times New Roman" w:hAnsiTheme="minorHAnsi"/>
          <w:lang w:val="en-US" w:eastAsia="nl-NL"/>
        </w:rPr>
      </w:pPr>
    </w:p>
    <w:p w14:paraId="7A2C0997" w14:textId="77777777" w:rsidR="005821BB" w:rsidRPr="005821BB" w:rsidRDefault="005821BB" w:rsidP="005821BB">
      <w:pPr>
        <w:rPr>
          <w:lang w:val="en-US" w:eastAsia="nl-NL"/>
        </w:rPr>
      </w:pPr>
    </w:p>
    <w:p w14:paraId="1E1BB0A6" w14:textId="6E816030" w:rsidR="009832B3" w:rsidRPr="00E15D2B" w:rsidRDefault="009832B3" w:rsidP="009832B3">
      <w:pPr>
        <w:pStyle w:val="Kop2"/>
        <w:rPr>
          <w:rFonts w:asciiTheme="minorHAnsi" w:eastAsia="Times New Roman" w:hAnsiTheme="minorHAnsi"/>
          <w:lang w:val="en-US" w:eastAsia="nl-NL"/>
        </w:rPr>
      </w:pPr>
      <w:r w:rsidRPr="00E15D2B">
        <w:rPr>
          <w:rFonts w:asciiTheme="minorHAnsi" w:eastAsia="Times New Roman" w:hAnsiTheme="minorHAnsi"/>
          <w:lang w:val="en-US" w:eastAsia="nl-NL"/>
        </w:rPr>
        <w:t>Access to justice</w:t>
      </w:r>
      <w:bookmarkEnd w:id="17"/>
    </w:p>
    <w:p w14:paraId="275485F5" w14:textId="77777777" w:rsidR="000C2E55" w:rsidRPr="00E15D2B" w:rsidRDefault="000C2E55" w:rsidP="000C2E55">
      <w:pPr>
        <w:spacing w:before="100" w:beforeAutospacing="1" w:after="100" w:afterAutospacing="1"/>
        <w:rPr>
          <w:rFonts w:eastAsia="Times New Roman" w:cstheme="minorHAnsi"/>
          <w:lang w:val="en-US" w:eastAsia="nl-NL"/>
        </w:rPr>
      </w:pPr>
      <w:r w:rsidRPr="00E15D2B">
        <w:rPr>
          <w:rFonts w:eastAsia="Times New Roman" w:cstheme="minorHAnsi"/>
          <w:lang w:val="en-US" w:eastAsia="nl-NL"/>
        </w:rPr>
        <w:t>Since intersex persons are not legally recognized in Zimbabwe. They have no legal recourse to address these issues of discrimination as is required by General Recommendation no. 31 art. 40 and 41.</w:t>
      </w:r>
    </w:p>
    <w:p w14:paraId="70A3BD93" w14:textId="77777777" w:rsidR="000C2E55" w:rsidRPr="00E15D2B" w:rsidRDefault="00A77146" w:rsidP="00A77146">
      <w:pPr>
        <w:rPr>
          <w:rFonts w:eastAsia="Times New Roman" w:cstheme="minorHAnsi"/>
          <w:color w:val="000000"/>
          <w:lang w:val="en-US" w:eastAsia="nl-NL"/>
        </w:rPr>
      </w:pPr>
      <w:r w:rsidRPr="00E15D2B">
        <w:rPr>
          <w:rFonts w:eastAsia="Times New Roman" w:cstheme="minorHAnsi"/>
          <w:color w:val="000000"/>
          <w:lang w:val="en-US" w:eastAsia="nl-NL"/>
        </w:rPr>
        <w:br w:type="page"/>
      </w:r>
    </w:p>
    <w:p w14:paraId="54ACABBC" w14:textId="77777777" w:rsidR="006708C0" w:rsidRPr="00E15D2B" w:rsidRDefault="00F30768" w:rsidP="003243E1">
      <w:pPr>
        <w:pStyle w:val="Kop2"/>
        <w:rPr>
          <w:rFonts w:asciiTheme="minorHAnsi" w:eastAsia="Times New Roman" w:hAnsiTheme="minorHAnsi"/>
          <w:lang w:val="en-US" w:eastAsia="nl-NL"/>
        </w:rPr>
      </w:pPr>
      <w:bookmarkStart w:id="18" w:name="_Toc29402160"/>
      <w:r w:rsidRPr="00E15D2B">
        <w:rPr>
          <w:rFonts w:asciiTheme="minorHAnsi" w:eastAsia="Times New Roman" w:hAnsiTheme="minorHAnsi"/>
          <w:lang w:val="en-US" w:eastAsia="nl-NL"/>
        </w:rPr>
        <w:lastRenderedPageBreak/>
        <w:t>Suggested Recommendations</w:t>
      </w:r>
      <w:bookmarkEnd w:id="18"/>
    </w:p>
    <w:p w14:paraId="7F452488" w14:textId="77777777" w:rsidR="003243E1" w:rsidRPr="00E15D2B" w:rsidRDefault="003243E1" w:rsidP="003243E1">
      <w:pPr>
        <w:rPr>
          <w:lang w:val="en-US" w:eastAsia="nl-NL"/>
        </w:rPr>
      </w:pPr>
    </w:p>
    <w:p w14:paraId="1A97826D" w14:textId="54222132" w:rsidR="006708C0" w:rsidRDefault="006708C0" w:rsidP="006708C0">
      <w:pPr>
        <w:rPr>
          <w:rFonts w:eastAsiaTheme="majorEastAsia" w:cstheme="minorHAnsi"/>
          <w:color w:val="000000" w:themeColor="text1"/>
          <w:lang w:val="en-US"/>
        </w:rPr>
      </w:pPr>
      <w:r w:rsidRPr="00E15D2B">
        <w:rPr>
          <w:rFonts w:eastAsiaTheme="majorEastAsia" w:cstheme="minorHAnsi"/>
          <w:color w:val="000000" w:themeColor="text1"/>
          <w:lang w:val="en-US"/>
        </w:rPr>
        <w:t xml:space="preserve">The NGO’s respectfully request the Committee </w:t>
      </w:r>
      <w:r w:rsidR="00FB54EE" w:rsidRPr="00E15D2B">
        <w:rPr>
          <w:rFonts w:eastAsiaTheme="majorEastAsia" w:cstheme="minorHAnsi"/>
          <w:color w:val="000000" w:themeColor="text1"/>
          <w:lang w:val="en-US"/>
        </w:rPr>
        <w:t xml:space="preserve">on the Elimination of Discrimination Against Women </w:t>
      </w:r>
      <w:r w:rsidRPr="00E15D2B">
        <w:rPr>
          <w:rFonts w:eastAsiaTheme="majorEastAsia" w:cstheme="minorHAnsi"/>
          <w:color w:val="000000" w:themeColor="text1"/>
          <w:lang w:val="en-US"/>
        </w:rPr>
        <w:t xml:space="preserve">to make the following recommendations to the Republic of </w:t>
      </w:r>
      <w:r w:rsidR="009832B3" w:rsidRPr="00E15D2B">
        <w:rPr>
          <w:rFonts w:eastAsiaTheme="majorEastAsia" w:cstheme="minorHAnsi"/>
          <w:color w:val="000000" w:themeColor="text1"/>
          <w:lang w:val="en-US"/>
        </w:rPr>
        <w:t>Zimbabwe</w:t>
      </w:r>
      <w:r w:rsidRPr="00E15D2B">
        <w:rPr>
          <w:rFonts w:eastAsiaTheme="majorEastAsia" w:cstheme="minorHAnsi"/>
          <w:color w:val="000000" w:themeColor="text1"/>
          <w:lang w:val="en-US"/>
        </w:rPr>
        <w:t>:</w:t>
      </w:r>
    </w:p>
    <w:p w14:paraId="41733D61" w14:textId="77777777" w:rsidR="006708C0" w:rsidRPr="00E15D2B" w:rsidRDefault="006708C0" w:rsidP="006708C0">
      <w:pPr>
        <w:rPr>
          <w:rFonts w:eastAsiaTheme="majorEastAsia" w:cstheme="minorHAnsi"/>
          <w:color w:val="000000" w:themeColor="text1"/>
          <w:lang w:val="en-US"/>
        </w:rPr>
      </w:pPr>
    </w:p>
    <w:p w14:paraId="7D068B66" w14:textId="08284F82" w:rsidR="006535EB" w:rsidRPr="00E15D2B" w:rsidRDefault="005821BB" w:rsidP="00EA1DCD">
      <w:pPr>
        <w:pStyle w:val="Lijstalinea"/>
        <w:numPr>
          <w:ilvl w:val="0"/>
          <w:numId w:val="11"/>
        </w:numPr>
        <w:spacing w:after="240"/>
        <w:rPr>
          <w:rFonts w:cstheme="minorHAnsi"/>
          <w:lang w:val="en-US"/>
        </w:rPr>
      </w:pPr>
      <w:r>
        <w:rPr>
          <w:rFonts w:eastAsiaTheme="majorEastAsia" w:cstheme="minorHAnsi"/>
          <w:color w:val="000000" w:themeColor="text1"/>
          <w:lang w:val="en-US"/>
        </w:rPr>
        <w:t>E</w:t>
      </w:r>
      <w:r w:rsidR="009832B3" w:rsidRPr="00E15D2B">
        <w:rPr>
          <w:rFonts w:eastAsiaTheme="majorEastAsia" w:cstheme="minorHAnsi"/>
          <w:color w:val="000000" w:themeColor="text1"/>
          <w:lang w:val="en-US"/>
        </w:rPr>
        <w:t>nsure</w:t>
      </w:r>
      <w:r>
        <w:rPr>
          <w:rFonts w:eastAsiaTheme="majorEastAsia" w:cstheme="minorHAnsi"/>
          <w:color w:val="000000" w:themeColor="text1"/>
          <w:lang w:val="en-US"/>
        </w:rPr>
        <w:t xml:space="preserve"> the recognition of</w:t>
      </w:r>
      <w:r w:rsidR="009832B3" w:rsidRPr="00E15D2B">
        <w:rPr>
          <w:rFonts w:eastAsiaTheme="majorEastAsia" w:cstheme="minorHAnsi"/>
          <w:color w:val="000000" w:themeColor="text1"/>
          <w:lang w:val="en-US"/>
        </w:rPr>
        <w:t xml:space="preserve"> </w:t>
      </w:r>
      <w:r>
        <w:rPr>
          <w:rFonts w:eastAsiaTheme="majorEastAsia" w:cstheme="minorHAnsi"/>
          <w:color w:val="000000" w:themeColor="text1"/>
          <w:lang w:val="en-US"/>
        </w:rPr>
        <w:t xml:space="preserve">intersex people’s </w:t>
      </w:r>
      <w:r w:rsidR="009832B3" w:rsidRPr="00E15D2B">
        <w:rPr>
          <w:rFonts w:eastAsiaTheme="majorEastAsia" w:cstheme="minorHAnsi"/>
          <w:color w:val="000000" w:themeColor="text1"/>
          <w:lang w:val="en-US"/>
        </w:rPr>
        <w:t>equal access to justice</w:t>
      </w:r>
      <w:r w:rsidR="00631314" w:rsidRPr="00E15D2B">
        <w:rPr>
          <w:rFonts w:eastAsiaTheme="majorEastAsia" w:cstheme="minorHAnsi"/>
          <w:color w:val="000000" w:themeColor="text1"/>
          <w:lang w:val="en-US"/>
        </w:rPr>
        <w:t xml:space="preserve"> and</w:t>
      </w:r>
      <w:r>
        <w:rPr>
          <w:rFonts w:eastAsiaTheme="majorEastAsia" w:cstheme="minorHAnsi"/>
          <w:color w:val="000000" w:themeColor="text1"/>
          <w:lang w:val="en-US"/>
        </w:rPr>
        <w:t xml:space="preserve"> </w:t>
      </w:r>
      <w:r w:rsidR="00631314" w:rsidRPr="00E15D2B">
        <w:rPr>
          <w:rFonts w:eastAsiaTheme="majorEastAsia" w:cstheme="minorHAnsi"/>
          <w:color w:val="000000" w:themeColor="text1"/>
          <w:lang w:val="en-US"/>
        </w:rPr>
        <w:t>identity documents</w:t>
      </w:r>
      <w:r>
        <w:rPr>
          <w:rFonts w:eastAsiaTheme="majorEastAsia" w:cstheme="minorHAnsi"/>
          <w:color w:val="000000" w:themeColor="text1"/>
          <w:lang w:val="en-US"/>
        </w:rPr>
        <w:t xml:space="preserve"> in line with their identity</w:t>
      </w:r>
      <w:r w:rsidR="00631314" w:rsidRPr="00E15D2B">
        <w:rPr>
          <w:rFonts w:eastAsiaTheme="majorEastAsia" w:cstheme="minorHAnsi"/>
          <w:color w:val="000000" w:themeColor="text1"/>
          <w:lang w:val="en-US"/>
        </w:rPr>
        <w:t>;</w:t>
      </w:r>
      <w:r w:rsidR="009832B3" w:rsidRPr="00E15D2B">
        <w:rPr>
          <w:rFonts w:eastAsiaTheme="majorEastAsia" w:cstheme="minorHAnsi"/>
          <w:color w:val="000000" w:themeColor="text1"/>
          <w:lang w:val="en-US"/>
        </w:rPr>
        <w:t xml:space="preserve"> </w:t>
      </w:r>
      <w:r>
        <w:rPr>
          <w:rFonts w:eastAsiaTheme="majorEastAsia" w:cstheme="minorHAnsi"/>
          <w:color w:val="000000" w:themeColor="text1"/>
          <w:lang w:val="en-US"/>
        </w:rPr>
        <w:t>e</w:t>
      </w:r>
      <w:r w:rsidRPr="00E15D2B">
        <w:rPr>
          <w:rFonts w:eastAsiaTheme="majorEastAsia" w:cstheme="minorHAnsi"/>
          <w:color w:val="000000" w:themeColor="text1"/>
          <w:lang w:val="en-US"/>
        </w:rPr>
        <w:t>stablish measures to guarantee the right to life of intersex persons</w:t>
      </w:r>
      <w:r w:rsidR="00C20309">
        <w:rPr>
          <w:rFonts w:eastAsiaTheme="majorEastAsia" w:cstheme="minorHAnsi"/>
          <w:color w:val="000000" w:themeColor="text1"/>
          <w:lang w:val="en-US"/>
        </w:rPr>
        <w:t>;</w:t>
      </w:r>
      <w:r w:rsidR="009832B3" w:rsidRPr="00E15D2B">
        <w:rPr>
          <w:rFonts w:eastAsiaTheme="majorEastAsia" w:cstheme="minorHAnsi"/>
          <w:color w:val="000000" w:themeColor="text1"/>
          <w:lang w:val="en-US"/>
        </w:rPr>
        <w:t xml:space="preserve"> </w:t>
      </w:r>
      <w:r w:rsidR="00631314" w:rsidRPr="00E15D2B">
        <w:rPr>
          <w:rFonts w:eastAsiaTheme="majorEastAsia" w:cstheme="minorHAnsi"/>
          <w:color w:val="000000" w:themeColor="text1"/>
          <w:lang w:val="en-US"/>
        </w:rPr>
        <w:t xml:space="preserve">develop a </w:t>
      </w:r>
      <w:r w:rsidR="00EB4796" w:rsidRPr="00E15D2B">
        <w:rPr>
          <w:rFonts w:eastAsiaTheme="majorEastAsia" w:cstheme="minorHAnsi"/>
          <w:color w:val="000000" w:themeColor="text1"/>
          <w:lang w:val="en-US"/>
        </w:rPr>
        <w:t xml:space="preserve">comprehensive </w:t>
      </w:r>
      <w:r w:rsidR="00631314" w:rsidRPr="00E15D2B">
        <w:rPr>
          <w:rFonts w:eastAsiaTheme="majorEastAsia" w:cstheme="minorHAnsi"/>
          <w:color w:val="000000" w:themeColor="text1"/>
          <w:lang w:val="en-US"/>
        </w:rPr>
        <w:t xml:space="preserve">legislative and policy framework </w:t>
      </w:r>
      <w:r w:rsidR="009832B3" w:rsidRPr="00E15D2B">
        <w:rPr>
          <w:rFonts w:eastAsiaTheme="majorEastAsia" w:cstheme="minorHAnsi"/>
          <w:color w:val="000000" w:themeColor="text1"/>
          <w:lang w:val="en-US"/>
        </w:rPr>
        <w:t xml:space="preserve">to </w:t>
      </w:r>
      <w:r w:rsidR="00C20309">
        <w:rPr>
          <w:rFonts w:eastAsiaTheme="majorEastAsia" w:cstheme="minorHAnsi"/>
          <w:color w:val="000000" w:themeColor="text1"/>
          <w:lang w:val="en-US"/>
        </w:rPr>
        <w:t xml:space="preserve">raise awareness and </w:t>
      </w:r>
      <w:r w:rsidR="009832B3" w:rsidRPr="00E15D2B">
        <w:rPr>
          <w:rFonts w:eastAsiaTheme="majorEastAsia" w:cstheme="minorHAnsi"/>
          <w:color w:val="000000" w:themeColor="text1"/>
          <w:lang w:val="en-US"/>
        </w:rPr>
        <w:t xml:space="preserve">safeguard intersex people from abuse, </w:t>
      </w:r>
      <w:r w:rsidR="00EB4796" w:rsidRPr="00E15D2B">
        <w:rPr>
          <w:rFonts w:eastAsiaTheme="majorEastAsia" w:cstheme="minorHAnsi"/>
          <w:color w:val="000000" w:themeColor="text1"/>
          <w:lang w:val="en-US"/>
        </w:rPr>
        <w:t xml:space="preserve">discriminatory </w:t>
      </w:r>
      <w:r w:rsidR="002E2E89" w:rsidRPr="00E15D2B">
        <w:rPr>
          <w:rFonts w:eastAsiaTheme="majorEastAsia" w:cstheme="minorHAnsi"/>
          <w:color w:val="000000" w:themeColor="text1"/>
          <w:lang w:val="en-US"/>
        </w:rPr>
        <w:t>stereotypes</w:t>
      </w:r>
      <w:r w:rsidR="00EB4796" w:rsidRPr="00E15D2B">
        <w:rPr>
          <w:rFonts w:eastAsiaTheme="majorEastAsia" w:cstheme="minorHAnsi"/>
          <w:color w:val="000000" w:themeColor="text1"/>
          <w:lang w:val="en-US"/>
        </w:rPr>
        <w:t xml:space="preserve">, </w:t>
      </w:r>
      <w:r w:rsidR="009832B3" w:rsidRPr="00E15D2B">
        <w:rPr>
          <w:rFonts w:eastAsiaTheme="majorEastAsia" w:cstheme="minorHAnsi"/>
          <w:color w:val="000000" w:themeColor="text1"/>
          <w:lang w:val="en-US"/>
        </w:rPr>
        <w:t>ill-treatment, sexual violence</w:t>
      </w:r>
      <w:r w:rsidR="00EB4796" w:rsidRPr="00E15D2B">
        <w:rPr>
          <w:rFonts w:eastAsiaTheme="majorEastAsia" w:cstheme="minorHAnsi"/>
          <w:color w:val="000000" w:themeColor="text1"/>
          <w:lang w:val="en-US"/>
        </w:rPr>
        <w:t>,</w:t>
      </w:r>
      <w:r w:rsidR="009832B3" w:rsidRPr="00E15D2B">
        <w:rPr>
          <w:rFonts w:eastAsiaTheme="majorEastAsia" w:cstheme="minorHAnsi"/>
          <w:color w:val="000000" w:themeColor="text1"/>
          <w:lang w:val="en-US"/>
        </w:rPr>
        <w:t xml:space="preserve"> and exploitation.</w:t>
      </w:r>
    </w:p>
    <w:p w14:paraId="7F1ECE19" w14:textId="77777777" w:rsidR="006535EB" w:rsidRPr="00E15D2B" w:rsidRDefault="006535EB" w:rsidP="006535EB">
      <w:pPr>
        <w:pStyle w:val="Lijstalinea"/>
        <w:spacing w:after="240"/>
        <w:rPr>
          <w:rFonts w:cstheme="minorHAnsi"/>
          <w:lang w:val="en-US"/>
        </w:rPr>
      </w:pPr>
    </w:p>
    <w:p w14:paraId="5BD593A2" w14:textId="5539BA6B" w:rsidR="00EB4796" w:rsidRPr="00E15D2B" w:rsidRDefault="000275C4" w:rsidP="00A77146">
      <w:pPr>
        <w:pStyle w:val="Lijstalinea"/>
        <w:numPr>
          <w:ilvl w:val="0"/>
          <w:numId w:val="11"/>
        </w:numPr>
        <w:spacing w:after="240"/>
        <w:ind w:left="714" w:hanging="357"/>
        <w:rPr>
          <w:rFonts w:cstheme="minorHAnsi"/>
          <w:lang w:val="en-US"/>
        </w:rPr>
      </w:pPr>
      <w:r w:rsidRPr="00E15D2B">
        <w:rPr>
          <w:rFonts w:cstheme="minorHAnsi"/>
          <w:lang w:val="en-US"/>
        </w:rPr>
        <w:t xml:space="preserve">Adopt clear legislative provisions explicitly prohibiting the performance of unnecessary surgical or other medical treatment on intersex children until they reach an age when they can give their free, prior and fully informed consent; provide families with intersex children with adequate counselling and support; </w:t>
      </w:r>
      <w:r w:rsidR="00631314" w:rsidRPr="00E15D2B">
        <w:rPr>
          <w:rFonts w:cstheme="minorHAnsi"/>
          <w:lang w:val="en-US"/>
        </w:rPr>
        <w:t xml:space="preserve">provide redress for intersex persons who have undergone </w:t>
      </w:r>
      <w:r w:rsidR="006535EB" w:rsidRPr="00E15D2B">
        <w:rPr>
          <w:rFonts w:cstheme="minorHAnsi"/>
          <w:lang w:val="en-US"/>
        </w:rPr>
        <w:t xml:space="preserve">such </w:t>
      </w:r>
      <w:r w:rsidR="00631314" w:rsidRPr="00E15D2B">
        <w:rPr>
          <w:rFonts w:cstheme="minorHAnsi"/>
          <w:lang w:val="en-US"/>
        </w:rPr>
        <w:t xml:space="preserve">unnecessary </w:t>
      </w:r>
      <w:r w:rsidR="006535EB" w:rsidRPr="00E15D2B">
        <w:rPr>
          <w:rFonts w:cstheme="minorHAnsi"/>
          <w:lang w:val="en-US"/>
        </w:rPr>
        <w:t xml:space="preserve">procedures, without fear of retribution or stigmatization, access to effective remedies and victim support, such as legal, social, medical and psychological assistance and shelters </w:t>
      </w:r>
      <w:r w:rsidR="00631314" w:rsidRPr="00E15D2B">
        <w:rPr>
          <w:rFonts w:cstheme="minorHAnsi"/>
          <w:lang w:val="en-US"/>
        </w:rPr>
        <w:t xml:space="preserve">and consider establishing a state compensation fund; </w:t>
      </w:r>
    </w:p>
    <w:p w14:paraId="2B8DA61D" w14:textId="77777777" w:rsidR="00A77146" w:rsidRPr="00E15D2B" w:rsidRDefault="00A77146" w:rsidP="00A77146">
      <w:pPr>
        <w:pStyle w:val="Lijstalinea"/>
        <w:spacing w:after="240"/>
        <w:ind w:left="714"/>
        <w:rPr>
          <w:rFonts w:cstheme="minorHAnsi"/>
          <w:lang w:val="en-US"/>
        </w:rPr>
      </w:pPr>
    </w:p>
    <w:p w14:paraId="742A6E77" w14:textId="77777777" w:rsidR="006708C0" w:rsidRPr="00E15D2B" w:rsidRDefault="00EB4796" w:rsidP="00A77146">
      <w:pPr>
        <w:pStyle w:val="Lijstalinea"/>
        <w:numPr>
          <w:ilvl w:val="0"/>
          <w:numId w:val="11"/>
        </w:numPr>
        <w:spacing w:after="240"/>
        <w:ind w:left="714" w:hanging="357"/>
        <w:rPr>
          <w:rFonts w:cstheme="minorHAnsi"/>
          <w:lang w:val="en-US"/>
        </w:rPr>
      </w:pPr>
      <w:r w:rsidRPr="00E15D2B">
        <w:rPr>
          <w:rFonts w:cstheme="minorHAnsi"/>
          <w:color w:val="000000" w:themeColor="text1"/>
          <w:lang w:val="en-US"/>
        </w:rPr>
        <w:t xml:space="preserve">Ensure access to non-discriminatory health services for intersex people </w:t>
      </w:r>
      <w:r w:rsidRPr="00E15D2B">
        <w:rPr>
          <w:rFonts w:cstheme="minorHAnsi"/>
          <w:lang w:val="en-US"/>
        </w:rPr>
        <w:t>by raising awareness among providers; and ensure that information is provided to medical professionals on the legal prohibition of unnecessary surgical or other medical interventions for intersex children;</w:t>
      </w:r>
    </w:p>
    <w:p w14:paraId="1ADCB375" w14:textId="77777777" w:rsidR="00A77146" w:rsidRPr="00E15D2B" w:rsidRDefault="00A77146" w:rsidP="00A77146">
      <w:pPr>
        <w:pStyle w:val="Lijstalinea"/>
        <w:spacing w:after="240"/>
        <w:ind w:left="714"/>
        <w:rPr>
          <w:rFonts w:cstheme="minorHAnsi"/>
          <w:lang w:val="en-US"/>
        </w:rPr>
      </w:pPr>
    </w:p>
    <w:p w14:paraId="1FDD5C75" w14:textId="77777777" w:rsidR="006708C0" w:rsidRPr="00E15D2B" w:rsidRDefault="006535EB" w:rsidP="00A77146">
      <w:pPr>
        <w:pStyle w:val="Lijstalinea"/>
        <w:numPr>
          <w:ilvl w:val="0"/>
          <w:numId w:val="11"/>
        </w:numPr>
        <w:spacing w:after="240"/>
        <w:ind w:left="714" w:hanging="357"/>
        <w:rPr>
          <w:rFonts w:eastAsia="Times New Roman" w:cstheme="minorHAnsi"/>
          <w:color w:val="000000" w:themeColor="text1"/>
          <w:lang w:val="en-US" w:eastAsia="nl-NL"/>
        </w:rPr>
      </w:pPr>
      <w:r w:rsidRPr="00E15D2B">
        <w:rPr>
          <w:rFonts w:cstheme="minorHAnsi"/>
          <w:lang w:val="en-US"/>
        </w:rPr>
        <w:t>Build the capacities of educational staff to create safer and more inclusive learning environments</w:t>
      </w:r>
      <w:r w:rsidRPr="00E15D2B">
        <w:rPr>
          <w:rFonts w:eastAsia="Times New Roman" w:cstheme="minorHAnsi"/>
          <w:color w:val="000000" w:themeColor="text1"/>
          <w:lang w:val="en-US" w:eastAsia="nl-NL"/>
        </w:rPr>
        <w:t xml:space="preserve"> </w:t>
      </w:r>
      <w:r w:rsidR="00EB4796" w:rsidRPr="00E15D2B">
        <w:rPr>
          <w:rFonts w:eastAsia="Times New Roman" w:cstheme="minorHAnsi"/>
          <w:color w:val="000000" w:themeColor="text1"/>
          <w:lang w:val="en-US" w:eastAsia="nl-NL"/>
        </w:rPr>
        <w:t xml:space="preserve">for intersex children. </w:t>
      </w:r>
    </w:p>
    <w:p w14:paraId="0A30BCE3" w14:textId="77777777" w:rsidR="008D5A06" w:rsidRPr="00E15D2B" w:rsidRDefault="008D5A06">
      <w:pPr>
        <w:rPr>
          <w:rFonts w:cstheme="minorHAnsi"/>
          <w:lang w:val="en-US"/>
        </w:rPr>
      </w:pPr>
      <w:r w:rsidRPr="00E15D2B">
        <w:rPr>
          <w:rFonts w:cstheme="minorHAnsi"/>
          <w:lang w:val="en-US"/>
        </w:rPr>
        <w:br w:type="page"/>
      </w:r>
    </w:p>
    <w:p w14:paraId="0ACB15C7" w14:textId="77777777" w:rsidR="004665BD" w:rsidRPr="00E15D2B" w:rsidRDefault="00CA5798" w:rsidP="008D5A06">
      <w:pPr>
        <w:pStyle w:val="Kop1"/>
        <w:rPr>
          <w:rFonts w:asciiTheme="minorHAnsi" w:hAnsiTheme="minorHAnsi"/>
          <w:lang w:val="en-US"/>
        </w:rPr>
      </w:pPr>
      <w:bookmarkStart w:id="19" w:name="_Toc11066836"/>
      <w:bookmarkStart w:id="20" w:name="_Toc11071763"/>
      <w:bookmarkStart w:id="21" w:name="_Toc29402161"/>
      <w:r w:rsidRPr="00E15D2B">
        <w:rPr>
          <w:rFonts w:asciiTheme="minorHAnsi" w:hAnsiTheme="minorHAnsi"/>
          <w:lang w:val="en-US"/>
        </w:rPr>
        <w:lastRenderedPageBreak/>
        <w:t>A</w:t>
      </w:r>
      <w:r w:rsidR="008D5A06" w:rsidRPr="00E15D2B">
        <w:rPr>
          <w:rFonts w:asciiTheme="minorHAnsi" w:hAnsiTheme="minorHAnsi"/>
          <w:lang w:val="en-US"/>
        </w:rPr>
        <w:t>ppendix</w:t>
      </w:r>
      <w:r w:rsidR="004665BD" w:rsidRPr="00E15D2B">
        <w:rPr>
          <w:rFonts w:asciiTheme="minorHAnsi" w:hAnsiTheme="minorHAnsi"/>
          <w:lang w:val="en-US"/>
        </w:rPr>
        <w:t xml:space="preserve"> 1</w:t>
      </w:r>
      <w:r w:rsidR="00A55749" w:rsidRPr="00E15D2B">
        <w:rPr>
          <w:rFonts w:asciiTheme="minorHAnsi" w:hAnsiTheme="minorHAnsi"/>
          <w:lang w:val="en-US"/>
        </w:rPr>
        <w:t xml:space="preserve">: </w:t>
      </w:r>
      <w:r w:rsidR="006C189A" w:rsidRPr="00E15D2B">
        <w:rPr>
          <w:rFonts w:asciiTheme="minorHAnsi" w:hAnsiTheme="minorHAnsi"/>
          <w:lang w:val="en-US"/>
        </w:rPr>
        <w:t>Statements</w:t>
      </w:r>
      <w:bookmarkEnd w:id="19"/>
      <w:bookmarkEnd w:id="20"/>
      <w:bookmarkEnd w:id="21"/>
    </w:p>
    <w:p w14:paraId="2C0F2772" w14:textId="77777777" w:rsidR="004665BD" w:rsidRPr="00E15D2B" w:rsidRDefault="004665BD" w:rsidP="004665BD">
      <w:pPr>
        <w:rPr>
          <w:rFonts w:cstheme="minorHAnsi"/>
          <w:lang w:val="en-US"/>
        </w:rPr>
      </w:pPr>
    </w:p>
    <w:p w14:paraId="5C690413" w14:textId="77777777" w:rsidR="00F81C74" w:rsidRPr="00E15D2B" w:rsidRDefault="00F81C74" w:rsidP="004665BD">
      <w:pPr>
        <w:rPr>
          <w:rFonts w:eastAsia="Times New Roman" w:cstheme="minorHAnsi"/>
          <w:lang w:val="en-US" w:eastAsia="nl-NL"/>
        </w:rPr>
      </w:pPr>
      <w:r w:rsidRPr="00E15D2B">
        <w:rPr>
          <w:rFonts w:eastAsia="Times New Roman" w:cstheme="minorHAnsi"/>
          <w:lang w:val="en-US" w:eastAsia="nl-NL"/>
        </w:rPr>
        <w:t>Yvonne* (age 25)</w:t>
      </w:r>
    </w:p>
    <w:p w14:paraId="43CE2791" w14:textId="77777777" w:rsidR="00F81C74" w:rsidRPr="00E15D2B" w:rsidRDefault="004665BD" w:rsidP="004665BD">
      <w:pPr>
        <w:rPr>
          <w:rFonts w:eastAsia="Times New Roman" w:cstheme="minorHAnsi"/>
          <w:lang w:val="en-US" w:eastAsia="nl-NL"/>
        </w:rPr>
      </w:pPr>
      <w:r w:rsidRPr="00E15D2B">
        <w:rPr>
          <w:rFonts w:eastAsia="Times New Roman" w:cstheme="minorHAnsi"/>
          <w:lang w:val="en-US" w:eastAsia="nl-NL"/>
        </w:rPr>
        <w:t>Yvonne had genital reconstructive surgery in their teens had this to say</w:t>
      </w:r>
      <w:r w:rsidR="00F81C74" w:rsidRPr="00E15D2B">
        <w:rPr>
          <w:rFonts w:eastAsia="Times New Roman" w:cstheme="minorHAnsi"/>
          <w:lang w:val="en-US" w:eastAsia="nl-NL"/>
        </w:rPr>
        <w:t>:</w:t>
      </w:r>
      <w:r w:rsidRPr="00E15D2B">
        <w:rPr>
          <w:rFonts w:eastAsia="Times New Roman" w:cstheme="minorHAnsi"/>
          <w:lang w:val="en-US" w:eastAsia="nl-NL"/>
        </w:rPr>
        <w:t xml:space="preserve"> “I do not blame my parents for consenting to have me surgically corrected, my mother was made to believe that I was an abnormal child and without this surgery I would live a lonely, miserably and abnormal life for the rest of my life</w:t>
      </w:r>
      <w:r w:rsidR="00ED4398" w:rsidRPr="00E15D2B">
        <w:rPr>
          <w:rFonts w:eastAsia="Times New Roman" w:cstheme="minorHAnsi"/>
          <w:lang w:val="en-US" w:eastAsia="nl-NL"/>
        </w:rPr>
        <w:t>. S</w:t>
      </w:r>
      <w:r w:rsidRPr="00E15D2B">
        <w:rPr>
          <w:rFonts w:eastAsia="Times New Roman" w:cstheme="minorHAnsi"/>
          <w:lang w:val="en-US" w:eastAsia="nl-NL"/>
        </w:rPr>
        <w:t>he was not given the correct information to help her make an informed decision on what was best for me. Therefore</w:t>
      </w:r>
      <w:r w:rsidR="00F81C74" w:rsidRPr="00E15D2B">
        <w:rPr>
          <w:rFonts w:eastAsia="Times New Roman" w:cstheme="minorHAnsi"/>
          <w:lang w:val="en-US" w:eastAsia="nl-NL"/>
        </w:rPr>
        <w:t>,</w:t>
      </w:r>
      <w:r w:rsidRPr="00E15D2B">
        <w:rPr>
          <w:rFonts w:eastAsia="Times New Roman" w:cstheme="minorHAnsi"/>
          <w:lang w:val="en-US" w:eastAsia="nl-NL"/>
        </w:rPr>
        <w:t xml:space="preserve"> my parents agreed to have me surgically corrected with the hope that I would bec</w:t>
      </w:r>
      <w:r w:rsidR="00ED4398" w:rsidRPr="00E15D2B">
        <w:rPr>
          <w:rFonts w:eastAsia="Times New Roman" w:cstheme="minorHAnsi"/>
          <w:lang w:val="en-US" w:eastAsia="nl-NL"/>
        </w:rPr>
        <w:t>o</w:t>
      </w:r>
      <w:r w:rsidRPr="00E15D2B">
        <w:rPr>
          <w:rFonts w:eastAsia="Times New Roman" w:cstheme="minorHAnsi"/>
          <w:lang w:val="en-US" w:eastAsia="nl-NL"/>
        </w:rPr>
        <w:t>me a “normal girl” who would get married one day and have a “normal life”, but look at me today I have many medical complications, I do not feel or identify as a girl that they made me into, I feel more</w:t>
      </w:r>
      <w:r w:rsidR="00ED4398" w:rsidRPr="00E15D2B">
        <w:rPr>
          <w:rFonts w:eastAsia="Times New Roman" w:cstheme="minorHAnsi"/>
          <w:lang w:val="en-US" w:eastAsia="nl-NL"/>
        </w:rPr>
        <w:t xml:space="preserve"> like</w:t>
      </w:r>
      <w:r w:rsidRPr="00E15D2B">
        <w:rPr>
          <w:rFonts w:eastAsia="Times New Roman" w:cstheme="minorHAnsi"/>
          <w:lang w:val="en-US" w:eastAsia="nl-NL"/>
        </w:rPr>
        <w:t xml:space="preserve"> a boy. I also have no sexual sensation on my genitals as a result of the surgery. I cannot have a relationship with anyone as I do not feel normal</w:t>
      </w:r>
      <w:r w:rsidR="00ED4398" w:rsidRPr="00E15D2B">
        <w:rPr>
          <w:rFonts w:eastAsia="Times New Roman" w:cstheme="minorHAnsi"/>
          <w:lang w:val="en-US" w:eastAsia="nl-NL"/>
        </w:rPr>
        <w:t>,</w:t>
      </w:r>
      <w:r w:rsidRPr="00E15D2B">
        <w:rPr>
          <w:rFonts w:eastAsia="Times New Roman" w:cstheme="minorHAnsi"/>
          <w:lang w:val="en-US" w:eastAsia="nl-NL"/>
        </w:rPr>
        <w:t xml:space="preserve"> and I live an isolated and lonely life.</w:t>
      </w:r>
      <w:r w:rsidR="00F81C74" w:rsidRPr="00E15D2B">
        <w:rPr>
          <w:rFonts w:eastAsia="Times New Roman" w:cstheme="minorHAnsi"/>
          <w:lang w:val="en-US" w:eastAsia="nl-NL"/>
        </w:rPr>
        <w:t>”</w:t>
      </w:r>
    </w:p>
    <w:p w14:paraId="56D0B746" w14:textId="77777777" w:rsidR="00F81C74" w:rsidRPr="00E15D2B" w:rsidRDefault="00F81C74" w:rsidP="004665BD">
      <w:pPr>
        <w:rPr>
          <w:rFonts w:eastAsia="Times New Roman" w:cstheme="minorHAnsi"/>
          <w:lang w:val="en-US" w:eastAsia="nl-NL"/>
        </w:rPr>
      </w:pPr>
    </w:p>
    <w:p w14:paraId="2013CADA" w14:textId="77777777" w:rsidR="00F81C74" w:rsidRPr="00E15D2B" w:rsidRDefault="00F81C74" w:rsidP="004665BD">
      <w:pPr>
        <w:rPr>
          <w:rFonts w:eastAsia="Times New Roman" w:cstheme="minorHAnsi"/>
          <w:lang w:val="en-US" w:eastAsia="nl-NL"/>
        </w:rPr>
      </w:pPr>
      <w:r w:rsidRPr="00E15D2B">
        <w:rPr>
          <w:rFonts w:eastAsia="Times New Roman" w:cstheme="minorHAnsi"/>
          <w:lang w:val="en-US" w:eastAsia="nl-NL"/>
        </w:rPr>
        <w:t>Bennie* (age 40)</w:t>
      </w:r>
    </w:p>
    <w:p w14:paraId="3259DF8B" w14:textId="77777777" w:rsidR="00F81C74" w:rsidRPr="00E15D2B" w:rsidRDefault="00F81C74" w:rsidP="004665BD">
      <w:pPr>
        <w:rPr>
          <w:rFonts w:eastAsia="Times New Roman" w:cstheme="minorHAnsi"/>
          <w:lang w:val="en-US" w:eastAsia="nl-NL"/>
        </w:rPr>
      </w:pPr>
      <w:r w:rsidRPr="00E15D2B">
        <w:rPr>
          <w:rFonts w:eastAsia="Times New Roman" w:cstheme="minorHAnsi"/>
          <w:lang w:val="en-US" w:eastAsia="nl-NL"/>
        </w:rPr>
        <w:t>Bennie</w:t>
      </w:r>
      <w:r w:rsidR="004665BD" w:rsidRPr="00E15D2B">
        <w:rPr>
          <w:rFonts w:eastAsia="Times New Roman" w:cstheme="minorHAnsi"/>
          <w:lang w:val="en-US" w:eastAsia="nl-NL"/>
        </w:rPr>
        <w:t xml:space="preserve"> had genital reconstructive surgery and assigned female after surgery but now identifies as male</w:t>
      </w:r>
      <w:r w:rsidRPr="00E15D2B">
        <w:rPr>
          <w:rFonts w:eastAsia="Times New Roman" w:cstheme="minorHAnsi"/>
          <w:lang w:val="en-US" w:eastAsia="nl-NL"/>
        </w:rPr>
        <w:t>.</w:t>
      </w:r>
      <w:r w:rsidR="004665BD" w:rsidRPr="00E15D2B">
        <w:rPr>
          <w:rFonts w:eastAsia="Times New Roman" w:cstheme="minorHAnsi"/>
          <w:lang w:val="en-US" w:eastAsia="nl-NL"/>
        </w:rPr>
        <w:t xml:space="preserve"> “All we have to decide is what to do with </w:t>
      </w:r>
      <w:r w:rsidR="00ED4398" w:rsidRPr="00E15D2B">
        <w:rPr>
          <w:rFonts w:eastAsia="Times New Roman" w:cstheme="minorHAnsi"/>
          <w:lang w:val="en-US" w:eastAsia="nl-NL"/>
        </w:rPr>
        <w:t xml:space="preserve">the </w:t>
      </w:r>
      <w:r w:rsidR="004665BD" w:rsidRPr="00E15D2B">
        <w:rPr>
          <w:rFonts w:eastAsia="Times New Roman" w:cstheme="minorHAnsi"/>
          <w:lang w:val="en-US" w:eastAsia="nl-NL"/>
        </w:rPr>
        <w:t>time given to us</w:t>
      </w:r>
      <w:r w:rsidRPr="00E15D2B">
        <w:rPr>
          <w:rFonts w:eastAsia="Times New Roman" w:cstheme="minorHAnsi"/>
          <w:lang w:val="en-US" w:eastAsia="nl-NL"/>
        </w:rPr>
        <w:t>”. “W</w:t>
      </w:r>
      <w:r w:rsidR="004665BD" w:rsidRPr="00E15D2B">
        <w:rPr>
          <w:rFonts w:eastAsia="Times New Roman" w:cstheme="minorHAnsi"/>
          <w:lang w:val="en-US" w:eastAsia="nl-NL"/>
        </w:rPr>
        <w:t>ho said I am not “normal” before surgery because right now</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I feel very abnormal with their medical intervention that I was subjected to without my consent. They have mutilated very important parts of my body without my consent</w:t>
      </w:r>
      <w:r w:rsidR="00ED4398" w:rsidRPr="00E15D2B">
        <w:rPr>
          <w:rFonts w:eastAsia="Times New Roman" w:cstheme="minorHAnsi"/>
          <w:lang w:val="en-US" w:eastAsia="nl-NL"/>
        </w:rPr>
        <w:t xml:space="preserve">, </w:t>
      </w:r>
      <w:r w:rsidR="004665BD" w:rsidRPr="00E15D2B">
        <w:rPr>
          <w:rFonts w:eastAsia="Times New Roman" w:cstheme="minorHAnsi"/>
          <w:lang w:val="en-US" w:eastAsia="nl-NL"/>
        </w:rPr>
        <w:t>and it is affecting me both physically and emotionally. I will never be normal or natural again because of this surgery.</w:t>
      </w:r>
      <w:r w:rsidRPr="00E15D2B">
        <w:rPr>
          <w:rFonts w:eastAsia="Times New Roman" w:cstheme="minorHAnsi"/>
          <w:lang w:val="en-US" w:eastAsia="nl-NL"/>
        </w:rPr>
        <w:t>”</w:t>
      </w:r>
      <w:r w:rsidR="004665BD" w:rsidRPr="00E15D2B">
        <w:rPr>
          <w:rFonts w:eastAsia="Times New Roman" w:cstheme="minorHAnsi"/>
          <w:lang w:val="en-US" w:eastAsia="nl-NL"/>
        </w:rPr>
        <w:t xml:space="preserve"> </w:t>
      </w:r>
    </w:p>
    <w:p w14:paraId="3CE1A2E0" w14:textId="77777777" w:rsidR="00F81C74" w:rsidRPr="00E15D2B" w:rsidRDefault="00F81C74" w:rsidP="004665BD">
      <w:pPr>
        <w:rPr>
          <w:rFonts w:eastAsia="Times New Roman" w:cstheme="minorHAnsi"/>
          <w:lang w:val="en-US" w:eastAsia="nl-NL"/>
        </w:rPr>
      </w:pPr>
    </w:p>
    <w:p w14:paraId="37323AE0" w14:textId="77777777" w:rsidR="00F81C74" w:rsidRPr="00E15D2B" w:rsidRDefault="004665BD" w:rsidP="004665BD">
      <w:pPr>
        <w:rPr>
          <w:rFonts w:eastAsia="Times New Roman" w:cstheme="minorHAnsi"/>
          <w:lang w:val="en-US" w:eastAsia="nl-NL"/>
        </w:rPr>
      </w:pPr>
      <w:proofErr w:type="spellStart"/>
      <w:r w:rsidRPr="00E15D2B">
        <w:rPr>
          <w:rFonts w:eastAsia="Times New Roman" w:cstheme="minorHAnsi"/>
          <w:lang w:val="en-US" w:eastAsia="nl-NL"/>
        </w:rPr>
        <w:t>Chipo</w:t>
      </w:r>
      <w:proofErr w:type="spellEnd"/>
      <w:r w:rsidR="00606929" w:rsidRPr="00E15D2B">
        <w:rPr>
          <w:rFonts w:eastAsia="Times New Roman" w:cstheme="minorHAnsi"/>
          <w:lang w:val="en-US" w:eastAsia="nl-NL"/>
        </w:rPr>
        <w:t>*</w:t>
      </w:r>
    </w:p>
    <w:p w14:paraId="1D097280" w14:textId="77777777" w:rsidR="004665BD" w:rsidRPr="00E15D2B" w:rsidRDefault="00F81C74" w:rsidP="004665BD">
      <w:pPr>
        <w:rPr>
          <w:rFonts w:eastAsia="Times New Roman" w:cstheme="minorHAnsi"/>
          <w:lang w:val="en-US" w:eastAsia="nl-NL"/>
        </w:rPr>
      </w:pPr>
      <w:proofErr w:type="spellStart"/>
      <w:r w:rsidRPr="00E15D2B">
        <w:rPr>
          <w:rFonts w:eastAsia="Times New Roman" w:cstheme="minorHAnsi"/>
          <w:lang w:val="en-US" w:eastAsia="nl-NL"/>
        </w:rPr>
        <w:t>Chipo</w:t>
      </w:r>
      <w:proofErr w:type="spellEnd"/>
      <w:r w:rsidRPr="00E15D2B">
        <w:rPr>
          <w:rFonts w:eastAsia="Times New Roman" w:cstheme="minorHAnsi"/>
          <w:lang w:val="en-US" w:eastAsia="nl-NL"/>
        </w:rPr>
        <w:t xml:space="preserve"> is the</w:t>
      </w:r>
      <w:r w:rsidR="004665BD" w:rsidRPr="00E15D2B">
        <w:rPr>
          <w:rFonts w:eastAsia="Times New Roman" w:cstheme="minorHAnsi"/>
          <w:lang w:val="en-US" w:eastAsia="nl-NL"/>
        </w:rPr>
        <w:t xml:space="preserve"> mother </w:t>
      </w:r>
      <w:r w:rsidR="00ED4398" w:rsidRPr="00E15D2B">
        <w:rPr>
          <w:rFonts w:eastAsia="Times New Roman" w:cstheme="minorHAnsi"/>
          <w:lang w:val="en-US" w:eastAsia="nl-NL"/>
        </w:rPr>
        <w:t>of</w:t>
      </w:r>
      <w:r w:rsidR="004665BD" w:rsidRPr="00E15D2B">
        <w:rPr>
          <w:rFonts w:eastAsia="Times New Roman" w:cstheme="minorHAnsi"/>
          <w:lang w:val="en-US" w:eastAsia="nl-NL"/>
        </w:rPr>
        <w:t xml:space="preserve"> a </w:t>
      </w:r>
      <w:r w:rsidR="00ED744C" w:rsidRPr="00E15D2B">
        <w:rPr>
          <w:rFonts w:eastAsia="Times New Roman" w:cstheme="minorHAnsi"/>
          <w:lang w:val="en-US" w:eastAsia="nl-NL"/>
        </w:rPr>
        <w:t>31-year-old</w:t>
      </w:r>
      <w:r w:rsidR="004665BD" w:rsidRPr="00E15D2B">
        <w:rPr>
          <w:rFonts w:eastAsia="Times New Roman" w:cstheme="minorHAnsi"/>
          <w:lang w:val="en-US" w:eastAsia="nl-NL"/>
        </w:rPr>
        <w:t xml:space="preserve"> intersex person</w:t>
      </w:r>
      <w:r w:rsidRPr="00E15D2B">
        <w:rPr>
          <w:rFonts w:eastAsia="Times New Roman" w:cstheme="minorHAnsi"/>
          <w:lang w:val="en-US" w:eastAsia="nl-NL"/>
        </w:rPr>
        <w:t>.</w:t>
      </w:r>
      <w:r w:rsidR="004665BD" w:rsidRPr="00E15D2B">
        <w:rPr>
          <w:rFonts w:eastAsia="Times New Roman" w:cstheme="minorHAnsi"/>
          <w:lang w:val="en-US" w:eastAsia="nl-NL"/>
        </w:rPr>
        <w:t xml:space="preserve"> “When I gave birth to my child</w:t>
      </w:r>
      <w:r w:rsidR="008025C1" w:rsidRPr="00E15D2B">
        <w:rPr>
          <w:rFonts w:eastAsia="Times New Roman" w:cstheme="minorHAnsi"/>
          <w:lang w:val="en-US" w:eastAsia="nl-NL"/>
        </w:rPr>
        <w:t>,</w:t>
      </w:r>
      <w:r w:rsidR="004665BD" w:rsidRPr="00E15D2B">
        <w:rPr>
          <w:rFonts w:eastAsia="Times New Roman" w:cstheme="minorHAnsi"/>
          <w:lang w:val="en-US" w:eastAsia="nl-NL"/>
        </w:rPr>
        <w:t xml:space="preserve"> I was told that my baby was born with an abnormality and this would affect my child in social integration with society and cause many other health complications if left to grow up with this ambiguity. At first I was hesitant to let my newly born baby go through surgery</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but I was made to believe that it was all for the best for my baby</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so that she could grow up as a normal child</w:t>
      </w:r>
      <w:r w:rsidR="00ED4398" w:rsidRPr="00E15D2B">
        <w:rPr>
          <w:rFonts w:eastAsia="Times New Roman" w:cstheme="minorHAnsi"/>
          <w:lang w:val="en-US" w:eastAsia="nl-NL"/>
        </w:rPr>
        <w:t xml:space="preserve">, </w:t>
      </w:r>
      <w:r w:rsidR="004665BD" w:rsidRPr="00E15D2B">
        <w:rPr>
          <w:rFonts w:eastAsia="Times New Roman" w:cstheme="minorHAnsi"/>
          <w:lang w:val="en-US" w:eastAsia="nl-NL"/>
        </w:rPr>
        <w:t xml:space="preserve"> and she w</w:t>
      </w:r>
      <w:r w:rsidR="00ED4398" w:rsidRPr="00E15D2B">
        <w:rPr>
          <w:rFonts w:eastAsia="Times New Roman" w:cstheme="minorHAnsi"/>
          <w:lang w:val="en-US" w:eastAsia="nl-NL"/>
        </w:rPr>
        <w:t>ould</w:t>
      </w:r>
      <w:r w:rsidR="004665BD" w:rsidRPr="00E15D2B">
        <w:rPr>
          <w:rFonts w:eastAsia="Times New Roman" w:cstheme="minorHAnsi"/>
          <w:lang w:val="en-US" w:eastAsia="nl-NL"/>
        </w:rPr>
        <w:t xml:space="preserve"> be able to find a man to marry her once she </w:t>
      </w:r>
      <w:r w:rsidR="00ED4398" w:rsidRPr="00E15D2B">
        <w:rPr>
          <w:rFonts w:eastAsia="Times New Roman" w:cstheme="minorHAnsi"/>
          <w:lang w:val="en-US" w:eastAsia="nl-NL"/>
        </w:rPr>
        <w:t>wa</w:t>
      </w:r>
      <w:r w:rsidR="004665BD" w:rsidRPr="00E15D2B">
        <w:rPr>
          <w:rFonts w:eastAsia="Times New Roman" w:cstheme="minorHAnsi"/>
          <w:lang w:val="en-US" w:eastAsia="nl-NL"/>
        </w:rPr>
        <w:t>s grown up. The surgery was done to reconstruct female sexual organ</w:t>
      </w:r>
      <w:r w:rsidR="00ED4398" w:rsidRPr="00E15D2B">
        <w:rPr>
          <w:rFonts w:eastAsia="Times New Roman" w:cstheme="minorHAnsi"/>
          <w:lang w:val="en-US" w:eastAsia="nl-NL"/>
        </w:rPr>
        <w:t>s</w:t>
      </w:r>
      <w:r w:rsidR="004665BD" w:rsidRPr="00E15D2B">
        <w:rPr>
          <w:rFonts w:eastAsia="Times New Roman" w:cstheme="minorHAnsi"/>
          <w:lang w:val="en-US" w:eastAsia="nl-NL"/>
        </w:rPr>
        <w:t xml:space="preserve"> for my baby</w:t>
      </w:r>
      <w:r w:rsidR="00ED4398" w:rsidRPr="00E15D2B">
        <w:rPr>
          <w:rFonts w:eastAsia="Times New Roman" w:cstheme="minorHAnsi"/>
          <w:lang w:val="en-US" w:eastAsia="nl-NL"/>
        </w:rPr>
        <w:t xml:space="preserve">. </w:t>
      </w:r>
      <w:r w:rsidR="004665BD" w:rsidRPr="00E15D2B">
        <w:rPr>
          <w:rFonts w:eastAsia="Times New Roman" w:cstheme="minorHAnsi"/>
          <w:lang w:val="en-US" w:eastAsia="nl-NL"/>
        </w:rPr>
        <w:t>I was asked to dilate her private organ</w:t>
      </w:r>
      <w:r w:rsidR="00ED4398" w:rsidRPr="00E15D2B">
        <w:rPr>
          <w:rFonts w:eastAsia="Times New Roman" w:cstheme="minorHAnsi"/>
          <w:lang w:val="en-US" w:eastAsia="nl-NL"/>
        </w:rPr>
        <w:t>s</w:t>
      </w:r>
      <w:r w:rsidR="004665BD" w:rsidRPr="00E15D2B">
        <w:rPr>
          <w:rFonts w:eastAsia="Times New Roman" w:cstheme="minorHAnsi"/>
          <w:lang w:val="en-US" w:eastAsia="nl-NL"/>
        </w:rPr>
        <w:t xml:space="preserve"> using a metal object whil</w:t>
      </w:r>
      <w:r w:rsidR="00ED4398" w:rsidRPr="00E15D2B">
        <w:rPr>
          <w:rFonts w:eastAsia="Times New Roman" w:cstheme="minorHAnsi"/>
          <w:lang w:val="en-US" w:eastAsia="nl-NL"/>
        </w:rPr>
        <w:t>e</w:t>
      </w:r>
      <w:r w:rsidR="004665BD" w:rsidRPr="00E15D2B">
        <w:rPr>
          <w:rFonts w:eastAsia="Times New Roman" w:cstheme="minorHAnsi"/>
          <w:lang w:val="en-US" w:eastAsia="nl-NL"/>
        </w:rPr>
        <w:t xml:space="preserve"> she was crying, and it was a very traumatic experience for the family</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including my baby. I raised my baby as a female</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but as the baby grew up</w:t>
      </w:r>
      <w:r w:rsidR="00ED4398" w:rsidRPr="00E15D2B">
        <w:rPr>
          <w:rFonts w:eastAsia="Times New Roman" w:cstheme="minorHAnsi"/>
          <w:lang w:val="en-US" w:eastAsia="nl-NL"/>
        </w:rPr>
        <w:t>, he</w:t>
      </w:r>
      <w:r w:rsidR="004665BD" w:rsidRPr="00E15D2B">
        <w:rPr>
          <w:rFonts w:eastAsia="Times New Roman" w:cstheme="minorHAnsi"/>
          <w:lang w:val="en-US" w:eastAsia="nl-NL"/>
        </w:rPr>
        <w:t xml:space="preserve"> showed signs of being male and when he reached </w:t>
      </w:r>
      <w:r w:rsidR="00F666C9" w:rsidRPr="00E15D2B">
        <w:rPr>
          <w:rFonts w:eastAsia="Times New Roman" w:cstheme="minorHAnsi"/>
          <w:lang w:val="en-US" w:eastAsia="nl-NL"/>
        </w:rPr>
        <w:t>puberty,</w:t>
      </w:r>
      <w:r w:rsidR="004665BD" w:rsidRPr="00E15D2B">
        <w:rPr>
          <w:rFonts w:eastAsia="Times New Roman" w:cstheme="minorHAnsi"/>
          <w:lang w:val="en-US" w:eastAsia="nl-NL"/>
        </w:rPr>
        <w:t xml:space="preserve"> he started developing some male features. This caused the community to start calling my child gay (</w:t>
      </w:r>
      <w:proofErr w:type="spellStart"/>
      <w:r w:rsidR="004665BD" w:rsidRPr="00E15D2B">
        <w:rPr>
          <w:rFonts w:eastAsia="Times New Roman" w:cstheme="minorHAnsi"/>
          <w:lang w:val="en-US" w:eastAsia="nl-NL"/>
        </w:rPr>
        <w:t>ngochani</w:t>
      </w:r>
      <w:proofErr w:type="spellEnd"/>
      <w:r w:rsidR="004665BD" w:rsidRPr="00E15D2B">
        <w:rPr>
          <w:rFonts w:eastAsia="Times New Roman" w:cstheme="minorHAnsi"/>
          <w:lang w:val="en-US" w:eastAsia="nl-NL"/>
        </w:rPr>
        <w:t>)</w:t>
      </w:r>
      <w:r w:rsidR="00ED4398" w:rsidRPr="00E15D2B">
        <w:rPr>
          <w:rFonts w:eastAsia="Times New Roman" w:cstheme="minorHAnsi"/>
          <w:lang w:val="en-US" w:eastAsia="nl-NL"/>
        </w:rPr>
        <w:t>,</w:t>
      </w:r>
      <w:r w:rsidR="004665BD" w:rsidRPr="00E15D2B">
        <w:rPr>
          <w:rFonts w:eastAsia="Times New Roman" w:cstheme="minorHAnsi"/>
          <w:lang w:val="en-US" w:eastAsia="nl-NL"/>
        </w:rPr>
        <w:t xml:space="preserve"> and it traumatized him more and affected his entire life</w:t>
      </w:r>
      <w:r w:rsidR="00ED4398" w:rsidRPr="00E15D2B">
        <w:rPr>
          <w:rFonts w:eastAsia="Times New Roman" w:cstheme="minorHAnsi"/>
          <w:lang w:val="en-US" w:eastAsia="nl-NL"/>
        </w:rPr>
        <w:t>. H</w:t>
      </w:r>
      <w:r w:rsidR="004665BD" w:rsidRPr="00E15D2B">
        <w:rPr>
          <w:rFonts w:eastAsia="Times New Roman" w:cstheme="minorHAnsi"/>
          <w:lang w:val="en-US" w:eastAsia="nl-NL"/>
        </w:rPr>
        <w:t xml:space="preserve">e became rebellious and started abusing alcohol and drugs at a very tender age until he ran away from home. Now my child lives in South Africa as a </w:t>
      </w:r>
      <w:r w:rsidR="00ED744C" w:rsidRPr="00E15D2B">
        <w:rPr>
          <w:rFonts w:eastAsia="Times New Roman" w:cstheme="minorHAnsi"/>
          <w:lang w:val="en-US" w:eastAsia="nl-NL"/>
        </w:rPr>
        <w:t>gender-neutral</w:t>
      </w:r>
      <w:r w:rsidR="004665BD" w:rsidRPr="00E15D2B">
        <w:rPr>
          <w:rFonts w:eastAsia="Times New Roman" w:cstheme="minorHAnsi"/>
          <w:lang w:val="en-US" w:eastAsia="nl-NL"/>
        </w:rPr>
        <w:t xml:space="preserve"> person and he swears never to come back to his own county because of the discrimination and suffering that was caused on him</w:t>
      </w:r>
      <w:r w:rsidR="00ED4398" w:rsidRPr="00E15D2B">
        <w:rPr>
          <w:rFonts w:eastAsia="Times New Roman" w:cstheme="minorHAnsi"/>
          <w:lang w:val="en-US" w:eastAsia="nl-NL"/>
        </w:rPr>
        <w:t>. I</w:t>
      </w:r>
      <w:r w:rsidR="004665BD" w:rsidRPr="00E15D2B">
        <w:rPr>
          <w:rFonts w:eastAsia="Times New Roman" w:cstheme="minorHAnsi"/>
          <w:lang w:val="en-US" w:eastAsia="nl-NL"/>
        </w:rPr>
        <w:t>t breaks my heart</w:t>
      </w:r>
      <w:r w:rsidRPr="00E15D2B">
        <w:rPr>
          <w:rFonts w:eastAsia="Times New Roman" w:cstheme="minorHAnsi"/>
          <w:lang w:val="en-US" w:eastAsia="nl-NL"/>
        </w:rPr>
        <w:t>.</w:t>
      </w:r>
      <w:r w:rsidR="004665BD" w:rsidRPr="00E15D2B">
        <w:rPr>
          <w:rFonts w:eastAsia="Times New Roman" w:cstheme="minorHAnsi"/>
          <w:lang w:val="en-US" w:eastAsia="nl-NL"/>
        </w:rPr>
        <w:t xml:space="preserve">” </w:t>
      </w:r>
    </w:p>
    <w:p w14:paraId="0E7A6B26" w14:textId="77777777" w:rsidR="00421B4D" w:rsidRPr="00E15D2B" w:rsidRDefault="00421B4D">
      <w:pPr>
        <w:rPr>
          <w:rFonts w:cstheme="minorHAnsi"/>
          <w:lang w:val="en-US"/>
        </w:rPr>
      </w:pPr>
      <w:r w:rsidRPr="00E15D2B">
        <w:rPr>
          <w:rFonts w:cstheme="minorHAnsi"/>
          <w:lang w:val="en-US"/>
        </w:rPr>
        <w:br w:type="page"/>
      </w:r>
    </w:p>
    <w:p w14:paraId="096D51B2" w14:textId="77777777" w:rsidR="00421B4D" w:rsidRPr="00E15D2B" w:rsidRDefault="00421B4D" w:rsidP="008D5A06">
      <w:pPr>
        <w:pStyle w:val="Kop1"/>
        <w:rPr>
          <w:rFonts w:asciiTheme="minorHAnsi" w:hAnsiTheme="minorHAnsi"/>
          <w:lang w:val="en-US"/>
        </w:rPr>
      </w:pPr>
      <w:bookmarkStart w:id="22" w:name="_Toc23513906"/>
      <w:bookmarkStart w:id="23" w:name="_Toc29402162"/>
      <w:r w:rsidRPr="00E15D2B">
        <w:rPr>
          <w:rFonts w:asciiTheme="minorHAnsi" w:hAnsiTheme="minorHAnsi"/>
          <w:lang w:val="en-US"/>
        </w:rPr>
        <w:lastRenderedPageBreak/>
        <w:t>Appendix 2: Intersex and Harmful Practices</w:t>
      </w:r>
      <w:bookmarkEnd w:id="22"/>
      <w:bookmarkEnd w:id="23"/>
    </w:p>
    <w:p w14:paraId="41E3D8AE" w14:textId="77777777" w:rsidR="00421B4D" w:rsidRPr="00E15D2B" w:rsidRDefault="00421B4D" w:rsidP="00421B4D">
      <w:pPr>
        <w:rPr>
          <w:rFonts w:cstheme="minorHAnsi"/>
          <w:lang w:val="en-US"/>
        </w:rPr>
      </w:pPr>
    </w:p>
    <w:p w14:paraId="5CFC5BD5" w14:textId="77777777" w:rsidR="00421B4D" w:rsidRPr="00E15D2B" w:rsidRDefault="00421B4D" w:rsidP="00421B4D">
      <w:pPr>
        <w:rPr>
          <w:rFonts w:cstheme="minorHAnsi"/>
          <w:color w:val="000000" w:themeColor="text1"/>
          <w:lang w:val="en-US"/>
        </w:rPr>
      </w:pPr>
      <w:r w:rsidRPr="00E15D2B">
        <w:rPr>
          <w:rFonts w:cstheme="minorHAnsi"/>
          <w:color w:val="000000" w:themeColor="text1"/>
          <w:lang w:val="en-US"/>
        </w:rPr>
        <w:t>In 2013, the Special Rapporteur on torture and other cruel, inhuman or degrading treatment or punishment called on states to repeal any law allowing intrusive and irreversible treatments, including forced genital-normalizing surgery, involuntary sterilization, “reparative therapies” or “conversion therapies”, when enforced or administered without the free and informed consent of the person concerned. He also called on states to outlaw forced or coerced sterilization in all circumstances.</w:t>
      </w:r>
      <w:r w:rsidRPr="00E15D2B">
        <w:rPr>
          <w:rStyle w:val="Voetnootmarkering"/>
          <w:rFonts w:cstheme="minorHAnsi"/>
          <w:color w:val="000000" w:themeColor="text1"/>
          <w:lang w:val="en-US"/>
        </w:rPr>
        <w:footnoteReference w:id="13"/>
      </w:r>
    </w:p>
    <w:p w14:paraId="585BE54D" w14:textId="77777777" w:rsidR="00421B4D" w:rsidRPr="00E15D2B" w:rsidRDefault="00421B4D" w:rsidP="00421B4D">
      <w:pPr>
        <w:rPr>
          <w:rFonts w:cstheme="minorHAnsi"/>
          <w:color w:val="000000" w:themeColor="text1"/>
          <w:lang w:val="en-US"/>
        </w:rPr>
      </w:pPr>
    </w:p>
    <w:p w14:paraId="58789C87" w14:textId="77777777" w:rsidR="00421B4D" w:rsidRPr="00E15D2B" w:rsidRDefault="00421B4D" w:rsidP="00421B4D">
      <w:pPr>
        <w:rPr>
          <w:rFonts w:cstheme="minorHAnsi"/>
          <w:color w:val="000000" w:themeColor="text1"/>
          <w:lang w:val="en-US"/>
        </w:rPr>
      </w:pPr>
      <w:r w:rsidRPr="00E15D2B">
        <w:rPr>
          <w:rFonts w:cstheme="minorHAnsi"/>
          <w:color w:val="000000" w:themeColor="text1"/>
          <w:shd w:val="clear" w:color="auto" w:fill="FFFFFF"/>
          <w:lang w:val="en-US"/>
        </w:rPr>
        <w:t>The UN Human Rights Office Background Note on Human Rights Violations against Intersex People</w:t>
      </w:r>
      <w:r w:rsidRPr="00E15D2B">
        <w:rPr>
          <w:rFonts w:cstheme="minorHAnsi"/>
          <w:color w:val="000000" w:themeColor="text1"/>
          <w:lang w:val="en-US"/>
        </w:rPr>
        <w:t xml:space="preserve"> states: ‘In recent years, awareness of intersex people, and recognition of the specific human rights abuses that they face, has grown, thanks to the work of intersex human rights defenders. These include risks of forced and coercive medical interventions, harmful practices and other forms of stigmatization due to their physical traits. To date, only a handful of countries have implemented measures to prevent and address such abuses, and the effectiveness of existing measures remains to be fully documented.’</w:t>
      </w:r>
      <w:r w:rsidRPr="00E15D2B">
        <w:rPr>
          <w:rStyle w:val="Voetnootmarkering"/>
          <w:rFonts w:cstheme="minorHAnsi"/>
          <w:color w:val="000000" w:themeColor="text1"/>
          <w:lang w:val="en-US"/>
        </w:rPr>
        <w:footnoteReference w:id="14"/>
      </w:r>
    </w:p>
    <w:p w14:paraId="2619D3EA" w14:textId="77777777" w:rsidR="00421B4D" w:rsidRPr="00E15D2B" w:rsidRDefault="00421B4D" w:rsidP="00421B4D">
      <w:pPr>
        <w:rPr>
          <w:rFonts w:cstheme="minorHAnsi"/>
          <w:color w:val="000000" w:themeColor="text1"/>
          <w:lang w:val="en-US"/>
        </w:rPr>
      </w:pPr>
    </w:p>
    <w:p w14:paraId="47E38EED" w14:textId="77777777" w:rsidR="00421B4D" w:rsidRPr="00E15D2B" w:rsidRDefault="00421B4D" w:rsidP="00421B4D">
      <w:pPr>
        <w:rPr>
          <w:rFonts w:cstheme="minorHAnsi"/>
          <w:color w:val="000000" w:themeColor="text1"/>
          <w:lang w:val="en-US"/>
        </w:rPr>
      </w:pPr>
      <w:r w:rsidRPr="00E15D2B">
        <w:rPr>
          <w:rFonts w:cstheme="minorHAnsi"/>
          <w:color w:val="000000" w:themeColor="text1"/>
          <w:lang w:val="en-US"/>
        </w:rPr>
        <w:t>Intersex children are at risk of medically unnecessary, intrusive and irreversible surgery, hormone treatments, other “normalizing” treatments and “normalizing” psychotherapy, without the free and fully informed consent of the child. These interventions may even start before their birth, with experimental medical treatment for which only very limited information is available about the results, while there even are proven negative long-term health consequences.</w:t>
      </w:r>
      <w:r w:rsidRPr="00E15D2B">
        <w:rPr>
          <w:rStyle w:val="Voetnootmarkering"/>
          <w:rFonts w:cstheme="minorHAnsi"/>
          <w:color w:val="000000" w:themeColor="text1"/>
          <w:lang w:val="en-US"/>
        </w:rPr>
        <w:footnoteReference w:id="15"/>
      </w:r>
      <w:r w:rsidRPr="00E15D2B">
        <w:rPr>
          <w:rFonts w:cstheme="minorHAnsi"/>
          <w:color w:val="000000" w:themeColor="text1"/>
          <w:lang w:val="en-US"/>
        </w:rPr>
        <w:t xml:space="preserve"> </w:t>
      </w:r>
    </w:p>
    <w:p w14:paraId="7FEEE88B" w14:textId="77777777" w:rsidR="00421B4D" w:rsidRPr="00E15D2B" w:rsidRDefault="00421B4D" w:rsidP="00421B4D">
      <w:pPr>
        <w:rPr>
          <w:rFonts w:cstheme="minorHAnsi"/>
          <w:color w:val="000000" w:themeColor="text1"/>
          <w:lang w:val="en-US"/>
        </w:rPr>
      </w:pPr>
    </w:p>
    <w:p w14:paraId="0B5C2385" w14:textId="77777777" w:rsidR="00421B4D" w:rsidRPr="00E15D2B" w:rsidRDefault="00421B4D" w:rsidP="00421B4D">
      <w:pPr>
        <w:rPr>
          <w:rFonts w:cstheme="minorHAnsi"/>
          <w:color w:val="000000" w:themeColor="text1"/>
          <w:lang w:val="en-US"/>
        </w:rPr>
      </w:pPr>
      <w:r w:rsidRPr="00E15D2B">
        <w:rPr>
          <w:rFonts w:cstheme="minorHAnsi"/>
          <w:color w:val="000000" w:themeColor="text1"/>
          <w:lang w:val="en-US"/>
        </w:rPr>
        <w:t>Medical and surgical treatment of intersex children is based on ‘</w:t>
      </w:r>
      <w:r w:rsidRPr="00E15D2B">
        <w:rPr>
          <w:rFonts w:cstheme="minorHAnsi"/>
          <w:i/>
          <w:iCs/>
          <w:color w:val="000000" w:themeColor="text1"/>
          <w:lang w:val="en-US"/>
        </w:rPr>
        <w:t xml:space="preserve">predict and control’: </w:t>
      </w:r>
      <w:r w:rsidRPr="00E15D2B">
        <w:rPr>
          <w:rFonts w:cstheme="minorHAnsi"/>
          <w:color w:val="000000" w:themeColor="text1"/>
          <w:lang w:val="en-US"/>
        </w:rPr>
        <w:t>when an intersex child is born, health professionals try to predict the future gender of the child and control the outcome of this prediction by means of medically unnecessary, intrusive and irreversible treatments, that can be safely deferred until a later age where these children can provide personal, prior, free, and fully informed consent.</w:t>
      </w:r>
      <w:r w:rsidRPr="00E15D2B">
        <w:rPr>
          <w:rStyle w:val="Voetnootmarkering"/>
          <w:rFonts w:cstheme="minorHAnsi"/>
          <w:color w:val="000000" w:themeColor="text1"/>
          <w:lang w:val="en-US"/>
        </w:rPr>
        <w:footnoteReference w:id="16"/>
      </w:r>
      <w:r w:rsidRPr="00E15D2B">
        <w:rPr>
          <w:rFonts w:cstheme="minorHAnsi"/>
          <w:color w:val="000000" w:themeColor="text1"/>
          <w:lang w:val="en-US"/>
        </w:rPr>
        <w:t xml:space="preserve"> </w:t>
      </w:r>
    </w:p>
    <w:p w14:paraId="68CB6514" w14:textId="77777777" w:rsidR="00421B4D" w:rsidRPr="00E15D2B" w:rsidRDefault="00421B4D" w:rsidP="00421B4D">
      <w:pPr>
        <w:rPr>
          <w:rFonts w:cstheme="minorHAnsi"/>
          <w:b/>
          <w:bCs/>
          <w:color w:val="000000" w:themeColor="text1"/>
          <w:lang w:val="en-US"/>
        </w:rPr>
      </w:pPr>
    </w:p>
    <w:p w14:paraId="5DF1A035" w14:textId="77777777" w:rsidR="00421B4D" w:rsidRPr="00E15D2B" w:rsidRDefault="00421B4D" w:rsidP="00421B4D">
      <w:pPr>
        <w:rPr>
          <w:rFonts w:cstheme="minorHAnsi"/>
          <w:color w:val="000000" w:themeColor="text1"/>
          <w:lang w:val="en-US"/>
        </w:rPr>
      </w:pPr>
      <w:r w:rsidRPr="00E15D2B">
        <w:rPr>
          <w:rFonts w:cstheme="minorHAnsi"/>
          <w:color w:val="000000" w:themeColor="text1"/>
          <w:lang w:val="en-US"/>
        </w:rPr>
        <w:t>The ‘</w:t>
      </w:r>
      <w:r w:rsidRPr="00E15D2B">
        <w:rPr>
          <w:rFonts w:cstheme="minorHAnsi"/>
          <w:i/>
          <w:iCs/>
          <w:color w:val="000000" w:themeColor="text1"/>
          <w:lang w:val="en-US"/>
        </w:rPr>
        <w:t xml:space="preserve">predict and control’ </w:t>
      </w:r>
      <w:r w:rsidRPr="00E15D2B">
        <w:rPr>
          <w:rFonts w:cstheme="minorHAnsi"/>
          <w:color w:val="000000" w:themeColor="text1"/>
          <w:lang w:val="en-US"/>
        </w:rPr>
        <w:t xml:space="preserve">method is a violation of the right of self-determination, bodily integrity, and the right to the highest attainable standard of physical and mental health. These rights are not guaranteed for intersex children, because they are victims of unnecessary, unproven and unscientific medical treatments. </w:t>
      </w:r>
    </w:p>
    <w:p w14:paraId="199BF955" w14:textId="77777777" w:rsidR="00421B4D" w:rsidRPr="00E15D2B" w:rsidRDefault="00421B4D" w:rsidP="00421B4D">
      <w:pPr>
        <w:rPr>
          <w:rFonts w:cstheme="minorHAnsi"/>
          <w:color w:val="000000" w:themeColor="text1"/>
          <w:lang w:val="en-US"/>
        </w:rPr>
      </w:pPr>
    </w:p>
    <w:p w14:paraId="0FB8F0D2" w14:textId="77777777" w:rsidR="00421B4D" w:rsidRPr="00E15D2B" w:rsidRDefault="00421B4D" w:rsidP="00421B4D">
      <w:pPr>
        <w:rPr>
          <w:rFonts w:cstheme="minorHAnsi"/>
          <w:color w:val="000000" w:themeColor="text1"/>
          <w:lang w:val="en-US"/>
        </w:rPr>
      </w:pPr>
    </w:p>
    <w:p w14:paraId="44FB71F2" w14:textId="77777777" w:rsidR="00421B4D" w:rsidRPr="00E15D2B" w:rsidRDefault="00421B4D" w:rsidP="00421B4D">
      <w:pPr>
        <w:rPr>
          <w:rFonts w:cstheme="minorHAnsi"/>
          <w:b/>
          <w:bCs/>
          <w:color w:val="000000" w:themeColor="text1"/>
          <w:lang w:val="en-US"/>
        </w:rPr>
      </w:pPr>
    </w:p>
    <w:p w14:paraId="7D4F1997" w14:textId="77777777" w:rsidR="00421B4D" w:rsidRPr="00E15D2B" w:rsidRDefault="00421B4D" w:rsidP="00421B4D">
      <w:pPr>
        <w:rPr>
          <w:rFonts w:cstheme="minorHAnsi"/>
          <w:color w:val="000000" w:themeColor="text1"/>
          <w:lang w:val="en-US"/>
        </w:rPr>
      </w:pPr>
      <w:r w:rsidRPr="00E15D2B">
        <w:rPr>
          <w:rFonts w:cstheme="minorHAnsi"/>
          <w:color w:val="000000" w:themeColor="text1"/>
          <w:lang w:val="en-US"/>
        </w:rPr>
        <w:t>Furthermore, a lack of support for intersex people combined with non-necessary, intrusive, involuntary, and irreversible treatments on intersex children can have a severe impact: 45 percent of adult intersex people experience mental health problems, almost 20 percent have suicidal thoughts and almost 7 percent have tried to commit suicide</w:t>
      </w:r>
      <w:r w:rsidRPr="00E15D2B">
        <w:rPr>
          <w:rStyle w:val="Voetnootmarkering"/>
          <w:rFonts w:cstheme="minorHAnsi"/>
          <w:color w:val="000000" w:themeColor="text1"/>
          <w:lang w:val="en-US"/>
        </w:rPr>
        <w:footnoteReference w:id="17"/>
      </w:r>
      <w:r w:rsidRPr="00E15D2B">
        <w:rPr>
          <w:rFonts w:cstheme="minorHAnsi"/>
          <w:color w:val="000000" w:themeColor="text1"/>
          <w:lang w:val="en-US"/>
        </w:rPr>
        <w:t xml:space="preserve"> – in general, intersex people </w:t>
      </w:r>
      <w:r w:rsidR="00E10A72" w:rsidRPr="00E15D2B">
        <w:rPr>
          <w:rFonts w:cstheme="minorHAnsi"/>
          <w:color w:val="000000" w:themeColor="text1"/>
          <w:lang w:val="en-US"/>
        </w:rPr>
        <w:t xml:space="preserve">often </w:t>
      </w:r>
      <w:r w:rsidRPr="00E15D2B">
        <w:rPr>
          <w:rFonts w:cstheme="minorHAnsi"/>
          <w:color w:val="000000" w:themeColor="text1"/>
          <w:lang w:val="en-US"/>
        </w:rPr>
        <w:t>suffer from physical and mental health issues throughout their lives</w:t>
      </w:r>
      <w:r w:rsidRPr="00E15D2B">
        <w:rPr>
          <w:rStyle w:val="Voetnootmarkering"/>
          <w:rFonts w:cstheme="minorHAnsi"/>
          <w:color w:val="000000" w:themeColor="text1"/>
          <w:lang w:val="en-US"/>
        </w:rPr>
        <w:footnoteReference w:id="18"/>
      </w:r>
      <w:r w:rsidR="00E10A72" w:rsidRPr="00E15D2B">
        <w:rPr>
          <w:rFonts w:cstheme="minorHAnsi"/>
          <w:color w:val="000000" w:themeColor="text1"/>
          <w:lang w:val="en-US"/>
        </w:rPr>
        <w:t>.</w:t>
      </w:r>
      <w:r w:rsidRPr="00E15D2B">
        <w:rPr>
          <w:rFonts w:cstheme="minorHAnsi"/>
          <w:color w:val="000000" w:themeColor="text1"/>
          <w:lang w:val="en-US"/>
        </w:rPr>
        <w:t xml:space="preserve"> </w:t>
      </w:r>
    </w:p>
    <w:p w14:paraId="5E95BD66" w14:textId="77777777" w:rsidR="004665BD" w:rsidRPr="00E15D2B" w:rsidRDefault="004665BD" w:rsidP="004665BD">
      <w:pPr>
        <w:rPr>
          <w:rFonts w:cstheme="minorHAnsi"/>
          <w:lang w:val="en-US"/>
        </w:rPr>
      </w:pPr>
    </w:p>
    <w:sectPr w:rsidR="004665BD" w:rsidRPr="00E15D2B" w:rsidSect="00116F36">
      <w:footerReference w:type="default" r:id="rId15"/>
      <w:footerReference w:type="first" r:id="rId16"/>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7C87C" w14:textId="77777777" w:rsidR="007C05C1" w:rsidRDefault="007C05C1" w:rsidP="00702F2C">
      <w:r>
        <w:separator/>
      </w:r>
    </w:p>
  </w:endnote>
  <w:endnote w:type="continuationSeparator" w:id="0">
    <w:p w14:paraId="149DEAF5" w14:textId="77777777" w:rsidR="007C05C1" w:rsidRDefault="007C05C1" w:rsidP="0070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odoni MT Poster Compressed">
    <w:panose1 w:val="02070706080601050204"/>
    <w:charset w:val="4D"/>
    <w:family w:val="roman"/>
    <w:pitch w:val="variable"/>
    <w:sig w:usb0="00000003" w:usb1="00000000" w:usb2="00000000" w:usb3="00000000" w:csb0="0000001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668301322"/>
      <w:docPartObj>
        <w:docPartGallery w:val="Page Numbers (Bottom of Page)"/>
        <w:docPartUnique/>
      </w:docPartObj>
    </w:sdtPr>
    <w:sdtEndPr>
      <w:rPr>
        <w:rStyle w:val="Paginanummer"/>
      </w:rPr>
    </w:sdtEndPr>
    <w:sdtContent>
      <w:p w14:paraId="6881612E" w14:textId="77777777"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467A10C1" w14:textId="77777777" w:rsidR="00B659CF" w:rsidRDefault="00B659CF" w:rsidP="00B659C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C36A4" w14:textId="77777777" w:rsidR="00116F36" w:rsidRDefault="00116F36" w:rsidP="006A3827">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E7D3E" w14:textId="77777777" w:rsidR="00116F36" w:rsidRDefault="00116F36" w:rsidP="00040236">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817451718"/>
      <w:docPartObj>
        <w:docPartGallery w:val="Page Numbers (Bottom of Page)"/>
        <w:docPartUnique/>
      </w:docPartObj>
    </w:sdtPr>
    <w:sdtEndPr>
      <w:rPr>
        <w:rStyle w:val="Paginanummer"/>
      </w:rPr>
    </w:sdtEndPr>
    <w:sdtContent>
      <w:p w14:paraId="465094BB" w14:textId="77777777"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1C669336" w14:textId="77777777" w:rsidR="00B659CF" w:rsidRDefault="00B659CF" w:rsidP="006A3827">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08821121"/>
      <w:docPartObj>
        <w:docPartGallery w:val="Page Numbers (Bottom of Page)"/>
        <w:docPartUnique/>
      </w:docPartObj>
    </w:sdtPr>
    <w:sdtEndPr>
      <w:rPr>
        <w:rStyle w:val="Paginanummer"/>
      </w:rPr>
    </w:sdtEndPr>
    <w:sdtContent>
      <w:p w14:paraId="3CA82AB1" w14:textId="77777777"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1A7A9F85" w14:textId="77777777" w:rsidR="00B659CF" w:rsidRDefault="00B659CF" w:rsidP="0004023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F9111" w14:textId="77777777" w:rsidR="007C05C1" w:rsidRDefault="007C05C1" w:rsidP="00702F2C">
      <w:r>
        <w:separator/>
      </w:r>
    </w:p>
  </w:footnote>
  <w:footnote w:type="continuationSeparator" w:id="0">
    <w:p w14:paraId="7405DF1C" w14:textId="77777777" w:rsidR="007C05C1" w:rsidRDefault="007C05C1" w:rsidP="00702F2C">
      <w:r>
        <w:continuationSeparator/>
      </w:r>
    </w:p>
  </w:footnote>
  <w:footnote w:id="1">
    <w:p w14:paraId="097B8F5C" w14:textId="0EF159C0" w:rsidR="00052A42" w:rsidRPr="002A279B" w:rsidRDefault="00052A42" w:rsidP="00052A42">
      <w:pPr>
        <w:rPr>
          <w:rFonts w:ascii="Times New Roman" w:eastAsia="Times New Roman" w:hAnsi="Times New Roman" w:cs="Times New Roman"/>
          <w:lang w:val="en-US" w:eastAsia="nl-NL"/>
        </w:rPr>
      </w:pPr>
      <w:r w:rsidRPr="00A55749">
        <w:rPr>
          <w:rStyle w:val="Voetnootmarkering"/>
          <w:rFonts w:cstheme="minorHAnsi"/>
          <w:sz w:val="20"/>
          <w:szCs w:val="20"/>
        </w:rPr>
        <w:footnoteRef/>
      </w:r>
      <w:r w:rsidRPr="00A55749">
        <w:rPr>
          <w:rFonts w:cstheme="minorHAnsi"/>
          <w:sz w:val="20"/>
          <w:szCs w:val="20"/>
          <w:lang w:val="en-US"/>
        </w:rPr>
        <w:t xml:space="preserve"> The mystery of ambiguous genitalia. The Chronicle. 28 May 2019. </w:t>
      </w:r>
      <w:r w:rsidRPr="006D350E">
        <w:rPr>
          <w:rFonts w:eastAsia="Times New Roman" w:cstheme="minorHAnsi"/>
          <w:sz w:val="20"/>
          <w:szCs w:val="20"/>
          <w:lang w:val="en-US" w:eastAsia="nl-NL"/>
        </w:rPr>
        <w:t>https://www.chronicle.co.zw/the-mystery-of-ambiguous-genitalia/</w:t>
      </w:r>
      <w:r w:rsidRPr="00A55749">
        <w:rPr>
          <w:rFonts w:eastAsia="Times New Roman" w:cstheme="minorHAnsi"/>
          <w:color w:val="000000" w:themeColor="text1"/>
          <w:sz w:val="20"/>
          <w:szCs w:val="20"/>
          <w:lang w:val="en-US" w:eastAsia="nl-NL"/>
        </w:rPr>
        <w:t>).</w:t>
      </w:r>
    </w:p>
  </w:footnote>
  <w:footnote w:id="2">
    <w:p w14:paraId="643777EA" w14:textId="55E00A20" w:rsidR="00435781" w:rsidRPr="002A279B" w:rsidRDefault="00435781" w:rsidP="0091548B">
      <w:pPr>
        <w:rPr>
          <w:rFonts w:ascii="Times New Roman" w:eastAsia="Times New Roman" w:hAnsi="Times New Roman" w:cs="Times New Roman"/>
          <w:lang w:val="en-US" w:eastAsia="nl-NL"/>
        </w:rPr>
      </w:pPr>
      <w:r w:rsidRPr="00A55749">
        <w:rPr>
          <w:rStyle w:val="Voetnootmarkering"/>
          <w:rFonts w:cstheme="minorHAnsi"/>
          <w:sz w:val="20"/>
          <w:szCs w:val="20"/>
        </w:rPr>
        <w:footnoteRef/>
      </w:r>
      <w:r w:rsidRPr="00A55749">
        <w:rPr>
          <w:rFonts w:cstheme="minorHAnsi"/>
          <w:sz w:val="20"/>
          <w:szCs w:val="20"/>
          <w:lang w:val="en-US"/>
        </w:rPr>
        <w:t xml:space="preserve"> </w:t>
      </w:r>
      <w:r w:rsidR="002A279B" w:rsidRPr="00A55749">
        <w:rPr>
          <w:rFonts w:cstheme="minorHAnsi"/>
          <w:sz w:val="20"/>
          <w:szCs w:val="20"/>
          <w:lang w:val="en-US"/>
        </w:rPr>
        <w:t>The mystery of ambiguous genitalia</w:t>
      </w:r>
      <w:r w:rsidR="00534182" w:rsidRPr="00A55749">
        <w:rPr>
          <w:rFonts w:cstheme="minorHAnsi"/>
          <w:sz w:val="20"/>
          <w:szCs w:val="20"/>
          <w:lang w:val="en-US"/>
        </w:rPr>
        <w:t>.</w:t>
      </w:r>
      <w:r w:rsidR="002A279B" w:rsidRPr="00A55749">
        <w:rPr>
          <w:rFonts w:cstheme="minorHAnsi"/>
          <w:sz w:val="20"/>
          <w:szCs w:val="20"/>
          <w:lang w:val="en-US"/>
        </w:rPr>
        <w:t xml:space="preserve"> The Chronicle</w:t>
      </w:r>
      <w:r w:rsidR="00534182" w:rsidRPr="00A55749">
        <w:rPr>
          <w:rFonts w:cstheme="minorHAnsi"/>
          <w:sz w:val="20"/>
          <w:szCs w:val="20"/>
          <w:lang w:val="en-US"/>
        </w:rPr>
        <w:t>.</w:t>
      </w:r>
      <w:r w:rsidR="002A279B" w:rsidRPr="00A55749">
        <w:rPr>
          <w:rFonts w:cstheme="minorHAnsi"/>
          <w:sz w:val="20"/>
          <w:szCs w:val="20"/>
          <w:lang w:val="en-US"/>
        </w:rPr>
        <w:t xml:space="preserve"> 28 May 2019</w:t>
      </w:r>
      <w:r w:rsidR="00534182" w:rsidRPr="00A55749">
        <w:rPr>
          <w:rFonts w:cstheme="minorHAnsi"/>
          <w:sz w:val="20"/>
          <w:szCs w:val="20"/>
          <w:lang w:val="en-US"/>
        </w:rPr>
        <w:t>.</w:t>
      </w:r>
      <w:r w:rsidR="006D350E">
        <w:rPr>
          <w:rFonts w:cstheme="minorHAnsi"/>
          <w:sz w:val="20"/>
          <w:szCs w:val="20"/>
          <w:lang w:val="en-US"/>
        </w:rPr>
        <w:t xml:space="preserve"> </w:t>
      </w:r>
      <w:r w:rsidR="002A279B" w:rsidRPr="006D350E">
        <w:rPr>
          <w:rFonts w:eastAsia="Times New Roman" w:cstheme="minorHAnsi"/>
          <w:sz w:val="20"/>
          <w:szCs w:val="20"/>
          <w:lang w:val="en-US" w:eastAsia="nl-NL"/>
        </w:rPr>
        <w:t>https://www.chronicle.co.zw/the-mystery-of-ambiguous-genitalia/</w:t>
      </w:r>
      <w:r w:rsidR="00FD1807" w:rsidRPr="00A55749">
        <w:rPr>
          <w:rFonts w:eastAsia="Times New Roman" w:cstheme="minorHAnsi"/>
          <w:color w:val="000000" w:themeColor="text1"/>
          <w:sz w:val="20"/>
          <w:szCs w:val="20"/>
          <w:lang w:val="en-US" w:eastAsia="nl-NL"/>
        </w:rPr>
        <w:t>.</w:t>
      </w:r>
      <w:r w:rsidR="002A279B" w:rsidRPr="002A279B">
        <w:rPr>
          <w:rFonts w:ascii="Times New Roman" w:eastAsia="Times New Roman" w:hAnsi="Times New Roman" w:cs="Times New Roman"/>
          <w:color w:val="000000" w:themeColor="text1"/>
          <w:lang w:val="en-US" w:eastAsia="nl-NL"/>
        </w:rPr>
        <w:t xml:space="preserve"> </w:t>
      </w:r>
    </w:p>
  </w:footnote>
  <w:footnote w:id="3">
    <w:p w14:paraId="6C55F9B5" w14:textId="77777777" w:rsidR="00363295" w:rsidRDefault="00363295" w:rsidP="00363295">
      <w:pPr>
        <w:pStyle w:val="Voetnoottekst"/>
        <w:rPr>
          <w:lang w:val="en-US"/>
        </w:rPr>
      </w:pPr>
      <w:r>
        <w:rPr>
          <w:rStyle w:val="Voetnootmarkering"/>
        </w:rPr>
        <w:footnoteRef/>
      </w:r>
      <w:r w:rsidRPr="001B69D1">
        <w:rPr>
          <w:lang w:val="en-US"/>
        </w:rPr>
        <w:t xml:space="preserve"> </w:t>
      </w:r>
      <w:proofErr w:type="spellStart"/>
      <w:r w:rsidRPr="00DD666C">
        <w:rPr>
          <w:b/>
          <w:bCs/>
          <w:lang w:val="en-US"/>
        </w:rPr>
        <w:t>Masau</w:t>
      </w:r>
      <w:proofErr w:type="spellEnd"/>
      <w:r w:rsidRPr="00DD666C">
        <w:rPr>
          <w:b/>
          <w:bCs/>
          <w:lang w:val="en-US"/>
        </w:rPr>
        <w:t xml:space="preserve"> P.</w:t>
      </w:r>
      <w:r>
        <w:rPr>
          <w:lang w:val="en-US"/>
        </w:rPr>
        <w:t xml:space="preserve"> Neither male nor female: The plight of intersexes. Newsday. 9 September 2017.</w:t>
      </w:r>
    </w:p>
    <w:p w14:paraId="39597D34" w14:textId="77777777" w:rsidR="00363295" w:rsidRDefault="00363295" w:rsidP="00363295">
      <w:pPr>
        <w:pStyle w:val="Voetnoottekst"/>
        <w:rPr>
          <w:lang w:val="en-US"/>
        </w:rPr>
      </w:pPr>
      <w:r w:rsidRPr="001B69D1">
        <w:rPr>
          <w:lang w:val="en-US"/>
        </w:rPr>
        <w:t>https://www.newsday.co.zw/2017/09/neither-male-female-plight-intersexes/</w:t>
      </w:r>
    </w:p>
    <w:p w14:paraId="392515D3" w14:textId="77777777" w:rsidR="00363295" w:rsidRPr="001B69D1" w:rsidRDefault="00363295" w:rsidP="00363295">
      <w:pPr>
        <w:pStyle w:val="Voetnoottekst"/>
        <w:rPr>
          <w:lang w:val="en-US"/>
        </w:rPr>
      </w:pPr>
      <w:r>
        <w:rPr>
          <w:lang w:val="en-US"/>
        </w:rPr>
        <w:t xml:space="preserve">Mpofu M. Meet Tatenda </w:t>
      </w:r>
      <w:proofErr w:type="spellStart"/>
      <w:r>
        <w:rPr>
          <w:lang w:val="en-US"/>
        </w:rPr>
        <w:t>Ngwary</w:t>
      </w:r>
      <w:proofErr w:type="spellEnd"/>
      <w:r>
        <w:rPr>
          <w:lang w:val="en-US"/>
        </w:rPr>
        <w:t xml:space="preserve"> who grew up as a boy and later ‘changed’ into a girl. My Zimbabwe News. 7 June 2019. </w:t>
      </w:r>
      <w:r w:rsidRPr="001B69D1">
        <w:rPr>
          <w:lang w:val="en-US"/>
        </w:rPr>
        <w:t>https://www.myzimbabwe.co.zw/videos-pics/46958-meet-tatenda-ngwaru-who-grew-up-as-a-boy-and-later-changed-into-a-girl-watch-video.html</w:t>
      </w:r>
      <w:r>
        <w:rPr>
          <w:lang w:val="en-US"/>
        </w:rPr>
        <w:t>.</w:t>
      </w:r>
    </w:p>
  </w:footnote>
  <w:footnote w:id="4">
    <w:p w14:paraId="5EC302A3" w14:textId="43A78A35" w:rsidR="00363295" w:rsidRPr="000275C4" w:rsidRDefault="00363295" w:rsidP="00363295">
      <w:pPr>
        <w:pStyle w:val="Voetnoottekst"/>
        <w:rPr>
          <w:lang w:val="en-US"/>
        </w:rPr>
      </w:pPr>
      <w:r>
        <w:rPr>
          <w:rStyle w:val="Voetnootmarkering"/>
        </w:rPr>
        <w:footnoteRef/>
      </w:r>
      <w:r w:rsidRPr="000275C4">
        <w:rPr>
          <w:lang w:val="en-US"/>
        </w:rPr>
        <w:t xml:space="preserve"> </w:t>
      </w:r>
      <w:r w:rsidRPr="00A55749">
        <w:rPr>
          <w:rFonts w:cstheme="minorHAnsi"/>
          <w:lang w:val="en-US"/>
        </w:rPr>
        <w:t xml:space="preserve">The mystery of ambiguous genitalia. The Chronicle. 28 May 2019. </w:t>
      </w:r>
      <w:r w:rsidRPr="00D71C23">
        <w:rPr>
          <w:rFonts w:eastAsia="Times New Roman" w:cstheme="minorHAnsi"/>
          <w:lang w:val="en-US" w:eastAsia="nl-NL"/>
        </w:rPr>
        <w:t>https://www.chronicle.co.zw/the-mystery-of-ambiguous-genitalia/</w:t>
      </w:r>
      <w:r w:rsidRPr="00A55749">
        <w:rPr>
          <w:rFonts w:eastAsia="Times New Roman" w:cstheme="minorHAnsi"/>
          <w:color w:val="000000" w:themeColor="text1"/>
          <w:lang w:val="en-US" w:eastAsia="nl-NL"/>
        </w:rPr>
        <w:t>.</w:t>
      </w:r>
    </w:p>
  </w:footnote>
  <w:footnote w:id="5">
    <w:p w14:paraId="3F002E64" w14:textId="68ACA464" w:rsidR="00EE1C83" w:rsidRPr="00A55749" w:rsidRDefault="00EE1C83" w:rsidP="00EE1C83">
      <w:pPr>
        <w:rPr>
          <w:rFonts w:cstheme="minorHAnsi"/>
          <w:sz w:val="20"/>
          <w:szCs w:val="20"/>
          <w:lang w:val="en-US"/>
        </w:rPr>
      </w:pPr>
      <w:r w:rsidRPr="00A55749">
        <w:rPr>
          <w:rStyle w:val="Voetnootmarkering"/>
          <w:rFonts w:cstheme="minorHAnsi"/>
          <w:sz w:val="20"/>
          <w:szCs w:val="20"/>
        </w:rPr>
        <w:footnoteRef/>
      </w:r>
      <w:r w:rsidRPr="00A55749">
        <w:rPr>
          <w:rFonts w:cstheme="minorHAnsi"/>
          <w:sz w:val="20"/>
          <w:szCs w:val="20"/>
          <w:lang w:val="en-US"/>
        </w:rPr>
        <w:t xml:space="preserve"> Child with male, female genitals operated on. Bulawayo24 News. 22 March 2019. </w:t>
      </w:r>
      <w:r w:rsidRPr="006D350E">
        <w:rPr>
          <w:rFonts w:cstheme="minorHAnsi"/>
          <w:sz w:val="20"/>
          <w:szCs w:val="20"/>
          <w:lang w:val="en-US"/>
        </w:rPr>
        <w:t>https://bulawayo24.com/index-id-news-sc-national-byo-158761.html</w:t>
      </w:r>
      <w:r w:rsidRPr="00A55749">
        <w:rPr>
          <w:rFonts w:cstheme="minorHAnsi"/>
          <w:sz w:val="20"/>
          <w:szCs w:val="20"/>
          <w:lang w:val="en-US"/>
        </w:rPr>
        <w:t>.</w:t>
      </w:r>
    </w:p>
  </w:footnote>
  <w:footnote w:id="6">
    <w:p w14:paraId="6E2144DB" w14:textId="41FEABD0" w:rsidR="000C1B99" w:rsidRPr="002A279B" w:rsidRDefault="000C1B99" w:rsidP="000C1B99">
      <w:pPr>
        <w:rPr>
          <w:rFonts w:ascii="Times New Roman" w:eastAsia="Times New Roman" w:hAnsi="Times New Roman" w:cs="Times New Roman"/>
          <w:lang w:val="en-US" w:eastAsia="nl-NL"/>
        </w:rPr>
      </w:pPr>
      <w:r w:rsidRPr="00A55749">
        <w:rPr>
          <w:rStyle w:val="Voetnootmarkering"/>
          <w:rFonts w:cstheme="minorHAnsi"/>
          <w:sz w:val="20"/>
          <w:szCs w:val="20"/>
        </w:rPr>
        <w:footnoteRef/>
      </w:r>
      <w:r w:rsidRPr="00A55749">
        <w:rPr>
          <w:rFonts w:cstheme="minorHAnsi"/>
          <w:sz w:val="20"/>
          <w:szCs w:val="20"/>
          <w:lang w:val="en-US"/>
        </w:rPr>
        <w:t xml:space="preserve"> The mystery of ambiguous genitalia. The Chronicle. 28 May 2019. </w:t>
      </w:r>
      <w:r w:rsidRPr="006D350E">
        <w:rPr>
          <w:rFonts w:eastAsia="Times New Roman" w:cstheme="minorHAnsi"/>
          <w:sz w:val="20"/>
          <w:szCs w:val="20"/>
          <w:lang w:val="en-US" w:eastAsia="nl-NL"/>
        </w:rPr>
        <w:t>https://www.chronicle.co.zw/the-mystery-of-ambiguous-genitalia/</w:t>
      </w:r>
      <w:r w:rsidRPr="00A55749">
        <w:rPr>
          <w:rFonts w:eastAsia="Times New Roman" w:cstheme="minorHAnsi"/>
          <w:color w:val="000000" w:themeColor="text1"/>
          <w:sz w:val="20"/>
          <w:szCs w:val="20"/>
          <w:lang w:val="en-US" w:eastAsia="nl-NL"/>
        </w:rPr>
        <w:t>.</w:t>
      </w:r>
    </w:p>
  </w:footnote>
  <w:footnote w:id="7">
    <w:p w14:paraId="0D5B80AB" w14:textId="69BC7BD8" w:rsidR="000C1B99" w:rsidRPr="006D350E" w:rsidRDefault="000C1B99" w:rsidP="000C1B99">
      <w:pPr>
        <w:pStyle w:val="Voetnoottekst"/>
        <w:rPr>
          <w:lang w:val="en-US"/>
        </w:rPr>
      </w:pPr>
      <w:r>
        <w:rPr>
          <w:rStyle w:val="Voetnootmarkering"/>
        </w:rPr>
        <w:footnoteRef/>
      </w:r>
      <w:r w:rsidRPr="00640490">
        <w:rPr>
          <w:lang w:val="en-US"/>
        </w:rPr>
        <w:t xml:space="preserve"> </w:t>
      </w:r>
      <w:proofErr w:type="spellStart"/>
      <w:r w:rsidR="00640490" w:rsidRPr="00640490">
        <w:rPr>
          <w:b/>
          <w:bCs/>
          <w:lang w:val="en-US"/>
        </w:rPr>
        <w:t>Muchetu</w:t>
      </w:r>
      <w:proofErr w:type="spellEnd"/>
      <w:r w:rsidR="00640490" w:rsidRPr="00640490">
        <w:rPr>
          <w:b/>
          <w:bCs/>
          <w:lang w:val="en-US"/>
        </w:rPr>
        <w:t xml:space="preserve"> R</w:t>
      </w:r>
      <w:r w:rsidR="00640490">
        <w:rPr>
          <w:lang w:val="en-US"/>
        </w:rPr>
        <w:t xml:space="preserve">. Ambiguous genitalia, to correct or </w:t>
      </w:r>
      <w:proofErr w:type="gramStart"/>
      <w:r w:rsidR="00640490">
        <w:rPr>
          <w:lang w:val="en-US"/>
        </w:rPr>
        <w:t>not?</w:t>
      </w:r>
      <w:r w:rsidR="006D350E">
        <w:rPr>
          <w:lang w:val="en-US"/>
        </w:rPr>
        <w:t>.</w:t>
      </w:r>
      <w:proofErr w:type="gramEnd"/>
      <w:r w:rsidR="006D350E">
        <w:rPr>
          <w:lang w:val="en-US"/>
        </w:rPr>
        <w:t xml:space="preserve"> Sunday News. 28 July 2019.</w:t>
      </w:r>
      <w:r w:rsidR="00640490">
        <w:rPr>
          <w:lang w:val="en-US"/>
        </w:rPr>
        <w:t xml:space="preserve"> </w:t>
      </w:r>
      <w:r w:rsidR="006D350E" w:rsidRPr="006D350E">
        <w:rPr>
          <w:lang w:val="en-US"/>
        </w:rPr>
        <w:t>https://www.sundaynews.co.zw/ambiguous-genitalia-to-correct-or-not/</w:t>
      </w:r>
    </w:p>
  </w:footnote>
  <w:footnote w:id="8">
    <w:p w14:paraId="050078C4" w14:textId="77777777" w:rsidR="007079D9" w:rsidRPr="007079D9" w:rsidRDefault="007079D9">
      <w:pPr>
        <w:pStyle w:val="Voetnoottekst"/>
      </w:pPr>
      <w:r>
        <w:rPr>
          <w:rStyle w:val="Voetnootmarkering"/>
        </w:rPr>
        <w:footnoteRef/>
      </w:r>
      <w:r w:rsidRPr="007079D9">
        <w:rPr>
          <w:lang w:val="en-US"/>
        </w:rPr>
        <w:t xml:space="preserve"> </w:t>
      </w:r>
      <w:proofErr w:type="spellStart"/>
      <w:r w:rsidRPr="00DD666C">
        <w:rPr>
          <w:b/>
          <w:bCs/>
          <w:lang w:val="en-US"/>
        </w:rPr>
        <w:t>Danso</w:t>
      </w:r>
      <w:proofErr w:type="spellEnd"/>
      <w:r w:rsidRPr="00DD666C">
        <w:rPr>
          <w:b/>
          <w:bCs/>
          <w:lang w:val="en-US"/>
        </w:rPr>
        <w:t xml:space="preserve"> AP, Nkrumah FK.</w:t>
      </w:r>
      <w:r w:rsidRPr="007079D9">
        <w:rPr>
          <w:lang w:val="en-US"/>
        </w:rPr>
        <w:t xml:space="preserve"> The challen</w:t>
      </w:r>
      <w:r>
        <w:rPr>
          <w:lang w:val="en-US"/>
        </w:rPr>
        <w:t xml:space="preserve">ges of ambiguous genitalia. </w:t>
      </w:r>
      <w:r w:rsidRPr="007079D9">
        <w:rPr>
          <w:lang w:val="en-US"/>
        </w:rPr>
        <w:t xml:space="preserve">Central African Journal of Medicine. </w:t>
      </w:r>
      <w:r>
        <w:t>1992;38(9) 367-371.</w:t>
      </w:r>
    </w:p>
  </w:footnote>
  <w:footnote w:id="9">
    <w:p w14:paraId="31B4E0D9" w14:textId="4E61158D" w:rsidR="007C1122" w:rsidRPr="00D71C23" w:rsidRDefault="007C1122" w:rsidP="007C1122">
      <w:pPr>
        <w:pStyle w:val="Voetnoottekst"/>
      </w:pPr>
      <w:r>
        <w:rPr>
          <w:rStyle w:val="Voetnootmarkering"/>
        </w:rPr>
        <w:footnoteRef/>
      </w:r>
      <w:r>
        <w:t xml:space="preserve"> </w:t>
      </w:r>
      <w:proofErr w:type="spellStart"/>
      <w:r w:rsidRPr="00BF4FEC">
        <w:rPr>
          <w:b/>
          <w:bCs/>
        </w:rPr>
        <w:t>Falhammar</w:t>
      </w:r>
      <w:proofErr w:type="spellEnd"/>
      <w:r w:rsidRPr="00BF4FEC">
        <w:rPr>
          <w:b/>
          <w:bCs/>
        </w:rPr>
        <w:t xml:space="preserve"> H, </w:t>
      </w:r>
      <w:proofErr w:type="spellStart"/>
      <w:r w:rsidRPr="00BF4FEC">
        <w:rPr>
          <w:b/>
          <w:bCs/>
        </w:rPr>
        <w:t>Claahsen</w:t>
      </w:r>
      <w:proofErr w:type="spellEnd"/>
      <w:r w:rsidRPr="00BF4FEC">
        <w:rPr>
          <w:b/>
          <w:bCs/>
        </w:rPr>
        <w:t xml:space="preserve">-van der Grinten HL, </w:t>
      </w:r>
      <w:proofErr w:type="spellStart"/>
      <w:r w:rsidRPr="00BF4FEC">
        <w:rPr>
          <w:b/>
          <w:bCs/>
        </w:rPr>
        <w:t>Reisch</w:t>
      </w:r>
      <w:proofErr w:type="spellEnd"/>
      <w:r w:rsidRPr="00BF4FEC">
        <w:rPr>
          <w:b/>
          <w:bCs/>
        </w:rPr>
        <w:t xml:space="preserve"> N, </w:t>
      </w:r>
      <w:proofErr w:type="spellStart"/>
      <w:r w:rsidRPr="00BF4FEC">
        <w:rPr>
          <w:b/>
          <w:bCs/>
        </w:rPr>
        <w:t>Slowikowska-Hilczer</w:t>
      </w:r>
      <w:proofErr w:type="spellEnd"/>
      <w:r w:rsidRPr="00BF4FEC">
        <w:rPr>
          <w:b/>
          <w:bCs/>
        </w:rPr>
        <w:t xml:space="preserve"> J, </w:t>
      </w:r>
      <w:proofErr w:type="spellStart"/>
      <w:r w:rsidRPr="00BF4FEC">
        <w:rPr>
          <w:b/>
          <w:bCs/>
        </w:rPr>
        <w:t>Nordenstrom</w:t>
      </w:r>
      <w:proofErr w:type="spellEnd"/>
      <w:r w:rsidRPr="00BF4FEC">
        <w:rPr>
          <w:b/>
          <w:bCs/>
        </w:rPr>
        <w:t xml:space="preserve"> A, </w:t>
      </w:r>
      <w:proofErr w:type="spellStart"/>
      <w:r w:rsidRPr="00BF4FEC">
        <w:rPr>
          <w:b/>
          <w:bCs/>
        </w:rPr>
        <w:t>Roehle</w:t>
      </w:r>
      <w:proofErr w:type="spellEnd"/>
      <w:r w:rsidRPr="00BF4FEC">
        <w:rPr>
          <w:b/>
          <w:bCs/>
        </w:rPr>
        <w:t xml:space="preserve"> R, et al</w:t>
      </w:r>
      <w:r w:rsidRPr="00BF4FEC">
        <w:t xml:space="preserve">. </w:t>
      </w:r>
      <w:r w:rsidRPr="00BF4FEC">
        <w:rPr>
          <w:lang w:val="en-US"/>
        </w:rPr>
        <w:t xml:space="preserve">Health status in 1040 adults with disorders of sex development (DSD): a European multicenter study. </w:t>
      </w:r>
      <w:proofErr w:type="spellStart"/>
      <w:r w:rsidRPr="00D71C23">
        <w:t>Endocrine</w:t>
      </w:r>
      <w:proofErr w:type="spellEnd"/>
      <w:r w:rsidRPr="00D71C23">
        <w:t xml:space="preserve"> </w:t>
      </w:r>
      <w:proofErr w:type="spellStart"/>
      <w:r w:rsidRPr="00D71C23">
        <w:t>Connections</w:t>
      </w:r>
      <w:proofErr w:type="spellEnd"/>
      <w:r w:rsidRPr="00D71C23">
        <w:t>. 2018. https://doi.org/10.1530/ec-18-0031.</w:t>
      </w:r>
    </w:p>
  </w:footnote>
  <w:footnote w:id="10">
    <w:p w14:paraId="0969ECEC" w14:textId="77777777" w:rsidR="00363295" w:rsidRPr="006D0BEE" w:rsidRDefault="00363295" w:rsidP="00363295">
      <w:pPr>
        <w:pStyle w:val="Voetnoottekst"/>
        <w:rPr>
          <w:lang w:val="en-US"/>
        </w:rPr>
      </w:pPr>
      <w:r>
        <w:rPr>
          <w:rStyle w:val="Voetnootmarkering"/>
        </w:rPr>
        <w:footnoteRef/>
      </w:r>
      <w:r>
        <w:t xml:space="preserve"> </w:t>
      </w:r>
      <w:proofErr w:type="spellStart"/>
      <w:r w:rsidRPr="00534182">
        <w:rPr>
          <w:b/>
          <w:bCs/>
        </w:rPr>
        <w:t>Falhammar</w:t>
      </w:r>
      <w:proofErr w:type="spellEnd"/>
      <w:r w:rsidRPr="00534182">
        <w:rPr>
          <w:b/>
          <w:bCs/>
        </w:rPr>
        <w:t xml:space="preserve"> H, </w:t>
      </w:r>
      <w:proofErr w:type="spellStart"/>
      <w:r w:rsidRPr="00534182">
        <w:rPr>
          <w:b/>
          <w:bCs/>
        </w:rPr>
        <w:t>Claahsen</w:t>
      </w:r>
      <w:proofErr w:type="spellEnd"/>
      <w:r w:rsidRPr="00534182">
        <w:rPr>
          <w:b/>
          <w:bCs/>
        </w:rPr>
        <w:t xml:space="preserve">-van der Grinten HL, </w:t>
      </w:r>
      <w:proofErr w:type="spellStart"/>
      <w:r w:rsidRPr="00534182">
        <w:rPr>
          <w:b/>
          <w:bCs/>
        </w:rPr>
        <w:t>Reisch</w:t>
      </w:r>
      <w:proofErr w:type="spellEnd"/>
      <w:r w:rsidRPr="00534182">
        <w:rPr>
          <w:b/>
          <w:bCs/>
        </w:rPr>
        <w:t xml:space="preserve"> N, </w:t>
      </w:r>
      <w:proofErr w:type="spellStart"/>
      <w:r w:rsidRPr="00534182">
        <w:rPr>
          <w:b/>
          <w:bCs/>
        </w:rPr>
        <w:t>Slowikowska-Hilczer</w:t>
      </w:r>
      <w:proofErr w:type="spellEnd"/>
      <w:r w:rsidRPr="00534182">
        <w:rPr>
          <w:b/>
          <w:bCs/>
        </w:rPr>
        <w:t xml:space="preserve"> J, </w:t>
      </w:r>
      <w:proofErr w:type="spellStart"/>
      <w:r w:rsidRPr="00534182">
        <w:rPr>
          <w:b/>
          <w:bCs/>
        </w:rPr>
        <w:t>Nordenstrom</w:t>
      </w:r>
      <w:proofErr w:type="spellEnd"/>
      <w:r w:rsidRPr="00534182">
        <w:rPr>
          <w:b/>
          <w:bCs/>
        </w:rPr>
        <w:t xml:space="preserve"> A, </w:t>
      </w:r>
      <w:proofErr w:type="spellStart"/>
      <w:r w:rsidRPr="00534182">
        <w:rPr>
          <w:b/>
          <w:bCs/>
        </w:rPr>
        <w:t>Roehle</w:t>
      </w:r>
      <w:proofErr w:type="spellEnd"/>
      <w:r w:rsidRPr="00534182">
        <w:rPr>
          <w:b/>
          <w:bCs/>
        </w:rPr>
        <w:t xml:space="preserve"> R, et al. </w:t>
      </w:r>
      <w:r w:rsidRPr="00FD3417">
        <w:rPr>
          <w:lang w:val="en-US"/>
        </w:rPr>
        <w:t>Health status in 1040 adults with disorders of sex</w:t>
      </w:r>
      <w:r>
        <w:rPr>
          <w:lang w:val="en-US"/>
        </w:rPr>
        <w:t xml:space="preserve"> </w:t>
      </w:r>
      <w:r w:rsidRPr="00FD3417">
        <w:rPr>
          <w:lang w:val="en-US"/>
        </w:rPr>
        <w:t xml:space="preserve">development (DSD): a European multicenter study. </w:t>
      </w:r>
      <w:r w:rsidRPr="006D0BEE">
        <w:rPr>
          <w:lang w:val="en-US"/>
        </w:rPr>
        <w:t>Endocrine Connections. 2018. https://doi.org/10.1530/ec-18-0031.</w:t>
      </w:r>
    </w:p>
  </w:footnote>
  <w:footnote w:id="11">
    <w:p w14:paraId="3FB2DFB8" w14:textId="77777777" w:rsidR="00363295" w:rsidRPr="00745A04" w:rsidRDefault="00363295" w:rsidP="00363295">
      <w:pPr>
        <w:pStyle w:val="Voetnoottekst"/>
        <w:rPr>
          <w:lang w:val="en-US"/>
        </w:rPr>
      </w:pPr>
      <w:r>
        <w:rPr>
          <w:rStyle w:val="Voetnootmarkering"/>
        </w:rPr>
        <w:footnoteRef/>
      </w:r>
      <w:r w:rsidRPr="00FD3417">
        <w:rPr>
          <w:lang w:val="en-US"/>
        </w:rPr>
        <w:t xml:space="preserve"> E.g.: “For physicians it is obvious and unequivocal that a person with CAH and an XX karyotype has a female gender identity</w:t>
      </w:r>
      <w:r w:rsidRPr="00C20309">
        <w:rPr>
          <w:lang w:val="en-US"/>
        </w:rPr>
        <w:t>,”</w:t>
      </w:r>
      <w:r w:rsidRPr="00534182">
        <w:rPr>
          <w:b/>
          <w:bCs/>
          <w:lang w:val="en-US"/>
        </w:rPr>
        <w:t xml:space="preserve"> Binet A, Lardy H, </w:t>
      </w:r>
      <w:proofErr w:type="spellStart"/>
      <w:r w:rsidRPr="00534182">
        <w:rPr>
          <w:b/>
          <w:bCs/>
          <w:lang w:val="en-US"/>
        </w:rPr>
        <w:t>Geslin</w:t>
      </w:r>
      <w:proofErr w:type="spellEnd"/>
      <w:r w:rsidRPr="00534182">
        <w:rPr>
          <w:b/>
          <w:bCs/>
          <w:lang w:val="en-US"/>
        </w:rPr>
        <w:t xml:space="preserve"> D, Francois-</w:t>
      </w:r>
      <w:proofErr w:type="spellStart"/>
      <w:r w:rsidRPr="00534182">
        <w:rPr>
          <w:b/>
          <w:bCs/>
          <w:lang w:val="en-US"/>
        </w:rPr>
        <w:t>Fiquet</w:t>
      </w:r>
      <w:proofErr w:type="spellEnd"/>
      <w:r w:rsidRPr="00534182">
        <w:rPr>
          <w:b/>
          <w:bCs/>
          <w:lang w:val="en-US"/>
        </w:rPr>
        <w:t xml:space="preserve"> C, </w:t>
      </w:r>
      <w:proofErr w:type="spellStart"/>
      <w:r w:rsidRPr="00534182">
        <w:rPr>
          <w:b/>
          <w:bCs/>
          <w:lang w:val="en-US"/>
        </w:rPr>
        <w:t>Poli-Merol</w:t>
      </w:r>
      <w:proofErr w:type="spellEnd"/>
      <w:r w:rsidRPr="00534182">
        <w:rPr>
          <w:b/>
          <w:bCs/>
          <w:lang w:val="en-US"/>
        </w:rPr>
        <w:t xml:space="preserve"> ML.</w:t>
      </w:r>
      <w:r w:rsidRPr="00FD3417">
        <w:rPr>
          <w:lang w:val="en-US"/>
        </w:rPr>
        <w:t xml:space="preserve"> Should we question early feminizing </w:t>
      </w:r>
      <w:proofErr w:type="spellStart"/>
      <w:r w:rsidRPr="00FD3417">
        <w:rPr>
          <w:lang w:val="en-US"/>
        </w:rPr>
        <w:t>genitoplasty</w:t>
      </w:r>
      <w:proofErr w:type="spellEnd"/>
      <w:r w:rsidRPr="00FD3417">
        <w:rPr>
          <w:lang w:val="en-US"/>
        </w:rPr>
        <w:t xml:space="preserve"> for patients with congenital adrenal hyperplasia and XX karyotype? </w:t>
      </w:r>
      <w:r w:rsidRPr="00745A04">
        <w:rPr>
          <w:lang w:val="en-US"/>
        </w:rPr>
        <w:t>Journal of Pediatric Surgery. 2016;51(3):465-468.</w:t>
      </w:r>
    </w:p>
  </w:footnote>
  <w:footnote w:id="12">
    <w:p w14:paraId="4C3D6258" w14:textId="77777777" w:rsidR="00363295" w:rsidRPr="00FD3417" w:rsidRDefault="00363295" w:rsidP="00363295">
      <w:pPr>
        <w:pStyle w:val="Voetnoottekst"/>
        <w:rPr>
          <w:lang w:val="en-US"/>
        </w:rPr>
      </w:pPr>
      <w:r>
        <w:rPr>
          <w:rStyle w:val="Voetnootmarkering"/>
        </w:rPr>
        <w:footnoteRef/>
      </w:r>
      <w:r w:rsidRPr="00FD3417">
        <w:rPr>
          <w:lang w:val="en-US"/>
        </w:rPr>
        <w:t xml:space="preserve"> </w:t>
      </w:r>
      <w:r w:rsidRPr="00534182">
        <w:rPr>
          <w:b/>
          <w:bCs/>
          <w:lang w:val="en-US"/>
        </w:rPr>
        <w:t xml:space="preserve">Binet A, Lardy H, </w:t>
      </w:r>
      <w:proofErr w:type="spellStart"/>
      <w:r w:rsidRPr="00534182">
        <w:rPr>
          <w:b/>
          <w:bCs/>
          <w:lang w:val="en-US"/>
        </w:rPr>
        <w:t>Geslin</w:t>
      </w:r>
      <w:proofErr w:type="spellEnd"/>
      <w:r w:rsidRPr="00534182">
        <w:rPr>
          <w:b/>
          <w:bCs/>
          <w:lang w:val="en-US"/>
        </w:rPr>
        <w:t xml:space="preserve"> D, Francois-</w:t>
      </w:r>
      <w:proofErr w:type="spellStart"/>
      <w:r w:rsidRPr="00534182">
        <w:rPr>
          <w:b/>
          <w:bCs/>
          <w:lang w:val="en-US"/>
        </w:rPr>
        <w:t>Fiquet</w:t>
      </w:r>
      <w:proofErr w:type="spellEnd"/>
      <w:r w:rsidRPr="00534182">
        <w:rPr>
          <w:b/>
          <w:bCs/>
          <w:lang w:val="en-US"/>
        </w:rPr>
        <w:t xml:space="preserve"> C, </w:t>
      </w:r>
      <w:proofErr w:type="spellStart"/>
      <w:r w:rsidRPr="00534182">
        <w:rPr>
          <w:b/>
          <w:bCs/>
          <w:lang w:val="en-US"/>
        </w:rPr>
        <w:t>Poli-Merol</w:t>
      </w:r>
      <w:proofErr w:type="spellEnd"/>
      <w:r w:rsidRPr="00534182">
        <w:rPr>
          <w:b/>
          <w:bCs/>
          <w:lang w:val="en-US"/>
        </w:rPr>
        <w:t xml:space="preserve"> ML.</w:t>
      </w:r>
      <w:r w:rsidRPr="00FD3417">
        <w:rPr>
          <w:lang w:val="en-US"/>
        </w:rPr>
        <w:t xml:space="preserve"> Should we question early feminizing </w:t>
      </w:r>
      <w:proofErr w:type="spellStart"/>
      <w:r>
        <w:rPr>
          <w:lang w:val="en-US"/>
        </w:rPr>
        <w:t>g</w:t>
      </w:r>
      <w:r w:rsidRPr="00FD3417">
        <w:rPr>
          <w:lang w:val="en-US"/>
        </w:rPr>
        <w:t>enitoplasty</w:t>
      </w:r>
      <w:proofErr w:type="spellEnd"/>
      <w:r w:rsidRPr="00FD3417">
        <w:rPr>
          <w:lang w:val="en-US"/>
        </w:rPr>
        <w:t xml:space="preserve"> for patients with congenital adrenal hyperplasia and XX karyotype? Journal of pediatric surgery. 2016;51(3):465-468. </w:t>
      </w:r>
      <w:r>
        <w:rPr>
          <w:lang w:val="en-US"/>
        </w:rPr>
        <w:t>(</w:t>
      </w:r>
      <w:r w:rsidRPr="00FD3417">
        <w:rPr>
          <w:lang w:val="en-US"/>
        </w:rPr>
        <w:t>https://doi.org/10.1016/j.jpedsurg.2015.10.004</w:t>
      </w:r>
      <w:r>
        <w:rPr>
          <w:lang w:val="en-US"/>
        </w:rPr>
        <w:t>)</w:t>
      </w:r>
      <w:r w:rsidRPr="00FD3417">
        <w:rPr>
          <w:lang w:val="en-US"/>
        </w:rPr>
        <w:t>.</w:t>
      </w:r>
    </w:p>
    <w:p w14:paraId="69F2B544" w14:textId="77777777" w:rsidR="00363295" w:rsidRPr="00FD3417" w:rsidRDefault="00363295" w:rsidP="00363295">
      <w:pPr>
        <w:pStyle w:val="Voetnoottekst"/>
        <w:rPr>
          <w:lang w:val="en-US"/>
        </w:rPr>
      </w:pPr>
      <w:r w:rsidRPr="00534182">
        <w:rPr>
          <w:b/>
          <w:bCs/>
          <w:lang w:val="en-US"/>
        </w:rPr>
        <w:t xml:space="preserve">de Vries A, </w:t>
      </w:r>
      <w:proofErr w:type="spellStart"/>
      <w:r w:rsidRPr="00534182">
        <w:rPr>
          <w:b/>
          <w:bCs/>
          <w:lang w:val="en-US"/>
        </w:rPr>
        <w:t>Doreleijers</w:t>
      </w:r>
      <w:proofErr w:type="spellEnd"/>
      <w:r w:rsidRPr="00534182">
        <w:rPr>
          <w:b/>
          <w:bCs/>
          <w:lang w:val="en-US"/>
        </w:rPr>
        <w:t xml:space="preserve"> T, Cohen-</w:t>
      </w:r>
      <w:proofErr w:type="spellStart"/>
      <w:r w:rsidRPr="00534182">
        <w:rPr>
          <w:b/>
          <w:bCs/>
          <w:lang w:val="en-US"/>
        </w:rPr>
        <w:t>Kettenis</w:t>
      </w:r>
      <w:proofErr w:type="spellEnd"/>
      <w:r w:rsidRPr="00534182">
        <w:rPr>
          <w:b/>
          <w:bCs/>
          <w:lang w:val="en-US"/>
        </w:rPr>
        <w:t xml:space="preserve"> P.</w:t>
      </w:r>
      <w:r w:rsidRPr="00FD3417">
        <w:rPr>
          <w:lang w:val="en-US"/>
        </w:rPr>
        <w:t xml:space="preserve"> Disorders of sex development and gender identity outcome in adolescence and adulthood: understanding gender identity development and its clinical implications. Pediatric Endocrinology Reviews. 2007;4(4):343-351.</w:t>
      </w:r>
    </w:p>
    <w:p w14:paraId="1F20CFBE" w14:textId="663B22C3" w:rsidR="00363295" w:rsidRPr="00363295" w:rsidRDefault="00363295" w:rsidP="00363295">
      <w:pPr>
        <w:pStyle w:val="Voetnoottekst"/>
        <w:rPr>
          <w:lang w:val="en-US"/>
        </w:rPr>
      </w:pPr>
      <w:proofErr w:type="spellStart"/>
      <w:r w:rsidRPr="00534182">
        <w:rPr>
          <w:b/>
          <w:bCs/>
          <w:lang w:val="en-US"/>
        </w:rPr>
        <w:t>Falhammar</w:t>
      </w:r>
      <w:proofErr w:type="spellEnd"/>
      <w:r w:rsidRPr="00534182">
        <w:rPr>
          <w:b/>
          <w:bCs/>
          <w:lang w:val="en-US"/>
        </w:rPr>
        <w:t xml:space="preserve"> H, </w:t>
      </w:r>
      <w:proofErr w:type="spellStart"/>
      <w:r w:rsidRPr="00534182">
        <w:rPr>
          <w:b/>
          <w:bCs/>
          <w:lang w:val="en-US"/>
        </w:rPr>
        <w:t>Claahsen</w:t>
      </w:r>
      <w:proofErr w:type="spellEnd"/>
      <w:r w:rsidRPr="00534182">
        <w:rPr>
          <w:b/>
          <w:bCs/>
          <w:lang w:val="en-US"/>
        </w:rPr>
        <w:t xml:space="preserve">-van der </w:t>
      </w:r>
      <w:proofErr w:type="spellStart"/>
      <w:r w:rsidRPr="00534182">
        <w:rPr>
          <w:b/>
          <w:bCs/>
          <w:lang w:val="en-US"/>
        </w:rPr>
        <w:t>Grinten</w:t>
      </w:r>
      <w:proofErr w:type="spellEnd"/>
      <w:r w:rsidRPr="00534182">
        <w:rPr>
          <w:b/>
          <w:bCs/>
          <w:lang w:val="en-US"/>
        </w:rPr>
        <w:t xml:space="preserve"> HL, </w:t>
      </w:r>
      <w:proofErr w:type="spellStart"/>
      <w:r w:rsidRPr="00534182">
        <w:rPr>
          <w:b/>
          <w:bCs/>
          <w:lang w:val="en-US"/>
        </w:rPr>
        <w:t>Reisch</w:t>
      </w:r>
      <w:proofErr w:type="spellEnd"/>
      <w:r w:rsidRPr="00534182">
        <w:rPr>
          <w:b/>
          <w:bCs/>
          <w:lang w:val="en-US"/>
        </w:rPr>
        <w:t xml:space="preserve"> N, </w:t>
      </w:r>
      <w:proofErr w:type="spellStart"/>
      <w:r w:rsidRPr="00534182">
        <w:rPr>
          <w:b/>
          <w:bCs/>
          <w:lang w:val="en-US"/>
        </w:rPr>
        <w:t>Slowikowska-Hilczer</w:t>
      </w:r>
      <w:proofErr w:type="spellEnd"/>
      <w:r w:rsidRPr="00534182">
        <w:rPr>
          <w:b/>
          <w:bCs/>
          <w:lang w:val="en-US"/>
        </w:rPr>
        <w:t xml:space="preserve"> J, </w:t>
      </w:r>
      <w:proofErr w:type="spellStart"/>
      <w:r w:rsidRPr="00534182">
        <w:rPr>
          <w:b/>
          <w:bCs/>
          <w:lang w:val="en-US"/>
        </w:rPr>
        <w:t>Nordenstrom</w:t>
      </w:r>
      <w:proofErr w:type="spellEnd"/>
      <w:r w:rsidRPr="00534182">
        <w:rPr>
          <w:b/>
          <w:bCs/>
          <w:lang w:val="en-US"/>
        </w:rPr>
        <w:t xml:space="preserve"> A, </w:t>
      </w:r>
      <w:proofErr w:type="spellStart"/>
      <w:r w:rsidRPr="00534182">
        <w:rPr>
          <w:b/>
          <w:bCs/>
          <w:lang w:val="en-US"/>
        </w:rPr>
        <w:t>Roehle</w:t>
      </w:r>
      <w:proofErr w:type="spellEnd"/>
      <w:r w:rsidRPr="00534182">
        <w:rPr>
          <w:b/>
          <w:bCs/>
          <w:lang w:val="en-US"/>
        </w:rPr>
        <w:t xml:space="preserve"> R, et al.</w:t>
      </w:r>
      <w:r w:rsidRPr="00FD3417">
        <w:rPr>
          <w:lang w:val="en-US"/>
        </w:rPr>
        <w:t xml:space="preserve"> Health status in 1040 adults with disorders of sex</w:t>
      </w:r>
      <w:r>
        <w:rPr>
          <w:lang w:val="en-US"/>
        </w:rPr>
        <w:t xml:space="preserve"> </w:t>
      </w:r>
      <w:r w:rsidRPr="00FD3417">
        <w:rPr>
          <w:lang w:val="en-US"/>
        </w:rPr>
        <w:t xml:space="preserve">development (DSD): a European multicenter study. </w:t>
      </w:r>
      <w:r w:rsidRPr="00363295">
        <w:rPr>
          <w:lang w:val="en-US"/>
        </w:rPr>
        <w:t>Endocrine Connections. 2018. https://doi.org/10.1530/ec-18-0031.</w:t>
      </w:r>
    </w:p>
  </w:footnote>
  <w:footnote w:id="13">
    <w:p w14:paraId="121BD54A" w14:textId="77777777" w:rsidR="00421B4D" w:rsidRPr="00FE4328" w:rsidRDefault="00421B4D" w:rsidP="00421B4D">
      <w:pPr>
        <w:pStyle w:val="Normaalweb"/>
        <w:spacing w:before="0" w:beforeAutospacing="0" w:after="0" w:afterAutospacing="0"/>
        <w:rPr>
          <w:rFonts w:asciiTheme="minorHAnsi" w:hAnsiTheme="minorHAnsi" w:cstheme="minorHAnsi"/>
          <w:lang w:val="en-US"/>
        </w:rPr>
      </w:pPr>
      <w:r w:rsidRPr="00FE4328">
        <w:rPr>
          <w:rStyle w:val="Voetnootmarkering"/>
          <w:rFonts w:asciiTheme="minorHAnsi" w:hAnsiTheme="minorHAnsi" w:cstheme="minorHAnsi"/>
        </w:rPr>
        <w:footnoteRef/>
      </w:r>
      <w:r w:rsidRPr="00FE4328">
        <w:rPr>
          <w:rFonts w:asciiTheme="minorHAnsi" w:hAnsiTheme="minorHAnsi" w:cstheme="minorHAnsi"/>
          <w:lang w:val="en-US"/>
        </w:rPr>
        <w:t xml:space="preserve"> </w:t>
      </w:r>
      <w:r w:rsidRPr="00FE4328">
        <w:rPr>
          <w:rFonts w:asciiTheme="minorHAnsi" w:hAnsiTheme="minorHAnsi" w:cstheme="minorHAnsi"/>
          <w:sz w:val="20"/>
          <w:szCs w:val="20"/>
          <w:lang w:val="en-US"/>
        </w:rPr>
        <w:t>Report of the Special Rapporteur on torture and other cruel, inhuman or degrading treatment or punishment, Juan E. Medez, Human Rights Council, 1 February 2013 (A/HRC/22/53).</w:t>
      </w:r>
    </w:p>
  </w:footnote>
  <w:footnote w:id="14">
    <w:p w14:paraId="50D23001" w14:textId="3DA022AF" w:rsidR="00421B4D" w:rsidRPr="00FE4328" w:rsidRDefault="00421B4D" w:rsidP="00421B4D">
      <w:pPr>
        <w:pStyle w:val="Voetnoottekst"/>
        <w:rPr>
          <w:rFonts w:cstheme="minorHAnsi"/>
          <w:lang w:val="en-US"/>
        </w:rPr>
      </w:pPr>
      <w:r w:rsidRPr="00FE4328">
        <w:rPr>
          <w:rStyle w:val="Voetnootmarkering"/>
          <w:rFonts w:cstheme="minorHAnsi"/>
        </w:rPr>
        <w:footnoteRef/>
      </w:r>
      <w:r w:rsidRPr="00FE4328">
        <w:rPr>
          <w:rFonts w:cstheme="minorHAnsi"/>
          <w:lang w:val="en-US"/>
        </w:rPr>
        <w:t xml:space="preserve"> UN Human Rig</w:t>
      </w:r>
      <w:r w:rsidR="00C20309">
        <w:rPr>
          <w:rFonts w:cstheme="minorHAnsi"/>
          <w:lang w:val="en-US"/>
        </w:rPr>
        <w:t>h</w:t>
      </w:r>
      <w:r w:rsidRPr="00FE4328">
        <w:rPr>
          <w:rFonts w:cstheme="minorHAnsi"/>
          <w:lang w:val="en-US"/>
        </w:rPr>
        <w:t>ts Office. Background Note on Human Rights Violations against</w:t>
      </w:r>
    </w:p>
    <w:p w14:paraId="2A887214" w14:textId="77777777" w:rsidR="00421B4D" w:rsidRPr="00FE4328" w:rsidRDefault="00421B4D" w:rsidP="00421B4D">
      <w:pPr>
        <w:pStyle w:val="Voetnoottekst"/>
        <w:rPr>
          <w:rFonts w:cstheme="minorHAnsi"/>
          <w:lang w:val="en-US"/>
        </w:rPr>
      </w:pPr>
      <w:r w:rsidRPr="00FE4328">
        <w:rPr>
          <w:rFonts w:cstheme="minorHAnsi"/>
          <w:lang w:val="en-US"/>
        </w:rPr>
        <w:t>Intersex People. 25 October 2019.</w:t>
      </w:r>
    </w:p>
  </w:footnote>
  <w:footnote w:id="15">
    <w:p w14:paraId="4F8D2954" w14:textId="77777777" w:rsidR="00421B4D" w:rsidRPr="00FE4328" w:rsidRDefault="00421B4D" w:rsidP="00421B4D">
      <w:pPr>
        <w:pStyle w:val="Voetnoottekst"/>
        <w:rPr>
          <w:rFonts w:cstheme="minorHAnsi"/>
          <w:lang w:val="en-US"/>
        </w:rPr>
      </w:pPr>
      <w:r w:rsidRPr="00FE4328">
        <w:rPr>
          <w:rStyle w:val="Voetnootmarkering"/>
          <w:rFonts w:cstheme="minorHAnsi"/>
        </w:rPr>
        <w:footnoteRef/>
      </w:r>
      <w:r w:rsidRPr="00FE4328">
        <w:rPr>
          <w:rFonts w:cstheme="minorHAnsi"/>
          <w:b/>
          <w:bCs/>
          <w:lang w:val="en-US"/>
        </w:rPr>
        <w:t xml:space="preserve"> Dreger A, Feder EK, Tamar-Mattis A.</w:t>
      </w:r>
      <w:r w:rsidRPr="00FE4328">
        <w:rPr>
          <w:rFonts w:cstheme="minorHAnsi"/>
          <w:lang w:val="en-US"/>
        </w:rPr>
        <w:t xml:space="preserve"> Prenatal dexamethasone for congenital adrenal hyperplasia. Journal of bioethical inquiry. 2012;9(3):277-294.</w:t>
      </w:r>
    </w:p>
    <w:p w14:paraId="757760F7" w14:textId="77777777" w:rsidR="00421B4D" w:rsidRPr="00FE4328" w:rsidRDefault="00421B4D" w:rsidP="00421B4D">
      <w:pPr>
        <w:pStyle w:val="Voetnoottekst"/>
        <w:rPr>
          <w:rFonts w:cstheme="minorHAnsi"/>
        </w:rPr>
      </w:pPr>
      <w:r w:rsidRPr="00FE4328">
        <w:rPr>
          <w:rFonts w:cstheme="minorHAnsi"/>
          <w:b/>
          <w:bCs/>
          <w:lang w:val="en-US"/>
        </w:rPr>
        <w:t>Wallensteen L, Zimmermann M, Sandberg MT, Gezelius A, Nordenström A, Tatja J, et al.</w:t>
      </w:r>
      <w:r w:rsidRPr="00FE4328">
        <w:rPr>
          <w:rFonts w:cstheme="minorHAnsi"/>
          <w:lang w:val="en-US"/>
        </w:rPr>
        <w:t xml:space="preserve"> Sex-dimorphic effects of prenatal treatment with dexamethasone. </w:t>
      </w:r>
      <w:r w:rsidRPr="00FE4328">
        <w:rPr>
          <w:rFonts w:cstheme="minorHAnsi"/>
        </w:rPr>
        <w:t>Journal of Clinical Endocrinology &amp; Metabolism. 2016; 101(10) 3838-3846.</w:t>
      </w:r>
    </w:p>
  </w:footnote>
  <w:footnote w:id="16">
    <w:p w14:paraId="7FCFE1AE" w14:textId="77777777" w:rsidR="00421B4D" w:rsidRPr="00FE4328" w:rsidRDefault="00421B4D" w:rsidP="00421B4D">
      <w:pPr>
        <w:pStyle w:val="Voetnoottekst"/>
        <w:rPr>
          <w:rFonts w:cstheme="minorHAnsi"/>
          <w:lang w:val="en-US"/>
        </w:rPr>
      </w:pPr>
      <w:r w:rsidRPr="00FE4328">
        <w:rPr>
          <w:rStyle w:val="Voetnootmarkering"/>
          <w:rFonts w:cstheme="minorHAnsi"/>
        </w:rPr>
        <w:footnoteRef/>
      </w:r>
      <w:r w:rsidRPr="00FE4328">
        <w:rPr>
          <w:rFonts w:cstheme="minorHAnsi"/>
          <w:b/>
          <w:bCs/>
        </w:rPr>
        <w:t xml:space="preserve"> Wolffenbuttel KP</w:t>
      </w:r>
      <w:r w:rsidRPr="00FE4328">
        <w:rPr>
          <w:rFonts w:cstheme="minorHAnsi"/>
        </w:rPr>
        <w:t xml:space="preserve">. Disorders of sex development: méér dan alleen een andere naam. Tijdschrift voor Urologie. </w:t>
      </w:r>
      <w:r w:rsidRPr="00FE4328">
        <w:rPr>
          <w:rFonts w:cstheme="minorHAnsi"/>
          <w:lang w:val="en-US"/>
        </w:rPr>
        <w:t>2015;5(1):8-12.</w:t>
      </w:r>
    </w:p>
    <w:p w14:paraId="6511DD73" w14:textId="77777777" w:rsidR="00421B4D" w:rsidRPr="00FE4328" w:rsidRDefault="00421B4D" w:rsidP="00421B4D">
      <w:pPr>
        <w:pStyle w:val="Voetnoottekst"/>
        <w:rPr>
          <w:rFonts w:cstheme="minorHAnsi"/>
          <w:lang w:val="en-US"/>
        </w:rPr>
      </w:pPr>
      <w:r w:rsidRPr="00FE4328">
        <w:rPr>
          <w:rFonts w:cstheme="minorHAnsi"/>
          <w:b/>
          <w:bCs/>
          <w:lang w:val="en-US"/>
        </w:rPr>
        <w:t>Wolffenbuttel K, Crouch NS.</w:t>
      </w:r>
      <w:r w:rsidRPr="00FE4328">
        <w:rPr>
          <w:rFonts w:cstheme="minorHAnsi"/>
          <w:lang w:val="en-US"/>
        </w:rPr>
        <w:t xml:space="preserve"> Timing of feminising surgery in disorders of sex development. Understanding Differences and Disorders of Sex Development (DSD). 27: Karger Publishers; 2014. p. 210-221.</w:t>
      </w:r>
    </w:p>
  </w:footnote>
  <w:footnote w:id="17">
    <w:p w14:paraId="79696DC0" w14:textId="77777777" w:rsidR="00421B4D" w:rsidRPr="00FE4328" w:rsidRDefault="00421B4D" w:rsidP="00421B4D">
      <w:pPr>
        <w:pStyle w:val="Voetnoottekst"/>
        <w:rPr>
          <w:rFonts w:cstheme="minorHAnsi"/>
        </w:rPr>
      </w:pPr>
      <w:r w:rsidRPr="00FE4328">
        <w:rPr>
          <w:rStyle w:val="Voetnootmarkering"/>
          <w:rFonts w:cstheme="minorHAnsi"/>
        </w:rPr>
        <w:footnoteRef/>
      </w:r>
      <w:r w:rsidRPr="00FE4328">
        <w:rPr>
          <w:rFonts w:cstheme="minorHAnsi"/>
        </w:rPr>
        <w:t xml:space="preserve"> </w:t>
      </w:r>
      <w:r w:rsidRPr="00FE4328">
        <w:rPr>
          <w:rFonts w:cstheme="minorHAnsi"/>
          <w:b/>
          <w:bCs/>
        </w:rPr>
        <w:t>De Vries ALC, Roehle R, Marshall L, Frisén L, van de Grift TC, Kreukels BPC, et al.</w:t>
      </w:r>
      <w:r w:rsidRPr="00FE4328">
        <w:rPr>
          <w:rFonts w:cstheme="minorHAnsi"/>
        </w:rPr>
        <w:t xml:space="preserve"> </w:t>
      </w:r>
      <w:r w:rsidRPr="00FE4328">
        <w:rPr>
          <w:rFonts w:cstheme="minorHAnsi"/>
          <w:lang w:val="en-US"/>
        </w:rPr>
        <w:t xml:space="preserve">Mental Health of a Large Group of Adults With Disorders of Sex Development in Six European Countries. </w:t>
      </w:r>
      <w:r w:rsidRPr="00FE4328">
        <w:rPr>
          <w:rFonts w:cstheme="minorHAnsi"/>
        </w:rPr>
        <w:t>Psychosomatic Medicine. 2019;81(7):629-640. DOI: 10.1097/psy.0000000000000718</w:t>
      </w:r>
    </w:p>
  </w:footnote>
  <w:footnote w:id="18">
    <w:p w14:paraId="5CA44AF2" w14:textId="77777777" w:rsidR="00421B4D" w:rsidRPr="00FE4328" w:rsidRDefault="00421B4D" w:rsidP="00421B4D">
      <w:pPr>
        <w:pStyle w:val="Voetnoottekst"/>
        <w:rPr>
          <w:rFonts w:cstheme="minorHAnsi"/>
          <w:lang w:val="en-US"/>
        </w:rPr>
      </w:pPr>
      <w:r w:rsidRPr="00FE4328">
        <w:rPr>
          <w:rStyle w:val="Voetnootmarkering"/>
          <w:rFonts w:cstheme="minorHAnsi"/>
        </w:rPr>
        <w:footnoteRef/>
      </w:r>
      <w:r w:rsidRPr="00FE4328">
        <w:rPr>
          <w:rFonts w:cstheme="minorHAnsi"/>
          <w:b/>
          <w:bCs/>
        </w:rPr>
        <w:t xml:space="preserve"> Falhammar H, Claahsen-van der Grinten HL, Reisch N, Slowikowska-Hilczer J, Nordenstrom A, Roehle R, et al. </w:t>
      </w:r>
      <w:r w:rsidRPr="00FE4328">
        <w:rPr>
          <w:rFonts w:cstheme="minorHAnsi"/>
          <w:lang w:val="en-US"/>
        </w:rPr>
        <w:t>Health status in 1040 adults with disorders of sex development (DSD): a European multicenter study. Endocrine Connections. 2018. (https://doi.org/10.1530/ec-18-0031).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0FA"/>
    <w:multiLevelType w:val="hybridMultilevel"/>
    <w:tmpl w:val="C79895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6161A09"/>
    <w:multiLevelType w:val="multilevel"/>
    <w:tmpl w:val="05700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0D14BD"/>
    <w:multiLevelType w:val="hybridMultilevel"/>
    <w:tmpl w:val="1C02DBFE"/>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42119D2"/>
    <w:multiLevelType w:val="hybridMultilevel"/>
    <w:tmpl w:val="04489B8C"/>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A482B3A"/>
    <w:multiLevelType w:val="hybridMultilevel"/>
    <w:tmpl w:val="8A52E8DA"/>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70A7DD4"/>
    <w:multiLevelType w:val="multilevel"/>
    <w:tmpl w:val="08F8735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A025AA"/>
    <w:multiLevelType w:val="hybridMultilevel"/>
    <w:tmpl w:val="242AC966"/>
    <w:lvl w:ilvl="0" w:tplc="2578C1AA">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00858C5"/>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30E4951"/>
    <w:multiLevelType w:val="hybridMultilevel"/>
    <w:tmpl w:val="15466452"/>
    <w:lvl w:ilvl="0" w:tplc="0C209E8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9B10993"/>
    <w:multiLevelType w:val="hybridMultilevel"/>
    <w:tmpl w:val="A1327876"/>
    <w:lvl w:ilvl="0" w:tplc="AB76621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F195F00"/>
    <w:multiLevelType w:val="hybridMultilevel"/>
    <w:tmpl w:val="9B46353E"/>
    <w:lvl w:ilvl="0" w:tplc="E68C3A3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11C0970"/>
    <w:multiLevelType w:val="multilevel"/>
    <w:tmpl w:val="8668C2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ED6925"/>
    <w:multiLevelType w:val="hybridMultilevel"/>
    <w:tmpl w:val="4538C6C2"/>
    <w:lvl w:ilvl="0" w:tplc="C6EA910E">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6"/>
  </w:num>
  <w:num w:numId="4">
    <w:abstractNumId w:val="9"/>
  </w:num>
  <w:num w:numId="5">
    <w:abstractNumId w:val="12"/>
  </w:num>
  <w:num w:numId="6">
    <w:abstractNumId w:val="0"/>
  </w:num>
  <w:num w:numId="7">
    <w:abstractNumId w:val="5"/>
  </w:num>
  <w:num w:numId="8">
    <w:abstractNumId w:val="1"/>
  </w:num>
  <w:num w:numId="9">
    <w:abstractNumId w:val="11"/>
  </w:num>
  <w:num w:numId="10">
    <w:abstractNumId w:val="2"/>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79"/>
    <w:rsid w:val="0002560C"/>
    <w:rsid w:val="000275C4"/>
    <w:rsid w:val="00040236"/>
    <w:rsid w:val="00052A42"/>
    <w:rsid w:val="00054D60"/>
    <w:rsid w:val="000B307E"/>
    <w:rsid w:val="000C02BA"/>
    <w:rsid w:val="000C1B99"/>
    <w:rsid w:val="000C286B"/>
    <w:rsid w:val="000C2E55"/>
    <w:rsid w:val="000D51C0"/>
    <w:rsid w:val="000E2C7B"/>
    <w:rsid w:val="000E4532"/>
    <w:rsid w:val="000E670D"/>
    <w:rsid w:val="000F40DA"/>
    <w:rsid w:val="00113CF7"/>
    <w:rsid w:val="00116F36"/>
    <w:rsid w:val="00131932"/>
    <w:rsid w:val="00161E93"/>
    <w:rsid w:val="001730BC"/>
    <w:rsid w:val="001B69D1"/>
    <w:rsid w:val="001C4EFD"/>
    <w:rsid w:val="001C65C0"/>
    <w:rsid w:val="001D691B"/>
    <w:rsid w:val="001D6C9F"/>
    <w:rsid w:val="002008BF"/>
    <w:rsid w:val="00200B7C"/>
    <w:rsid w:val="0022451F"/>
    <w:rsid w:val="00225539"/>
    <w:rsid w:val="00231A4D"/>
    <w:rsid w:val="00245F11"/>
    <w:rsid w:val="00290DB9"/>
    <w:rsid w:val="002A279B"/>
    <w:rsid w:val="002C02BA"/>
    <w:rsid w:val="002D0262"/>
    <w:rsid w:val="002E2E89"/>
    <w:rsid w:val="002F4199"/>
    <w:rsid w:val="003105BD"/>
    <w:rsid w:val="003169DB"/>
    <w:rsid w:val="003243E1"/>
    <w:rsid w:val="00324DAC"/>
    <w:rsid w:val="00353371"/>
    <w:rsid w:val="00363295"/>
    <w:rsid w:val="003D06F1"/>
    <w:rsid w:val="00412F65"/>
    <w:rsid w:val="00421B4D"/>
    <w:rsid w:val="00435781"/>
    <w:rsid w:val="0044662E"/>
    <w:rsid w:val="004665BD"/>
    <w:rsid w:val="004719B3"/>
    <w:rsid w:val="004B0A35"/>
    <w:rsid w:val="004D2DF8"/>
    <w:rsid w:val="004D4095"/>
    <w:rsid w:val="004F3F5D"/>
    <w:rsid w:val="00501E79"/>
    <w:rsid w:val="005137E1"/>
    <w:rsid w:val="0052009D"/>
    <w:rsid w:val="005279DF"/>
    <w:rsid w:val="00534182"/>
    <w:rsid w:val="00537450"/>
    <w:rsid w:val="0054117A"/>
    <w:rsid w:val="00556935"/>
    <w:rsid w:val="00556C2B"/>
    <w:rsid w:val="00567E00"/>
    <w:rsid w:val="00570D60"/>
    <w:rsid w:val="00573A05"/>
    <w:rsid w:val="005776E5"/>
    <w:rsid w:val="005821BB"/>
    <w:rsid w:val="00585BED"/>
    <w:rsid w:val="00592F89"/>
    <w:rsid w:val="005A3A0C"/>
    <w:rsid w:val="005B3BAA"/>
    <w:rsid w:val="005F17CB"/>
    <w:rsid w:val="00600CCC"/>
    <w:rsid w:val="006014B6"/>
    <w:rsid w:val="00606929"/>
    <w:rsid w:val="00626ABD"/>
    <w:rsid w:val="00631314"/>
    <w:rsid w:val="00631897"/>
    <w:rsid w:val="00637114"/>
    <w:rsid w:val="00640490"/>
    <w:rsid w:val="006527B6"/>
    <w:rsid w:val="006535EB"/>
    <w:rsid w:val="00654A47"/>
    <w:rsid w:val="006708C0"/>
    <w:rsid w:val="00677527"/>
    <w:rsid w:val="006A3827"/>
    <w:rsid w:val="006C189A"/>
    <w:rsid w:val="006C2CC9"/>
    <w:rsid w:val="006C3353"/>
    <w:rsid w:val="006D0BEE"/>
    <w:rsid w:val="006D350E"/>
    <w:rsid w:val="006F4E3F"/>
    <w:rsid w:val="00702F2C"/>
    <w:rsid w:val="007043B5"/>
    <w:rsid w:val="007079D9"/>
    <w:rsid w:val="00707F8F"/>
    <w:rsid w:val="007147F3"/>
    <w:rsid w:val="00727F41"/>
    <w:rsid w:val="007313F5"/>
    <w:rsid w:val="00737ED7"/>
    <w:rsid w:val="00745A04"/>
    <w:rsid w:val="00761D37"/>
    <w:rsid w:val="0077087F"/>
    <w:rsid w:val="007936BC"/>
    <w:rsid w:val="007975A0"/>
    <w:rsid w:val="007C05C1"/>
    <w:rsid w:val="007C1122"/>
    <w:rsid w:val="007E17A6"/>
    <w:rsid w:val="007E23EC"/>
    <w:rsid w:val="007F781E"/>
    <w:rsid w:val="008025C1"/>
    <w:rsid w:val="00814BCF"/>
    <w:rsid w:val="008464CE"/>
    <w:rsid w:val="008707CB"/>
    <w:rsid w:val="008A5EF3"/>
    <w:rsid w:val="008D5A06"/>
    <w:rsid w:val="009075F2"/>
    <w:rsid w:val="0091548B"/>
    <w:rsid w:val="00931CA1"/>
    <w:rsid w:val="009527AF"/>
    <w:rsid w:val="009832B3"/>
    <w:rsid w:val="009A3DD5"/>
    <w:rsid w:val="009F0DB9"/>
    <w:rsid w:val="00A155A7"/>
    <w:rsid w:val="00A259C9"/>
    <w:rsid w:val="00A41642"/>
    <w:rsid w:val="00A55749"/>
    <w:rsid w:val="00A63479"/>
    <w:rsid w:val="00A77072"/>
    <w:rsid w:val="00A77146"/>
    <w:rsid w:val="00A93865"/>
    <w:rsid w:val="00AF3DBE"/>
    <w:rsid w:val="00B162CC"/>
    <w:rsid w:val="00B3138A"/>
    <w:rsid w:val="00B378DF"/>
    <w:rsid w:val="00B442EA"/>
    <w:rsid w:val="00B47061"/>
    <w:rsid w:val="00B54F7E"/>
    <w:rsid w:val="00B659CF"/>
    <w:rsid w:val="00B703FE"/>
    <w:rsid w:val="00BB3253"/>
    <w:rsid w:val="00BC3D52"/>
    <w:rsid w:val="00BF4FEC"/>
    <w:rsid w:val="00BF55A9"/>
    <w:rsid w:val="00BF57F3"/>
    <w:rsid w:val="00C07696"/>
    <w:rsid w:val="00C20309"/>
    <w:rsid w:val="00C33BC3"/>
    <w:rsid w:val="00C777A2"/>
    <w:rsid w:val="00CA5798"/>
    <w:rsid w:val="00CB51AC"/>
    <w:rsid w:val="00CB6268"/>
    <w:rsid w:val="00CC300F"/>
    <w:rsid w:val="00CC6F32"/>
    <w:rsid w:val="00CD37C1"/>
    <w:rsid w:val="00CF384A"/>
    <w:rsid w:val="00D02208"/>
    <w:rsid w:val="00D118F3"/>
    <w:rsid w:val="00D16A66"/>
    <w:rsid w:val="00D20B47"/>
    <w:rsid w:val="00D30F46"/>
    <w:rsid w:val="00D50D51"/>
    <w:rsid w:val="00D60C27"/>
    <w:rsid w:val="00D60DBC"/>
    <w:rsid w:val="00D71C23"/>
    <w:rsid w:val="00DA0D44"/>
    <w:rsid w:val="00DB15D5"/>
    <w:rsid w:val="00DD284A"/>
    <w:rsid w:val="00DD666C"/>
    <w:rsid w:val="00DF6959"/>
    <w:rsid w:val="00E00932"/>
    <w:rsid w:val="00E10A72"/>
    <w:rsid w:val="00E12F98"/>
    <w:rsid w:val="00E15CA8"/>
    <w:rsid w:val="00E15D2B"/>
    <w:rsid w:val="00E80CFF"/>
    <w:rsid w:val="00EB4796"/>
    <w:rsid w:val="00ED4398"/>
    <w:rsid w:val="00ED744C"/>
    <w:rsid w:val="00EE1C83"/>
    <w:rsid w:val="00EE43B8"/>
    <w:rsid w:val="00F30768"/>
    <w:rsid w:val="00F45FA3"/>
    <w:rsid w:val="00F519B3"/>
    <w:rsid w:val="00F6215B"/>
    <w:rsid w:val="00F666C9"/>
    <w:rsid w:val="00F76356"/>
    <w:rsid w:val="00F81C74"/>
    <w:rsid w:val="00F9242E"/>
    <w:rsid w:val="00FB3C2A"/>
    <w:rsid w:val="00FB54EE"/>
    <w:rsid w:val="00FC3F02"/>
    <w:rsid w:val="00FD1807"/>
    <w:rsid w:val="00FD3417"/>
    <w:rsid w:val="00FD3FC9"/>
    <w:rsid w:val="00FE6A4C"/>
    <w:rsid w:val="00FF5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F37FD"/>
  <w15:chartTrackingRefBased/>
  <w15:docId w15:val="{EAC3D06C-DC37-0647-89B8-067070BB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1E79"/>
  </w:style>
  <w:style w:type="paragraph" w:styleId="Kop1">
    <w:name w:val="heading 1"/>
    <w:basedOn w:val="Standaard"/>
    <w:next w:val="Standaard"/>
    <w:link w:val="Kop1Char"/>
    <w:uiPriority w:val="9"/>
    <w:qFormat/>
    <w:rsid w:val="002A27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12F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1E93"/>
    <w:pPr>
      <w:ind w:left="720"/>
      <w:contextualSpacing/>
    </w:pPr>
  </w:style>
  <w:style w:type="paragraph" w:styleId="Voetnoottekst">
    <w:name w:val="footnote text"/>
    <w:basedOn w:val="Standaard"/>
    <w:link w:val="VoetnoottekstChar"/>
    <w:uiPriority w:val="99"/>
    <w:semiHidden/>
    <w:unhideWhenUsed/>
    <w:rsid w:val="00702F2C"/>
    <w:rPr>
      <w:sz w:val="20"/>
      <w:szCs w:val="20"/>
    </w:rPr>
  </w:style>
  <w:style w:type="character" w:customStyle="1" w:styleId="VoetnoottekstChar">
    <w:name w:val="Voetnoottekst Char"/>
    <w:basedOn w:val="Standaardalinea-lettertype"/>
    <w:link w:val="Voetnoottekst"/>
    <w:uiPriority w:val="99"/>
    <w:semiHidden/>
    <w:rsid w:val="00702F2C"/>
    <w:rPr>
      <w:sz w:val="20"/>
      <w:szCs w:val="20"/>
    </w:rPr>
  </w:style>
  <w:style w:type="character" w:styleId="Voetnootmarkering">
    <w:name w:val="footnote reference"/>
    <w:basedOn w:val="Standaardalinea-lettertype"/>
    <w:uiPriority w:val="99"/>
    <w:semiHidden/>
    <w:unhideWhenUsed/>
    <w:rsid w:val="00702F2C"/>
    <w:rPr>
      <w:vertAlign w:val="superscript"/>
    </w:rPr>
  </w:style>
  <w:style w:type="character" w:styleId="Hyperlink">
    <w:name w:val="Hyperlink"/>
    <w:basedOn w:val="Standaardalinea-lettertype"/>
    <w:uiPriority w:val="99"/>
    <w:unhideWhenUsed/>
    <w:rsid w:val="00702F2C"/>
    <w:rPr>
      <w:color w:val="0000FF"/>
      <w:u w:val="single"/>
    </w:rPr>
  </w:style>
  <w:style w:type="paragraph" w:styleId="Normaalweb">
    <w:name w:val="Normal (Web)"/>
    <w:basedOn w:val="Standaard"/>
    <w:uiPriority w:val="99"/>
    <w:unhideWhenUsed/>
    <w:rsid w:val="003169D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E12F98"/>
    <w:rPr>
      <w:rFonts w:asciiTheme="majorHAnsi" w:eastAsiaTheme="majorEastAsia" w:hAnsiTheme="majorHAnsi" w:cstheme="majorBidi"/>
      <w:color w:val="2F5496" w:themeColor="accent1" w:themeShade="BF"/>
      <w:sz w:val="26"/>
      <w:szCs w:val="26"/>
    </w:rPr>
  </w:style>
  <w:style w:type="character" w:customStyle="1" w:styleId="Kop1Char">
    <w:name w:val="Kop 1 Char"/>
    <w:basedOn w:val="Standaardalinea-lettertype"/>
    <w:link w:val="Kop1"/>
    <w:uiPriority w:val="9"/>
    <w:rsid w:val="002A279B"/>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2A279B"/>
    <w:rPr>
      <w:color w:val="605E5C"/>
      <w:shd w:val="clear" w:color="auto" w:fill="E1DFDD"/>
    </w:rPr>
  </w:style>
  <w:style w:type="character" w:styleId="GevolgdeHyperlink">
    <w:name w:val="FollowedHyperlink"/>
    <w:basedOn w:val="Standaardalinea-lettertype"/>
    <w:uiPriority w:val="99"/>
    <w:semiHidden/>
    <w:unhideWhenUsed/>
    <w:rsid w:val="00CB6268"/>
    <w:rPr>
      <w:color w:val="954F72" w:themeColor="followedHyperlink"/>
      <w:u w:val="single"/>
    </w:rPr>
  </w:style>
  <w:style w:type="paragraph" w:styleId="Ballontekst">
    <w:name w:val="Balloon Text"/>
    <w:basedOn w:val="Standaard"/>
    <w:link w:val="BallontekstChar"/>
    <w:uiPriority w:val="99"/>
    <w:semiHidden/>
    <w:unhideWhenUsed/>
    <w:rsid w:val="00200B7C"/>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00B7C"/>
    <w:rPr>
      <w:rFonts w:ascii="Times New Roman" w:hAnsi="Times New Roman" w:cs="Times New Roman"/>
      <w:sz w:val="18"/>
      <w:szCs w:val="18"/>
    </w:rPr>
  </w:style>
  <w:style w:type="paragraph" w:styleId="Voettekst">
    <w:name w:val="footer"/>
    <w:basedOn w:val="Standaard"/>
    <w:link w:val="VoettekstChar"/>
    <w:uiPriority w:val="99"/>
    <w:unhideWhenUsed/>
    <w:rsid w:val="00BB3253"/>
    <w:pPr>
      <w:tabs>
        <w:tab w:val="center" w:pos="4536"/>
        <w:tab w:val="right" w:pos="9072"/>
      </w:tabs>
    </w:pPr>
  </w:style>
  <w:style w:type="character" w:customStyle="1" w:styleId="VoettekstChar">
    <w:name w:val="Voettekst Char"/>
    <w:basedOn w:val="Standaardalinea-lettertype"/>
    <w:link w:val="Voettekst"/>
    <w:uiPriority w:val="99"/>
    <w:rsid w:val="00BB3253"/>
  </w:style>
  <w:style w:type="character" w:styleId="Paginanummer">
    <w:name w:val="page number"/>
    <w:basedOn w:val="Standaardalinea-lettertype"/>
    <w:uiPriority w:val="99"/>
    <w:semiHidden/>
    <w:unhideWhenUsed/>
    <w:rsid w:val="00BB3253"/>
  </w:style>
  <w:style w:type="paragraph" w:styleId="Koptekst">
    <w:name w:val="header"/>
    <w:basedOn w:val="Standaard"/>
    <w:link w:val="KoptekstChar"/>
    <w:uiPriority w:val="99"/>
    <w:unhideWhenUsed/>
    <w:rsid w:val="00BB3253"/>
    <w:pPr>
      <w:tabs>
        <w:tab w:val="center" w:pos="4536"/>
        <w:tab w:val="right" w:pos="9072"/>
      </w:tabs>
    </w:pPr>
  </w:style>
  <w:style w:type="character" w:customStyle="1" w:styleId="KoptekstChar">
    <w:name w:val="Koptekst Char"/>
    <w:basedOn w:val="Standaardalinea-lettertype"/>
    <w:link w:val="Koptekst"/>
    <w:uiPriority w:val="99"/>
    <w:rsid w:val="00BB3253"/>
  </w:style>
  <w:style w:type="paragraph" w:styleId="Kopvaninhoudsopgave">
    <w:name w:val="TOC Heading"/>
    <w:basedOn w:val="Kop1"/>
    <w:next w:val="Standaard"/>
    <w:uiPriority w:val="39"/>
    <w:unhideWhenUsed/>
    <w:qFormat/>
    <w:rsid w:val="00BB3253"/>
    <w:pPr>
      <w:spacing w:before="480" w:line="276" w:lineRule="auto"/>
      <w:outlineLvl w:val="9"/>
    </w:pPr>
    <w:rPr>
      <w:b/>
      <w:bCs/>
      <w:sz w:val="28"/>
      <w:szCs w:val="28"/>
      <w:lang w:eastAsia="nl-NL"/>
    </w:rPr>
  </w:style>
  <w:style w:type="paragraph" w:styleId="Inhopg2">
    <w:name w:val="toc 2"/>
    <w:basedOn w:val="Standaard"/>
    <w:next w:val="Standaard"/>
    <w:autoRedefine/>
    <w:uiPriority w:val="39"/>
    <w:unhideWhenUsed/>
    <w:rsid w:val="00BB3253"/>
    <w:pPr>
      <w:ind w:left="240"/>
    </w:pPr>
    <w:rPr>
      <w:rFonts w:cstheme="minorHAnsi"/>
      <w:smallCaps/>
      <w:sz w:val="20"/>
      <w:szCs w:val="20"/>
    </w:rPr>
  </w:style>
  <w:style w:type="paragraph" w:styleId="Inhopg1">
    <w:name w:val="toc 1"/>
    <w:basedOn w:val="Standaard"/>
    <w:next w:val="Standaard"/>
    <w:autoRedefine/>
    <w:uiPriority w:val="39"/>
    <w:unhideWhenUsed/>
    <w:rsid w:val="00BB3253"/>
    <w:pPr>
      <w:spacing w:before="120" w:after="120"/>
    </w:pPr>
    <w:rPr>
      <w:rFonts w:cstheme="minorHAnsi"/>
      <w:b/>
      <w:bCs/>
      <w:caps/>
      <w:sz w:val="20"/>
      <w:szCs w:val="20"/>
    </w:rPr>
  </w:style>
  <w:style w:type="paragraph" w:styleId="Inhopg3">
    <w:name w:val="toc 3"/>
    <w:basedOn w:val="Standaard"/>
    <w:next w:val="Standaard"/>
    <w:autoRedefine/>
    <w:uiPriority w:val="39"/>
    <w:semiHidden/>
    <w:unhideWhenUsed/>
    <w:rsid w:val="00BB3253"/>
    <w:pPr>
      <w:ind w:left="480"/>
    </w:pPr>
    <w:rPr>
      <w:rFonts w:cstheme="minorHAnsi"/>
      <w:i/>
      <w:iCs/>
      <w:sz w:val="20"/>
      <w:szCs w:val="20"/>
    </w:rPr>
  </w:style>
  <w:style w:type="paragraph" w:styleId="Inhopg4">
    <w:name w:val="toc 4"/>
    <w:basedOn w:val="Standaard"/>
    <w:next w:val="Standaard"/>
    <w:autoRedefine/>
    <w:uiPriority w:val="39"/>
    <w:semiHidden/>
    <w:unhideWhenUsed/>
    <w:rsid w:val="00BB3253"/>
    <w:pPr>
      <w:ind w:left="720"/>
    </w:pPr>
    <w:rPr>
      <w:rFonts w:cstheme="minorHAnsi"/>
      <w:sz w:val="18"/>
      <w:szCs w:val="18"/>
    </w:rPr>
  </w:style>
  <w:style w:type="paragraph" w:styleId="Inhopg5">
    <w:name w:val="toc 5"/>
    <w:basedOn w:val="Standaard"/>
    <w:next w:val="Standaard"/>
    <w:autoRedefine/>
    <w:uiPriority w:val="39"/>
    <w:semiHidden/>
    <w:unhideWhenUsed/>
    <w:rsid w:val="00BB3253"/>
    <w:pPr>
      <w:ind w:left="960"/>
    </w:pPr>
    <w:rPr>
      <w:rFonts w:cstheme="minorHAnsi"/>
      <w:sz w:val="18"/>
      <w:szCs w:val="18"/>
    </w:rPr>
  </w:style>
  <w:style w:type="paragraph" w:styleId="Inhopg6">
    <w:name w:val="toc 6"/>
    <w:basedOn w:val="Standaard"/>
    <w:next w:val="Standaard"/>
    <w:autoRedefine/>
    <w:uiPriority w:val="39"/>
    <w:semiHidden/>
    <w:unhideWhenUsed/>
    <w:rsid w:val="00BB3253"/>
    <w:pPr>
      <w:ind w:left="1200"/>
    </w:pPr>
    <w:rPr>
      <w:rFonts w:cstheme="minorHAnsi"/>
      <w:sz w:val="18"/>
      <w:szCs w:val="18"/>
    </w:rPr>
  </w:style>
  <w:style w:type="paragraph" w:styleId="Inhopg7">
    <w:name w:val="toc 7"/>
    <w:basedOn w:val="Standaard"/>
    <w:next w:val="Standaard"/>
    <w:autoRedefine/>
    <w:uiPriority w:val="39"/>
    <w:semiHidden/>
    <w:unhideWhenUsed/>
    <w:rsid w:val="00BB3253"/>
    <w:pPr>
      <w:ind w:left="1440"/>
    </w:pPr>
    <w:rPr>
      <w:rFonts w:cstheme="minorHAnsi"/>
      <w:sz w:val="18"/>
      <w:szCs w:val="18"/>
    </w:rPr>
  </w:style>
  <w:style w:type="paragraph" w:styleId="Inhopg8">
    <w:name w:val="toc 8"/>
    <w:basedOn w:val="Standaard"/>
    <w:next w:val="Standaard"/>
    <w:autoRedefine/>
    <w:uiPriority w:val="39"/>
    <w:semiHidden/>
    <w:unhideWhenUsed/>
    <w:rsid w:val="00BB3253"/>
    <w:pPr>
      <w:ind w:left="1680"/>
    </w:pPr>
    <w:rPr>
      <w:rFonts w:cstheme="minorHAnsi"/>
      <w:sz w:val="18"/>
      <w:szCs w:val="18"/>
    </w:rPr>
  </w:style>
  <w:style w:type="paragraph" w:styleId="Inhopg9">
    <w:name w:val="toc 9"/>
    <w:basedOn w:val="Standaard"/>
    <w:next w:val="Standaard"/>
    <w:autoRedefine/>
    <w:uiPriority w:val="39"/>
    <w:semiHidden/>
    <w:unhideWhenUsed/>
    <w:rsid w:val="00BB3253"/>
    <w:pPr>
      <w:ind w:left="1920"/>
    </w:pPr>
    <w:rPr>
      <w:rFonts w:cstheme="minorHAnsi"/>
      <w:sz w:val="18"/>
      <w:szCs w:val="18"/>
    </w:rPr>
  </w:style>
  <w:style w:type="character" w:styleId="Verwijzingopmerking">
    <w:name w:val="annotation reference"/>
    <w:basedOn w:val="Standaardalinea-lettertype"/>
    <w:uiPriority w:val="99"/>
    <w:semiHidden/>
    <w:unhideWhenUsed/>
    <w:rsid w:val="00E80CFF"/>
    <w:rPr>
      <w:sz w:val="16"/>
      <w:szCs w:val="16"/>
    </w:rPr>
  </w:style>
  <w:style w:type="paragraph" w:styleId="Tekstopmerking">
    <w:name w:val="annotation text"/>
    <w:basedOn w:val="Standaard"/>
    <w:link w:val="TekstopmerkingChar"/>
    <w:uiPriority w:val="99"/>
    <w:semiHidden/>
    <w:unhideWhenUsed/>
    <w:rsid w:val="00E80CFF"/>
    <w:rPr>
      <w:sz w:val="20"/>
      <w:szCs w:val="20"/>
    </w:rPr>
  </w:style>
  <w:style w:type="character" w:customStyle="1" w:styleId="TekstopmerkingChar">
    <w:name w:val="Tekst opmerking Char"/>
    <w:basedOn w:val="Standaardalinea-lettertype"/>
    <w:link w:val="Tekstopmerking"/>
    <w:uiPriority w:val="99"/>
    <w:semiHidden/>
    <w:rsid w:val="00E80CFF"/>
    <w:rPr>
      <w:sz w:val="20"/>
      <w:szCs w:val="20"/>
    </w:rPr>
  </w:style>
  <w:style w:type="paragraph" w:styleId="Onderwerpvanopmerking">
    <w:name w:val="annotation subject"/>
    <w:basedOn w:val="Tekstopmerking"/>
    <w:next w:val="Tekstopmerking"/>
    <w:link w:val="OnderwerpvanopmerkingChar"/>
    <w:uiPriority w:val="99"/>
    <w:semiHidden/>
    <w:unhideWhenUsed/>
    <w:rsid w:val="00E80CFF"/>
    <w:rPr>
      <w:b/>
      <w:bCs/>
    </w:rPr>
  </w:style>
  <w:style w:type="character" w:customStyle="1" w:styleId="OnderwerpvanopmerkingChar">
    <w:name w:val="Onderwerp van opmerking Char"/>
    <w:basedOn w:val="TekstopmerkingChar"/>
    <w:link w:val="Onderwerpvanopmerking"/>
    <w:uiPriority w:val="99"/>
    <w:semiHidden/>
    <w:rsid w:val="00E80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43682">
      <w:bodyDiv w:val="1"/>
      <w:marLeft w:val="0"/>
      <w:marRight w:val="0"/>
      <w:marTop w:val="0"/>
      <w:marBottom w:val="0"/>
      <w:divBdr>
        <w:top w:val="none" w:sz="0" w:space="0" w:color="auto"/>
        <w:left w:val="none" w:sz="0" w:space="0" w:color="auto"/>
        <w:bottom w:val="none" w:sz="0" w:space="0" w:color="auto"/>
        <w:right w:val="none" w:sz="0" w:space="0" w:color="auto"/>
      </w:divBdr>
    </w:div>
    <w:div w:id="224920019">
      <w:bodyDiv w:val="1"/>
      <w:marLeft w:val="0"/>
      <w:marRight w:val="0"/>
      <w:marTop w:val="0"/>
      <w:marBottom w:val="0"/>
      <w:divBdr>
        <w:top w:val="none" w:sz="0" w:space="0" w:color="auto"/>
        <w:left w:val="none" w:sz="0" w:space="0" w:color="auto"/>
        <w:bottom w:val="none" w:sz="0" w:space="0" w:color="auto"/>
        <w:right w:val="none" w:sz="0" w:space="0" w:color="auto"/>
      </w:divBdr>
    </w:div>
    <w:div w:id="226915543">
      <w:bodyDiv w:val="1"/>
      <w:marLeft w:val="0"/>
      <w:marRight w:val="0"/>
      <w:marTop w:val="0"/>
      <w:marBottom w:val="0"/>
      <w:divBdr>
        <w:top w:val="none" w:sz="0" w:space="0" w:color="auto"/>
        <w:left w:val="none" w:sz="0" w:space="0" w:color="auto"/>
        <w:bottom w:val="none" w:sz="0" w:space="0" w:color="auto"/>
        <w:right w:val="none" w:sz="0" w:space="0" w:color="auto"/>
      </w:divBdr>
    </w:div>
    <w:div w:id="289365568">
      <w:bodyDiv w:val="1"/>
      <w:marLeft w:val="0"/>
      <w:marRight w:val="0"/>
      <w:marTop w:val="0"/>
      <w:marBottom w:val="0"/>
      <w:divBdr>
        <w:top w:val="none" w:sz="0" w:space="0" w:color="auto"/>
        <w:left w:val="none" w:sz="0" w:space="0" w:color="auto"/>
        <w:bottom w:val="none" w:sz="0" w:space="0" w:color="auto"/>
        <w:right w:val="none" w:sz="0" w:space="0" w:color="auto"/>
      </w:divBdr>
    </w:div>
    <w:div w:id="330260441">
      <w:bodyDiv w:val="1"/>
      <w:marLeft w:val="0"/>
      <w:marRight w:val="0"/>
      <w:marTop w:val="0"/>
      <w:marBottom w:val="0"/>
      <w:divBdr>
        <w:top w:val="none" w:sz="0" w:space="0" w:color="auto"/>
        <w:left w:val="none" w:sz="0" w:space="0" w:color="auto"/>
        <w:bottom w:val="none" w:sz="0" w:space="0" w:color="auto"/>
        <w:right w:val="none" w:sz="0" w:space="0" w:color="auto"/>
      </w:divBdr>
      <w:divsChild>
        <w:div w:id="1272709441">
          <w:marLeft w:val="0"/>
          <w:marRight w:val="0"/>
          <w:marTop w:val="0"/>
          <w:marBottom w:val="0"/>
          <w:divBdr>
            <w:top w:val="none" w:sz="0" w:space="0" w:color="auto"/>
            <w:left w:val="none" w:sz="0" w:space="0" w:color="auto"/>
            <w:bottom w:val="none" w:sz="0" w:space="0" w:color="auto"/>
            <w:right w:val="none" w:sz="0" w:space="0" w:color="auto"/>
          </w:divBdr>
          <w:divsChild>
            <w:div w:id="264926985">
              <w:marLeft w:val="0"/>
              <w:marRight w:val="0"/>
              <w:marTop w:val="0"/>
              <w:marBottom w:val="0"/>
              <w:divBdr>
                <w:top w:val="none" w:sz="0" w:space="0" w:color="auto"/>
                <w:left w:val="none" w:sz="0" w:space="0" w:color="auto"/>
                <w:bottom w:val="none" w:sz="0" w:space="0" w:color="auto"/>
                <w:right w:val="none" w:sz="0" w:space="0" w:color="auto"/>
              </w:divBdr>
              <w:divsChild>
                <w:div w:id="1980650525">
                  <w:marLeft w:val="0"/>
                  <w:marRight w:val="0"/>
                  <w:marTop w:val="0"/>
                  <w:marBottom w:val="0"/>
                  <w:divBdr>
                    <w:top w:val="none" w:sz="0" w:space="0" w:color="auto"/>
                    <w:left w:val="none" w:sz="0" w:space="0" w:color="auto"/>
                    <w:bottom w:val="none" w:sz="0" w:space="0" w:color="auto"/>
                    <w:right w:val="none" w:sz="0" w:space="0" w:color="auto"/>
                  </w:divBdr>
                  <w:divsChild>
                    <w:div w:id="1282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30315">
      <w:bodyDiv w:val="1"/>
      <w:marLeft w:val="0"/>
      <w:marRight w:val="0"/>
      <w:marTop w:val="0"/>
      <w:marBottom w:val="0"/>
      <w:divBdr>
        <w:top w:val="none" w:sz="0" w:space="0" w:color="auto"/>
        <w:left w:val="none" w:sz="0" w:space="0" w:color="auto"/>
        <w:bottom w:val="none" w:sz="0" w:space="0" w:color="auto"/>
        <w:right w:val="none" w:sz="0" w:space="0" w:color="auto"/>
      </w:divBdr>
      <w:divsChild>
        <w:div w:id="842741974">
          <w:marLeft w:val="0"/>
          <w:marRight w:val="0"/>
          <w:marTop w:val="0"/>
          <w:marBottom w:val="0"/>
          <w:divBdr>
            <w:top w:val="none" w:sz="0" w:space="0" w:color="auto"/>
            <w:left w:val="none" w:sz="0" w:space="0" w:color="auto"/>
            <w:bottom w:val="none" w:sz="0" w:space="0" w:color="auto"/>
            <w:right w:val="none" w:sz="0" w:space="0" w:color="auto"/>
          </w:divBdr>
          <w:divsChild>
            <w:div w:id="814875923">
              <w:marLeft w:val="0"/>
              <w:marRight w:val="0"/>
              <w:marTop w:val="0"/>
              <w:marBottom w:val="0"/>
              <w:divBdr>
                <w:top w:val="none" w:sz="0" w:space="0" w:color="auto"/>
                <w:left w:val="none" w:sz="0" w:space="0" w:color="auto"/>
                <w:bottom w:val="none" w:sz="0" w:space="0" w:color="auto"/>
                <w:right w:val="none" w:sz="0" w:space="0" w:color="auto"/>
              </w:divBdr>
              <w:divsChild>
                <w:div w:id="1062677752">
                  <w:marLeft w:val="0"/>
                  <w:marRight w:val="0"/>
                  <w:marTop w:val="0"/>
                  <w:marBottom w:val="0"/>
                  <w:divBdr>
                    <w:top w:val="none" w:sz="0" w:space="0" w:color="auto"/>
                    <w:left w:val="none" w:sz="0" w:space="0" w:color="auto"/>
                    <w:bottom w:val="none" w:sz="0" w:space="0" w:color="auto"/>
                    <w:right w:val="none" w:sz="0" w:space="0" w:color="auto"/>
                  </w:divBdr>
                  <w:divsChild>
                    <w:div w:id="13293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469263">
      <w:bodyDiv w:val="1"/>
      <w:marLeft w:val="0"/>
      <w:marRight w:val="0"/>
      <w:marTop w:val="0"/>
      <w:marBottom w:val="0"/>
      <w:divBdr>
        <w:top w:val="none" w:sz="0" w:space="0" w:color="auto"/>
        <w:left w:val="none" w:sz="0" w:space="0" w:color="auto"/>
        <w:bottom w:val="none" w:sz="0" w:space="0" w:color="auto"/>
        <w:right w:val="none" w:sz="0" w:space="0" w:color="auto"/>
      </w:divBdr>
    </w:div>
    <w:div w:id="423887236">
      <w:bodyDiv w:val="1"/>
      <w:marLeft w:val="0"/>
      <w:marRight w:val="0"/>
      <w:marTop w:val="0"/>
      <w:marBottom w:val="0"/>
      <w:divBdr>
        <w:top w:val="none" w:sz="0" w:space="0" w:color="auto"/>
        <w:left w:val="none" w:sz="0" w:space="0" w:color="auto"/>
        <w:bottom w:val="none" w:sz="0" w:space="0" w:color="auto"/>
        <w:right w:val="none" w:sz="0" w:space="0" w:color="auto"/>
      </w:divBdr>
    </w:div>
    <w:div w:id="428938208">
      <w:bodyDiv w:val="1"/>
      <w:marLeft w:val="0"/>
      <w:marRight w:val="0"/>
      <w:marTop w:val="0"/>
      <w:marBottom w:val="0"/>
      <w:divBdr>
        <w:top w:val="none" w:sz="0" w:space="0" w:color="auto"/>
        <w:left w:val="none" w:sz="0" w:space="0" w:color="auto"/>
        <w:bottom w:val="none" w:sz="0" w:space="0" w:color="auto"/>
        <w:right w:val="none" w:sz="0" w:space="0" w:color="auto"/>
      </w:divBdr>
    </w:div>
    <w:div w:id="432290269">
      <w:bodyDiv w:val="1"/>
      <w:marLeft w:val="0"/>
      <w:marRight w:val="0"/>
      <w:marTop w:val="0"/>
      <w:marBottom w:val="0"/>
      <w:divBdr>
        <w:top w:val="none" w:sz="0" w:space="0" w:color="auto"/>
        <w:left w:val="none" w:sz="0" w:space="0" w:color="auto"/>
        <w:bottom w:val="none" w:sz="0" w:space="0" w:color="auto"/>
        <w:right w:val="none" w:sz="0" w:space="0" w:color="auto"/>
      </w:divBdr>
    </w:div>
    <w:div w:id="453914523">
      <w:bodyDiv w:val="1"/>
      <w:marLeft w:val="0"/>
      <w:marRight w:val="0"/>
      <w:marTop w:val="0"/>
      <w:marBottom w:val="0"/>
      <w:divBdr>
        <w:top w:val="none" w:sz="0" w:space="0" w:color="auto"/>
        <w:left w:val="none" w:sz="0" w:space="0" w:color="auto"/>
        <w:bottom w:val="none" w:sz="0" w:space="0" w:color="auto"/>
        <w:right w:val="none" w:sz="0" w:space="0" w:color="auto"/>
      </w:divBdr>
    </w:div>
    <w:div w:id="508639558">
      <w:bodyDiv w:val="1"/>
      <w:marLeft w:val="0"/>
      <w:marRight w:val="0"/>
      <w:marTop w:val="0"/>
      <w:marBottom w:val="0"/>
      <w:divBdr>
        <w:top w:val="none" w:sz="0" w:space="0" w:color="auto"/>
        <w:left w:val="none" w:sz="0" w:space="0" w:color="auto"/>
        <w:bottom w:val="none" w:sz="0" w:space="0" w:color="auto"/>
        <w:right w:val="none" w:sz="0" w:space="0" w:color="auto"/>
      </w:divBdr>
    </w:div>
    <w:div w:id="538277285">
      <w:bodyDiv w:val="1"/>
      <w:marLeft w:val="0"/>
      <w:marRight w:val="0"/>
      <w:marTop w:val="0"/>
      <w:marBottom w:val="0"/>
      <w:divBdr>
        <w:top w:val="none" w:sz="0" w:space="0" w:color="auto"/>
        <w:left w:val="none" w:sz="0" w:space="0" w:color="auto"/>
        <w:bottom w:val="none" w:sz="0" w:space="0" w:color="auto"/>
        <w:right w:val="none" w:sz="0" w:space="0" w:color="auto"/>
      </w:divBdr>
    </w:div>
    <w:div w:id="550271962">
      <w:bodyDiv w:val="1"/>
      <w:marLeft w:val="0"/>
      <w:marRight w:val="0"/>
      <w:marTop w:val="0"/>
      <w:marBottom w:val="0"/>
      <w:divBdr>
        <w:top w:val="none" w:sz="0" w:space="0" w:color="auto"/>
        <w:left w:val="none" w:sz="0" w:space="0" w:color="auto"/>
        <w:bottom w:val="none" w:sz="0" w:space="0" w:color="auto"/>
        <w:right w:val="none" w:sz="0" w:space="0" w:color="auto"/>
      </w:divBdr>
      <w:divsChild>
        <w:div w:id="1803114073">
          <w:marLeft w:val="0"/>
          <w:marRight w:val="0"/>
          <w:marTop w:val="0"/>
          <w:marBottom w:val="0"/>
          <w:divBdr>
            <w:top w:val="none" w:sz="0" w:space="0" w:color="auto"/>
            <w:left w:val="none" w:sz="0" w:space="0" w:color="auto"/>
            <w:bottom w:val="none" w:sz="0" w:space="0" w:color="auto"/>
            <w:right w:val="none" w:sz="0" w:space="0" w:color="auto"/>
          </w:divBdr>
        </w:div>
        <w:div w:id="946497398">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8218729">
          <w:marLeft w:val="0"/>
          <w:marRight w:val="0"/>
          <w:marTop w:val="0"/>
          <w:marBottom w:val="0"/>
          <w:divBdr>
            <w:top w:val="none" w:sz="0" w:space="0" w:color="auto"/>
            <w:left w:val="none" w:sz="0" w:space="0" w:color="auto"/>
            <w:bottom w:val="none" w:sz="0" w:space="0" w:color="auto"/>
            <w:right w:val="none" w:sz="0" w:space="0" w:color="auto"/>
          </w:divBdr>
        </w:div>
      </w:divsChild>
    </w:div>
    <w:div w:id="624393050">
      <w:bodyDiv w:val="1"/>
      <w:marLeft w:val="0"/>
      <w:marRight w:val="0"/>
      <w:marTop w:val="0"/>
      <w:marBottom w:val="0"/>
      <w:divBdr>
        <w:top w:val="none" w:sz="0" w:space="0" w:color="auto"/>
        <w:left w:val="none" w:sz="0" w:space="0" w:color="auto"/>
        <w:bottom w:val="none" w:sz="0" w:space="0" w:color="auto"/>
        <w:right w:val="none" w:sz="0" w:space="0" w:color="auto"/>
      </w:divBdr>
      <w:divsChild>
        <w:div w:id="382022000">
          <w:marLeft w:val="0"/>
          <w:marRight w:val="0"/>
          <w:marTop w:val="0"/>
          <w:marBottom w:val="0"/>
          <w:divBdr>
            <w:top w:val="none" w:sz="0" w:space="0" w:color="auto"/>
            <w:left w:val="none" w:sz="0" w:space="0" w:color="auto"/>
            <w:bottom w:val="none" w:sz="0" w:space="0" w:color="auto"/>
            <w:right w:val="none" w:sz="0" w:space="0" w:color="auto"/>
          </w:divBdr>
          <w:divsChild>
            <w:div w:id="953708419">
              <w:marLeft w:val="0"/>
              <w:marRight w:val="0"/>
              <w:marTop w:val="0"/>
              <w:marBottom w:val="0"/>
              <w:divBdr>
                <w:top w:val="none" w:sz="0" w:space="0" w:color="auto"/>
                <w:left w:val="none" w:sz="0" w:space="0" w:color="auto"/>
                <w:bottom w:val="none" w:sz="0" w:space="0" w:color="auto"/>
                <w:right w:val="none" w:sz="0" w:space="0" w:color="auto"/>
              </w:divBdr>
              <w:divsChild>
                <w:div w:id="443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548445">
      <w:bodyDiv w:val="1"/>
      <w:marLeft w:val="0"/>
      <w:marRight w:val="0"/>
      <w:marTop w:val="0"/>
      <w:marBottom w:val="0"/>
      <w:divBdr>
        <w:top w:val="none" w:sz="0" w:space="0" w:color="auto"/>
        <w:left w:val="none" w:sz="0" w:space="0" w:color="auto"/>
        <w:bottom w:val="none" w:sz="0" w:space="0" w:color="auto"/>
        <w:right w:val="none" w:sz="0" w:space="0" w:color="auto"/>
      </w:divBdr>
      <w:divsChild>
        <w:div w:id="1357542696">
          <w:marLeft w:val="0"/>
          <w:marRight w:val="0"/>
          <w:marTop w:val="0"/>
          <w:marBottom w:val="0"/>
          <w:divBdr>
            <w:top w:val="none" w:sz="0" w:space="0" w:color="auto"/>
            <w:left w:val="none" w:sz="0" w:space="0" w:color="auto"/>
            <w:bottom w:val="none" w:sz="0" w:space="0" w:color="auto"/>
            <w:right w:val="none" w:sz="0" w:space="0" w:color="auto"/>
          </w:divBdr>
          <w:divsChild>
            <w:div w:id="80495479">
              <w:marLeft w:val="0"/>
              <w:marRight w:val="0"/>
              <w:marTop w:val="0"/>
              <w:marBottom w:val="0"/>
              <w:divBdr>
                <w:top w:val="none" w:sz="0" w:space="0" w:color="auto"/>
                <w:left w:val="none" w:sz="0" w:space="0" w:color="auto"/>
                <w:bottom w:val="none" w:sz="0" w:space="0" w:color="auto"/>
                <w:right w:val="none" w:sz="0" w:space="0" w:color="auto"/>
              </w:divBdr>
              <w:divsChild>
                <w:div w:id="1070544643">
                  <w:marLeft w:val="0"/>
                  <w:marRight w:val="0"/>
                  <w:marTop w:val="0"/>
                  <w:marBottom w:val="0"/>
                  <w:divBdr>
                    <w:top w:val="none" w:sz="0" w:space="0" w:color="auto"/>
                    <w:left w:val="none" w:sz="0" w:space="0" w:color="auto"/>
                    <w:bottom w:val="none" w:sz="0" w:space="0" w:color="auto"/>
                    <w:right w:val="none" w:sz="0" w:space="0" w:color="auto"/>
                  </w:divBdr>
                  <w:divsChild>
                    <w:div w:id="6800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88002">
      <w:bodyDiv w:val="1"/>
      <w:marLeft w:val="0"/>
      <w:marRight w:val="0"/>
      <w:marTop w:val="0"/>
      <w:marBottom w:val="0"/>
      <w:divBdr>
        <w:top w:val="none" w:sz="0" w:space="0" w:color="auto"/>
        <w:left w:val="none" w:sz="0" w:space="0" w:color="auto"/>
        <w:bottom w:val="none" w:sz="0" w:space="0" w:color="auto"/>
        <w:right w:val="none" w:sz="0" w:space="0" w:color="auto"/>
      </w:divBdr>
      <w:divsChild>
        <w:div w:id="825971752">
          <w:marLeft w:val="0"/>
          <w:marRight w:val="0"/>
          <w:marTop w:val="0"/>
          <w:marBottom w:val="0"/>
          <w:divBdr>
            <w:top w:val="none" w:sz="0" w:space="0" w:color="auto"/>
            <w:left w:val="none" w:sz="0" w:space="0" w:color="auto"/>
            <w:bottom w:val="none" w:sz="0" w:space="0" w:color="auto"/>
            <w:right w:val="none" w:sz="0" w:space="0" w:color="auto"/>
          </w:divBdr>
          <w:divsChild>
            <w:div w:id="226109851">
              <w:marLeft w:val="0"/>
              <w:marRight w:val="0"/>
              <w:marTop w:val="0"/>
              <w:marBottom w:val="0"/>
              <w:divBdr>
                <w:top w:val="none" w:sz="0" w:space="0" w:color="auto"/>
                <w:left w:val="none" w:sz="0" w:space="0" w:color="auto"/>
                <w:bottom w:val="none" w:sz="0" w:space="0" w:color="auto"/>
                <w:right w:val="none" w:sz="0" w:space="0" w:color="auto"/>
              </w:divBdr>
              <w:divsChild>
                <w:div w:id="27143482">
                  <w:marLeft w:val="0"/>
                  <w:marRight w:val="0"/>
                  <w:marTop w:val="0"/>
                  <w:marBottom w:val="0"/>
                  <w:divBdr>
                    <w:top w:val="none" w:sz="0" w:space="0" w:color="auto"/>
                    <w:left w:val="none" w:sz="0" w:space="0" w:color="auto"/>
                    <w:bottom w:val="none" w:sz="0" w:space="0" w:color="auto"/>
                    <w:right w:val="none" w:sz="0" w:space="0" w:color="auto"/>
                  </w:divBdr>
                  <w:divsChild>
                    <w:div w:id="10722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962796">
      <w:bodyDiv w:val="1"/>
      <w:marLeft w:val="0"/>
      <w:marRight w:val="0"/>
      <w:marTop w:val="0"/>
      <w:marBottom w:val="0"/>
      <w:divBdr>
        <w:top w:val="none" w:sz="0" w:space="0" w:color="auto"/>
        <w:left w:val="none" w:sz="0" w:space="0" w:color="auto"/>
        <w:bottom w:val="none" w:sz="0" w:space="0" w:color="auto"/>
        <w:right w:val="none" w:sz="0" w:space="0" w:color="auto"/>
      </w:divBdr>
      <w:divsChild>
        <w:div w:id="1969430902">
          <w:marLeft w:val="0"/>
          <w:marRight w:val="0"/>
          <w:marTop w:val="0"/>
          <w:marBottom w:val="0"/>
          <w:divBdr>
            <w:top w:val="none" w:sz="0" w:space="0" w:color="auto"/>
            <w:left w:val="none" w:sz="0" w:space="0" w:color="auto"/>
            <w:bottom w:val="none" w:sz="0" w:space="0" w:color="auto"/>
            <w:right w:val="none" w:sz="0" w:space="0" w:color="auto"/>
          </w:divBdr>
          <w:divsChild>
            <w:div w:id="2141534912">
              <w:marLeft w:val="0"/>
              <w:marRight w:val="0"/>
              <w:marTop w:val="0"/>
              <w:marBottom w:val="0"/>
              <w:divBdr>
                <w:top w:val="none" w:sz="0" w:space="0" w:color="auto"/>
                <w:left w:val="none" w:sz="0" w:space="0" w:color="auto"/>
                <w:bottom w:val="none" w:sz="0" w:space="0" w:color="auto"/>
                <w:right w:val="none" w:sz="0" w:space="0" w:color="auto"/>
              </w:divBdr>
              <w:divsChild>
                <w:div w:id="111899416">
                  <w:marLeft w:val="0"/>
                  <w:marRight w:val="0"/>
                  <w:marTop w:val="0"/>
                  <w:marBottom w:val="0"/>
                  <w:divBdr>
                    <w:top w:val="none" w:sz="0" w:space="0" w:color="auto"/>
                    <w:left w:val="none" w:sz="0" w:space="0" w:color="auto"/>
                    <w:bottom w:val="none" w:sz="0" w:space="0" w:color="auto"/>
                    <w:right w:val="none" w:sz="0" w:space="0" w:color="auto"/>
                  </w:divBdr>
                  <w:divsChild>
                    <w:div w:id="198319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70159">
      <w:bodyDiv w:val="1"/>
      <w:marLeft w:val="0"/>
      <w:marRight w:val="0"/>
      <w:marTop w:val="0"/>
      <w:marBottom w:val="0"/>
      <w:divBdr>
        <w:top w:val="none" w:sz="0" w:space="0" w:color="auto"/>
        <w:left w:val="none" w:sz="0" w:space="0" w:color="auto"/>
        <w:bottom w:val="none" w:sz="0" w:space="0" w:color="auto"/>
        <w:right w:val="none" w:sz="0" w:space="0" w:color="auto"/>
      </w:divBdr>
    </w:div>
    <w:div w:id="800876713">
      <w:bodyDiv w:val="1"/>
      <w:marLeft w:val="0"/>
      <w:marRight w:val="0"/>
      <w:marTop w:val="0"/>
      <w:marBottom w:val="0"/>
      <w:divBdr>
        <w:top w:val="none" w:sz="0" w:space="0" w:color="auto"/>
        <w:left w:val="none" w:sz="0" w:space="0" w:color="auto"/>
        <w:bottom w:val="none" w:sz="0" w:space="0" w:color="auto"/>
        <w:right w:val="none" w:sz="0" w:space="0" w:color="auto"/>
      </w:divBdr>
    </w:div>
    <w:div w:id="826555786">
      <w:bodyDiv w:val="1"/>
      <w:marLeft w:val="0"/>
      <w:marRight w:val="0"/>
      <w:marTop w:val="0"/>
      <w:marBottom w:val="0"/>
      <w:divBdr>
        <w:top w:val="none" w:sz="0" w:space="0" w:color="auto"/>
        <w:left w:val="none" w:sz="0" w:space="0" w:color="auto"/>
        <w:bottom w:val="none" w:sz="0" w:space="0" w:color="auto"/>
        <w:right w:val="none" w:sz="0" w:space="0" w:color="auto"/>
      </w:divBdr>
      <w:divsChild>
        <w:div w:id="492644419">
          <w:marLeft w:val="0"/>
          <w:marRight w:val="0"/>
          <w:marTop w:val="0"/>
          <w:marBottom w:val="0"/>
          <w:divBdr>
            <w:top w:val="none" w:sz="0" w:space="0" w:color="auto"/>
            <w:left w:val="none" w:sz="0" w:space="0" w:color="auto"/>
            <w:bottom w:val="none" w:sz="0" w:space="0" w:color="auto"/>
            <w:right w:val="none" w:sz="0" w:space="0" w:color="auto"/>
          </w:divBdr>
          <w:divsChild>
            <w:div w:id="1286695921">
              <w:marLeft w:val="0"/>
              <w:marRight w:val="0"/>
              <w:marTop w:val="0"/>
              <w:marBottom w:val="0"/>
              <w:divBdr>
                <w:top w:val="none" w:sz="0" w:space="0" w:color="auto"/>
                <w:left w:val="none" w:sz="0" w:space="0" w:color="auto"/>
                <w:bottom w:val="none" w:sz="0" w:space="0" w:color="auto"/>
                <w:right w:val="none" w:sz="0" w:space="0" w:color="auto"/>
              </w:divBdr>
              <w:divsChild>
                <w:div w:id="2044942861">
                  <w:marLeft w:val="0"/>
                  <w:marRight w:val="0"/>
                  <w:marTop w:val="0"/>
                  <w:marBottom w:val="0"/>
                  <w:divBdr>
                    <w:top w:val="none" w:sz="0" w:space="0" w:color="auto"/>
                    <w:left w:val="none" w:sz="0" w:space="0" w:color="auto"/>
                    <w:bottom w:val="none" w:sz="0" w:space="0" w:color="auto"/>
                    <w:right w:val="none" w:sz="0" w:space="0" w:color="auto"/>
                  </w:divBdr>
                  <w:divsChild>
                    <w:div w:id="18594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827195">
      <w:bodyDiv w:val="1"/>
      <w:marLeft w:val="0"/>
      <w:marRight w:val="0"/>
      <w:marTop w:val="0"/>
      <w:marBottom w:val="0"/>
      <w:divBdr>
        <w:top w:val="none" w:sz="0" w:space="0" w:color="auto"/>
        <w:left w:val="none" w:sz="0" w:space="0" w:color="auto"/>
        <w:bottom w:val="none" w:sz="0" w:space="0" w:color="auto"/>
        <w:right w:val="none" w:sz="0" w:space="0" w:color="auto"/>
      </w:divBdr>
      <w:divsChild>
        <w:div w:id="179898283">
          <w:marLeft w:val="0"/>
          <w:marRight w:val="0"/>
          <w:marTop w:val="0"/>
          <w:marBottom w:val="0"/>
          <w:divBdr>
            <w:top w:val="none" w:sz="0" w:space="0" w:color="auto"/>
            <w:left w:val="none" w:sz="0" w:space="0" w:color="auto"/>
            <w:bottom w:val="none" w:sz="0" w:space="0" w:color="auto"/>
            <w:right w:val="none" w:sz="0" w:space="0" w:color="auto"/>
          </w:divBdr>
          <w:divsChild>
            <w:div w:id="250311598">
              <w:marLeft w:val="0"/>
              <w:marRight w:val="0"/>
              <w:marTop w:val="0"/>
              <w:marBottom w:val="0"/>
              <w:divBdr>
                <w:top w:val="none" w:sz="0" w:space="0" w:color="auto"/>
                <w:left w:val="none" w:sz="0" w:space="0" w:color="auto"/>
                <w:bottom w:val="none" w:sz="0" w:space="0" w:color="auto"/>
                <w:right w:val="none" w:sz="0" w:space="0" w:color="auto"/>
              </w:divBdr>
              <w:divsChild>
                <w:div w:id="1747528467">
                  <w:marLeft w:val="0"/>
                  <w:marRight w:val="0"/>
                  <w:marTop w:val="0"/>
                  <w:marBottom w:val="0"/>
                  <w:divBdr>
                    <w:top w:val="none" w:sz="0" w:space="0" w:color="auto"/>
                    <w:left w:val="none" w:sz="0" w:space="0" w:color="auto"/>
                    <w:bottom w:val="none" w:sz="0" w:space="0" w:color="auto"/>
                    <w:right w:val="none" w:sz="0" w:space="0" w:color="auto"/>
                  </w:divBdr>
                  <w:divsChild>
                    <w:div w:id="669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12436">
      <w:bodyDiv w:val="1"/>
      <w:marLeft w:val="0"/>
      <w:marRight w:val="0"/>
      <w:marTop w:val="0"/>
      <w:marBottom w:val="0"/>
      <w:divBdr>
        <w:top w:val="none" w:sz="0" w:space="0" w:color="auto"/>
        <w:left w:val="none" w:sz="0" w:space="0" w:color="auto"/>
        <w:bottom w:val="none" w:sz="0" w:space="0" w:color="auto"/>
        <w:right w:val="none" w:sz="0" w:space="0" w:color="auto"/>
      </w:divBdr>
      <w:divsChild>
        <w:div w:id="2047369287">
          <w:marLeft w:val="0"/>
          <w:marRight w:val="0"/>
          <w:marTop w:val="0"/>
          <w:marBottom w:val="0"/>
          <w:divBdr>
            <w:top w:val="none" w:sz="0" w:space="0" w:color="auto"/>
            <w:left w:val="none" w:sz="0" w:space="0" w:color="auto"/>
            <w:bottom w:val="none" w:sz="0" w:space="0" w:color="auto"/>
            <w:right w:val="none" w:sz="0" w:space="0" w:color="auto"/>
          </w:divBdr>
          <w:divsChild>
            <w:div w:id="822237377">
              <w:marLeft w:val="0"/>
              <w:marRight w:val="0"/>
              <w:marTop w:val="0"/>
              <w:marBottom w:val="0"/>
              <w:divBdr>
                <w:top w:val="none" w:sz="0" w:space="0" w:color="auto"/>
                <w:left w:val="none" w:sz="0" w:space="0" w:color="auto"/>
                <w:bottom w:val="none" w:sz="0" w:space="0" w:color="auto"/>
                <w:right w:val="none" w:sz="0" w:space="0" w:color="auto"/>
              </w:divBdr>
              <w:divsChild>
                <w:div w:id="254368892">
                  <w:marLeft w:val="0"/>
                  <w:marRight w:val="0"/>
                  <w:marTop w:val="0"/>
                  <w:marBottom w:val="0"/>
                  <w:divBdr>
                    <w:top w:val="none" w:sz="0" w:space="0" w:color="auto"/>
                    <w:left w:val="none" w:sz="0" w:space="0" w:color="auto"/>
                    <w:bottom w:val="none" w:sz="0" w:space="0" w:color="auto"/>
                    <w:right w:val="none" w:sz="0" w:space="0" w:color="auto"/>
                  </w:divBdr>
                  <w:divsChild>
                    <w:div w:id="6433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5038">
      <w:bodyDiv w:val="1"/>
      <w:marLeft w:val="0"/>
      <w:marRight w:val="0"/>
      <w:marTop w:val="0"/>
      <w:marBottom w:val="0"/>
      <w:divBdr>
        <w:top w:val="none" w:sz="0" w:space="0" w:color="auto"/>
        <w:left w:val="none" w:sz="0" w:space="0" w:color="auto"/>
        <w:bottom w:val="none" w:sz="0" w:space="0" w:color="auto"/>
        <w:right w:val="none" w:sz="0" w:space="0" w:color="auto"/>
      </w:divBdr>
      <w:divsChild>
        <w:div w:id="140584047">
          <w:marLeft w:val="0"/>
          <w:marRight w:val="0"/>
          <w:marTop w:val="0"/>
          <w:marBottom w:val="0"/>
          <w:divBdr>
            <w:top w:val="none" w:sz="0" w:space="0" w:color="auto"/>
            <w:left w:val="none" w:sz="0" w:space="0" w:color="auto"/>
            <w:bottom w:val="none" w:sz="0" w:space="0" w:color="auto"/>
            <w:right w:val="none" w:sz="0" w:space="0" w:color="auto"/>
          </w:divBdr>
        </w:div>
        <w:div w:id="1347318953">
          <w:marLeft w:val="0"/>
          <w:marRight w:val="0"/>
          <w:marTop w:val="0"/>
          <w:marBottom w:val="0"/>
          <w:divBdr>
            <w:top w:val="none" w:sz="0" w:space="0" w:color="auto"/>
            <w:left w:val="none" w:sz="0" w:space="0" w:color="auto"/>
            <w:bottom w:val="none" w:sz="0" w:space="0" w:color="auto"/>
            <w:right w:val="none" w:sz="0" w:space="0" w:color="auto"/>
          </w:divBdr>
        </w:div>
        <w:div w:id="887646618">
          <w:marLeft w:val="0"/>
          <w:marRight w:val="0"/>
          <w:marTop w:val="0"/>
          <w:marBottom w:val="0"/>
          <w:divBdr>
            <w:top w:val="none" w:sz="0" w:space="0" w:color="auto"/>
            <w:left w:val="none" w:sz="0" w:space="0" w:color="auto"/>
            <w:bottom w:val="none" w:sz="0" w:space="0" w:color="auto"/>
            <w:right w:val="none" w:sz="0" w:space="0" w:color="auto"/>
          </w:divBdr>
        </w:div>
        <w:div w:id="1673485003">
          <w:marLeft w:val="0"/>
          <w:marRight w:val="0"/>
          <w:marTop w:val="0"/>
          <w:marBottom w:val="0"/>
          <w:divBdr>
            <w:top w:val="none" w:sz="0" w:space="0" w:color="auto"/>
            <w:left w:val="none" w:sz="0" w:space="0" w:color="auto"/>
            <w:bottom w:val="none" w:sz="0" w:space="0" w:color="auto"/>
            <w:right w:val="none" w:sz="0" w:space="0" w:color="auto"/>
          </w:divBdr>
        </w:div>
      </w:divsChild>
    </w:div>
    <w:div w:id="913508466">
      <w:bodyDiv w:val="1"/>
      <w:marLeft w:val="0"/>
      <w:marRight w:val="0"/>
      <w:marTop w:val="0"/>
      <w:marBottom w:val="0"/>
      <w:divBdr>
        <w:top w:val="none" w:sz="0" w:space="0" w:color="auto"/>
        <w:left w:val="none" w:sz="0" w:space="0" w:color="auto"/>
        <w:bottom w:val="none" w:sz="0" w:space="0" w:color="auto"/>
        <w:right w:val="none" w:sz="0" w:space="0" w:color="auto"/>
      </w:divBdr>
    </w:div>
    <w:div w:id="1020545337">
      <w:bodyDiv w:val="1"/>
      <w:marLeft w:val="0"/>
      <w:marRight w:val="0"/>
      <w:marTop w:val="0"/>
      <w:marBottom w:val="0"/>
      <w:divBdr>
        <w:top w:val="none" w:sz="0" w:space="0" w:color="auto"/>
        <w:left w:val="none" w:sz="0" w:space="0" w:color="auto"/>
        <w:bottom w:val="none" w:sz="0" w:space="0" w:color="auto"/>
        <w:right w:val="none" w:sz="0" w:space="0" w:color="auto"/>
      </w:divBdr>
    </w:div>
    <w:div w:id="1198202384">
      <w:bodyDiv w:val="1"/>
      <w:marLeft w:val="0"/>
      <w:marRight w:val="0"/>
      <w:marTop w:val="0"/>
      <w:marBottom w:val="0"/>
      <w:divBdr>
        <w:top w:val="none" w:sz="0" w:space="0" w:color="auto"/>
        <w:left w:val="none" w:sz="0" w:space="0" w:color="auto"/>
        <w:bottom w:val="none" w:sz="0" w:space="0" w:color="auto"/>
        <w:right w:val="none" w:sz="0" w:space="0" w:color="auto"/>
      </w:divBdr>
    </w:div>
    <w:div w:id="1210415340">
      <w:bodyDiv w:val="1"/>
      <w:marLeft w:val="0"/>
      <w:marRight w:val="0"/>
      <w:marTop w:val="0"/>
      <w:marBottom w:val="0"/>
      <w:divBdr>
        <w:top w:val="none" w:sz="0" w:space="0" w:color="auto"/>
        <w:left w:val="none" w:sz="0" w:space="0" w:color="auto"/>
        <w:bottom w:val="none" w:sz="0" w:space="0" w:color="auto"/>
        <w:right w:val="none" w:sz="0" w:space="0" w:color="auto"/>
      </w:divBdr>
    </w:div>
    <w:div w:id="1242328433">
      <w:bodyDiv w:val="1"/>
      <w:marLeft w:val="0"/>
      <w:marRight w:val="0"/>
      <w:marTop w:val="0"/>
      <w:marBottom w:val="0"/>
      <w:divBdr>
        <w:top w:val="none" w:sz="0" w:space="0" w:color="auto"/>
        <w:left w:val="none" w:sz="0" w:space="0" w:color="auto"/>
        <w:bottom w:val="none" w:sz="0" w:space="0" w:color="auto"/>
        <w:right w:val="none" w:sz="0" w:space="0" w:color="auto"/>
      </w:divBdr>
    </w:div>
    <w:div w:id="1258903628">
      <w:bodyDiv w:val="1"/>
      <w:marLeft w:val="0"/>
      <w:marRight w:val="0"/>
      <w:marTop w:val="0"/>
      <w:marBottom w:val="0"/>
      <w:divBdr>
        <w:top w:val="none" w:sz="0" w:space="0" w:color="auto"/>
        <w:left w:val="none" w:sz="0" w:space="0" w:color="auto"/>
        <w:bottom w:val="none" w:sz="0" w:space="0" w:color="auto"/>
        <w:right w:val="none" w:sz="0" w:space="0" w:color="auto"/>
      </w:divBdr>
      <w:divsChild>
        <w:div w:id="1164978408">
          <w:marLeft w:val="0"/>
          <w:marRight w:val="0"/>
          <w:marTop w:val="0"/>
          <w:marBottom w:val="0"/>
          <w:divBdr>
            <w:top w:val="none" w:sz="0" w:space="0" w:color="auto"/>
            <w:left w:val="none" w:sz="0" w:space="0" w:color="auto"/>
            <w:bottom w:val="none" w:sz="0" w:space="0" w:color="auto"/>
            <w:right w:val="none" w:sz="0" w:space="0" w:color="auto"/>
          </w:divBdr>
        </w:div>
        <w:div w:id="1305355888">
          <w:marLeft w:val="0"/>
          <w:marRight w:val="0"/>
          <w:marTop w:val="0"/>
          <w:marBottom w:val="0"/>
          <w:divBdr>
            <w:top w:val="none" w:sz="0" w:space="0" w:color="auto"/>
            <w:left w:val="none" w:sz="0" w:space="0" w:color="auto"/>
            <w:bottom w:val="none" w:sz="0" w:space="0" w:color="auto"/>
            <w:right w:val="none" w:sz="0" w:space="0" w:color="auto"/>
          </w:divBdr>
        </w:div>
        <w:div w:id="543560886">
          <w:marLeft w:val="0"/>
          <w:marRight w:val="0"/>
          <w:marTop w:val="0"/>
          <w:marBottom w:val="0"/>
          <w:divBdr>
            <w:top w:val="none" w:sz="0" w:space="0" w:color="auto"/>
            <w:left w:val="none" w:sz="0" w:space="0" w:color="auto"/>
            <w:bottom w:val="none" w:sz="0" w:space="0" w:color="auto"/>
            <w:right w:val="none" w:sz="0" w:space="0" w:color="auto"/>
          </w:divBdr>
        </w:div>
        <w:div w:id="98453087">
          <w:marLeft w:val="0"/>
          <w:marRight w:val="0"/>
          <w:marTop w:val="0"/>
          <w:marBottom w:val="0"/>
          <w:divBdr>
            <w:top w:val="none" w:sz="0" w:space="0" w:color="auto"/>
            <w:left w:val="none" w:sz="0" w:space="0" w:color="auto"/>
            <w:bottom w:val="none" w:sz="0" w:space="0" w:color="auto"/>
            <w:right w:val="none" w:sz="0" w:space="0" w:color="auto"/>
          </w:divBdr>
        </w:div>
        <w:div w:id="1432974519">
          <w:marLeft w:val="0"/>
          <w:marRight w:val="0"/>
          <w:marTop w:val="0"/>
          <w:marBottom w:val="0"/>
          <w:divBdr>
            <w:top w:val="none" w:sz="0" w:space="0" w:color="auto"/>
            <w:left w:val="none" w:sz="0" w:space="0" w:color="auto"/>
            <w:bottom w:val="none" w:sz="0" w:space="0" w:color="auto"/>
            <w:right w:val="none" w:sz="0" w:space="0" w:color="auto"/>
          </w:divBdr>
        </w:div>
        <w:div w:id="1149902697">
          <w:marLeft w:val="0"/>
          <w:marRight w:val="0"/>
          <w:marTop w:val="0"/>
          <w:marBottom w:val="0"/>
          <w:divBdr>
            <w:top w:val="none" w:sz="0" w:space="0" w:color="auto"/>
            <w:left w:val="none" w:sz="0" w:space="0" w:color="auto"/>
            <w:bottom w:val="none" w:sz="0" w:space="0" w:color="auto"/>
            <w:right w:val="none" w:sz="0" w:space="0" w:color="auto"/>
          </w:divBdr>
        </w:div>
        <w:div w:id="520516404">
          <w:marLeft w:val="0"/>
          <w:marRight w:val="0"/>
          <w:marTop w:val="0"/>
          <w:marBottom w:val="0"/>
          <w:divBdr>
            <w:top w:val="none" w:sz="0" w:space="0" w:color="auto"/>
            <w:left w:val="none" w:sz="0" w:space="0" w:color="auto"/>
            <w:bottom w:val="none" w:sz="0" w:space="0" w:color="auto"/>
            <w:right w:val="none" w:sz="0" w:space="0" w:color="auto"/>
          </w:divBdr>
        </w:div>
        <w:div w:id="1265111629">
          <w:marLeft w:val="0"/>
          <w:marRight w:val="0"/>
          <w:marTop w:val="0"/>
          <w:marBottom w:val="0"/>
          <w:divBdr>
            <w:top w:val="none" w:sz="0" w:space="0" w:color="auto"/>
            <w:left w:val="none" w:sz="0" w:space="0" w:color="auto"/>
            <w:bottom w:val="none" w:sz="0" w:space="0" w:color="auto"/>
            <w:right w:val="none" w:sz="0" w:space="0" w:color="auto"/>
          </w:divBdr>
        </w:div>
        <w:div w:id="402533221">
          <w:marLeft w:val="0"/>
          <w:marRight w:val="0"/>
          <w:marTop w:val="0"/>
          <w:marBottom w:val="0"/>
          <w:divBdr>
            <w:top w:val="none" w:sz="0" w:space="0" w:color="auto"/>
            <w:left w:val="none" w:sz="0" w:space="0" w:color="auto"/>
            <w:bottom w:val="none" w:sz="0" w:space="0" w:color="auto"/>
            <w:right w:val="none" w:sz="0" w:space="0" w:color="auto"/>
          </w:divBdr>
        </w:div>
      </w:divsChild>
    </w:div>
    <w:div w:id="1325360153">
      <w:bodyDiv w:val="1"/>
      <w:marLeft w:val="0"/>
      <w:marRight w:val="0"/>
      <w:marTop w:val="0"/>
      <w:marBottom w:val="0"/>
      <w:divBdr>
        <w:top w:val="none" w:sz="0" w:space="0" w:color="auto"/>
        <w:left w:val="none" w:sz="0" w:space="0" w:color="auto"/>
        <w:bottom w:val="none" w:sz="0" w:space="0" w:color="auto"/>
        <w:right w:val="none" w:sz="0" w:space="0" w:color="auto"/>
      </w:divBdr>
    </w:div>
    <w:div w:id="1334799761">
      <w:bodyDiv w:val="1"/>
      <w:marLeft w:val="0"/>
      <w:marRight w:val="0"/>
      <w:marTop w:val="0"/>
      <w:marBottom w:val="0"/>
      <w:divBdr>
        <w:top w:val="none" w:sz="0" w:space="0" w:color="auto"/>
        <w:left w:val="none" w:sz="0" w:space="0" w:color="auto"/>
        <w:bottom w:val="none" w:sz="0" w:space="0" w:color="auto"/>
        <w:right w:val="none" w:sz="0" w:space="0" w:color="auto"/>
      </w:divBdr>
      <w:divsChild>
        <w:div w:id="1407416180">
          <w:marLeft w:val="0"/>
          <w:marRight w:val="0"/>
          <w:marTop w:val="0"/>
          <w:marBottom w:val="0"/>
          <w:divBdr>
            <w:top w:val="none" w:sz="0" w:space="0" w:color="auto"/>
            <w:left w:val="none" w:sz="0" w:space="0" w:color="auto"/>
            <w:bottom w:val="none" w:sz="0" w:space="0" w:color="auto"/>
            <w:right w:val="none" w:sz="0" w:space="0" w:color="auto"/>
          </w:divBdr>
          <w:divsChild>
            <w:div w:id="1749615845">
              <w:marLeft w:val="0"/>
              <w:marRight w:val="0"/>
              <w:marTop w:val="0"/>
              <w:marBottom w:val="0"/>
              <w:divBdr>
                <w:top w:val="none" w:sz="0" w:space="0" w:color="auto"/>
                <w:left w:val="none" w:sz="0" w:space="0" w:color="auto"/>
                <w:bottom w:val="none" w:sz="0" w:space="0" w:color="auto"/>
                <w:right w:val="none" w:sz="0" w:space="0" w:color="auto"/>
              </w:divBdr>
              <w:divsChild>
                <w:div w:id="511723671">
                  <w:marLeft w:val="0"/>
                  <w:marRight w:val="0"/>
                  <w:marTop w:val="0"/>
                  <w:marBottom w:val="0"/>
                  <w:divBdr>
                    <w:top w:val="none" w:sz="0" w:space="0" w:color="auto"/>
                    <w:left w:val="none" w:sz="0" w:space="0" w:color="auto"/>
                    <w:bottom w:val="none" w:sz="0" w:space="0" w:color="auto"/>
                    <w:right w:val="none" w:sz="0" w:space="0" w:color="auto"/>
                  </w:divBdr>
                  <w:divsChild>
                    <w:div w:id="36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012431">
      <w:bodyDiv w:val="1"/>
      <w:marLeft w:val="0"/>
      <w:marRight w:val="0"/>
      <w:marTop w:val="0"/>
      <w:marBottom w:val="0"/>
      <w:divBdr>
        <w:top w:val="none" w:sz="0" w:space="0" w:color="auto"/>
        <w:left w:val="none" w:sz="0" w:space="0" w:color="auto"/>
        <w:bottom w:val="none" w:sz="0" w:space="0" w:color="auto"/>
        <w:right w:val="none" w:sz="0" w:space="0" w:color="auto"/>
      </w:divBdr>
    </w:div>
    <w:div w:id="1364817646">
      <w:bodyDiv w:val="1"/>
      <w:marLeft w:val="0"/>
      <w:marRight w:val="0"/>
      <w:marTop w:val="0"/>
      <w:marBottom w:val="0"/>
      <w:divBdr>
        <w:top w:val="none" w:sz="0" w:space="0" w:color="auto"/>
        <w:left w:val="none" w:sz="0" w:space="0" w:color="auto"/>
        <w:bottom w:val="none" w:sz="0" w:space="0" w:color="auto"/>
        <w:right w:val="none" w:sz="0" w:space="0" w:color="auto"/>
      </w:divBdr>
      <w:divsChild>
        <w:div w:id="1176846723">
          <w:marLeft w:val="0"/>
          <w:marRight w:val="0"/>
          <w:marTop w:val="0"/>
          <w:marBottom w:val="0"/>
          <w:divBdr>
            <w:top w:val="none" w:sz="0" w:space="0" w:color="auto"/>
            <w:left w:val="none" w:sz="0" w:space="0" w:color="auto"/>
            <w:bottom w:val="none" w:sz="0" w:space="0" w:color="auto"/>
            <w:right w:val="none" w:sz="0" w:space="0" w:color="auto"/>
          </w:divBdr>
          <w:divsChild>
            <w:div w:id="1488470603">
              <w:marLeft w:val="0"/>
              <w:marRight w:val="0"/>
              <w:marTop w:val="0"/>
              <w:marBottom w:val="0"/>
              <w:divBdr>
                <w:top w:val="none" w:sz="0" w:space="0" w:color="auto"/>
                <w:left w:val="none" w:sz="0" w:space="0" w:color="auto"/>
                <w:bottom w:val="none" w:sz="0" w:space="0" w:color="auto"/>
                <w:right w:val="none" w:sz="0" w:space="0" w:color="auto"/>
              </w:divBdr>
              <w:divsChild>
                <w:div w:id="11200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9702">
      <w:bodyDiv w:val="1"/>
      <w:marLeft w:val="0"/>
      <w:marRight w:val="0"/>
      <w:marTop w:val="0"/>
      <w:marBottom w:val="0"/>
      <w:divBdr>
        <w:top w:val="none" w:sz="0" w:space="0" w:color="auto"/>
        <w:left w:val="none" w:sz="0" w:space="0" w:color="auto"/>
        <w:bottom w:val="none" w:sz="0" w:space="0" w:color="auto"/>
        <w:right w:val="none" w:sz="0" w:space="0" w:color="auto"/>
      </w:divBdr>
    </w:div>
    <w:div w:id="1404332203">
      <w:bodyDiv w:val="1"/>
      <w:marLeft w:val="0"/>
      <w:marRight w:val="0"/>
      <w:marTop w:val="0"/>
      <w:marBottom w:val="0"/>
      <w:divBdr>
        <w:top w:val="none" w:sz="0" w:space="0" w:color="auto"/>
        <w:left w:val="none" w:sz="0" w:space="0" w:color="auto"/>
        <w:bottom w:val="none" w:sz="0" w:space="0" w:color="auto"/>
        <w:right w:val="none" w:sz="0" w:space="0" w:color="auto"/>
      </w:divBdr>
    </w:div>
    <w:div w:id="1436249379">
      <w:bodyDiv w:val="1"/>
      <w:marLeft w:val="0"/>
      <w:marRight w:val="0"/>
      <w:marTop w:val="0"/>
      <w:marBottom w:val="0"/>
      <w:divBdr>
        <w:top w:val="none" w:sz="0" w:space="0" w:color="auto"/>
        <w:left w:val="none" w:sz="0" w:space="0" w:color="auto"/>
        <w:bottom w:val="none" w:sz="0" w:space="0" w:color="auto"/>
        <w:right w:val="none" w:sz="0" w:space="0" w:color="auto"/>
      </w:divBdr>
    </w:div>
    <w:div w:id="1443960073">
      <w:bodyDiv w:val="1"/>
      <w:marLeft w:val="0"/>
      <w:marRight w:val="0"/>
      <w:marTop w:val="0"/>
      <w:marBottom w:val="0"/>
      <w:divBdr>
        <w:top w:val="none" w:sz="0" w:space="0" w:color="auto"/>
        <w:left w:val="none" w:sz="0" w:space="0" w:color="auto"/>
        <w:bottom w:val="none" w:sz="0" w:space="0" w:color="auto"/>
        <w:right w:val="none" w:sz="0" w:space="0" w:color="auto"/>
      </w:divBdr>
    </w:div>
    <w:div w:id="1454519719">
      <w:bodyDiv w:val="1"/>
      <w:marLeft w:val="0"/>
      <w:marRight w:val="0"/>
      <w:marTop w:val="0"/>
      <w:marBottom w:val="0"/>
      <w:divBdr>
        <w:top w:val="none" w:sz="0" w:space="0" w:color="auto"/>
        <w:left w:val="none" w:sz="0" w:space="0" w:color="auto"/>
        <w:bottom w:val="none" w:sz="0" w:space="0" w:color="auto"/>
        <w:right w:val="none" w:sz="0" w:space="0" w:color="auto"/>
      </w:divBdr>
    </w:div>
    <w:div w:id="1506359289">
      <w:bodyDiv w:val="1"/>
      <w:marLeft w:val="0"/>
      <w:marRight w:val="0"/>
      <w:marTop w:val="0"/>
      <w:marBottom w:val="0"/>
      <w:divBdr>
        <w:top w:val="none" w:sz="0" w:space="0" w:color="auto"/>
        <w:left w:val="none" w:sz="0" w:space="0" w:color="auto"/>
        <w:bottom w:val="none" w:sz="0" w:space="0" w:color="auto"/>
        <w:right w:val="none" w:sz="0" w:space="0" w:color="auto"/>
      </w:divBdr>
      <w:divsChild>
        <w:div w:id="1008827433">
          <w:marLeft w:val="0"/>
          <w:marRight w:val="0"/>
          <w:marTop w:val="0"/>
          <w:marBottom w:val="0"/>
          <w:divBdr>
            <w:top w:val="none" w:sz="0" w:space="0" w:color="auto"/>
            <w:left w:val="none" w:sz="0" w:space="0" w:color="auto"/>
            <w:bottom w:val="none" w:sz="0" w:space="0" w:color="auto"/>
            <w:right w:val="none" w:sz="0" w:space="0" w:color="auto"/>
          </w:divBdr>
          <w:divsChild>
            <w:div w:id="705178005">
              <w:marLeft w:val="0"/>
              <w:marRight w:val="0"/>
              <w:marTop w:val="0"/>
              <w:marBottom w:val="0"/>
              <w:divBdr>
                <w:top w:val="none" w:sz="0" w:space="0" w:color="auto"/>
                <w:left w:val="none" w:sz="0" w:space="0" w:color="auto"/>
                <w:bottom w:val="none" w:sz="0" w:space="0" w:color="auto"/>
                <w:right w:val="none" w:sz="0" w:space="0" w:color="auto"/>
              </w:divBdr>
              <w:divsChild>
                <w:div w:id="5416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4423">
      <w:bodyDiv w:val="1"/>
      <w:marLeft w:val="0"/>
      <w:marRight w:val="0"/>
      <w:marTop w:val="0"/>
      <w:marBottom w:val="0"/>
      <w:divBdr>
        <w:top w:val="none" w:sz="0" w:space="0" w:color="auto"/>
        <w:left w:val="none" w:sz="0" w:space="0" w:color="auto"/>
        <w:bottom w:val="none" w:sz="0" w:space="0" w:color="auto"/>
        <w:right w:val="none" w:sz="0" w:space="0" w:color="auto"/>
      </w:divBdr>
      <w:divsChild>
        <w:div w:id="1544555610">
          <w:marLeft w:val="0"/>
          <w:marRight w:val="0"/>
          <w:marTop w:val="0"/>
          <w:marBottom w:val="0"/>
          <w:divBdr>
            <w:top w:val="none" w:sz="0" w:space="0" w:color="auto"/>
            <w:left w:val="none" w:sz="0" w:space="0" w:color="auto"/>
            <w:bottom w:val="none" w:sz="0" w:space="0" w:color="auto"/>
            <w:right w:val="none" w:sz="0" w:space="0" w:color="auto"/>
          </w:divBdr>
          <w:divsChild>
            <w:div w:id="839933420">
              <w:marLeft w:val="0"/>
              <w:marRight w:val="0"/>
              <w:marTop w:val="0"/>
              <w:marBottom w:val="0"/>
              <w:divBdr>
                <w:top w:val="none" w:sz="0" w:space="0" w:color="auto"/>
                <w:left w:val="none" w:sz="0" w:space="0" w:color="auto"/>
                <w:bottom w:val="none" w:sz="0" w:space="0" w:color="auto"/>
                <w:right w:val="none" w:sz="0" w:space="0" w:color="auto"/>
              </w:divBdr>
              <w:divsChild>
                <w:div w:id="180685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54041">
      <w:bodyDiv w:val="1"/>
      <w:marLeft w:val="0"/>
      <w:marRight w:val="0"/>
      <w:marTop w:val="0"/>
      <w:marBottom w:val="0"/>
      <w:divBdr>
        <w:top w:val="none" w:sz="0" w:space="0" w:color="auto"/>
        <w:left w:val="none" w:sz="0" w:space="0" w:color="auto"/>
        <w:bottom w:val="none" w:sz="0" w:space="0" w:color="auto"/>
        <w:right w:val="none" w:sz="0" w:space="0" w:color="auto"/>
      </w:divBdr>
    </w:div>
    <w:div w:id="1602881833">
      <w:bodyDiv w:val="1"/>
      <w:marLeft w:val="0"/>
      <w:marRight w:val="0"/>
      <w:marTop w:val="0"/>
      <w:marBottom w:val="0"/>
      <w:divBdr>
        <w:top w:val="none" w:sz="0" w:space="0" w:color="auto"/>
        <w:left w:val="none" w:sz="0" w:space="0" w:color="auto"/>
        <w:bottom w:val="none" w:sz="0" w:space="0" w:color="auto"/>
        <w:right w:val="none" w:sz="0" w:space="0" w:color="auto"/>
      </w:divBdr>
    </w:div>
    <w:div w:id="1603565760">
      <w:bodyDiv w:val="1"/>
      <w:marLeft w:val="0"/>
      <w:marRight w:val="0"/>
      <w:marTop w:val="0"/>
      <w:marBottom w:val="0"/>
      <w:divBdr>
        <w:top w:val="none" w:sz="0" w:space="0" w:color="auto"/>
        <w:left w:val="none" w:sz="0" w:space="0" w:color="auto"/>
        <w:bottom w:val="none" w:sz="0" w:space="0" w:color="auto"/>
        <w:right w:val="none" w:sz="0" w:space="0" w:color="auto"/>
      </w:divBdr>
      <w:divsChild>
        <w:div w:id="1077941912">
          <w:marLeft w:val="0"/>
          <w:marRight w:val="0"/>
          <w:marTop w:val="0"/>
          <w:marBottom w:val="0"/>
          <w:divBdr>
            <w:top w:val="none" w:sz="0" w:space="0" w:color="auto"/>
            <w:left w:val="none" w:sz="0" w:space="0" w:color="auto"/>
            <w:bottom w:val="none" w:sz="0" w:space="0" w:color="auto"/>
            <w:right w:val="none" w:sz="0" w:space="0" w:color="auto"/>
          </w:divBdr>
          <w:divsChild>
            <w:div w:id="814181946">
              <w:marLeft w:val="0"/>
              <w:marRight w:val="0"/>
              <w:marTop w:val="0"/>
              <w:marBottom w:val="0"/>
              <w:divBdr>
                <w:top w:val="none" w:sz="0" w:space="0" w:color="auto"/>
                <w:left w:val="none" w:sz="0" w:space="0" w:color="auto"/>
                <w:bottom w:val="none" w:sz="0" w:space="0" w:color="auto"/>
                <w:right w:val="none" w:sz="0" w:space="0" w:color="auto"/>
              </w:divBdr>
              <w:divsChild>
                <w:div w:id="2111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4429">
      <w:bodyDiv w:val="1"/>
      <w:marLeft w:val="0"/>
      <w:marRight w:val="0"/>
      <w:marTop w:val="0"/>
      <w:marBottom w:val="0"/>
      <w:divBdr>
        <w:top w:val="none" w:sz="0" w:space="0" w:color="auto"/>
        <w:left w:val="none" w:sz="0" w:space="0" w:color="auto"/>
        <w:bottom w:val="none" w:sz="0" w:space="0" w:color="auto"/>
        <w:right w:val="none" w:sz="0" w:space="0" w:color="auto"/>
      </w:divBdr>
      <w:divsChild>
        <w:div w:id="1194539305">
          <w:marLeft w:val="0"/>
          <w:marRight w:val="0"/>
          <w:marTop w:val="0"/>
          <w:marBottom w:val="0"/>
          <w:divBdr>
            <w:top w:val="none" w:sz="0" w:space="0" w:color="auto"/>
            <w:left w:val="none" w:sz="0" w:space="0" w:color="auto"/>
            <w:bottom w:val="none" w:sz="0" w:space="0" w:color="auto"/>
            <w:right w:val="none" w:sz="0" w:space="0" w:color="auto"/>
          </w:divBdr>
          <w:divsChild>
            <w:div w:id="1087533129">
              <w:marLeft w:val="0"/>
              <w:marRight w:val="0"/>
              <w:marTop w:val="0"/>
              <w:marBottom w:val="0"/>
              <w:divBdr>
                <w:top w:val="none" w:sz="0" w:space="0" w:color="auto"/>
                <w:left w:val="none" w:sz="0" w:space="0" w:color="auto"/>
                <w:bottom w:val="none" w:sz="0" w:space="0" w:color="auto"/>
                <w:right w:val="none" w:sz="0" w:space="0" w:color="auto"/>
              </w:divBdr>
              <w:divsChild>
                <w:div w:id="805853218">
                  <w:marLeft w:val="0"/>
                  <w:marRight w:val="0"/>
                  <w:marTop w:val="0"/>
                  <w:marBottom w:val="0"/>
                  <w:divBdr>
                    <w:top w:val="none" w:sz="0" w:space="0" w:color="auto"/>
                    <w:left w:val="none" w:sz="0" w:space="0" w:color="auto"/>
                    <w:bottom w:val="none" w:sz="0" w:space="0" w:color="auto"/>
                    <w:right w:val="none" w:sz="0" w:space="0" w:color="auto"/>
                  </w:divBdr>
                  <w:divsChild>
                    <w:div w:id="9224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46778">
      <w:bodyDiv w:val="1"/>
      <w:marLeft w:val="0"/>
      <w:marRight w:val="0"/>
      <w:marTop w:val="0"/>
      <w:marBottom w:val="0"/>
      <w:divBdr>
        <w:top w:val="none" w:sz="0" w:space="0" w:color="auto"/>
        <w:left w:val="none" w:sz="0" w:space="0" w:color="auto"/>
        <w:bottom w:val="none" w:sz="0" w:space="0" w:color="auto"/>
        <w:right w:val="none" w:sz="0" w:space="0" w:color="auto"/>
      </w:divBdr>
      <w:divsChild>
        <w:div w:id="212624684">
          <w:marLeft w:val="0"/>
          <w:marRight w:val="0"/>
          <w:marTop w:val="0"/>
          <w:marBottom w:val="0"/>
          <w:divBdr>
            <w:top w:val="none" w:sz="0" w:space="0" w:color="auto"/>
            <w:left w:val="none" w:sz="0" w:space="0" w:color="auto"/>
            <w:bottom w:val="none" w:sz="0" w:space="0" w:color="auto"/>
            <w:right w:val="none" w:sz="0" w:space="0" w:color="auto"/>
          </w:divBdr>
          <w:divsChild>
            <w:div w:id="1588728190">
              <w:marLeft w:val="0"/>
              <w:marRight w:val="0"/>
              <w:marTop w:val="0"/>
              <w:marBottom w:val="0"/>
              <w:divBdr>
                <w:top w:val="none" w:sz="0" w:space="0" w:color="auto"/>
                <w:left w:val="none" w:sz="0" w:space="0" w:color="auto"/>
                <w:bottom w:val="none" w:sz="0" w:space="0" w:color="auto"/>
                <w:right w:val="none" w:sz="0" w:space="0" w:color="auto"/>
              </w:divBdr>
              <w:divsChild>
                <w:div w:id="11885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12349">
      <w:bodyDiv w:val="1"/>
      <w:marLeft w:val="0"/>
      <w:marRight w:val="0"/>
      <w:marTop w:val="0"/>
      <w:marBottom w:val="0"/>
      <w:divBdr>
        <w:top w:val="none" w:sz="0" w:space="0" w:color="auto"/>
        <w:left w:val="none" w:sz="0" w:space="0" w:color="auto"/>
        <w:bottom w:val="none" w:sz="0" w:space="0" w:color="auto"/>
        <w:right w:val="none" w:sz="0" w:space="0" w:color="auto"/>
      </w:divBdr>
      <w:divsChild>
        <w:div w:id="1291665309">
          <w:marLeft w:val="0"/>
          <w:marRight w:val="0"/>
          <w:marTop w:val="0"/>
          <w:marBottom w:val="0"/>
          <w:divBdr>
            <w:top w:val="none" w:sz="0" w:space="0" w:color="auto"/>
            <w:left w:val="none" w:sz="0" w:space="0" w:color="auto"/>
            <w:bottom w:val="none" w:sz="0" w:space="0" w:color="auto"/>
            <w:right w:val="none" w:sz="0" w:space="0" w:color="auto"/>
          </w:divBdr>
          <w:divsChild>
            <w:div w:id="1996372791">
              <w:marLeft w:val="0"/>
              <w:marRight w:val="0"/>
              <w:marTop w:val="0"/>
              <w:marBottom w:val="0"/>
              <w:divBdr>
                <w:top w:val="none" w:sz="0" w:space="0" w:color="auto"/>
                <w:left w:val="none" w:sz="0" w:space="0" w:color="auto"/>
                <w:bottom w:val="none" w:sz="0" w:space="0" w:color="auto"/>
                <w:right w:val="none" w:sz="0" w:space="0" w:color="auto"/>
              </w:divBdr>
              <w:divsChild>
                <w:div w:id="1576354583">
                  <w:marLeft w:val="0"/>
                  <w:marRight w:val="0"/>
                  <w:marTop w:val="0"/>
                  <w:marBottom w:val="0"/>
                  <w:divBdr>
                    <w:top w:val="none" w:sz="0" w:space="0" w:color="auto"/>
                    <w:left w:val="none" w:sz="0" w:space="0" w:color="auto"/>
                    <w:bottom w:val="none" w:sz="0" w:space="0" w:color="auto"/>
                    <w:right w:val="none" w:sz="0" w:space="0" w:color="auto"/>
                  </w:divBdr>
                </w:div>
              </w:divsChild>
            </w:div>
            <w:div w:id="1300572125">
              <w:marLeft w:val="0"/>
              <w:marRight w:val="0"/>
              <w:marTop w:val="0"/>
              <w:marBottom w:val="0"/>
              <w:divBdr>
                <w:top w:val="none" w:sz="0" w:space="0" w:color="auto"/>
                <w:left w:val="none" w:sz="0" w:space="0" w:color="auto"/>
                <w:bottom w:val="none" w:sz="0" w:space="0" w:color="auto"/>
                <w:right w:val="none" w:sz="0" w:space="0" w:color="auto"/>
              </w:divBdr>
              <w:divsChild>
                <w:div w:id="11810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4118">
          <w:marLeft w:val="0"/>
          <w:marRight w:val="0"/>
          <w:marTop w:val="0"/>
          <w:marBottom w:val="0"/>
          <w:divBdr>
            <w:top w:val="none" w:sz="0" w:space="0" w:color="auto"/>
            <w:left w:val="none" w:sz="0" w:space="0" w:color="auto"/>
            <w:bottom w:val="none" w:sz="0" w:space="0" w:color="auto"/>
            <w:right w:val="none" w:sz="0" w:space="0" w:color="auto"/>
          </w:divBdr>
          <w:divsChild>
            <w:div w:id="1630160490">
              <w:marLeft w:val="0"/>
              <w:marRight w:val="0"/>
              <w:marTop w:val="0"/>
              <w:marBottom w:val="0"/>
              <w:divBdr>
                <w:top w:val="none" w:sz="0" w:space="0" w:color="auto"/>
                <w:left w:val="none" w:sz="0" w:space="0" w:color="auto"/>
                <w:bottom w:val="none" w:sz="0" w:space="0" w:color="auto"/>
                <w:right w:val="none" w:sz="0" w:space="0" w:color="auto"/>
              </w:divBdr>
              <w:divsChild>
                <w:div w:id="6361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7370">
          <w:marLeft w:val="0"/>
          <w:marRight w:val="0"/>
          <w:marTop w:val="0"/>
          <w:marBottom w:val="0"/>
          <w:divBdr>
            <w:top w:val="none" w:sz="0" w:space="0" w:color="auto"/>
            <w:left w:val="none" w:sz="0" w:space="0" w:color="auto"/>
            <w:bottom w:val="none" w:sz="0" w:space="0" w:color="auto"/>
            <w:right w:val="none" w:sz="0" w:space="0" w:color="auto"/>
          </w:divBdr>
          <w:divsChild>
            <w:div w:id="31729361">
              <w:marLeft w:val="0"/>
              <w:marRight w:val="0"/>
              <w:marTop w:val="0"/>
              <w:marBottom w:val="0"/>
              <w:divBdr>
                <w:top w:val="none" w:sz="0" w:space="0" w:color="auto"/>
                <w:left w:val="none" w:sz="0" w:space="0" w:color="auto"/>
                <w:bottom w:val="none" w:sz="0" w:space="0" w:color="auto"/>
                <w:right w:val="none" w:sz="0" w:space="0" w:color="auto"/>
              </w:divBdr>
              <w:divsChild>
                <w:div w:id="19405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574523">
      <w:bodyDiv w:val="1"/>
      <w:marLeft w:val="0"/>
      <w:marRight w:val="0"/>
      <w:marTop w:val="0"/>
      <w:marBottom w:val="0"/>
      <w:divBdr>
        <w:top w:val="none" w:sz="0" w:space="0" w:color="auto"/>
        <w:left w:val="none" w:sz="0" w:space="0" w:color="auto"/>
        <w:bottom w:val="none" w:sz="0" w:space="0" w:color="auto"/>
        <w:right w:val="none" w:sz="0" w:space="0" w:color="auto"/>
      </w:divBdr>
    </w:div>
    <w:div w:id="1877934224">
      <w:bodyDiv w:val="1"/>
      <w:marLeft w:val="0"/>
      <w:marRight w:val="0"/>
      <w:marTop w:val="0"/>
      <w:marBottom w:val="0"/>
      <w:divBdr>
        <w:top w:val="none" w:sz="0" w:space="0" w:color="auto"/>
        <w:left w:val="none" w:sz="0" w:space="0" w:color="auto"/>
        <w:bottom w:val="none" w:sz="0" w:space="0" w:color="auto"/>
        <w:right w:val="none" w:sz="0" w:space="0" w:color="auto"/>
      </w:divBdr>
    </w:div>
    <w:div w:id="1900508162">
      <w:bodyDiv w:val="1"/>
      <w:marLeft w:val="0"/>
      <w:marRight w:val="0"/>
      <w:marTop w:val="0"/>
      <w:marBottom w:val="0"/>
      <w:divBdr>
        <w:top w:val="none" w:sz="0" w:space="0" w:color="auto"/>
        <w:left w:val="none" w:sz="0" w:space="0" w:color="auto"/>
        <w:bottom w:val="none" w:sz="0" w:space="0" w:color="auto"/>
        <w:right w:val="none" w:sz="0" w:space="0" w:color="auto"/>
      </w:divBdr>
    </w:div>
    <w:div w:id="1917131379">
      <w:bodyDiv w:val="1"/>
      <w:marLeft w:val="0"/>
      <w:marRight w:val="0"/>
      <w:marTop w:val="0"/>
      <w:marBottom w:val="0"/>
      <w:divBdr>
        <w:top w:val="none" w:sz="0" w:space="0" w:color="auto"/>
        <w:left w:val="none" w:sz="0" w:space="0" w:color="auto"/>
        <w:bottom w:val="none" w:sz="0" w:space="0" w:color="auto"/>
        <w:right w:val="none" w:sz="0" w:space="0" w:color="auto"/>
      </w:divBdr>
    </w:div>
    <w:div w:id="1941332494">
      <w:bodyDiv w:val="1"/>
      <w:marLeft w:val="0"/>
      <w:marRight w:val="0"/>
      <w:marTop w:val="0"/>
      <w:marBottom w:val="0"/>
      <w:divBdr>
        <w:top w:val="none" w:sz="0" w:space="0" w:color="auto"/>
        <w:left w:val="none" w:sz="0" w:space="0" w:color="auto"/>
        <w:bottom w:val="none" w:sz="0" w:space="0" w:color="auto"/>
        <w:right w:val="none" w:sz="0" w:space="0" w:color="auto"/>
      </w:divBdr>
      <w:divsChild>
        <w:div w:id="1916893499">
          <w:marLeft w:val="0"/>
          <w:marRight w:val="0"/>
          <w:marTop w:val="0"/>
          <w:marBottom w:val="0"/>
          <w:divBdr>
            <w:top w:val="none" w:sz="0" w:space="0" w:color="auto"/>
            <w:left w:val="none" w:sz="0" w:space="0" w:color="auto"/>
            <w:bottom w:val="none" w:sz="0" w:space="0" w:color="auto"/>
            <w:right w:val="none" w:sz="0" w:space="0" w:color="auto"/>
          </w:divBdr>
          <w:divsChild>
            <w:div w:id="145361877">
              <w:marLeft w:val="0"/>
              <w:marRight w:val="0"/>
              <w:marTop w:val="0"/>
              <w:marBottom w:val="0"/>
              <w:divBdr>
                <w:top w:val="none" w:sz="0" w:space="0" w:color="auto"/>
                <w:left w:val="none" w:sz="0" w:space="0" w:color="auto"/>
                <w:bottom w:val="none" w:sz="0" w:space="0" w:color="auto"/>
                <w:right w:val="none" w:sz="0" w:space="0" w:color="auto"/>
              </w:divBdr>
              <w:divsChild>
                <w:div w:id="796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303652">
      <w:bodyDiv w:val="1"/>
      <w:marLeft w:val="0"/>
      <w:marRight w:val="0"/>
      <w:marTop w:val="0"/>
      <w:marBottom w:val="0"/>
      <w:divBdr>
        <w:top w:val="none" w:sz="0" w:space="0" w:color="auto"/>
        <w:left w:val="none" w:sz="0" w:space="0" w:color="auto"/>
        <w:bottom w:val="none" w:sz="0" w:space="0" w:color="auto"/>
        <w:right w:val="none" w:sz="0" w:space="0" w:color="auto"/>
      </w:divBdr>
    </w:div>
    <w:div w:id="2011172521">
      <w:bodyDiv w:val="1"/>
      <w:marLeft w:val="0"/>
      <w:marRight w:val="0"/>
      <w:marTop w:val="0"/>
      <w:marBottom w:val="0"/>
      <w:divBdr>
        <w:top w:val="none" w:sz="0" w:space="0" w:color="auto"/>
        <w:left w:val="none" w:sz="0" w:space="0" w:color="auto"/>
        <w:bottom w:val="none" w:sz="0" w:space="0" w:color="auto"/>
        <w:right w:val="none" w:sz="0" w:space="0" w:color="auto"/>
      </w:divBdr>
      <w:divsChild>
        <w:div w:id="470447299">
          <w:marLeft w:val="0"/>
          <w:marRight w:val="0"/>
          <w:marTop w:val="0"/>
          <w:marBottom w:val="0"/>
          <w:divBdr>
            <w:top w:val="none" w:sz="0" w:space="0" w:color="auto"/>
            <w:left w:val="none" w:sz="0" w:space="0" w:color="auto"/>
            <w:bottom w:val="none" w:sz="0" w:space="0" w:color="auto"/>
            <w:right w:val="none" w:sz="0" w:space="0" w:color="auto"/>
          </w:divBdr>
          <w:divsChild>
            <w:div w:id="1235628196">
              <w:marLeft w:val="0"/>
              <w:marRight w:val="0"/>
              <w:marTop w:val="0"/>
              <w:marBottom w:val="0"/>
              <w:divBdr>
                <w:top w:val="none" w:sz="0" w:space="0" w:color="auto"/>
                <w:left w:val="none" w:sz="0" w:space="0" w:color="auto"/>
                <w:bottom w:val="none" w:sz="0" w:space="0" w:color="auto"/>
                <w:right w:val="none" w:sz="0" w:space="0" w:color="auto"/>
              </w:divBdr>
              <w:divsChild>
                <w:div w:id="937521775">
                  <w:marLeft w:val="0"/>
                  <w:marRight w:val="0"/>
                  <w:marTop w:val="0"/>
                  <w:marBottom w:val="0"/>
                  <w:divBdr>
                    <w:top w:val="none" w:sz="0" w:space="0" w:color="auto"/>
                    <w:left w:val="none" w:sz="0" w:space="0" w:color="auto"/>
                    <w:bottom w:val="none" w:sz="0" w:space="0" w:color="auto"/>
                    <w:right w:val="none" w:sz="0" w:space="0" w:color="auto"/>
                  </w:divBdr>
                  <w:divsChild>
                    <w:div w:id="15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8003">
      <w:bodyDiv w:val="1"/>
      <w:marLeft w:val="0"/>
      <w:marRight w:val="0"/>
      <w:marTop w:val="0"/>
      <w:marBottom w:val="0"/>
      <w:divBdr>
        <w:top w:val="none" w:sz="0" w:space="0" w:color="auto"/>
        <w:left w:val="none" w:sz="0" w:space="0" w:color="auto"/>
        <w:bottom w:val="none" w:sz="0" w:space="0" w:color="auto"/>
        <w:right w:val="none" w:sz="0" w:space="0" w:color="auto"/>
      </w:divBdr>
      <w:divsChild>
        <w:div w:id="781219211">
          <w:marLeft w:val="0"/>
          <w:marRight w:val="0"/>
          <w:marTop w:val="0"/>
          <w:marBottom w:val="0"/>
          <w:divBdr>
            <w:top w:val="none" w:sz="0" w:space="0" w:color="auto"/>
            <w:left w:val="none" w:sz="0" w:space="0" w:color="auto"/>
            <w:bottom w:val="none" w:sz="0" w:space="0" w:color="auto"/>
            <w:right w:val="none" w:sz="0" w:space="0" w:color="auto"/>
          </w:divBdr>
          <w:divsChild>
            <w:div w:id="1183593927">
              <w:marLeft w:val="0"/>
              <w:marRight w:val="0"/>
              <w:marTop w:val="0"/>
              <w:marBottom w:val="0"/>
              <w:divBdr>
                <w:top w:val="none" w:sz="0" w:space="0" w:color="auto"/>
                <w:left w:val="none" w:sz="0" w:space="0" w:color="auto"/>
                <w:bottom w:val="none" w:sz="0" w:space="0" w:color="auto"/>
                <w:right w:val="none" w:sz="0" w:space="0" w:color="auto"/>
              </w:divBdr>
              <w:divsChild>
                <w:div w:id="3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029">
      <w:bodyDiv w:val="1"/>
      <w:marLeft w:val="0"/>
      <w:marRight w:val="0"/>
      <w:marTop w:val="0"/>
      <w:marBottom w:val="0"/>
      <w:divBdr>
        <w:top w:val="none" w:sz="0" w:space="0" w:color="auto"/>
        <w:left w:val="none" w:sz="0" w:space="0" w:color="auto"/>
        <w:bottom w:val="none" w:sz="0" w:space="0" w:color="auto"/>
        <w:right w:val="none" w:sz="0" w:space="0" w:color="auto"/>
      </w:divBdr>
      <w:divsChild>
        <w:div w:id="422336585">
          <w:marLeft w:val="0"/>
          <w:marRight w:val="0"/>
          <w:marTop w:val="0"/>
          <w:marBottom w:val="0"/>
          <w:divBdr>
            <w:top w:val="none" w:sz="0" w:space="0" w:color="auto"/>
            <w:left w:val="none" w:sz="0" w:space="0" w:color="auto"/>
            <w:bottom w:val="none" w:sz="0" w:space="0" w:color="auto"/>
            <w:right w:val="none" w:sz="0" w:space="0" w:color="auto"/>
          </w:divBdr>
          <w:divsChild>
            <w:div w:id="595216703">
              <w:marLeft w:val="0"/>
              <w:marRight w:val="0"/>
              <w:marTop w:val="0"/>
              <w:marBottom w:val="0"/>
              <w:divBdr>
                <w:top w:val="none" w:sz="0" w:space="0" w:color="auto"/>
                <w:left w:val="none" w:sz="0" w:space="0" w:color="auto"/>
                <w:bottom w:val="none" w:sz="0" w:space="0" w:color="auto"/>
                <w:right w:val="none" w:sz="0" w:space="0" w:color="auto"/>
              </w:divBdr>
              <w:divsChild>
                <w:div w:id="2132479815">
                  <w:marLeft w:val="0"/>
                  <w:marRight w:val="0"/>
                  <w:marTop w:val="0"/>
                  <w:marBottom w:val="0"/>
                  <w:divBdr>
                    <w:top w:val="none" w:sz="0" w:space="0" w:color="auto"/>
                    <w:left w:val="none" w:sz="0" w:space="0" w:color="auto"/>
                    <w:bottom w:val="none" w:sz="0" w:space="0" w:color="auto"/>
                    <w:right w:val="none" w:sz="0" w:space="0" w:color="auto"/>
                  </w:divBdr>
                  <w:divsChild>
                    <w:div w:id="1163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2153">
      <w:bodyDiv w:val="1"/>
      <w:marLeft w:val="0"/>
      <w:marRight w:val="0"/>
      <w:marTop w:val="0"/>
      <w:marBottom w:val="0"/>
      <w:divBdr>
        <w:top w:val="none" w:sz="0" w:space="0" w:color="auto"/>
        <w:left w:val="none" w:sz="0" w:space="0" w:color="auto"/>
        <w:bottom w:val="none" w:sz="0" w:space="0" w:color="auto"/>
        <w:right w:val="none" w:sz="0" w:space="0" w:color="auto"/>
      </w:divBdr>
    </w:div>
    <w:div w:id="2046711229">
      <w:bodyDiv w:val="1"/>
      <w:marLeft w:val="0"/>
      <w:marRight w:val="0"/>
      <w:marTop w:val="0"/>
      <w:marBottom w:val="0"/>
      <w:divBdr>
        <w:top w:val="none" w:sz="0" w:space="0" w:color="auto"/>
        <w:left w:val="none" w:sz="0" w:space="0" w:color="auto"/>
        <w:bottom w:val="none" w:sz="0" w:space="0" w:color="auto"/>
        <w:right w:val="none" w:sz="0" w:space="0" w:color="auto"/>
      </w:divBdr>
      <w:divsChild>
        <w:div w:id="1009067751">
          <w:marLeft w:val="0"/>
          <w:marRight w:val="0"/>
          <w:marTop w:val="0"/>
          <w:marBottom w:val="0"/>
          <w:divBdr>
            <w:top w:val="none" w:sz="0" w:space="0" w:color="auto"/>
            <w:left w:val="none" w:sz="0" w:space="0" w:color="auto"/>
            <w:bottom w:val="none" w:sz="0" w:space="0" w:color="auto"/>
            <w:right w:val="none" w:sz="0" w:space="0" w:color="auto"/>
          </w:divBdr>
          <w:divsChild>
            <w:div w:id="1547256064">
              <w:marLeft w:val="0"/>
              <w:marRight w:val="0"/>
              <w:marTop w:val="0"/>
              <w:marBottom w:val="0"/>
              <w:divBdr>
                <w:top w:val="none" w:sz="0" w:space="0" w:color="auto"/>
                <w:left w:val="none" w:sz="0" w:space="0" w:color="auto"/>
                <w:bottom w:val="none" w:sz="0" w:space="0" w:color="auto"/>
                <w:right w:val="none" w:sz="0" w:space="0" w:color="auto"/>
              </w:divBdr>
              <w:divsChild>
                <w:div w:id="1914393922">
                  <w:marLeft w:val="0"/>
                  <w:marRight w:val="0"/>
                  <w:marTop w:val="0"/>
                  <w:marBottom w:val="0"/>
                  <w:divBdr>
                    <w:top w:val="none" w:sz="0" w:space="0" w:color="auto"/>
                    <w:left w:val="none" w:sz="0" w:space="0" w:color="auto"/>
                    <w:bottom w:val="none" w:sz="0" w:space="0" w:color="auto"/>
                    <w:right w:val="none" w:sz="0" w:space="0" w:color="auto"/>
                  </w:divBdr>
                  <w:divsChild>
                    <w:div w:id="16904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31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78B0F7-BFB0-2842-B27E-C377DF019D67}">
  <ds:schemaRefs>
    <ds:schemaRef ds:uri="http://schemas.openxmlformats.org/officeDocument/2006/bibliography"/>
  </ds:schemaRefs>
</ds:datastoreItem>
</file>

<file path=customXml/itemProps2.xml><?xml version="1.0" encoding="utf-8"?>
<ds:datastoreItem xmlns:ds="http://schemas.openxmlformats.org/officeDocument/2006/customXml" ds:itemID="{326ECD61-9340-4F05-88A1-F49E72F97D74}"/>
</file>

<file path=customXml/itemProps3.xml><?xml version="1.0" encoding="utf-8"?>
<ds:datastoreItem xmlns:ds="http://schemas.openxmlformats.org/officeDocument/2006/customXml" ds:itemID="{71B67DEB-073A-4FA8-A983-5273F971A9F4}"/>
</file>

<file path=customXml/itemProps4.xml><?xml version="1.0" encoding="utf-8"?>
<ds:datastoreItem xmlns:ds="http://schemas.openxmlformats.org/officeDocument/2006/customXml" ds:itemID="{AD248941-DE62-4DA1-AC1D-F514F19D2510}"/>
</file>

<file path=docProps/app.xml><?xml version="1.0" encoding="utf-8"?>
<Properties xmlns="http://schemas.openxmlformats.org/officeDocument/2006/extended-properties" xmlns:vt="http://schemas.openxmlformats.org/officeDocument/2006/docPropsVTypes">
  <Template>Normal.dotm</Template>
  <TotalTime>346</TotalTime>
  <Pages>13</Pages>
  <Words>3246</Words>
  <Characters>17856</Characters>
  <Application>Microsoft Office Word</Application>
  <DocSecurity>0</DocSecurity>
  <Lines>148</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Annelies Tukker</cp:lastModifiedBy>
  <cp:revision>11</cp:revision>
  <cp:lastPrinted>2019-06-06T14:54:00Z</cp:lastPrinted>
  <dcterms:created xsi:type="dcterms:W3CDTF">2020-01-07T13:36:00Z</dcterms:created>
  <dcterms:modified xsi:type="dcterms:W3CDTF">2020-01-16T11:50:00Z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