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9F5831" w14:textId="77777777" w:rsidR="007814BA" w:rsidRPr="0095523C" w:rsidRDefault="00D820E5" w:rsidP="0095523C">
      <w:pPr>
        <w:jc w:val="center"/>
        <w:rPr>
          <w:rFonts w:ascii="Palatino Linotype" w:hAnsi="Palatino Linotype"/>
          <w:b/>
          <w:sz w:val="24"/>
          <w:u w:val="single"/>
        </w:rPr>
      </w:pPr>
      <w:r w:rsidRPr="0095523C">
        <w:rPr>
          <w:rFonts w:ascii="Palatino Linotype" w:hAnsi="Palatino Linotype"/>
          <w:b/>
          <w:sz w:val="24"/>
          <w:u w:val="single"/>
          <w:lang w:val="es-ES"/>
        </w:rPr>
        <w:t>DISCURSO CEDAW. VERSI</w:t>
      </w:r>
      <w:r w:rsidRPr="0095523C">
        <w:rPr>
          <w:rFonts w:ascii="Palatino Linotype" w:hAnsi="Palatino Linotype"/>
          <w:b/>
          <w:sz w:val="24"/>
          <w:u w:val="single"/>
        </w:rPr>
        <w:t>ÓN FINAL</w:t>
      </w:r>
    </w:p>
    <w:p w14:paraId="4E074969" w14:textId="77777777" w:rsidR="0095523C" w:rsidRDefault="0095523C" w:rsidP="0095523C">
      <w:pPr>
        <w:spacing w:after="0" w:line="240" w:lineRule="auto"/>
        <w:textAlignment w:val="baseline"/>
        <w:rPr>
          <w:rFonts w:ascii="Aptos Display" w:eastAsia="Times New Roman" w:hAnsi="Aptos Display" w:cs="Segoe UI"/>
          <w:color w:val="0F4761"/>
          <w:sz w:val="40"/>
          <w:szCs w:val="40"/>
          <w:lang w:val="es-ES" w:eastAsia="es-AR"/>
        </w:rPr>
      </w:pPr>
    </w:p>
    <w:p w14:paraId="0DCA9921" w14:textId="77777777" w:rsidR="0095523C" w:rsidRPr="0095523C" w:rsidRDefault="0095523C" w:rsidP="0095523C">
      <w:pPr>
        <w:pStyle w:val="Prrafodelista"/>
        <w:numPr>
          <w:ilvl w:val="0"/>
          <w:numId w:val="6"/>
        </w:numPr>
        <w:spacing w:before="100" w:beforeAutospacing="1" w:after="100" w:afterAutospacing="1" w:line="240" w:lineRule="auto"/>
        <w:jc w:val="both"/>
        <w:rPr>
          <w:rFonts w:ascii="Garamond" w:eastAsia="Times New Roman" w:hAnsi="Garamond" w:cs="Times New Roman"/>
          <w:b/>
          <w:bCs/>
          <w:sz w:val="28"/>
          <w:szCs w:val="24"/>
          <w:lang w:eastAsia="es-AR"/>
        </w:rPr>
      </w:pPr>
      <w:r>
        <w:rPr>
          <w:rFonts w:ascii="Garamond" w:eastAsia="Times New Roman" w:hAnsi="Garamond" w:cs="Times New Roman"/>
          <w:b/>
          <w:bCs/>
          <w:sz w:val="28"/>
          <w:szCs w:val="24"/>
          <w:lang w:eastAsia="es-AR"/>
        </w:rPr>
        <w:t>Marco general</w:t>
      </w:r>
    </w:p>
    <w:p w14:paraId="3061422F" w14:textId="00FA2E2B" w:rsidR="008359FF" w:rsidRPr="009A44E0" w:rsidRDefault="008359FF" w:rsidP="009A44E0">
      <w:pPr>
        <w:spacing w:before="100" w:beforeAutospacing="1" w:after="100" w:afterAutospacing="1" w:line="240" w:lineRule="auto"/>
        <w:jc w:val="both"/>
        <w:rPr>
          <w:rFonts w:ascii="Garamond" w:eastAsia="Times New Roman" w:hAnsi="Garamond" w:cs="Times New Roman"/>
          <w:b/>
          <w:bCs/>
          <w:sz w:val="28"/>
          <w:szCs w:val="24"/>
          <w:lang w:eastAsia="es-AR"/>
        </w:rPr>
      </w:pPr>
      <w:r w:rsidRPr="009A44E0">
        <w:rPr>
          <w:rFonts w:ascii="Garamond" w:eastAsia="Times New Roman" w:hAnsi="Garamond" w:cs="Times New Roman"/>
          <w:b/>
          <w:bCs/>
          <w:sz w:val="28"/>
          <w:szCs w:val="24"/>
          <w:lang w:eastAsia="es-AR"/>
        </w:rPr>
        <w:t>Señora President</w:t>
      </w:r>
      <w:r w:rsidR="00116C01">
        <w:rPr>
          <w:rFonts w:ascii="Garamond" w:eastAsia="Times New Roman" w:hAnsi="Garamond" w:cs="Times New Roman"/>
          <w:b/>
          <w:bCs/>
          <w:sz w:val="28"/>
          <w:szCs w:val="24"/>
          <w:lang w:eastAsia="es-AR"/>
        </w:rPr>
        <w:t>e</w:t>
      </w:r>
      <w:r w:rsidRPr="009A44E0">
        <w:rPr>
          <w:rFonts w:ascii="Garamond" w:eastAsia="Times New Roman" w:hAnsi="Garamond" w:cs="Times New Roman"/>
          <w:b/>
          <w:bCs/>
          <w:sz w:val="28"/>
          <w:szCs w:val="24"/>
          <w:lang w:eastAsia="es-AR"/>
        </w:rPr>
        <w:t>, Señoras y Señor</w:t>
      </w:r>
      <w:r w:rsidR="00C9665C">
        <w:rPr>
          <w:rFonts w:ascii="Garamond" w:eastAsia="Times New Roman" w:hAnsi="Garamond" w:cs="Times New Roman"/>
          <w:b/>
          <w:bCs/>
          <w:sz w:val="28"/>
          <w:szCs w:val="24"/>
          <w:lang w:eastAsia="es-AR"/>
        </w:rPr>
        <w:t>es</w:t>
      </w:r>
      <w:r w:rsidRPr="009A44E0">
        <w:rPr>
          <w:rFonts w:ascii="Garamond" w:eastAsia="Times New Roman" w:hAnsi="Garamond" w:cs="Times New Roman"/>
          <w:b/>
          <w:bCs/>
          <w:sz w:val="28"/>
          <w:szCs w:val="24"/>
          <w:lang w:eastAsia="es-AR"/>
        </w:rPr>
        <w:t xml:space="preserve"> miembros del Comité, integrantes de </w:t>
      </w:r>
      <w:r w:rsidR="00116C01">
        <w:rPr>
          <w:rFonts w:ascii="Garamond" w:eastAsia="Times New Roman" w:hAnsi="Garamond" w:cs="Times New Roman"/>
          <w:b/>
          <w:bCs/>
          <w:sz w:val="28"/>
          <w:szCs w:val="24"/>
          <w:lang w:eastAsia="es-AR"/>
        </w:rPr>
        <w:t xml:space="preserve">las </w:t>
      </w:r>
      <w:r w:rsidRPr="009A44E0">
        <w:rPr>
          <w:rFonts w:ascii="Garamond" w:eastAsia="Times New Roman" w:hAnsi="Garamond" w:cs="Times New Roman"/>
          <w:b/>
          <w:bCs/>
          <w:sz w:val="28"/>
          <w:szCs w:val="24"/>
          <w:lang w:eastAsia="es-AR"/>
        </w:rPr>
        <w:t xml:space="preserve">organizaciones de la sociedad civil aquí presentes, </w:t>
      </w:r>
    </w:p>
    <w:p w14:paraId="151F9D65" w14:textId="74B7675E" w:rsidR="00FC10D2" w:rsidRDefault="008359FF" w:rsidP="009A44E0">
      <w:pPr>
        <w:spacing w:before="100" w:beforeAutospacing="1" w:after="100" w:afterAutospacing="1" w:line="360" w:lineRule="auto"/>
        <w:jc w:val="both"/>
        <w:rPr>
          <w:rFonts w:ascii="Garamond" w:eastAsia="Times New Roman" w:hAnsi="Garamond" w:cs="Times New Roman"/>
          <w:sz w:val="28"/>
          <w:szCs w:val="24"/>
          <w:lang w:eastAsia="es-AR"/>
        </w:rPr>
      </w:pPr>
      <w:r w:rsidRPr="009A44E0">
        <w:rPr>
          <w:rFonts w:ascii="Garamond" w:eastAsia="Times New Roman" w:hAnsi="Garamond" w:cs="Times New Roman"/>
          <w:sz w:val="28"/>
          <w:szCs w:val="24"/>
          <w:lang w:eastAsia="es-AR"/>
        </w:rPr>
        <w:t xml:space="preserve">En nombre de la República Argentina, </w:t>
      </w:r>
      <w:r w:rsidR="00FC10D2">
        <w:rPr>
          <w:rFonts w:ascii="Garamond" w:eastAsia="Times New Roman" w:hAnsi="Garamond" w:cs="Times New Roman"/>
          <w:sz w:val="28"/>
          <w:szCs w:val="24"/>
          <w:lang w:eastAsia="es-AR"/>
        </w:rPr>
        <w:t xml:space="preserve">comparecemos ante este organismo y valoramos la oportunidad </w:t>
      </w:r>
      <w:r w:rsidR="00FC10D2" w:rsidRPr="00FC10D2">
        <w:rPr>
          <w:rFonts w:ascii="Garamond" w:eastAsia="Times New Roman" w:hAnsi="Garamond" w:cs="Times New Roman"/>
          <w:sz w:val="28"/>
          <w:szCs w:val="24"/>
          <w:lang w:eastAsia="es-AR"/>
        </w:rPr>
        <w:t>otorgada para la presentación de un informe por la actual administración del país; lo que ha permitido preparar una respuesta actualizada, ordenada y responsable, favoreciendo un intercambio en el respeto mutuo basado en la mirada y abordaje que el actual gobierno tiene en la materia</w:t>
      </w:r>
      <w:r w:rsidR="00B55354">
        <w:rPr>
          <w:rFonts w:ascii="Garamond" w:eastAsia="Times New Roman" w:hAnsi="Garamond" w:cs="Times New Roman"/>
          <w:sz w:val="28"/>
          <w:szCs w:val="24"/>
          <w:lang w:eastAsia="es-AR"/>
        </w:rPr>
        <w:t>.</w:t>
      </w:r>
    </w:p>
    <w:p w14:paraId="55899CCF" w14:textId="266773EF" w:rsidR="009A44E0" w:rsidRDefault="00A6185E" w:rsidP="009A44E0">
      <w:pPr>
        <w:pStyle w:val="paragraph"/>
        <w:spacing w:before="0" w:beforeAutospacing="0" w:after="0" w:afterAutospacing="0" w:line="360" w:lineRule="auto"/>
        <w:jc w:val="both"/>
        <w:textAlignment w:val="baseline"/>
        <w:rPr>
          <w:rStyle w:val="eop"/>
          <w:rFonts w:ascii="Garamond" w:hAnsi="Garamond"/>
          <w:sz w:val="28"/>
        </w:rPr>
      </w:pPr>
      <w:r w:rsidRPr="00A6185E">
        <w:rPr>
          <w:rStyle w:val="normaltextrun"/>
          <w:rFonts w:ascii="Garamond" w:hAnsi="Garamond"/>
          <w:sz w:val="28"/>
          <w:lang w:val="es-ES"/>
        </w:rPr>
        <w:t xml:space="preserve">La República Argentina inició un cambio profundo, respaldado por el voto </w:t>
      </w:r>
      <w:r>
        <w:rPr>
          <w:rStyle w:val="normaltextrun"/>
          <w:rFonts w:ascii="Garamond" w:hAnsi="Garamond"/>
          <w:sz w:val="28"/>
          <w:lang w:val="es-ES"/>
        </w:rPr>
        <w:t>de la mayoría de los argentinos</w:t>
      </w:r>
      <w:r w:rsidRPr="00A6185E">
        <w:rPr>
          <w:rStyle w:val="normaltextrun"/>
          <w:rFonts w:ascii="Garamond" w:hAnsi="Garamond"/>
          <w:sz w:val="28"/>
          <w:lang w:val="es-ES"/>
        </w:rPr>
        <w:t xml:space="preserve">, tras años de políticas </w:t>
      </w:r>
      <w:r>
        <w:rPr>
          <w:rStyle w:val="normaltextrun"/>
          <w:rFonts w:ascii="Garamond" w:hAnsi="Garamond"/>
          <w:sz w:val="28"/>
          <w:lang w:val="es-ES"/>
        </w:rPr>
        <w:t>intervencionistas que fallaron sistemáticamente</w:t>
      </w:r>
      <w:r w:rsidRPr="00A6185E">
        <w:rPr>
          <w:rStyle w:val="normaltextrun"/>
          <w:rFonts w:ascii="Garamond" w:hAnsi="Garamond"/>
          <w:sz w:val="28"/>
          <w:lang w:val="es-ES"/>
        </w:rPr>
        <w:t>. Este Gobierno cumple los compromisos internacionales asumidos, con un criterio claro: primacía de la Constitución</w:t>
      </w:r>
      <w:r>
        <w:rPr>
          <w:rStyle w:val="normaltextrun"/>
          <w:rFonts w:ascii="Garamond" w:hAnsi="Garamond"/>
          <w:sz w:val="28"/>
          <w:lang w:val="es-ES"/>
        </w:rPr>
        <w:t xml:space="preserve"> Nacional</w:t>
      </w:r>
      <w:r w:rsidRPr="00A6185E">
        <w:rPr>
          <w:rStyle w:val="normaltextrun"/>
          <w:rFonts w:ascii="Garamond" w:hAnsi="Garamond"/>
          <w:sz w:val="28"/>
          <w:lang w:val="es-ES"/>
        </w:rPr>
        <w:t xml:space="preserve">, respeto de las reservas y declaraciones interpretativas, y plena vigencia de la igualdad ante </w:t>
      </w:r>
      <w:r>
        <w:rPr>
          <w:rStyle w:val="normaltextrun"/>
          <w:rFonts w:ascii="Garamond" w:hAnsi="Garamond"/>
          <w:sz w:val="28"/>
          <w:lang w:val="es-ES"/>
        </w:rPr>
        <w:t>L</w:t>
      </w:r>
      <w:r w:rsidRPr="00A6185E">
        <w:rPr>
          <w:rStyle w:val="normaltextrun"/>
          <w:rFonts w:ascii="Garamond" w:hAnsi="Garamond"/>
          <w:sz w:val="28"/>
          <w:lang w:val="es-ES"/>
        </w:rPr>
        <w:t>a ley.</w:t>
      </w:r>
      <w:r w:rsidR="009A44E0" w:rsidRPr="009A44E0">
        <w:rPr>
          <w:rStyle w:val="eop"/>
          <w:rFonts w:ascii="Garamond" w:hAnsi="Garamond"/>
          <w:sz w:val="28"/>
        </w:rPr>
        <w:t> </w:t>
      </w:r>
    </w:p>
    <w:p w14:paraId="05681527" w14:textId="77777777" w:rsidR="00A6185E" w:rsidRPr="009A44E0" w:rsidRDefault="00A6185E" w:rsidP="009A44E0">
      <w:pPr>
        <w:pStyle w:val="paragraph"/>
        <w:spacing w:before="0" w:beforeAutospacing="0" w:after="0" w:afterAutospacing="0" w:line="360" w:lineRule="auto"/>
        <w:jc w:val="both"/>
        <w:textAlignment w:val="baseline"/>
        <w:rPr>
          <w:rFonts w:ascii="Garamond" w:hAnsi="Garamond" w:cs="Segoe UI"/>
          <w:sz w:val="20"/>
          <w:szCs w:val="18"/>
        </w:rPr>
      </w:pPr>
    </w:p>
    <w:p w14:paraId="1DFEBDC7" w14:textId="69FF9E9E" w:rsidR="009A44E0" w:rsidRPr="009A44E0" w:rsidRDefault="009A44E0" w:rsidP="00C475AB">
      <w:pPr>
        <w:pStyle w:val="paragraph"/>
        <w:spacing w:before="0" w:beforeAutospacing="0" w:after="0" w:afterAutospacing="0" w:line="360" w:lineRule="auto"/>
        <w:jc w:val="both"/>
        <w:textAlignment w:val="baseline"/>
        <w:rPr>
          <w:rFonts w:ascii="Garamond" w:hAnsi="Garamond" w:cs="Segoe UI"/>
          <w:sz w:val="20"/>
          <w:szCs w:val="18"/>
        </w:rPr>
      </w:pPr>
      <w:r w:rsidRPr="009A44E0">
        <w:rPr>
          <w:rStyle w:val="normaltextrun"/>
          <w:rFonts w:ascii="Garamond" w:hAnsi="Garamond"/>
          <w:sz w:val="28"/>
          <w:lang w:val="es-ES"/>
        </w:rPr>
        <w:t xml:space="preserve">Esta gestión está trabajando para resolver los problemas más profundos de naturaleza estructural que afectan el acceso a derechos de </w:t>
      </w:r>
      <w:r w:rsidR="00A6185E">
        <w:rPr>
          <w:rStyle w:val="normaltextrun"/>
          <w:rFonts w:ascii="Garamond" w:hAnsi="Garamond"/>
          <w:sz w:val="28"/>
          <w:lang w:val="es-ES"/>
        </w:rPr>
        <w:t>todos los ciudadanos</w:t>
      </w:r>
      <w:r w:rsidR="009432E9">
        <w:rPr>
          <w:rStyle w:val="normaltextrun"/>
          <w:rFonts w:ascii="Garamond" w:hAnsi="Garamond"/>
          <w:sz w:val="28"/>
          <w:lang w:val="es-ES"/>
        </w:rPr>
        <w:t xml:space="preserve">. </w:t>
      </w:r>
      <w:r w:rsidR="00260B06">
        <w:rPr>
          <w:rStyle w:val="normaltextrun"/>
          <w:rFonts w:ascii="Garamond" w:hAnsi="Garamond"/>
          <w:sz w:val="28"/>
          <w:lang w:val="es-ES"/>
        </w:rPr>
        <w:t>A modo ilustrativo puede constatarse u</w:t>
      </w:r>
      <w:r w:rsidRPr="009A44E0">
        <w:rPr>
          <w:rStyle w:val="normaltextrun"/>
          <w:rFonts w:ascii="Garamond" w:hAnsi="Garamond"/>
          <w:sz w:val="28"/>
          <w:lang w:val="es-ES"/>
        </w:rPr>
        <w:t xml:space="preserve">na baja sustantiva en la tasa de pobreza: Si </w:t>
      </w:r>
      <w:r w:rsidR="00A6185E">
        <w:rPr>
          <w:rStyle w:val="normaltextrun"/>
          <w:rFonts w:ascii="Garamond" w:hAnsi="Garamond"/>
          <w:sz w:val="28"/>
          <w:lang w:val="es-ES"/>
        </w:rPr>
        <w:t xml:space="preserve">bien </w:t>
      </w:r>
      <w:r w:rsidRPr="009A44E0">
        <w:rPr>
          <w:rStyle w:val="normaltextrun"/>
          <w:rFonts w:ascii="Garamond" w:hAnsi="Garamond"/>
          <w:sz w:val="28"/>
          <w:lang w:val="es-ES"/>
        </w:rPr>
        <w:t>el gobierno comenzó su gestió</w:t>
      </w:r>
      <w:r>
        <w:rPr>
          <w:rStyle w:val="normaltextrun"/>
          <w:rFonts w:ascii="Garamond" w:hAnsi="Garamond"/>
          <w:sz w:val="28"/>
          <w:lang w:val="es-ES"/>
        </w:rPr>
        <w:t>n</w:t>
      </w:r>
      <w:r w:rsidRPr="009A44E0">
        <w:rPr>
          <w:rStyle w:val="normaltextrun"/>
          <w:rFonts w:ascii="Garamond" w:hAnsi="Garamond"/>
          <w:sz w:val="28"/>
          <w:lang w:val="es-ES"/>
        </w:rPr>
        <w:t> con un 52,9% de personas en situación de pobreza, en el segundo semestre de 2024, pudo informar una reducción al 38,1%, y para el primer semestre de 2025, un 31,6%, con 24,7% de personas pobres y 6,9% de personas indigentes, contra un 18,1% de personas indigentes cuando se asumió la gestión</w:t>
      </w:r>
      <w:r w:rsidR="009432E9">
        <w:rPr>
          <w:rStyle w:val="eop"/>
          <w:rFonts w:ascii="Garamond" w:hAnsi="Garamond"/>
          <w:sz w:val="28"/>
        </w:rPr>
        <w:t>.</w:t>
      </w:r>
    </w:p>
    <w:p w14:paraId="7E7298DF" w14:textId="77777777" w:rsidR="00FC10D2" w:rsidRDefault="009A44E0" w:rsidP="00C475AB">
      <w:pPr>
        <w:pStyle w:val="paragraph"/>
        <w:spacing w:before="0" w:beforeAutospacing="0" w:after="0" w:afterAutospacing="0" w:line="360" w:lineRule="auto"/>
        <w:jc w:val="both"/>
        <w:textAlignment w:val="baseline"/>
        <w:rPr>
          <w:rStyle w:val="normaltextrun"/>
          <w:rFonts w:ascii="Garamond" w:hAnsi="Garamond"/>
          <w:sz w:val="28"/>
          <w:lang w:val="es-ES"/>
        </w:rPr>
      </w:pPr>
      <w:r w:rsidRPr="009A44E0">
        <w:rPr>
          <w:rStyle w:val="normaltextrun"/>
          <w:rFonts w:ascii="Garamond" w:hAnsi="Garamond"/>
          <w:sz w:val="28"/>
          <w:lang w:val="es-ES"/>
        </w:rPr>
        <w:t xml:space="preserve">Todo esto, representa una reducción de 21,3 puntos porcentuales respecto del mismo período de 2024 y el nivel más bajo desde 2018. Asimismo, estimaciones oficiales del Ministerio de Capital Humano, indican que </w:t>
      </w:r>
      <w:r w:rsidR="00260B06" w:rsidRPr="009A44E0">
        <w:rPr>
          <w:rStyle w:val="normaltextrun"/>
          <w:rFonts w:ascii="Garamond" w:hAnsi="Garamond"/>
          <w:sz w:val="28"/>
          <w:lang w:val="es-ES"/>
        </w:rPr>
        <w:t>en el tercer trimestre de 2025</w:t>
      </w:r>
      <w:r w:rsidR="00260B06">
        <w:rPr>
          <w:rStyle w:val="normaltextrun"/>
          <w:rFonts w:ascii="Garamond" w:hAnsi="Garamond"/>
          <w:sz w:val="28"/>
          <w:lang w:val="es-ES"/>
        </w:rPr>
        <w:t xml:space="preserve"> </w:t>
      </w:r>
      <w:r w:rsidRPr="009A44E0">
        <w:rPr>
          <w:rStyle w:val="normaltextrun"/>
          <w:rFonts w:ascii="Garamond" w:hAnsi="Garamond"/>
          <w:sz w:val="28"/>
          <w:lang w:val="es-ES"/>
        </w:rPr>
        <w:t>la pobreza se h</w:t>
      </w:r>
      <w:r w:rsidR="00FC10D2">
        <w:rPr>
          <w:rStyle w:val="normaltextrun"/>
          <w:rFonts w:ascii="Garamond" w:hAnsi="Garamond"/>
          <w:sz w:val="28"/>
          <w:lang w:val="es-ES"/>
        </w:rPr>
        <w:t>a</w:t>
      </w:r>
      <w:r w:rsidRPr="009A44E0">
        <w:rPr>
          <w:rStyle w:val="normaltextrun"/>
          <w:rFonts w:ascii="Garamond" w:hAnsi="Garamond"/>
          <w:sz w:val="28"/>
          <w:lang w:val="es-ES"/>
        </w:rPr>
        <w:t xml:space="preserve"> ubicado en torno al 2</w:t>
      </w:r>
      <w:r w:rsidR="00FC10D2">
        <w:rPr>
          <w:rStyle w:val="normaltextrun"/>
          <w:rFonts w:ascii="Garamond" w:hAnsi="Garamond"/>
          <w:sz w:val="28"/>
          <w:lang w:val="es-ES"/>
        </w:rPr>
        <w:t>6</w:t>
      </w:r>
      <w:r w:rsidRPr="009A44E0">
        <w:rPr>
          <w:rStyle w:val="normaltextrun"/>
          <w:rFonts w:ascii="Garamond" w:hAnsi="Garamond"/>
          <w:sz w:val="28"/>
          <w:lang w:val="es-ES"/>
        </w:rPr>
        <w:t>,</w:t>
      </w:r>
      <w:r w:rsidR="00FC10D2">
        <w:rPr>
          <w:rStyle w:val="normaltextrun"/>
          <w:rFonts w:ascii="Garamond" w:hAnsi="Garamond"/>
          <w:sz w:val="28"/>
          <w:lang w:val="es-ES"/>
        </w:rPr>
        <w:t>9</w:t>
      </w:r>
      <w:r w:rsidRPr="009A44E0">
        <w:rPr>
          <w:rStyle w:val="normaltextrun"/>
          <w:rFonts w:ascii="Garamond" w:hAnsi="Garamond"/>
          <w:sz w:val="28"/>
          <w:lang w:val="es-ES"/>
        </w:rPr>
        <w:t>%</w:t>
      </w:r>
      <w:r w:rsidR="00FC10D2">
        <w:rPr>
          <w:rStyle w:val="normaltextrun"/>
          <w:rFonts w:ascii="Garamond" w:hAnsi="Garamond"/>
          <w:sz w:val="28"/>
          <w:lang w:val="es-ES"/>
        </w:rPr>
        <w:t>.</w:t>
      </w:r>
    </w:p>
    <w:p w14:paraId="6E446670" w14:textId="0D5FA3F7" w:rsidR="009A44E0" w:rsidRPr="009A44E0" w:rsidRDefault="009A44E0" w:rsidP="009A44E0">
      <w:pPr>
        <w:pStyle w:val="paragraph"/>
        <w:spacing w:before="0" w:beforeAutospacing="0" w:after="0" w:afterAutospacing="0" w:line="360" w:lineRule="auto"/>
        <w:jc w:val="both"/>
        <w:textAlignment w:val="baseline"/>
        <w:rPr>
          <w:rFonts w:ascii="Garamond" w:hAnsi="Garamond" w:cs="Segoe UI"/>
          <w:sz w:val="20"/>
          <w:szCs w:val="18"/>
        </w:rPr>
      </w:pPr>
    </w:p>
    <w:p w14:paraId="511ACDBF" w14:textId="0E75139B" w:rsidR="009A44E0" w:rsidRPr="009A44E0" w:rsidRDefault="009A44E0" w:rsidP="009A44E0">
      <w:pPr>
        <w:pStyle w:val="paragraph"/>
        <w:spacing w:before="0" w:beforeAutospacing="0" w:after="0" w:afterAutospacing="0" w:line="360" w:lineRule="auto"/>
        <w:jc w:val="both"/>
        <w:textAlignment w:val="baseline"/>
        <w:rPr>
          <w:rFonts w:ascii="Garamond" w:hAnsi="Garamond" w:cs="Segoe UI"/>
          <w:sz w:val="20"/>
          <w:szCs w:val="18"/>
        </w:rPr>
      </w:pPr>
      <w:r w:rsidRPr="009A44E0">
        <w:rPr>
          <w:rStyle w:val="normaltextrun"/>
          <w:rFonts w:ascii="Garamond" w:hAnsi="Garamond"/>
          <w:sz w:val="28"/>
          <w:lang w:val="es-ES"/>
        </w:rPr>
        <w:t xml:space="preserve">Esta evolución se encuentra estrechamente vinculada a la reducción de la inflación, la recuperación del salario real y la normalización de las variables macroeconómicas básicas. </w:t>
      </w:r>
      <w:r w:rsidRPr="009A44E0">
        <w:rPr>
          <w:rStyle w:val="normaltextrun"/>
          <w:rFonts w:ascii="Garamond" w:hAnsi="Garamond"/>
          <w:sz w:val="28"/>
          <w:lang w:val="es-ES"/>
        </w:rPr>
        <w:lastRenderedPageBreak/>
        <w:t xml:space="preserve">En términos agregados, se estima que </w:t>
      </w:r>
      <w:r w:rsidR="00FC10D2">
        <w:rPr>
          <w:rStyle w:val="normaltextrun"/>
          <w:rFonts w:ascii="Garamond" w:hAnsi="Garamond"/>
          <w:sz w:val="28"/>
          <w:lang w:val="es-ES"/>
        </w:rPr>
        <w:t xml:space="preserve">más </w:t>
      </w:r>
      <w:r w:rsidRPr="009A44E0">
        <w:rPr>
          <w:rStyle w:val="normaltextrun"/>
          <w:rFonts w:ascii="Garamond" w:hAnsi="Garamond"/>
          <w:sz w:val="28"/>
          <w:lang w:val="es-ES"/>
        </w:rPr>
        <w:t>de 12 millones de personas han salido de la pobreza en este período, reflejando una mejora sustantiva en las condiciones de vida y en el ejercicio efectivo de los derechos económicos y sociales.</w:t>
      </w:r>
      <w:r w:rsidRPr="009A44E0">
        <w:rPr>
          <w:rStyle w:val="eop"/>
          <w:rFonts w:ascii="Garamond" w:hAnsi="Garamond"/>
          <w:sz w:val="28"/>
        </w:rPr>
        <w:t> </w:t>
      </w:r>
    </w:p>
    <w:p w14:paraId="0C540A5B" w14:textId="77777777" w:rsidR="009A44E0" w:rsidRDefault="009A44E0" w:rsidP="009A44E0">
      <w:pPr>
        <w:pStyle w:val="paragraph"/>
        <w:spacing w:before="0" w:beforeAutospacing="0" w:after="0" w:afterAutospacing="0" w:line="360" w:lineRule="auto"/>
        <w:jc w:val="both"/>
        <w:textAlignment w:val="baseline"/>
        <w:rPr>
          <w:rStyle w:val="eop"/>
          <w:rFonts w:ascii="Garamond" w:hAnsi="Garamond"/>
          <w:sz w:val="28"/>
        </w:rPr>
      </w:pPr>
      <w:r w:rsidRPr="009A44E0">
        <w:rPr>
          <w:rStyle w:val="eop"/>
          <w:rFonts w:ascii="Garamond" w:hAnsi="Garamond"/>
          <w:sz w:val="28"/>
        </w:rPr>
        <w:t> </w:t>
      </w:r>
    </w:p>
    <w:p w14:paraId="0F1E031A" w14:textId="34717B27" w:rsidR="00E6337F" w:rsidRPr="00E6337F" w:rsidRDefault="00B149CD" w:rsidP="00E6337F">
      <w:pPr>
        <w:pStyle w:val="paragraph"/>
        <w:spacing w:before="0" w:beforeAutospacing="0" w:after="0" w:afterAutospacing="0" w:line="360" w:lineRule="auto"/>
        <w:jc w:val="both"/>
        <w:textAlignment w:val="baseline"/>
        <w:rPr>
          <w:rFonts w:ascii="Garamond" w:hAnsi="Garamond"/>
          <w:sz w:val="28"/>
        </w:rPr>
      </w:pPr>
      <w:r>
        <w:rPr>
          <w:rStyle w:val="eop"/>
          <w:rFonts w:ascii="Garamond" w:hAnsi="Garamond"/>
          <w:sz w:val="28"/>
        </w:rPr>
        <w:t>En este horizonte, l</w:t>
      </w:r>
      <w:r w:rsidRPr="00B149CD">
        <w:rPr>
          <w:rFonts w:ascii="Garamond" w:hAnsi="Garamond"/>
          <w:sz w:val="28"/>
          <w:lang w:val="es-ES"/>
        </w:rPr>
        <w:t>a República Argentina reafirma su compromiso histórico con los derechos humanos. </w:t>
      </w:r>
      <w:r w:rsidR="00E6337F" w:rsidRPr="00E6337F">
        <w:rPr>
          <w:rFonts w:ascii="Garamond" w:hAnsi="Garamond"/>
          <w:sz w:val="28"/>
        </w:rPr>
        <w:t xml:space="preserve">Nuestro marco legal </w:t>
      </w:r>
      <w:r w:rsidR="00E6337F">
        <w:rPr>
          <w:rFonts w:ascii="Garamond" w:hAnsi="Garamond"/>
          <w:sz w:val="28"/>
        </w:rPr>
        <w:t xml:space="preserve">y constitucional </w:t>
      </w:r>
      <w:r w:rsidR="00E6337F" w:rsidRPr="00E6337F">
        <w:rPr>
          <w:rFonts w:ascii="Garamond" w:hAnsi="Garamond"/>
          <w:sz w:val="28"/>
        </w:rPr>
        <w:t xml:space="preserve">reconoce </w:t>
      </w:r>
      <w:r w:rsidR="00E61980">
        <w:rPr>
          <w:rFonts w:ascii="Garamond" w:hAnsi="Garamond"/>
          <w:sz w:val="28"/>
        </w:rPr>
        <w:t xml:space="preserve">que </w:t>
      </w:r>
      <w:r w:rsidR="00E6337F" w:rsidRPr="00E6337F">
        <w:rPr>
          <w:rFonts w:ascii="Garamond" w:hAnsi="Garamond"/>
          <w:b/>
          <w:bCs/>
          <w:sz w:val="28"/>
        </w:rPr>
        <w:t>no cabe</w:t>
      </w:r>
      <w:r w:rsidR="00E61980">
        <w:rPr>
          <w:rFonts w:ascii="Garamond" w:hAnsi="Garamond"/>
          <w:b/>
          <w:bCs/>
          <w:sz w:val="28"/>
        </w:rPr>
        <w:t xml:space="preserve"> </w:t>
      </w:r>
      <w:r w:rsidR="00E6337F" w:rsidRPr="00E6337F">
        <w:rPr>
          <w:rFonts w:ascii="Garamond" w:hAnsi="Garamond"/>
          <w:b/>
          <w:bCs/>
          <w:sz w:val="28"/>
        </w:rPr>
        <w:t>discriminación alguna por razón de</w:t>
      </w:r>
      <w:r w:rsidR="001E3494">
        <w:rPr>
          <w:rFonts w:ascii="Garamond" w:hAnsi="Garamond"/>
          <w:b/>
          <w:bCs/>
          <w:sz w:val="28"/>
        </w:rPr>
        <w:t xml:space="preserve"> </w:t>
      </w:r>
      <w:r w:rsidR="00E6337F" w:rsidRPr="00E6337F">
        <w:rPr>
          <w:rFonts w:ascii="Garamond" w:hAnsi="Garamond"/>
          <w:b/>
          <w:bCs/>
          <w:sz w:val="28"/>
        </w:rPr>
        <w:t>sexo</w:t>
      </w:r>
      <w:r w:rsidR="00E6337F" w:rsidRPr="00E6337F">
        <w:rPr>
          <w:rFonts w:ascii="Garamond" w:hAnsi="Garamond"/>
          <w:sz w:val="28"/>
        </w:rPr>
        <w:t xml:space="preserve">. Por eso trabajamos activamente en favor de la igualdad </w:t>
      </w:r>
      <w:r w:rsidR="00B55354">
        <w:rPr>
          <w:rFonts w:ascii="Garamond" w:hAnsi="Garamond"/>
          <w:sz w:val="28"/>
        </w:rPr>
        <w:t xml:space="preserve">ante la ley </w:t>
      </w:r>
      <w:r w:rsidR="00E6337F" w:rsidRPr="00E6337F">
        <w:rPr>
          <w:rFonts w:ascii="Garamond" w:hAnsi="Garamond"/>
          <w:sz w:val="28"/>
        </w:rPr>
        <w:t xml:space="preserve">de todas las personas en </w:t>
      </w:r>
      <w:r w:rsidR="00E61980">
        <w:rPr>
          <w:rFonts w:ascii="Garamond" w:hAnsi="Garamond"/>
          <w:sz w:val="28"/>
        </w:rPr>
        <w:t>su</w:t>
      </w:r>
      <w:r w:rsidR="00E6337F" w:rsidRPr="00E6337F">
        <w:rPr>
          <w:rFonts w:ascii="Garamond" w:hAnsi="Garamond"/>
          <w:sz w:val="28"/>
        </w:rPr>
        <w:t xml:space="preserve"> vida social, bajo la premisa del respeto a la vida</w:t>
      </w:r>
      <w:r w:rsidR="00E61980">
        <w:rPr>
          <w:rFonts w:ascii="Garamond" w:hAnsi="Garamond"/>
          <w:sz w:val="28"/>
        </w:rPr>
        <w:t>,</w:t>
      </w:r>
      <w:r w:rsidR="00E6337F" w:rsidRPr="00E6337F">
        <w:rPr>
          <w:rFonts w:ascii="Garamond" w:hAnsi="Garamond"/>
          <w:sz w:val="28"/>
        </w:rPr>
        <w:t xml:space="preserve"> la libertad y la propiedad</w:t>
      </w:r>
      <w:r w:rsidR="00A6185E">
        <w:rPr>
          <w:rFonts w:ascii="Garamond" w:hAnsi="Garamond"/>
          <w:sz w:val="28"/>
        </w:rPr>
        <w:t xml:space="preserve"> privada</w:t>
      </w:r>
      <w:r w:rsidR="00E6337F" w:rsidRPr="00E6337F">
        <w:rPr>
          <w:rFonts w:ascii="Garamond" w:hAnsi="Garamond"/>
          <w:sz w:val="28"/>
        </w:rPr>
        <w:t xml:space="preserve">. </w:t>
      </w:r>
    </w:p>
    <w:p w14:paraId="2CD92806" w14:textId="77777777" w:rsidR="0095523C" w:rsidRDefault="0095523C" w:rsidP="00E6337F">
      <w:pPr>
        <w:pStyle w:val="paragraph"/>
        <w:spacing w:before="0" w:beforeAutospacing="0" w:after="0" w:afterAutospacing="0" w:line="360" w:lineRule="auto"/>
        <w:jc w:val="both"/>
        <w:textAlignment w:val="baseline"/>
        <w:rPr>
          <w:rFonts w:ascii="Garamond" w:hAnsi="Garamond"/>
          <w:sz w:val="28"/>
        </w:rPr>
      </w:pPr>
    </w:p>
    <w:p w14:paraId="21E14ADE" w14:textId="77777777" w:rsidR="0095523C" w:rsidRPr="0095523C" w:rsidRDefault="0095523C" w:rsidP="0095523C">
      <w:pPr>
        <w:pStyle w:val="paragraph"/>
        <w:numPr>
          <w:ilvl w:val="0"/>
          <w:numId w:val="6"/>
        </w:numPr>
        <w:spacing w:before="0" w:beforeAutospacing="0" w:after="0" w:afterAutospacing="0" w:line="360" w:lineRule="auto"/>
        <w:jc w:val="both"/>
        <w:textAlignment w:val="baseline"/>
        <w:rPr>
          <w:rFonts w:ascii="Garamond" w:hAnsi="Garamond" w:cs="Segoe UI"/>
          <w:b/>
          <w:sz w:val="20"/>
          <w:szCs w:val="18"/>
        </w:rPr>
      </w:pPr>
      <w:r w:rsidRPr="0095523C">
        <w:rPr>
          <w:rFonts w:ascii="Garamond" w:hAnsi="Garamond"/>
          <w:b/>
          <w:sz w:val="28"/>
        </w:rPr>
        <w:t xml:space="preserve">Compromiso </w:t>
      </w:r>
      <w:r>
        <w:rPr>
          <w:rFonts w:ascii="Garamond" w:hAnsi="Garamond"/>
          <w:b/>
          <w:sz w:val="28"/>
        </w:rPr>
        <w:t xml:space="preserve">de la Argentina </w:t>
      </w:r>
      <w:r w:rsidRPr="0095523C">
        <w:rPr>
          <w:rFonts w:ascii="Garamond" w:hAnsi="Garamond"/>
          <w:b/>
          <w:sz w:val="28"/>
        </w:rPr>
        <w:t>con el Comité CEDAW</w:t>
      </w:r>
    </w:p>
    <w:p w14:paraId="3104A69B" w14:textId="14211F27" w:rsidR="0095523C" w:rsidRDefault="0095523C" w:rsidP="0095523C">
      <w:pPr>
        <w:pStyle w:val="paragraph"/>
        <w:spacing w:line="360" w:lineRule="auto"/>
        <w:jc w:val="both"/>
        <w:rPr>
          <w:rFonts w:ascii="Garamond" w:hAnsi="Garamond"/>
          <w:sz w:val="28"/>
        </w:rPr>
      </w:pPr>
      <w:r w:rsidRPr="0095523C">
        <w:rPr>
          <w:rFonts w:ascii="Garamond" w:hAnsi="Garamond"/>
          <w:sz w:val="28"/>
        </w:rPr>
        <w:t> </w:t>
      </w:r>
      <w:r w:rsidRPr="0095523C">
        <w:rPr>
          <w:rFonts w:ascii="Garamond" w:hAnsi="Garamond"/>
          <w:sz w:val="28"/>
          <w:lang w:val="es-ES"/>
        </w:rPr>
        <w:t xml:space="preserve">La República Argentina sólo incorporó la Convención para la Eliminación de Todas las Formas de </w:t>
      </w:r>
      <w:r w:rsidR="007B30FD">
        <w:rPr>
          <w:rFonts w:ascii="Garamond" w:hAnsi="Garamond"/>
          <w:sz w:val="28"/>
          <w:lang w:val="es-ES"/>
        </w:rPr>
        <w:t xml:space="preserve">Discriminación contra la Mujer con jerarquía </w:t>
      </w:r>
      <w:r w:rsidR="00C475AB">
        <w:rPr>
          <w:rFonts w:ascii="Garamond" w:hAnsi="Garamond"/>
          <w:sz w:val="28"/>
          <w:lang w:val="es-ES"/>
        </w:rPr>
        <w:t>constitucional,</w:t>
      </w:r>
      <w:r w:rsidR="007B30FD">
        <w:rPr>
          <w:rFonts w:ascii="Garamond" w:hAnsi="Garamond"/>
          <w:sz w:val="28"/>
          <w:lang w:val="es-ES"/>
        </w:rPr>
        <w:t xml:space="preserve"> </w:t>
      </w:r>
      <w:r w:rsidR="000B26CF">
        <w:rPr>
          <w:rFonts w:ascii="Garamond" w:hAnsi="Garamond"/>
          <w:sz w:val="28"/>
          <w:lang w:val="es-ES"/>
        </w:rPr>
        <w:t xml:space="preserve">y además </w:t>
      </w:r>
      <w:r w:rsidRPr="0095523C">
        <w:rPr>
          <w:rFonts w:ascii="Garamond" w:hAnsi="Garamond"/>
          <w:sz w:val="28"/>
          <w:lang w:val="es-ES"/>
        </w:rPr>
        <w:t xml:space="preserve">suscribió el Protocolo Facultativo, a </w:t>
      </w:r>
      <w:r w:rsidR="000B26CF">
        <w:rPr>
          <w:rFonts w:ascii="Garamond" w:hAnsi="Garamond"/>
          <w:sz w:val="28"/>
          <w:lang w:val="es-ES"/>
        </w:rPr>
        <w:t xml:space="preserve">partir del cual </w:t>
      </w:r>
      <w:r w:rsidR="007B30FD">
        <w:rPr>
          <w:rFonts w:ascii="Garamond" w:hAnsi="Garamond"/>
          <w:sz w:val="28"/>
          <w:lang w:val="es-ES"/>
        </w:rPr>
        <w:t>el Comité pu</w:t>
      </w:r>
      <w:r w:rsidR="000B26CF">
        <w:rPr>
          <w:rFonts w:ascii="Garamond" w:hAnsi="Garamond"/>
          <w:sz w:val="28"/>
          <w:lang w:val="es-ES"/>
        </w:rPr>
        <w:t xml:space="preserve">ede </w:t>
      </w:r>
      <w:r w:rsidRPr="0095523C">
        <w:rPr>
          <w:rFonts w:ascii="Garamond" w:hAnsi="Garamond"/>
          <w:sz w:val="28"/>
          <w:lang w:val="es-ES"/>
        </w:rPr>
        <w:t>recibir comunicaciones individuales. </w:t>
      </w:r>
      <w:r w:rsidRPr="0095523C">
        <w:rPr>
          <w:rFonts w:ascii="Garamond" w:hAnsi="Garamond"/>
          <w:sz w:val="28"/>
        </w:rPr>
        <w:t> </w:t>
      </w:r>
    </w:p>
    <w:p w14:paraId="1A784BE6" w14:textId="308FFAEA" w:rsidR="00501631" w:rsidRPr="00501631" w:rsidRDefault="00E61980" w:rsidP="00501631">
      <w:pPr>
        <w:pStyle w:val="paragraph"/>
        <w:spacing w:line="360" w:lineRule="auto"/>
        <w:jc w:val="both"/>
        <w:rPr>
          <w:rFonts w:ascii="Garamond" w:hAnsi="Garamond"/>
          <w:sz w:val="28"/>
        </w:rPr>
      </w:pPr>
      <w:r>
        <w:rPr>
          <w:rFonts w:ascii="Garamond" w:hAnsi="Garamond"/>
          <w:sz w:val="28"/>
          <w:lang w:val="es-ES"/>
        </w:rPr>
        <w:t xml:space="preserve">Nuestro compromiso </w:t>
      </w:r>
      <w:r w:rsidR="00501631" w:rsidRPr="00501631">
        <w:rPr>
          <w:rFonts w:ascii="Garamond" w:hAnsi="Garamond"/>
          <w:sz w:val="28"/>
          <w:lang w:val="es-ES"/>
        </w:rPr>
        <w:t xml:space="preserve">con los derechos </w:t>
      </w:r>
      <w:r w:rsidR="000B26CF">
        <w:rPr>
          <w:rFonts w:ascii="Garamond" w:hAnsi="Garamond"/>
          <w:sz w:val="28"/>
          <w:lang w:val="es-ES"/>
        </w:rPr>
        <w:t xml:space="preserve">humanos </w:t>
      </w:r>
      <w:r w:rsidR="00501631" w:rsidRPr="00501631">
        <w:rPr>
          <w:rFonts w:ascii="Garamond" w:hAnsi="Garamond"/>
          <w:sz w:val="28"/>
          <w:lang w:val="es-ES"/>
        </w:rPr>
        <w:t xml:space="preserve">se expresa también en la presencia ante este Comité y </w:t>
      </w:r>
      <w:r w:rsidR="00501631">
        <w:rPr>
          <w:rFonts w:ascii="Garamond" w:hAnsi="Garamond"/>
          <w:sz w:val="28"/>
          <w:lang w:val="es-ES"/>
        </w:rPr>
        <w:t>en</w:t>
      </w:r>
      <w:r w:rsidR="00501631" w:rsidRPr="00501631">
        <w:rPr>
          <w:rFonts w:ascii="Garamond" w:hAnsi="Garamond"/>
          <w:sz w:val="28"/>
          <w:lang w:val="es-ES"/>
        </w:rPr>
        <w:t xml:space="preserve"> la </w:t>
      </w:r>
      <w:r w:rsidR="003F7A9E">
        <w:rPr>
          <w:rFonts w:ascii="Garamond" w:hAnsi="Garamond"/>
          <w:sz w:val="28"/>
          <w:lang w:val="es-ES"/>
        </w:rPr>
        <w:t xml:space="preserve">búsqueda de </w:t>
      </w:r>
      <w:r w:rsidR="00501631" w:rsidRPr="00501631">
        <w:rPr>
          <w:rFonts w:ascii="Garamond" w:hAnsi="Garamond"/>
          <w:sz w:val="28"/>
          <w:lang w:val="es-ES"/>
        </w:rPr>
        <w:t xml:space="preserve">un espacio fructífero para </w:t>
      </w:r>
      <w:r w:rsidR="0036089E">
        <w:rPr>
          <w:rFonts w:ascii="Garamond" w:hAnsi="Garamond"/>
          <w:sz w:val="28"/>
          <w:lang w:val="es-ES"/>
        </w:rPr>
        <w:t xml:space="preserve">expresar </w:t>
      </w:r>
      <w:r w:rsidR="00501631" w:rsidRPr="00501631">
        <w:rPr>
          <w:rFonts w:ascii="Garamond" w:hAnsi="Garamond"/>
          <w:sz w:val="28"/>
          <w:lang w:val="es-ES"/>
        </w:rPr>
        <w:t>los avances sustantivos en derechos. </w:t>
      </w:r>
      <w:r w:rsidR="00501631" w:rsidRPr="00501631">
        <w:rPr>
          <w:rFonts w:ascii="Garamond" w:hAnsi="Garamond"/>
          <w:sz w:val="28"/>
        </w:rPr>
        <w:t> </w:t>
      </w:r>
    </w:p>
    <w:p w14:paraId="0778D130" w14:textId="7F6F81E1" w:rsidR="00501631" w:rsidRPr="00501631" w:rsidRDefault="00B10047" w:rsidP="00B10047">
      <w:pPr>
        <w:pStyle w:val="paragraph"/>
        <w:spacing w:line="360" w:lineRule="auto"/>
        <w:jc w:val="both"/>
        <w:rPr>
          <w:rFonts w:ascii="Garamond" w:hAnsi="Garamond"/>
          <w:sz w:val="28"/>
        </w:rPr>
      </w:pPr>
      <w:r>
        <w:rPr>
          <w:rFonts w:ascii="Garamond" w:hAnsi="Garamond"/>
          <w:sz w:val="28"/>
          <w:lang w:val="es-ES"/>
        </w:rPr>
        <w:t>Por diferentes circunstancias, l</w:t>
      </w:r>
      <w:r w:rsidR="00A6185E" w:rsidRPr="00B10047">
        <w:rPr>
          <w:rFonts w:ascii="Garamond" w:hAnsi="Garamond"/>
          <w:sz w:val="28"/>
          <w:lang w:val="es-ES"/>
        </w:rPr>
        <w:t xml:space="preserve">os gobiernos anteriores </w:t>
      </w:r>
      <w:r w:rsidRPr="00B10047">
        <w:rPr>
          <w:rFonts w:ascii="Garamond" w:hAnsi="Garamond"/>
          <w:sz w:val="28"/>
          <w:lang w:val="es-ES"/>
        </w:rPr>
        <w:t>no se presentaron ante este Comité para rendir cuentas</w:t>
      </w:r>
      <w:r>
        <w:rPr>
          <w:rFonts w:ascii="Garamond" w:hAnsi="Garamond"/>
          <w:sz w:val="28"/>
          <w:lang w:val="es-ES"/>
        </w:rPr>
        <w:t xml:space="preserve">, incluso los que </w:t>
      </w:r>
      <w:r w:rsidR="00A6185E" w:rsidRPr="00B10047">
        <w:rPr>
          <w:rFonts w:ascii="Garamond" w:hAnsi="Garamond"/>
          <w:sz w:val="28"/>
          <w:lang w:val="es-ES"/>
        </w:rPr>
        <w:t xml:space="preserve">hicieron de “los derechos de las mujeres” una bandera </w:t>
      </w:r>
      <w:r>
        <w:rPr>
          <w:rFonts w:ascii="Garamond" w:hAnsi="Garamond"/>
          <w:sz w:val="28"/>
          <w:lang w:val="es-ES"/>
        </w:rPr>
        <w:t xml:space="preserve">meramente </w:t>
      </w:r>
      <w:r w:rsidR="00A6185E" w:rsidRPr="00B10047">
        <w:rPr>
          <w:rFonts w:ascii="Garamond" w:hAnsi="Garamond"/>
          <w:sz w:val="28"/>
          <w:lang w:val="es-ES"/>
        </w:rPr>
        <w:t>discursiva. Esa ausencia habla por sí sola</w:t>
      </w:r>
      <w:r>
        <w:rPr>
          <w:rFonts w:ascii="Garamond" w:hAnsi="Garamond"/>
          <w:sz w:val="28"/>
          <w:lang w:val="es-ES"/>
        </w:rPr>
        <w:t xml:space="preserve">. </w:t>
      </w:r>
      <w:r w:rsidR="00A6185E" w:rsidRPr="00B10047">
        <w:rPr>
          <w:rFonts w:ascii="Garamond" w:hAnsi="Garamond"/>
          <w:sz w:val="28"/>
          <w:lang w:val="es-ES"/>
        </w:rPr>
        <w:t>Hoy</w:t>
      </w:r>
      <w:r w:rsidRPr="00B10047">
        <w:rPr>
          <w:rFonts w:ascii="Garamond" w:hAnsi="Garamond"/>
          <w:sz w:val="28"/>
          <w:lang w:val="es-ES"/>
        </w:rPr>
        <w:t>, luego de 10 años,</w:t>
      </w:r>
      <w:r w:rsidR="00A6185E" w:rsidRPr="00B10047">
        <w:rPr>
          <w:rFonts w:ascii="Garamond" w:hAnsi="Garamond"/>
          <w:sz w:val="28"/>
          <w:lang w:val="es-ES"/>
        </w:rPr>
        <w:t xml:space="preserve"> la Argentina vuelve a comparecer con un cambio de rumbo claro: respeto por la igualdad ante la ley y políticas centradas en resultados, no con estructuras vacías ni declaraciones grandilocuentes.</w:t>
      </w:r>
      <w:r>
        <w:rPr>
          <w:rFonts w:ascii="Garamond" w:hAnsi="Garamond"/>
          <w:sz w:val="28"/>
          <w:lang w:val="es-ES"/>
        </w:rPr>
        <w:t xml:space="preserve"> </w:t>
      </w:r>
      <w:r w:rsidR="00501631" w:rsidRPr="00501631">
        <w:rPr>
          <w:rFonts w:ascii="Garamond" w:hAnsi="Garamond"/>
          <w:sz w:val="28"/>
          <w:lang w:val="es-ES"/>
        </w:rPr>
        <w:t>Ese esfuerzo se inscribe sobre la base de los compromisos libremente asumidos por el Estado, en el marco del Art. 17</w:t>
      </w:r>
      <w:r w:rsidR="003F7A9E">
        <w:rPr>
          <w:rFonts w:ascii="Garamond" w:hAnsi="Garamond"/>
          <w:sz w:val="28"/>
          <w:lang w:val="es-ES"/>
        </w:rPr>
        <w:t xml:space="preserve"> de la Convención</w:t>
      </w:r>
      <w:r w:rsidR="00501631" w:rsidRPr="00501631">
        <w:rPr>
          <w:rFonts w:ascii="Garamond" w:hAnsi="Garamond"/>
          <w:sz w:val="28"/>
          <w:lang w:val="es-ES"/>
        </w:rPr>
        <w:t> y guiados por l</w:t>
      </w:r>
      <w:r w:rsidR="00501631">
        <w:rPr>
          <w:rFonts w:ascii="Garamond" w:hAnsi="Garamond"/>
          <w:sz w:val="28"/>
          <w:lang w:val="es-ES"/>
        </w:rPr>
        <w:t xml:space="preserve">os </w:t>
      </w:r>
      <w:r w:rsidR="00501631" w:rsidRPr="00501631">
        <w:rPr>
          <w:rFonts w:ascii="Garamond" w:hAnsi="Garamond"/>
          <w:sz w:val="28"/>
          <w:lang w:val="es-ES"/>
        </w:rPr>
        <w:t>principio</w:t>
      </w:r>
      <w:r w:rsidR="00501631">
        <w:rPr>
          <w:rFonts w:ascii="Garamond" w:hAnsi="Garamond"/>
          <w:sz w:val="28"/>
          <w:lang w:val="es-ES"/>
        </w:rPr>
        <w:t>s</w:t>
      </w:r>
      <w:r w:rsidR="00501631" w:rsidRPr="00501631">
        <w:rPr>
          <w:rFonts w:ascii="Garamond" w:hAnsi="Garamond"/>
          <w:sz w:val="28"/>
          <w:lang w:val="es-ES"/>
        </w:rPr>
        <w:t xml:space="preserve"> de buena fe</w:t>
      </w:r>
      <w:r w:rsidR="00501631">
        <w:rPr>
          <w:rFonts w:ascii="Garamond" w:hAnsi="Garamond"/>
          <w:sz w:val="28"/>
          <w:lang w:val="es-ES"/>
        </w:rPr>
        <w:t xml:space="preserve"> y pacta sunt servanda que rigen la materia</w:t>
      </w:r>
      <w:r w:rsidR="00501631" w:rsidRPr="00501631">
        <w:rPr>
          <w:rFonts w:ascii="Garamond" w:hAnsi="Garamond"/>
          <w:sz w:val="28"/>
          <w:lang w:val="es-ES"/>
        </w:rPr>
        <w:t>. En ese sentido, e</w:t>
      </w:r>
      <w:r w:rsidR="00E5143D">
        <w:rPr>
          <w:rFonts w:ascii="Garamond" w:hAnsi="Garamond"/>
          <w:sz w:val="28"/>
          <w:lang w:val="es-ES"/>
        </w:rPr>
        <w:t xml:space="preserve">sta instancia </w:t>
      </w:r>
      <w:r w:rsidR="00501631" w:rsidRPr="00501631">
        <w:rPr>
          <w:rFonts w:ascii="Garamond" w:hAnsi="Garamond"/>
          <w:sz w:val="28"/>
          <w:lang w:val="es-ES"/>
        </w:rPr>
        <w:t>se desarrolla dentro del marco específico de actuación establecido por el propio Tratado que le da origen</w:t>
      </w:r>
    </w:p>
    <w:p w14:paraId="40FDCA1F" w14:textId="77777777" w:rsidR="00501631" w:rsidRPr="00593A0E" w:rsidRDefault="00501631" w:rsidP="00501631">
      <w:pPr>
        <w:pStyle w:val="paragraph"/>
        <w:numPr>
          <w:ilvl w:val="0"/>
          <w:numId w:val="6"/>
        </w:numPr>
        <w:spacing w:line="360" w:lineRule="auto"/>
        <w:jc w:val="both"/>
        <w:rPr>
          <w:rFonts w:ascii="Garamond" w:hAnsi="Garamond"/>
          <w:b/>
          <w:sz w:val="28"/>
        </w:rPr>
      </w:pPr>
      <w:r w:rsidRPr="00593A0E">
        <w:rPr>
          <w:rFonts w:ascii="Garamond" w:hAnsi="Garamond"/>
          <w:b/>
          <w:sz w:val="28"/>
        </w:rPr>
        <w:lastRenderedPageBreak/>
        <w:t>La igualdad de condiciones y oportunidades, idoneidad y cupos</w:t>
      </w:r>
    </w:p>
    <w:p w14:paraId="1BFFF45F" w14:textId="1C63C8FA" w:rsidR="008B4EBE" w:rsidRDefault="00593A0E" w:rsidP="00BC1858">
      <w:pPr>
        <w:pStyle w:val="paragraph"/>
        <w:spacing w:line="360" w:lineRule="auto"/>
        <w:jc w:val="both"/>
        <w:rPr>
          <w:rFonts w:ascii="Garamond" w:hAnsi="Garamond"/>
          <w:sz w:val="28"/>
        </w:rPr>
      </w:pPr>
      <w:r>
        <w:rPr>
          <w:rFonts w:ascii="Garamond" w:hAnsi="Garamond"/>
          <w:sz w:val="28"/>
        </w:rPr>
        <w:t xml:space="preserve">Una mención especial merece el principio de igualdad </w:t>
      </w:r>
      <w:r w:rsidR="00E5143D">
        <w:rPr>
          <w:rFonts w:ascii="Garamond" w:hAnsi="Garamond"/>
          <w:sz w:val="28"/>
        </w:rPr>
        <w:t xml:space="preserve">ante la ley </w:t>
      </w:r>
      <w:r w:rsidR="008B4EBE">
        <w:rPr>
          <w:rFonts w:ascii="Garamond" w:hAnsi="Garamond"/>
          <w:sz w:val="28"/>
        </w:rPr>
        <w:t xml:space="preserve">consagrado en el tratado. </w:t>
      </w:r>
    </w:p>
    <w:p w14:paraId="454E9809" w14:textId="73D69D2E" w:rsidR="00A51341" w:rsidRDefault="00A51341" w:rsidP="008B4EBE">
      <w:pPr>
        <w:pStyle w:val="paragraph"/>
        <w:spacing w:line="360" w:lineRule="auto"/>
        <w:jc w:val="both"/>
        <w:rPr>
          <w:rFonts w:ascii="Garamond" w:hAnsi="Garamond"/>
          <w:sz w:val="28"/>
        </w:rPr>
      </w:pPr>
      <w:r w:rsidRPr="00A51341">
        <w:rPr>
          <w:rFonts w:ascii="Garamond" w:hAnsi="Garamond"/>
          <w:sz w:val="28"/>
        </w:rPr>
        <w:t xml:space="preserve">Argentina obtiene un puntaje de 75 sobre 100 en el indicador de marcos legales (Legal Frameworks) </w:t>
      </w:r>
      <w:r>
        <w:rPr>
          <w:rFonts w:ascii="Garamond" w:hAnsi="Garamond"/>
          <w:sz w:val="28"/>
        </w:rPr>
        <w:t xml:space="preserve">2.0 </w:t>
      </w:r>
      <w:r w:rsidRPr="00A51341">
        <w:rPr>
          <w:rFonts w:ascii="Garamond" w:hAnsi="Garamond"/>
          <w:sz w:val="28"/>
        </w:rPr>
        <w:t xml:space="preserve">del índice </w:t>
      </w:r>
      <w:r w:rsidRPr="00A51341">
        <w:rPr>
          <w:rFonts w:ascii="Garamond" w:hAnsi="Garamond"/>
          <w:i/>
          <w:sz w:val="28"/>
        </w:rPr>
        <w:t>Women, Business and the Law</w:t>
      </w:r>
      <w:r w:rsidRPr="00A51341">
        <w:rPr>
          <w:rFonts w:ascii="Garamond" w:hAnsi="Garamond"/>
          <w:sz w:val="28"/>
        </w:rPr>
        <w:t xml:space="preserve"> 2024 del Banco Mundial. Este resultado sitúa al país por encima del promedio global —que se ubica en torno a los 64 puntos— y lo coloca aproximadamente en el tercio superior de las economías evaluadas. En términos comparativos, Argentina muestra un desempeño sólido a nivel internacional en materia de igualdad de hombres y mujeres en el marco normativo, superando</w:t>
      </w:r>
      <w:r w:rsidR="003B14F5">
        <w:rPr>
          <w:rFonts w:ascii="Garamond" w:hAnsi="Garamond"/>
          <w:sz w:val="28"/>
        </w:rPr>
        <w:t xml:space="preserve"> a una amplia mayoría de países</w:t>
      </w:r>
      <w:r w:rsidRPr="00A51341">
        <w:rPr>
          <w:rFonts w:ascii="Garamond" w:hAnsi="Garamond"/>
          <w:sz w:val="28"/>
        </w:rPr>
        <w:t xml:space="preserve">. </w:t>
      </w:r>
    </w:p>
    <w:p w14:paraId="732B5B98" w14:textId="6F87A0C5" w:rsidR="00501631" w:rsidRDefault="008B4EBE" w:rsidP="008B4EBE">
      <w:pPr>
        <w:pStyle w:val="paragraph"/>
        <w:spacing w:line="360" w:lineRule="auto"/>
        <w:jc w:val="both"/>
        <w:rPr>
          <w:rFonts w:ascii="Garamond" w:hAnsi="Garamond"/>
          <w:b/>
          <w:bCs/>
          <w:sz w:val="28"/>
          <w:lang w:val="es-ES"/>
        </w:rPr>
      </w:pPr>
      <w:r>
        <w:rPr>
          <w:rFonts w:ascii="Garamond" w:hAnsi="Garamond"/>
          <w:sz w:val="28"/>
        </w:rPr>
        <w:t>En contexto histórico debe destacarse que l</w:t>
      </w:r>
      <w:r w:rsidR="00501631" w:rsidRPr="00501631">
        <w:rPr>
          <w:rFonts w:ascii="Garamond" w:hAnsi="Garamond"/>
          <w:sz w:val="28"/>
          <w:lang w:val="es-ES"/>
        </w:rPr>
        <w:t>a República Argentina</w:t>
      </w:r>
      <w:r w:rsidR="00BC1858">
        <w:rPr>
          <w:rFonts w:ascii="Garamond" w:hAnsi="Garamond"/>
          <w:sz w:val="28"/>
          <w:lang w:val="es-ES"/>
        </w:rPr>
        <w:t xml:space="preserve"> ha sido pionera en el reconocimiento </w:t>
      </w:r>
      <w:r w:rsidR="00BC1858">
        <w:rPr>
          <w:rFonts w:ascii="Garamond" w:hAnsi="Garamond"/>
          <w:b/>
          <w:bCs/>
          <w:sz w:val="28"/>
          <w:lang w:val="es-ES"/>
        </w:rPr>
        <w:t xml:space="preserve">de </w:t>
      </w:r>
      <w:r w:rsidR="00501631" w:rsidRPr="00501631">
        <w:rPr>
          <w:rFonts w:ascii="Garamond" w:hAnsi="Garamond"/>
          <w:b/>
          <w:bCs/>
          <w:sz w:val="28"/>
          <w:lang w:val="es-ES"/>
        </w:rPr>
        <w:t>la igualdad de todo ser humano como principio basal de todo el sistema jurídico</w:t>
      </w:r>
      <w:r w:rsidR="00501631" w:rsidRPr="00501631">
        <w:rPr>
          <w:rFonts w:ascii="Garamond" w:hAnsi="Garamond"/>
          <w:sz w:val="28"/>
          <w:lang w:val="es-ES"/>
        </w:rPr>
        <w:t xml:space="preserve">. </w:t>
      </w:r>
      <w:r w:rsidR="0036089E">
        <w:rPr>
          <w:rFonts w:ascii="Garamond" w:hAnsi="Garamond"/>
          <w:sz w:val="28"/>
          <w:lang w:val="es-ES"/>
        </w:rPr>
        <w:t>Ya en 1813 se consagró la libertad de vientres, y en la</w:t>
      </w:r>
      <w:r w:rsidR="00C475AB">
        <w:rPr>
          <w:rFonts w:ascii="Garamond" w:hAnsi="Garamond"/>
          <w:sz w:val="28"/>
          <w:lang w:val="es-ES"/>
        </w:rPr>
        <w:t xml:space="preserve"> Constitución</w:t>
      </w:r>
      <w:r w:rsidR="00BC1858">
        <w:rPr>
          <w:rFonts w:ascii="Garamond" w:hAnsi="Garamond"/>
          <w:sz w:val="28"/>
          <w:lang w:val="es-ES"/>
        </w:rPr>
        <w:t xml:space="preserve"> </w:t>
      </w:r>
      <w:r w:rsidR="0036089E">
        <w:rPr>
          <w:rFonts w:ascii="Garamond" w:hAnsi="Garamond"/>
          <w:sz w:val="28"/>
          <w:lang w:val="es-ES"/>
        </w:rPr>
        <w:t xml:space="preserve">de 1853, </w:t>
      </w:r>
      <w:r w:rsidR="003B14F5">
        <w:rPr>
          <w:rFonts w:ascii="Garamond" w:hAnsi="Garamond"/>
          <w:sz w:val="28"/>
          <w:lang w:val="es-ES"/>
        </w:rPr>
        <w:t xml:space="preserve">actualmente vigente, </w:t>
      </w:r>
      <w:r w:rsidR="00D61936">
        <w:rPr>
          <w:rFonts w:ascii="Garamond" w:hAnsi="Garamond"/>
          <w:sz w:val="28"/>
          <w:lang w:val="es-ES"/>
        </w:rPr>
        <w:t xml:space="preserve">se </w:t>
      </w:r>
      <w:r w:rsidR="00BC1858">
        <w:rPr>
          <w:rFonts w:ascii="Garamond" w:hAnsi="Garamond"/>
          <w:sz w:val="28"/>
          <w:lang w:val="es-ES"/>
        </w:rPr>
        <w:t>consagr</w:t>
      </w:r>
      <w:r w:rsidR="00D61936">
        <w:rPr>
          <w:rFonts w:ascii="Garamond" w:hAnsi="Garamond"/>
          <w:sz w:val="28"/>
          <w:lang w:val="es-ES"/>
        </w:rPr>
        <w:t>aron los derechos civiles en igualdad a todos los ha</w:t>
      </w:r>
      <w:r w:rsidR="003B14F5">
        <w:rPr>
          <w:rFonts w:ascii="Garamond" w:hAnsi="Garamond"/>
          <w:sz w:val="28"/>
          <w:lang w:val="es-ES"/>
        </w:rPr>
        <w:t xml:space="preserve">bitantes sin distinción </w:t>
      </w:r>
      <w:r w:rsidR="00D61936">
        <w:rPr>
          <w:rFonts w:ascii="Garamond" w:hAnsi="Garamond"/>
          <w:sz w:val="28"/>
          <w:lang w:val="es-ES"/>
        </w:rPr>
        <w:t>(art. 14)</w:t>
      </w:r>
      <w:r w:rsidR="00033668">
        <w:rPr>
          <w:rFonts w:ascii="Garamond" w:hAnsi="Garamond"/>
          <w:sz w:val="28"/>
          <w:lang w:val="es-ES"/>
        </w:rPr>
        <w:t xml:space="preserve">, </w:t>
      </w:r>
      <w:r w:rsidR="003B14F5">
        <w:rPr>
          <w:rFonts w:ascii="Garamond" w:hAnsi="Garamond"/>
          <w:sz w:val="28"/>
          <w:lang w:val="es-ES"/>
        </w:rPr>
        <w:t xml:space="preserve">y sin </w:t>
      </w:r>
      <w:r w:rsidR="00501631" w:rsidRPr="00501631">
        <w:rPr>
          <w:rFonts w:ascii="Garamond" w:hAnsi="Garamond"/>
          <w:sz w:val="28"/>
          <w:lang w:val="es-ES"/>
        </w:rPr>
        <w:t>prerrogativas de sangre</w:t>
      </w:r>
      <w:r w:rsidR="00033668">
        <w:rPr>
          <w:rFonts w:ascii="Garamond" w:hAnsi="Garamond"/>
          <w:sz w:val="28"/>
          <w:lang w:val="es-ES"/>
        </w:rPr>
        <w:t xml:space="preserve"> o</w:t>
      </w:r>
      <w:r w:rsidR="003B14F5">
        <w:rPr>
          <w:rFonts w:ascii="Garamond" w:hAnsi="Garamond"/>
          <w:sz w:val="28"/>
          <w:lang w:val="es-ES"/>
        </w:rPr>
        <w:t xml:space="preserve"> </w:t>
      </w:r>
      <w:r w:rsidR="00501631" w:rsidRPr="00501631">
        <w:rPr>
          <w:rFonts w:ascii="Garamond" w:hAnsi="Garamond"/>
          <w:sz w:val="28"/>
          <w:lang w:val="es-ES"/>
        </w:rPr>
        <w:t>nacimiento</w:t>
      </w:r>
      <w:r w:rsidR="00D61936">
        <w:rPr>
          <w:rFonts w:ascii="Garamond" w:hAnsi="Garamond"/>
          <w:sz w:val="28"/>
          <w:lang w:val="es-ES"/>
        </w:rPr>
        <w:t xml:space="preserve">, además de la admisibilidad en los empleos </w:t>
      </w:r>
      <w:r w:rsidR="00501631" w:rsidRPr="00501631">
        <w:rPr>
          <w:rFonts w:ascii="Garamond" w:hAnsi="Garamond"/>
          <w:b/>
          <w:bCs/>
          <w:sz w:val="28"/>
          <w:lang w:val="es-ES"/>
        </w:rPr>
        <w:t>sin otra consideración que la idoneidad”</w:t>
      </w:r>
      <w:r w:rsidR="00D61936">
        <w:rPr>
          <w:rFonts w:ascii="Garamond" w:hAnsi="Garamond"/>
          <w:b/>
          <w:bCs/>
          <w:sz w:val="28"/>
          <w:lang w:val="es-ES"/>
        </w:rPr>
        <w:t xml:space="preserve"> (artículo 16).</w:t>
      </w:r>
    </w:p>
    <w:p w14:paraId="42974911" w14:textId="0930586F" w:rsidR="00501631" w:rsidRPr="00501631" w:rsidRDefault="00501631" w:rsidP="00501631">
      <w:pPr>
        <w:pStyle w:val="paragraph"/>
        <w:spacing w:line="360" w:lineRule="auto"/>
        <w:jc w:val="both"/>
        <w:rPr>
          <w:rFonts w:ascii="Garamond" w:hAnsi="Garamond"/>
          <w:sz w:val="28"/>
        </w:rPr>
      </w:pPr>
      <w:r w:rsidRPr="00501631">
        <w:rPr>
          <w:rFonts w:ascii="Garamond" w:hAnsi="Garamond"/>
          <w:sz w:val="28"/>
        </w:rPr>
        <w:t> </w:t>
      </w:r>
      <w:r w:rsidRPr="00501631">
        <w:rPr>
          <w:rFonts w:ascii="Garamond" w:hAnsi="Garamond"/>
          <w:sz w:val="28"/>
          <w:lang w:val="es-ES"/>
        </w:rPr>
        <w:t xml:space="preserve">En este contexto, las ulteriores </w:t>
      </w:r>
      <w:r w:rsidR="00CE4E0B">
        <w:rPr>
          <w:rFonts w:ascii="Garamond" w:hAnsi="Garamond"/>
          <w:sz w:val="28"/>
          <w:lang w:val="es-ES"/>
        </w:rPr>
        <w:t xml:space="preserve">incorporaciones normativas </w:t>
      </w:r>
      <w:r w:rsidRPr="00501631">
        <w:rPr>
          <w:rFonts w:ascii="Garamond" w:hAnsi="Garamond"/>
          <w:sz w:val="28"/>
          <w:lang w:val="es-ES"/>
        </w:rPr>
        <w:t xml:space="preserve">sólo </w:t>
      </w:r>
      <w:r w:rsidR="0034446E">
        <w:rPr>
          <w:rFonts w:ascii="Garamond" w:hAnsi="Garamond"/>
          <w:sz w:val="28"/>
          <w:lang w:val="es-ES"/>
        </w:rPr>
        <w:t xml:space="preserve">perfilaron y precisaron </w:t>
      </w:r>
      <w:r w:rsidRPr="00501631">
        <w:rPr>
          <w:rFonts w:ascii="Garamond" w:hAnsi="Garamond"/>
          <w:sz w:val="28"/>
          <w:lang w:val="es-ES"/>
        </w:rPr>
        <w:t>esta base profundamente arraigada en la </w:t>
      </w:r>
      <w:r w:rsidRPr="00501631">
        <w:rPr>
          <w:rFonts w:ascii="Garamond" w:hAnsi="Garamond"/>
          <w:b/>
          <w:bCs/>
          <w:sz w:val="28"/>
          <w:lang w:val="es-ES"/>
        </w:rPr>
        <w:t>igual dignidad humana de toda persona</w:t>
      </w:r>
      <w:r w:rsidR="00575E18">
        <w:rPr>
          <w:rFonts w:ascii="Garamond" w:hAnsi="Garamond"/>
          <w:b/>
          <w:bCs/>
          <w:sz w:val="28"/>
          <w:lang w:val="es-ES"/>
        </w:rPr>
        <w:t>.</w:t>
      </w:r>
      <w:r w:rsidRPr="00501631">
        <w:rPr>
          <w:rFonts w:ascii="Garamond" w:hAnsi="Garamond"/>
          <w:sz w:val="28"/>
        </w:rPr>
        <w:t> </w:t>
      </w:r>
      <w:r w:rsidR="00575E18">
        <w:rPr>
          <w:rFonts w:ascii="Garamond" w:hAnsi="Garamond"/>
          <w:sz w:val="28"/>
        </w:rPr>
        <w:t>Sin perjuicio de las leyes que garantizan la integración de listas legislativas a través de cupos, l</w:t>
      </w:r>
      <w:r w:rsidRPr="00501631">
        <w:rPr>
          <w:rFonts w:ascii="Garamond" w:hAnsi="Garamond"/>
          <w:sz w:val="28"/>
          <w:lang w:val="es-ES"/>
        </w:rPr>
        <w:t xml:space="preserve">os tratados internacionales </w:t>
      </w:r>
      <w:r w:rsidR="00575E18">
        <w:rPr>
          <w:rFonts w:ascii="Garamond" w:hAnsi="Garamond"/>
          <w:sz w:val="28"/>
          <w:lang w:val="es-ES"/>
        </w:rPr>
        <w:t xml:space="preserve">y nuestro ordenamiento normativo </w:t>
      </w:r>
      <w:r w:rsidRPr="00501631">
        <w:rPr>
          <w:rFonts w:ascii="Garamond" w:hAnsi="Garamond"/>
          <w:sz w:val="28"/>
          <w:lang w:val="es-ES"/>
        </w:rPr>
        <w:t>no exigen otra cosa</w:t>
      </w:r>
      <w:r w:rsidR="00C7590B">
        <w:rPr>
          <w:rFonts w:ascii="Garamond" w:hAnsi="Garamond"/>
          <w:sz w:val="28"/>
          <w:lang w:val="es-ES"/>
        </w:rPr>
        <w:t xml:space="preserve"> </w:t>
      </w:r>
      <w:r w:rsidR="00575E18">
        <w:rPr>
          <w:rFonts w:ascii="Garamond" w:hAnsi="Garamond"/>
          <w:sz w:val="28"/>
          <w:lang w:val="es-ES"/>
        </w:rPr>
        <w:t xml:space="preserve">más </w:t>
      </w:r>
      <w:r w:rsidR="00C7590B">
        <w:rPr>
          <w:rFonts w:ascii="Garamond" w:hAnsi="Garamond"/>
          <w:sz w:val="28"/>
          <w:lang w:val="es-ES"/>
        </w:rPr>
        <w:t>que la idoneidad</w:t>
      </w:r>
      <w:r w:rsidR="00A6185E">
        <w:rPr>
          <w:rFonts w:ascii="Garamond" w:hAnsi="Garamond"/>
          <w:sz w:val="28"/>
          <w:lang w:val="es-ES"/>
        </w:rPr>
        <w:t>.</w:t>
      </w:r>
    </w:p>
    <w:p w14:paraId="2CF7E459" w14:textId="3DD167D6" w:rsidR="00A6185E" w:rsidRDefault="00A6185E" w:rsidP="00501631">
      <w:pPr>
        <w:pStyle w:val="paragraph"/>
        <w:spacing w:line="360" w:lineRule="auto"/>
        <w:jc w:val="both"/>
        <w:rPr>
          <w:rFonts w:ascii="Garamond" w:hAnsi="Garamond"/>
          <w:sz w:val="28"/>
        </w:rPr>
      </w:pPr>
      <w:r w:rsidRPr="00A6185E">
        <w:rPr>
          <w:rFonts w:ascii="Garamond" w:hAnsi="Garamond"/>
          <w:sz w:val="28"/>
          <w:lang w:val="es-ES"/>
        </w:rPr>
        <w:t xml:space="preserve">Por eso, la Argentina sostiene que la verdadera tutela de los derechos de las mujeres no se logra a través de la discriminación positiva ni de esquemas de cupos, sino a partir de una regla simple y justa: igualdad ante la ley e idoneidad como único requisito para acceder a un cargo. En ese sentido, el artículo 4.1 de la Convención prevé medidas especiales de carácter transitorio; pero esas herramientas no pueden transformarse en privilegios permanentes ni en atajos que desnaturalicen el principio de igualdad. Más aún, los cupos tienden a consolidar un estereotipo injusto: que una mujer ocupa un puesto por una medida de acción positiva y no por su capacidad, su mérito y su trayectoria. La Argentina </w:t>
      </w:r>
      <w:r w:rsidRPr="00A6185E">
        <w:rPr>
          <w:rFonts w:ascii="Garamond" w:hAnsi="Garamond"/>
          <w:sz w:val="28"/>
          <w:lang w:val="es-ES"/>
        </w:rPr>
        <w:lastRenderedPageBreak/>
        <w:t>entiende que ese enfoque no elimina la discriminación, sino que la perpetúa bajo otra forma. El camino correcto es asegurar reglas imparciales, concursos transparentes y oportunidades reales para todos, de modo que cada persona acceda por su mérito, sin etiquetas, sin tutelas y sin trato preferencial por razón de sexo.</w:t>
      </w:r>
    </w:p>
    <w:p w14:paraId="6AB8013D" w14:textId="78E044F7" w:rsidR="001E5B7B" w:rsidRPr="00BA792D" w:rsidRDefault="001E5B7B" w:rsidP="001E5B7B">
      <w:pPr>
        <w:pStyle w:val="paragraph"/>
        <w:spacing w:line="360" w:lineRule="auto"/>
        <w:jc w:val="both"/>
        <w:rPr>
          <w:rFonts w:ascii="Garamond" w:hAnsi="Garamond"/>
          <w:sz w:val="28"/>
        </w:rPr>
      </w:pPr>
      <w:r>
        <w:rPr>
          <w:rFonts w:ascii="Garamond" w:hAnsi="Garamond"/>
          <w:sz w:val="28"/>
        </w:rPr>
        <w:t xml:space="preserve">En la misma línea, </w:t>
      </w:r>
      <w:r w:rsidRPr="00BA792D">
        <w:rPr>
          <w:rFonts w:ascii="Garamond" w:hAnsi="Garamond"/>
          <w:sz w:val="28"/>
          <w:lang w:val="es-ES"/>
        </w:rPr>
        <w:t>si bien con frecuencia se tiende a reducir el inciso 1 del artículo 15 de la CEDAW al acceso a la justicia o a la denominada “perspectiva de género”</w:t>
      </w:r>
      <w:r>
        <w:rPr>
          <w:rFonts w:ascii="Garamond" w:hAnsi="Garamond"/>
          <w:sz w:val="28"/>
          <w:lang w:val="es-ES"/>
        </w:rPr>
        <w:t xml:space="preserve"> (</w:t>
      </w:r>
      <w:r w:rsidRPr="00BA792D">
        <w:rPr>
          <w:rFonts w:ascii="Garamond" w:hAnsi="Garamond"/>
          <w:sz w:val="28"/>
          <w:lang w:val="es-ES"/>
        </w:rPr>
        <w:t>nociones que no surgen expresamente del texto de la Convención</w:t>
      </w:r>
      <w:r>
        <w:rPr>
          <w:rFonts w:ascii="Garamond" w:hAnsi="Garamond"/>
          <w:sz w:val="28"/>
          <w:lang w:val="es-ES"/>
        </w:rPr>
        <w:t>)</w:t>
      </w:r>
      <w:r w:rsidRPr="00BA792D">
        <w:rPr>
          <w:rFonts w:ascii="Garamond" w:hAnsi="Garamond"/>
          <w:sz w:val="28"/>
          <w:lang w:val="es-ES"/>
        </w:rPr>
        <w:t xml:space="preserve"> la igualdad ante la ley allí consagrada </w:t>
      </w:r>
      <w:r>
        <w:rPr>
          <w:rFonts w:ascii="Garamond" w:hAnsi="Garamond"/>
          <w:sz w:val="28"/>
          <w:lang w:val="es-ES"/>
        </w:rPr>
        <w:t>constituye u</w:t>
      </w:r>
      <w:r w:rsidRPr="00BA792D">
        <w:rPr>
          <w:rFonts w:ascii="Garamond" w:hAnsi="Garamond"/>
          <w:sz w:val="28"/>
          <w:lang w:val="es-ES"/>
        </w:rPr>
        <w:t>n concepto mucho más amplio y exigente: implica reconocer a las mujeres la misma dignidad y la misma capacidad jurídica que a los hombres, sin distinciones. La República Argentina observa con preocupación la creciente tendencia a reinterpretar el artículo 15.1 desde enfoques ideológicos que, al invocar discriminaciones estructurales o estereotipos, terminan promoviendo tratos jurídicos desiguales e introduciendo desigualdades ante la ley que la Convención exige erradicar, desplazando así el eje central del artículo, que es la igualdad ante la ley, la igualdad de capacidades y la igualdad de trato en todas las etapas del procedimiento.</w:t>
      </w:r>
      <w:r w:rsidRPr="00BA792D">
        <w:rPr>
          <w:rFonts w:ascii="Garamond" w:hAnsi="Garamond"/>
          <w:sz w:val="28"/>
        </w:rPr>
        <w:t> </w:t>
      </w:r>
    </w:p>
    <w:p w14:paraId="30146F3B" w14:textId="77777777" w:rsidR="001E5B7B" w:rsidRPr="00501631" w:rsidRDefault="001E5B7B" w:rsidP="00501631">
      <w:pPr>
        <w:pStyle w:val="paragraph"/>
        <w:spacing w:line="360" w:lineRule="auto"/>
        <w:jc w:val="both"/>
        <w:rPr>
          <w:rFonts w:ascii="Garamond" w:hAnsi="Garamond"/>
          <w:sz w:val="28"/>
        </w:rPr>
      </w:pPr>
    </w:p>
    <w:p w14:paraId="1AFBFDC2" w14:textId="77777777" w:rsidR="00501631" w:rsidRPr="00D5672F" w:rsidRDefault="00D5672F" w:rsidP="00D5672F">
      <w:pPr>
        <w:pStyle w:val="paragraph"/>
        <w:numPr>
          <w:ilvl w:val="0"/>
          <w:numId w:val="6"/>
        </w:numPr>
        <w:spacing w:line="360" w:lineRule="auto"/>
        <w:jc w:val="both"/>
        <w:rPr>
          <w:rFonts w:ascii="Garamond" w:hAnsi="Garamond"/>
          <w:b/>
          <w:sz w:val="28"/>
        </w:rPr>
      </w:pPr>
      <w:r w:rsidRPr="00D5672F">
        <w:rPr>
          <w:rFonts w:ascii="Garamond" w:hAnsi="Garamond"/>
          <w:b/>
          <w:sz w:val="28"/>
        </w:rPr>
        <w:t>La extensión de protección de los derechos de la mujer</w:t>
      </w:r>
    </w:p>
    <w:p w14:paraId="3E3905A5" w14:textId="412FA7CB" w:rsidR="00D5672F" w:rsidRPr="00E5143D" w:rsidRDefault="00D5672F" w:rsidP="009B75D1">
      <w:pPr>
        <w:pStyle w:val="paragraph"/>
        <w:spacing w:line="360" w:lineRule="auto"/>
        <w:jc w:val="both"/>
        <w:rPr>
          <w:rFonts w:ascii="Garamond" w:hAnsi="Garamond"/>
          <w:sz w:val="28"/>
        </w:rPr>
      </w:pPr>
      <w:r w:rsidRPr="00D5672F">
        <w:rPr>
          <w:rFonts w:ascii="Garamond" w:hAnsi="Garamond"/>
          <w:sz w:val="28"/>
          <w:lang w:val="es-ES"/>
        </w:rPr>
        <w:t>La Argentina </w:t>
      </w:r>
      <w:r w:rsidRPr="00E5143D">
        <w:rPr>
          <w:rFonts w:ascii="Garamond" w:hAnsi="Garamond"/>
          <w:sz w:val="28"/>
          <w:lang w:val="es-ES"/>
        </w:rPr>
        <w:t xml:space="preserve">protege a la mujer </w:t>
      </w:r>
      <w:r w:rsidR="00CC2DB4" w:rsidRPr="00E5143D">
        <w:rPr>
          <w:rFonts w:ascii="Garamond" w:hAnsi="Garamond"/>
          <w:sz w:val="28"/>
          <w:lang w:val="es-ES"/>
        </w:rPr>
        <w:t xml:space="preserve">a </w:t>
      </w:r>
      <w:r w:rsidRPr="00E5143D">
        <w:rPr>
          <w:rFonts w:ascii="Garamond" w:hAnsi="Garamond"/>
          <w:sz w:val="28"/>
          <w:lang w:val="es-ES"/>
        </w:rPr>
        <w:t>lo largo de toda su biografía: desde la concepción y hasta la muerte. </w:t>
      </w:r>
      <w:r w:rsidRPr="00E5143D">
        <w:rPr>
          <w:rFonts w:ascii="Garamond" w:hAnsi="Garamond"/>
          <w:bCs/>
          <w:sz w:val="28"/>
          <w:lang w:val="es-ES"/>
        </w:rPr>
        <w:t>La Argentina se ve en obligación de señalar que no existe un derecho al aborto consagrado como tal en el derecho internacional</w:t>
      </w:r>
      <w:r w:rsidRPr="00E5143D">
        <w:rPr>
          <w:rFonts w:ascii="Garamond" w:hAnsi="Garamond"/>
          <w:sz w:val="28"/>
          <w:lang w:val="es-ES"/>
        </w:rPr>
        <w:t>. </w:t>
      </w:r>
      <w:r w:rsidRPr="00E5143D">
        <w:rPr>
          <w:rFonts w:ascii="Garamond" w:hAnsi="Garamond"/>
          <w:bCs/>
          <w:sz w:val="28"/>
          <w:lang w:val="es-ES"/>
        </w:rPr>
        <w:t>Al contrario, lo que resulta protegido es el derecho a la vida para todo ser humano y el reconocimiento a la personalidad jurídica sin discriminación</w:t>
      </w:r>
      <w:r w:rsidRPr="00E5143D">
        <w:rPr>
          <w:rFonts w:ascii="Garamond" w:hAnsi="Garamond"/>
          <w:sz w:val="28"/>
          <w:lang w:val="es-ES"/>
        </w:rPr>
        <w:t>. </w:t>
      </w:r>
      <w:r w:rsidRPr="00E5143D">
        <w:rPr>
          <w:rFonts w:ascii="Garamond" w:hAnsi="Garamond"/>
          <w:sz w:val="28"/>
        </w:rPr>
        <w:t> </w:t>
      </w:r>
    </w:p>
    <w:p w14:paraId="2C9A5CD7" w14:textId="5B3E06F9" w:rsidR="00D5672F" w:rsidRPr="00D5672F" w:rsidRDefault="00D5672F" w:rsidP="009B75D1">
      <w:pPr>
        <w:pStyle w:val="paragraph"/>
        <w:spacing w:line="360" w:lineRule="auto"/>
        <w:jc w:val="both"/>
        <w:rPr>
          <w:rFonts w:ascii="Garamond" w:hAnsi="Garamond"/>
          <w:sz w:val="28"/>
        </w:rPr>
      </w:pPr>
      <w:r w:rsidRPr="00D5672F">
        <w:rPr>
          <w:rFonts w:ascii="Garamond" w:hAnsi="Garamond"/>
          <w:sz w:val="28"/>
        </w:rPr>
        <w:t> </w:t>
      </w:r>
      <w:r w:rsidRPr="00D5672F">
        <w:rPr>
          <w:rFonts w:ascii="Garamond" w:hAnsi="Garamond"/>
          <w:sz w:val="28"/>
          <w:lang w:val="es-ES"/>
        </w:rPr>
        <w:t>En el caso argentino, la protección de las mujeres desde la concepción es de naturalez</w:t>
      </w:r>
      <w:r>
        <w:rPr>
          <w:rFonts w:ascii="Garamond" w:hAnsi="Garamond"/>
          <w:sz w:val="28"/>
          <w:lang w:val="es-ES"/>
        </w:rPr>
        <w:t>a constitucional</w:t>
      </w:r>
      <w:r w:rsidRPr="00D5672F">
        <w:rPr>
          <w:rFonts w:ascii="Garamond" w:hAnsi="Garamond"/>
          <w:sz w:val="28"/>
          <w:lang w:val="es-ES"/>
        </w:rPr>
        <w:t xml:space="preserve">. Tanto a través de la firma y ratificación de la Convención Americana sobre los Derechos Humanos, que establece en su Artículo 4, la protección del derecho a la vida “en general, desde la concepción” como por la Declaración interpretativa al Art. 1 que depositó la Argentina </w:t>
      </w:r>
      <w:r w:rsidR="00E5143D">
        <w:rPr>
          <w:rFonts w:ascii="Garamond" w:hAnsi="Garamond"/>
          <w:sz w:val="28"/>
          <w:lang w:val="es-ES"/>
        </w:rPr>
        <w:t>al rati</w:t>
      </w:r>
      <w:r w:rsidRPr="00D5672F">
        <w:rPr>
          <w:rFonts w:ascii="Garamond" w:hAnsi="Garamond"/>
          <w:sz w:val="28"/>
          <w:lang w:val="es-ES"/>
        </w:rPr>
        <w:t xml:space="preserve">ficar la Convención Internacional sobre los Derechos del </w:t>
      </w:r>
      <w:r w:rsidRPr="00D5672F">
        <w:rPr>
          <w:rFonts w:ascii="Garamond" w:hAnsi="Garamond"/>
          <w:sz w:val="28"/>
          <w:lang w:val="es-ES"/>
        </w:rPr>
        <w:lastRenderedPageBreak/>
        <w:t>Niño, que especifica que la Argentina entiende por niño, todo ser humano desde la concepción y hasta los 18 años</w:t>
      </w:r>
      <w:r w:rsidR="00595DAF">
        <w:rPr>
          <w:rFonts w:ascii="Garamond" w:hAnsi="Garamond"/>
          <w:sz w:val="28"/>
          <w:lang w:val="es-ES"/>
        </w:rPr>
        <w:t>.</w:t>
      </w:r>
    </w:p>
    <w:p w14:paraId="38E86C0A" w14:textId="01155207" w:rsidR="00D5672F" w:rsidRPr="00D5672F" w:rsidRDefault="00D5672F" w:rsidP="009B75D1">
      <w:pPr>
        <w:pStyle w:val="paragraph"/>
        <w:spacing w:line="360" w:lineRule="auto"/>
        <w:jc w:val="both"/>
        <w:rPr>
          <w:rFonts w:ascii="Garamond" w:hAnsi="Garamond"/>
          <w:sz w:val="28"/>
        </w:rPr>
      </w:pPr>
      <w:r w:rsidRPr="00D5672F">
        <w:rPr>
          <w:rFonts w:ascii="Garamond" w:hAnsi="Garamond"/>
          <w:sz w:val="28"/>
        </w:rPr>
        <w:t> </w:t>
      </w:r>
      <w:r w:rsidRPr="00D5672F">
        <w:rPr>
          <w:rFonts w:ascii="Garamond" w:hAnsi="Garamond"/>
          <w:sz w:val="28"/>
          <w:lang w:val="es-ES"/>
        </w:rPr>
        <w:t xml:space="preserve">Así, la Argentina demuestra </w:t>
      </w:r>
      <w:r w:rsidR="007A65E8">
        <w:rPr>
          <w:rFonts w:ascii="Garamond" w:hAnsi="Garamond"/>
          <w:sz w:val="28"/>
          <w:lang w:val="es-ES"/>
        </w:rPr>
        <w:t xml:space="preserve">un fuerte </w:t>
      </w:r>
      <w:r w:rsidRPr="00D5672F">
        <w:rPr>
          <w:rFonts w:ascii="Garamond" w:hAnsi="Garamond"/>
          <w:sz w:val="28"/>
          <w:lang w:val="es-ES"/>
        </w:rPr>
        <w:t xml:space="preserve">posicionamiento </w:t>
      </w:r>
      <w:r w:rsidRPr="00D5672F">
        <w:rPr>
          <w:rFonts w:ascii="Garamond" w:hAnsi="Garamond"/>
          <w:b/>
          <w:bCs/>
          <w:sz w:val="28"/>
          <w:lang w:val="es-ES"/>
        </w:rPr>
        <w:t>en defensa de los principios de</w:t>
      </w:r>
      <w:r w:rsidR="007A65E8">
        <w:rPr>
          <w:rFonts w:ascii="Garamond" w:hAnsi="Garamond"/>
          <w:b/>
          <w:bCs/>
          <w:sz w:val="28"/>
          <w:lang w:val="es-ES"/>
        </w:rPr>
        <w:t xml:space="preserve"> </w:t>
      </w:r>
      <w:r w:rsidRPr="00D5672F">
        <w:rPr>
          <w:rFonts w:ascii="Garamond" w:hAnsi="Garamond"/>
          <w:b/>
          <w:bCs/>
          <w:sz w:val="28"/>
          <w:lang w:val="es-ES"/>
        </w:rPr>
        <w:t>no discriminación</w:t>
      </w:r>
      <w:r w:rsidR="007A65E8">
        <w:rPr>
          <w:rFonts w:ascii="Garamond" w:hAnsi="Garamond"/>
          <w:b/>
          <w:bCs/>
          <w:sz w:val="28"/>
          <w:lang w:val="es-ES"/>
        </w:rPr>
        <w:t xml:space="preserve"> </w:t>
      </w:r>
      <w:r w:rsidRPr="00D5672F">
        <w:rPr>
          <w:rFonts w:ascii="Garamond" w:hAnsi="Garamond"/>
          <w:b/>
          <w:bCs/>
          <w:sz w:val="28"/>
          <w:lang w:val="es-ES"/>
        </w:rPr>
        <w:t>que</w:t>
      </w:r>
      <w:r w:rsidR="007A65E8">
        <w:rPr>
          <w:rFonts w:ascii="Garamond" w:hAnsi="Garamond"/>
          <w:b/>
          <w:bCs/>
          <w:sz w:val="28"/>
          <w:lang w:val="es-ES"/>
        </w:rPr>
        <w:t xml:space="preserve"> </w:t>
      </w:r>
      <w:r w:rsidRPr="00D5672F">
        <w:rPr>
          <w:rFonts w:ascii="Garamond" w:hAnsi="Garamond"/>
          <w:b/>
          <w:bCs/>
          <w:sz w:val="28"/>
          <w:lang w:val="es-ES"/>
        </w:rPr>
        <w:t>surgen de la CEDAW</w:t>
      </w:r>
      <w:r w:rsidR="007A65E8">
        <w:rPr>
          <w:rFonts w:ascii="Garamond" w:hAnsi="Garamond"/>
          <w:b/>
          <w:bCs/>
          <w:sz w:val="28"/>
          <w:lang w:val="es-ES"/>
        </w:rPr>
        <w:t xml:space="preserve"> </w:t>
      </w:r>
      <w:r w:rsidRPr="00D5672F">
        <w:rPr>
          <w:rFonts w:ascii="Garamond" w:hAnsi="Garamond"/>
          <w:b/>
          <w:bCs/>
          <w:sz w:val="28"/>
          <w:lang w:val="es-ES"/>
        </w:rPr>
        <w:t>al proteger el derecho a la vida de las mujeres</w:t>
      </w:r>
      <w:r w:rsidRPr="00D5672F">
        <w:rPr>
          <w:rFonts w:ascii="Garamond" w:hAnsi="Garamond"/>
          <w:sz w:val="28"/>
          <w:lang w:val="es-ES"/>
        </w:rPr>
        <w:t>, el más fundamental de todos los derechos, </w:t>
      </w:r>
      <w:r w:rsidRPr="00D5672F">
        <w:rPr>
          <w:rFonts w:ascii="Garamond" w:hAnsi="Garamond"/>
          <w:b/>
          <w:bCs/>
          <w:sz w:val="28"/>
          <w:lang w:val="es-ES"/>
        </w:rPr>
        <w:t xml:space="preserve">desde la concepción, condenando el aborto de todo </w:t>
      </w:r>
      <w:r w:rsidR="00E83D8B">
        <w:rPr>
          <w:rFonts w:ascii="Garamond" w:hAnsi="Garamond"/>
          <w:b/>
          <w:bCs/>
          <w:sz w:val="28"/>
          <w:lang w:val="es-ES"/>
        </w:rPr>
        <w:t>ser humano.</w:t>
      </w:r>
    </w:p>
    <w:p w14:paraId="672C3E03" w14:textId="21F08B1E" w:rsidR="00D5672F" w:rsidRPr="00D5672F" w:rsidRDefault="00D5672F" w:rsidP="009B75D1">
      <w:pPr>
        <w:pStyle w:val="paragraph"/>
        <w:spacing w:line="360" w:lineRule="auto"/>
        <w:jc w:val="both"/>
        <w:rPr>
          <w:rFonts w:ascii="Garamond" w:hAnsi="Garamond"/>
          <w:sz w:val="28"/>
        </w:rPr>
      </w:pPr>
      <w:r w:rsidRPr="00D5672F">
        <w:rPr>
          <w:rFonts w:ascii="Garamond" w:hAnsi="Garamond"/>
          <w:sz w:val="28"/>
        </w:rPr>
        <w:t> </w:t>
      </w:r>
      <w:r w:rsidRPr="00D5672F">
        <w:rPr>
          <w:rFonts w:ascii="Garamond" w:hAnsi="Garamond"/>
          <w:sz w:val="28"/>
          <w:lang w:val="es-ES"/>
        </w:rPr>
        <w:t>Por otro lado, la Argentina protege la vida de las mujeres hasta el momento de la muerte, con leyes específicas de acompañamiento, cuidados paliativos (Ley 27.678), que llama a acompañar con atención interdisciplinaria centrada en la persona. </w:t>
      </w:r>
      <w:r w:rsidRPr="00D5672F">
        <w:rPr>
          <w:rFonts w:ascii="Garamond" w:hAnsi="Garamond"/>
          <w:sz w:val="28"/>
        </w:rPr>
        <w:t> </w:t>
      </w:r>
      <w:r w:rsidR="005614C1">
        <w:rPr>
          <w:rFonts w:ascii="Garamond" w:hAnsi="Garamond"/>
          <w:sz w:val="28"/>
        </w:rPr>
        <w:t>El compromiso de Argentina por el final de la vida se refleja también en la ratificación constitucional de la Convención Interamericana de los Derechos Humanos de las Personas Mayores, y su trabajo para la creación de un grupo de trabajo para un instrumento de alcance universal.</w:t>
      </w:r>
    </w:p>
    <w:p w14:paraId="2753E0DE" w14:textId="77777777" w:rsidR="00B906E9" w:rsidRPr="00B906E9" w:rsidRDefault="00B906E9" w:rsidP="00B906E9">
      <w:pPr>
        <w:pStyle w:val="paragraph"/>
        <w:numPr>
          <w:ilvl w:val="0"/>
          <w:numId w:val="6"/>
        </w:numPr>
        <w:spacing w:line="360" w:lineRule="auto"/>
        <w:jc w:val="both"/>
        <w:rPr>
          <w:rFonts w:ascii="Garamond" w:hAnsi="Garamond"/>
          <w:b/>
          <w:sz w:val="28"/>
        </w:rPr>
      </w:pPr>
      <w:r w:rsidRPr="00B906E9">
        <w:rPr>
          <w:rFonts w:ascii="Garamond" w:hAnsi="Garamond"/>
          <w:b/>
          <w:sz w:val="28"/>
        </w:rPr>
        <w:t>La importancia social de la maternidad</w:t>
      </w:r>
    </w:p>
    <w:p w14:paraId="7E94DA62" w14:textId="759E6FE5" w:rsidR="008735FF" w:rsidRDefault="00B906E9" w:rsidP="009B75D1">
      <w:pPr>
        <w:pStyle w:val="paragraph"/>
        <w:spacing w:line="360" w:lineRule="auto"/>
        <w:jc w:val="both"/>
        <w:rPr>
          <w:rFonts w:ascii="Garamond" w:hAnsi="Garamond"/>
          <w:sz w:val="28"/>
        </w:rPr>
      </w:pPr>
      <w:r>
        <w:rPr>
          <w:rFonts w:ascii="Garamond" w:hAnsi="Garamond"/>
          <w:sz w:val="28"/>
        </w:rPr>
        <w:t>Otro punto que</w:t>
      </w:r>
      <w:r w:rsidR="008735FF">
        <w:rPr>
          <w:rFonts w:ascii="Garamond" w:hAnsi="Garamond"/>
          <w:sz w:val="28"/>
        </w:rPr>
        <w:t xml:space="preserve"> no puede soslayarse es la importancia social de la maternidad, defendida activamente por la República </w:t>
      </w:r>
      <w:r w:rsidR="007E6D8C">
        <w:rPr>
          <w:rFonts w:ascii="Garamond" w:hAnsi="Garamond"/>
          <w:sz w:val="28"/>
        </w:rPr>
        <w:t>A</w:t>
      </w:r>
      <w:r w:rsidR="008735FF">
        <w:rPr>
          <w:rFonts w:ascii="Garamond" w:hAnsi="Garamond"/>
          <w:sz w:val="28"/>
        </w:rPr>
        <w:t xml:space="preserve">rgentina y que se desprende del propio preámbulo de la CEDAW. </w:t>
      </w:r>
    </w:p>
    <w:p w14:paraId="7FA35AF5" w14:textId="184D5B23" w:rsidR="00B906E9" w:rsidRPr="00B906E9" w:rsidRDefault="00B906E9" w:rsidP="009B75D1">
      <w:pPr>
        <w:pStyle w:val="paragraph"/>
        <w:spacing w:line="360" w:lineRule="auto"/>
        <w:jc w:val="both"/>
        <w:rPr>
          <w:rFonts w:ascii="Garamond" w:hAnsi="Garamond"/>
          <w:sz w:val="28"/>
        </w:rPr>
      </w:pPr>
      <w:r w:rsidRPr="00B906E9">
        <w:rPr>
          <w:rFonts w:ascii="Garamond" w:hAnsi="Garamond"/>
          <w:sz w:val="28"/>
          <w:lang w:val="es-ES"/>
        </w:rPr>
        <w:t> </w:t>
      </w:r>
      <w:r w:rsidR="00BE0058">
        <w:rPr>
          <w:rFonts w:ascii="Garamond" w:hAnsi="Garamond"/>
          <w:sz w:val="28"/>
        </w:rPr>
        <w:t xml:space="preserve">Así, el artículo 75 inciso 23 de la </w:t>
      </w:r>
      <w:r w:rsidRPr="00B906E9">
        <w:rPr>
          <w:rFonts w:ascii="Garamond" w:hAnsi="Garamond"/>
          <w:sz w:val="28"/>
          <w:lang w:val="es-ES"/>
        </w:rPr>
        <w:t>Constitución Nacional</w:t>
      </w:r>
      <w:r w:rsidR="00BE0058">
        <w:rPr>
          <w:rFonts w:ascii="Garamond" w:hAnsi="Garamond"/>
          <w:sz w:val="28"/>
          <w:lang w:val="es-ES"/>
        </w:rPr>
        <w:t xml:space="preserve"> incorporó en la reforma de 1994</w:t>
      </w:r>
      <w:r w:rsidRPr="00B906E9">
        <w:rPr>
          <w:rFonts w:ascii="Garamond" w:hAnsi="Garamond"/>
          <w:b/>
          <w:bCs/>
          <w:sz w:val="28"/>
          <w:lang w:val="es-ES"/>
        </w:rPr>
        <w:t xml:space="preserve"> medidas de acción positiva para la igualdad real de oportunidades para las mujeres, </w:t>
      </w:r>
      <w:r w:rsidR="00BE0058">
        <w:rPr>
          <w:rFonts w:ascii="Garamond" w:hAnsi="Garamond"/>
          <w:b/>
          <w:bCs/>
          <w:sz w:val="28"/>
          <w:lang w:val="es-ES"/>
        </w:rPr>
        <w:t xml:space="preserve">los </w:t>
      </w:r>
      <w:r w:rsidRPr="00B906E9">
        <w:rPr>
          <w:rFonts w:ascii="Garamond" w:hAnsi="Garamond"/>
          <w:b/>
          <w:bCs/>
          <w:sz w:val="28"/>
          <w:lang w:val="es-ES"/>
        </w:rPr>
        <w:t xml:space="preserve">ancianos y </w:t>
      </w:r>
      <w:r w:rsidR="00BE0058">
        <w:rPr>
          <w:rFonts w:ascii="Garamond" w:hAnsi="Garamond"/>
          <w:b/>
          <w:bCs/>
          <w:sz w:val="28"/>
          <w:lang w:val="es-ES"/>
        </w:rPr>
        <w:t xml:space="preserve">las </w:t>
      </w:r>
      <w:r w:rsidRPr="00B906E9">
        <w:rPr>
          <w:rFonts w:ascii="Garamond" w:hAnsi="Garamond"/>
          <w:b/>
          <w:bCs/>
          <w:sz w:val="28"/>
          <w:lang w:val="es-ES"/>
        </w:rPr>
        <w:t>personas con discapacidad, promoviendo especialmente la protección de niñ</w:t>
      </w:r>
      <w:r w:rsidR="007E6D8C">
        <w:rPr>
          <w:rFonts w:ascii="Garamond" w:hAnsi="Garamond"/>
          <w:b/>
          <w:bCs/>
          <w:sz w:val="28"/>
          <w:lang w:val="es-ES"/>
        </w:rPr>
        <w:t>o</w:t>
      </w:r>
      <w:r w:rsidRPr="00B906E9">
        <w:rPr>
          <w:rFonts w:ascii="Garamond" w:hAnsi="Garamond"/>
          <w:b/>
          <w:bCs/>
          <w:sz w:val="28"/>
          <w:lang w:val="es-ES"/>
        </w:rPr>
        <w:t xml:space="preserve"> durante el embarazo y hasta la edad escolar</w:t>
      </w:r>
      <w:r w:rsidR="00672CAB">
        <w:rPr>
          <w:rFonts w:ascii="Garamond" w:hAnsi="Garamond"/>
          <w:sz w:val="28"/>
          <w:lang w:val="es-ES"/>
        </w:rPr>
        <w:t xml:space="preserve">, cumpliendo con la comprensión de la función social de la maternidad que </w:t>
      </w:r>
      <w:r w:rsidR="00CC2DB4">
        <w:rPr>
          <w:rFonts w:ascii="Garamond" w:hAnsi="Garamond"/>
          <w:sz w:val="28"/>
          <w:lang w:val="es-ES"/>
        </w:rPr>
        <w:t xml:space="preserve">refiere </w:t>
      </w:r>
      <w:r w:rsidR="00672CAB">
        <w:rPr>
          <w:rFonts w:ascii="Garamond" w:hAnsi="Garamond"/>
          <w:sz w:val="28"/>
          <w:lang w:val="es-ES"/>
        </w:rPr>
        <w:t>la CEDAW.</w:t>
      </w:r>
    </w:p>
    <w:p w14:paraId="38E55DBE" w14:textId="2AFEFBFE" w:rsidR="00B906E9" w:rsidRPr="00B906E9" w:rsidRDefault="00C33164" w:rsidP="009B75D1">
      <w:pPr>
        <w:pStyle w:val="paragraph"/>
        <w:spacing w:line="360" w:lineRule="auto"/>
        <w:jc w:val="both"/>
        <w:rPr>
          <w:rFonts w:ascii="Garamond" w:hAnsi="Garamond"/>
          <w:sz w:val="28"/>
        </w:rPr>
      </w:pPr>
      <w:r>
        <w:rPr>
          <w:rFonts w:ascii="Garamond" w:hAnsi="Garamond"/>
          <w:sz w:val="28"/>
        </w:rPr>
        <w:t xml:space="preserve">A modo de ejemplo puede mencionarse la </w:t>
      </w:r>
      <w:r w:rsidR="00B906E9" w:rsidRPr="00B906E9">
        <w:rPr>
          <w:rFonts w:ascii="Garamond" w:hAnsi="Garamond"/>
          <w:sz w:val="28"/>
          <w:lang w:val="es-ES"/>
        </w:rPr>
        <w:t>ley 27.611</w:t>
      </w:r>
      <w:r w:rsidR="00BE0058">
        <w:rPr>
          <w:rFonts w:ascii="Garamond" w:hAnsi="Garamond"/>
          <w:sz w:val="28"/>
          <w:lang w:val="es-ES"/>
        </w:rPr>
        <w:t xml:space="preserve"> (de atención y cuidado integral de la salud durante el embarazo y la primera infancia),</w:t>
      </w:r>
      <w:r>
        <w:rPr>
          <w:rFonts w:ascii="Garamond" w:hAnsi="Garamond"/>
          <w:b/>
          <w:bCs/>
          <w:sz w:val="28"/>
        </w:rPr>
        <w:t xml:space="preserve"> </w:t>
      </w:r>
      <w:r w:rsidRPr="00C33164">
        <w:rPr>
          <w:rFonts w:ascii="Garamond" w:hAnsi="Garamond"/>
          <w:bCs/>
          <w:sz w:val="28"/>
        </w:rPr>
        <w:t xml:space="preserve">que </w:t>
      </w:r>
      <w:r w:rsidR="00B906E9" w:rsidRPr="00B906E9">
        <w:rPr>
          <w:rFonts w:ascii="Garamond" w:hAnsi="Garamond"/>
          <w:sz w:val="28"/>
          <w:lang w:val="es-ES"/>
        </w:rPr>
        <w:t>establece una </w:t>
      </w:r>
      <w:r w:rsidR="00B906E9" w:rsidRPr="00B906E9">
        <w:rPr>
          <w:rFonts w:ascii="Garamond" w:hAnsi="Garamond"/>
          <w:b/>
          <w:bCs/>
          <w:sz w:val="28"/>
          <w:lang w:val="es-ES"/>
        </w:rPr>
        <w:t>protección especial para las madres de niñ</w:t>
      </w:r>
      <w:r w:rsidR="00574508">
        <w:rPr>
          <w:rFonts w:ascii="Garamond" w:hAnsi="Garamond"/>
          <w:b/>
          <w:bCs/>
          <w:sz w:val="28"/>
          <w:lang w:val="es-ES"/>
        </w:rPr>
        <w:t>os</w:t>
      </w:r>
      <w:r w:rsidR="00B906E9" w:rsidRPr="00B906E9">
        <w:rPr>
          <w:rFonts w:ascii="Garamond" w:hAnsi="Garamond"/>
          <w:b/>
          <w:bCs/>
          <w:sz w:val="28"/>
          <w:lang w:val="es-ES"/>
        </w:rPr>
        <w:t xml:space="preserve"> desde la concepción y hasta los primeros mil días de su existencia</w:t>
      </w:r>
      <w:r w:rsidR="00BE0058">
        <w:rPr>
          <w:rFonts w:ascii="Garamond" w:hAnsi="Garamond"/>
          <w:sz w:val="28"/>
          <w:lang w:val="es-ES"/>
        </w:rPr>
        <w:t xml:space="preserve">; y que </w:t>
      </w:r>
      <w:r w:rsidR="00B906E9" w:rsidRPr="00B906E9">
        <w:rPr>
          <w:rFonts w:ascii="Garamond" w:hAnsi="Garamond"/>
          <w:sz w:val="28"/>
          <w:lang w:val="es-ES"/>
        </w:rPr>
        <w:t>gobierno puso en funcionamiento activo</w:t>
      </w:r>
      <w:r w:rsidR="00BE0058">
        <w:rPr>
          <w:rFonts w:ascii="Garamond" w:hAnsi="Garamond"/>
          <w:sz w:val="28"/>
          <w:lang w:val="es-ES"/>
        </w:rPr>
        <w:t xml:space="preserve">, </w:t>
      </w:r>
      <w:r w:rsidR="00C36CDA">
        <w:rPr>
          <w:rFonts w:ascii="Garamond" w:hAnsi="Garamond"/>
          <w:sz w:val="28"/>
          <w:lang w:val="es-ES"/>
        </w:rPr>
        <w:t>con</w:t>
      </w:r>
      <w:r w:rsidR="00BE0058">
        <w:rPr>
          <w:rFonts w:ascii="Garamond" w:hAnsi="Garamond"/>
          <w:sz w:val="28"/>
          <w:lang w:val="es-ES"/>
        </w:rPr>
        <w:t xml:space="preserve"> </w:t>
      </w:r>
      <w:r w:rsidR="00B906E9" w:rsidRPr="00B906E9">
        <w:rPr>
          <w:rFonts w:ascii="Garamond" w:hAnsi="Garamond"/>
          <w:sz w:val="28"/>
          <w:lang w:val="es-ES"/>
        </w:rPr>
        <w:t xml:space="preserve">provisión pública y gratuita de medicamentos, vacunas, alimentos , la asignación por Cuidado de Salud, la </w:t>
      </w:r>
      <w:r w:rsidR="00B906E9" w:rsidRPr="00B906E9">
        <w:rPr>
          <w:rFonts w:ascii="Garamond" w:hAnsi="Garamond"/>
          <w:sz w:val="28"/>
          <w:lang w:val="es-ES"/>
        </w:rPr>
        <w:lastRenderedPageBreak/>
        <w:t>creación del Sistema de Alerta Temprana de Nacimientos para garantizar el derecho a la identificación inmediata de recién nacidos y la protección de las madres vulnerables con embarazos de alto riesgo o niños con necesidades especiales. </w:t>
      </w:r>
      <w:r w:rsidR="00B906E9" w:rsidRPr="00B906E9">
        <w:rPr>
          <w:rFonts w:ascii="Garamond" w:hAnsi="Garamond"/>
          <w:sz w:val="28"/>
        </w:rPr>
        <w:t> </w:t>
      </w:r>
    </w:p>
    <w:p w14:paraId="452BCB49" w14:textId="3BE8551D" w:rsidR="009B75D1" w:rsidRDefault="00B906E9" w:rsidP="009B75D1">
      <w:pPr>
        <w:pStyle w:val="paragraph"/>
        <w:spacing w:line="360" w:lineRule="auto"/>
        <w:jc w:val="both"/>
        <w:rPr>
          <w:rFonts w:ascii="Garamond" w:hAnsi="Garamond"/>
          <w:sz w:val="28"/>
        </w:rPr>
      </w:pPr>
      <w:r w:rsidRPr="00B906E9">
        <w:rPr>
          <w:rFonts w:ascii="Garamond" w:hAnsi="Garamond"/>
          <w:sz w:val="28"/>
          <w:lang w:val="es-ES"/>
        </w:rPr>
        <w:t>Por otra parte, la Argentina prevé </w:t>
      </w:r>
      <w:r w:rsidRPr="00B906E9">
        <w:rPr>
          <w:rFonts w:ascii="Garamond" w:hAnsi="Garamond"/>
          <w:b/>
          <w:bCs/>
          <w:sz w:val="28"/>
          <w:lang w:val="es-ES"/>
        </w:rPr>
        <w:t>el acompañamiento a las madres en situación de duelo por la pérdida precoz de un hijo durante el embarazo</w:t>
      </w:r>
      <w:r w:rsidRPr="00B906E9">
        <w:rPr>
          <w:rFonts w:ascii="Garamond" w:hAnsi="Garamond"/>
          <w:sz w:val="28"/>
          <w:lang w:val="es-ES"/>
        </w:rPr>
        <w:t>. La ley nacional 27.733 permite espacio de duelo a las madres frente a las muertes prematuras. Otras legislaciones en el ámbito federal permiten</w:t>
      </w:r>
      <w:r w:rsidR="00CC7516">
        <w:rPr>
          <w:rFonts w:ascii="Garamond" w:hAnsi="Garamond"/>
          <w:sz w:val="28"/>
          <w:lang w:val="es-ES"/>
        </w:rPr>
        <w:t xml:space="preserve"> además</w:t>
      </w:r>
      <w:r w:rsidRPr="00B906E9">
        <w:rPr>
          <w:rFonts w:ascii="Garamond" w:hAnsi="Garamond"/>
          <w:sz w:val="28"/>
          <w:lang w:val="es-ES"/>
        </w:rPr>
        <w:t xml:space="preserve"> nombrar al niño prematuramente nacido, y el derecho al entierro</w:t>
      </w:r>
      <w:r w:rsidR="00C36CDA">
        <w:rPr>
          <w:rFonts w:ascii="Garamond" w:hAnsi="Garamond"/>
          <w:sz w:val="28"/>
          <w:lang w:val="es-ES"/>
        </w:rPr>
        <w:t>.</w:t>
      </w:r>
    </w:p>
    <w:p w14:paraId="66ECC29C" w14:textId="6ECCE2F5" w:rsidR="00B906E9" w:rsidRDefault="00B906E9" w:rsidP="009B75D1">
      <w:pPr>
        <w:pStyle w:val="paragraph"/>
        <w:spacing w:line="360" w:lineRule="auto"/>
        <w:jc w:val="both"/>
        <w:rPr>
          <w:rFonts w:ascii="Garamond" w:hAnsi="Garamond"/>
          <w:sz w:val="28"/>
        </w:rPr>
      </w:pPr>
      <w:r w:rsidRPr="00B906E9">
        <w:rPr>
          <w:rFonts w:ascii="Garamond" w:hAnsi="Garamond"/>
          <w:sz w:val="28"/>
        </w:rPr>
        <w:t> </w:t>
      </w:r>
      <w:r w:rsidRPr="00B906E9">
        <w:rPr>
          <w:rFonts w:ascii="Garamond" w:hAnsi="Garamond"/>
          <w:sz w:val="28"/>
          <w:lang w:val="es-ES"/>
        </w:rPr>
        <w:t>Se asegura así el cumplimiento del Art. 4. Inc. 2 de la CEDAW, </w:t>
      </w:r>
      <w:r w:rsidRPr="00B906E9">
        <w:rPr>
          <w:rFonts w:ascii="Garamond" w:hAnsi="Garamond"/>
          <w:b/>
          <w:bCs/>
          <w:sz w:val="28"/>
          <w:lang w:val="es-ES"/>
        </w:rPr>
        <w:t>que entiende que las medidas de protección de la maternidad no pueden ser consideradas discriminatorias</w:t>
      </w:r>
      <w:r w:rsidRPr="00B906E9">
        <w:rPr>
          <w:rFonts w:ascii="Garamond" w:hAnsi="Garamond"/>
          <w:sz w:val="28"/>
          <w:lang w:val="es-ES"/>
        </w:rPr>
        <w:t xml:space="preserve"> y el Art. 11 inc. 2 que protege la maternidad </w:t>
      </w:r>
      <w:r w:rsidR="00C36CDA">
        <w:rPr>
          <w:rFonts w:ascii="Garamond" w:hAnsi="Garamond"/>
          <w:sz w:val="28"/>
          <w:lang w:val="es-ES"/>
        </w:rPr>
        <w:t xml:space="preserve">en </w:t>
      </w:r>
      <w:r w:rsidR="00CC7516">
        <w:rPr>
          <w:rFonts w:ascii="Garamond" w:hAnsi="Garamond"/>
          <w:sz w:val="28"/>
          <w:lang w:val="es-ES"/>
        </w:rPr>
        <w:t>los</w:t>
      </w:r>
      <w:r w:rsidR="00C36CDA">
        <w:rPr>
          <w:rFonts w:ascii="Garamond" w:hAnsi="Garamond"/>
          <w:sz w:val="28"/>
          <w:lang w:val="es-ES"/>
        </w:rPr>
        <w:t xml:space="preserve"> ámbito</w:t>
      </w:r>
      <w:r w:rsidR="00CC7516">
        <w:rPr>
          <w:rFonts w:ascii="Garamond" w:hAnsi="Garamond"/>
          <w:sz w:val="28"/>
          <w:lang w:val="es-ES"/>
        </w:rPr>
        <w:t>s</w:t>
      </w:r>
      <w:r w:rsidR="00C36CDA">
        <w:rPr>
          <w:rFonts w:ascii="Garamond" w:hAnsi="Garamond"/>
          <w:sz w:val="28"/>
          <w:lang w:val="es-ES"/>
        </w:rPr>
        <w:t xml:space="preserve"> laboral y de la seguridad social. </w:t>
      </w:r>
    </w:p>
    <w:p w14:paraId="23F2CE84" w14:textId="77777777" w:rsidR="00C33164" w:rsidRPr="00B47515" w:rsidRDefault="00C33164" w:rsidP="00C33164">
      <w:pPr>
        <w:pStyle w:val="paragraph"/>
        <w:numPr>
          <w:ilvl w:val="0"/>
          <w:numId w:val="6"/>
        </w:numPr>
        <w:spacing w:line="360" w:lineRule="auto"/>
        <w:jc w:val="both"/>
        <w:rPr>
          <w:rFonts w:ascii="Garamond" w:hAnsi="Garamond"/>
          <w:b/>
          <w:sz w:val="28"/>
        </w:rPr>
      </w:pPr>
      <w:r w:rsidRPr="00B47515">
        <w:rPr>
          <w:rFonts w:ascii="Garamond" w:hAnsi="Garamond"/>
          <w:b/>
          <w:sz w:val="28"/>
        </w:rPr>
        <w:t>El derecho a la educación de las mujeres</w:t>
      </w:r>
    </w:p>
    <w:p w14:paraId="5D85663C" w14:textId="7A329D29" w:rsidR="00C33164" w:rsidRPr="00C33164" w:rsidRDefault="00E83D8B" w:rsidP="00B10047">
      <w:pPr>
        <w:pStyle w:val="paragraph"/>
        <w:spacing w:line="360" w:lineRule="auto"/>
        <w:jc w:val="both"/>
        <w:rPr>
          <w:rFonts w:ascii="Garamond" w:hAnsi="Garamond"/>
          <w:sz w:val="28"/>
        </w:rPr>
      </w:pPr>
      <w:r w:rsidRPr="00E83D8B">
        <w:rPr>
          <w:rFonts w:ascii="Garamond" w:hAnsi="Garamond"/>
          <w:sz w:val="28"/>
          <w:lang w:val="es-ES"/>
        </w:rPr>
        <w:t>En la Argentina, todos los ciudadanos tienen garantizado el derecho a la educación y el acceso a una formación de calidad, sin distinciones ni privilegios por razón de sexo.</w:t>
      </w:r>
      <w:r w:rsidR="00C33164" w:rsidRPr="00C33164">
        <w:rPr>
          <w:rFonts w:ascii="Garamond" w:hAnsi="Garamond"/>
          <w:sz w:val="28"/>
          <w:lang w:val="es-ES"/>
        </w:rPr>
        <w:t> </w:t>
      </w:r>
      <w:r w:rsidR="003B0670">
        <w:rPr>
          <w:rFonts w:ascii="Garamond" w:hAnsi="Garamond"/>
          <w:sz w:val="28"/>
          <w:lang w:val="es-ES"/>
        </w:rPr>
        <w:t xml:space="preserve">A partir de la </w:t>
      </w:r>
      <w:r w:rsidR="00C33164" w:rsidRPr="00C33164">
        <w:rPr>
          <w:rFonts w:ascii="Garamond" w:hAnsi="Garamond"/>
          <w:sz w:val="28"/>
          <w:lang w:val="es-ES"/>
        </w:rPr>
        <w:t>información estadística disponible enviada por la Secretaría de Educación de la Nación</w:t>
      </w:r>
      <w:r w:rsidR="007E6D8C">
        <w:rPr>
          <w:rFonts w:ascii="Garamond" w:hAnsi="Garamond"/>
          <w:sz w:val="28"/>
          <w:lang w:val="es-ES"/>
        </w:rPr>
        <w:t xml:space="preserve"> </w:t>
      </w:r>
      <w:r w:rsidR="00C36CDA">
        <w:rPr>
          <w:rFonts w:ascii="Garamond" w:hAnsi="Garamond"/>
          <w:sz w:val="28"/>
          <w:lang w:val="es-ES"/>
        </w:rPr>
        <w:t>surge que a</w:t>
      </w:r>
      <w:r w:rsidR="00C33164" w:rsidRPr="00C33164">
        <w:rPr>
          <w:rFonts w:ascii="Garamond" w:hAnsi="Garamond"/>
          <w:sz w:val="28"/>
          <w:lang w:val="es-ES"/>
        </w:rPr>
        <w:t xml:space="preserve"> nivel país, </w:t>
      </w:r>
      <w:r w:rsidR="00C36CDA">
        <w:rPr>
          <w:rFonts w:ascii="Garamond" w:hAnsi="Garamond"/>
          <w:sz w:val="28"/>
          <w:lang w:val="es-ES"/>
        </w:rPr>
        <w:t>existe</w:t>
      </w:r>
      <w:r w:rsidR="00C33164" w:rsidRPr="00C33164">
        <w:rPr>
          <w:rFonts w:ascii="Garamond" w:hAnsi="Garamond"/>
          <w:sz w:val="28"/>
          <w:lang w:val="es-ES"/>
        </w:rPr>
        <w:t xml:space="preserve"> </w:t>
      </w:r>
      <w:r w:rsidR="00C36CDA">
        <w:rPr>
          <w:rFonts w:ascii="Garamond" w:hAnsi="Garamond"/>
          <w:sz w:val="28"/>
          <w:lang w:val="es-ES"/>
        </w:rPr>
        <w:t xml:space="preserve">una </w:t>
      </w:r>
      <w:r w:rsidR="00C33164" w:rsidRPr="00C33164">
        <w:rPr>
          <w:rFonts w:ascii="Garamond" w:hAnsi="Garamond"/>
          <w:sz w:val="28"/>
          <w:lang w:val="es-ES"/>
        </w:rPr>
        <w:t xml:space="preserve">distribución equilibrada entre varones y mujeres, aunque con una ligera mayor presencia de varones en el nivel inicial y primario, y una mayor participación de mujeres en el nivel secundario. Según las estadísticas del INDEC, el </w:t>
      </w:r>
      <w:r w:rsidR="003B0670">
        <w:rPr>
          <w:rFonts w:ascii="Garamond" w:hAnsi="Garamond"/>
          <w:sz w:val="28"/>
          <w:lang w:val="es-ES"/>
        </w:rPr>
        <w:t>3</w:t>
      </w:r>
      <w:r w:rsidR="00C33164" w:rsidRPr="00C33164">
        <w:rPr>
          <w:rFonts w:ascii="Garamond" w:hAnsi="Garamond"/>
          <w:sz w:val="28"/>
          <w:lang w:val="es-ES"/>
        </w:rPr>
        <w:t>6,4% de las mujeres tienen estudios superiores universitario completo o incompleto, contra apenas un 29,3% de los varones están en la misma situación. Es decir que, en materia de educación, quienes están en desventaja en grados superiores educativos, son los varones. </w:t>
      </w:r>
      <w:r w:rsidR="00C33164" w:rsidRPr="00C33164">
        <w:rPr>
          <w:rFonts w:ascii="Garamond" w:hAnsi="Garamond"/>
          <w:sz w:val="28"/>
        </w:rPr>
        <w:t> </w:t>
      </w:r>
    </w:p>
    <w:p w14:paraId="1525D599" w14:textId="77777777" w:rsidR="0036089E" w:rsidRDefault="00C33164" w:rsidP="00672CAB">
      <w:pPr>
        <w:pStyle w:val="paragraph"/>
        <w:spacing w:line="360" w:lineRule="auto"/>
        <w:jc w:val="both"/>
        <w:rPr>
          <w:rFonts w:ascii="Garamond" w:hAnsi="Garamond"/>
          <w:sz w:val="28"/>
        </w:rPr>
      </w:pPr>
      <w:r w:rsidRPr="00C33164">
        <w:rPr>
          <w:rFonts w:ascii="Garamond" w:hAnsi="Garamond"/>
          <w:sz w:val="28"/>
        </w:rPr>
        <w:t>  </w:t>
      </w:r>
      <w:r w:rsidRPr="00C33164">
        <w:rPr>
          <w:rFonts w:ascii="Garamond" w:hAnsi="Garamond"/>
          <w:sz w:val="28"/>
          <w:lang w:val="es-ES"/>
        </w:rPr>
        <w:t>Existe una cierta centralización de algunos actores al tratar de la educación, en la denominada “educación sexual integral”. La República Argentina desea volver a situar la evaluación en su marco propio, que es aquella a la que se obligó y en el marco de la cu</w:t>
      </w:r>
      <w:r w:rsidR="003B0670">
        <w:rPr>
          <w:rFonts w:ascii="Garamond" w:hAnsi="Garamond"/>
          <w:sz w:val="28"/>
          <w:lang w:val="es-ES"/>
        </w:rPr>
        <w:t>a</w:t>
      </w:r>
      <w:r w:rsidRPr="00C33164">
        <w:rPr>
          <w:rFonts w:ascii="Garamond" w:hAnsi="Garamond"/>
          <w:sz w:val="28"/>
          <w:lang w:val="es-ES"/>
        </w:rPr>
        <w:t xml:space="preserve">l discurre esta evaluación voluntaria. </w:t>
      </w:r>
      <w:r w:rsidR="00672CAB" w:rsidRPr="00672CAB">
        <w:rPr>
          <w:rFonts w:ascii="Garamond" w:hAnsi="Garamond"/>
          <w:sz w:val="28"/>
        </w:rPr>
        <w:t xml:space="preserve">La Convención no emplea el concepto de “educación sexual integral” y, cuando alude a la planificación, lo hace exclusivamente respecto de </w:t>
      </w:r>
      <w:r w:rsidR="00672CAB" w:rsidRPr="00672CAB">
        <w:rPr>
          <w:rFonts w:ascii="Garamond" w:hAnsi="Garamond"/>
          <w:sz w:val="28"/>
        </w:rPr>
        <w:lastRenderedPageBreak/>
        <w:t>mujeres adultas. En ese marco, no surge una obligación convencional exigible en relación con la denominada educación sexual integral.</w:t>
      </w:r>
    </w:p>
    <w:p w14:paraId="43BC2092" w14:textId="67801277" w:rsidR="00C33164" w:rsidRPr="00C33164" w:rsidRDefault="00672CAB" w:rsidP="00672CAB">
      <w:pPr>
        <w:pStyle w:val="paragraph"/>
        <w:spacing w:line="360" w:lineRule="auto"/>
        <w:jc w:val="both"/>
        <w:rPr>
          <w:rFonts w:ascii="Garamond" w:hAnsi="Garamond"/>
          <w:sz w:val="28"/>
        </w:rPr>
      </w:pPr>
      <w:r w:rsidRPr="00672CAB">
        <w:rPr>
          <w:rFonts w:ascii="Garamond" w:hAnsi="Garamond"/>
          <w:sz w:val="28"/>
        </w:rPr>
        <w:t>La planificación familiar es mencionada de modo limitado: en el art. 10 inc. h), al referirse al acceso de la mujer a información y asesoramiento para la salud y el bienestar familiar; en el art. 12, en el marco de la igualdad en la atención médica; y en el art. 14, respecto de las mujeres</w:t>
      </w:r>
      <w:r w:rsidR="00574508">
        <w:rPr>
          <w:rFonts w:ascii="Garamond" w:hAnsi="Garamond"/>
          <w:sz w:val="28"/>
        </w:rPr>
        <w:t xml:space="preserve"> </w:t>
      </w:r>
      <w:r w:rsidRPr="00672CAB">
        <w:rPr>
          <w:rFonts w:ascii="Garamond" w:hAnsi="Garamond"/>
          <w:sz w:val="28"/>
        </w:rPr>
        <w:t>rurales</w:t>
      </w:r>
      <w:r w:rsidR="00C33164" w:rsidRPr="00C33164">
        <w:rPr>
          <w:rFonts w:ascii="Garamond" w:hAnsi="Garamond"/>
          <w:sz w:val="28"/>
          <w:lang w:val="es-ES"/>
        </w:rPr>
        <w:t xml:space="preserve">. La Argentina ve con preocupación la descontextualización y el giro lingüístico que </w:t>
      </w:r>
      <w:r w:rsidR="009C4C14">
        <w:rPr>
          <w:rFonts w:ascii="Garamond" w:hAnsi="Garamond"/>
          <w:sz w:val="28"/>
          <w:lang w:val="es-ES"/>
        </w:rPr>
        <w:t xml:space="preserve">parece </w:t>
      </w:r>
      <w:r w:rsidR="00C33164" w:rsidRPr="00C33164">
        <w:rPr>
          <w:rFonts w:ascii="Garamond" w:hAnsi="Garamond"/>
          <w:sz w:val="28"/>
          <w:lang w:val="es-ES"/>
        </w:rPr>
        <w:t>aparta</w:t>
      </w:r>
      <w:r w:rsidR="009C4C14">
        <w:rPr>
          <w:rFonts w:ascii="Garamond" w:hAnsi="Garamond"/>
          <w:sz w:val="28"/>
          <w:lang w:val="es-ES"/>
        </w:rPr>
        <w:t xml:space="preserve">rse </w:t>
      </w:r>
      <w:r w:rsidR="00C33164" w:rsidRPr="00C33164">
        <w:rPr>
          <w:rFonts w:ascii="Garamond" w:hAnsi="Garamond"/>
          <w:sz w:val="28"/>
          <w:lang w:val="es-ES"/>
        </w:rPr>
        <w:t>de los compromisos que de buena fe asumió y que son los que son exigibles en el marco de esta evaluación.</w:t>
      </w:r>
      <w:r w:rsidR="00C33164" w:rsidRPr="00C33164">
        <w:rPr>
          <w:rFonts w:ascii="Garamond" w:hAnsi="Garamond"/>
          <w:sz w:val="28"/>
        </w:rPr>
        <w:t> </w:t>
      </w:r>
    </w:p>
    <w:p w14:paraId="22C22DFE" w14:textId="77777777" w:rsidR="00574508" w:rsidRDefault="00672CAB" w:rsidP="00C33164">
      <w:pPr>
        <w:pStyle w:val="paragraph"/>
        <w:spacing w:line="360" w:lineRule="auto"/>
        <w:jc w:val="both"/>
        <w:rPr>
          <w:rFonts w:ascii="Garamond" w:hAnsi="Garamond"/>
          <w:sz w:val="28"/>
        </w:rPr>
      </w:pPr>
      <w:r w:rsidRPr="00672CAB">
        <w:rPr>
          <w:rFonts w:ascii="Garamond" w:hAnsi="Garamond"/>
          <w:sz w:val="28"/>
        </w:rPr>
        <w:t xml:space="preserve">Al ratificar la Convención sobre los Derechos del Niño, con jerarquía constitucional en las condiciones de su vigencia, </w:t>
      </w:r>
      <w:r>
        <w:rPr>
          <w:rFonts w:ascii="Garamond" w:hAnsi="Garamond"/>
          <w:sz w:val="28"/>
        </w:rPr>
        <w:t xml:space="preserve">la República Argentina </w:t>
      </w:r>
      <w:r w:rsidRPr="00672CAB">
        <w:rPr>
          <w:rFonts w:ascii="Garamond" w:hAnsi="Garamond"/>
          <w:sz w:val="28"/>
        </w:rPr>
        <w:t xml:space="preserve">formuló una declaración interpretativa al art. 24 inc. f, estableciendo que las cuestiones de planificación familiar corresponden de manera indelegable a los padres, conforme a principios éticos y morales, y que la obligación estatal se limita a la orientación a los padres y a la educación para la paternidad responsable. En consecuencia, las respuestas </w:t>
      </w:r>
      <w:r>
        <w:rPr>
          <w:rFonts w:ascii="Garamond" w:hAnsi="Garamond"/>
          <w:sz w:val="28"/>
        </w:rPr>
        <w:t>de la Argentina</w:t>
      </w:r>
      <w:r w:rsidRPr="00672CAB">
        <w:rPr>
          <w:rFonts w:ascii="Garamond" w:hAnsi="Garamond"/>
          <w:sz w:val="28"/>
        </w:rPr>
        <w:t xml:space="preserve"> </w:t>
      </w:r>
      <w:r>
        <w:rPr>
          <w:rFonts w:ascii="Garamond" w:hAnsi="Garamond"/>
          <w:sz w:val="28"/>
        </w:rPr>
        <w:t>se</w:t>
      </w:r>
      <w:r w:rsidRPr="00672CAB">
        <w:rPr>
          <w:rFonts w:ascii="Garamond" w:hAnsi="Garamond"/>
          <w:sz w:val="28"/>
        </w:rPr>
        <w:t xml:space="preserve"> encuadra</w:t>
      </w:r>
      <w:r>
        <w:rPr>
          <w:rFonts w:ascii="Garamond" w:hAnsi="Garamond"/>
          <w:sz w:val="28"/>
        </w:rPr>
        <w:t>n</w:t>
      </w:r>
      <w:r w:rsidRPr="00672CAB">
        <w:rPr>
          <w:rFonts w:ascii="Garamond" w:hAnsi="Garamond"/>
          <w:sz w:val="28"/>
        </w:rPr>
        <w:t xml:space="preserve"> en el alcance de dicha reserva</w:t>
      </w:r>
      <w:r w:rsidR="00574508">
        <w:rPr>
          <w:rFonts w:ascii="Garamond" w:hAnsi="Garamond"/>
          <w:sz w:val="28"/>
        </w:rPr>
        <w:t>.</w:t>
      </w:r>
    </w:p>
    <w:p w14:paraId="19A65965" w14:textId="77777777" w:rsidR="009C4C14" w:rsidRPr="00535C77" w:rsidRDefault="009C4C14" w:rsidP="009C4C14">
      <w:pPr>
        <w:pStyle w:val="paragraph"/>
        <w:numPr>
          <w:ilvl w:val="0"/>
          <w:numId w:val="6"/>
        </w:numPr>
        <w:spacing w:line="360" w:lineRule="auto"/>
        <w:jc w:val="both"/>
        <w:rPr>
          <w:rFonts w:ascii="Garamond" w:hAnsi="Garamond"/>
          <w:b/>
          <w:sz w:val="28"/>
        </w:rPr>
      </w:pPr>
      <w:r w:rsidRPr="00535C77">
        <w:rPr>
          <w:rFonts w:ascii="Garamond" w:hAnsi="Garamond"/>
          <w:b/>
          <w:sz w:val="28"/>
        </w:rPr>
        <w:t>El derecho de las mujeres a la salud</w:t>
      </w:r>
    </w:p>
    <w:p w14:paraId="6A4501D0" w14:textId="5574D05B" w:rsidR="009C4C14" w:rsidRPr="009C4C14" w:rsidRDefault="00672CAB" w:rsidP="004C557F">
      <w:pPr>
        <w:pStyle w:val="paragraph"/>
        <w:spacing w:line="360" w:lineRule="auto"/>
        <w:jc w:val="both"/>
        <w:rPr>
          <w:rFonts w:ascii="Garamond" w:hAnsi="Garamond"/>
          <w:sz w:val="28"/>
        </w:rPr>
      </w:pPr>
      <w:r w:rsidRPr="00672CAB">
        <w:rPr>
          <w:rFonts w:ascii="Garamond" w:hAnsi="Garamond"/>
          <w:sz w:val="28"/>
        </w:rPr>
        <w:t>En la CEDAW, el derecho a la salud de la mujer es contemplado en distintos contextos: en el preámbulo, como preocupación vinculada a la situación de pobreza; en el art. 10 inc. h), como parte del derecho a la educación para asegurar la salud y el bienestar de la familia, incluida la información sobre planificación familiar; en el art. 11 inc. f), en relación con la protección de la salud y la seguridad en el empleo, especialmente durante el embarazo y la maternidad; y en el art. 12, respecto de la igualdad en la atención médica, inclusive en materia de planificación familiar y de servicios vinculados al embarazo, parto y postparto.</w:t>
      </w:r>
    </w:p>
    <w:p w14:paraId="2604A119" w14:textId="4EC5EA45" w:rsidR="009C4C14" w:rsidRPr="009C4C14" w:rsidRDefault="00C36CDA" w:rsidP="009C4C14">
      <w:pPr>
        <w:pStyle w:val="paragraph"/>
        <w:spacing w:line="360" w:lineRule="auto"/>
        <w:jc w:val="both"/>
        <w:rPr>
          <w:rFonts w:ascii="Garamond" w:hAnsi="Garamond"/>
          <w:sz w:val="28"/>
        </w:rPr>
      </w:pPr>
      <w:r>
        <w:rPr>
          <w:rFonts w:ascii="Garamond" w:hAnsi="Garamond"/>
          <w:sz w:val="28"/>
          <w:lang w:val="es-ES"/>
        </w:rPr>
        <w:t xml:space="preserve">En este contexto, </w:t>
      </w:r>
      <w:r w:rsidR="00535C77">
        <w:rPr>
          <w:rFonts w:ascii="Garamond" w:hAnsi="Garamond"/>
          <w:sz w:val="28"/>
          <w:lang w:val="es-ES"/>
        </w:rPr>
        <w:t>e</w:t>
      </w:r>
      <w:r w:rsidR="009C4C14" w:rsidRPr="009C4C14">
        <w:rPr>
          <w:rFonts w:ascii="Garamond" w:hAnsi="Garamond"/>
          <w:sz w:val="28"/>
          <w:lang w:val="es-ES"/>
        </w:rPr>
        <w:t xml:space="preserve">s necesario informar que la principal causa de mortalidad en las mujeres son las enfermedades cardíacas, que constituyen el 23,1%, y en segundo lugar, los tumores malignos (17,4%), en tercer lugar, las enfermedades respiratorias (12,8%) y en cuarto lugar, enfermedades cerebrovasculares y septicemia (ambas en 5 y 5,3%, respectivamente). En ese sentido, la política sanitaria considera prioritario evitar abordajes estereotipados sobre </w:t>
      </w:r>
      <w:r w:rsidR="009C4C14" w:rsidRPr="009C4C14">
        <w:rPr>
          <w:rFonts w:ascii="Garamond" w:hAnsi="Garamond"/>
          <w:sz w:val="28"/>
          <w:lang w:val="es-ES"/>
        </w:rPr>
        <w:lastRenderedPageBreak/>
        <w:t>la salud de la mujer, que la reduzcan a su función procreativa, y trabajar sobre políticas basadas en la evidencia, que garanticen la salud integral para la mujer.</w:t>
      </w:r>
      <w:r w:rsidR="009C4C14" w:rsidRPr="009C4C14">
        <w:rPr>
          <w:rFonts w:ascii="Garamond" w:hAnsi="Garamond"/>
          <w:sz w:val="28"/>
        </w:rPr>
        <w:t> </w:t>
      </w:r>
    </w:p>
    <w:p w14:paraId="1AA4FED9" w14:textId="70316442" w:rsidR="009C4C14" w:rsidRPr="009C4C14" w:rsidRDefault="009C4C14" w:rsidP="009C4C14">
      <w:pPr>
        <w:pStyle w:val="paragraph"/>
        <w:spacing w:line="360" w:lineRule="auto"/>
        <w:jc w:val="both"/>
        <w:rPr>
          <w:rFonts w:ascii="Garamond" w:hAnsi="Garamond"/>
          <w:sz w:val="28"/>
        </w:rPr>
      </w:pPr>
      <w:r w:rsidRPr="009C4C14">
        <w:rPr>
          <w:rFonts w:ascii="Garamond" w:hAnsi="Garamond"/>
          <w:sz w:val="28"/>
        </w:rPr>
        <w:t> </w:t>
      </w:r>
      <w:r w:rsidRPr="009C4C14">
        <w:rPr>
          <w:rFonts w:ascii="Garamond" w:hAnsi="Garamond"/>
          <w:sz w:val="28"/>
          <w:lang w:val="es-ES"/>
        </w:rPr>
        <w:t> El Ministerio de Salud de la Nación ejerce, en este contexto (</w:t>
      </w:r>
      <w:r w:rsidR="00535C77">
        <w:rPr>
          <w:rFonts w:ascii="Garamond" w:hAnsi="Garamond"/>
          <w:sz w:val="28"/>
          <w:lang w:val="es-ES"/>
        </w:rPr>
        <w:t xml:space="preserve">y tratándose de un </w:t>
      </w:r>
      <w:r w:rsidRPr="009C4C14">
        <w:rPr>
          <w:rFonts w:ascii="Garamond" w:hAnsi="Garamond"/>
          <w:sz w:val="28"/>
          <w:lang w:val="es-ES"/>
        </w:rPr>
        <w:t xml:space="preserve">país federal), su rol rector en la definición, articulación y fortalecimiento de las competencias de cada una de las provincias y municipios y tiene políticas destinadas a trabajar sobre la salud de la mujer, </w:t>
      </w:r>
      <w:r w:rsidR="00672CAB">
        <w:rPr>
          <w:rFonts w:ascii="Garamond" w:hAnsi="Garamond"/>
          <w:sz w:val="28"/>
          <w:lang w:val="es-ES"/>
        </w:rPr>
        <w:t>bajo</w:t>
      </w:r>
      <w:r w:rsidRPr="009C4C14">
        <w:rPr>
          <w:rFonts w:ascii="Garamond" w:hAnsi="Garamond"/>
          <w:sz w:val="28"/>
          <w:lang w:val="es-ES"/>
        </w:rPr>
        <w:t xml:space="preserve"> aspectos biológicos, sociales, culturales y territoriales</w:t>
      </w:r>
      <w:r w:rsidR="00B3404C">
        <w:rPr>
          <w:rFonts w:ascii="Garamond" w:hAnsi="Garamond"/>
          <w:sz w:val="28"/>
          <w:lang w:val="es-ES"/>
        </w:rPr>
        <w:t>.</w:t>
      </w:r>
    </w:p>
    <w:p w14:paraId="7E3A8AC1" w14:textId="5F4D43EB" w:rsidR="009C4C14" w:rsidRPr="009C4C14" w:rsidRDefault="009C4C14" w:rsidP="009C4C14">
      <w:pPr>
        <w:pStyle w:val="paragraph"/>
        <w:spacing w:line="360" w:lineRule="auto"/>
        <w:jc w:val="both"/>
        <w:rPr>
          <w:rFonts w:ascii="Garamond" w:hAnsi="Garamond"/>
          <w:sz w:val="28"/>
        </w:rPr>
      </w:pPr>
      <w:r w:rsidRPr="009C4C14">
        <w:rPr>
          <w:rFonts w:ascii="Garamond" w:hAnsi="Garamond"/>
          <w:sz w:val="28"/>
        </w:rPr>
        <w:t>  </w:t>
      </w:r>
      <w:r w:rsidR="00777E33">
        <w:rPr>
          <w:rFonts w:ascii="Garamond" w:hAnsi="Garamond"/>
          <w:sz w:val="28"/>
          <w:lang w:val="es-ES"/>
        </w:rPr>
        <w:t>C</w:t>
      </w:r>
      <w:r w:rsidRPr="009C4C14">
        <w:rPr>
          <w:rFonts w:ascii="Garamond" w:hAnsi="Garamond"/>
          <w:sz w:val="28"/>
          <w:lang w:val="es-ES"/>
        </w:rPr>
        <w:t>onsiderando que la CEDAW le da una importancia primordial a la maternidad</w:t>
      </w:r>
      <w:r w:rsidR="004C557F">
        <w:rPr>
          <w:rFonts w:ascii="Garamond" w:hAnsi="Garamond"/>
          <w:sz w:val="28"/>
          <w:lang w:val="es-ES"/>
        </w:rPr>
        <w:t xml:space="preserve">, </w:t>
      </w:r>
      <w:r w:rsidRPr="009C4C14">
        <w:rPr>
          <w:rFonts w:ascii="Garamond" w:hAnsi="Garamond"/>
          <w:sz w:val="28"/>
          <w:lang w:val="es-ES"/>
        </w:rPr>
        <w:t>la República Argentina desarrolla numerosos planes de protección de la primera infancia y de las madres durante el embarazo. </w:t>
      </w:r>
      <w:r w:rsidRPr="009C4C14">
        <w:rPr>
          <w:rFonts w:ascii="Garamond" w:hAnsi="Garamond"/>
          <w:sz w:val="28"/>
        </w:rPr>
        <w:t> </w:t>
      </w:r>
    </w:p>
    <w:p w14:paraId="608D9035" w14:textId="77777777" w:rsidR="0020698C" w:rsidRDefault="009C4C14" w:rsidP="009C4C14">
      <w:pPr>
        <w:pStyle w:val="paragraph"/>
        <w:spacing w:line="360" w:lineRule="auto"/>
        <w:jc w:val="both"/>
        <w:rPr>
          <w:rFonts w:ascii="Garamond" w:hAnsi="Garamond"/>
          <w:sz w:val="28"/>
          <w:lang w:val="es-ES"/>
        </w:rPr>
      </w:pPr>
      <w:r w:rsidRPr="009C4C14">
        <w:rPr>
          <w:rFonts w:ascii="Garamond" w:hAnsi="Garamond"/>
          <w:sz w:val="28"/>
        </w:rPr>
        <w:t> </w:t>
      </w:r>
      <w:r w:rsidRPr="009C4C14">
        <w:rPr>
          <w:rFonts w:ascii="Garamond" w:hAnsi="Garamond"/>
          <w:sz w:val="28"/>
          <w:lang w:val="es-ES"/>
        </w:rPr>
        <w:t>Así, la Estrategia Federal de Primera infancia busca mejorar el control de salud de embarazadas y niños, promoviendo la lactancia materna. Se capacita a los equipos de salud en atención prenatal y se distribuyen insumos de vacunación. La ley 27.611 prevé la atención integral durante el embarazo, en el enfoque del plan de los primeros mil días</w:t>
      </w:r>
      <w:r w:rsidR="0020698C">
        <w:rPr>
          <w:rFonts w:ascii="Garamond" w:hAnsi="Garamond"/>
          <w:sz w:val="28"/>
          <w:lang w:val="es-ES"/>
        </w:rPr>
        <w:t>.</w:t>
      </w:r>
    </w:p>
    <w:p w14:paraId="0610FDDB" w14:textId="77777777" w:rsidR="00292D8D" w:rsidRPr="00292D8D" w:rsidRDefault="00292D8D" w:rsidP="00292D8D">
      <w:pPr>
        <w:pStyle w:val="paragraph"/>
        <w:numPr>
          <w:ilvl w:val="0"/>
          <w:numId w:val="6"/>
        </w:numPr>
        <w:spacing w:line="360" w:lineRule="auto"/>
        <w:jc w:val="both"/>
        <w:rPr>
          <w:rFonts w:ascii="Garamond" w:hAnsi="Garamond"/>
          <w:b/>
          <w:sz w:val="28"/>
        </w:rPr>
      </w:pPr>
      <w:r w:rsidRPr="00292D8D">
        <w:rPr>
          <w:rFonts w:ascii="Garamond" w:hAnsi="Garamond"/>
          <w:b/>
          <w:sz w:val="28"/>
        </w:rPr>
        <w:t>Protección contra la violencia.</w:t>
      </w:r>
    </w:p>
    <w:p w14:paraId="23DEAE3A" w14:textId="25CB71F5" w:rsidR="00292D8D" w:rsidRPr="00292D8D" w:rsidRDefault="00292D8D" w:rsidP="00CD41CF">
      <w:pPr>
        <w:pStyle w:val="paragraph"/>
        <w:spacing w:line="360" w:lineRule="auto"/>
        <w:jc w:val="both"/>
        <w:rPr>
          <w:rFonts w:ascii="Garamond" w:hAnsi="Garamond"/>
          <w:sz w:val="28"/>
        </w:rPr>
      </w:pPr>
      <w:r w:rsidRPr="00292D8D">
        <w:rPr>
          <w:rFonts w:ascii="Garamond" w:hAnsi="Garamond"/>
          <w:sz w:val="28"/>
          <w:lang w:val="es-ES"/>
        </w:rPr>
        <w:t>Si bien la violencia podría considerarse como un factor de la salud, tanto como abordaje endémico como epidemiológico, la Argentina aquí la aborda en términos de protección del derecho a la vida y la libertad de las mujeres. Como señalan numerosos estudios, la violencia surge de la falta de aceptación del otro en su singularidad y libre albedrío, de su voluntad, y en ocasiones de su existencia, por eso el derecho civil la estudia como una forma de torcer la libertad de obrar. En el compromiso que la Argentina tiene con el derecho a la vida, la libertad y la igualdad de todas las personas, la lucha contra toda forma de violencia es una política de Estado.</w:t>
      </w:r>
      <w:r w:rsidRPr="00292D8D">
        <w:rPr>
          <w:rFonts w:ascii="Garamond" w:hAnsi="Garamond"/>
          <w:sz w:val="28"/>
        </w:rPr>
        <w:t> </w:t>
      </w:r>
    </w:p>
    <w:p w14:paraId="30CEB2C0" w14:textId="38ACAFB1" w:rsidR="00292D8D" w:rsidRPr="00292D8D" w:rsidRDefault="00292D8D" w:rsidP="00CD41CF">
      <w:pPr>
        <w:pStyle w:val="paragraph"/>
        <w:spacing w:line="360" w:lineRule="auto"/>
        <w:jc w:val="both"/>
        <w:rPr>
          <w:rFonts w:ascii="Garamond" w:hAnsi="Garamond"/>
          <w:sz w:val="28"/>
        </w:rPr>
      </w:pPr>
      <w:r w:rsidRPr="00292D8D">
        <w:rPr>
          <w:rFonts w:ascii="Garamond" w:hAnsi="Garamond"/>
          <w:sz w:val="28"/>
          <w:lang w:val="es-ES"/>
        </w:rPr>
        <w:t>La Argentina considera </w:t>
      </w:r>
      <w:r w:rsidRPr="00292D8D">
        <w:rPr>
          <w:rFonts w:ascii="Garamond" w:hAnsi="Garamond"/>
          <w:b/>
          <w:bCs/>
          <w:sz w:val="28"/>
          <w:lang w:val="es-ES"/>
        </w:rPr>
        <w:t>que la protección de la vida de la mujer se extiende muy especialmente en la protección contra toda forma de violencia</w:t>
      </w:r>
      <w:r w:rsidRPr="00292D8D">
        <w:rPr>
          <w:rFonts w:ascii="Garamond" w:hAnsi="Garamond"/>
          <w:sz w:val="28"/>
          <w:lang w:val="es-ES"/>
        </w:rPr>
        <w:t>. Así, no sólo ha firmado y ratificado la Convención Interamericana "Belem Do Para", con jerarquía superior a las leyes nacionales, sino que también integra el MESECVI, el mecanismo de seguimiento regional de los derechos de las mujeres. </w:t>
      </w:r>
      <w:r w:rsidRPr="00292D8D">
        <w:rPr>
          <w:rFonts w:ascii="Garamond" w:hAnsi="Garamond"/>
          <w:sz w:val="28"/>
        </w:rPr>
        <w:t> </w:t>
      </w:r>
    </w:p>
    <w:p w14:paraId="04AC34C3" w14:textId="53DCE966" w:rsidR="00292D8D" w:rsidRPr="00292D8D" w:rsidRDefault="00292D8D" w:rsidP="00CD41CF">
      <w:pPr>
        <w:pStyle w:val="paragraph"/>
        <w:spacing w:line="360" w:lineRule="auto"/>
        <w:jc w:val="both"/>
        <w:rPr>
          <w:rFonts w:ascii="Garamond" w:hAnsi="Garamond"/>
          <w:sz w:val="28"/>
        </w:rPr>
      </w:pPr>
      <w:r w:rsidRPr="00292D8D">
        <w:rPr>
          <w:rFonts w:ascii="Garamond" w:hAnsi="Garamond"/>
          <w:sz w:val="28"/>
          <w:lang w:val="es-ES"/>
        </w:rPr>
        <w:lastRenderedPageBreak/>
        <w:t xml:space="preserve">Dos leyes nacionales, y más de 26 legislaciones provinciales sobre violencia contra la mujer están vigentes, </w:t>
      </w:r>
      <w:r w:rsidR="00A1550D" w:rsidRPr="00292D8D">
        <w:rPr>
          <w:rFonts w:ascii="Garamond" w:hAnsi="Garamond"/>
          <w:sz w:val="28"/>
          <w:lang w:val="es-ES"/>
        </w:rPr>
        <w:t xml:space="preserve">con una multiplicación por medio de un sistema federal, que corresponde esencialmente al poder judicial, con oficinas </w:t>
      </w:r>
      <w:r w:rsidR="004C557F">
        <w:rPr>
          <w:rFonts w:ascii="Garamond" w:hAnsi="Garamond"/>
          <w:sz w:val="28"/>
          <w:lang w:val="es-ES"/>
        </w:rPr>
        <w:t>por parte del</w:t>
      </w:r>
      <w:r w:rsidRPr="00292D8D">
        <w:rPr>
          <w:rFonts w:ascii="Garamond" w:hAnsi="Garamond"/>
          <w:sz w:val="28"/>
          <w:lang w:val="es-ES"/>
        </w:rPr>
        <w:t xml:space="preserve"> poder judicial, con oficinas de atención y refugios y de cercanía, que tiene mecanismos de avanzada que describimos </w:t>
      </w:r>
      <w:r w:rsidR="0034712A">
        <w:rPr>
          <w:rFonts w:ascii="Garamond" w:hAnsi="Garamond"/>
          <w:sz w:val="28"/>
          <w:lang w:val="es-ES"/>
        </w:rPr>
        <w:t xml:space="preserve">oportunamente </w:t>
      </w:r>
      <w:r w:rsidRPr="00292D8D">
        <w:rPr>
          <w:rFonts w:ascii="Garamond" w:hAnsi="Garamond"/>
          <w:sz w:val="28"/>
          <w:lang w:val="es-ES"/>
        </w:rPr>
        <w:t>en nuestro informe</w:t>
      </w:r>
      <w:r w:rsidR="0034712A">
        <w:rPr>
          <w:rFonts w:ascii="Garamond" w:hAnsi="Garamond"/>
          <w:sz w:val="28"/>
          <w:lang w:val="es-ES"/>
        </w:rPr>
        <w:t xml:space="preserve"> de actualización, al cual remitimos</w:t>
      </w:r>
      <w:r w:rsidRPr="00292D8D">
        <w:rPr>
          <w:rFonts w:ascii="Garamond" w:hAnsi="Garamond"/>
          <w:sz w:val="28"/>
          <w:lang w:val="es-ES"/>
        </w:rPr>
        <w:t>, para dar respuesta a todas las formas de violencia con atención personalizada e interdisciplinaria. </w:t>
      </w:r>
      <w:r w:rsidRPr="00292D8D">
        <w:rPr>
          <w:rFonts w:ascii="Garamond" w:hAnsi="Garamond"/>
          <w:sz w:val="28"/>
        </w:rPr>
        <w:t> </w:t>
      </w:r>
    </w:p>
    <w:p w14:paraId="4DA0D1D4" w14:textId="2DC6BB2F" w:rsidR="00292D8D" w:rsidRPr="00292D8D" w:rsidRDefault="00C53EBD" w:rsidP="00CD41CF">
      <w:pPr>
        <w:pStyle w:val="paragraph"/>
        <w:spacing w:line="360" w:lineRule="auto"/>
        <w:jc w:val="both"/>
        <w:rPr>
          <w:rFonts w:ascii="Garamond" w:hAnsi="Garamond"/>
          <w:sz w:val="28"/>
        </w:rPr>
      </w:pPr>
      <w:r w:rsidRPr="00C53EBD">
        <w:rPr>
          <w:rFonts w:ascii="Garamond" w:hAnsi="Garamond"/>
          <w:sz w:val="28"/>
        </w:rPr>
        <w:t xml:space="preserve">En la práctica judicial, la primera medida suele consistir en la exclusión perimetral del agresor y, según el informe de riesgo, la adopción de medidas de protección tales como la entrega de un botón de pánico, consigna policial fija o móvil, exclusión del hogar, secuestro de armas, fijación de alimentos, medidas de no innovar respecto de la cobertura médica, acompañamiento psicológico y tratamientos para las partes involucradas, así como, de corresponder, el alojamiento de la víctima en un refugio. En </w:t>
      </w:r>
      <w:r>
        <w:rPr>
          <w:rFonts w:ascii="Garamond" w:hAnsi="Garamond"/>
          <w:sz w:val="28"/>
        </w:rPr>
        <w:t xml:space="preserve">algunos </w:t>
      </w:r>
      <w:r w:rsidRPr="00C53EBD">
        <w:rPr>
          <w:rFonts w:ascii="Garamond" w:hAnsi="Garamond"/>
          <w:sz w:val="28"/>
        </w:rPr>
        <w:t>cas</w:t>
      </w:r>
      <w:r>
        <w:rPr>
          <w:rFonts w:ascii="Garamond" w:hAnsi="Garamond"/>
          <w:sz w:val="28"/>
        </w:rPr>
        <w:t>os</w:t>
      </w:r>
      <w:r w:rsidRPr="00C53EBD">
        <w:rPr>
          <w:rFonts w:ascii="Garamond" w:hAnsi="Garamond"/>
          <w:sz w:val="28"/>
        </w:rPr>
        <w:t>, puede intervenir la justicia penal y disponerse medidas adicionales, incluida la detención del agresor.</w:t>
      </w:r>
      <w:r w:rsidR="00292D8D" w:rsidRPr="00292D8D">
        <w:rPr>
          <w:rFonts w:ascii="Garamond" w:hAnsi="Garamond"/>
          <w:sz w:val="28"/>
        </w:rPr>
        <w:t> </w:t>
      </w:r>
    </w:p>
    <w:p w14:paraId="2D9E8B2F" w14:textId="2B8A1BB7" w:rsidR="00292D8D" w:rsidRPr="00292D8D" w:rsidRDefault="00292D8D" w:rsidP="00CD41CF">
      <w:pPr>
        <w:pStyle w:val="paragraph"/>
        <w:spacing w:line="360" w:lineRule="auto"/>
        <w:jc w:val="both"/>
        <w:rPr>
          <w:rFonts w:ascii="Garamond" w:hAnsi="Garamond"/>
          <w:sz w:val="28"/>
        </w:rPr>
      </w:pPr>
      <w:r w:rsidRPr="00292D8D">
        <w:rPr>
          <w:rFonts w:ascii="Garamond" w:hAnsi="Garamond"/>
          <w:sz w:val="28"/>
        </w:rPr>
        <w:t> </w:t>
      </w:r>
      <w:r w:rsidRPr="00292D8D">
        <w:rPr>
          <w:rFonts w:ascii="Garamond" w:hAnsi="Garamond"/>
          <w:sz w:val="28"/>
          <w:lang w:val="es-ES"/>
        </w:rPr>
        <w:t xml:space="preserve">En el marco del deber de debida diligencia del Estado en la prevención, atención y erradicación de la violencia contra la mujer, </w:t>
      </w:r>
      <w:r w:rsidR="00A1550D">
        <w:rPr>
          <w:rFonts w:ascii="Garamond" w:hAnsi="Garamond"/>
          <w:sz w:val="28"/>
          <w:lang w:val="es-ES"/>
        </w:rPr>
        <w:t xml:space="preserve">y en consonancia con la optimización de recursos aplicada por el gobierno nacional, </w:t>
      </w:r>
      <w:r w:rsidRPr="00292D8D">
        <w:rPr>
          <w:rFonts w:ascii="Garamond" w:hAnsi="Garamond"/>
          <w:sz w:val="28"/>
          <w:lang w:val="es-ES"/>
        </w:rPr>
        <w:t>la Resolución N.º 401/2025 del Ministerio de Justicia estableció un procedimiento extraordinario de evaluación y actualización de las solicitudes del Programa</w:t>
      </w:r>
      <w:r w:rsidR="007C338D">
        <w:rPr>
          <w:rFonts w:ascii="Garamond" w:hAnsi="Garamond"/>
          <w:sz w:val="28"/>
          <w:lang w:val="es-ES"/>
        </w:rPr>
        <w:t xml:space="preserve"> Acompañar</w:t>
      </w:r>
      <w:r w:rsidRPr="00292D8D">
        <w:rPr>
          <w:rFonts w:ascii="Garamond" w:hAnsi="Garamond"/>
          <w:sz w:val="28"/>
          <w:lang w:val="es-ES"/>
        </w:rPr>
        <w:t xml:space="preserve">, a fin de garantizar una asistencia inmediata y temporal, bajo estricto control administrativo, destinada a personas </w:t>
      </w:r>
      <w:r w:rsidR="00C53EBD">
        <w:rPr>
          <w:rFonts w:ascii="Garamond" w:hAnsi="Garamond"/>
          <w:sz w:val="28"/>
          <w:lang w:val="es-ES"/>
        </w:rPr>
        <w:t>denunciantes.</w:t>
      </w:r>
    </w:p>
    <w:p w14:paraId="364E4365" w14:textId="77777777" w:rsidR="00292D8D" w:rsidRPr="00292D8D" w:rsidRDefault="00292D8D" w:rsidP="00CD41CF">
      <w:pPr>
        <w:pStyle w:val="paragraph"/>
        <w:spacing w:line="360" w:lineRule="auto"/>
        <w:jc w:val="both"/>
        <w:rPr>
          <w:rFonts w:ascii="Garamond" w:hAnsi="Garamond"/>
          <w:sz w:val="28"/>
        </w:rPr>
      </w:pPr>
      <w:r w:rsidRPr="00292D8D">
        <w:rPr>
          <w:rFonts w:ascii="Garamond" w:hAnsi="Garamond"/>
          <w:sz w:val="28"/>
        </w:rPr>
        <w:t> </w:t>
      </w:r>
      <w:r w:rsidRPr="00292D8D">
        <w:rPr>
          <w:rFonts w:ascii="Garamond" w:hAnsi="Garamond"/>
          <w:sz w:val="28"/>
          <w:lang w:val="es-ES"/>
        </w:rPr>
        <w:t>Por otra parte, en relación con la Reparación Económica para Niñas, Niños y Adolescentes víctimas de violencia (Ley Brisa – Ley N.º 27.452), se trabaja de manera articulada con la Secretaría Nacional de Niñez, Adolescencia y Familia del Ministerio de Capital Humano y con la ANSES, a través de la Comisión Permanente de Seguimiento para la implementación de la ley (COPESE). En el marco de dicha norma se implementa el Programa RENNYA (Reparación Económica para Niñas, Niños y Adolescentes), que otorga una reparación económica mensual equivalente al monto de dos jubilaciones mínimas, así como una cobertura integral de salud física y psicológica para las personas beneficiarias. </w:t>
      </w:r>
      <w:r w:rsidRPr="00292D8D">
        <w:rPr>
          <w:rFonts w:ascii="Garamond" w:hAnsi="Garamond"/>
          <w:sz w:val="28"/>
        </w:rPr>
        <w:t> </w:t>
      </w:r>
    </w:p>
    <w:p w14:paraId="712A9D1B" w14:textId="50056183" w:rsidR="00DB4556" w:rsidRPr="00DB4556" w:rsidRDefault="00DB4556" w:rsidP="00DB4556">
      <w:pPr>
        <w:pStyle w:val="paragraph"/>
        <w:spacing w:line="360" w:lineRule="auto"/>
        <w:jc w:val="both"/>
        <w:rPr>
          <w:rFonts w:ascii="Garamond" w:hAnsi="Garamond"/>
          <w:sz w:val="28"/>
        </w:rPr>
      </w:pPr>
      <w:r w:rsidRPr="00DB4556">
        <w:rPr>
          <w:rFonts w:ascii="Garamond" w:hAnsi="Garamond"/>
          <w:sz w:val="28"/>
        </w:rPr>
        <w:lastRenderedPageBreak/>
        <w:t xml:space="preserve">El actual Gobierno asumió un compromiso claro con la igualdad ante la ley y la libertad, y con una idea básica que durante años fue ignorada: la violencia no se combate con burocracia, se combate </w:t>
      </w:r>
      <w:r w:rsidR="002147D7">
        <w:rPr>
          <w:rFonts w:ascii="Garamond" w:hAnsi="Garamond"/>
          <w:sz w:val="28"/>
        </w:rPr>
        <w:t>haciendo cumplir la</w:t>
      </w:r>
      <w:r w:rsidRPr="00DB4556">
        <w:rPr>
          <w:rFonts w:ascii="Garamond" w:hAnsi="Garamond"/>
          <w:sz w:val="28"/>
        </w:rPr>
        <w:t xml:space="preserve"> ley. Ese mismo criterio guía la revisión de estructuras y programas </w:t>
      </w:r>
      <w:r w:rsidR="002147D7">
        <w:rPr>
          <w:rFonts w:ascii="Garamond" w:hAnsi="Garamond"/>
          <w:sz w:val="28"/>
        </w:rPr>
        <w:t>sociales</w:t>
      </w:r>
      <w:r w:rsidRPr="00DB4556">
        <w:rPr>
          <w:rFonts w:ascii="Garamond" w:hAnsi="Garamond"/>
          <w:sz w:val="28"/>
        </w:rPr>
        <w:t>: los fraudes y distorsiones en los sistemas de beneficios impidieron que la asistencia llegara a quienes realmente la necesitaban, y por eso se ordenan recursos y prioridades para cortar intermediaciones y hacer que la ayuda llegue a destino.</w:t>
      </w:r>
    </w:p>
    <w:p w14:paraId="6A7EF02E" w14:textId="373B5CC4" w:rsidR="00DB4556" w:rsidRPr="00DB4556" w:rsidRDefault="00DB4556" w:rsidP="00DB4556">
      <w:pPr>
        <w:pStyle w:val="paragraph"/>
        <w:spacing w:line="360" w:lineRule="auto"/>
        <w:jc w:val="both"/>
        <w:rPr>
          <w:rFonts w:ascii="Garamond" w:hAnsi="Garamond"/>
          <w:sz w:val="28"/>
        </w:rPr>
      </w:pPr>
      <w:r w:rsidRPr="00DB4556">
        <w:rPr>
          <w:rFonts w:ascii="Garamond" w:hAnsi="Garamond"/>
          <w:sz w:val="28"/>
        </w:rPr>
        <w:t xml:space="preserve">En igual medida ocurrió con las políticas impulsadas por gestiones anteriores que decían proteger a las mujeres. Durante años, enarbolaron esa bandera, </w:t>
      </w:r>
      <w:r w:rsidR="00244C64">
        <w:rPr>
          <w:rFonts w:ascii="Garamond" w:hAnsi="Garamond"/>
          <w:sz w:val="28"/>
        </w:rPr>
        <w:t xml:space="preserve">y crearon una burocracia costosa –como el Ministerio de la Mujer- que </w:t>
      </w:r>
      <w:r w:rsidRPr="00DB4556">
        <w:rPr>
          <w:rFonts w:ascii="Garamond" w:hAnsi="Garamond"/>
          <w:sz w:val="28"/>
        </w:rPr>
        <w:t xml:space="preserve">no resolvió el problema de fondo: mientras </w:t>
      </w:r>
      <w:r w:rsidR="00244C64">
        <w:rPr>
          <w:rFonts w:ascii="Garamond" w:hAnsi="Garamond"/>
          <w:sz w:val="28"/>
        </w:rPr>
        <w:t>se incrementaban l</w:t>
      </w:r>
      <w:r w:rsidRPr="00DB4556">
        <w:rPr>
          <w:rFonts w:ascii="Garamond" w:hAnsi="Garamond"/>
          <w:sz w:val="28"/>
        </w:rPr>
        <w:t xml:space="preserve">os cargos, los programas y los cursos ideologizados, la violencia no se detuvo y los asesinatos de mujeres siguieron </w:t>
      </w:r>
      <w:r w:rsidR="002147D7">
        <w:rPr>
          <w:rFonts w:ascii="Garamond" w:hAnsi="Garamond"/>
          <w:sz w:val="28"/>
        </w:rPr>
        <w:t>creciendo</w:t>
      </w:r>
      <w:r w:rsidRPr="00DB4556">
        <w:rPr>
          <w:rFonts w:ascii="Garamond" w:hAnsi="Garamond"/>
          <w:sz w:val="28"/>
        </w:rPr>
        <w:t>. Paradójicamente, en vez de concentrarse en perseguir a los criminales, muchas veces fueron condescendientes con ellos, promoviendo interpretaciones abolicionistas del derecho penal y debilitando la respuesta del sistema frente a delitos graves.</w:t>
      </w:r>
    </w:p>
    <w:p w14:paraId="48C05654" w14:textId="1FCA8660" w:rsidR="00DB4556" w:rsidRPr="00DB4556" w:rsidRDefault="00DB4556" w:rsidP="00DB4556">
      <w:pPr>
        <w:pStyle w:val="paragraph"/>
        <w:spacing w:line="360" w:lineRule="auto"/>
        <w:jc w:val="both"/>
        <w:rPr>
          <w:rFonts w:ascii="Garamond" w:hAnsi="Garamond"/>
          <w:sz w:val="28"/>
        </w:rPr>
      </w:pPr>
      <w:r w:rsidRPr="00DB4556">
        <w:rPr>
          <w:rFonts w:ascii="Garamond" w:hAnsi="Garamond"/>
          <w:sz w:val="28"/>
        </w:rPr>
        <w:t xml:space="preserve">Este Gobierno </w:t>
      </w:r>
      <w:r w:rsidR="008D2BD0">
        <w:rPr>
          <w:rFonts w:ascii="Garamond" w:hAnsi="Garamond"/>
          <w:sz w:val="28"/>
        </w:rPr>
        <w:t>eligió un camino distinto:</w:t>
      </w:r>
      <w:r w:rsidRPr="00DB4556">
        <w:rPr>
          <w:rFonts w:ascii="Garamond" w:hAnsi="Garamond"/>
          <w:sz w:val="28"/>
        </w:rPr>
        <w:t xml:space="preserve"> </w:t>
      </w:r>
      <w:r w:rsidR="00244C64">
        <w:rPr>
          <w:rFonts w:ascii="Garamond" w:hAnsi="Garamond"/>
          <w:sz w:val="28"/>
        </w:rPr>
        <w:t xml:space="preserve">Dio de baja los organismos burocráticos que no aportaban resultados concretos y </w:t>
      </w:r>
      <w:r w:rsidR="008D2BD0">
        <w:rPr>
          <w:rFonts w:ascii="Garamond" w:hAnsi="Garamond"/>
          <w:sz w:val="28"/>
        </w:rPr>
        <w:t>ba</w:t>
      </w:r>
      <w:r w:rsidRPr="00DB4556">
        <w:rPr>
          <w:rFonts w:ascii="Garamond" w:hAnsi="Garamond"/>
          <w:sz w:val="28"/>
        </w:rPr>
        <w:t xml:space="preserve">jo el principio de que </w:t>
      </w:r>
      <w:r w:rsidR="002147D7">
        <w:rPr>
          <w:rFonts w:ascii="Garamond" w:hAnsi="Garamond"/>
          <w:sz w:val="28"/>
        </w:rPr>
        <w:t>“</w:t>
      </w:r>
      <w:r w:rsidRPr="00DB4556">
        <w:rPr>
          <w:rFonts w:ascii="Garamond" w:hAnsi="Garamond"/>
          <w:sz w:val="28"/>
        </w:rPr>
        <w:t>el que las hace, las paga</w:t>
      </w:r>
      <w:r w:rsidR="002147D7">
        <w:rPr>
          <w:rFonts w:ascii="Garamond" w:hAnsi="Garamond"/>
          <w:sz w:val="28"/>
        </w:rPr>
        <w:t>”</w:t>
      </w:r>
      <w:r w:rsidRPr="00DB4556">
        <w:rPr>
          <w:rFonts w:ascii="Garamond" w:hAnsi="Garamond"/>
          <w:sz w:val="28"/>
        </w:rPr>
        <w:t>, fortaleci</w:t>
      </w:r>
      <w:r w:rsidR="00244C64">
        <w:rPr>
          <w:rFonts w:ascii="Garamond" w:hAnsi="Garamond"/>
          <w:sz w:val="28"/>
        </w:rPr>
        <w:t xml:space="preserve">ó </w:t>
      </w:r>
      <w:r w:rsidRPr="00DB4556">
        <w:rPr>
          <w:rFonts w:ascii="Garamond" w:hAnsi="Garamond"/>
          <w:sz w:val="28"/>
        </w:rPr>
        <w:t xml:space="preserve">las herramientas para investigar, juzgar y castigar a los responsables de delitos violentos. En esa línea, </w:t>
      </w:r>
      <w:r w:rsidR="00244C64">
        <w:rPr>
          <w:rFonts w:ascii="Garamond" w:hAnsi="Garamond"/>
          <w:sz w:val="28"/>
        </w:rPr>
        <w:t xml:space="preserve">se </w:t>
      </w:r>
      <w:r w:rsidR="002147D7">
        <w:rPr>
          <w:rFonts w:ascii="Garamond" w:hAnsi="Garamond"/>
          <w:sz w:val="28"/>
        </w:rPr>
        <w:t>implement</w:t>
      </w:r>
      <w:r w:rsidR="00244C64">
        <w:rPr>
          <w:rFonts w:ascii="Garamond" w:hAnsi="Garamond"/>
          <w:sz w:val="28"/>
        </w:rPr>
        <w:t xml:space="preserve">ó </w:t>
      </w:r>
      <w:r w:rsidRPr="00DB4556">
        <w:rPr>
          <w:rFonts w:ascii="Garamond" w:hAnsi="Garamond"/>
          <w:sz w:val="28"/>
        </w:rPr>
        <w:t xml:space="preserve">un Código Procesal Penal Federal más ágil y moderno </w:t>
      </w:r>
      <w:r w:rsidR="002147D7">
        <w:rPr>
          <w:rFonts w:ascii="Garamond" w:hAnsi="Garamond"/>
          <w:sz w:val="28"/>
        </w:rPr>
        <w:t xml:space="preserve">que </w:t>
      </w:r>
      <w:r w:rsidRPr="00DB4556">
        <w:rPr>
          <w:rFonts w:ascii="Garamond" w:hAnsi="Garamond"/>
          <w:sz w:val="28"/>
        </w:rPr>
        <w:t>apunta a lo esencial: menos demoras</w:t>
      </w:r>
      <w:r w:rsidR="002147D7">
        <w:rPr>
          <w:rFonts w:ascii="Garamond" w:hAnsi="Garamond"/>
          <w:sz w:val="28"/>
        </w:rPr>
        <w:t xml:space="preserve"> y </w:t>
      </w:r>
      <w:r w:rsidRPr="00DB4556">
        <w:rPr>
          <w:rFonts w:ascii="Garamond" w:hAnsi="Garamond"/>
          <w:sz w:val="28"/>
        </w:rPr>
        <w:t>más eficacia</w:t>
      </w:r>
      <w:r w:rsidR="002147D7">
        <w:rPr>
          <w:rFonts w:ascii="Garamond" w:hAnsi="Garamond"/>
          <w:sz w:val="28"/>
        </w:rPr>
        <w:t>. A esto se suma el</w:t>
      </w:r>
      <w:r w:rsidRPr="00DB4556">
        <w:rPr>
          <w:rFonts w:ascii="Garamond" w:hAnsi="Garamond"/>
          <w:sz w:val="28"/>
        </w:rPr>
        <w:t xml:space="preserve"> pleno respeto por la división de poderes, con independencia judicial y con un Ministerio Público que trabaja sin interferencias.</w:t>
      </w:r>
    </w:p>
    <w:p w14:paraId="02658BA4" w14:textId="1DF889A3" w:rsidR="00DB4556" w:rsidRPr="00DB4556" w:rsidRDefault="00DB4556" w:rsidP="00DB4556">
      <w:pPr>
        <w:pStyle w:val="paragraph"/>
        <w:spacing w:line="360" w:lineRule="auto"/>
        <w:jc w:val="both"/>
        <w:rPr>
          <w:rFonts w:ascii="Garamond" w:hAnsi="Garamond"/>
          <w:sz w:val="28"/>
        </w:rPr>
      </w:pPr>
      <w:r w:rsidRPr="00DB4556">
        <w:rPr>
          <w:rFonts w:ascii="Garamond" w:hAnsi="Garamond"/>
          <w:sz w:val="28"/>
        </w:rPr>
        <w:t xml:space="preserve">Además, se terminó con la duplicación de funciones y con organismos que decían proteger a las mujeres, pero que frente a episodios escandalosos </w:t>
      </w:r>
      <w:r w:rsidR="002147D7">
        <w:rPr>
          <w:rFonts w:ascii="Garamond" w:hAnsi="Garamond"/>
          <w:sz w:val="28"/>
        </w:rPr>
        <w:t>-i</w:t>
      </w:r>
      <w:r w:rsidRPr="00DB4556">
        <w:rPr>
          <w:rFonts w:ascii="Garamond" w:hAnsi="Garamond"/>
          <w:sz w:val="28"/>
        </w:rPr>
        <w:t>ncluso cuando involucraban a altas autoridades del poder político</w:t>
      </w:r>
      <w:r w:rsidR="002147D7">
        <w:rPr>
          <w:rFonts w:ascii="Garamond" w:hAnsi="Garamond"/>
          <w:sz w:val="28"/>
        </w:rPr>
        <w:t>-</w:t>
      </w:r>
      <w:r w:rsidRPr="00DB4556">
        <w:rPr>
          <w:rFonts w:ascii="Garamond" w:hAnsi="Garamond"/>
          <w:sz w:val="28"/>
        </w:rPr>
        <w:t xml:space="preserve"> miraron para otro lado y dejaron solas a las víctimas. En lugar de sostener aparatos </w:t>
      </w:r>
      <w:r w:rsidR="00244C64">
        <w:rPr>
          <w:rFonts w:ascii="Garamond" w:hAnsi="Garamond"/>
          <w:sz w:val="28"/>
        </w:rPr>
        <w:t>costosos e ineficientes</w:t>
      </w:r>
      <w:r w:rsidRPr="00DB4556">
        <w:rPr>
          <w:rFonts w:ascii="Garamond" w:hAnsi="Garamond"/>
          <w:sz w:val="28"/>
        </w:rPr>
        <w:t xml:space="preserve"> este Gobierno decidió optimizar recursos y enfocarlos en lo que sí cambia la realidad: asistencia concreta y sanción efectiva del delincuente.</w:t>
      </w:r>
    </w:p>
    <w:p w14:paraId="035B3D0E" w14:textId="7D356E81" w:rsidR="00292D8D" w:rsidRPr="008D2BD0" w:rsidRDefault="00DB4556" w:rsidP="00067836">
      <w:pPr>
        <w:pStyle w:val="paragraph"/>
        <w:numPr>
          <w:ilvl w:val="0"/>
          <w:numId w:val="6"/>
        </w:numPr>
        <w:spacing w:line="360" w:lineRule="auto"/>
        <w:jc w:val="both"/>
        <w:rPr>
          <w:rFonts w:ascii="Garamond" w:hAnsi="Garamond"/>
          <w:sz w:val="28"/>
          <w:lang w:val="es-ES"/>
        </w:rPr>
      </w:pPr>
      <w:r w:rsidRPr="00DB4556">
        <w:rPr>
          <w:rFonts w:ascii="Garamond" w:hAnsi="Garamond"/>
          <w:sz w:val="28"/>
        </w:rPr>
        <w:lastRenderedPageBreak/>
        <w:t>L</w:t>
      </w:r>
      <w:r w:rsidR="002147D7">
        <w:rPr>
          <w:rFonts w:ascii="Garamond" w:hAnsi="Garamond"/>
          <w:sz w:val="28"/>
        </w:rPr>
        <w:t>o</w:t>
      </w:r>
      <w:r w:rsidRPr="00DB4556">
        <w:rPr>
          <w:rFonts w:ascii="Garamond" w:hAnsi="Garamond"/>
          <w:sz w:val="28"/>
        </w:rPr>
        <w:t xml:space="preserve">s resultados muestran que ese es el rumbo correcto. La decisión de ordenar el gasto, eliminar burocracia y darle herramientas a la Justicia para </w:t>
      </w:r>
      <w:r w:rsidR="00244C64">
        <w:rPr>
          <w:rFonts w:ascii="Garamond" w:hAnsi="Garamond"/>
          <w:sz w:val="28"/>
        </w:rPr>
        <w:t xml:space="preserve">sancionar y castigar </w:t>
      </w:r>
      <w:r w:rsidRPr="00DB4556">
        <w:rPr>
          <w:rFonts w:ascii="Garamond" w:hAnsi="Garamond"/>
          <w:sz w:val="28"/>
        </w:rPr>
        <w:t>a los criminales se refleja en una mejora de los indicadores de homicidios, incluidos aquellos en los que las mujeres son víctimas. La conclusión es simple: la verdadera protección no surge de consignas ni de privilegios, sino de un Estado que hace cumplir la ley, castiga al que delinque y repudia la violencia en cualquiera de sus formas, sin distinción de sexo.</w:t>
      </w:r>
    </w:p>
    <w:p w14:paraId="05DD4753" w14:textId="77777777" w:rsidR="008D2BD0" w:rsidRDefault="008D2BD0" w:rsidP="008D2BD0">
      <w:pPr>
        <w:pStyle w:val="paragraph"/>
        <w:spacing w:line="360" w:lineRule="auto"/>
        <w:ind w:left="720"/>
        <w:jc w:val="both"/>
        <w:rPr>
          <w:rFonts w:ascii="Garamond" w:hAnsi="Garamond"/>
          <w:sz w:val="28"/>
          <w:lang w:val="es-ES"/>
        </w:rPr>
      </w:pPr>
      <w:bookmarkStart w:id="0" w:name="_GoBack"/>
      <w:bookmarkEnd w:id="0"/>
    </w:p>
    <w:p w14:paraId="7A942C11" w14:textId="0D2852F1" w:rsidR="00292ECD" w:rsidRPr="00067836" w:rsidRDefault="00292ECD" w:rsidP="00067836">
      <w:pPr>
        <w:pStyle w:val="paragraph"/>
        <w:numPr>
          <w:ilvl w:val="0"/>
          <w:numId w:val="6"/>
        </w:numPr>
        <w:spacing w:line="360" w:lineRule="auto"/>
        <w:jc w:val="both"/>
        <w:rPr>
          <w:rFonts w:ascii="Garamond" w:hAnsi="Garamond"/>
          <w:b/>
          <w:sz w:val="28"/>
        </w:rPr>
      </w:pPr>
      <w:r w:rsidRPr="001F5DE4">
        <w:rPr>
          <w:rFonts w:ascii="Garamond" w:hAnsi="Garamond"/>
          <w:b/>
          <w:sz w:val="28"/>
        </w:rPr>
        <w:t>La trata como forma de esclavitud</w:t>
      </w:r>
      <w:r w:rsidRPr="00067836">
        <w:rPr>
          <w:color w:val="404040"/>
        </w:rPr>
        <w:t> </w:t>
      </w:r>
    </w:p>
    <w:p w14:paraId="216B8C47" w14:textId="77777777" w:rsidR="00292ECD" w:rsidRPr="00292ECD" w:rsidRDefault="00292ECD" w:rsidP="00292ECD">
      <w:pPr>
        <w:pStyle w:val="paragraph"/>
        <w:spacing w:line="360" w:lineRule="auto"/>
        <w:jc w:val="both"/>
        <w:rPr>
          <w:rFonts w:ascii="Garamond" w:hAnsi="Garamond"/>
          <w:sz w:val="28"/>
        </w:rPr>
      </w:pPr>
      <w:r>
        <w:rPr>
          <w:rFonts w:ascii="Garamond" w:hAnsi="Garamond"/>
          <w:sz w:val="28"/>
        </w:rPr>
        <w:t>Un capítulo aparte merece la obligación emanada de</w:t>
      </w:r>
      <w:r w:rsidRPr="00292ECD">
        <w:rPr>
          <w:rFonts w:ascii="Garamond" w:hAnsi="Garamond"/>
          <w:sz w:val="28"/>
          <w:lang w:val="es-ES"/>
        </w:rPr>
        <w:t xml:space="preserve">l Art. 6 de la CEDAW </w:t>
      </w:r>
      <w:r>
        <w:rPr>
          <w:rFonts w:ascii="Garamond" w:hAnsi="Garamond"/>
          <w:sz w:val="28"/>
          <w:lang w:val="es-ES"/>
        </w:rPr>
        <w:t>a partir de la cual los Estados se comprometen a</w:t>
      </w:r>
      <w:r w:rsidRPr="00292ECD">
        <w:rPr>
          <w:rFonts w:ascii="Garamond" w:hAnsi="Garamond"/>
          <w:sz w:val="28"/>
          <w:lang w:val="es-ES"/>
        </w:rPr>
        <w:t xml:space="preserve"> tomar medidas apropiadas, inclu</w:t>
      </w:r>
      <w:r>
        <w:rPr>
          <w:rFonts w:ascii="Garamond" w:hAnsi="Garamond"/>
          <w:sz w:val="28"/>
          <w:lang w:val="es-ES"/>
        </w:rPr>
        <w:t>so de carácter legi</w:t>
      </w:r>
      <w:r w:rsidRPr="00292ECD">
        <w:rPr>
          <w:rFonts w:ascii="Garamond" w:hAnsi="Garamond"/>
          <w:sz w:val="28"/>
          <w:lang w:val="es-ES"/>
        </w:rPr>
        <w:t>slativo</w:t>
      </w:r>
      <w:r>
        <w:rPr>
          <w:rFonts w:ascii="Garamond" w:hAnsi="Garamond"/>
          <w:sz w:val="28"/>
          <w:lang w:val="es-ES"/>
        </w:rPr>
        <w:t>,</w:t>
      </w:r>
      <w:r w:rsidRPr="00292ECD">
        <w:rPr>
          <w:rFonts w:ascii="Garamond" w:hAnsi="Garamond"/>
          <w:sz w:val="28"/>
          <w:lang w:val="es-ES"/>
        </w:rPr>
        <w:t xml:space="preserve"> para suprimir todas las formas de trata de mujeres. </w:t>
      </w:r>
      <w:r w:rsidRPr="00292ECD">
        <w:rPr>
          <w:rFonts w:ascii="Garamond" w:hAnsi="Garamond"/>
          <w:sz w:val="28"/>
        </w:rPr>
        <w:t> </w:t>
      </w:r>
    </w:p>
    <w:p w14:paraId="35F13C43" w14:textId="46150311" w:rsidR="00FD591F" w:rsidRPr="00292ECD" w:rsidRDefault="00FD591F" w:rsidP="00FD591F">
      <w:pPr>
        <w:pStyle w:val="paragraph"/>
        <w:spacing w:line="360" w:lineRule="auto"/>
        <w:jc w:val="both"/>
        <w:rPr>
          <w:rFonts w:ascii="Garamond" w:hAnsi="Garamond"/>
          <w:sz w:val="28"/>
        </w:rPr>
      </w:pPr>
      <w:r w:rsidRPr="00292ECD">
        <w:rPr>
          <w:rFonts w:ascii="Garamond" w:hAnsi="Garamond"/>
          <w:sz w:val="28"/>
        </w:rPr>
        <w:t> </w:t>
      </w:r>
      <w:r w:rsidRPr="00292ECD">
        <w:rPr>
          <w:rFonts w:ascii="Garamond" w:hAnsi="Garamond"/>
          <w:sz w:val="28"/>
          <w:lang w:val="es-ES"/>
        </w:rPr>
        <w:t>La Argentina, por medio de la ley 25.632, </w:t>
      </w:r>
      <w:r w:rsidRPr="00292ECD">
        <w:rPr>
          <w:rFonts w:ascii="Garamond" w:hAnsi="Garamond"/>
          <w:b/>
          <w:bCs/>
          <w:sz w:val="28"/>
          <w:lang w:val="es-ES"/>
        </w:rPr>
        <w:t>aprobó el Protocolo de Palermo (Convención Internacional contra la Delincuencia Organizada Transnacional y sus protocolos </w:t>
      </w:r>
      <w:r w:rsidRPr="00292ECD">
        <w:rPr>
          <w:rFonts w:ascii="Garamond" w:hAnsi="Garamond"/>
          <w:sz w:val="28"/>
          <w:lang w:val="es-ES"/>
        </w:rPr>
        <w:t>complementarios para prevenir, reprimir y sancionar la trata de personas</w:t>
      </w:r>
      <w:r w:rsidRPr="00292ECD">
        <w:rPr>
          <w:rFonts w:ascii="Garamond" w:hAnsi="Garamond"/>
          <w:sz w:val="28"/>
          <w:lang w:val="es-ES"/>
        </w:rPr>
        <w:t xml:space="preserve"> </w:t>
      </w:r>
      <w:r w:rsidRPr="00292ECD">
        <w:rPr>
          <w:rFonts w:ascii="Garamond" w:hAnsi="Garamond"/>
          <w:sz w:val="28"/>
          <w:lang w:val="es-ES"/>
        </w:rPr>
        <w:t>y contra el tráfico ilícito de migrantes por tierra, mar y aire). </w:t>
      </w:r>
      <w:r w:rsidRPr="00292ECD">
        <w:rPr>
          <w:rFonts w:ascii="Garamond" w:hAnsi="Garamond"/>
          <w:sz w:val="28"/>
        </w:rPr>
        <w:t> </w:t>
      </w:r>
    </w:p>
    <w:p w14:paraId="02A1A039" w14:textId="4B4AB917" w:rsidR="00FD591F" w:rsidRDefault="00FD591F" w:rsidP="00FD591F">
      <w:pPr>
        <w:pStyle w:val="paragraph"/>
        <w:spacing w:line="360" w:lineRule="auto"/>
        <w:jc w:val="both"/>
        <w:rPr>
          <w:rFonts w:ascii="Garamond" w:hAnsi="Garamond"/>
          <w:sz w:val="28"/>
        </w:rPr>
      </w:pPr>
      <w:r w:rsidRPr="00292ECD">
        <w:rPr>
          <w:rFonts w:ascii="Garamond" w:hAnsi="Garamond"/>
          <w:sz w:val="28"/>
        </w:rPr>
        <w:t> </w:t>
      </w:r>
      <w:r w:rsidRPr="00292ECD">
        <w:rPr>
          <w:rFonts w:ascii="Garamond" w:hAnsi="Garamond"/>
          <w:sz w:val="28"/>
          <w:lang w:val="es-ES"/>
        </w:rPr>
        <w:t>Por otro lado, </w:t>
      </w:r>
      <w:r w:rsidRPr="00292ECD">
        <w:rPr>
          <w:rFonts w:ascii="Garamond" w:hAnsi="Garamond"/>
          <w:b/>
          <w:bCs/>
          <w:sz w:val="28"/>
          <w:lang w:val="es-ES"/>
        </w:rPr>
        <w:t xml:space="preserve">la Argentina, como país embanderado de </w:t>
      </w:r>
      <w:r w:rsidRPr="00292ECD">
        <w:rPr>
          <w:rFonts w:ascii="Garamond" w:hAnsi="Garamond"/>
          <w:b/>
          <w:bCs/>
          <w:sz w:val="28"/>
          <w:lang w:val="es-ES"/>
        </w:rPr>
        <w:t>la libertad y la igualdad</w:t>
      </w:r>
      <w:r w:rsidR="002147D7">
        <w:rPr>
          <w:rFonts w:ascii="Garamond" w:hAnsi="Garamond"/>
          <w:b/>
          <w:bCs/>
          <w:sz w:val="28"/>
          <w:lang w:val="es-ES"/>
        </w:rPr>
        <w:t xml:space="preserve"> de todos sus habitantes ante la ley</w:t>
      </w:r>
      <w:r w:rsidRPr="00292ECD">
        <w:rPr>
          <w:rFonts w:ascii="Garamond" w:hAnsi="Garamond"/>
          <w:b/>
          <w:bCs/>
          <w:sz w:val="28"/>
          <w:lang w:val="es-ES"/>
        </w:rPr>
        <w:t> desd</w:t>
      </w:r>
      <w:r w:rsidRPr="00292ECD">
        <w:rPr>
          <w:rFonts w:ascii="Garamond" w:hAnsi="Garamond"/>
          <w:b/>
          <w:bCs/>
          <w:sz w:val="28"/>
          <w:lang w:val="es-ES"/>
        </w:rPr>
        <w:t>e sus orígenes, es signataria </w:t>
      </w:r>
      <w:r>
        <w:rPr>
          <w:rFonts w:ascii="Garamond" w:hAnsi="Garamond"/>
          <w:b/>
          <w:bCs/>
          <w:sz w:val="28"/>
          <w:lang w:val="es-ES"/>
        </w:rPr>
        <w:t>d</w:t>
      </w:r>
      <w:r w:rsidRPr="00292ECD">
        <w:rPr>
          <w:rFonts w:ascii="Garamond" w:hAnsi="Garamond"/>
          <w:b/>
          <w:bCs/>
          <w:sz w:val="28"/>
          <w:lang w:val="es-ES"/>
        </w:rPr>
        <w:t>el Estatuto de Roma de la Corte Penal Internacional (Ley 25.390, 1998)</w:t>
      </w:r>
      <w:r w:rsidRPr="00292ECD">
        <w:rPr>
          <w:rFonts w:ascii="Garamond" w:hAnsi="Garamond"/>
          <w:sz w:val="28"/>
          <w:lang w:val="es-ES"/>
        </w:rPr>
        <w:t>, que en el Art. 7, inc. 1 define la “esclavitud” como: “el ejercicio de los atributos del derecho de propiedad sobre una persona, o de algunos de ellos, incluido el ejercicio de esos atributos en el tráfico de personas, en particular mujeres y niños”.</w:t>
      </w:r>
      <w:r w:rsidRPr="00292ECD">
        <w:rPr>
          <w:rFonts w:ascii="Garamond" w:hAnsi="Garamond"/>
          <w:sz w:val="28"/>
        </w:rPr>
        <w:t> </w:t>
      </w:r>
    </w:p>
    <w:p w14:paraId="5D95BC48" w14:textId="3B0B118D" w:rsidR="00292ECD" w:rsidRPr="00292ECD" w:rsidRDefault="00FD7BC9" w:rsidP="00292ECD">
      <w:pPr>
        <w:pStyle w:val="paragraph"/>
        <w:spacing w:line="360" w:lineRule="auto"/>
        <w:jc w:val="both"/>
        <w:rPr>
          <w:rFonts w:ascii="Garamond" w:hAnsi="Garamond"/>
          <w:sz w:val="28"/>
        </w:rPr>
      </w:pPr>
      <w:r>
        <w:rPr>
          <w:rFonts w:ascii="Garamond" w:hAnsi="Garamond"/>
          <w:sz w:val="28"/>
        </w:rPr>
        <w:t>También queremos aprovechar la oportunidad para llamar la atención por una nueva modalidad de trata de personas, y fue descubierta a</w:t>
      </w:r>
      <w:r w:rsidR="00292ECD" w:rsidRPr="00292ECD">
        <w:rPr>
          <w:rFonts w:ascii="Garamond" w:hAnsi="Garamond"/>
          <w:sz w:val="28"/>
          <w:lang w:val="es-ES"/>
        </w:rPr>
        <w:t xml:space="preserve"> raíz de diversas causas judiciales que han puesto en evidencia </w:t>
      </w:r>
      <w:r>
        <w:rPr>
          <w:rFonts w:ascii="Garamond" w:hAnsi="Garamond"/>
          <w:sz w:val="28"/>
          <w:lang w:val="es-ES"/>
        </w:rPr>
        <w:t xml:space="preserve">conductas compatibles con este delito </w:t>
      </w:r>
      <w:r w:rsidR="00292ECD" w:rsidRPr="00292ECD">
        <w:rPr>
          <w:rFonts w:ascii="Garamond" w:hAnsi="Garamond"/>
          <w:sz w:val="28"/>
          <w:lang w:val="es-ES"/>
        </w:rPr>
        <w:t>con fines reproductivos</w:t>
      </w:r>
      <w:r>
        <w:rPr>
          <w:rFonts w:ascii="Garamond" w:hAnsi="Garamond"/>
          <w:sz w:val="28"/>
          <w:lang w:val="es-ES"/>
        </w:rPr>
        <w:t xml:space="preserve"> y</w:t>
      </w:r>
      <w:r w:rsidR="00292ECD" w:rsidRPr="00292ECD">
        <w:rPr>
          <w:rFonts w:ascii="Garamond" w:hAnsi="Garamond"/>
          <w:sz w:val="28"/>
          <w:lang w:val="es-ES"/>
        </w:rPr>
        <w:t xml:space="preserve"> a través de la maternidad subrogada</w:t>
      </w:r>
      <w:r>
        <w:rPr>
          <w:rFonts w:ascii="Garamond" w:hAnsi="Garamond"/>
          <w:sz w:val="28"/>
          <w:lang w:val="es-ES"/>
        </w:rPr>
        <w:t xml:space="preserve">. La Argentina </w:t>
      </w:r>
      <w:r w:rsidR="00292ECD" w:rsidRPr="00292ECD">
        <w:rPr>
          <w:rFonts w:ascii="Garamond" w:hAnsi="Garamond"/>
          <w:sz w:val="28"/>
          <w:lang w:val="es-ES"/>
        </w:rPr>
        <w:t xml:space="preserve">ha liderado, a partir de este gobierno, la lucha contra </w:t>
      </w:r>
      <w:r w:rsidR="00292ECD">
        <w:rPr>
          <w:rFonts w:ascii="Garamond" w:hAnsi="Garamond"/>
          <w:sz w:val="28"/>
          <w:lang w:val="es-ES"/>
        </w:rPr>
        <w:t>este flagelo,</w:t>
      </w:r>
      <w:r w:rsidR="00292ECD" w:rsidRPr="00292ECD">
        <w:rPr>
          <w:rFonts w:ascii="Garamond" w:hAnsi="Garamond"/>
          <w:sz w:val="28"/>
          <w:lang w:val="es-ES"/>
        </w:rPr>
        <w:t xml:space="preserve"> constituyéndose en una defensora activa contra esta forma de </w:t>
      </w:r>
      <w:r w:rsidR="00292ECD" w:rsidRPr="00292ECD">
        <w:rPr>
          <w:rFonts w:ascii="Garamond" w:hAnsi="Garamond"/>
          <w:sz w:val="28"/>
          <w:lang w:val="es-ES"/>
        </w:rPr>
        <w:lastRenderedPageBreak/>
        <w:t>explotación de las mujeres que, fueron enunciados como una nueva forma de esclavitud contemporánea</w:t>
      </w:r>
      <w:r w:rsidR="00824707">
        <w:rPr>
          <w:rFonts w:ascii="Garamond" w:hAnsi="Garamond"/>
          <w:sz w:val="28"/>
          <w:lang w:val="es-ES"/>
        </w:rPr>
        <w:t xml:space="preserve"> en los lineamientos de política internacional de derechos humanos de 2025</w:t>
      </w:r>
      <w:r w:rsidR="00292ECD" w:rsidRPr="00292ECD">
        <w:rPr>
          <w:rFonts w:ascii="Garamond" w:hAnsi="Garamond"/>
          <w:sz w:val="28"/>
          <w:lang w:val="es-ES"/>
        </w:rPr>
        <w:t>, en consonancia con el Informe de la Relatora Especial de la ONU sobre la violencia contra las mujeres y las niñas, sus causas y consecuencias, en relación a “Las distintas manifestaciones de violencia contra las mujeres y las niñas en el contexto de la reproducción subrogada” A/80/158, en que la Argentina tuvo el privilegio de ser citada en varias ocasiones. </w:t>
      </w:r>
      <w:r w:rsidR="00292ECD" w:rsidRPr="00292ECD">
        <w:rPr>
          <w:rFonts w:ascii="Garamond" w:hAnsi="Garamond"/>
          <w:sz w:val="28"/>
        </w:rPr>
        <w:t> </w:t>
      </w:r>
    </w:p>
    <w:p w14:paraId="5464F850" w14:textId="257950D6" w:rsidR="00292ECD" w:rsidRPr="00292ECD" w:rsidRDefault="00FD7BC9" w:rsidP="00292ECD">
      <w:pPr>
        <w:pStyle w:val="paragraph"/>
        <w:spacing w:line="360" w:lineRule="auto"/>
        <w:jc w:val="both"/>
        <w:rPr>
          <w:rFonts w:ascii="Garamond" w:hAnsi="Garamond"/>
          <w:sz w:val="28"/>
        </w:rPr>
      </w:pPr>
      <w:r>
        <w:rPr>
          <w:rFonts w:ascii="Garamond" w:hAnsi="Garamond"/>
          <w:sz w:val="28"/>
          <w:lang w:val="es-ES"/>
        </w:rPr>
        <w:t xml:space="preserve">Se han identificado, </w:t>
      </w:r>
      <w:r w:rsidR="00292ECD" w:rsidRPr="00292ECD">
        <w:rPr>
          <w:rFonts w:ascii="Garamond" w:hAnsi="Garamond"/>
          <w:sz w:val="28"/>
          <w:lang w:val="es-ES"/>
        </w:rPr>
        <w:t xml:space="preserve">al menos, a sesenta y cinco (65) casos de posible trata para explotación de la maternidad subrogada. Existen asimismo ciento cuarenta y siete (147) legajos correspondientes a casos de maternidad subrogada llevados a cabo en Argentina entre los años 2018 y 2024 donde, al menos 49 de ellos presentaban características comunes, </w:t>
      </w:r>
      <w:r w:rsidR="00C53EBD">
        <w:rPr>
          <w:rFonts w:ascii="Garamond" w:hAnsi="Garamond"/>
          <w:sz w:val="28"/>
          <w:lang w:val="es-ES"/>
        </w:rPr>
        <w:t xml:space="preserve">como </w:t>
      </w:r>
      <w:r w:rsidR="00292ECD" w:rsidRPr="00292ECD">
        <w:rPr>
          <w:rFonts w:ascii="Garamond" w:hAnsi="Garamond"/>
          <w:sz w:val="28"/>
          <w:lang w:val="es-ES"/>
        </w:rPr>
        <w:t>situación de vulnerabilidad</w:t>
      </w:r>
      <w:r w:rsidR="00C53EBD">
        <w:rPr>
          <w:rFonts w:ascii="Garamond" w:hAnsi="Garamond"/>
          <w:sz w:val="28"/>
          <w:lang w:val="es-ES"/>
        </w:rPr>
        <w:t xml:space="preserve"> de la gestante</w:t>
      </w:r>
      <w:r w:rsidR="00292ECD" w:rsidRPr="00292ECD">
        <w:rPr>
          <w:rFonts w:ascii="Garamond" w:hAnsi="Garamond"/>
          <w:sz w:val="28"/>
          <w:lang w:val="es-ES"/>
        </w:rPr>
        <w:t>, y comitentes domiciliados en países extranjeros, sin relación de conocimiento previo con ella. </w:t>
      </w:r>
      <w:r w:rsidR="00292ECD" w:rsidRPr="00292ECD">
        <w:rPr>
          <w:rFonts w:ascii="Garamond" w:hAnsi="Garamond"/>
          <w:sz w:val="28"/>
        </w:rPr>
        <w:t> </w:t>
      </w:r>
    </w:p>
    <w:p w14:paraId="4096ECF4" w14:textId="32931717" w:rsidR="00292ECD" w:rsidRPr="00292ECD" w:rsidRDefault="00292ECD" w:rsidP="00292ECD">
      <w:pPr>
        <w:pStyle w:val="paragraph"/>
        <w:spacing w:line="360" w:lineRule="auto"/>
        <w:jc w:val="both"/>
        <w:rPr>
          <w:rFonts w:ascii="Garamond" w:hAnsi="Garamond"/>
          <w:sz w:val="28"/>
        </w:rPr>
      </w:pPr>
      <w:r w:rsidRPr="00292ECD">
        <w:rPr>
          <w:rFonts w:ascii="Garamond" w:hAnsi="Garamond"/>
          <w:sz w:val="28"/>
        </w:rPr>
        <w:t> </w:t>
      </w:r>
      <w:r w:rsidRPr="00292ECD">
        <w:rPr>
          <w:rFonts w:ascii="Garamond" w:hAnsi="Garamond"/>
          <w:sz w:val="28"/>
          <w:lang w:val="es-ES"/>
        </w:rPr>
        <w:t xml:space="preserve">Se verifica </w:t>
      </w:r>
      <w:r w:rsidR="00824707">
        <w:rPr>
          <w:rFonts w:ascii="Garamond" w:hAnsi="Garamond"/>
          <w:sz w:val="28"/>
          <w:lang w:val="es-ES"/>
        </w:rPr>
        <w:t xml:space="preserve">así </w:t>
      </w:r>
      <w:r w:rsidRPr="00292ECD">
        <w:rPr>
          <w:rFonts w:ascii="Garamond" w:hAnsi="Garamond"/>
          <w:sz w:val="28"/>
          <w:lang w:val="es-ES"/>
        </w:rPr>
        <w:t>la existencia en el país de un aumento considerable de inscripción de niños nacidos a través de la maternidad subrogada, indicativos de operaciones de mercado y de un negocio trasnacional</w:t>
      </w:r>
      <w:r w:rsidR="00C53EBD">
        <w:rPr>
          <w:rFonts w:ascii="Garamond" w:hAnsi="Garamond"/>
          <w:sz w:val="28"/>
          <w:lang w:val="es-ES"/>
        </w:rPr>
        <w:t>.</w:t>
      </w:r>
    </w:p>
    <w:p w14:paraId="790D28F3" w14:textId="669E2047" w:rsidR="00292ECD" w:rsidRDefault="00292ECD" w:rsidP="00292ECD">
      <w:pPr>
        <w:pStyle w:val="paragraph"/>
        <w:spacing w:line="360" w:lineRule="auto"/>
        <w:jc w:val="both"/>
        <w:rPr>
          <w:rFonts w:ascii="Garamond" w:hAnsi="Garamond"/>
          <w:sz w:val="28"/>
        </w:rPr>
      </w:pPr>
      <w:r w:rsidRPr="00292ECD">
        <w:rPr>
          <w:rFonts w:ascii="Garamond" w:hAnsi="Garamond"/>
          <w:sz w:val="28"/>
        </w:rPr>
        <w:t> </w:t>
      </w:r>
      <w:r w:rsidRPr="00292ECD">
        <w:rPr>
          <w:rFonts w:ascii="Garamond" w:hAnsi="Garamond"/>
          <w:sz w:val="28"/>
          <w:lang w:val="es-ES"/>
        </w:rPr>
        <w:t>La Argentina seguirá trabajando, como lo ha hecho hasta ahora, para incluir lenguaje en el derecho internacional que salvaguarde los derechos a una vida libre de trata, de violencia, de explotación y especialmente libre de este flagelo que constituye una nueva forma de esclavitud</w:t>
      </w:r>
      <w:r w:rsidR="00956E62">
        <w:rPr>
          <w:rFonts w:ascii="Garamond" w:hAnsi="Garamond"/>
          <w:sz w:val="28"/>
          <w:lang w:val="es-ES"/>
        </w:rPr>
        <w:t>.</w:t>
      </w:r>
    </w:p>
    <w:p w14:paraId="4F510C93" w14:textId="77777777" w:rsidR="00292ECD" w:rsidRPr="002D7319" w:rsidRDefault="002D7319" w:rsidP="002D7319">
      <w:pPr>
        <w:pStyle w:val="paragraph"/>
        <w:numPr>
          <w:ilvl w:val="0"/>
          <w:numId w:val="6"/>
        </w:numPr>
        <w:spacing w:line="360" w:lineRule="auto"/>
        <w:jc w:val="both"/>
        <w:rPr>
          <w:rFonts w:ascii="Garamond" w:hAnsi="Garamond"/>
          <w:b/>
          <w:sz w:val="28"/>
        </w:rPr>
      </w:pPr>
      <w:r w:rsidRPr="002D7319">
        <w:rPr>
          <w:rFonts w:ascii="Garamond" w:hAnsi="Garamond"/>
          <w:b/>
          <w:sz w:val="28"/>
        </w:rPr>
        <w:t>Conclusión</w:t>
      </w:r>
    </w:p>
    <w:p w14:paraId="735C36CB" w14:textId="5B4933E2" w:rsidR="0046149C" w:rsidRDefault="0046149C" w:rsidP="002D7319">
      <w:pPr>
        <w:pStyle w:val="paragraph"/>
        <w:spacing w:line="360" w:lineRule="auto"/>
        <w:jc w:val="both"/>
        <w:rPr>
          <w:rFonts w:ascii="Garamond" w:hAnsi="Garamond"/>
          <w:sz w:val="28"/>
          <w:lang w:val="es-ES"/>
        </w:rPr>
      </w:pPr>
      <w:r>
        <w:rPr>
          <w:rFonts w:ascii="Garamond" w:hAnsi="Garamond"/>
          <w:sz w:val="28"/>
          <w:lang w:val="es-ES"/>
        </w:rPr>
        <w:t>En definitiva, l</w:t>
      </w:r>
      <w:r w:rsidR="002D7319" w:rsidRPr="002D7319">
        <w:rPr>
          <w:rFonts w:ascii="Garamond" w:hAnsi="Garamond"/>
          <w:sz w:val="28"/>
          <w:lang w:val="es-ES"/>
        </w:rPr>
        <w:t>a República Argentina comparece ante este Comité con una convicción clara: la igualdad entre mujeres y hombres se edifica en el respeto a la igual dignidad de todo ser humano a partir de la singularidad de cada uno, la vigencia del Estado de Der</w:t>
      </w:r>
      <w:r w:rsidR="001956A5">
        <w:rPr>
          <w:rFonts w:ascii="Garamond" w:hAnsi="Garamond"/>
          <w:sz w:val="28"/>
          <w:lang w:val="es-ES"/>
        </w:rPr>
        <w:t>e</w:t>
      </w:r>
      <w:r w:rsidR="002D7319" w:rsidRPr="002D7319">
        <w:rPr>
          <w:rFonts w:ascii="Garamond" w:hAnsi="Garamond"/>
          <w:sz w:val="28"/>
          <w:lang w:val="es-ES"/>
        </w:rPr>
        <w:t xml:space="preserve">cho y el cumplimiento de los compromisos jurídicos libremente asumidos. </w:t>
      </w:r>
    </w:p>
    <w:p w14:paraId="5E11D5F4" w14:textId="22585B1E" w:rsidR="0046149C" w:rsidRDefault="002D7319" w:rsidP="002D7319">
      <w:pPr>
        <w:pStyle w:val="paragraph"/>
        <w:spacing w:line="360" w:lineRule="auto"/>
        <w:jc w:val="both"/>
        <w:rPr>
          <w:rFonts w:ascii="Garamond" w:hAnsi="Garamond"/>
          <w:sz w:val="28"/>
          <w:lang w:val="es-ES"/>
        </w:rPr>
      </w:pPr>
      <w:r w:rsidRPr="002D7319">
        <w:rPr>
          <w:rFonts w:ascii="Garamond" w:hAnsi="Garamond"/>
          <w:sz w:val="28"/>
          <w:lang w:val="es-ES"/>
        </w:rPr>
        <w:lastRenderedPageBreak/>
        <w:t>Nuestro país sostiene una concepción integral de los derechos de las</w:t>
      </w:r>
      <w:r w:rsidRPr="002D7319">
        <w:rPr>
          <w:rFonts w:ascii="Garamond" w:hAnsi="Garamond"/>
          <w:sz w:val="28"/>
          <w:lang w:val="es-ES"/>
        </w:rPr>
        <w:t xml:space="preserve"> </w:t>
      </w:r>
      <w:r w:rsidR="002147D7">
        <w:rPr>
          <w:rFonts w:ascii="Garamond" w:hAnsi="Garamond"/>
          <w:sz w:val="28"/>
          <w:lang w:val="es-ES"/>
        </w:rPr>
        <w:t>personas</w:t>
      </w:r>
      <w:r w:rsidRPr="002D7319">
        <w:rPr>
          <w:rFonts w:ascii="Garamond" w:hAnsi="Garamond"/>
          <w:sz w:val="28"/>
          <w:lang w:val="es-ES"/>
        </w:rPr>
        <w:t xml:space="preserve">, que acompaña cada etapa de la vida, promueve la igualdad </w:t>
      </w:r>
      <w:r w:rsidR="002E528B">
        <w:rPr>
          <w:rFonts w:ascii="Garamond" w:hAnsi="Garamond"/>
          <w:sz w:val="28"/>
          <w:lang w:val="es-ES"/>
        </w:rPr>
        <w:t xml:space="preserve">ante la ley </w:t>
      </w:r>
      <w:r w:rsidRPr="002D7319">
        <w:rPr>
          <w:rFonts w:ascii="Garamond" w:hAnsi="Garamond"/>
          <w:sz w:val="28"/>
          <w:lang w:val="es-ES"/>
        </w:rPr>
        <w:t xml:space="preserve">y rechaza toda forma de discriminación, sin excepciones. </w:t>
      </w:r>
    </w:p>
    <w:p w14:paraId="6D49EC5F" w14:textId="1D98AC17" w:rsidR="002D7319" w:rsidRDefault="002D7319" w:rsidP="002D7319">
      <w:pPr>
        <w:pStyle w:val="paragraph"/>
        <w:spacing w:line="360" w:lineRule="auto"/>
        <w:jc w:val="both"/>
        <w:rPr>
          <w:rFonts w:ascii="Garamond" w:hAnsi="Garamond"/>
          <w:sz w:val="28"/>
        </w:rPr>
      </w:pPr>
      <w:r w:rsidRPr="002D7319">
        <w:rPr>
          <w:rFonts w:ascii="Garamond" w:hAnsi="Garamond"/>
          <w:sz w:val="28"/>
          <w:lang w:val="es-ES"/>
        </w:rPr>
        <w:t xml:space="preserve">En ese marco, la Argentina renueva su compromiso de cooperar de buena fe dentro del mandato de la Convención que le da origen, convencida de que un </w:t>
      </w:r>
      <w:r w:rsidR="002E528B">
        <w:rPr>
          <w:rFonts w:ascii="Garamond" w:hAnsi="Garamond"/>
          <w:sz w:val="28"/>
          <w:lang w:val="es-ES"/>
        </w:rPr>
        <w:t>abordaje r</w:t>
      </w:r>
      <w:r w:rsidRPr="002D7319">
        <w:rPr>
          <w:rFonts w:ascii="Garamond" w:hAnsi="Garamond"/>
          <w:sz w:val="28"/>
          <w:lang w:val="es-ES"/>
        </w:rPr>
        <w:t>espetuoso, jurídicamente riguroso y orientado a resultados es la vía más sólida para avanzar en la plena realización de los derechos de las mujeres.</w:t>
      </w:r>
      <w:r w:rsidRPr="002D7319">
        <w:rPr>
          <w:rFonts w:ascii="Garamond" w:hAnsi="Garamond"/>
          <w:sz w:val="28"/>
        </w:rPr>
        <w:t> </w:t>
      </w:r>
    </w:p>
    <w:p w14:paraId="41D7B5E3" w14:textId="5FB28E0F" w:rsidR="0095523C" w:rsidRPr="009A44E0" w:rsidRDefault="0046149C" w:rsidP="0095523C">
      <w:pPr>
        <w:pStyle w:val="paragraph"/>
        <w:spacing w:before="0" w:beforeAutospacing="0" w:after="0" w:afterAutospacing="0" w:line="360" w:lineRule="auto"/>
        <w:jc w:val="both"/>
        <w:textAlignment w:val="baseline"/>
        <w:rPr>
          <w:rFonts w:ascii="Garamond" w:hAnsi="Garamond" w:cs="Segoe UI"/>
          <w:sz w:val="20"/>
          <w:szCs w:val="18"/>
        </w:rPr>
      </w:pPr>
      <w:r>
        <w:rPr>
          <w:rFonts w:ascii="Garamond" w:hAnsi="Garamond"/>
          <w:sz w:val="28"/>
        </w:rPr>
        <w:t>Muchas gracias</w:t>
      </w:r>
    </w:p>
    <w:p w14:paraId="0B69A800" w14:textId="77777777" w:rsidR="00D820E5" w:rsidRDefault="00D820E5" w:rsidP="009A44E0">
      <w:pPr>
        <w:spacing w:line="360" w:lineRule="auto"/>
        <w:jc w:val="both"/>
        <w:rPr>
          <w:rFonts w:ascii="Garamond" w:hAnsi="Garamond"/>
          <w:sz w:val="24"/>
        </w:rPr>
      </w:pPr>
    </w:p>
    <w:p w14:paraId="6F5EB601" w14:textId="77777777" w:rsidR="00B166AF" w:rsidRPr="009A44E0" w:rsidRDefault="00B166AF" w:rsidP="009A44E0">
      <w:pPr>
        <w:spacing w:line="360" w:lineRule="auto"/>
        <w:jc w:val="both"/>
        <w:rPr>
          <w:rFonts w:ascii="Garamond" w:hAnsi="Garamond"/>
          <w:sz w:val="24"/>
        </w:rPr>
      </w:pPr>
    </w:p>
    <w:sectPr w:rsidR="00B166AF" w:rsidRPr="009A44E0" w:rsidSect="009A44E0">
      <w:pgSz w:w="11906" w:h="16838"/>
      <w:pgMar w:top="1134" w:right="1134"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C6990B7" w16cex:dateUtc="2026-02-10T02:35:00Z"/>
  <w16cex:commentExtensible w16cex:durableId="3E662A5C" w16cex:dateUtc="2026-02-10T02:39:00Z"/>
  <w16cex:commentExtensible w16cex:durableId="05F40C33" w16cex:dateUtc="2026-02-10T02:41:00Z"/>
  <w16cex:commentExtensible w16cex:durableId="69345E5C" w16cex:dateUtc="2026-02-10T02:49:00Z"/>
  <w16cex:commentExtensible w16cex:durableId="420696F2" w16cex:dateUtc="2026-02-10T02: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C499720" w16cid:durableId="1C6990B7"/>
  <w16cid:commentId w16cid:paraId="3535C6EB" w16cid:durableId="3E662A5C"/>
  <w16cid:commentId w16cid:paraId="1E5FA320" w16cid:durableId="05F40C33"/>
  <w16cid:commentId w16cid:paraId="22AEE26C" w16cid:durableId="69345E5C"/>
  <w16cid:commentId w16cid:paraId="4A03393D" w16cid:durableId="420696F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ptos Display">
    <w:altName w:val="Arial"/>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371B"/>
    <w:multiLevelType w:val="multilevel"/>
    <w:tmpl w:val="7E621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683D29"/>
    <w:multiLevelType w:val="multilevel"/>
    <w:tmpl w:val="20C0B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1001AF"/>
    <w:multiLevelType w:val="multilevel"/>
    <w:tmpl w:val="85326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3A77D6"/>
    <w:multiLevelType w:val="multilevel"/>
    <w:tmpl w:val="4B94D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882545"/>
    <w:multiLevelType w:val="multilevel"/>
    <w:tmpl w:val="0CAA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8A6F6B"/>
    <w:multiLevelType w:val="hybridMultilevel"/>
    <w:tmpl w:val="EFA8918A"/>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15:restartNumberingAfterBreak="0">
    <w:nsid w:val="0FB012CF"/>
    <w:multiLevelType w:val="multilevel"/>
    <w:tmpl w:val="801AC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D33B06"/>
    <w:multiLevelType w:val="multilevel"/>
    <w:tmpl w:val="3F7C0C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07C138E"/>
    <w:multiLevelType w:val="multilevel"/>
    <w:tmpl w:val="D49A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E14137"/>
    <w:multiLevelType w:val="multilevel"/>
    <w:tmpl w:val="4DA42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D664DD"/>
    <w:multiLevelType w:val="multilevel"/>
    <w:tmpl w:val="9372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A01F2B"/>
    <w:multiLevelType w:val="multilevel"/>
    <w:tmpl w:val="C068F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70B2B82"/>
    <w:multiLevelType w:val="multilevel"/>
    <w:tmpl w:val="8A603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9D65F40"/>
    <w:multiLevelType w:val="multilevel"/>
    <w:tmpl w:val="DBB2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C412F41"/>
    <w:multiLevelType w:val="multilevel"/>
    <w:tmpl w:val="08423A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E252D9C"/>
    <w:multiLevelType w:val="multilevel"/>
    <w:tmpl w:val="DCE83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26B1086"/>
    <w:multiLevelType w:val="multilevel"/>
    <w:tmpl w:val="226AC03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87D4A22"/>
    <w:multiLevelType w:val="multilevel"/>
    <w:tmpl w:val="A0AC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D11BD4"/>
    <w:multiLevelType w:val="multilevel"/>
    <w:tmpl w:val="8ED2A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FD0520"/>
    <w:multiLevelType w:val="multilevel"/>
    <w:tmpl w:val="ADF07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3A69AA"/>
    <w:multiLevelType w:val="multilevel"/>
    <w:tmpl w:val="EA74EF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43710A93"/>
    <w:multiLevelType w:val="hybridMultilevel"/>
    <w:tmpl w:val="7C6A67AC"/>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2" w15:restartNumberingAfterBreak="0">
    <w:nsid w:val="445B258E"/>
    <w:multiLevelType w:val="multilevel"/>
    <w:tmpl w:val="FB64B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5E060AB"/>
    <w:multiLevelType w:val="multilevel"/>
    <w:tmpl w:val="9F6C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D34BDC"/>
    <w:multiLevelType w:val="multilevel"/>
    <w:tmpl w:val="DB22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75A1205"/>
    <w:multiLevelType w:val="multilevel"/>
    <w:tmpl w:val="1668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C86784F"/>
    <w:multiLevelType w:val="multilevel"/>
    <w:tmpl w:val="680E5C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4D4A588E"/>
    <w:multiLevelType w:val="multilevel"/>
    <w:tmpl w:val="06F8DA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4E3F7A01"/>
    <w:multiLevelType w:val="hybridMultilevel"/>
    <w:tmpl w:val="A01842A6"/>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9" w15:restartNumberingAfterBreak="0">
    <w:nsid w:val="51200799"/>
    <w:multiLevelType w:val="multilevel"/>
    <w:tmpl w:val="3A08A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1E16D47"/>
    <w:multiLevelType w:val="multilevel"/>
    <w:tmpl w:val="287E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5782423"/>
    <w:multiLevelType w:val="multilevel"/>
    <w:tmpl w:val="FAD8B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6F00A80"/>
    <w:multiLevelType w:val="multilevel"/>
    <w:tmpl w:val="F78E88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58992E69"/>
    <w:multiLevelType w:val="multilevel"/>
    <w:tmpl w:val="52146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B453376"/>
    <w:multiLevelType w:val="multilevel"/>
    <w:tmpl w:val="CEFAC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B7E404B"/>
    <w:multiLevelType w:val="multilevel"/>
    <w:tmpl w:val="88FE1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B8968F2"/>
    <w:multiLevelType w:val="multilevel"/>
    <w:tmpl w:val="A0F46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E970CEF"/>
    <w:multiLevelType w:val="multilevel"/>
    <w:tmpl w:val="E2509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BFD179B"/>
    <w:multiLevelType w:val="multilevel"/>
    <w:tmpl w:val="8CDA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D3900B1"/>
    <w:multiLevelType w:val="multilevel"/>
    <w:tmpl w:val="6100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0CF1867"/>
    <w:multiLevelType w:val="multilevel"/>
    <w:tmpl w:val="D9F08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245125D"/>
    <w:multiLevelType w:val="multilevel"/>
    <w:tmpl w:val="5CEE6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677E23"/>
    <w:multiLevelType w:val="multilevel"/>
    <w:tmpl w:val="AB6A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8A70123"/>
    <w:multiLevelType w:val="multilevel"/>
    <w:tmpl w:val="A7B2F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7A4C7799"/>
    <w:multiLevelType w:val="multilevel"/>
    <w:tmpl w:val="125E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C4C46D7"/>
    <w:multiLevelType w:val="multilevel"/>
    <w:tmpl w:val="D4E4D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E962335"/>
    <w:multiLevelType w:val="multilevel"/>
    <w:tmpl w:val="CAB40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2"/>
  </w:num>
  <w:num w:numId="2">
    <w:abstractNumId w:val="25"/>
  </w:num>
  <w:num w:numId="3">
    <w:abstractNumId w:val="38"/>
  </w:num>
  <w:num w:numId="4">
    <w:abstractNumId w:val="4"/>
  </w:num>
  <w:num w:numId="5">
    <w:abstractNumId w:val="31"/>
  </w:num>
  <w:num w:numId="6">
    <w:abstractNumId w:val="21"/>
  </w:num>
  <w:num w:numId="7">
    <w:abstractNumId w:val="35"/>
  </w:num>
  <w:num w:numId="8">
    <w:abstractNumId w:val="46"/>
  </w:num>
  <w:num w:numId="9">
    <w:abstractNumId w:val="3"/>
  </w:num>
  <w:num w:numId="10">
    <w:abstractNumId w:val="16"/>
  </w:num>
  <w:num w:numId="11">
    <w:abstractNumId w:val="6"/>
  </w:num>
  <w:num w:numId="12">
    <w:abstractNumId w:val="24"/>
  </w:num>
  <w:num w:numId="13">
    <w:abstractNumId w:val="42"/>
  </w:num>
  <w:num w:numId="14">
    <w:abstractNumId w:val="17"/>
  </w:num>
  <w:num w:numId="15">
    <w:abstractNumId w:val="41"/>
  </w:num>
  <w:num w:numId="16">
    <w:abstractNumId w:val="37"/>
  </w:num>
  <w:num w:numId="17">
    <w:abstractNumId w:val="8"/>
  </w:num>
  <w:num w:numId="18">
    <w:abstractNumId w:val="18"/>
  </w:num>
  <w:num w:numId="19">
    <w:abstractNumId w:val="26"/>
  </w:num>
  <w:num w:numId="20">
    <w:abstractNumId w:val="43"/>
  </w:num>
  <w:num w:numId="21">
    <w:abstractNumId w:val="23"/>
  </w:num>
  <w:num w:numId="22">
    <w:abstractNumId w:val="19"/>
  </w:num>
  <w:num w:numId="23">
    <w:abstractNumId w:val="14"/>
  </w:num>
  <w:num w:numId="24">
    <w:abstractNumId w:val="20"/>
  </w:num>
  <w:num w:numId="25">
    <w:abstractNumId w:val="0"/>
  </w:num>
  <w:num w:numId="26">
    <w:abstractNumId w:val="11"/>
  </w:num>
  <w:num w:numId="27">
    <w:abstractNumId w:val="45"/>
  </w:num>
  <w:num w:numId="28">
    <w:abstractNumId w:val="40"/>
  </w:num>
  <w:num w:numId="29">
    <w:abstractNumId w:val="10"/>
  </w:num>
  <w:num w:numId="30">
    <w:abstractNumId w:val="34"/>
  </w:num>
  <w:num w:numId="31">
    <w:abstractNumId w:val="30"/>
  </w:num>
  <w:num w:numId="32">
    <w:abstractNumId w:val="28"/>
  </w:num>
  <w:num w:numId="33">
    <w:abstractNumId w:val="5"/>
  </w:num>
  <w:num w:numId="34">
    <w:abstractNumId w:val="13"/>
  </w:num>
  <w:num w:numId="35">
    <w:abstractNumId w:val="33"/>
  </w:num>
  <w:num w:numId="36">
    <w:abstractNumId w:val="36"/>
  </w:num>
  <w:num w:numId="37">
    <w:abstractNumId w:val="29"/>
  </w:num>
  <w:num w:numId="38">
    <w:abstractNumId w:val="15"/>
  </w:num>
  <w:num w:numId="39">
    <w:abstractNumId w:val="39"/>
  </w:num>
  <w:num w:numId="40">
    <w:abstractNumId w:val="1"/>
  </w:num>
  <w:num w:numId="41">
    <w:abstractNumId w:val="44"/>
  </w:num>
  <w:num w:numId="42">
    <w:abstractNumId w:val="12"/>
  </w:num>
  <w:num w:numId="43">
    <w:abstractNumId w:val="32"/>
  </w:num>
  <w:num w:numId="44">
    <w:abstractNumId w:val="27"/>
  </w:num>
  <w:num w:numId="45">
    <w:abstractNumId w:val="7"/>
  </w:num>
  <w:num w:numId="46">
    <w:abstractNumId w:val="2"/>
  </w:num>
  <w:num w:numId="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AR" w:vendorID="64" w:dllVersion="6" w:nlCheck="1" w:checkStyle="0"/>
  <w:activeWritingStyle w:appName="MSWord" w:lang="es-ES" w:vendorID="64" w:dllVersion="6" w:nlCheck="1" w:checkStyle="0"/>
  <w:activeWritingStyle w:appName="MSWord" w:lang="en-US" w:vendorID="64" w:dllVersion="6" w:nlCheck="1" w:checkStyle="0"/>
  <w:activeWritingStyle w:appName="MSWord" w:lang="es-ES" w:vendorID="64" w:dllVersion="0" w:nlCheck="1" w:checkStyle="0"/>
  <w:activeWritingStyle w:appName="MSWord" w:lang="es-AR" w:vendorID="64" w:dllVersion="0" w:nlCheck="1" w:checkStyle="0"/>
  <w:activeWritingStyle w:appName="MSWord" w:lang="es-ES" w:vendorID="64" w:dllVersion="131078" w:nlCheck="1" w:checkStyle="0"/>
  <w:activeWritingStyle w:appName="MSWord" w:lang="es-AR" w:vendorID="64" w:dllVersion="131078" w:nlCheck="1" w:checkStyle="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0E5"/>
    <w:rsid w:val="00033668"/>
    <w:rsid w:val="00067836"/>
    <w:rsid w:val="000819FB"/>
    <w:rsid w:val="000970A5"/>
    <w:rsid w:val="000B26CF"/>
    <w:rsid w:val="000E203E"/>
    <w:rsid w:val="000F557B"/>
    <w:rsid w:val="00116C01"/>
    <w:rsid w:val="0013738E"/>
    <w:rsid w:val="0013744D"/>
    <w:rsid w:val="00141A1B"/>
    <w:rsid w:val="001751A8"/>
    <w:rsid w:val="00183303"/>
    <w:rsid w:val="001956A5"/>
    <w:rsid w:val="001B5B05"/>
    <w:rsid w:val="001C3A64"/>
    <w:rsid w:val="001E3494"/>
    <w:rsid w:val="001E5B7B"/>
    <w:rsid w:val="001F5DE4"/>
    <w:rsid w:val="002012B5"/>
    <w:rsid w:val="002031C3"/>
    <w:rsid w:val="0020698C"/>
    <w:rsid w:val="002147D7"/>
    <w:rsid w:val="00244C64"/>
    <w:rsid w:val="00260B06"/>
    <w:rsid w:val="00292D8D"/>
    <w:rsid w:val="00292ECD"/>
    <w:rsid w:val="002B6057"/>
    <w:rsid w:val="002D2901"/>
    <w:rsid w:val="002D7319"/>
    <w:rsid w:val="002E528B"/>
    <w:rsid w:val="0034271E"/>
    <w:rsid w:val="0034446E"/>
    <w:rsid w:val="0034712A"/>
    <w:rsid w:val="0035139A"/>
    <w:rsid w:val="0036089E"/>
    <w:rsid w:val="00377D1D"/>
    <w:rsid w:val="003B0670"/>
    <w:rsid w:val="003B14F5"/>
    <w:rsid w:val="003F7A9E"/>
    <w:rsid w:val="00444E1E"/>
    <w:rsid w:val="0046149C"/>
    <w:rsid w:val="00490039"/>
    <w:rsid w:val="004B1A05"/>
    <w:rsid w:val="004C557F"/>
    <w:rsid w:val="00501631"/>
    <w:rsid w:val="00535C77"/>
    <w:rsid w:val="005614C1"/>
    <w:rsid w:val="00574508"/>
    <w:rsid w:val="00575E18"/>
    <w:rsid w:val="00593A0E"/>
    <w:rsid w:val="00595DAF"/>
    <w:rsid w:val="005A482E"/>
    <w:rsid w:val="006366D7"/>
    <w:rsid w:val="00672CAB"/>
    <w:rsid w:val="00677324"/>
    <w:rsid w:val="006D1DCE"/>
    <w:rsid w:val="00710D5B"/>
    <w:rsid w:val="00766A7E"/>
    <w:rsid w:val="00777E33"/>
    <w:rsid w:val="007814BA"/>
    <w:rsid w:val="007A39C7"/>
    <w:rsid w:val="007A65E8"/>
    <w:rsid w:val="007B30FD"/>
    <w:rsid w:val="007C338D"/>
    <w:rsid w:val="007E6D8C"/>
    <w:rsid w:val="00824707"/>
    <w:rsid w:val="008359FF"/>
    <w:rsid w:val="008722A7"/>
    <w:rsid w:val="008735FF"/>
    <w:rsid w:val="008A5216"/>
    <w:rsid w:val="008B4EBE"/>
    <w:rsid w:val="008D2BD0"/>
    <w:rsid w:val="009432E9"/>
    <w:rsid w:val="0095523C"/>
    <w:rsid w:val="00956E62"/>
    <w:rsid w:val="00977456"/>
    <w:rsid w:val="009877D8"/>
    <w:rsid w:val="009A44E0"/>
    <w:rsid w:val="009B75D1"/>
    <w:rsid w:val="009C4C14"/>
    <w:rsid w:val="009E1E68"/>
    <w:rsid w:val="00A1550D"/>
    <w:rsid w:val="00A319FB"/>
    <w:rsid w:val="00A41D4C"/>
    <w:rsid w:val="00A51341"/>
    <w:rsid w:val="00A6185E"/>
    <w:rsid w:val="00A70363"/>
    <w:rsid w:val="00AA17AB"/>
    <w:rsid w:val="00AB5FB2"/>
    <w:rsid w:val="00B10047"/>
    <w:rsid w:val="00B1204E"/>
    <w:rsid w:val="00B149CD"/>
    <w:rsid w:val="00B166AF"/>
    <w:rsid w:val="00B3404C"/>
    <w:rsid w:val="00B47515"/>
    <w:rsid w:val="00B55354"/>
    <w:rsid w:val="00B874E8"/>
    <w:rsid w:val="00B906E9"/>
    <w:rsid w:val="00BA792D"/>
    <w:rsid w:val="00BB512E"/>
    <w:rsid w:val="00BC1858"/>
    <w:rsid w:val="00BD6A6A"/>
    <w:rsid w:val="00BE0058"/>
    <w:rsid w:val="00C33164"/>
    <w:rsid w:val="00C36CDA"/>
    <w:rsid w:val="00C3788F"/>
    <w:rsid w:val="00C475AB"/>
    <w:rsid w:val="00C531B0"/>
    <w:rsid w:val="00C53EBD"/>
    <w:rsid w:val="00C56466"/>
    <w:rsid w:val="00C7590B"/>
    <w:rsid w:val="00C9665C"/>
    <w:rsid w:val="00CC2DB4"/>
    <w:rsid w:val="00CC7516"/>
    <w:rsid w:val="00CD41CF"/>
    <w:rsid w:val="00CE4E0B"/>
    <w:rsid w:val="00D06184"/>
    <w:rsid w:val="00D5672F"/>
    <w:rsid w:val="00D61936"/>
    <w:rsid w:val="00D820E5"/>
    <w:rsid w:val="00DB4556"/>
    <w:rsid w:val="00E17E41"/>
    <w:rsid w:val="00E5143D"/>
    <w:rsid w:val="00E61980"/>
    <w:rsid w:val="00E6337F"/>
    <w:rsid w:val="00E65CBD"/>
    <w:rsid w:val="00E83D8B"/>
    <w:rsid w:val="00EE02ED"/>
    <w:rsid w:val="00EF10FC"/>
    <w:rsid w:val="00F31E6E"/>
    <w:rsid w:val="00F36D5F"/>
    <w:rsid w:val="00F675C0"/>
    <w:rsid w:val="00FC10D2"/>
    <w:rsid w:val="00FD591F"/>
    <w:rsid w:val="00FD7BC9"/>
    <w:rsid w:val="00FE1E8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C27341"/>
  <w15:chartTrackingRefBased/>
  <w15:docId w15:val="{0344EE74-4779-4F19-80BF-6E0871BE5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uiPriority w:val="9"/>
    <w:semiHidden/>
    <w:unhideWhenUsed/>
    <w:qFormat/>
    <w:rsid w:val="00C3316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9A44E0"/>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normaltextrun">
    <w:name w:val="normaltextrun"/>
    <w:basedOn w:val="Fuentedeprrafopredeter"/>
    <w:rsid w:val="009A44E0"/>
  </w:style>
  <w:style w:type="character" w:customStyle="1" w:styleId="eop">
    <w:name w:val="eop"/>
    <w:basedOn w:val="Fuentedeprrafopredeter"/>
    <w:rsid w:val="009A44E0"/>
  </w:style>
  <w:style w:type="paragraph" w:styleId="Prrafodelista">
    <w:name w:val="List Paragraph"/>
    <w:basedOn w:val="Normal"/>
    <w:uiPriority w:val="34"/>
    <w:qFormat/>
    <w:rsid w:val="0095523C"/>
    <w:pPr>
      <w:ind w:left="720"/>
      <w:contextualSpacing/>
    </w:pPr>
  </w:style>
  <w:style w:type="character" w:customStyle="1" w:styleId="Ttulo2Car">
    <w:name w:val="Título 2 Car"/>
    <w:basedOn w:val="Fuentedeprrafopredeter"/>
    <w:link w:val="Ttulo2"/>
    <w:uiPriority w:val="9"/>
    <w:semiHidden/>
    <w:rsid w:val="00C33164"/>
    <w:rPr>
      <w:rFonts w:asciiTheme="majorHAnsi" w:eastAsiaTheme="majorEastAsia" w:hAnsiTheme="majorHAnsi" w:cstheme="majorBidi"/>
      <w:color w:val="2E74B5" w:themeColor="accent1" w:themeShade="BF"/>
      <w:sz w:val="26"/>
      <w:szCs w:val="26"/>
    </w:rPr>
  </w:style>
  <w:style w:type="character" w:styleId="Refdecomentario">
    <w:name w:val="annotation reference"/>
    <w:basedOn w:val="Fuentedeprrafopredeter"/>
    <w:uiPriority w:val="99"/>
    <w:semiHidden/>
    <w:unhideWhenUsed/>
    <w:rsid w:val="00AB5FB2"/>
    <w:rPr>
      <w:sz w:val="16"/>
      <w:szCs w:val="16"/>
    </w:rPr>
  </w:style>
  <w:style w:type="paragraph" w:styleId="Textocomentario">
    <w:name w:val="annotation text"/>
    <w:basedOn w:val="Normal"/>
    <w:link w:val="TextocomentarioCar"/>
    <w:uiPriority w:val="99"/>
    <w:unhideWhenUsed/>
    <w:rsid w:val="00AB5FB2"/>
    <w:pPr>
      <w:spacing w:line="240" w:lineRule="auto"/>
    </w:pPr>
    <w:rPr>
      <w:sz w:val="20"/>
      <w:szCs w:val="20"/>
    </w:rPr>
  </w:style>
  <w:style w:type="character" w:customStyle="1" w:styleId="TextocomentarioCar">
    <w:name w:val="Texto comentario Car"/>
    <w:basedOn w:val="Fuentedeprrafopredeter"/>
    <w:link w:val="Textocomentario"/>
    <w:uiPriority w:val="99"/>
    <w:rsid w:val="00AB5FB2"/>
    <w:rPr>
      <w:sz w:val="20"/>
      <w:szCs w:val="20"/>
    </w:rPr>
  </w:style>
  <w:style w:type="paragraph" w:styleId="Asuntodelcomentario">
    <w:name w:val="annotation subject"/>
    <w:basedOn w:val="Textocomentario"/>
    <w:next w:val="Textocomentario"/>
    <w:link w:val="AsuntodelcomentarioCar"/>
    <w:uiPriority w:val="99"/>
    <w:semiHidden/>
    <w:unhideWhenUsed/>
    <w:rsid w:val="00AB5FB2"/>
    <w:rPr>
      <w:b/>
      <w:bCs/>
    </w:rPr>
  </w:style>
  <w:style w:type="character" w:customStyle="1" w:styleId="AsuntodelcomentarioCar">
    <w:name w:val="Asunto del comentario Car"/>
    <w:basedOn w:val="TextocomentarioCar"/>
    <w:link w:val="Asuntodelcomentario"/>
    <w:uiPriority w:val="99"/>
    <w:semiHidden/>
    <w:rsid w:val="00AB5FB2"/>
    <w:rPr>
      <w:b/>
      <w:bCs/>
      <w:sz w:val="20"/>
      <w:szCs w:val="20"/>
    </w:rPr>
  </w:style>
  <w:style w:type="character" w:styleId="Hipervnculo">
    <w:name w:val="Hyperlink"/>
    <w:basedOn w:val="Fuentedeprrafopredeter"/>
    <w:uiPriority w:val="99"/>
    <w:unhideWhenUsed/>
    <w:rsid w:val="006366D7"/>
    <w:rPr>
      <w:color w:val="0563C1" w:themeColor="hyperlink"/>
      <w:u w:val="single"/>
    </w:rPr>
  </w:style>
  <w:style w:type="character" w:customStyle="1" w:styleId="Mencinsinresolver1">
    <w:name w:val="Mención sin resolver1"/>
    <w:basedOn w:val="Fuentedeprrafopredeter"/>
    <w:uiPriority w:val="99"/>
    <w:semiHidden/>
    <w:unhideWhenUsed/>
    <w:rsid w:val="006366D7"/>
    <w:rPr>
      <w:color w:val="605E5C"/>
      <w:shd w:val="clear" w:color="auto" w:fill="E1DFDD"/>
    </w:rPr>
  </w:style>
  <w:style w:type="paragraph" w:styleId="Revisin">
    <w:name w:val="Revision"/>
    <w:hidden/>
    <w:uiPriority w:val="99"/>
    <w:semiHidden/>
    <w:rsid w:val="00EE02ED"/>
    <w:pPr>
      <w:spacing w:after="0" w:line="240" w:lineRule="auto"/>
    </w:pPr>
  </w:style>
  <w:style w:type="paragraph" w:styleId="Textodeglobo">
    <w:name w:val="Balloon Text"/>
    <w:basedOn w:val="Normal"/>
    <w:link w:val="TextodegloboCar"/>
    <w:uiPriority w:val="99"/>
    <w:semiHidden/>
    <w:unhideWhenUsed/>
    <w:rsid w:val="001C3A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C3A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94036">
      <w:bodyDiv w:val="1"/>
      <w:marLeft w:val="0"/>
      <w:marRight w:val="0"/>
      <w:marTop w:val="0"/>
      <w:marBottom w:val="0"/>
      <w:divBdr>
        <w:top w:val="none" w:sz="0" w:space="0" w:color="auto"/>
        <w:left w:val="none" w:sz="0" w:space="0" w:color="auto"/>
        <w:bottom w:val="none" w:sz="0" w:space="0" w:color="auto"/>
        <w:right w:val="none" w:sz="0" w:space="0" w:color="auto"/>
      </w:divBdr>
      <w:divsChild>
        <w:div w:id="2028410807">
          <w:marLeft w:val="0"/>
          <w:marRight w:val="0"/>
          <w:marTop w:val="0"/>
          <w:marBottom w:val="0"/>
          <w:divBdr>
            <w:top w:val="none" w:sz="0" w:space="0" w:color="auto"/>
            <w:left w:val="none" w:sz="0" w:space="0" w:color="auto"/>
            <w:bottom w:val="none" w:sz="0" w:space="0" w:color="auto"/>
            <w:right w:val="none" w:sz="0" w:space="0" w:color="auto"/>
          </w:divBdr>
        </w:div>
        <w:div w:id="1349454051">
          <w:marLeft w:val="0"/>
          <w:marRight w:val="0"/>
          <w:marTop w:val="0"/>
          <w:marBottom w:val="0"/>
          <w:divBdr>
            <w:top w:val="none" w:sz="0" w:space="0" w:color="auto"/>
            <w:left w:val="none" w:sz="0" w:space="0" w:color="auto"/>
            <w:bottom w:val="none" w:sz="0" w:space="0" w:color="auto"/>
            <w:right w:val="none" w:sz="0" w:space="0" w:color="auto"/>
          </w:divBdr>
        </w:div>
        <w:div w:id="107892359">
          <w:marLeft w:val="0"/>
          <w:marRight w:val="0"/>
          <w:marTop w:val="0"/>
          <w:marBottom w:val="0"/>
          <w:divBdr>
            <w:top w:val="none" w:sz="0" w:space="0" w:color="auto"/>
            <w:left w:val="none" w:sz="0" w:space="0" w:color="auto"/>
            <w:bottom w:val="none" w:sz="0" w:space="0" w:color="auto"/>
            <w:right w:val="none" w:sz="0" w:space="0" w:color="auto"/>
          </w:divBdr>
        </w:div>
        <w:div w:id="908030453">
          <w:marLeft w:val="0"/>
          <w:marRight w:val="0"/>
          <w:marTop w:val="0"/>
          <w:marBottom w:val="0"/>
          <w:divBdr>
            <w:top w:val="none" w:sz="0" w:space="0" w:color="auto"/>
            <w:left w:val="none" w:sz="0" w:space="0" w:color="auto"/>
            <w:bottom w:val="none" w:sz="0" w:space="0" w:color="auto"/>
            <w:right w:val="none" w:sz="0" w:space="0" w:color="auto"/>
          </w:divBdr>
        </w:div>
        <w:div w:id="1658456066">
          <w:marLeft w:val="0"/>
          <w:marRight w:val="0"/>
          <w:marTop w:val="0"/>
          <w:marBottom w:val="0"/>
          <w:divBdr>
            <w:top w:val="none" w:sz="0" w:space="0" w:color="auto"/>
            <w:left w:val="none" w:sz="0" w:space="0" w:color="auto"/>
            <w:bottom w:val="none" w:sz="0" w:space="0" w:color="auto"/>
            <w:right w:val="none" w:sz="0" w:space="0" w:color="auto"/>
          </w:divBdr>
        </w:div>
        <w:div w:id="1278412402">
          <w:marLeft w:val="0"/>
          <w:marRight w:val="0"/>
          <w:marTop w:val="0"/>
          <w:marBottom w:val="0"/>
          <w:divBdr>
            <w:top w:val="none" w:sz="0" w:space="0" w:color="auto"/>
            <w:left w:val="none" w:sz="0" w:space="0" w:color="auto"/>
            <w:bottom w:val="none" w:sz="0" w:space="0" w:color="auto"/>
            <w:right w:val="none" w:sz="0" w:space="0" w:color="auto"/>
          </w:divBdr>
        </w:div>
        <w:div w:id="1308706955">
          <w:marLeft w:val="0"/>
          <w:marRight w:val="0"/>
          <w:marTop w:val="0"/>
          <w:marBottom w:val="0"/>
          <w:divBdr>
            <w:top w:val="none" w:sz="0" w:space="0" w:color="auto"/>
            <w:left w:val="none" w:sz="0" w:space="0" w:color="auto"/>
            <w:bottom w:val="none" w:sz="0" w:space="0" w:color="auto"/>
            <w:right w:val="none" w:sz="0" w:space="0" w:color="auto"/>
          </w:divBdr>
        </w:div>
        <w:div w:id="634260628">
          <w:marLeft w:val="0"/>
          <w:marRight w:val="0"/>
          <w:marTop w:val="0"/>
          <w:marBottom w:val="0"/>
          <w:divBdr>
            <w:top w:val="none" w:sz="0" w:space="0" w:color="auto"/>
            <w:left w:val="none" w:sz="0" w:space="0" w:color="auto"/>
            <w:bottom w:val="none" w:sz="0" w:space="0" w:color="auto"/>
            <w:right w:val="none" w:sz="0" w:space="0" w:color="auto"/>
          </w:divBdr>
        </w:div>
        <w:div w:id="353271758">
          <w:marLeft w:val="0"/>
          <w:marRight w:val="0"/>
          <w:marTop w:val="0"/>
          <w:marBottom w:val="0"/>
          <w:divBdr>
            <w:top w:val="none" w:sz="0" w:space="0" w:color="auto"/>
            <w:left w:val="none" w:sz="0" w:space="0" w:color="auto"/>
            <w:bottom w:val="none" w:sz="0" w:space="0" w:color="auto"/>
            <w:right w:val="none" w:sz="0" w:space="0" w:color="auto"/>
          </w:divBdr>
        </w:div>
        <w:div w:id="619336066">
          <w:marLeft w:val="0"/>
          <w:marRight w:val="0"/>
          <w:marTop w:val="0"/>
          <w:marBottom w:val="0"/>
          <w:divBdr>
            <w:top w:val="none" w:sz="0" w:space="0" w:color="auto"/>
            <w:left w:val="none" w:sz="0" w:space="0" w:color="auto"/>
            <w:bottom w:val="none" w:sz="0" w:space="0" w:color="auto"/>
            <w:right w:val="none" w:sz="0" w:space="0" w:color="auto"/>
          </w:divBdr>
        </w:div>
        <w:div w:id="2062433438">
          <w:marLeft w:val="0"/>
          <w:marRight w:val="0"/>
          <w:marTop w:val="0"/>
          <w:marBottom w:val="0"/>
          <w:divBdr>
            <w:top w:val="none" w:sz="0" w:space="0" w:color="auto"/>
            <w:left w:val="none" w:sz="0" w:space="0" w:color="auto"/>
            <w:bottom w:val="none" w:sz="0" w:space="0" w:color="auto"/>
            <w:right w:val="none" w:sz="0" w:space="0" w:color="auto"/>
          </w:divBdr>
        </w:div>
        <w:div w:id="356203935">
          <w:marLeft w:val="0"/>
          <w:marRight w:val="0"/>
          <w:marTop w:val="0"/>
          <w:marBottom w:val="0"/>
          <w:divBdr>
            <w:top w:val="none" w:sz="0" w:space="0" w:color="auto"/>
            <w:left w:val="none" w:sz="0" w:space="0" w:color="auto"/>
            <w:bottom w:val="none" w:sz="0" w:space="0" w:color="auto"/>
            <w:right w:val="none" w:sz="0" w:space="0" w:color="auto"/>
          </w:divBdr>
        </w:div>
        <w:div w:id="250239022">
          <w:marLeft w:val="0"/>
          <w:marRight w:val="0"/>
          <w:marTop w:val="0"/>
          <w:marBottom w:val="0"/>
          <w:divBdr>
            <w:top w:val="none" w:sz="0" w:space="0" w:color="auto"/>
            <w:left w:val="none" w:sz="0" w:space="0" w:color="auto"/>
            <w:bottom w:val="none" w:sz="0" w:space="0" w:color="auto"/>
            <w:right w:val="none" w:sz="0" w:space="0" w:color="auto"/>
          </w:divBdr>
        </w:div>
        <w:div w:id="141696822">
          <w:marLeft w:val="0"/>
          <w:marRight w:val="0"/>
          <w:marTop w:val="0"/>
          <w:marBottom w:val="0"/>
          <w:divBdr>
            <w:top w:val="none" w:sz="0" w:space="0" w:color="auto"/>
            <w:left w:val="none" w:sz="0" w:space="0" w:color="auto"/>
            <w:bottom w:val="none" w:sz="0" w:space="0" w:color="auto"/>
            <w:right w:val="none" w:sz="0" w:space="0" w:color="auto"/>
          </w:divBdr>
        </w:div>
        <w:div w:id="1545098072">
          <w:marLeft w:val="0"/>
          <w:marRight w:val="0"/>
          <w:marTop w:val="0"/>
          <w:marBottom w:val="0"/>
          <w:divBdr>
            <w:top w:val="none" w:sz="0" w:space="0" w:color="auto"/>
            <w:left w:val="none" w:sz="0" w:space="0" w:color="auto"/>
            <w:bottom w:val="none" w:sz="0" w:space="0" w:color="auto"/>
            <w:right w:val="none" w:sz="0" w:space="0" w:color="auto"/>
          </w:divBdr>
        </w:div>
        <w:div w:id="1838112827">
          <w:marLeft w:val="0"/>
          <w:marRight w:val="0"/>
          <w:marTop w:val="0"/>
          <w:marBottom w:val="0"/>
          <w:divBdr>
            <w:top w:val="none" w:sz="0" w:space="0" w:color="auto"/>
            <w:left w:val="none" w:sz="0" w:space="0" w:color="auto"/>
            <w:bottom w:val="none" w:sz="0" w:space="0" w:color="auto"/>
            <w:right w:val="none" w:sz="0" w:space="0" w:color="auto"/>
          </w:divBdr>
        </w:div>
        <w:div w:id="1480151909">
          <w:marLeft w:val="0"/>
          <w:marRight w:val="0"/>
          <w:marTop w:val="0"/>
          <w:marBottom w:val="0"/>
          <w:divBdr>
            <w:top w:val="none" w:sz="0" w:space="0" w:color="auto"/>
            <w:left w:val="none" w:sz="0" w:space="0" w:color="auto"/>
            <w:bottom w:val="none" w:sz="0" w:space="0" w:color="auto"/>
            <w:right w:val="none" w:sz="0" w:space="0" w:color="auto"/>
          </w:divBdr>
        </w:div>
        <w:div w:id="1505166958">
          <w:marLeft w:val="0"/>
          <w:marRight w:val="0"/>
          <w:marTop w:val="0"/>
          <w:marBottom w:val="0"/>
          <w:divBdr>
            <w:top w:val="none" w:sz="0" w:space="0" w:color="auto"/>
            <w:left w:val="none" w:sz="0" w:space="0" w:color="auto"/>
            <w:bottom w:val="none" w:sz="0" w:space="0" w:color="auto"/>
            <w:right w:val="none" w:sz="0" w:space="0" w:color="auto"/>
          </w:divBdr>
        </w:div>
        <w:div w:id="1133715671">
          <w:marLeft w:val="0"/>
          <w:marRight w:val="0"/>
          <w:marTop w:val="0"/>
          <w:marBottom w:val="0"/>
          <w:divBdr>
            <w:top w:val="none" w:sz="0" w:space="0" w:color="auto"/>
            <w:left w:val="none" w:sz="0" w:space="0" w:color="auto"/>
            <w:bottom w:val="none" w:sz="0" w:space="0" w:color="auto"/>
            <w:right w:val="none" w:sz="0" w:space="0" w:color="auto"/>
          </w:divBdr>
        </w:div>
        <w:div w:id="1614749898">
          <w:marLeft w:val="0"/>
          <w:marRight w:val="0"/>
          <w:marTop w:val="0"/>
          <w:marBottom w:val="0"/>
          <w:divBdr>
            <w:top w:val="none" w:sz="0" w:space="0" w:color="auto"/>
            <w:left w:val="none" w:sz="0" w:space="0" w:color="auto"/>
            <w:bottom w:val="none" w:sz="0" w:space="0" w:color="auto"/>
            <w:right w:val="none" w:sz="0" w:space="0" w:color="auto"/>
          </w:divBdr>
        </w:div>
      </w:divsChild>
    </w:div>
    <w:div w:id="305626572">
      <w:bodyDiv w:val="1"/>
      <w:marLeft w:val="0"/>
      <w:marRight w:val="0"/>
      <w:marTop w:val="0"/>
      <w:marBottom w:val="0"/>
      <w:divBdr>
        <w:top w:val="none" w:sz="0" w:space="0" w:color="auto"/>
        <w:left w:val="none" w:sz="0" w:space="0" w:color="auto"/>
        <w:bottom w:val="none" w:sz="0" w:space="0" w:color="auto"/>
        <w:right w:val="none" w:sz="0" w:space="0" w:color="auto"/>
      </w:divBdr>
      <w:divsChild>
        <w:div w:id="930041643">
          <w:marLeft w:val="0"/>
          <w:marRight w:val="0"/>
          <w:marTop w:val="0"/>
          <w:marBottom w:val="0"/>
          <w:divBdr>
            <w:top w:val="none" w:sz="0" w:space="0" w:color="auto"/>
            <w:left w:val="none" w:sz="0" w:space="0" w:color="auto"/>
            <w:bottom w:val="none" w:sz="0" w:space="0" w:color="auto"/>
            <w:right w:val="none" w:sz="0" w:space="0" w:color="auto"/>
          </w:divBdr>
          <w:divsChild>
            <w:div w:id="1862549676">
              <w:marLeft w:val="0"/>
              <w:marRight w:val="0"/>
              <w:marTop w:val="0"/>
              <w:marBottom w:val="0"/>
              <w:divBdr>
                <w:top w:val="none" w:sz="0" w:space="0" w:color="auto"/>
                <w:left w:val="none" w:sz="0" w:space="0" w:color="auto"/>
                <w:bottom w:val="none" w:sz="0" w:space="0" w:color="auto"/>
                <w:right w:val="none" w:sz="0" w:space="0" w:color="auto"/>
              </w:divBdr>
            </w:div>
            <w:div w:id="1761366838">
              <w:marLeft w:val="0"/>
              <w:marRight w:val="0"/>
              <w:marTop w:val="0"/>
              <w:marBottom w:val="0"/>
              <w:divBdr>
                <w:top w:val="none" w:sz="0" w:space="0" w:color="auto"/>
                <w:left w:val="none" w:sz="0" w:space="0" w:color="auto"/>
                <w:bottom w:val="none" w:sz="0" w:space="0" w:color="auto"/>
                <w:right w:val="none" w:sz="0" w:space="0" w:color="auto"/>
              </w:divBdr>
            </w:div>
            <w:div w:id="490215261">
              <w:marLeft w:val="0"/>
              <w:marRight w:val="0"/>
              <w:marTop w:val="0"/>
              <w:marBottom w:val="0"/>
              <w:divBdr>
                <w:top w:val="none" w:sz="0" w:space="0" w:color="auto"/>
                <w:left w:val="none" w:sz="0" w:space="0" w:color="auto"/>
                <w:bottom w:val="none" w:sz="0" w:space="0" w:color="auto"/>
                <w:right w:val="none" w:sz="0" w:space="0" w:color="auto"/>
              </w:divBdr>
            </w:div>
            <w:div w:id="1364788633">
              <w:marLeft w:val="0"/>
              <w:marRight w:val="0"/>
              <w:marTop w:val="0"/>
              <w:marBottom w:val="0"/>
              <w:divBdr>
                <w:top w:val="none" w:sz="0" w:space="0" w:color="auto"/>
                <w:left w:val="none" w:sz="0" w:space="0" w:color="auto"/>
                <w:bottom w:val="none" w:sz="0" w:space="0" w:color="auto"/>
                <w:right w:val="none" w:sz="0" w:space="0" w:color="auto"/>
              </w:divBdr>
            </w:div>
            <w:div w:id="2051804642">
              <w:marLeft w:val="0"/>
              <w:marRight w:val="0"/>
              <w:marTop w:val="0"/>
              <w:marBottom w:val="0"/>
              <w:divBdr>
                <w:top w:val="none" w:sz="0" w:space="0" w:color="auto"/>
                <w:left w:val="none" w:sz="0" w:space="0" w:color="auto"/>
                <w:bottom w:val="none" w:sz="0" w:space="0" w:color="auto"/>
                <w:right w:val="none" w:sz="0" w:space="0" w:color="auto"/>
              </w:divBdr>
            </w:div>
            <w:div w:id="172452626">
              <w:marLeft w:val="0"/>
              <w:marRight w:val="0"/>
              <w:marTop w:val="0"/>
              <w:marBottom w:val="0"/>
              <w:divBdr>
                <w:top w:val="none" w:sz="0" w:space="0" w:color="auto"/>
                <w:left w:val="none" w:sz="0" w:space="0" w:color="auto"/>
                <w:bottom w:val="none" w:sz="0" w:space="0" w:color="auto"/>
                <w:right w:val="none" w:sz="0" w:space="0" w:color="auto"/>
              </w:divBdr>
            </w:div>
          </w:divsChild>
        </w:div>
        <w:div w:id="1373654435">
          <w:marLeft w:val="0"/>
          <w:marRight w:val="0"/>
          <w:marTop w:val="0"/>
          <w:marBottom w:val="0"/>
          <w:divBdr>
            <w:top w:val="none" w:sz="0" w:space="0" w:color="auto"/>
            <w:left w:val="none" w:sz="0" w:space="0" w:color="auto"/>
            <w:bottom w:val="none" w:sz="0" w:space="0" w:color="auto"/>
            <w:right w:val="none" w:sz="0" w:space="0" w:color="auto"/>
          </w:divBdr>
        </w:div>
        <w:div w:id="343437692">
          <w:marLeft w:val="0"/>
          <w:marRight w:val="0"/>
          <w:marTop w:val="0"/>
          <w:marBottom w:val="0"/>
          <w:divBdr>
            <w:top w:val="none" w:sz="0" w:space="0" w:color="auto"/>
            <w:left w:val="none" w:sz="0" w:space="0" w:color="auto"/>
            <w:bottom w:val="none" w:sz="0" w:space="0" w:color="auto"/>
            <w:right w:val="none" w:sz="0" w:space="0" w:color="auto"/>
          </w:divBdr>
        </w:div>
        <w:div w:id="1486622654">
          <w:marLeft w:val="0"/>
          <w:marRight w:val="0"/>
          <w:marTop w:val="0"/>
          <w:marBottom w:val="0"/>
          <w:divBdr>
            <w:top w:val="none" w:sz="0" w:space="0" w:color="auto"/>
            <w:left w:val="none" w:sz="0" w:space="0" w:color="auto"/>
            <w:bottom w:val="none" w:sz="0" w:space="0" w:color="auto"/>
            <w:right w:val="none" w:sz="0" w:space="0" w:color="auto"/>
          </w:divBdr>
        </w:div>
        <w:div w:id="145829575">
          <w:marLeft w:val="0"/>
          <w:marRight w:val="0"/>
          <w:marTop w:val="0"/>
          <w:marBottom w:val="0"/>
          <w:divBdr>
            <w:top w:val="none" w:sz="0" w:space="0" w:color="auto"/>
            <w:left w:val="none" w:sz="0" w:space="0" w:color="auto"/>
            <w:bottom w:val="none" w:sz="0" w:space="0" w:color="auto"/>
            <w:right w:val="none" w:sz="0" w:space="0" w:color="auto"/>
          </w:divBdr>
        </w:div>
        <w:div w:id="587809519">
          <w:marLeft w:val="0"/>
          <w:marRight w:val="0"/>
          <w:marTop w:val="0"/>
          <w:marBottom w:val="0"/>
          <w:divBdr>
            <w:top w:val="none" w:sz="0" w:space="0" w:color="auto"/>
            <w:left w:val="none" w:sz="0" w:space="0" w:color="auto"/>
            <w:bottom w:val="none" w:sz="0" w:space="0" w:color="auto"/>
            <w:right w:val="none" w:sz="0" w:space="0" w:color="auto"/>
          </w:divBdr>
        </w:div>
        <w:div w:id="1888755399">
          <w:marLeft w:val="0"/>
          <w:marRight w:val="0"/>
          <w:marTop w:val="0"/>
          <w:marBottom w:val="0"/>
          <w:divBdr>
            <w:top w:val="none" w:sz="0" w:space="0" w:color="auto"/>
            <w:left w:val="none" w:sz="0" w:space="0" w:color="auto"/>
            <w:bottom w:val="none" w:sz="0" w:space="0" w:color="auto"/>
            <w:right w:val="none" w:sz="0" w:space="0" w:color="auto"/>
          </w:divBdr>
        </w:div>
        <w:div w:id="1271353850">
          <w:marLeft w:val="0"/>
          <w:marRight w:val="0"/>
          <w:marTop w:val="0"/>
          <w:marBottom w:val="0"/>
          <w:divBdr>
            <w:top w:val="none" w:sz="0" w:space="0" w:color="auto"/>
            <w:left w:val="none" w:sz="0" w:space="0" w:color="auto"/>
            <w:bottom w:val="none" w:sz="0" w:space="0" w:color="auto"/>
            <w:right w:val="none" w:sz="0" w:space="0" w:color="auto"/>
          </w:divBdr>
        </w:div>
        <w:div w:id="2078673363">
          <w:marLeft w:val="0"/>
          <w:marRight w:val="0"/>
          <w:marTop w:val="0"/>
          <w:marBottom w:val="0"/>
          <w:divBdr>
            <w:top w:val="none" w:sz="0" w:space="0" w:color="auto"/>
            <w:left w:val="none" w:sz="0" w:space="0" w:color="auto"/>
            <w:bottom w:val="none" w:sz="0" w:space="0" w:color="auto"/>
            <w:right w:val="none" w:sz="0" w:space="0" w:color="auto"/>
          </w:divBdr>
        </w:div>
        <w:div w:id="1704868183">
          <w:marLeft w:val="0"/>
          <w:marRight w:val="0"/>
          <w:marTop w:val="0"/>
          <w:marBottom w:val="0"/>
          <w:divBdr>
            <w:top w:val="none" w:sz="0" w:space="0" w:color="auto"/>
            <w:left w:val="none" w:sz="0" w:space="0" w:color="auto"/>
            <w:bottom w:val="none" w:sz="0" w:space="0" w:color="auto"/>
            <w:right w:val="none" w:sz="0" w:space="0" w:color="auto"/>
          </w:divBdr>
        </w:div>
        <w:div w:id="1555779319">
          <w:marLeft w:val="0"/>
          <w:marRight w:val="0"/>
          <w:marTop w:val="0"/>
          <w:marBottom w:val="0"/>
          <w:divBdr>
            <w:top w:val="none" w:sz="0" w:space="0" w:color="auto"/>
            <w:left w:val="none" w:sz="0" w:space="0" w:color="auto"/>
            <w:bottom w:val="none" w:sz="0" w:space="0" w:color="auto"/>
            <w:right w:val="none" w:sz="0" w:space="0" w:color="auto"/>
          </w:divBdr>
        </w:div>
        <w:div w:id="1982417314">
          <w:marLeft w:val="0"/>
          <w:marRight w:val="0"/>
          <w:marTop w:val="0"/>
          <w:marBottom w:val="0"/>
          <w:divBdr>
            <w:top w:val="none" w:sz="0" w:space="0" w:color="auto"/>
            <w:left w:val="none" w:sz="0" w:space="0" w:color="auto"/>
            <w:bottom w:val="none" w:sz="0" w:space="0" w:color="auto"/>
            <w:right w:val="none" w:sz="0" w:space="0" w:color="auto"/>
          </w:divBdr>
        </w:div>
        <w:div w:id="1643346218">
          <w:marLeft w:val="0"/>
          <w:marRight w:val="0"/>
          <w:marTop w:val="0"/>
          <w:marBottom w:val="0"/>
          <w:divBdr>
            <w:top w:val="none" w:sz="0" w:space="0" w:color="auto"/>
            <w:left w:val="none" w:sz="0" w:space="0" w:color="auto"/>
            <w:bottom w:val="none" w:sz="0" w:space="0" w:color="auto"/>
            <w:right w:val="none" w:sz="0" w:space="0" w:color="auto"/>
          </w:divBdr>
        </w:div>
        <w:div w:id="1987318915">
          <w:marLeft w:val="0"/>
          <w:marRight w:val="0"/>
          <w:marTop w:val="0"/>
          <w:marBottom w:val="0"/>
          <w:divBdr>
            <w:top w:val="none" w:sz="0" w:space="0" w:color="auto"/>
            <w:left w:val="none" w:sz="0" w:space="0" w:color="auto"/>
            <w:bottom w:val="none" w:sz="0" w:space="0" w:color="auto"/>
            <w:right w:val="none" w:sz="0" w:space="0" w:color="auto"/>
          </w:divBdr>
        </w:div>
        <w:div w:id="2057006962">
          <w:marLeft w:val="0"/>
          <w:marRight w:val="0"/>
          <w:marTop w:val="0"/>
          <w:marBottom w:val="0"/>
          <w:divBdr>
            <w:top w:val="none" w:sz="0" w:space="0" w:color="auto"/>
            <w:left w:val="none" w:sz="0" w:space="0" w:color="auto"/>
            <w:bottom w:val="none" w:sz="0" w:space="0" w:color="auto"/>
            <w:right w:val="none" w:sz="0" w:space="0" w:color="auto"/>
          </w:divBdr>
        </w:div>
        <w:div w:id="561603834">
          <w:marLeft w:val="0"/>
          <w:marRight w:val="0"/>
          <w:marTop w:val="0"/>
          <w:marBottom w:val="0"/>
          <w:divBdr>
            <w:top w:val="none" w:sz="0" w:space="0" w:color="auto"/>
            <w:left w:val="none" w:sz="0" w:space="0" w:color="auto"/>
            <w:bottom w:val="none" w:sz="0" w:space="0" w:color="auto"/>
            <w:right w:val="none" w:sz="0" w:space="0" w:color="auto"/>
          </w:divBdr>
        </w:div>
        <w:div w:id="1763067478">
          <w:marLeft w:val="0"/>
          <w:marRight w:val="0"/>
          <w:marTop w:val="0"/>
          <w:marBottom w:val="0"/>
          <w:divBdr>
            <w:top w:val="none" w:sz="0" w:space="0" w:color="auto"/>
            <w:left w:val="none" w:sz="0" w:space="0" w:color="auto"/>
            <w:bottom w:val="none" w:sz="0" w:space="0" w:color="auto"/>
            <w:right w:val="none" w:sz="0" w:space="0" w:color="auto"/>
          </w:divBdr>
        </w:div>
        <w:div w:id="1894729489">
          <w:marLeft w:val="0"/>
          <w:marRight w:val="0"/>
          <w:marTop w:val="0"/>
          <w:marBottom w:val="0"/>
          <w:divBdr>
            <w:top w:val="none" w:sz="0" w:space="0" w:color="auto"/>
            <w:left w:val="none" w:sz="0" w:space="0" w:color="auto"/>
            <w:bottom w:val="none" w:sz="0" w:space="0" w:color="auto"/>
            <w:right w:val="none" w:sz="0" w:space="0" w:color="auto"/>
          </w:divBdr>
        </w:div>
        <w:div w:id="1634602760">
          <w:marLeft w:val="0"/>
          <w:marRight w:val="0"/>
          <w:marTop w:val="0"/>
          <w:marBottom w:val="0"/>
          <w:divBdr>
            <w:top w:val="none" w:sz="0" w:space="0" w:color="auto"/>
            <w:left w:val="none" w:sz="0" w:space="0" w:color="auto"/>
            <w:bottom w:val="none" w:sz="0" w:space="0" w:color="auto"/>
            <w:right w:val="none" w:sz="0" w:space="0" w:color="auto"/>
          </w:divBdr>
        </w:div>
        <w:div w:id="920792893">
          <w:marLeft w:val="0"/>
          <w:marRight w:val="0"/>
          <w:marTop w:val="0"/>
          <w:marBottom w:val="0"/>
          <w:divBdr>
            <w:top w:val="none" w:sz="0" w:space="0" w:color="auto"/>
            <w:left w:val="none" w:sz="0" w:space="0" w:color="auto"/>
            <w:bottom w:val="none" w:sz="0" w:space="0" w:color="auto"/>
            <w:right w:val="none" w:sz="0" w:space="0" w:color="auto"/>
          </w:divBdr>
        </w:div>
        <w:div w:id="1135414065">
          <w:marLeft w:val="0"/>
          <w:marRight w:val="0"/>
          <w:marTop w:val="0"/>
          <w:marBottom w:val="0"/>
          <w:divBdr>
            <w:top w:val="none" w:sz="0" w:space="0" w:color="auto"/>
            <w:left w:val="none" w:sz="0" w:space="0" w:color="auto"/>
            <w:bottom w:val="none" w:sz="0" w:space="0" w:color="auto"/>
            <w:right w:val="none" w:sz="0" w:space="0" w:color="auto"/>
          </w:divBdr>
        </w:div>
        <w:div w:id="1619606188">
          <w:marLeft w:val="0"/>
          <w:marRight w:val="0"/>
          <w:marTop w:val="0"/>
          <w:marBottom w:val="0"/>
          <w:divBdr>
            <w:top w:val="none" w:sz="0" w:space="0" w:color="auto"/>
            <w:left w:val="none" w:sz="0" w:space="0" w:color="auto"/>
            <w:bottom w:val="none" w:sz="0" w:space="0" w:color="auto"/>
            <w:right w:val="none" w:sz="0" w:space="0" w:color="auto"/>
          </w:divBdr>
        </w:div>
        <w:div w:id="1737052370">
          <w:marLeft w:val="0"/>
          <w:marRight w:val="0"/>
          <w:marTop w:val="0"/>
          <w:marBottom w:val="0"/>
          <w:divBdr>
            <w:top w:val="none" w:sz="0" w:space="0" w:color="auto"/>
            <w:left w:val="none" w:sz="0" w:space="0" w:color="auto"/>
            <w:bottom w:val="none" w:sz="0" w:space="0" w:color="auto"/>
            <w:right w:val="none" w:sz="0" w:space="0" w:color="auto"/>
          </w:divBdr>
        </w:div>
        <w:div w:id="500245650">
          <w:marLeft w:val="0"/>
          <w:marRight w:val="0"/>
          <w:marTop w:val="0"/>
          <w:marBottom w:val="0"/>
          <w:divBdr>
            <w:top w:val="none" w:sz="0" w:space="0" w:color="auto"/>
            <w:left w:val="none" w:sz="0" w:space="0" w:color="auto"/>
            <w:bottom w:val="none" w:sz="0" w:space="0" w:color="auto"/>
            <w:right w:val="none" w:sz="0" w:space="0" w:color="auto"/>
          </w:divBdr>
        </w:div>
        <w:div w:id="156654351">
          <w:marLeft w:val="0"/>
          <w:marRight w:val="0"/>
          <w:marTop w:val="0"/>
          <w:marBottom w:val="0"/>
          <w:divBdr>
            <w:top w:val="none" w:sz="0" w:space="0" w:color="auto"/>
            <w:left w:val="none" w:sz="0" w:space="0" w:color="auto"/>
            <w:bottom w:val="none" w:sz="0" w:space="0" w:color="auto"/>
            <w:right w:val="none" w:sz="0" w:space="0" w:color="auto"/>
          </w:divBdr>
        </w:div>
        <w:div w:id="1956250677">
          <w:marLeft w:val="0"/>
          <w:marRight w:val="0"/>
          <w:marTop w:val="0"/>
          <w:marBottom w:val="0"/>
          <w:divBdr>
            <w:top w:val="none" w:sz="0" w:space="0" w:color="auto"/>
            <w:left w:val="none" w:sz="0" w:space="0" w:color="auto"/>
            <w:bottom w:val="none" w:sz="0" w:space="0" w:color="auto"/>
            <w:right w:val="none" w:sz="0" w:space="0" w:color="auto"/>
          </w:divBdr>
        </w:div>
        <w:div w:id="1747190050">
          <w:marLeft w:val="0"/>
          <w:marRight w:val="0"/>
          <w:marTop w:val="0"/>
          <w:marBottom w:val="0"/>
          <w:divBdr>
            <w:top w:val="none" w:sz="0" w:space="0" w:color="auto"/>
            <w:left w:val="none" w:sz="0" w:space="0" w:color="auto"/>
            <w:bottom w:val="none" w:sz="0" w:space="0" w:color="auto"/>
            <w:right w:val="none" w:sz="0" w:space="0" w:color="auto"/>
          </w:divBdr>
        </w:div>
        <w:div w:id="1814639198">
          <w:marLeft w:val="0"/>
          <w:marRight w:val="0"/>
          <w:marTop w:val="0"/>
          <w:marBottom w:val="0"/>
          <w:divBdr>
            <w:top w:val="none" w:sz="0" w:space="0" w:color="auto"/>
            <w:left w:val="none" w:sz="0" w:space="0" w:color="auto"/>
            <w:bottom w:val="none" w:sz="0" w:space="0" w:color="auto"/>
            <w:right w:val="none" w:sz="0" w:space="0" w:color="auto"/>
          </w:divBdr>
        </w:div>
        <w:div w:id="1336300588">
          <w:marLeft w:val="0"/>
          <w:marRight w:val="0"/>
          <w:marTop w:val="0"/>
          <w:marBottom w:val="0"/>
          <w:divBdr>
            <w:top w:val="none" w:sz="0" w:space="0" w:color="auto"/>
            <w:left w:val="none" w:sz="0" w:space="0" w:color="auto"/>
            <w:bottom w:val="none" w:sz="0" w:space="0" w:color="auto"/>
            <w:right w:val="none" w:sz="0" w:space="0" w:color="auto"/>
          </w:divBdr>
        </w:div>
        <w:div w:id="878013397">
          <w:marLeft w:val="0"/>
          <w:marRight w:val="0"/>
          <w:marTop w:val="0"/>
          <w:marBottom w:val="0"/>
          <w:divBdr>
            <w:top w:val="none" w:sz="0" w:space="0" w:color="auto"/>
            <w:left w:val="none" w:sz="0" w:space="0" w:color="auto"/>
            <w:bottom w:val="none" w:sz="0" w:space="0" w:color="auto"/>
            <w:right w:val="none" w:sz="0" w:space="0" w:color="auto"/>
          </w:divBdr>
        </w:div>
        <w:div w:id="1602839566">
          <w:marLeft w:val="0"/>
          <w:marRight w:val="0"/>
          <w:marTop w:val="0"/>
          <w:marBottom w:val="0"/>
          <w:divBdr>
            <w:top w:val="none" w:sz="0" w:space="0" w:color="auto"/>
            <w:left w:val="none" w:sz="0" w:space="0" w:color="auto"/>
            <w:bottom w:val="none" w:sz="0" w:space="0" w:color="auto"/>
            <w:right w:val="none" w:sz="0" w:space="0" w:color="auto"/>
          </w:divBdr>
        </w:div>
        <w:div w:id="194537221">
          <w:marLeft w:val="0"/>
          <w:marRight w:val="0"/>
          <w:marTop w:val="0"/>
          <w:marBottom w:val="0"/>
          <w:divBdr>
            <w:top w:val="none" w:sz="0" w:space="0" w:color="auto"/>
            <w:left w:val="none" w:sz="0" w:space="0" w:color="auto"/>
            <w:bottom w:val="none" w:sz="0" w:space="0" w:color="auto"/>
            <w:right w:val="none" w:sz="0" w:space="0" w:color="auto"/>
          </w:divBdr>
        </w:div>
        <w:div w:id="1637569423">
          <w:marLeft w:val="0"/>
          <w:marRight w:val="0"/>
          <w:marTop w:val="0"/>
          <w:marBottom w:val="0"/>
          <w:divBdr>
            <w:top w:val="none" w:sz="0" w:space="0" w:color="auto"/>
            <w:left w:val="none" w:sz="0" w:space="0" w:color="auto"/>
            <w:bottom w:val="none" w:sz="0" w:space="0" w:color="auto"/>
            <w:right w:val="none" w:sz="0" w:space="0" w:color="auto"/>
          </w:divBdr>
        </w:div>
        <w:div w:id="812868552">
          <w:marLeft w:val="0"/>
          <w:marRight w:val="0"/>
          <w:marTop w:val="0"/>
          <w:marBottom w:val="0"/>
          <w:divBdr>
            <w:top w:val="none" w:sz="0" w:space="0" w:color="auto"/>
            <w:left w:val="none" w:sz="0" w:space="0" w:color="auto"/>
            <w:bottom w:val="none" w:sz="0" w:space="0" w:color="auto"/>
            <w:right w:val="none" w:sz="0" w:space="0" w:color="auto"/>
          </w:divBdr>
        </w:div>
      </w:divsChild>
    </w:div>
    <w:div w:id="406924533">
      <w:bodyDiv w:val="1"/>
      <w:marLeft w:val="0"/>
      <w:marRight w:val="0"/>
      <w:marTop w:val="0"/>
      <w:marBottom w:val="0"/>
      <w:divBdr>
        <w:top w:val="none" w:sz="0" w:space="0" w:color="auto"/>
        <w:left w:val="none" w:sz="0" w:space="0" w:color="auto"/>
        <w:bottom w:val="none" w:sz="0" w:space="0" w:color="auto"/>
        <w:right w:val="none" w:sz="0" w:space="0" w:color="auto"/>
      </w:divBdr>
      <w:divsChild>
        <w:div w:id="1137070128">
          <w:marLeft w:val="0"/>
          <w:marRight w:val="0"/>
          <w:marTop w:val="0"/>
          <w:marBottom w:val="0"/>
          <w:divBdr>
            <w:top w:val="none" w:sz="0" w:space="0" w:color="auto"/>
            <w:left w:val="none" w:sz="0" w:space="0" w:color="auto"/>
            <w:bottom w:val="none" w:sz="0" w:space="0" w:color="auto"/>
            <w:right w:val="none" w:sz="0" w:space="0" w:color="auto"/>
          </w:divBdr>
          <w:divsChild>
            <w:div w:id="1846089160">
              <w:marLeft w:val="0"/>
              <w:marRight w:val="0"/>
              <w:marTop w:val="0"/>
              <w:marBottom w:val="0"/>
              <w:divBdr>
                <w:top w:val="none" w:sz="0" w:space="0" w:color="auto"/>
                <w:left w:val="none" w:sz="0" w:space="0" w:color="auto"/>
                <w:bottom w:val="none" w:sz="0" w:space="0" w:color="auto"/>
                <w:right w:val="none" w:sz="0" w:space="0" w:color="auto"/>
              </w:divBdr>
            </w:div>
            <w:div w:id="1042941692">
              <w:marLeft w:val="0"/>
              <w:marRight w:val="0"/>
              <w:marTop w:val="0"/>
              <w:marBottom w:val="0"/>
              <w:divBdr>
                <w:top w:val="none" w:sz="0" w:space="0" w:color="auto"/>
                <w:left w:val="none" w:sz="0" w:space="0" w:color="auto"/>
                <w:bottom w:val="none" w:sz="0" w:space="0" w:color="auto"/>
                <w:right w:val="none" w:sz="0" w:space="0" w:color="auto"/>
              </w:divBdr>
            </w:div>
            <w:div w:id="1758746131">
              <w:marLeft w:val="0"/>
              <w:marRight w:val="0"/>
              <w:marTop w:val="0"/>
              <w:marBottom w:val="0"/>
              <w:divBdr>
                <w:top w:val="none" w:sz="0" w:space="0" w:color="auto"/>
                <w:left w:val="none" w:sz="0" w:space="0" w:color="auto"/>
                <w:bottom w:val="none" w:sz="0" w:space="0" w:color="auto"/>
                <w:right w:val="none" w:sz="0" w:space="0" w:color="auto"/>
              </w:divBdr>
            </w:div>
            <w:div w:id="1073697281">
              <w:marLeft w:val="0"/>
              <w:marRight w:val="0"/>
              <w:marTop w:val="0"/>
              <w:marBottom w:val="0"/>
              <w:divBdr>
                <w:top w:val="none" w:sz="0" w:space="0" w:color="auto"/>
                <w:left w:val="none" w:sz="0" w:space="0" w:color="auto"/>
                <w:bottom w:val="none" w:sz="0" w:space="0" w:color="auto"/>
                <w:right w:val="none" w:sz="0" w:space="0" w:color="auto"/>
              </w:divBdr>
            </w:div>
            <w:div w:id="64690928">
              <w:marLeft w:val="0"/>
              <w:marRight w:val="0"/>
              <w:marTop w:val="0"/>
              <w:marBottom w:val="0"/>
              <w:divBdr>
                <w:top w:val="none" w:sz="0" w:space="0" w:color="auto"/>
                <w:left w:val="none" w:sz="0" w:space="0" w:color="auto"/>
                <w:bottom w:val="none" w:sz="0" w:space="0" w:color="auto"/>
                <w:right w:val="none" w:sz="0" w:space="0" w:color="auto"/>
              </w:divBdr>
            </w:div>
            <w:div w:id="1728991310">
              <w:marLeft w:val="0"/>
              <w:marRight w:val="0"/>
              <w:marTop w:val="0"/>
              <w:marBottom w:val="0"/>
              <w:divBdr>
                <w:top w:val="none" w:sz="0" w:space="0" w:color="auto"/>
                <w:left w:val="none" w:sz="0" w:space="0" w:color="auto"/>
                <w:bottom w:val="none" w:sz="0" w:space="0" w:color="auto"/>
                <w:right w:val="none" w:sz="0" w:space="0" w:color="auto"/>
              </w:divBdr>
            </w:div>
            <w:div w:id="1492483730">
              <w:marLeft w:val="0"/>
              <w:marRight w:val="0"/>
              <w:marTop w:val="0"/>
              <w:marBottom w:val="0"/>
              <w:divBdr>
                <w:top w:val="none" w:sz="0" w:space="0" w:color="auto"/>
                <w:left w:val="none" w:sz="0" w:space="0" w:color="auto"/>
                <w:bottom w:val="none" w:sz="0" w:space="0" w:color="auto"/>
                <w:right w:val="none" w:sz="0" w:space="0" w:color="auto"/>
              </w:divBdr>
            </w:div>
            <w:div w:id="1233740092">
              <w:marLeft w:val="0"/>
              <w:marRight w:val="0"/>
              <w:marTop w:val="0"/>
              <w:marBottom w:val="0"/>
              <w:divBdr>
                <w:top w:val="none" w:sz="0" w:space="0" w:color="auto"/>
                <w:left w:val="none" w:sz="0" w:space="0" w:color="auto"/>
                <w:bottom w:val="none" w:sz="0" w:space="0" w:color="auto"/>
                <w:right w:val="none" w:sz="0" w:space="0" w:color="auto"/>
              </w:divBdr>
            </w:div>
            <w:div w:id="1702973457">
              <w:marLeft w:val="0"/>
              <w:marRight w:val="0"/>
              <w:marTop w:val="0"/>
              <w:marBottom w:val="0"/>
              <w:divBdr>
                <w:top w:val="none" w:sz="0" w:space="0" w:color="auto"/>
                <w:left w:val="none" w:sz="0" w:space="0" w:color="auto"/>
                <w:bottom w:val="none" w:sz="0" w:space="0" w:color="auto"/>
                <w:right w:val="none" w:sz="0" w:space="0" w:color="auto"/>
              </w:divBdr>
            </w:div>
          </w:divsChild>
        </w:div>
        <w:div w:id="1443572865">
          <w:marLeft w:val="0"/>
          <w:marRight w:val="0"/>
          <w:marTop w:val="0"/>
          <w:marBottom w:val="0"/>
          <w:divBdr>
            <w:top w:val="none" w:sz="0" w:space="0" w:color="auto"/>
            <w:left w:val="none" w:sz="0" w:space="0" w:color="auto"/>
            <w:bottom w:val="none" w:sz="0" w:space="0" w:color="auto"/>
            <w:right w:val="none" w:sz="0" w:space="0" w:color="auto"/>
          </w:divBdr>
        </w:div>
        <w:div w:id="1543399236">
          <w:marLeft w:val="0"/>
          <w:marRight w:val="0"/>
          <w:marTop w:val="0"/>
          <w:marBottom w:val="0"/>
          <w:divBdr>
            <w:top w:val="none" w:sz="0" w:space="0" w:color="auto"/>
            <w:left w:val="none" w:sz="0" w:space="0" w:color="auto"/>
            <w:bottom w:val="none" w:sz="0" w:space="0" w:color="auto"/>
            <w:right w:val="none" w:sz="0" w:space="0" w:color="auto"/>
          </w:divBdr>
        </w:div>
        <w:div w:id="1319381384">
          <w:marLeft w:val="0"/>
          <w:marRight w:val="0"/>
          <w:marTop w:val="0"/>
          <w:marBottom w:val="0"/>
          <w:divBdr>
            <w:top w:val="none" w:sz="0" w:space="0" w:color="auto"/>
            <w:left w:val="none" w:sz="0" w:space="0" w:color="auto"/>
            <w:bottom w:val="none" w:sz="0" w:space="0" w:color="auto"/>
            <w:right w:val="none" w:sz="0" w:space="0" w:color="auto"/>
          </w:divBdr>
        </w:div>
        <w:div w:id="1709799249">
          <w:marLeft w:val="0"/>
          <w:marRight w:val="0"/>
          <w:marTop w:val="0"/>
          <w:marBottom w:val="0"/>
          <w:divBdr>
            <w:top w:val="none" w:sz="0" w:space="0" w:color="auto"/>
            <w:left w:val="none" w:sz="0" w:space="0" w:color="auto"/>
            <w:bottom w:val="none" w:sz="0" w:space="0" w:color="auto"/>
            <w:right w:val="none" w:sz="0" w:space="0" w:color="auto"/>
          </w:divBdr>
        </w:div>
        <w:div w:id="177500826">
          <w:marLeft w:val="0"/>
          <w:marRight w:val="0"/>
          <w:marTop w:val="0"/>
          <w:marBottom w:val="0"/>
          <w:divBdr>
            <w:top w:val="none" w:sz="0" w:space="0" w:color="auto"/>
            <w:left w:val="none" w:sz="0" w:space="0" w:color="auto"/>
            <w:bottom w:val="none" w:sz="0" w:space="0" w:color="auto"/>
            <w:right w:val="none" w:sz="0" w:space="0" w:color="auto"/>
          </w:divBdr>
        </w:div>
      </w:divsChild>
    </w:div>
    <w:div w:id="441920008">
      <w:bodyDiv w:val="1"/>
      <w:marLeft w:val="0"/>
      <w:marRight w:val="0"/>
      <w:marTop w:val="0"/>
      <w:marBottom w:val="0"/>
      <w:divBdr>
        <w:top w:val="none" w:sz="0" w:space="0" w:color="auto"/>
        <w:left w:val="none" w:sz="0" w:space="0" w:color="auto"/>
        <w:bottom w:val="none" w:sz="0" w:space="0" w:color="auto"/>
        <w:right w:val="none" w:sz="0" w:space="0" w:color="auto"/>
      </w:divBdr>
      <w:divsChild>
        <w:div w:id="568852604">
          <w:marLeft w:val="0"/>
          <w:marRight w:val="0"/>
          <w:marTop w:val="0"/>
          <w:marBottom w:val="0"/>
          <w:divBdr>
            <w:top w:val="none" w:sz="0" w:space="0" w:color="auto"/>
            <w:left w:val="none" w:sz="0" w:space="0" w:color="auto"/>
            <w:bottom w:val="none" w:sz="0" w:space="0" w:color="auto"/>
            <w:right w:val="none" w:sz="0" w:space="0" w:color="auto"/>
          </w:divBdr>
        </w:div>
        <w:div w:id="665935940">
          <w:marLeft w:val="0"/>
          <w:marRight w:val="0"/>
          <w:marTop w:val="0"/>
          <w:marBottom w:val="0"/>
          <w:divBdr>
            <w:top w:val="none" w:sz="0" w:space="0" w:color="auto"/>
            <w:left w:val="none" w:sz="0" w:space="0" w:color="auto"/>
            <w:bottom w:val="none" w:sz="0" w:space="0" w:color="auto"/>
            <w:right w:val="none" w:sz="0" w:space="0" w:color="auto"/>
          </w:divBdr>
        </w:div>
        <w:div w:id="666981735">
          <w:marLeft w:val="0"/>
          <w:marRight w:val="0"/>
          <w:marTop w:val="0"/>
          <w:marBottom w:val="0"/>
          <w:divBdr>
            <w:top w:val="none" w:sz="0" w:space="0" w:color="auto"/>
            <w:left w:val="none" w:sz="0" w:space="0" w:color="auto"/>
            <w:bottom w:val="none" w:sz="0" w:space="0" w:color="auto"/>
            <w:right w:val="none" w:sz="0" w:space="0" w:color="auto"/>
          </w:divBdr>
        </w:div>
        <w:div w:id="816383678">
          <w:marLeft w:val="0"/>
          <w:marRight w:val="0"/>
          <w:marTop w:val="0"/>
          <w:marBottom w:val="0"/>
          <w:divBdr>
            <w:top w:val="none" w:sz="0" w:space="0" w:color="auto"/>
            <w:left w:val="none" w:sz="0" w:space="0" w:color="auto"/>
            <w:bottom w:val="none" w:sz="0" w:space="0" w:color="auto"/>
            <w:right w:val="none" w:sz="0" w:space="0" w:color="auto"/>
          </w:divBdr>
        </w:div>
        <w:div w:id="976908474">
          <w:marLeft w:val="0"/>
          <w:marRight w:val="0"/>
          <w:marTop w:val="0"/>
          <w:marBottom w:val="0"/>
          <w:divBdr>
            <w:top w:val="none" w:sz="0" w:space="0" w:color="auto"/>
            <w:left w:val="none" w:sz="0" w:space="0" w:color="auto"/>
            <w:bottom w:val="none" w:sz="0" w:space="0" w:color="auto"/>
            <w:right w:val="none" w:sz="0" w:space="0" w:color="auto"/>
          </w:divBdr>
        </w:div>
        <w:div w:id="1240093624">
          <w:marLeft w:val="0"/>
          <w:marRight w:val="0"/>
          <w:marTop w:val="0"/>
          <w:marBottom w:val="0"/>
          <w:divBdr>
            <w:top w:val="none" w:sz="0" w:space="0" w:color="auto"/>
            <w:left w:val="none" w:sz="0" w:space="0" w:color="auto"/>
            <w:bottom w:val="none" w:sz="0" w:space="0" w:color="auto"/>
            <w:right w:val="none" w:sz="0" w:space="0" w:color="auto"/>
          </w:divBdr>
          <w:divsChild>
            <w:div w:id="35548361">
              <w:marLeft w:val="0"/>
              <w:marRight w:val="0"/>
              <w:marTop w:val="0"/>
              <w:marBottom w:val="0"/>
              <w:divBdr>
                <w:top w:val="none" w:sz="0" w:space="0" w:color="auto"/>
                <w:left w:val="none" w:sz="0" w:space="0" w:color="auto"/>
                <w:bottom w:val="none" w:sz="0" w:space="0" w:color="auto"/>
                <w:right w:val="none" w:sz="0" w:space="0" w:color="auto"/>
              </w:divBdr>
            </w:div>
            <w:div w:id="68119792">
              <w:marLeft w:val="0"/>
              <w:marRight w:val="0"/>
              <w:marTop w:val="0"/>
              <w:marBottom w:val="0"/>
              <w:divBdr>
                <w:top w:val="none" w:sz="0" w:space="0" w:color="auto"/>
                <w:left w:val="none" w:sz="0" w:space="0" w:color="auto"/>
                <w:bottom w:val="none" w:sz="0" w:space="0" w:color="auto"/>
                <w:right w:val="none" w:sz="0" w:space="0" w:color="auto"/>
              </w:divBdr>
            </w:div>
            <w:div w:id="94717568">
              <w:marLeft w:val="0"/>
              <w:marRight w:val="0"/>
              <w:marTop w:val="0"/>
              <w:marBottom w:val="0"/>
              <w:divBdr>
                <w:top w:val="none" w:sz="0" w:space="0" w:color="auto"/>
                <w:left w:val="none" w:sz="0" w:space="0" w:color="auto"/>
                <w:bottom w:val="none" w:sz="0" w:space="0" w:color="auto"/>
                <w:right w:val="none" w:sz="0" w:space="0" w:color="auto"/>
              </w:divBdr>
            </w:div>
            <w:div w:id="98566700">
              <w:marLeft w:val="0"/>
              <w:marRight w:val="0"/>
              <w:marTop w:val="0"/>
              <w:marBottom w:val="0"/>
              <w:divBdr>
                <w:top w:val="none" w:sz="0" w:space="0" w:color="auto"/>
                <w:left w:val="none" w:sz="0" w:space="0" w:color="auto"/>
                <w:bottom w:val="none" w:sz="0" w:space="0" w:color="auto"/>
                <w:right w:val="none" w:sz="0" w:space="0" w:color="auto"/>
              </w:divBdr>
            </w:div>
            <w:div w:id="109670950">
              <w:marLeft w:val="0"/>
              <w:marRight w:val="0"/>
              <w:marTop w:val="0"/>
              <w:marBottom w:val="0"/>
              <w:divBdr>
                <w:top w:val="none" w:sz="0" w:space="0" w:color="auto"/>
                <w:left w:val="none" w:sz="0" w:space="0" w:color="auto"/>
                <w:bottom w:val="none" w:sz="0" w:space="0" w:color="auto"/>
                <w:right w:val="none" w:sz="0" w:space="0" w:color="auto"/>
              </w:divBdr>
            </w:div>
            <w:div w:id="216867802">
              <w:marLeft w:val="0"/>
              <w:marRight w:val="0"/>
              <w:marTop w:val="0"/>
              <w:marBottom w:val="0"/>
              <w:divBdr>
                <w:top w:val="none" w:sz="0" w:space="0" w:color="auto"/>
                <w:left w:val="none" w:sz="0" w:space="0" w:color="auto"/>
                <w:bottom w:val="none" w:sz="0" w:space="0" w:color="auto"/>
                <w:right w:val="none" w:sz="0" w:space="0" w:color="auto"/>
              </w:divBdr>
            </w:div>
            <w:div w:id="444933477">
              <w:marLeft w:val="0"/>
              <w:marRight w:val="0"/>
              <w:marTop w:val="0"/>
              <w:marBottom w:val="0"/>
              <w:divBdr>
                <w:top w:val="none" w:sz="0" w:space="0" w:color="auto"/>
                <w:left w:val="none" w:sz="0" w:space="0" w:color="auto"/>
                <w:bottom w:val="none" w:sz="0" w:space="0" w:color="auto"/>
                <w:right w:val="none" w:sz="0" w:space="0" w:color="auto"/>
              </w:divBdr>
            </w:div>
            <w:div w:id="527915683">
              <w:marLeft w:val="0"/>
              <w:marRight w:val="0"/>
              <w:marTop w:val="0"/>
              <w:marBottom w:val="0"/>
              <w:divBdr>
                <w:top w:val="none" w:sz="0" w:space="0" w:color="auto"/>
                <w:left w:val="none" w:sz="0" w:space="0" w:color="auto"/>
                <w:bottom w:val="none" w:sz="0" w:space="0" w:color="auto"/>
                <w:right w:val="none" w:sz="0" w:space="0" w:color="auto"/>
              </w:divBdr>
            </w:div>
            <w:div w:id="634482327">
              <w:marLeft w:val="0"/>
              <w:marRight w:val="0"/>
              <w:marTop w:val="0"/>
              <w:marBottom w:val="0"/>
              <w:divBdr>
                <w:top w:val="none" w:sz="0" w:space="0" w:color="auto"/>
                <w:left w:val="none" w:sz="0" w:space="0" w:color="auto"/>
                <w:bottom w:val="none" w:sz="0" w:space="0" w:color="auto"/>
                <w:right w:val="none" w:sz="0" w:space="0" w:color="auto"/>
              </w:divBdr>
            </w:div>
            <w:div w:id="656761744">
              <w:marLeft w:val="0"/>
              <w:marRight w:val="0"/>
              <w:marTop w:val="0"/>
              <w:marBottom w:val="0"/>
              <w:divBdr>
                <w:top w:val="none" w:sz="0" w:space="0" w:color="auto"/>
                <w:left w:val="none" w:sz="0" w:space="0" w:color="auto"/>
                <w:bottom w:val="none" w:sz="0" w:space="0" w:color="auto"/>
                <w:right w:val="none" w:sz="0" w:space="0" w:color="auto"/>
              </w:divBdr>
            </w:div>
            <w:div w:id="995646410">
              <w:marLeft w:val="0"/>
              <w:marRight w:val="0"/>
              <w:marTop w:val="0"/>
              <w:marBottom w:val="0"/>
              <w:divBdr>
                <w:top w:val="none" w:sz="0" w:space="0" w:color="auto"/>
                <w:left w:val="none" w:sz="0" w:space="0" w:color="auto"/>
                <w:bottom w:val="none" w:sz="0" w:space="0" w:color="auto"/>
                <w:right w:val="none" w:sz="0" w:space="0" w:color="auto"/>
              </w:divBdr>
            </w:div>
            <w:div w:id="1005867515">
              <w:marLeft w:val="0"/>
              <w:marRight w:val="0"/>
              <w:marTop w:val="0"/>
              <w:marBottom w:val="0"/>
              <w:divBdr>
                <w:top w:val="none" w:sz="0" w:space="0" w:color="auto"/>
                <w:left w:val="none" w:sz="0" w:space="0" w:color="auto"/>
                <w:bottom w:val="none" w:sz="0" w:space="0" w:color="auto"/>
                <w:right w:val="none" w:sz="0" w:space="0" w:color="auto"/>
              </w:divBdr>
            </w:div>
            <w:div w:id="1081608319">
              <w:marLeft w:val="0"/>
              <w:marRight w:val="0"/>
              <w:marTop w:val="0"/>
              <w:marBottom w:val="0"/>
              <w:divBdr>
                <w:top w:val="none" w:sz="0" w:space="0" w:color="auto"/>
                <w:left w:val="none" w:sz="0" w:space="0" w:color="auto"/>
                <w:bottom w:val="none" w:sz="0" w:space="0" w:color="auto"/>
                <w:right w:val="none" w:sz="0" w:space="0" w:color="auto"/>
              </w:divBdr>
            </w:div>
            <w:div w:id="1215654673">
              <w:marLeft w:val="0"/>
              <w:marRight w:val="0"/>
              <w:marTop w:val="0"/>
              <w:marBottom w:val="0"/>
              <w:divBdr>
                <w:top w:val="none" w:sz="0" w:space="0" w:color="auto"/>
                <w:left w:val="none" w:sz="0" w:space="0" w:color="auto"/>
                <w:bottom w:val="none" w:sz="0" w:space="0" w:color="auto"/>
                <w:right w:val="none" w:sz="0" w:space="0" w:color="auto"/>
              </w:divBdr>
            </w:div>
            <w:div w:id="1411924718">
              <w:marLeft w:val="0"/>
              <w:marRight w:val="0"/>
              <w:marTop w:val="0"/>
              <w:marBottom w:val="0"/>
              <w:divBdr>
                <w:top w:val="none" w:sz="0" w:space="0" w:color="auto"/>
                <w:left w:val="none" w:sz="0" w:space="0" w:color="auto"/>
                <w:bottom w:val="none" w:sz="0" w:space="0" w:color="auto"/>
                <w:right w:val="none" w:sz="0" w:space="0" w:color="auto"/>
              </w:divBdr>
            </w:div>
            <w:div w:id="1709990412">
              <w:marLeft w:val="0"/>
              <w:marRight w:val="0"/>
              <w:marTop w:val="0"/>
              <w:marBottom w:val="0"/>
              <w:divBdr>
                <w:top w:val="none" w:sz="0" w:space="0" w:color="auto"/>
                <w:left w:val="none" w:sz="0" w:space="0" w:color="auto"/>
                <w:bottom w:val="none" w:sz="0" w:space="0" w:color="auto"/>
                <w:right w:val="none" w:sz="0" w:space="0" w:color="auto"/>
              </w:divBdr>
            </w:div>
            <w:div w:id="1785031616">
              <w:marLeft w:val="0"/>
              <w:marRight w:val="0"/>
              <w:marTop w:val="0"/>
              <w:marBottom w:val="0"/>
              <w:divBdr>
                <w:top w:val="none" w:sz="0" w:space="0" w:color="auto"/>
                <w:left w:val="none" w:sz="0" w:space="0" w:color="auto"/>
                <w:bottom w:val="none" w:sz="0" w:space="0" w:color="auto"/>
                <w:right w:val="none" w:sz="0" w:space="0" w:color="auto"/>
              </w:divBdr>
            </w:div>
            <w:div w:id="1806853023">
              <w:marLeft w:val="0"/>
              <w:marRight w:val="0"/>
              <w:marTop w:val="0"/>
              <w:marBottom w:val="0"/>
              <w:divBdr>
                <w:top w:val="none" w:sz="0" w:space="0" w:color="auto"/>
                <w:left w:val="none" w:sz="0" w:space="0" w:color="auto"/>
                <w:bottom w:val="none" w:sz="0" w:space="0" w:color="auto"/>
                <w:right w:val="none" w:sz="0" w:space="0" w:color="auto"/>
              </w:divBdr>
            </w:div>
            <w:div w:id="2003704053">
              <w:marLeft w:val="0"/>
              <w:marRight w:val="0"/>
              <w:marTop w:val="0"/>
              <w:marBottom w:val="0"/>
              <w:divBdr>
                <w:top w:val="none" w:sz="0" w:space="0" w:color="auto"/>
                <w:left w:val="none" w:sz="0" w:space="0" w:color="auto"/>
                <w:bottom w:val="none" w:sz="0" w:space="0" w:color="auto"/>
                <w:right w:val="none" w:sz="0" w:space="0" w:color="auto"/>
              </w:divBdr>
            </w:div>
            <w:div w:id="2078235248">
              <w:marLeft w:val="0"/>
              <w:marRight w:val="0"/>
              <w:marTop w:val="0"/>
              <w:marBottom w:val="0"/>
              <w:divBdr>
                <w:top w:val="none" w:sz="0" w:space="0" w:color="auto"/>
                <w:left w:val="none" w:sz="0" w:space="0" w:color="auto"/>
                <w:bottom w:val="none" w:sz="0" w:space="0" w:color="auto"/>
                <w:right w:val="none" w:sz="0" w:space="0" w:color="auto"/>
              </w:divBdr>
            </w:div>
          </w:divsChild>
        </w:div>
        <w:div w:id="1594898034">
          <w:marLeft w:val="0"/>
          <w:marRight w:val="0"/>
          <w:marTop w:val="0"/>
          <w:marBottom w:val="0"/>
          <w:divBdr>
            <w:top w:val="none" w:sz="0" w:space="0" w:color="auto"/>
            <w:left w:val="none" w:sz="0" w:space="0" w:color="auto"/>
            <w:bottom w:val="none" w:sz="0" w:space="0" w:color="auto"/>
            <w:right w:val="none" w:sz="0" w:space="0" w:color="auto"/>
          </w:divBdr>
        </w:div>
        <w:div w:id="1651398470">
          <w:marLeft w:val="0"/>
          <w:marRight w:val="0"/>
          <w:marTop w:val="0"/>
          <w:marBottom w:val="0"/>
          <w:divBdr>
            <w:top w:val="none" w:sz="0" w:space="0" w:color="auto"/>
            <w:left w:val="none" w:sz="0" w:space="0" w:color="auto"/>
            <w:bottom w:val="none" w:sz="0" w:space="0" w:color="auto"/>
            <w:right w:val="none" w:sz="0" w:space="0" w:color="auto"/>
          </w:divBdr>
        </w:div>
        <w:div w:id="2009945510">
          <w:marLeft w:val="0"/>
          <w:marRight w:val="0"/>
          <w:marTop w:val="0"/>
          <w:marBottom w:val="0"/>
          <w:divBdr>
            <w:top w:val="none" w:sz="0" w:space="0" w:color="auto"/>
            <w:left w:val="none" w:sz="0" w:space="0" w:color="auto"/>
            <w:bottom w:val="none" w:sz="0" w:space="0" w:color="auto"/>
            <w:right w:val="none" w:sz="0" w:space="0" w:color="auto"/>
          </w:divBdr>
        </w:div>
      </w:divsChild>
    </w:div>
    <w:div w:id="453594205">
      <w:bodyDiv w:val="1"/>
      <w:marLeft w:val="0"/>
      <w:marRight w:val="0"/>
      <w:marTop w:val="0"/>
      <w:marBottom w:val="0"/>
      <w:divBdr>
        <w:top w:val="none" w:sz="0" w:space="0" w:color="auto"/>
        <w:left w:val="none" w:sz="0" w:space="0" w:color="auto"/>
        <w:bottom w:val="none" w:sz="0" w:space="0" w:color="auto"/>
        <w:right w:val="none" w:sz="0" w:space="0" w:color="auto"/>
      </w:divBdr>
      <w:divsChild>
        <w:div w:id="190261132">
          <w:marLeft w:val="0"/>
          <w:marRight w:val="0"/>
          <w:marTop w:val="0"/>
          <w:marBottom w:val="0"/>
          <w:divBdr>
            <w:top w:val="none" w:sz="0" w:space="0" w:color="auto"/>
            <w:left w:val="none" w:sz="0" w:space="0" w:color="auto"/>
            <w:bottom w:val="none" w:sz="0" w:space="0" w:color="auto"/>
            <w:right w:val="none" w:sz="0" w:space="0" w:color="auto"/>
          </w:divBdr>
          <w:divsChild>
            <w:div w:id="1850756529">
              <w:marLeft w:val="0"/>
              <w:marRight w:val="0"/>
              <w:marTop w:val="0"/>
              <w:marBottom w:val="0"/>
              <w:divBdr>
                <w:top w:val="none" w:sz="0" w:space="0" w:color="auto"/>
                <w:left w:val="none" w:sz="0" w:space="0" w:color="auto"/>
                <w:bottom w:val="none" w:sz="0" w:space="0" w:color="auto"/>
                <w:right w:val="none" w:sz="0" w:space="0" w:color="auto"/>
              </w:divBdr>
            </w:div>
            <w:div w:id="1312322182">
              <w:marLeft w:val="0"/>
              <w:marRight w:val="0"/>
              <w:marTop w:val="0"/>
              <w:marBottom w:val="0"/>
              <w:divBdr>
                <w:top w:val="none" w:sz="0" w:space="0" w:color="auto"/>
                <w:left w:val="none" w:sz="0" w:space="0" w:color="auto"/>
                <w:bottom w:val="none" w:sz="0" w:space="0" w:color="auto"/>
                <w:right w:val="none" w:sz="0" w:space="0" w:color="auto"/>
              </w:divBdr>
            </w:div>
            <w:div w:id="1206017072">
              <w:marLeft w:val="0"/>
              <w:marRight w:val="0"/>
              <w:marTop w:val="0"/>
              <w:marBottom w:val="0"/>
              <w:divBdr>
                <w:top w:val="none" w:sz="0" w:space="0" w:color="auto"/>
                <w:left w:val="none" w:sz="0" w:space="0" w:color="auto"/>
                <w:bottom w:val="none" w:sz="0" w:space="0" w:color="auto"/>
                <w:right w:val="none" w:sz="0" w:space="0" w:color="auto"/>
              </w:divBdr>
            </w:div>
            <w:div w:id="136412202">
              <w:marLeft w:val="0"/>
              <w:marRight w:val="0"/>
              <w:marTop w:val="0"/>
              <w:marBottom w:val="0"/>
              <w:divBdr>
                <w:top w:val="none" w:sz="0" w:space="0" w:color="auto"/>
                <w:left w:val="none" w:sz="0" w:space="0" w:color="auto"/>
                <w:bottom w:val="none" w:sz="0" w:space="0" w:color="auto"/>
                <w:right w:val="none" w:sz="0" w:space="0" w:color="auto"/>
              </w:divBdr>
            </w:div>
            <w:div w:id="650331987">
              <w:marLeft w:val="0"/>
              <w:marRight w:val="0"/>
              <w:marTop w:val="0"/>
              <w:marBottom w:val="0"/>
              <w:divBdr>
                <w:top w:val="none" w:sz="0" w:space="0" w:color="auto"/>
                <w:left w:val="none" w:sz="0" w:space="0" w:color="auto"/>
                <w:bottom w:val="none" w:sz="0" w:space="0" w:color="auto"/>
                <w:right w:val="none" w:sz="0" w:space="0" w:color="auto"/>
              </w:divBdr>
            </w:div>
            <w:div w:id="1603955365">
              <w:marLeft w:val="0"/>
              <w:marRight w:val="0"/>
              <w:marTop w:val="0"/>
              <w:marBottom w:val="0"/>
              <w:divBdr>
                <w:top w:val="none" w:sz="0" w:space="0" w:color="auto"/>
                <w:left w:val="none" w:sz="0" w:space="0" w:color="auto"/>
                <w:bottom w:val="none" w:sz="0" w:space="0" w:color="auto"/>
                <w:right w:val="none" w:sz="0" w:space="0" w:color="auto"/>
              </w:divBdr>
            </w:div>
            <w:div w:id="1745452541">
              <w:marLeft w:val="0"/>
              <w:marRight w:val="0"/>
              <w:marTop w:val="0"/>
              <w:marBottom w:val="0"/>
              <w:divBdr>
                <w:top w:val="none" w:sz="0" w:space="0" w:color="auto"/>
                <w:left w:val="none" w:sz="0" w:space="0" w:color="auto"/>
                <w:bottom w:val="none" w:sz="0" w:space="0" w:color="auto"/>
                <w:right w:val="none" w:sz="0" w:space="0" w:color="auto"/>
              </w:divBdr>
            </w:div>
            <w:div w:id="1855024491">
              <w:marLeft w:val="0"/>
              <w:marRight w:val="0"/>
              <w:marTop w:val="0"/>
              <w:marBottom w:val="0"/>
              <w:divBdr>
                <w:top w:val="none" w:sz="0" w:space="0" w:color="auto"/>
                <w:left w:val="none" w:sz="0" w:space="0" w:color="auto"/>
                <w:bottom w:val="none" w:sz="0" w:space="0" w:color="auto"/>
                <w:right w:val="none" w:sz="0" w:space="0" w:color="auto"/>
              </w:divBdr>
            </w:div>
            <w:div w:id="1146510166">
              <w:marLeft w:val="0"/>
              <w:marRight w:val="0"/>
              <w:marTop w:val="0"/>
              <w:marBottom w:val="0"/>
              <w:divBdr>
                <w:top w:val="none" w:sz="0" w:space="0" w:color="auto"/>
                <w:left w:val="none" w:sz="0" w:space="0" w:color="auto"/>
                <w:bottom w:val="none" w:sz="0" w:space="0" w:color="auto"/>
                <w:right w:val="none" w:sz="0" w:space="0" w:color="auto"/>
              </w:divBdr>
            </w:div>
            <w:div w:id="112018532">
              <w:marLeft w:val="0"/>
              <w:marRight w:val="0"/>
              <w:marTop w:val="0"/>
              <w:marBottom w:val="0"/>
              <w:divBdr>
                <w:top w:val="none" w:sz="0" w:space="0" w:color="auto"/>
                <w:left w:val="none" w:sz="0" w:space="0" w:color="auto"/>
                <w:bottom w:val="none" w:sz="0" w:space="0" w:color="auto"/>
                <w:right w:val="none" w:sz="0" w:space="0" w:color="auto"/>
              </w:divBdr>
            </w:div>
            <w:div w:id="1214318578">
              <w:marLeft w:val="0"/>
              <w:marRight w:val="0"/>
              <w:marTop w:val="0"/>
              <w:marBottom w:val="0"/>
              <w:divBdr>
                <w:top w:val="none" w:sz="0" w:space="0" w:color="auto"/>
                <w:left w:val="none" w:sz="0" w:space="0" w:color="auto"/>
                <w:bottom w:val="none" w:sz="0" w:space="0" w:color="auto"/>
                <w:right w:val="none" w:sz="0" w:space="0" w:color="auto"/>
              </w:divBdr>
            </w:div>
            <w:div w:id="1371226100">
              <w:marLeft w:val="0"/>
              <w:marRight w:val="0"/>
              <w:marTop w:val="0"/>
              <w:marBottom w:val="0"/>
              <w:divBdr>
                <w:top w:val="none" w:sz="0" w:space="0" w:color="auto"/>
                <w:left w:val="none" w:sz="0" w:space="0" w:color="auto"/>
                <w:bottom w:val="none" w:sz="0" w:space="0" w:color="auto"/>
                <w:right w:val="none" w:sz="0" w:space="0" w:color="auto"/>
              </w:divBdr>
            </w:div>
            <w:div w:id="288123975">
              <w:marLeft w:val="0"/>
              <w:marRight w:val="0"/>
              <w:marTop w:val="0"/>
              <w:marBottom w:val="0"/>
              <w:divBdr>
                <w:top w:val="none" w:sz="0" w:space="0" w:color="auto"/>
                <w:left w:val="none" w:sz="0" w:space="0" w:color="auto"/>
                <w:bottom w:val="none" w:sz="0" w:space="0" w:color="auto"/>
                <w:right w:val="none" w:sz="0" w:space="0" w:color="auto"/>
              </w:divBdr>
            </w:div>
          </w:divsChild>
        </w:div>
        <w:div w:id="886379336">
          <w:marLeft w:val="0"/>
          <w:marRight w:val="0"/>
          <w:marTop w:val="0"/>
          <w:marBottom w:val="0"/>
          <w:divBdr>
            <w:top w:val="none" w:sz="0" w:space="0" w:color="auto"/>
            <w:left w:val="none" w:sz="0" w:space="0" w:color="auto"/>
            <w:bottom w:val="none" w:sz="0" w:space="0" w:color="auto"/>
            <w:right w:val="none" w:sz="0" w:space="0" w:color="auto"/>
          </w:divBdr>
        </w:div>
        <w:div w:id="749162620">
          <w:marLeft w:val="0"/>
          <w:marRight w:val="0"/>
          <w:marTop w:val="0"/>
          <w:marBottom w:val="0"/>
          <w:divBdr>
            <w:top w:val="none" w:sz="0" w:space="0" w:color="auto"/>
            <w:left w:val="none" w:sz="0" w:space="0" w:color="auto"/>
            <w:bottom w:val="none" w:sz="0" w:space="0" w:color="auto"/>
            <w:right w:val="none" w:sz="0" w:space="0" w:color="auto"/>
          </w:divBdr>
        </w:div>
        <w:div w:id="1264538318">
          <w:marLeft w:val="0"/>
          <w:marRight w:val="0"/>
          <w:marTop w:val="0"/>
          <w:marBottom w:val="0"/>
          <w:divBdr>
            <w:top w:val="none" w:sz="0" w:space="0" w:color="auto"/>
            <w:left w:val="none" w:sz="0" w:space="0" w:color="auto"/>
            <w:bottom w:val="none" w:sz="0" w:space="0" w:color="auto"/>
            <w:right w:val="none" w:sz="0" w:space="0" w:color="auto"/>
          </w:divBdr>
        </w:div>
        <w:div w:id="1013456727">
          <w:marLeft w:val="0"/>
          <w:marRight w:val="0"/>
          <w:marTop w:val="0"/>
          <w:marBottom w:val="0"/>
          <w:divBdr>
            <w:top w:val="none" w:sz="0" w:space="0" w:color="auto"/>
            <w:left w:val="none" w:sz="0" w:space="0" w:color="auto"/>
            <w:bottom w:val="none" w:sz="0" w:space="0" w:color="auto"/>
            <w:right w:val="none" w:sz="0" w:space="0" w:color="auto"/>
          </w:divBdr>
        </w:div>
        <w:div w:id="1878203715">
          <w:marLeft w:val="0"/>
          <w:marRight w:val="0"/>
          <w:marTop w:val="0"/>
          <w:marBottom w:val="0"/>
          <w:divBdr>
            <w:top w:val="none" w:sz="0" w:space="0" w:color="auto"/>
            <w:left w:val="none" w:sz="0" w:space="0" w:color="auto"/>
            <w:bottom w:val="none" w:sz="0" w:space="0" w:color="auto"/>
            <w:right w:val="none" w:sz="0" w:space="0" w:color="auto"/>
          </w:divBdr>
        </w:div>
        <w:div w:id="680742977">
          <w:marLeft w:val="0"/>
          <w:marRight w:val="0"/>
          <w:marTop w:val="0"/>
          <w:marBottom w:val="0"/>
          <w:divBdr>
            <w:top w:val="none" w:sz="0" w:space="0" w:color="auto"/>
            <w:left w:val="none" w:sz="0" w:space="0" w:color="auto"/>
            <w:bottom w:val="none" w:sz="0" w:space="0" w:color="auto"/>
            <w:right w:val="none" w:sz="0" w:space="0" w:color="auto"/>
          </w:divBdr>
        </w:div>
        <w:div w:id="1864786579">
          <w:marLeft w:val="0"/>
          <w:marRight w:val="0"/>
          <w:marTop w:val="0"/>
          <w:marBottom w:val="0"/>
          <w:divBdr>
            <w:top w:val="none" w:sz="0" w:space="0" w:color="auto"/>
            <w:left w:val="none" w:sz="0" w:space="0" w:color="auto"/>
            <w:bottom w:val="none" w:sz="0" w:space="0" w:color="auto"/>
            <w:right w:val="none" w:sz="0" w:space="0" w:color="auto"/>
          </w:divBdr>
        </w:div>
        <w:div w:id="1309481796">
          <w:marLeft w:val="0"/>
          <w:marRight w:val="0"/>
          <w:marTop w:val="0"/>
          <w:marBottom w:val="0"/>
          <w:divBdr>
            <w:top w:val="none" w:sz="0" w:space="0" w:color="auto"/>
            <w:left w:val="none" w:sz="0" w:space="0" w:color="auto"/>
            <w:bottom w:val="none" w:sz="0" w:space="0" w:color="auto"/>
            <w:right w:val="none" w:sz="0" w:space="0" w:color="auto"/>
          </w:divBdr>
        </w:div>
      </w:divsChild>
    </w:div>
    <w:div w:id="461383698">
      <w:bodyDiv w:val="1"/>
      <w:marLeft w:val="0"/>
      <w:marRight w:val="0"/>
      <w:marTop w:val="0"/>
      <w:marBottom w:val="0"/>
      <w:divBdr>
        <w:top w:val="none" w:sz="0" w:space="0" w:color="auto"/>
        <w:left w:val="none" w:sz="0" w:space="0" w:color="auto"/>
        <w:bottom w:val="none" w:sz="0" w:space="0" w:color="auto"/>
        <w:right w:val="none" w:sz="0" w:space="0" w:color="auto"/>
      </w:divBdr>
      <w:divsChild>
        <w:div w:id="682786204">
          <w:marLeft w:val="0"/>
          <w:marRight w:val="0"/>
          <w:marTop w:val="0"/>
          <w:marBottom w:val="0"/>
          <w:divBdr>
            <w:top w:val="none" w:sz="0" w:space="0" w:color="auto"/>
            <w:left w:val="none" w:sz="0" w:space="0" w:color="auto"/>
            <w:bottom w:val="none" w:sz="0" w:space="0" w:color="auto"/>
            <w:right w:val="none" w:sz="0" w:space="0" w:color="auto"/>
          </w:divBdr>
        </w:div>
        <w:div w:id="727581086">
          <w:marLeft w:val="0"/>
          <w:marRight w:val="0"/>
          <w:marTop w:val="0"/>
          <w:marBottom w:val="0"/>
          <w:divBdr>
            <w:top w:val="none" w:sz="0" w:space="0" w:color="auto"/>
            <w:left w:val="none" w:sz="0" w:space="0" w:color="auto"/>
            <w:bottom w:val="none" w:sz="0" w:space="0" w:color="auto"/>
            <w:right w:val="none" w:sz="0" w:space="0" w:color="auto"/>
          </w:divBdr>
        </w:div>
        <w:div w:id="1215703489">
          <w:marLeft w:val="0"/>
          <w:marRight w:val="0"/>
          <w:marTop w:val="0"/>
          <w:marBottom w:val="0"/>
          <w:divBdr>
            <w:top w:val="none" w:sz="0" w:space="0" w:color="auto"/>
            <w:left w:val="none" w:sz="0" w:space="0" w:color="auto"/>
            <w:bottom w:val="none" w:sz="0" w:space="0" w:color="auto"/>
            <w:right w:val="none" w:sz="0" w:space="0" w:color="auto"/>
          </w:divBdr>
        </w:div>
        <w:div w:id="1580553663">
          <w:marLeft w:val="0"/>
          <w:marRight w:val="0"/>
          <w:marTop w:val="0"/>
          <w:marBottom w:val="0"/>
          <w:divBdr>
            <w:top w:val="none" w:sz="0" w:space="0" w:color="auto"/>
            <w:left w:val="none" w:sz="0" w:space="0" w:color="auto"/>
            <w:bottom w:val="none" w:sz="0" w:space="0" w:color="auto"/>
            <w:right w:val="none" w:sz="0" w:space="0" w:color="auto"/>
          </w:divBdr>
        </w:div>
        <w:div w:id="1680960522">
          <w:marLeft w:val="0"/>
          <w:marRight w:val="0"/>
          <w:marTop w:val="0"/>
          <w:marBottom w:val="0"/>
          <w:divBdr>
            <w:top w:val="none" w:sz="0" w:space="0" w:color="auto"/>
            <w:left w:val="none" w:sz="0" w:space="0" w:color="auto"/>
            <w:bottom w:val="none" w:sz="0" w:space="0" w:color="auto"/>
            <w:right w:val="none" w:sz="0" w:space="0" w:color="auto"/>
          </w:divBdr>
        </w:div>
        <w:div w:id="1968390605">
          <w:marLeft w:val="0"/>
          <w:marRight w:val="0"/>
          <w:marTop w:val="0"/>
          <w:marBottom w:val="0"/>
          <w:divBdr>
            <w:top w:val="none" w:sz="0" w:space="0" w:color="auto"/>
            <w:left w:val="none" w:sz="0" w:space="0" w:color="auto"/>
            <w:bottom w:val="none" w:sz="0" w:space="0" w:color="auto"/>
            <w:right w:val="none" w:sz="0" w:space="0" w:color="auto"/>
          </w:divBdr>
        </w:div>
      </w:divsChild>
    </w:div>
    <w:div w:id="468978392">
      <w:bodyDiv w:val="1"/>
      <w:marLeft w:val="0"/>
      <w:marRight w:val="0"/>
      <w:marTop w:val="0"/>
      <w:marBottom w:val="0"/>
      <w:divBdr>
        <w:top w:val="none" w:sz="0" w:space="0" w:color="auto"/>
        <w:left w:val="none" w:sz="0" w:space="0" w:color="auto"/>
        <w:bottom w:val="none" w:sz="0" w:space="0" w:color="auto"/>
        <w:right w:val="none" w:sz="0" w:space="0" w:color="auto"/>
      </w:divBdr>
      <w:divsChild>
        <w:div w:id="771316823">
          <w:marLeft w:val="0"/>
          <w:marRight w:val="0"/>
          <w:marTop w:val="0"/>
          <w:marBottom w:val="0"/>
          <w:divBdr>
            <w:top w:val="none" w:sz="0" w:space="0" w:color="auto"/>
            <w:left w:val="none" w:sz="0" w:space="0" w:color="auto"/>
            <w:bottom w:val="none" w:sz="0" w:space="0" w:color="auto"/>
            <w:right w:val="none" w:sz="0" w:space="0" w:color="auto"/>
          </w:divBdr>
        </w:div>
        <w:div w:id="1504054438">
          <w:marLeft w:val="0"/>
          <w:marRight w:val="0"/>
          <w:marTop w:val="0"/>
          <w:marBottom w:val="0"/>
          <w:divBdr>
            <w:top w:val="none" w:sz="0" w:space="0" w:color="auto"/>
            <w:left w:val="none" w:sz="0" w:space="0" w:color="auto"/>
            <w:bottom w:val="none" w:sz="0" w:space="0" w:color="auto"/>
            <w:right w:val="none" w:sz="0" w:space="0" w:color="auto"/>
          </w:divBdr>
        </w:div>
        <w:div w:id="1864130382">
          <w:marLeft w:val="0"/>
          <w:marRight w:val="0"/>
          <w:marTop w:val="0"/>
          <w:marBottom w:val="0"/>
          <w:divBdr>
            <w:top w:val="none" w:sz="0" w:space="0" w:color="auto"/>
            <w:left w:val="none" w:sz="0" w:space="0" w:color="auto"/>
            <w:bottom w:val="none" w:sz="0" w:space="0" w:color="auto"/>
            <w:right w:val="none" w:sz="0" w:space="0" w:color="auto"/>
          </w:divBdr>
        </w:div>
        <w:div w:id="1485512363">
          <w:marLeft w:val="0"/>
          <w:marRight w:val="0"/>
          <w:marTop w:val="0"/>
          <w:marBottom w:val="0"/>
          <w:divBdr>
            <w:top w:val="none" w:sz="0" w:space="0" w:color="auto"/>
            <w:left w:val="none" w:sz="0" w:space="0" w:color="auto"/>
            <w:bottom w:val="none" w:sz="0" w:space="0" w:color="auto"/>
            <w:right w:val="none" w:sz="0" w:space="0" w:color="auto"/>
          </w:divBdr>
        </w:div>
        <w:div w:id="1265190884">
          <w:marLeft w:val="0"/>
          <w:marRight w:val="0"/>
          <w:marTop w:val="0"/>
          <w:marBottom w:val="0"/>
          <w:divBdr>
            <w:top w:val="none" w:sz="0" w:space="0" w:color="auto"/>
            <w:left w:val="none" w:sz="0" w:space="0" w:color="auto"/>
            <w:bottom w:val="none" w:sz="0" w:space="0" w:color="auto"/>
            <w:right w:val="none" w:sz="0" w:space="0" w:color="auto"/>
          </w:divBdr>
        </w:div>
        <w:div w:id="1974215716">
          <w:marLeft w:val="0"/>
          <w:marRight w:val="0"/>
          <w:marTop w:val="0"/>
          <w:marBottom w:val="0"/>
          <w:divBdr>
            <w:top w:val="none" w:sz="0" w:space="0" w:color="auto"/>
            <w:left w:val="none" w:sz="0" w:space="0" w:color="auto"/>
            <w:bottom w:val="none" w:sz="0" w:space="0" w:color="auto"/>
            <w:right w:val="none" w:sz="0" w:space="0" w:color="auto"/>
          </w:divBdr>
        </w:div>
        <w:div w:id="1177041885">
          <w:marLeft w:val="0"/>
          <w:marRight w:val="0"/>
          <w:marTop w:val="0"/>
          <w:marBottom w:val="0"/>
          <w:divBdr>
            <w:top w:val="none" w:sz="0" w:space="0" w:color="auto"/>
            <w:left w:val="none" w:sz="0" w:space="0" w:color="auto"/>
            <w:bottom w:val="none" w:sz="0" w:space="0" w:color="auto"/>
            <w:right w:val="none" w:sz="0" w:space="0" w:color="auto"/>
          </w:divBdr>
        </w:div>
        <w:div w:id="738211768">
          <w:marLeft w:val="0"/>
          <w:marRight w:val="0"/>
          <w:marTop w:val="0"/>
          <w:marBottom w:val="0"/>
          <w:divBdr>
            <w:top w:val="none" w:sz="0" w:space="0" w:color="auto"/>
            <w:left w:val="none" w:sz="0" w:space="0" w:color="auto"/>
            <w:bottom w:val="none" w:sz="0" w:space="0" w:color="auto"/>
            <w:right w:val="none" w:sz="0" w:space="0" w:color="auto"/>
          </w:divBdr>
        </w:div>
        <w:div w:id="949555668">
          <w:marLeft w:val="0"/>
          <w:marRight w:val="0"/>
          <w:marTop w:val="0"/>
          <w:marBottom w:val="0"/>
          <w:divBdr>
            <w:top w:val="none" w:sz="0" w:space="0" w:color="auto"/>
            <w:left w:val="none" w:sz="0" w:space="0" w:color="auto"/>
            <w:bottom w:val="none" w:sz="0" w:space="0" w:color="auto"/>
            <w:right w:val="none" w:sz="0" w:space="0" w:color="auto"/>
          </w:divBdr>
        </w:div>
        <w:div w:id="153836141">
          <w:marLeft w:val="0"/>
          <w:marRight w:val="0"/>
          <w:marTop w:val="0"/>
          <w:marBottom w:val="0"/>
          <w:divBdr>
            <w:top w:val="none" w:sz="0" w:space="0" w:color="auto"/>
            <w:left w:val="none" w:sz="0" w:space="0" w:color="auto"/>
            <w:bottom w:val="none" w:sz="0" w:space="0" w:color="auto"/>
            <w:right w:val="none" w:sz="0" w:space="0" w:color="auto"/>
          </w:divBdr>
        </w:div>
        <w:div w:id="910969013">
          <w:marLeft w:val="0"/>
          <w:marRight w:val="0"/>
          <w:marTop w:val="0"/>
          <w:marBottom w:val="0"/>
          <w:divBdr>
            <w:top w:val="none" w:sz="0" w:space="0" w:color="auto"/>
            <w:left w:val="none" w:sz="0" w:space="0" w:color="auto"/>
            <w:bottom w:val="none" w:sz="0" w:space="0" w:color="auto"/>
            <w:right w:val="none" w:sz="0" w:space="0" w:color="auto"/>
          </w:divBdr>
        </w:div>
        <w:div w:id="1898709981">
          <w:marLeft w:val="0"/>
          <w:marRight w:val="0"/>
          <w:marTop w:val="0"/>
          <w:marBottom w:val="0"/>
          <w:divBdr>
            <w:top w:val="none" w:sz="0" w:space="0" w:color="auto"/>
            <w:left w:val="none" w:sz="0" w:space="0" w:color="auto"/>
            <w:bottom w:val="none" w:sz="0" w:space="0" w:color="auto"/>
            <w:right w:val="none" w:sz="0" w:space="0" w:color="auto"/>
          </w:divBdr>
        </w:div>
        <w:div w:id="1090661104">
          <w:marLeft w:val="0"/>
          <w:marRight w:val="0"/>
          <w:marTop w:val="0"/>
          <w:marBottom w:val="0"/>
          <w:divBdr>
            <w:top w:val="none" w:sz="0" w:space="0" w:color="auto"/>
            <w:left w:val="none" w:sz="0" w:space="0" w:color="auto"/>
            <w:bottom w:val="none" w:sz="0" w:space="0" w:color="auto"/>
            <w:right w:val="none" w:sz="0" w:space="0" w:color="auto"/>
          </w:divBdr>
        </w:div>
        <w:div w:id="1221214759">
          <w:marLeft w:val="0"/>
          <w:marRight w:val="0"/>
          <w:marTop w:val="0"/>
          <w:marBottom w:val="0"/>
          <w:divBdr>
            <w:top w:val="none" w:sz="0" w:space="0" w:color="auto"/>
            <w:left w:val="none" w:sz="0" w:space="0" w:color="auto"/>
            <w:bottom w:val="none" w:sz="0" w:space="0" w:color="auto"/>
            <w:right w:val="none" w:sz="0" w:space="0" w:color="auto"/>
          </w:divBdr>
        </w:div>
        <w:div w:id="1612471800">
          <w:marLeft w:val="0"/>
          <w:marRight w:val="0"/>
          <w:marTop w:val="0"/>
          <w:marBottom w:val="0"/>
          <w:divBdr>
            <w:top w:val="none" w:sz="0" w:space="0" w:color="auto"/>
            <w:left w:val="none" w:sz="0" w:space="0" w:color="auto"/>
            <w:bottom w:val="none" w:sz="0" w:space="0" w:color="auto"/>
            <w:right w:val="none" w:sz="0" w:space="0" w:color="auto"/>
          </w:divBdr>
        </w:div>
      </w:divsChild>
    </w:div>
    <w:div w:id="572738920">
      <w:bodyDiv w:val="1"/>
      <w:marLeft w:val="0"/>
      <w:marRight w:val="0"/>
      <w:marTop w:val="0"/>
      <w:marBottom w:val="0"/>
      <w:divBdr>
        <w:top w:val="none" w:sz="0" w:space="0" w:color="auto"/>
        <w:left w:val="none" w:sz="0" w:space="0" w:color="auto"/>
        <w:bottom w:val="none" w:sz="0" w:space="0" w:color="auto"/>
        <w:right w:val="none" w:sz="0" w:space="0" w:color="auto"/>
      </w:divBdr>
      <w:divsChild>
        <w:div w:id="740517154">
          <w:marLeft w:val="0"/>
          <w:marRight w:val="0"/>
          <w:marTop w:val="0"/>
          <w:marBottom w:val="0"/>
          <w:divBdr>
            <w:top w:val="none" w:sz="0" w:space="0" w:color="auto"/>
            <w:left w:val="none" w:sz="0" w:space="0" w:color="auto"/>
            <w:bottom w:val="none" w:sz="0" w:space="0" w:color="auto"/>
            <w:right w:val="none" w:sz="0" w:space="0" w:color="auto"/>
          </w:divBdr>
        </w:div>
        <w:div w:id="880551646">
          <w:marLeft w:val="0"/>
          <w:marRight w:val="0"/>
          <w:marTop w:val="0"/>
          <w:marBottom w:val="0"/>
          <w:divBdr>
            <w:top w:val="none" w:sz="0" w:space="0" w:color="auto"/>
            <w:left w:val="none" w:sz="0" w:space="0" w:color="auto"/>
            <w:bottom w:val="none" w:sz="0" w:space="0" w:color="auto"/>
            <w:right w:val="none" w:sz="0" w:space="0" w:color="auto"/>
          </w:divBdr>
        </w:div>
        <w:div w:id="1404453934">
          <w:marLeft w:val="0"/>
          <w:marRight w:val="0"/>
          <w:marTop w:val="0"/>
          <w:marBottom w:val="0"/>
          <w:divBdr>
            <w:top w:val="none" w:sz="0" w:space="0" w:color="auto"/>
            <w:left w:val="none" w:sz="0" w:space="0" w:color="auto"/>
            <w:bottom w:val="none" w:sz="0" w:space="0" w:color="auto"/>
            <w:right w:val="none" w:sz="0" w:space="0" w:color="auto"/>
          </w:divBdr>
        </w:div>
        <w:div w:id="2050954536">
          <w:marLeft w:val="0"/>
          <w:marRight w:val="0"/>
          <w:marTop w:val="0"/>
          <w:marBottom w:val="0"/>
          <w:divBdr>
            <w:top w:val="none" w:sz="0" w:space="0" w:color="auto"/>
            <w:left w:val="none" w:sz="0" w:space="0" w:color="auto"/>
            <w:bottom w:val="none" w:sz="0" w:space="0" w:color="auto"/>
            <w:right w:val="none" w:sz="0" w:space="0" w:color="auto"/>
          </w:divBdr>
        </w:div>
      </w:divsChild>
    </w:div>
    <w:div w:id="818229661">
      <w:bodyDiv w:val="1"/>
      <w:marLeft w:val="0"/>
      <w:marRight w:val="0"/>
      <w:marTop w:val="0"/>
      <w:marBottom w:val="0"/>
      <w:divBdr>
        <w:top w:val="none" w:sz="0" w:space="0" w:color="auto"/>
        <w:left w:val="none" w:sz="0" w:space="0" w:color="auto"/>
        <w:bottom w:val="none" w:sz="0" w:space="0" w:color="auto"/>
        <w:right w:val="none" w:sz="0" w:space="0" w:color="auto"/>
      </w:divBdr>
      <w:divsChild>
        <w:div w:id="912006352">
          <w:marLeft w:val="0"/>
          <w:marRight w:val="0"/>
          <w:marTop w:val="0"/>
          <w:marBottom w:val="0"/>
          <w:divBdr>
            <w:top w:val="none" w:sz="0" w:space="0" w:color="auto"/>
            <w:left w:val="none" w:sz="0" w:space="0" w:color="auto"/>
            <w:bottom w:val="none" w:sz="0" w:space="0" w:color="auto"/>
            <w:right w:val="none" w:sz="0" w:space="0" w:color="auto"/>
          </w:divBdr>
        </w:div>
        <w:div w:id="298876924">
          <w:marLeft w:val="0"/>
          <w:marRight w:val="0"/>
          <w:marTop w:val="0"/>
          <w:marBottom w:val="0"/>
          <w:divBdr>
            <w:top w:val="none" w:sz="0" w:space="0" w:color="auto"/>
            <w:left w:val="none" w:sz="0" w:space="0" w:color="auto"/>
            <w:bottom w:val="none" w:sz="0" w:space="0" w:color="auto"/>
            <w:right w:val="none" w:sz="0" w:space="0" w:color="auto"/>
          </w:divBdr>
        </w:div>
        <w:div w:id="143816325">
          <w:marLeft w:val="0"/>
          <w:marRight w:val="0"/>
          <w:marTop w:val="0"/>
          <w:marBottom w:val="0"/>
          <w:divBdr>
            <w:top w:val="none" w:sz="0" w:space="0" w:color="auto"/>
            <w:left w:val="none" w:sz="0" w:space="0" w:color="auto"/>
            <w:bottom w:val="none" w:sz="0" w:space="0" w:color="auto"/>
            <w:right w:val="none" w:sz="0" w:space="0" w:color="auto"/>
          </w:divBdr>
        </w:div>
        <w:div w:id="495999290">
          <w:marLeft w:val="0"/>
          <w:marRight w:val="0"/>
          <w:marTop w:val="0"/>
          <w:marBottom w:val="0"/>
          <w:divBdr>
            <w:top w:val="none" w:sz="0" w:space="0" w:color="auto"/>
            <w:left w:val="none" w:sz="0" w:space="0" w:color="auto"/>
            <w:bottom w:val="none" w:sz="0" w:space="0" w:color="auto"/>
            <w:right w:val="none" w:sz="0" w:space="0" w:color="auto"/>
          </w:divBdr>
        </w:div>
      </w:divsChild>
    </w:div>
    <w:div w:id="847251153">
      <w:bodyDiv w:val="1"/>
      <w:marLeft w:val="0"/>
      <w:marRight w:val="0"/>
      <w:marTop w:val="0"/>
      <w:marBottom w:val="0"/>
      <w:divBdr>
        <w:top w:val="none" w:sz="0" w:space="0" w:color="auto"/>
        <w:left w:val="none" w:sz="0" w:space="0" w:color="auto"/>
        <w:bottom w:val="none" w:sz="0" w:space="0" w:color="auto"/>
        <w:right w:val="none" w:sz="0" w:space="0" w:color="auto"/>
      </w:divBdr>
      <w:divsChild>
        <w:div w:id="466314327">
          <w:marLeft w:val="0"/>
          <w:marRight w:val="0"/>
          <w:marTop w:val="0"/>
          <w:marBottom w:val="0"/>
          <w:divBdr>
            <w:top w:val="none" w:sz="0" w:space="0" w:color="auto"/>
            <w:left w:val="none" w:sz="0" w:space="0" w:color="auto"/>
            <w:bottom w:val="none" w:sz="0" w:space="0" w:color="auto"/>
            <w:right w:val="none" w:sz="0" w:space="0" w:color="auto"/>
          </w:divBdr>
          <w:divsChild>
            <w:div w:id="951860440">
              <w:marLeft w:val="0"/>
              <w:marRight w:val="0"/>
              <w:marTop w:val="0"/>
              <w:marBottom w:val="0"/>
              <w:divBdr>
                <w:top w:val="none" w:sz="0" w:space="0" w:color="auto"/>
                <w:left w:val="none" w:sz="0" w:space="0" w:color="auto"/>
                <w:bottom w:val="none" w:sz="0" w:space="0" w:color="auto"/>
                <w:right w:val="none" w:sz="0" w:space="0" w:color="auto"/>
              </w:divBdr>
            </w:div>
            <w:div w:id="1714689634">
              <w:marLeft w:val="0"/>
              <w:marRight w:val="0"/>
              <w:marTop w:val="0"/>
              <w:marBottom w:val="0"/>
              <w:divBdr>
                <w:top w:val="none" w:sz="0" w:space="0" w:color="auto"/>
                <w:left w:val="none" w:sz="0" w:space="0" w:color="auto"/>
                <w:bottom w:val="none" w:sz="0" w:space="0" w:color="auto"/>
                <w:right w:val="none" w:sz="0" w:space="0" w:color="auto"/>
              </w:divBdr>
            </w:div>
            <w:div w:id="1021708440">
              <w:marLeft w:val="0"/>
              <w:marRight w:val="0"/>
              <w:marTop w:val="0"/>
              <w:marBottom w:val="0"/>
              <w:divBdr>
                <w:top w:val="none" w:sz="0" w:space="0" w:color="auto"/>
                <w:left w:val="none" w:sz="0" w:space="0" w:color="auto"/>
                <w:bottom w:val="none" w:sz="0" w:space="0" w:color="auto"/>
                <w:right w:val="none" w:sz="0" w:space="0" w:color="auto"/>
              </w:divBdr>
            </w:div>
            <w:div w:id="129786787">
              <w:marLeft w:val="0"/>
              <w:marRight w:val="0"/>
              <w:marTop w:val="0"/>
              <w:marBottom w:val="0"/>
              <w:divBdr>
                <w:top w:val="none" w:sz="0" w:space="0" w:color="auto"/>
                <w:left w:val="none" w:sz="0" w:space="0" w:color="auto"/>
                <w:bottom w:val="none" w:sz="0" w:space="0" w:color="auto"/>
                <w:right w:val="none" w:sz="0" w:space="0" w:color="auto"/>
              </w:divBdr>
            </w:div>
            <w:div w:id="2121140079">
              <w:marLeft w:val="0"/>
              <w:marRight w:val="0"/>
              <w:marTop w:val="0"/>
              <w:marBottom w:val="0"/>
              <w:divBdr>
                <w:top w:val="none" w:sz="0" w:space="0" w:color="auto"/>
                <w:left w:val="none" w:sz="0" w:space="0" w:color="auto"/>
                <w:bottom w:val="none" w:sz="0" w:space="0" w:color="auto"/>
                <w:right w:val="none" w:sz="0" w:space="0" w:color="auto"/>
              </w:divBdr>
            </w:div>
            <w:div w:id="1180466785">
              <w:marLeft w:val="0"/>
              <w:marRight w:val="0"/>
              <w:marTop w:val="0"/>
              <w:marBottom w:val="0"/>
              <w:divBdr>
                <w:top w:val="none" w:sz="0" w:space="0" w:color="auto"/>
                <w:left w:val="none" w:sz="0" w:space="0" w:color="auto"/>
                <w:bottom w:val="none" w:sz="0" w:space="0" w:color="auto"/>
                <w:right w:val="none" w:sz="0" w:space="0" w:color="auto"/>
              </w:divBdr>
            </w:div>
            <w:div w:id="2105610239">
              <w:marLeft w:val="0"/>
              <w:marRight w:val="0"/>
              <w:marTop w:val="0"/>
              <w:marBottom w:val="0"/>
              <w:divBdr>
                <w:top w:val="none" w:sz="0" w:space="0" w:color="auto"/>
                <w:left w:val="none" w:sz="0" w:space="0" w:color="auto"/>
                <w:bottom w:val="none" w:sz="0" w:space="0" w:color="auto"/>
                <w:right w:val="none" w:sz="0" w:space="0" w:color="auto"/>
              </w:divBdr>
            </w:div>
            <w:div w:id="1129203072">
              <w:marLeft w:val="0"/>
              <w:marRight w:val="0"/>
              <w:marTop w:val="0"/>
              <w:marBottom w:val="0"/>
              <w:divBdr>
                <w:top w:val="none" w:sz="0" w:space="0" w:color="auto"/>
                <w:left w:val="none" w:sz="0" w:space="0" w:color="auto"/>
                <w:bottom w:val="none" w:sz="0" w:space="0" w:color="auto"/>
                <w:right w:val="none" w:sz="0" w:space="0" w:color="auto"/>
              </w:divBdr>
            </w:div>
            <w:div w:id="1541938318">
              <w:marLeft w:val="0"/>
              <w:marRight w:val="0"/>
              <w:marTop w:val="0"/>
              <w:marBottom w:val="0"/>
              <w:divBdr>
                <w:top w:val="none" w:sz="0" w:space="0" w:color="auto"/>
                <w:left w:val="none" w:sz="0" w:space="0" w:color="auto"/>
                <w:bottom w:val="none" w:sz="0" w:space="0" w:color="auto"/>
                <w:right w:val="none" w:sz="0" w:space="0" w:color="auto"/>
              </w:divBdr>
            </w:div>
            <w:div w:id="1982999638">
              <w:marLeft w:val="0"/>
              <w:marRight w:val="0"/>
              <w:marTop w:val="0"/>
              <w:marBottom w:val="0"/>
              <w:divBdr>
                <w:top w:val="none" w:sz="0" w:space="0" w:color="auto"/>
                <w:left w:val="none" w:sz="0" w:space="0" w:color="auto"/>
                <w:bottom w:val="none" w:sz="0" w:space="0" w:color="auto"/>
                <w:right w:val="none" w:sz="0" w:space="0" w:color="auto"/>
              </w:divBdr>
            </w:div>
            <w:div w:id="81608370">
              <w:marLeft w:val="0"/>
              <w:marRight w:val="0"/>
              <w:marTop w:val="0"/>
              <w:marBottom w:val="0"/>
              <w:divBdr>
                <w:top w:val="none" w:sz="0" w:space="0" w:color="auto"/>
                <w:left w:val="none" w:sz="0" w:space="0" w:color="auto"/>
                <w:bottom w:val="none" w:sz="0" w:space="0" w:color="auto"/>
                <w:right w:val="none" w:sz="0" w:space="0" w:color="auto"/>
              </w:divBdr>
            </w:div>
            <w:div w:id="1489443762">
              <w:marLeft w:val="0"/>
              <w:marRight w:val="0"/>
              <w:marTop w:val="0"/>
              <w:marBottom w:val="0"/>
              <w:divBdr>
                <w:top w:val="none" w:sz="0" w:space="0" w:color="auto"/>
                <w:left w:val="none" w:sz="0" w:space="0" w:color="auto"/>
                <w:bottom w:val="none" w:sz="0" w:space="0" w:color="auto"/>
                <w:right w:val="none" w:sz="0" w:space="0" w:color="auto"/>
              </w:divBdr>
            </w:div>
            <w:div w:id="315959780">
              <w:marLeft w:val="0"/>
              <w:marRight w:val="0"/>
              <w:marTop w:val="0"/>
              <w:marBottom w:val="0"/>
              <w:divBdr>
                <w:top w:val="none" w:sz="0" w:space="0" w:color="auto"/>
                <w:left w:val="none" w:sz="0" w:space="0" w:color="auto"/>
                <w:bottom w:val="none" w:sz="0" w:space="0" w:color="auto"/>
                <w:right w:val="none" w:sz="0" w:space="0" w:color="auto"/>
              </w:divBdr>
            </w:div>
          </w:divsChild>
        </w:div>
        <w:div w:id="2025787376">
          <w:marLeft w:val="0"/>
          <w:marRight w:val="0"/>
          <w:marTop w:val="0"/>
          <w:marBottom w:val="0"/>
          <w:divBdr>
            <w:top w:val="none" w:sz="0" w:space="0" w:color="auto"/>
            <w:left w:val="none" w:sz="0" w:space="0" w:color="auto"/>
            <w:bottom w:val="none" w:sz="0" w:space="0" w:color="auto"/>
            <w:right w:val="none" w:sz="0" w:space="0" w:color="auto"/>
          </w:divBdr>
        </w:div>
        <w:div w:id="1687057789">
          <w:marLeft w:val="0"/>
          <w:marRight w:val="0"/>
          <w:marTop w:val="0"/>
          <w:marBottom w:val="0"/>
          <w:divBdr>
            <w:top w:val="none" w:sz="0" w:space="0" w:color="auto"/>
            <w:left w:val="none" w:sz="0" w:space="0" w:color="auto"/>
            <w:bottom w:val="none" w:sz="0" w:space="0" w:color="auto"/>
            <w:right w:val="none" w:sz="0" w:space="0" w:color="auto"/>
          </w:divBdr>
        </w:div>
        <w:div w:id="1909995483">
          <w:marLeft w:val="0"/>
          <w:marRight w:val="0"/>
          <w:marTop w:val="0"/>
          <w:marBottom w:val="0"/>
          <w:divBdr>
            <w:top w:val="none" w:sz="0" w:space="0" w:color="auto"/>
            <w:left w:val="none" w:sz="0" w:space="0" w:color="auto"/>
            <w:bottom w:val="none" w:sz="0" w:space="0" w:color="auto"/>
            <w:right w:val="none" w:sz="0" w:space="0" w:color="auto"/>
          </w:divBdr>
        </w:div>
        <w:div w:id="1912694736">
          <w:marLeft w:val="0"/>
          <w:marRight w:val="0"/>
          <w:marTop w:val="0"/>
          <w:marBottom w:val="0"/>
          <w:divBdr>
            <w:top w:val="none" w:sz="0" w:space="0" w:color="auto"/>
            <w:left w:val="none" w:sz="0" w:space="0" w:color="auto"/>
            <w:bottom w:val="none" w:sz="0" w:space="0" w:color="auto"/>
            <w:right w:val="none" w:sz="0" w:space="0" w:color="auto"/>
          </w:divBdr>
        </w:div>
        <w:div w:id="1007363864">
          <w:marLeft w:val="0"/>
          <w:marRight w:val="0"/>
          <w:marTop w:val="0"/>
          <w:marBottom w:val="0"/>
          <w:divBdr>
            <w:top w:val="none" w:sz="0" w:space="0" w:color="auto"/>
            <w:left w:val="none" w:sz="0" w:space="0" w:color="auto"/>
            <w:bottom w:val="none" w:sz="0" w:space="0" w:color="auto"/>
            <w:right w:val="none" w:sz="0" w:space="0" w:color="auto"/>
          </w:divBdr>
        </w:div>
        <w:div w:id="1611472248">
          <w:marLeft w:val="0"/>
          <w:marRight w:val="0"/>
          <w:marTop w:val="0"/>
          <w:marBottom w:val="0"/>
          <w:divBdr>
            <w:top w:val="none" w:sz="0" w:space="0" w:color="auto"/>
            <w:left w:val="none" w:sz="0" w:space="0" w:color="auto"/>
            <w:bottom w:val="none" w:sz="0" w:space="0" w:color="auto"/>
            <w:right w:val="none" w:sz="0" w:space="0" w:color="auto"/>
          </w:divBdr>
        </w:div>
        <w:div w:id="589193574">
          <w:marLeft w:val="0"/>
          <w:marRight w:val="0"/>
          <w:marTop w:val="0"/>
          <w:marBottom w:val="0"/>
          <w:divBdr>
            <w:top w:val="none" w:sz="0" w:space="0" w:color="auto"/>
            <w:left w:val="none" w:sz="0" w:space="0" w:color="auto"/>
            <w:bottom w:val="none" w:sz="0" w:space="0" w:color="auto"/>
            <w:right w:val="none" w:sz="0" w:space="0" w:color="auto"/>
          </w:divBdr>
        </w:div>
        <w:div w:id="531574785">
          <w:marLeft w:val="0"/>
          <w:marRight w:val="0"/>
          <w:marTop w:val="0"/>
          <w:marBottom w:val="0"/>
          <w:divBdr>
            <w:top w:val="none" w:sz="0" w:space="0" w:color="auto"/>
            <w:left w:val="none" w:sz="0" w:space="0" w:color="auto"/>
            <w:bottom w:val="none" w:sz="0" w:space="0" w:color="auto"/>
            <w:right w:val="none" w:sz="0" w:space="0" w:color="auto"/>
          </w:divBdr>
        </w:div>
      </w:divsChild>
    </w:div>
    <w:div w:id="873614353">
      <w:bodyDiv w:val="1"/>
      <w:marLeft w:val="0"/>
      <w:marRight w:val="0"/>
      <w:marTop w:val="0"/>
      <w:marBottom w:val="0"/>
      <w:divBdr>
        <w:top w:val="none" w:sz="0" w:space="0" w:color="auto"/>
        <w:left w:val="none" w:sz="0" w:space="0" w:color="auto"/>
        <w:bottom w:val="none" w:sz="0" w:space="0" w:color="auto"/>
        <w:right w:val="none" w:sz="0" w:space="0" w:color="auto"/>
      </w:divBdr>
      <w:divsChild>
        <w:div w:id="198712096">
          <w:marLeft w:val="0"/>
          <w:marRight w:val="0"/>
          <w:marTop w:val="0"/>
          <w:marBottom w:val="0"/>
          <w:divBdr>
            <w:top w:val="none" w:sz="0" w:space="0" w:color="auto"/>
            <w:left w:val="none" w:sz="0" w:space="0" w:color="auto"/>
            <w:bottom w:val="none" w:sz="0" w:space="0" w:color="auto"/>
            <w:right w:val="none" w:sz="0" w:space="0" w:color="auto"/>
          </w:divBdr>
        </w:div>
        <w:div w:id="239213983">
          <w:marLeft w:val="0"/>
          <w:marRight w:val="0"/>
          <w:marTop w:val="0"/>
          <w:marBottom w:val="0"/>
          <w:divBdr>
            <w:top w:val="none" w:sz="0" w:space="0" w:color="auto"/>
            <w:left w:val="none" w:sz="0" w:space="0" w:color="auto"/>
            <w:bottom w:val="none" w:sz="0" w:space="0" w:color="auto"/>
            <w:right w:val="none" w:sz="0" w:space="0" w:color="auto"/>
          </w:divBdr>
        </w:div>
        <w:div w:id="651837898">
          <w:marLeft w:val="0"/>
          <w:marRight w:val="0"/>
          <w:marTop w:val="0"/>
          <w:marBottom w:val="0"/>
          <w:divBdr>
            <w:top w:val="none" w:sz="0" w:space="0" w:color="auto"/>
            <w:left w:val="none" w:sz="0" w:space="0" w:color="auto"/>
            <w:bottom w:val="none" w:sz="0" w:space="0" w:color="auto"/>
            <w:right w:val="none" w:sz="0" w:space="0" w:color="auto"/>
          </w:divBdr>
        </w:div>
        <w:div w:id="1191576492">
          <w:marLeft w:val="0"/>
          <w:marRight w:val="0"/>
          <w:marTop w:val="0"/>
          <w:marBottom w:val="0"/>
          <w:divBdr>
            <w:top w:val="none" w:sz="0" w:space="0" w:color="auto"/>
            <w:left w:val="none" w:sz="0" w:space="0" w:color="auto"/>
            <w:bottom w:val="none" w:sz="0" w:space="0" w:color="auto"/>
            <w:right w:val="none" w:sz="0" w:space="0" w:color="auto"/>
          </w:divBdr>
        </w:div>
        <w:div w:id="1748455853">
          <w:marLeft w:val="0"/>
          <w:marRight w:val="0"/>
          <w:marTop w:val="0"/>
          <w:marBottom w:val="0"/>
          <w:divBdr>
            <w:top w:val="none" w:sz="0" w:space="0" w:color="auto"/>
            <w:left w:val="none" w:sz="0" w:space="0" w:color="auto"/>
            <w:bottom w:val="none" w:sz="0" w:space="0" w:color="auto"/>
            <w:right w:val="none" w:sz="0" w:space="0" w:color="auto"/>
          </w:divBdr>
        </w:div>
        <w:div w:id="2002081372">
          <w:marLeft w:val="0"/>
          <w:marRight w:val="0"/>
          <w:marTop w:val="0"/>
          <w:marBottom w:val="0"/>
          <w:divBdr>
            <w:top w:val="none" w:sz="0" w:space="0" w:color="auto"/>
            <w:left w:val="none" w:sz="0" w:space="0" w:color="auto"/>
            <w:bottom w:val="none" w:sz="0" w:space="0" w:color="auto"/>
            <w:right w:val="none" w:sz="0" w:space="0" w:color="auto"/>
          </w:divBdr>
        </w:div>
      </w:divsChild>
    </w:div>
    <w:div w:id="913780991">
      <w:bodyDiv w:val="1"/>
      <w:marLeft w:val="0"/>
      <w:marRight w:val="0"/>
      <w:marTop w:val="0"/>
      <w:marBottom w:val="0"/>
      <w:divBdr>
        <w:top w:val="none" w:sz="0" w:space="0" w:color="auto"/>
        <w:left w:val="none" w:sz="0" w:space="0" w:color="auto"/>
        <w:bottom w:val="none" w:sz="0" w:space="0" w:color="auto"/>
        <w:right w:val="none" w:sz="0" w:space="0" w:color="auto"/>
      </w:divBdr>
      <w:divsChild>
        <w:div w:id="1370835485">
          <w:marLeft w:val="0"/>
          <w:marRight w:val="0"/>
          <w:marTop w:val="0"/>
          <w:marBottom w:val="0"/>
          <w:divBdr>
            <w:top w:val="none" w:sz="0" w:space="0" w:color="auto"/>
            <w:left w:val="none" w:sz="0" w:space="0" w:color="auto"/>
            <w:bottom w:val="none" w:sz="0" w:space="0" w:color="auto"/>
            <w:right w:val="none" w:sz="0" w:space="0" w:color="auto"/>
          </w:divBdr>
        </w:div>
        <w:div w:id="1448499363">
          <w:marLeft w:val="0"/>
          <w:marRight w:val="0"/>
          <w:marTop w:val="0"/>
          <w:marBottom w:val="0"/>
          <w:divBdr>
            <w:top w:val="none" w:sz="0" w:space="0" w:color="auto"/>
            <w:left w:val="none" w:sz="0" w:space="0" w:color="auto"/>
            <w:bottom w:val="none" w:sz="0" w:space="0" w:color="auto"/>
            <w:right w:val="none" w:sz="0" w:space="0" w:color="auto"/>
          </w:divBdr>
        </w:div>
        <w:div w:id="10687104">
          <w:marLeft w:val="0"/>
          <w:marRight w:val="0"/>
          <w:marTop w:val="0"/>
          <w:marBottom w:val="0"/>
          <w:divBdr>
            <w:top w:val="none" w:sz="0" w:space="0" w:color="auto"/>
            <w:left w:val="none" w:sz="0" w:space="0" w:color="auto"/>
            <w:bottom w:val="none" w:sz="0" w:space="0" w:color="auto"/>
            <w:right w:val="none" w:sz="0" w:space="0" w:color="auto"/>
          </w:divBdr>
        </w:div>
        <w:div w:id="1131443363">
          <w:marLeft w:val="0"/>
          <w:marRight w:val="0"/>
          <w:marTop w:val="0"/>
          <w:marBottom w:val="0"/>
          <w:divBdr>
            <w:top w:val="none" w:sz="0" w:space="0" w:color="auto"/>
            <w:left w:val="none" w:sz="0" w:space="0" w:color="auto"/>
            <w:bottom w:val="none" w:sz="0" w:space="0" w:color="auto"/>
            <w:right w:val="none" w:sz="0" w:space="0" w:color="auto"/>
          </w:divBdr>
        </w:div>
        <w:div w:id="2086030489">
          <w:marLeft w:val="0"/>
          <w:marRight w:val="0"/>
          <w:marTop w:val="0"/>
          <w:marBottom w:val="0"/>
          <w:divBdr>
            <w:top w:val="none" w:sz="0" w:space="0" w:color="auto"/>
            <w:left w:val="none" w:sz="0" w:space="0" w:color="auto"/>
            <w:bottom w:val="none" w:sz="0" w:space="0" w:color="auto"/>
            <w:right w:val="none" w:sz="0" w:space="0" w:color="auto"/>
          </w:divBdr>
        </w:div>
        <w:div w:id="86535269">
          <w:marLeft w:val="0"/>
          <w:marRight w:val="0"/>
          <w:marTop w:val="0"/>
          <w:marBottom w:val="0"/>
          <w:divBdr>
            <w:top w:val="none" w:sz="0" w:space="0" w:color="auto"/>
            <w:left w:val="none" w:sz="0" w:space="0" w:color="auto"/>
            <w:bottom w:val="none" w:sz="0" w:space="0" w:color="auto"/>
            <w:right w:val="none" w:sz="0" w:space="0" w:color="auto"/>
          </w:divBdr>
        </w:div>
        <w:div w:id="371538806">
          <w:marLeft w:val="0"/>
          <w:marRight w:val="0"/>
          <w:marTop w:val="0"/>
          <w:marBottom w:val="0"/>
          <w:divBdr>
            <w:top w:val="none" w:sz="0" w:space="0" w:color="auto"/>
            <w:left w:val="none" w:sz="0" w:space="0" w:color="auto"/>
            <w:bottom w:val="none" w:sz="0" w:space="0" w:color="auto"/>
            <w:right w:val="none" w:sz="0" w:space="0" w:color="auto"/>
          </w:divBdr>
        </w:div>
        <w:div w:id="639653250">
          <w:marLeft w:val="0"/>
          <w:marRight w:val="0"/>
          <w:marTop w:val="0"/>
          <w:marBottom w:val="0"/>
          <w:divBdr>
            <w:top w:val="none" w:sz="0" w:space="0" w:color="auto"/>
            <w:left w:val="none" w:sz="0" w:space="0" w:color="auto"/>
            <w:bottom w:val="none" w:sz="0" w:space="0" w:color="auto"/>
            <w:right w:val="none" w:sz="0" w:space="0" w:color="auto"/>
          </w:divBdr>
        </w:div>
        <w:div w:id="1855799016">
          <w:marLeft w:val="0"/>
          <w:marRight w:val="0"/>
          <w:marTop w:val="0"/>
          <w:marBottom w:val="0"/>
          <w:divBdr>
            <w:top w:val="none" w:sz="0" w:space="0" w:color="auto"/>
            <w:left w:val="none" w:sz="0" w:space="0" w:color="auto"/>
            <w:bottom w:val="none" w:sz="0" w:space="0" w:color="auto"/>
            <w:right w:val="none" w:sz="0" w:space="0" w:color="auto"/>
          </w:divBdr>
        </w:div>
        <w:div w:id="1538465249">
          <w:marLeft w:val="0"/>
          <w:marRight w:val="0"/>
          <w:marTop w:val="0"/>
          <w:marBottom w:val="0"/>
          <w:divBdr>
            <w:top w:val="none" w:sz="0" w:space="0" w:color="auto"/>
            <w:left w:val="none" w:sz="0" w:space="0" w:color="auto"/>
            <w:bottom w:val="none" w:sz="0" w:space="0" w:color="auto"/>
            <w:right w:val="none" w:sz="0" w:space="0" w:color="auto"/>
          </w:divBdr>
        </w:div>
        <w:div w:id="1341465902">
          <w:marLeft w:val="0"/>
          <w:marRight w:val="0"/>
          <w:marTop w:val="0"/>
          <w:marBottom w:val="0"/>
          <w:divBdr>
            <w:top w:val="none" w:sz="0" w:space="0" w:color="auto"/>
            <w:left w:val="none" w:sz="0" w:space="0" w:color="auto"/>
            <w:bottom w:val="none" w:sz="0" w:space="0" w:color="auto"/>
            <w:right w:val="none" w:sz="0" w:space="0" w:color="auto"/>
          </w:divBdr>
        </w:div>
        <w:div w:id="2025204437">
          <w:marLeft w:val="0"/>
          <w:marRight w:val="0"/>
          <w:marTop w:val="0"/>
          <w:marBottom w:val="0"/>
          <w:divBdr>
            <w:top w:val="none" w:sz="0" w:space="0" w:color="auto"/>
            <w:left w:val="none" w:sz="0" w:space="0" w:color="auto"/>
            <w:bottom w:val="none" w:sz="0" w:space="0" w:color="auto"/>
            <w:right w:val="none" w:sz="0" w:space="0" w:color="auto"/>
          </w:divBdr>
        </w:div>
        <w:div w:id="1040056461">
          <w:marLeft w:val="0"/>
          <w:marRight w:val="0"/>
          <w:marTop w:val="0"/>
          <w:marBottom w:val="0"/>
          <w:divBdr>
            <w:top w:val="none" w:sz="0" w:space="0" w:color="auto"/>
            <w:left w:val="none" w:sz="0" w:space="0" w:color="auto"/>
            <w:bottom w:val="none" w:sz="0" w:space="0" w:color="auto"/>
            <w:right w:val="none" w:sz="0" w:space="0" w:color="auto"/>
          </w:divBdr>
        </w:div>
        <w:div w:id="999966269">
          <w:marLeft w:val="0"/>
          <w:marRight w:val="0"/>
          <w:marTop w:val="0"/>
          <w:marBottom w:val="0"/>
          <w:divBdr>
            <w:top w:val="none" w:sz="0" w:space="0" w:color="auto"/>
            <w:left w:val="none" w:sz="0" w:space="0" w:color="auto"/>
            <w:bottom w:val="none" w:sz="0" w:space="0" w:color="auto"/>
            <w:right w:val="none" w:sz="0" w:space="0" w:color="auto"/>
          </w:divBdr>
        </w:div>
        <w:div w:id="709300870">
          <w:marLeft w:val="0"/>
          <w:marRight w:val="0"/>
          <w:marTop w:val="0"/>
          <w:marBottom w:val="0"/>
          <w:divBdr>
            <w:top w:val="none" w:sz="0" w:space="0" w:color="auto"/>
            <w:left w:val="none" w:sz="0" w:space="0" w:color="auto"/>
            <w:bottom w:val="none" w:sz="0" w:space="0" w:color="auto"/>
            <w:right w:val="none" w:sz="0" w:space="0" w:color="auto"/>
          </w:divBdr>
        </w:div>
      </w:divsChild>
    </w:div>
    <w:div w:id="1062486472">
      <w:bodyDiv w:val="1"/>
      <w:marLeft w:val="0"/>
      <w:marRight w:val="0"/>
      <w:marTop w:val="0"/>
      <w:marBottom w:val="0"/>
      <w:divBdr>
        <w:top w:val="none" w:sz="0" w:space="0" w:color="auto"/>
        <w:left w:val="none" w:sz="0" w:space="0" w:color="auto"/>
        <w:bottom w:val="none" w:sz="0" w:space="0" w:color="auto"/>
        <w:right w:val="none" w:sz="0" w:space="0" w:color="auto"/>
      </w:divBdr>
      <w:divsChild>
        <w:div w:id="194999958">
          <w:marLeft w:val="0"/>
          <w:marRight w:val="0"/>
          <w:marTop w:val="0"/>
          <w:marBottom w:val="0"/>
          <w:divBdr>
            <w:top w:val="none" w:sz="0" w:space="0" w:color="auto"/>
            <w:left w:val="none" w:sz="0" w:space="0" w:color="auto"/>
            <w:bottom w:val="none" w:sz="0" w:space="0" w:color="auto"/>
            <w:right w:val="none" w:sz="0" w:space="0" w:color="auto"/>
          </w:divBdr>
          <w:divsChild>
            <w:div w:id="1848053829">
              <w:marLeft w:val="0"/>
              <w:marRight w:val="0"/>
              <w:marTop w:val="0"/>
              <w:marBottom w:val="0"/>
              <w:divBdr>
                <w:top w:val="none" w:sz="0" w:space="0" w:color="auto"/>
                <w:left w:val="none" w:sz="0" w:space="0" w:color="auto"/>
                <w:bottom w:val="none" w:sz="0" w:space="0" w:color="auto"/>
                <w:right w:val="none" w:sz="0" w:space="0" w:color="auto"/>
              </w:divBdr>
            </w:div>
            <w:div w:id="338429761">
              <w:marLeft w:val="0"/>
              <w:marRight w:val="0"/>
              <w:marTop w:val="0"/>
              <w:marBottom w:val="0"/>
              <w:divBdr>
                <w:top w:val="none" w:sz="0" w:space="0" w:color="auto"/>
                <w:left w:val="none" w:sz="0" w:space="0" w:color="auto"/>
                <w:bottom w:val="none" w:sz="0" w:space="0" w:color="auto"/>
                <w:right w:val="none" w:sz="0" w:space="0" w:color="auto"/>
              </w:divBdr>
            </w:div>
            <w:div w:id="85224720">
              <w:marLeft w:val="0"/>
              <w:marRight w:val="0"/>
              <w:marTop w:val="0"/>
              <w:marBottom w:val="0"/>
              <w:divBdr>
                <w:top w:val="none" w:sz="0" w:space="0" w:color="auto"/>
                <w:left w:val="none" w:sz="0" w:space="0" w:color="auto"/>
                <w:bottom w:val="none" w:sz="0" w:space="0" w:color="auto"/>
                <w:right w:val="none" w:sz="0" w:space="0" w:color="auto"/>
              </w:divBdr>
            </w:div>
            <w:div w:id="1732970134">
              <w:marLeft w:val="0"/>
              <w:marRight w:val="0"/>
              <w:marTop w:val="0"/>
              <w:marBottom w:val="0"/>
              <w:divBdr>
                <w:top w:val="none" w:sz="0" w:space="0" w:color="auto"/>
                <w:left w:val="none" w:sz="0" w:space="0" w:color="auto"/>
                <w:bottom w:val="none" w:sz="0" w:space="0" w:color="auto"/>
                <w:right w:val="none" w:sz="0" w:space="0" w:color="auto"/>
              </w:divBdr>
            </w:div>
            <w:div w:id="2124229124">
              <w:marLeft w:val="0"/>
              <w:marRight w:val="0"/>
              <w:marTop w:val="0"/>
              <w:marBottom w:val="0"/>
              <w:divBdr>
                <w:top w:val="none" w:sz="0" w:space="0" w:color="auto"/>
                <w:left w:val="none" w:sz="0" w:space="0" w:color="auto"/>
                <w:bottom w:val="none" w:sz="0" w:space="0" w:color="auto"/>
                <w:right w:val="none" w:sz="0" w:space="0" w:color="auto"/>
              </w:divBdr>
            </w:div>
            <w:div w:id="586428931">
              <w:marLeft w:val="0"/>
              <w:marRight w:val="0"/>
              <w:marTop w:val="0"/>
              <w:marBottom w:val="0"/>
              <w:divBdr>
                <w:top w:val="none" w:sz="0" w:space="0" w:color="auto"/>
                <w:left w:val="none" w:sz="0" w:space="0" w:color="auto"/>
                <w:bottom w:val="none" w:sz="0" w:space="0" w:color="auto"/>
                <w:right w:val="none" w:sz="0" w:space="0" w:color="auto"/>
              </w:divBdr>
            </w:div>
            <w:div w:id="1061833362">
              <w:marLeft w:val="0"/>
              <w:marRight w:val="0"/>
              <w:marTop w:val="0"/>
              <w:marBottom w:val="0"/>
              <w:divBdr>
                <w:top w:val="none" w:sz="0" w:space="0" w:color="auto"/>
                <w:left w:val="none" w:sz="0" w:space="0" w:color="auto"/>
                <w:bottom w:val="none" w:sz="0" w:space="0" w:color="auto"/>
                <w:right w:val="none" w:sz="0" w:space="0" w:color="auto"/>
              </w:divBdr>
            </w:div>
            <w:div w:id="1902399150">
              <w:marLeft w:val="0"/>
              <w:marRight w:val="0"/>
              <w:marTop w:val="0"/>
              <w:marBottom w:val="0"/>
              <w:divBdr>
                <w:top w:val="none" w:sz="0" w:space="0" w:color="auto"/>
                <w:left w:val="none" w:sz="0" w:space="0" w:color="auto"/>
                <w:bottom w:val="none" w:sz="0" w:space="0" w:color="auto"/>
                <w:right w:val="none" w:sz="0" w:space="0" w:color="auto"/>
              </w:divBdr>
            </w:div>
          </w:divsChild>
        </w:div>
        <w:div w:id="236941674">
          <w:marLeft w:val="0"/>
          <w:marRight w:val="0"/>
          <w:marTop w:val="0"/>
          <w:marBottom w:val="0"/>
          <w:divBdr>
            <w:top w:val="none" w:sz="0" w:space="0" w:color="auto"/>
            <w:left w:val="none" w:sz="0" w:space="0" w:color="auto"/>
            <w:bottom w:val="none" w:sz="0" w:space="0" w:color="auto"/>
            <w:right w:val="none" w:sz="0" w:space="0" w:color="auto"/>
          </w:divBdr>
        </w:div>
        <w:div w:id="641544242">
          <w:marLeft w:val="0"/>
          <w:marRight w:val="0"/>
          <w:marTop w:val="0"/>
          <w:marBottom w:val="0"/>
          <w:divBdr>
            <w:top w:val="none" w:sz="0" w:space="0" w:color="auto"/>
            <w:left w:val="none" w:sz="0" w:space="0" w:color="auto"/>
            <w:bottom w:val="none" w:sz="0" w:space="0" w:color="auto"/>
            <w:right w:val="none" w:sz="0" w:space="0" w:color="auto"/>
          </w:divBdr>
        </w:div>
        <w:div w:id="1274967">
          <w:marLeft w:val="0"/>
          <w:marRight w:val="0"/>
          <w:marTop w:val="0"/>
          <w:marBottom w:val="0"/>
          <w:divBdr>
            <w:top w:val="none" w:sz="0" w:space="0" w:color="auto"/>
            <w:left w:val="none" w:sz="0" w:space="0" w:color="auto"/>
            <w:bottom w:val="none" w:sz="0" w:space="0" w:color="auto"/>
            <w:right w:val="none" w:sz="0" w:space="0" w:color="auto"/>
          </w:divBdr>
        </w:div>
        <w:div w:id="1250776097">
          <w:marLeft w:val="0"/>
          <w:marRight w:val="0"/>
          <w:marTop w:val="0"/>
          <w:marBottom w:val="0"/>
          <w:divBdr>
            <w:top w:val="none" w:sz="0" w:space="0" w:color="auto"/>
            <w:left w:val="none" w:sz="0" w:space="0" w:color="auto"/>
            <w:bottom w:val="none" w:sz="0" w:space="0" w:color="auto"/>
            <w:right w:val="none" w:sz="0" w:space="0" w:color="auto"/>
          </w:divBdr>
        </w:div>
        <w:div w:id="614678549">
          <w:marLeft w:val="0"/>
          <w:marRight w:val="0"/>
          <w:marTop w:val="0"/>
          <w:marBottom w:val="0"/>
          <w:divBdr>
            <w:top w:val="none" w:sz="0" w:space="0" w:color="auto"/>
            <w:left w:val="none" w:sz="0" w:space="0" w:color="auto"/>
            <w:bottom w:val="none" w:sz="0" w:space="0" w:color="auto"/>
            <w:right w:val="none" w:sz="0" w:space="0" w:color="auto"/>
          </w:divBdr>
        </w:div>
        <w:div w:id="2035229172">
          <w:marLeft w:val="0"/>
          <w:marRight w:val="0"/>
          <w:marTop w:val="0"/>
          <w:marBottom w:val="0"/>
          <w:divBdr>
            <w:top w:val="none" w:sz="0" w:space="0" w:color="auto"/>
            <w:left w:val="none" w:sz="0" w:space="0" w:color="auto"/>
            <w:bottom w:val="none" w:sz="0" w:space="0" w:color="auto"/>
            <w:right w:val="none" w:sz="0" w:space="0" w:color="auto"/>
          </w:divBdr>
        </w:div>
        <w:div w:id="539439713">
          <w:marLeft w:val="0"/>
          <w:marRight w:val="0"/>
          <w:marTop w:val="0"/>
          <w:marBottom w:val="0"/>
          <w:divBdr>
            <w:top w:val="none" w:sz="0" w:space="0" w:color="auto"/>
            <w:left w:val="none" w:sz="0" w:space="0" w:color="auto"/>
            <w:bottom w:val="none" w:sz="0" w:space="0" w:color="auto"/>
            <w:right w:val="none" w:sz="0" w:space="0" w:color="auto"/>
          </w:divBdr>
        </w:div>
        <w:div w:id="1144005651">
          <w:marLeft w:val="0"/>
          <w:marRight w:val="0"/>
          <w:marTop w:val="0"/>
          <w:marBottom w:val="0"/>
          <w:divBdr>
            <w:top w:val="none" w:sz="0" w:space="0" w:color="auto"/>
            <w:left w:val="none" w:sz="0" w:space="0" w:color="auto"/>
            <w:bottom w:val="none" w:sz="0" w:space="0" w:color="auto"/>
            <w:right w:val="none" w:sz="0" w:space="0" w:color="auto"/>
          </w:divBdr>
        </w:div>
        <w:div w:id="2078624198">
          <w:marLeft w:val="0"/>
          <w:marRight w:val="0"/>
          <w:marTop w:val="0"/>
          <w:marBottom w:val="0"/>
          <w:divBdr>
            <w:top w:val="none" w:sz="0" w:space="0" w:color="auto"/>
            <w:left w:val="none" w:sz="0" w:space="0" w:color="auto"/>
            <w:bottom w:val="none" w:sz="0" w:space="0" w:color="auto"/>
            <w:right w:val="none" w:sz="0" w:space="0" w:color="auto"/>
          </w:divBdr>
        </w:div>
        <w:div w:id="1060398587">
          <w:marLeft w:val="0"/>
          <w:marRight w:val="0"/>
          <w:marTop w:val="0"/>
          <w:marBottom w:val="0"/>
          <w:divBdr>
            <w:top w:val="none" w:sz="0" w:space="0" w:color="auto"/>
            <w:left w:val="none" w:sz="0" w:space="0" w:color="auto"/>
            <w:bottom w:val="none" w:sz="0" w:space="0" w:color="auto"/>
            <w:right w:val="none" w:sz="0" w:space="0" w:color="auto"/>
          </w:divBdr>
        </w:div>
        <w:div w:id="2111048873">
          <w:marLeft w:val="0"/>
          <w:marRight w:val="0"/>
          <w:marTop w:val="0"/>
          <w:marBottom w:val="0"/>
          <w:divBdr>
            <w:top w:val="none" w:sz="0" w:space="0" w:color="auto"/>
            <w:left w:val="none" w:sz="0" w:space="0" w:color="auto"/>
            <w:bottom w:val="none" w:sz="0" w:space="0" w:color="auto"/>
            <w:right w:val="none" w:sz="0" w:space="0" w:color="auto"/>
          </w:divBdr>
        </w:div>
        <w:div w:id="846406927">
          <w:marLeft w:val="0"/>
          <w:marRight w:val="0"/>
          <w:marTop w:val="0"/>
          <w:marBottom w:val="0"/>
          <w:divBdr>
            <w:top w:val="none" w:sz="0" w:space="0" w:color="auto"/>
            <w:left w:val="none" w:sz="0" w:space="0" w:color="auto"/>
            <w:bottom w:val="none" w:sz="0" w:space="0" w:color="auto"/>
            <w:right w:val="none" w:sz="0" w:space="0" w:color="auto"/>
          </w:divBdr>
        </w:div>
        <w:div w:id="1119955065">
          <w:marLeft w:val="0"/>
          <w:marRight w:val="0"/>
          <w:marTop w:val="0"/>
          <w:marBottom w:val="0"/>
          <w:divBdr>
            <w:top w:val="none" w:sz="0" w:space="0" w:color="auto"/>
            <w:left w:val="none" w:sz="0" w:space="0" w:color="auto"/>
            <w:bottom w:val="none" w:sz="0" w:space="0" w:color="auto"/>
            <w:right w:val="none" w:sz="0" w:space="0" w:color="auto"/>
          </w:divBdr>
        </w:div>
        <w:div w:id="1220673743">
          <w:marLeft w:val="0"/>
          <w:marRight w:val="0"/>
          <w:marTop w:val="0"/>
          <w:marBottom w:val="0"/>
          <w:divBdr>
            <w:top w:val="none" w:sz="0" w:space="0" w:color="auto"/>
            <w:left w:val="none" w:sz="0" w:space="0" w:color="auto"/>
            <w:bottom w:val="none" w:sz="0" w:space="0" w:color="auto"/>
            <w:right w:val="none" w:sz="0" w:space="0" w:color="auto"/>
          </w:divBdr>
        </w:div>
        <w:div w:id="32770941">
          <w:marLeft w:val="0"/>
          <w:marRight w:val="0"/>
          <w:marTop w:val="0"/>
          <w:marBottom w:val="0"/>
          <w:divBdr>
            <w:top w:val="none" w:sz="0" w:space="0" w:color="auto"/>
            <w:left w:val="none" w:sz="0" w:space="0" w:color="auto"/>
            <w:bottom w:val="none" w:sz="0" w:space="0" w:color="auto"/>
            <w:right w:val="none" w:sz="0" w:space="0" w:color="auto"/>
          </w:divBdr>
        </w:div>
        <w:div w:id="1148480042">
          <w:marLeft w:val="0"/>
          <w:marRight w:val="0"/>
          <w:marTop w:val="0"/>
          <w:marBottom w:val="0"/>
          <w:divBdr>
            <w:top w:val="none" w:sz="0" w:space="0" w:color="auto"/>
            <w:left w:val="none" w:sz="0" w:space="0" w:color="auto"/>
            <w:bottom w:val="none" w:sz="0" w:space="0" w:color="auto"/>
            <w:right w:val="none" w:sz="0" w:space="0" w:color="auto"/>
          </w:divBdr>
        </w:div>
        <w:div w:id="1914654416">
          <w:marLeft w:val="0"/>
          <w:marRight w:val="0"/>
          <w:marTop w:val="0"/>
          <w:marBottom w:val="0"/>
          <w:divBdr>
            <w:top w:val="none" w:sz="0" w:space="0" w:color="auto"/>
            <w:left w:val="none" w:sz="0" w:space="0" w:color="auto"/>
            <w:bottom w:val="none" w:sz="0" w:space="0" w:color="auto"/>
            <w:right w:val="none" w:sz="0" w:space="0" w:color="auto"/>
          </w:divBdr>
        </w:div>
        <w:div w:id="332339178">
          <w:marLeft w:val="0"/>
          <w:marRight w:val="0"/>
          <w:marTop w:val="0"/>
          <w:marBottom w:val="0"/>
          <w:divBdr>
            <w:top w:val="none" w:sz="0" w:space="0" w:color="auto"/>
            <w:left w:val="none" w:sz="0" w:space="0" w:color="auto"/>
            <w:bottom w:val="none" w:sz="0" w:space="0" w:color="auto"/>
            <w:right w:val="none" w:sz="0" w:space="0" w:color="auto"/>
          </w:divBdr>
        </w:div>
        <w:div w:id="1787429336">
          <w:marLeft w:val="0"/>
          <w:marRight w:val="0"/>
          <w:marTop w:val="0"/>
          <w:marBottom w:val="0"/>
          <w:divBdr>
            <w:top w:val="none" w:sz="0" w:space="0" w:color="auto"/>
            <w:left w:val="none" w:sz="0" w:space="0" w:color="auto"/>
            <w:bottom w:val="none" w:sz="0" w:space="0" w:color="auto"/>
            <w:right w:val="none" w:sz="0" w:space="0" w:color="auto"/>
          </w:divBdr>
        </w:div>
      </w:divsChild>
    </w:div>
    <w:div w:id="1138032701">
      <w:bodyDiv w:val="1"/>
      <w:marLeft w:val="0"/>
      <w:marRight w:val="0"/>
      <w:marTop w:val="0"/>
      <w:marBottom w:val="0"/>
      <w:divBdr>
        <w:top w:val="none" w:sz="0" w:space="0" w:color="auto"/>
        <w:left w:val="none" w:sz="0" w:space="0" w:color="auto"/>
        <w:bottom w:val="none" w:sz="0" w:space="0" w:color="auto"/>
        <w:right w:val="none" w:sz="0" w:space="0" w:color="auto"/>
      </w:divBdr>
      <w:divsChild>
        <w:div w:id="1639720619">
          <w:marLeft w:val="0"/>
          <w:marRight w:val="0"/>
          <w:marTop w:val="0"/>
          <w:marBottom w:val="0"/>
          <w:divBdr>
            <w:top w:val="none" w:sz="0" w:space="0" w:color="auto"/>
            <w:left w:val="none" w:sz="0" w:space="0" w:color="auto"/>
            <w:bottom w:val="none" w:sz="0" w:space="0" w:color="auto"/>
            <w:right w:val="none" w:sz="0" w:space="0" w:color="auto"/>
          </w:divBdr>
          <w:divsChild>
            <w:div w:id="729428137">
              <w:marLeft w:val="0"/>
              <w:marRight w:val="0"/>
              <w:marTop w:val="0"/>
              <w:marBottom w:val="0"/>
              <w:divBdr>
                <w:top w:val="none" w:sz="0" w:space="0" w:color="auto"/>
                <w:left w:val="none" w:sz="0" w:space="0" w:color="auto"/>
                <w:bottom w:val="none" w:sz="0" w:space="0" w:color="auto"/>
                <w:right w:val="none" w:sz="0" w:space="0" w:color="auto"/>
              </w:divBdr>
            </w:div>
            <w:div w:id="673457252">
              <w:marLeft w:val="0"/>
              <w:marRight w:val="0"/>
              <w:marTop w:val="0"/>
              <w:marBottom w:val="0"/>
              <w:divBdr>
                <w:top w:val="none" w:sz="0" w:space="0" w:color="auto"/>
                <w:left w:val="none" w:sz="0" w:space="0" w:color="auto"/>
                <w:bottom w:val="none" w:sz="0" w:space="0" w:color="auto"/>
                <w:right w:val="none" w:sz="0" w:space="0" w:color="auto"/>
              </w:divBdr>
            </w:div>
            <w:div w:id="677319096">
              <w:marLeft w:val="0"/>
              <w:marRight w:val="0"/>
              <w:marTop w:val="0"/>
              <w:marBottom w:val="0"/>
              <w:divBdr>
                <w:top w:val="none" w:sz="0" w:space="0" w:color="auto"/>
                <w:left w:val="none" w:sz="0" w:space="0" w:color="auto"/>
                <w:bottom w:val="none" w:sz="0" w:space="0" w:color="auto"/>
                <w:right w:val="none" w:sz="0" w:space="0" w:color="auto"/>
              </w:divBdr>
            </w:div>
            <w:div w:id="743382108">
              <w:marLeft w:val="0"/>
              <w:marRight w:val="0"/>
              <w:marTop w:val="0"/>
              <w:marBottom w:val="0"/>
              <w:divBdr>
                <w:top w:val="none" w:sz="0" w:space="0" w:color="auto"/>
                <w:left w:val="none" w:sz="0" w:space="0" w:color="auto"/>
                <w:bottom w:val="none" w:sz="0" w:space="0" w:color="auto"/>
                <w:right w:val="none" w:sz="0" w:space="0" w:color="auto"/>
              </w:divBdr>
            </w:div>
            <w:div w:id="1712805149">
              <w:marLeft w:val="0"/>
              <w:marRight w:val="0"/>
              <w:marTop w:val="0"/>
              <w:marBottom w:val="0"/>
              <w:divBdr>
                <w:top w:val="none" w:sz="0" w:space="0" w:color="auto"/>
                <w:left w:val="none" w:sz="0" w:space="0" w:color="auto"/>
                <w:bottom w:val="none" w:sz="0" w:space="0" w:color="auto"/>
                <w:right w:val="none" w:sz="0" w:space="0" w:color="auto"/>
              </w:divBdr>
            </w:div>
            <w:div w:id="82266566">
              <w:marLeft w:val="0"/>
              <w:marRight w:val="0"/>
              <w:marTop w:val="0"/>
              <w:marBottom w:val="0"/>
              <w:divBdr>
                <w:top w:val="none" w:sz="0" w:space="0" w:color="auto"/>
                <w:left w:val="none" w:sz="0" w:space="0" w:color="auto"/>
                <w:bottom w:val="none" w:sz="0" w:space="0" w:color="auto"/>
                <w:right w:val="none" w:sz="0" w:space="0" w:color="auto"/>
              </w:divBdr>
            </w:div>
          </w:divsChild>
        </w:div>
        <w:div w:id="1899632209">
          <w:marLeft w:val="0"/>
          <w:marRight w:val="0"/>
          <w:marTop w:val="0"/>
          <w:marBottom w:val="0"/>
          <w:divBdr>
            <w:top w:val="none" w:sz="0" w:space="0" w:color="auto"/>
            <w:left w:val="none" w:sz="0" w:space="0" w:color="auto"/>
            <w:bottom w:val="none" w:sz="0" w:space="0" w:color="auto"/>
            <w:right w:val="none" w:sz="0" w:space="0" w:color="auto"/>
          </w:divBdr>
        </w:div>
        <w:div w:id="587271718">
          <w:marLeft w:val="0"/>
          <w:marRight w:val="0"/>
          <w:marTop w:val="0"/>
          <w:marBottom w:val="0"/>
          <w:divBdr>
            <w:top w:val="none" w:sz="0" w:space="0" w:color="auto"/>
            <w:left w:val="none" w:sz="0" w:space="0" w:color="auto"/>
            <w:bottom w:val="none" w:sz="0" w:space="0" w:color="auto"/>
            <w:right w:val="none" w:sz="0" w:space="0" w:color="auto"/>
          </w:divBdr>
        </w:div>
        <w:div w:id="1401367716">
          <w:marLeft w:val="0"/>
          <w:marRight w:val="0"/>
          <w:marTop w:val="0"/>
          <w:marBottom w:val="0"/>
          <w:divBdr>
            <w:top w:val="none" w:sz="0" w:space="0" w:color="auto"/>
            <w:left w:val="none" w:sz="0" w:space="0" w:color="auto"/>
            <w:bottom w:val="none" w:sz="0" w:space="0" w:color="auto"/>
            <w:right w:val="none" w:sz="0" w:space="0" w:color="auto"/>
          </w:divBdr>
        </w:div>
        <w:div w:id="573197301">
          <w:marLeft w:val="0"/>
          <w:marRight w:val="0"/>
          <w:marTop w:val="0"/>
          <w:marBottom w:val="0"/>
          <w:divBdr>
            <w:top w:val="none" w:sz="0" w:space="0" w:color="auto"/>
            <w:left w:val="none" w:sz="0" w:space="0" w:color="auto"/>
            <w:bottom w:val="none" w:sz="0" w:space="0" w:color="auto"/>
            <w:right w:val="none" w:sz="0" w:space="0" w:color="auto"/>
          </w:divBdr>
        </w:div>
        <w:div w:id="653335820">
          <w:marLeft w:val="0"/>
          <w:marRight w:val="0"/>
          <w:marTop w:val="0"/>
          <w:marBottom w:val="0"/>
          <w:divBdr>
            <w:top w:val="none" w:sz="0" w:space="0" w:color="auto"/>
            <w:left w:val="none" w:sz="0" w:space="0" w:color="auto"/>
            <w:bottom w:val="none" w:sz="0" w:space="0" w:color="auto"/>
            <w:right w:val="none" w:sz="0" w:space="0" w:color="auto"/>
          </w:divBdr>
        </w:div>
        <w:div w:id="1790196209">
          <w:marLeft w:val="0"/>
          <w:marRight w:val="0"/>
          <w:marTop w:val="0"/>
          <w:marBottom w:val="0"/>
          <w:divBdr>
            <w:top w:val="none" w:sz="0" w:space="0" w:color="auto"/>
            <w:left w:val="none" w:sz="0" w:space="0" w:color="auto"/>
            <w:bottom w:val="none" w:sz="0" w:space="0" w:color="auto"/>
            <w:right w:val="none" w:sz="0" w:space="0" w:color="auto"/>
          </w:divBdr>
        </w:div>
        <w:div w:id="2125031727">
          <w:marLeft w:val="0"/>
          <w:marRight w:val="0"/>
          <w:marTop w:val="0"/>
          <w:marBottom w:val="0"/>
          <w:divBdr>
            <w:top w:val="none" w:sz="0" w:space="0" w:color="auto"/>
            <w:left w:val="none" w:sz="0" w:space="0" w:color="auto"/>
            <w:bottom w:val="none" w:sz="0" w:space="0" w:color="auto"/>
            <w:right w:val="none" w:sz="0" w:space="0" w:color="auto"/>
          </w:divBdr>
        </w:div>
        <w:div w:id="1465350705">
          <w:marLeft w:val="0"/>
          <w:marRight w:val="0"/>
          <w:marTop w:val="0"/>
          <w:marBottom w:val="0"/>
          <w:divBdr>
            <w:top w:val="none" w:sz="0" w:space="0" w:color="auto"/>
            <w:left w:val="none" w:sz="0" w:space="0" w:color="auto"/>
            <w:bottom w:val="none" w:sz="0" w:space="0" w:color="auto"/>
            <w:right w:val="none" w:sz="0" w:space="0" w:color="auto"/>
          </w:divBdr>
        </w:div>
        <w:div w:id="1664770819">
          <w:marLeft w:val="0"/>
          <w:marRight w:val="0"/>
          <w:marTop w:val="0"/>
          <w:marBottom w:val="0"/>
          <w:divBdr>
            <w:top w:val="none" w:sz="0" w:space="0" w:color="auto"/>
            <w:left w:val="none" w:sz="0" w:space="0" w:color="auto"/>
            <w:bottom w:val="none" w:sz="0" w:space="0" w:color="auto"/>
            <w:right w:val="none" w:sz="0" w:space="0" w:color="auto"/>
          </w:divBdr>
        </w:div>
        <w:div w:id="465126081">
          <w:marLeft w:val="0"/>
          <w:marRight w:val="0"/>
          <w:marTop w:val="0"/>
          <w:marBottom w:val="0"/>
          <w:divBdr>
            <w:top w:val="none" w:sz="0" w:space="0" w:color="auto"/>
            <w:left w:val="none" w:sz="0" w:space="0" w:color="auto"/>
            <w:bottom w:val="none" w:sz="0" w:space="0" w:color="auto"/>
            <w:right w:val="none" w:sz="0" w:space="0" w:color="auto"/>
          </w:divBdr>
        </w:div>
        <w:div w:id="78646250">
          <w:marLeft w:val="0"/>
          <w:marRight w:val="0"/>
          <w:marTop w:val="0"/>
          <w:marBottom w:val="0"/>
          <w:divBdr>
            <w:top w:val="none" w:sz="0" w:space="0" w:color="auto"/>
            <w:left w:val="none" w:sz="0" w:space="0" w:color="auto"/>
            <w:bottom w:val="none" w:sz="0" w:space="0" w:color="auto"/>
            <w:right w:val="none" w:sz="0" w:space="0" w:color="auto"/>
          </w:divBdr>
        </w:div>
        <w:div w:id="779421734">
          <w:marLeft w:val="0"/>
          <w:marRight w:val="0"/>
          <w:marTop w:val="0"/>
          <w:marBottom w:val="0"/>
          <w:divBdr>
            <w:top w:val="none" w:sz="0" w:space="0" w:color="auto"/>
            <w:left w:val="none" w:sz="0" w:space="0" w:color="auto"/>
            <w:bottom w:val="none" w:sz="0" w:space="0" w:color="auto"/>
            <w:right w:val="none" w:sz="0" w:space="0" w:color="auto"/>
          </w:divBdr>
        </w:div>
        <w:div w:id="420642070">
          <w:marLeft w:val="0"/>
          <w:marRight w:val="0"/>
          <w:marTop w:val="0"/>
          <w:marBottom w:val="0"/>
          <w:divBdr>
            <w:top w:val="none" w:sz="0" w:space="0" w:color="auto"/>
            <w:left w:val="none" w:sz="0" w:space="0" w:color="auto"/>
            <w:bottom w:val="none" w:sz="0" w:space="0" w:color="auto"/>
            <w:right w:val="none" w:sz="0" w:space="0" w:color="auto"/>
          </w:divBdr>
        </w:div>
        <w:div w:id="1697078592">
          <w:marLeft w:val="0"/>
          <w:marRight w:val="0"/>
          <w:marTop w:val="0"/>
          <w:marBottom w:val="0"/>
          <w:divBdr>
            <w:top w:val="none" w:sz="0" w:space="0" w:color="auto"/>
            <w:left w:val="none" w:sz="0" w:space="0" w:color="auto"/>
            <w:bottom w:val="none" w:sz="0" w:space="0" w:color="auto"/>
            <w:right w:val="none" w:sz="0" w:space="0" w:color="auto"/>
          </w:divBdr>
        </w:div>
        <w:div w:id="335116227">
          <w:marLeft w:val="0"/>
          <w:marRight w:val="0"/>
          <w:marTop w:val="0"/>
          <w:marBottom w:val="0"/>
          <w:divBdr>
            <w:top w:val="none" w:sz="0" w:space="0" w:color="auto"/>
            <w:left w:val="none" w:sz="0" w:space="0" w:color="auto"/>
            <w:bottom w:val="none" w:sz="0" w:space="0" w:color="auto"/>
            <w:right w:val="none" w:sz="0" w:space="0" w:color="auto"/>
          </w:divBdr>
        </w:div>
        <w:div w:id="362705604">
          <w:marLeft w:val="0"/>
          <w:marRight w:val="0"/>
          <w:marTop w:val="0"/>
          <w:marBottom w:val="0"/>
          <w:divBdr>
            <w:top w:val="none" w:sz="0" w:space="0" w:color="auto"/>
            <w:left w:val="none" w:sz="0" w:space="0" w:color="auto"/>
            <w:bottom w:val="none" w:sz="0" w:space="0" w:color="auto"/>
            <w:right w:val="none" w:sz="0" w:space="0" w:color="auto"/>
          </w:divBdr>
        </w:div>
        <w:div w:id="1942443895">
          <w:marLeft w:val="0"/>
          <w:marRight w:val="0"/>
          <w:marTop w:val="0"/>
          <w:marBottom w:val="0"/>
          <w:divBdr>
            <w:top w:val="none" w:sz="0" w:space="0" w:color="auto"/>
            <w:left w:val="none" w:sz="0" w:space="0" w:color="auto"/>
            <w:bottom w:val="none" w:sz="0" w:space="0" w:color="auto"/>
            <w:right w:val="none" w:sz="0" w:space="0" w:color="auto"/>
          </w:divBdr>
        </w:div>
        <w:div w:id="223302878">
          <w:marLeft w:val="0"/>
          <w:marRight w:val="0"/>
          <w:marTop w:val="0"/>
          <w:marBottom w:val="0"/>
          <w:divBdr>
            <w:top w:val="none" w:sz="0" w:space="0" w:color="auto"/>
            <w:left w:val="none" w:sz="0" w:space="0" w:color="auto"/>
            <w:bottom w:val="none" w:sz="0" w:space="0" w:color="auto"/>
            <w:right w:val="none" w:sz="0" w:space="0" w:color="auto"/>
          </w:divBdr>
        </w:div>
        <w:div w:id="1947034734">
          <w:marLeft w:val="0"/>
          <w:marRight w:val="0"/>
          <w:marTop w:val="0"/>
          <w:marBottom w:val="0"/>
          <w:divBdr>
            <w:top w:val="none" w:sz="0" w:space="0" w:color="auto"/>
            <w:left w:val="none" w:sz="0" w:space="0" w:color="auto"/>
            <w:bottom w:val="none" w:sz="0" w:space="0" w:color="auto"/>
            <w:right w:val="none" w:sz="0" w:space="0" w:color="auto"/>
          </w:divBdr>
        </w:div>
        <w:div w:id="13002169">
          <w:marLeft w:val="0"/>
          <w:marRight w:val="0"/>
          <w:marTop w:val="0"/>
          <w:marBottom w:val="0"/>
          <w:divBdr>
            <w:top w:val="none" w:sz="0" w:space="0" w:color="auto"/>
            <w:left w:val="none" w:sz="0" w:space="0" w:color="auto"/>
            <w:bottom w:val="none" w:sz="0" w:space="0" w:color="auto"/>
            <w:right w:val="none" w:sz="0" w:space="0" w:color="auto"/>
          </w:divBdr>
        </w:div>
        <w:div w:id="545022101">
          <w:marLeft w:val="0"/>
          <w:marRight w:val="0"/>
          <w:marTop w:val="0"/>
          <w:marBottom w:val="0"/>
          <w:divBdr>
            <w:top w:val="none" w:sz="0" w:space="0" w:color="auto"/>
            <w:left w:val="none" w:sz="0" w:space="0" w:color="auto"/>
            <w:bottom w:val="none" w:sz="0" w:space="0" w:color="auto"/>
            <w:right w:val="none" w:sz="0" w:space="0" w:color="auto"/>
          </w:divBdr>
        </w:div>
        <w:div w:id="1636373273">
          <w:marLeft w:val="0"/>
          <w:marRight w:val="0"/>
          <w:marTop w:val="0"/>
          <w:marBottom w:val="0"/>
          <w:divBdr>
            <w:top w:val="none" w:sz="0" w:space="0" w:color="auto"/>
            <w:left w:val="none" w:sz="0" w:space="0" w:color="auto"/>
            <w:bottom w:val="none" w:sz="0" w:space="0" w:color="auto"/>
            <w:right w:val="none" w:sz="0" w:space="0" w:color="auto"/>
          </w:divBdr>
        </w:div>
        <w:div w:id="918250254">
          <w:marLeft w:val="0"/>
          <w:marRight w:val="0"/>
          <w:marTop w:val="0"/>
          <w:marBottom w:val="0"/>
          <w:divBdr>
            <w:top w:val="none" w:sz="0" w:space="0" w:color="auto"/>
            <w:left w:val="none" w:sz="0" w:space="0" w:color="auto"/>
            <w:bottom w:val="none" w:sz="0" w:space="0" w:color="auto"/>
            <w:right w:val="none" w:sz="0" w:space="0" w:color="auto"/>
          </w:divBdr>
        </w:div>
        <w:div w:id="685444243">
          <w:marLeft w:val="0"/>
          <w:marRight w:val="0"/>
          <w:marTop w:val="0"/>
          <w:marBottom w:val="0"/>
          <w:divBdr>
            <w:top w:val="none" w:sz="0" w:space="0" w:color="auto"/>
            <w:left w:val="none" w:sz="0" w:space="0" w:color="auto"/>
            <w:bottom w:val="none" w:sz="0" w:space="0" w:color="auto"/>
            <w:right w:val="none" w:sz="0" w:space="0" w:color="auto"/>
          </w:divBdr>
        </w:div>
        <w:div w:id="2051297379">
          <w:marLeft w:val="0"/>
          <w:marRight w:val="0"/>
          <w:marTop w:val="0"/>
          <w:marBottom w:val="0"/>
          <w:divBdr>
            <w:top w:val="none" w:sz="0" w:space="0" w:color="auto"/>
            <w:left w:val="none" w:sz="0" w:space="0" w:color="auto"/>
            <w:bottom w:val="none" w:sz="0" w:space="0" w:color="auto"/>
            <w:right w:val="none" w:sz="0" w:space="0" w:color="auto"/>
          </w:divBdr>
        </w:div>
        <w:div w:id="1988699787">
          <w:marLeft w:val="0"/>
          <w:marRight w:val="0"/>
          <w:marTop w:val="0"/>
          <w:marBottom w:val="0"/>
          <w:divBdr>
            <w:top w:val="none" w:sz="0" w:space="0" w:color="auto"/>
            <w:left w:val="none" w:sz="0" w:space="0" w:color="auto"/>
            <w:bottom w:val="none" w:sz="0" w:space="0" w:color="auto"/>
            <w:right w:val="none" w:sz="0" w:space="0" w:color="auto"/>
          </w:divBdr>
        </w:div>
        <w:div w:id="717974303">
          <w:marLeft w:val="0"/>
          <w:marRight w:val="0"/>
          <w:marTop w:val="0"/>
          <w:marBottom w:val="0"/>
          <w:divBdr>
            <w:top w:val="none" w:sz="0" w:space="0" w:color="auto"/>
            <w:left w:val="none" w:sz="0" w:space="0" w:color="auto"/>
            <w:bottom w:val="none" w:sz="0" w:space="0" w:color="auto"/>
            <w:right w:val="none" w:sz="0" w:space="0" w:color="auto"/>
          </w:divBdr>
        </w:div>
        <w:div w:id="571768714">
          <w:marLeft w:val="0"/>
          <w:marRight w:val="0"/>
          <w:marTop w:val="0"/>
          <w:marBottom w:val="0"/>
          <w:divBdr>
            <w:top w:val="none" w:sz="0" w:space="0" w:color="auto"/>
            <w:left w:val="none" w:sz="0" w:space="0" w:color="auto"/>
            <w:bottom w:val="none" w:sz="0" w:space="0" w:color="auto"/>
            <w:right w:val="none" w:sz="0" w:space="0" w:color="auto"/>
          </w:divBdr>
        </w:div>
        <w:div w:id="2042506808">
          <w:marLeft w:val="0"/>
          <w:marRight w:val="0"/>
          <w:marTop w:val="0"/>
          <w:marBottom w:val="0"/>
          <w:divBdr>
            <w:top w:val="none" w:sz="0" w:space="0" w:color="auto"/>
            <w:left w:val="none" w:sz="0" w:space="0" w:color="auto"/>
            <w:bottom w:val="none" w:sz="0" w:space="0" w:color="auto"/>
            <w:right w:val="none" w:sz="0" w:space="0" w:color="auto"/>
          </w:divBdr>
        </w:div>
        <w:div w:id="501315056">
          <w:marLeft w:val="0"/>
          <w:marRight w:val="0"/>
          <w:marTop w:val="0"/>
          <w:marBottom w:val="0"/>
          <w:divBdr>
            <w:top w:val="none" w:sz="0" w:space="0" w:color="auto"/>
            <w:left w:val="none" w:sz="0" w:space="0" w:color="auto"/>
            <w:bottom w:val="none" w:sz="0" w:space="0" w:color="auto"/>
            <w:right w:val="none" w:sz="0" w:space="0" w:color="auto"/>
          </w:divBdr>
        </w:div>
        <w:div w:id="276567338">
          <w:marLeft w:val="0"/>
          <w:marRight w:val="0"/>
          <w:marTop w:val="0"/>
          <w:marBottom w:val="0"/>
          <w:divBdr>
            <w:top w:val="none" w:sz="0" w:space="0" w:color="auto"/>
            <w:left w:val="none" w:sz="0" w:space="0" w:color="auto"/>
            <w:bottom w:val="none" w:sz="0" w:space="0" w:color="auto"/>
            <w:right w:val="none" w:sz="0" w:space="0" w:color="auto"/>
          </w:divBdr>
        </w:div>
        <w:div w:id="1782332553">
          <w:marLeft w:val="0"/>
          <w:marRight w:val="0"/>
          <w:marTop w:val="0"/>
          <w:marBottom w:val="0"/>
          <w:divBdr>
            <w:top w:val="none" w:sz="0" w:space="0" w:color="auto"/>
            <w:left w:val="none" w:sz="0" w:space="0" w:color="auto"/>
            <w:bottom w:val="none" w:sz="0" w:space="0" w:color="auto"/>
            <w:right w:val="none" w:sz="0" w:space="0" w:color="auto"/>
          </w:divBdr>
        </w:div>
        <w:div w:id="1573081719">
          <w:marLeft w:val="0"/>
          <w:marRight w:val="0"/>
          <w:marTop w:val="0"/>
          <w:marBottom w:val="0"/>
          <w:divBdr>
            <w:top w:val="none" w:sz="0" w:space="0" w:color="auto"/>
            <w:left w:val="none" w:sz="0" w:space="0" w:color="auto"/>
            <w:bottom w:val="none" w:sz="0" w:space="0" w:color="auto"/>
            <w:right w:val="none" w:sz="0" w:space="0" w:color="auto"/>
          </w:divBdr>
        </w:div>
      </w:divsChild>
    </w:div>
    <w:div w:id="1258715030">
      <w:bodyDiv w:val="1"/>
      <w:marLeft w:val="0"/>
      <w:marRight w:val="0"/>
      <w:marTop w:val="0"/>
      <w:marBottom w:val="0"/>
      <w:divBdr>
        <w:top w:val="none" w:sz="0" w:space="0" w:color="auto"/>
        <w:left w:val="none" w:sz="0" w:space="0" w:color="auto"/>
        <w:bottom w:val="none" w:sz="0" w:space="0" w:color="auto"/>
        <w:right w:val="none" w:sz="0" w:space="0" w:color="auto"/>
      </w:divBdr>
      <w:divsChild>
        <w:div w:id="189686286">
          <w:marLeft w:val="0"/>
          <w:marRight w:val="0"/>
          <w:marTop w:val="0"/>
          <w:marBottom w:val="0"/>
          <w:divBdr>
            <w:top w:val="none" w:sz="0" w:space="0" w:color="auto"/>
            <w:left w:val="none" w:sz="0" w:space="0" w:color="auto"/>
            <w:bottom w:val="none" w:sz="0" w:space="0" w:color="auto"/>
            <w:right w:val="none" w:sz="0" w:space="0" w:color="auto"/>
          </w:divBdr>
        </w:div>
        <w:div w:id="415248333">
          <w:marLeft w:val="0"/>
          <w:marRight w:val="0"/>
          <w:marTop w:val="0"/>
          <w:marBottom w:val="0"/>
          <w:divBdr>
            <w:top w:val="none" w:sz="0" w:space="0" w:color="auto"/>
            <w:left w:val="none" w:sz="0" w:space="0" w:color="auto"/>
            <w:bottom w:val="none" w:sz="0" w:space="0" w:color="auto"/>
            <w:right w:val="none" w:sz="0" w:space="0" w:color="auto"/>
          </w:divBdr>
        </w:div>
        <w:div w:id="798693718">
          <w:marLeft w:val="0"/>
          <w:marRight w:val="0"/>
          <w:marTop w:val="0"/>
          <w:marBottom w:val="0"/>
          <w:divBdr>
            <w:top w:val="none" w:sz="0" w:space="0" w:color="auto"/>
            <w:left w:val="none" w:sz="0" w:space="0" w:color="auto"/>
            <w:bottom w:val="none" w:sz="0" w:space="0" w:color="auto"/>
            <w:right w:val="none" w:sz="0" w:space="0" w:color="auto"/>
          </w:divBdr>
        </w:div>
        <w:div w:id="811368425">
          <w:marLeft w:val="0"/>
          <w:marRight w:val="0"/>
          <w:marTop w:val="0"/>
          <w:marBottom w:val="0"/>
          <w:divBdr>
            <w:top w:val="none" w:sz="0" w:space="0" w:color="auto"/>
            <w:left w:val="none" w:sz="0" w:space="0" w:color="auto"/>
            <w:bottom w:val="none" w:sz="0" w:space="0" w:color="auto"/>
            <w:right w:val="none" w:sz="0" w:space="0" w:color="auto"/>
          </w:divBdr>
        </w:div>
        <w:div w:id="835457673">
          <w:marLeft w:val="0"/>
          <w:marRight w:val="0"/>
          <w:marTop w:val="0"/>
          <w:marBottom w:val="0"/>
          <w:divBdr>
            <w:top w:val="none" w:sz="0" w:space="0" w:color="auto"/>
            <w:left w:val="none" w:sz="0" w:space="0" w:color="auto"/>
            <w:bottom w:val="none" w:sz="0" w:space="0" w:color="auto"/>
            <w:right w:val="none" w:sz="0" w:space="0" w:color="auto"/>
          </w:divBdr>
        </w:div>
        <w:div w:id="1483765332">
          <w:marLeft w:val="0"/>
          <w:marRight w:val="0"/>
          <w:marTop w:val="0"/>
          <w:marBottom w:val="0"/>
          <w:divBdr>
            <w:top w:val="none" w:sz="0" w:space="0" w:color="auto"/>
            <w:left w:val="none" w:sz="0" w:space="0" w:color="auto"/>
            <w:bottom w:val="none" w:sz="0" w:space="0" w:color="auto"/>
            <w:right w:val="none" w:sz="0" w:space="0" w:color="auto"/>
          </w:divBdr>
        </w:div>
        <w:div w:id="1487092931">
          <w:marLeft w:val="0"/>
          <w:marRight w:val="0"/>
          <w:marTop w:val="0"/>
          <w:marBottom w:val="0"/>
          <w:divBdr>
            <w:top w:val="none" w:sz="0" w:space="0" w:color="auto"/>
            <w:left w:val="none" w:sz="0" w:space="0" w:color="auto"/>
            <w:bottom w:val="none" w:sz="0" w:space="0" w:color="auto"/>
            <w:right w:val="none" w:sz="0" w:space="0" w:color="auto"/>
          </w:divBdr>
        </w:div>
        <w:div w:id="1672180710">
          <w:marLeft w:val="0"/>
          <w:marRight w:val="0"/>
          <w:marTop w:val="0"/>
          <w:marBottom w:val="0"/>
          <w:divBdr>
            <w:top w:val="none" w:sz="0" w:space="0" w:color="auto"/>
            <w:left w:val="none" w:sz="0" w:space="0" w:color="auto"/>
            <w:bottom w:val="none" w:sz="0" w:space="0" w:color="auto"/>
            <w:right w:val="none" w:sz="0" w:space="0" w:color="auto"/>
          </w:divBdr>
        </w:div>
        <w:div w:id="1994603354">
          <w:marLeft w:val="0"/>
          <w:marRight w:val="0"/>
          <w:marTop w:val="0"/>
          <w:marBottom w:val="0"/>
          <w:divBdr>
            <w:top w:val="none" w:sz="0" w:space="0" w:color="auto"/>
            <w:left w:val="none" w:sz="0" w:space="0" w:color="auto"/>
            <w:bottom w:val="none" w:sz="0" w:space="0" w:color="auto"/>
            <w:right w:val="none" w:sz="0" w:space="0" w:color="auto"/>
          </w:divBdr>
        </w:div>
        <w:div w:id="2084796700">
          <w:marLeft w:val="0"/>
          <w:marRight w:val="0"/>
          <w:marTop w:val="0"/>
          <w:marBottom w:val="0"/>
          <w:divBdr>
            <w:top w:val="none" w:sz="0" w:space="0" w:color="auto"/>
            <w:left w:val="none" w:sz="0" w:space="0" w:color="auto"/>
            <w:bottom w:val="none" w:sz="0" w:space="0" w:color="auto"/>
            <w:right w:val="none" w:sz="0" w:space="0" w:color="auto"/>
          </w:divBdr>
        </w:div>
      </w:divsChild>
    </w:div>
    <w:div w:id="1333680970">
      <w:bodyDiv w:val="1"/>
      <w:marLeft w:val="0"/>
      <w:marRight w:val="0"/>
      <w:marTop w:val="0"/>
      <w:marBottom w:val="0"/>
      <w:divBdr>
        <w:top w:val="none" w:sz="0" w:space="0" w:color="auto"/>
        <w:left w:val="none" w:sz="0" w:space="0" w:color="auto"/>
        <w:bottom w:val="none" w:sz="0" w:space="0" w:color="auto"/>
        <w:right w:val="none" w:sz="0" w:space="0" w:color="auto"/>
      </w:divBdr>
      <w:divsChild>
        <w:div w:id="932670520">
          <w:marLeft w:val="0"/>
          <w:marRight w:val="0"/>
          <w:marTop w:val="0"/>
          <w:marBottom w:val="0"/>
          <w:divBdr>
            <w:top w:val="none" w:sz="0" w:space="0" w:color="auto"/>
            <w:left w:val="none" w:sz="0" w:space="0" w:color="auto"/>
            <w:bottom w:val="none" w:sz="0" w:space="0" w:color="auto"/>
            <w:right w:val="none" w:sz="0" w:space="0" w:color="auto"/>
          </w:divBdr>
          <w:divsChild>
            <w:div w:id="289477797">
              <w:marLeft w:val="0"/>
              <w:marRight w:val="0"/>
              <w:marTop w:val="0"/>
              <w:marBottom w:val="0"/>
              <w:divBdr>
                <w:top w:val="none" w:sz="0" w:space="0" w:color="auto"/>
                <w:left w:val="none" w:sz="0" w:space="0" w:color="auto"/>
                <w:bottom w:val="none" w:sz="0" w:space="0" w:color="auto"/>
                <w:right w:val="none" w:sz="0" w:space="0" w:color="auto"/>
              </w:divBdr>
            </w:div>
            <w:div w:id="1812557505">
              <w:marLeft w:val="0"/>
              <w:marRight w:val="0"/>
              <w:marTop w:val="0"/>
              <w:marBottom w:val="0"/>
              <w:divBdr>
                <w:top w:val="none" w:sz="0" w:space="0" w:color="auto"/>
                <w:left w:val="none" w:sz="0" w:space="0" w:color="auto"/>
                <w:bottom w:val="none" w:sz="0" w:space="0" w:color="auto"/>
                <w:right w:val="none" w:sz="0" w:space="0" w:color="auto"/>
              </w:divBdr>
            </w:div>
            <w:div w:id="1539967833">
              <w:marLeft w:val="0"/>
              <w:marRight w:val="0"/>
              <w:marTop w:val="0"/>
              <w:marBottom w:val="0"/>
              <w:divBdr>
                <w:top w:val="none" w:sz="0" w:space="0" w:color="auto"/>
                <w:left w:val="none" w:sz="0" w:space="0" w:color="auto"/>
                <w:bottom w:val="none" w:sz="0" w:space="0" w:color="auto"/>
                <w:right w:val="none" w:sz="0" w:space="0" w:color="auto"/>
              </w:divBdr>
            </w:div>
            <w:div w:id="1656955630">
              <w:marLeft w:val="0"/>
              <w:marRight w:val="0"/>
              <w:marTop w:val="0"/>
              <w:marBottom w:val="0"/>
              <w:divBdr>
                <w:top w:val="none" w:sz="0" w:space="0" w:color="auto"/>
                <w:left w:val="none" w:sz="0" w:space="0" w:color="auto"/>
                <w:bottom w:val="none" w:sz="0" w:space="0" w:color="auto"/>
                <w:right w:val="none" w:sz="0" w:space="0" w:color="auto"/>
              </w:divBdr>
            </w:div>
            <w:div w:id="2089770296">
              <w:marLeft w:val="0"/>
              <w:marRight w:val="0"/>
              <w:marTop w:val="0"/>
              <w:marBottom w:val="0"/>
              <w:divBdr>
                <w:top w:val="none" w:sz="0" w:space="0" w:color="auto"/>
                <w:left w:val="none" w:sz="0" w:space="0" w:color="auto"/>
                <w:bottom w:val="none" w:sz="0" w:space="0" w:color="auto"/>
                <w:right w:val="none" w:sz="0" w:space="0" w:color="auto"/>
              </w:divBdr>
            </w:div>
            <w:div w:id="65764463">
              <w:marLeft w:val="0"/>
              <w:marRight w:val="0"/>
              <w:marTop w:val="0"/>
              <w:marBottom w:val="0"/>
              <w:divBdr>
                <w:top w:val="none" w:sz="0" w:space="0" w:color="auto"/>
                <w:left w:val="none" w:sz="0" w:space="0" w:color="auto"/>
                <w:bottom w:val="none" w:sz="0" w:space="0" w:color="auto"/>
                <w:right w:val="none" w:sz="0" w:space="0" w:color="auto"/>
              </w:divBdr>
            </w:div>
            <w:div w:id="914096796">
              <w:marLeft w:val="0"/>
              <w:marRight w:val="0"/>
              <w:marTop w:val="0"/>
              <w:marBottom w:val="0"/>
              <w:divBdr>
                <w:top w:val="none" w:sz="0" w:space="0" w:color="auto"/>
                <w:left w:val="none" w:sz="0" w:space="0" w:color="auto"/>
                <w:bottom w:val="none" w:sz="0" w:space="0" w:color="auto"/>
                <w:right w:val="none" w:sz="0" w:space="0" w:color="auto"/>
              </w:divBdr>
            </w:div>
            <w:div w:id="904686491">
              <w:marLeft w:val="0"/>
              <w:marRight w:val="0"/>
              <w:marTop w:val="0"/>
              <w:marBottom w:val="0"/>
              <w:divBdr>
                <w:top w:val="none" w:sz="0" w:space="0" w:color="auto"/>
                <w:left w:val="none" w:sz="0" w:space="0" w:color="auto"/>
                <w:bottom w:val="none" w:sz="0" w:space="0" w:color="auto"/>
                <w:right w:val="none" w:sz="0" w:space="0" w:color="auto"/>
              </w:divBdr>
            </w:div>
            <w:div w:id="1020396761">
              <w:marLeft w:val="0"/>
              <w:marRight w:val="0"/>
              <w:marTop w:val="0"/>
              <w:marBottom w:val="0"/>
              <w:divBdr>
                <w:top w:val="none" w:sz="0" w:space="0" w:color="auto"/>
                <w:left w:val="none" w:sz="0" w:space="0" w:color="auto"/>
                <w:bottom w:val="none" w:sz="0" w:space="0" w:color="auto"/>
                <w:right w:val="none" w:sz="0" w:space="0" w:color="auto"/>
              </w:divBdr>
            </w:div>
            <w:div w:id="121046923">
              <w:marLeft w:val="0"/>
              <w:marRight w:val="0"/>
              <w:marTop w:val="0"/>
              <w:marBottom w:val="0"/>
              <w:divBdr>
                <w:top w:val="none" w:sz="0" w:space="0" w:color="auto"/>
                <w:left w:val="none" w:sz="0" w:space="0" w:color="auto"/>
                <w:bottom w:val="none" w:sz="0" w:space="0" w:color="auto"/>
                <w:right w:val="none" w:sz="0" w:space="0" w:color="auto"/>
              </w:divBdr>
            </w:div>
            <w:div w:id="1922715775">
              <w:marLeft w:val="0"/>
              <w:marRight w:val="0"/>
              <w:marTop w:val="0"/>
              <w:marBottom w:val="0"/>
              <w:divBdr>
                <w:top w:val="none" w:sz="0" w:space="0" w:color="auto"/>
                <w:left w:val="none" w:sz="0" w:space="0" w:color="auto"/>
                <w:bottom w:val="none" w:sz="0" w:space="0" w:color="auto"/>
                <w:right w:val="none" w:sz="0" w:space="0" w:color="auto"/>
              </w:divBdr>
            </w:div>
            <w:div w:id="804277811">
              <w:marLeft w:val="0"/>
              <w:marRight w:val="0"/>
              <w:marTop w:val="0"/>
              <w:marBottom w:val="0"/>
              <w:divBdr>
                <w:top w:val="none" w:sz="0" w:space="0" w:color="auto"/>
                <w:left w:val="none" w:sz="0" w:space="0" w:color="auto"/>
                <w:bottom w:val="none" w:sz="0" w:space="0" w:color="auto"/>
                <w:right w:val="none" w:sz="0" w:space="0" w:color="auto"/>
              </w:divBdr>
            </w:div>
            <w:div w:id="714701512">
              <w:marLeft w:val="0"/>
              <w:marRight w:val="0"/>
              <w:marTop w:val="0"/>
              <w:marBottom w:val="0"/>
              <w:divBdr>
                <w:top w:val="none" w:sz="0" w:space="0" w:color="auto"/>
                <w:left w:val="none" w:sz="0" w:space="0" w:color="auto"/>
                <w:bottom w:val="none" w:sz="0" w:space="0" w:color="auto"/>
                <w:right w:val="none" w:sz="0" w:space="0" w:color="auto"/>
              </w:divBdr>
            </w:div>
            <w:div w:id="1941718897">
              <w:marLeft w:val="0"/>
              <w:marRight w:val="0"/>
              <w:marTop w:val="0"/>
              <w:marBottom w:val="0"/>
              <w:divBdr>
                <w:top w:val="none" w:sz="0" w:space="0" w:color="auto"/>
                <w:left w:val="none" w:sz="0" w:space="0" w:color="auto"/>
                <w:bottom w:val="none" w:sz="0" w:space="0" w:color="auto"/>
                <w:right w:val="none" w:sz="0" w:space="0" w:color="auto"/>
              </w:divBdr>
            </w:div>
            <w:div w:id="1585601196">
              <w:marLeft w:val="0"/>
              <w:marRight w:val="0"/>
              <w:marTop w:val="0"/>
              <w:marBottom w:val="0"/>
              <w:divBdr>
                <w:top w:val="none" w:sz="0" w:space="0" w:color="auto"/>
                <w:left w:val="none" w:sz="0" w:space="0" w:color="auto"/>
                <w:bottom w:val="none" w:sz="0" w:space="0" w:color="auto"/>
                <w:right w:val="none" w:sz="0" w:space="0" w:color="auto"/>
              </w:divBdr>
            </w:div>
            <w:div w:id="519901552">
              <w:marLeft w:val="0"/>
              <w:marRight w:val="0"/>
              <w:marTop w:val="0"/>
              <w:marBottom w:val="0"/>
              <w:divBdr>
                <w:top w:val="none" w:sz="0" w:space="0" w:color="auto"/>
                <w:left w:val="none" w:sz="0" w:space="0" w:color="auto"/>
                <w:bottom w:val="none" w:sz="0" w:space="0" w:color="auto"/>
                <w:right w:val="none" w:sz="0" w:space="0" w:color="auto"/>
              </w:divBdr>
            </w:div>
            <w:div w:id="1954286570">
              <w:marLeft w:val="0"/>
              <w:marRight w:val="0"/>
              <w:marTop w:val="0"/>
              <w:marBottom w:val="0"/>
              <w:divBdr>
                <w:top w:val="none" w:sz="0" w:space="0" w:color="auto"/>
                <w:left w:val="none" w:sz="0" w:space="0" w:color="auto"/>
                <w:bottom w:val="none" w:sz="0" w:space="0" w:color="auto"/>
                <w:right w:val="none" w:sz="0" w:space="0" w:color="auto"/>
              </w:divBdr>
            </w:div>
            <w:div w:id="706763233">
              <w:marLeft w:val="0"/>
              <w:marRight w:val="0"/>
              <w:marTop w:val="0"/>
              <w:marBottom w:val="0"/>
              <w:divBdr>
                <w:top w:val="none" w:sz="0" w:space="0" w:color="auto"/>
                <w:left w:val="none" w:sz="0" w:space="0" w:color="auto"/>
                <w:bottom w:val="none" w:sz="0" w:space="0" w:color="auto"/>
                <w:right w:val="none" w:sz="0" w:space="0" w:color="auto"/>
              </w:divBdr>
            </w:div>
          </w:divsChild>
        </w:div>
        <w:div w:id="1519739497">
          <w:marLeft w:val="0"/>
          <w:marRight w:val="0"/>
          <w:marTop w:val="0"/>
          <w:marBottom w:val="0"/>
          <w:divBdr>
            <w:top w:val="none" w:sz="0" w:space="0" w:color="auto"/>
            <w:left w:val="none" w:sz="0" w:space="0" w:color="auto"/>
            <w:bottom w:val="none" w:sz="0" w:space="0" w:color="auto"/>
            <w:right w:val="none" w:sz="0" w:space="0" w:color="auto"/>
          </w:divBdr>
        </w:div>
        <w:div w:id="2112579412">
          <w:marLeft w:val="0"/>
          <w:marRight w:val="0"/>
          <w:marTop w:val="0"/>
          <w:marBottom w:val="0"/>
          <w:divBdr>
            <w:top w:val="none" w:sz="0" w:space="0" w:color="auto"/>
            <w:left w:val="none" w:sz="0" w:space="0" w:color="auto"/>
            <w:bottom w:val="none" w:sz="0" w:space="0" w:color="auto"/>
            <w:right w:val="none" w:sz="0" w:space="0" w:color="auto"/>
          </w:divBdr>
        </w:div>
        <w:div w:id="605230316">
          <w:marLeft w:val="0"/>
          <w:marRight w:val="0"/>
          <w:marTop w:val="0"/>
          <w:marBottom w:val="0"/>
          <w:divBdr>
            <w:top w:val="none" w:sz="0" w:space="0" w:color="auto"/>
            <w:left w:val="none" w:sz="0" w:space="0" w:color="auto"/>
            <w:bottom w:val="none" w:sz="0" w:space="0" w:color="auto"/>
            <w:right w:val="none" w:sz="0" w:space="0" w:color="auto"/>
          </w:divBdr>
        </w:div>
        <w:div w:id="644238489">
          <w:marLeft w:val="0"/>
          <w:marRight w:val="0"/>
          <w:marTop w:val="0"/>
          <w:marBottom w:val="0"/>
          <w:divBdr>
            <w:top w:val="none" w:sz="0" w:space="0" w:color="auto"/>
            <w:left w:val="none" w:sz="0" w:space="0" w:color="auto"/>
            <w:bottom w:val="none" w:sz="0" w:space="0" w:color="auto"/>
            <w:right w:val="none" w:sz="0" w:space="0" w:color="auto"/>
          </w:divBdr>
        </w:div>
        <w:div w:id="357242167">
          <w:marLeft w:val="0"/>
          <w:marRight w:val="0"/>
          <w:marTop w:val="0"/>
          <w:marBottom w:val="0"/>
          <w:divBdr>
            <w:top w:val="none" w:sz="0" w:space="0" w:color="auto"/>
            <w:left w:val="none" w:sz="0" w:space="0" w:color="auto"/>
            <w:bottom w:val="none" w:sz="0" w:space="0" w:color="auto"/>
            <w:right w:val="none" w:sz="0" w:space="0" w:color="auto"/>
          </w:divBdr>
        </w:div>
        <w:div w:id="1783724609">
          <w:marLeft w:val="0"/>
          <w:marRight w:val="0"/>
          <w:marTop w:val="0"/>
          <w:marBottom w:val="0"/>
          <w:divBdr>
            <w:top w:val="none" w:sz="0" w:space="0" w:color="auto"/>
            <w:left w:val="none" w:sz="0" w:space="0" w:color="auto"/>
            <w:bottom w:val="none" w:sz="0" w:space="0" w:color="auto"/>
            <w:right w:val="none" w:sz="0" w:space="0" w:color="auto"/>
          </w:divBdr>
        </w:div>
        <w:div w:id="1161461139">
          <w:marLeft w:val="0"/>
          <w:marRight w:val="0"/>
          <w:marTop w:val="0"/>
          <w:marBottom w:val="0"/>
          <w:divBdr>
            <w:top w:val="none" w:sz="0" w:space="0" w:color="auto"/>
            <w:left w:val="none" w:sz="0" w:space="0" w:color="auto"/>
            <w:bottom w:val="none" w:sz="0" w:space="0" w:color="auto"/>
            <w:right w:val="none" w:sz="0" w:space="0" w:color="auto"/>
          </w:divBdr>
        </w:div>
        <w:div w:id="278924769">
          <w:marLeft w:val="0"/>
          <w:marRight w:val="0"/>
          <w:marTop w:val="0"/>
          <w:marBottom w:val="0"/>
          <w:divBdr>
            <w:top w:val="none" w:sz="0" w:space="0" w:color="auto"/>
            <w:left w:val="none" w:sz="0" w:space="0" w:color="auto"/>
            <w:bottom w:val="none" w:sz="0" w:space="0" w:color="auto"/>
            <w:right w:val="none" w:sz="0" w:space="0" w:color="auto"/>
          </w:divBdr>
        </w:div>
        <w:div w:id="1984044706">
          <w:marLeft w:val="0"/>
          <w:marRight w:val="0"/>
          <w:marTop w:val="0"/>
          <w:marBottom w:val="0"/>
          <w:divBdr>
            <w:top w:val="none" w:sz="0" w:space="0" w:color="auto"/>
            <w:left w:val="none" w:sz="0" w:space="0" w:color="auto"/>
            <w:bottom w:val="none" w:sz="0" w:space="0" w:color="auto"/>
            <w:right w:val="none" w:sz="0" w:space="0" w:color="auto"/>
          </w:divBdr>
        </w:div>
        <w:div w:id="1188524998">
          <w:marLeft w:val="0"/>
          <w:marRight w:val="0"/>
          <w:marTop w:val="0"/>
          <w:marBottom w:val="0"/>
          <w:divBdr>
            <w:top w:val="none" w:sz="0" w:space="0" w:color="auto"/>
            <w:left w:val="none" w:sz="0" w:space="0" w:color="auto"/>
            <w:bottom w:val="none" w:sz="0" w:space="0" w:color="auto"/>
            <w:right w:val="none" w:sz="0" w:space="0" w:color="auto"/>
          </w:divBdr>
        </w:div>
        <w:div w:id="270749173">
          <w:marLeft w:val="0"/>
          <w:marRight w:val="0"/>
          <w:marTop w:val="0"/>
          <w:marBottom w:val="0"/>
          <w:divBdr>
            <w:top w:val="none" w:sz="0" w:space="0" w:color="auto"/>
            <w:left w:val="none" w:sz="0" w:space="0" w:color="auto"/>
            <w:bottom w:val="none" w:sz="0" w:space="0" w:color="auto"/>
            <w:right w:val="none" w:sz="0" w:space="0" w:color="auto"/>
          </w:divBdr>
        </w:div>
        <w:div w:id="1410693337">
          <w:marLeft w:val="0"/>
          <w:marRight w:val="0"/>
          <w:marTop w:val="0"/>
          <w:marBottom w:val="0"/>
          <w:divBdr>
            <w:top w:val="none" w:sz="0" w:space="0" w:color="auto"/>
            <w:left w:val="none" w:sz="0" w:space="0" w:color="auto"/>
            <w:bottom w:val="none" w:sz="0" w:space="0" w:color="auto"/>
            <w:right w:val="none" w:sz="0" w:space="0" w:color="auto"/>
          </w:divBdr>
        </w:div>
      </w:divsChild>
    </w:div>
    <w:div w:id="1398165108">
      <w:bodyDiv w:val="1"/>
      <w:marLeft w:val="0"/>
      <w:marRight w:val="0"/>
      <w:marTop w:val="0"/>
      <w:marBottom w:val="0"/>
      <w:divBdr>
        <w:top w:val="none" w:sz="0" w:space="0" w:color="auto"/>
        <w:left w:val="none" w:sz="0" w:space="0" w:color="auto"/>
        <w:bottom w:val="none" w:sz="0" w:space="0" w:color="auto"/>
        <w:right w:val="none" w:sz="0" w:space="0" w:color="auto"/>
      </w:divBdr>
    </w:div>
    <w:div w:id="1410037221">
      <w:bodyDiv w:val="1"/>
      <w:marLeft w:val="0"/>
      <w:marRight w:val="0"/>
      <w:marTop w:val="0"/>
      <w:marBottom w:val="0"/>
      <w:divBdr>
        <w:top w:val="none" w:sz="0" w:space="0" w:color="auto"/>
        <w:left w:val="none" w:sz="0" w:space="0" w:color="auto"/>
        <w:bottom w:val="none" w:sz="0" w:space="0" w:color="auto"/>
        <w:right w:val="none" w:sz="0" w:space="0" w:color="auto"/>
      </w:divBdr>
    </w:div>
    <w:div w:id="1771851666">
      <w:bodyDiv w:val="1"/>
      <w:marLeft w:val="0"/>
      <w:marRight w:val="0"/>
      <w:marTop w:val="0"/>
      <w:marBottom w:val="0"/>
      <w:divBdr>
        <w:top w:val="none" w:sz="0" w:space="0" w:color="auto"/>
        <w:left w:val="none" w:sz="0" w:space="0" w:color="auto"/>
        <w:bottom w:val="none" w:sz="0" w:space="0" w:color="auto"/>
        <w:right w:val="none" w:sz="0" w:space="0" w:color="auto"/>
      </w:divBdr>
      <w:divsChild>
        <w:div w:id="64571732">
          <w:marLeft w:val="0"/>
          <w:marRight w:val="0"/>
          <w:marTop w:val="0"/>
          <w:marBottom w:val="0"/>
          <w:divBdr>
            <w:top w:val="none" w:sz="0" w:space="0" w:color="auto"/>
            <w:left w:val="none" w:sz="0" w:space="0" w:color="auto"/>
            <w:bottom w:val="none" w:sz="0" w:space="0" w:color="auto"/>
            <w:right w:val="none" w:sz="0" w:space="0" w:color="auto"/>
          </w:divBdr>
        </w:div>
        <w:div w:id="816143405">
          <w:marLeft w:val="0"/>
          <w:marRight w:val="0"/>
          <w:marTop w:val="0"/>
          <w:marBottom w:val="0"/>
          <w:divBdr>
            <w:top w:val="none" w:sz="0" w:space="0" w:color="auto"/>
            <w:left w:val="none" w:sz="0" w:space="0" w:color="auto"/>
            <w:bottom w:val="none" w:sz="0" w:space="0" w:color="auto"/>
            <w:right w:val="none" w:sz="0" w:space="0" w:color="auto"/>
          </w:divBdr>
        </w:div>
        <w:div w:id="1279294032">
          <w:marLeft w:val="0"/>
          <w:marRight w:val="0"/>
          <w:marTop w:val="0"/>
          <w:marBottom w:val="0"/>
          <w:divBdr>
            <w:top w:val="none" w:sz="0" w:space="0" w:color="auto"/>
            <w:left w:val="none" w:sz="0" w:space="0" w:color="auto"/>
            <w:bottom w:val="none" w:sz="0" w:space="0" w:color="auto"/>
            <w:right w:val="none" w:sz="0" w:space="0" w:color="auto"/>
          </w:divBdr>
        </w:div>
        <w:div w:id="1723747403">
          <w:marLeft w:val="0"/>
          <w:marRight w:val="0"/>
          <w:marTop w:val="0"/>
          <w:marBottom w:val="0"/>
          <w:divBdr>
            <w:top w:val="none" w:sz="0" w:space="0" w:color="auto"/>
            <w:left w:val="none" w:sz="0" w:space="0" w:color="auto"/>
            <w:bottom w:val="none" w:sz="0" w:space="0" w:color="auto"/>
            <w:right w:val="none" w:sz="0" w:space="0" w:color="auto"/>
          </w:divBdr>
        </w:div>
      </w:divsChild>
    </w:div>
    <w:div w:id="1781023091">
      <w:bodyDiv w:val="1"/>
      <w:marLeft w:val="0"/>
      <w:marRight w:val="0"/>
      <w:marTop w:val="0"/>
      <w:marBottom w:val="0"/>
      <w:divBdr>
        <w:top w:val="none" w:sz="0" w:space="0" w:color="auto"/>
        <w:left w:val="none" w:sz="0" w:space="0" w:color="auto"/>
        <w:bottom w:val="none" w:sz="0" w:space="0" w:color="auto"/>
        <w:right w:val="none" w:sz="0" w:space="0" w:color="auto"/>
      </w:divBdr>
      <w:divsChild>
        <w:div w:id="525873839">
          <w:marLeft w:val="0"/>
          <w:marRight w:val="0"/>
          <w:marTop w:val="0"/>
          <w:marBottom w:val="0"/>
          <w:divBdr>
            <w:top w:val="none" w:sz="0" w:space="0" w:color="auto"/>
            <w:left w:val="none" w:sz="0" w:space="0" w:color="auto"/>
            <w:bottom w:val="none" w:sz="0" w:space="0" w:color="auto"/>
            <w:right w:val="none" w:sz="0" w:space="0" w:color="auto"/>
          </w:divBdr>
        </w:div>
        <w:div w:id="566649826">
          <w:marLeft w:val="0"/>
          <w:marRight w:val="0"/>
          <w:marTop w:val="0"/>
          <w:marBottom w:val="0"/>
          <w:divBdr>
            <w:top w:val="none" w:sz="0" w:space="0" w:color="auto"/>
            <w:left w:val="none" w:sz="0" w:space="0" w:color="auto"/>
            <w:bottom w:val="none" w:sz="0" w:space="0" w:color="auto"/>
            <w:right w:val="none" w:sz="0" w:space="0" w:color="auto"/>
          </w:divBdr>
        </w:div>
        <w:div w:id="1038554215">
          <w:marLeft w:val="0"/>
          <w:marRight w:val="0"/>
          <w:marTop w:val="0"/>
          <w:marBottom w:val="0"/>
          <w:divBdr>
            <w:top w:val="none" w:sz="0" w:space="0" w:color="auto"/>
            <w:left w:val="none" w:sz="0" w:space="0" w:color="auto"/>
            <w:bottom w:val="none" w:sz="0" w:space="0" w:color="auto"/>
            <w:right w:val="none" w:sz="0" w:space="0" w:color="auto"/>
          </w:divBdr>
        </w:div>
        <w:div w:id="1246720361">
          <w:marLeft w:val="0"/>
          <w:marRight w:val="0"/>
          <w:marTop w:val="0"/>
          <w:marBottom w:val="0"/>
          <w:divBdr>
            <w:top w:val="none" w:sz="0" w:space="0" w:color="auto"/>
            <w:left w:val="none" w:sz="0" w:space="0" w:color="auto"/>
            <w:bottom w:val="none" w:sz="0" w:space="0" w:color="auto"/>
            <w:right w:val="none" w:sz="0" w:space="0" w:color="auto"/>
          </w:divBdr>
        </w:div>
        <w:div w:id="1380325086">
          <w:marLeft w:val="0"/>
          <w:marRight w:val="0"/>
          <w:marTop w:val="0"/>
          <w:marBottom w:val="0"/>
          <w:divBdr>
            <w:top w:val="none" w:sz="0" w:space="0" w:color="auto"/>
            <w:left w:val="none" w:sz="0" w:space="0" w:color="auto"/>
            <w:bottom w:val="none" w:sz="0" w:space="0" w:color="auto"/>
            <w:right w:val="none" w:sz="0" w:space="0" w:color="auto"/>
          </w:divBdr>
        </w:div>
        <w:div w:id="1645700682">
          <w:marLeft w:val="0"/>
          <w:marRight w:val="0"/>
          <w:marTop w:val="0"/>
          <w:marBottom w:val="0"/>
          <w:divBdr>
            <w:top w:val="none" w:sz="0" w:space="0" w:color="auto"/>
            <w:left w:val="none" w:sz="0" w:space="0" w:color="auto"/>
            <w:bottom w:val="none" w:sz="0" w:space="0" w:color="auto"/>
            <w:right w:val="none" w:sz="0" w:space="0" w:color="auto"/>
          </w:divBdr>
        </w:div>
      </w:divsChild>
    </w:div>
    <w:div w:id="1849366644">
      <w:bodyDiv w:val="1"/>
      <w:marLeft w:val="0"/>
      <w:marRight w:val="0"/>
      <w:marTop w:val="0"/>
      <w:marBottom w:val="0"/>
      <w:divBdr>
        <w:top w:val="none" w:sz="0" w:space="0" w:color="auto"/>
        <w:left w:val="none" w:sz="0" w:space="0" w:color="auto"/>
        <w:bottom w:val="none" w:sz="0" w:space="0" w:color="auto"/>
        <w:right w:val="none" w:sz="0" w:space="0" w:color="auto"/>
      </w:divBdr>
      <w:divsChild>
        <w:div w:id="1044327340">
          <w:marLeft w:val="0"/>
          <w:marRight w:val="0"/>
          <w:marTop w:val="0"/>
          <w:marBottom w:val="0"/>
          <w:divBdr>
            <w:top w:val="none" w:sz="0" w:space="0" w:color="auto"/>
            <w:left w:val="none" w:sz="0" w:space="0" w:color="auto"/>
            <w:bottom w:val="none" w:sz="0" w:space="0" w:color="auto"/>
            <w:right w:val="none" w:sz="0" w:space="0" w:color="auto"/>
          </w:divBdr>
          <w:divsChild>
            <w:div w:id="1878855047">
              <w:marLeft w:val="0"/>
              <w:marRight w:val="0"/>
              <w:marTop w:val="0"/>
              <w:marBottom w:val="0"/>
              <w:divBdr>
                <w:top w:val="none" w:sz="0" w:space="0" w:color="auto"/>
                <w:left w:val="none" w:sz="0" w:space="0" w:color="auto"/>
                <w:bottom w:val="none" w:sz="0" w:space="0" w:color="auto"/>
                <w:right w:val="none" w:sz="0" w:space="0" w:color="auto"/>
              </w:divBdr>
            </w:div>
            <w:div w:id="437138138">
              <w:marLeft w:val="0"/>
              <w:marRight w:val="0"/>
              <w:marTop w:val="0"/>
              <w:marBottom w:val="0"/>
              <w:divBdr>
                <w:top w:val="none" w:sz="0" w:space="0" w:color="auto"/>
                <w:left w:val="none" w:sz="0" w:space="0" w:color="auto"/>
                <w:bottom w:val="none" w:sz="0" w:space="0" w:color="auto"/>
                <w:right w:val="none" w:sz="0" w:space="0" w:color="auto"/>
              </w:divBdr>
            </w:div>
            <w:div w:id="865947510">
              <w:marLeft w:val="0"/>
              <w:marRight w:val="0"/>
              <w:marTop w:val="0"/>
              <w:marBottom w:val="0"/>
              <w:divBdr>
                <w:top w:val="none" w:sz="0" w:space="0" w:color="auto"/>
                <w:left w:val="none" w:sz="0" w:space="0" w:color="auto"/>
                <w:bottom w:val="none" w:sz="0" w:space="0" w:color="auto"/>
                <w:right w:val="none" w:sz="0" w:space="0" w:color="auto"/>
              </w:divBdr>
            </w:div>
            <w:div w:id="50160249">
              <w:marLeft w:val="0"/>
              <w:marRight w:val="0"/>
              <w:marTop w:val="0"/>
              <w:marBottom w:val="0"/>
              <w:divBdr>
                <w:top w:val="none" w:sz="0" w:space="0" w:color="auto"/>
                <w:left w:val="none" w:sz="0" w:space="0" w:color="auto"/>
                <w:bottom w:val="none" w:sz="0" w:space="0" w:color="auto"/>
                <w:right w:val="none" w:sz="0" w:space="0" w:color="auto"/>
              </w:divBdr>
            </w:div>
            <w:div w:id="251473778">
              <w:marLeft w:val="0"/>
              <w:marRight w:val="0"/>
              <w:marTop w:val="0"/>
              <w:marBottom w:val="0"/>
              <w:divBdr>
                <w:top w:val="none" w:sz="0" w:space="0" w:color="auto"/>
                <w:left w:val="none" w:sz="0" w:space="0" w:color="auto"/>
                <w:bottom w:val="none" w:sz="0" w:space="0" w:color="auto"/>
                <w:right w:val="none" w:sz="0" w:space="0" w:color="auto"/>
              </w:divBdr>
            </w:div>
            <w:div w:id="97454069">
              <w:marLeft w:val="0"/>
              <w:marRight w:val="0"/>
              <w:marTop w:val="0"/>
              <w:marBottom w:val="0"/>
              <w:divBdr>
                <w:top w:val="none" w:sz="0" w:space="0" w:color="auto"/>
                <w:left w:val="none" w:sz="0" w:space="0" w:color="auto"/>
                <w:bottom w:val="none" w:sz="0" w:space="0" w:color="auto"/>
                <w:right w:val="none" w:sz="0" w:space="0" w:color="auto"/>
              </w:divBdr>
            </w:div>
            <w:div w:id="1187334475">
              <w:marLeft w:val="0"/>
              <w:marRight w:val="0"/>
              <w:marTop w:val="0"/>
              <w:marBottom w:val="0"/>
              <w:divBdr>
                <w:top w:val="none" w:sz="0" w:space="0" w:color="auto"/>
                <w:left w:val="none" w:sz="0" w:space="0" w:color="auto"/>
                <w:bottom w:val="none" w:sz="0" w:space="0" w:color="auto"/>
                <w:right w:val="none" w:sz="0" w:space="0" w:color="auto"/>
              </w:divBdr>
            </w:div>
            <w:div w:id="1582136223">
              <w:marLeft w:val="0"/>
              <w:marRight w:val="0"/>
              <w:marTop w:val="0"/>
              <w:marBottom w:val="0"/>
              <w:divBdr>
                <w:top w:val="none" w:sz="0" w:space="0" w:color="auto"/>
                <w:left w:val="none" w:sz="0" w:space="0" w:color="auto"/>
                <w:bottom w:val="none" w:sz="0" w:space="0" w:color="auto"/>
                <w:right w:val="none" w:sz="0" w:space="0" w:color="auto"/>
              </w:divBdr>
            </w:div>
          </w:divsChild>
        </w:div>
        <w:div w:id="180318564">
          <w:marLeft w:val="0"/>
          <w:marRight w:val="0"/>
          <w:marTop w:val="0"/>
          <w:marBottom w:val="0"/>
          <w:divBdr>
            <w:top w:val="none" w:sz="0" w:space="0" w:color="auto"/>
            <w:left w:val="none" w:sz="0" w:space="0" w:color="auto"/>
            <w:bottom w:val="none" w:sz="0" w:space="0" w:color="auto"/>
            <w:right w:val="none" w:sz="0" w:space="0" w:color="auto"/>
          </w:divBdr>
        </w:div>
        <w:div w:id="1120878796">
          <w:marLeft w:val="0"/>
          <w:marRight w:val="0"/>
          <w:marTop w:val="0"/>
          <w:marBottom w:val="0"/>
          <w:divBdr>
            <w:top w:val="none" w:sz="0" w:space="0" w:color="auto"/>
            <w:left w:val="none" w:sz="0" w:space="0" w:color="auto"/>
            <w:bottom w:val="none" w:sz="0" w:space="0" w:color="auto"/>
            <w:right w:val="none" w:sz="0" w:space="0" w:color="auto"/>
          </w:divBdr>
        </w:div>
        <w:div w:id="1831822617">
          <w:marLeft w:val="0"/>
          <w:marRight w:val="0"/>
          <w:marTop w:val="0"/>
          <w:marBottom w:val="0"/>
          <w:divBdr>
            <w:top w:val="none" w:sz="0" w:space="0" w:color="auto"/>
            <w:left w:val="none" w:sz="0" w:space="0" w:color="auto"/>
            <w:bottom w:val="none" w:sz="0" w:space="0" w:color="auto"/>
            <w:right w:val="none" w:sz="0" w:space="0" w:color="auto"/>
          </w:divBdr>
        </w:div>
        <w:div w:id="620183119">
          <w:marLeft w:val="0"/>
          <w:marRight w:val="0"/>
          <w:marTop w:val="0"/>
          <w:marBottom w:val="0"/>
          <w:divBdr>
            <w:top w:val="none" w:sz="0" w:space="0" w:color="auto"/>
            <w:left w:val="none" w:sz="0" w:space="0" w:color="auto"/>
            <w:bottom w:val="none" w:sz="0" w:space="0" w:color="auto"/>
            <w:right w:val="none" w:sz="0" w:space="0" w:color="auto"/>
          </w:divBdr>
        </w:div>
        <w:div w:id="1904221639">
          <w:marLeft w:val="0"/>
          <w:marRight w:val="0"/>
          <w:marTop w:val="0"/>
          <w:marBottom w:val="0"/>
          <w:divBdr>
            <w:top w:val="none" w:sz="0" w:space="0" w:color="auto"/>
            <w:left w:val="none" w:sz="0" w:space="0" w:color="auto"/>
            <w:bottom w:val="none" w:sz="0" w:space="0" w:color="auto"/>
            <w:right w:val="none" w:sz="0" w:space="0" w:color="auto"/>
          </w:divBdr>
        </w:div>
        <w:div w:id="1664233204">
          <w:marLeft w:val="0"/>
          <w:marRight w:val="0"/>
          <w:marTop w:val="0"/>
          <w:marBottom w:val="0"/>
          <w:divBdr>
            <w:top w:val="none" w:sz="0" w:space="0" w:color="auto"/>
            <w:left w:val="none" w:sz="0" w:space="0" w:color="auto"/>
            <w:bottom w:val="none" w:sz="0" w:space="0" w:color="auto"/>
            <w:right w:val="none" w:sz="0" w:space="0" w:color="auto"/>
          </w:divBdr>
        </w:div>
        <w:div w:id="1676881253">
          <w:marLeft w:val="0"/>
          <w:marRight w:val="0"/>
          <w:marTop w:val="0"/>
          <w:marBottom w:val="0"/>
          <w:divBdr>
            <w:top w:val="none" w:sz="0" w:space="0" w:color="auto"/>
            <w:left w:val="none" w:sz="0" w:space="0" w:color="auto"/>
            <w:bottom w:val="none" w:sz="0" w:space="0" w:color="auto"/>
            <w:right w:val="none" w:sz="0" w:space="0" w:color="auto"/>
          </w:divBdr>
        </w:div>
        <w:div w:id="79106423">
          <w:marLeft w:val="0"/>
          <w:marRight w:val="0"/>
          <w:marTop w:val="0"/>
          <w:marBottom w:val="0"/>
          <w:divBdr>
            <w:top w:val="none" w:sz="0" w:space="0" w:color="auto"/>
            <w:left w:val="none" w:sz="0" w:space="0" w:color="auto"/>
            <w:bottom w:val="none" w:sz="0" w:space="0" w:color="auto"/>
            <w:right w:val="none" w:sz="0" w:space="0" w:color="auto"/>
          </w:divBdr>
        </w:div>
        <w:div w:id="230240928">
          <w:marLeft w:val="0"/>
          <w:marRight w:val="0"/>
          <w:marTop w:val="0"/>
          <w:marBottom w:val="0"/>
          <w:divBdr>
            <w:top w:val="none" w:sz="0" w:space="0" w:color="auto"/>
            <w:left w:val="none" w:sz="0" w:space="0" w:color="auto"/>
            <w:bottom w:val="none" w:sz="0" w:space="0" w:color="auto"/>
            <w:right w:val="none" w:sz="0" w:space="0" w:color="auto"/>
          </w:divBdr>
        </w:div>
        <w:div w:id="944729409">
          <w:marLeft w:val="0"/>
          <w:marRight w:val="0"/>
          <w:marTop w:val="0"/>
          <w:marBottom w:val="0"/>
          <w:divBdr>
            <w:top w:val="none" w:sz="0" w:space="0" w:color="auto"/>
            <w:left w:val="none" w:sz="0" w:space="0" w:color="auto"/>
            <w:bottom w:val="none" w:sz="0" w:space="0" w:color="auto"/>
            <w:right w:val="none" w:sz="0" w:space="0" w:color="auto"/>
          </w:divBdr>
        </w:div>
        <w:div w:id="2109807417">
          <w:marLeft w:val="0"/>
          <w:marRight w:val="0"/>
          <w:marTop w:val="0"/>
          <w:marBottom w:val="0"/>
          <w:divBdr>
            <w:top w:val="none" w:sz="0" w:space="0" w:color="auto"/>
            <w:left w:val="none" w:sz="0" w:space="0" w:color="auto"/>
            <w:bottom w:val="none" w:sz="0" w:space="0" w:color="auto"/>
            <w:right w:val="none" w:sz="0" w:space="0" w:color="auto"/>
          </w:divBdr>
        </w:div>
        <w:div w:id="1618023803">
          <w:marLeft w:val="0"/>
          <w:marRight w:val="0"/>
          <w:marTop w:val="0"/>
          <w:marBottom w:val="0"/>
          <w:divBdr>
            <w:top w:val="none" w:sz="0" w:space="0" w:color="auto"/>
            <w:left w:val="none" w:sz="0" w:space="0" w:color="auto"/>
            <w:bottom w:val="none" w:sz="0" w:space="0" w:color="auto"/>
            <w:right w:val="none" w:sz="0" w:space="0" w:color="auto"/>
          </w:divBdr>
        </w:div>
        <w:div w:id="274756639">
          <w:marLeft w:val="0"/>
          <w:marRight w:val="0"/>
          <w:marTop w:val="0"/>
          <w:marBottom w:val="0"/>
          <w:divBdr>
            <w:top w:val="none" w:sz="0" w:space="0" w:color="auto"/>
            <w:left w:val="none" w:sz="0" w:space="0" w:color="auto"/>
            <w:bottom w:val="none" w:sz="0" w:space="0" w:color="auto"/>
            <w:right w:val="none" w:sz="0" w:space="0" w:color="auto"/>
          </w:divBdr>
        </w:div>
        <w:div w:id="1947302669">
          <w:marLeft w:val="0"/>
          <w:marRight w:val="0"/>
          <w:marTop w:val="0"/>
          <w:marBottom w:val="0"/>
          <w:divBdr>
            <w:top w:val="none" w:sz="0" w:space="0" w:color="auto"/>
            <w:left w:val="none" w:sz="0" w:space="0" w:color="auto"/>
            <w:bottom w:val="none" w:sz="0" w:space="0" w:color="auto"/>
            <w:right w:val="none" w:sz="0" w:space="0" w:color="auto"/>
          </w:divBdr>
        </w:div>
        <w:div w:id="1516580811">
          <w:marLeft w:val="0"/>
          <w:marRight w:val="0"/>
          <w:marTop w:val="0"/>
          <w:marBottom w:val="0"/>
          <w:divBdr>
            <w:top w:val="none" w:sz="0" w:space="0" w:color="auto"/>
            <w:left w:val="none" w:sz="0" w:space="0" w:color="auto"/>
            <w:bottom w:val="none" w:sz="0" w:space="0" w:color="auto"/>
            <w:right w:val="none" w:sz="0" w:space="0" w:color="auto"/>
          </w:divBdr>
        </w:div>
        <w:div w:id="277685397">
          <w:marLeft w:val="0"/>
          <w:marRight w:val="0"/>
          <w:marTop w:val="0"/>
          <w:marBottom w:val="0"/>
          <w:divBdr>
            <w:top w:val="none" w:sz="0" w:space="0" w:color="auto"/>
            <w:left w:val="none" w:sz="0" w:space="0" w:color="auto"/>
            <w:bottom w:val="none" w:sz="0" w:space="0" w:color="auto"/>
            <w:right w:val="none" w:sz="0" w:space="0" w:color="auto"/>
          </w:divBdr>
        </w:div>
        <w:div w:id="1766460666">
          <w:marLeft w:val="0"/>
          <w:marRight w:val="0"/>
          <w:marTop w:val="0"/>
          <w:marBottom w:val="0"/>
          <w:divBdr>
            <w:top w:val="none" w:sz="0" w:space="0" w:color="auto"/>
            <w:left w:val="none" w:sz="0" w:space="0" w:color="auto"/>
            <w:bottom w:val="none" w:sz="0" w:space="0" w:color="auto"/>
            <w:right w:val="none" w:sz="0" w:space="0" w:color="auto"/>
          </w:divBdr>
        </w:div>
        <w:div w:id="1330672901">
          <w:marLeft w:val="0"/>
          <w:marRight w:val="0"/>
          <w:marTop w:val="0"/>
          <w:marBottom w:val="0"/>
          <w:divBdr>
            <w:top w:val="none" w:sz="0" w:space="0" w:color="auto"/>
            <w:left w:val="none" w:sz="0" w:space="0" w:color="auto"/>
            <w:bottom w:val="none" w:sz="0" w:space="0" w:color="auto"/>
            <w:right w:val="none" w:sz="0" w:space="0" w:color="auto"/>
          </w:divBdr>
        </w:div>
        <w:div w:id="1582327151">
          <w:marLeft w:val="0"/>
          <w:marRight w:val="0"/>
          <w:marTop w:val="0"/>
          <w:marBottom w:val="0"/>
          <w:divBdr>
            <w:top w:val="none" w:sz="0" w:space="0" w:color="auto"/>
            <w:left w:val="none" w:sz="0" w:space="0" w:color="auto"/>
            <w:bottom w:val="none" w:sz="0" w:space="0" w:color="auto"/>
            <w:right w:val="none" w:sz="0" w:space="0" w:color="auto"/>
          </w:divBdr>
        </w:div>
      </w:divsChild>
    </w:div>
    <w:div w:id="1867865790">
      <w:bodyDiv w:val="1"/>
      <w:marLeft w:val="0"/>
      <w:marRight w:val="0"/>
      <w:marTop w:val="0"/>
      <w:marBottom w:val="0"/>
      <w:divBdr>
        <w:top w:val="none" w:sz="0" w:space="0" w:color="auto"/>
        <w:left w:val="none" w:sz="0" w:space="0" w:color="auto"/>
        <w:bottom w:val="none" w:sz="0" w:space="0" w:color="auto"/>
        <w:right w:val="none" w:sz="0" w:space="0" w:color="auto"/>
      </w:divBdr>
      <w:divsChild>
        <w:div w:id="185945812">
          <w:marLeft w:val="0"/>
          <w:marRight w:val="0"/>
          <w:marTop w:val="0"/>
          <w:marBottom w:val="0"/>
          <w:divBdr>
            <w:top w:val="none" w:sz="0" w:space="0" w:color="auto"/>
            <w:left w:val="none" w:sz="0" w:space="0" w:color="auto"/>
            <w:bottom w:val="none" w:sz="0" w:space="0" w:color="auto"/>
            <w:right w:val="none" w:sz="0" w:space="0" w:color="auto"/>
          </w:divBdr>
          <w:divsChild>
            <w:div w:id="111746929">
              <w:marLeft w:val="0"/>
              <w:marRight w:val="0"/>
              <w:marTop w:val="0"/>
              <w:marBottom w:val="0"/>
              <w:divBdr>
                <w:top w:val="none" w:sz="0" w:space="0" w:color="auto"/>
                <w:left w:val="none" w:sz="0" w:space="0" w:color="auto"/>
                <w:bottom w:val="none" w:sz="0" w:space="0" w:color="auto"/>
                <w:right w:val="none" w:sz="0" w:space="0" w:color="auto"/>
              </w:divBdr>
            </w:div>
            <w:div w:id="952401074">
              <w:marLeft w:val="0"/>
              <w:marRight w:val="0"/>
              <w:marTop w:val="0"/>
              <w:marBottom w:val="0"/>
              <w:divBdr>
                <w:top w:val="none" w:sz="0" w:space="0" w:color="auto"/>
                <w:left w:val="none" w:sz="0" w:space="0" w:color="auto"/>
                <w:bottom w:val="none" w:sz="0" w:space="0" w:color="auto"/>
                <w:right w:val="none" w:sz="0" w:space="0" w:color="auto"/>
              </w:divBdr>
            </w:div>
            <w:div w:id="295139523">
              <w:marLeft w:val="0"/>
              <w:marRight w:val="0"/>
              <w:marTop w:val="0"/>
              <w:marBottom w:val="0"/>
              <w:divBdr>
                <w:top w:val="none" w:sz="0" w:space="0" w:color="auto"/>
                <w:left w:val="none" w:sz="0" w:space="0" w:color="auto"/>
                <w:bottom w:val="none" w:sz="0" w:space="0" w:color="auto"/>
                <w:right w:val="none" w:sz="0" w:space="0" w:color="auto"/>
              </w:divBdr>
            </w:div>
            <w:div w:id="347097309">
              <w:marLeft w:val="0"/>
              <w:marRight w:val="0"/>
              <w:marTop w:val="0"/>
              <w:marBottom w:val="0"/>
              <w:divBdr>
                <w:top w:val="none" w:sz="0" w:space="0" w:color="auto"/>
                <w:left w:val="none" w:sz="0" w:space="0" w:color="auto"/>
                <w:bottom w:val="none" w:sz="0" w:space="0" w:color="auto"/>
                <w:right w:val="none" w:sz="0" w:space="0" w:color="auto"/>
              </w:divBdr>
            </w:div>
            <w:div w:id="1382630015">
              <w:marLeft w:val="0"/>
              <w:marRight w:val="0"/>
              <w:marTop w:val="0"/>
              <w:marBottom w:val="0"/>
              <w:divBdr>
                <w:top w:val="none" w:sz="0" w:space="0" w:color="auto"/>
                <w:left w:val="none" w:sz="0" w:space="0" w:color="auto"/>
                <w:bottom w:val="none" w:sz="0" w:space="0" w:color="auto"/>
                <w:right w:val="none" w:sz="0" w:space="0" w:color="auto"/>
              </w:divBdr>
            </w:div>
            <w:div w:id="156698153">
              <w:marLeft w:val="0"/>
              <w:marRight w:val="0"/>
              <w:marTop w:val="0"/>
              <w:marBottom w:val="0"/>
              <w:divBdr>
                <w:top w:val="none" w:sz="0" w:space="0" w:color="auto"/>
                <w:left w:val="none" w:sz="0" w:space="0" w:color="auto"/>
                <w:bottom w:val="none" w:sz="0" w:space="0" w:color="auto"/>
                <w:right w:val="none" w:sz="0" w:space="0" w:color="auto"/>
              </w:divBdr>
            </w:div>
            <w:div w:id="1939486025">
              <w:marLeft w:val="0"/>
              <w:marRight w:val="0"/>
              <w:marTop w:val="0"/>
              <w:marBottom w:val="0"/>
              <w:divBdr>
                <w:top w:val="none" w:sz="0" w:space="0" w:color="auto"/>
                <w:left w:val="none" w:sz="0" w:space="0" w:color="auto"/>
                <w:bottom w:val="none" w:sz="0" w:space="0" w:color="auto"/>
                <w:right w:val="none" w:sz="0" w:space="0" w:color="auto"/>
              </w:divBdr>
            </w:div>
            <w:div w:id="1057167446">
              <w:marLeft w:val="0"/>
              <w:marRight w:val="0"/>
              <w:marTop w:val="0"/>
              <w:marBottom w:val="0"/>
              <w:divBdr>
                <w:top w:val="none" w:sz="0" w:space="0" w:color="auto"/>
                <w:left w:val="none" w:sz="0" w:space="0" w:color="auto"/>
                <w:bottom w:val="none" w:sz="0" w:space="0" w:color="auto"/>
                <w:right w:val="none" w:sz="0" w:space="0" w:color="auto"/>
              </w:divBdr>
            </w:div>
            <w:div w:id="447042616">
              <w:marLeft w:val="0"/>
              <w:marRight w:val="0"/>
              <w:marTop w:val="0"/>
              <w:marBottom w:val="0"/>
              <w:divBdr>
                <w:top w:val="none" w:sz="0" w:space="0" w:color="auto"/>
                <w:left w:val="none" w:sz="0" w:space="0" w:color="auto"/>
                <w:bottom w:val="none" w:sz="0" w:space="0" w:color="auto"/>
                <w:right w:val="none" w:sz="0" w:space="0" w:color="auto"/>
              </w:divBdr>
            </w:div>
            <w:div w:id="2115977226">
              <w:marLeft w:val="0"/>
              <w:marRight w:val="0"/>
              <w:marTop w:val="0"/>
              <w:marBottom w:val="0"/>
              <w:divBdr>
                <w:top w:val="none" w:sz="0" w:space="0" w:color="auto"/>
                <w:left w:val="none" w:sz="0" w:space="0" w:color="auto"/>
                <w:bottom w:val="none" w:sz="0" w:space="0" w:color="auto"/>
                <w:right w:val="none" w:sz="0" w:space="0" w:color="auto"/>
              </w:divBdr>
            </w:div>
            <w:div w:id="1591739379">
              <w:marLeft w:val="0"/>
              <w:marRight w:val="0"/>
              <w:marTop w:val="0"/>
              <w:marBottom w:val="0"/>
              <w:divBdr>
                <w:top w:val="none" w:sz="0" w:space="0" w:color="auto"/>
                <w:left w:val="none" w:sz="0" w:space="0" w:color="auto"/>
                <w:bottom w:val="none" w:sz="0" w:space="0" w:color="auto"/>
                <w:right w:val="none" w:sz="0" w:space="0" w:color="auto"/>
              </w:divBdr>
            </w:div>
            <w:div w:id="405614182">
              <w:marLeft w:val="0"/>
              <w:marRight w:val="0"/>
              <w:marTop w:val="0"/>
              <w:marBottom w:val="0"/>
              <w:divBdr>
                <w:top w:val="none" w:sz="0" w:space="0" w:color="auto"/>
                <w:left w:val="none" w:sz="0" w:space="0" w:color="auto"/>
                <w:bottom w:val="none" w:sz="0" w:space="0" w:color="auto"/>
                <w:right w:val="none" w:sz="0" w:space="0" w:color="auto"/>
              </w:divBdr>
            </w:div>
            <w:div w:id="625283330">
              <w:marLeft w:val="0"/>
              <w:marRight w:val="0"/>
              <w:marTop w:val="0"/>
              <w:marBottom w:val="0"/>
              <w:divBdr>
                <w:top w:val="none" w:sz="0" w:space="0" w:color="auto"/>
                <w:left w:val="none" w:sz="0" w:space="0" w:color="auto"/>
                <w:bottom w:val="none" w:sz="0" w:space="0" w:color="auto"/>
                <w:right w:val="none" w:sz="0" w:space="0" w:color="auto"/>
              </w:divBdr>
            </w:div>
            <w:div w:id="125632970">
              <w:marLeft w:val="0"/>
              <w:marRight w:val="0"/>
              <w:marTop w:val="0"/>
              <w:marBottom w:val="0"/>
              <w:divBdr>
                <w:top w:val="none" w:sz="0" w:space="0" w:color="auto"/>
                <w:left w:val="none" w:sz="0" w:space="0" w:color="auto"/>
                <w:bottom w:val="none" w:sz="0" w:space="0" w:color="auto"/>
                <w:right w:val="none" w:sz="0" w:space="0" w:color="auto"/>
              </w:divBdr>
            </w:div>
            <w:div w:id="866217066">
              <w:marLeft w:val="0"/>
              <w:marRight w:val="0"/>
              <w:marTop w:val="0"/>
              <w:marBottom w:val="0"/>
              <w:divBdr>
                <w:top w:val="none" w:sz="0" w:space="0" w:color="auto"/>
                <w:left w:val="none" w:sz="0" w:space="0" w:color="auto"/>
                <w:bottom w:val="none" w:sz="0" w:space="0" w:color="auto"/>
                <w:right w:val="none" w:sz="0" w:space="0" w:color="auto"/>
              </w:divBdr>
            </w:div>
            <w:div w:id="1272667854">
              <w:marLeft w:val="0"/>
              <w:marRight w:val="0"/>
              <w:marTop w:val="0"/>
              <w:marBottom w:val="0"/>
              <w:divBdr>
                <w:top w:val="none" w:sz="0" w:space="0" w:color="auto"/>
                <w:left w:val="none" w:sz="0" w:space="0" w:color="auto"/>
                <w:bottom w:val="none" w:sz="0" w:space="0" w:color="auto"/>
                <w:right w:val="none" w:sz="0" w:space="0" w:color="auto"/>
              </w:divBdr>
            </w:div>
            <w:div w:id="935552921">
              <w:marLeft w:val="0"/>
              <w:marRight w:val="0"/>
              <w:marTop w:val="0"/>
              <w:marBottom w:val="0"/>
              <w:divBdr>
                <w:top w:val="none" w:sz="0" w:space="0" w:color="auto"/>
                <w:left w:val="none" w:sz="0" w:space="0" w:color="auto"/>
                <w:bottom w:val="none" w:sz="0" w:space="0" w:color="auto"/>
                <w:right w:val="none" w:sz="0" w:space="0" w:color="auto"/>
              </w:divBdr>
            </w:div>
            <w:div w:id="1838811580">
              <w:marLeft w:val="0"/>
              <w:marRight w:val="0"/>
              <w:marTop w:val="0"/>
              <w:marBottom w:val="0"/>
              <w:divBdr>
                <w:top w:val="none" w:sz="0" w:space="0" w:color="auto"/>
                <w:left w:val="none" w:sz="0" w:space="0" w:color="auto"/>
                <w:bottom w:val="none" w:sz="0" w:space="0" w:color="auto"/>
                <w:right w:val="none" w:sz="0" w:space="0" w:color="auto"/>
              </w:divBdr>
            </w:div>
          </w:divsChild>
        </w:div>
        <w:div w:id="1006052189">
          <w:marLeft w:val="0"/>
          <w:marRight w:val="0"/>
          <w:marTop w:val="0"/>
          <w:marBottom w:val="0"/>
          <w:divBdr>
            <w:top w:val="none" w:sz="0" w:space="0" w:color="auto"/>
            <w:left w:val="none" w:sz="0" w:space="0" w:color="auto"/>
            <w:bottom w:val="none" w:sz="0" w:space="0" w:color="auto"/>
            <w:right w:val="none" w:sz="0" w:space="0" w:color="auto"/>
          </w:divBdr>
        </w:div>
        <w:div w:id="1193953599">
          <w:marLeft w:val="0"/>
          <w:marRight w:val="0"/>
          <w:marTop w:val="0"/>
          <w:marBottom w:val="0"/>
          <w:divBdr>
            <w:top w:val="none" w:sz="0" w:space="0" w:color="auto"/>
            <w:left w:val="none" w:sz="0" w:space="0" w:color="auto"/>
            <w:bottom w:val="none" w:sz="0" w:space="0" w:color="auto"/>
            <w:right w:val="none" w:sz="0" w:space="0" w:color="auto"/>
          </w:divBdr>
        </w:div>
        <w:div w:id="141503964">
          <w:marLeft w:val="0"/>
          <w:marRight w:val="0"/>
          <w:marTop w:val="0"/>
          <w:marBottom w:val="0"/>
          <w:divBdr>
            <w:top w:val="none" w:sz="0" w:space="0" w:color="auto"/>
            <w:left w:val="none" w:sz="0" w:space="0" w:color="auto"/>
            <w:bottom w:val="none" w:sz="0" w:space="0" w:color="auto"/>
            <w:right w:val="none" w:sz="0" w:space="0" w:color="auto"/>
          </w:divBdr>
        </w:div>
        <w:div w:id="1793984431">
          <w:marLeft w:val="0"/>
          <w:marRight w:val="0"/>
          <w:marTop w:val="0"/>
          <w:marBottom w:val="0"/>
          <w:divBdr>
            <w:top w:val="none" w:sz="0" w:space="0" w:color="auto"/>
            <w:left w:val="none" w:sz="0" w:space="0" w:color="auto"/>
            <w:bottom w:val="none" w:sz="0" w:space="0" w:color="auto"/>
            <w:right w:val="none" w:sz="0" w:space="0" w:color="auto"/>
          </w:divBdr>
        </w:div>
        <w:div w:id="1325282447">
          <w:marLeft w:val="0"/>
          <w:marRight w:val="0"/>
          <w:marTop w:val="0"/>
          <w:marBottom w:val="0"/>
          <w:divBdr>
            <w:top w:val="none" w:sz="0" w:space="0" w:color="auto"/>
            <w:left w:val="none" w:sz="0" w:space="0" w:color="auto"/>
            <w:bottom w:val="none" w:sz="0" w:space="0" w:color="auto"/>
            <w:right w:val="none" w:sz="0" w:space="0" w:color="auto"/>
          </w:divBdr>
        </w:div>
        <w:div w:id="1890338798">
          <w:marLeft w:val="0"/>
          <w:marRight w:val="0"/>
          <w:marTop w:val="0"/>
          <w:marBottom w:val="0"/>
          <w:divBdr>
            <w:top w:val="none" w:sz="0" w:space="0" w:color="auto"/>
            <w:left w:val="none" w:sz="0" w:space="0" w:color="auto"/>
            <w:bottom w:val="none" w:sz="0" w:space="0" w:color="auto"/>
            <w:right w:val="none" w:sz="0" w:space="0" w:color="auto"/>
          </w:divBdr>
        </w:div>
        <w:div w:id="264122081">
          <w:marLeft w:val="0"/>
          <w:marRight w:val="0"/>
          <w:marTop w:val="0"/>
          <w:marBottom w:val="0"/>
          <w:divBdr>
            <w:top w:val="none" w:sz="0" w:space="0" w:color="auto"/>
            <w:left w:val="none" w:sz="0" w:space="0" w:color="auto"/>
            <w:bottom w:val="none" w:sz="0" w:space="0" w:color="auto"/>
            <w:right w:val="none" w:sz="0" w:space="0" w:color="auto"/>
          </w:divBdr>
        </w:div>
        <w:div w:id="46494275">
          <w:marLeft w:val="0"/>
          <w:marRight w:val="0"/>
          <w:marTop w:val="0"/>
          <w:marBottom w:val="0"/>
          <w:divBdr>
            <w:top w:val="none" w:sz="0" w:space="0" w:color="auto"/>
            <w:left w:val="none" w:sz="0" w:space="0" w:color="auto"/>
            <w:bottom w:val="none" w:sz="0" w:space="0" w:color="auto"/>
            <w:right w:val="none" w:sz="0" w:space="0" w:color="auto"/>
          </w:divBdr>
        </w:div>
        <w:div w:id="295451018">
          <w:marLeft w:val="0"/>
          <w:marRight w:val="0"/>
          <w:marTop w:val="0"/>
          <w:marBottom w:val="0"/>
          <w:divBdr>
            <w:top w:val="none" w:sz="0" w:space="0" w:color="auto"/>
            <w:left w:val="none" w:sz="0" w:space="0" w:color="auto"/>
            <w:bottom w:val="none" w:sz="0" w:space="0" w:color="auto"/>
            <w:right w:val="none" w:sz="0" w:space="0" w:color="auto"/>
          </w:divBdr>
        </w:div>
        <w:div w:id="21520747">
          <w:marLeft w:val="0"/>
          <w:marRight w:val="0"/>
          <w:marTop w:val="0"/>
          <w:marBottom w:val="0"/>
          <w:divBdr>
            <w:top w:val="none" w:sz="0" w:space="0" w:color="auto"/>
            <w:left w:val="none" w:sz="0" w:space="0" w:color="auto"/>
            <w:bottom w:val="none" w:sz="0" w:space="0" w:color="auto"/>
            <w:right w:val="none" w:sz="0" w:space="0" w:color="auto"/>
          </w:divBdr>
        </w:div>
        <w:div w:id="1541942549">
          <w:marLeft w:val="0"/>
          <w:marRight w:val="0"/>
          <w:marTop w:val="0"/>
          <w:marBottom w:val="0"/>
          <w:divBdr>
            <w:top w:val="none" w:sz="0" w:space="0" w:color="auto"/>
            <w:left w:val="none" w:sz="0" w:space="0" w:color="auto"/>
            <w:bottom w:val="none" w:sz="0" w:space="0" w:color="auto"/>
            <w:right w:val="none" w:sz="0" w:space="0" w:color="auto"/>
          </w:divBdr>
        </w:div>
        <w:div w:id="519247356">
          <w:marLeft w:val="0"/>
          <w:marRight w:val="0"/>
          <w:marTop w:val="0"/>
          <w:marBottom w:val="0"/>
          <w:divBdr>
            <w:top w:val="none" w:sz="0" w:space="0" w:color="auto"/>
            <w:left w:val="none" w:sz="0" w:space="0" w:color="auto"/>
            <w:bottom w:val="none" w:sz="0" w:space="0" w:color="auto"/>
            <w:right w:val="none" w:sz="0" w:space="0" w:color="auto"/>
          </w:divBdr>
        </w:div>
      </w:divsChild>
    </w:div>
    <w:div w:id="1887446601">
      <w:bodyDiv w:val="1"/>
      <w:marLeft w:val="0"/>
      <w:marRight w:val="0"/>
      <w:marTop w:val="0"/>
      <w:marBottom w:val="0"/>
      <w:divBdr>
        <w:top w:val="none" w:sz="0" w:space="0" w:color="auto"/>
        <w:left w:val="none" w:sz="0" w:space="0" w:color="auto"/>
        <w:bottom w:val="none" w:sz="0" w:space="0" w:color="auto"/>
        <w:right w:val="none" w:sz="0" w:space="0" w:color="auto"/>
      </w:divBdr>
      <w:divsChild>
        <w:div w:id="1931543474">
          <w:marLeft w:val="0"/>
          <w:marRight w:val="0"/>
          <w:marTop w:val="0"/>
          <w:marBottom w:val="0"/>
          <w:divBdr>
            <w:top w:val="none" w:sz="0" w:space="0" w:color="auto"/>
            <w:left w:val="none" w:sz="0" w:space="0" w:color="auto"/>
            <w:bottom w:val="none" w:sz="0" w:space="0" w:color="auto"/>
            <w:right w:val="none" w:sz="0" w:space="0" w:color="auto"/>
          </w:divBdr>
        </w:div>
        <w:div w:id="1228881520">
          <w:marLeft w:val="0"/>
          <w:marRight w:val="0"/>
          <w:marTop w:val="0"/>
          <w:marBottom w:val="0"/>
          <w:divBdr>
            <w:top w:val="none" w:sz="0" w:space="0" w:color="auto"/>
            <w:left w:val="none" w:sz="0" w:space="0" w:color="auto"/>
            <w:bottom w:val="none" w:sz="0" w:space="0" w:color="auto"/>
            <w:right w:val="none" w:sz="0" w:space="0" w:color="auto"/>
          </w:divBdr>
        </w:div>
        <w:div w:id="1700621661">
          <w:marLeft w:val="0"/>
          <w:marRight w:val="0"/>
          <w:marTop w:val="0"/>
          <w:marBottom w:val="0"/>
          <w:divBdr>
            <w:top w:val="none" w:sz="0" w:space="0" w:color="auto"/>
            <w:left w:val="none" w:sz="0" w:space="0" w:color="auto"/>
            <w:bottom w:val="none" w:sz="0" w:space="0" w:color="auto"/>
            <w:right w:val="none" w:sz="0" w:space="0" w:color="auto"/>
          </w:divBdr>
        </w:div>
        <w:div w:id="922563951">
          <w:marLeft w:val="0"/>
          <w:marRight w:val="0"/>
          <w:marTop w:val="0"/>
          <w:marBottom w:val="0"/>
          <w:divBdr>
            <w:top w:val="none" w:sz="0" w:space="0" w:color="auto"/>
            <w:left w:val="none" w:sz="0" w:space="0" w:color="auto"/>
            <w:bottom w:val="none" w:sz="0" w:space="0" w:color="auto"/>
            <w:right w:val="none" w:sz="0" w:space="0" w:color="auto"/>
          </w:divBdr>
        </w:div>
        <w:div w:id="2105376653">
          <w:marLeft w:val="0"/>
          <w:marRight w:val="0"/>
          <w:marTop w:val="0"/>
          <w:marBottom w:val="0"/>
          <w:divBdr>
            <w:top w:val="none" w:sz="0" w:space="0" w:color="auto"/>
            <w:left w:val="none" w:sz="0" w:space="0" w:color="auto"/>
            <w:bottom w:val="none" w:sz="0" w:space="0" w:color="auto"/>
            <w:right w:val="none" w:sz="0" w:space="0" w:color="auto"/>
          </w:divBdr>
        </w:div>
        <w:div w:id="1859198169">
          <w:marLeft w:val="0"/>
          <w:marRight w:val="0"/>
          <w:marTop w:val="0"/>
          <w:marBottom w:val="0"/>
          <w:divBdr>
            <w:top w:val="none" w:sz="0" w:space="0" w:color="auto"/>
            <w:left w:val="none" w:sz="0" w:space="0" w:color="auto"/>
            <w:bottom w:val="none" w:sz="0" w:space="0" w:color="auto"/>
            <w:right w:val="none" w:sz="0" w:space="0" w:color="auto"/>
          </w:divBdr>
        </w:div>
        <w:div w:id="1127703823">
          <w:marLeft w:val="0"/>
          <w:marRight w:val="0"/>
          <w:marTop w:val="0"/>
          <w:marBottom w:val="0"/>
          <w:divBdr>
            <w:top w:val="none" w:sz="0" w:space="0" w:color="auto"/>
            <w:left w:val="none" w:sz="0" w:space="0" w:color="auto"/>
            <w:bottom w:val="none" w:sz="0" w:space="0" w:color="auto"/>
            <w:right w:val="none" w:sz="0" w:space="0" w:color="auto"/>
          </w:divBdr>
        </w:div>
        <w:div w:id="650258095">
          <w:marLeft w:val="0"/>
          <w:marRight w:val="0"/>
          <w:marTop w:val="0"/>
          <w:marBottom w:val="0"/>
          <w:divBdr>
            <w:top w:val="none" w:sz="0" w:space="0" w:color="auto"/>
            <w:left w:val="none" w:sz="0" w:space="0" w:color="auto"/>
            <w:bottom w:val="none" w:sz="0" w:space="0" w:color="auto"/>
            <w:right w:val="none" w:sz="0" w:space="0" w:color="auto"/>
          </w:divBdr>
        </w:div>
        <w:div w:id="533231140">
          <w:marLeft w:val="0"/>
          <w:marRight w:val="0"/>
          <w:marTop w:val="0"/>
          <w:marBottom w:val="0"/>
          <w:divBdr>
            <w:top w:val="none" w:sz="0" w:space="0" w:color="auto"/>
            <w:left w:val="none" w:sz="0" w:space="0" w:color="auto"/>
            <w:bottom w:val="none" w:sz="0" w:space="0" w:color="auto"/>
            <w:right w:val="none" w:sz="0" w:space="0" w:color="auto"/>
          </w:divBdr>
        </w:div>
        <w:div w:id="2044557167">
          <w:marLeft w:val="0"/>
          <w:marRight w:val="0"/>
          <w:marTop w:val="0"/>
          <w:marBottom w:val="0"/>
          <w:divBdr>
            <w:top w:val="none" w:sz="0" w:space="0" w:color="auto"/>
            <w:left w:val="none" w:sz="0" w:space="0" w:color="auto"/>
            <w:bottom w:val="none" w:sz="0" w:space="0" w:color="auto"/>
            <w:right w:val="none" w:sz="0" w:space="0" w:color="auto"/>
          </w:divBdr>
        </w:div>
        <w:div w:id="198782883">
          <w:marLeft w:val="0"/>
          <w:marRight w:val="0"/>
          <w:marTop w:val="0"/>
          <w:marBottom w:val="0"/>
          <w:divBdr>
            <w:top w:val="none" w:sz="0" w:space="0" w:color="auto"/>
            <w:left w:val="none" w:sz="0" w:space="0" w:color="auto"/>
            <w:bottom w:val="none" w:sz="0" w:space="0" w:color="auto"/>
            <w:right w:val="none" w:sz="0" w:space="0" w:color="auto"/>
          </w:divBdr>
        </w:div>
        <w:div w:id="150297675">
          <w:marLeft w:val="0"/>
          <w:marRight w:val="0"/>
          <w:marTop w:val="0"/>
          <w:marBottom w:val="0"/>
          <w:divBdr>
            <w:top w:val="none" w:sz="0" w:space="0" w:color="auto"/>
            <w:left w:val="none" w:sz="0" w:space="0" w:color="auto"/>
            <w:bottom w:val="none" w:sz="0" w:space="0" w:color="auto"/>
            <w:right w:val="none" w:sz="0" w:space="0" w:color="auto"/>
          </w:divBdr>
        </w:div>
        <w:div w:id="1588225061">
          <w:marLeft w:val="0"/>
          <w:marRight w:val="0"/>
          <w:marTop w:val="0"/>
          <w:marBottom w:val="0"/>
          <w:divBdr>
            <w:top w:val="none" w:sz="0" w:space="0" w:color="auto"/>
            <w:left w:val="none" w:sz="0" w:space="0" w:color="auto"/>
            <w:bottom w:val="none" w:sz="0" w:space="0" w:color="auto"/>
            <w:right w:val="none" w:sz="0" w:space="0" w:color="auto"/>
          </w:divBdr>
        </w:div>
        <w:div w:id="1996950105">
          <w:marLeft w:val="0"/>
          <w:marRight w:val="0"/>
          <w:marTop w:val="0"/>
          <w:marBottom w:val="0"/>
          <w:divBdr>
            <w:top w:val="none" w:sz="0" w:space="0" w:color="auto"/>
            <w:left w:val="none" w:sz="0" w:space="0" w:color="auto"/>
            <w:bottom w:val="none" w:sz="0" w:space="0" w:color="auto"/>
            <w:right w:val="none" w:sz="0" w:space="0" w:color="auto"/>
          </w:divBdr>
        </w:div>
        <w:div w:id="1930264443">
          <w:marLeft w:val="0"/>
          <w:marRight w:val="0"/>
          <w:marTop w:val="0"/>
          <w:marBottom w:val="0"/>
          <w:divBdr>
            <w:top w:val="none" w:sz="0" w:space="0" w:color="auto"/>
            <w:left w:val="none" w:sz="0" w:space="0" w:color="auto"/>
            <w:bottom w:val="none" w:sz="0" w:space="0" w:color="auto"/>
            <w:right w:val="none" w:sz="0" w:space="0" w:color="auto"/>
          </w:divBdr>
        </w:div>
        <w:div w:id="1236159335">
          <w:marLeft w:val="0"/>
          <w:marRight w:val="0"/>
          <w:marTop w:val="0"/>
          <w:marBottom w:val="0"/>
          <w:divBdr>
            <w:top w:val="none" w:sz="0" w:space="0" w:color="auto"/>
            <w:left w:val="none" w:sz="0" w:space="0" w:color="auto"/>
            <w:bottom w:val="none" w:sz="0" w:space="0" w:color="auto"/>
            <w:right w:val="none" w:sz="0" w:space="0" w:color="auto"/>
          </w:divBdr>
        </w:div>
        <w:div w:id="1491096855">
          <w:marLeft w:val="0"/>
          <w:marRight w:val="0"/>
          <w:marTop w:val="0"/>
          <w:marBottom w:val="0"/>
          <w:divBdr>
            <w:top w:val="none" w:sz="0" w:space="0" w:color="auto"/>
            <w:left w:val="none" w:sz="0" w:space="0" w:color="auto"/>
            <w:bottom w:val="none" w:sz="0" w:space="0" w:color="auto"/>
            <w:right w:val="none" w:sz="0" w:space="0" w:color="auto"/>
          </w:divBdr>
        </w:div>
        <w:div w:id="1673950043">
          <w:marLeft w:val="0"/>
          <w:marRight w:val="0"/>
          <w:marTop w:val="0"/>
          <w:marBottom w:val="0"/>
          <w:divBdr>
            <w:top w:val="none" w:sz="0" w:space="0" w:color="auto"/>
            <w:left w:val="none" w:sz="0" w:space="0" w:color="auto"/>
            <w:bottom w:val="none" w:sz="0" w:space="0" w:color="auto"/>
            <w:right w:val="none" w:sz="0" w:space="0" w:color="auto"/>
          </w:divBdr>
        </w:div>
        <w:div w:id="565607898">
          <w:marLeft w:val="0"/>
          <w:marRight w:val="0"/>
          <w:marTop w:val="0"/>
          <w:marBottom w:val="0"/>
          <w:divBdr>
            <w:top w:val="none" w:sz="0" w:space="0" w:color="auto"/>
            <w:left w:val="none" w:sz="0" w:space="0" w:color="auto"/>
            <w:bottom w:val="none" w:sz="0" w:space="0" w:color="auto"/>
            <w:right w:val="none" w:sz="0" w:space="0" w:color="auto"/>
          </w:divBdr>
        </w:div>
        <w:div w:id="1162816481">
          <w:marLeft w:val="0"/>
          <w:marRight w:val="0"/>
          <w:marTop w:val="0"/>
          <w:marBottom w:val="0"/>
          <w:divBdr>
            <w:top w:val="none" w:sz="0" w:space="0" w:color="auto"/>
            <w:left w:val="none" w:sz="0" w:space="0" w:color="auto"/>
            <w:bottom w:val="none" w:sz="0" w:space="0" w:color="auto"/>
            <w:right w:val="none" w:sz="0" w:space="0" w:color="auto"/>
          </w:divBdr>
        </w:div>
      </w:divsChild>
    </w:div>
    <w:div w:id="2027363323">
      <w:bodyDiv w:val="1"/>
      <w:marLeft w:val="0"/>
      <w:marRight w:val="0"/>
      <w:marTop w:val="0"/>
      <w:marBottom w:val="0"/>
      <w:divBdr>
        <w:top w:val="none" w:sz="0" w:space="0" w:color="auto"/>
        <w:left w:val="none" w:sz="0" w:space="0" w:color="auto"/>
        <w:bottom w:val="none" w:sz="0" w:space="0" w:color="auto"/>
        <w:right w:val="none" w:sz="0" w:space="0" w:color="auto"/>
      </w:divBdr>
      <w:divsChild>
        <w:div w:id="1200388324">
          <w:marLeft w:val="0"/>
          <w:marRight w:val="0"/>
          <w:marTop w:val="0"/>
          <w:marBottom w:val="0"/>
          <w:divBdr>
            <w:top w:val="none" w:sz="0" w:space="0" w:color="auto"/>
            <w:left w:val="none" w:sz="0" w:space="0" w:color="auto"/>
            <w:bottom w:val="none" w:sz="0" w:space="0" w:color="auto"/>
            <w:right w:val="none" w:sz="0" w:space="0" w:color="auto"/>
          </w:divBdr>
          <w:divsChild>
            <w:div w:id="1912693835">
              <w:marLeft w:val="0"/>
              <w:marRight w:val="0"/>
              <w:marTop w:val="0"/>
              <w:marBottom w:val="0"/>
              <w:divBdr>
                <w:top w:val="none" w:sz="0" w:space="0" w:color="auto"/>
                <w:left w:val="none" w:sz="0" w:space="0" w:color="auto"/>
                <w:bottom w:val="none" w:sz="0" w:space="0" w:color="auto"/>
                <w:right w:val="none" w:sz="0" w:space="0" w:color="auto"/>
              </w:divBdr>
            </w:div>
            <w:div w:id="909923227">
              <w:marLeft w:val="0"/>
              <w:marRight w:val="0"/>
              <w:marTop w:val="0"/>
              <w:marBottom w:val="0"/>
              <w:divBdr>
                <w:top w:val="none" w:sz="0" w:space="0" w:color="auto"/>
                <w:left w:val="none" w:sz="0" w:space="0" w:color="auto"/>
                <w:bottom w:val="none" w:sz="0" w:space="0" w:color="auto"/>
                <w:right w:val="none" w:sz="0" w:space="0" w:color="auto"/>
              </w:divBdr>
            </w:div>
            <w:div w:id="101456633">
              <w:marLeft w:val="0"/>
              <w:marRight w:val="0"/>
              <w:marTop w:val="0"/>
              <w:marBottom w:val="0"/>
              <w:divBdr>
                <w:top w:val="none" w:sz="0" w:space="0" w:color="auto"/>
                <w:left w:val="none" w:sz="0" w:space="0" w:color="auto"/>
                <w:bottom w:val="none" w:sz="0" w:space="0" w:color="auto"/>
                <w:right w:val="none" w:sz="0" w:space="0" w:color="auto"/>
              </w:divBdr>
            </w:div>
            <w:div w:id="1430197958">
              <w:marLeft w:val="0"/>
              <w:marRight w:val="0"/>
              <w:marTop w:val="0"/>
              <w:marBottom w:val="0"/>
              <w:divBdr>
                <w:top w:val="none" w:sz="0" w:space="0" w:color="auto"/>
                <w:left w:val="none" w:sz="0" w:space="0" w:color="auto"/>
                <w:bottom w:val="none" w:sz="0" w:space="0" w:color="auto"/>
                <w:right w:val="none" w:sz="0" w:space="0" w:color="auto"/>
              </w:divBdr>
            </w:div>
            <w:div w:id="861894235">
              <w:marLeft w:val="0"/>
              <w:marRight w:val="0"/>
              <w:marTop w:val="0"/>
              <w:marBottom w:val="0"/>
              <w:divBdr>
                <w:top w:val="none" w:sz="0" w:space="0" w:color="auto"/>
                <w:left w:val="none" w:sz="0" w:space="0" w:color="auto"/>
                <w:bottom w:val="none" w:sz="0" w:space="0" w:color="auto"/>
                <w:right w:val="none" w:sz="0" w:space="0" w:color="auto"/>
              </w:divBdr>
            </w:div>
            <w:div w:id="522596113">
              <w:marLeft w:val="0"/>
              <w:marRight w:val="0"/>
              <w:marTop w:val="0"/>
              <w:marBottom w:val="0"/>
              <w:divBdr>
                <w:top w:val="none" w:sz="0" w:space="0" w:color="auto"/>
                <w:left w:val="none" w:sz="0" w:space="0" w:color="auto"/>
                <w:bottom w:val="none" w:sz="0" w:space="0" w:color="auto"/>
                <w:right w:val="none" w:sz="0" w:space="0" w:color="auto"/>
              </w:divBdr>
            </w:div>
            <w:div w:id="902568121">
              <w:marLeft w:val="0"/>
              <w:marRight w:val="0"/>
              <w:marTop w:val="0"/>
              <w:marBottom w:val="0"/>
              <w:divBdr>
                <w:top w:val="none" w:sz="0" w:space="0" w:color="auto"/>
                <w:left w:val="none" w:sz="0" w:space="0" w:color="auto"/>
                <w:bottom w:val="none" w:sz="0" w:space="0" w:color="auto"/>
                <w:right w:val="none" w:sz="0" w:space="0" w:color="auto"/>
              </w:divBdr>
            </w:div>
            <w:div w:id="2096706840">
              <w:marLeft w:val="0"/>
              <w:marRight w:val="0"/>
              <w:marTop w:val="0"/>
              <w:marBottom w:val="0"/>
              <w:divBdr>
                <w:top w:val="none" w:sz="0" w:space="0" w:color="auto"/>
                <w:left w:val="none" w:sz="0" w:space="0" w:color="auto"/>
                <w:bottom w:val="none" w:sz="0" w:space="0" w:color="auto"/>
                <w:right w:val="none" w:sz="0" w:space="0" w:color="auto"/>
              </w:divBdr>
            </w:div>
            <w:div w:id="1982684685">
              <w:marLeft w:val="0"/>
              <w:marRight w:val="0"/>
              <w:marTop w:val="0"/>
              <w:marBottom w:val="0"/>
              <w:divBdr>
                <w:top w:val="none" w:sz="0" w:space="0" w:color="auto"/>
                <w:left w:val="none" w:sz="0" w:space="0" w:color="auto"/>
                <w:bottom w:val="none" w:sz="0" w:space="0" w:color="auto"/>
                <w:right w:val="none" w:sz="0" w:space="0" w:color="auto"/>
              </w:divBdr>
            </w:div>
          </w:divsChild>
        </w:div>
        <w:div w:id="1604410425">
          <w:marLeft w:val="0"/>
          <w:marRight w:val="0"/>
          <w:marTop w:val="0"/>
          <w:marBottom w:val="0"/>
          <w:divBdr>
            <w:top w:val="none" w:sz="0" w:space="0" w:color="auto"/>
            <w:left w:val="none" w:sz="0" w:space="0" w:color="auto"/>
            <w:bottom w:val="none" w:sz="0" w:space="0" w:color="auto"/>
            <w:right w:val="none" w:sz="0" w:space="0" w:color="auto"/>
          </w:divBdr>
        </w:div>
        <w:div w:id="479200050">
          <w:marLeft w:val="0"/>
          <w:marRight w:val="0"/>
          <w:marTop w:val="0"/>
          <w:marBottom w:val="0"/>
          <w:divBdr>
            <w:top w:val="none" w:sz="0" w:space="0" w:color="auto"/>
            <w:left w:val="none" w:sz="0" w:space="0" w:color="auto"/>
            <w:bottom w:val="none" w:sz="0" w:space="0" w:color="auto"/>
            <w:right w:val="none" w:sz="0" w:space="0" w:color="auto"/>
          </w:divBdr>
        </w:div>
        <w:div w:id="225071507">
          <w:marLeft w:val="0"/>
          <w:marRight w:val="0"/>
          <w:marTop w:val="0"/>
          <w:marBottom w:val="0"/>
          <w:divBdr>
            <w:top w:val="none" w:sz="0" w:space="0" w:color="auto"/>
            <w:left w:val="none" w:sz="0" w:space="0" w:color="auto"/>
            <w:bottom w:val="none" w:sz="0" w:space="0" w:color="auto"/>
            <w:right w:val="none" w:sz="0" w:space="0" w:color="auto"/>
          </w:divBdr>
        </w:div>
        <w:div w:id="526135603">
          <w:marLeft w:val="0"/>
          <w:marRight w:val="0"/>
          <w:marTop w:val="0"/>
          <w:marBottom w:val="0"/>
          <w:divBdr>
            <w:top w:val="none" w:sz="0" w:space="0" w:color="auto"/>
            <w:left w:val="none" w:sz="0" w:space="0" w:color="auto"/>
            <w:bottom w:val="none" w:sz="0" w:space="0" w:color="auto"/>
            <w:right w:val="none" w:sz="0" w:space="0" w:color="auto"/>
          </w:divBdr>
        </w:div>
        <w:div w:id="1986734216">
          <w:marLeft w:val="0"/>
          <w:marRight w:val="0"/>
          <w:marTop w:val="0"/>
          <w:marBottom w:val="0"/>
          <w:divBdr>
            <w:top w:val="none" w:sz="0" w:space="0" w:color="auto"/>
            <w:left w:val="none" w:sz="0" w:space="0" w:color="auto"/>
            <w:bottom w:val="none" w:sz="0" w:space="0" w:color="auto"/>
            <w:right w:val="none" w:sz="0" w:space="0" w:color="auto"/>
          </w:divBdr>
        </w:div>
      </w:divsChild>
    </w:div>
    <w:div w:id="2142766121">
      <w:bodyDiv w:val="1"/>
      <w:marLeft w:val="0"/>
      <w:marRight w:val="0"/>
      <w:marTop w:val="0"/>
      <w:marBottom w:val="0"/>
      <w:divBdr>
        <w:top w:val="none" w:sz="0" w:space="0" w:color="auto"/>
        <w:left w:val="none" w:sz="0" w:space="0" w:color="auto"/>
        <w:bottom w:val="none" w:sz="0" w:space="0" w:color="auto"/>
        <w:right w:val="none" w:sz="0" w:space="0" w:color="auto"/>
      </w:divBdr>
      <w:divsChild>
        <w:div w:id="469832">
          <w:marLeft w:val="0"/>
          <w:marRight w:val="0"/>
          <w:marTop w:val="0"/>
          <w:marBottom w:val="0"/>
          <w:divBdr>
            <w:top w:val="none" w:sz="0" w:space="0" w:color="auto"/>
            <w:left w:val="none" w:sz="0" w:space="0" w:color="auto"/>
            <w:bottom w:val="none" w:sz="0" w:space="0" w:color="auto"/>
            <w:right w:val="none" w:sz="0" w:space="0" w:color="auto"/>
          </w:divBdr>
        </w:div>
        <w:div w:id="104888692">
          <w:marLeft w:val="0"/>
          <w:marRight w:val="0"/>
          <w:marTop w:val="0"/>
          <w:marBottom w:val="0"/>
          <w:divBdr>
            <w:top w:val="none" w:sz="0" w:space="0" w:color="auto"/>
            <w:left w:val="none" w:sz="0" w:space="0" w:color="auto"/>
            <w:bottom w:val="none" w:sz="0" w:space="0" w:color="auto"/>
            <w:right w:val="none" w:sz="0" w:space="0" w:color="auto"/>
          </w:divBdr>
        </w:div>
        <w:div w:id="162816739">
          <w:marLeft w:val="0"/>
          <w:marRight w:val="0"/>
          <w:marTop w:val="0"/>
          <w:marBottom w:val="0"/>
          <w:divBdr>
            <w:top w:val="none" w:sz="0" w:space="0" w:color="auto"/>
            <w:left w:val="none" w:sz="0" w:space="0" w:color="auto"/>
            <w:bottom w:val="none" w:sz="0" w:space="0" w:color="auto"/>
            <w:right w:val="none" w:sz="0" w:space="0" w:color="auto"/>
          </w:divBdr>
        </w:div>
        <w:div w:id="914977360">
          <w:marLeft w:val="0"/>
          <w:marRight w:val="0"/>
          <w:marTop w:val="0"/>
          <w:marBottom w:val="0"/>
          <w:divBdr>
            <w:top w:val="none" w:sz="0" w:space="0" w:color="auto"/>
            <w:left w:val="none" w:sz="0" w:space="0" w:color="auto"/>
            <w:bottom w:val="none" w:sz="0" w:space="0" w:color="auto"/>
            <w:right w:val="none" w:sz="0" w:space="0" w:color="auto"/>
          </w:divBdr>
        </w:div>
        <w:div w:id="1353410808">
          <w:marLeft w:val="0"/>
          <w:marRight w:val="0"/>
          <w:marTop w:val="0"/>
          <w:marBottom w:val="0"/>
          <w:divBdr>
            <w:top w:val="none" w:sz="0" w:space="0" w:color="auto"/>
            <w:left w:val="none" w:sz="0" w:space="0" w:color="auto"/>
            <w:bottom w:val="none" w:sz="0" w:space="0" w:color="auto"/>
            <w:right w:val="none" w:sz="0" w:space="0" w:color="auto"/>
          </w:divBdr>
          <w:divsChild>
            <w:div w:id="26952240">
              <w:marLeft w:val="0"/>
              <w:marRight w:val="0"/>
              <w:marTop w:val="0"/>
              <w:marBottom w:val="0"/>
              <w:divBdr>
                <w:top w:val="none" w:sz="0" w:space="0" w:color="auto"/>
                <w:left w:val="none" w:sz="0" w:space="0" w:color="auto"/>
                <w:bottom w:val="none" w:sz="0" w:space="0" w:color="auto"/>
                <w:right w:val="none" w:sz="0" w:space="0" w:color="auto"/>
              </w:divBdr>
            </w:div>
            <w:div w:id="48653976">
              <w:marLeft w:val="0"/>
              <w:marRight w:val="0"/>
              <w:marTop w:val="0"/>
              <w:marBottom w:val="0"/>
              <w:divBdr>
                <w:top w:val="none" w:sz="0" w:space="0" w:color="auto"/>
                <w:left w:val="none" w:sz="0" w:space="0" w:color="auto"/>
                <w:bottom w:val="none" w:sz="0" w:space="0" w:color="auto"/>
                <w:right w:val="none" w:sz="0" w:space="0" w:color="auto"/>
              </w:divBdr>
            </w:div>
            <w:div w:id="215431660">
              <w:marLeft w:val="0"/>
              <w:marRight w:val="0"/>
              <w:marTop w:val="0"/>
              <w:marBottom w:val="0"/>
              <w:divBdr>
                <w:top w:val="none" w:sz="0" w:space="0" w:color="auto"/>
                <w:left w:val="none" w:sz="0" w:space="0" w:color="auto"/>
                <w:bottom w:val="none" w:sz="0" w:space="0" w:color="auto"/>
                <w:right w:val="none" w:sz="0" w:space="0" w:color="auto"/>
              </w:divBdr>
            </w:div>
            <w:div w:id="347800770">
              <w:marLeft w:val="0"/>
              <w:marRight w:val="0"/>
              <w:marTop w:val="0"/>
              <w:marBottom w:val="0"/>
              <w:divBdr>
                <w:top w:val="none" w:sz="0" w:space="0" w:color="auto"/>
                <w:left w:val="none" w:sz="0" w:space="0" w:color="auto"/>
                <w:bottom w:val="none" w:sz="0" w:space="0" w:color="auto"/>
                <w:right w:val="none" w:sz="0" w:space="0" w:color="auto"/>
              </w:divBdr>
            </w:div>
            <w:div w:id="601112193">
              <w:marLeft w:val="0"/>
              <w:marRight w:val="0"/>
              <w:marTop w:val="0"/>
              <w:marBottom w:val="0"/>
              <w:divBdr>
                <w:top w:val="none" w:sz="0" w:space="0" w:color="auto"/>
                <w:left w:val="none" w:sz="0" w:space="0" w:color="auto"/>
                <w:bottom w:val="none" w:sz="0" w:space="0" w:color="auto"/>
                <w:right w:val="none" w:sz="0" w:space="0" w:color="auto"/>
              </w:divBdr>
            </w:div>
            <w:div w:id="712510024">
              <w:marLeft w:val="0"/>
              <w:marRight w:val="0"/>
              <w:marTop w:val="0"/>
              <w:marBottom w:val="0"/>
              <w:divBdr>
                <w:top w:val="none" w:sz="0" w:space="0" w:color="auto"/>
                <w:left w:val="none" w:sz="0" w:space="0" w:color="auto"/>
                <w:bottom w:val="none" w:sz="0" w:space="0" w:color="auto"/>
                <w:right w:val="none" w:sz="0" w:space="0" w:color="auto"/>
              </w:divBdr>
            </w:div>
            <w:div w:id="824779461">
              <w:marLeft w:val="0"/>
              <w:marRight w:val="0"/>
              <w:marTop w:val="0"/>
              <w:marBottom w:val="0"/>
              <w:divBdr>
                <w:top w:val="none" w:sz="0" w:space="0" w:color="auto"/>
                <w:left w:val="none" w:sz="0" w:space="0" w:color="auto"/>
                <w:bottom w:val="none" w:sz="0" w:space="0" w:color="auto"/>
                <w:right w:val="none" w:sz="0" w:space="0" w:color="auto"/>
              </w:divBdr>
            </w:div>
            <w:div w:id="992220704">
              <w:marLeft w:val="0"/>
              <w:marRight w:val="0"/>
              <w:marTop w:val="0"/>
              <w:marBottom w:val="0"/>
              <w:divBdr>
                <w:top w:val="none" w:sz="0" w:space="0" w:color="auto"/>
                <w:left w:val="none" w:sz="0" w:space="0" w:color="auto"/>
                <w:bottom w:val="none" w:sz="0" w:space="0" w:color="auto"/>
                <w:right w:val="none" w:sz="0" w:space="0" w:color="auto"/>
              </w:divBdr>
            </w:div>
            <w:div w:id="1049576992">
              <w:marLeft w:val="0"/>
              <w:marRight w:val="0"/>
              <w:marTop w:val="0"/>
              <w:marBottom w:val="0"/>
              <w:divBdr>
                <w:top w:val="none" w:sz="0" w:space="0" w:color="auto"/>
                <w:left w:val="none" w:sz="0" w:space="0" w:color="auto"/>
                <w:bottom w:val="none" w:sz="0" w:space="0" w:color="auto"/>
                <w:right w:val="none" w:sz="0" w:space="0" w:color="auto"/>
              </w:divBdr>
            </w:div>
            <w:div w:id="1161316993">
              <w:marLeft w:val="0"/>
              <w:marRight w:val="0"/>
              <w:marTop w:val="0"/>
              <w:marBottom w:val="0"/>
              <w:divBdr>
                <w:top w:val="none" w:sz="0" w:space="0" w:color="auto"/>
                <w:left w:val="none" w:sz="0" w:space="0" w:color="auto"/>
                <w:bottom w:val="none" w:sz="0" w:space="0" w:color="auto"/>
                <w:right w:val="none" w:sz="0" w:space="0" w:color="auto"/>
              </w:divBdr>
            </w:div>
            <w:div w:id="1163352419">
              <w:marLeft w:val="0"/>
              <w:marRight w:val="0"/>
              <w:marTop w:val="0"/>
              <w:marBottom w:val="0"/>
              <w:divBdr>
                <w:top w:val="none" w:sz="0" w:space="0" w:color="auto"/>
                <w:left w:val="none" w:sz="0" w:space="0" w:color="auto"/>
                <w:bottom w:val="none" w:sz="0" w:space="0" w:color="auto"/>
                <w:right w:val="none" w:sz="0" w:space="0" w:color="auto"/>
              </w:divBdr>
            </w:div>
            <w:div w:id="1250389016">
              <w:marLeft w:val="0"/>
              <w:marRight w:val="0"/>
              <w:marTop w:val="0"/>
              <w:marBottom w:val="0"/>
              <w:divBdr>
                <w:top w:val="none" w:sz="0" w:space="0" w:color="auto"/>
                <w:left w:val="none" w:sz="0" w:space="0" w:color="auto"/>
                <w:bottom w:val="none" w:sz="0" w:space="0" w:color="auto"/>
                <w:right w:val="none" w:sz="0" w:space="0" w:color="auto"/>
              </w:divBdr>
            </w:div>
            <w:div w:id="1390881918">
              <w:marLeft w:val="0"/>
              <w:marRight w:val="0"/>
              <w:marTop w:val="0"/>
              <w:marBottom w:val="0"/>
              <w:divBdr>
                <w:top w:val="none" w:sz="0" w:space="0" w:color="auto"/>
                <w:left w:val="none" w:sz="0" w:space="0" w:color="auto"/>
                <w:bottom w:val="none" w:sz="0" w:space="0" w:color="auto"/>
                <w:right w:val="none" w:sz="0" w:space="0" w:color="auto"/>
              </w:divBdr>
            </w:div>
            <w:div w:id="1477407414">
              <w:marLeft w:val="0"/>
              <w:marRight w:val="0"/>
              <w:marTop w:val="0"/>
              <w:marBottom w:val="0"/>
              <w:divBdr>
                <w:top w:val="none" w:sz="0" w:space="0" w:color="auto"/>
                <w:left w:val="none" w:sz="0" w:space="0" w:color="auto"/>
                <w:bottom w:val="none" w:sz="0" w:space="0" w:color="auto"/>
                <w:right w:val="none" w:sz="0" w:space="0" w:color="auto"/>
              </w:divBdr>
            </w:div>
            <w:div w:id="1623262573">
              <w:marLeft w:val="0"/>
              <w:marRight w:val="0"/>
              <w:marTop w:val="0"/>
              <w:marBottom w:val="0"/>
              <w:divBdr>
                <w:top w:val="none" w:sz="0" w:space="0" w:color="auto"/>
                <w:left w:val="none" w:sz="0" w:space="0" w:color="auto"/>
                <w:bottom w:val="none" w:sz="0" w:space="0" w:color="auto"/>
                <w:right w:val="none" w:sz="0" w:space="0" w:color="auto"/>
              </w:divBdr>
            </w:div>
            <w:div w:id="1675961492">
              <w:marLeft w:val="0"/>
              <w:marRight w:val="0"/>
              <w:marTop w:val="0"/>
              <w:marBottom w:val="0"/>
              <w:divBdr>
                <w:top w:val="none" w:sz="0" w:space="0" w:color="auto"/>
                <w:left w:val="none" w:sz="0" w:space="0" w:color="auto"/>
                <w:bottom w:val="none" w:sz="0" w:space="0" w:color="auto"/>
                <w:right w:val="none" w:sz="0" w:space="0" w:color="auto"/>
              </w:divBdr>
            </w:div>
            <w:div w:id="1785467323">
              <w:marLeft w:val="0"/>
              <w:marRight w:val="0"/>
              <w:marTop w:val="0"/>
              <w:marBottom w:val="0"/>
              <w:divBdr>
                <w:top w:val="none" w:sz="0" w:space="0" w:color="auto"/>
                <w:left w:val="none" w:sz="0" w:space="0" w:color="auto"/>
                <w:bottom w:val="none" w:sz="0" w:space="0" w:color="auto"/>
                <w:right w:val="none" w:sz="0" w:space="0" w:color="auto"/>
              </w:divBdr>
            </w:div>
            <w:div w:id="1881747481">
              <w:marLeft w:val="0"/>
              <w:marRight w:val="0"/>
              <w:marTop w:val="0"/>
              <w:marBottom w:val="0"/>
              <w:divBdr>
                <w:top w:val="none" w:sz="0" w:space="0" w:color="auto"/>
                <w:left w:val="none" w:sz="0" w:space="0" w:color="auto"/>
                <w:bottom w:val="none" w:sz="0" w:space="0" w:color="auto"/>
                <w:right w:val="none" w:sz="0" w:space="0" w:color="auto"/>
              </w:divBdr>
            </w:div>
            <w:div w:id="2090350508">
              <w:marLeft w:val="0"/>
              <w:marRight w:val="0"/>
              <w:marTop w:val="0"/>
              <w:marBottom w:val="0"/>
              <w:divBdr>
                <w:top w:val="none" w:sz="0" w:space="0" w:color="auto"/>
                <w:left w:val="none" w:sz="0" w:space="0" w:color="auto"/>
                <w:bottom w:val="none" w:sz="0" w:space="0" w:color="auto"/>
                <w:right w:val="none" w:sz="0" w:space="0" w:color="auto"/>
              </w:divBdr>
            </w:div>
            <w:div w:id="2100130015">
              <w:marLeft w:val="0"/>
              <w:marRight w:val="0"/>
              <w:marTop w:val="0"/>
              <w:marBottom w:val="0"/>
              <w:divBdr>
                <w:top w:val="none" w:sz="0" w:space="0" w:color="auto"/>
                <w:left w:val="none" w:sz="0" w:space="0" w:color="auto"/>
                <w:bottom w:val="none" w:sz="0" w:space="0" w:color="auto"/>
                <w:right w:val="none" w:sz="0" w:space="0" w:color="auto"/>
              </w:divBdr>
            </w:div>
          </w:divsChild>
        </w:div>
        <w:div w:id="1437403770">
          <w:marLeft w:val="0"/>
          <w:marRight w:val="0"/>
          <w:marTop w:val="0"/>
          <w:marBottom w:val="0"/>
          <w:divBdr>
            <w:top w:val="none" w:sz="0" w:space="0" w:color="auto"/>
            <w:left w:val="none" w:sz="0" w:space="0" w:color="auto"/>
            <w:bottom w:val="none" w:sz="0" w:space="0" w:color="auto"/>
            <w:right w:val="none" w:sz="0" w:space="0" w:color="auto"/>
          </w:divBdr>
        </w:div>
        <w:div w:id="1680042010">
          <w:marLeft w:val="0"/>
          <w:marRight w:val="0"/>
          <w:marTop w:val="0"/>
          <w:marBottom w:val="0"/>
          <w:divBdr>
            <w:top w:val="none" w:sz="0" w:space="0" w:color="auto"/>
            <w:left w:val="none" w:sz="0" w:space="0" w:color="auto"/>
            <w:bottom w:val="none" w:sz="0" w:space="0" w:color="auto"/>
            <w:right w:val="none" w:sz="0" w:space="0" w:color="auto"/>
          </w:divBdr>
        </w:div>
        <w:div w:id="1712068535">
          <w:marLeft w:val="0"/>
          <w:marRight w:val="0"/>
          <w:marTop w:val="0"/>
          <w:marBottom w:val="0"/>
          <w:divBdr>
            <w:top w:val="none" w:sz="0" w:space="0" w:color="auto"/>
            <w:left w:val="none" w:sz="0" w:space="0" w:color="auto"/>
            <w:bottom w:val="none" w:sz="0" w:space="0" w:color="auto"/>
            <w:right w:val="none" w:sz="0" w:space="0" w:color="auto"/>
          </w:divBdr>
        </w:div>
        <w:div w:id="18984727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microsoft.com/office/2018/08/relationships/commentsExtensible" Target="commentsExtensi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2026-02-10T07:48:41+00:00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30E0DA4-9FC8-42C0-80FF-931FF9ACDBBC}">
  <ds:schemaRefs>
    <ds:schemaRef ds:uri="http://schemas.openxmlformats.org/officeDocument/2006/bibliography"/>
  </ds:schemaRefs>
</ds:datastoreItem>
</file>

<file path=customXml/itemProps2.xml><?xml version="1.0" encoding="utf-8"?>
<ds:datastoreItem xmlns:ds="http://schemas.openxmlformats.org/officeDocument/2006/customXml" ds:itemID="{FF83675F-4B4B-4F8F-85B6-F18282C9ACA6}"/>
</file>

<file path=customXml/itemProps3.xml><?xml version="1.0" encoding="utf-8"?>
<ds:datastoreItem xmlns:ds="http://schemas.openxmlformats.org/officeDocument/2006/customXml" ds:itemID="{665D7E5E-E6F1-49D1-97A8-4F3311DD988D}"/>
</file>

<file path=customXml/itemProps4.xml><?xml version="1.0" encoding="utf-8"?>
<ds:datastoreItem xmlns:ds="http://schemas.openxmlformats.org/officeDocument/2006/customXml" ds:itemID="{BE42ED3A-3F39-4759-86F8-2A3FF4BAF06F}"/>
</file>

<file path=docProps/app.xml><?xml version="1.0" encoding="utf-8"?>
<Properties xmlns="http://schemas.openxmlformats.org/officeDocument/2006/extended-properties" xmlns:vt="http://schemas.openxmlformats.org/officeDocument/2006/docPropsVTypes">
  <Template>Normal</Template>
  <TotalTime>39</TotalTime>
  <Pages>13</Pages>
  <Words>3995</Words>
  <Characters>21977</Characters>
  <Application>Microsoft Office Word</Application>
  <DocSecurity>0</DocSecurity>
  <Lines>183</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Joaquin Ignacio Mogaburu</dc:creator>
  <cp:keywords/>
  <dc:description/>
  <cp:lastModifiedBy>Joaquín Mogaburu</cp:lastModifiedBy>
  <cp:revision>6</cp:revision>
  <dcterms:created xsi:type="dcterms:W3CDTF">2026-02-10T03:00:00Z</dcterms:created>
  <dcterms:modified xsi:type="dcterms:W3CDTF">2026-02-10T03:38:00Z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