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B802F" w14:textId="77777777" w:rsidR="00190AF2" w:rsidRPr="004554D0" w:rsidRDefault="00EE3983">
      <w:pPr>
        <w:pBdr>
          <w:top w:val="nil"/>
          <w:left w:val="nil"/>
          <w:bottom w:val="nil"/>
          <w:right w:val="nil"/>
          <w:between w:val="nil"/>
        </w:pBdr>
        <w:ind w:left="720" w:hanging="720"/>
        <w:jc w:val="both"/>
        <w:rPr>
          <w:color w:val="000000"/>
          <w:lang w:val="en-US"/>
        </w:rPr>
      </w:pPr>
      <w:r w:rsidRPr="004554D0">
        <w:rPr>
          <w:noProof/>
          <w:lang w:val="en-US"/>
        </w:rPr>
        <w:drawing>
          <wp:anchor distT="0" distB="0" distL="114300" distR="114300" simplePos="0" relativeHeight="251658240" behindDoc="0" locked="0" layoutInCell="1" hidden="0" allowOverlap="1" wp14:anchorId="24BB8089" wp14:editId="24BB808A">
            <wp:simplePos x="0" y="0"/>
            <wp:positionH relativeFrom="column">
              <wp:posOffset>266206</wp:posOffset>
            </wp:positionH>
            <wp:positionV relativeFrom="paragraph">
              <wp:posOffset>-49528</wp:posOffset>
            </wp:positionV>
            <wp:extent cx="1433195" cy="936625"/>
            <wp:effectExtent l="0" t="0" r="0" b="0"/>
            <wp:wrapNone/>
            <wp:docPr id="1" name="image1.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sign&#10;&#10;Description automatically generated"/>
                    <pic:cNvPicPr preferRelativeResize="0"/>
                  </pic:nvPicPr>
                  <pic:blipFill>
                    <a:blip r:embed="rId8"/>
                    <a:srcRect/>
                    <a:stretch>
                      <a:fillRect/>
                    </a:stretch>
                  </pic:blipFill>
                  <pic:spPr>
                    <a:xfrm>
                      <a:off x="0" y="0"/>
                      <a:ext cx="1433195" cy="936625"/>
                    </a:xfrm>
                    <a:prstGeom prst="rect">
                      <a:avLst/>
                    </a:prstGeom>
                    <a:ln/>
                  </pic:spPr>
                </pic:pic>
              </a:graphicData>
            </a:graphic>
          </wp:anchor>
        </w:drawing>
      </w:r>
      <w:r w:rsidRPr="004554D0">
        <w:rPr>
          <w:noProof/>
          <w:lang w:val="en-US"/>
        </w:rPr>
        <w:drawing>
          <wp:anchor distT="0" distB="0" distL="114300" distR="114300" simplePos="0" relativeHeight="251659264" behindDoc="0" locked="0" layoutInCell="1" hidden="0" allowOverlap="1" wp14:anchorId="24BB808B" wp14:editId="1F82F324">
            <wp:simplePos x="0" y="0"/>
            <wp:positionH relativeFrom="column">
              <wp:posOffset>3785234</wp:posOffset>
            </wp:positionH>
            <wp:positionV relativeFrom="paragraph">
              <wp:posOffset>0</wp:posOffset>
            </wp:positionV>
            <wp:extent cx="1852894" cy="990600"/>
            <wp:effectExtent l="0" t="0" r="0" b="0"/>
            <wp:wrapSquare wrapText="bothSides" distT="0" distB="0" distL="114300" distR="114300"/>
            <wp:docPr id="2" name="image2.png" descr="Imagen que contiene señal, dibuj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Imagen que contiene señal, dibujo&#10;&#10;Descripción generada automáticamente"/>
                    <pic:cNvPicPr preferRelativeResize="0"/>
                  </pic:nvPicPr>
                  <pic:blipFill>
                    <a:blip r:embed="rId9">
                      <a:extLst>
                        <a:ext uri="{BEBA8EAE-BF5A-486C-A8C5-ECC9F3942E4B}">
                          <a14:imgProps xmlns:a14="http://schemas.microsoft.com/office/drawing/2010/main">
                            <a14:imgLayer r:embed="rId10">
                              <a14:imgEffect>
                                <a14:brightnessContrast bright="20000" contrast="-40000"/>
                              </a14:imgEffect>
                            </a14:imgLayer>
                          </a14:imgProps>
                        </a:ext>
                      </a:extLst>
                    </a:blip>
                    <a:srcRect t="22479" b="19481"/>
                    <a:stretch>
                      <a:fillRect/>
                    </a:stretch>
                  </pic:blipFill>
                  <pic:spPr>
                    <a:xfrm>
                      <a:off x="0" y="0"/>
                      <a:ext cx="1852894" cy="990600"/>
                    </a:xfrm>
                    <a:prstGeom prst="rect">
                      <a:avLst/>
                    </a:prstGeom>
                    <a:ln/>
                  </pic:spPr>
                </pic:pic>
              </a:graphicData>
            </a:graphic>
          </wp:anchor>
        </w:drawing>
      </w:r>
    </w:p>
    <w:p w14:paraId="24BB8030" w14:textId="77777777" w:rsidR="00190AF2" w:rsidRPr="004554D0" w:rsidRDefault="00190AF2">
      <w:pPr>
        <w:pBdr>
          <w:top w:val="nil"/>
          <w:left w:val="nil"/>
          <w:bottom w:val="nil"/>
          <w:right w:val="nil"/>
          <w:between w:val="nil"/>
        </w:pBdr>
        <w:jc w:val="both"/>
        <w:rPr>
          <w:color w:val="000000"/>
          <w:lang w:val="en-US"/>
        </w:rPr>
      </w:pPr>
    </w:p>
    <w:p w14:paraId="24BB8031" w14:textId="77777777" w:rsidR="00190AF2" w:rsidRPr="004554D0" w:rsidRDefault="00190AF2">
      <w:pPr>
        <w:pBdr>
          <w:top w:val="nil"/>
          <w:left w:val="nil"/>
          <w:bottom w:val="nil"/>
          <w:right w:val="nil"/>
          <w:between w:val="nil"/>
        </w:pBdr>
        <w:jc w:val="both"/>
        <w:rPr>
          <w:b/>
          <w:color w:val="000000"/>
          <w:sz w:val="32"/>
          <w:szCs w:val="32"/>
          <w:lang w:val="en-US"/>
        </w:rPr>
      </w:pPr>
    </w:p>
    <w:p w14:paraId="24BB8032" w14:textId="77777777" w:rsidR="00190AF2" w:rsidRPr="004554D0" w:rsidRDefault="00190AF2">
      <w:pPr>
        <w:pBdr>
          <w:top w:val="nil"/>
          <w:left w:val="nil"/>
          <w:bottom w:val="nil"/>
          <w:right w:val="nil"/>
          <w:between w:val="nil"/>
        </w:pBdr>
        <w:jc w:val="both"/>
        <w:rPr>
          <w:b/>
          <w:color w:val="000000"/>
          <w:sz w:val="32"/>
          <w:szCs w:val="32"/>
          <w:lang w:val="en-US"/>
        </w:rPr>
      </w:pPr>
    </w:p>
    <w:p w14:paraId="24BB8033" w14:textId="77777777" w:rsidR="00190AF2" w:rsidRPr="004554D0" w:rsidRDefault="00190AF2">
      <w:pPr>
        <w:pBdr>
          <w:top w:val="nil"/>
          <w:left w:val="nil"/>
          <w:bottom w:val="nil"/>
          <w:right w:val="nil"/>
          <w:between w:val="nil"/>
        </w:pBdr>
        <w:jc w:val="both"/>
        <w:rPr>
          <w:b/>
          <w:color w:val="000000"/>
          <w:sz w:val="32"/>
          <w:szCs w:val="32"/>
          <w:lang w:val="en-US"/>
        </w:rPr>
      </w:pPr>
    </w:p>
    <w:p w14:paraId="24BB8034" w14:textId="77777777" w:rsidR="00190AF2" w:rsidRPr="004554D0" w:rsidRDefault="00190AF2">
      <w:pPr>
        <w:pBdr>
          <w:top w:val="nil"/>
          <w:left w:val="nil"/>
          <w:bottom w:val="nil"/>
          <w:right w:val="nil"/>
          <w:between w:val="nil"/>
        </w:pBdr>
        <w:jc w:val="both"/>
        <w:rPr>
          <w:b/>
          <w:color w:val="000000"/>
          <w:sz w:val="32"/>
          <w:szCs w:val="32"/>
          <w:lang w:val="en-US"/>
        </w:rPr>
      </w:pPr>
    </w:p>
    <w:p w14:paraId="24BB8035" w14:textId="77777777" w:rsidR="00190AF2" w:rsidRPr="004554D0" w:rsidRDefault="00190AF2">
      <w:pPr>
        <w:pBdr>
          <w:top w:val="nil"/>
          <w:left w:val="nil"/>
          <w:bottom w:val="nil"/>
          <w:right w:val="nil"/>
          <w:between w:val="nil"/>
        </w:pBdr>
        <w:jc w:val="both"/>
        <w:rPr>
          <w:b/>
          <w:color w:val="000000"/>
          <w:sz w:val="32"/>
          <w:szCs w:val="32"/>
          <w:lang w:val="en-US"/>
        </w:rPr>
      </w:pPr>
    </w:p>
    <w:p w14:paraId="24BB8036" w14:textId="77777777" w:rsidR="00190AF2" w:rsidRPr="004554D0" w:rsidRDefault="00190AF2">
      <w:pPr>
        <w:pBdr>
          <w:top w:val="nil"/>
          <w:left w:val="nil"/>
          <w:bottom w:val="nil"/>
          <w:right w:val="nil"/>
          <w:between w:val="nil"/>
        </w:pBdr>
        <w:jc w:val="both"/>
        <w:rPr>
          <w:b/>
          <w:color w:val="000000"/>
          <w:sz w:val="32"/>
          <w:szCs w:val="32"/>
          <w:lang w:val="en-US"/>
        </w:rPr>
      </w:pPr>
    </w:p>
    <w:p w14:paraId="24BB8037" w14:textId="77777777" w:rsidR="00190AF2" w:rsidRPr="004554D0" w:rsidRDefault="00190AF2">
      <w:pPr>
        <w:pBdr>
          <w:top w:val="nil"/>
          <w:left w:val="nil"/>
          <w:bottom w:val="nil"/>
          <w:right w:val="nil"/>
          <w:between w:val="nil"/>
        </w:pBdr>
        <w:jc w:val="both"/>
        <w:rPr>
          <w:b/>
          <w:color w:val="000000"/>
          <w:sz w:val="32"/>
          <w:szCs w:val="32"/>
          <w:lang w:val="en-US"/>
        </w:rPr>
      </w:pPr>
    </w:p>
    <w:p w14:paraId="24BB8039" w14:textId="33E4D79A" w:rsidR="00190AF2" w:rsidRPr="004554D0" w:rsidRDefault="00D57B79">
      <w:pPr>
        <w:pBdr>
          <w:top w:val="nil"/>
          <w:left w:val="nil"/>
          <w:bottom w:val="nil"/>
          <w:right w:val="nil"/>
          <w:between w:val="nil"/>
        </w:pBdr>
        <w:jc w:val="both"/>
        <w:rPr>
          <w:b/>
          <w:color w:val="000000"/>
          <w:sz w:val="32"/>
          <w:szCs w:val="32"/>
          <w:lang w:val="en-US"/>
        </w:rPr>
      </w:pPr>
      <w:r w:rsidRPr="004554D0">
        <w:rPr>
          <w:b/>
          <w:color w:val="000000"/>
          <w:sz w:val="40"/>
          <w:szCs w:val="40"/>
          <w:lang w:val="en-US"/>
        </w:rPr>
        <w:t>Communication to the Committee on Economic, Social and Cultural Rights regarding Honduras periodic review</w:t>
      </w:r>
    </w:p>
    <w:p w14:paraId="24BB803C" w14:textId="77777777" w:rsidR="00190AF2" w:rsidRPr="004554D0" w:rsidRDefault="00190AF2">
      <w:pPr>
        <w:pBdr>
          <w:top w:val="nil"/>
          <w:left w:val="nil"/>
          <w:bottom w:val="nil"/>
          <w:right w:val="nil"/>
          <w:between w:val="nil"/>
        </w:pBdr>
        <w:jc w:val="both"/>
        <w:rPr>
          <w:color w:val="000000"/>
          <w:lang w:val="en-US"/>
        </w:rPr>
      </w:pPr>
    </w:p>
    <w:p w14:paraId="631F031C" w14:textId="77777777" w:rsidR="00D57B79" w:rsidRPr="004554D0" w:rsidRDefault="00D57B79">
      <w:pPr>
        <w:pBdr>
          <w:top w:val="nil"/>
          <w:left w:val="nil"/>
          <w:bottom w:val="nil"/>
          <w:right w:val="nil"/>
          <w:between w:val="nil"/>
        </w:pBdr>
        <w:jc w:val="both"/>
        <w:rPr>
          <w:color w:val="000000"/>
          <w:lang w:val="en-US"/>
        </w:rPr>
      </w:pPr>
    </w:p>
    <w:p w14:paraId="24BB803D" w14:textId="77777777" w:rsidR="00190AF2" w:rsidRPr="004554D0" w:rsidRDefault="00190AF2">
      <w:pPr>
        <w:pBdr>
          <w:top w:val="nil"/>
          <w:left w:val="nil"/>
          <w:bottom w:val="nil"/>
          <w:right w:val="nil"/>
          <w:between w:val="nil"/>
        </w:pBdr>
        <w:jc w:val="both"/>
        <w:rPr>
          <w:b/>
          <w:color w:val="000000"/>
          <w:sz w:val="32"/>
          <w:szCs w:val="32"/>
          <w:lang w:val="en-US"/>
        </w:rPr>
      </w:pPr>
    </w:p>
    <w:p w14:paraId="24BB803E" w14:textId="25DC85CE" w:rsidR="00190AF2" w:rsidRPr="004554D0" w:rsidRDefault="00D57B79">
      <w:pPr>
        <w:pBdr>
          <w:top w:val="nil"/>
          <w:left w:val="nil"/>
          <w:bottom w:val="nil"/>
          <w:right w:val="nil"/>
          <w:between w:val="nil"/>
        </w:pBdr>
        <w:jc w:val="both"/>
        <w:rPr>
          <w:b/>
          <w:color w:val="000000"/>
          <w:sz w:val="32"/>
          <w:szCs w:val="32"/>
          <w:lang w:val="en-US"/>
        </w:rPr>
      </w:pPr>
      <w:r w:rsidRPr="004554D0">
        <w:rPr>
          <w:b/>
          <w:color w:val="000000"/>
          <w:sz w:val="32"/>
          <w:szCs w:val="32"/>
          <w:lang w:val="en-US"/>
        </w:rPr>
        <w:t xml:space="preserve">August 8, </w:t>
      </w:r>
      <w:r w:rsidR="00EE3983" w:rsidRPr="004554D0">
        <w:rPr>
          <w:b/>
          <w:color w:val="000000"/>
          <w:sz w:val="32"/>
          <w:szCs w:val="32"/>
          <w:lang w:val="en-US"/>
        </w:rPr>
        <w:t>2024</w:t>
      </w:r>
    </w:p>
    <w:p w14:paraId="24BB803F" w14:textId="77777777" w:rsidR="00190AF2" w:rsidRPr="004554D0" w:rsidRDefault="00190AF2">
      <w:pPr>
        <w:pBdr>
          <w:top w:val="nil"/>
          <w:left w:val="nil"/>
          <w:bottom w:val="nil"/>
          <w:right w:val="nil"/>
          <w:between w:val="nil"/>
        </w:pBdr>
        <w:jc w:val="both"/>
        <w:rPr>
          <w:color w:val="000000"/>
          <w:lang w:val="en-US"/>
        </w:rPr>
      </w:pPr>
    </w:p>
    <w:p w14:paraId="24BB8040" w14:textId="77777777" w:rsidR="00190AF2" w:rsidRPr="004554D0" w:rsidRDefault="00190AF2">
      <w:pPr>
        <w:pBdr>
          <w:top w:val="nil"/>
          <w:left w:val="nil"/>
          <w:bottom w:val="nil"/>
          <w:right w:val="nil"/>
          <w:between w:val="nil"/>
        </w:pBdr>
        <w:jc w:val="both"/>
        <w:rPr>
          <w:color w:val="000000"/>
          <w:lang w:val="en-US"/>
        </w:rPr>
      </w:pPr>
    </w:p>
    <w:p w14:paraId="35645B62" w14:textId="77777777" w:rsidR="0031724F" w:rsidRPr="004554D0" w:rsidRDefault="0031724F">
      <w:pPr>
        <w:pBdr>
          <w:top w:val="nil"/>
          <w:left w:val="nil"/>
          <w:bottom w:val="nil"/>
          <w:right w:val="nil"/>
          <w:between w:val="nil"/>
        </w:pBdr>
        <w:jc w:val="both"/>
        <w:rPr>
          <w:color w:val="000000"/>
          <w:lang w:val="en-US"/>
        </w:rPr>
      </w:pPr>
    </w:p>
    <w:p w14:paraId="24BB8041" w14:textId="77777777" w:rsidR="00190AF2" w:rsidRPr="004554D0" w:rsidRDefault="00190AF2">
      <w:pPr>
        <w:pBdr>
          <w:top w:val="nil"/>
          <w:left w:val="nil"/>
          <w:bottom w:val="nil"/>
          <w:right w:val="nil"/>
          <w:between w:val="nil"/>
        </w:pBdr>
        <w:jc w:val="both"/>
        <w:rPr>
          <w:color w:val="000000"/>
          <w:lang w:val="en-US"/>
        </w:rPr>
      </w:pPr>
    </w:p>
    <w:p w14:paraId="4418EF7B" w14:textId="6621C052" w:rsidR="00D57B79" w:rsidRPr="00D57B79" w:rsidRDefault="00D57B79" w:rsidP="00D57B79">
      <w:pPr>
        <w:pBdr>
          <w:top w:val="nil"/>
          <w:left w:val="nil"/>
          <w:bottom w:val="nil"/>
          <w:right w:val="nil"/>
          <w:between w:val="nil"/>
        </w:pBdr>
        <w:jc w:val="both"/>
        <w:rPr>
          <w:b/>
          <w:bCs/>
          <w:color w:val="000000"/>
          <w:lang w:val="en-US"/>
        </w:rPr>
      </w:pPr>
      <w:r w:rsidRPr="00D57B79">
        <w:rPr>
          <w:b/>
          <w:bCs/>
          <w:color w:val="000000"/>
          <w:lang w:val="en-US"/>
        </w:rPr>
        <w:t>Organizations and contact information</w:t>
      </w:r>
      <w:r w:rsidRPr="004554D0">
        <w:rPr>
          <w:b/>
          <w:bCs/>
          <w:color w:val="000000"/>
          <w:lang w:val="en-US"/>
        </w:rPr>
        <w:t xml:space="preserve">: </w:t>
      </w:r>
    </w:p>
    <w:p w14:paraId="26E9F616" w14:textId="77777777" w:rsidR="008556DF" w:rsidRPr="004554D0" w:rsidRDefault="008556DF">
      <w:pPr>
        <w:pBdr>
          <w:top w:val="nil"/>
          <w:left w:val="nil"/>
          <w:bottom w:val="nil"/>
          <w:right w:val="nil"/>
          <w:between w:val="nil"/>
        </w:pBdr>
        <w:jc w:val="both"/>
        <w:rPr>
          <w:b/>
          <w:color w:val="000000"/>
          <w:lang w:val="en-US"/>
        </w:rPr>
      </w:pPr>
    </w:p>
    <w:p w14:paraId="24BB8043" w14:textId="77777777" w:rsidR="00190AF2" w:rsidRPr="004554D0" w:rsidRDefault="00190AF2">
      <w:pPr>
        <w:pBdr>
          <w:top w:val="nil"/>
          <w:left w:val="nil"/>
          <w:bottom w:val="nil"/>
          <w:right w:val="nil"/>
          <w:between w:val="nil"/>
        </w:pBdr>
        <w:jc w:val="both"/>
        <w:rPr>
          <w:color w:val="000000"/>
          <w:lang w:val="en-US"/>
        </w:rPr>
      </w:pPr>
    </w:p>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3564"/>
        <w:gridCol w:w="5650"/>
      </w:tblGrid>
      <w:tr w:rsidR="0005349F" w:rsidRPr="00982264" w14:paraId="6E99354B" w14:textId="77777777" w:rsidTr="00E01BCA">
        <w:trPr>
          <w:trHeight w:val="979"/>
        </w:trPr>
        <w:tc>
          <w:tcPr>
            <w:tcW w:w="3564" w:type="dxa"/>
          </w:tcPr>
          <w:p w14:paraId="1F80AC9F" w14:textId="1A2FE6CC" w:rsidR="0005349F" w:rsidRPr="004554D0" w:rsidRDefault="00D57B79" w:rsidP="00E01BCA">
            <w:pPr>
              <w:rPr>
                <w:b/>
                <w:color w:val="000000"/>
                <w:sz w:val="22"/>
                <w:szCs w:val="22"/>
                <w:lang w:val="en-US"/>
              </w:rPr>
            </w:pPr>
            <w:r w:rsidRPr="004554D0">
              <w:rPr>
                <w:b/>
                <w:color w:val="000000"/>
                <w:sz w:val="22"/>
                <w:szCs w:val="22"/>
                <w:lang w:val="en-US"/>
              </w:rPr>
              <w:t>Latin American and Caribbean Network of People who Use Drugs (LANPUD)</w:t>
            </w:r>
          </w:p>
        </w:tc>
        <w:tc>
          <w:tcPr>
            <w:tcW w:w="5650" w:type="dxa"/>
          </w:tcPr>
          <w:p w14:paraId="2DF67197" w14:textId="0F6F4F39" w:rsidR="00D57B79" w:rsidRPr="00D57B79" w:rsidRDefault="00D57B79" w:rsidP="00D57B79">
            <w:pPr>
              <w:jc w:val="both"/>
              <w:rPr>
                <w:color w:val="000000"/>
                <w:sz w:val="22"/>
                <w:szCs w:val="22"/>
                <w:lang w:val="en-US"/>
              </w:rPr>
            </w:pPr>
            <w:r w:rsidRPr="00D57B79">
              <w:rPr>
                <w:color w:val="000000"/>
                <w:sz w:val="22"/>
                <w:szCs w:val="22"/>
                <w:lang w:val="en-US"/>
              </w:rPr>
              <w:t xml:space="preserve">LANPUD is a network of people who use drugs in Latin America and the Caribbean serving as a support and regional reference point to influence public policies for the elimination of stigma, discrimination and </w:t>
            </w:r>
            <w:r w:rsidRPr="004554D0">
              <w:rPr>
                <w:color w:val="000000"/>
                <w:sz w:val="22"/>
                <w:szCs w:val="22"/>
                <w:lang w:val="en-US"/>
              </w:rPr>
              <w:t>criminalization</w:t>
            </w:r>
            <w:r w:rsidRPr="00D57B79">
              <w:rPr>
                <w:color w:val="000000"/>
                <w:sz w:val="22"/>
                <w:szCs w:val="22"/>
                <w:lang w:val="en-US"/>
              </w:rPr>
              <w:t>.</w:t>
            </w:r>
          </w:p>
          <w:p w14:paraId="756A6A2B" w14:textId="77777777" w:rsidR="0005349F" w:rsidRPr="004554D0" w:rsidRDefault="0005349F" w:rsidP="00E01BCA">
            <w:pPr>
              <w:jc w:val="both"/>
              <w:rPr>
                <w:color w:val="000000"/>
                <w:sz w:val="22"/>
                <w:szCs w:val="22"/>
                <w:lang w:val="en-US"/>
              </w:rPr>
            </w:pPr>
          </w:p>
          <w:p w14:paraId="0E77FB78" w14:textId="3C3EE63E" w:rsidR="0005349F" w:rsidRPr="00982264" w:rsidRDefault="0005349F" w:rsidP="00E01BCA">
            <w:pPr>
              <w:jc w:val="both"/>
              <w:rPr>
                <w:color w:val="000000"/>
                <w:sz w:val="22"/>
                <w:szCs w:val="22"/>
                <w:lang w:val="fr-FR"/>
              </w:rPr>
            </w:pPr>
            <w:proofErr w:type="gramStart"/>
            <w:r w:rsidRPr="00982264">
              <w:rPr>
                <w:color w:val="000000"/>
                <w:sz w:val="22"/>
                <w:szCs w:val="22"/>
                <w:lang w:val="fr-FR"/>
              </w:rPr>
              <w:t>Contact:</w:t>
            </w:r>
            <w:proofErr w:type="gramEnd"/>
            <w:r w:rsidR="00D26F73" w:rsidRPr="00982264">
              <w:rPr>
                <w:color w:val="000000"/>
                <w:sz w:val="22"/>
                <w:szCs w:val="22"/>
                <w:lang w:val="fr-FR"/>
              </w:rPr>
              <w:t xml:space="preserve"> </w:t>
            </w:r>
            <w:hyperlink r:id="rId11" w:history="1">
              <w:r w:rsidR="00D26F73" w:rsidRPr="00982264">
                <w:rPr>
                  <w:rStyle w:val="Hyperlink"/>
                  <w:sz w:val="22"/>
                  <w:szCs w:val="22"/>
                  <w:lang w:val="fr-FR"/>
                </w:rPr>
                <w:t>ecortes@aceidcr.org</w:t>
              </w:r>
            </w:hyperlink>
            <w:r w:rsidRPr="00982264">
              <w:rPr>
                <w:color w:val="000000"/>
                <w:sz w:val="22"/>
                <w:szCs w:val="22"/>
                <w:lang w:val="fr-FR"/>
              </w:rPr>
              <w:t xml:space="preserve"> / </w:t>
            </w:r>
            <w:hyperlink r:id="rId12" w:history="1">
              <w:r w:rsidR="00F528CD" w:rsidRPr="00982264">
                <w:rPr>
                  <w:rStyle w:val="Hyperlink"/>
                  <w:lang w:val="fr-FR"/>
                </w:rPr>
                <w:t>maricelapp86@gmail.com</w:t>
              </w:r>
            </w:hyperlink>
            <w:r w:rsidR="00D26F73" w:rsidRPr="00982264">
              <w:rPr>
                <w:color w:val="000000"/>
                <w:sz w:val="22"/>
                <w:szCs w:val="22"/>
                <w:lang w:val="fr-FR"/>
              </w:rPr>
              <w:t xml:space="preserve"> </w:t>
            </w:r>
          </w:p>
          <w:p w14:paraId="2BF6EA36" w14:textId="77777777" w:rsidR="0005349F" w:rsidRPr="00982264" w:rsidRDefault="0005349F" w:rsidP="00E01BCA">
            <w:pPr>
              <w:jc w:val="both"/>
              <w:rPr>
                <w:color w:val="000000"/>
                <w:sz w:val="22"/>
                <w:szCs w:val="22"/>
                <w:lang w:val="fr-FR"/>
              </w:rPr>
            </w:pPr>
          </w:p>
          <w:p w14:paraId="17F69A39" w14:textId="77777777" w:rsidR="008556DF" w:rsidRPr="00982264" w:rsidRDefault="008556DF" w:rsidP="00E01BCA">
            <w:pPr>
              <w:jc w:val="both"/>
              <w:rPr>
                <w:color w:val="000000"/>
                <w:sz w:val="22"/>
                <w:szCs w:val="22"/>
                <w:lang w:val="fr-FR"/>
              </w:rPr>
            </w:pPr>
          </w:p>
          <w:p w14:paraId="3A83D543" w14:textId="77777777" w:rsidR="0005349F" w:rsidRPr="00982264" w:rsidRDefault="0005349F" w:rsidP="00E01BCA">
            <w:pPr>
              <w:jc w:val="both"/>
              <w:rPr>
                <w:color w:val="000000"/>
                <w:sz w:val="22"/>
                <w:szCs w:val="22"/>
                <w:lang w:val="fr-FR"/>
              </w:rPr>
            </w:pPr>
          </w:p>
        </w:tc>
      </w:tr>
      <w:tr w:rsidR="0005349F" w:rsidRPr="004554D0" w14:paraId="1B355E1F" w14:textId="77777777" w:rsidTr="00E01BCA">
        <w:trPr>
          <w:trHeight w:val="979"/>
        </w:trPr>
        <w:tc>
          <w:tcPr>
            <w:tcW w:w="3564" w:type="dxa"/>
          </w:tcPr>
          <w:p w14:paraId="558F9689" w14:textId="77777777" w:rsidR="00D57B79" w:rsidRPr="00D57B79" w:rsidRDefault="00D57B79" w:rsidP="00D57B79">
            <w:pPr>
              <w:rPr>
                <w:b/>
                <w:bCs/>
                <w:color w:val="000000"/>
                <w:sz w:val="22"/>
                <w:szCs w:val="22"/>
                <w:lang w:val="en-US"/>
              </w:rPr>
            </w:pPr>
            <w:r w:rsidRPr="00D57B79">
              <w:rPr>
                <w:b/>
                <w:bCs/>
                <w:color w:val="000000"/>
                <w:sz w:val="22"/>
                <w:szCs w:val="22"/>
                <w:lang w:val="en-US"/>
              </w:rPr>
              <w:t>International Drug Policy Consortium (IDPC)</w:t>
            </w:r>
          </w:p>
          <w:p w14:paraId="5A33993F" w14:textId="77777777" w:rsidR="0005349F" w:rsidRPr="004554D0" w:rsidRDefault="0005349F" w:rsidP="00E01BCA">
            <w:pPr>
              <w:rPr>
                <w:color w:val="000000"/>
                <w:sz w:val="22"/>
                <w:szCs w:val="22"/>
                <w:lang w:val="en-US"/>
              </w:rPr>
            </w:pPr>
          </w:p>
        </w:tc>
        <w:tc>
          <w:tcPr>
            <w:tcW w:w="5650" w:type="dxa"/>
          </w:tcPr>
          <w:p w14:paraId="088AE520" w14:textId="4F579132" w:rsidR="0005349F" w:rsidRPr="004554D0" w:rsidRDefault="0005349F" w:rsidP="00E01BCA">
            <w:pPr>
              <w:jc w:val="both"/>
              <w:rPr>
                <w:color w:val="000000"/>
                <w:sz w:val="22"/>
                <w:szCs w:val="22"/>
                <w:lang w:val="en-US"/>
              </w:rPr>
            </w:pPr>
            <w:r w:rsidRPr="004554D0">
              <w:rPr>
                <w:color w:val="000000"/>
                <w:sz w:val="22"/>
                <w:szCs w:val="22"/>
                <w:lang w:val="en-US"/>
              </w:rPr>
              <w:t xml:space="preserve">IDPC </w:t>
            </w:r>
            <w:r w:rsidR="00D57B79" w:rsidRPr="004554D0">
              <w:rPr>
                <w:color w:val="000000"/>
                <w:sz w:val="22"/>
                <w:szCs w:val="22"/>
                <w:lang w:val="en-US"/>
              </w:rPr>
              <w:t xml:space="preserve">is a </w:t>
            </w:r>
            <w:r w:rsidRPr="004554D0">
              <w:rPr>
                <w:color w:val="000000"/>
                <w:sz w:val="22"/>
                <w:szCs w:val="22"/>
                <w:lang w:val="en-US"/>
              </w:rPr>
              <w:t xml:space="preserve">global </w:t>
            </w:r>
            <w:r w:rsidR="00D57B79" w:rsidRPr="004554D0">
              <w:rPr>
                <w:color w:val="000000"/>
                <w:sz w:val="22"/>
                <w:szCs w:val="22"/>
                <w:lang w:val="en-US"/>
              </w:rPr>
              <w:t xml:space="preserve">network of </w:t>
            </w:r>
            <w:r w:rsidRPr="004554D0">
              <w:rPr>
                <w:color w:val="000000"/>
                <w:sz w:val="22"/>
                <w:szCs w:val="22"/>
                <w:lang w:val="en-US"/>
              </w:rPr>
              <w:t xml:space="preserve">194 </w:t>
            </w:r>
            <w:r w:rsidR="00D57B79" w:rsidRPr="004554D0">
              <w:rPr>
                <w:color w:val="000000"/>
                <w:sz w:val="22"/>
                <w:szCs w:val="22"/>
                <w:lang w:val="en-US"/>
              </w:rPr>
              <w:t>non</w:t>
            </w:r>
            <w:r w:rsidR="00982264">
              <w:rPr>
                <w:color w:val="000000"/>
                <w:sz w:val="22"/>
                <w:szCs w:val="22"/>
                <w:lang w:val="en-US"/>
              </w:rPr>
              <w:t>-</w:t>
            </w:r>
            <w:r w:rsidR="00D57B79" w:rsidRPr="004554D0">
              <w:rPr>
                <w:color w:val="000000"/>
                <w:sz w:val="22"/>
                <w:szCs w:val="22"/>
                <w:lang w:val="en-US"/>
              </w:rPr>
              <w:t>government organizations that advocates for drug policies that advance social justice and human rights.</w:t>
            </w:r>
          </w:p>
          <w:p w14:paraId="5384AAEE" w14:textId="77777777" w:rsidR="0005349F" w:rsidRPr="004554D0" w:rsidRDefault="0005349F" w:rsidP="00E01BCA">
            <w:pPr>
              <w:jc w:val="both"/>
              <w:rPr>
                <w:color w:val="000000"/>
                <w:sz w:val="22"/>
                <w:szCs w:val="22"/>
                <w:lang w:val="en-US"/>
              </w:rPr>
            </w:pPr>
          </w:p>
          <w:p w14:paraId="239E500B" w14:textId="40FC06D3" w:rsidR="0005349F" w:rsidRPr="004554D0" w:rsidRDefault="0005349F" w:rsidP="00E01BCA">
            <w:pPr>
              <w:jc w:val="both"/>
              <w:rPr>
                <w:color w:val="000000"/>
                <w:sz w:val="22"/>
                <w:szCs w:val="22"/>
                <w:lang w:val="en-US"/>
              </w:rPr>
            </w:pPr>
            <w:r w:rsidRPr="004554D0">
              <w:rPr>
                <w:color w:val="000000"/>
                <w:sz w:val="22"/>
                <w:szCs w:val="22"/>
                <w:lang w:val="en-US"/>
              </w:rPr>
              <w:t xml:space="preserve">Contact: </w:t>
            </w:r>
            <w:hyperlink r:id="rId13" w:history="1">
              <w:r w:rsidRPr="004554D0">
                <w:rPr>
                  <w:rStyle w:val="Hyperlink"/>
                  <w:sz w:val="22"/>
                  <w:szCs w:val="22"/>
                  <w:lang w:val="en-US"/>
                </w:rPr>
                <w:t>contact@idpc.net</w:t>
              </w:r>
            </w:hyperlink>
          </w:p>
          <w:p w14:paraId="0B7178D6" w14:textId="77777777" w:rsidR="0005349F" w:rsidRPr="004554D0" w:rsidRDefault="0005349F" w:rsidP="00E01BCA">
            <w:pPr>
              <w:jc w:val="both"/>
              <w:rPr>
                <w:color w:val="000000"/>
                <w:sz w:val="22"/>
                <w:szCs w:val="22"/>
                <w:lang w:val="en-US"/>
              </w:rPr>
            </w:pPr>
          </w:p>
        </w:tc>
      </w:tr>
    </w:tbl>
    <w:p w14:paraId="216B644C" w14:textId="77777777" w:rsidR="0005349F" w:rsidRPr="004554D0" w:rsidRDefault="0005349F">
      <w:pPr>
        <w:pBdr>
          <w:top w:val="nil"/>
          <w:left w:val="nil"/>
          <w:bottom w:val="nil"/>
          <w:right w:val="nil"/>
          <w:between w:val="nil"/>
        </w:pBdr>
        <w:jc w:val="both"/>
        <w:rPr>
          <w:color w:val="000000"/>
          <w:lang w:val="en-US"/>
        </w:rPr>
      </w:pPr>
    </w:p>
    <w:p w14:paraId="24BB8052" w14:textId="77777777" w:rsidR="00190AF2" w:rsidRPr="004554D0" w:rsidRDefault="00190AF2">
      <w:pPr>
        <w:pBdr>
          <w:top w:val="nil"/>
          <w:left w:val="nil"/>
          <w:bottom w:val="nil"/>
          <w:right w:val="nil"/>
          <w:between w:val="nil"/>
        </w:pBdr>
        <w:jc w:val="both"/>
        <w:rPr>
          <w:color w:val="000000"/>
          <w:highlight w:val="yellow"/>
          <w:lang w:val="en-US"/>
        </w:rPr>
      </w:pPr>
    </w:p>
    <w:p w14:paraId="24BB8053" w14:textId="77777777" w:rsidR="00190AF2" w:rsidRPr="004554D0" w:rsidRDefault="00190AF2">
      <w:pPr>
        <w:pBdr>
          <w:top w:val="nil"/>
          <w:left w:val="nil"/>
          <w:bottom w:val="nil"/>
          <w:right w:val="nil"/>
          <w:between w:val="nil"/>
        </w:pBdr>
        <w:jc w:val="both"/>
        <w:rPr>
          <w:color w:val="000000"/>
          <w:highlight w:val="yellow"/>
          <w:lang w:val="en-US"/>
        </w:rPr>
        <w:sectPr w:rsidR="00190AF2" w:rsidRPr="004554D0">
          <w:headerReference w:type="default" r:id="rId14"/>
          <w:footerReference w:type="default" r:id="rId15"/>
          <w:pgSz w:w="11906" w:h="16838"/>
          <w:pgMar w:top="1304" w:right="1134" w:bottom="1304" w:left="1134" w:header="720" w:footer="720" w:gutter="0"/>
          <w:pgNumType w:start="1"/>
          <w:cols w:space="720"/>
        </w:sectPr>
      </w:pPr>
    </w:p>
    <w:p w14:paraId="24BB8054" w14:textId="200E28AB" w:rsidR="00190AF2" w:rsidRPr="004554D0" w:rsidRDefault="00D57B79" w:rsidP="0031724F">
      <w:pPr>
        <w:pStyle w:val="Heading1"/>
        <w:rPr>
          <w:lang w:val="en-US"/>
        </w:rPr>
      </w:pPr>
      <w:r w:rsidRPr="004554D0">
        <w:rPr>
          <w:lang w:val="en-US"/>
        </w:rPr>
        <w:lastRenderedPageBreak/>
        <w:t>Executive summary</w:t>
      </w:r>
      <w:r w:rsidR="00EE3983" w:rsidRPr="004554D0">
        <w:rPr>
          <w:lang w:val="en-US"/>
        </w:rPr>
        <w:t xml:space="preserve"> </w:t>
      </w:r>
    </w:p>
    <w:p w14:paraId="507BCA30" w14:textId="12DBB5CE" w:rsidR="00D57B79" w:rsidRPr="004554D0" w:rsidRDefault="00D57B79" w:rsidP="00D57B79">
      <w:pPr>
        <w:pBdr>
          <w:top w:val="nil"/>
          <w:left w:val="nil"/>
          <w:bottom w:val="nil"/>
          <w:right w:val="nil"/>
          <w:between w:val="nil"/>
        </w:pBdr>
        <w:spacing w:after="120" w:line="276" w:lineRule="auto"/>
        <w:jc w:val="both"/>
        <w:rPr>
          <w:color w:val="000000"/>
          <w:lang w:val="en-US"/>
        </w:rPr>
      </w:pPr>
      <w:r w:rsidRPr="004554D0">
        <w:rPr>
          <w:color w:val="000000"/>
          <w:lang w:val="en-US"/>
        </w:rPr>
        <w:t xml:space="preserve">The Latin American Network of People who Use Drugs (LANPUD) and the International Drug Policy Consortium (IDPC) welcome the opportunity to submit a report to the Committee on Economic, Social and Cultural Rights (CESCR) on the occasion of the Honduras periodic review. </w:t>
      </w:r>
    </w:p>
    <w:p w14:paraId="10D7828A" w14:textId="77777777" w:rsidR="00D57B79" w:rsidRPr="004554D0" w:rsidRDefault="00D57B79" w:rsidP="00D57B79">
      <w:pPr>
        <w:pBdr>
          <w:top w:val="nil"/>
          <w:left w:val="nil"/>
          <w:bottom w:val="nil"/>
          <w:right w:val="nil"/>
          <w:between w:val="nil"/>
        </w:pBdr>
        <w:spacing w:after="120" w:line="276" w:lineRule="auto"/>
        <w:jc w:val="both"/>
        <w:rPr>
          <w:color w:val="000000"/>
          <w:lang w:val="en-US"/>
        </w:rPr>
      </w:pPr>
      <w:r w:rsidRPr="004554D0">
        <w:rPr>
          <w:color w:val="000000"/>
          <w:lang w:val="en-US"/>
        </w:rPr>
        <w:t>This report presents the information available to the undersigned organizations regarding economic, social and cultural rights, especially the right to physical and mental health of people who use drugs in Honduras. The document is divided into the following topics:</w:t>
      </w:r>
    </w:p>
    <w:p w14:paraId="5FC34A23" w14:textId="3A9F1BF5" w:rsidR="00D57B79" w:rsidRPr="004554D0" w:rsidRDefault="00D57B79" w:rsidP="00D57B79">
      <w:pPr>
        <w:pStyle w:val="ListParagraph"/>
        <w:numPr>
          <w:ilvl w:val="0"/>
          <w:numId w:val="7"/>
        </w:numPr>
        <w:pBdr>
          <w:top w:val="nil"/>
          <w:left w:val="nil"/>
          <w:bottom w:val="nil"/>
          <w:right w:val="nil"/>
          <w:between w:val="nil"/>
        </w:pBdr>
        <w:spacing w:after="120" w:line="276" w:lineRule="auto"/>
        <w:ind w:left="1276" w:hanging="357"/>
        <w:jc w:val="both"/>
        <w:rPr>
          <w:color w:val="000000"/>
          <w:lang w:val="en-US"/>
        </w:rPr>
      </w:pPr>
      <w:r w:rsidRPr="004554D0">
        <w:rPr>
          <w:color w:val="000000"/>
          <w:lang w:val="en-US"/>
        </w:rPr>
        <w:t>Health situation of people who use drugs in Honduras.</w:t>
      </w:r>
    </w:p>
    <w:p w14:paraId="62000019" w14:textId="1FA30C66" w:rsidR="00D57B79" w:rsidRPr="004554D0" w:rsidRDefault="00D57B79" w:rsidP="00D57B79">
      <w:pPr>
        <w:pStyle w:val="ListParagraph"/>
        <w:numPr>
          <w:ilvl w:val="0"/>
          <w:numId w:val="7"/>
        </w:numPr>
        <w:pBdr>
          <w:top w:val="nil"/>
          <w:left w:val="nil"/>
          <w:bottom w:val="nil"/>
          <w:right w:val="nil"/>
          <w:between w:val="nil"/>
        </w:pBdr>
        <w:spacing w:after="120" w:line="276" w:lineRule="auto"/>
        <w:ind w:left="1276" w:hanging="357"/>
        <w:jc w:val="both"/>
        <w:rPr>
          <w:color w:val="000000"/>
          <w:lang w:val="en-US"/>
        </w:rPr>
      </w:pPr>
      <w:r w:rsidRPr="004554D0">
        <w:rPr>
          <w:color w:val="000000"/>
          <w:lang w:val="en-US"/>
        </w:rPr>
        <w:t>Impact of criminalization and stigma towards people who use drugs in Honduras.</w:t>
      </w:r>
    </w:p>
    <w:p w14:paraId="3510A1B0" w14:textId="3F4786AB" w:rsidR="00D57B79" w:rsidRPr="004554D0" w:rsidRDefault="00D57B79" w:rsidP="00D57B79">
      <w:pPr>
        <w:pStyle w:val="ListParagraph"/>
        <w:numPr>
          <w:ilvl w:val="0"/>
          <w:numId w:val="7"/>
        </w:numPr>
        <w:pBdr>
          <w:top w:val="nil"/>
          <w:left w:val="nil"/>
          <w:bottom w:val="nil"/>
          <w:right w:val="nil"/>
          <w:between w:val="nil"/>
        </w:pBdr>
        <w:spacing w:after="120" w:line="276" w:lineRule="auto"/>
        <w:ind w:left="1276" w:hanging="357"/>
        <w:jc w:val="both"/>
        <w:rPr>
          <w:color w:val="000000"/>
          <w:lang w:val="en-US"/>
        </w:rPr>
      </w:pPr>
      <w:r w:rsidRPr="004554D0">
        <w:rPr>
          <w:color w:val="000000"/>
          <w:lang w:val="en-US"/>
        </w:rPr>
        <w:t xml:space="preserve">Prevention, treatment and harm reduction services for people who use drug. </w:t>
      </w:r>
    </w:p>
    <w:p w14:paraId="27EDD561" w14:textId="4A236215" w:rsidR="00D57B79" w:rsidRPr="004554D0" w:rsidRDefault="00D57B79" w:rsidP="00D57B79">
      <w:pPr>
        <w:pStyle w:val="ListParagraph"/>
        <w:numPr>
          <w:ilvl w:val="0"/>
          <w:numId w:val="7"/>
        </w:numPr>
        <w:pBdr>
          <w:top w:val="nil"/>
          <w:left w:val="nil"/>
          <w:bottom w:val="nil"/>
          <w:right w:val="nil"/>
          <w:between w:val="nil"/>
        </w:pBdr>
        <w:spacing w:after="120" w:line="276" w:lineRule="auto"/>
        <w:ind w:left="1276" w:hanging="357"/>
        <w:jc w:val="both"/>
        <w:rPr>
          <w:color w:val="000000"/>
          <w:lang w:val="en-US"/>
        </w:rPr>
      </w:pPr>
      <w:r w:rsidRPr="004554D0">
        <w:rPr>
          <w:color w:val="000000"/>
          <w:lang w:val="en-US"/>
        </w:rPr>
        <w:t>Recommendations for the CESCR report on Honduras</w:t>
      </w:r>
    </w:p>
    <w:p w14:paraId="24BB805E" w14:textId="77777777" w:rsidR="00190AF2" w:rsidRPr="004554D0" w:rsidRDefault="00190AF2" w:rsidP="0031724F">
      <w:pPr>
        <w:pBdr>
          <w:top w:val="nil"/>
          <w:left w:val="nil"/>
          <w:bottom w:val="nil"/>
          <w:right w:val="nil"/>
          <w:between w:val="nil"/>
        </w:pBdr>
        <w:spacing w:line="276" w:lineRule="auto"/>
        <w:jc w:val="both"/>
        <w:rPr>
          <w:b/>
          <w:color w:val="000000"/>
          <w:lang w:val="en-US"/>
        </w:rPr>
      </w:pPr>
    </w:p>
    <w:p w14:paraId="24BB805F" w14:textId="7CF65C99" w:rsidR="00190AF2" w:rsidRPr="004554D0" w:rsidRDefault="00D57B79" w:rsidP="0031724F">
      <w:pPr>
        <w:pStyle w:val="Heading1"/>
        <w:rPr>
          <w:lang w:val="en-US"/>
        </w:rPr>
      </w:pPr>
      <w:r w:rsidRPr="004554D0">
        <w:rPr>
          <w:lang w:val="en-US"/>
        </w:rPr>
        <w:t xml:space="preserve">Health situation of people who use drugs in Honduras </w:t>
      </w:r>
    </w:p>
    <w:p w14:paraId="4E571582" w14:textId="758E78D6" w:rsidR="00D57B79" w:rsidRPr="004554D0" w:rsidRDefault="00D57B79" w:rsidP="00D57B79">
      <w:pPr>
        <w:numPr>
          <w:ilvl w:val="0"/>
          <w:numId w:val="1"/>
        </w:numPr>
        <w:pBdr>
          <w:top w:val="nil"/>
          <w:left w:val="nil"/>
          <w:bottom w:val="nil"/>
          <w:right w:val="nil"/>
          <w:between w:val="nil"/>
        </w:pBdr>
        <w:spacing w:after="200" w:line="276" w:lineRule="auto"/>
        <w:jc w:val="both"/>
        <w:rPr>
          <w:lang w:val="en-US"/>
        </w:rPr>
      </w:pPr>
      <w:r w:rsidRPr="004554D0">
        <w:rPr>
          <w:b/>
          <w:bCs/>
          <w:lang w:val="en-US"/>
        </w:rPr>
        <w:t>Number of people who use drugs</w:t>
      </w:r>
      <w:r w:rsidRPr="004554D0">
        <w:rPr>
          <w:lang w:val="en-US"/>
        </w:rPr>
        <w:t xml:space="preserve">. In Honduras, there is no official data on the amount of people who use psychoactive substances in </w:t>
      </w:r>
      <w:r w:rsidR="00C078BF">
        <w:rPr>
          <w:lang w:val="en-US"/>
        </w:rPr>
        <w:t xml:space="preserve">the </w:t>
      </w:r>
      <w:r w:rsidRPr="004554D0">
        <w:rPr>
          <w:lang w:val="en-US"/>
        </w:rPr>
        <w:t xml:space="preserve">general population. Honduran authorities have not published data on the number and characteristics of people who use drugs since 2019 in the National Drug Report. This report shows an approximate 141,585 people who have gone to an institution or care center for the consumption of psychoactive substances. Marijuana is the </w:t>
      </w:r>
      <w:r w:rsidR="00C078BF">
        <w:rPr>
          <w:lang w:val="en-US"/>
        </w:rPr>
        <w:t xml:space="preserve">most widely consumed </w:t>
      </w:r>
      <w:r w:rsidRPr="004554D0">
        <w:rPr>
          <w:lang w:val="en-US"/>
        </w:rPr>
        <w:t xml:space="preserve">substance with 40.12% of the people attended, followed by tobacco with 17.93% and alcohol with 16.22%. </w:t>
      </w:r>
      <w:r w:rsidRPr="004554D0">
        <w:rPr>
          <w:vertAlign w:val="superscript"/>
          <w:lang w:val="en-US"/>
        </w:rPr>
        <w:footnoteReference w:id="1"/>
      </w:r>
    </w:p>
    <w:p w14:paraId="24BB8061" w14:textId="5853DD65" w:rsidR="00190AF2" w:rsidRPr="004554D0" w:rsidRDefault="00D57B79" w:rsidP="00D57B79">
      <w:pPr>
        <w:numPr>
          <w:ilvl w:val="0"/>
          <w:numId w:val="1"/>
        </w:numPr>
        <w:pBdr>
          <w:top w:val="nil"/>
          <w:left w:val="nil"/>
          <w:bottom w:val="nil"/>
          <w:right w:val="nil"/>
          <w:between w:val="nil"/>
        </w:pBdr>
        <w:spacing w:after="200" w:line="276" w:lineRule="auto"/>
        <w:jc w:val="both"/>
        <w:rPr>
          <w:lang w:val="en-US"/>
        </w:rPr>
      </w:pPr>
      <w:r w:rsidRPr="004554D0">
        <w:rPr>
          <w:b/>
          <w:bCs/>
          <w:lang w:val="en-US"/>
        </w:rPr>
        <w:t>Increase in drug use care</w:t>
      </w:r>
      <w:r w:rsidRPr="004554D0">
        <w:rPr>
          <w:lang w:val="en-US"/>
        </w:rPr>
        <w:t>. Existing data between the years of 2017 and 2019 show an increase in the number of people who attended treatment services for drug use. This population increased from 1,827 individuals in 2015 to 6,399 in 2018. The most commonly used licit substance was alcohol and the most commonly used illicit substance was marijuana (2015-2019).</w:t>
      </w:r>
      <w:r w:rsidR="00EE3983" w:rsidRPr="004554D0">
        <w:rPr>
          <w:vertAlign w:val="superscript"/>
          <w:lang w:val="en-US"/>
        </w:rPr>
        <w:footnoteReference w:id="2"/>
      </w:r>
      <w:r w:rsidR="00EE3983" w:rsidRPr="004554D0">
        <w:rPr>
          <w:lang w:val="en-US"/>
        </w:rPr>
        <w:t xml:space="preserve"> </w:t>
      </w:r>
    </w:p>
    <w:p w14:paraId="24BB8062" w14:textId="3430DBA6" w:rsidR="00190AF2" w:rsidRPr="004554D0" w:rsidRDefault="00AD0541" w:rsidP="00AD0541">
      <w:pPr>
        <w:numPr>
          <w:ilvl w:val="0"/>
          <w:numId w:val="1"/>
        </w:numPr>
        <w:pBdr>
          <w:top w:val="nil"/>
          <w:left w:val="nil"/>
          <w:bottom w:val="nil"/>
          <w:right w:val="nil"/>
          <w:between w:val="nil"/>
        </w:pBdr>
        <w:spacing w:after="200" w:line="276" w:lineRule="auto"/>
        <w:jc w:val="both"/>
        <w:rPr>
          <w:bCs/>
          <w:lang w:val="en-US"/>
        </w:rPr>
      </w:pPr>
      <w:r w:rsidRPr="004554D0">
        <w:rPr>
          <w:b/>
          <w:lang w:val="en-US"/>
        </w:rPr>
        <w:t>Risk behavior</w:t>
      </w:r>
      <w:r w:rsidR="00735164">
        <w:rPr>
          <w:b/>
          <w:lang w:val="en-US"/>
        </w:rPr>
        <w:t>s</w:t>
      </w:r>
      <w:r w:rsidRPr="004554D0">
        <w:rPr>
          <w:b/>
          <w:lang w:val="en-US"/>
        </w:rPr>
        <w:t xml:space="preserve"> and </w:t>
      </w:r>
      <w:r w:rsidR="00735164">
        <w:rPr>
          <w:b/>
          <w:lang w:val="en-US"/>
        </w:rPr>
        <w:t>links with</w:t>
      </w:r>
      <w:r w:rsidRPr="004554D0">
        <w:rPr>
          <w:b/>
          <w:lang w:val="en-US"/>
        </w:rPr>
        <w:t xml:space="preserve"> HIV and STIs: </w:t>
      </w:r>
      <w:r w:rsidRPr="004554D0">
        <w:rPr>
          <w:bCs/>
          <w:lang w:val="en-US"/>
        </w:rPr>
        <w:t xml:space="preserve">Research conducted in 2023 shows that 72% of the </w:t>
      </w:r>
      <w:r w:rsidR="00735164">
        <w:rPr>
          <w:bCs/>
          <w:lang w:val="en-US"/>
        </w:rPr>
        <w:t>people who use drugs</w:t>
      </w:r>
      <w:r w:rsidRPr="004554D0">
        <w:rPr>
          <w:bCs/>
          <w:lang w:val="en-US"/>
        </w:rPr>
        <w:t xml:space="preserve"> participating in the study have sexual relations under the influence of substances and that 44% do not use condom</w:t>
      </w:r>
      <w:r w:rsidR="00735164">
        <w:rPr>
          <w:bCs/>
          <w:lang w:val="en-US"/>
        </w:rPr>
        <w:t>s</w:t>
      </w:r>
      <w:r w:rsidRPr="004554D0">
        <w:rPr>
          <w:bCs/>
          <w:lang w:val="en-US"/>
        </w:rPr>
        <w:t>. It also shows that 11.43% of this population is HIV-positive and most of them have known their status for 5 to 10 years. 14% of this same population has the habit of sharing the syringe/needle to administer the substance, with 11% having acquired HIV through this practice. The data also show that sexual intercourse was the route of HIV infection in 77.7% of the cases.</w:t>
      </w:r>
      <w:r w:rsidR="00EE3983" w:rsidRPr="004554D0">
        <w:rPr>
          <w:vertAlign w:val="superscript"/>
          <w:lang w:val="en-US"/>
        </w:rPr>
        <w:footnoteReference w:id="3"/>
      </w:r>
    </w:p>
    <w:p w14:paraId="24BB8063" w14:textId="616F400E" w:rsidR="00190AF2" w:rsidRPr="004554D0" w:rsidRDefault="00AD0541" w:rsidP="00AD0541">
      <w:pPr>
        <w:numPr>
          <w:ilvl w:val="0"/>
          <w:numId w:val="1"/>
        </w:numPr>
        <w:pBdr>
          <w:top w:val="nil"/>
          <w:left w:val="nil"/>
          <w:bottom w:val="nil"/>
          <w:right w:val="nil"/>
          <w:between w:val="nil"/>
        </w:pBdr>
        <w:spacing w:after="120" w:line="276" w:lineRule="auto"/>
        <w:ind w:left="425" w:hanging="425"/>
        <w:jc w:val="both"/>
        <w:rPr>
          <w:bCs/>
          <w:color w:val="000000"/>
          <w:lang w:val="en-US"/>
        </w:rPr>
      </w:pPr>
      <w:r w:rsidRPr="004554D0">
        <w:rPr>
          <w:b/>
          <w:lang w:val="en-US"/>
        </w:rPr>
        <w:lastRenderedPageBreak/>
        <w:t xml:space="preserve">Deaths related to psychoactive substances. </w:t>
      </w:r>
      <w:r w:rsidRPr="004554D0">
        <w:rPr>
          <w:bCs/>
          <w:lang w:val="en-US"/>
        </w:rPr>
        <w:t>According to the latest World Health Organization (WHO) data published for 2020, deaths caused by drug use in Honduras have reached 129 (0.26% of all deaths). The mortality rate is 1.88 per 100,000 inhabitants.</w:t>
      </w:r>
      <w:r w:rsidR="00EE3983" w:rsidRPr="004554D0">
        <w:rPr>
          <w:color w:val="202124"/>
          <w:highlight w:val="white"/>
          <w:vertAlign w:val="superscript"/>
          <w:lang w:val="en-US"/>
        </w:rPr>
        <w:footnoteReference w:id="4"/>
      </w:r>
    </w:p>
    <w:p w14:paraId="24BB8064" w14:textId="77777777" w:rsidR="00190AF2" w:rsidRPr="004554D0" w:rsidRDefault="00190AF2" w:rsidP="0031724F">
      <w:pPr>
        <w:pBdr>
          <w:top w:val="nil"/>
          <w:left w:val="nil"/>
          <w:bottom w:val="nil"/>
          <w:right w:val="nil"/>
          <w:between w:val="nil"/>
        </w:pBdr>
        <w:spacing w:line="276" w:lineRule="auto"/>
        <w:jc w:val="both"/>
        <w:rPr>
          <w:b/>
          <w:color w:val="000000"/>
          <w:lang w:val="en-US"/>
        </w:rPr>
      </w:pPr>
    </w:p>
    <w:p w14:paraId="24BB8065" w14:textId="5E592794" w:rsidR="00190AF2" w:rsidRPr="004554D0" w:rsidRDefault="00AD0541" w:rsidP="0031724F">
      <w:pPr>
        <w:pStyle w:val="Heading1"/>
        <w:rPr>
          <w:lang w:val="en-US"/>
        </w:rPr>
      </w:pPr>
      <w:r w:rsidRPr="004554D0">
        <w:rPr>
          <w:lang w:val="en-US"/>
        </w:rPr>
        <w:t xml:space="preserve">Impact of criminalization and stigma towards people who use drugs in Honduras </w:t>
      </w:r>
    </w:p>
    <w:p w14:paraId="5F0FBB06" w14:textId="479B9D26" w:rsidR="00D63021" w:rsidRPr="004554D0" w:rsidRDefault="00D63021">
      <w:pPr>
        <w:numPr>
          <w:ilvl w:val="0"/>
          <w:numId w:val="1"/>
        </w:numPr>
        <w:pBdr>
          <w:top w:val="nil"/>
          <w:left w:val="nil"/>
          <w:bottom w:val="nil"/>
          <w:right w:val="nil"/>
          <w:between w:val="nil"/>
        </w:pBdr>
        <w:spacing w:after="200" w:line="276" w:lineRule="auto"/>
        <w:ind w:left="426" w:hanging="426"/>
        <w:jc w:val="both"/>
        <w:rPr>
          <w:bCs/>
          <w:lang w:val="en-US"/>
        </w:rPr>
      </w:pPr>
      <w:r w:rsidRPr="004554D0">
        <w:rPr>
          <w:b/>
          <w:lang w:val="en-US"/>
        </w:rPr>
        <w:t xml:space="preserve">Lack of official information on the rights of people who use drugs: </w:t>
      </w:r>
      <w:r w:rsidRPr="004554D0">
        <w:rPr>
          <w:bCs/>
          <w:lang w:val="en-US"/>
        </w:rPr>
        <w:t>The Honduran authorities do not publish official information on the human rights situation of people who use drugs, which contributes to their invisibility and stigmatization. The only publications on drugs are the national reports published by the Honduran Observatory on Drugs (OHSD).</w:t>
      </w:r>
      <w:r w:rsidRPr="004554D0">
        <w:rPr>
          <w:vertAlign w:val="superscript"/>
          <w:lang w:val="en-US"/>
        </w:rPr>
        <w:footnoteReference w:id="5"/>
      </w:r>
      <w:r w:rsidRPr="004554D0">
        <w:rPr>
          <w:lang w:val="en-US"/>
        </w:rPr>
        <w:t xml:space="preserve"> </w:t>
      </w:r>
      <w:r w:rsidRPr="004554D0">
        <w:rPr>
          <w:bCs/>
          <w:lang w:val="en-US"/>
        </w:rPr>
        <w:t xml:space="preserve">This information </w:t>
      </w:r>
      <w:r w:rsidR="00DC15E1">
        <w:rPr>
          <w:bCs/>
          <w:lang w:val="en-US"/>
        </w:rPr>
        <w:t>does not address</w:t>
      </w:r>
      <w:r w:rsidRPr="004554D0">
        <w:rPr>
          <w:bCs/>
          <w:lang w:val="en-US"/>
        </w:rPr>
        <w:t xml:space="preserve"> the economic, social and cultural rights of people who use drugs, but rather reflects a punitive vision towards this population, which is addressed through criminal policies rather than health or social policies. </w:t>
      </w:r>
    </w:p>
    <w:p w14:paraId="2EC4DDE0" w14:textId="21E11475" w:rsidR="00D63021" w:rsidRPr="004554D0" w:rsidRDefault="00D63021">
      <w:pPr>
        <w:numPr>
          <w:ilvl w:val="0"/>
          <w:numId w:val="1"/>
        </w:numPr>
        <w:pBdr>
          <w:top w:val="nil"/>
          <w:left w:val="nil"/>
          <w:bottom w:val="nil"/>
          <w:right w:val="nil"/>
          <w:between w:val="nil"/>
        </w:pBdr>
        <w:spacing w:after="200" w:line="276" w:lineRule="auto"/>
        <w:ind w:left="426" w:hanging="426"/>
        <w:jc w:val="both"/>
        <w:rPr>
          <w:color w:val="000000"/>
          <w:lang w:val="en-US"/>
        </w:rPr>
      </w:pPr>
      <w:r w:rsidRPr="004554D0">
        <w:rPr>
          <w:b/>
          <w:bCs/>
          <w:color w:val="000000"/>
          <w:lang w:val="en-US"/>
        </w:rPr>
        <w:t xml:space="preserve">People who use drugs are not considered </w:t>
      </w:r>
      <w:r w:rsidR="00A62C48" w:rsidRPr="004554D0">
        <w:rPr>
          <w:b/>
          <w:bCs/>
          <w:color w:val="000000"/>
          <w:lang w:val="en-US"/>
        </w:rPr>
        <w:t xml:space="preserve">as </w:t>
      </w:r>
      <w:r w:rsidRPr="004554D0">
        <w:rPr>
          <w:b/>
          <w:bCs/>
          <w:color w:val="000000"/>
          <w:lang w:val="en-US"/>
        </w:rPr>
        <w:t>right</w:t>
      </w:r>
      <w:r w:rsidR="00A62C48" w:rsidRPr="004554D0">
        <w:rPr>
          <w:b/>
          <w:bCs/>
          <w:color w:val="000000"/>
          <w:lang w:val="en-US"/>
        </w:rPr>
        <w:t xml:space="preserve"> holders</w:t>
      </w:r>
      <w:r w:rsidRPr="004554D0">
        <w:rPr>
          <w:b/>
          <w:bCs/>
          <w:color w:val="000000"/>
          <w:lang w:val="en-US"/>
        </w:rPr>
        <w:t xml:space="preserve"> in Honduras. </w:t>
      </w:r>
      <w:r w:rsidR="00DC15E1">
        <w:rPr>
          <w:color w:val="000000"/>
          <w:lang w:val="en-US"/>
        </w:rPr>
        <w:t>The d</w:t>
      </w:r>
      <w:r w:rsidR="00A62C48" w:rsidRPr="004554D0">
        <w:rPr>
          <w:color w:val="000000"/>
          <w:lang w:val="en-US"/>
        </w:rPr>
        <w:t xml:space="preserve">rug user </w:t>
      </w:r>
      <w:r w:rsidRPr="004554D0">
        <w:rPr>
          <w:color w:val="000000"/>
          <w:lang w:val="en-US"/>
        </w:rPr>
        <w:t xml:space="preserve">population in Honduras is not recognized </w:t>
      </w:r>
      <w:r w:rsidR="00DC15E1">
        <w:rPr>
          <w:color w:val="000000"/>
          <w:lang w:val="en-US"/>
        </w:rPr>
        <w:t>as having</w:t>
      </w:r>
      <w:r w:rsidR="00A62C48" w:rsidRPr="004554D0">
        <w:rPr>
          <w:color w:val="000000"/>
          <w:lang w:val="en-US"/>
        </w:rPr>
        <w:t xml:space="preserve"> human rights</w:t>
      </w:r>
      <w:r w:rsidRPr="004554D0">
        <w:rPr>
          <w:color w:val="000000"/>
          <w:lang w:val="en-US"/>
        </w:rPr>
        <w:t xml:space="preserve">; </w:t>
      </w:r>
      <w:proofErr w:type="gramStart"/>
      <w:r w:rsidRPr="004554D0">
        <w:rPr>
          <w:color w:val="000000"/>
          <w:lang w:val="en-US"/>
        </w:rPr>
        <w:t>in order to</w:t>
      </w:r>
      <w:proofErr w:type="gramEnd"/>
      <w:r w:rsidRPr="004554D0">
        <w:rPr>
          <w:color w:val="000000"/>
          <w:lang w:val="en-US"/>
        </w:rPr>
        <w:t xml:space="preserve"> acknowledge their existence, speeches and documents use the term "vulnerable population" or "people in vulnerable situations</w:t>
      </w:r>
      <w:r w:rsidR="00A62C48" w:rsidRPr="004554D0">
        <w:rPr>
          <w:color w:val="000000"/>
          <w:lang w:val="en-US"/>
        </w:rPr>
        <w:t>”</w:t>
      </w:r>
      <w:r w:rsidRPr="004554D0">
        <w:rPr>
          <w:color w:val="000000"/>
          <w:lang w:val="en-US"/>
        </w:rPr>
        <w:t xml:space="preserve">. However, policies </w:t>
      </w:r>
      <w:r w:rsidR="00C60B05">
        <w:rPr>
          <w:color w:val="000000"/>
          <w:lang w:val="en-US"/>
        </w:rPr>
        <w:t>relating to people who use drugs</w:t>
      </w:r>
      <w:r w:rsidR="00A62C48" w:rsidRPr="004554D0">
        <w:rPr>
          <w:color w:val="000000"/>
          <w:lang w:val="en-US"/>
        </w:rPr>
        <w:t xml:space="preserve"> </w:t>
      </w:r>
      <w:r w:rsidRPr="004554D0">
        <w:rPr>
          <w:color w:val="000000"/>
          <w:lang w:val="en-US"/>
        </w:rPr>
        <w:t>are focused on control and repression. Polic</w:t>
      </w:r>
      <w:r w:rsidR="00A62C48" w:rsidRPr="004554D0">
        <w:rPr>
          <w:color w:val="000000"/>
          <w:lang w:val="en-US"/>
        </w:rPr>
        <w:t>ing</w:t>
      </w:r>
      <w:r w:rsidRPr="004554D0">
        <w:rPr>
          <w:color w:val="000000"/>
          <w:lang w:val="en-US"/>
        </w:rPr>
        <w:t xml:space="preserve"> practice</w:t>
      </w:r>
      <w:r w:rsidR="00A62C48" w:rsidRPr="004554D0">
        <w:rPr>
          <w:color w:val="000000"/>
          <w:lang w:val="en-US"/>
        </w:rPr>
        <w:t>s</w:t>
      </w:r>
      <w:r w:rsidRPr="004554D0">
        <w:rPr>
          <w:color w:val="000000"/>
          <w:lang w:val="en-US"/>
        </w:rPr>
        <w:t xml:space="preserve">, upon finding a person using an illicit drug, prioritizes </w:t>
      </w:r>
      <w:r w:rsidR="00A62C48" w:rsidRPr="004554D0">
        <w:rPr>
          <w:color w:val="000000"/>
          <w:lang w:val="en-US"/>
        </w:rPr>
        <w:t xml:space="preserve">a </w:t>
      </w:r>
      <w:r w:rsidRPr="004554D0">
        <w:rPr>
          <w:color w:val="000000"/>
          <w:lang w:val="en-US"/>
        </w:rPr>
        <w:t xml:space="preserve">criminal approach, leaving people exposed and in </w:t>
      </w:r>
      <w:r w:rsidR="00C60B05">
        <w:rPr>
          <w:color w:val="000000"/>
          <w:lang w:val="en-US"/>
        </w:rPr>
        <w:t xml:space="preserve">a situation of </w:t>
      </w:r>
      <w:r w:rsidRPr="004554D0">
        <w:rPr>
          <w:color w:val="000000"/>
          <w:lang w:val="en-US"/>
        </w:rPr>
        <w:t xml:space="preserve">greater vulnerability, thus affecting their access to health and social services, job opportunities, and negatively impacting their family context. </w:t>
      </w:r>
    </w:p>
    <w:p w14:paraId="368C30E7" w14:textId="568DED2C" w:rsidR="00A62C48" w:rsidRPr="004554D0" w:rsidRDefault="00A62C48" w:rsidP="00C35D07">
      <w:pPr>
        <w:numPr>
          <w:ilvl w:val="0"/>
          <w:numId w:val="1"/>
        </w:numPr>
        <w:pBdr>
          <w:top w:val="nil"/>
          <w:left w:val="nil"/>
          <w:bottom w:val="nil"/>
          <w:right w:val="nil"/>
          <w:between w:val="nil"/>
        </w:pBdr>
        <w:spacing w:after="200" w:line="276" w:lineRule="auto"/>
        <w:ind w:left="426" w:hanging="426"/>
        <w:jc w:val="both"/>
        <w:rPr>
          <w:color w:val="000000"/>
          <w:lang w:val="en-US"/>
        </w:rPr>
      </w:pPr>
      <w:r w:rsidRPr="004554D0">
        <w:rPr>
          <w:b/>
          <w:bCs/>
          <w:color w:val="000000"/>
          <w:lang w:val="en-US"/>
        </w:rPr>
        <w:t xml:space="preserve">Criminalization of drug trafficking and possession. </w:t>
      </w:r>
      <w:r w:rsidRPr="004554D0">
        <w:rPr>
          <w:color w:val="000000"/>
          <w:lang w:val="en-US"/>
        </w:rPr>
        <w:t xml:space="preserve">Criminal sanctions for drug-related offenses vary according to the type of offense. The Law on Abuse and Illicit Trafficking of Drugs and Psychotropic Substances of Honduras determines penalties from a minimum of 9 to a maximum of 12 years imprisonment for offenses related to drug cultivation or production and from a minimum of 5 to a maximum of 20 years for drug trafficking or sale. </w:t>
      </w:r>
      <w:r w:rsidR="0070096C">
        <w:rPr>
          <w:color w:val="000000"/>
          <w:lang w:val="en-US"/>
        </w:rPr>
        <w:t>The</w:t>
      </w:r>
      <w:r w:rsidRPr="004554D0">
        <w:rPr>
          <w:color w:val="000000"/>
          <w:lang w:val="en-US"/>
        </w:rPr>
        <w:t xml:space="preserve"> possession of drugs for personal use </w:t>
      </w:r>
      <w:r w:rsidR="0070096C">
        <w:rPr>
          <w:color w:val="000000"/>
          <w:lang w:val="en-US"/>
        </w:rPr>
        <w:t>is considered as</w:t>
      </w:r>
      <w:r w:rsidRPr="004554D0">
        <w:rPr>
          <w:color w:val="000000"/>
          <w:lang w:val="en-US"/>
        </w:rPr>
        <w:t xml:space="preserve"> a "minor offense", being punished with a fine, compulsory treatment or even prison, "if the amount is not considered as minimum for immediate consumption".</w:t>
      </w:r>
      <w:r w:rsidRPr="004554D0">
        <w:rPr>
          <w:color w:val="000000"/>
          <w:vertAlign w:val="superscript"/>
          <w:lang w:val="en-US"/>
        </w:rPr>
        <w:footnoteReference w:id="6"/>
      </w:r>
      <w:r w:rsidRPr="004554D0">
        <w:rPr>
          <w:color w:val="000000"/>
          <w:lang w:val="en-US"/>
        </w:rPr>
        <w:t xml:space="preserve"> Security measures applied for these cases are: </w:t>
      </w:r>
    </w:p>
    <w:p w14:paraId="25848634" w14:textId="54C58CA6" w:rsidR="00C35D07" w:rsidRPr="004554D0" w:rsidRDefault="00A62C48" w:rsidP="00CB785B">
      <w:pPr>
        <w:numPr>
          <w:ilvl w:val="1"/>
          <w:numId w:val="1"/>
        </w:numPr>
        <w:pBdr>
          <w:top w:val="nil"/>
          <w:left w:val="nil"/>
          <w:bottom w:val="nil"/>
          <w:right w:val="nil"/>
          <w:between w:val="nil"/>
        </w:pBdr>
        <w:spacing w:after="200" w:line="276" w:lineRule="auto"/>
        <w:jc w:val="both"/>
        <w:rPr>
          <w:color w:val="000000"/>
          <w:lang w:val="en-US"/>
        </w:rPr>
      </w:pPr>
      <w:r w:rsidRPr="004554D0">
        <w:rPr>
          <w:color w:val="000000"/>
          <w:lang w:val="en-US"/>
        </w:rPr>
        <w:t>“</w:t>
      </w:r>
      <w:proofErr w:type="gramStart"/>
      <w:r w:rsidRPr="004554D0">
        <w:rPr>
          <w:color w:val="000000"/>
          <w:lang w:val="en-US"/>
        </w:rPr>
        <w:t>for</w:t>
      </w:r>
      <w:proofErr w:type="gramEnd"/>
      <w:r w:rsidRPr="004554D0">
        <w:rPr>
          <w:color w:val="000000"/>
          <w:lang w:val="en-US"/>
        </w:rPr>
        <w:t xml:space="preserve"> the first time, compulsory treatment fo</w:t>
      </w:r>
      <w:r w:rsidR="0070096C">
        <w:rPr>
          <w:color w:val="000000"/>
          <w:lang w:val="en-US"/>
        </w:rPr>
        <w:t>r</w:t>
      </w:r>
      <w:r w:rsidRPr="004554D0">
        <w:rPr>
          <w:color w:val="000000"/>
          <w:lang w:val="en-US"/>
        </w:rPr>
        <w:t xml:space="preserve"> 30 days and a fine of 500 to 1</w:t>
      </w:r>
      <w:r w:rsidR="009463E0">
        <w:rPr>
          <w:color w:val="000000"/>
          <w:lang w:val="en-US"/>
        </w:rPr>
        <w:t>,</w:t>
      </w:r>
      <w:r w:rsidRPr="004554D0">
        <w:rPr>
          <w:color w:val="000000"/>
          <w:lang w:val="en-US"/>
        </w:rPr>
        <w:t xml:space="preserve">000 lempiras </w:t>
      </w:r>
    </w:p>
    <w:p w14:paraId="7F8ED531" w14:textId="1FC848A6" w:rsidR="00C35D07" w:rsidRPr="004554D0" w:rsidRDefault="0080662B" w:rsidP="00C35D07">
      <w:pPr>
        <w:numPr>
          <w:ilvl w:val="1"/>
          <w:numId w:val="1"/>
        </w:numPr>
        <w:pBdr>
          <w:top w:val="nil"/>
          <w:left w:val="nil"/>
          <w:bottom w:val="nil"/>
          <w:right w:val="nil"/>
          <w:between w:val="nil"/>
        </w:pBdr>
        <w:spacing w:after="200" w:line="276" w:lineRule="auto"/>
        <w:jc w:val="both"/>
        <w:rPr>
          <w:color w:val="000000"/>
          <w:lang w:val="en-US"/>
        </w:rPr>
      </w:pPr>
      <w:r w:rsidRPr="004554D0">
        <w:rPr>
          <w:color w:val="000000"/>
          <w:lang w:val="en-US"/>
        </w:rPr>
        <w:lastRenderedPageBreak/>
        <w:t>f</w:t>
      </w:r>
      <w:r w:rsidR="00A62C48" w:rsidRPr="004554D0">
        <w:rPr>
          <w:color w:val="000000"/>
          <w:lang w:val="en-US"/>
        </w:rPr>
        <w:t xml:space="preserve">or the second time, compulsory treatment for </w:t>
      </w:r>
      <w:r w:rsidR="002F6B1F" w:rsidRPr="004554D0">
        <w:rPr>
          <w:color w:val="000000"/>
          <w:lang w:val="en-US"/>
        </w:rPr>
        <w:t xml:space="preserve">30 </w:t>
      </w:r>
      <w:r w:rsidR="00A62C48" w:rsidRPr="004554D0">
        <w:rPr>
          <w:color w:val="000000"/>
          <w:lang w:val="en-US"/>
        </w:rPr>
        <w:t xml:space="preserve">to </w:t>
      </w:r>
      <w:r w:rsidR="002F6B1F" w:rsidRPr="004554D0">
        <w:rPr>
          <w:color w:val="000000"/>
          <w:lang w:val="en-US"/>
        </w:rPr>
        <w:t xml:space="preserve">90 </w:t>
      </w:r>
      <w:r w:rsidR="00A62C48" w:rsidRPr="004554D0">
        <w:rPr>
          <w:color w:val="000000"/>
          <w:lang w:val="en-US"/>
        </w:rPr>
        <w:t>days and a fine of 1</w:t>
      </w:r>
      <w:r w:rsidR="009463E0">
        <w:rPr>
          <w:color w:val="000000"/>
          <w:lang w:val="en-US"/>
        </w:rPr>
        <w:t>,</w:t>
      </w:r>
      <w:r w:rsidR="00A62C48" w:rsidRPr="004554D0">
        <w:rPr>
          <w:color w:val="000000"/>
          <w:lang w:val="en-US"/>
        </w:rPr>
        <w:t>000 to 5</w:t>
      </w:r>
      <w:r w:rsidR="009463E0">
        <w:rPr>
          <w:color w:val="000000"/>
          <w:lang w:val="en-US"/>
        </w:rPr>
        <w:t>,</w:t>
      </w:r>
      <w:r w:rsidR="00A62C48" w:rsidRPr="004554D0">
        <w:rPr>
          <w:color w:val="000000"/>
          <w:lang w:val="en-US"/>
        </w:rPr>
        <w:t>000 lempiras, and a fine of 5</w:t>
      </w:r>
      <w:r w:rsidR="009463E0">
        <w:rPr>
          <w:color w:val="000000"/>
          <w:lang w:val="en-US"/>
        </w:rPr>
        <w:t>,</w:t>
      </w:r>
      <w:r w:rsidR="00A62C48" w:rsidRPr="004554D0">
        <w:rPr>
          <w:color w:val="000000"/>
          <w:lang w:val="en-US"/>
        </w:rPr>
        <w:t>000 to 10</w:t>
      </w:r>
      <w:r w:rsidR="009463E0">
        <w:rPr>
          <w:color w:val="000000"/>
          <w:lang w:val="en-US"/>
        </w:rPr>
        <w:t>,</w:t>
      </w:r>
      <w:r w:rsidR="00A62C48" w:rsidRPr="004554D0">
        <w:rPr>
          <w:color w:val="000000"/>
          <w:lang w:val="en-US"/>
        </w:rPr>
        <w:t xml:space="preserve">000 </w:t>
      </w:r>
      <w:r w:rsidR="00C30A9B" w:rsidRPr="004554D0">
        <w:rPr>
          <w:color w:val="000000"/>
          <w:lang w:val="en-US"/>
        </w:rPr>
        <w:t>lempiras</w:t>
      </w:r>
      <w:r w:rsidR="00482649" w:rsidRPr="004554D0">
        <w:rPr>
          <w:color w:val="000000"/>
          <w:lang w:val="en-US"/>
        </w:rPr>
        <w:t>;</w:t>
      </w:r>
      <w:r w:rsidR="00C30A9B" w:rsidRPr="004554D0">
        <w:rPr>
          <w:color w:val="000000"/>
          <w:lang w:val="en-US"/>
        </w:rPr>
        <w:t xml:space="preserve"> </w:t>
      </w:r>
      <w:r w:rsidR="00A62C48" w:rsidRPr="004554D0">
        <w:rPr>
          <w:color w:val="000000"/>
          <w:lang w:val="en-US"/>
        </w:rPr>
        <w:t>and</w:t>
      </w:r>
    </w:p>
    <w:p w14:paraId="593D4648" w14:textId="019FE633" w:rsidR="00C35D07" w:rsidRPr="004554D0" w:rsidRDefault="003B2A9D" w:rsidP="003B2A9D">
      <w:pPr>
        <w:numPr>
          <w:ilvl w:val="1"/>
          <w:numId w:val="1"/>
        </w:numPr>
        <w:pBdr>
          <w:top w:val="nil"/>
          <w:left w:val="nil"/>
          <w:bottom w:val="nil"/>
          <w:right w:val="nil"/>
          <w:between w:val="nil"/>
        </w:pBdr>
        <w:spacing w:after="200" w:line="276" w:lineRule="auto"/>
        <w:jc w:val="both"/>
        <w:rPr>
          <w:color w:val="000000"/>
          <w:lang w:val="en-US"/>
        </w:rPr>
      </w:pPr>
      <w:r w:rsidRPr="004554D0">
        <w:rPr>
          <w:color w:val="000000"/>
          <w:lang w:val="en-US"/>
        </w:rPr>
        <w:t>for a third offense, in addition to compulsory treatment until resocialization according to article #26 of the drug law, being considered as a drug dependent or addict."</w:t>
      </w:r>
      <w:r w:rsidR="00482649" w:rsidRPr="004554D0">
        <w:rPr>
          <w:rStyle w:val="FootnoteReference"/>
          <w:color w:val="000000"/>
          <w:lang w:val="en-US"/>
        </w:rPr>
        <w:footnoteReference w:id="7"/>
      </w:r>
    </w:p>
    <w:p w14:paraId="20727A5E" w14:textId="38A7EA81" w:rsidR="00EB1AD6" w:rsidRPr="004554D0" w:rsidRDefault="003B2A9D" w:rsidP="003B2A9D">
      <w:pPr>
        <w:pStyle w:val="ListParagraph"/>
        <w:numPr>
          <w:ilvl w:val="0"/>
          <w:numId w:val="1"/>
        </w:numPr>
        <w:pBdr>
          <w:top w:val="nil"/>
          <w:left w:val="nil"/>
          <w:bottom w:val="nil"/>
          <w:right w:val="nil"/>
          <w:between w:val="nil"/>
        </w:pBdr>
        <w:spacing w:after="200" w:line="276" w:lineRule="auto"/>
        <w:jc w:val="both"/>
        <w:rPr>
          <w:color w:val="000000"/>
          <w:lang w:val="en-US"/>
        </w:rPr>
      </w:pPr>
      <w:r w:rsidRPr="004554D0">
        <w:rPr>
          <w:b/>
          <w:bCs/>
          <w:color w:val="000000"/>
          <w:lang w:val="en-US"/>
        </w:rPr>
        <w:t>The penal code and the drug law in Honduras do not define the minimum quantity for immediate personal use.</w:t>
      </w:r>
      <w:r w:rsidRPr="004554D0">
        <w:rPr>
          <w:color w:val="000000"/>
          <w:lang w:val="en-US"/>
        </w:rPr>
        <w:t xml:space="preserve"> It is left to the discretion of the medical-legal department of the judiciary or a doctor employed by the State to determine this amount, according to the condition of the person detained. This leaves </w:t>
      </w:r>
      <w:r w:rsidR="008007C2">
        <w:rPr>
          <w:color w:val="000000"/>
          <w:lang w:val="en-US"/>
        </w:rPr>
        <w:t>people who use drugs</w:t>
      </w:r>
      <w:r w:rsidRPr="004554D0">
        <w:rPr>
          <w:color w:val="000000"/>
          <w:lang w:val="en-US"/>
        </w:rPr>
        <w:t xml:space="preserve"> exposed and more vulnerable to the risk of being incarcerated, with a penalty of 5 to 20 years imprisonment and a fine of one million to five million lempiras for the crime of drug trafficking.</w:t>
      </w:r>
      <w:r w:rsidR="00EE3983" w:rsidRPr="004554D0">
        <w:rPr>
          <w:vertAlign w:val="superscript"/>
          <w:lang w:val="en-US"/>
        </w:rPr>
        <w:footnoteReference w:id="8"/>
      </w:r>
      <w:r w:rsidR="00EE3983" w:rsidRPr="004554D0">
        <w:rPr>
          <w:color w:val="000000"/>
          <w:lang w:val="en-US"/>
        </w:rPr>
        <w:t xml:space="preserve"> </w:t>
      </w:r>
    </w:p>
    <w:p w14:paraId="318DFF29" w14:textId="2450B313" w:rsidR="003B2A9D" w:rsidRPr="004554D0" w:rsidRDefault="005B00CF" w:rsidP="00E2702E">
      <w:pPr>
        <w:numPr>
          <w:ilvl w:val="0"/>
          <w:numId w:val="1"/>
        </w:numPr>
        <w:pBdr>
          <w:top w:val="nil"/>
          <w:left w:val="nil"/>
          <w:bottom w:val="nil"/>
          <w:right w:val="nil"/>
          <w:between w:val="nil"/>
        </w:pBdr>
        <w:spacing w:after="200" w:line="276" w:lineRule="auto"/>
        <w:ind w:left="426" w:hanging="426"/>
        <w:jc w:val="both"/>
        <w:rPr>
          <w:color w:val="000000"/>
          <w:lang w:val="en-US"/>
        </w:rPr>
      </w:pPr>
      <w:r>
        <w:rPr>
          <w:b/>
          <w:bCs/>
          <w:lang w:val="en-US"/>
        </w:rPr>
        <w:t>The c</w:t>
      </w:r>
      <w:r w:rsidR="003B2A9D" w:rsidRPr="004554D0">
        <w:rPr>
          <w:b/>
          <w:bCs/>
          <w:lang w:val="en-US"/>
        </w:rPr>
        <w:t xml:space="preserve">riminalization of drug use </w:t>
      </w:r>
      <w:r>
        <w:rPr>
          <w:b/>
          <w:bCs/>
          <w:lang w:val="en-US"/>
        </w:rPr>
        <w:t>deters</w:t>
      </w:r>
      <w:r w:rsidR="003B2A9D" w:rsidRPr="004554D0">
        <w:rPr>
          <w:b/>
          <w:bCs/>
          <w:lang w:val="en-US"/>
        </w:rPr>
        <w:t xml:space="preserve"> </w:t>
      </w:r>
      <w:r>
        <w:rPr>
          <w:b/>
          <w:bCs/>
          <w:lang w:val="en-US"/>
        </w:rPr>
        <w:t>people who use drugs</w:t>
      </w:r>
      <w:r w:rsidR="003B2A9D" w:rsidRPr="004554D0">
        <w:rPr>
          <w:b/>
          <w:bCs/>
          <w:lang w:val="en-US"/>
        </w:rPr>
        <w:t xml:space="preserve"> from </w:t>
      </w:r>
      <w:r>
        <w:rPr>
          <w:b/>
          <w:bCs/>
          <w:lang w:val="en-US"/>
        </w:rPr>
        <w:t xml:space="preserve">accessing </w:t>
      </w:r>
      <w:r w:rsidR="003B2A9D" w:rsidRPr="004554D0">
        <w:rPr>
          <w:b/>
          <w:bCs/>
          <w:lang w:val="en-US"/>
        </w:rPr>
        <w:t xml:space="preserve">health services. </w:t>
      </w:r>
      <w:r w:rsidR="003B2A9D" w:rsidRPr="004554D0">
        <w:rPr>
          <w:lang w:val="en-US"/>
        </w:rPr>
        <w:t xml:space="preserve">Beyond the risks associated with drug use, the risks and consequences associated with stigma, discrimination and violence faced by </w:t>
      </w:r>
      <w:r w:rsidR="0060590C">
        <w:rPr>
          <w:lang w:val="en-US"/>
        </w:rPr>
        <w:t>people who use drugs</w:t>
      </w:r>
      <w:r w:rsidR="003B2A9D" w:rsidRPr="004554D0">
        <w:rPr>
          <w:lang w:val="en-US"/>
        </w:rPr>
        <w:t xml:space="preserve"> are much greater and more harmful, all due to a prohibitionist approach that criminalizes </w:t>
      </w:r>
      <w:r w:rsidR="0060590C">
        <w:rPr>
          <w:lang w:val="en-US"/>
        </w:rPr>
        <w:t>them</w:t>
      </w:r>
      <w:r w:rsidR="003B2A9D" w:rsidRPr="004554D0">
        <w:rPr>
          <w:lang w:val="en-US"/>
        </w:rPr>
        <w:t>. It should be noted that the CESCR has reiterated in several conclusions the need to decriminalize drug use and possession in order to facilitate access to services and respect the human rights of people who use drugs.  It is essential that the Honduran State reconsider and adopt policies that promote inclusion and access to health services.</w:t>
      </w:r>
      <w:r w:rsidR="003B2A9D" w:rsidRPr="004554D0">
        <w:rPr>
          <w:vertAlign w:val="superscript"/>
          <w:lang w:val="en-US"/>
        </w:rPr>
        <w:t xml:space="preserve"> </w:t>
      </w:r>
      <w:r w:rsidR="003B2A9D" w:rsidRPr="004554D0">
        <w:rPr>
          <w:vertAlign w:val="superscript"/>
          <w:lang w:val="en-US"/>
        </w:rPr>
        <w:footnoteReference w:id="9"/>
      </w:r>
      <w:r w:rsidR="003B2A9D" w:rsidRPr="004554D0">
        <w:rPr>
          <w:lang w:val="en-US"/>
        </w:rPr>
        <w:t xml:space="preserve"> </w:t>
      </w:r>
    </w:p>
    <w:p w14:paraId="6E825F69" w14:textId="2EE6280B" w:rsidR="007860D3" w:rsidRPr="004554D0" w:rsidRDefault="0080662B" w:rsidP="0080662B">
      <w:pPr>
        <w:numPr>
          <w:ilvl w:val="0"/>
          <w:numId w:val="1"/>
        </w:numPr>
        <w:pBdr>
          <w:top w:val="nil"/>
          <w:left w:val="nil"/>
          <w:bottom w:val="nil"/>
          <w:right w:val="nil"/>
          <w:between w:val="nil"/>
        </w:pBdr>
        <w:spacing w:after="200" w:line="276" w:lineRule="auto"/>
        <w:ind w:left="426" w:hanging="426"/>
        <w:jc w:val="both"/>
        <w:rPr>
          <w:bCs/>
          <w:color w:val="000000"/>
          <w:lang w:val="en-US"/>
        </w:rPr>
      </w:pPr>
      <w:r w:rsidRPr="004554D0">
        <w:rPr>
          <w:b/>
          <w:lang w:val="en-US"/>
        </w:rPr>
        <w:t xml:space="preserve">Police repression and mistreatment of people who use drugs. </w:t>
      </w:r>
      <w:r w:rsidRPr="004554D0">
        <w:rPr>
          <w:bCs/>
          <w:lang w:val="en-US"/>
        </w:rPr>
        <w:t xml:space="preserve">In Honduras, drug control policies that focus on </w:t>
      </w:r>
      <w:r w:rsidR="00C40510">
        <w:rPr>
          <w:bCs/>
          <w:lang w:val="en-US"/>
        </w:rPr>
        <w:t xml:space="preserve">a </w:t>
      </w:r>
      <w:r w:rsidRPr="004554D0">
        <w:rPr>
          <w:bCs/>
          <w:lang w:val="en-US"/>
        </w:rPr>
        <w:t>criminal response as a method of drug demand reduction have not reduced drug use, but rather have resulted in the criminalization and stigmatization of people who use drugs, with a direct impact on their right to health. The study on people who use drugs and their relation with HIV and STIs (2023) identified that people who use drugs have experienced harassment/aggression (19%), extortion (18%), mistreatment (54%) and deprivation of liberty (19%) by security and justice authorities.</w:t>
      </w:r>
      <w:r w:rsidR="007860D3" w:rsidRPr="004554D0">
        <w:rPr>
          <w:vertAlign w:val="superscript"/>
          <w:lang w:val="en-US"/>
        </w:rPr>
        <w:footnoteReference w:id="10"/>
      </w:r>
    </w:p>
    <w:p w14:paraId="0B151095" w14:textId="54DA3A1E" w:rsidR="00D0284D" w:rsidRPr="002F3C3A" w:rsidRDefault="0080662B" w:rsidP="002F3C3A">
      <w:pPr>
        <w:numPr>
          <w:ilvl w:val="0"/>
          <w:numId w:val="1"/>
        </w:numPr>
        <w:pBdr>
          <w:top w:val="nil"/>
          <w:left w:val="nil"/>
          <w:bottom w:val="nil"/>
          <w:right w:val="nil"/>
          <w:between w:val="nil"/>
        </w:pBdr>
        <w:spacing w:after="200" w:line="276" w:lineRule="auto"/>
        <w:ind w:left="426" w:hanging="426"/>
        <w:jc w:val="both"/>
        <w:rPr>
          <w:color w:val="000000"/>
          <w:lang w:val="en-US"/>
        </w:rPr>
      </w:pPr>
      <w:r w:rsidRPr="004554D0">
        <w:rPr>
          <w:b/>
          <w:bCs/>
          <w:color w:val="000000"/>
          <w:lang w:val="en-US"/>
        </w:rPr>
        <w:t xml:space="preserve">People incarcerated for drug-related crimes. </w:t>
      </w:r>
      <w:r w:rsidRPr="004554D0">
        <w:rPr>
          <w:color w:val="000000"/>
          <w:lang w:val="en-US"/>
        </w:rPr>
        <w:t>According to the national report on drugs, in 2019 there were 856 persons convicted of drug trafficking in Hondura</w:t>
      </w:r>
      <w:r w:rsidR="002F3C3A">
        <w:rPr>
          <w:color w:val="000000"/>
          <w:lang w:val="en-US"/>
        </w:rPr>
        <w:t>s</w:t>
      </w:r>
      <w:r w:rsidRPr="002F3C3A">
        <w:rPr>
          <w:color w:val="000000"/>
          <w:lang w:val="en-US"/>
        </w:rPr>
        <w:t xml:space="preserve">. Of these, 92% </w:t>
      </w:r>
      <w:r w:rsidR="002F3C3A">
        <w:rPr>
          <w:color w:val="000000"/>
          <w:lang w:val="en-US"/>
        </w:rPr>
        <w:t>were</w:t>
      </w:r>
      <w:r w:rsidRPr="002F3C3A">
        <w:rPr>
          <w:color w:val="000000"/>
          <w:lang w:val="en-US"/>
        </w:rPr>
        <w:t xml:space="preserve"> men and only 8% </w:t>
      </w:r>
      <w:r w:rsidR="002F3C3A">
        <w:rPr>
          <w:color w:val="000000"/>
          <w:lang w:val="en-US"/>
        </w:rPr>
        <w:t>were</w:t>
      </w:r>
      <w:r w:rsidRPr="002F3C3A">
        <w:rPr>
          <w:color w:val="000000"/>
          <w:lang w:val="en-US"/>
        </w:rPr>
        <w:t xml:space="preserve"> women. 44% of them </w:t>
      </w:r>
      <w:r w:rsidR="002F3C3A">
        <w:rPr>
          <w:color w:val="000000"/>
          <w:lang w:val="en-US"/>
        </w:rPr>
        <w:t>were</w:t>
      </w:r>
      <w:r w:rsidRPr="002F3C3A">
        <w:rPr>
          <w:color w:val="000000"/>
          <w:lang w:val="en-US"/>
        </w:rPr>
        <w:t xml:space="preserve"> under the age of 30 and 98% </w:t>
      </w:r>
      <w:r w:rsidR="002F3C3A">
        <w:rPr>
          <w:color w:val="000000"/>
          <w:lang w:val="en-US"/>
        </w:rPr>
        <w:t>were</w:t>
      </w:r>
      <w:r w:rsidRPr="002F3C3A">
        <w:rPr>
          <w:color w:val="000000"/>
          <w:lang w:val="en-US"/>
        </w:rPr>
        <w:t xml:space="preserve"> Hondurans. In terms of their level of education, 14% had no access to education, 63% had completed primary school, 21.8% had completed secondary school and only 0.5% had completed university. Of this total of 865 people convicted of drug-related offenses in 2019, 168 people (19.6%) </w:t>
      </w:r>
      <w:r w:rsidR="002F3C3A">
        <w:rPr>
          <w:color w:val="000000"/>
          <w:lang w:val="en-US"/>
        </w:rPr>
        <w:t>were</w:t>
      </w:r>
      <w:r w:rsidRPr="002F3C3A">
        <w:rPr>
          <w:color w:val="000000"/>
          <w:lang w:val="en-US"/>
        </w:rPr>
        <w:t xml:space="preserve"> incarcerated for possession of drugs for personal use. 97% of them </w:t>
      </w:r>
      <w:r w:rsidR="002F3C3A">
        <w:rPr>
          <w:color w:val="000000"/>
          <w:lang w:val="en-US"/>
        </w:rPr>
        <w:t>were</w:t>
      </w:r>
      <w:r w:rsidRPr="002F3C3A">
        <w:rPr>
          <w:color w:val="000000"/>
          <w:lang w:val="en-US"/>
        </w:rPr>
        <w:t xml:space="preserve"> male and only 3% </w:t>
      </w:r>
      <w:r w:rsidR="002F3C3A">
        <w:rPr>
          <w:color w:val="000000"/>
          <w:lang w:val="en-US"/>
        </w:rPr>
        <w:t>were</w:t>
      </w:r>
      <w:r w:rsidRPr="002F3C3A">
        <w:rPr>
          <w:color w:val="000000"/>
          <w:lang w:val="en-US"/>
        </w:rPr>
        <w:t xml:space="preserve"> female. Nearly half </w:t>
      </w:r>
      <w:r w:rsidR="002F3C3A">
        <w:rPr>
          <w:color w:val="000000"/>
          <w:lang w:val="en-US"/>
        </w:rPr>
        <w:t>were</w:t>
      </w:r>
      <w:r w:rsidRPr="002F3C3A">
        <w:rPr>
          <w:color w:val="000000"/>
          <w:lang w:val="en-US"/>
        </w:rPr>
        <w:t xml:space="preserve"> under 30 years of age and 99% </w:t>
      </w:r>
      <w:r w:rsidR="00BD1554">
        <w:rPr>
          <w:color w:val="000000"/>
          <w:lang w:val="en-US"/>
        </w:rPr>
        <w:t>were</w:t>
      </w:r>
      <w:r w:rsidRPr="002F3C3A">
        <w:rPr>
          <w:color w:val="000000"/>
          <w:lang w:val="en-US"/>
        </w:rPr>
        <w:t xml:space="preserve"> of Honduran nationality and their </w:t>
      </w:r>
      <w:r w:rsidRPr="002F3C3A">
        <w:rPr>
          <w:color w:val="000000"/>
          <w:lang w:val="en-US"/>
        </w:rPr>
        <w:lastRenderedPageBreak/>
        <w:t xml:space="preserve">educational level </w:t>
      </w:r>
      <w:r w:rsidR="00BD1554">
        <w:rPr>
          <w:color w:val="000000"/>
          <w:lang w:val="en-US"/>
        </w:rPr>
        <w:t>was</w:t>
      </w:r>
      <w:r w:rsidRPr="002F3C3A">
        <w:rPr>
          <w:color w:val="000000"/>
          <w:lang w:val="en-US"/>
        </w:rPr>
        <w:t xml:space="preserve"> very similar to the total number of people incarcerated for drug offenses</w:t>
      </w:r>
      <w:r w:rsidR="006F648A" w:rsidRPr="002F3C3A">
        <w:rPr>
          <w:color w:val="000000"/>
          <w:lang w:val="en-US"/>
        </w:rPr>
        <w:t>.</w:t>
      </w:r>
      <w:r w:rsidR="006F648A" w:rsidRPr="004554D0">
        <w:rPr>
          <w:rStyle w:val="FootnoteReference"/>
          <w:color w:val="000000"/>
          <w:lang w:val="en-US"/>
        </w:rPr>
        <w:footnoteReference w:id="11"/>
      </w:r>
      <w:r w:rsidRPr="002F3C3A">
        <w:rPr>
          <w:color w:val="000000"/>
          <w:lang w:val="en-US"/>
        </w:rPr>
        <w:t xml:space="preserve"> </w:t>
      </w:r>
      <w:r w:rsidR="00963500" w:rsidRPr="002F3C3A">
        <w:rPr>
          <w:color w:val="000000"/>
          <w:lang w:val="en-US"/>
        </w:rPr>
        <w:t>There are no data on prison or pretrial detention related to drug offenses in Honduras.</w:t>
      </w:r>
    </w:p>
    <w:p w14:paraId="6ED73FBC" w14:textId="572F64F0" w:rsidR="00963500" w:rsidRPr="004554D0" w:rsidRDefault="00963500">
      <w:pPr>
        <w:numPr>
          <w:ilvl w:val="0"/>
          <w:numId w:val="1"/>
        </w:numPr>
        <w:pBdr>
          <w:top w:val="nil"/>
          <w:left w:val="nil"/>
          <w:bottom w:val="nil"/>
          <w:right w:val="nil"/>
          <w:between w:val="nil"/>
        </w:pBdr>
        <w:spacing w:after="200" w:line="276" w:lineRule="auto"/>
        <w:ind w:left="426" w:hanging="426"/>
        <w:jc w:val="both"/>
        <w:rPr>
          <w:color w:val="000000"/>
          <w:lang w:val="en-US"/>
        </w:rPr>
      </w:pPr>
      <w:r w:rsidRPr="004554D0">
        <w:rPr>
          <w:b/>
          <w:bCs/>
          <w:lang w:val="en-US"/>
        </w:rPr>
        <w:t>The new penal code lowered the penalties for crimes related to drug trafficking</w:t>
      </w:r>
      <w:r w:rsidRPr="004554D0">
        <w:rPr>
          <w:lang w:val="en-US"/>
        </w:rPr>
        <w:t>, separating drugs into those that cause serious harm to health and those that do not cause serious harm to health.</w:t>
      </w:r>
      <w:r w:rsidRPr="004554D0">
        <w:rPr>
          <w:vertAlign w:val="superscript"/>
          <w:lang w:val="en-US"/>
        </w:rPr>
        <w:t xml:space="preserve"> </w:t>
      </w:r>
      <w:r w:rsidRPr="004554D0">
        <w:rPr>
          <w:vertAlign w:val="superscript"/>
          <w:lang w:val="en-US"/>
        </w:rPr>
        <w:footnoteReference w:id="12"/>
      </w:r>
      <w:r w:rsidRPr="004554D0">
        <w:rPr>
          <w:lang w:val="en-US"/>
        </w:rPr>
        <w:t xml:space="preserve">  </w:t>
      </w:r>
      <w:r w:rsidR="00FD7E70" w:rsidRPr="004554D0">
        <w:rPr>
          <w:lang w:val="en-US"/>
        </w:rPr>
        <w:t>C</w:t>
      </w:r>
      <w:r w:rsidRPr="004554D0">
        <w:rPr>
          <w:lang w:val="en-US"/>
        </w:rPr>
        <w:t>hanges made to the new penal code in relation to drug policy</w:t>
      </w:r>
      <w:r w:rsidR="000B39C3">
        <w:rPr>
          <w:lang w:val="en-US"/>
        </w:rPr>
        <w:t>, however,</w:t>
      </w:r>
      <w:r w:rsidRPr="004554D0">
        <w:rPr>
          <w:lang w:val="en-US"/>
        </w:rPr>
        <w:t xml:space="preserve"> do not include any type of approach that makes visible or protects the rights of people who use drugs</w:t>
      </w:r>
      <w:r w:rsidR="00FD7E70" w:rsidRPr="004554D0">
        <w:rPr>
          <w:lang w:val="en-US"/>
        </w:rPr>
        <w:t>.</w:t>
      </w:r>
      <w:r w:rsidRPr="004554D0">
        <w:rPr>
          <w:lang w:val="en-US"/>
        </w:rPr>
        <w:t xml:space="preserve"> </w:t>
      </w:r>
      <w:r w:rsidR="00FD7E70" w:rsidRPr="004554D0">
        <w:rPr>
          <w:lang w:val="en-US"/>
        </w:rPr>
        <w:t>P</w:t>
      </w:r>
      <w:r w:rsidRPr="004554D0">
        <w:rPr>
          <w:lang w:val="en-US"/>
        </w:rPr>
        <w:t>ossession continues to be penalized without specifying the amount that is considered the minimum for personal use, leaving this to the discretion of the judge on duty. There are security measures or alternatives to incarceration, such as mandatory internment in rehabilitation centers and economic fines, which are applicable to offenses for possession of drugs in minimum quantity for immediate personal consumption, if not considered as such, it is regulated by Article # 18 of the law on drug trafficking.</w:t>
      </w:r>
    </w:p>
    <w:p w14:paraId="24BB8070" w14:textId="77777777" w:rsidR="00190AF2" w:rsidRPr="004554D0" w:rsidRDefault="00190AF2" w:rsidP="0031724F">
      <w:pPr>
        <w:pBdr>
          <w:top w:val="nil"/>
          <w:left w:val="nil"/>
          <w:bottom w:val="nil"/>
          <w:right w:val="nil"/>
          <w:between w:val="nil"/>
        </w:pBdr>
        <w:spacing w:line="276" w:lineRule="auto"/>
        <w:jc w:val="both"/>
        <w:rPr>
          <w:color w:val="000000"/>
          <w:lang w:val="en-US"/>
        </w:rPr>
      </w:pPr>
    </w:p>
    <w:p w14:paraId="24BB8071" w14:textId="6C4163DE" w:rsidR="00190AF2" w:rsidRPr="004554D0" w:rsidRDefault="00FD7E70" w:rsidP="0031724F">
      <w:pPr>
        <w:pStyle w:val="Heading1"/>
        <w:rPr>
          <w:lang w:val="en-US"/>
        </w:rPr>
      </w:pPr>
      <w:r w:rsidRPr="004554D0">
        <w:rPr>
          <w:lang w:val="en-US"/>
        </w:rPr>
        <w:t xml:space="preserve">Prevention, treatment and harm reduction services for drug use </w:t>
      </w:r>
    </w:p>
    <w:p w14:paraId="2D0F5B04" w14:textId="48D607E3" w:rsidR="00BF3F96" w:rsidRPr="004554D0" w:rsidRDefault="00BF3F96" w:rsidP="00CB785B">
      <w:pPr>
        <w:numPr>
          <w:ilvl w:val="0"/>
          <w:numId w:val="1"/>
        </w:numPr>
        <w:pBdr>
          <w:top w:val="nil"/>
          <w:left w:val="nil"/>
          <w:bottom w:val="nil"/>
          <w:right w:val="nil"/>
          <w:between w:val="nil"/>
        </w:pBdr>
        <w:spacing w:after="200" w:line="276" w:lineRule="auto"/>
        <w:jc w:val="both"/>
        <w:rPr>
          <w:bCs/>
          <w:color w:val="000000"/>
          <w:lang w:val="en-US"/>
        </w:rPr>
      </w:pPr>
      <w:r w:rsidRPr="004554D0">
        <w:rPr>
          <w:b/>
          <w:color w:val="000000"/>
          <w:lang w:val="en-US"/>
        </w:rPr>
        <w:t xml:space="preserve">Prevention services. </w:t>
      </w:r>
      <w:r w:rsidRPr="004554D0">
        <w:rPr>
          <w:bCs/>
          <w:color w:val="000000"/>
          <w:lang w:val="en-US"/>
        </w:rPr>
        <w:t xml:space="preserve">Honduras </w:t>
      </w:r>
      <w:r w:rsidR="000B39C3" w:rsidRPr="004554D0">
        <w:rPr>
          <w:bCs/>
          <w:color w:val="000000"/>
          <w:lang w:val="en-US"/>
        </w:rPr>
        <w:t xml:space="preserve">only </w:t>
      </w:r>
      <w:r w:rsidRPr="004554D0">
        <w:rPr>
          <w:bCs/>
          <w:color w:val="000000"/>
          <w:lang w:val="en-US"/>
        </w:rPr>
        <w:t xml:space="preserve">has universal prevention programs; the institutions that report carrying out indicated prevention programs </w:t>
      </w:r>
      <w:proofErr w:type="gramStart"/>
      <w:r w:rsidRPr="004554D0">
        <w:rPr>
          <w:bCs/>
          <w:color w:val="000000"/>
          <w:lang w:val="en-US"/>
        </w:rPr>
        <w:t>actually carry</w:t>
      </w:r>
      <w:proofErr w:type="gramEnd"/>
      <w:r w:rsidRPr="004554D0">
        <w:rPr>
          <w:bCs/>
          <w:color w:val="000000"/>
          <w:lang w:val="en-US"/>
        </w:rPr>
        <w:t xml:space="preserve"> out treatment for the </w:t>
      </w:r>
      <w:r w:rsidR="000B39C3">
        <w:rPr>
          <w:bCs/>
          <w:color w:val="000000"/>
          <w:lang w:val="en-US"/>
        </w:rPr>
        <w:t xml:space="preserve">management of </w:t>
      </w:r>
      <w:r w:rsidRPr="004554D0">
        <w:rPr>
          <w:bCs/>
          <w:color w:val="000000"/>
          <w:lang w:val="en-US"/>
        </w:rPr>
        <w:t>drug dependency. Services offered by the National Health System are focused on prevention through the promotion of educational campaigns in various sectors and treatment. Even so, in Honduras there is no quality system, certification or accreditation that can monitor the quality of prevention interventions offered by the State or non-governmental organizations (NGOs). To date, there is no regulation to open or develop prevention programs, or a system that demands minimum requirements for the implementation of prevention programs.</w:t>
      </w:r>
    </w:p>
    <w:p w14:paraId="47ABF8DB" w14:textId="2A87DF95" w:rsidR="00BF3F96" w:rsidRPr="004554D0" w:rsidRDefault="000B39C3" w:rsidP="00D26F73">
      <w:pPr>
        <w:numPr>
          <w:ilvl w:val="0"/>
          <w:numId w:val="1"/>
        </w:numPr>
        <w:pBdr>
          <w:top w:val="nil"/>
          <w:left w:val="nil"/>
          <w:bottom w:val="nil"/>
          <w:right w:val="nil"/>
          <w:between w:val="nil"/>
        </w:pBdr>
        <w:spacing w:after="200" w:line="276" w:lineRule="auto"/>
        <w:ind w:left="426" w:hanging="426"/>
        <w:jc w:val="both"/>
        <w:rPr>
          <w:color w:val="000000"/>
          <w:lang w:val="en-US"/>
        </w:rPr>
      </w:pPr>
      <w:r>
        <w:rPr>
          <w:color w:val="000000"/>
          <w:lang w:val="en-US"/>
        </w:rPr>
        <w:t xml:space="preserve">The </w:t>
      </w:r>
      <w:r w:rsidR="00BF3F96" w:rsidRPr="004554D0">
        <w:rPr>
          <w:color w:val="000000"/>
          <w:lang w:val="en-US"/>
        </w:rPr>
        <w:t>Hondura</w:t>
      </w:r>
      <w:r>
        <w:rPr>
          <w:color w:val="000000"/>
          <w:lang w:val="en-US"/>
        </w:rPr>
        <w:t>n G</w:t>
      </w:r>
      <w:r w:rsidR="00BF3F96" w:rsidRPr="004554D0">
        <w:rPr>
          <w:color w:val="000000"/>
          <w:lang w:val="en-US"/>
        </w:rPr>
        <w:t xml:space="preserve">overnment participated in the </w:t>
      </w:r>
      <w:r w:rsidR="00BF3F96" w:rsidRPr="004554D0">
        <w:rPr>
          <w:b/>
          <w:bCs/>
          <w:color w:val="000000"/>
          <w:lang w:val="en-US"/>
        </w:rPr>
        <w:t>Pilot Program for the Validation of Quality Standards in the Area of Prevention</w:t>
      </w:r>
      <w:r w:rsidR="00BF3F96" w:rsidRPr="004554D0">
        <w:rPr>
          <w:color w:val="000000"/>
          <w:lang w:val="en-US"/>
        </w:rPr>
        <w:t>, promoted by the Cooperation Program on Drug Policies between Latin America, the Caribbean and the European Union (COPOLAD)</w:t>
      </w:r>
      <w:r w:rsidR="008A0DC0">
        <w:rPr>
          <w:color w:val="000000"/>
          <w:lang w:val="en-US"/>
        </w:rPr>
        <w:t>, between</w:t>
      </w:r>
      <w:r w:rsidR="008A0DC0" w:rsidRPr="004554D0">
        <w:rPr>
          <w:color w:val="000000"/>
          <w:lang w:val="en-US"/>
        </w:rPr>
        <w:t xml:space="preserve"> 2017 and 2018</w:t>
      </w:r>
      <w:r w:rsidR="00BF3F96" w:rsidRPr="004554D0">
        <w:rPr>
          <w:color w:val="000000"/>
          <w:lang w:val="en-US"/>
        </w:rPr>
        <w:t xml:space="preserve">. As a result of this pilot program, prevention programs noted their weaknesses and reflected the need to implement a quality </w:t>
      </w:r>
      <w:r w:rsidR="00AE635C">
        <w:rPr>
          <w:color w:val="000000"/>
          <w:lang w:val="en-US"/>
        </w:rPr>
        <w:t xml:space="preserve">standard </w:t>
      </w:r>
      <w:r w:rsidR="00BF3F96" w:rsidRPr="004554D0">
        <w:rPr>
          <w:color w:val="000000"/>
          <w:lang w:val="en-US"/>
        </w:rPr>
        <w:t>system. Likewise, a report in 2019 showed no impact or longitudinal studies of these interventions, which makes it impossible to measure the effectiveness of these prevention programs. No programs were found that address social determinants of health such as gender, sexual orientation, socioeconomic level or ethnicity, among others.</w:t>
      </w:r>
      <w:r w:rsidR="00BF3F96" w:rsidRPr="004554D0">
        <w:rPr>
          <w:rStyle w:val="FootnoteReference"/>
          <w:color w:val="000000"/>
          <w:lang w:val="en-US"/>
        </w:rPr>
        <w:footnoteReference w:id="13"/>
      </w:r>
    </w:p>
    <w:p w14:paraId="3E8BBF41" w14:textId="564E5DF4" w:rsidR="005B21A2" w:rsidRPr="004554D0" w:rsidRDefault="005B21A2" w:rsidP="00904C22">
      <w:pPr>
        <w:numPr>
          <w:ilvl w:val="0"/>
          <w:numId w:val="1"/>
        </w:numPr>
        <w:pBdr>
          <w:top w:val="nil"/>
          <w:left w:val="nil"/>
          <w:bottom w:val="nil"/>
          <w:right w:val="nil"/>
          <w:between w:val="nil"/>
        </w:pBdr>
        <w:spacing w:after="200" w:line="276" w:lineRule="auto"/>
        <w:jc w:val="both"/>
        <w:rPr>
          <w:lang w:val="en-US"/>
        </w:rPr>
      </w:pPr>
      <w:r w:rsidRPr="004554D0">
        <w:rPr>
          <w:b/>
          <w:bCs/>
          <w:lang w:val="en-US"/>
        </w:rPr>
        <w:t xml:space="preserve">Drug </w:t>
      </w:r>
      <w:r w:rsidR="00AE635C">
        <w:rPr>
          <w:b/>
          <w:bCs/>
          <w:lang w:val="en-US"/>
        </w:rPr>
        <w:t xml:space="preserve">dependence </w:t>
      </w:r>
      <w:r w:rsidRPr="004554D0">
        <w:rPr>
          <w:b/>
          <w:bCs/>
          <w:lang w:val="en-US"/>
        </w:rPr>
        <w:t xml:space="preserve">treatment services. </w:t>
      </w:r>
      <w:r w:rsidRPr="004554D0">
        <w:rPr>
          <w:lang w:val="en-US"/>
        </w:rPr>
        <w:t xml:space="preserve">The only public service dedicated exclusively to drug </w:t>
      </w:r>
      <w:r w:rsidR="00AE635C">
        <w:rPr>
          <w:lang w:val="en-US"/>
        </w:rPr>
        <w:t>dependence</w:t>
      </w:r>
      <w:r w:rsidRPr="004554D0">
        <w:rPr>
          <w:lang w:val="en-US"/>
        </w:rPr>
        <w:t xml:space="preserve"> treatment is the Comprehensive Care Center (CAI), which belongs to the Honduran Institute for the Prevention of Alcoholism, Drug Addiction and Drug Dependency (IHADFA). It </w:t>
      </w:r>
      <w:r w:rsidRPr="004554D0">
        <w:rPr>
          <w:lang w:val="en-US"/>
        </w:rPr>
        <w:lastRenderedPageBreak/>
        <w:t xml:space="preserve">also has two psychiatric hospitals, the "Mario Mendoza" and the "Hospital Santa Rosita"; all these services are located in the city of Tegucigalpa. </w:t>
      </w:r>
    </w:p>
    <w:p w14:paraId="1D6F4B31" w14:textId="789808DC" w:rsidR="005B21A2" w:rsidRPr="004554D0" w:rsidRDefault="005B21A2" w:rsidP="00904C22">
      <w:pPr>
        <w:numPr>
          <w:ilvl w:val="0"/>
          <w:numId w:val="1"/>
        </w:numPr>
        <w:pBdr>
          <w:top w:val="nil"/>
          <w:left w:val="nil"/>
          <w:bottom w:val="nil"/>
          <w:right w:val="nil"/>
          <w:between w:val="nil"/>
        </w:pBdr>
        <w:spacing w:after="200" w:line="276" w:lineRule="auto"/>
        <w:jc w:val="both"/>
        <w:rPr>
          <w:lang w:val="en-US"/>
        </w:rPr>
      </w:pPr>
      <w:r w:rsidRPr="004554D0">
        <w:rPr>
          <w:lang w:val="en-US"/>
        </w:rPr>
        <w:t xml:space="preserve">According to Agreement No. 901, </w:t>
      </w:r>
      <w:r w:rsidRPr="004554D0">
        <w:rPr>
          <w:b/>
          <w:bCs/>
          <w:lang w:val="en-US"/>
        </w:rPr>
        <w:t>Rules for the regulation of centers for the care of persons with problems derived from the consumption of legal and illegal substances</w:t>
      </w:r>
      <w:r w:rsidRPr="004554D0">
        <w:rPr>
          <w:lang w:val="en-US"/>
        </w:rPr>
        <w:t xml:space="preserve">, published in 2007, the IHADFA is in charge of guiding policies for the prevention and treatment of addictions. These regulations establish minimum </w:t>
      </w:r>
      <w:r w:rsidR="00AE635C">
        <w:rPr>
          <w:lang w:val="en-US"/>
        </w:rPr>
        <w:t>quality standards</w:t>
      </w:r>
      <w:r w:rsidRPr="004554D0">
        <w:rPr>
          <w:lang w:val="en-US"/>
        </w:rPr>
        <w:t xml:space="preserve"> for the operation of public and private centers or programs that provide care to persons with problems caused by the consumption of addictive substances. It is </w:t>
      </w:r>
      <w:r w:rsidR="00AE635C">
        <w:rPr>
          <w:lang w:val="en-US"/>
        </w:rPr>
        <w:t>un</w:t>
      </w:r>
      <w:r w:rsidRPr="004554D0">
        <w:rPr>
          <w:lang w:val="en-US"/>
        </w:rPr>
        <w:t xml:space="preserve">known whether these minimum </w:t>
      </w:r>
      <w:r w:rsidR="00AE635C">
        <w:rPr>
          <w:lang w:val="en-US"/>
        </w:rPr>
        <w:t>standards</w:t>
      </w:r>
      <w:r w:rsidRPr="004554D0">
        <w:rPr>
          <w:lang w:val="en-US"/>
        </w:rPr>
        <w:t xml:space="preserve"> are respected in state or non-governmental treatment centers, since there are no </w:t>
      </w:r>
      <w:r w:rsidR="00AE635C">
        <w:rPr>
          <w:lang w:val="en-US"/>
        </w:rPr>
        <w:t xml:space="preserve">mechanisms in place to monitor </w:t>
      </w:r>
      <w:r w:rsidRPr="004554D0">
        <w:rPr>
          <w:lang w:val="en-US"/>
        </w:rPr>
        <w:t xml:space="preserve">or supervise these services. </w:t>
      </w:r>
    </w:p>
    <w:p w14:paraId="4CBD2687" w14:textId="3AFEBDA3" w:rsidR="00466A6F" w:rsidRPr="004554D0" w:rsidRDefault="004413FA" w:rsidP="00D279C6">
      <w:pPr>
        <w:numPr>
          <w:ilvl w:val="0"/>
          <w:numId w:val="1"/>
        </w:numPr>
        <w:pBdr>
          <w:top w:val="nil"/>
          <w:left w:val="nil"/>
          <w:bottom w:val="nil"/>
          <w:right w:val="nil"/>
          <w:between w:val="nil"/>
        </w:pBdr>
        <w:spacing w:after="200" w:line="276" w:lineRule="auto"/>
        <w:ind w:left="426" w:hanging="426"/>
        <w:jc w:val="both"/>
        <w:rPr>
          <w:color w:val="000000"/>
          <w:lang w:val="en-US"/>
        </w:rPr>
      </w:pPr>
      <w:r w:rsidRPr="004554D0">
        <w:rPr>
          <w:b/>
          <w:color w:val="000000"/>
          <w:lang w:val="en-US"/>
        </w:rPr>
        <w:t xml:space="preserve">Most treatment services are provided by NGOs. </w:t>
      </w:r>
      <w:r w:rsidRPr="004554D0">
        <w:rPr>
          <w:bCs/>
          <w:color w:val="000000"/>
          <w:lang w:val="en-US"/>
        </w:rPr>
        <w:t xml:space="preserve">The country has 37 NGOs offering treatment and social reintegration services. Most of these entities are non-profit organizations or foundations and some are religious in nature, so they are supported by donations and voluntary "contributions" as well as international cooperation. The cost </w:t>
      </w:r>
      <w:r w:rsidR="00D279C6" w:rsidRPr="004554D0">
        <w:rPr>
          <w:bCs/>
          <w:color w:val="000000"/>
          <w:lang w:val="en-US"/>
        </w:rPr>
        <w:t xml:space="preserve">to access the </w:t>
      </w:r>
      <w:r w:rsidRPr="004554D0">
        <w:rPr>
          <w:bCs/>
          <w:color w:val="000000"/>
          <w:lang w:val="en-US"/>
        </w:rPr>
        <w:t xml:space="preserve">various </w:t>
      </w:r>
      <w:r w:rsidR="00D279C6" w:rsidRPr="004554D0">
        <w:rPr>
          <w:bCs/>
          <w:color w:val="000000"/>
          <w:lang w:val="en-US"/>
        </w:rPr>
        <w:t xml:space="preserve">inpatient </w:t>
      </w:r>
      <w:r w:rsidRPr="004554D0">
        <w:rPr>
          <w:bCs/>
          <w:color w:val="000000"/>
          <w:lang w:val="en-US"/>
        </w:rPr>
        <w:t>programs varies depending on the entity, but is around $150 to $300 dollars per month, which is a high price in Honduras</w:t>
      </w:r>
      <w:r w:rsidR="00466A6F" w:rsidRPr="004554D0">
        <w:rPr>
          <w:color w:val="000000"/>
          <w:lang w:val="en-US"/>
        </w:rPr>
        <w:t>.</w:t>
      </w:r>
      <w:r w:rsidR="006300B6" w:rsidRPr="004554D0">
        <w:rPr>
          <w:rStyle w:val="FootnoteReference"/>
          <w:color w:val="000000"/>
          <w:lang w:val="en-US"/>
        </w:rPr>
        <w:footnoteReference w:id="14"/>
      </w:r>
    </w:p>
    <w:p w14:paraId="7DE79EC0" w14:textId="0705EA64" w:rsidR="00D279C6" w:rsidRPr="004554D0" w:rsidRDefault="00D279C6" w:rsidP="00466A6F">
      <w:pPr>
        <w:numPr>
          <w:ilvl w:val="0"/>
          <w:numId w:val="1"/>
        </w:numPr>
        <w:pBdr>
          <w:top w:val="nil"/>
          <w:left w:val="nil"/>
          <w:bottom w:val="nil"/>
          <w:right w:val="nil"/>
          <w:between w:val="nil"/>
        </w:pBdr>
        <w:spacing w:after="200" w:line="276" w:lineRule="auto"/>
        <w:jc w:val="both"/>
        <w:rPr>
          <w:lang w:val="en-US"/>
        </w:rPr>
      </w:pPr>
      <w:r w:rsidRPr="004554D0">
        <w:rPr>
          <w:b/>
          <w:bCs/>
          <w:lang w:val="en-US"/>
        </w:rPr>
        <w:t xml:space="preserve">The total number of people who received treatment for drug </w:t>
      </w:r>
      <w:r w:rsidR="00F97DCF">
        <w:rPr>
          <w:b/>
          <w:bCs/>
          <w:lang w:val="en-US"/>
        </w:rPr>
        <w:t>dependence</w:t>
      </w:r>
      <w:r w:rsidRPr="004554D0">
        <w:rPr>
          <w:b/>
          <w:bCs/>
          <w:lang w:val="en-US"/>
        </w:rPr>
        <w:t xml:space="preserve"> </w:t>
      </w:r>
      <w:r w:rsidRPr="004554D0">
        <w:rPr>
          <w:lang w:val="en-US"/>
        </w:rPr>
        <w:t>in public and private rehabilitation centers for the year 2019 was 965, with the majority being males in the range of 10 to 18 years old, between 7th to 9th grade of schooling. Marijuana was the substance most consumed by people who entered these treatment centers, while cocaine is the substance for which more users requested support</w:t>
      </w:r>
      <w:r w:rsidRPr="004554D0">
        <w:rPr>
          <w:vertAlign w:val="superscript"/>
          <w:lang w:val="en-US"/>
        </w:rPr>
        <w:footnoteReference w:id="15"/>
      </w:r>
      <w:r w:rsidRPr="004554D0">
        <w:rPr>
          <w:lang w:val="en-US"/>
        </w:rPr>
        <w:t xml:space="preserve">. It should be noted that most of the care is provided to </w:t>
      </w:r>
      <w:proofErr w:type="gramStart"/>
      <w:r w:rsidRPr="004554D0">
        <w:rPr>
          <w:lang w:val="en-US"/>
        </w:rPr>
        <w:t>minors</w:t>
      </w:r>
      <w:proofErr w:type="gramEnd"/>
      <w:r w:rsidRPr="004554D0">
        <w:rPr>
          <w:lang w:val="en-US"/>
        </w:rPr>
        <w:t xml:space="preserve"> and it is </w:t>
      </w:r>
      <w:r w:rsidR="00F97DCF">
        <w:rPr>
          <w:lang w:val="en-US"/>
        </w:rPr>
        <w:t>un</w:t>
      </w:r>
      <w:r w:rsidRPr="004554D0">
        <w:rPr>
          <w:lang w:val="en-US"/>
        </w:rPr>
        <w:t>known whether the services are adapted to this population and their specific needs.</w:t>
      </w:r>
    </w:p>
    <w:p w14:paraId="1CB9894B" w14:textId="114A2444" w:rsidR="00963500" w:rsidRPr="004554D0" w:rsidRDefault="00963500" w:rsidP="00963500">
      <w:pPr>
        <w:numPr>
          <w:ilvl w:val="0"/>
          <w:numId w:val="1"/>
        </w:numPr>
        <w:pBdr>
          <w:top w:val="nil"/>
          <w:left w:val="nil"/>
          <w:bottom w:val="nil"/>
          <w:right w:val="nil"/>
          <w:between w:val="nil"/>
        </w:pBdr>
        <w:spacing w:after="200" w:line="276" w:lineRule="auto"/>
        <w:ind w:left="426" w:hanging="426"/>
        <w:jc w:val="both"/>
        <w:rPr>
          <w:bCs/>
          <w:color w:val="000000"/>
          <w:lang w:val="en-US"/>
        </w:rPr>
      </w:pPr>
      <w:r w:rsidRPr="004554D0">
        <w:rPr>
          <w:b/>
          <w:color w:val="000000"/>
          <w:lang w:val="en-US"/>
        </w:rPr>
        <w:t xml:space="preserve">Barriers to access healthcare. </w:t>
      </w:r>
      <w:r w:rsidRPr="004554D0">
        <w:rPr>
          <w:bCs/>
          <w:color w:val="000000"/>
          <w:lang w:val="en-US"/>
        </w:rPr>
        <w:t xml:space="preserve">With respect to health services, in a sample of 315 people, it was found that 88.88% of </w:t>
      </w:r>
      <w:r w:rsidR="00F97DCF">
        <w:rPr>
          <w:bCs/>
          <w:color w:val="000000"/>
          <w:lang w:val="en-US"/>
        </w:rPr>
        <w:t>people who use drugs</w:t>
      </w:r>
      <w:r w:rsidRPr="004554D0">
        <w:rPr>
          <w:bCs/>
          <w:color w:val="000000"/>
          <w:lang w:val="en-US"/>
        </w:rPr>
        <w:t xml:space="preserve"> living with HIV have received medical care and 75% have faced stigma and discrimination. 92.11% of </w:t>
      </w:r>
      <w:r w:rsidR="00F97DCF">
        <w:rPr>
          <w:bCs/>
          <w:color w:val="000000"/>
          <w:lang w:val="en-US"/>
        </w:rPr>
        <w:t>people who use drugs</w:t>
      </w:r>
      <w:r w:rsidRPr="004554D0">
        <w:rPr>
          <w:bCs/>
          <w:color w:val="000000"/>
          <w:lang w:val="en-US"/>
        </w:rPr>
        <w:t xml:space="preserve"> with STIs have received this care, of which 27.86% have faced stigma and discrimination in medical care.</w:t>
      </w:r>
      <w:r w:rsidRPr="004554D0">
        <w:rPr>
          <w:vertAlign w:val="superscript"/>
          <w:lang w:val="en-US"/>
        </w:rPr>
        <w:t xml:space="preserve"> </w:t>
      </w:r>
      <w:r w:rsidRPr="004554D0">
        <w:rPr>
          <w:vertAlign w:val="superscript"/>
          <w:lang w:val="en-US"/>
        </w:rPr>
        <w:footnoteReference w:id="16"/>
      </w:r>
      <w:r w:rsidRPr="004554D0">
        <w:rPr>
          <w:bCs/>
          <w:color w:val="000000"/>
          <w:lang w:val="en-US"/>
        </w:rPr>
        <w:t xml:space="preserve"> The 2024 report of the Inter-American Commission on Human Rights (IACHR) on the human rights situation in Honduras, states that it received repeated information on violation</w:t>
      </w:r>
      <w:r w:rsidR="00C442CC">
        <w:rPr>
          <w:bCs/>
          <w:color w:val="000000"/>
          <w:lang w:val="en-US"/>
        </w:rPr>
        <w:t>s</w:t>
      </w:r>
      <w:r w:rsidRPr="004554D0">
        <w:rPr>
          <w:bCs/>
          <w:color w:val="000000"/>
          <w:lang w:val="en-US"/>
        </w:rPr>
        <w:t xml:space="preserve"> of the right to health and the great challenges for its protection in terms of coverage and accessibility, especially for groups and persons in situations of vulnerability.</w:t>
      </w:r>
      <w:r w:rsidRPr="004554D0">
        <w:rPr>
          <w:vertAlign w:val="superscript"/>
          <w:lang w:val="en-US"/>
        </w:rPr>
        <w:t xml:space="preserve"> </w:t>
      </w:r>
      <w:r w:rsidRPr="004554D0">
        <w:rPr>
          <w:vertAlign w:val="superscript"/>
          <w:lang w:val="en-US"/>
        </w:rPr>
        <w:footnoteReference w:id="17"/>
      </w:r>
    </w:p>
    <w:p w14:paraId="751891A5" w14:textId="3998AE0F" w:rsidR="00466A6F" w:rsidRPr="004554D0" w:rsidRDefault="00D34758" w:rsidP="00D34758">
      <w:pPr>
        <w:numPr>
          <w:ilvl w:val="0"/>
          <w:numId w:val="1"/>
        </w:numPr>
        <w:pBdr>
          <w:top w:val="nil"/>
          <w:left w:val="nil"/>
          <w:bottom w:val="nil"/>
          <w:right w:val="nil"/>
          <w:between w:val="nil"/>
        </w:pBdr>
        <w:spacing w:after="200" w:line="276" w:lineRule="auto"/>
        <w:jc w:val="both"/>
        <w:rPr>
          <w:bCs/>
          <w:lang w:val="en-US"/>
        </w:rPr>
      </w:pPr>
      <w:r w:rsidRPr="004554D0">
        <w:rPr>
          <w:b/>
          <w:color w:val="000000"/>
          <w:lang w:val="en-US"/>
        </w:rPr>
        <w:t xml:space="preserve">Focus on abstinence and absence of harm reduction services. </w:t>
      </w:r>
      <w:r w:rsidRPr="004554D0">
        <w:rPr>
          <w:bCs/>
          <w:color w:val="000000"/>
          <w:lang w:val="en-US"/>
        </w:rPr>
        <w:t>Despite the growing number of people who use drugs and the need for</w:t>
      </w:r>
      <w:r w:rsidR="00C442CC">
        <w:rPr>
          <w:bCs/>
          <w:color w:val="000000"/>
          <w:lang w:val="en-US"/>
        </w:rPr>
        <w:t xml:space="preserve"> drug</w:t>
      </w:r>
      <w:r w:rsidRPr="004554D0">
        <w:rPr>
          <w:bCs/>
          <w:color w:val="000000"/>
          <w:lang w:val="en-US"/>
        </w:rPr>
        <w:t xml:space="preserve"> dependence treatment services, the country's public </w:t>
      </w:r>
      <w:r w:rsidRPr="004554D0">
        <w:rPr>
          <w:bCs/>
          <w:color w:val="000000"/>
          <w:lang w:val="en-US"/>
        </w:rPr>
        <w:lastRenderedPageBreak/>
        <w:t>authorities do not provide harm reduction services, and public efforts have focus solely on abstinence and prevention services. In fact, the 2019 drug report notes that "During 2019 no evidence was found of harm reduction programs" and recommends "the installation of harm reduction services" (p.</w:t>
      </w:r>
      <w:r w:rsidR="00DC3FF3">
        <w:rPr>
          <w:bCs/>
          <w:color w:val="000000"/>
          <w:lang w:val="en-US"/>
        </w:rPr>
        <w:t xml:space="preserve"> </w:t>
      </w:r>
      <w:r w:rsidRPr="004554D0">
        <w:rPr>
          <w:bCs/>
          <w:color w:val="000000"/>
          <w:lang w:val="en-US"/>
        </w:rPr>
        <w:t>23).</w:t>
      </w:r>
      <w:r w:rsidR="008556DF" w:rsidRPr="004554D0">
        <w:rPr>
          <w:rStyle w:val="FootnoteReference"/>
          <w:lang w:val="en-US"/>
        </w:rPr>
        <w:footnoteReference w:id="18"/>
      </w:r>
      <w:r w:rsidR="008556DF" w:rsidRPr="004554D0">
        <w:rPr>
          <w:lang w:val="en-US"/>
        </w:rPr>
        <w:t xml:space="preserve"> </w:t>
      </w:r>
      <w:r w:rsidR="00466A6F" w:rsidRPr="004554D0">
        <w:rPr>
          <w:lang w:val="en-US"/>
        </w:rPr>
        <w:t xml:space="preserve"> </w:t>
      </w:r>
    </w:p>
    <w:p w14:paraId="24BB807E" w14:textId="77777777" w:rsidR="00190AF2" w:rsidRPr="004554D0" w:rsidRDefault="00190AF2" w:rsidP="0031724F">
      <w:pPr>
        <w:pBdr>
          <w:top w:val="nil"/>
          <w:left w:val="nil"/>
          <w:bottom w:val="nil"/>
          <w:right w:val="nil"/>
          <w:between w:val="nil"/>
        </w:pBdr>
        <w:spacing w:line="276" w:lineRule="auto"/>
        <w:ind w:left="425"/>
        <w:jc w:val="both"/>
        <w:rPr>
          <w:lang w:val="en-US"/>
        </w:rPr>
      </w:pPr>
    </w:p>
    <w:p w14:paraId="691CCD37" w14:textId="3A6E28E2" w:rsidR="00E91345" w:rsidRPr="004554D0" w:rsidRDefault="00D34758" w:rsidP="0031724F">
      <w:pPr>
        <w:pStyle w:val="Heading1"/>
        <w:rPr>
          <w:lang w:val="en-US"/>
        </w:rPr>
      </w:pPr>
      <w:r w:rsidRPr="004554D0">
        <w:rPr>
          <w:lang w:val="en-US"/>
        </w:rPr>
        <w:t>Recommendations for the CESCR report on Honduras</w:t>
      </w:r>
    </w:p>
    <w:p w14:paraId="4D06D4A7" w14:textId="456271F2" w:rsidR="00E91345" w:rsidRPr="004554D0" w:rsidRDefault="00D34758" w:rsidP="00E91345">
      <w:pPr>
        <w:pBdr>
          <w:top w:val="nil"/>
          <w:left w:val="nil"/>
          <w:bottom w:val="nil"/>
          <w:right w:val="nil"/>
          <w:between w:val="nil"/>
        </w:pBdr>
        <w:spacing w:after="200" w:line="276" w:lineRule="auto"/>
        <w:jc w:val="both"/>
        <w:rPr>
          <w:color w:val="000000"/>
          <w:lang w:val="en-US"/>
        </w:rPr>
      </w:pPr>
      <w:proofErr w:type="gramStart"/>
      <w:r w:rsidRPr="004554D0">
        <w:rPr>
          <w:color w:val="000000"/>
          <w:lang w:val="en-US"/>
        </w:rPr>
        <w:t>In light of</w:t>
      </w:r>
      <w:proofErr w:type="gramEnd"/>
      <w:r w:rsidRPr="004554D0">
        <w:rPr>
          <w:color w:val="000000"/>
          <w:lang w:val="en-US"/>
        </w:rPr>
        <w:t xml:space="preserve"> the above, we recommend that the CESCR </w:t>
      </w:r>
      <w:r w:rsidR="00DC3FF3">
        <w:rPr>
          <w:color w:val="000000"/>
          <w:lang w:val="en-US"/>
        </w:rPr>
        <w:t>ask</w:t>
      </w:r>
      <w:r w:rsidRPr="004554D0">
        <w:rPr>
          <w:color w:val="000000"/>
          <w:lang w:val="en-US"/>
        </w:rPr>
        <w:t xml:space="preserve"> the following questions to the Honduran authorities in relation to the right to physical and mental health (article 12 CESCR):</w:t>
      </w:r>
    </w:p>
    <w:p w14:paraId="50F38613" w14:textId="77777777" w:rsidR="00975DF0" w:rsidRPr="004554D0" w:rsidRDefault="00D34758" w:rsidP="00975DF0">
      <w:pPr>
        <w:pStyle w:val="NormalWeb"/>
        <w:numPr>
          <w:ilvl w:val="0"/>
          <w:numId w:val="5"/>
        </w:numPr>
        <w:spacing w:before="0" w:beforeAutospacing="0" w:after="120" w:afterAutospacing="0" w:line="276" w:lineRule="auto"/>
        <w:jc w:val="both"/>
        <w:rPr>
          <w:color w:val="000000"/>
          <w:lang w:val="en-US"/>
        </w:rPr>
      </w:pPr>
      <w:r w:rsidRPr="004554D0">
        <w:rPr>
          <w:color w:val="000000"/>
          <w:lang w:val="en-US"/>
        </w:rPr>
        <w:t>Produce and provide updated information on the number of people who use drugs in Honduras, and on the number of people with drug use problems, such as drug dependence.</w:t>
      </w:r>
    </w:p>
    <w:p w14:paraId="342C4094" w14:textId="46AC0974" w:rsidR="00975DF0" w:rsidRPr="004554D0" w:rsidRDefault="00D34758" w:rsidP="00975DF0">
      <w:pPr>
        <w:pStyle w:val="NormalWeb"/>
        <w:numPr>
          <w:ilvl w:val="0"/>
          <w:numId w:val="5"/>
        </w:numPr>
        <w:spacing w:before="0" w:beforeAutospacing="0" w:after="120" w:afterAutospacing="0" w:line="276" w:lineRule="auto"/>
        <w:jc w:val="both"/>
        <w:rPr>
          <w:color w:val="000000"/>
          <w:lang w:val="en-US"/>
        </w:rPr>
      </w:pPr>
      <w:r w:rsidRPr="004554D0">
        <w:rPr>
          <w:color w:val="000000"/>
          <w:lang w:val="en-US"/>
        </w:rPr>
        <w:t>Provide information on public health policies implemented by the State for the mitigation and reduction of harm</w:t>
      </w:r>
      <w:r w:rsidR="00975DF0" w:rsidRPr="004554D0">
        <w:rPr>
          <w:color w:val="000000"/>
          <w:lang w:val="en-US"/>
        </w:rPr>
        <w:t>s</w:t>
      </w:r>
      <w:r w:rsidRPr="004554D0">
        <w:rPr>
          <w:color w:val="000000"/>
          <w:lang w:val="en-US"/>
        </w:rPr>
        <w:t xml:space="preserve"> derived from drug use, as well as on the number, territorial coverage and quality of existing public and private treatment services in the country.</w:t>
      </w:r>
    </w:p>
    <w:p w14:paraId="4BF3B818" w14:textId="77777777" w:rsidR="00975DF0" w:rsidRPr="004554D0" w:rsidRDefault="00975DF0" w:rsidP="00975DF0">
      <w:pPr>
        <w:pStyle w:val="NormalWeb"/>
        <w:numPr>
          <w:ilvl w:val="0"/>
          <w:numId w:val="5"/>
        </w:numPr>
        <w:spacing w:before="0" w:beforeAutospacing="0" w:after="120" w:afterAutospacing="0" w:line="276" w:lineRule="auto"/>
        <w:jc w:val="both"/>
        <w:rPr>
          <w:color w:val="000000"/>
          <w:lang w:val="en-US"/>
        </w:rPr>
      </w:pPr>
      <w:r w:rsidRPr="004554D0">
        <w:rPr>
          <w:color w:val="000000"/>
          <w:lang w:val="en-US"/>
        </w:rPr>
        <w:t>Provide information on scientific research done by institutions or programs aimed at addressing the situation of the human rights of people who use drugs, as well as the quantity and quality of the studies developed.</w:t>
      </w:r>
    </w:p>
    <w:p w14:paraId="47CBC39A" w14:textId="159338B8" w:rsidR="00975DF0" w:rsidRPr="004554D0" w:rsidRDefault="00975DF0" w:rsidP="00975DF0">
      <w:pPr>
        <w:pStyle w:val="NormalWeb"/>
        <w:numPr>
          <w:ilvl w:val="0"/>
          <w:numId w:val="5"/>
        </w:numPr>
        <w:spacing w:before="0" w:beforeAutospacing="0" w:after="120" w:afterAutospacing="0" w:line="276" w:lineRule="auto"/>
        <w:jc w:val="both"/>
        <w:rPr>
          <w:color w:val="000000"/>
          <w:lang w:val="en-US"/>
        </w:rPr>
      </w:pPr>
      <w:r w:rsidRPr="004554D0">
        <w:rPr>
          <w:color w:val="000000"/>
          <w:lang w:val="en-US"/>
        </w:rPr>
        <w:t>Provide information on the number of persons detained, prosecuted, and incarcerated for possession of drugs for immediate personal use and on the quantity ruled as a minimum, including disaggregated information according to the characteristics of the persons detained and convicted, the type of substances, and the specific criminal sentence.</w:t>
      </w:r>
    </w:p>
    <w:p w14:paraId="6965E05C" w14:textId="4B056B40" w:rsidR="00975DF0" w:rsidRPr="004554D0" w:rsidRDefault="00975DF0" w:rsidP="00975DF0">
      <w:pPr>
        <w:pStyle w:val="NormalWeb"/>
        <w:numPr>
          <w:ilvl w:val="0"/>
          <w:numId w:val="5"/>
        </w:numPr>
        <w:spacing w:after="120" w:line="276" w:lineRule="auto"/>
        <w:jc w:val="both"/>
        <w:rPr>
          <w:color w:val="000000"/>
          <w:lang w:val="en-US"/>
        </w:rPr>
      </w:pPr>
      <w:r w:rsidRPr="004554D0">
        <w:rPr>
          <w:color w:val="000000"/>
          <w:lang w:val="en-US"/>
        </w:rPr>
        <w:t xml:space="preserve">Provide information on measures taken by the State to ensure the protection and respect for the human rights of </w:t>
      </w:r>
      <w:r w:rsidR="002868FA">
        <w:rPr>
          <w:color w:val="000000"/>
          <w:lang w:val="en-US"/>
        </w:rPr>
        <w:t>people who use drugs</w:t>
      </w:r>
      <w:r w:rsidRPr="004554D0">
        <w:rPr>
          <w:color w:val="000000"/>
          <w:lang w:val="en-US"/>
        </w:rPr>
        <w:t xml:space="preserve"> in private treatment and rehabilitation centers, especially addressing reports of involuntary treatment, degrading treatments, and lack of evidence-based services, including children. </w:t>
      </w:r>
    </w:p>
    <w:p w14:paraId="117F7C36" w14:textId="72AB5BEF" w:rsidR="0086631E" w:rsidRPr="004554D0" w:rsidRDefault="00975DF0" w:rsidP="0031724F">
      <w:pPr>
        <w:pBdr>
          <w:top w:val="nil"/>
          <w:left w:val="nil"/>
          <w:bottom w:val="nil"/>
          <w:right w:val="nil"/>
          <w:between w:val="nil"/>
        </w:pBdr>
        <w:spacing w:after="120" w:line="276" w:lineRule="auto"/>
        <w:jc w:val="both"/>
        <w:rPr>
          <w:color w:val="000000"/>
          <w:lang w:val="en-US"/>
        </w:rPr>
      </w:pPr>
      <w:r w:rsidRPr="004554D0">
        <w:rPr>
          <w:color w:val="000000"/>
          <w:lang w:val="en-US"/>
        </w:rPr>
        <w:t>We also urge the CESCR to include the following recommendations in its concluding observations on Honduras:</w:t>
      </w:r>
    </w:p>
    <w:p w14:paraId="7DD035E0" w14:textId="77777777" w:rsidR="00975DF0" w:rsidRPr="004554D0" w:rsidRDefault="00975DF0" w:rsidP="00975DF0">
      <w:pPr>
        <w:pStyle w:val="NormalWeb"/>
        <w:numPr>
          <w:ilvl w:val="0"/>
          <w:numId w:val="6"/>
        </w:numPr>
        <w:spacing w:before="0" w:beforeAutospacing="0" w:after="120" w:afterAutospacing="0" w:line="276" w:lineRule="auto"/>
        <w:ind w:left="709"/>
        <w:jc w:val="both"/>
        <w:rPr>
          <w:color w:val="000000"/>
          <w:lang w:val="en-US"/>
        </w:rPr>
      </w:pPr>
      <w:r w:rsidRPr="00975DF0">
        <w:rPr>
          <w:color w:val="000000"/>
          <w:lang w:val="en-US"/>
        </w:rPr>
        <w:t xml:space="preserve">Recommend the total decriminalization of drug use and </w:t>
      </w:r>
      <w:r w:rsidRPr="004554D0">
        <w:rPr>
          <w:color w:val="000000"/>
          <w:lang w:val="en-US"/>
        </w:rPr>
        <w:t xml:space="preserve">drug </w:t>
      </w:r>
      <w:r w:rsidRPr="00975DF0">
        <w:rPr>
          <w:color w:val="000000"/>
          <w:lang w:val="en-US"/>
        </w:rPr>
        <w:t xml:space="preserve">possession for personal </w:t>
      </w:r>
      <w:r w:rsidRPr="004554D0">
        <w:rPr>
          <w:color w:val="000000"/>
          <w:lang w:val="en-US"/>
        </w:rPr>
        <w:t xml:space="preserve">use </w:t>
      </w:r>
      <w:r w:rsidRPr="00975DF0">
        <w:rPr>
          <w:color w:val="000000"/>
          <w:lang w:val="en-US"/>
        </w:rPr>
        <w:t>(for all drugs), in order to eliminate existing barriers to access health care and reduce the impact of criminalization, penalization and stigmatization of people who use drugs in Honduras.</w:t>
      </w:r>
    </w:p>
    <w:p w14:paraId="71E53399" w14:textId="77777777" w:rsidR="00975DF0" w:rsidRPr="004554D0" w:rsidRDefault="00975DF0" w:rsidP="00975DF0">
      <w:pPr>
        <w:pStyle w:val="NormalWeb"/>
        <w:numPr>
          <w:ilvl w:val="0"/>
          <w:numId w:val="6"/>
        </w:numPr>
        <w:spacing w:before="0" w:beforeAutospacing="0" w:after="120" w:afterAutospacing="0" w:line="276" w:lineRule="auto"/>
        <w:ind w:left="709"/>
        <w:jc w:val="both"/>
        <w:rPr>
          <w:color w:val="000000"/>
          <w:lang w:val="en-US"/>
        </w:rPr>
      </w:pPr>
      <w:r w:rsidRPr="004554D0">
        <w:rPr>
          <w:color w:val="000000"/>
          <w:lang w:val="en-US"/>
        </w:rPr>
        <w:t>Recommend to the authorities responsible for the health and rights of people who use drugs, to create policies to reduce the violence and stigma suffered by this population, as well as the training of law and order and health personnel on drug policies human rights and public health, instead of criminalization and incarceration.</w:t>
      </w:r>
    </w:p>
    <w:p w14:paraId="0B28CFDE" w14:textId="1AA11750" w:rsidR="00975DF0" w:rsidRPr="004554D0" w:rsidRDefault="009B537A" w:rsidP="00975DF0">
      <w:pPr>
        <w:pStyle w:val="NormalWeb"/>
        <w:numPr>
          <w:ilvl w:val="0"/>
          <w:numId w:val="6"/>
        </w:numPr>
        <w:spacing w:before="0" w:beforeAutospacing="0" w:after="120" w:afterAutospacing="0" w:line="276" w:lineRule="auto"/>
        <w:ind w:left="709"/>
        <w:jc w:val="both"/>
        <w:rPr>
          <w:color w:val="000000"/>
          <w:lang w:val="en-US"/>
        </w:rPr>
      </w:pPr>
      <w:r w:rsidRPr="004554D0">
        <w:rPr>
          <w:color w:val="000000"/>
          <w:lang w:val="en-US"/>
        </w:rPr>
        <w:t xml:space="preserve">Recommend to the authorities in charge that drug use prevention and treatment programs are based on evidence, that they be </w:t>
      </w:r>
      <w:r w:rsidR="00EC1216">
        <w:rPr>
          <w:color w:val="000000"/>
          <w:lang w:val="en-US"/>
        </w:rPr>
        <w:t>accessed</w:t>
      </w:r>
      <w:r w:rsidRPr="004554D0">
        <w:rPr>
          <w:color w:val="000000"/>
          <w:lang w:val="en-US"/>
        </w:rPr>
        <w:t xml:space="preserve"> voluntar</w:t>
      </w:r>
      <w:r w:rsidR="00EC1216">
        <w:rPr>
          <w:color w:val="000000"/>
          <w:lang w:val="en-US"/>
        </w:rPr>
        <w:t>ily</w:t>
      </w:r>
      <w:r w:rsidRPr="004554D0">
        <w:rPr>
          <w:color w:val="000000"/>
          <w:lang w:val="en-US"/>
        </w:rPr>
        <w:t xml:space="preserve"> throughout all the Honduran territory and that </w:t>
      </w:r>
      <w:r w:rsidR="00EC1216">
        <w:rPr>
          <w:color w:val="000000"/>
          <w:lang w:val="en-US"/>
        </w:rPr>
        <w:t xml:space="preserve">they </w:t>
      </w:r>
      <w:r w:rsidRPr="004554D0">
        <w:rPr>
          <w:color w:val="000000"/>
          <w:lang w:val="en-US"/>
        </w:rPr>
        <w:t xml:space="preserve">include a harm reduction approach. Also recommend the development and </w:t>
      </w:r>
      <w:r w:rsidRPr="004554D0">
        <w:rPr>
          <w:color w:val="000000"/>
          <w:lang w:val="en-US"/>
        </w:rPr>
        <w:lastRenderedPageBreak/>
        <w:t>implementation of a follow-up and monitoring system for these programs, to ensure their quality and avoid mistreatment and human rights violations.</w:t>
      </w:r>
    </w:p>
    <w:p w14:paraId="7AB373C6" w14:textId="13A5B0FE" w:rsidR="009B537A" w:rsidRPr="004554D0" w:rsidRDefault="009B537A" w:rsidP="00975DF0">
      <w:pPr>
        <w:pStyle w:val="NormalWeb"/>
        <w:numPr>
          <w:ilvl w:val="0"/>
          <w:numId w:val="6"/>
        </w:numPr>
        <w:spacing w:before="0" w:beforeAutospacing="0" w:after="120" w:afterAutospacing="0" w:line="276" w:lineRule="auto"/>
        <w:ind w:left="709"/>
        <w:jc w:val="both"/>
        <w:rPr>
          <w:color w:val="000000"/>
          <w:lang w:val="en-US"/>
        </w:rPr>
      </w:pPr>
      <w:r w:rsidRPr="004554D0">
        <w:rPr>
          <w:color w:val="000000"/>
          <w:lang w:val="en-US"/>
        </w:rPr>
        <w:t>Promote the opening of a working group with health and law enforcement institutions, in collaboration with the academia, civil society organizations and with the participation of people who use drugs. In order to strengthen drug policies from a scientific and participatory perspective, based on health and social justice.</w:t>
      </w:r>
    </w:p>
    <w:p w14:paraId="24BB8088" w14:textId="77777777" w:rsidR="00190AF2" w:rsidRPr="004554D0" w:rsidRDefault="00190AF2">
      <w:pPr>
        <w:pBdr>
          <w:top w:val="nil"/>
          <w:left w:val="nil"/>
          <w:bottom w:val="nil"/>
          <w:right w:val="nil"/>
          <w:between w:val="nil"/>
        </w:pBdr>
        <w:spacing w:after="200" w:line="276" w:lineRule="auto"/>
        <w:jc w:val="both"/>
        <w:rPr>
          <w:color w:val="000000"/>
          <w:lang w:val="en-US"/>
        </w:rPr>
      </w:pPr>
    </w:p>
    <w:sectPr w:rsidR="00190AF2" w:rsidRPr="004554D0">
      <w:headerReference w:type="default" r:id="rId16"/>
      <w:pgSz w:w="11906" w:h="16838"/>
      <w:pgMar w:top="1304" w:right="1134" w:bottom="130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AA0BA" w14:textId="77777777" w:rsidR="009555C9" w:rsidRDefault="009555C9">
      <w:r>
        <w:separator/>
      </w:r>
    </w:p>
  </w:endnote>
  <w:endnote w:type="continuationSeparator" w:id="0">
    <w:p w14:paraId="0F2AB096" w14:textId="77777777" w:rsidR="009555C9" w:rsidRDefault="00955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B809D" w14:textId="79C512E1" w:rsidR="00190AF2" w:rsidRDefault="00EE3983">
    <w:pPr>
      <w:pBdr>
        <w:top w:val="nil"/>
        <w:left w:val="nil"/>
        <w:bottom w:val="nil"/>
        <w:right w:val="nil"/>
        <w:between w:val="nil"/>
      </w:pBdr>
      <w:tabs>
        <w:tab w:val="center" w:pos="4819"/>
        <w:tab w:val="right" w:pos="9638"/>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4176D4">
      <w:rPr>
        <w:noProof/>
        <w:color w:val="000000"/>
        <w:sz w:val="20"/>
        <w:szCs w:val="20"/>
      </w:rPr>
      <w:t>1</w:t>
    </w:r>
    <w:r>
      <w:rPr>
        <w:color w:val="000000"/>
        <w:sz w:val="20"/>
        <w:szCs w:val="20"/>
      </w:rPr>
      <w:fldChar w:fldCharType="end"/>
    </w:r>
  </w:p>
  <w:p w14:paraId="24BB809E" w14:textId="77777777" w:rsidR="00190AF2" w:rsidRDefault="00190AF2">
    <w:pPr>
      <w:pBdr>
        <w:top w:val="nil"/>
        <w:left w:val="nil"/>
        <w:bottom w:val="nil"/>
        <w:right w:val="nil"/>
        <w:between w:val="nil"/>
      </w:pBdr>
      <w:tabs>
        <w:tab w:val="center" w:pos="4819"/>
        <w:tab w:val="right" w:pos="96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40709" w14:textId="77777777" w:rsidR="009555C9" w:rsidRDefault="009555C9">
      <w:r>
        <w:separator/>
      </w:r>
    </w:p>
  </w:footnote>
  <w:footnote w:type="continuationSeparator" w:id="0">
    <w:p w14:paraId="27DBEAC0" w14:textId="77777777" w:rsidR="009555C9" w:rsidRDefault="009555C9">
      <w:r>
        <w:continuationSeparator/>
      </w:r>
    </w:p>
  </w:footnote>
  <w:footnote w:id="1">
    <w:p w14:paraId="227874DC" w14:textId="694A3A90" w:rsidR="00D57B79" w:rsidRPr="00D34758" w:rsidRDefault="00D57B79" w:rsidP="00D57B79">
      <w:pPr>
        <w:widowControl w:val="0"/>
        <w:pBdr>
          <w:top w:val="nil"/>
          <w:left w:val="nil"/>
          <w:bottom w:val="nil"/>
          <w:right w:val="nil"/>
          <w:between w:val="nil"/>
        </w:pBdr>
        <w:rPr>
          <w:color w:val="000000"/>
          <w:sz w:val="20"/>
          <w:szCs w:val="20"/>
          <w:lang w:val="en-US"/>
        </w:rPr>
      </w:pPr>
      <w:r w:rsidRPr="0031724F">
        <w:rPr>
          <w:sz w:val="20"/>
          <w:szCs w:val="20"/>
          <w:vertAlign w:val="superscript"/>
        </w:rPr>
        <w:footnoteRef/>
      </w:r>
      <w:r w:rsidRPr="00D34758">
        <w:rPr>
          <w:color w:val="000000"/>
          <w:sz w:val="20"/>
          <w:szCs w:val="20"/>
          <w:lang w:val="en-US"/>
        </w:rPr>
        <w:t xml:space="preserve"> </w:t>
      </w:r>
      <w:r w:rsidR="00D34758" w:rsidRPr="00D34758">
        <w:rPr>
          <w:color w:val="000000"/>
          <w:sz w:val="20"/>
          <w:szCs w:val="20"/>
          <w:lang w:val="en-US"/>
        </w:rPr>
        <w:t xml:space="preserve">National Drug Report </w:t>
      </w:r>
      <w:r w:rsidRPr="00D34758">
        <w:rPr>
          <w:color w:val="000000"/>
          <w:sz w:val="20"/>
          <w:szCs w:val="20"/>
          <w:lang w:val="en-US"/>
        </w:rPr>
        <w:t>2019</w:t>
      </w:r>
      <w:r w:rsidR="00D34758">
        <w:rPr>
          <w:color w:val="000000"/>
          <w:sz w:val="20"/>
          <w:szCs w:val="20"/>
          <w:lang w:val="en-US"/>
        </w:rPr>
        <w:t>.</w:t>
      </w:r>
      <w:r w:rsidRPr="00D34758">
        <w:rPr>
          <w:color w:val="000000"/>
          <w:sz w:val="20"/>
          <w:szCs w:val="20"/>
          <w:lang w:val="en-US"/>
        </w:rPr>
        <w:t xml:space="preserve"> </w:t>
      </w:r>
      <w:hyperlink r:id="rId1">
        <w:r w:rsidRPr="00D34758">
          <w:rPr>
            <w:color w:val="0000FF"/>
            <w:sz w:val="20"/>
            <w:szCs w:val="20"/>
            <w:u w:val="single"/>
            <w:lang w:val="en-US"/>
          </w:rPr>
          <w:t>https://ohsd.dnii.gob.hn/storage/reports/zKWnAoUnSg9UqCBaM7WMqwJYzYgyGU5Z5mY1bhxX.pdf</w:t>
        </w:r>
      </w:hyperlink>
    </w:p>
    <w:p w14:paraId="0227E92D" w14:textId="77777777" w:rsidR="00D57B79" w:rsidRPr="00D34758" w:rsidRDefault="00D57B79" w:rsidP="00D57B79">
      <w:pPr>
        <w:widowControl w:val="0"/>
        <w:pBdr>
          <w:top w:val="nil"/>
          <w:left w:val="nil"/>
          <w:bottom w:val="nil"/>
          <w:right w:val="nil"/>
          <w:between w:val="nil"/>
        </w:pBdr>
        <w:rPr>
          <w:color w:val="000000"/>
          <w:sz w:val="20"/>
          <w:szCs w:val="20"/>
          <w:lang w:val="en-US"/>
        </w:rPr>
      </w:pPr>
    </w:p>
  </w:footnote>
  <w:footnote w:id="2">
    <w:p w14:paraId="5CD7C30C" w14:textId="3F8CD3E9" w:rsidR="006F648A" w:rsidRPr="008556DF" w:rsidRDefault="00EE3983" w:rsidP="006F648A">
      <w:pPr>
        <w:widowControl w:val="0"/>
        <w:pBdr>
          <w:top w:val="nil"/>
          <w:left w:val="nil"/>
          <w:bottom w:val="nil"/>
          <w:right w:val="nil"/>
          <w:between w:val="nil"/>
        </w:pBdr>
        <w:rPr>
          <w:color w:val="000000"/>
          <w:sz w:val="20"/>
          <w:szCs w:val="20"/>
        </w:rPr>
      </w:pPr>
      <w:r w:rsidRPr="0031724F">
        <w:rPr>
          <w:sz w:val="20"/>
          <w:szCs w:val="20"/>
          <w:vertAlign w:val="superscript"/>
        </w:rPr>
        <w:footnoteRef/>
      </w:r>
      <w:r w:rsidRPr="008556DF">
        <w:rPr>
          <w:color w:val="000000"/>
          <w:sz w:val="20"/>
          <w:szCs w:val="20"/>
        </w:rPr>
        <w:t xml:space="preserve"> </w:t>
      </w:r>
      <w:r w:rsidR="00D34758">
        <w:rPr>
          <w:color w:val="000000"/>
          <w:sz w:val="20"/>
          <w:szCs w:val="20"/>
        </w:rPr>
        <w:t>Ibid.</w:t>
      </w:r>
    </w:p>
    <w:p w14:paraId="24BB80A3" w14:textId="77777777" w:rsidR="00190AF2" w:rsidRPr="008556DF" w:rsidRDefault="00190AF2">
      <w:pPr>
        <w:widowControl w:val="0"/>
        <w:pBdr>
          <w:top w:val="nil"/>
          <w:left w:val="nil"/>
          <w:bottom w:val="nil"/>
          <w:right w:val="nil"/>
          <w:between w:val="nil"/>
        </w:pBdr>
        <w:rPr>
          <w:color w:val="000000"/>
          <w:sz w:val="20"/>
          <w:szCs w:val="20"/>
        </w:rPr>
      </w:pPr>
    </w:p>
  </w:footnote>
  <w:footnote w:id="3">
    <w:p w14:paraId="24BB80A4" w14:textId="77777777" w:rsidR="00190AF2" w:rsidRPr="008556DF" w:rsidRDefault="00EE3983">
      <w:pPr>
        <w:widowControl w:val="0"/>
        <w:pBdr>
          <w:top w:val="nil"/>
          <w:left w:val="nil"/>
          <w:bottom w:val="nil"/>
          <w:right w:val="nil"/>
          <w:between w:val="nil"/>
        </w:pBdr>
        <w:rPr>
          <w:color w:val="000000"/>
          <w:sz w:val="20"/>
          <w:szCs w:val="20"/>
        </w:rPr>
      </w:pPr>
      <w:r w:rsidRPr="0031724F">
        <w:rPr>
          <w:sz w:val="20"/>
          <w:szCs w:val="20"/>
          <w:vertAlign w:val="superscript"/>
        </w:rPr>
        <w:footnoteRef/>
      </w:r>
      <w:r w:rsidRPr="008556DF">
        <w:rPr>
          <w:color w:val="000000"/>
          <w:sz w:val="20"/>
          <w:szCs w:val="20"/>
        </w:rPr>
        <w:t xml:space="preserve"> Boletín datos duros- Estudio sobre personas que usan drogas en Honduras y su relación con VIH e ITS. </w:t>
      </w:r>
      <w:hyperlink r:id="rId2">
        <w:r w:rsidRPr="008556DF">
          <w:rPr>
            <w:color w:val="0000FF"/>
            <w:sz w:val="20"/>
            <w:szCs w:val="20"/>
            <w:u w:val="single"/>
          </w:rPr>
          <w:t>http://www.redlanpud.net/wp-content/uploads/2023/01/BOLETIN-DATOS-DUROS-ESTUDIO-PUD-SPA-VIH-ITS-1.pdf</w:t>
        </w:r>
      </w:hyperlink>
      <w:r w:rsidRPr="008556DF">
        <w:rPr>
          <w:color w:val="000000"/>
          <w:sz w:val="20"/>
          <w:szCs w:val="20"/>
        </w:rPr>
        <w:t xml:space="preserve"> </w:t>
      </w:r>
    </w:p>
    <w:p w14:paraId="7B70BB7B" w14:textId="77777777" w:rsidR="008556DF" w:rsidRPr="008556DF" w:rsidRDefault="008556DF">
      <w:pPr>
        <w:widowControl w:val="0"/>
        <w:pBdr>
          <w:top w:val="nil"/>
          <w:left w:val="nil"/>
          <w:bottom w:val="nil"/>
          <w:right w:val="nil"/>
          <w:between w:val="nil"/>
        </w:pBdr>
        <w:rPr>
          <w:color w:val="000000"/>
          <w:sz w:val="20"/>
          <w:szCs w:val="20"/>
        </w:rPr>
      </w:pPr>
    </w:p>
  </w:footnote>
  <w:footnote w:id="4">
    <w:p w14:paraId="24BB80A5" w14:textId="77777777" w:rsidR="00190AF2" w:rsidRPr="008556DF" w:rsidRDefault="00EE3983">
      <w:pPr>
        <w:widowControl w:val="0"/>
        <w:pBdr>
          <w:top w:val="nil"/>
          <w:left w:val="nil"/>
          <w:bottom w:val="nil"/>
          <w:right w:val="nil"/>
          <w:between w:val="nil"/>
        </w:pBdr>
        <w:rPr>
          <w:color w:val="000000"/>
          <w:sz w:val="20"/>
          <w:szCs w:val="20"/>
        </w:rPr>
      </w:pPr>
      <w:r w:rsidRPr="0031724F">
        <w:rPr>
          <w:sz w:val="20"/>
          <w:szCs w:val="20"/>
          <w:vertAlign w:val="superscript"/>
        </w:rPr>
        <w:footnoteRef/>
      </w:r>
      <w:r w:rsidRPr="008556DF">
        <w:rPr>
          <w:color w:val="000000"/>
          <w:sz w:val="20"/>
          <w:szCs w:val="20"/>
        </w:rPr>
        <w:t xml:space="preserve"> </w:t>
      </w:r>
      <w:hyperlink r:id="rId3" w:anchor=":~:text=Seg%C3%BAn%20los%20%C3%BAltimos%20datos%20de,88%20por%20100%2C000%20de%20poblaci%C3%B3n">
        <w:r w:rsidRPr="008556DF">
          <w:rPr>
            <w:color w:val="0000FF"/>
            <w:sz w:val="20"/>
            <w:szCs w:val="20"/>
            <w:u w:val="single"/>
          </w:rPr>
          <w:t>https://www.worldlifeexpectancy.com/es/honduras-drug-use#:~:text=Seg%C3%BAn%20los%20%C3%BAltimos%20datos%20de,88%20por%20100%2C000%20de%20poblaci%C3%B3n</w:t>
        </w:r>
      </w:hyperlink>
      <w:r w:rsidRPr="008556DF">
        <w:rPr>
          <w:color w:val="000000"/>
          <w:sz w:val="20"/>
          <w:szCs w:val="20"/>
        </w:rPr>
        <w:t>.</w:t>
      </w:r>
    </w:p>
    <w:p w14:paraId="24BB80A6" w14:textId="77777777" w:rsidR="00190AF2" w:rsidRPr="008556DF" w:rsidRDefault="00190AF2">
      <w:pPr>
        <w:widowControl w:val="0"/>
        <w:pBdr>
          <w:top w:val="nil"/>
          <w:left w:val="nil"/>
          <w:bottom w:val="nil"/>
          <w:right w:val="nil"/>
          <w:between w:val="nil"/>
        </w:pBdr>
        <w:rPr>
          <w:color w:val="000000"/>
          <w:sz w:val="20"/>
          <w:szCs w:val="20"/>
        </w:rPr>
      </w:pPr>
    </w:p>
  </w:footnote>
  <w:footnote w:id="5">
    <w:p w14:paraId="3E7F4879" w14:textId="5232F894" w:rsidR="00D63021" w:rsidRPr="00D63021" w:rsidRDefault="00D63021" w:rsidP="00D63021">
      <w:pPr>
        <w:pBdr>
          <w:top w:val="nil"/>
          <w:left w:val="nil"/>
          <w:bottom w:val="nil"/>
          <w:right w:val="nil"/>
          <w:between w:val="nil"/>
        </w:pBdr>
        <w:spacing w:after="60"/>
        <w:rPr>
          <w:color w:val="0000FF"/>
          <w:sz w:val="20"/>
          <w:szCs w:val="20"/>
          <w:u w:val="single"/>
          <w:lang w:val="en-US"/>
        </w:rPr>
      </w:pPr>
      <w:r w:rsidRPr="0031724F">
        <w:rPr>
          <w:sz w:val="20"/>
          <w:szCs w:val="20"/>
          <w:vertAlign w:val="superscript"/>
        </w:rPr>
        <w:footnoteRef/>
      </w:r>
      <w:r w:rsidRPr="00D63021">
        <w:rPr>
          <w:color w:val="000000"/>
          <w:sz w:val="20"/>
          <w:szCs w:val="20"/>
          <w:lang w:val="en-US"/>
        </w:rPr>
        <w:t xml:space="preserve"> </w:t>
      </w:r>
      <w:r w:rsidR="00A62C48" w:rsidRPr="00A62C48">
        <w:rPr>
          <w:color w:val="000000"/>
          <w:sz w:val="20"/>
          <w:szCs w:val="20"/>
          <w:lang w:val="en-US"/>
        </w:rPr>
        <w:t xml:space="preserve">Reports published on the website of the Honduran Observatory on Drugs (OHSD) </w:t>
      </w:r>
      <w:r w:rsidR="00000000">
        <w:fldChar w:fldCharType="begin"/>
      </w:r>
      <w:r w:rsidR="00000000" w:rsidRPr="00982264">
        <w:rPr>
          <w:lang w:val="en-GB"/>
        </w:rPr>
        <w:instrText>HYPERLINK "https://ohsd.dnii.gob.hn/reports"</w:instrText>
      </w:r>
      <w:r w:rsidR="00000000">
        <w:fldChar w:fldCharType="separate"/>
      </w:r>
      <w:r w:rsidR="00A62C48" w:rsidRPr="00936FAB">
        <w:rPr>
          <w:rStyle w:val="Hyperlink"/>
          <w:sz w:val="20"/>
          <w:szCs w:val="20"/>
          <w:lang w:val="en-US"/>
        </w:rPr>
        <w:t>https://ohsd.dnii.gob.hn/reports</w:t>
      </w:r>
      <w:r w:rsidR="00000000">
        <w:rPr>
          <w:rStyle w:val="Hyperlink"/>
          <w:sz w:val="20"/>
          <w:szCs w:val="20"/>
          <w:lang w:val="en-US"/>
        </w:rPr>
        <w:fldChar w:fldCharType="end"/>
      </w:r>
      <w:r w:rsidR="00A62C48">
        <w:rPr>
          <w:color w:val="000000"/>
          <w:sz w:val="20"/>
          <w:szCs w:val="20"/>
          <w:lang w:val="en-US"/>
        </w:rPr>
        <w:t xml:space="preserve"> </w:t>
      </w:r>
    </w:p>
    <w:p w14:paraId="340C1BB4" w14:textId="77777777" w:rsidR="00D63021" w:rsidRPr="00D63021" w:rsidRDefault="00D63021" w:rsidP="00D63021">
      <w:pPr>
        <w:pBdr>
          <w:top w:val="nil"/>
          <w:left w:val="nil"/>
          <w:bottom w:val="nil"/>
          <w:right w:val="nil"/>
          <w:between w:val="nil"/>
        </w:pBdr>
        <w:spacing w:after="60"/>
        <w:rPr>
          <w:color w:val="000000"/>
          <w:sz w:val="20"/>
          <w:szCs w:val="20"/>
          <w:lang w:val="en-US"/>
        </w:rPr>
      </w:pPr>
    </w:p>
  </w:footnote>
  <w:footnote w:id="6">
    <w:p w14:paraId="2B93DE9A" w14:textId="483D5E05" w:rsidR="00A62C48" w:rsidRPr="00982264" w:rsidRDefault="00A62C48" w:rsidP="00A62C48">
      <w:pPr>
        <w:widowControl w:val="0"/>
        <w:pBdr>
          <w:top w:val="nil"/>
          <w:left w:val="nil"/>
          <w:bottom w:val="nil"/>
          <w:right w:val="nil"/>
          <w:between w:val="nil"/>
        </w:pBdr>
        <w:rPr>
          <w:color w:val="000000"/>
          <w:sz w:val="20"/>
          <w:szCs w:val="20"/>
          <w:lang w:val="fr-FR"/>
        </w:rPr>
      </w:pPr>
      <w:r w:rsidRPr="0031724F">
        <w:rPr>
          <w:sz w:val="20"/>
          <w:szCs w:val="20"/>
          <w:vertAlign w:val="superscript"/>
        </w:rPr>
        <w:footnoteRef/>
      </w:r>
      <w:r w:rsidRPr="004554D0">
        <w:rPr>
          <w:color w:val="000000"/>
          <w:sz w:val="20"/>
          <w:szCs w:val="20"/>
          <w:lang w:val="en-US"/>
        </w:rPr>
        <w:t xml:space="preserve"> </w:t>
      </w:r>
      <w:r w:rsidR="004554D0" w:rsidRPr="004554D0">
        <w:rPr>
          <w:color w:val="000000"/>
          <w:sz w:val="20"/>
          <w:szCs w:val="20"/>
          <w:lang w:val="en-US"/>
        </w:rPr>
        <w:t xml:space="preserve">Law on Abuse and Illicit Trafficking of Drugs and Psychotropic Substances. </w:t>
      </w:r>
      <w:r w:rsidR="004554D0" w:rsidRPr="00982264">
        <w:rPr>
          <w:color w:val="000000"/>
          <w:sz w:val="20"/>
          <w:szCs w:val="20"/>
          <w:lang w:val="fr-FR"/>
        </w:rPr>
        <w:t xml:space="preserve">Article 26. </w:t>
      </w:r>
      <w:hyperlink r:id="rId4" w:history="1">
        <w:r w:rsidRPr="00982264">
          <w:rPr>
            <w:rStyle w:val="Hyperlink"/>
            <w:sz w:val="20"/>
            <w:szCs w:val="20"/>
            <w:lang w:val="fr-FR"/>
          </w:rPr>
          <w:t>https://www.tsc.gob.hn/biblioteca/index.php/leyes/146-ley-sobre-uso-indebido-y-trafico-ilicito-de-drogas-y-sustancias-psicotropicas</w:t>
        </w:r>
      </w:hyperlink>
      <w:r w:rsidRPr="00982264">
        <w:rPr>
          <w:color w:val="000000"/>
          <w:sz w:val="20"/>
          <w:szCs w:val="20"/>
          <w:lang w:val="fr-FR"/>
        </w:rPr>
        <w:t xml:space="preserve"> </w:t>
      </w:r>
    </w:p>
    <w:p w14:paraId="62CF7AD5" w14:textId="77777777" w:rsidR="00A62C48" w:rsidRPr="00982264" w:rsidRDefault="00A62C48" w:rsidP="00A62C48">
      <w:pPr>
        <w:widowControl w:val="0"/>
        <w:pBdr>
          <w:top w:val="nil"/>
          <w:left w:val="nil"/>
          <w:bottom w:val="nil"/>
          <w:right w:val="nil"/>
          <w:between w:val="nil"/>
        </w:pBdr>
        <w:rPr>
          <w:color w:val="000000"/>
          <w:sz w:val="20"/>
          <w:szCs w:val="20"/>
          <w:lang w:val="fr-FR"/>
        </w:rPr>
      </w:pPr>
    </w:p>
  </w:footnote>
  <w:footnote w:id="7">
    <w:p w14:paraId="5BAFA215" w14:textId="1BF1CE4B" w:rsidR="00482649" w:rsidRPr="008556DF" w:rsidRDefault="00482649">
      <w:pPr>
        <w:pStyle w:val="FootnoteText"/>
        <w:rPr>
          <w:lang w:val="pt-BR"/>
        </w:rPr>
      </w:pPr>
      <w:r w:rsidRPr="008556DF">
        <w:rPr>
          <w:rStyle w:val="FootnoteReference"/>
        </w:rPr>
        <w:footnoteRef/>
      </w:r>
      <w:r w:rsidRPr="008556DF">
        <w:rPr>
          <w:lang w:val="pt-BR"/>
        </w:rPr>
        <w:t xml:space="preserve"> Ibid</w:t>
      </w:r>
      <w:r w:rsidR="008556DF">
        <w:rPr>
          <w:lang w:val="pt-BR"/>
        </w:rPr>
        <w:t>.</w:t>
      </w:r>
    </w:p>
    <w:p w14:paraId="325FEB9E" w14:textId="77777777" w:rsidR="00482649" w:rsidRPr="008556DF" w:rsidRDefault="00482649">
      <w:pPr>
        <w:pStyle w:val="FootnoteText"/>
        <w:rPr>
          <w:lang w:val="pt-BR"/>
        </w:rPr>
      </w:pPr>
    </w:p>
  </w:footnote>
  <w:footnote w:id="8">
    <w:p w14:paraId="24BB80AA" w14:textId="77777777" w:rsidR="00190AF2" w:rsidRPr="008556DF" w:rsidRDefault="00EE3983">
      <w:pPr>
        <w:widowControl w:val="0"/>
        <w:pBdr>
          <w:top w:val="nil"/>
          <w:left w:val="nil"/>
          <w:bottom w:val="nil"/>
          <w:right w:val="nil"/>
          <w:between w:val="nil"/>
        </w:pBdr>
        <w:rPr>
          <w:color w:val="000000"/>
          <w:sz w:val="20"/>
          <w:szCs w:val="20"/>
          <w:lang w:val="pt-BR"/>
        </w:rPr>
      </w:pPr>
      <w:r w:rsidRPr="0031724F">
        <w:rPr>
          <w:sz w:val="20"/>
          <w:szCs w:val="20"/>
          <w:vertAlign w:val="superscript"/>
        </w:rPr>
        <w:footnoteRef/>
      </w:r>
      <w:r w:rsidR="00000000">
        <w:fldChar w:fldCharType="begin"/>
      </w:r>
      <w:r w:rsidR="00000000" w:rsidRPr="00982264">
        <w:rPr>
          <w:lang w:val="fr-FR"/>
        </w:rPr>
        <w:instrText>HYPERLINK "https://www.tsc.gob.hn/web/leyes/Ley%20sobre%20uso%20Indebido%20y%20Trafico%20Ilicito%20de%20Drogas%20y%20Sustancias%20Psicotropicas.pdf" \h</w:instrText>
      </w:r>
      <w:r w:rsidR="00000000">
        <w:fldChar w:fldCharType="separate"/>
      </w:r>
      <w:r w:rsidRPr="008556DF">
        <w:rPr>
          <w:color w:val="0000FF"/>
          <w:sz w:val="20"/>
          <w:szCs w:val="20"/>
          <w:u w:val="single"/>
          <w:lang w:val="pt-BR"/>
        </w:rPr>
        <w:t>https://www.tsc.gob.hn/web/leyes/Ley%20sobre%20uso%20Indebido%20y%20Trafico%20Ilicito%20de%20Drogas%20y%20Sustancias%20Psicotropicas.pdf</w:t>
      </w:r>
      <w:r w:rsidR="00000000">
        <w:rPr>
          <w:color w:val="0000FF"/>
          <w:sz w:val="20"/>
          <w:szCs w:val="20"/>
          <w:u w:val="single"/>
          <w:lang w:val="pt-BR"/>
        </w:rPr>
        <w:fldChar w:fldCharType="end"/>
      </w:r>
      <w:r w:rsidRPr="008556DF">
        <w:rPr>
          <w:color w:val="000000"/>
          <w:sz w:val="20"/>
          <w:szCs w:val="20"/>
          <w:lang w:val="pt-BR"/>
        </w:rPr>
        <w:t xml:space="preserve"> </w:t>
      </w:r>
    </w:p>
    <w:p w14:paraId="24BB80AB" w14:textId="77777777" w:rsidR="00190AF2" w:rsidRPr="00CB785B" w:rsidRDefault="00190AF2">
      <w:pPr>
        <w:widowControl w:val="0"/>
        <w:pBdr>
          <w:top w:val="nil"/>
          <w:left w:val="nil"/>
          <w:bottom w:val="nil"/>
          <w:right w:val="nil"/>
          <w:between w:val="nil"/>
        </w:pBdr>
        <w:rPr>
          <w:color w:val="000000"/>
          <w:sz w:val="20"/>
          <w:szCs w:val="20"/>
          <w:lang w:val="pt-BR"/>
        </w:rPr>
      </w:pPr>
    </w:p>
  </w:footnote>
  <w:footnote w:id="9">
    <w:p w14:paraId="3E1E72F4" w14:textId="38A24D26" w:rsidR="003B2A9D" w:rsidRPr="004554D0" w:rsidRDefault="003B2A9D" w:rsidP="003B2A9D">
      <w:pPr>
        <w:pBdr>
          <w:top w:val="nil"/>
          <w:left w:val="nil"/>
          <w:bottom w:val="nil"/>
          <w:right w:val="nil"/>
          <w:between w:val="nil"/>
        </w:pBdr>
        <w:rPr>
          <w:color w:val="000000"/>
          <w:sz w:val="20"/>
          <w:szCs w:val="20"/>
          <w:lang w:val="en-US"/>
        </w:rPr>
      </w:pPr>
      <w:r w:rsidRPr="0031724F">
        <w:rPr>
          <w:sz w:val="20"/>
          <w:szCs w:val="20"/>
          <w:vertAlign w:val="superscript"/>
        </w:rPr>
        <w:footnoteRef/>
      </w:r>
      <w:r w:rsidRPr="004554D0">
        <w:rPr>
          <w:color w:val="000000"/>
          <w:sz w:val="20"/>
          <w:szCs w:val="20"/>
          <w:lang w:val="en-US"/>
        </w:rPr>
        <w:t xml:space="preserve"> </w:t>
      </w:r>
      <w:r w:rsidR="0080662B" w:rsidRPr="004554D0">
        <w:rPr>
          <w:color w:val="000000"/>
          <w:sz w:val="20"/>
          <w:szCs w:val="20"/>
          <w:lang w:val="en-US"/>
        </w:rPr>
        <w:t>Examples</w:t>
      </w:r>
      <w:r w:rsidRPr="004554D0">
        <w:rPr>
          <w:color w:val="000000"/>
          <w:sz w:val="20"/>
          <w:szCs w:val="20"/>
          <w:lang w:val="en-US"/>
        </w:rPr>
        <w:t>: E/C.12/BRA/CO/3, E/C.12/GTM/CO/4, E/C.12/MRT/CO/2</w:t>
      </w:r>
    </w:p>
    <w:p w14:paraId="312CC69F" w14:textId="77777777" w:rsidR="003B2A9D" w:rsidRPr="004554D0" w:rsidRDefault="003B2A9D" w:rsidP="003B2A9D">
      <w:pPr>
        <w:pBdr>
          <w:top w:val="nil"/>
          <w:left w:val="nil"/>
          <w:bottom w:val="nil"/>
          <w:right w:val="nil"/>
          <w:between w:val="nil"/>
        </w:pBdr>
        <w:rPr>
          <w:color w:val="000000"/>
          <w:sz w:val="20"/>
          <w:szCs w:val="20"/>
          <w:lang w:val="en-US"/>
        </w:rPr>
      </w:pPr>
    </w:p>
  </w:footnote>
  <w:footnote w:id="10">
    <w:p w14:paraId="346CE91F" w14:textId="0B684B30" w:rsidR="007860D3" w:rsidRPr="00982264" w:rsidRDefault="007860D3" w:rsidP="007860D3">
      <w:pPr>
        <w:widowControl w:val="0"/>
        <w:pBdr>
          <w:top w:val="nil"/>
          <w:left w:val="nil"/>
          <w:bottom w:val="nil"/>
          <w:right w:val="nil"/>
          <w:between w:val="nil"/>
        </w:pBdr>
        <w:rPr>
          <w:color w:val="000000"/>
          <w:sz w:val="20"/>
          <w:szCs w:val="20"/>
        </w:rPr>
      </w:pPr>
      <w:r w:rsidRPr="0031724F">
        <w:rPr>
          <w:sz w:val="20"/>
          <w:szCs w:val="20"/>
          <w:vertAlign w:val="superscript"/>
        </w:rPr>
        <w:footnoteRef/>
      </w:r>
      <w:r w:rsidRPr="004554D0">
        <w:rPr>
          <w:color w:val="000000"/>
          <w:sz w:val="20"/>
          <w:szCs w:val="20"/>
          <w:lang w:val="en-US"/>
        </w:rPr>
        <w:t xml:space="preserve"> </w:t>
      </w:r>
      <w:r w:rsidR="004554D0" w:rsidRPr="004554D0">
        <w:rPr>
          <w:color w:val="000000"/>
          <w:sz w:val="20"/>
          <w:szCs w:val="20"/>
          <w:lang w:val="en-US"/>
        </w:rPr>
        <w:t>Study of People who use drugs/SPA and their relation with HIV/STIs</w:t>
      </w:r>
      <w:r w:rsidR="004554D0">
        <w:rPr>
          <w:color w:val="000000"/>
          <w:sz w:val="20"/>
          <w:szCs w:val="20"/>
          <w:lang w:val="en-US"/>
        </w:rPr>
        <w:t>.</w:t>
      </w:r>
      <w:r w:rsidR="004554D0" w:rsidRPr="004554D0">
        <w:rPr>
          <w:sz w:val="20"/>
          <w:szCs w:val="20"/>
          <w:lang w:val="en-US"/>
        </w:rPr>
        <w:t xml:space="preserve"> </w:t>
      </w:r>
      <w:r w:rsidR="00000000">
        <w:fldChar w:fldCharType="begin"/>
      </w:r>
      <w:r w:rsidR="00000000" w:rsidRPr="00982264">
        <w:rPr>
          <w:lang w:val="en-GB"/>
        </w:rPr>
        <w:instrText>HYPERLINK "http://www.redlanpud.net/wp-content/uploads/2023/01/Informe-PUD-VIH-ITS-Honduras-2022.pdf" \h</w:instrText>
      </w:r>
      <w:r w:rsidR="00000000">
        <w:fldChar w:fldCharType="separate"/>
      </w:r>
      <w:r w:rsidRPr="00982264">
        <w:rPr>
          <w:color w:val="0000FF"/>
          <w:sz w:val="20"/>
          <w:szCs w:val="20"/>
          <w:u w:val="single"/>
        </w:rPr>
        <w:t>http://www.redlanpud.net/wp-content/uploads/2023/01/Informe-PUD-VIH-ITS-Honduras-2022.pdf</w:t>
      </w:r>
      <w:r w:rsidR="00000000">
        <w:rPr>
          <w:color w:val="0000FF"/>
          <w:sz w:val="20"/>
          <w:szCs w:val="20"/>
          <w:u w:val="single"/>
          <w:lang w:val="en-US"/>
        </w:rPr>
        <w:fldChar w:fldCharType="end"/>
      </w:r>
    </w:p>
    <w:p w14:paraId="51380CDF" w14:textId="77777777" w:rsidR="007860D3" w:rsidRPr="00982264" w:rsidRDefault="007860D3" w:rsidP="007860D3">
      <w:pPr>
        <w:widowControl w:val="0"/>
        <w:pBdr>
          <w:top w:val="nil"/>
          <w:left w:val="nil"/>
          <w:bottom w:val="nil"/>
          <w:right w:val="nil"/>
          <w:between w:val="nil"/>
        </w:pBdr>
        <w:rPr>
          <w:color w:val="000000"/>
          <w:sz w:val="20"/>
          <w:szCs w:val="20"/>
        </w:rPr>
      </w:pPr>
    </w:p>
  </w:footnote>
  <w:footnote w:id="11">
    <w:p w14:paraId="3B3FCE1B" w14:textId="0937ECC3" w:rsidR="006F648A" w:rsidRPr="00D34758" w:rsidRDefault="006F648A" w:rsidP="006F648A">
      <w:pPr>
        <w:widowControl w:val="0"/>
        <w:pBdr>
          <w:top w:val="nil"/>
          <w:left w:val="nil"/>
          <w:bottom w:val="nil"/>
          <w:right w:val="nil"/>
          <w:between w:val="nil"/>
        </w:pBdr>
        <w:rPr>
          <w:color w:val="000000"/>
          <w:sz w:val="20"/>
          <w:szCs w:val="20"/>
          <w:lang w:val="en-US"/>
        </w:rPr>
      </w:pPr>
      <w:r w:rsidRPr="0031724F">
        <w:rPr>
          <w:rStyle w:val="FootnoteReference"/>
          <w:sz w:val="20"/>
          <w:szCs w:val="20"/>
        </w:rPr>
        <w:footnoteRef/>
      </w:r>
      <w:r w:rsidRPr="00D34758">
        <w:rPr>
          <w:sz w:val="20"/>
          <w:szCs w:val="20"/>
          <w:lang w:val="en-US"/>
        </w:rPr>
        <w:t xml:space="preserve"> </w:t>
      </w:r>
      <w:r w:rsidR="00D34758" w:rsidRPr="00D34758">
        <w:rPr>
          <w:color w:val="000000"/>
          <w:sz w:val="20"/>
          <w:szCs w:val="20"/>
          <w:lang w:val="en-US"/>
        </w:rPr>
        <w:t xml:space="preserve">National Drug Report </w:t>
      </w:r>
      <w:r w:rsidRPr="00D34758">
        <w:rPr>
          <w:color w:val="000000"/>
          <w:sz w:val="20"/>
          <w:szCs w:val="20"/>
          <w:lang w:val="en-US"/>
        </w:rPr>
        <w:t>2019</w:t>
      </w:r>
      <w:r w:rsidR="00D34758" w:rsidRPr="00D34758">
        <w:rPr>
          <w:color w:val="000000"/>
          <w:sz w:val="20"/>
          <w:szCs w:val="20"/>
          <w:lang w:val="en-US"/>
        </w:rPr>
        <w:t>.</w:t>
      </w:r>
      <w:r w:rsidRPr="00D34758">
        <w:rPr>
          <w:color w:val="000000"/>
          <w:sz w:val="20"/>
          <w:szCs w:val="20"/>
          <w:lang w:val="en-US"/>
        </w:rPr>
        <w:t xml:space="preserve"> </w:t>
      </w:r>
      <w:hyperlink r:id="rId5">
        <w:r w:rsidRPr="00D34758">
          <w:rPr>
            <w:color w:val="0000FF"/>
            <w:sz w:val="20"/>
            <w:szCs w:val="20"/>
            <w:u w:val="single"/>
            <w:lang w:val="en-US"/>
          </w:rPr>
          <w:t>https://ohsd.dnii.gob.hn/storage/reports/zKWnAoUnSg9UqCBaM7WMqwJYzYgyGU5Z5mY1bhxX.pdf</w:t>
        </w:r>
      </w:hyperlink>
    </w:p>
    <w:p w14:paraId="7CB83986" w14:textId="19D2AC71" w:rsidR="006F648A" w:rsidRPr="00D34758" w:rsidRDefault="006F648A">
      <w:pPr>
        <w:pStyle w:val="FootnoteText"/>
        <w:rPr>
          <w:lang w:val="en-US"/>
        </w:rPr>
      </w:pPr>
    </w:p>
  </w:footnote>
  <w:footnote w:id="12">
    <w:p w14:paraId="1764A887" w14:textId="60C73F5D" w:rsidR="00963500" w:rsidRPr="004554D0" w:rsidRDefault="00963500" w:rsidP="00963500">
      <w:pPr>
        <w:widowControl w:val="0"/>
        <w:pBdr>
          <w:top w:val="nil"/>
          <w:left w:val="nil"/>
          <w:bottom w:val="nil"/>
          <w:right w:val="nil"/>
          <w:between w:val="nil"/>
        </w:pBdr>
        <w:rPr>
          <w:color w:val="000000"/>
          <w:sz w:val="20"/>
          <w:szCs w:val="20"/>
          <w:lang w:val="en-US"/>
        </w:rPr>
      </w:pPr>
      <w:r w:rsidRPr="004554D0">
        <w:rPr>
          <w:sz w:val="20"/>
          <w:szCs w:val="20"/>
          <w:vertAlign w:val="superscript"/>
          <w:lang w:val="en-US"/>
        </w:rPr>
        <w:footnoteRef/>
      </w:r>
      <w:r w:rsidRPr="004554D0">
        <w:rPr>
          <w:color w:val="000000"/>
          <w:sz w:val="20"/>
          <w:szCs w:val="20"/>
          <w:lang w:val="en-US"/>
        </w:rPr>
        <w:t xml:space="preserve"> Honduras</w:t>
      </w:r>
      <w:r w:rsidR="00BF3F96" w:rsidRPr="004554D0">
        <w:rPr>
          <w:color w:val="000000"/>
          <w:sz w:val="20"/>
          <w:szCs w:val="20"/>
          <w:lang w:val="en-US"/>
        </w:rPr>
        <w:t xml:space="preserve"> Penal Code</w:t>
      </w:r>
      <w:r w:rsidRPr="004554D0">
        <w:rPr>
          <w:color w:val="000000"/>
          <w:sz w:val="20"/>
          <w:szCs w:val="20"/>
          <w:lang w:val="en-US"/>
        </w:rPr>
        <w:t xml:space="preserve">, </w:t>
      </w:r>
      <w:r w:rsidR="005B21A2" w:rsidRPr="004554D0">
        <w:rPr>
          <w:color w:val="000000"/>
          <w:sz w:val="20"/>
          <w:szCs w:val="20"/>
          <w:lang w:val="en-US"/>
        </w:rPr>
        <w:t>Legal Analysis of the New Penal Code</w:t>
      </w:r>
    </w:p>
    <w:p w14:paraId="1DDB5AD2" w14:textId="77777777" w:rsidR="005B21A2" w:rsidRPr="00982264" w:rsidRDefault="005B21A2" w:rsidP="00963500">
      <w:pPr>
        <w:widowControl w:val="0"/>
        <w:pBdr>
          <w:top w:val="nil"/>
          <w:left w:val="nil"/>
          <w:bottom w:val="nil"/>
          <w:right w:val="nil"/>
          <w:between w:val="nil"/>
        </w:pBdr>
        <w:rPr>
          <w:color w:val="000000"/>
          <w:sz w:val="20"/>
          <w:szCs w:val="20"/>
          <w:lang w:val="en-GB"/>
        </w:rPr>
      </w:pPr>
    </w:p>
  </w:footnote>
  <w:footnote w:id="13">
    <w:p w14:paraId="291A0911" w14:textId="4B83087A" w:rsidR="00BF3F96" w:rsidRPr="00D34758" w:rsidRDefault="00BF3F96" w:rsidP="00BF3F96">
      <w:pPr>
        <w:widowControl w:val="0"/>
        <w:pBdr>
          <w:top w:val="nil"/>
          <w:left w:val="nil"/>
          <w:bottom w:val="nil"/>
          <w:right w:val="nil"/>
          <w:between w:val="nil"/>
        </w:pBdr>
        <w:rPr>
          <w:color w:val="000000"/>
          <w:sz w:val="20"/>
          <w:szCs w:val="20"/>
          <w:lang w:val="en-US"/>
        </w:rPr>
      </w:pPr>
      <w:r>
        <w:rPr>
          <w:rStyle w:val="FootnoteReference"/>
        </w:rPr>
        <w:footnoteRef/>
      </w:r>
      <w:r w:rsidRPr="00D34758">
        <w:rPr>
          <w:lang w:val="en-US"/>
        </w:rPr>
        <w:t xml:space="preserve"> </w:t>
      </w:r>
      <w:r w:rsidR="00D34758" w:rsidRPr="00D34758">
        <w:rPr>
          <w:color w:val="000000"/>
          <w:sz w:val="20"/>
          <w:szCs w:val="20"/>
          <w:lang w:val="en-US"/>
        </w:rPr>
        <w:t xml:space="preserve">National Drug Report </w:t>
      </w:r>
      <w:r w:rsidRPr="00D34758">
        <w:rPr>
          <w:color w:val="000000"/>
          <w:sz w:val="20"/>
          <w:szCs w:val="20"/>
          <w:lang w:val="en-US"/>
        </w:rPr>
        <w:t>2019</w:t>
      </w:r>
      <w:r w:rsidR="00D34758">
        <w:rPr>
          <w:color w:val="000000"/>
          <w:sz w:val="20"/>
          <w:szCs w:val="20"/>
          <w:lang w:val="en-US"/>
        </w:rPr>
        <w:t>.</w:t>
      </w:r>
      <w:r w:rsidRPr="00D34758">
        <w:rPr>
          <w:color w:val="000000"/>
          <w:sz w:val="20"/>
          <w:szCs w:val="20"/>
          <w:lang w:val="en-US"/>
        </w:rPr>
        <w:t xml:space="preserve"> </w:t>
      </w:r>
      <w:hyperlink r:id="rId6">
        <w:r w:rsidRPr="00D34758">
          <w:rPr>
            <w:color w:val="0000FF"/>
            <w:sz w:val="20"/>
            <w:szCs w:val="20"/>
            <w:u w:val="single"/>
            <w:lang w:val="en-US"/>
          </w:rPr>
          <w:t>https://ohsd.dnii.gob.hn/storage/reports/zKWnAoUnSg9UqCBaM7WMqwJYzYgyGU5Z5mY1bhxX.pdf</w:t>
        </w:r>
      </w:hyperlink>
    </w:p>
    <w:p w14:paraId="0A540C93" w14:textId="66DA9AE7" w:rsidR="00BF3F96" w:rsidRPr="00D34758" w:rsidRDefault="00BF3F96">
      <w:pPr>
        <w:pStyle w:val="FootnoteText"/>
        <w:rPr>
          <w:lang w:val="en-US"/>
        </w:rPr>
      </w:pPr>
    </w:p>
  </w:footnote>
  <w:footnote w:id="14">
    <w:p w14:paraId="5A2324B0" w14:textId="7B4C1997" w:rsidR="006300B6" w:rsidRPr="008556DF" w:rsidRDefault="006300B6">
      <w:pPr>
        <w:pStyle w:val="FootnoteText"/>
      </w:pPr>
      <w:r w:rsidRPr="008556DF">
        <w:rPr>
          <w:rStyle w:val="FootnoteReference"/>
        </w:rPr>
        <w:footnoteRef/>
      </w:r>
      <w:r w:rsidRPr="00D279C6">
        <w:rPr>
          <w:lang w:val="en-US"/>
        </w:rPr>
        <w:t xml:space="preserve"> </w:t>
      </w:r>
      <w:r w:rsidR="00D279C6" w:rsidRPr="00D279C6">
        <w:rPr>
          <w:lang w:val="en-US"/>
        </w:rPr>
        <w:t>The average minimum wage in Honduras for 2024 is 13156.53 Lempiras, equivalent to US$532.06</w:t>
      </w:r>
      <w:r w:rsidRPr="00D279C6">
        <w:rPr>
          <w:lang w:val="en-US"/>
        </w:rPr>
        <w:t xml:space="preserve">. </w:t>
      </w:r>
      <w:r w:rsidR="00000000">
        <w:fldChar w:fldCharType="begin"/>
      </w:r>
      <w:r w:rsidR="00000000" w:rsidRPr="00982264">
        <w:rPr>
          <w:lang w:val="en-GB"/>
        </w:rPr>
        <w:instrText>HYPERLINK "https://www.trabajo.gob.hn/tabla-de-salario-minimo-y-tabla-del-bono-educativo/"</w:instrText>
      </w:r>
      <w:r w:rsidR="00000000">
        <w:fldChar w:fldCharType="separate"/>
      </w:r>
      <w:r w:rsidRPr="008556DF">
        <w:rPr>
          <w:rStyle w:val="Hyperlink"/>
        </w:rPr>
        <w:t>https://www.trabajo.gob.hn/tabla-de-salario-minimo-y-tabla-del-bono-educativo/</w:t>
      </w:r>
      <w:r w:rsidR="00000000">
        <w:rPr>
          <w:rStyle w:val="Hyperlink"/>
        </w:rPr>
        <w:fldChar w:fldCharType="end"/>
      </w:r>
      <w:r w:rsidRPr="008556DF">
        <w:t xml:space="preserve"> </w:t>
      </w:r>
    </w:p>
    <w:p w14:paraId="0D7BFA96" w14:textId="77777777" w:rsidR="006300B6" w:rsidRPr="008556DF" w:rsidRDefault="006300B6">
      <w:pPr>
        <w:pStyle w:val="FootnoteText"/>
      </w:pPr>
    </w:p>
  </w:footnote>
  <w:footnote w:id="15">
    <w:p w14:paraId="3EA1B98F" w14:textId="261D0134" w:rsidR="00D279C6" w:rsidRPr="00982264" w:rsidRDefault="00D279C6" w:rsidP="00D279C6">
      <w:pPr>
        <w:widowControl w:val="0"/>
        <w:pBdr>
          <w:top w:val="nil"/>
          <w:left w:val="nil"/>
          <w:bottom w:val="nil"/>
          <w:right w:val="nil"/>
          <w:between w:val="nil"/>
        </w:pBdr>
        <w:rPr>
          <w:color w:val="000000"/>
          <w:sz w:val="20"/>
          <w:szCs w:val="20"/>
          <w:lang w:val="en-GB"/>
        </w:rPr>
      </w:pPr>
      <w:r w:rsidRPr="0031724F">
        <w:rPr>
          <w:sz w:val="20"/>
          <w:szCs w:val="20"/>
          <w:vertAlign w:val="superscript"/>
        </w:rPr>
        <w:footnoteRef/>
      </w:r>
      <w:r w:rsidRPr="00982264">
        <w:rPr>
          <w:color w:val="000000"/>
          <w:sz w:val="20"/>
          <w:szCs w:val="20"/>
          <w:lang w:val="en-GB"/>
        </w:rPr>
        <w:t xml:space="preserve"> </w:t>
      </w:r>
      <w:r w:rsidR="00D34758" w:rsidRPr="00D34758">
        <w:rPr>
          <w:color w:val="000000"/>
          <w:sz w:val="20"/>
          <w:szCs w:val="20"/>
          <w:lang w:val="en-US"/>
        </w:rPr>
        <w:t xml:space="preserve">National Drug Report </w:t>
      </w:r>
      <w:r w:rsidRPr="00982264">
        <w:rPr>
          <w:color w:val="000000"/>
          <w:sz w:val="20"/>
          <w:szCs w:val="20"/>
          <w:lang w:val="en-GB"/>
        </w:rPr>
        <w:t xml:space="preserve">2019. </w:t>
      </w:r>
      <w:hyperlink r:id="rId7">
        <w:r w:rsidRPr="00982264">
          <w:rPr>
            <w:color w:val="0000FF"/>
            <w:sz w:val="20"/>
            <w:szCs w:val="20"/>
            <w:u w:val="single"/>
            <w:lang w:val="en-GB"/>
          </w:rPr>
          <w:t>https://ohsd.dnii.gob.hn/storage/reports/zKWnAoUnSg9UqCBaM7WMqwJYzYgyGU5Z5mY1bhxX.pdf</w:t>
        </w:r>
      </w:hyperlink>
    </w:p>
    <w:p w14:paraId="5D5866D5" w14:textId="77777777" w:rsidR="00D279C6" w:rsidRPr="00982264" w:rsidRDefault="00D279C6" w:rsidP="00D279C6">
      <w:pPr>
        <w:widowControl w:val="0"/>
        <w:pBdr>
          <w:top w:val="nil"/>
          <w:left w:val="nil"/>
          <w:bottom w:val="nil"/>
          <w:right w:val="nil"/>
          <w:between w:val="nil"/>
        </w:pBdr>
        <w:rPr>
          <w:color w:val="000000"/>
          <w:sz w:val="20"/>
          <w:szCs w:val="20"/>
          <w:lang w:val="en-GB"/>
        </w:rPr>
      </w:pPr>
    </w:p>
  </w:footnote>
  <w:footnote w:id="16">
    <w:p w14:paraId="14D4CB3B" w14:textId="14F4E98A" w:rsidR="00963500" w:rsidRPr="008556DF" w:rsidRDefault="00963500" w:rsidP="00963500">
      <w:pPr>
        <w:widowControl w:val="0"/>
        <w:pBdr>
          <w:top w:val="nil"/>
          <w:left w:val="nil"/>
          <w:bottom w:val="nil"/>
          <w:right w:val="nil"/>
          <w:between w:val="nil"/>
        </w:pBdr>
        <w:rPr>
          <w:color w:val="000000"/>
          <w:sz w:val="20"/>
          <w:szCs w:val="20"/>
        </w:rPr>
      </w:pPr>
      <w:r w:rsidRPr="0031724F">
        <w:rPr>
          <w:sz w:val="20"/>
          <w:szCs w:val="20"/>
          <w:vertAlign w:val="superscript"/>
        </w:rPr>
        <w:footnoteRef/>
      </w:r>
      <w:r w:rsidRPr="004554D0">
        <w:rPr>
          <w:color w:val="000000"/>
          <w:sz w:val="20"/>
          <w:szCs w:val="20"/>
          <w:lang w:val="en-US"/>
        </w:rPr>
        <w:t xml:space="preserve"> </w:t>
      </w:r>
      <w:r w:rsidR="004554D0" w:rsidRPr="004554D0">
        <w:rPr>
          <w:color w:val="000000"/>
          <w:sz w:val="20"/>
          <w:szCs w:val="20"/>
          <w:lang w:val="en-US"/>
        </w:rPr>
        <w:t>Study of People who use drugs/SPA and their relation with HIV/STIs</w:t>
      </w:r>
      <w:r w:rsidRPr="004554D0">
        <w:rPr>
          <w:color w:val="000000"/>
          <w:sz w:val="20"/>
          <w:szCs w:val="20"/>
          <w:lang w:val="en-US"/>
        </w:rPr>
        <w:t xml:space="preserve">. </w:t>
      </w:r>
      <w:hyperlink r:id="rId8">
        <w:r w:rsidRPr="008556DF">
          <w:rPr>
            <w:color w:val="0000FF"/>
            <w:sz w:val="20"/>
            <w:szCs w:val="20"/>
            <w:u w:val="single"/>
          </w:rPr>
          <w:t>http://www.redlanpud.net/wp-content/uploads/2023/01/Informe-PUD-VIH-ITS-Honduras-2022.pdf</w:t>
        </w:r>
      </w:hyperlink>
    </w:p>
    <w:p w14:paraId="428546C3" w14:textId="77777777" w:rsidR="00963500" w:rsidRPr="008556DF" w:rsidRDefault="00963500" w:rsidP="00963500">
      <w:pPr>
        <w:widowControl w:val="0"/>
        <w:pBdr>
          <w:top w:val="nil"/>
          <w:left w:val="nil"/>
          <w:bottom w:val="nil"/>
          <w:right w:val="nil"/>
          <w:between w:val="nil"/>
        </w:pBdr>
        <w:rPr>
          <w:color w:val="000000"/>
          <w:sz w:val="20"/>
          <w:szCs w:val="20"/>
        </w:rPr>
      </w:pPr>
    </w:p>
  </w:footnote>
  <w:footnote w:id="17">
    <w:p w14:paraId="1DC26674" w14:textId="77777777" w:rsidR="00D34758" w:rsidRPr="008556DF" w:rsidRDefault="00963500" w:rsidP="00D34758">
      <w:pPr>
        <w:widowControl w:val="0"/>
        <w:pBdr>
          <w:top w:val="nil"/>
          <w:left w:val="nil"/>
          <w:bottom w:val="nil"/>
          <w:right w:val="nil"/>
          <w:between w:val="nil"/>
        </w:pBdr>
        <w:rPr>
          <w:color w:val="000000"/>
          <w:sz w:val="20"/>
          <w:szCs w:val="20"/>
        </w:rPr>
      </w:pPr>
      <w:r w:rsidRPr="0031724F">
        <w:rPr>
          <w:sz w:val="20"/>
          <w:szCs w:val="20"/>
          <w:vertAlign w:val="superscript"/>
        </w:rPr>
        <w:footnoteRef/>
      </w:r>
      <w:r w:rsidRPr="00D279C6">
        <w:rPr>
          <w:color w:val="000000"/>
          <w:sz w:val="20"/>
          <w:szCs w:val="20"/>
          <w:lang w:val="en-US"/>
        </w:rPr>
        <w:t xml:space="preserve"> </w:t>
      </w:r>
      <w:r w:rsidR="00D279C6" w:rsidRPr="00D279C6">
        <w:rPr>
          <w:color w:val="000000"/>
          <w:sz w:val="20"/>
          <w:szCs w:val="20"/>
          <w:lang w:val="en-US"/>
        </w:rPr>
        <w:t>Inter-American Commission on Human Rights (IACHR), Report on the Situation of Human Rights in Honduras 2024</w:t>
      </w:r>
      <w:r w:rsidR="00D34758" w:rsidRPr="00D34758">
        <w:rPr>
          <w:color w:val="000000"/>
          <w:sz w:val="20"/>
          <w:szCs w:val="20"/>
          <w:lang w:val="en-US"/>
        </w:rPr>
        <w:t xml:space="preserve">. </w:t>
      </w:r>
      <w:r w:rsidR="00000000">
        <w:fldChar w:fldCharType="begin"/>
      </w:r>
      <w:r w:rsidR="00000000" w:rsidRPr="00982264">
        <w:rPr>
          <w:lang w:val="en-GB"/>
        </w:rPr>
        <w:instrText>HYPERLINK "https://clibrehonduras.com/wp-content/uploads/2024/05/informe-honduras_situacion_DDHH.pdf"</w:instrText>
      </w:r>
      <w:r w:rsidR="00000000">
        <w:fldChar w:fldCharType="separate"/>
      </w:r>
      <w:r w:rsidR="00D34758" w:rsidRPr="00936FAB">
        <w:rPr>
          <w:rStyle w:val="Hyperlink"/>
          <w:sz w:val="20"/>
          <w:szCs w:val="20"/>
        </w:rPr>
        <w:t>https://clibrehonduras.com/wp-content/uploads/2024/05/informe-honduras_situacion_DDHH.pdf</w:t>
      </w:r>
      <w:r w:rsidR="00000000">
        <w:rPr>
          <w:rStyle w:val="Hyperlink"/>
          <w:sz w:val="20"/>
          <w:szCs w:val="20"/>
        </w:rPr>
        <w:fldChar w:fldCharType="end"/>
      </w:r>
      <w:r w:rsidR="00D34758">
        <w:rPr>
          <w:color w:val="000000"/>
          <w:sz w:val="20"/>
          <w:szCs w:val="20"/>
        </w:rPr>
        <w:t xml:space="preserve"> </w:t>
      </w:r>
    </w:p>
    <w:p w14:paraId="12563A69" w14:textId="45E11F32" w:rsidR="00963500" w:rsidRPr="00D34758" w:rsidRDefault="00963500" w:rsidP="00963500">
      <w:pPr>
        <w:widowControl w:val="0"/>
        <w:pBdr>
          <w:top w:val="nil"/>
          <w:left w:val="nil"/>
          <w:bottom w:val="nil"/>
          <w:right w:val="nil"/>
          <w:between w:val="nil"/>
        </w:pBdr>
        <w:rPr>
          <w:color w:val="000000"/>
          <w:sz w:val="20"/>
          <w:szCs w:val="20"/>
        </w:rPr>
      </w:pPr>
    </w:p>
  </w:footnote>
  <w:footnote w:id="18">
    <w:p w14:paraId="4D3284F4" w14:textId="4AA84251" w:rsidR="008556DF" w:rsidRPr="00D34758" w:rsidRDefault="008556DF" w:rsidP="00D34758">
      <w:pPr>
        <w:widowControl w:val="0"/>
        <w:pBdr>
          <w:top w:val="nil"/>
          <w:left w:val="nil"/>
          <w:bottom w:val="nil"/>
          <w:right w:val="nil"/>
          <w:between w:val="nil"/>
        </w:pBdr>
        <w:rPr>
          <w:color w:val="000000"/>
          <w:sz w:val="20"/>
          <w:szCs w:val="20"/>
          <w:lang w:val="en-US"/>
        </w:rPr>
      </w:pPr>
      <w:r>
        <w:rPr>
          <w:rStyle w:val="FootnoteReference"/>
        </w:rPr>
        <w:footnoteRef/>
      </w:r>
      <w:r w:rsidRPr="00D34758">
        <w:rPr>
          <w:lang w:val="en-US"/>
        </w:rPr>
        <w:t xml:space="preserve"> </w:t>
      </w:r>
      <w:r w:rsidR="00D34758" w:rsidRPr="00D34758">
        <w:rPr>
          <w:color w:val="000000"/>
          <w:sz w:val="20"/>
          <w:szCs w:val="20"/>
          <w:lang w:val="en-US"/>
        </w:rPr>
        <w:t xml:space="preserve">National Drug Report 2019. </w:t>
      </w:r>
      <w:r w:rsidR="00000000">
        <w:fldChar w:fldCharType="begin"/>
      </w:r>
      <w:r w:rsidR="00000000" w:rsidRPr="00982264">
        <w:rPr>
          <w:lang w:val="en-GB"/>
        </w:rPr>
        <w:instrText>HYPERLINK "https://ohsd.dnii.gob.hn/storage/reports/zKWnAoUnSg9UqCBaM7WMqwJYzYgyGU5Z5mY1bhxX.pdf" \h</w:instrText>
      </w:r>
      <w:r w:rsidR="00000000">
        <w:fldChar w:fldCharType="separate"/>
      </w:r>
      <w:r w:rsidR="00D34758" w:rsidRPr="00D34758">
        <w:rPr>
          <w:color w:val="0000FF"/>
          <w:sz w:val="20"/>
          <w:szCs w:val="20"/>
          <w:u w:val="single"/>
          <w:lang w:val="en-US"/>
        </w:rPr>
        <w:t>https://ohsd.dnii.gob.hn/storage/reports/zKWnAoUnSg9UqCBaM7WMqwJYzYgyGU5Z5mY1bhxX.pdf</w:t>
      </w:r>
      <w:r w:rsidR="00000000">
        <w:rPr>
          <w:color w:val="0000FF"/>
          <w:sz w:val="20"/>
          <w:szCs w:val="20"/>
          <w:u w:val="single"/>
          <w:lang w:val="en-US"/>
        </w:rP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B809C" w14:textId="77777777" w:rsidR="00190AF2" w:rsidRDefault="00190AF2">
    <w:pPr>
      <w:pBdr>
        <w:top w:val="nil"/>
        <w:left w:val="nil"/>
        <w:bottom w:val="nil"/>
        <w:right w:val="nil"/>
        <w:between w:val="nil"/>
      </w:pBdr>
      <w:tabs>
        <w:tab w:val="center" w:pos="4513"/>
        <w:tab w:val="right" w:pos="9026"/>
      </w:tabs>
      <w:jc w:val="right"/>
      <w:rPr>
        <w:i/>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B809F" w14:textId="35783A5E" w:rsidR="00190AF2" w:rsidRPr="00CB785B" w:rsidRDefault="00190AF2">
    <w:pPr>
      <w:pBdr>
        <w:top w:val="nil"/>
        <w:left w:val="nil"/>
        <w:bottom w:val="nil"/>
        <w:right w:val="nil"/>
        <w:between w:val="nil"/>
      </w:pBdr>
      <w:tabs>
        <w:tab w:val="center" w:pos="4513"/>
        <w:tab w:val="right" w:pos="9026"/>
      </w:tabs>
      <w:jc w:val="right"/>
      <w:rPr>
        <w:i/>
        <w:color w:val="000000"/>
        <w:sz w:val="20"/>
        <w:szCs w:val="20"/>
        <w:lang w:val="es-C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A070C"/>
    <w:multiLevelType w:val="hybridMultilevel"/>
    <w:tmpl w:val="28D84DC0"/>
    <w:lvl w:ilvl="0" w:tplc="3394291A">
      <w:start w:val="1"/>
      <w:numFmt w:val="bullet"/>
      <w:lvlText w:val=""/>
      <w:lvlJc w:val="left"/>
      <w:pPr>
        <w:ind w:left="720" w:hanging="360"/>
      </w:pPr>
      <w:rPr>
        <w:rFonts w:ascii="Symbol" w:hAnsi="Symbol" w:hint="default"/>
        <w:lang w:val="en-US"/>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 w15:restartNumberingAfterBreak="0">
    <w:nsid w:val="0B9A39F0"/>
    <w:multiLevelType w:val="multilevel"/>
    <w:tmpl w:val="99B8BB84"/>
    <w:lvl w:ilvl="0">
      <w:start w:val="1"/>
      <w:numFmt w:val="decimal"/>
      <w:lvlText w:val="%1."/>
      <w:lvlJc w:val="left"/>
      <w:pPr>
        <w:ind w:left="720" w:hanging="360"/>
      </w:pPr>
      <w:rPr>
        <w:i w:val="0"/>
        <w:iCs w:val="0"/>
      </w:rPr>
    </w:lvl>
    <w:lvl w:ilvl="1">
      <w:start w:val="1"/>
      <w:numFmt w:val="lowerLetter"/>
      <w:lvlText w:val="%2."/>
      <w:lvlJc w:val="left"/>
      <w:pPr>
        <w:ind w:left="1440" w:hanging="360"/>
      </w:pPr>
      <w:rPr>
        <w:lang w:val="en-U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E2B52EA"/>
    <w:multiLevelType w:val="hybridMultilevel"/>
    <w:tmpl w:val="1F961692"/>
    <w:lvl w:ilvl="0" w:tplc="4434E6B4">
      <w:start w:val="1"/>
      <w:numFmt w:val="bullet"/>
      <w:lvlText w:val=""/>
      <w:lvlJc w:val="left"/>
      <w:pPr>
        <w:ind w:left="1080" w:hanging="360"/>
      </w:pPr>
      <w:rPr>
        <w:rFonts w:ascii="Symbol" w:hAnsi="Symbol" w:hint="default"/>
        <w:lang w:val="en-US"/>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324B3696"/>
    <w:multiLevelType w:val="hybridMultilevel"/>
    <w:tmpl w:val="A830D71A"/>
    <w:lvl w:ilvl="0" w:tplc="140A0019">
      <w:start w:val="1"/>
      <w:numFmt w:val="lowerLetter"/>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 w15:restartNumberingAfterBreak="0">
    <w:nsid w:val="483027CE"/>
    <w:multiLevelType w:val="multilevel"/>
    <w:tmpl w:val="65829D4A"/>
    <w:lvl w:ilvl="0">
      <w:start w:val="1"/>
      <w:numFmt w:val="decimal"/>
      <w:lvlText w:val="%1."/>
      <w:lvlJc w:val="left"/>
      <w:pPr>
        <w:ind w:left="360" w:hanging="360"/>
      </w:pPr>
      <w:rPr>
        <w:i w:val="0"/>
        <w:lang w:val="en-U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4D41718A"/>
    <w:multiLevelType w:val="hybridMultilevel"/>
    <w:tmpl w:val="03342478"/>
    <w:lvl w:ilvl="0" w:tplc="A3BCCAB8">
      <w:start w:val="10"/>
      <w:numFmt w:val="bullet"/>
      <w:lvlText w:val="-"/>
      <w:lvlJc w:val="left"/>
      <w:pPr>
        <w:ind w:left="1080" w:hanging="360"/>
      </w:pPr>
      <w:rPr>
        <w:rFonts w:ascii="Times New Roman" w:eastAsia="Times New Roman" w:hAnsi="Times New Roman" w:cs="Times New Roman"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6" w15:restartNumberingAfterBreak="0">
    <w:nsid w:val="759538DF"/>
    <w:multiLevelType w:val="multilevel"/>
    <w:tmpl w:val="08E0D326"/>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23031744">
    <w:abstractNumId w:val="4"/>
  </w:num>
  <w:num w:numId="2" w16cid:durableId="1944531699">
    <w:abstractNumId w:val="6"/>
  </w:num>
  <w:num w:numId="3" w16cid:durableId="1421678772">
    <w:abstractNumId w:val="1"/>
  </w:num>
  <w:num w:numId="4" w16cid:durableId="673266950">
    <w:abstractNumId w:val="5"/>
  </w:num>
  <w:num w:numId="5" w16cid:durableId="75904346">
    <w:abstractNumId w:val="0"/>
  </w:num>
  <w:num w:numId="6" w16cid:durableId="647439954">
    <w:abstractNumId w:val="2"/>
  </w:num>
  <w:num w:numId="7" w16cid:durableId="5560907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AF2"/>
    <w:rsid w:val="00012182"/>
    <w:rsid w:val="00013C5C"/>
    <w:rsid w:val="00016F9F"/>
    <w:rsid w:val="0002146D"/>
    <w:rsid w:val="0005349F"/>
    <w:rsid w:val="0007146B"/>
    <w:rsid w:val="00087719"/>
    <w:rsid w:val="000B39C3"/>
    <w:rsid w:val="000D07EC"/>
    <w:rsid w:val="000D2235"/>
    <w:rsid w:val="0012792B"/>
    <w:rsid w:val="00140C58"/>
    <w:rsid w:val="00174F30"/>
    <w:rsid w:val="00177F4E"/>
    <w:rsid w:val="00190AF2"/>
    <w:rsid w:val="001C4C51"/>
    <w:rsid w:val="001C700D"/>
    <w:rsid w:val="001D1D5F"/>
    <w:rsid w:val="001E4F2A"/>
    <w:rsid w:val="001F0B42"/>
    <w:rsid w:val="001F4FEB"/>
    <w:rsid w:val="002028E1"/>
    <w:rsid w:val="0021322F"/>
    <w:rsid w:val="00215594"/>
    <w:rsid w:val="002544A5"/>
    <w:rsid w:val="00266546"/>
    <w:rsid w:val="00276167"/>
    <w:rsid w:val="00281FB7"/>
    <w:rsid w:val="002868FA"/>
    <w:rsid w:val="002902A8"/>
    <w:rsid w:val="002A2B5A"/>
    <w:rsid w:val="002A5729"/>
    <w:rsid w:val="002B206E"/>
    <w:rsid w:val="002B652C"/>
    <w:rsid w:val="002B691A"/>
    <w:rsid w:val="002C3C20"/>
    <w:rsid w:val="002D1088"/>
    <w:rsid w:val="002E1570"/>
    <w:rsid w:val="002F02B9"/>
    <w:rsid w:val="002F3C3A"/>
    <w:rsid w:val="002F4B92"/>
    <w:rsid w:val="002F6B1F"/>
    <w:rsid w:val="003105B0"/>
    <w:rsid w:val="00316633"/>
    <w:rsid w:val="0031724F"/>
    <w:rsid w:val="00327CFA"/>
    <w:rsid w:val="003B0BE6"/>
    <w:rsid w:val="003B2A9D"/>
    <w:rsid w:val="003B6B04"/>
    <w:rsid w:val="003C4022"/>
    <w:rsid w:val="003F17BE"/>
    <w:rsid w:val="004163BE"/>
    <w:rsid w:val="004176D4"/>
    <w:rsid w:val="00425C67"/>
    <w:rsid w:val="00432734"/>
    <w:rsid w:val="004413FA"/>
    <w:rsid w:val="004554D0"/>
    <w:rsid w:val="00456DED"/>
    <w:rsid w:val="00466A6F"/>
    <w:rsid w:val="00474C2B"/>
    <w:rsid w:val="00482649"/>
    <w:rsid w:val="004B54A3"/>
    <w:rsid w:val="004B75CE"/>
    <w:rsid w:val="004D455D"/>
    <w:rsid w:val="00511D90"/>
    <w:rsid w:val="0053459B"/>
    <w:rsid w:val="005355C5"/>
    <w:rsid w:val="005428D5"/>
    <w:rsid w:val="00553B3E"/>
    <w:rsid w:val="00565268"/>
    <w:rsid w:val="005B00CF"/>
    <w:rsid w:val="005B21A2"/>
    <w:rsid w:val="005F3C41"/>
    <w:rsid w:val="0060590C"/>
    <w:rsid w:val="006300B6"/>
    <w:rsid w:val="00644640"/>
    <w:rsid w:val="0066104B"/>
    <w:rsid w:val="006626D6"/>
    <w:rsid w:val="00663F34"/>
    <w:rsid w:val="00680C85"/>
    <w:rsid w:val="0069260A"/>
    <w:rsid w:val="006A4D32"/>
    <w:rsid w:val="006B05A9"/>
    <w:rsid w:val="006F4973"/>
    <w:rsid w:val="006F648A"/>
    <w:rsid w:val="0070096C"/>
    <w:rsid w:val="00721804"/>
    <w:rsid w:val="007312D1"/>
    <w:rsid w:val="00735164"/>
    <w:rsid w:val="00767678"/>
    <w:rsid w:val="00777A75"/>
    <w:rsid w:val="007860D3"/>
    <w:rsid w:val="007B6BE1"/>
    <w:rsid w:val="007E7F3F"/>
    <w:rsid w:val="007F6332"/>
    <w:rsid w:val="008007C2"/>
    <w:rsid w:val="0080662B"/>
    <w:rsid w:val="00812E47"/>
    <w:rsid w:val="00822597"/>
    <w:rsid w:val="00840ABC"/>
    <w:rsid w:val="00843F15"/>
    <w:rsid w:val="008454D2"/>
    <w:rsid w:val="0085368D"/>
    <w:rsid w:val="008556DF"/>
    <w:rsid w:val="008638A5"/>
    <w:rsid w:val="0086631E"/>
    <w:rsid w:val="00881758"/>
    <w:rsid w:val="008A0DC0"/>
    <w:rsid w:val="008B51BA"/>
    <w:rsid w:val="008D33E0"/>
    <w:rsid w:val="008E79E5"/>
    <w:rsid w:val="008F32A2"/>
    <w:rsid w:val="008F54F4"/>
    <w:rsid w:val="00904C22"/>
    <w:rsid w:val="00904DCE"/>
    <w:rsid w:val="009234CC"/>
    <w:rsid w:val="009261DB"/>
    <w:rsid w:val="009342F1"/>
    <w:rsid w:val="00940DF8"/>
    <w:rsid w:val="009463E0"/>
    <w:rsid w:val="009555C9"/>
    <w:rsid w:val="00963500"/>
    <w:rsid w:val="00974BD9"/>
    <w:rsid w:val="00975DF0"/>
    <w:rsid w:val="00982264"/>
    <w:rsid w:val="00994B82"/>
    <w:rsid w:val="009B537A"/>
    <w:rsid w:val="009B5B09"/>
    <w:rsid w:val="00A012E7"/>
    <w:rsid w:val="00A43320"/>
    <w:rsid w:val="00A62C48"/>
    <w:rsid w:val="00A72962"/>
    <w:rsid w:val="00AD0541"/>
    <w:rsid w:val="00AE635C"/>
    <w:rsid w:val="00B236E1"/>
    <w:rsid w:val="00B2544A"/>
    <w:rsid w:val="00B50FEC"/>
    <w:rsid w:val="00B6674E"/>
    <w:rsid w:val="00B70EBB"/>
    <w:rsid w:val="00B72586"/>
    <w:rsid w:val="00B72E62"/>
    <w:rsid w:val="00B74166"/>
    <w:rsid w:val="00B75E84"/>
    <w:rsid w:val="00B97780"/>
    <w:rsid w:val="00B97F9F"/>
    <w:rsid w:val="00BA2D51"/>
    <w:rsid w:val="00BB03EB"/>
    <w:rsid w:val="00BB222F"/>
    <w:rsid w:val="00BD1554"/>
    <w:rsid w:val="00BD18AF"/>
    <w:rsid w:val="00BE19A5"/>
    <w:rsid w:val="00BE4F23"/>
    <w:rsid w:val="00BF3F96"/>
    <w:rsid w:val="00BF69F8"/>
    <w:rsid w:val="00C00C3A"/>
    <w:rsid w:val="00C072F7"/>
    <w:rsid w:val="00C078BF"/>
    <w:rsid w:val="00C1757F"/>
    <w:rsid w:val="00C30A9B"/>
    <w:rsid w:val="00C338ED"/>
    <w:rsid w:val="00C35970"/>
    <w:rsid w:val="00C35D07"/>
    <w:rsid w:val="00C40510"/>
    <w:rsid w:val="00C442CC"/>
    <w:rsid w:val="00C47140"/>
    <w:rsid w:val="00C50B28"/>
    <w:rsid w:val="00C60B05"/>
    <w:rsid w:val="00C61AE5"/>
    <w:rsid w:val="00CB5F78"/>
    <w:rsid w:val="00CB785B"/>
    <w:rsid w:val="00CC1D07"/>
    <w:rsid w:val="00CD0E00"/>
    <w:rsid w:val="00CD3518"/>
    <w:rsid w:val="00CE51CF"/>
    <w:rsid w:val="00CF6362"/>
    <w:rsid w:val="00D0284D"/>
    <w:rsid w:val="00D16B7D"/>
    <w:rsid w:val="00D17F05"/>
    <w:rsid w:val="00D21046"/>
    <w:rsid w:val="00D24CBA"/>
    <w:rsid w:val="00D26F73"/>
    <w:rsid w:val="00D279C6"/>
    <w:rsid w:val="00D34758"/>
    <w:rsid w:val="00D406D1"/>
    <w:rsid w:val="00D57B79"/>
    <w:rsid w:val="00D63021"/>
    <w:rsid w:val="00D713BA"/>
    <w:rsid w:val="00DB53AD"/>
    <w:rsid w:val="00DC15E1"/>
    <w:rsid w:val="00DC3FF3"/>
    <w:rsid w:val="00DD2CB0"/>
    <w:rsid w:val="00DE6BE7"/>
    <w:rsid w:val="00E173AB"/>
    <w:rsid w:val="00E2381D"/>
    <w:rsid w:val="00E2702E"/>
    <w:rsid w:val="00E61818"/>
    <w:rsid w:val="00E72754"/>
    <w:rsid w:val="00E75409"/>
    <w:rsid w:val="00E81FEA"/>
    <w:rsid w:val="00E904D1"/>
    <w:rsid w:val="00E91345"/>
    <w:rsid w:val="00E91F06"/>
    <w:rsid w:val="00E96871"/>
    <w:rsid w:val="00EA0118"/>
    <w:rsid w:val="00EA0C7A"/>
    <w:rsid w:val="00EB1AD6"/>
    <w:rsid w:val="00EC1216"/>
    <w:rsid w:val="00EC6480"/>
    <w:rsid w:val="00ED2047"/>
    <w:rsid w:val="00EE3983"/>
    <w:rsid w:val="00F24A13"/>
    <w:rsid w:val="00F45B9B"/>
    <w:rsid w:val="00F528CD"/>
    <w:rsid w:val="00F61362"/>
    <w:rsid w:val="00F94438"/>
    <w:rsid w:val="00F97DCF"/>
    <w:rsid w:val="00FC329F"/>
    <w:rsid w:val="00FD7E70"/>
    <w:rsid w:val="00FE6E8B"/>
    <w:rsid w:val="00FF60D9"/>
    <w:rsid w:val="00FF75D6"/>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B802F"/>
  <w15:docId w15:val="{75D29534-322A-4F0E-990B-FD49507BB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H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31724F"/>
    <w:pPr>
      <w:pBdr>
        <w:top w:val="nil"/>
        <w:left w:val="nil"/>
        <w:bottom w:val="nil"/>
        <w:right w:val="nil"/>
        <w:between w:val="nil"/>
      </w:pBdr>
      <w:spacing w:after="200" w:line="276" w:lineRule="auto"/>
      <w:jc w:val="both"/>
      <w:outlineLvl w:val="0"/>
    </w:pPr>
    <w:rPr>
      <w:b/>
      <w:color w:val="000000"/>
      <w:sz w:val="32"/>
      <w:szCs w:val="32"/>
    </w:rPr>
  </w:style>
  <w:style w:type="paragraph" w:styleId="Heading2">
    <w:name w:val="heading 2"/>
    <w:basedOn w:val="Normal"/>
    <w:next w:val="Normal"/>
    <w:uiPriority w:val="9"/>
    <w:semiHidden/>
    <w:unhideWhenUsed/>
    <w:qFormat/>
    <w:pPr>
      <w:keepNext/>
      <w:keepLines/>
      <w:widowControl w:val="0"/>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widowControl w:val="0"/>
      <w:spacing w:before="480" w:after="120"/>
    </w:pPr>
    <w:rPr>
      <w:b/>
      <w:sz w:val="72"/>
      <w:szCs w:val="72"/>
    </w:rPr>
  </w:style>
  <w:style w:type="paragraph" w:styleId="Subtitle">
    <w:name w:val="Subtitle"/>
    <w:basedOn w:val="Normal"/>
    <w:next w:val="Normal"/>
    <w:uiPriority w:val="11"/>
    <w:qFormat/>
    <w:pPr>
      <w:keepNext/>
      <w:keepLines/>
      <w:widowControl w:val="0"/>
      <w:spacing w:before="360" w:after="80"/>
    </w:pPr>
    <w:rPr>
      <w:rFonts w:ascii="Georgia" w:eastAsia="Georgia" w:hAnsi="Georgia" w:cs="Georgia"/>
      <w:i/>
      <w:color w:val="666666"/>
      <w:sz w:val="48"/>
      <w:szCs w:val="48"/>
    </w:rPr>
  </w:style>
  <w:style w:type="table" w:customStyle="1" w:styleId="a">
    <w:basedOn w:val="TableNormal1"/>
    <w:rPr>
      <w:rFonts w:ascii="Cambria" w:eastAsia="Cambria" w:hAnsi="Cambria" w:cs="Cambria"/>
      <w:sz w:val="22"/>
      <w:szCs w:val="22"/>
    </w:rPr>
    <w:tblPr>
      <w:tblStyleRowBandSize w:val="1"/>
      <w:tblStyleColBandSize w:val="1"/>
      <w:tblCellMar>
        <w:left w:w="108" w:type="dxa"/>
        <w:right w:w="108" w:type="dxa"/>
      </w:tblCellMar>
    </w:tbl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276167"/>
    <w:rPr>
      <w:color w:val="0000FF" w:themeColor="hyperlink"/>
      <w:u w:val="single"/>
    </w:rPr>
  </w:style>
  <w:style w:type="character" w:styleId="UnresolvedMention">
    <w:name w:val="Unresolved Mention"/>
    <w:basedOn w:val="DefaultParagraphFont"/>
    <w:uiPriority w:val="99"/>
    <w:semiHidden/>
    <w:unhideWhenUsed/>
    <w:rsid w:val="00276167"/>
    <w:rPr>
      <w:color w:val="605E5C"/>
      <w:shd w:val="clear" w:color="auto" w:fill="E1DFDD"/>
    </w:rPr>
  </w:style>
  <w:style w:type="paragraph" w:styleId="Revision">
    <w:name w:val="Revision"/>
    <w:hidden/>
    <w:uiPriority w:val="99"/>
    <w:semiHidden/>
    <w:rsid w:val="00E72754"/>
  </w:style>
  <w:style w:type="paragraph" w:styleId="CommentSubject">
    <w:name w:val="annotation subject"/>
    <w:basedOn w:val="CommentText"/>
    <w:next w:val="CommentText"/>
    <w:link w:val="CommentSubjectChar"/>
    <w:uiPriority w:val="99"/>
    <w:semiHidden/>
    <w:unhideWhenUsed/>
    <w:rsid w:val="00CB5F78"/>
    <w:rPr>
      <w:b/>
      <w:bCs/>
    </w:rPr>
  </w:style>
  <w:style w:type="character" w:customStyle="1" w:styleId="CommentSubjectChar">
    <w:name w:val="Comment Subject Char"/>
    <w:basedOn w:val="CommentTextChar"/>
    <w:link w:val="CommentSubject"/>
    <w:uiPriority w:val="99"/>
    <w:semiHidden/>
    <w:rsid w:val="00CB5F78"/>
    <w:rPr>
      <w:b/>
      <w:bCs/>
      <w:sz w:val="20"/>
      <w:szCs w:val="20"/>
    </w:rPr>
  </w:style>
  <w:style w:type="paragraph" w:styleId="NormalWeb">
    <w:name w:val="Normal (Web)"/>
    <w:basedOn w:val="Normal"/>
    <w:uiPriority w:val="99"/>
    <w:unhideWhenUsed/>
    <w:rsid w:val="006B05A9"/>
    <w:pPr>
      <w:spacing w:before="100" w:beforeAutospacing="1" w:after="100" w:afterAutospacing="1"/>
    </w:pPr>
    <w:rPr>
      <w:lang w:eastAsia="es-ES_tradnl"/>
    </w:rPr>
  </w:style>
  <w:style w:type="paragraph" w:styleId="ListParagraph">
    <w:name w:val="List Paragraph"/>
    <w:basedOn w:val="Normal"/>
    <w:uiPriority w:val="34"/>
    <w:qFormat/>
    <w:rsid w:val="00C35D07"/>
    <w:pPr>
      <w:ind w:left="720"/>
      <w:contextualSpacing/>
    </w:pPr>
  </w:style>
  <w:style w:type="paragraph" w:styleId="EndnoteText">
    <w:name w:val="endnote text"/>
    <w:basedOn w:val="Normal"/>
    <w:link w:val="EndnoteTextChar"/>
    <w:uiPriority w:val="99"/>
    <w:semiHidden/>
    <w:unhideWhenUsed/>
    <w:rsid w:val="006F648A"/>
    <w:rPr>
      <w:sz w:val="20"/>
      <w:szCs w:val="20"/>
    </w:rPr>
  </w:style>
  <w:style w:type="character" w:customStyle="1" w:styleId="EndnoteTextChar">
    <w:name w:val="Endnote Text Char"/>
    <w:basedOn w:val="DefaultParagraphFont"/>
    <w:link w:val="EndnoteText"/>
    <w:uiPriority w:val="99"/>
    <w:semiHidden/>
    <w:rsid w:val="006F648A"/>
    <w:rPr>
      <w:sz w:val="20"/>
      <w:szCs w:val="20"/>
    </w:rPr>
  </w:style>
  <w:style w:type="character" w:styleId="EndnoteReference">
    <w:name w:val="endnote reference"/>
    <w:basedOn w:val="DefaultParagraphFont"/>
    <w:uiPriority w:val="99"/>
    <w:semiHidden/>
    <w:unhideWhenUsed/>
    <w:rsid w:val="006F648A"/>
    <w:rPr>
      <w:vertAlign w:val="superscript"/>
    </w:rPr>
  </w:style>
  <w:style w:type="paragraph" w:styleId="FootnoteText">
    <w:name w:val="footnote text"/>
    <w:basedOn w:val="Normal"/>
    <w:link w:val="FootnoteTextChar"/>
    <w:uiPriority w:val="99"/>
    <w:semiHidden/>
    <w:unhideWhenUsed/>
    <w:rsid w:val="006F648A"/>
    <w:rPr>
      <w:sz w:val="20"/>
      <w:szCs w:val="20"/>
    </w:rPr>
  </w:style>
  <w:style w:type="character" w:customStyle="1" w:styleId="FootnoteTextChar">
    <w:name w:val="Footnote Text Char"/>
    <w:basedOn w:val="DefaultParagraphFont"/>
    <w:link w:val="FootnoteText"/>
    <w:uiPriority w:val="99"/>
    <w:semiHidden/>
    <w:rsid w:val="006F648A"/>
    <w:rPr>
      <w:sz w:val="20"/>
      <w:szCs w:val="20"/>
    </w:rPr>
  </w:style>
  <w:style w:type="character" w:styleId="FootnoteReference">
    <w:name w:val="footnote reference"/>
    <w:basedOn w:val="DefaultParagraphFont"/>
    <w:uiPriority w:val="99"/>
    <w:semiHidden/>
    <w:unhideWhenUsed/>
    <w:rsid w:val="006F648A"/>
    <w:rPr>
      <w:vertAlign w:val="superscript"/>
    </w:rPr>
  </w:style>
  <w:style w:type="paragraph" w:styleId="Header">
    <w:name w:val="header"/>
    <w:basedOn w:val="Normal"/>
    <w:link w:val="HeaderChar"/>
    <w:uiPriority w:val="99"/>
    <w:unhideWhenUsed/>
    <w:rsid w:val="006F648A"/>
    <w:pPr>
      <w:tabs>
        <w:tab w:val="center" w:pos="4419"/>
        <w:tab w:val="right" w:pos="8838"/>
      </w:tabs>
    </w:pPr>
  </w:style>
  <w:style w:type="character" w:customStyle="1" w:styleId="HeaderChar">
    <w:name w:val="Header Char"/>
    <w:basedOn w:val="DefaultParagraphFont"/>
    <w:link w:val="Header"/>
    <w:uiPriority w:val="99"/>
    <w:rsid w:val="006F648A"/>
  </w:style>
  <w:style w:type="paragraph" w:styleId="Footer">
    <w:name w:val="footer"/>
    <w:basedOn w:val="Normal"/>
    <w:link w:val="FooterChar"/>
    <w:uiPriority w:val="99"/>
    <w:unhideWhenUsed/>
    <w:rsid w:val="006F648A"/>
    <w:pPr>
      <w:tabs>
        <w:tab w:val="center" w:pos="4419"/>
        <w:tab w:val="right" w:pos="8838"/>
      </w:tabs>
    </w:pPr>
  </w:style>
  <w:style w:type="character" w:customStyle="1" w:styleId="FooterChar">
    <w:name w:val="Footer Char"/>
    <w:basedOn w:val="DefaultParagraphFont"/>
    <w:link w:val="Footer"/>
    <w:uiPriority w:val="99"/>
    <w:rsid w:val="006F648A"/>
  </w:style>
  <w:style w:type="character" w:styleId="FollowedHyperlink">
    <w:name w:val="FollowedHyperlink"/>
    <w:basedOn w:val="DefaultParagraphFont"/>
    <w:uiPriority w:val="99"/>
    <w:semiHidden/>
    <w:unhideWhenUsed/>
    <w:rsid w:val="0048264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34657">
      <w:bodyDiv w:val="1"/>
      <w:marLeft w:val="0"/>
      <w:marRight w:val="0"/>
      <w:marTop w:val="0"/>
      <w:marBottom w:val="0"/>
      <w:divBdr>
        <w:top w:val="none" w:sz="0" w:space="0" w:color="auto"/>
        <w:left w:val="none" w:sz="0" w:space="0" w:color="auto"/>
        <w:bottom w:val="none" w:sz="0" w:space="0" w:color="auto"/>
        <w:right w:val="none" w:sz="0" w:space="0" w:color="auto"/>
      </w:divBdr>
    </w:div>
    <w:div w:id="342827136">
      <w:bodyDiv w:val="1"/>
      <w:marLeft w:val="0"/>
      <w:marRight w:val="0"/>
      <w:marTop w:val="0"/>
      <w:marBottom w:val="0"/>
      <w:divBdr>
        <w:top w:val="none" w:sz="0" w:space="0" w:color="auto"/>
        <w:left w:val="none" w:sz="0" w:space="0" w:color="auto"/>
        <w:bottom w:val="none" w:sz="0" w:space="0" w:color="auto"/>
        <w:right w:val="none" w:sz="0" w:space="0" w:color="auto"/>
      </w:divBdr>
    </w:div>
    <w:div w:id="518468732">
      <w:bodyDiv w:val="1"/>
      <w:marLeft w:val="0"/>
      <w:marRight w:val="0"/>
      <w:marTop w:val="0"/>
      <w:marBottom w:val="0"/>
      <w:divBdr>
        <w:top w:val="none" w:sz="0" w:space="0" w:color="auto"/>
        <w:left w:val="none" w:sz="0" w:space="0" w:color="auto"/>
        <w:bottom w:val="none" w:sz="0" w:space="0" w:color="auto"/>
        <w:right w:val="none" w:sz="0" w:space="0" w:color="auto"/>
      </w:divBdr>
    </w:div>
    <w:div w:id="533232209">
      <w:bodyDiv w:val="1"/>
      <w:marLeft w:val="0"/>
      <w:marRight w:val="0"/>
      <w:marTop w:val="0"/>
      <w:marBottom w:val="0"/>
      <w:divBdr>
        <w:top w:val="none" w:sz="0" w:space="0" w:color="auto"/>
        <w:left w:val="none" w:sz="0" w:space="0" w:color="auto"/>
        <w:bottom w:val="none" w:sz="0" w:space="0" w:color="auto"/>
        <w:right w:val="none" w:sz="0" w:space="0" w:color="auto"/>
      </w:divBdr>
    </w:div>
    <w:div w:id="768158750">
      <w:bodyDiv w:val="1"/>
      <w:marLeft w:val="0"/>
      <w:marRight w:val="0"/>
      <w:marTop w:val="0"/>
      <w:marBottom w:val="0"/>
      <w:divBdr>
        <w:top w:val="none" w:sz="0" w:space="0" w:color="auto"/>
        <w:left w:val="none" w:sz="0" w:space="0" w:color="auto"/>
        <w:bottom w:val="none" w:sz="0" w:space="0" w:color="auto"/>
        <w:right w:val="none" w:sz="0" w:space="0" w:color="auto"/>
      </w:divBdr>
    </w:div>
    <w:div w:id="856772173">
      <w:bodyDiv w:val="1"/>
      <w:marLeft w:val="0"/>
      <w:marRight w:val="0"/>
      <w:marTop w:val="0"/>
      <w:marBottom w:val="0"/>
      <w:divBdr>
        <w:top w:val="none" w:sz="0" w:space="0" w:color="auto"/>
        <w:left w:val="none" w:sz="0" w:space="0" w:color="auto"/>
        <w:bottom w:val="none" w:sz="0" w:space="0" w:color="auto"/>
        <w:right w:val="none" w:sz="0" w:space="0" w:color="auto"/>
      </w:divBdr>
    </w:div>
    <w:div w:id="1062798604">
      <w:bodyDiv w:val="1"/>
      <w:marLeft w:val="0"/>
      <w:marRight w:val="0"/>
      <w:marTop w:val="0"/>
      <w:marBottom w:val="0"/>
      <w:divBdr>
        <w:top w:val="none" w:sz="0" w:space="0" w:color="auto"/>
        <w:left w:val="none" w:sz="0" w:space="0" w:color="auto"/>
        <w:bottom w:val="none" w:sz="0" w:space="0" w:color="auto"/>
        <w:right w:val="none" w:sz="0" w:space="0" w:color="auto"/>
      </w:divBdr>
    </w:div>
    <w:div w:id="16813493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ontact@idpc.ne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ricelapp86@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cortes@aceidcr.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redlanpud.net/wp-content/uploads/2023/01/Informe-PUD-VIH-ITS-Honduras-2022.pdf" TargetMode="External"/><Relationship Id="rId3" Type="http://schemas.openxmlformats.org/officeDocument/2006/relationships/hyperlink" Target="https://www.worldlifeexpectancy.com/es/honduras-drug-use" TargetMode="External"/><Relationship Id="rId7" Type="http://schemas.openxmlformats.org/officeDocument/2006/relationships/hyperlink" Target="https://ohsd.dnii.gob.hn/storage/reports/zKWnAoUnSg9UqCBaM7WMqwJYzYgyGU5Z5mY1bhxX.pdf" TargetMode="External"/><Relationship Id="rId2" Type="http://schemas.openxmlformats.org/officeDocument/2006/relationships/hyperlink" Target="http://www.redlanpud.net/wp-content/uploads/2023/01/BOLETIN-DATOS-DUROS-ESTUDIO-PUD-SPA-VIH-ITS-1.pdf" TargetMode="External"/><Relationship Id="rId1" Type="http://schemas.openxmlformats.org/officeDocument/2006/relationships/hyperlink" Target="https://ohsd.dnii.gob.hn/storage/reports/zKWnAoUnSg9UqCBaM7WMqwJYzYgyGU5Z5mY1bhxX.pdf" TargetMode="External"/><Relationship Id="rId6" Type="http://schemas.openxmlformats.org/officeDocument/2006/relationships/hyperlink" Target="https://ohsd.dnii.gob.hn/storage/reports/zKWnAoUnSg9UqCBaM7WMqwJYzYgyGU5Z5mY1bhxX.pdf" TargetMode="External"/><Relationship Id="rId5" Type="http://schemas.openxmlformats.org/officeDocument/2006/relationships/hyperlink" Target="https://ohsd.dnii.gob.hn/storage/reports/zKWnAoUnSg9UqCBaM7WMqwJYzYgyGU5Z5mY1bhxX.pdf" TargetMode="External"/><Relationship Id="rId4" Type="http://schemas.openxmlformats.org/officeDocument/2006/relationships/hyperlink" Target="https://www.tsc.gob.hn/biblioteca/index.php/leyes/146-ley-sobre-uso-indebido-y-trafico-ilicito-de-drogas-y-sustancias-psicotropic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0B241-2A4D-4E9B-A10F-128669D8A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8</Pages>
  <Words>2614</Words>
  <Characters>14904</Characters>
  <Application>Microsoft Office Word</Application>
  <DocSecurity>0</DocSecurity>
  <Lines>124</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Marie Nougier</cp:lastModifiedBy>
  <cp:revision>26</cp:revision>
  <dcterms:created xsi:type="dcterms:W3CDTF">2024-08-08T10:20:00Z</dcterms:created>
  <dcterms:modified xsi:type="dcterms:W3CDTF">2024-08-08T10:45:00Z</dcterms:modified>
</cp:coreProperties>
</file>