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3C228A" w:rsidRPr="003F4EFA" w:rsidRDefault="003C228A" w:rsidP="00405F99">
      <w:pPr>
        <w:spacing w:line="240" w:lineRule="auto"/>
        <w:jc w:val="both"/>
        <w:rPr>
          <w:rFonts w:ascii="Times New Roman" w:hAnsi="Times New Roman"/>
          <w:b/>
          <w:sz w:val="24"/>
          <w:szCs w:val="24"/>
        </w:rPr>
      </w:pPr>
    </w:p>
    <w:p w14:paraId="0A37501D" w14:textId="77777777" w:rsidR="003C228A" w:rsidRPr="003F4EFA" w:rsidRDefault="003C228A" w:rsidP="00405F99">
      <w:pPr>
        <w:spacing w:line="240" w:lineRule="auto"/>
        <w:jc w:val="both"/>
        <w:rPr>
          <w:rFonts w:ascii="Times New Roman" w:hAnsi="Times New Roman"/>
          <w:b/>
          <w:sz w:val="24"/>
          <w:szCs w:val="24"/>
        </w:rPr>
      </w:pPr>
    </w:p>
    <w:p w14:paraId="02EB378F" w14:textId="33FF9B0A" w:rsidR="003C228A" w:rsidRPr="003F4EFA" w:rsidRDefault="00D409AA" w:rsidP="00405F99">
      <w:pPr>
        <w:spacing w:line="240" w:lineRule="auto"/>
        <w:jc w:val="center"/>
        <w:rPr>
          <w:rFonts w:ascii="Times New Roman" w:hAnsi="Times New Roman"/>
          <w:b/>
          <w:bCs/>
          <w:sz w:val="24"/>
          <w:szCs w:val="24"/>
        </w:rPr>
      </w:pPr>
      <w:r w:rsidRPr="003F4EFA">
        <w:rPr>
          <w:rFonts w:ascii="Times New Roman" w:hAnsi="Times New Roman"/>
          <w:b/>
          <w:bCs/>
          <w:sz w:val="24"/>
          <w:szCs w:val="24"/>
        </w:rPr>
        <w:t xml:space="preserve">Shadow Report on Albania’s Compliance with and </w:t>
      </w:r>
      <w:r w:rsidR="003C228A" w:rsidRPr="003F4EFA">
        <w:rPr>
          <w:rFonts w:ascii="Times New Roman" w:hAnsi="Times New Roman"/>
          <w:b/>
          <w:bCs/>
          <w:sz w:val="24"/>
          <w:szCs w:val="24"/>
        </w:rPr>
        <w:t xml:space="preserve">Implementation of the Convention on the Elimination of All Forms of Discrimination against Women </w:t>
      </w:r>
    </w:p>
    <w:p w14:paraId="6CD11DCF" w14:textId="77777777" w:rsidR="009342CE" w:rsidRDefault="009342CE" w:rsidP="00405F99">
      <w:pPr>
        <w:spacing w:line="240" w:lineRule="auto"/>
        <w:jc w:val="center"/>
        <w:rPr>
          <w:rFonts w:ascii="Times New Roman" w:hAnsi="Times New Roman"/>
          <w:b/>
          <w:bCs/>
          <w:sz w:val="24"/>
          <w:szCs w:val="24"/>
        </w:rPr>
      </w:pPr>
      <w:r>
        <w:rPr>
          <w:rFonts w:ascii="Times New Roman" w:hAnsi="Times New Roman"/>
          <w:b/>
          <w:bCs/>
          <w:sz w:val="24"/>
          <w:szCs w:val="24"/>
        </w:rPr>
        <w:t>Submitted jointly by:</w:t>
      </w:r>
    </w:p>
    <w:p w14:paraId="1CF5F7A0" w14:textId="41DA3FDF" w:rsidR="003C228A" w:rsidRPr="003F4EFA" w:rsidRDefault="00F25D88" w:rsidP="00405F99">
      <w:pPr>
        <w:spacing w:line="240" w:lineRule="auto"/>
        <w:jc w:val="center"/>
        <w:rPr>
          <w:rFonts w:ascii="Times New Roman" w:hAnsi="Times New Roman"/>
          <w:b/>
          <w:bCs/>
          <w:sz w:val="24"/>
          <w:szCs w:val="24"/>
        </w:rPr>
      </w:pPr>
      <w:r w:rsidRPr="003F4EFA">
        <w:rPr>
          <w:rFonts w:ascii="Times New Roman" w:hAnsi="Times New Roman"/>
          <w:b/>
          <w:bCs/>
          <w:sz w:val="24"/>
          <w:szCs w:val="24"/>
        </w:rPr>
        <w:t>HUMAN RIGHTS IN DEMOCRACY CENTRE, HRDC</w:t>
      </w:r>
    </w:p>
    <w:p w14:paraId="6A05A809" w14:textId="64B42D8E" w:rsidR="003C228A" w:rsidRPr="009178CF" w:rsidRDefault="00531F66" w:rsidP="00405F99">
      <w:pPr>
        <w:spacing w:line="240" w:lineRule="auto"/>
        <w:jc w:val="center"/>
        <w:rPr>
          <w:rFonts w:ascii="Times New Roman" w:hAnsi="Times New Roman"/>
          <w:sz w:val="24"/>
          <w:szCs w:val="24"/>
        </w:rPr>
      </w:pPr>
      <w:r w:rsidRPr="009178CF">
        <w:rPr>
          <w:rFonts w:ascii="Times New Roman" w:hAnsi="Times New Roman"/>
          <w:sz w:val="24"/>
          <w:szCs w:val="24"/>
        </w:rPr>
        <w:t>and</w:t>
      </w:r>
    </w:p>
    <w:p w14:paraId="3C207276" w14:textId="29D1C12D" w:rsidR="00531F66" w:rsidRPr="003F4EFA" w:rsidRDefault="002A075E" w:rsidP="00405F99">
      <w:pPr>
        <w:spacing w:line="240" w:lineRule="auto"/>
        <w:jc w:val="center"/>
        <w:rPr>
          <w:rFonts w:ascii="Times New Roman" w:hAnsi="Times New Roman"/>
          <w:b/>
          <w:bCs/>
          <w:sz w:val="24"/>
          <w:szCs w:val="24"/>
        </w:rPr>
      </w:pPr>
      <w:r>
        <w:rPr>
          <w:rFonts w:ascii="Times New Roman" w:hAnsi="Times New Roman"/>
          <w:b/>
          <w:bCs/>
          <w:sz w:val="24"/>
          <w:szCs w:val="24"/>
        </w:rPr>
        <w:t>Rosalyn Park</w:t>
      </w:r>
    </w:p>
    <w:p w14:paraId="126C13C4" w14:textId="00800FF1" w:rsidR="00687368" w:rsidRPr="003F4EFA" w:rsidRDefault="00687368" w:rsidP="00405F99">
      <w:pPr>
        <w:spacing w:line="240" w:lineRule="auto"/>
        <w:jc w:val="center"/>
        <w:rPr>
          <w:rFonts w:ascii="Times New Roman" w:hAnsi="Times New Roman"/>
          <w:b/>
          <w:bCs/>
          <w:sz w:val="24"/>
          <w:szCs w:val="24"/>
        </w:rPr>
      </w:pPr>
      <w:r w:rsidRPr="003F4EFA">
        <w:rPr>
          <w:rFonts w:ascii="Times New Roman" w:hAnsi="Times New Roman"/>
          <w:b/>
          <w:bCs/>
          <w:sz w:val="24"/>
          <w:szCs w:val="24"/>
        </w:rPr>
        <w:t>For the 86</w:t>
      </w:r>
      <w:r w:rsidRPr="003F4EFA">
        <w:rPr>
          <w:rFonts w:ascii="Times New Roman" w:hAnsi="Times New Roman"/>
          <w:b/>
          <w:bCs/>
          <w:sz w:val="24"/>
          <w:szCs w:val="24"/>
          <w:vertAlign w:val="superscript"/>
        </w:rPr>
        <w:t>th</w:t>
      </w:r>
      <w:r w:rsidRPr="003F4EFA">
        <w:rPr>
          <w:rFonts w:ascii="Times New Roman" w:hAnsi="Times New Roman"/>
          <w:b/>
          <w:bCs/>
          <w:sz w:val="24"/>
          <w:szCs w:val="24"/>
        </w:rPr>
        <w:t xml:space="preserve"> Session of the Committee on the Elimination of All Forms of Discrimination Against Women</w:t>
      </w:r>
      <w:r w:rsidR="006F23A2" w:rsidRPr="003F4EFA">
        <w:rPr>
          <w:rFonts w:ascii="Times New Roman" w:hAnsi="Times New Roman"/>
          <w:b/>
          <w:bCs/>
          <w:sz w:val="24"/>
          <w:szCs w:val="24"/>
        </w:rPr>
        <w:t xml:space="preserve"> (9 October - 27 October 2023)</w:t>
      </w:r>
    </w:p>
    <w:p w14:paraId="78B620F8" w14:textId="3AAEA668" w:rsidR="00227D30" w:rsidRPr="003F4EFA" w:rsidRDefault="00227D30" w:rsidP="00405F99">
      <w:pPr>
        <w:spacing w:line="240" w:lineRule="auto"/>
        <w:jc w:val="center"/>
        <w:rPr>
          <w:rFonts w:ascii="Times New Roman" w:hAnsi="Times New Roman"/>
          <w:b/>
          <w:bCs/>
          <w:sz w:val="24"/>
          <w:szCs w:val="24"/>
        </w:rPr>
      </w:pPr>
      <w:r w:rsidRPr="003F4EFA">
        <w:rPr>
          <w:rFonts w:ascii="Times New Roman" w:hAnsi="Times New Roman"/>
          <w:b/>
          <w:bCs/>
          <w:sz w:val="24"/>
          <w:szCs w:val="24"/>
        </w:rPr>
        <w:t>Submitted 11 September 2023</w:t>
      </w:r>
    </w:p>
    <w:p w14:paraId="746F4A89" w14:textId="77777777" w:rsidR="003C228A" w:rsidRPr="003F4EFA" w:rsidRDefault="003C228A" w:rsidP="00405F99">
      <w:pPr>
        <w:spacing w:line="240" w:lineRule="auto"/>
        <w:rPr>
          <w:rFonts w:ascii="Times New Roman" w:hAnsi="Times New Roman"/>
          <w:sz w:val="24"/>
          <w:szCs w:val="24"/>
        </w:rPr>
      </w:pPr>
      <w:r w:rsidRPr="003F4EFA">
        <w:rPr>
          <w:rFonts w:ascii="Times New Roman" w:hAnsi="Times New Roman"/>
          <w:sz w:val="24"/>
          <w:szCs w:val="24"/>
        </w:rPr>
        <w:t>Reporting period July 2016 - September 2020</w:t>
      </w:r>
    </w:p>
    <w:p w14:paraId="153CA3B5" w14:textId="514B19D9" w:rsidR="003C228A" w:rsidRPr="003F4EFA" w:rsidRDefault="003C228A" w:rsidP="00405F99">
      <w:pPr>
        <w:spacing w:line="240" w:lineRule="auto"/>
        <w:jc w:val="both"/>
        <w:rPr>
          <w:rFonts w:ascii="Times New Roman" w:hAnsi="Times New Roman"/>
          <w:bCs/>
          <w:iCs/>
          <w:sz w:val="24"/>
          <w:szCs w:val="24"/>
          <w:u w:color="000000"/>
        </w:rPr>
      </w:pPr>
      <w:r w:rsidRPr="003F4EFA">
        <w:rPr>
          <w:rFonts w:ascii="Times New Roman" w:hAnsi="Times New Roman"/>
          <w:b/>
          <w:iCs/>
          <w:sz w:val="24"/>
          <w:szCs w:val="24"/>
          <w:u w:color="000000"/>
        </w:rPr>
        <w:t>The Human Rights in Democracy Centre (HRDC)</w:t>
      </w:r>
      <w:r w:rsidRPr="003F4EFA">
        <w:rPr>
          <w:rFonts w:ascii="Times New Roman" w:hAnsi="Times New Roman"/>
          <w:bCs/>
          <w:iCs/>
          <w:sz w:val="24"/>
          <w:szCs w:val="24"/>
          <w:u w:color="000000"/>
        </w:rPr>
        <w:t xml:space="preserve"> is a non-profit and non-religious organization whose mission is to work for the protection and promotion of fundamental human rights and freedoms in Albania and to raise awareness </w:t>
      </w:r>
      <w:r w:rsidR="002E7688" w:rsidRPr="003F4EFA">
        <w:rPr>
          <w:rFonts w:ascii="Times New Roman" w:hAnsi="Times New Roman"/>
          <w:bCs/>
          <w:iCs/>
          <w:sz w:val="24"/>
          <w:szCs w:val="24"/>
          <w:u w:color="000000"/>
        </w:rPr>
        <w:t xml:space="preserve">in </w:t>
      </w:r>
      <w:r w:rsidRPr="003F4EFA">
        <w:rPr>
          <w:rFonts w:ascii="Times New Roman" w:hAnsi="Times New Roman"/>
          <w:bCs/>
          <w:iCs/>
          <w:sz w:val="24"/>
          <w:szCs w:val="24"/>
          <w:u w:color="000000"/>
        </w:rPr>
        <w:t>the Albanian society on the state of human rights, with a special focus on the most vulnerable groups in society</w:t>
      </w:r>
      <w:r w:rsidR="00305099" w:rsidRPr="003F4EFA">
        <w:rPr>
          <w:rFonts w:ascii="Times New Roman" w:hAnsi="Times New Roman"/>
          <w:bCs/>
          <w:iCs/>
          <w:sz w:val="24"/>
          <w:szCs w:val="24"/>
          <w:u w:color="000000"/>
        </w:rPr>
        <w:t>. To that end</w:t>
      </w:r>
      <w:r w:rsidR="00554E3B" w:rsidRPr="003F4EFA">
        <w:rPr>
          <w:rFonts w:ascii="Times New Roman" w:hAnsi="Times New Roman"/>
          <w:bCs/>
          <w:iCs/>
          <w:sz w:val="24"/>
          <w:szCs w:val="24"/>
          <w:u w:color="000000"/>
        </w:rPr>
        <w:t xml:space="preserve"> </w:t>
      </w:r>
      <w:r w:rsidR="00305099" w:rsidRPr="003F4EFA">
        <w:rPr>
          <w:rFonts w:ascii="Times New Roman" w:hAnsi="Times New Roman"/>
          <w:sz w:val="24"/>
          <w:szCs w:val="24"/>
        </w:rPr>
        <w:t>t</w:t>
      </w:r>
      <w:r w:rsidR="00554E3B" w:rsidRPr="003F4EFA">
        <w:rPr>
          <w:rFonts w:ascii="Times New Roman" w:hAnsi="Times New Roman"/>
          <w:sz w:val="24"/>
          <w:szCs w:val="24"/>
        </w:rPr>
        <w:t xml:space="preserve">he Center monitors the implementation of laws and </w:t>
      </w:r>
      <w:r w:rsidR="002E7688" w:rsidRPr="003F4EFA">
        <w:rPr>
          <w:rFonts w:ascii="Times New Roman" w:hAnsi="Times New Roman"/>
          <w:sz w:val="24"/>
          <w:szCs w:val="24"/>
        </w:rPr>
        <w:t xml:space="preserve">makes recommendations </w:t>
      </w:r>
      <w:r w:rsidR="00554E3B" w:rsidRPr="003F4EFA">
        <w:rPr>
          <w:rFonts w:ascii="Times New Roman" w:hAnsi="Times New Roman"/>
          <w:sz w:val="24"/>
          <w:szCs w:val="24"/>
        </w:rPr>
        <w:t xml:space="preserve">to improve legislation in the field of human rights, with a special focus on gender equality, domestic </w:t>
      </w:r>
      <w:proofErr w:type="gramStart"/>
      <w:r w:rsidR="00554E3B" w:rsidRPr="003F4EFA">
        <w:rPr>
          <w:rFonts w:ascii="Times New Roman" w:hAnsi="Times New Roman"/>
          <w:sz w:val="24"/>
          <w:szCs w:val="24"/>
        </w:rPr>
        <w:t>violence</w:t>
      </w:r>
      <w:proofErr w:type="gramEnd"/>
      <w:r w:rsidR="00554E3B" w:rsidRPr="003F4EFA">
        <w:rPr>
          <w:rFonts w:ascii="Times New Roman" w:hAnsi="Times New Roman"/>
          <w:sz w:val="24"/>
          <w:szCs w:val="24"/>
        </w:rPr>
        <w:t xml:space="preserve"> and gender-based violence</w:t>
      </w:r>
      <w:r w:rsidRPr="003F4EFA">
        <w:rPr>
          <w:rFonts w:ascii="Times New Roman" w:hAnsi="Times New Roman"/>
          <w:bCs/>
          <w:iCs/>
          <w:sz w:val="24"/>
          <w:szCs w:val="24"/>
          <w:u w:color="000000"/>
        </w:rPr>
        <w:t>.</w:t>
      </w:r>
      <w:r w:rsidR="00554E3B" w:rsidRPr="003F4EFA">
        <w:rPr>
          <w:rFonts w:ascii="Times New Roman" w:hAnsi="Times New Roman"/>
          <w:bCs/>
          <w:iCs/>
          <w:sz w:val="24"/>
          <w:szCs w:val="24"/>
          <w:u w:color="000000"/>
        </w:rPr>
        <w:t xml:space="preserve"> The HRDC seeks </w:t>
      </w:r>
      <w:r w:rsidRPr="003F4EFA">
        <w:rPr>
          <w:rFonts w:ascii="Times New Roman" w:hAnsi="Times New Roman"/>
          <w:bCs/>
          <w:iCs/>
          <w:sz w:val="24"/>
          <w:szCs w:val="24"/>
          <w:u w:color="000000"/>
        </w:rPr>
        <w:t xml:space="preserve">to </w:t>
      </w:r>
      <w:r w:rsidR="00044CB8" w:rsidRPr="003F4EFA">
        <w:rPr>
          <w:rFonts w:ascii="Times New Roman" w:hAnsi="Times New Roman"/>
          <w:bCs/>
          <w:iCs/>
          <w:sz w:val="24"/>
          <w:szCs w:val="24"/>
          <w:u w:color="000000"/>
        </w:rPr>
        <w:t>preven</w:t>
      </w:r>
      <w:r w:rsidR="00840E85" w:rsidRPr="003F4EFA">
        <w:rPr>
          <w:rFonts w:ascii="Times New Roman" w:hAnsi="Times New Roman"/>
          <w:bCs/>
          <w:iCs/>
          <w:sz w:val="24"/>
          <w:szCs w:val="24"/>
          <w:u w:color="000000"/>
        </w:rPr>
        <w:t>t domestic violence and offer support services to victims/survivors</w:t>
      </w:r>
      <w:r w:rsidR="00762CC5" w:rsidRPr="003F4EFA">
        <w:rPr>
          <w:rFonts w:ascii="Times New Roman" w:hAnsi="Times New Roman"/>
          <w:bCs/>
          <w:iCs/>
          <w:sz w:val="24"/>
          <w:szCs w:val="24"/>
          <w:u w:color="000000"/>
        </w:rPr>
        <w:t>, and</w:t>
      </w:r>
      <w:r w:rsidRPr="003F4EFA">
        <w:rPr>
          <w:rFonts w:ascii="Times New Roman" w:hAnsi="Times New Roman"/>
          <w:bCs/>
          <w:iCs/>
          <w:sz w:val="24"/>
          <w:szCs w:val="24"/>
          <w:u w:color="000000"/>
        </w:rPr>
        <w:t xml:space="preserve"> to</w:t>
      </w:r>
      <w:r w:rsidR="00554E3B" w:rsidRPr="003F4EFA">
        <w:rPr>
          <w:rFonts w:ascii="Times New Roman" w:hAnsi="Times New Roman"/>
          <w:bCs/>
          <w:iCs/>
          <w:sz w:val="24"/>
          <w:szCs w:val="24"/>
          <w:u w:color="000000"/>
        </w:rPr>
        <w:t xml:space="preserve"> build</w:t>
      </w:r>
      <w:r w:rsidRPr="003F4EFA">
        <w:rPr>
          <w:rFonts w:ascii="Times New Roman" w:hAnsi="Times New Roman"/>
          <w:bCs/>
          <w:iCs/>
          <w:sz w:val="24"/>
          <w:szCs w:val="24"/>
          <w:u w:color="000000"/>
        </w:rPr>
        <w:t xml:space="preserve"> the capacity of th</w:t>
      </w:r>
      <w:r w:rsidR="00554E3B" w:rsidRPr="003F4EFA">
        <w:rPr>
          <w:rFonts w:ascii="Times New Roman" w:hAnsi="Times New Roman"/>
          <w:bCs/>
          <w:iCs/>
          <w:sz w:val="24"/>
          <w:szCs w:val="24"/>
          <w:u w:color="000000"/>
        </w:rPr>
        <w:t>ose</w:t>
      </w:r>
      <w:r w:rsidRPr="003F4EFA">
        <w:rPr>
          <w:rFonts w:ascii="Times New Roman" w:hAnsi="Times New Roman"/>
          <w:bCs/>
          <w:iCs/>
          <w:sz w:val="24"/>
          <w:szCs w:val="24"/>
          <w:u w:color="000000"/>
        </w:rPr>
        <w:t xml:space="preserve"> institutions responsible for</w:t>
      </w:r>
      <w:r w:rsidR="00305099" w:rsidRPr="003F4EFA">
        <w:rPr>
          <w:rFonts w:ascii="Times New Roman" w:hAnsi="Times New Roman"/>
          <w:bCs/>
          <w:iCs/>
          <w:sz w:val="24"/>
          <w:szCs w:val="24"/>
          <w:u w:color="000000"/>
        </w:rPr>
        <w:t xml:space="preserve"> implementing</w:t>
      </w:r>
      <w:r w:rsidR="002E7688" w:rsidRPr="003F4EFA">
        <w:rPr>
          <w:rFonts w:ascii="Times New Roman" w:hAnsi="Times New Roman"/>
          <w:bCs/>
          <w:iCs/>
          <w:sz w:val="24"/>
          <w:szCs w:val="24"/>
          <w:u w:color="000000"/>
        </w:rPr>
        <w:t xml:space="preserve"> </w:t>
      </w:r>
      <w:r w:rsidR="00305099" w:rsidRPr="003F4EFA">
        <w:rPr>
          <w:rFonts w:ascii="Times New Roman" w:hAnsi="Times New Roman"/>
          <w:bCs/>
          <w:iCs/>
          <w:sz w:val="24"/>
          <w:szCs w:val="24"/>
          <w:u w:color="000000"/>
        </w:rPr>
        <w:t>laws</w:t>
      </w:r>
      <w:r w:rsidR="002E7688" w:rsidRPr="003F4EFA">
        <w:rPr>
          <w:rFonts w:ascii="Times New Roman" w:hAnsi="Times New Roman"/>
          <w:bCs/>
          <w:iCs/>
          <w:sz w:val="24"/>
          <w:szCs w:val="24"/>
          <w:u w:color="000000"/>
        </w:rPr>
        <w:t xml:space="preserve">, policies and programs that prevent domestic violence and offer support services to victims/survivors. </w:t>
      </w:r>
    </w:p>
    <w:p w14:paraId="7B3511AD" w14:textId="70AD6184" w:rsidR="00A14931" w:rsidRPr="003F4EFA" w:rsidRDefault="003C228A" w:rsidP="00405F99">
      <w:pPr>
        <w:spacing w:line="240" w:lineRule="auto"/>
        <w:jc w:val="both"/>
        <w:rPr>
          <w:rFonts w:ascii="Times New Roman" w:hAnsi="Times New Roman"/>
          <w:bCs/>
          <w:iCs/>
          <w:sz w:val="24"/>
          <w:szCs w:val="24"/>
          <w:u w:color="000000"/>
        </w:rPr>
      </w:pPr>
      <w:r w:rsidRPr="003F4EFA">
        <w:rPr>
          <w:rFonts w:ascii="Times New Roman" w:hAnsi="Times New Roman"/>
          <w:sz w:val="24"/>
          <w:szCs w:val="24"/>
        </w:rPr>
        <w:t xml:space="preserve">During the reporting period, the HRDC has </w:t>
      </w:r>
      <w:r w:rsidR="002E7688" w:rsidRPr="003F4EFA">
        <w:rPr>
          <w:rFonts w:ascii="Times New Roman" w:hAnsi="Times New Roman"/>
          <w:sz w:val="24"/>
          <w:szCs w:val="24"/>
        </w:rPr>
        <w:t xml:space="preserve">made recommendations regarding the implementation and modification of </w:t>
      </w:r>
      <w:proofErr w:type="gramStart"/>
      <w:r w:rsidR="002E7688" w:rsidRPr="003F4EFA">
        <w:rPr>
          <w:rFonts w:ascii="Times New Roman" w:hAnsi="Times New Roman"/>
          <w:sz w:val="24"/>
          <w:szCs w:val="24"/>
        </w:rPr>
        <w:t>a number of</w:t>
      </w:r>
      <w:proofErr w:type="gramEnd"/>
      <w:r w:rsidR="002E7688" w:rsidRPr="003F4EFA">
        <w:rPr>
          <w:rFonts w:ascii="Times New Roman" w:hAnsi="Times New Roman"/>
          <w:sz w:val="24"/>
          <w:szCs w:val="24"/>
        </w:rPr>
        <w:t xml:space="preserve"> laws including </w:t>
      </w:r>
      <w:r w:rsidRPr="003F4EFA">
        <w:rPr>
          <w:rFonts w:ascii="Times New Roman" w:hAnsi="Times New Roman"/>
          <w:sz w:val="24"/>
          <w:szCs w:val="24"/>
        </w:rPr>
        <w:t xml:space="preserve">Law </w:t>
      </w:r>
      <w:r w:rsidR="00643353" w:rsidRPr="003F4EFA">
        <w:rPr>
          <w:rFonts w:ascii="Times New Roman" w:hAnsi="Times New Roman"/>
          <w:sz w:val="24"/>
          <w:szCs w:val="24"/>
        </w:rPr>
        <w:t>No</w:t>
      </w:r>
      <w:r w:rsidRPr="003F4EFA">
        <w:rPr>
          <w:rFonts w:ascii="Times New Roman" w:hAnsi="Times New Roman"/>
          <w:sz w:val="24"/>
          <w:szCs w:val="24"/>
        </w:rPr>
        <w:t xml:space="preserve">. 9669/2006 "On </w:t>
      </w:r>
      <w:r w:rsidR="00317BD4" w:rsidRPr="003F4EFA">
        <w:rPr>
          <w:rFonts w:ascii="Times New Roman" w:hAnsi="Times New Roman"/>
          <w:sz w:val="24"/>
          <w:szCs w:val="24"/>
        </w:rPr>
        <w:t>M</w:t>
      </w:r>
      <w:r w:rsidRPr="003F4EFA">
        <w:rPr>
          <w:rFonts w:ascii="Times New Roman" w:hAnsi="Times New Roman"/>
          <w:sz w:val="24"/>
          <w:szCs w:val="24"/>
        </w:rPr>
        <w:t xml:space="preserve">easures </w:t>
      </w:r>
      <w:r w:rsidR="00317BD4" w:rsidRPr="003F4EFA">
        <w:rPr>
          <w:rFonts w:ascii="Times New Roman" w:hAnsi="Times New Roman"/>
          <w:sz w:val="24"/>
          <w:szCs w:val="24"/>
        </w:rPr>
        <w:t>A</w:t>
      </w:r>
      <w:r w:rsidRPr="003F4EFA">
        <w:rPr>
          <w:rFonts w:ascii="Times New Roman" w:hAnsi="Times New Roman"/>
          <w:sz w:val="24"/>
          <w:szCs w:val="24"/>
        </w:rPr>
        <w:t xml:space="preserve">gainst </w:t>
      </w:r>
      <w:r w:rsidR="00317BD4" w:rsidRPr="003F4EFA">
        <w:rPr>
          <w:rFonts w:ascii="Times New Roman" w:hAnsi="Times New Roman"/>
          <w:sz w:val="24"/>
          <w:szCs w:val="24"/>
        </w:rPr>
        <w:t>D</w:t>
      </w:r>
      <w:r w:rsidRPr="003F4EFA">
        <w:rPr>
          <w:rFonts w:ascii="Times New Roman" w:hAnsi="Times New Roman"/>
          <w:sz w:val="24"/>
          <w:szCs w:val="24"/>
        </w:rPr>
        <w:t xml:space="preserve">omestic </w:t>
      </w:r>
      <w:r w:rsidR="00317BD4" w:rsidRPr="003F4EFA">
        <w:rPr>
          <w:rFonts w:ascii="Times New Roman" w:hAnsi="Times New Roman"/>
          <w:sz w:val="24"/>
          <w:szCs w:val="24"/>
        </w:rPr>
        <w:t>V</w:t>
      </w:r>
      <w:r w:rsidRPr="003F4EFA">
        <w:rPr>
          <w:rFonts w:ascii="Times New Roman" w:hAnsi="Times New Roman"/>
          <w:sz w:val="24"/>
          <w:szCs w:val="24"/>
        </w:rPr>
        <w:t>iolence"</w:t>
      </w:r>
      <w:r w:rsidR="00643353" w:rsidRPr="003F4EFA">
        <w:rPr>
          <w:rFonts w:ascii="Times New Roman" w:hAnsi="Times New Roman"/>
          <w:sz w:val="24"/>
          <w:szCs w:val="24"/>
        </w:rPr>
        <w:t>;</w:t>
      </w:r>
      <w:r w:rsidRPr="003F4EFA">
        <w:rPr>
          <w:rFonts w:ascii="Times New Roman" w:hAnsi="Times New Roman"/>
          <w:sz w:val="24"/>
          <w:szCs w:val="24"/>
        </w:rPr>
        <w:t xml:space="preserve"> Law </w:t>
      </w:r>
      <w:r w:rsidR="00643353" w:rsidRPr="003F4EFA">
        <w:rPr>
          <w:rFonts w:ascii="Times New Roman" w:hAnsi="Times New Roman"/>
          <w:sz w:val="24"/>
          <w:szCs w:val="24"/>
        </w:rPr>
        <w:t>N</w:t>
      </w:r>
      <w:r w:rsidRPr="003F4EFA">
        <w:rPr>
          <w:rFonts w:ascii="Times New Roman" w:hAnsi="Times New Roman"/>
          <w:sz w:val="24"/>
          <w:szCs w:val="24"/>
        </w:rPr>
        <w:t xml:space="preserve">o. 10221/2010 "On </w:t>
      </w:r>
      <w:r w:rsidR="00317BD4" w:rsidRPr="003F4EFA">
        <w:rPr>
          <w:rFonts w:ascii="Times New Roman" w:hAnsi="Times New Roman"/>
          <w:sz w:val="24"/>
          <w:szCs w:val="24"/>
        </w:rPr>
        <w:t>P</w:t>
      </w:r>
      <w:r w:rsidRPr="003F4EFA">
        <w:rPr>
          <w:rFonts w:ascii="Times New Roman" w:hAnsi="Times New Roman"/>
          <w:sz w:val="24"/>
          <w:szCs w:val="24"/>
        </w:rPr>
        <w:t xml:space="preserve">rotection from </w:t>
      </w:r>
      <w:r w:rsidR="00317BD4" w:rsidRPr="003F4EFA">
        <w:rPr>
          <w:rFonts w:ascii="Times New Roman" w:hAnsi="Times New Roman"/>
          <w:sz w:val="24"/>
          <w:szCs w:val="24"/>
        </w:rPr>
        <w:t>D</w:t>
      </w:r>
      <w:r w:rsidR="001E5E61" w:rsidRPr="003F4EFA">
        <w:rPr>
          <w:rFonts w:ascii="Times New Roman" w:hAnsi="Times New Roman"/>
          <w:sz w:val="24"/>
          <w:szCs w:val="24"/>
        </w:rPr>
        <w:t>iscrimination”;</w:t>
      </w:r>
      <w:r w:rsidRPr="003F4EFA">
        <w:rPr>
          <w:rFonts w:ascii="Times New Roman" w:hAnsi="Times New Roman"/>
          <w:sz w:val="24"/>
          <w:szCs w:val="24"/>
        </w:rPr>
        <w:t xml:space="preserve"> Law </w:t>
      </w:r>
      <w:r w:rsidR="00643353" w:rsidRPr="003F4EFA">
        <w:rPr>
          <w:rFonts w:ascii="Times New Roman" w:hAnsi="Times New Roman"/>
          <w:sz w:val="24"/>
          <w:szCs w:val="24"/>
        </w:rPr>
        <w:t>No</w:t>
      </w:r>
      <w:r w:rsidRPr="003F4EFA">
        <w:rPr>
          <w:rFonts w:ascii="Times New Roman" w:hAnsi="Times New Roman"/>
          <w:sz w:val="24"/>
          <w:szCs w:val="24"/>
        </w:rPr>
        <w:t xml:space="preserve">. 111/2017 "On legal aid guaranteed by the state" and Law </w:t>
      </w:r>
      <w:r w:rsidR="00643353" w:rsidRPr="003F4EFA">
        <w:rPr>
          <w:rFonts w:ascii="Times New Roman" w:hAnsi="Times New Roman"/>
          <w:sz w:val="24"/>
          <w:szCs w:val="24"/>
        </w:rPr>
        <w:t>N</w:t>
      </w:r>
      <w:r w:rsidRPr="003F4EFA">
        <w:rPr>
          <w:rFonts w:ascii="Times New Roman" w:hAnsi="Times New Roman"/>
          <w:sz w:val="24"/>
          <w:szCs w:val="24"/>
        </w:rPr>
        <w:t xml:space="preserve">o. 22/2018 "On Social Housing". </w:t>
      </w:r>
      <w:r w:rsidR="00643353" w:rsidRPr="003F4EFA">
        <w:rPr>
          <w:rFonts w:ascii="Times New Roman" w:hAnsi="Times New Roman"/>
          <w:sz w:val="24"/>
          <w:szCs w:val="24"/>
        </w:rPr>
        <w:t>T</w:t>
      </w:r>
      <w:r w:rsidRPr="003F4EFA">
        <w:rPr>
          <w:rFonts w:ascii="Times New Roman" w:hAnsi="Times New Roman"/>
          <w:sz w:val="24"/>
          <w:szCs w:val="24"/>
        </w:rPr>
        <w:t xml:space="preserve">he HRDC has recently </w:t>
      </w:r>
      <w:r w:rsidR="00554E3B" w:rsidRPr="003F4EFA">
        <w:rPr>
          <w:rFonts w:ascii="Times New Roman" w:hAnsi="Times New Roman"/>
          <w:sz w:val="24"/>
          <w:szCs w:val="24"/>
        </w:rPr>
        <w:t xml:space="preserve">made </w:t>
      </w:r>
      <w:r w:rsidRPr="003F4EFA">
        <w:rPr>
          <w:rFonts w:ascii="Times New Roman" w:hAnsi="Times New Roman"/>
          <w:sz w:val="24"/>
          <w:szCs w:val="24"/>
        </w:rPr>
        <w:t xml:space="preserve">recommendations </w:t>
      </w:r>
      <w:r w:rsidR="00554E3B" w:rsidRPr="003F4EFA">
        <w:rPr>
          <w:rFonts w:ascii="Times New Roman" w:hAnsi="Times New Roman"/>
          <w:sz w:val="24"/>
          <w:szCs w:val="24"/>
        </w:rPr>
        <w:t>to</w:t>
      </w:r>
      <w:r w:rsidRPr="003F4EFA">
        <w:rPr>
          <w:rFonts w:ascii="Times New Roman" w:hAnsi="Times New Roman"/>
          <w:sz w:val="24"/>
          <w:szCs w:val="24"/>
        </w:rPr>
        <w:t xml:space="preserve"> amend the Decision of the Council of Ministers no. 334/2011 regarding the functioning of the Coordinated Referral Mechanism, to adapt it to the latest amendments to the</w:t>
      </w:r>
      <w:r w:rsidR="00643353" w:rsidRPr="003F4EFA">
        <w:rPr>
          <w:rFonts w:ascii="Times New Roman" w:hAnsi="Times New Roman"/>
          <w:sz w:val="24"/>
          <w:szCs w:val="24"/>
        </w:rPr>
        <w:t xml:space="preserve"> </w:t>
      </w:r>
      <w:r w:rsidR="00130075" w:rsidRPr="003F4EFA">
        <w:rPr>
          <w:rFonts w:ascii="Times New Roman" w:hAnsi="Times New Roman"/>
          <w:sz w:val="24"/>
          <w:szCs w:val="24"/>
        </w:rPr>
        <w:t>S</w:t>
      </w:r>
      <w:r w:rsidR="00643353" w:rsidRPr="003F4EFA">
        <w:rPr>
          <w:rFonts w:ascii="Times New Roman" w:hAnsi="Times New Roman"/>
          <w:sz w:val="24"/>
          <w:szCs w:val="24"/>
        </w:rPr>
        <w:t>tate</w:t>
      </w:r>
      <w:r w:rsidRPr="003F4EFA">
        <w:rPr>
          <w:rFonts w:ascii="Times New Roman" w:hAnsi="Times New Roman"/>
          <w:sz w:val="24"/>
          <w:szCs w:val="24"/>
        </w:rPr>
        <w:t xml:space="preserve"> legislation against domestic violence and international standards adopted by Albania. </w:t>
      </w:r>
      <w:r w:rsidR="00643353" w:rsidRPr="003F4EFA">
        <w:rPr>
          <w:rFonts w:ascii="Times New Roman" w:hAnsi="Times New Roman"/>
          <w:bCs/>
          <w:iCs/>
          <w:sz w:val="24"/>
          <w:szCs w:val="24"/>
          <w:u w:color="000000"/>
        </w:rPr>
        <w:t>Since 2015 the Center has monitored the decisions of the Tirana Judicial District Court in its issuance of Immediate Protection Orders / Protection Orders.</w:t>
      </w:r>
      <w:r w:rsidR="00AA3D7C" w:rsidRPr="003F4EFA">
        <w:rPr>
          <w:rFonts w:ascii="Times New Roman" w:hAnsi="Times New Roman"/>
          <w:sz w:val="24"/>
          <w:szCs w:val="24"/>
          <w:lang w:val="it-IT"/>
        </w:rPr>
        <w:t xml:space="preserve"> </w:t>
      </w:r>
    </w:p>
    <w:p w14:paraId="251C5FD8" w14:textId="1D2182E4" w:rsidR="00580D6D" w:rsidRPr="003F4EFA" w:rsidRDefault="00C00B9C" w:rsidP="00405F99">
      <w:pPr>
        <w:spacing w:line="240" w:lineRule="auto"/>
        <w:jc w:val="both"/>
        <w:rPr>
          <w:rFonts w:ascii="Times New Roman" w:hAnsi="Times New Roman"/>
          <w:bCs/>
          <w:iCs/>
          <w:sz w:val="24"/>
          <w:szCs w:val="24"/>
          <w:u w:color="000000"/>
        </w:rPr>
      </w:pPr>
      <w:r>
        <w:rPr>
          <w:rFonts w:ascii="Times New Roman" w:hAnsi="Times New Roman"/>
          <w:b/>
          <w:iCs/>
          <w:sz w:val="24"/>
          <w:szCs w:val="24"/>
          <w:u w:color="000000"/>
        </w:rPr>
        <w:t>Rosalyn Park</w:t>
      </w:r>
      <w:r w:rsidR="00A14931" w:rsidRPr="003F4EFA">
        <w:rPr>
          <w:rFonts w:ascii="Times New Roman" w:hAnsi="Times New Roman"/>
          <w:bCs/>
          <w:iCs/>
          <w:sz w:val="24"/>
          <w:szCs w:val="24"/>
          <w:u w:color="000000"/>
        </w:rPr>
        <w:t xml:space="preserve"> </w:t>
      </w:r>
      <w:r>
        <w:rPr>
          <w:rFonts w:ascii="Times New Roman" w:hAnsi="Times New Roman"/>
          <w:bCs/>
          <w:iCs/>
          <w:sz w:val="24"/>
          <w:szCs w:val="24"/>
          <w:u w:color="000000"/>
        </w:rPr>
        <w:t xml:space="preserve">has </w:t>
      </w:r>
      <w:r w:rsidR="00F85A09">
        <w:rPr>
          <w:rFonts w:ascii="Times New Roman" w:hAnsi="Times New Roman"/>
          <w:bCs/>
          <w:iCs/>
          <w:sz w:val="24"/>
          <w:szCs w:val="24"/>
          <w:u w:color="000000"/>
        </w:rPr>
        <w:t xml:space="preserve">is an attorney </w:t>
      </w:r>
      <w:r w:rsidR="00AC3BE1">
        <w:rPr>
          <w:rFonts w:ascii="Times New Roman" w:hAnsi="Times New Roman"/>
          <w:bCs/>
          <w:iCs/>
          <w:sz w:val="24"/>
          <w:szCs w:val="24"/>
          <w:u w:color="000000"/>
        </w:rPr>
        <w:t xml:space="preserve">with more than 20 years of </w:t>
      </w:r>
      <w:r w:rsidR="006968FB">
        <w:rPr>
          <w:rFonts w:ascii="Times New Roman" w:hAnsi="Times New Roman"/>
          <w:bCs/>
          <w:iCs/>
          <w:sz w:val="24"/>
          <w:szCs w:val="24"/>
          <w:u w:color="000000"/>
        </w:rPr>
        <w:t>experience in</w:t>
      </w:r>
      <w:r w:rsidR="00F358BE">
        <w:rPr>
          <w:rFonts w:ascii="Times New Roman" w:hAnsi="Times New Roman"/>
          <w:bCs/>
          <w:iCs/>
          <w:sz w:val="24"/>
          <w:szCs w:val="24"/>
          <w:u w:color="000000"/>
        </w:rPr>
        <w:t xml:space="preserve"> reporting on </w:t>
      </w:r>
      <w:r w:rsidR="00A14931" w:rsidRPr="003F4EFA">
        <w:rPr>
          <w:rFonts w:ascii="Times New Roman" w:hAnsi="Times New Roman"/>
          <w:bCs/>
          <w:iCs/>
          <w:sz w:val="24"/>
          <w:szCs w:val="24"/>
          <w:u w:color="000000"/>
        </w:rPr>
        <w:t>violence against women as a human rights issue, provid</w:t>
      </w:r>
      <w:r w:rsidR="00F358BE">
        <w:rPr>
          <w:rFonts w:ascii="Times New Roman" w:hAnsi="Times New Roman"/>
          <w:bCs/>
          <w:iCs/>
          <w:sz w:val="24"/>
          <w:szCs w:val="24"/>
          <w:u w:color="000000"/>
        </w:rPr>
        <w:t>ing</w:t>
      </w:r>
      <w:r w:rsidR="00A14931" w:rsidRPr="003F4EFA">
        <w:rPr>
          <w:rFonts w:ascii="Times New Roman" w:hAnsi="Times New Roman"/>
          <w:bCs/>
          <w:iCs/>
          <w:sz w:val="24"/>
          <w:szCs w:val="24"/>
          <w:u w:color="000000"/>
        </w:rPr>
        <w:t xml:space="preserve"> consultation and commentary of draft laws on domestic violence, and train</w:t>
      </w:r>
      <w:r w:rsidR="00F358BE">
        <w:rPr>
          <w:rFonts w:ascii="Times New Roman" w:hAnsi="Times New Roman"/>
          <w:bCs/>
          <w:iCs/>
          <w:sz w:val="24"/>
          <w:szCs w:val="24"/>
          <w:u w:color="000000"/>
        </w:rPr>
        <w:t>ing</w:t>
      </w:r>
      <w:r w:rsidR="00A14931" w:rsidRPr="003F4EFA">
        <w:rPr>
          <w:rFonts w:ascii="Times New Roman" w:hAnsi="Times New Roman"/>
          <w:bCs/>
          <w:iCs/>
          <w:sz w:val="24"/>
          <w:szCs w:val="24"/>
          <w:u w:color="000000"/>
        </w:rPr>
        <w:t xml:space="preserve"> lawyers, police, prosecutors, judges, and other law enforcement personnel to effectively implement new and existing laws on domestic violence</w:t>
      </w:r>
      <w:r w:rsidR="005C23F5" w:rsidRPr="003F4EFA">
        <w:rPr>
          <w:rFonts w:ascii="Times New Roman" w:hAnsi="Times New Roman"/>
          <w:bCs/>
          <w:iCs/>
          <w:sz w:val="24"/>
          <w:szCs w:val="24"/>
          <w:u w:color="000000"/>
        </w:rPr>
        <w:t>.</w:t>
      </w:r>
    </w:p>
    <w:sdt>
      <w:sdtPr>
        <w:rPr>
          <w:rFonts w:ascii="Times New Roman" w:eastAsia="Times New Roman" w:hAnsi="Times New Roman"/>
          <w:color w:val="auto"/>
          <w:sz w:val="20"/>
          <w:szCs w:val="20"/>
          <w:lang w:val="en-US" w:eastAsia="en-US"/>
        </w:rPr>
        <w:id w:val="-144976357"/>
        <w:docPartObj>
          <w:docPartGallery w:val="Table of Contents"/>
          <w:docPartUnique/>
        </w:docPartObj>
      </w:sdtPr>
      <w:sdtEndPr>
        <w:rPr>
          <w:b/>
          <w:bCs/>
          <w:noProof/>
        </w:rPr>
      </w:sdtEndPr>
      <w:sdtContent>
        <w:p w14:paraId="1E25797B" w14:textId="77777777" w:rsidR="00FB7048" w:rsidRPr="003F4EFA" w:rsidRDefault="00FB7048" w:rsidP="00405F99">
          <w:pPr>
            <w:pStyle w:val="TOCHeading"/>
            <w:spacing w:before="0" w:after="120"/>
            <w:rPr>
              <w:rFonts w:ascii="Times New Roman" w:eastAsia="Times New Roman" w:hAnsi="Times New Roman"/>
              <w:color w:val="auto"/>
              <w:sz w:val="20"/>
              <w:szCs w:val="20"/>
              <w:lang w:val="en-US" w:eastAsia="en-US"/>
            </w:rPr>
          </w:pPr>
        </w:p>
        <w:p w14:paraId="3137F12E" w14:textId="77777777" w:rsidR="00FB7048" w:rsidRPr="003F4EFA" w:rsidRDefault="00FB7048" w:rsidP="00405F99">
          <w:pPr>
            <w:spacing w:line="240" w:lineRule="auto"/>
            <w:rPr>
              <w:rFonts w:ascii="Times New Roman" w:hAnsi="Times New Roman"/>
            </w:rPr>
          </w:pPr>
          <w:r w:rsidRPr="003F4EFA">
            <w:rPr>
              <w:rFonts w:ascii="Times New Roman" w:hAnsi="Times New Roman"/>
            </w:rPr>
            <w:br w:type="page"/>
          </w:r>
        </w:p>
        <w:p w14:paraId="4DF7BF5A" w14:textId="1EB21763" w:rsidR="00580D6D" w:rsidRPr="003F4EFA" w:rsidRDefault="00580D6D" w:rsidP="00405F99">
          <w:pPr>
            <w:pStyle w:val="TOCHeading"/>
            <w:spacing w:before="0" w:after="120"/>
            <w:rPr>
              <w:rFonts w:ascii="Times New Roman" w:hAnsi="Times New Roman"/>
              <w:sz w:val="20"/>
              <w:szCs w:val="20"/>
            </w:rPr>
          </w:pPr>
          <w:r w:rsidRPr="003F4EFA">
            <w:rPr>
              <w:rFonts w:ascii="Times New Roman" w:hAnsi="Times New Roman"/>
              <w:sz w:val="20"/>
              <w:szCs w:val="20"/>
            </w:rPr>
            <w:lastRenderedPageBreak/>
            <w:t>Contents</w:t>
          </w:r>
        </w:p>
        <w:p w14:paraId="172ABC52" w14:textId="5C207C91" w:rsidR="008273D1" w:rsidRDefault="00580D6D">
          <w:pPr>
            <w:pStyle w:val="TOC1"/>
            <w:rPr>
              <w:rFonts w:asciiTheme="minorHAnsi" w:eastAsiaTheme="minorEastAsia" w:hAnsiTheme="minorHAnsi" w:cstheme="minorBidi"/>
              <w:kern w:val="2"/>
              <w:sz w:val="22"/>
              <w:szCs w:val="22"/>
              <w14:ligatures w14:val="standardContextual"/>
            </w:rPr>
          </w:pPr>
          <w:r w:rsidRPr="003F4EFA">
            <w:rPr>
              <w:noProof w:val="0"/>
            </w:rPr>
            <w:fldChar w:fldCharType="begin"/>
          </w:r>
          <w:r w:rsidRPr="003F4EFA">
            <w:instrText xml:space="preserve"> TOC \o "1-3" \h \z \u </w:instrText>
          </w:r>
          <w:r w:rsidRPr="003F4EFA">
            <w:rPr>
              <w:noProof w:val="0"/>
            </w:rPr>
            <w:fldChar w:fldCharType="separate"/>
          </w:r>
          <w:hyperlink w:anchor="_Toc145358166" w:history="1">
            <w:r w:rsidR="008273D1" w:rsidRPr="00A123E3">
              <w:rPr>
                <w:rStyle w:val="Hyperlink"/>
              </w:rPr>
              <w:t>Introduction</w:t>
            </w:r>
            <w:r w:rsidR="008273D1">
              <w:rPr>
                <w:webHidden/>
              </w:rPr>
              <w:tab/>
            </w:r>
            <w:r w:rsidR="008273D1">
              <w:rPr>
                <w:webHidden/>
              </w:rPr>
              <w:fldChar w:fldCharType="begin"/>
            </w:r>
            <w:r w:rsidR="008273D1">
              <w:rPr>
                <w:webHidden/>
              </w:rPr>
              <w:instrText xml:space="preserve"> PAGEREF _Toc145358166 \h </w:instrText>
            </w:r>
            <w:r w:rsidR="008273D1">
              <w:rPr>
                <w:webHidden/>
              </w:rPr>
            </w:r>
            <w:r w:rsidR="008273D1">
              <w:rPr>
                <w:webHidden/>
              </w:rPr>
              <w:fldChar w:fldCharType="separate"/>
            </w:r>
            <w:r w:rsidR="008273D1">
              <w:rPr>
                <w:webHidden/>
              </w:rPr>
              <w:t>2</w:t>
            </w:r>
            <w:r w:rsidR="008273D1">
              <w:rPr>
                <w:webHidden/>
              </w:rPr>
              <w:fldChar w:fldCharType="end"/>
            </w:r>
          </w:hyperlink>
        </w:p>
        <w:p w14:paraId="5D876463" w14:textId="04E82C8B" w:rsidR="008273D1" w:rsidRDefault="00E5638F">
          <w:pPr>
            <w:pStyle w:val="TOC1"/>
            <w:rPr>
              <w:rFonts w:asciiTheme="minorHAnsi" w:eastAsiaTheme="minorEastAsia" w:hAnsiTheme="minorHAnsi" w:cstheme="minorBidi"/>
              <w:kern w:val="2"/>
              <w:sz w:val="22"/>
              <w:szCs w:val="22"/>
              <w14:ligatures w14:val="standardContextual"/>
            </w:rPr>
          </w:pPr>
          <w:hyperlink w:anchor="_Toc145358167" w:history="1">
            <w:r w:rsidR="008273D1" w:rsidRPr="00A123E3">
              <w:rPr>
                <w:rStyle w:val="Hyperlink"/>
              </w:rPr>
              <w:t>GENDER-BASED VIOLENCE AGAINST WOMEN</w:t>
            </w:r>
            <w:r w:rsidR="008273D1">
              <w:rPr>
                <w:webHidden/>
              </w:rPr>
              <w:tab/>
            </w:r>
            <w:r w:rsidR="008273D1">
              <w:rPr>
                <w:webHidden/>
              </w:rPr>
              <w:fldChar w:fldCharType="begin"/>
            </w:r>
            <w:r w:rsidR="008273D1">
              <w:rPr>
                <w:webHidden/>
              </w:rPr>
              <w:instrText xml:space="preserve"> PAGEREF _Toc145358167 \h </w:instrText>
            </w:r>
            <w:r w:rsidR="008273D1">
              <w:rPr>
                <w:webHidden/>
              </w:rPr>
            </w:r>
            <w:r w:rsidR="008273D1">
              <w:rPr>
                <w:webHidden/>
              </w:rPr>
              <w:fldChar w:fldCharType="separate"/>
            </w:r>
            <w:r w:rsidR="008273D1">
              <w:rPr>
                <w:webHidden/>
              </w:rPr>
              <w:t>3</w:t>
            </w:r>
            <w:r w:rsidR="008273D1">
              <w:rPr>
                <w:webHidden/>
              </w:rPr>
              <w:fldChar w:fldCharType="end"/>
            </w:r>
          </w:hyperlink>
        </w:p>
        <w:p w14:paraId="2E23188F" w14:textId="5BEBDB2F" w:rsidR="008273D1" w:rsidRDefault="00E5638F">
          <w:pPr>
            <w:pStyle w:val="TOC2"/>
            <w:tabs>
              <w:tab w:val="right" w:leader="dot" w:pos="9881"/>
            </w:tabs>
            <w:rPr>
              <w:rFonts w:asciiTheme="minorHAnsi" w:eastAsiaTheme="minorEastAsia" w:hAnsiTheme="minorHAnsi" w:cstheme="minorBidi"/>
              <w:noProof/>
              <w:kern w:val="2"/>
              <w:sz w:val="22"/>
              <w:szCs w:val="22"/>
              <w14:ligatures w14:val="standardContextual"/>
            </w:rPr>
          </w:pPr>
          <w:hyperlink w:anchor="_Toc145358168" w:history="1">
            <w:r w:rsidR="008273D1" w:rsidRPr="00A123E3">
              <w:rPr>
                <w:rStyle w:val="Hyperlink"/>
                <w:rFonts w:ascii="Times New Roman" w:hAnsi="Times New Roman"/>
                <w:noProof/>
              </w:rPr>
              <w:t>Access to justice for victims of gender-based violence and domestic violence</w:t>
            </w:r>
            <w:r w:rsidR="008273D1">
              <w:rPr>
                <w:noProof/>
                <w:webHidden/>
              </w:rPr>
              <w:tab/>
            </w:r>
            <w:r w:rsidR="008273D1">
              <w:rPr>
                <w:noProof/>
                <w:webHidden/>
              </w:rPr>
              <w:fldChar w:fldCharType="begin"/>
            </w:r>
            <w:r w:rsidR="008273D1">
              <w:rPr>
                <w:noProof/>
                <w:webHidden/>
              </w:rPr>
              <w:instrText xml:space="preserve"> PAGEREF _Toc145358168 \h </w:instrText>
            </w:r>
            <w:r w:rsidR="008273D1">
              <w:rPr>
                <w:noProof/>
                <w:webHidden/>
              </w:rPr>
            </w:r>
            <w:r w:rsidR="008273D1">
              <w:rPr>
                <w:noProof/>
                <w:webHidden/>
              </w:rPr>
              <w:fldChar w:fldCharType="separate"/>
            </w:r>
            <w:r w:rsidR="008273D1">
              <w:rPr>
                <w:noProof/>
                <w:webHidden/>
              </w:rPr>
              <w:t>3</w:t>
            </w:r>
            <w:r w:rsidR="008273D1">
              <w:rPr>
                <w:noProof/>
                <w:webHidden/>
              </w:rPr>
              <w:fldChar w:fldCharType="end"/>
            </w:r>
          </w:hyperlink>
        </w:p>
        <w:p w14:paraId="137203B0" w14:textId="15370A9F" w:rsidR="008273D1" w:rsidRDefault="00E5638F">
          <w:pPr>
            <w:pStyle w:val="TOC2"/>
            <w:tabs>
              <w:tab w:val="right" w:leader="dot" w:pos="9881"/>
            </w:tabs>
            <w:rPr>
              <w:rFonts w:asciiTheme="minorHAnsi" w:eastAsiaTheme="minorEastAsia" w:hAnsiTheme="minorHAnsi" w:cstheme="minorBidi"/>
              <w:noProof/>
              <w:kern w:val="2"/>
              <w:sz w:val="22"/>
              <w:szCs w:val="22"/>
              <w14:ligatures w14:val="standardContextual"/>
            </w:rPr>
          </w:pPr>
          <w:hyperlink w:anchor="_Toc145358169" w:history="1">
            <w:r w:rsidR="008273D1" w:rsidRPr="00A123E3">
              <w:rPr>
                <w:rStyle w:val="Hyperlink"/>
                <w:rFonts w:ascii="Times New Roman" w:hAnsi="Times New Roman"/>
                <w:noProof/>
              </w:rPr>
              <w:t>Functioning of the Coordinated Referral Mechanism</w:t>
            </w:r>
            <w:r w:rsidR="008273D1">
              <w:rPr>
                <w:noProof/>
                <w:webHidden/>
              </w:rPr>
              <w:tab/>
            </w:r>
            <w:r w:rsidR="008273D1">
              <w:rPr>
                <w:noProof/>
                <w:webHidden/>
              </w:rPr>
              <w:fldChar w:fldCharType="begin"/>
            </w:r>
            <w:r w:rsidR="008273D1">
              <w:rPr>
                <w:noProof/>
                <w:webHidden/>
              </w:rPr>
              <w:instrText xml:space="preserve"> PAGEREF _Toc145358169 \h </w:instrText>
            </w:r>
            <w:r w:rsidR="008273D1">
              <w:rPr>
                <w:noProof/>
                <w:webHidden/>
              </w:rPr>
            </w:r>
            <w:r w:rsidR="008273D1">
              <w:rPr>
                <w:noProof/>
                <w:webHidden/>
              </w:rPr>
              <w:fldChar w:fldCharType="separate"/>
            </w:r>
            <w:r w:rsidR="008273D1">
              <w:rPr>
                <w:noProof/>
                <w:webHidden/>
              </w:rPr>
              <w:t>5</w:t>
            </w:r>
            <w:r w:rsidR="008273D1">
              <w:rPr>
                <w:noProof/>
                <w:webHidden/>
              </w:rPr>
              <w:fldChar w:fldCharType="end"/>
            </w:r>
          </w:hyperlink>
        </w:p>
        <w:p w14:paraId="18043355" w14:textId="38F0734E" w:rsidR="008273D1" w:rsidRDefault="00E5638F">
          <w:pPr>
            <w:pStyle w:val="TOC2"/>
            <w:tabs>
              <w:tab w:val="right" w:leader="dot" w:pos="9881"/>
            </w:tabs>
            <w:rPr>
              <w:rFonts w:asciiTheme="minorHAnsi" w:eastAsiaTheme="minorEastAsia" w:hAnsiTheme="minorHAnsi" w:cstheme="minorBidi"/>
              <w:noProof/>
              <w:kern w:val="2"/>
              <w:sz w:val="22"/>
              <w:szCs w:val="22"/>
              <w14:ligatures w14:val="standardContextual"/>
            </w:rPr>
          </w:pPr>
          <w:hyperlink w:anchor="_Toc145358170" w:history="1">
            <w:r w:rsidR="008273D1" w:rsidRPr="00A123E3">
              <w:rPr>
                <w:rStyle w:val="Hyperlink"/>
                <w:rFonts w:ascii="Times New Roman" w:hAnsi="Times New Roman"/>
                <w:noProof/>
              </w:rPr>
              <w:t>Specialized support services</w:t>
            </w:r>
            <w:r w:rsidR="008273D1">
              <w:rPr>
                <w:noProof/>
                <w:webHidden/>
              </w:rPr>
              <w:tab/>
            </w:r>
            <w:r w:rsidR="008273D1">
              <w:rPr>
                <w:noProof/>
                <w:webHidden/>
              </w:rPr>
              <w:fldChar w:fldCharType="begin"/>
            </w:r>
            <w:r w:rsidR="008273D1">
              <w:rPr>
                <w:noProof/>
                <w:webHidden/>
              </w:rPr>
              <w:instrText xml:space="preserve"> PAGEREF _Toc145358170 \h </w:instrText>
            </w:r>
            <w:r w:rsidR="008273D1">
              <w:rPr>
                <w:noProof/>
                <w:webHidden/>
              </w:rPr>
            </w:r>
            <w:r w:rsidR="008273D1">
              <w:rPr>
                <w:noProof/>
                <w:webHidden/>
              </w:rPr>
              <w:fldChar w:fldCharType="separate"/>
            </w:r>
            <w:r w:rsidR="008273D1">
              <w:rPr>
                <w:noProof/>
                <w:webHidden/>
              </w:rPr>
              <w:t>7</w:t>
            </w:r>
            <w:r w:rsidR="008273D1">
              <w:rPr>
                <w:noProof/>
                <w:webHidden/>
              </w:rPr>
              <w:fldChar w:fldCharType="end"/>
            </w:r>
          </w:hyperlink>
        </w:p>
        <w:p w14:paraId="743206C9" w14:textId="7071BB52" w:rsidR="008273D1" w:rsidRDefault="00E5638F">
          <w:pPr>
            <w:pStyle w:val="TOC3"/>
            <w:tabs>
              <w:tab w:val="right" w:leader="dot" w:pos="9881"/>
            </w:tabs>
            <w:rPr>
              <w:rFonts w:asciiTheme="minorHAnsi" w:eastAsiaTheme="minorEastAsia" w:hAnsiTheme="minorHAnsi" w:cstheme="minorBidi"/>
              <w:noProof/>
              <w:kern w:val="2"/>
              <w:sz w:val="22"/>
              <w:szCs w:val="22"/>
              <w14:ligatures w14:val="standardContextual"/>
            </w:rPr>
          </w:pPr>
          <w:hyperlink w:anchor="_Toc145358171" w:history="1">
            <w:r w:rsidR="008273D1" w:rsidRPr="00A123E3">
              <w:rPr>
                <w:rStyle w:val="Hyperlink"/>
                <w:rFonts w:ascii="Times New Roman" w:hAnsi="Times New Roman"/>
                <w:noProof/>
              </w:rPr>
              <w:t>Economic assistance to victims of domestic violence</w:t>
            </w:r>
            <w:r w:rsidR="008273D1">
              <w:rPr>
                <w:noProof/>
                <w:webHidden/>
              </w:rPr>
              <w:tab/>
            </w:r>
            <w:r w:rsidR="008273D1">
              <w:rPr>
                <w:noProof/>
                <w:webHidden/>
              </w:rPr>
              <w:fldChar w:fldCharType="begin"/>
            </w:r>
            <w:r w:rsidR="008273D1">
              <w:rPr>
                <w:noProof/>
                <w:webHidden/>
              </w:rPr>
              <w:instrText xml:space="preserve"> PAGEREF _Toc145358171 \h </w:instrText>
            </w:r>
            <w:r w:rsidR="008273D1">
              <w:rPr>
                <w:noProof/>
                <w:webHidden/>
              </w:rPr>
            </w:r>
            <w:r w:rsidR="008273D1">
              <w:rPr>
                <w:noProof/>
                <w:webHidden/>
              </w:rPr>
              <w:fldChar w:fldCharType="separate"/>
            </w:r>
            <w:r w:rsidR="008273D1">
              <w:rPr>
                <w:noProof/>
                <w:webHidden/>
              </w:rPr>
              <w:t>7</w:t>
            </w:r>
            <w:r w:rsidR="008273D1">
              <w:rPr>
                <w:noProof/>
                <w:webHidden/>
              </w:rPr>
              <w:fldChar w:fldCharType="end"/>
            </w:r>
          </w:hyperlink>
        </w:p>
        <w:p w14:paraId="3E3B5517" w14:textId="6F021251" w:rsidR="008273D1" w:rsidRDefault="00E5638F">
          <w:pPr>
            <w:pStyle w:val="TOC3"/>
            <w:tabs>
              <w:tab w:val="right" w:leader="dot" w:pos="9881"/>
            </w:tabs>
            <w:rPr>
              <w:rFonts w:asciiTheme="minorHAnsi" w:eastAsiaTheme="minorEastAsia" w:hAnsiTheme="minorHAnsi" w:cstheme="minorBidi"/>
              <w:noProof/>
              <w:kern w:val="2"/>
              <w:sz w:val="22"/>
              <w:szCs w:val="22"/>
              <w14:ligatures w14:val="standardContextual"/>
            </w:rPr>
          </w:pPr>
          <w:hyperlink w:anchor="_Toc145358172" w:history="1">
            <w:r w:rsidR="008273D1" w:rsidRPr="00A123E3">
              <w:rPr>
                <w:rStyle w:val="Hyperlink"/>
                <w:rFonts w:ascii="Times New Roman" w:hAnsi="Times New Roman"/>
                <w:noProof/>
              </w:rPr>
              <w:t>Establishing Emergency shelters</w:t>
            </w:r>
            <w:r w:rsidR="008273D1">
              <w:rPr>
                <w:noProof/>
                <w:webHidden/>
              </w:rPr>
              <w:tab/>
            </w:r>
            <w:r w:rsidR="008273D1">
              <w:rPr>
                <w:noProof/>
                <w:webHidden/>
              </w:rPr>
              <w:fldChar w:fldCharType="begin"/>
            </w:r>
            <w:r w:rsidR="008273D1">
              <w:rPr>
                <w:noProof/>
                <w:webHidden/>
              </w:rPr>
              <w:instrText xml:space="preserve"> PAGEREF _Toc145358172 \h </w:instrText>
            </w:r>
            <w:r w:rsidR="008273D1">
              <w:rPr>
                <w:noProof/>
                <w:webHidden/>
              </w:rPr>
            </w:r>
            <w:r w:rsidR="008273D1">
              <w:rPr>
                <w:noProof/>
                <w:webHidden/>
              </w:rPr>
              <w:fldChar w:fldCharType="separate"/>
            </w:r>
            <w:r w:rsidR="008273D1">
              <w:rPr>
                <w:noProof/>
                <w:webHidden/>
              </w:rPr>
              <w:t>8</w:t>
            </w:r>
            <w:r w:rsidR="008273D1">
              <w:rPr>
                <w:noProof/>
                <w:webHidden/>
              </w:rPr>
              <w:fldChar w:fldCharType="end"/>
            </w:r>
          </w:hyperlink>
        </w:p>
        <w:p w14:paraId="053C27CE" w14:textId="276293F4" w:rsidR="008273D1" w:rsidRDefault="00E5638F">
          <w:pPr>
            <w:pStyle w:val="TOC3"/>
            <w:tabs>
              <w:tab w:val="right" w:leader="dot" w:pos="9881"/>
            </w:tabs>
            <w:rPr>
              <w:rFonts w:asciiTheme="minorHAnsi" w:eastAsiaTheme="minorEastAsia" w:hAnsiTheme="minorHAnsi" w:cstheme="minorBidi"/>
              <w:noProof/>
              <w:kern w:val="2"/>
              <w:sz w:val="22"/>
              <w:szCs w:val="22"/>
              <w14:ligatures w14:val="standardContextual"/>
            </w:rPr>
          </w:pPr>
          <w:hyperlink w:anchor="_Toc145358173" w:history="1">
            <w:r w:rsidR="008273D1" w:rsidRPr="00A123E3">
              <w:rPr>
                <w:rStyle w:val="Hyperlink"/>
                <w:rFonts w:ascii="Times New Roman" w:hAnsi="Times New Roman"/>
                <w:noProof/>
              </w:rPr>
              <w:t>Financial Support to Victims</w:t>
            </w:r>
            <w:r w:rsidR="008273D1">
              <w:rPr>
                <w:noProof/>
                <w:webHidden/>
              </w:rPr>
              <w:tab/>
            </w:r>
            <w:r w:rsidR="008273D1">
              <w:rPr>
                <w:noProof/>
                <w:webHidden/>
              </w:rPr>
              <w:fldChar w:fldCharType="begin"/>
            </w:r>
            <w:r w:rsidR="008273D1">
              <w:rPr>
                <w:noProof/>
                <w:webHidden/>
              </w:rPr>
              <w:instrText xml:space="preserve"> PAGEREF _Toc145358173 \h </w:instrText>
            </w:r>
            <w:r w:rsidR="008273D1">
              <w:rPr>
                <w:noProof/>
                <w:webHidden/>
              </w:rPr>
            </w:r>
            <w:r w:rsidR="008273D1">
              <w:rPr>
                <w:noProof/>
                <w:webHidden/>
              </w:rPr>
              <w:fldChar w:fldCharType="separate"/>
            </w:r>
            <w:r w:rsidR="008273D1">
              <w:rPr>
                <w:noProof/>
                <w:webHidden/>
              </w:rPr>
              <w:t>9</w:t>
            </w:r>
            <w:r w:rsidR="008273D1">
              <w:rPr>
                <w:noProof/>
                <w:webHidden/>
              </w:rPr>
              <w:fldChar w:fldCharType="end"/>
            </w:r>
          </w:hyperlink>
        </w:p>
        <w:p w14:paraId="6FCFB225" w14:textId="5DB6EA77" w:rsidR="008273D1" w:rsidRDefault="00E5638F">
          <w:pPr>
            <w:pStyle w:val="TOC3"/>
            <w:tabs>
              <w:tab w:val="right" w:leader="dot" w:pos="9881"/>
            </w:tabs>
            <w:rPr>
              <w:rFonts w:asciiTheme="minorHAnsi" w:eastAsiaTheme="minorEastAsia" w:hAnsiTheme="minorHAnsi" w:cstheme="minorBidi"/>
              <w:noProof/>
              <w:kern w:val="2"/>
              <w:sz w:val="22"/>
              <w:szCs w:val="22"/>
              <w14:ligatures w14:val="standardContextual"/>
            </w:rPr>
          </w:pPr>
          <w:hyperlink w:anchor="_Toc145358174" w:history="1">
            <w:r w:rsidR="008273D1" w:rsidRPr="00A123E3">
              <w:rPr>
                <w:rStyle w:val="Hyperlink"/>
                <w:rFonts w:ascii="Times New Roman" w:hAnsi="Times New Roman"/>
                <w:noProof/>
              </w:rPr>
              <w:t>Establishing a Rehabilitation Program for the Offender</w:t>
            </w:r>
            <w:r w:rsidR="008273D1">
              <w:rPr>
                <w:noProof/>
                <w:webHidden/>
              </w:rPr>
              <w:tab/>
            </w:r>
            <w:r w:rsidR="008273D1">
              <w:rPr>
                <w:noProof/>
                <w:webHidden/>
              </w:rPr>
              <w:fldChar w:fldCharType="begin"/>
            </w:r>
            <w:r w:rsidR="008273D1">
              <w:rPr>
                <w:noProof/>
                <w:webHidden/>
              </w:rPr>
              <w:instrText xml:space="preserve"> PAGEREF _Toc145358174 \h </w:instrText>
            </w:r>
            <w:r w:rsidR="008273D1">
              <w:rPr>
                <w:noProof/>
                <w:webHidden/>
              </w:rPr>
            </w:r>
            <w:r w:rsidR="008273D1">
              <w:rPr>
                <w:noProof/>
                <w:webHidden/>
              </w:rPr>
              <w:fldChar w:fldCharType="separate"/>
            </w:r>
            <w:r w:rsidR="008273D1">
              <w:rPr>
                <w:noProof/>
                <w:webHidden/>
              </w:rPr>
              <w:t>9</w:t>
            </w:r>
            <w:r w:rsidR="008273D1">
              <w:rPr>
                <w:noProof/>
                <w:webHidden/>
              </w:rPr>
              <w:fldChar w:fldCharType="end"/>
            </w:r>
          </w:hyperlink>
        </w:p>
        <w:p w14:paraId="0DF22B02" w14:textId="55554A21" w:rsidR="008273D1" w:rsidRDefault="00E5638F">
          <w:pPr>
            <w:pStyle w:val="TOC3"/>
            <w:tabs>
              <w:tab w:val="right" w:leader="dot" w:pos="9881"/>
            </w:tabs>
            <w:rPr>
              <w:rFonts w:asciiTheme="minorHAnsi" w:eastAsiaTheme="minorEastAsia" w:hAnsiTheme="minorHAnsi" w:cstheme="minorBidi"/>
              <w:noProof/>
              <w:kern w:val="2"/>
              <w:sz w:val="22"/>
              <w:szCs w:val="22"/>
              <w14:ligatures w14:val="standardContextual"/>
            </w:rPr>
          </w:pPr>
          <w:hyperlink w:anchor="_Toc145358175" w:history="1">
            <w:r w:rsidR="008273D1" w:rsidRPr="00A123E3">
              <w:rPr>
                <w:rStyle w:val="Hyperlink"/>
                <w:rFonts w:ascii="Times New Roman" w:hAnsi="Times New Roman"/>
                <w:noProof/>
              </w:rPr>
              <w:t>Social Housing Programs</w:t>
            </w:r>
            <w:r w:rsidR="008273D1">
              <w:rPr>
                <w:noProof/>
                <w:webHidden/>
              </w:rPr>
              <w:tab/>
            </w:r>
            <w:r w:rsidR="008273D1">
              <w:rPr>
                <w:noProof/>
                <w:webHidden/>
              </w:rPr>
              <w:fldChar w:fldCharType="begin"/>
            </w:r>
            <w:r w:rsidR="008273D1">
              <w:rPr>
                <w:noProof/>
                <w:webHidden/>
              </w:rPr>
              <w:instrText xml:space="preserve"> PAGEREF _Toc145358175 \h </w:instrText>
            </w:r>
            <w:r w:rsidR="008273D1">
              <w:rPr>
                <w:noProof/>
                <w:webHidden/>
              </w:rPr>
            </w:r>
            <w:r w:rsidR="008273D1">
              <w:rPr>
                <w:noProof/>
                <w:webHidden/>
              </w:rPr>
              <w:fldChar w:fldCharType="separate"/>
            </w:r>
            <w:r w:rsidR="008273D1">
              <w:rPr>
                <w:noProof/>
                <w:webHidden/>
              </w:rPr>
              <w:t>9</w:t>
            </w:r>
            <w:r w:rsidR="008273D1">
              <w:rPr>
                <w:noProof/>
                <w:webHidden/>
              </w:rPr>
              <w:fldChar w:fldCharType="end"/>
            </w:r>
          </w:hyperlink>
        </w:p>
        <w:p w14:paraId="1E689F0E" w14:textId="398C33D6" w:rsidR="008273D1" w:rsidRDefault="00E5638F">
          <w:pPr>
            <w:pStyle w:val="TOC3"/>
            <w:tabs>
              <w:tab w:val="right" w:leader="dot" w:pos="9881"/>
            </w:tabs>
            <w:rPr>
              <w:rFonts w:asciiTheme="minorHAnsi" w:eastAsiaTheme="minorEastAsia" w:hAnsiTheme="minorHAnsi" w:cstheme="minorBidi"/>
              <w:noProof/>
              <w:kern w:val="2"/>
              <w:sz w:val="22"/>
              <w:szCs w:val="22"/>
              <w14:ligatures w14:val="standardContextual"/>
            </w:rPr>
          </w:pPr>
          <w:hyperlink w:anchor="_Toc145358176" w:history="1">
            <w:r w:rsidR="008273D1" w:rsidRPr="00A123E3">
              <w:rPr>
                <w:rStyle w:val="Hyperlink"/>
                <w:rFonts w:ascii="Times New Roman" w:hAnsi="Times New Roman"/>
                <w:noProof/>
              </w:rPr>
              <w:t>Provision of Services by Health Institutions</w:t>
            </w:r>
            <w:r w:rsidR="008273D1">
              <w:rPr>
                <w:noProof/>
                <w:webHidden/>
              </w:rPr>
              <w:tab/>
            </w:r>
            <w:r w:rsidR="008273D1">
              <w:rPr>
                <w:noProof/>
                <w:webHidden/>
              </w:rPr>
              <w:fldChar w:fldCharType="begin"/>
            </w:r>
            <w:r w:rsidR="008273D1">
              <w:rPr>
                <w:noProof/>
                <w:webHidden/>
              </w:rPr>
              <w:instrText xml:space="preserve"> PAGEREF _Toc145358176 \h </w:instrText>
            </w:r>
            <w:r w:rsidR="008273D1">
              <w:rPr>
                <w:noProof/>
                <w:webHidden/>
              </w:rPr>
            </w:r>
            <w:r w:rsidR="008273D1">
              <w:rPr>
                <w:noProof/>
                <w:webHidden/>
              </w:rPr>
              <w:fldChar w:fldCharType="separate"/>
            </w:r>
            <w:r w:rsidR="008273D1">
              <w:rPr>
                <w:noProof/>
                <w:webHidden/>
              </w:rPr>
              <w:t>10</w:t>
            </w:r>
            <w:r w:rsidR="008273D1">
              <w:rPr>
                <w:noProof/>
                <w:webHidden/>
              </w:rPr>
              <w:fldChar w:fldCharType="end"/>
            </w:r>
          </w:hyperlink>
        </w:p>
        <w:p w14:paraId="2EAA9FD3" w14:textId="498C1D50" w:rsidR="008273D1" w:rsidRDefault="00E5638F">
          <w:pPr>
            <w:pStyle w:val="TOC2"/>
            <w:tabs>
              <w:tab w:val="right" w:leader="dot" w:pos="9881"/>
            </w:tabs>
            <w:rPr>
              <w:rFonts w:asciiTheme="minorHAnsi" w:eastAsiaTheme="minorEastAsia" w:hAnsiTheme="minorHAnsi" w:cstheme="minorBidi"/>
              <w:noProof/>
              <w:kern w:val="2"/>
              <w:sz w:val="22"/>
              <w:szCs w:val="22"/>
              <w14:ligatures w14:val="standardContextual"/>
            </w:rPr>
          </w:pPr>
          <w:hyperlink w:anchor="_Toc145358177" w:history="1">
            <w:r w:rsidR="008273D1" w:rsidRPr="00A123E3">
              <w:rPr>
                <w:rStyle w:val="Hyperlink"/>
                <w:rFonts w:ascii="Times New Roman" w:hAnsi="Times New Roman"/>
                <w:noProof/>
              </w:rPr>
              <w:t>Enforcement of Court Decisions</w:t>
            </w:r>
            <w:r w:rsidR="008273D1">
              <w:rPr>
                <w:noProof/>
                <w:webHidden/>
              </w:rPr>
              <w:tab/>
            </w:r>
            <w:r w:rsidR="008273D1">
              <w:rPr>
                <w:noProof/>
                <w:webHidden/>
              </w:rPr>
              <w:fldChar w:fldCharType="begin"/>
            </w:r>
            <w:r w:rsidR="008273D1">
              <w:rPr>
                <w:noProof/>
                <w:webHidden/>
              </w:rPr>
              <w:instrText xml:space="preserve"> PAGEREF _Toc145358177 \h </w:instrText>
            </w:r>
            <w:r w:rsidR="008273D1">
              <w:rPr>
                <w:noProof/>
                <w:webHidden/>
              </w:rPr>
            </w:r>
            <w:r w:rsidR="008273D1">
              <w:rPr>
                <w:noProof/>
                <w:webHidden/>
              </w:rPr>
              <w:fldChar w:fldCharType="separate"/>
            </w:r>
            <w:r w:rsidR="008273D1">
              <w:rPr>
                <w:noProof/>
                <w:webHidden/>
              </w:rPr>
              <w:t>10</w:t>
            </w:r>
            <w:r w:rsidR="008273D1">
              <w:rPr>
                <w:noProof/>
                <w:webHidden/>
              </w:rPr>
              <w:fldChar w:fldCharType="end"/>
            </w:r>
          </w:hyperlink>
        </w:p>
        <w:p w14:paraId="62C21CEB" w14:textId="4EC90977" w:rsidR="008273D1" w:rsidRDefault="00E5638F">
          <w:pPr>
            <w:pStyle w:val="TOC1"/>
            <w:rPr>
              <w:rFonts w:asciiTheme="minorHAnsi" w:eastAsiaTheme="minorEastAsia" w:hAnsiTheme="minorHAnsi" w:cstheme="minorBidi"/>
              <w:kern w:val="2"/>
              <w:sz w:val="22"/>
              <w:szCs w:val="22"/>
              <w14:ligatures w14:val="standardContextual"/>
            </w:rPr>
          </w:pPr>
          <w:hyperlink w:anchor="_Toc145358178" w:history="1">
            <w:r w:rsidR="008273D1" w:rsidRPr="00A123E3">
              <w:rPr>
                <w:rStyle w:val="Hyperlink"/>
              </w:rPr>
              <w:t>Recommendations</w:t>
            </w:r>
            <w:r w:rsidR="008273D1">
              <w:rPr>
                <w:webHidden/>
              </w:rPr>
              <w:tab/>
            </w:r>
            <w:r w:rsidR="008273D1">
              <w:rPr>
                <w:webHidden/>
              </w:rPr>
              <w:fldChar w:fldCharType="begin"/>
            </w:r>
            <w:r w:rsidR="008273D1">
              <w:rPr>
                <w:webHidden/>
              </w:rPr>
              <w:instrText xml:space="preserve"> PAGEREF _Toc145358178 \h </w:instrText>
            </w:r>
            <w:r w:rsidR="008273D1">
              <w:rPr>
                <w:webHidden/>
              </w:rPr>
            </w:r>
            <w:r w:rsidR="008273D1">
              <w:rPr>
                <w:webHidden/>
              </w:rPr>
              <w:fldChar w:fldCharType="separate"/>
            </w:r>
            <w:r w:rsidR="008273D1">
              <w:rPr>
                <w:webHidden/>
              </w:rPr>
              <w:t>11</w:t>
            </w:r>
            <w:r w:rsidR="008273D1">
              <w:rPr>
                <w:webHidden/>
              </w:rPr>
              <w:fldChar w:fldCharType="end"/>
            </w:r>
          </w:hyperlink>
        </w:p>
        <w:p w14:paraId="4BDC5736" w14:textId="7777FFF2" w:rsidR="008273D1" w:rsidRDefault="00E5638F">
          <w:pPr>
            <w:pStyle w:val="TOC1"/>
            <w:rPr>
              <w:rFonts w:asciiTheme="minorHAnsi" w:eastAsiaTheme="minorEastAsia" w:hAnsiTheme="minorHAnsi" w:cstheme="minorBidi"/>
              <w:kern w:val="2"/>
              <w:sz w:val="22"/>
              <w:szCs w:val="22"/>
              <w14:ligatures w14:val="standardContextual"/>
            </w:rPr>
          </w:pPr>
          <w:hyperlink w:anchor="_Toc145358179" w:history="1">
            <w:r w:rsidR="008273D1" w:rsidRPr="00A123E3">
              <w:rPr>
                <w:rStyle w:val="Hyperlink"/>
              </w:rPr>
              <w:t>ANNEX I: References</w:t>
            </w:r>
            <w:r w:rsidR="008273D1">
              <w:rPr>
                <w:webHidden/>
              </w:rPr>
              <w:tab/>
            </w:r>
            <w:r w:rsidR="008273D1">
              <w:rPr>
                <w:webHidden/>
              </w:rPr>
              <w:fldChar w:fldCharType="begin"/>
            </w:r>
            <w:r w:rsidR="008273D1">
              <w:rPr>
                <w:webHidden/>
              </w:rPr>
              <w:instrText xml:space="preserve"> PAGEREF _Toc145358179 \h </w:instrText>
            </w:r>
            <w:r w:rsidR="008273D1">
              <w:rPr>
                <w:webHidden/>
              </w:rPr>
            </w:r>
            <w:r w:rsidR="008273D1">
              <w:rPr>
                <w:webHidden/>
              </w:rPr>
              <w:fldChar w:fldCharType="separate"/>
            </w:r>
            <w:r w:rsidR="008273D1">
              <w:rPr>
                <w:webHidden/>
              </w:rPr>
              <w:t>12</w:t>
            </w:r>
            <w:r w:rsidR="008273D1">
              <w:rPr>
                <w:webHidden/>
              </w:rPr>
              <w:fldChar w:fldCharType="end"/>
            </w:r>
          </w:hyperlink>
        </w:p>
        <w:p w14:paraId="3474CDC4" w14:textId="5F0A8569" w:rsidR="00580D6D" w:rsidRPr="003F4EFA" w:rsidRDefault="00580D6D" w:rsidP="00405F99">
          <w:pPr>
            <w:spacing w:line="240" w:lineRule="auto"/>
            <w:rPr>
              <w:rFonts w:ascii="Times New Roman" w:hAnsi="Times New Roman"/>
            </w:rPr>
          </w:pPr>
          <w:r w:rsidRPr="003F4EFA">
            <w:rPr>
              <w:rFonts w:ascii="Times New Roman" w:hAnsi="Times New Roman"/>
              <w:b/>
              <w:bCs/>
              <w:noProof/>
            </w:rPr>
            <w:fldChar w:fldCharType="end"/>
          </w:r>
        </w:p>
      </w:sdtContent>
    </w:sdt>
    <w:tbl>
      <w:tblPr>
        <w:tblW w:w="10273" w:type="dxa"/>
        <w:jc w:val="center"/>
        <w:tblLook w:val="04A0" w:firstRow="1" w:lastRow="0" w:firstColumn="1" w:lastColumn="0" w:noHBand="0" w:noVBand="1"/>
      </w:tblPr>
      <w:tblGrid>
        <w:gridCol w:w="10051"/>
        <w:gridCol w:w="222"/>
      </w:tblGrid>
      <w:tr w:rsidR="003C228A" w:rsidRPr="003F4EFA" w14:paraId="4D838688" w14:textId="77777777" w:rsidTr="00B02CB7">
        <w:trPr>
          <w:trHeight w:val="567"/>
          <w:jc w:val="center"/>
        </w:trPr>
        <w:tc>
          <w:tcPr>
            <w:tcW w:w="10051" w:type="dxa"/>
            <w:vAlign w:val="center"/>
          </w:tcPr>
          <w:p w14:paraId="3E7A9F1C" w14:textId="5BBCEA9F" w:rsidR="003C228A" w:rsidRPr="003F4EFA" w:rsidRDefault="00B02CB7" w:rsidP="00405F99">
            <w:pPr>
              <w:pStyle w:val="Heading1"/>
              <w:spacing w:before="0" w:after="120"/>
              <w:rPr>
                <w:rFonts w:ascii="Times New Roman" w:hAnsi="Times New Roman"/>
                <w:sz w:val="24"/>
                <w:szCs w:val="24"/>
              </w:rPr>
            </w:pPr>
            <w:r w:rsidRPr="003F4EFA">
              <w:rPr>
                <w:rFonts w:ascii="Times New Roman" w:hAnsi="Times New Roman"/>
                <w:sz w:val="20"/>
                <w:szCs w:val="20"/>
              </w:rPr>
              <w:br w:type="page"/>
            </w:r>
            <w:bookmarkStart w:id="0" w:name="_Toc145358166"/>
            <w:r w:rsidR="00435BA0" w:rsidRPr="003F4EFA">
              <w:rPr>
                <w:rFonts w:ascii="Times New Roman" w:hAnsi="Times New Roman"/>
                <w:sz w:val="24"/>
                <w:szCs w:val="24"/>
              </w:rPr>
              <w:t>I</w:t>
            </w:r>
            <w:r w:rsidR="003C228A" w:rsidRPr="003F4EFA">
              <w:rPr>
                <w:rFonts w:ascii="Times New Roman" w:hAnsi="Times New Roman"/>
                <w:sz w:val="24"/>
                <w:szCs w:val="24"/>
              </w:rPr>
              <w:t>ntroduction</w:t>
            </w:r>
            <w:bookmarkEnd w:id="0"/>
          </w:p>
          <w:p w14:paraId="7B10F2F5" w14:textId="3A6D4826" w:rsidR="003C228A" w:rsidRPr="00E5638F" w:rsidRDefault="003C228A" w:rsidP="00405F99">
            <w:pPr>
              <w:spacing w:line="240" w:lineRule="auto"/>
              <w:jc w:val="both"/>
              <w:rPr>
                <w:rFonts w:ascii="Times New Roman" w:hAnsi="Times New Roman"/>
                <w:sz w:val="24"/>
                <w:szCs w:val="24"/>
              </w:rPr>
            </w:pPr>
            <w:r w:rsidRPr="003F4EFA">
              <w:rPr>
                <w:rFonts w:ascii="Times New Roman" w:hAnsi="Times New Roman"/>
                <w:sz w:val="24"/>
                <w:szCs w:val="24"/>
              </w:rPr>
              <w:t>Albania ratified</w:t>
            </w:r>
            <w:r w:rsidR="00E222B9" w:rsidRPr="003F4EFA">
              <w:rPr>
                <w:rFonts w:ascii="Times New Roman" w:hAnsi="Times New Roman"/>
                <w:sz w:val="24"/>
                <w:szCs w:val="24"/>
              </w:rPr>
              <w:t xml:space="preserve"> the</w:t>
            </w:r>
            <w:r w:rsidRPr="003F4EFA">
              <w:rPr>
                <w:rFonts w:ascii="Times New Roman" w:hAnsi="Times New Roman"/>
                <w:sz w:val="24"/>
                <w:szCs w:val="24"/>
              </w:rPr>
              <w:t xml:space="preserve"> </w:t>
            </w:r>
            <w:r w:rsidR="00E222B9" w:rsidRPr="003F4EFA">
              <w:rPr>
                <w:rFonts w:ascii="Times New Roman" w:hAnsi="Times New Roman"/>
                <w:sz w:val="24"/>
                <w:szCs w:val="24"/>
              </w:rPr>
              <w:t xml:space="preserve">Convention on the Elimination of All Forms of Discrimination against Women (CEDAW) </w:t>
            </w:r>
            <w:r w:rsidR="61E9F4BD" w:rsidRPr="003F4EFA">
              <w:rPr>
                <w:rFonts w:ascii="Times New Roman" w:hAnsi="Times New Roman"/>
                <w:sz w:val="24"/>
                <w:szCs w:val="24"/>
              </w:rPr>
              <w:t>in</w:t>
            </w:r>
            <w:r w:rsidR="00E463FC" w:rsidRPr="003F4EFA">
              <w:rPr>
                <w:rFonts w:ascii="Times New Roman" w:hAnsi="Times New Roman"/>
                <w:sz w:val="24"/>
                <w:szCs w:val="24"/>
              </w:rPr>
              <w:t xml:space="preserve"> </w:t>
            </w:r>
            <w:r w:rsidRPr="003F4EFA">
              <w:rPr>
                <w:rFonts w:ascii="Times New Roman" w:hAnsi="Times New Roman"/>
                <w:sz w:val="24"/>
                <w:szCs w:val="24"/>
              </w:rPr>
              <w:t>1993 and its Additional Protocol in 2003</w:t>
            </w:r>
            <w:r w:rsidR="00E463FC" w:rsidRPr="003F4EFA">
              <w:rPr>
                <w:rFonts w:ascii="Times New Roman" w:hAnsi="Times New Roman"/>
                <w:sz w:val="24"/>
                <w:szCs w:val="24"/>
              </w:rPr>
              <w:t>. Albania</w:t>
            </w:r>
            <w:r w:rsidR="003C44DA" w:rsidRPr="003F4EFA">
              <w:rPr>
                <w:rFonts w:ascii="Times New Roman" w:hAnsi="Times New Roman"/>
                <w:sz w:val="24"/>
                <w:szCs w:val="24"/>
              </w:rPr>
              <w:t>n</w:t>
            </w:r>
            <w:r w:rsidR="00E463FC" w:rsidRPr="003F4EFA">
              <w:rPr>
                <w:rFonts w:ascii="Times New Roman" w:hAnsi="Times New Roman"/>
                <w:sz w:val="24"/>
                <w:szCs w:val="24"/>
              </w:rPr>
              <w:t xml:space="preserve"> laws make clear</w:t>
            </w:r>
            <w:r w:rsidRPr="003F4EFA">
              <w:rPr>
                <w:rFonts w:ascii="Times New Roman" w:hAnsi="Times New Roman"/>
                <w:sz w:val="24"/>
                <w:szCs w:val="24"/>
              </w:rPr>
              <w:t xml:space="preserve"> that </w:t>
            </w:r>
            <w:r w:rsidR="00E463FC" w:rsidRPr="003F4EFA">
              <w:rPr>
                <w:rFonts w:ascii="Times New Roman" w:hAnsi="Times New Roman"/>
                <w:sz w:val="24"/>
                <w:szCs w:val="24"/>
              </w:rPr>
              <w:t>the State has the responsibility</w:t>
            </w:r>
            <w:r w:rsidRPr="003F4EFA">
              <w:rPr>
                <w:rFonts w:ascii="Times New Roman" w:hAnsi="Times New Roman"/>
                <w:sz w:val="24"/>
                <w:szCs w:val="24"/>
              </w:rPr>
              <w:t xml:space="preserve"> to promote, protect, </w:t>
            </w:r>
            <w:r w:rsidR="00E463FC" w:rsidRPr="003F4EFA">
              <w:rPr>
                <w:rFonts w:ascii="Times New Roman" w:hAnsi="Times New Roman"/>
                <w:sz w:val="24"/>
                <w:szCs w:val="24"/>
              </w:rPr>
              <w:t>respect,</w:t>
            </w:r>
            <w:r w:rsidRPr="003F4EFA">
              <w:rPr>
                <w:rFonts w:ascii="Times New Roman" w:hAnsi="Times New Roman"/>
                <w:sz w:val="24"/>
                <w:szCs w:val="24"/>
              </w:rPr>
              <w:t xml:space="preserve"> and fulfill a wide range of rights within the framework of prevention and elimination of discrimination against women</w:t>
            </w:r>
            <w:r w:rsidR="00E463FC" w:rsidRPr="003F4EFA">
              <w:rPr>
                <w:rFonts w:ascii="Times New Roman" w:hAnsi="Times New Roman"/>
                <w:sz w:val="24"/>
                <w:szCs w:val="24"/>
              </w:rPr>
              <w:t xml:space="preserve"> and institutionalize </w:t>
            </w:r>
            <w:r w:rsidRPr="003F4EFA">
              <w:rPr>
                <w:rFonts w:ascii="Times New Roman" w:hAnsi="Times New Roman"/>
                <w:sz w:val="24"/>
                <w:szCs w:val="24"/>
              </w:rPr>
              <w:t xml:space="preserve">systems to improve the position of women in all areas of life. General Recommendation </w:t>
            </w:r>
            <w:r w:rsidR="00E463FC" w:rsidRPr="003F4EFA">
              <w:rPr>
                <w:rFonts w:ascii="Times New Roman" w:hAnsi="Times New Roman"/>
                <w:sz w:val="24"/>
                <w:szCs w:val="24"/>
              </w:rPr>
              <w:t>N</w:t>
            </w:r>
            <w:r w:rsidRPr="003F4EFA">
              <w:rPr>
                <w:rFonts w:ascii="Times New Roman" w:hAnsi="Times New Roman"/>
                <w:sz w:val="24"/>
                <w:szCs w:val="24"/>
              </w:rPr>
              <w:t>o. 35</w:t>
            </w:r>
            <w:r w:rsidR="00E463FC" w:rsidRPr="003F4EFA">
              <w:rPr>
                <w:rFonts w:ascii="Times New Roman" w:hAnsi="Times New Roman"/>
                <w:sz w:val="24"/>
                <w:szCs w:val="24"/>
              </w:rPr>
              <w:t>, recognize</w:t>
            </w:r>
            <w:r w:rsidR="00CC5D80" w:rsidRPr="003F4EFA">
              <w:rPr>
                <w:rFonts w:ascii="Times New Roman" w:hAnsi="Times New Roman"/>
                <w:sz w:val="24"/>
                <w:szCs w:val="24"/>
              </w:rPr>
              <w:t>s that gender-based violence i</w:t>
            </w:r>
            <w:r w:rsidR="00E463FC" w:rsidRPr="003F4EFA">
              <w:rPr>
                <w:rFonts w:ascii="Times New Roman" w:hAnsi="Times New Roman"/>
                <w:sz w:val="24"/>
                <w:szCs w:val="24"/>
              </w:rPr>
              <w:t xml:space="preserve">s </w:t>
            </w:r>
            <w:r w:rsidRPr="003F4EFA">
              <w:rPr>
                <w:rFonts w:ascii="Times New Roman" w:hAnsi="Times New Roman"/>
                <w:sz w:val="24"/>
                <w:szCs w:val="24"/>
              </w:rPr>
              <w:t xml:space="preserve">one of the main obstacles </w:t>
            </w:r>
            <w:r w:rsidR="00E463FC" w:rsidRPr="003F4EFA">
              <w:rPr>
                <w:rFonts w:ascii="Times New Roman" w:hAnsi="Times New Roman"/>
                <w:sz w:val="24"/>
                <w:szCs w:val="24"/>
              </w:rPr>
              <w:t>in</w:t>
            </w:r>
            <w:r w:rsidRPr="003F4EFA">
              <w:rPr>
                <w:rFonts w:ascii="Times New Roman" w:hAnsi="Times New Roman"/>
                <w:sz w:val="24"/>
                <w:szCs w:val="24"/>
              </w:rPr>
              <w:t xml:space="preserve"> achieving real equality between men and women</w:t>
            </w:r>
            <w:r w:rsidR="00CC5D80" w:rsidRPr="003F4EFA">
              <w:rPr>
                <w:rFonts w:ascii="Times New Roman" w:hAnsi="Times New Roman"/>
                <w:sz w:val="24"/>
                <w:szCs w:val="24"/>
              </w:rPr>
              <w:t xml:space="preserve"> and </w:t>
            </w:r>
            <w:r w:rsidR="00E463FC" w:rsidRPr="003F4EFA">
              <w:rPr>
                <w:rFonts w:ascii="Times New Roman" w:hAnsi="Times New Roman"/>
                <w:sz w:val="24"/>
                <w:szCs w:val="24"/>
              </w:rPr>
              <w:t xml:space="preserve">ensuring </w:t>
            </w:r>
            <w:r w:rsidRPr="003F4EFA">
              <w:rPr>
                <w:rFonts w:ascii="Times New Roman" w:hAnsi="Times New Roman"/>
                <w:sz w:val="24"/>
                <w:szCs w:val="24"/>
              </w:rPr>
              <w:t>the effective realization of women's rights in all areas of life.</w:t>
            </w:r>
          </w:p>
        </w:tc>
        <w:tc>
          <w:tcPr>
            <w:tcW w:w="222" w:type="dxa"/>
            <w:vAlign w:val="center"/>
          </w:tcPr>
          <w:p w14:paraId="6D98A12B" w14:textId="77777777" w:rsidR="003C228A" w:rsidRPr="003F4EFA" w:rsidRDefault="003C228A" w:rsidP="00405F99">
            <w:pPr>
              <w:spacing w:line="240" w:lineRule="auto"/>
              <w:jc w:val="both"/>
              <w:rPr>
                <w:rFonts w:ascii="Times New Roman" w:hAnsi="Times New Roman"/>
                <w:b/>
              </w:rPr>
            </w:pPr>
          </w:p>
        </w:tc>
      </w:tr>
      <w:tr w:rsidR="003C228A" w:rsidRPr="003F4EFA" w14:paraId="75A7DF90" w14:textId="77777777" w:rsidTr="00B02CB7">
        <w:trPr>
          <w:trHeight w:val="567"/>
          <w:jc w:val="center"/>
        </w:trPr>
        <w:tc>
          <w:tcPr>
            <w:tcW w:w="10051" w:type="dxa"/>
            <w:vAlign w:val="center"/>
          </w:tcPr>
          <w:p w14:paraId="50CEBD1E" w14:textId="749798C0" w:rsidR="003C228A" w:rsidRPr="003F4EFA" w:rsidRDefault="003C228A" w:rsidP="00405F99">
            <w:pPr>
              <w:spacing w:line="240" w:lineRule="auto"/>
              <w:jc w:val="both"/>
              <w:rPr>
                <w:rFonts w:ascii="Times New Roman" w:hAnsi="Times New Roman"/>
                <w:sz w:val="24"/>
                <w:szCs w:val="24"/>
              </w:rPr>
            </w:pPr>
            <w:r w:rsidRPr="003F4EFA">
              <w:rPr>
                <w:rFonts w:ascii="Times New Roman" w:hAnsi="Times New Roman"/>
                <w:sz w:val="24"/>
                <w:szCs w:val="24"/>
              </w:rPr>
              <w:t>This Shadow Report prepared by the Human Rights in Democracy Centre (HRDC)</w:t>
            </w:r>
            <w:r w:rsidR="00E222B9" w:rsidRPr="003F4EFA">
              <w:rPr>
                <w:rFonts w:ascii="Times New Roman" w:hAnsi="Times New Roman"/>
                <w:sz w:val="24"/>
                <w:szCs w:val="24"/>
              </w:rPr>
              <w:t xml:space="preserve"> and</w:t>
            </w:r>
            <w:r w:rsidR="00257D54">
              <w:rPr>
                <w:rFonts w:ascii="Times New Roman" w:hAnsi="Times New Roman"/>
                <w:sz w:val="24"/>
                <w:szCs w:val="24"/>
              </w:rPr>
              <w:t xml:space="preserve"> Rosalyn Park</w:t>
            </w:r>
            <w:r w:rsidRPr="003F4EFA">
              <w:rPr>
                <w:rFonts w:ascii="Times New Roman" w:hAnsi="Times New Roman"/>
                <w:sz w:val="24"/>
                <w:szCs w:val="24"/>
              </w:rPr>
              <w:t xml:space="preserve"> is focuse</w:t>
            </w:r>
            <w:r w:rsidR="004C265A">
              <w:rPr>
                <w:rFonts w:ascii="Times New Roman" w:hAnsi="Times New Roman"/>
                <w:sz w:val="24"/>
                <w:szCs w:val="24"/>
              </w:rPr>
              <w:t>d on</w:t>
            </w:r>
            <w:r w:rsidRPr="003F4EFA">
              <w:rPr>
                <w:rFonts w:ascii="Times New Roman" w:hAnsi="Times New Roman"/>
                <w:sz w:val="24"/>
                <w:szCs w:val="24"/>
              </w:rPr>
              <w:t xml:space="preserve"> gender-based violence (legal aid, execution of court decisions</w:t>
            </w:r>
            <w:r w:rsidR="004C265A">
              <w:rPr>
                <w:rFonts w:ascii="Times New Roman" w:hAnsi="Times New Roman"/>
                <w:sz w:val="24"/>
                <w:szCs w:val="24"/>
              </w:rPr>
              <w:t xml:space="preserve"> and the</w:t>
            </w:r>
            <w:r w:rsidR="00E463FC" w:rsidRPr="003F4EFA">
              <w:rPr>
                <w:rFonts w:ascii="Times New Roman" w:hAnsi="Times New Roman"/>
                <w:sz w:val="24"/>
                <w:szCs w:val="24"/>
              </w:rPr>
              <w:t xml:space="preserve"> </w:t>
            </w:r>
            <w:r w:rsidRPr="003F4EFA">
              <w:rPr>
                <w:rFonts w:ascii="Times New Roman" w:hAnsi="Times New Roman"/>
                <w:sz w:val="24"/>
                <w:szCs w:val="24"/>
              </w:rPr>
              <w:t>functioning of coordinated referral mechanisms</w:t>
            </w:r>
            <w:r w:rsidR="0002660F" w:rsidRPr="003F4EFA">
              <w:rPr>
                <w:rFonts w:ascii="Times New Roman" w:hAnsi="Times New Roman"/>
                <w:sz w:val="24"/>
                <w:szCs w:val="24"/>
              </w:rPr>
              <w:t xml:space="preserve"> and </w:t>
            </w:r>
            <w:r w:rsidRPr="003F4EFA">
              <w:rPr>
                <w:rFonts w:ascii="Times New Roman" w:hAnsi="Times New Roman"/>
                <w:sz w:val="24"/>
                <w:szCs w:val="24"/>
              </w:rPr>
              <w:t>specialized support services</w:t>
            </w:r>
            <w:r w:rsidR="0002660F" w:rsidRPr="003F4EFA">
              <w:rPr>
                <w:rFonts w:ascii="Times New Roman" w:hAnsi="Times New Roman"/>
                <w:sz w:val="24"/>
                <w:szCs w:val="24"/>
              </w:rPr>
              <w:t xml:space="preserve"> (</w:t>
            </w:r>
            <w:r w:rsidRPr="003F4EFA">
              <w:rPr>
                <w:rFonts w:ascii="Times New Roman" w:hAnsi="Times New Roman"/>
                <w:sz w:val="24"/>
                <w:szCs w:val="24"/>
              </w:rPr>
              <w:t>Article 5 of the Convention</w:t>
            </w:r>
            <w:r w:rsidR="0002660F" w:rsidRPr="003F4EFA">
              <w:rPr>
                <w:rFonts w:ascii="Times New Roman" w:hAnsi="Times New Roman"/>
                <w:sz w:val="24"/>
                <w:szCs w:val="24"/>
              </w:rPr>
              <w:t>)</w:t>
            </w:r>
            <w:r w:rsidR="004C265A">
              <w:rPr>
                <w:rFonts w:ascii="Times New Roman" w:hAnsi="Times New Roman"/>
                <w:sz w:val="24"/>
                <w:szCs w:val="24"/>
              </w:rPr>
              <w:t>.</w:t>
            </w:r>
            <w:r w:rsidRPr="003F4EFA">
              <w:rPr>
                <w:rFonts w:ascii="Times New Roman" w:hAnsi="Times New Roman"/>
                <w:sz w:val="24"/>
                <w:szCs w:val="24"/>
              </w:rPr>
              <w:t xml:space="preserve"> </w:t>
            </w:r>
            <w:r w:rsidR="0038562A" w:rsidRPr="003F4EFA">
              <w:rPr>
                <w:rFonts w:ascii="Times New Roman" w:hAnsi="Times New Roman"/>
                <w:sz w:val="24"/>
                <w:szCs w:val="24"/>
                <w:lang w:val="it-IT"/>
              </w:rPr>
              <w:t xml:space="preserve">This Shadow Report contains information and analysis derived from HRDC’s </w:t>
            </w:r>
            <w:r w:rsidR="0038562A">
              <w:rPr>
                <w:rFonts w:ascii="Times New Roman" w:hAnsi="Times New Roman"/>
                <w:sz w:val="24"/>
                <w:szCs w:val="24"/>
                <w:lang w:val="it-IT"/>
              </w:rPr>
              <w:t>direct work with impacted communities</w:t>
            </w:r>
            <w:r w:rsidR="0038562A" w:rsidRPr="003F4EFA">
              <w:rPr>
                <w:rFonts w:ascii="Times New Roman" w:hAnsi="Times New Roman"/>
                <w:sz w:val="24"/>
                <w:szCs w:val="24"/>
                <w:lang w:val="it-IT"/>
              </w:rPr>
              <w:t>.</w:t>
            </w:r>
          </w:p>
          <w:p w14:paraId="6F722D69" w14:textId="716EA165" w:rsidR="006B7004" w:rsidRPr="003F4EFA" w:rsidRDefault="006B7004" w:rsidP="00405F99">
            <w:pPr>
              <w:spacing w:line="240" w:lineRule="auto"/>
              <w:jc w:val="both"/>
              <w:rPr>
                <w:rFonts w:ascii="Times New Roman" w:hAnsi="Times New Roman"/>
                <w:sz w:val="24"/>
                <w:szCs w:val="24"/>
                <w:lang w:val="it-IT"/>
              </w:rPr>
            </w:pPr>
          </w:p>
        </w:tc>
        <w:tc>
          <w:tcPr>
            <w:tcW w:w="222" w:type="dxa"/>
            <w:vAlign w:val="center"/>
          </w:tcPr>
          <w:p w14:paraId="2946DB82" w14:textId="77777777" w:rsidR="003C228A" w:rsidRPr="003F4EFA" w:rsidRDefault="003C228A" w:rsidP="00405F99">
            <w:pPr>
              <w:spacing w:line="240" w:lineRule="auto"/>
              <w:jc w:val="both"/>
              <w:rPr>
                <w:rFonts w:ascii="Times New Roman" w:hAnsi="Times New Roman"/>
                <w:b/>
                <w:sz w:val="24"/>
                <w:szCs w:val="24"/>
              </w:rPr>
            </w:pPr>
          </w:p>
        </w:tc>
      </w:tr>
      <w:tr w:rsidR="003C228A" w:rsidRPr="003F4EFA" w14:paraId="61CDCEAD" w14:textId="77777777" w:rsidTr="00B02CB7">
        <w:trPr>
          <w:trHeight w:val="567"/>
          <w:jc w:val="center"/>
        </w:trPr>
        <w:tc>
          <w:tcPr>
            <w:tcW w:w="10051" w:type="dxa"/>
            <w:vAlign w:val="center"/>
          </w:tcPr>
          <w:p w14:paraId="6BB9E253" w14:textId="77777777" w:rsidR="000F683F" w:rsidRPr="003F4EFA" w:rsidRDefault="000F683F" w:rsidP="00405F99">
            <w:pPr>
              <w:tabs>
                <w:tab w:val="left" w:pos="4199"/>
              </w:tabs>
              <w:spacing w:line="240" w:lineRule="auto"/>
              <w:ind w:right="34"/>
              <w:jc w:val="both"/>
              <w:rPr>
                <w:rFonts w:ascii="Times New Roman" w:hAnsi="Times New Roman"/>
                <w:b/>
                <w:sz w:val="24"/>
                <w:szCs w:val="24"/>
              </w:rPr>
            </w:pPr>
          </w:p>
        </w:tc>
        <w:tc>
          <w:tcPr>
            <w:tcW w:w="222" w:type="dxa"/>
            <w:vAlign w:val="center"/>
          </w:tcPr>
          <w:p w14:paraId="23DE523C" w14:textId="77777777" w:rsidR="003C228A" w:rsidRPr="003F4EFA" w:rsidRDefault="003C228A" w:rsidP="00405F99">
            <w:pPr>
              <w:spacing w:line="240" w:lineRule="auto"/>
              <w:jc w:val="both"/>
              <w:rPr>
                <w:rFonts w:ascii="Times New Roman" w:hAnsi="Times New Roman"/>
                <w:b/>
                <w:sz w:val="24"/>
                <w:szCs w:val="24"/>
              </w:rPr>
            </w:pPr>
          </w:p>
        </w:tc>
      </w:tr>
    </w:tbl>
    <w:p w14:paraId="3A086B27" w14:textId="77777777" w:rsidR="00580D6D" w:rsidRPr="003F4EFA" w:rsidRDefault="00580D6D" w:rsidP="00405F99">
      <w:pPr>
        <w:pStyle w:val="Heading1"/>
        <w:spacing w:before="0" w:after="120"/>
        <w:rPr>
          <w:rFonts w:ascii="Times New Roman" w:hAnsi="Times New Roman"/>
        </w:rPr>
      </w:pPr>
    </w:p>
    <w:p w14:paraId="50AB9041" w14:textId="77777777" w:rsidR="00580D6D" w:rsidRPr="003F4EFA" w:rsidRDefault="00580D6D" w:rsidP="006405BA">
      <w:pPr>
        <w:spacing w:line="240" w:lineRule="auto"/>
        <w:jc w:val="both"/>
        <w:rPr>
          <w:rFonts w:ascii="Times New Roman" w:eastAsia="SimSun" w:hAnsi="Times New Roman"/>
          <w:color w:val="2E74B5"/>
          <w:sz w:val="32"/>
          <w:szCs w:val="32"/>
          <w:lang w:val="x-none" w:eastAsia="x-none"/>
        </w:rPr>
      </w:pPr>
      <w:r w:rsidRPr="003F4EFA">
        <w:rPr>
          <w:rFonts w:ascii="Times New Roman" w:hAnsi="Times New Roman"/>
        </w:rPr>
        <w:br w:type="page"/>
      </w:r>
    </w:p>
    <w:p w14:paraId="206FAF6F" w14:textId="078B47E8" w:rsidR="00D85AC1" w:rsidRPr="009C66B0" w:rsidRDefault="008E2683" w:rsidP="009C66B0">
      <w:pPr>
        <w:pStyle w:val="Heading1"/>
        <w:spacing w:before="0" w:after="120"/>
        <w:jc w:val="both"/>
        <w:rPr>
          <w:rFonts w:ascii="Times New Roman" w:hAnsi="Times New Roman"/>
          <w:lang w:val="en-US"/>
        </w:rPr>
      </w:pPr>
      <w:bookmarkStart w:id="1" w:name="_Toc145358167"/>
      <w:r w:rsidRPr="009C66B0">
        <w:rPr>
          <w:rFonts w:ascii="Times New Roman" w:hAnsi="Times New Roman"/>
        </w:rPr>
        <w:lastRenderedPageBreak/>
        <w:t>GENDER-BASED VIOLENCE</w:t>
      </w:r>
      <w:r w:rsidR="00BE0884" w:rsidRPr="009C66B0">
        <w:rPr>
          <w:rFonts w:ascii="Times New Roman" w:hAnsi="Times New Roman"/>
          <w:lang w:val="en-US"/>
        </w:rPr>
        <w:t xml:space="preserve"> AGAINST WOMEN</w:t>
      </w:r>
      <w:bookmarkEnd w:id="1"/>
    </w:p>
    <w:p w14:paraId="64912EA0" w14:textId="25D0C7E5" w:rsidR="00317AB0" w:rsidRPr="009C66B0" w:rsidRDefault="00317AB0" w:rsidP="009C66B0">
      <w:pPr>
        <w:pStyle w:val="Heading2"/>
        <w:spacing w:before="0" w:after="120"/>
        <w:jc w:val="both"/>
        <w:rPr>
          <w:rFonts w:ascii="Times New Roman" w:hAnsi="Times New Roman"/>
        </w:rPr>
      </w:pPr>
      <w:bookmarkStart w:id="2" w:name="_Toc145358168"/>
      <w:r w:rsidRPr="009C66B0">
        <w:rPr>
          <w:rFonts w:ascii="Times New Roman" w:hAnsi="Times New Roman"/>
        </w:rPr>
        <w:t>Access to justice for victims of gender</w:t>
      </w:r>
      <w:r w:rsidR="102897E2" w:rsidRPr="009C66B0">
        <w:rPr>
          <w:rFonts w:ascii="Times New Roman" w:hAnsi="Times New Roman"/>
        </w:rPr>
        <w:t>-</w:t>
      </w:r>
      <w:r w:rsidRPr="009C66B0">
        <w:rPr>
          <w:rFonts w:ascii="Times New Roman" w:hAnsi="Times New Roman"/>
        </w:rPr>
        <w:t>based violence and domestic violence</w:t>
      </w:r>
      <w:bookmarkEnd w:id="2"/>
    </w:p>
    <w:p w14:paraId="0A3E6CF7" w14:textId="30332762" w:rsidR="00802FB7" w:rsidRPr="009C66B0" w:rsidRDefault="00317AB0" w:rsidP="009C66B0">
      <w:pPr>
        <w:pStyle w:val="ListParagraph"/>
        <w:numPr>
          <w:ilvl w:val="0"/>
          <w:numId w:val="3"/>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val="0"/>
        <w:jc w:val="both"/>
        <w:rPr>
          <w:rFonts w:ascii="Times New Roman" w:hAnsi="Times New Roman"/>
          <w:sz w:val="24"/>
          <w:szCs w:val="24"/>
          <w:lang w:eastAsia="sq-AL"/>
        </w:rPr>
      </w:pPr>
      <w:r w:rsidRPr="009C66B0">
        <w:rPr>
          <w:rFonts w:ascii="Times New Roman" w:hAnsi="Times New Roman"/>
          <w:sz w:val="24"/>
          <w:szCs w:val="24"/>
          <w:lang w:eastAsia="sq-AL"/>
        </w:rPr>
        <w:t>For a two-year period (from 2020 to 2021), H</w:t>
      </w:r>
      <w:r w:rsidR="009E4834" w:rsidRPr="009C66B0">
        <w:rPr>
          <w:rFonts w:ascii="Times New Roman" w:hAnsi="Times New Roman"/>
          <w:sz w:val="24"/>
          <w:szCs w:val="24"/>
          <w:lang w:eastAsia="sq-AL"/>
        </w:rPr>
        <w:t xml:space="preserve">RDC </w:t>
      </w:r>
      <w:r w:rsidRPr="009C66B0">
        <w:rPr>
          <w:rFonts w:ascii="Times New Roman" w:hAnsi="Times New Roman"/>
          <w:sz w:val="24"/>
          <w:szCs w:val="24"/>
          <w:lang w:eastAsia="sq-AL"/>
        </w:rPr>
        <w:t>has monitored the decisions of the Tirana District Court regarding the justice system's response to gender-based violence and domestic violence and</w:t>
      </w:r>
      <w:r w:rsidR="00AE11CA" w:rsidRPr="009C66B0">
        <w:rPr>
          <w:rFonts w:ascii="Times New Roman" w:hAnsi="Times New Roman"/>
          <w:sz w:val="24"/>
          <w:szCs w:val="24"/>
          <w:lang w:eastAsia="sq-AL"/>
        </w:rPr>
        <w:t xml:space="preserve"> the</w:t>
      </w:r>
      <w:r w:rsidRPr="009C66B0">
        <w:rPr>
          <w:rFonts w:ascii="Times New Roman" w:hAnsi="Times New Roman"/>
          <w:sz w:val="24"/>
          <w:szCs w:val="24"/>
          <w:lang w:eastAsia="sq-AL"/>
        </w:rPr>
        <w:t xml:space="preserve"> respect of victims</w:t>
      </w:r>
      <w:r w:rsidR="009D196F" w:rsidRPr="009C66B0">
        <w:rPr>
          <w:rFonts w:ascii="Times New Roman" w:hAnsi="Times New Roman"/>
          <w:sz w:val="24"/>
          <w:szCs w:val="24"/>
          <w:lang w:eastAsia="sq-AL"/>
        </w:rPr>
        <w:t>’ rights</w:t>
      </w:r>
      <w:r w:rsidRPr="009C66B0">
        <w:rPr>
          <w:rFonts w:ascii="Times New Roman" w:hAnsi="Times New Roman"/>
          <w:sz w:val="24"/>
          <w:szCs w:val="24"/>
          <w:lang w:eastAsia="sq-AL"/>
        </w:rPr>
        <w:t xml:space="preserve"> in both civil and criminal proceedings.</w:t>
      </w:r>
      <w:r w:rsidRPr="009C66B0">
        <w:rPr>
          <w:rStyle w:val="FootnoteReference"/>
          <w:rFonts w:ascii="Times New Roman" w:hAnsi="Times New Roman"/>
          <w:sz w:val="24"/>
          <w:szCs w:val="24"/>
          <w:lang w:eastAsia="sq-AL"/>
        </w:rPr>
        <w:footnoteReference w:id="2"/>
      </w:r>
      <w:r w:rsidR="362F4D6D" w:rsidRPr="009C66B0">
        <w:rPr>
          <w:rStyle w:val="FootnoteReference"/>
          <w:rFonts w:ascii="Times New Roman" w:hAnsi="Times New Roman"/>
          <w:sz w:val="24"/>
          <w:szCs w:val="24"/>
          <w:lang w:eastAsia="sq-AL"/>
        </w:rPr>
        <w:t xml:space="preserve"> </w:t>
      </w:r>
      <w:r w:rsidRPr="009C66B0">
        <w:rPr>
          <w:rFonts w:ascii="Times New Roman" w:hAnsi="Times New Roman"/>
          <w:sz w:val="24"/>
          <w:szCs w:val="24"/>
          <w:lang w:eastAsia="sq-AL"/>
        </w:rPr>
        <w:t xml:space="preserve">Despite the positive efforts of the </w:t>
      </w:r>
      <w:r w:rsidR="00AE11CA" w:rsidRPr="009C66B0">
        <w:rPr>
          <w:rFonts w:ascii="Times New Roman" w:hAnsi="Times New Roman"/>
          <w:sz w:val="24"/>
          <w:szCs w:val="24"/>
          <w:lang w:eastAsia="sq-AL"/>
        </w:rPr>
        <w:t>courts</w:t>
      </w:r>
      <w:r w:rsidRPr="009C66B0">
        <w:rPr>
          <w:rFonts w:ascii="Times New Roman" w:hAnsi="Times New Roman"/>
          <w:sz w:val="24"/>
          <w:szCs w:val="24"/>
          <w:lang w:eastAsia="sq-AL"/>
        </w:rPr>
        <w:t xml:space="preserve">  </w:t>
      </w:r>
      <w:r w:rsidR="00AE11CA" w:rsidRPr="009C66B0">
        <w:rPr>
          <w:rFonts w:ascii="Times New Roman" w:hAnsi="Times New Roman"/>
          <w:sz w:val="24"/>
          <w:szCs w:val="24"/>
          <w:lang w:eastAsia="sq-AL"/>
        </w:rPr>
        <w:t xml:space="preserve">to </w:t>
      </w:r>
      <w:r w:rsidRPr="009C66B0">
        <w:rPr>
          <w:rFonts w:ascii="Times New Roman" w:hAnsi="Times New Roman"/>
          <w:sz w:val="24"/>
          <w:szCs w:val="24"/>
          <w:lang w:eastAsia="sq-AL"/>
        </w:rPr>
        <w:t xml:space="preserve">respect the rights of victims of violence, there are still a number of problems both </w:t>
      </w:r>
      <w:r w:rsidR="00AE11CA" w:rsidRPr="009C66B0">
        <w:rPr>
          <w:rFonts w:ascii="Times New Roman" w:hAnsi="Times New Roman"/>
          <w:sz w:val="24"/>
          <w:szCs w:val="24"/>
          <w:lang w:eastAsia="sq-AL"/>
        </w:rPr>
        <w:t xml:space="preserve">in the </w:t>
      </w:r>
      <w:r w:rsidRPr="009C66B0">
        <w:rPr>
          <w:rFonts w:ascii="Times New Roman" w:hAnsi="Times New Roman"/>
          <w:sz w:val="24"/>
          <w:szCs w:val="24"/>
          <w:lang w:eastAsia="sq-AL"/>
        </w:rPr>
        <w:t>interpretation of the law and in the approach of judges to</w:t>
      </w:r>
      <w:r w:rsidR="00AE11CA" w:rsidRPr="009C66B0">
        <w:rPr>
          <w:rFonts w:ascii="Times New Roman" w:hAnsi="Times New Roman"/>
          <w:sz w:val="24"/>
          <w:szCs w:val="24"/>
          <w:lang w:eastAsia="sq-AL"/>
        </w:rPr>
        <w:t>ward</w:t>
      </w:r>
      <w:r w:rsidRPr="009C66B0">
        <w:rPr>
          <w:rFonts w:ascii="Times New Roman" w:hAnsi="Times New Roman"/>
          <w:sz w:val="24"/>
          <w:szCs w:val="24"/>
          <w:lang w:eastAsia="sq-AL"/>
        </w:rPr>
        <w:t xml:space="preserve"> victims of gender-based violence and domestic violence.</w:t>
      </w:r>
    </w:p>
    <w:p w14:paraId="2BA226A1" w14:textId="38D08F72" w:rsidR="00317AB0" w:rsidRPr="009C66B0" w:rsidRDefault="00CF0E30" w:rsidP="009C66B0">
      <w:pPr>
        <w:pStyle w:val="HTMLPreformatted"/>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Style w:val="y2iqfc"/>
          <w:rFonts w:ascii="Times New Roman" w:eastAsia="SimSun" w:hAnsi="Times New Roman"/>
          <w:sz w:val="24"/>
          <w:szCs w:val="24"/>
          <w:lang w:val="en-US" w:eastAsia="en-US"/>
        </w:rPr>
      </w:pPr>
      <w:r w:rsidRPr="009C66B0">
        <w:rPr>
          <w:rStyle w:val="y2iqfc"/>
          <w:rFonts w:ascii="Times New Roman" w:eastAsia="SimSun" w:hAnsi="Times New Roman"/>
          <w:sz w:val="24"/>
          <w:szCs w:val="24"/>
        </w:rPr>
        <w:t>Between 2017 and 2021 the Tirana District Court issued the same number of IPO/P</w:t>
      </w:r>
      <w:r w:rsidR="005129C5" w:rsidRPr="009C66B0">
        <w:rPr>
          <w:rStyle w:val="y2iqfc"/>
          <w:rFonts w:ascii="Times New Roman" w:eastAsia="SimSun" w:hAnsi="Times New Roman"/>
          <w:sz w:val="24"/>
          <w:szCs w:val="24"/>
        </w:rPr>
        <w:t>O</w:t>
      </w:r>
      <w:r w:rsidR="00802FB7" w:rsidRPr="009C66B0">
        <w:rPr>
          <w:rStyle w:val="y2iqfc"/>
          <w:rFonts w:ascii="Times New Roman" w:eastAsia="SimSun" w:hAnsi="Times New Roman"/>
          <w:sz w:val="24"/>
          <w:szCs w:val="24"/>
        </w:rPr>
        <w:t>s, but</w:t>
      </w:r>
      <w:r w:rsidR="00317AB0" w:rsidRPr="009C66B0">
        <w:rPr>
          <w:rStyle w:val="y2iqfc"/>
          <w:rFonts w:ascii="Times New Roman" w:eastAsia="SimSun" w:hAnsi="Times New Roman"/>
          <w:sz w:val="24"/>
          <w:szCs w:val="24"/>
        </w:rPr>
        <w:t xml:space="preserve"> the ratio of accepted cases and dismissed/refused cases has undergone a significant change.</w:t>
      </w:r>
      <w:r w:rsidRPr="009C66B0">
        <w:rPr>
          <w:rStyle w:val="y2iqfc"/>
          <w:rFonts w:ascii="Times New Roman" w:eastAsia="SimSun" w:hAnsi="Times New Roman"/>
          <w:sz w:val="24"/>
          <w:szCs w:val="24"/>
        </w:rPr>
        <w:t xml:space="preserve"> In</w:t>
      </w:r>
      <w:r w:rsidR="00317AB0" w:rsidRPr="009C66B0">
        <w:rPr>
          <w:rStyle w:val="y2iqfc"/>
          <w:rFonts w:ascii="Times New Roman" w:eastAsia="SimSun" w:hAnsi="Times New Roman"/>
          <w:sz w:val="24"/>
          <w:szCs w:val="24"/>
        </w:rPr>
        <w:t xml:space="preserve"> 2016-2017</w:t>
      </w:r>
      <w:r w:rsidR="00C623A2" w:rsidRPr="009C66B0">
        <w:rPr>
          <w:rStyle w:val="y2iqfc"/>
          <w:rFonts w:ascii="Times New Roman" w:eastAsia="SimSun" w:hAnsi="Times New Roman"/>
          <w:sz w:val="24"/>
          <w:szCs w:val="24"/>
        </w:rPr>
        <w:t>,</w:t>
      </w:r>
      <w:r w:rsidR="00317AB0" w:rsidRPr="009C66B0">
        <w:rPr>
          <w:rStyle w:val="y2iqfc"/>
          <w:rFonts w:ascii="Times New Roman" w:eastAsia="SimSun" w:hAnsi="Times New Roman"/>
          <w:sz w:val="24"/>
          <w:szCs w:val="24"/>
        </w:rPr>
        <w:t xml:space="preserve"> 74% of the cases</w:t>
      </w:r>
      <w:r w:rsidRPr="009C66B0">
        <w:rPr>
          <w:rStyle w:val="y2iqfc"/>
          <w:rFonts w:ascii="Times New Roman" w:eastAsia="SimSun" w:hAnsi="Times New Roman"/>
          <w:sz w:val="24"/>
          <w:szCs w:val="24"/>
        </w:rPr>
        <w:t xml:space="preserve"> were</w:t>
      </w:r>
      <w:r w:rsidR="00317AB0" w:rsidRPr="009C66B0">
        <w:rPr>
          <w:rStyle w:val="y2iqfc"/>
          <w:rFonts w:ascii="Times New Roman" w:eastAsia="SimSun" w:hAnsi="Times New Roman"/>
          <w:sz w:val="24"/>
          <w:szCs w:val="24"/>
        </w:rPr>
        <w:t xml:space="preserve"> dismissed/refused and 26% of them </w:t>
      </w:r>
      <w:r w:rsidRPr="009C66B0">
        <w:rPr>
          <w:rStyle w:val="y2iqfc"/>
          <w:rFonts w:ascii="Times New Roman" w:eastAsia="SimSun" w:hAnsi="Times New Roman"/>
          <w:sz w:val="24"/>
          <w:szCs w:val="24"/>
        </w:rPr>
        <w:t xml:space="preserve">were </w:t>
      </w:r>
      <w:r w:rsidR="00317AB0" w:rsidRPr="009C66B0">
        <w:rPr>
          <w:rStyle w:val="y2iqfc"/>
          <w:rFonts w:ascii="Times New Roman" w:eastAsia="SimSun" w:hAnsi="Times New Roman"/>
          <w:sz w:val="24"/>
          <w:szCs w:val="24"/>
        </w:rPr>
        <w:t>accepted</w:t>
      </w:r>
      <w:r w:rsidRPr="009C66B0">
        <w:rPr>
          <w:rStyle w:val="y2iqfc"/>
          <w:rFonts w:ascii="Times New Roman" w:eastAsia="SimSun" w:hAnsi="Times New Roman"/>
          <w:sz w:val="24"/>
          <w:szCs w:val="24"/>
        </w:rPr>
        <w:t xml:space="preserve">; </w:t>
      </w:r>
      <w:r w:rsidR="004503C3" w:rsidRPr="009C66B0">
        <w:rPr>
          <w:rStyle w:val="y2iqfc"/>
          <w:rFonts w:ascii="Times New Roman" w:eastAsia="SimSun" w:hAnsi="Times New Roman"/>
          <w:sz w:val="24"/>
          <w:szCs w:val="24"/>
        </w:rPr>
        <w:t>i</w:t>
      </w:r>
      <w:r w:rsidRPr="009C66B0">
        <w:rPr>
          <w:rStyle w:val="y2iqfc"/>
          <w:rFonts w:ascii="Times New Roman" w:eastAsia="SimSun" w:hAnsi="Times New Roman"/>
          <w:sz w:val="24"/>
          <w:szCs w:val="24"/>
        </w:rPr>
        <w:t>n</w:t>
      </w:r>
      <w:r w:rsidR="00317AB0" w:rsidRPr="009C66B0">
        <w:rPr>
          <w:rStyle w:val="y2iqfc"/>
          <w:rFonts w:ascii="Times New Roman" w:eastAsia="SimSun" w:hAnsi="Times New Roman"/>
          <w:sz w:val="24"/>
          <w:szCs w:val="24"/>
        </w:rPr>
        <w:t xml:space="preserve"> 2020-2021 </w:t>
      </w:r>
      <w:r w:rsidR="00C623A2" w:rsidRPr="009C66B0">
        <w:rPr>
          <w:rStyle w:val="y2iqfc"/>
          <w:rFonts w:ascii="Times New Roman" w:eastAsia="SimSun" w:hAnsi="Times New Roman"/>
          <w:sz w:val="24"/>
          <w:szCs w:val="24"/>
        </w:rPr>
        <w:t>47% were dismissed/refused</w:t>
      </w:r>
      <w:r w:rsidR="00186594" w:rsidRPr="009C66B0">
        <w:rPr>
          <w:rStyle w:val="y2iqfc"/>
          <w:rFonts w:ascii="Times New Roman" w:eastAsia="SimSun" w:hAnsi="Times New Roman"/>
          <w:sz w:val="24"/>
          <w:szCs w:val="24"/>
        </w:rPr>
        <w:t xml:space="preserve"> and</w:t>
      </w:r>
      <w:r w:rsidR="00C623A2" w:rsidRPr="009C66B0">
        <w:rPr>
          <w:rStyle w:val="y2iqfc"/>
          <w:rFonts w:ascii="Times New Roman" w:eastAsia="SimSun" w:hAnsi="Times New Roman"/>
          <w:sz w:val="24"/>
          <w:szCs w:val="24"/>
        </w:rPr>
        <w:t xml:space="preserve"> </w:t>
      </w:r>
      <w:r w:rsidR="00317AB0" w:rsidRPr="009C66B0">
        <w:rPr>
          <w:rStyle w:val="y2iqfc"/>
          <w:rFonts w:ascii="Times New Roman" w:eastAsia="SimSun" w:hAnsi="Times New Roman"/>
          <w:sz w:val="24"/>
          <w:szCs w:val="24"/>
        </w:rPr>
        <w:t>53% of the cases were accepted</w:t>
      </w:r>
      <w:r w:rsidR="00186594" w:rsidRPr="009C66B0">
        <w:rPr>
          <w:rStyle w:val="y2iqfc"/>
          <w:rFonts w:ascii="Times New Roman" w:eastAsia="SimSun" w:hAnsi="Times New Roman"/>
          <w:sz w:val="24"/>
          <w:szCs w:val="24"/>
        </w:rPr>
        <w:t xml:space="preserve">. </w:t>
      </w:r>
      <w:r w:rsidR="00317AB0" w:rsidRPr="009C66B0">
        <w:rPr>
          <w:rStyle w:val="y2iqfc"/>
          <w:rFonts w:ascii="Times New Roman" w:eastAsia="SimSun" w:hAnsi="Times New Roman"/>
          <w:sz w:val="24"/>
          <w:szCs w:val="24"/>
        </w:rPr>
        <w:t>Thi</w:t>
      </w:r>
      <w:r w:rsidR="00186594" w:rsidRPr="009C66B0">
        <w:rPr>
          <w:rStyle w:val="y2iqfc"/>
          <w:rFonts w:ascii="Times New Roman" w:eastAsia="SimSun" w:hAnsi="Times New Roman"/>
          <w:sz w:val="24"/>
          <w:szCs w:val="24"/>
        </w:rPr>
        <w:t>s</w:t>
      </w:r>
      <w:r w:rsidR="00317AB0" w:rsidRPr="009C66B0">
        <w:rPr>
          <w:rStyle w:val="y2iqfc"/>
          <w:rFonts w:ascii="Times New Roman" w:eastAsia="SimSun" w:hAnsi="Times New Roman"/>
          <w:sz w:val="24"/>
          <w:szCs w:val="24"/>
        </w:rPr>
        <w:t xml:space="preserve"> increase</w:t>
      </w:r>
      <w:r w:rsidRPr="009C66B0">
        <w:rPr>
          <w:rStyle w:val="y2iqfc"/>
          <w:rFonts w:ascii="Times New Roman" w:eastAsia="SimSun" w:hAnsi="Times New Roman"/>
          <w:sz w:val="24"/>
          <w:szCs w:val="24"/>
        </w:rPr>
        <w:t xml:space="preserve"> in the number of cases accepted</w:t>
      </w:r>
      <w:r w:rsidR="00317AB0" w:rsidRPr="009C66B0">
        <w:rPr>
          <w:rStyle w:val="y2iqfc"/>
          <w:rFonts w:ascii="Times New Roman" w:eastAsia="SimSun" w:hAnsi="Times New Roman"/>
          <w:sz w:val="24"/>
          <w:szCs w:val="24"/>
        </w:rPr>
        <w:t xml:space="preserve"> was influenced by </w:t>
      </w:r>
      <w:r w:rsidR="003037A3" w:rsidRPr="009C66B0">
        <w:rPr>
          <w:rStyle w:val="y2iqfc"/>
          <w:rFonts w:ascii="Times New Roman" w:eastAsia="SimSun" w:hAnsi="Times New Roman"/>
          <w:sz w:val="24"/>
          <w:szCs w:val="24"/>
        </w:rPr>
        <w:t>legislative changes</w:t>
      </w:r>
      <w:r w:rsidRPr="009C66B0">
        <w:rPr>
          <w:rStyle w:val="y2iqfc"/>
          <w:rFonts w:ascii="Times New Roman" w:eastAsia="SimSun" w:hAnsi="Times New Roman"/>
          <w:sz w:val="24"/>
          <w:szCs w:val="24"/>
        </w:rPr>
        <w:t xml:space="preserve"> where the court is ordered to issue a</w:t>
      </w:r>
      <w:r w:rsidR="00317AB0" w:rsidRPr="009C66B0">
        <w:rPr>
          <w:rStyle w:val="y2iqfc"/>
          <w:rFonts w:ascii="Times New Roman" w:eastAsia="SimSun" w:hAnsi="Times New Roman"/>
          <w:sz w:val="24"/>
          <w:szCs w:val="24"/>
        </w:rPr>
        <w:t xml:space="preserve">  protection order even in cases where the parties claim that the conflict has been resolved or should be resolved through reconciliation or mediation.</w:t>
      </w:r>
      <w:r w:rsidR="00744A35" w:rsidRPr="009C66B0">
        <w:rPr>
          <w:rStyle w:val="FootnoteReference"/>
          <w:rFonts w:ascii="Times New Roman" w:eastAsia="SimSun" w:hAnsi="Times New Roman"/>
          <w:sz w:val="24"/>
          <w:szCs w:val="24"/>
        </w:rPr>
        <w:footnoteReference w:id="3"/>
      </w:r>
      <w:r w:rsidR="00802FB7" w:rsidRPr="009C66B0">
        <w:rPr>
          <w:rStyle w:val="y2iqfc"/>
          <w:rFonts w:ascii="Times New Roman" w:eastAsia="SimSun" w:hAnsi="Times New Roman"/>
          <w:sz w:val="24"/>
          <w:szCs w:val="24"/>
        </w:rPr>
        <w:t xml:space="preserve"> Other findings include that:</w:t>
      </w:r>
    </w:p>
    <w:p w14:paraId="61D7FBF1" w14:textId="0E2803DA" w:rsidR="00142982" w:rsidRPr="009C66B0" w:rsidRDefault="00200A5F" w:rsidP="009C66B0">
      <w:pPr>
        <w:pStyle w:val="HTMLPreformatted"/>
        <w:numPr>
          <w:ilvl w:val="0"/>
          <w:numId w:val="7"/>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Style w:val="y2iqfc"/>
          <w:rFonts w:ascii="Times New Roman" w:eastAsia="SimSun" w:hAnsi="Times New Roman"/>
          <w:sz w:val="24"/>
          <w:szCs w:val="24"/>
        </w:rPr>
      </w:pPr>
      <w:r w:rsidRPr="009C66B0">
        <w:rPr>
          <w:rStyle w:val="y2iqfc"/>
          <w:rFonts w:ascii="Times New Roman" w:eastAsia="SimSun" w:hAnsi="Times New Roman"/>
          <w:sz w:val="24"/>
          <w:szCs w:val="24"/>
        </w:rPr>
        <w:t xml:space="preserve">   </w:t>
      </w:r>
      <w:r w:rsidR="00317AB0" w:rsidRPr="009C66B0">
        <w:rPr>
          <w:rStyle w:val="y2iqfc"/>
          <w:rFonts w:ascii="Times New Roman" w:eastAsia="SimSun" w:hAnsi="Times New Roman"/>
          <w:sz w:val="24"/>
          <w:szCs w:val="24"/>
        </w:rPr>
        <w:t>There is an increasing trend of criminal prosecution and punishment of perpetrators even in cases where the victim suffered only psychological violence (in 11.5% of cases).</w:t>
      </w:r>
      <w:r w:rsidR="00802FB7" w:rsidRPr="009C66B0">
        <w:rPr>
          <w:rStyle w:val="y2iqfc"/>
          <w:rFonts w:ascii="Times New Roman" w:eastAsia="SimSun" w:hAnsi="Times New Roman"/>
          <w:sz w:val="24"/>
          <w:szCs w:val="24"/>
        </w:rPr>
        <w:t xml:space="preserve"> </w:t>
      </w:r>
    </w:p>
    <w:p w14:paraId="0DE4B5B7" w14:textId="3E18BBE3" w:rsidR="00317AB0" w:rsidRPr="009C66B0" w:rsidRDefault="00F84176" w:rsidP="009C66B0">
      <w:pPr>
        <w:pStyle w:val="HTMLPreformatted"/>
        <w:numPr>
          <w:ilvl w:val="0"/>
          <w:numId w:val="7"/>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Style w:val="y2iqfc"/>
          <w:rFonts w:ascii="Times New Roman" w:eastAsia="SimSun" w:hAnsi="Times New Roman"/>
          <w:sz w:val="24"/>
          <w:szCs w:val="24"/>
        </w:rPr>
      </w:pPr>
      <w:r w:rsidRPr="009C66B0">
        <w:rPr>
          <w:rStyle w:val="y2iqfc"/>
          <w:rFonts w:ascii="Times New Roman" w:eastAsia="SimSun" w:hAnsi="Times New Roman"/>
          <w:sz w:val="24"/>
          <w:szCs w:val="24"/>
        </w:rPr>
        <w:t>Courts are issuing more IPO/POs in instances when the plaintiff is not present</w:t>
      </w:r>
      <w:r w:rsidR="002F689B" w:rsidRPr="009C66B0">
        <w:rPr>
          <w:rStyle w:val="y2iqfc"/>
          <w:rFonts w:ascii="Times New Roman" w:eastAsia="SimSun" w:hAnsi="Times New Roman"/>
          <w:sz w:val="24"/>
          <w:szCs w:val="24"/>
        </w:rPr>
        <w:t xml:space="preserve">, </w:t>
      </w:r>
      <w:r w:rsidR="00317AB0" w:rsidRPr="009C66B0">
        <w:rPr>
          <w:rStyle w:val="y2iqfc"/>
          <w:rFonts w:ascii="Times New Roman" w:eastAsia="SimSun" w:hAnsi="Times New Roman"/>
          <w:sz w:val="24"/>
          <w:szCs w:val="24"/>
        </w:rPr>
        <w:t>in about 15% of the decisions.</w:t>
      </w:r>
      <w:r w:rsidRPr="009C66B0">
        <w:rPr>
          <w:rStyle w:val="y2iqfc"/>
          <w:rFonts w:ascii="Times New Roman" w:eastAsia="SimSun" w:hAnsi="Times New Roman"/>
          <w:sz w:val="24"/>
          <w:szCs w:val="24"/>
        </w:rPr>
        <w:t xml:space="preserve"> Of these cases</w:t>
      </w:r>
      <w:r w:rsidR="00C74B4C" w:rsidRPr="009C66B0">
        <w:rPr>
          <w:rStyle w:val="y2iqfc"/>
          <w:rFonts w:ascii="Times New Roman" w:eastAsia="SimSun" w:hAnsi="Times New Roman"/>
          <w:sz w:val="24"/>
          <w:szCs w:val="24"/>
        </w:rPr>
        <w:t>,</w:t>
      </w:r>
      <w:r w:rsidR="00317AB0" w:rsidRPr="009C66B0">
        <w:rPr>
          <w:rStyle w:val="y2iqfc"/>
          <w:rFonts w:ascii="Times New Roman" w:eastAsia="SimSun" w:hAnsi="Times New Roman"/>
          <w:sz w:val="24"/>
          <w:szCs w:val="24"/>
        </w:rPr>
        <w:t xml:space="preserve"> Court</w:t>
      </w:r>
      <w:r w:rsidR="00C74B4C" w:rsidRPr="009C66B0">
        <w:rPr>
          <w:rStyle w:val="y2iqfc"/>
          <w:rFonts w:ascii="Times New Roman" w:eastAsia="SimSun" w:hAnsi="Times New Roman"/>
          <w:sz w:val="24"/>
          <w:szCs w:val="24"/>
        </w:rPr>
        <w:t>s</w:t>
      </w:r>
      <w:r w:rsidR="00317AB0" w:rsidRPr="009C66B0">
        <w:rPr>
          <w:rStyle w:val="y2iqfc"/>
          <w:rFonts w:ascii="Times New Roman" w:eastAsia="SimSun" w:hAnsi="Times New Roman"/>
          <w:sz w:val="24"/>
          <w:szCs w:val="24"/>
        </w:rPr>
        <w:t xml:space="preserve"> ha</w:t>
      </w:r>
      <w:r w:rsidR="00C74B4C" w:rsidRPr="009C66B0">
        <w:rPr>
          <w:rStyle w:val="y2iqfc"/>
          <w:rFonts w:ascii="Times New Roman" w:eastAsia="SimSun" w:hAnsi="Times New Roman"/>
          <w:sz w:val="24"/>
          <w:szCs w:val="24"/>
        </w:rPr>
        <w:t>ve</w:t>
      </w:r>
      <w:r w:rsidRPr="009C66B0">
        <w:rPr>
          <w:rStyle w:val="y2iqfc"/>
          <w:rFonts w:ascii="Times New Roman" w:eastAsia="SimSun" w:hAnsi="Times New Roman"/>
          <w:sz w:val="24"/>
          <w:szCs w:val="24"/>
        </w:rPr>
        <w:t xml:space="preserve"> awarded an order in</w:t>
      </w:r>
      <w:r w:rsidR="00317AB0" w:rsidRPr="009C66B0">
        <w:rPr>
          <w:rStyle w:val="y2iqfc"/>
          <w:rFonts w:ascii="Times New Roman" w:eastAsia="SimSun" w:hAnsi="Times New Roman"/>
          <w:sz w:val="24"/>
          <w:szCs w:val="24"/>
        </w:rPr>
        <w:t xml:space="preserve"> 27% </w:t>
      </w:r>
      <w:r w:rsidR="00142982" w:rsidRPr="009C66B0">
        <w:rPr>
          <w:rStyle w:val="y2iqfc"/>
          <w:rFonts w:ascii="Times New Roman" w:eastAsia="SimSun" w:hAnsi="Times New Roman"/>
          <w:sz w:val="24"/>
          <w:szCs w:val="24"/>
        </w:rPr>
        <w:t xml:space="preserve">of cases </w:t>
      </w:r>
      <w:r w:rsidRPr="009C66B0">
        <w:rPr>
          <w:rStyle w:val="y2iqfc"/>
          <w:rFonts w:ascii="Times New Roman" w:eastAsia="SimSun" w:hAnsi="Times New Roman"/>
          <w:sz w:val="24"/>
          <w:szCs w:val="24"/>
        </w:rPr>
        <w:t>where</w:t>
      </w:r>
      <w:r w:rsidR="00317AB0" w:rsidRPr="009C66B0">
        <w:rPr>
          <w:rStyle w:val="y2iqfc"/>
          <w:rFonts w:ascii="Times New Roman" w:eastAsia="SimSun" w:hAnsi="Times New Roman"/>
          <w:sz w:val="24"/>
          <w:szCs w:val="24"/>
        </w:rPr>
        <w:t xml:space="preserve"> the plaintiff has given up and in 73% of them </w:t>
      </w:r>
      <w:r w:rsidRPr="009C66B0">
        <w:rPr>
          <w:rStyle w:val="y2iqfc"/>
          <w:rFonts w:ascii="Times New Roman" w:eastAsia="SimSun" w:hAnsi="Times New Roman"/>
          <w:sz w:val="24"/>
          <w:szCs w:val="24"/>
        </w:rPr>
        <w:t xml:space="preserve">where </w:t>
      </w:r>
      <w:r w:rsidR="00C05BD6" w:rsidRPr="009C66B0">
        <w:rPr>
          <w:rStyle w:val="y2iqfc"/>
          <w:rFonts w:ascii="Times New Roman" w:eastAsia="SimSun" w:hAnsi="Times New Roman"/>
          <w:sz w:val="24"/>
          <w:szCs w:val="24"/>
        </w:rPr>
        <w:t>the</w:t>
      </w:r>
      <w:r w:rsidR="00C74B4C" w:rsidRPr="009C66B0">
        <w:rPr>
          <w:rStyle w:val="y2iqfc"/>
          <w:rFonts w:ascii="Times New Roman" w:eastAsia="SimSun" w:hAnsi="Times New Roman"/>
          <w:sz w:val="24"/>
          <w:szCs w:val="24"/>
        </w:rPr>
        <w:t xml:space="preserve"> plaintiff is</w:t>
      </w:r>
      <w:r w:rsidR="00802FB7" w:rsidRPr="009C66B0">
        <w:rPr>
          <w:rStyle w:val="y2iqfc"/>
          <w:rFonts w:ascii="Times New Roman" w:eastAsia="SimSun" w:hAnsi="Times New Roman"/>
          <w:sz w:val="24"/>
          <w:szCs w:val="24"/>
        </w:rPr>
        <w:t xml:space="preserve"> absent.</w:t>
      </w:r>
    </w:p>
    <w:p w14:paraId="66204FF1" w14:textId="43CB3365" w:rsidR="00317AB0" w:rsidRPr="009C66B0" w:rsidRDefault="00200A5F" w:rsidP="009C66B0">
      <w:pPr>
        <w:pStyle w:val="HTMLPreformatted"/>
        <w:numPr>
          <w:ilvl w:val="0"/>
          <w:numId w:val="7"/>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eastAsia="SimSun" w:hAnsi="Times New Roman"/>
          <w:sz w:val="24"/>
          <w:szCs w:val="24"/>
        </w:rPr>
      </w:pPr>
      <w:r w:rsidRPr="009C66B0">
        <w:rPr>
          <w:rStyle w:val="y2iqfc"/>
          <w:rFonts w:ascii="Times New Roman" w:eastAsia="SimSun" w:hAnsi="Times New Roman"/>
          <w:sz w:val="24"/>
          <w:szCs w:val="24"/>
        </w:rPr>
        <w:t xml:space="preserve">   </w:t>
      </w:r>
      <w:r w:rsidR="00B734AB" w:rsidRPr="009C66B0">
        <w:rPr>
          <w:rStyle w:val="y2iqfc"/>
          <w:rFonts w:ascii="Times New Roman" w:eastAsia="SimSun" w:hAnsi="Times New Roman"/>
          <w:sz w:val="24"/>
          <w:szCs w:val="24"/>
        </w:rPr>
        <w:t>Consistent with the terms of the Istanbul Convention,the amended law no longer requires that the court tries to reconcile the parties.</w:t>
      </w:r>
    </w:p>
    <w:p w14:paraId="2DBF0D7D" w14:textId="6625C318" w:rsidR="00317AB0" w:rsidRPr="009C66B0" w:rsidRDefault="00317AB0" w:rsidP="009C66B0">
      <w:pPr>
        <w:pStyle w:val="HTMLPreformatted"/>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Style w:val="y2iqfc"/>
          <w:rFonts w:ascii="Times New Roman" w:eastAsia="SimSun" w:hAnsi="Times New Roman"/>
          <w:sz w:val="24"/>
          <w:szCs w:val="24"/>
        </w:rPr>
      </w:pPr>
      <w:r w:rsidRPr="009C66B0">
        <w:rPr>
          <w:rStyle w:val="y2iqfc"/>
          <w:rFonts w:ascii="Times New Roman" w:eastAsia="SimSun" w:hAnsi="Times New Roman"/>
          <w:sz w:val="24"/>
          <w:szCs w:val="24"/>
        </w:rPr>
        <w:t>I</w:t>
      </w:r>
      <w:r w:rsidR="00B734AB" w:rsidRPr="009C66B0">
        <w:rPr>
          <w:rStyle w:val="y2iqfc"/>
          <w:rFonts w:ascii="Times New Roman" w:eastAsia="SimSun" w:hAnsi="Times New Roman"/>
          <w:sz w:val="24"/>
          <w:szCs w:val="24"/>
        </w:rPr>
        <w:t>n about 2% of the cases se</w:t>
      </w:r>
      <w:r w:rsidR="005736DE" w:rsidRPr="009C66B0">
        <w:rPr>
          <w:rStyle w:val="y2iqfc"/>
          <w:rFonts w:ascii="Times New Roman" w:eastAsia="SimSun" w:hAnsi="Times New Roman"/>
          <w:sz w:val="24"/>
          <w:szCs w:val="24"/>
        </w:rPr>
        <w:t>e</w:t>
      </w:r>
      <w:r w:rsidR="00B734AB" w:rsidRPr="009C66B0">
        <w:rPr>
          <w:rStyle w:val="y2iqfc"/>
          <w:rFonts w:ascii="Times New Roman" w:eastAsia="SimSun" w:hAnsi="Times New Roman"/>
          <w:sz w:val="24"/>
          <w:szCs w:val="24"/>
        </w:rPr>
        <w:t>king protection orders, the court has issued orders to both parties.</w:t>
      </w:r>
      <w:r w:rsidRPr="009C66B0">
        <w:rPr>
          <w:rStyle w:val="y2iqfc"/>
          <w:rFonts w:ascii="Times New Roman" w:eastAsia="SimSun" w:hAnsi="Times New Roman"/>
          <w:sz w:val="24"/>
          <w:szCs w:val="24"/>
        </w:rPr>
        <w:t xml:space="preserve"> </w:t>
      </w:r>
      <w:r w:rsidR="00B734AB" w:rsidRPr="009C66B0">
        <w:rPr>
          <w:rStyle w:val="y2iqfc"/>
          <w:rFonts w:ascii="Times New Roman" w:eastAsia="SimSun" w:hAnsi="Times New Roman"/>
          <w:sz w:val="24"/>
          <w:szCs w:val="24"/>
        </w:rPr>
        <w:t>Mutual orders can create problems in execution of the orders and also may result in</w:t>
      </w:r>
      <w:r w:rsidRPr="009C66B0">
        <w:rPr>
          <w:rStyle w:val="y2iqfc"/>
          <w:rFonts w:ascii="Times New Roman" w:eastAsia="SimSun" w:hAnsi="Times New Roman"/>
          <w:sz w:val="24"/>
          <w:szCs w:val="24"/>
        </w:rPr>
        <w:t xml:space="preserve"> contradictory </w:t>
      </w:r>
      <w:r w:rsidR="005736DE" w:rsidRPr="009C66B0">
        <w:rPr>
          <w:rStyle w:val="y2iqfc"/>
          <w:rFonts w:ascii="Times New Roman" w:eastAsia="SimSun" w:hAnsi="Times New Roman"/>
          <w:sz w:val="24"/>
          <w:szCs w:val="24"/>
        </w:rPr>
        <w:t>measures</w:t>
      </w:r>
      <w:r w:rsidR="00B734AB" w:rsidRPr="009C66B0">
        <w:rPr>
          <w:rStyle w:val="y2iqfc"/>
          <w:rFonts w:ascii="Times New Roman" w:eastAsia="SimSun" w:hAnsi="Times New Roman"/>
          <w:sz w:val="24"/>
          <w:szCs w:val="24"/>
        </w:rPr>
        <w:t xml:space="preserve"> of </w:t>
      </w:r>
      <w:r w:rsidRPr="009C66B0">
        <w:rPr>
          <w:rStyle w:val="y2iqfc"/>
          <w:rFonts w:ascii="Times New Roman" w:eastAsia="SimSun" w:hAnsi="Times New Roman"/>
          <w:sz w:val="24"/>
          <w:szCs w:val="24"/>
        </w:rPr>
        <w:t>protect</w:t>
      </w:r>
      <w:r w:rsidR="00B734AB" w:rsidRPr="009C66B0">
        <w:rPr>
          <w:rStyle w:val="y2iqfc"/>
          <w:rFonts w:ascii="Times New Roman" w:eastAsia="SimSun" w:hAnsi="Times New Roman"/>
          <w:sz w:val="24"/>
          <w:szCs w:val="24"/>
        </w:rPr>
        <w:t>ion</w:t>
      </w:r>
      <w:r w:rsidRPr="009C66B0">
        <w:rPr>
          <w:rStyle w:val="y2iqfc"/>
          <w:rFonts w:ascii="Times New Roman" w:eastAsia="SimSun" w:hAnsi="Times New Roman"/>
          <w:sz w:val="24"/>
          <w:szCs w:val="24"/>
        </w:rPr>
        <w:t>.</w:t>
      </w:r>
    </w:p>
    <w:p w14:paraId="6B62F1B3" w14:textId="30488C12" w:rsidR="00317AB0" w:rsidRPr="009C66B0" w:rsidRDefault="00200A5F" w:rsidP="009C66B0">
      <w:pPr>
        <w:pStyle w:val="HTMLPreformatted"/>
        <w:numPr>
          <w:ilvl w:val="0"/>
          <w:numId w:val="7"/>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eastAsia="SimSun" w:hAnsi="Times New Roman"/>
          <w:sz w:val="24"/>
          <w:szCs w:val="24"/>
        </w:rPr>
      </w:pPr>
      <w:r w:rsidRPr="009C66B0">
        <w:rPr>
          <w:rStyle w:val="y2iqfc"/>
          <w:rFonts w:ascii="Times New Roman" w:eastAsia="SimSun" w:hAnsi="Times New Roman"/>
          <w:sz w:val="24"/>
          <w:szCs w:val="24"/>
        </w:rPr>
        <w:t xml:space="preserve">   </w:t>
      </w:r>
      <w:r w:rsidR="00B734AB" w:rsidRPr="009C66B0">
        <w:rPr>
          <w:rStyle w:val="y2iqfc"/>
          <w:rFonts w:ascii="Times New Roman" w:eastAsia="SimSun" w:hAnsi="Times New Roman"/>
          <w:sz w:val="24"/>
          <w:szCs w:val="24"/>
        </w:rPr>
        <w:t xml:space="preserve">While </w:t>
      </w:r>
      <w:r w:rsidR="004872F4" w:rsidRPr="009C66B0">
        <w:rPr>
          <w:rStyle w:val="y2iqfc"/>
          <w:rFonts w:ascii="Times New Roman" w:eastAsia="SimSun" w:hAnsi="Times New Roman"/>
          <w:sz w:val="24"/>
          <w:szCs w:val="24"/>
        </w:rPr>
        <w:t>S</w:t>
      </w:r>
      <w:r w:rsidR="00B734AB" w:rsidRPr="009C66B0">
        <w:rPr>
          <w:rStyle w:val="y2iqfc"/>
          <w:rFonts w:ascii="Times New Roman" w:eastAsia="SimSun" w:hAnsi="Times New Roman"/>
          <w:sz w:val="24"/>
          <w:szCs w:val="24"/>
        </w:rPr>
        <w:t>tate domestic violence law requires</w:t>
      </w:r>
      <w:r w:rsidR="00317AB0" w:rsidRPr="009C66B0">
        <w:rPr>
          <w:rStyle w:val="y2iqfc"/>
          <w:rFonts w:ascii="Times New Roman" w:eastAsia="SimSun" w:hAnsi="Times New Roman"/>
          <w:sz w:val="24"/>
          <w:szCs w:val="24"/>
        </w:rPr>
        <w:t xml:space="preserve"> the appellate court </w:t>
      </w:r>
      <w:r w:rsidR="00B734AB" w:rsidRPr="009C66B0">
        <w:rPr>
          <w:rStyle w:val="y2iqfc"/>
          <w:rFonts w:ascii="Times New Roman" w:eastAsia="SimSun" w:hAnsi="Times New Roman"/>
          <w:sz w:val="24"/>
          <w:szCs w:val="24"/>
        </w:rPr>
        <w:t xml:space="preserve"> to make</w:t>
      </w:r>
      <w:r w:rsidR="004872F4" w:rsidRPr="009C66B0">
        <w:rPr>
          <w:rStyle w:val="y2iqfc"/>
          <w:rFonts w:ascii="Times New Roman" w:eastAsia="SimSun" w:hAnsi="Times New Roman"/>
          <w:sz w:val="24"/>
          <w:szCs w:val="24"/>
        </w:rPr>
        <w:t xml:space="preserve"> </w:t>
      </w:r>
      <w:r w:rsidR="00317AB0" w:rsidRPr="009C66B0">
        <w:rPr>
          <w:rStyle w:val="y2iqfc"/>
          <w:rFonts w:ascii="Times New Roman" w:eastAsia="SimSun" w:hAnsi="Times New Roman"/>
          <w:sz w:val="24"/>
          <w:szCs w:val="24"/>
        </w:rPr>
        <w:t>its decision within 15 days from the day</w:t>
      </w:r>
      <w:r w:rsidR="000557C7" w:rsidRPr="009C66B0">
        <w:rPr>
          <w:rStyle w:val="y2iqfc"/>
          <w:rFonts w:ascii="Times New Roman" w:eastAsia="SimSun" w:hAnsi="Times New Roman"/>
          <w:sz w:val="24"/>
          <w:szCs w:val="24"/>
        </w:rPr>
        <w:t xml:space="preserve"> the appeal is registered</w:t>
      </w:r>
      <w:r w:rsidR="00AD543E" w:rsidRPr="009C66B0">
        <w:rPr>
          <w:rStyle w:val="y2iqfc"/>
          <w:rFonts w:ascii="Times New Roman" w:eastAsia="SimSun" w:hAnsi="Times New Roman"/>
          <w:sz w:val="24"/>
          <w:szCs w:val="24"/>
        </w:rPr>
        <w:t>,</w:t>
      </w:r>
      <w:r w:rsidR="000557C7" w:rsidRPr="009C66B0">
        <w:rPr>
          <w:rStyle w:val="y2iqfc"/>
          <w:rFonts w:ascii="Times New Roman" w:eastAsia="SimSun" w:hAnsi="Times New Roman"/>
          <w:sz w:val="24"/>
          <w:szCs w:val="24"/>
        </w:rPr>
        <w:t xml:space="preserve"> in practice</w:t>
      </w:r>
      <w:r w:rsidR="00AD543E" w:rsidRPr="009C66B0">
        <w:rPr>
          <w:rStyle w:val="y2iqfc"/>
          <w:rFonts w:ascii="Times New Roman" w:eastAsia="SimSun" w:hAnsi="Times New Roman"/>
          <w:sz w:val="24"/>
          <w:szCs w:val="24"/>
        </w:rPr>
        <w:t>,</w:t>
      </w:r>
      <w:r w:rsidR="00317AB0" w:rsidRPr="009C66B0">
        <w:rPr>
          <w:rStyle w:val="y2iqfc"/>
          <w:rFonts w:ascii="Times New Roman" w:eastAsia="SimSun" w:hAnsi="Times New Roman"/>
          <w:sz w:val="24"/>
          <w:szCs w:val="24"/>
        </w:rPr>
        <w:t xml:space="preserve"> there are many delays</w:t>
      </w:r>
      <w:r w:rsidR="000557C7" w:rsidRPr="009C66B0">
        <w:rPr>
          <w:rStyle w:val="y2iqfc"/>
          <w:rFonts w:ascii="Times New Roman" w:eastAsia="SimSun" w:hAnsi="Times New Roman"/>
          <w:sz w:val="24"/>
          <w:szCs w:val="24"/>
        </w:rPr>
        <w:t xml:space="preserve"> as </w:t>
      </w:r>
      <w:r w:rsidR="00AD543E" w:rsidRPr="009C66B0">
        <w:rPr>
          <w:rStyle w:val="y2iqfc"/>
          <w:rFonts w:ascii="Times New Roman" w:eastAsia="SimSun" w:hAnsi="Times New Roman"/>
          <w:sz w:val="24"/>
          <w:szCs w:val="24"/>
        </w:rPr>
        <w:t>long</w:t>
      </w:r>
      <w:r w:rsidR="000557C7" w:rsidRPr="009C66B0">
        <w:rPr>
          <w:rStyle w:val="y2iqfc"/>
          <w:rFonts w:ascii="Times New Roman" w:eastAsia="SimSun" w:hAnsi="Times New Roman"/>
          <w:sz w:val="24"/>
          <w:szCs w:val="24"/>
        </w:rPr>
        <w:t xml:space="preserve"> as</w:t>
      </w:r>
      <w:r w:rsidR="00317AB0" w:rsidRPr="009C66B0">
        <w:rPr>
          <w:rStyle w:val="y2iqfc"/>
          <w:rFonts w:ascii="Times New Roman" w:eastAsia="SimSun" w:hAnsi="Times New Roman"/>
          <w:sz w:val="24"/>
          <w:szCs w:val="24"/>
        </w:rPr>
        <w:t xml:space="preserve">  5 months</w:t>
      </w:r>
      <w:r w:rsidR="000557C7" w:rsidRPr="009C66B0">
        <w:rPr>
          <w:rStyle w:val="y2iqfc"/>
          <w:rFonts w:ascii="Times New Roman" w:eastAsia="SimSun" w:hAnsi="Times New Roman"/>
          <w:sz w:val="24"/>
          <w:szCs w:val="24"/>
        </w:rPr>
        <w:t xml:space="preserve"> in the review of the cases</w:t>
      </w:r>
      <w:r w:rsidR="00317AB0" w:rsidRPr="009C66B0">
        <w:rPr>
          <w:rStyle w:val="y2iqfc"/>
          <w:rFonts w:ascii="Times New Roman" w:eastAsia="SimSun" w:hAnsi="Times New Roman"/>
          <w:sz w:val="24"/>
          <w:szCs w:val="24"/>
        </w:rPr>
        <w:t>. The</w:t>
      </w:r>
      <w:r w:rsidR="000557C7" w:rsidRPr="009C66B0">
        <w:rPr>
          <w:rStyle w:val="y2iqfc"/>
          <w:rFonts w:ascii="Times New Roman" w:eastAsia="SimSun" w:hAnsi="Times New Roman"/>
          <w:sz w:val="24"/>
          <w:szCs w:val="24"/>
        </w:rPr>
        <w:t>se delays impede</w:t>
      </w:r>
      <w:r w:rsidR="00317AB0" w:rsidRPr="009C66B0">
        <w:rPr>
          <w:rStyle w:val="y2iqfc"/>
          <w:rFonts w:ascii="Times New Roman" w:eastAsia="SimSun" w:hAnsi="Times New Roman"/>
          <w:sz w:val="24"/>
          <w:szCs w:val="24"/>
        </w:rPr>
        <w:t xml:space="preserve"> victims</w:t>
      </w:r>
      <w:r w:rsidR="000557C7" w:rsidRPr="009C66B0">
        <w:rPr>
          <w:rStyle w:val="y2iqfc"/>
          <w:rFonts w:ascii="Times New Roman" w:eastAsia="SimSun" w:hAnsi="Times New Roman"/>
          <w:sz w:val="24"/>
          <w:szCs w:val="24"/>
        </w:rPr>
        <w:t>’</w:t>
      </w:r>
      <w:r w:rsidR="00CF01B7" w:rsidRPr="009C66B0">
        <w:rPr>
          <w:rStyle w:val="y2iqfc"/>
          <w:rFonts w:ascii="Times New Roman" w:eastAsia="SimSun" w:hAnsi="Times New Roman"/>
          <w:sz w:val="24"/>
          <w:szCs w:val="24"/>
        </w:rPr>
        <w:t xml:space="preserve"> </w:t>
      </w:r>
      <w:r w:rsidR="00317AB0" w:rsidRPr="009C66B0">
        <w:rPr>
          <w:rStyle w:val="y2iqfc"/>
          <w:rFonts w:ascii="Times New Roman" w:eastAsia="SimSun" w:hAnsi="Times New Roman"/>
          <w:sz w:val="24"/>
          <w:szCs w:val="24"/>
        </w:rPr>
        <w:t xml:space="preserve">access to services because the court decision has </w:t>
      </w:r>
      <w:r w:rsidR="000557C7" w:rsidRPr="009C66B0">
        <w:rPr>
          <w:rStyle w:val="y2iqfc"/>
          <w:rFonts w:ascii="Times New Roman" w:eastAsia="SimSun" w:hAnsi="Times New Roman"/>
          <w:sz w:val="24"/>
          <w:szCs w:val="24"/>
        </w:rPr>
        <w:t>not been made final</w:t>
      </w:r>
      <w:r w:rsidR="00AD543E" w:rsidRPr="009C66B0">
        <w:rPr>
          <w:rStyle w:val="y2iqfc"/>
          <w:rFonts w:ascii="Times New Roman" w:eastAsia="SimSun" w:hAnsi="Times New Roman"/>
          <w:sz w:val="24"/>
          <w:szCs w:val="24"/>
        </w:rPr>
        <w:t>.</w:t>
      </w:r>
    </w:p>
    <w:p w14:paraId="02F2C34E" w14:textId="7B590801" w:rsidR="00317AB0" w:rsidRPr="009C66B0" w:rsidRDefault="00200A5F" w:rsidP="009C66B0">
      <w:pPr>
        <w:pStyle w:val="HTMLPreformatted"/>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eastAsia="SimSun" w:hAnsi="Times New Roman"/>
          <w:sz w:val="24"/>
          <w:szCs w:val="24"/>
        </w:rPr>
      </w:pPr>
      <w:r w:rsidRPr="009C66B0">
        <w:rPr>
          <w:rStyle w:val="y2iqfc"/>
          <w:rFonts w:ascii="Times New Roman" w:eastAsia="SimSun" w:hAnsi="Times New Roman"/>
          <w:sz w:val="24"/>
          <w:szCs w:val="24"/>
        </w:rPr>
        <w:t xml:space="preserve">   </w:t>
      </w:r>
      <w:r w:rsidR="00317AB0" w:rsidRPr="009C66B0">
        <w:rPr>
          <w:rStyle w:val="y2iqfc"/>
          <w:rFonts w:ascii="Times New Roman" w:eastAsia="SimSun" w:hAnsi="Times New Roman"/>
          <w:sz w:val="24"/>
          <w:szCs w:val="24"/>
        </w:rPr>
        <w:t>The</w:t>
      </w:r>
      <w:r w:rsidR="002B7F8A" w:rsidRPr="009C66B0">
        <w:rPr>
          <w:rStyle w:val="y2iqfc"/>
          <w:rFonts w:ascii="Times New Roman" w:eastAsia="SimSun" w:hAnsi="Times New Roman"/>
          <w:sz w:val="24"/>
          <w:szCs w:val="24"/>
        </w:rPr>
        <w:t xml:space="preserve"> </w:t>
      </w:r>
      <w:r w:rsidR="00317AB0" w:rsidRPr="009C66B0">
        <w:rPr>
          <w:rStyle w:val="y2iqfc"/>
          <w:rFonts w:ascii="Times New Roman" w:eastAsia="SimSun" w:hAnsi="Times New Roman"/>
          <w:sz w:val="24"/>
          <w:szCs w:val="24"/>
        </w:rPr>
        <w:t xml:space="preserve">right to free legal aid </w:t>
      </w:r>
      <w:r w:rsidR="00E80CEF" w:rsidRPr="009C66B0">
        <w:rPr>
          <w:rStyle w:val="y2iqfc"/>
          <w:rFonts w:ascii="Times New Roman" w:eastAsia="SimSun" w:hAnsi="Times New Roman"/>
          <w:sz w:val="24"/>
          <w:szCs w:val="24"/>
        </w:rPr>
        <w:t>entitles every plaintiff</w:t>
      </w:r>
      <w:r w:rsidR="00CD384F" w:rsidRPr="009C66B0">
        <w:rPr>
          <w:rStyle w:val="y2iqfc"/>
          <w:rFonts w:ascii="Times New Roman" w:eastAsia="SimSun" w:hAnsi="Times New Roman"/>
          <w:sz w:val="24"/>
          <w:szCs w:val="24"/>
        </w:rPr>
        <w:t>,</w:t>
      </w:r>
      <w:r w:rsidR="00E80CEF" w:rsidRPr="009C66B0">
        <w:rPr>
          <w:rStyle w:val="y2iqfc"/>
          <w:rFonts w:ascii="Times New Roman" w:eastAsia="SimSun" w:hAnsi="Times New Roman"/>
          <w:sz w:val="24"/>
          <w:szCs w:val="24"/>
        </w:rPr>
        <w:t xml:space="preserve">  </w:t>
      </w:r>
      <w:r w:rsidR="00317AB0" w:rsidRPr="009C66B0">
        <w:rPr>
          <w:rStyle w:val="y2iqfc"/>
          <w:rFonts w:ascii="Times New Roman" w:eastAsia="SimSun" w:hAnsi="Times New Roman"/>
          <w:sz w:val="24"/>
          <w:szCs w:val="24"/>
        </w:rPr>
        <w:t>regardless of</w:t>
      </w:r>
      <w:r w:rsidR="00E80CEF" w:rsidRPr="009C66B0">
        <w:rPr>
          <w:rStyle w:val="y2iqfc"/>
          <w:rFonts w:ascii="Times New Roman" w:eastAsia="SimSun" w:hAnsi="Times New Roman"/>
          <w:sz w:val="24"/>
          <w:szCs w:val="24"/>
        </w:rPr>
        <w:t xml:space="preserve"> one’s</w:t>
      </w:r>
      <w:r w:rsidR="00317AB0" w:rsidRPr="009C66B0">
        <w:rPr>
          <w:rStyle w:val="y2iqfc"/>
          <w:rFonts w:ascii="Times New Roman" w:eastAsia="SimSun" w:hAnsi="Times New Roman"/>
          <w:sz w:val="24"/>
          <w:szCs w:val="24"/>
        </w:rPr>
        <w:t xml:space="preserve"> economic status, to </w:t>
      </w:r>
      <w:r w:rsidR="00E80CEF" w:rsidRPr="009C66B0">
        <w:rPr>
          <w:rStyle w:val="y2iqfc"/>
          <w:rFonts w:ascii="Times New Roman" w:eastAsia="SimSun" w:hAnsi="Times New Roman"/>
          <w:sz w:val="24"/>
          <w:szCs w:val="24"/>
        </w:rPr>
        <w:t xml:space="preserve">have one’s case </w:t>
      </w:r>
      <w:r w:rsidR="002B7F8A" w:rsidRPr="009C66B0">
        <w:rPr>
          <w:rStyle w:val="y2iqfc"/>
          <w:rFonts w:ascii="Times New Roman" w:eastAsia="SimSun" w:hAnsi="Times New Roman"/>
          <w:sz w:val="24"/>
          <w:szCs w:val="24"/>
        </w:rPr>
        <w:t>heard by the court</w:t>
      </w:r>
      <w:r w:rsidR="00CD384F" w:rsidRPr="009C66B0">
        <w:rPr>
          <w:rStyle w:val="y2iqfc"/>
          <w:rFonts w:ascii="Times New Roman" w:eastAsia="SimSun" w:hAnsi="Times New Roman"/>
          <w:sz w:val="24"/>
          <w:szCs w:val="24"/>
        </w:rPr>
        <w:t xml:space="preserve">; </w:t>
      </w:r>
      <w:r w:rsidR="002B7F8A" w:rsidRPr="009C66B0">
        <w:rPr>
          <w:rStyle w:val="y2iqfc"/>
          <w:rFonts w:ascii="Times New Roman" w:eastAsia="SimSun" w:hAnsi="Times New Roman"/>
          <w:sz w:val="24"/>
          <w:szCs w:val="24"/>
        </w:rPr>
        <w:t>yet</w:t>
      </w:r>
      <w:r w:rsidR="00CD384F" w:rsidRPr="009C66B0">
        <w:rPr>
          <w:rStyle w:val="y2iqfc"/>
          <w:rFonts w:ascii="Times New Roman" w:eastAsia="SimSun" w:hAnsi="Times New Roman"/>
          <w:sz w:val="24"/>
          <w:szCs w:val="24"/>
        </w:rPr>
        <w:t>,</w:t>
      </w:r>
      <w:r w:rsidR="00317AB0" w:rsidRPr="009C66B0">
        <w:rPr>
          <w:rStyle w:val="y2iqfc"/>
          <w:rFonts w:ascii="Times New Roman" w:eastAsia="SimSun" w:hAnsi="Times New Roman"/>
          <w:sz w:val="24"/>
          <w:szCs w:val="24"/>
        </w:rPr>
        <w:t xml:space="preserve"> only 41% </w:t>
      </w:r>
      <w:r w:rsidR="002B7F8A" w:rsidRPr="009C66B0">
        <w:rPr>
          <w:rStyle w:val="y2iqfc"/>
          <w:rFonts w:ascii="Times New Roman" w:eastAsia="SimSun" w:hAnsi="Times New Roman"/>
          <w:sz w:val="24"/>
          <w:szCs w:val="24"/>
        </w:rPr>
        <w:t xml:space="preserve"> of domestic violence survivor/victims applying for IPO/POS are represented by an attorney.</w:t>
      </w:r>
      <w:r w:rsidR="00317AB0" w:rsidRPr="009C66B0">
        <w:rPr>
          <w:rStyle w:val="y2iqfc"/>
          <w:rFonts w:ascii="Times New Roman" w:eastAsia="SimSun" w:hAnsi="Times New Roman"/>
          <w:sz w:val="24"/>
          <w:szCs w:val="24"/>
        </w:rPr>
        <w:t xml:space="preserve"> </w:t>
      </w:r>
      <w:r w:rsidR="000C371C" w:rsidRPr="009C66B0">
        <w:rPr>
          <w:rStyle w:val="y2iqfc"/>
          <w:rFonts w:ascii="Times New Roman" w:eastAsia="SimSun" w:hAnsi="Times New Roman"/>
          <w:sz w:val="24"/>
          <w:szCs w:val="24"/>
        </w:rPr>
        <w:t>Of these cases</w:t>
      </w:r>
      <w:r w:rsidR="00EF0BC2" w:rsidRPr="009C66B0">
        <w:rPr>
          <w:rStyle w:val="y2iqfc"/>
          <w:rFonts w:ascii="Times New Roman" w:eastAsia="SimSun" w:hAnsi="Times New Roman"/>
          <w:sz w:val="24"/>
          <w:szCs w:val="24"/>
        </w:rPr>
        <w:t>,</w:t>
      </w:r>
      <w:r w:rsidR="000C371C" w:rsidRPr="009C66B0">
        <w:rPr>
          <w:rStyle w:val="y2iqfc"/>
          <w:rFonts w:ascii="Times New Roman" w:eastAsia="SimSun" w:hAnsi="Times New Roman"/>
          <w:sz w:val="24"/>
          <w:szCs w:val="24"/>
        </w:rPr>
        <w:t xml:space="preserve"> 60% are tried by N</w:t>
      </w:r>
      <w:r w:rsidR="00317AB0" w:rsidRPr="009C66B0">
        <w:rPr>
          <w:rStyle w:val="y2iqfc"/>
          <w:rFonts w:ascii="Times New Roman" w:eastAsia="SimSun" w:hAnsi="Times New Roman"/>
          <w:sz w:val="24"/>
          <w:szCs w:val="24"/>
        </w:rPr>
        <w:t>GOs</w:t>
      </w:r>
      <w:r w:rsidR="000C371C" w:rsidRPr="009C66B0">
        <w:rPr>
          <w:rStyle w:val="y2iqfc"/>
          <w:rFonts w:ascii="Times New Roman" w:eastAsia="SimSun" w:hAnsi="Times New Roman"/>
          <w:sz w:val="24"/>
          <w:szCs w:val="24"/>
        </w:rPr>
        <w:t>;</w:t>
      </w:r>
      <w:r w:rsidR="00317AB0" w:rsidRPr="009C66B0">
        <w:rPr>
          <w:rStyle w:val="y2iqfc"/>
          <w:rFonts w:ascii="Times New Roman" w:eastAsia="SimSun" w:hAnsi="Times New Roman"/>
          <w:sz w:val="24"/>
          <w:szCs w:val="24"/>
        </w:rPr>
        <w:t xml:space="preserve"> </w:t>
      </w:r>
      <w:r w:rsidR="000C371C" w:rsidRPr="009C66B0">
        <w:rPr>
          <w:rStyle w:val="y2iqfc"/>
          <w:rFonts w:ascii="Times New Roman" w:eastAsia="SimSun" w:hAnsi="Times New Roman"/>
          <w:sz w:val="24"/>
          <w:szCs w:val="24"/>
        </w:rPr>
        <w:t>38% by private counsel</w:t>
      </w:r>
      <w:r w:rsidR="00317AB0" w:rsidRPr="009C66B0">
        <w:rPr>
          <w:rStyle w:val="y2iqfc"/>
          <w:rFonts w:ascii="Times New Roman" w:eastAsia="SimSun" w:hAnsi="Times New Roman"/>
          <w:sz w:val="24"/>
          <w:szCs w:val="24"/>
        </w:rPr>
        <w:t xml:space="preserve">, </w:t>
      </w:r>
      <w:r w:rsidR="000C371C" w:rsidRPr="009C66B0">
        <w:rPr>
          <w:rStyle w:val="y2iqfc"/>
          <w:rFonts w:ascii="Times New Roman" w:eastAsia="SimSun" w:hAnsi="Times New Roman"/>
          <w:sz w:val="24"/>
          <w:szCs w:val="24"/>
        </w:rPr>
        <w:t>and</w:t>
      </w:r>
      <w:r w:rsidR="00CF01B7" w:rsidRPr="009C66B0">
        <w:rPr>
          <w:rStyle w:val="y2iqfc"/>
          <w:rFonts w:ascii="Times New Roman" w:eastAsia="SimSun" w:hAnsi="Times New Roman"/>
          <w:sz w:val="24"/>
          <w:szCs w:val="24"/>
        </w:rPr>
        <w:t>;</w:t>
      </w:r>
      <w:r w:rsidR="000C371C" w:rsidRPr="009C66B0">
        <w:rPr>
          <w:rStyle w:val="y2iqfc"/>
          <w:rFonts w:ascii="Times New Roman" w:eastAsia="SimSun" w:hAnsi="Times New Roman"/>
          <w:sz w:val="24"/>
          <w:szCs w:val="24"/>
        </w:rPr>
        <w:t xml:space="preserve"> </w:t>
      </w:r>
      <w:r w:rsidR="00317AB0" w:rsidRPr="009C66B0">
        <w:rPr>
          <w:rStyle w:val="y2iqfc"/>
          <w:rFonts w:ascii="Times New Roman" w:eastAsia="SimSun" w:hAnsi="Times New Roman"/>
          <w:sz w:val="24"/>
          <w:szCs w:val="24"/>
        </w:rPr>
        <w:t xml:space="preserve"> 2% by state lawyers</w:t>
      </w:r>
      <w:r w:rsidR="000C371C" w:rsidRPr="009C66B0">
        <w:rPr>
          <w:rStyle w:val="y2iqfc"/>
          <w:rFonts w:ascii="Times New Roman" w:eastAsia="SimSun" w:hAnsi="Times New Roman"/>
          <w:sz w:val="24"/>
          <w:szCs w:val="24"/>
        </w:rPr>
        <w:t xml:space="preserve"> who primarily represent</w:t>
      </w:r>
      <w:r w:rsidR="008E153C" w:rsidRPr="009C66B0">
        <w:rPr>
          <w:rStyle w:val="y2iqfc"/>
          <w:rFonts w:ascii="Times New Roman" w:eastAsia="SimSun" w:hAnsi="Times New Roman"/>
          <w:sz w:val="24"/>
          <w:szCs w:val="24"/>
        </w:rPr>
        <w:t xml:space="preserve"> </w:t>
      </w:r>
      <w:r w:rsidR="00317AB0" w:rsidRPr="009C66B0">
        <w:rPr>
          <w:rStyle w:val="y2iqfc"/>
          <w:rFonts w:ascii="Times New Roman" w:eastAsia="SimSun" w:hAnsi="Times New Roman"/>
          <w:sz w:val="24"/>
          <w:szCs w:val="24"/>
        </w:rPr>
        <w:t>mino</w:t>
      </w:r>
      <w:r w:rsidR="00EA617F" w:rsidRPr="009C66B0">
        <w:rPr>
          <w:rStyle w:val="y2iqfc"/>
          <w:rFonts w:ascii="Times New Roman" w:eastAsia="SimSun" w:hAnsi="Times New Roman"/>
          <w:sz w:val="24"/>
          <w:szCs w:val="24"/>
        </w:rPr>
        <w:t>r</w:t>
      </w:r>
      <w:r w:rsidR="00317AB0" w:rsidRPr="009C66B0">
        <w:rPr>
          <w:rStyle w:val="y2iqfc"/>
          <w:rFonts w:ascii="Times New Roman" w:eastAsia="SimSun" w:hAnsi="Times New Roman"/>
          <w:sz w:val="24"/>
          <w:szCs w:val="24"/>
        </w:rPr>
        <w:t xml:space="preserve"> citizens.</w:t>
      </w:r>
    </w:p>
    <w:p w14:paraId="680A4E5D" w14:textId="54537164" w:rsidR="00317AB0" w:rsidRPr="009C66B0" w:rsidRDefault="00317AB0" w:rsidP="009C66B0">
      <w:pPr>
        <w:pStyle w:val="HTMLPreformatted"/>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Style w:val="y2iqfc"/>
          <w:rFonts w:ascii="Times New Roman" w:eastAsia="SimSun" w:hAnsi="Times New Roman"/>
          <w:sz w:val="24"/>
          <w:szCs w:val="24"/>
        </w:rPr>
      </w:pPr>
      <w:r w:rsidRPr="009C66B0">
        <w:rPr>
          <w:rStyle w:val="y2iqfc"/>
          <w:rFonts w:ascii="Times New Roman" w:eastAsia="SimSun" w:hAnsi="Times New Roman"/>
          <w:sz w:val="24"/>
          <w:szCs w:val="24"/>
        </w:rPr>
        <w:t>The right to a fair trial requires domestic courts to give reasons for their decisions in both civil and criminal cases</w:t>
      </w:r>
      <w:r w:rsidR="00F32F99" w:rsidRPr="009C66B0">
        <w:rPr>
          <w:rStyle w:val="y2iqfc"/>
          <w:rFonts w:ascii="Times New Roman" w:eastAsia="SimSun" w:hAnsi="Times New Roman"/>
          <w:sz w:val="24"/>
          <w:szCs w:val="24"/>
        </w:rPr>
        <w:t xml:space="preserve">. </w:t>
      </w:r>
      <w:r w:rsidR="000C371C" w:rsidRPr="009C66B0">
        <w:rPr>
          <w:rStyle w:val="y2iqfc"/>
          <w:rFonts w:ascii="Times New Roman" w:eastAsia="SimSun" w:hAnsi="Times New Roman"/>
          <w:sz w:val="24"/>
          <w:szCs w:val="24"/>
        </w:rPr>
        <w:t>T</w:t>
      </w:r>
      <w:r w:rsidRPr="009C66B0">
        <w:rPr>
          <w:rStyle w:val="y2iqfc"/>
          <w:rFonts w:ascii="Times New Roman" w:eastAsia="SimSun" w:hAnsi="Times New Roman"/>
          <w:sz w:val="24"/>
          <w:szCs w:val="24"/>
        </w:rPr>
        <w:t>he Court</w:t>
      </w:r>
      <w:r w:rsidR="000C371C" w:rsidRPr="009C66B0">
        <w:rPr>
          <w:rStyle w:val="y2iqfc"/>
          <w:rFonts w:ascii="Times New Roman" w:eastAsia="SimSun" w:hAnsi="Times New Roman"/>
          <w:sz w:val="24"/>
          <w:szCs w:val="24"/>
        </w:rPr>
        <w:t>s</w:t>
      </w:r>
      <w:r w:rsidRPr="009C66B0">
        <w:rPr>
          <w:rStyle w:val="y2iqfc"/>
          <w:rFonts w:ascii="Times New Roman" w:eastAsia="SimSun" w:hAnsi="Times New Roman"/>
          <w:sz w:val="24"/>
          <w:szCs w:val="24"/>
        </w:rPr>
        <w:t xml:space="preserve"> use the Istanbul Convention </w:t>
      </w:r>
      <w:r w:rsidR="001B64CD" w:rsidRPr="009C66B0">
        <w:rPr>
          <w:rStyle w:val="y2iqfc"/>
          <w:rFonts w:ascii="Times New Roman" w:eastAsia="SimSun" w:hAnsi="Times New Roman"/>
          <w:sz w:val="24"/>
          <w:szCs w:val="24"/>
        </w:rPr>
        <w:t xml:space="preserve">or other </w:t>
      </w:r>
      <w:r w:rsidR="0079356F" w:rsidRPr="009C66B0">
        <w:rPr>
          <w:rStyle w:val="y2iqfc"/>
          <w:rFonts w:ascii="Times New Roman" w:eastAsia="SimSun" w:hAnsi="Times New Roman"/>
          <w:sz w:val="24"/>
          <w:szCs w:val="24"/>
        </w:rPr>
        <w:t>international treaties</w:t>
      </w:r>
      <w:r w:rsidR="001B64CD" w:rsidRPr="009C66B0">
        <w:rPr>
          <w:rStyle w:val="y2iqfc"/>
          <w:rFonts w:ascii="Times New Roman" w:eastAsia="SimSun" w:hAnsi="Times New Roman"/>
          <w:sz w:val="24"/>
          <w:szCs w:val="24"/>
        </w:rPr>
        <w:t xml:space="preserve"> </w:t>
      </w:r>
      <w:r w:rsidRPr="009C66B0">
        <w:rPr>
          <w:rStyle w:val="y2iqfc"/>
          <w:rFonts w:ascii="Times New Roman" w:eastAsia="SimSun" w:hAnsi="Times New Roman"/>
          <w:sz w:val="24"/>
          <w:szCs w:val="24"/>
        </w:rPr>
        <w:t>as a legal basis in less than half</w:t>
      </w:r>
      <w:r w:rsidR="000C371C" w:rsidRPr="009C66B0">
        <w:rPr>
          <w:rStyle w:val="y2iqfc"/>
          <w:rFonts w:ascii="Times New Roman" w:eastAsia="SimSun" w:hAnsi="Times New Roman"/>
          <w:sz w:val="24"/>
          <w:szCs w:val="24"/>
        </w:rPr>
        <w:t xml:space="preserve"> (47%)</w:t>
      </w:r>
      <w:r w:rsidRPr="009C66B0">
        <w:rPr>
          <w:rStyle w:val="y2iqfc"/>
          <w:rFonts w:ascii="Times New Roman" w:eastAsia="SimSun" w:hAnsi="Times New Roman"/>
          <w:sz w:val="24"/>
          <w:szCs w:val="24"/>
        </w:rPr>
        <w:t xml:space="preserve"> of the decisions.</w:t>
      </w:r>
    </w:p>
    <w:p w14:paraId="19219836" w14:textId="3F7626C5" w:rsidR="00317AB0" w:rsidRPr="009C66B0" w:rsidRDefault="00317AB0" w:rsidP="009C66B0">
      <w:pPr>
        <w:pStyle w:val="HTMLPreformatted"/>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700"/>
          <w:tab w:val="left" w:pos="11908"/>
          <w:tab w:val="left" w:pos="12824"/>
          <w:tab w:val="left" w:pos="13740"/>
          <w:tab w:val="left" w:pos="14656"/>
        </w:tabs>
        <w:spacing w:line="240" w:lineRule="auto"/>
        <w:jc w:val="both"/>
        <w:rPr>
          <w:rFonts w:ascii="Times New Roman" w:eastAsia="SimSun" w:hAnsi="Times New Roman"/>
          <w:sz w:val="24"/>
          <w:szCs w:val="24"/>
          <w:lang w:val="en-US" w:eastAsia="en-US"/>
        </w:rPr>
      </w:pPr>
      <w:r w:rsidRPr="009C66B0">
        <w:rPr>
          <w:rStyle w:val="y2iqfc"/>
          <w:rFonts w:ascii="Times New Roman" w:eastAsia="SimSun" w:hAnsi="Times New Roman"/>
          <w:sz w:val="24"/>
          <w:szCs w:val="24"/>
        </w:rPr>
        <w:t xml:space="preserve">The </w:t>
      </w:r>
      <w:r w:rsidR="000C371C" w:rsidRPr="009C66B0">
        <w:rPr>
          <w:rStyle w:val="y2iqfc"/>
          <w:rFonts w:ascii="Times New Roman" w:eastAsia="SimSun" w:hAnsi="Times New Roman"/>
          <w:sz w:val="24"/>
          <w:szCs w:val="24"/>
        </w:rPr>
        <w:t>C</w:t>
      </w:r>
      <w:r w:rsidRPr="009C66B0">
        <w:rPr>
          <w:rStyle w:val="y2iqfc"/>
          <w:rFonts w:ascii="Times New Roman" w:eastAsia="SimSun" w:hAnsi="Times New Roman"/>
          <w:sz w:val="24"/>
          <w:szCs w:val="24"/>
        </w:rPr>
        <w:t>ourt</w:t>
      </w:r>
      <w:r w:rsidR="000C371C" w:rsidRPr="009C66B0">
        <w:rPr>
          <w:rStyle w:val="y2iqfc"/>
          <w:rFonts w:ascii="Times New Roman" w:eastAsia="SimSun" w:hAnsi="Times New Roman"/>
          <w:sz w:val="24"/>
          <w:szCs w:val="24"/>
        </w:rPr>
        <w:t>s</w:t>
      </w:r>
      <w:r w:rsidRPr="009C66B0">
        <w:rPr>
          <w:rStyle w:val="y2iqfc"/>
          <w:rFonts w:ascii="Times New Roman" w:eastAsia="SimSun" w:hAnsi="Times New Roman"/>
          <w:sz w:val="24"/>
          <w:szCs w:val="24"/>
        </w:rPr>
        <w:t xml:space="preserve"> ha</w:t>
      </w:r>
      <w:r w:rsidR="000C371C" w:rsidRPr="009C66B0">
        <w:rPr>
          <w:rStyle w:val="y2iqfc"/>
          <w:rFonts w:ascii="Times New Roman" w:eastAsia="SimSun" w:hAnsi="Times New Roman"/>
          <w:sz w:val="24"/>
          <w:szCs w:val="24"/>
        </w:rPr>
        <w:t>ve</w:t>
      </w:r>
      <w:r w:rsidRPr="009C66B0">
        <w:rPr>
          <w:rStyle w:val="y2iqfc"/>
          <w:rFonts w:ascii="Times New Roman" w:eastAsia="SimSun" w:hAnsi="Times New Roman"/>
          <w:sz w:val="24"/>
          <w:szCs w:val="24"/>
        </w:rPr>
        <w:t xml:space="preserve"> started to issue rehabilitation </w:t>
      </w:r>
      <w:r w:rsidR="000C371C" w:rsidRPr="009C66B0">
        <w:rPr>
          <w:rStyle w:val="y2iqfc"/>
          <w:rFonts w:ascii="Times New Roman" w:eastAsia="SimSun" w:hAnsi="Times New Roman"/>
          <w:sz w:val="24"/>
          <w:szCs w:val="24"/>
        </w:rPr>
        <w:t xml:space="preserve">orders </w:t>
      </w:r>
      <w:r w:rsidRPr="009C66B0">
        <w:rPr>
          <w:rStyle w:val="y2iqfc"/>
          <w:rFonts w:ascii="Times New Roman" w:eastAsia="SimSun" w:hAnsi="Times New Roman"/>
          <w:sz w:val="24"/>
          <w:szCs w:val="24"/>
        </w:rPr>
        <w:t xml:space="preserve">for the perpetrators, but still in a limited number of cases. </w:t>
      </w:r>
      <w:r w:rsidR="000C371C" w:rsidRPr="009C66B0">
        <w:rPr>
          <w:rStyle w:val="y2iqfc"/>
          <w:rFonts w:ascii="Times New Roman" w:eastAsia="SimSun" w:hAnsi="Times New Roman"/>
          <w:sz w:val="24"/>
          <w:szCs w:val="24"/>
        </w:rPr>
        <w:t>I</w:t>
      </w:r>
      <w:r w:rsidRPr="009C66B0">
        <w:rPr>
          <w:rStyle w:val="y2iqfc"/>
          <w:rFonts w:ascii="Times New Roman" w:eastAsia="SimSun" w:hAnsi="Times New Roman"/>
          <w:sz w:val="24"/>
          <w:szCs w:val="24"/>
        </w:rPr>
        <w:t>n 9% of cases, the court issued a drug/alcohol rehabilitation</w:t>
      </w:r>
      <w:r w:rsidR="00256876" w:rsidRPr="009C66B0">
        <w:rPr>
          <w:rStyle w:val="y2iqfc"/>
          <w:rFonts w:ascii="Times New Roman" w:eastAsia="SimSun" w:hAnsi="Times New Roman"/>
          <w:sz w:val="24"/>
          <w:szCs w:val="24"/>
        </w:rPr>
        <w:t xml:space="preserve"> </w:t>
      </w:r>
      <w:r w:rsidR="000C371C" w:rsidRPr="009C66B0">
        <w:rPr>
          <w:rStyle w:val="y2iqfc"/>
          <w:rFonts w:ascii="Times New Roman" w:eastAsia="SimSun" w:hAnsi="Times New Roman"/>
          <w:sz w:val="24"/>
          <w:szCs w:val="24"/>
        </w:rPr>
        <w:t>order</w:t>
      </w:r>
      <w:r w:rsidR="00F32F99" w:rsidRPr="009C66B0">
        <w:rPr>
          <w:rStyle w:val="y2iqfc"/>
          <w:rFonts w:ascii="Times New Roman" w:eastAsia="SimSun" w:hAnsi="Times New Roman"/>
          <w:sz w:val="24"/>
          <w:szCs w:val="24"/>
        </w:rPr>
        <w:t xml:space="preserve"> </w:t>
      </w:r>
      <w:r w:rsidR="000C371C" w:rsidRPr="009C66B0">
        <w:rPr>
          <w:rStyle w:val="y2iqfc"/>
          <w:rFonts w:ascii="Times New Roman" w:eastAsia="SimSun" w:hAnsi="Times New Roman"/>
          <w:sz w:val="24"/>
          <w:szCs w:val="24"/>
        </w:rPr>
        <w:t>and</w:t>
      </w:r>
      <w:r w:rsidR="00256876" w:rsidRPr="009C66B0">
        <w:rPr>
          <w:rStyle w:val="y2iqfc"/>
          <w:rFonts w:ascii="Times New Roman" w:eastAsia="SimSun" w:hAnsi="Times New Roman"/>
          <w:sz w:val="24"/>
          <w:szCs w:val="24"/>
        </w:rPr>
        <w:t>,</w:t>
      </w:r>
      <w:r w:rsidR="000C371C" w:rsidRPr="009C66B0">
        <w:rPr>
          <w:rStyle w:val="y2iqfc"/>
          <w:rFonts w:ascii="Times New Roman" w:eastAsia="SimSun" w:hAnsi="Times New Roman"/>
          <w:sz w:val="24"/>
          <w:szCs w:val="24"/>
        </w:rPr>
        <w:t xml:space="preserve"> </w:t>
      </w:r>
      <w:r w:rsidRPr="009C66B0">
        <w:rPr>
          <w:rStyle w:val="y2iqfc"/>
          <w:rFonts w:ascii="Times New Roman" w:eastAsia="SimSun" w:hAnsi="Times New Roman"/>
          <w:sz w:val="24"/>
          <w:szCs w:val="24"/>
        </w:rPr>
        <w:t>in only 1% of cases</w:t>
      </w:r>
      <w:r w:rsidR="00F32F99" w:rsidRPr="009C66B0">
        <w:rPr>
          <w:rStyle w:val="y2iqfc"/>
          <w:rFonts w:ascii="Times New Roman" w:eastAsia="SimSun" w:hAnsi="Times New Roman"/>
          <w:sz w:val="24"/>
          <w:szCs w:val="24"/>
        </w:rPr>
        <w:t>,</w:t>
      </w:r>
      <w:r w:rsidR="000C371C" w:rsidRPr="009C66B0">
        <w:rPr>
          <w:rStyle w:val="y2iqfc"/>
          <w:rFonts w:ascii="Times New Roman" w:eastAsia="SimSun" w:hAnsi="Times New Roman"/>
          <w:sz w:val="24"/>
          <w:szCs w:val="24"/>
        </w:rPr>
        <w:t xml:space="preserve"> the Courts </w:t>
      </w:r>
      <w:r w:rsidRPr="009C66B0">
        <w:rPr>
          <w:rStyle w:val="y2iqfc"/>
          <w:rFonts w:ascii="Times New Roman" w:eastAsia="SimSun" w:hAnsi="Times New Roman"/>
          <w:sz w:val="24"/>
          <w:szCs w:val="24"/>
        </w:rPr>
        <w:t xml:space="preserve">issued a rehabilitation measure for perpetrators with mental health problems. The </w:t>
      </w:r>
      <w:r w:rsidR="000C371C" w:rsidRPr="009C66B0">
        <w:rPr>
          <w:rStyle w:val="y2iqfc"/>
          <w:rFonts w:ascii="Times New Roman" w:eastAsia="SimSun" w:hAnsi="Times New Roman"/>
          <w:sz w:val="24"/>
          <w:szCs w:val="24"/>
        </w:rPr>
        <w:t>C</w:t>
      </w:r>
      <w:r w:rsidRPr="009C66B0">
        <w:rPr>
          <w:rStyle w:val="y2iqfc"/>
          <w:rFonts w:ascii="Times New Roman" w:eastAsia="SimSun" w:hAnsi="Times New Roman"/>
          <w:sz w:val="24"/>
          <w:szCs w:val="24"/>
        </w:rPr>
        <w:t>ourt</w:t>
      </w:r>
      <w:r w:rsidR="000C371C" w:rsidRPr="009C66B0">
        <w:rPr>
          <w:rStyle w:val="y2iqfc"/>
          <w:rFonts w:ascii="Times New Roman" w:eastAsia="SimSun" w:hAnsi="Times New Roman"/>
          <w:sz w:val="24"/>
          <w:szCs w:val="24"/>
        </w:rPr>
        <w:t>s</w:t>
      </w:r>
      <w:r w:rsidRPr="009C66B0">
        <w:rPr>
          <w:rStyle w:val="y2iqfc"/>
          <w:rFonts w:ascii="Times New Roman" w:eastAsia="SimSun" w:hAnsi="Times New Roman"/>
          <w:sz w:val="24"/>
          <w:szCs w:val="24"/>
        </w:rPr>
        <w:t xml:space="preserve"> h</w:t>
      </w:r>
      <w:r w:rsidR="000B7C86" w:rsidRPr="009C66B0">
        <w:rPr>
          <w:rStyle w:val="y2iqfc"/>
          <w:rFonts w:ascii="Times New Roman" w:eastAsia="SimSun" w:hAnsi="Times New Roman"/>
          <w:sz w:val="24"/>
          <w:szCs w:val="24"/>
        </w:rPr>
        <w:t>a</w:t>
      </w:r>
      <w:r w:rsidR="000C371C" w:rsidRPr="009C66B0">
        <w:rPr>
          <w:rStyle w:val="y2iqfc"/>
          <w:rFonts w:ascii="Times New Roman" w:eastAsia="SimSun" w:hAnsi="Times New Roman"/>
          <w:sz w:val="24"/>
          <w:szCs w:val="24"/>
        </w:rPr>
        <w:t>ve</w:t>
      </w:r>
      <w:r w:rsidRPr="009C66B0">
        <w:rPr>
          <w:rStyle w:val="y2iqfc"/>
          <w:rFonts w:ascii="Times New Roman" w:eastAsia="SimSun" w:hAnsi="Times New Roman"/>
          <w:sz w:val="24"/>
          <w:szCs w:val="24"/>
        </w:rPr>
        <w:t xml:space="preserve"> ordered parenting training </w:t>
      </w:r>
      <w:r w:rsidR="000C371C" w:rsidRPr="009C66B0">
        <w:rPr>
          <w:rStyle w:val="y2iqfc"/>
          <w:rFonts w:ascii="Times New Roman" w:eastAsia="SimSun" w:hAnsi="Times New Roman"/>
          <w:sz w:val="24"/>
          <w:szCs w:val="24"/>
        </w:rPr>
        <w:t>for perpetrators</w:t>
      </w:r>
      <w:r w:rsidR="00F32F99" w:rsidRPr="009C66B0">
        <w:rPr>
          <w:rStyle w:val="y2iqfc"/>
          <w:rFonts w:ascii="Times New Roman" w:eastAsia="SimSun" w:hAnsi="Times New Roman"/>
          <w:sz w:val="24"/>
          <w:szCs w:val="24"/>
        </w:rPr>
        <w:t xml:space="preserve"> in only</w:t>
      </w:r>
      <w:r w:rsidRPr="009C66B0">
        <w:rPr>
          <w:rStyle w:val="y2iqfc"/>
          <w:rFonts w:ascii="Times New Roman" w:eastAsia="SimSun" w:hAnsi="Times New Roman"/>
          <w:sz w:val="24"/>
          <w:szCs w:val="24"/>
        </w:rPr>
        <w:t xml:space="preserve"> 1.5% of cases. </w:t>
      </w:r>
      <w:r w:rsidR="000B7C86" w:rsidRPr="009C66B0">
        <w:rPr>
          <w:rStyle w:val="y2iqfc"/>
          <w:rFonts w:ascii="Times New Roman" w:eastAsia="SimSun" w:hAnsi="Times New Roman"/>
          <w:sz w:val="24"/>
          <w:szCs w:val="24"/>
        </w:rPr>
        <w:t>T</w:t>
      </w:r>
      <w:r w:rsidRPr="009C66B0">
        <w:rPr>
          <w:rStyle w:val="y2iqfc"/>
          <w:rFonts w:ascii="Times New Roman" w:eastAsia="SimSun" w:hAnsi="Times New Roman"/>
          <w:sz w:val="24"/>
          <w:szCs w:val="24"/>
        </w:rPr>
        <w:t>he perpetrator</w:t>
      </w:r>
      <w:r w:rsidR="000B7C86" w:rsidRPr="009C66B0">
        <w:rPr>
          <w:rStyle w:val="y2iqfc"/>
          <w:rFonts w:ascii="Times New Roman" w:eastAsia="SimSun" w:hAnsi="Times New Roman"/>
          <w:sz w:val="24"/>
          <w:szCs w:val="24"/>
        </w:rPr>
        <w:t xml:space="preserve"> was ordered to leave the </w:t>
      </w:r>
      <w:r w:rsidR="0053407D" w:rsidRPr="009C66B0">
        <w:rPr>
          <w:rStyle w:val="y2iqfc"/>
          <w:rFonts w:ascii="Times New Roman" w:eastAsia="SimSun" w:hAnsi="Times New Roman"/>
          <w:sz w:val="24"/>
          <w:szCs w:val="24"/>
        </w:rPr>
        <w:t>home</w:t>
      </w:r>
      <w:r w:rsidRPr="009C66B0">
        <w:rPr>
          <w:rStyle w:val="y2iqfc"/>
          <w:rFonts w:ascii="Times New Roman" w:eastAsia="SimSun" w:hAnsi="Times New Roman"/>
          <w:sz w:val="24"/>
          <w:szCs w:val="24"/>
        </w:rPr>
        <w:t xml:space="preserve"> in only 26% of the decisions, </w:t>
      </w:r>
      <w:r w:rsidRPr="009C66B0">
        <w:rPr>
          <w:rStyle w:val="y2iqfc"/>
          <w:rFonts w:ascii="Times New Roman" w:eastAsia="SimSun" w:hAnsi="Times New Roman"/>
          <w:sz w:val="24"/>
          <w:szCs w:val="24"/>
        </w:rPr>
        <w:lastRenderedPageBreak/>
        <w:t xml:space="preserve">although the law stipulates that the </w:t>
      </w:r>
      <w:r w:rsidR="000B7C86" w:rsidRPr="009C66B0">
        <w:rPr>
          <w:rStyle w:val="y2iqfc"/>
          <w:rFonts w:ascii="Times New Roman" w:eastAsia="SimSun" w:hAnsi="Times New Roman"/>
          <w:sz w:val="24"/>
          <w:szCs w:val="24"/>
        </w:rPr>
        <w:t>C</w:t>
      </w:r>
      <w:r w:rsidRPr="009C66B0">
        <w:rPr>
          <w:rStyle w:val="y2iqfc"/>
          <w:rFonts w:ascii="Times New Roman" w:eastAsia="SimSun" w:hAnsi="Times New Roman"/>
          <w:sz w:val="24"/>
          <w:szCs w:val="24"/>
        </w:rPr>
        <w:t>ourt immediately orders the removal of the perpetrator from the home for a certain period of time</w:t>
      </w:r>
      <w:r w:rsidR="00FD183A" w:rsidRPr="009C66B0">
        <w:rPr>
          <w:rStyle w:val="y2iqfc"/>
          <w:rFonts w:ascii="Times New Roman" w:eastAsia="SimSun" w:hAnsi="Times New Roman"/>
          <w:sz w:val="24"/>
          <w:szCs w:val="24"/>
        </w:rPr>
        <w:t xml:space="preserve"> </w:t>
      </w:r>
      <w:r w:rsidRPr="009C66B0">
        <w:rPr>
          <w:rStyle w:val="y2iqfc"/>
          <w:rFonts w:ascii="Times New Roman" w:eastAsia="SimSun" w:hAnsi="Times New Roman"/>
          <w:sz w:val="24"/>
          <w:szCs w:val="24"/>
        </w:rPr>
        <w:t>when the victim and the perpetrator live in the same place.</w:t>
      </w:r>
    </w:p>
    <w:p w14:paraId="296FEF7D" w14:textId="3A32B675" w:rsidR="00317AB0" w:rsidRPr="009C66B0" w:rsidRDefault="00200A5F" w:rsidP="009C66B0">
      <w:pPr>
        <w:pStyle w:val="HTMLPreformatted"/>
        <w:numPr>
          <w:ilvl w:val="0"/>
          <w:numId w:val="7"/>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Style w:val="y2iqfc"/>
          <w:rFonts w:ascii="Times New Roman" w:eastAsia="SimSun" w:hAnsi="Times New Roman"/>
          <w:sz w:val="24"/>
          <w:szCs w:val="24"/>
        </w:rPr>
      </w:pPr>
      <w:r w:rsidRPr="009C66B0">
        <w:rPr>
          <w:rStyle w:val="y2iqfc"/>
          <w:rFonts w:ascii="Times New Roman" w:eastAsia="SimSun" w:hAnsi="Times New Roman"/>
          <w:sz w:val="24"/>
          <w:szCs w:val="24"/>
        </w:rPr>
        <w:t xml:space="preserve">   </w:t>
      </w:r>
      <w:r w:rsidR="00317AB0" w:rsidRPr="009C66B0">
        <w:rPr>
          <w:rStyle w:val="y2iqfc"/>
          <w:rFonts w:ascii="Times New Roman" w:eastAsia="SimSun" w:hAnsi="Times New Roman"/>
          <w:sz w:val="24"/>
          <w:szCs w:val="24"/>
        </w:rPr>
        <w:t xml:space="preserve">The </w:t>
      </w:r>
      <w:r w:rsidR="000B7C86" w:rsidRPr="009C66B0">
        <w:rPr>
          <w:rStyle w:val="y2iqfc"/>
          <w:rFonts w:ascii="Times New Roman" w:eastAsia="SimSun" w:hAnsi="Times New Roman"/>
          <w:sz w:val="24"/>
          <w:szCs w:val="24"/>
        </w:rPr>
        <w:t>Courts</w:t>
      </w:r>
      <w:r w:rsidR="00317AB0" w:rsidRPr="009C66B0">
        <w:rPr>
          <w:rStyle w:val="y2iqfc"/>
          <w:rFonts w:ascii="Times New Roman" w:eastAsia="SimSun" w:hAnsi="Times New Roman"/>
          <w:sz w:val="24"/>
          <w:szCs w:val="24"/>
        </w:rPr>
        <w:t xml:space="preserve"> ha</w:t>
      </w:r>
      <w:r w:rsidR="000B7C86" w:rsidRPr="009C66B0">
        <w:rPr>
          <w:rStyle w:val="y2iqfc"/>
          <w:rFonts w:ascii="Times New Roman" w:eastAsia="SimSun" w:hAnsi="Times New Roman"/>
          <w:sz w:val="24"/>
          <w:szCs w:val="24"/>
        </w:rPr>
        <w:t>ve</w:t>
      </w:r>
      <w:r w:rsidR="00317AB0" w:rsidRPr="009C66B0">
        <w:rPr>
          <w:rStyle w:val="y2iqfc"/>
          <w:rFonts w:ascii="Times New Roman" w:eastAsia="SimSun" w:hAnsi="Times New Roman"/>
          <w:sz w:val="24"/>
          <w:szCs w:val="24"/>
        </w:rPr>
        <w:t xml:space="preserve"> also imposed measures that are not </w:t>
      </w:r>
      <w:r w:rsidR="000B7C86" w:rsidRPr="009C66B0">
        <w:rPr>
          <w:rStyle w:val="y2iqfc"/>
          <w:rFonts w:ascii="Times New Roman" w:eastAsia="SimSun" w:hAnsi="Times New Roman"/>
          <w:sz w:val="24"/>
          <w:szCs w:val="24"/>
        </w:rPr>
        <w:t xml:space="preserve">proscribed </w:t>
      </w:r>
      <w:r w:rsidR="00317AB0" w:rsidRPr="009C66B0">
        <w:rPr>
          <w:rStyle w:val="y2iqfc"/>
          <w:rFonts w:ascii="Times New Roman" w:eastAsia="SimSun" w:hAnsi="Times New Roman"/>
          <w:sz w:val="24"/>
          <w:szCs w:val="24"/>
        </w:rPr>
        <w:t>in the law and</w:t>
      </w:r>
      <w:r w:rsidR="000B7C86" w:rsidRPr="009C66B0">
        <w:rPr>
          <w:rStyle w:val="y2iqfc"/>
          <w:rFonts w:ascii="Times New Roman" w:eastAsia="SimSun" w:hAnsi="Times New Roman"/>
          <w:sz w:val="24"/>
          <w:szCs w:val="24"/>
        </w:rPr>
        <w:t xml:space="preserve"> can contradict the</w:t>
      </w:r>
      <w:r w:rsidR="00BF7EE5" w:rsidRPr="009C66B0">
        <w:rPr>
          <w:rStyle w:val="y2iqfc"/>
          <w:rFonts w:ascii="Times New Roman" w:eastAsia="SimSun" w:hAnsi="Times New Roman"/>
          <w:sz w:val="24"/>
          <w:szCs w:val="24"/>
        </w:rPr>
        <w:t xml:space="preserve"> intent and meaning of the domestic violence law provisions.</w:t>
      </w:r>
      <w:r w:rsidR="00687C9C" w:rsidRPr="009C66B0">
        <w:rPr>
          <w:rStyle w:val="y2iqfc"/>
          <w:rFonts w:ascii="Times New Roman" w:eastAsia="SimSun" w:hAnsi="Times New Roman"/>
          <w:sz w:val="24"/>
          <w:szCs w:val="24"/>
        </w:rPr>
        <w:t xml:space="preserve"> </w:t>
      </w:r>
      <w:r w:rsidR="00BF7EE5" w:rsidRPr="009C66B0">
        <w:rPr>
          <w:rStyle w:val="y2iqfc"/>
          <w:rFonts w:ascii="Times New Roman" w:eastAsia="SimSun" w:hAnsi="Times New Roman"/>
          <w:sz w:val="24"/>
          <w:szCs w:val="24"/>
        </w:rPr>
        <w:t>These include</w:t>
      </w:r>
      <w:r w:rsidR="000B7C86" w:rsidRPr="009C66B0">
        <w:rPr>
          <w:rStyle w:val="y2iqfc"/>
          <w:rFonts w:ascii="Times New Roman" w:eastAsia="SimSun" w:hAnsi="Times New Roman"/>
          <w:sz w:val="24"/>
          <w:szCs w:val="24"/>
        </w:rPr>
        <w:t xml:space="preserve"> </w:t>
      </w:r>
      <w:r w:rsidR="00BF7EE5" w:rsidRPr="009C66B0">
        <w:rPr>
          <w:rStyle w:val="y2iqfc"/>
          <w:rFonts w:ascii="Times New Roman" w:eastAsia="SimSun" w:hAnsi="Times New Roman"/>
          <w:sz w:val="24"/>
          <w:szCs w:val="24"/>
        </w:rPr>
        <w:t>mandating the perpetrator to pay the plaintiff’s rent or</w:t>
      </w:r>
      <w:r w:rsidR="00317AB0" w:rsidRPr="009C66B0">
        <w:rPr>
          <w:rStyle w:val="y2iqfc"/>
          <w:rFonts w:ascii="Times New Roman" w:eastAsia="SimSun" w:hAnsi="Times New Roman"/>
          <w:sz w:val="24"/>
          <w:szCs w:val="24"/>
        </w:rPr>
        <w:t xml:space="preserve"> </w:t>
      </w:r>
      <w:r w:rsidR="00BF7EE5" w:rsidRPr="009C66B0">
        <w:rPr>
          <w:rStyle w:val="y2iqfc"/>
          <w:rFonts w:ascii="Times New Roman" w:eastAsia="SimSun" w:hAnsi="Times New Roman"/>
          <w:sz w:val="24"/>
          <w:szCs w:val="24"/>
        </w:rPr>
        <w:t xml:space="preserve">to </w:t>
      </w:r>
      <w:r w:rsidR="00317AB0" w:rsidRPr="009C66B0">
        <w:rPr>
          <w:rStyle w:val="y2iqfc"/>
          <w:rFonts w:ascii="Times New Roman" w:eastAsia="SimSun" w:hAnsi="Times New Roman"/>
          <w:sz w:val="24"/>
          <w:szCs w:val="24"/>
        </w:rPr>
        <w:t>plac</w:t>
      </w:r>
      <w:r w:rsidR="00BF7EE5" w:rsidRPr="009C66B0">
        <w:rPr>
          <w:rStyle w:val="y2iqfc"/>
          <w:rFonts w:ascii="Times New Roman" w:eastAsia="SimSun" w:hAnsi="Times New Roman"/>
          <w:sz w:val="24"/>
          <w:szCs w:val="24"/>
        </w:rPr>
        <w:t>e</w:t>
      </w:r>
      <w:r w:rsidR="00317AB0" w:rsidRPr="009C66B0">
        <w:rPr>
          <w:rStyle w:val="y2iqfc"/>
          <w:rFonts w:ascii="Times New Roman" w:eastAsia="SimSun" w:hAnsi="Times New Roman"/>
          <w:sz w:val="24"/>
          <w:szCs w:val="24"/>
        </w:rPr>
        <w:t xml:space="preserve"> the perpetrator in </w:t>
      </w:r>
      <w:r w:rsidR="00F32F99" w:rsidRPr="009C66B0">
        <w:rPr>
          <w:rStyle w:val="y2iqfc"/>
          <w:rFonts w:ascii="Times New Roman" w:eastAsia="SimSun" w:hAnsi="Times New Roman"/>
          <w:sz w:val="24"/>
          <w:szCs w:val="24"/>
        </w:rPr>
        <w:t>“</w:t>
      </w:r>
      <w:r w:rsidR="00317AB0" w:rsidRPr="009C66B0">
        <w:rPr>
          <w:rStyle w:val="y2iqfc"/>
          <w:rFonts w:ascii="Times New Roman" w:eastAsia="SimSun" w:hAnsi="Times New Roman"/>
          <w:sz w:val="24"/>
          <w:szCs w:val="24"/>
        </w:rPr>
        <w:t>a shelter</w:t>
      </w:r>
      <w:r w:rsidR="00687C9C" w:rsidRPr="009C66B0">
        <w:rPr>
          <w:rStyle w:val="y2iqfc"/>
          <w:rFonts w:ascii="Times New Roman" w:eastAsia="SimSun" w:hAnsi="Times New Roman"/>
          <w:sz w:val="24"/>
          <w:szCs w:val="24"/>
        </w:rPr>
        <w:t>,</w:t>
      </w:r>
      <w:r w:rsidR="00F32F99" w:rsidRPr="009C66B0">
        <w:rPr>
          <w:rStyle w:val="y2iqfc"/>
          <w:rFonts w:ascii="Times New Roman" w:eastAsia="SimSun" w:hAnsi="Times New Roman"/>
          <w:sz w:val="24"/>
          <w:szCs w:val="24"/>
        </w:rPr>
        <w:t>”</w:t>
      </w:r>
      <w:r w:rsidR="00317AB0" w:rsidRPr="009C66B0">
        <w:rPr>
          <w:rStyle w:val="y2iqfc"/>
          <w:rFonts w:ascii="Times New Roman" w:eastAsia="SimSun" w:hAnsi="Times New Roman"/>
          <w:sz w:val="24"/>
          <w:szCs w:val="24"/>
        </w:rPr>
        <w:t xml:space="preserve"> at a time when such shelters do not exist.</w:t>
      </w:r>
    </w:p>
    <w:p w14:paraId="7194DBDC" w14:textId="5C539917" w:rsidR="00317AB0" w:rsidRPr="009C66B0" w:rsidRDefault="00200A5F" w:rsidP="009C66B0">
      <w:pPr>
        <w:pStyle w:val="HTMLPreformatted"/>
        <w:numPr>
          <w:ilvl w:val="0"/>
          <w:numId w:val="7"/>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eastAsia="SimSun" w:hAnsi="Times New Roman"/>
          <w:sz w:val="24"/>
          <w:szCs w:val="24"/>
        </w:rPr>
      </w:pPr>
      <w:r w:rsidRPr="009C66B0">
        <w:rPr>
          <w:rStyle w:val="y2iqfc"/>
          <w:rFonts w:ascii="Times New Roman" w:eastAsia="SimSun" w:hAnsi="Times New Roman"/>
          <w:sz w:val="24"/>
          <w:szCs w:val="24"/>
        </w:rPr>
        <w:t xml:space="preserve">   </w:t>
      </w:r>
      <w:r w:rsidR="00317AB0" w:rsidRPr="009C66B0">
        <w:rPr>
          <w:rStyle w:val="y2iqfc"/>
          <w:rFonts w:ascii="Times New Roman" w:eastAsia="SimSun" w:hAnsi="Times New Roman"/>
          <w:sz w:val="24"/>
          <w:szCs w:val="24"/>
        </w:rPr>
        <w:t>Judges often do not have up-to-date information about support services for victims or perpetrator</w:t>
      </w:r>
      <w:r w:rsidR="00BF7EE5" w:rsidRPr="009C66B0">
        <w:rPr>
          <w:rStyle w:val="y2iqfc"/>
          <w:rFonts w:ascii="Times New Roman" w:eastAsia="SimSun" w:hAnsi="Times New Roman"/>
          <w:sz w:val="24"/>
          <w:szCs w:val="24"/>
        </w:rPr>
        <w:t>s with the result that orders</w:t>
      </w:r>
      <w:r w:rsidR="00D92D0D" w:rsidRPr="009C66B0">
        <w:rPr>
          <w:rStyle w:val="y2iqfc"/>
          <w:rFonts w:ascii="Times New Roman" w:eastAsia="SimSun" w:hAnsi="Times New Roman"/>
          <w:sz w:val="24"/>
          <w:szCs w:val="24"/>
        </w:rPr>
        <w:t xml:space="preserve"> </w:t>
      </w:r>
      <w:r w:rsidR="00687C9C" w:rsidRPr="009C66B0">
        <w:rPr>
          <w:rStyle w:val="y2iqfc"/>
          <w:rFonts w:ascii="Times New Roman" w:eastAsia="SimSun" w:hAnsi="Times New Roman"/>
          <w:sz w:val="24"/>
          <w:szCs w:val="24"/>
        </w:rPr>
        <w:t>for</w:t>
      </w:r>
      <w:r w:rsidR="00BF7EE5" w:rsidRPr="009C66B0">
        <w:rPr>
          <w:rStyle w:val="y2iqfc"/>
          <w:rFonts w:ascii="Times New Roman" w:eastAsia="SimSun" w:hAnsi="Times New Roman"/>
          <w:sz w:val="24"/>
          <w:szCs w:val="24"/>
        </w:rPr>
        <w:t xml:space="preserve"> protection do not meet </w:t>
      </w:r>
      <w:r w:rsidR="00F32F99" w:rsidRPr="009C66B0">
        <w:rPr>
          <w:rStyle w:val="y2iqfc"/>
          <w:rFonts w:ascii="Times New Roman" w:eastAsia="SimSun" w:hAnsi="Times New Roman"/>
          <w:sz w:val="24"/>
          <w:szCs w:val="24"/>
        </w:rPr>
        <w:t xml:space="preserve">the </w:t>
      </w:r>
      <w:r w:rsidR="00317AB0" w:rsidRPr="009C66B0">
        <w:rPr>
          <w:rStyle w:val="y2iqfc"/>
          <w:rFonts w:ascii="Times New Roman" w:eastAsia="SimSun" w:hAnsi="Times New Roman"/>
          <w:sz w:val="24"/>
          <w:szCs w:val="24"/>
        </w:rPr>
        <w:t>needs of the victim.</w:t>
      </w:r>
    </w:p>
    <w:p w14:paraId="5D6419D3" w14:textId="1E2D0FDB" w:rsidR="001A5ADD" w:rsidRPr="009C66B0" w:rsidRDefault="00BF7EE5" w:rsidP="009C66B0">
      <w:pPr>
        <w:pStyle w:val="HTMLPreformatted"/>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eastAsia="SimSun" w:hAnsi="Times New Roman"/>
          <w:sz w:val="24"/>
          <w:szCs w:val="24"/>
        </w:rPr>
      </w:pPr>
      <w:r w:rsidRPr="009C66B0">
        <w:rPr>
          <w:rStyle w:val="y2iqfc"/>
          <w:rFonts w:ascii="Times New Roman" w:eastAsia="SimSun" w:hAnsi="Times New Roman"/>
          <w:sz w:val="24"/>
          <w:szCs w:val="24"/>
        </w:rPr>
        <w:t xml:space="preserve">Courts have issued contradictory orders </w:t>
      </w:r>
      <w:r w:rsidR="00F32F99" w:rsidRPr="009C66B0">
        <w:rPr>
          <w:rStyle w:val="y2iqfc"/>
          <w:rFonts w:ascii="Times New Roman" w:eastAsia="SimSun" w:hAnsi="Times New Roman"/>
          <w:sz w:val="24"/>
          <w:szCs w:val="24"/>
        </w:rPr>
        <w:t>concerning</w:t>
      </w:r>
      <w:r w:rsidR="00317AB0" w:rsidRPr="009C66B0">
        <w:rPr>
          <w:rStyle w:val="y2iqfc"/>
          <w:rFonts w:ascii="Times New Roman" w:eastAsia="SimSun" w:hAnsi="Times New Roman"/>
          <w:sz w:val="24"/>
          <w:szCs w:val="24"/>
        </w:rPr>
        <w:t xml:space="preserve"> minors</w:t>
      </w:r>
      <w:r w:rsidR="003E73BC" w:rsidRPr="009C66B0">
        <w:rPr>
          <w:rStyle w:val="y2iqfc"/>
          <w:rFonts w:ascii="Times New Roman" w:eastAsia="SimSun" w:hAnsi="Times New Roman"/>
          <w:sz w:val="24"/>
          <w:szCs w:val="24"/>
        </w:rPr>
        <w:t xml:space="preserve"> that have placed them</w:t>
      </w:r>
      <w:r w:rsidR="00317AB0" w:rsidRPr="009C66B0">
        <w:rPr>
          <w:rStyle w:val="y2iqfc"/>
          <w:rFonts w:ascii="Times New Roman" w:eastAsia="SimSun" w:hAnsi="Times New Roman"/>
          <w:sz w:val="24"/>
          <w:szCs w:val="24"/>
        </w:rPr>
        <w:t xml:space="preserve"> at greater risk for further violence, such as</w:t>
      </w:r>
      <w:r w:rsidR="003E73BC" w:rsidRPr="009C66B0">
        <w:rPr>
          <w:rStyle w:val="y2iqfc"/>
          <w:rFonts w:ascii="Times New Roman" w:eastAsia="SimSun" w:hAnsi="Times New Roman"/>
          <w:sz w:val="24"/>
          <w:szCs w:val="24"/>
        </w:rPr>
        <w:t xml:space="preserve"> permitting</w:t>
      </w:r>
      <w:r w:rsidR="00317AB0" w:rsidRPr="009C66B0">
        <w:rPr>
          <w:rStyle w:val="y2iqfc"/>
          <w:rFonts w:ascii="Times New Roman" w:eastAsia="SimSun" w:hAnsi="Times New Roman"/>
          <w:sz w:val="24"/>
          <w:szCs w:val="24"/>
        </w:rPr>
        <w:t xml:space="preserve"> sleepovers with the abusive parent. Only 57% of abused children have been included in Protection Orders together with their family members who requested IPO/PO</w:t>
      </w:r>
      <w:r w:rsidR="00F32F99" w:rsidRPr="009C66B0">
        <w:rPr>
          <w:rStyle w:val="y2iqfc"/>
          <w:rFonts w:ascii="Times New Roman" w:eastAsia="SimSun" w:hAnsi="Times New Roman"/>
          <w:sz w:val="24"/>
          <w:szCs w:val="24"/>
        </w:rPr>
        <w:t>s</w:t>
      </w:r>
      <w:r w:rsidR="00317AB0" w:rsidRPr="009C66B0">
        <w:rPr>
          <w:rStyle w:val="y2iqfc"/>
          <w:rFonts w:ascii="Times New Roman" w:eastAsia="SimSun" w:hAnsi="Times New Roman"/>
          <w:sz w:val="24"/>
          <w:szCs w:val="24"/>
        </w:rPr>
        <w:t>. Although the law provides protection for minors</w:t>
      </w:r>
      <w:r w:rsidR="001A5ADD" w:rsidRPr="009C66B0">
        <w:rPr>
          <w:rStyle w:val="y2iqfc"/>
          <w:rFonts w:ascii="Times New Roman" w:eastAsia="SimSun" w:hAnsi="Times New Roman"/>
          <w:sz w:val="24"/>
          <w:szCs w:val="24"/>
        </w:rPr>
        <w:t xml:space="preserve"> who were victims of direct or assisted violence in the 43% for whom orders were not issued, o</w:t>
      </w:r>
      <w:r w:rsidR="00317AB0" w:rsidRPr="009C66B0">
        <w:rPr>
          <w:rStyle w:val="y2iqfc"/>
          <w:rFonts w:ascii="Times New Roman" w:eastAsia="SimSun" w:hAnsi="Times New Roman"/>
          <w:sz w:val="24"/>
          <w:szCs w:val="24"/>
        </w:rPr>
        <w:t xml:space="preserve">nly in 14% of </w:t>
      </w:r>
      <w:r w:rsidR="003E73BC" w:rsidRPr="009C66B0">
        <w:rPr>
          <w:rStyle w:val="y2iqfc"/>
          <w:rFonts w:ascii="Times New Roman" w:eastAsia="SimSun" w:hAnsi="Times New Roman"/>
          <w:sz w:val="24"/>
          <w:szCs w:val="24"/>
        </w:rPr>
        <w:t xml:space="preserve"> these cases were </w:t>
      </w:r>
      <w:r w:rsidR="00317AB0" w:rsidRPr="009C66B0">
        <w:rPr>
          <w:rStyle w:val="y2iqfc"/>
          <w:rFonts w:ascii="Times New Roman" w:eastAsia="SimSun" w:hAnsi="Times New Roman"/>
          <w:sz w:val="24"/>
          <w:szCs w:val="24"/>
        </w:rPr>
        <w:t xml:space="preserve"> the children assisted by a psychologist during </w:t>
      </w:r>
      <w:r w:rsidR="003E73BC" w:rsidRPr="009C66B0">
        <w:rPr>
          <w:rStyle w:val="y2iqfc"/>
          <w:rFonts w:ascii="Times New Roman" w:eastAsia="SimSun" w:hAnsi="Times New Roman"/>
          <w:sz w:val="24"/>
          <w:szCs w:val="24"/>
        </w:rPr>
        <w:t xml:space="preserve">the </w:t>
      </w:r>
      <w:r w:rsidR="00317AB0" w:rsidRPr="009C66B0">
        <w:rPr>
          <w:rStyle w:val="y2iqfc"/>
          <w:rFonts w:ascii="Times New Roman" w:eastAsia="SimSun" w:hAnsi="Times New Roman"/>
          <w:sz w:val="24"/>
          <w:szCs w:val="24"/>
        </w:rPr>
        <w:t>judicial process. The study also identified flagrant violations of the law where minor victims of domestic violence were not protected by a lawyer.</w:t>
      </w:r>
    </w:p>
    <w:p w14:paraId="54CD245A" w14:textId="2C8B7DBA" w:rsidR="00317AB0" w:rsidRPr="009C66B0" w:rsidRDefault="00200A5F" w:rsidP="009C66B0">
      <w:pPr>
        <w:pStyle w:val="HTMLPreformatted"/>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Style w:val="y2iqfc"/>
          <w:rFonts w:ascii="Times New Roman" w:eastAsia="SimSun" w:hAnsi="Times New Roman"/>
          <w:sz w:val="24"/>
          <w:szCs w:val="24"/>
        </w:rPr>
      </w:pPr>
      <w:r w:rsidRPr="009C66B0">
        <w:rPr>
          <w:rStyle w:val="y2iqfc"/>
          <w:rFonts w:ascii="Times New Roman" w:eastAsia="SimSun" w:hAnsi="Times New Roman"/>
          <w:sz w:val="24"/>
          <w:szCs w:val="24"/>
        </w:rPr>
        <w:t xml:space="preserve">   </w:t>
      </w:r>
      <w:r w:rsidR="00317AB0" w:rsidRPr="009C66B0">
        <w:rPr>
          <w:rStyle w:val="y2iqfc"/>
          <w:rFonts w:ascii="Times New Roman" w:eastAsia="SimSun" w:hAnsi="Times New Roman"/>
          <w:sz w:val="24"/>
          <w:szCs w:val="24"/>
        </w:rPr>
        <w:t xml:space="preserve">In 17% of cases, the court has imposed </w:t>
      </w:r>
      <w:r w:rsidR="002E2847" w:rsidRPr="009C66B0">
        <w:rPr>
          <w:rStyle w:val="y2iqfc"/>
          <w:rFonts w:ascii="Times New Roman" w:eastAsia="SimSun" w:hAnsi="Times New Roman"/>
          <w:sz w:val="24"/>
          <w:szCs w:val="24"/>
        </w:rPr>
        <w:t>“</w:t>
      </w:r>
      <w:r w:rsidR="00317AB0" w:rsidRPr="009C66B0">
        <w:rPr>
          <w:rStyle w:val="y2iqfc"/>
          <w:rFonts w:ascii="Times New Roman" w:eastAsia="SimSun" w:hAnsi="Times New Roman"/>
          <w:sz w:val="24"/>
          <w:szCs w:val="24"/>
        </w:rPr>
        <w:t>house arrest</w:t>
      </w:r>
      <w:r w:rsidR="002E2847" w:rsidRPr="009C66B0">
        <w:rPr>
          <w:rStyle w:val="y2iqfc"/>
          <w:rFonts w:ascii="Times New Roman" w:eastAsia="SimSun" w:hAnsi="Times New Roman"/>
          <w:sz w:val="24"/>
          <w:szCs w:val="24"/>
        </w:rPr>
        <w:t>”</w:t>
      </w:r>
      <w:r w:rsidR="00317AB0" w:rsidRPr="009C66B0">
        <w:rPr>
          <w:rStyle w:val="y2iqfc"/>
          <w:rFonts w:ascii="Times New Roman" w:eastAsia="SimSun" w:hAnsi="Times New Roman"/>
          <w:sz w:val="24"/>
          <w:szCs w:val="24"/>
        </w:rPr>
        <w:t xml:space="preserve"> for the perpetrators</w:t>
      </w:r>
      <w:r w:rsidR="00DC7CDD" w:rsidRPr="009C66B0">
        <w:rPr>
          <w:rStyle w:val="y2iqfc"/>
          <w:rFonts w:ascii="Times New Roman" w:eastAsia="SimSun" w:hAnsi="Times New Roman"/>
          <w:sz w:val="24"/>
          <w:szCs w:val="24"/>
        </w:rPr>
        <w:t xml:space="preserve"> that can jeopardize </w:t>
      </w:r>
      <w:r w:rsidR="00317AB0" w:rsidRPr="009C66B0">
        <w:rPr>
          <w:rStyle w:val="y2iqfc"/>
          <w:rFonts w:ascii="Times New Roman" w:eastAsia="SimSun" w:hAnsi="Times New Roman"/>
          <w:sz w:val="24"/>
          <w:szCs w:val="24"/>
        </w:rPr>
        <w:t xml:space="preserve">the safety of the victim, especially in cases where the victim and the perpetrator live in the same </w:t>
      </w:r>
      <w:r w:rsidR="005A521A" w:rsidRPr="009C66B0">
        <w:rPr>
          <w:rStyle w:val="y2iqfc"/>
          <w:rFonts w:ascii="Times New Roman" w:eastAsia="SimSun" w:hAnsi="Times New Roman"/>
          <w:sz w:val="24"/>
          <w:szCs w:val="24"/>
        </w:rPr>
        <w:t>dwelling</w:t>
      </w:r>
      <w:r w:rsidR="00317AB0" w:rsidRPr="009C66B0">
        <w:rPr>
          <w:rStyle w:val="y2iqfc"/>
          <w:rFonts w:ascii="Times New Roman" w:eastAsia="SimSun" w:hAnsi="Times New Roman"/>
          <w:sz w:val="24"/>
          <w:szCs w:val="24"/>
        </w:rPr>
        <w:t>.</w:t>
      </w:r>
    </w:p>
    <w:p w14:paraId="1231BE67" w14:textId="341BD97D" w:rsidR="00317AB0" w:rsidRPr="009C66B0" w:rsidRDefault="00317AB0" w:rsidP="009C66B0">
      <w:pPr>
        <w:pStyle w:val="HTMLPreformatted"/>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Style w:val="y2iqfc"/>
          <w:rFonts w:ascii="Times New Roman" w:eastAsia="SimSun" w:hAnsi="Times New Roman"/>
          <w:sz w:val="24"/>
          <w:szCs w:val="24"/>
        </w:rPr>
      </w:pPr>
      <w:r w:rsidRPr="009C66B0">
        <w:rPr>
          <w:rStyle w:val="y2iqfc"/>
          <w:rFonts w:ascii="Times New Roman" w:eastAsia="SimSun" w:hAnsi="Times New Roman"/>
          <w:sz w:val="24"/>
          <w:szCs w:val="24"/>
        </w:rPr>
        <w:t>The court has imposed alternative punishments for</w:t>
      </w:r>
      <w:r w:rsidR="00DC7CDD" w:rsidRPr="009C66B0">
        <w:rPr>
          <w:rStyle w:val="y2iqfc"/>
          <w:rFonts w:ascii="Times New Roman" w:eastAsia="SimSun" w:hAnsi="Times New Roman"/>
          <w:sz w:val="24"/>
          <w:szCs w:val="24"/>
        </w:rPr>
        <w:t xml:space="preserve"> perpetrators</w:t>
      </w:r>
      <w:r w:rsidRPr="009C66B0">
        <w:rPr>
          <w:rStyle w:val="y2iqfc"/>
          <w:rFonts w:ascii="Times New Roman" w:eastAsia="SimSun" w:hAnsi="Times New Roman"/>
          <w:sz w:val="24"/>
          <w:szCs w:val="24"/>
        </w:rPr>
        <w:t xml:space="preserve"> in 40% of cases</w:t>
      </w:r>
      <w:r w:rsidR="00DC7CDD" w:rsidRPr="009C66B0">
        <w:rPr>
          <w:rStyle w:val="y2iqfc"/>
          <w:rFonts w:ascii="Times New Roman" w:eastAsia="SimSun" w:hAnsi="Times New Roman"/>
          <w:sz w:val="24"/>
          <w:szCs w:val="24"/>
        </w:rPr>
        <w:t xml:space="preserve"> that puts the victim at a greater risk of repeated acts of violence and is in contradiction of the intent of state laws to protect the victim.</w:t>
      </w:r>
      <w:r w:rsidR="00EA617F" w:rsidRPr="009C66B0">
        <w:rPr>
          <w:rStyle w:val="y2iqfc"/>
          <w:rFonts w:ascii="Times New Roman" w:eastAsia="SimSun" w:hAnsi="Times New Roman"/>
          <w:sz w:val="24"/>
          <w:szCs w:val="24"/>
        </w:rPr>
        <w:t xml:space="preserve"> Alternative punishments are those </w:t>
      </w:r>
      <w:r w:rsidR="00A441D5" w:rsidRPr="009C66B0">
        <w:rPr>
          <w:rStyle w:val="y2iqfc"/>
          <w:rFonts w:ascii="Times New Roman" w:eastAsia="SimSun" w:hAnsi="Times New Roman"/>
          <w:sz w:val="24"/>
          <w:szCs w:val="24"/>
        </w:rPr>
        <w:t>that do not entail imprisonment of hte defendant, as defined by Chapter VII of the Criminal Code</w:t>
      </w:r>
      <w:r w:rsidR="00A35FDD" w:rsidRPr="009C66B0">
        <w:rPr>
          <w:rStyle w:val="y2iqfc"/>
          <w:rFonts w:ascii="Times New Roman" w:eastAsia="SimSun" w:hAnsi="Times New Roman"/>
          <w:sz w:val="24"/>
          <w:szCs w:val="24"/>
        </w:rPr>
        <w:t>.</w:t>
      </w:r>
    </w:p>
    <w:p w14:paraId="36FEB5B0" w14:textId="66582E8C" w:rsidR="00317AB0" w:rsidRPr="009C66B0" w:rsidRDefault="0026422F" w:rsidP="009C66B0">
      <w:pPr>
        <w:pStyle w:val="HTMLPreformatted"/>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Style w:val="y2iqfc"/>
          <w:rFonts w:ascii="Times New Roman" w:eastAsia="SimSun" w:hAnsi="Times New Roman"/>
          <w:sz w:val="24"/>
          <w:szCs w:val="24"/>
        </w:rPr>
      </w:pPr>
      <w:r w:rsidRPr="009C66B0">
        <w:rPr>
          <w:rStyle w:val="y2iqfc"/>
          <w:rFonts w:ascii="Times New Roman" w:eastAsia="SimSun" w:hAnsi="Times New Roman"/>
          <w:sz w:val="24"/>
          <w:szCs w:val="24"/>
        </w:rPr>
        <w:t>Criminal courts have not ordered drug or alcohol treatment in any cases alth</w:t>
      </w:r>
      <w:r w:rsidR="00317AB0" w:rsidRPr="009C66B0">
        <w:rPr>
          <w:rStyle w:val="y2iqfc"/>
          <w:rFonts w:ascii="Times New Roman" w:eastAsia="SimSun" w:hAnsi="Times New Roman"/>
          <w:sz w:val="24"/>
          <w:szCs w:val="24"/>
        </w:rPr>
        <w:t xml:space="preserve">ough 30% of the perpetrators </w:t>
      </w:r>
      <w:r w:rsidRPr="009C66B0">
        <w:rPr>
          <w:rStyle w:val="y2iqfc"/>
          <w:rFonts w:ascii="Times New Roman" w:eastAsia="SimSun" w:hAnsi="Times New Roman"/>
          <w:sz w:val="24"/>
          <w:szCs w:val="24"/>
        </w:rPr>
        <w:t>use</w:t>
      </w:r>
      <w:r w:rsidR="00317AB0" w:rsidRPr="009C66B0">
        <w:rPr>
          <w:rStyle w:val="y2iqfc"/>
          <w:rFonts w:ascii="Times New Roman" w:eastAsia="SimSun" w:hAnsi="Times New Roman"/>
          <w:sz w:val="24"/>
          <w:szCs w:val="24"/>
        </w:rPr>
        <w:t xml:space="preserve"> alcohol or drug</w:t>
      </w:r>
      <w:r w:rsidRPr="009C66B0">
        <w:rPr>
          <w:rStyle w:val="y2iqfc"/>
          <w:rFonts w:ascii="Times New Roman" w:eastAsia="SimSun" w:hAnsi="Times New Roman"/>
          <w:sz w:val="24"/>
          <w:szCs w:val="24"/>
        </w:rPr>
        <w:t>s.</w:t>
      </w:r>
      <w:r w:rsidR="00317AB0" w:rsidRPr="009C66B0">
        <w:rPr>
          <w:rStyle w:val="y2iqfc"/>
          <w:rFonts w:ascii="Times New Roman" w:eastAsia="SimSun" w:hAnsi="Times New Roman"/>
          <w:sz w:val="24"/>
          <w:szCs w:val="24"/>
        </w:rPr>
        <w:t xml:space="preserve"> </w:t>
      </w:r>
    </w:p>
    <w:p w14:paraId="7A994AE8" w14:textId="1DCA5DC9" w:rsidR="00ED3D2A" w:rsidRPr="009C66B0" w:rsidRDefault="00317AB0" w:rsidP="009C66B0">
      <w:pPr>
        <w:pStyle w:val="HTMLPreformatted"/>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Style w:val="y2iqfc"/>
          <w:rFonts w:ascii="Times New Roman" w:eastAsia="SimSun" w:hAnsi="Times New Roman"/>
          <w:sz w:val="24"/>
          <w:szCs w:val="24"/>
        </w:rPr>
      </w:pPr>
      <w:r w:rsidRPr="009C66B0">
        <w:rPr>
          <w:rStyle w:val="y2iqfc"/>
          <w:rFonts w:ascii="Times New Roman" w:eastAsia="SimSun" w:hAnsi="Times New Roman"/>
          <w:sz w:val="24"/>
          <w:szCs w:val="24"/>
        </w:rPr>
        <w:t>The participation of victims in the criminal process is relatively low. Only 52% of the victims participated in court proceedings</w:t>
      </w:r>
      <w:r w:rsidR="004135D5" w:rsidRPr="009C66B0">
        <w:rPr>
          <w:rStyle w:val="y2iqfc"/>
          <w:rFonts w:ascii="Times New Roman" w:eastAsia="SimSun" w:hAnsi="Times New Roman"/>
          <w:sz w:val="24"/>
          <w:szCs w:val="24"/>
        </w:rPr>
        <w:t>;</w:t>
      </w:r>
      <w:r w:rsidRPr="009C66B0">
        <w:rPr>
          <w:rStyle w:val="y2iqfc"/>
          <w:rFonts w:ascii="Times New Roman" w:eastAsia="SimSun" w:hAnsi="Times New Roman"/>
          <w:sz w:val="24"/>
          <w:szCs w:val="24"/>
        </w:rPr>
        <w:t xml:space="preserve"> the</w:t>
      </w:r>
      <w:r w:rsidR="004135D5" w:rsidRPr="009C66B0">
        <w:rPr>
          <w:rStyle w:val="y2iqfc"/>
          <w:rFonts w:ascii="Times New Roman" w:eastAsia="SimSun" w:hAnsi="Times New Roman"/>
          <w:sz w:val="24"/>
          <w:szCs w:val="24"/>
        </w:rPr>
        <w:t xml:space="preserve"> </w:t>
      </w:r>
      <w:r w:rsidR="0026422F" w:rsidRPr="009C66B0">
        <w:rPr>
          <w:rStyle w:val="y2iqfc"/>
          <w:rFonts w:ascii="Times New Roman" w:eastAsia="SimSun" w:hAnsi="Times New Roman"/>
          <w:sz w:val="24"/>
          <w:szCs w:val="24"/>
        </w:rPr>
        <w:t>others were not present at the hearings.</w:t>
      </w:r>
    </w:p>
    <w:p w14:paraId="7196D064" w14:textId="70BA7354" w:rsidR="00317AB0" w:rsidRPr="009C66B0" w:rsidRDefault="0026422F" w:rsidP="009C66B0">
      <w:pPr>
        <w:pStyle w:val="HTMLPreformatted"/>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Style w:val="y2iqfc"/>
          <w:rFonts w:ascii="Times New Roman" w:eastAsia="SimSun" w:hAnsi="Times New Roman"/>
          <w:sz w:val="24"/>
          <w:szCs w:val="24"/>
        </w:rPr>
      </w:pPr>
      <w:r w:rsidRPr="009C66B0">
        <w:rPr>
          <w:rStyle w:val="y2iqfc"/>
          <w:rFonts w:ascii="Times New Roman" w:eastAsia="SimSun" w:hAnsi="Times New Roman"/>
          <w:sz w:val="24"/>
          <w:szCs w:val="24"/>
        </w:rPr>
        <w:t xml:space="preserve">Where victims were present, only 11% were represented by counsel. When represented, </w:t>
      </w:r>
      <w:r w:rsidR="004F0F52" w:rsidRPr="009C66B0">
        <w:rPr>
          <w:rStyle w:val="y2iqfc"/>
          <w:rFonts w:ascii="Times New Roman" w:eastAsia="SimSun" w:hAnsi="Times New Roman"/>
          <w:sz w:val="24"/>
          <w:szCs w:val="24"/>
        </w:rPr>
        <w:t>44% were represented by court appointed attorneys and 56% by private counsel</w:t>
      </w:r>
      <w:r w:rsidR="00817FB0" w:rsidRPr="009C66B0">
        <w:rPr>
          <w:rStyle w:val="y2iqfc"/>
          <w:rFonts w:ascii="Times New Roman" w:eastAsia="SimSun" w:hAnsi="Times New Roman"/>
          <w:sz w:val="24"/>
          <w:szCs w:val="24"/>
        </w:rPr>
        <w:t>.</w:t>
      </w:r>
    </w:p>
    <w:p w14:paraId="34FF1C98" w14:textId="04A2E9A3" w:rsidR="00317AB0" w:rsidRPr="009C66B0" w:rsidRDefault="004F0F52" w:rsidP="009C66B0">
      <w:pPr>
        <w:pStyle w:val="HTMLPreformatted"/>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Style w:val="y2iqfc"/>
          <w:rFonts w:ascii="Times New Roman" w:eastAsia="SimSun" w:hAnsi="Times New Roman"/>
          <w:sz w:val="24"/>
          <w:szCs w:val="24"/>
        </w:rPr>
      </w:pPr>
      <w:r w:rsidRPr="009C66B0">
        <w:rPr>
          <w:rStyle w:val="y2iqfc"/>
          <w:rFonts w:ascii="Times New Roman" w:eastAsia="SimSun" w:hAnsi="Times New Roman"/>
          <w:sz w:val="24"/>
          <w:szCs w:val="24"/>
        </w:rPr>
        <w:t>The judges</w:t>
      </w:r>
      <w:r w:rsidR="00817FB0" w:rsidRPr="009C66B0">
        <w:rPr>
          <w:rStyle w:val="y2iqfc"/>
          <w:rFonts w:ascii="Times New Roman" w:eastAsia="SimSun" w:hAnsi="Times New Roman"/>
          <w:sz w:val="24"/>
          <w:szCs w:val="24"/>
        </w:rPr>
        <w:t>’</w:t>
      </w:r>
      <w:r w:rsidRPr="009C66B0">
        <w:rPr>
          <w:rStyle w:val="y2iqfc"/>
          <w:rFonts w:ascii="Times New Roman" w:eastAsia="SimSun" w:hAnsi="Times New Roman"/>
          <w:sz w:val="24"/>
          <w:szCs w:val="24"/>
        </w:rPr>
        <w:t xml:space="preserve"> response</w:t>
      </w:r>
      <w:r w:rsidR="00817FB0" w:rsidRPr="009C66B0">
        <w:rPr>
          <w:rStyle w:val="y2iqfc"/>
          <w:rFonts w:ascii="Times New Roman" w:eastAsia="SimSun" w:hAnsi="Times New Roman"/>
          <w:sz w:val="24"/>
          <w:szCs w:val="24"/>
        </w:rPr>
        <w:t>s</w:t>
      </w:r>
      <w:r w:rsidRPr="009C66B0">
        <w:rPr>
          <w:rStyle w:val="y2iqfc"/>
          <w:rFonts w:ascii="Times New Roman" w:eastAsia="SimSun" w:hAnsi="Times New Roman"/>
          <w:sz w:val="24"/>
          <w:szCs w:val="24"/>
        </w:rPr>
        <w:t xml:space="preserve"> to domestic</w:t>
      </w:r>
      <w:r w:rsidR="006D7940" w:rsidRPr="009C66B0">
        <w:rPr>
          <w:rStyle w:val="y2iqfc"/>
          <w:rFonts w:ascii="Times New Roman" w:eastAsia="SimSun" w:hAnsi="Times New Roman"/>
          <w:sz w:val="24"/>
          <w:szCs w:val="24"/>
        </w:rPr>
        <w:t xml:space="preserve"> </w:t>
      </w:r>
      <w:r w:rsidRPr="009C66B0">
        <w:rPr>
          <w:rStyle w:val="y2iqfc"/>
          <w:rFonts w:ascii="Times New Roman" w:eastAsia="SimSun" w:hAnsi="Times New Roman"/>
          <w:sz w:val="24"/>
          <w:szCs w:val="24"/>
        </w:rPr>
        <w:t>violence cases suggest</w:t>
      </w:r>
      <w:r w:rsidR="00817FB0" w:rsidRPr="009C66B0">
        <w:rPr>
          <w:rStyle w:val="y2iqfc"/>
          <w:rFonts w:ascii="Times New Roman" w:eastAsia="SimSun" w:hAnsi="Times New Roman"/>
          <w:sz w:val="24"/>
          <w:szCs w:val="24"/>
        </w:rPr>
        <w:t xml:space="preserve"> a gender bias in favor of the</w:t>
      </w:r>
      <w:r w:rsidR="00317AB0" w:rsidRPr="009C66B0">
        <w:rPr>
          <w:rStyle w:val="y2iqfc"/>
          <w:rFonts w:ascii="Times New Roman" w:eastAsia="SimSun" w:hAnsi="Times New Roman"/>
          <w:sz w:val="24"/>
          <w:szCs w:val="24"/>
        </w:rPr>
        <w:t xml:space="preserve"> </w:t>
      </w:r>
      <w:r w:rsidR="00817FB0" w:rsidRPr="009C66B0">
        <w:rPr>
          <w:rStyle w:val="y2iqfc"/>
          <w:rFonts w:ascii="Times New Roman" w:eastAsia="SimSun" w:hAnsi="Times New Roman"/>
          <w:sz w:val="24"/>
          <w:szCs w:val="24"/>
        </w:rPr>
        <w:t xml:space="preserve">perpetrator. </w:t>
      </w:r>
      <w:r w:rsidR="00317AB0" w:rsidRPr="009C66B0">
        <w:rPr>
          <w:rStyle w:val="y2iqfc"/>
          <w:rFonts w:ascii="Times New Roman" w:eastAsia="SimSun" w:hAnsi="Times New Roman"/>
          <w:sz w:val="24"/>
          <w:szCs w:val="24"/>
        </w:rPr>
        <w:t>Judges tend to look for all possible reasons to mitigate the perpetrator's res</w:t>
      </w:r>
      <w:r w:rsidR="006D7940" w:rsidRPr="009C66B0">
        <w:rPr>
          <w:rStyle w:val="y2iqfc"/>
          <w:rFonts w:ascii="Times New Roman" w:eastAsia="SimSun" w:hAnsi="Times New Roman"/>
          <w:sz w:val="24"/>
          <w:szCs w:val="24"/>
        </w:rPr>
        <w:t>p</w:t>
      </w:r>
      <w:r w:rsidR="00317AB0" w:rsidRPr="009C66B0">
        <w:rPr>
          <w:rStyle w:val="y2iqfc"/>
          <w:rFonts w:ascii="Times New Roman" w:eastAsia="SimSun" w:hAnsi="Times New Roman"/>
          <w:sz w:val="24"/>
          <w:szCs w:val="24"/>
        </w:rPr>
        <w:t xml:space="preserve">onsibility and minimize the gravity of their crimes. </w:t>
      </w:r>
      <w:r w:rsidR="00817FB0" w:rsidRPr="009C66B0">
        <w:rPr>
          <w:rStyle w:val="y2iqfc"/>
          <w:rFonts w:ascii="Times New Roman" w:eastAsia="SimSun" w:hAnsi="Times New Roman"/>
          <w:sz w:val="24"/>
          <w:szCs w:val="24"/>
        </w:rPr>
        <w:t>Among the</w:t>
      </w:r>
      <w:r w:rsidR="006D7940" w:rsidRPr="009C66B0">
        <w:rPr>
          <w:rStyle w:val="y2iqfc"/>
          <w:rFonts w:ascii="Times New Roman" w:eastAsia="SimSun" w:hAnsi="Times New Roman"/>
          <w:sz w:val="24"/>
          <w:szCs w:val="24"/>
        </w:rPr>
        <w:t>se</w:t>
      </w:r>
      <w:r w:rsidR="00817FB0" w:rsidRPr="009C66B0">
        <w:rPr>
          <w:rStyle w:val="y2iqfc"/>
          <w:rFonts w:ascii="Times New Roman" w:eastAsia="SimSun" w:hAnsi="Times New Roman"/>
          <w:sz w:val="24"/>
          <w:szCs w:val="24"/>
        </w:rPr>
        <w:t xml:space="preserve"> rationales are the </w:t>
      </w:r>
      <w:r w:rsidR="00317AB0" w:rsidRPr="009C66B0">
        <w:rPr>
          <w:rStyle w:val="y2iqfc"/>
          <w:rFonts w:ascii="Times New Roman" w:eastAsia="SimSun" w:hAnsi="Times New Roman"/>
          <w:sz w:val="24"/>
          <w:szCs w:val="24"/>
        </w:rPr>
        <w:t>repentance</w:t>
      </w:r>
      <w:r w:rsidR="006D7940" w:rsidRPr="009C66B0">
        <w:rPr>
          <w:rStyle w:val="y2iqfc"/>
          <w:rFonts w:ascii="Times New Roman" w:eastAsia="SimSun" w:hAnsi="Times New Roman"/>
          <w:sz w:val="24"/>
          <w:szCs w:val="24"/>
        </w:rPr>
        <w:t xml:space="preserve"> or</w:t>
      </w:r>
      <w:r w:rsidR="00317AB0" w:rsidRPr="009C66B0">
        <w:rPr>
          <w:rStyle w:val="y2iqfc"/>
          <w:rFonts w:ascii="Times New Roman" w:eastAsia="SimSun" w:hAnsi="Times New Roman"/>
          <w:sz w:val="24"/>
          <w:szCs w:val="24"/>
        </w:rPr>
        <w:t xml:space="preserve"> remorseful attitude</w:t>
      </w:r>
      <w:r w:rsidR="006D7940" w:rsidRPr="009C66B0">
        <w:rPr>
          <w:rStyle w:val="y2iqfc"/>
          <w:rFonts w:ascii="Times New Roman" w:eastAsia="SimSun" w:hAnsi="Times New Roman"/>
          <w:sz w:val="24"/>
          <w:szCs w:val="24"/>
        </w:rPr>
        <w:t xml:space="preserve"> of the perpetrator</w:t>
      </w:r>
      <w:r w:rsidR="00317AB0" w:rsidRPr="009C66B0">
        <w:rPr>
          <w:rStyle w:val="y2iqfc"/>
          <w:rFonts w:ascii="Times New Roman" w:eastAsia="SimSun" w:hAnsi="Times New Roman"/>
          <w:sz w:val="24"/>
          <w:szCs w:val="24"/>
        </w:rPr>
        <w:t>,</w:t>
      </w:r>
      <w:r w:rsidR="006D7940" w:rsidRPr="009C66B0">
        <w:rPr>
          <w:rStyle w:val="y2iqfc"/>
          <w:rFonts w:ascii="Times New Roman" w:eastAsia="SimSun" w:hAnsi="Times New Roman"/>
          <w:sz w:val="24"/>
          <w:szCs w:val="24"/>
        </w:rPr>
        <w:t xml:space="preserve"> the</w:t>
      </w:r>
      <w:r w:rsidR="00317AB0" w:rsidRPr="009C66B0">
        <w:rPr>
          <w:rStyle w:val="y2iqfc"/>
          <w:rFonts w:ascii="Times New Roman" w:eastAsia="SimSun" w:hAnsi="Times New Roman"/>
          <w:sz w:val="24"/>
          <w:szCs w:val="24"/>
        </w:rPr>
        <w:t xml:space="preserve"> normalization of relations</w:t>
      </w:r>
      <w:r w:rsidR="006D7940" w:rsidRPr="009C66B0">
        <w:rPr>
          <w:rStyle w:val="y2iqfc"/>
          <w:rFonts w:ascii="Times New Roman" w:eastAsia="SimSun" w:hAnsi="Times New Roman"/>
          <w:sz w:val="24"/>
          <w:szCs w:val="24"/>
        </w:rPr>
        <w:t xml:space="preserve"> between the victim and perpetrator</w:t>
      </w:r>
      <w:r w:rsidR="001A5ADD" w:rsidRPr="009C66B0">
        <w:rPr>
          <w:rStyle w:val="y2iqfc"/>
          <w:rFonts w:ascii="Times New Roman" w:eastAsia="SimSun" w:hAnsi="Times New Roman"/>
          <w:sz w:val="24"/>
          <w:szCs w:val="24"/>
        </w:rPr>
        <w:t xml:space="preserve">, </w:t>
      </w:r>
      <w:r w:rsidR="006D7940" w:rsidRPr="009C66B0">
        <w:rPr>
          <w:rStyle w:val="y2iqfc"/>
          <w:rFonts w:ascii="Times New Roman" w:eastAsia="SimSun" w:hAnsi="Times New Roman"/>
          <w:sz w:val="24"/>
          <w:szCs w:val="24"/>
        </w:rPr>
        <w:t xml:space="preserve">where the victim has forgiven the perpetrator or is </w:t>
      </w:r>
      <w:r w:rsidR="00317AB0" w:rsidRPr="009C66B0">
        <w:rPr>
          <w:rStyle w:val="y2iqfc"/>
          <w:rFonts w:ascii="Times New Roman" w:eastAsia="SimSun" w:hAnsi="Times New Roman"/>
          <w:sz w:val="24"/>
          <w:szCs w:val="24"/>
        </w:rPr>
        <w:t>willing to close the case</w:t>
      </w:r>
      <w:r w:rsidR="006D7940" w:rsidRPr="009C66B0">
        <w:rPr>
          <w:rStyle w:val="y2iqfc"/>
          <w:rFonts w:ascii="Times New Roman" w:eastAsia="SimSun" w:hAnsi="Times New Roman"/>
          <w:sz w:val="24"/>
          <w:szCs w:val="24"/>
        </w:rPr>
        <w:t xml:space="preserve">. The Court also considers other </w:t>
      </w:r>
      <w:r w:rsidR="00317AB0" w:rsidRPr="009C66B0">
        <w:rPr>
          <w:rStyle w:val="y2iqfc"/>
          <w:rFonts w:ascii="Times New Roman" w:eastAsia="SimSun" w:hAnsi="Times New Roman"/>
          <w:sz w:val="24"/>
          <w:szCs w:val="24"/>
        </w:rPr>
        <w:t>change</w:t>
      </w:r>
      <w:r w:rsidR="006D7940" w:rsidRPr="009C66B0">
        <w:rPr>
          <w:rStyle w:val="y2iqfc"/>
          <w:rFonts w:ascii="Times New Roman" w:eastAsia="SimSun" w:hAnsi="Times New Roman"/>
          <w:sz w:val="24"/>
          <w:szCs w:val="24"/>
        </w:rPr>
        <w:t>s</w:t>
      </w:r>
      <w:r w:rsidR="00317AB0" w:rsidRPr="009C66B0">
        <w:rPr>
          <w:rStyle w:val="y2iqfc"/>
          <w:rFonts w:ascii="Times New Roman" w:eastAsia="SimSun" w:hAnsi="Times New Roman"/>
          <w:sz w:val="24"/>
          <w:szCs w:val="24"/>
        </w:rPr>
        <w:t xml:space="preserve"> of behavior</w:t>
      </w:r>
      <w:r w:rsidR="006D7940" w:rsidRPr="009C66B0">
        <w:rPr>
          <w:rStyle w:val="y2iqfc"/>
          <w:rFonts w:ascii="Times New Roman" w:eastAsia="SimSun" w:hAnsi="Times New Roman"/>
          <w:sz w:val="24"/>
          <w:szCs w:val="24"/>
        </w:rPr>
        <w:t xml:space="preserve"> by the parties or the general prevalence of domestic violence in the country or contributing factors like the economic and social conditions</w:t>
      </w:r>
      <w:r w:rsidR="002D0C8C" w:rsidRPr="009C66B0">
        <w:rPr>
          <w:rStyle w:val="y2iqfc"/>
          <w:rFonts w:ascii="Times New Roman" w:eastAsia="SimSun" w:hAnsi="Times New Roman"/>
          <w:sz w:val="24"/>
          <w:szCs w:val="24"/>
        </w:rPr>
        <w:t xml:space="preserve"> within the country</w:t>
      </w:r>
      <w:r w:rsidR="001A5ADD" w:rsidRPr="009C66B0">
        <w:rPr>
          <w:rStyle w:val="y2iqfc"/>
          <w:rFonts w:ascii="Times New Roman" w:eastAsia="SimSun" w:hAnsi="Times New Roman"/>
          <w:sz w:val="24"/>
          <w:szCs w:val="24"/>
        </w:rPr>
        <w:t xml:space="preserve"> as a reason to mitigate penalties for offenders</w:t>
      </w:r>
      <w:r w:rsidR="002D0C8C" w:rsidRPr="009C66B0">
        <w:rPr>
          <w:rStyle w:val="y2iqfc"/>
          <w:rFonts w:ascii="Times New Roman" w:eastAsia="SimSun" w:hAnsi="Times New Roman"/>
          <w:sz w:val="24"/>
          <w:szCs w:val="24"/>
        </w:rPr>
        <w:t xml:space="preserve">. Sometimes a court may favor a defendant who </w:t>
      </w:r>
      <w:r w:rsidR="00317AB0" w:rsidRPr="009C66B0">
        <w:rPr>
          <w:rStyle w:val="y2iqfc"/>
          <w:rFonts w:ascii="Times New Roman" w:eastAsia="SimSun" w:hAnsi="Times New Roman"/>
          <w:sz w:val="24"/>
          <w:szCs w:val="24"/>
        </w:rPr>
        <w:t>enjoys respect in the community based on the personality of the defendant</w:t>
      </w:r>
      <w:r w:rsidR="002D0C8C" w:rsidRPr="009C66B0">
        <w:rPr>
          <w:rStyle w:val="y2iqfc"/>
          <w:rFonts w:ascii="Times New Roman" w:eastAsia="SimSun" w:hAnsi="Times New Roman"/>
          <w:sz w:val="24"/>
          <w:szCs w:val="24"/>
        </w:rPr>
        <w:t xml:space="preserve"> that is</w:t>
      </w:r>
      <w:r w:rsidR="00317AB0" w:rsidRPr="009C66B0">
        <w:rPr>
          <w:rStyle w:val="y2iqfc"/>
          <w:rFonts w:ascii="Times New Roman" w:eastAsia="SimSun" w:hAnsi="Times New Roman"/>
          <w:sz w:val="24"/>
          <w:szCs w:val="24"/>
        </w:rPr>
        <w:t xml:space="preserve"> presented in writing by the administrator of the administrative units.</w:t>
      </w:r>
    </w:p>
    <w:p w14:paraId="6D072C0D" w14:textId="1372EA27" w:rsidR="00317AB0" w:rsidRPr="009C66B0" w:rsidRDefault="00200A5F" w:rsidP="009C66B0">
      <w:pPr>
        <w:pStyle w:val="HTMLPreformatted"/>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Style w:val="y2iqfc"/>
          <w:rFonts w:ascii="Times New Roman" w:eastAsia="SimSun" w:hAnsi="Times New Roman"/>
          <w:sz w:val="24"/>
          <w:szCs w:val="24"/>
        </w:rPr>
      </w:pPr>
      <w:r w:rsidRPr="009C66B0">
        <w:rPr>
          <w:rStyle w:val="y2iqfc"/>
          <w:rFonts w:ascii="Times New Roman" w:eastAsia="SimSun" w:hAnsi="Times New Roman"/>
          <w:sz w:val="24"/>
          <w:szCs w:val="24"/>
        </w:rPr>
        <w:t xml:space="preserve">   </w:t>
      </w:r>
      <w:r w:rsidR="00317AB0" w:rsidRPr="009C66B0">
        <w:rPr>
          <w:rStyle w:val="y2iqfc"/>
          <w:rFonts w:ascii="Times New Roman" w:eastAsia="SimSun" w:hAnsi="Times New Roman"/>
          <w:sz w:val="24"/>
          <w:szCs w:val="24"/>
        </w:rPr>
        <w:t xml:space="preserve">Delays in providing victims with copies of court decisions for issuing IPO/PO by the court has led to difficulties and delays in </w:t>
      </w:r>
      <w:r w:rsidR="001A5ADD" w:rsidRPr="009C66B0">
        <w:rPr>
          <w:rStyle w:val="y2iqfc"/>
          <w:rFonts w:ascii="Times New Roman" w:eastAsia="SimSun" w:hAnsi="Times New Roman"/>
          <w:sz w:val="24"/>
          <w:szCs w:val="24"/>
        </w:rPr>
        <w:t>victim’s</w:t>
      </w:r>
      <w:r w:rsidR="00317AB0" w:rsidRPr="009C66B0">
        <w:rPr>
          <w:rStyle w:val="y2iqfc"/>
          <w:rFonts w:ascii="Times New Roman" w:eastAsia="SimSun" w:hAnsi="Times New Roman"/>
          <w:sz w:val="24"/>
          <w:szCs w:val="24"/>
        </w:rPr>
        <w:t xml:space="preserve"> access to services.</w:t>
      </w:r>
    </w:p>
    <w:p w14:paraId="4922D35E" w14:textId="73E685FA" w:rsidR="00317AB0" w:rsidRPr="009C66B0" w:rsidRDefault="00200A5F" w:rsidP="009C66B0">
      <w:pPr>
        <w:pStyle w:val="HTMLPreformatted"/>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7100"/>
        </w:tabs>
        <w:spacing w:line="240" w:lineRule="auto"/>
        <w:jc w:val="both"/>
        <w:rPr>
          <w:rFonts w:ascii="Times New Roman" w:hAnsi="Times New Roman"/>
          <w:sz w:val="24"/>
          <w:szCs w:val="24"/>
        </w:rPr>
      </w:pPr>
      <w:r w:rsidRPr="009C66B0">
        <w:rPr>
          <w:rStyle w:val="y2iqfc"/>
          <w:rFonts w:ascii="Times New Roman" w:eastAsia="SimSun" w:hAnsi="Times New Roman"/>
          <w:sz w:val="24"/>
          <w:szCs w:val="24"/>
        </w:rPr>
        <w:t xml:space="preserve">   </w:t>
      </w:r>
      <w:r w:rsidR="00317AB0" w:rsidRPr="009C66B0">
        <w:rPr>
          <w:rStyle w:val="y2iqfc"/>
          <w:rFonts w:ascii="Times New Roman" w:eastAsia="SimSun" w:hAnsi="Times New Roman"/>
          <w:sz w:val="24"/>
          <w:szCs w:val="24"/>
        </w:rPr>
        <w:t xml:space="preserve">In a wrong interpretation of the </w:t>
      </w:r>
      <w:r w:rsidR="009D7DA7" w:rsidRPr="009C66B0">
        <w:rPr>
          <w:rStyle w:val="y2iqfc"/>
          <w:rFonts w:ascii="Times New Roman" w:eastAsia="SimSun" w:hAnsi="Times New Roman"/>
          <w:sz w:val="24"/>
          <w:szCs w:val="24"/>
        </w:rPr>
        <w:t>law “For measures against violence in family relationships</w:t>
      </w:r>
      <w:r w:rsidR="00A75B97" w:rsidRPr="009C66B0">
        <w:rPr>
          <w:rStyle w:val="y2iqfc"/>
          <w:rFonts w:ascii="Times New Roman" w:eastAsia="SimSun" w:hAnsi="Times New Roman"/>
          <w:sz w:val="24"/>
          <w:szCs w:val="24"/>
        </w:rPr>
        <w:t>,</w:t>
      </w:r>
      <w:r w:rsidR="009D7DA7" w:rsidRPr="009C66B0">
        <w:rPr>
          <w:rStyle w:val="y2iqfc"/>
          <w:rFonts w:ascii="Times New Roman" w:eastAsia="SimSun" w:hAnsi="Times New Roman"/>
          <w:sz w:val="24"/>
          <w:szCs w:val="24"/>
        </w:rPr>
        <w:t>”</w:t>
      </w:r>
      <w:r w:rsidR="00317AB0" w:rsidRPr="009C66B0">
        <w:rPr>
          <w:rStyle w:val="y2iqfc"/>
          <w:rFonts w:ascii="Times New Roman" w:eastAsia="SimSun" w:hAnsi="Times New Roman"/>
          <w:sz w:val="24"/>
          <w:szCs w:val="24"/>
        </w:rPr>
        <w:t xml:space="preserve"> the Court in some cases d</w:t>
      </w:r>
      <w:r w:rsidR="002D0C8C" w:rsidRPr="009C66B0">
        <w:rPr>
          <w:rStyle w:val="y2iqfc"/>
          <w:rFonts w:ascii="Times New Roman" w:eastAsia="SimSun" w:hAnsi="Times New Roman"/>
          <w:sz w:val="24"/>
          <w:szCs w:val="24"/>
        </w:rPr>
        <w:t>o</w:t>
      </w:r>
      <w:r w:rsidR="00317AB0" w:rsidRPr="009C66B0">
        <w:rPr>
          <w:rStyle w:val="y2iqfc"/>
          <w:rFonts w:ascii="Times New Roman" w:eastAsia="SimSun" w:hAnsi="Times New Roman"/>
          <w:sz w:val="24"/>
          <w:szCs w:val="24"/>
        </w:rPr>
        <w:t xml:space="preserve"> not </w:t>
      </w:r>
      <w:r w:rsidR="001A5ADD" w:rsidRPr="009C66B0">
        <w:rPr>
          <w:rStyle w:val="y2iqfc"/>
          <w:rFonts w:ascii="Times New Roman" w:eastAsia="SimSun" w:hAnsi="Times New Roman"/>
          <w:sz w:val="24"/>
          <w:szCs w:val="24"/>
        </w:rPr>
        <w:t xml:space="preserve">recognize </w:t>
      </w:r>
      <w:r w:rsidR="00317AB0" w:rsidRPr="009C66B0">
        <w:rPr>
          <w:rStyle w:val="y2iqfc"/>
          <w:rFonts w:ascii="Times New Roman" w:eastAsia="SimSun" w:hAnsi="Times New Roman"/>
          <w:sz w:val="24"/>
          <w:szCs w:val="24"/>
        </w:rPr>
        <w:t xml:space="preserve">local self-government institutions (municipalities/administrative units) </w:t>
      </w:r>
      <w:r w:rsidR="001A5ADD" w:rsidRPr="009C66B0">
        <w:rPr>
          <w:rStyle w:val="y2iqfc"/>
          <w:rFonts w:ascii="Times New Roman" w:eastAsia="SimSun" w:hAnsi="Times New Roman"/>
          <w:sz w:val="24"/>
          <w:szCs w:val="24"/>
        </w:rPr>
        <w:t xml:space="preserve">rights </w:t>
      </w:r>
      <w:r w:rsidR="00317AB0" w:rsidRPr="009C66B0">
        <w:rPr>
          <w:rStyle w:val="y2iqfc"/>
          <w:rFonts w:ascii="Times New Roman" w:eastAsia="SimSun" w:hAnsi="Times New Roman"/>
          <w:sz w:val="24"/>
          <w:szCs w:val="24"/>
        </w:rPr>
        <w:t>as plaintiffs in court proceedings</w:t>
      </w:r>
      <w:r w:rsidR="002D0C8C" w:rsidRPr="009C66B0">
        <w:rPr>
          <w:rStyle w:val="y2iqfc"/>
          <w:rFonts w:ascii="Times New Roman" w:eastAsia="SimSun" w:hAnsi="Times New Roman"/>
          <w:sz w:val="24"/>
          <w:szCs w:val="24"/>
        </w:rPr>
        <w:t xml:space="preserve"> in applications for</w:t>
      </w:r>
      <w:r w:rsidR="00317AB0" w:rsidRPr="009C66B0">
        <w:rPr>
          <w:rStyle w:val="y2iqfc"/>
          <w:rFonts w:ascii="Times New Roman" w:eastAsia="SimSun" w:hAnsi="Times New Roman"/>
          <w:sz w:val="24"/>
          <w:szCs w:val="24"/>
        </w:rPr>
        <w:t xml:space="preserve"> IPO/P</w:t>
      </w:r>
      <w:r w:rsidR="001A5ADD" w:rsidRPr="009C66B0">
        <w:rPr>
          <w:rStyle w:val="y2iqfc"/>
          <w:rFonts w:ascii="Times New Roman" w:eastAsia="SimSun" w:hAnsi="Times New Roman"/>
          <w:sz w:val="24"/>
          <w:szCs w:val="24"/>
        </w:rPr>
        <w:t>O</w:t>
      </w:r>
      <w:r w:rsidR="002D0C8C" w:rsidRPr="009C66B0">
        <w:rPr>
          <w:rStyle w:val="y2iqfc"/>
          <w:rFonts w:ascii="Times New Roman" w:eastAsia="SimSun" w:hAnsi="Times New Roman"/>
          <w:sz w:val="24"/>
          <w:szCs w:val="24"/>
        </w:rPr>
        <w:t>s. Courts have</w:t>
      </w:r>
      <w:r w:rsidR="00317AB0" w:rsidRPr="009C66B0">
        <w:rPr>
          <w:rStyle w:val="y2iqfc"/>
          <w:rFonts w:ascii="Times New Roman" w:eastAsia="SimSun" w:hAnsi="Times New Roman"/>
          <w:sz w:val="24"/>
          <w:szCs w:val="24"/>
        </w:rPr>
        <w:t xml:space="preserve"> dismissed </w:t>
      </w:r>
      <w:r w:rsidR="001A5ADD" w:rsidRPr="009C66B0">
        <w:rPr>
          <w:rStyle w:val="y2iqfc"/>
          <w:rFonts w:ascii="Times New Roman" w:eastAsia="SimSun" w:hAnsi="Times New Roman"/>
          <w:sz w:val="24"/>
          <w:szCs w:val="24"/>
        </w:rPr>
        <w:t>a</w:t>
      </w:r>
      <w:r w:rsidR="00317AB0" w:rsidRPr="009C66B0">
        <w:rPr>
          <w:rStyle w:val="y2iqfc"/>
          <w:rFonts w:ascii="Times New Roman" w:eastAsia="SimSun" w:hAnsi="Times New Roman"/>
          <w:sz w:val="24"/>
          <w:szCs w:val="24"/>
        </w:rPr>
        <w:t xml:space="preserve"> trial on the grounds that</w:t>
      </w:r>
      <w:r w:rsidR="002D0C8C" w:rsidRPr="009C66B0">
        <w:rPr>
          <w:rStyle w:val="y2iqfc"/>
          <w:rFonts w:ascii="Times New Roman" w:eastAsia="SimSun" w:hAnsi="Times New Roman"/>
          <w:sz w:val="24"/>
          <w:szCs w:val="24"/>
        </w:rPr>
        <w:t xml:space="preserve"> these entities do not have </w:t>
      </w:r>
      <w:r w:rsidR="002D0C8C" w:rsidRPr="009C66B0">
        <w:rPr>
          <w:rStyle w:val="y2iqfc"/>
          <w:rFonts w:ascii="Times New Roman" w:eastAsia="SimSun" w:hAnsi="Times New Roman"/>
          <w:sz w:val="24"/>
          <w:szCs w:val="24"/>
        </w:rPr>
        <w:lastRenderedPageBreak/>
        <w:t>standing.</w:t>
      </w:r>
      <w:r w:rsidR="00317AB0" w:rsidRPr="009C66B0">
        <w:rPr>
          <w:rStyle w:val="y2iqfc"/>
          <w:rFonts w:ascii="Times New Roman" w:eastAsia="SimSun" w:hAnsi="Times New Roman"/>
          <w:sz w:val="24"/>
          <w:szCs w:val="24"/>
        </w:rPr>
        <w:t xml:space="preserve"> </w:t>
      </w:r>
      <w:r w:rsidR="002D0C8C" w:rsidRPr="009C66B0">
        <w:rPr>
          <w:rStyle w:val="y2iqfc"/>
          <w:rFonts w:ascii="Times New Roman" w:eastAsia="SimSun" w:hAnsi="Times New Roman"/>
          <w:sz w:val="24"/>
          <w:szCs w:val="24"/>
        </w:rPr>
        <w:t>Where c</w:t>
      </w:r>
      <w:r w:rsidR="00317AB0" w:rsidRPr="009C66B0">
        <w:rPr>
          <w:rStyle w:val="y2iqfc"/>
          <w:rFonts w:ascii="Times New Roman" w:eastAsia="SimSun" w:hAnsi="Times New Roman"/>
          <w:sz w:val="24"/>
          <w:szCs w:val="24"/>
        </w:rPr>
        <w:t>ourt</w:t>
      </w:r>
      <w:r w:rsidR="002D0C8C" w:rsidRPr="009C66B0">
        <w:rPr>
          <w:rStyle w:val="y2iqfc"/>
          <w:rFonts w:ascii="Times New Roman" w:eastAsia="SimSun" w:hAnsi="Times New Roman"/>
          <w:sz w:val="24"/>
          <w:szCs w:val="24"/>
        </w:rPr>
        <w:t>s</w:t>
      </w:r>
      <w:r w:rsidR="00317AB0" w:rsidRPr="009C66B0">
        <w:rPr>
          <w:rStyle w:val="y2iqfc"/>
          <w:rFonts w:ascii="Times New Roman" w:eastAsia="SimSun" w:hAnsi="Times New Roman"/>
          <w:sz w:val="24"/>
          <w:szCs w:val="24"/>
        </w:rPr>
        <w:t xml:space="preserve"> ha</w:t>
      </w:r>
      <w:r w:rsidR="002D0C8C" w:rsidRPr="009C66B0">
        <w:rPr>
          <w:rStyle w:val="y2iqfc"/>
          <w:rFonts w:ascii="Times New Roman" w:eastAsia="SimSun" w:hAnsi="Times New Roman"/>
          <w:sz w:val="24"/>
          <w:szCs w:val="24"/>
        </w:rPr>
        <w:t>ve</w:t>
      </w:r>
      <w:r w:rsidR="00317AB0" w:rsidRPr="009C66B0">
        <w:rPr>
          <w:rStyle w:val="y2iqfc"/>
          <w:rFonts w:ascii="Times New Roman" w:eastAsia="SimSun" w:hAnsi="Times New Roman"/>
          <w:sz w:val="24"/>
          <w:szCs w:val="24"/>
        </w:rPr>
        <w:t xml:space="preserve"> charged court costs to the plaintiff, institutions</w:t>
      </w:r>
      <w:r w:rsidR="002D0C8C" w:rsidRPr="009C66B0">
        <w:rPr>
          <w:rStyle w:val="y2iqfc"/>
          <w:rFonts w:ascii="Times New Roman" w:eastAsia="SimSun" w:hAnsi="Times New Roman"/>
          <w:sz w:val="24"/>
          <w:szCs w:val="24"/>
        </w:rPr>
        <w:t xml:space="preserve"> are often discouraged</w:t>
      </w:r>
      <w:r w:rsidR="00317AB0" w:rsidRPr="009C66B0">
        <w:rPr>
          <w:rStyle w:val="y2iqfc"/>
          <w:rFonts w:ascii="Times New Roman" w:eastAsia="SimSun" w:hAnsi="Times New Roman"/>
          <w:sz w:val="24"/>
          <w:szCs w:val="24"/>
        </w:rPr>
        <w:t xml:space="preserve"> from filing lawsuits in the future.</w:t>
      </w:r>
    </w:p>
    <w:p w14:paraId="48A21919" w14:textId="77777777" w:rsidR="00317AB0" w:rsidRPr="009C66B0" w:rsidRDefault="00317AB0" w:rsidP="009C66B0">
      <w:pPr>
        <w:pStyle w:val="SingleTxtG"/>
        <w:shd w:val="clear" w:color="auto" w:fill="FFFFFF"/>
        <w:spacing w:line="240" w:lineRule="auto"/>
        <w:ind w:left="0" w:right="0"/>
        <w:rPr>
          <w:b/>
          <w:color w:val="FF0000"/>
          <w:sz w:val="24"/>
          <w:szCs w:val="24"/>
          <w:lang w:val="it-IT"/>
        </w:rPr>
      </w:pPr>
    </w:p>
    <w:p w14:paraId="2332A104" w14:textId="610DC902" w:rsidR="00D85AC1" w:rsidRPr="009C66B0" w:rsidRDefault="008E2683" w:rsidP="009C66B0">
      <w:pPr>
        <w:pStyle w:val="Heading2"/>
        <w:spacing w:before="0" w:after="120"/>
        <w:jc w:val="both"/>
        <w:rPr>
          <w:rFonts w:ascii="Times New Roman" w:hAnsi="Times New Roman"/>
        </w:rPr>
      </w:pPr>
      <w:bookmarkStart w:id="3" w:name="_Toc145358169"/>
      <w:r w:rsidRPr="009C66B0">
        <w:rPr>
          <w:rFonts w:ascii="Times New Roman" w:hAnsi="Times New Roman"/>
        </w:rPr>
        <w:t>Functioning of the Coordinated Referral Mechanism</w:t>
      </w:r>
      <w:bookmarkEnd w:id="3"/>
    </w:p>
    <w:p w14:paraId="74308F78" w14:textId="19E7D2F3" w:rsidR="00AC3BE8" w:rsidRPr="009C66B0" w:rsidRDefault="022A322A" w:rsidP="009C66B0">
      <w:pPr>
        <w:pStyle w:val="SingleTxtG"/>
        <w:spacing w:line="240" w:lineRule="auto"/>
        <w:ind w:left="0" w:right="0"/>
        <w:rPr>
          <w:b/>
          <w:bCs/>
          <w:sz w:val="24"/>
          <w:szCs w:val="24"/>
          <w:lang w:val="de-DE"/>
        </w:rPr>
      </w:pPr>
      <w:r w:rsidRPr="009C66B0">
        <w:rPr>
          <w:rStyle w:val="tlid-translation"/>
          <w:rFonts w:eastAsia="Garamond"/>
          <w:b/>
          <w:bCs/>
          <w:i/>
          <w:iCs/>
          <w:sz w:val="24"/>
          <w:szCs w:val="24"/>
          <w:lang w:val="sq-AL"/>
        </w:rPr>
        <w:t>Concluding Observations</w:t>
      </w:r>
      <w:r w:rsidR="00FA412D" w:rsidRPr="009C66B0">
        <w:rPr>
          <w:rStyle w:val="tlid-translation"/>
          <w:rFonts w:eastAsia="Garamond"/>
          <w:b/>
          <w:bCs/>
          <w:i/>
          <w:iCs/>
          <w:sz w:val="24"/>
          <w:szCs w:val="24"/>
          <w:lang w:val="sq-AL"/>
        </w:rPr>
        <w:t>, p</w:t>
      </w:r>
      <w:r w:rsidRPr="009C66B0">
        <w:rPr>
          <w:rStyle w:val="tlid-translation"/>
          <w:rFonts w:eastAsia="Garamond"/>
          <w:b/>
          <w:bCs/>
          <w:i/>
          <w:iCs/>
          <w:sz w:val="24"/>
          <w:szCs w:val="24"/>
          <w:lang w:val="sq-AL"/>
        </w:rPr>
        <w:t>aragraph</w:t>
      </w:r>
      <w:r w:rsidR="00D85AC1" w:rsidRPr="009C66B0">
        <w:rPr>
          <w:rStyle w:val="tlid-translation"/>
          <w:rFonts w:eastAsia="Garamond"/>
          <w:b/>
          <w:bCs/>
          <w:i/>
          <w:iCs/>
          <w:sz w:val="24"/>
          <w:szCs w:val="24"/>
          <w:lang w:val="sq-AL"/>
        </w:rPr>
        <w:t xml:space="preserve"> 14</w:t>
      </w:r>
    </w:p>
    <w:p w14:paraId="024FA3A5" w14:textId="4EF559E7" w:rsidR="008700CE" w:rsidRPr="009C66B0" w:rsidRDefault="00D23D78" w:rsidP="009C66B0">
      <w:pPr>
        <w:pStyle w:val="ListParagraph"/>
        <w:numPr>
          <w:ilvl w:val="0"/>
          <w:numId w:val="3"/>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 xml:space="preserve">Pursuant to the mandate of the </w:t>
      </w:r>
      <w:r w:rsidR="0067396A" w:rsidRPr="009C66B0">
        <w:rPr>
          <w:rFonts w:ascii="Times New Roman" w:hAnsi="Times New Roman"/>
          <w:bCs/>
          <w:sz w:val="24"/>
          <w:szCs w:val="24"/>
        </w:rPr>
        <w:t>Ista</w:t>
      </w:r>
      <w:r w:rsidR="00591591" w:rsidRPr="009C66B0">
        <w:rPr>
          <w:rFonts w:ascii="Times New Roman" w:hAnsi="Times New Roman"/>
          <w:bCs/>
          <w:sz w:val="24"/>
          <w:szCs w:val="24"/>
        </w:rPr>
        <w:t>n</w:t>
      </w:r>
      <w:r w:rsidR="0067396A" w:rsidRPr="009C66B0">
        <w:rPr>
          <w:rFonts w:ascii="Times New Roman" w:hAnsi="Times New Roman"/>
          <w:bCs/>
          <w:sz w:val="24"/>
          <w:szCs w:val="24"/>
        </w:rPr>
        <w:t xml:space="preserve">bul Convention </w:t>
      </w:r>
      <w:r w:rsidRPr="009C66B0">
        <w:rPr>
          <w:rFonts w:ascii="Times New Roman" w:hAnsi="Times New Roman"/>
          <w:bCs/>
          <w:sz w:val="24"/>
          <w:szCs w:val="24"/>
        </w:rPr>
        <w:t xml:space="preserve">that the state is responsible </w:t>
      </w:r>
      <w:r w:rsidR="006B6B80" w:rsidRPr="009C66B0">
        <w:rPr>
          <w:rFonts w:ascii="Times New Roman" w:hAnsi="Times New Roman"/>
          <w:bCs/>
          <w:sz w:val="24"/>
          <w:szCs w:val="24"/>
        </w:rPr>
        <w:t xml:space="preserve">for </w:t>
      </w:r>
      <w:r w:rsidR="00C81010" w:rsidRPr="009C66B0">
        <w:rPr>
          <w:rFonts w:ascii="Times New Roman" w:hAnsi="Times New Roman"/>
          <w:bCs/>
          <w:sz w:val="24"/>
          <w:szCs w:val="24"/>
        </w:rPr>
        <w:t>offer</w:t>
      </w:r>
      <w:r w:rsidR="006B6B80" w:rsidRPr="009C66B0">
        <w:rPr>
          <w:rFonts w:ascii="Times New Roman" w:hAnsi="Times New Roman"/>
          <w:bCs/>
          <w:sz w:val="24"/>
          <w:szCs w:val="24"/>
        </w:rPr>
        <w:t>ing</w:t>
      </w:r>
      <w:r w:rsidR="00C81010" w:rsidRPr="009C66B0">
        <w:rPr>
          <w:rFonts w:ascii="Times New Roman" w:hAnsi="Times New Roman"/>
          <w:bCs/>
          <w:sz w:val="24"/>
          <w:szCs w:val="24"/>
        </w:rPr>
        <w:t xml:space="preserve"> protection against all forms of violence against women</w:t>
      </w:r>
      <w:r w:rsidRPr="009C66B0">
        <w:rPr>
          <w:rFonts w:ascii="Times New Roman" w:hAnsi="Times New Roman"/>
          <w:bCs/>
          <w:sz w:val="24"/>
          <w:szCs w:val="24"/>
        </w:rPr>
        <w:t xml:space="preserve">, </w:t>
      </w:r>
      <w:r w:rsidR="00877120" w:rsidRPr="009C66B0">
        <w:rPr>
          <w:rFonts w:ascii="Times New Roman" w:hAnsi="Times New Roman"/>
          <w:bCs/>
          <w:sz w:val="24"/>
          <w:szCs w:val="24"/>
        </w:rPr>
        <w:t xml:space="preserve">Albania </w:t>
      </w:r>
      <w:r w:rsidRPr="009C66B0">
        <w:rPr>
          <w:rFonts w:ascii="Times New Roman" w:hAnsi="Times New Roman"/>
          <w:bCs/>
          <w:sz w:val="24"/>
          <w:szCs w:val="24"/>
        </w:rPr>
        <w:t xml:space="preserve">has </w:t>
      </w:r>
      <w:r w:rsidR="00230F6F" w:rsidRPr="009C66B0">
        <w:rPr>
          <w:rFonts w:ascii="Times New Roman" w:hAnsi="Times New Roman"/>
          <w:bCs/>
          <w:sz w:val="24"/>
          <w:szCs w:val="24"/>
        </w:rPr>
        <w:t>established policies</w:t>
      </w:r>
      <w:r w:rsidRPr="009C66B0">
        <w:rPr>
          <w:rFonts w:ascii="Times New Roman" w:hAnsi="Times New Roman"/>
          <w:bCs/>
          <w:sz w:val="24"/>
          <w:szCs w:val="24"/>
        </w:rPr>
        <w:t xml:space="preserve"> and protocols to meet this responsibility. In its “</w:t>
      </w:r>
      <w:r w:rsidR="008E2683" w:rsidRPr="009C66B0">
        <w:rPr>
          <w:rFonts w:ascii="Times New Roman" w:eastAsia="Garamond" w:hAnsi="Times New Roman"/>
          <w:sz w:val="24"/>
          <w:szCs w:val="24"/>
        </w:rPr>
        <w:t xml:space="preserve">Decision of the Council of Ministers </w:t>
      </w:r>
      <w:r w:rsidR="008E2FA4" w:rsidRPr="009C66B0">
        <w:rPr>
          <w:rFonts w:ascii="Times New Roman" w:eastAsia="Garamond" w:hAnsi="Times New Roman"/>
          <w:sz w:val="24"/>
          <w:szCs w:val="24"/>
        </w:rPr>
        <w:t>No.</w:t>
      </w:r>
      <w:r w:rsidR="008E2683" w:rsidRPr="009C66B0">
        <w:rPr>
          <w:rFonts w:ascii="Times New Roman" w:eastAsia="Garamond" w:hAnsi="Times New Roman"/>
          <w:sz w:val="24"/>
          <w:szCs w:val="24"/>
        </w:rPr>
        <w:t xml:space="preserve"> 334/2011 </w:t>
      </w:r>
      <w:r w:rsidR="00877120" w:rsidRPr="009C66B0">
        <w:rPr>
          <w:rFonts w:ascii="Times New Roman" w:eastAsia="Garamond" w:hAnsi="Times New Roman"/>
          <w:sz w:val="24"/>
          <w:szCs w:val="24"/>
        </w:rPr>
        <w:t>on</w:t>
      </w:r>
      <w:r w:rsidR="008E2683" w:rsidRPr="009C66B0">
        <w:rPr>
          <w:rFonts w:ascii="Times New Roman" w:eastAsia="Garamond" w:hAnsi="Times New Roman"/>
          <w:sz w:val="24"/>
          <w:szCs w:val="24"/>
        </w:rPr>
        <w:t xml:space="preserve"> the functioning of the Coordinated Referral Mechanism</w:t>
      </w:r>
      <w:r w:rsidR="00B27CE8" w:rsidRPr="009C66B0">
        <w:rPr>
          <w:rFonts w:ascii="Times New Roman" w:eastAsia="Garamond" w:hAnsi="Times New Roman"/>
          <w:sz w:val="24"/>
          <w:szCs w:val="24"/>
        </w:rPr>
        <w:t>,</w:t>
      </w:r>
      <w:r w:rsidR="004E6934" w:rsidRPr="009C66B0">
        <w:rPr>
          <w:rStyle w:val="FootnoteReference"/>
          <w:rFonts w:ascii="Times New Roman" w:eastAsia="Garamond" w:hAnsi="Times New Roman"/>
          <w:sz w:val="24"/>
          <w:szCs w:val="24"/>
        </w:rPr>
        <w:footnoteReference w:id="4"/>
      </w:r>
      <w:r w:rsidR="006B6B80" w:rsidRPr="009C66B0">
        <w:rPr>
          <w:rFonts w:ascii="Times New Roman" w:eastAsia="Garamond" w:hAnsi="Times New Roman"/>
          <w:sz w:val="24"/>
          <w:szCs w:val="24"/>
        </w:rPr>
        <w:t xml:space="preserve"> </w:t>
      </w:r>
      <w:r w:rsidRPr="009C66B0">
        <w:rPr>
          <w:rFonts w:ascii="Times New Roman" w:eastAsia="Garamond" w:hAnsi="Times New Roman"/>
          <w:sz w:val="24"/>
          <w:szCs w:val="24"/>
        </w:rPr>
        <w:t>the Council of Ministers has stipulated that</w:t>
      </w:r>
      <w:r w:rsidR="000A7F4B" w:rsidRPr="009C66B0">
        <w:rPr>
          <w:rFonts w:ascii="Times New Roman" w:eastAsia="Garamond" w:hAnsi="Times New Roman"/>
          <w:sz w:val="24"/>
          <w:szCs w:val="24"/>
        </w:rPr>
        <w:t xml:space="preserve"> order</w:t>
      </w:r>
      <w:r w:rsidRPr="009C66B0">
        <w:rPr>
          <w:rFonts w:ascii="Times New Roman" w:eastAsia="Garamond" w:hAnsi="Times New Roman"/>
          <w:sz w:val="24"/>
          <w:szCs w:val="24"/>
        </w:rPr>
        <w:t>s</w:t>
      </w:r>
      <w:r w:rsidR="000A7F4B" w:rsidRPr="009C66B0">
        <w:rPr>
          <w:rFonts w:ascii="Times New Roman" w:eastAsia="Garamond" w:hAnsi="Times New Roman"/>
          <w:sz w:val="24"/>
          <w:szCs w:val="24"/>
        </w:rPr>
        <w:t xml:space="preserve"> be adopted </w:t>
      </w:r>
      <w:r w:rsidRPr="009C66B0">
        <w:rPr>
          <w:rFonts w:ascii="Times New Roman" w:eastAsia="Garamond" w:hAnsi="Times New Roman"/>
          <w:sz w:val="24"/>
          <w:szCs w:val="24"/>
        </w:rPr>
        <w:t xml:space="preserve">that are consistent </w:t>
      </w:r>
      <w:r w:rsidR="000A7F4B" w:rsidRPr="009C66B0">
        <w:rPr>
          <w:rFonts w:ascii="Times New Roman" w:eastAsia="Garamond" w:hAnsi="Times New Roman"/>
          <w:sz w:val="24"/>
          <w:szCs w:val="24"/>
        </w:rPr>
        <w:t xml:space="preserve">with the </w:t>
      </w:r>
      <w:r w:rsidRPr="009C66B0">
        <w:rPr>
          <w:rFonts w:ascii="Times New Roman" w:eastAsia="Garamond" w:hAnsi="Times New Roman"/>
          <w:sz w:val="24"/>
          <w:szCs w:val="24"/>
        </w:rPr>
        <w:t>recommendations</w:t>
      </w:r>
      <w:r w:rsidR="000A7F4B" w:rsidRPr="009C66B0">
        <w:rPr>
          <w:rFonts w:ascii="Times New Roman" w:eastAsia="Garamond" w:hAnsi="Times New Roman"/>
          <w:sz w:val="24"/>
          <w:szCs w:val="24"/>
        </w:rPr>
        <w:t xml:space="preserve"> </w:t>
      </w:r>
      <w:r w:rsidRPr="009C66B0">
        <w:rPr>
          <w:rFonts w:ascii="Times New Roman" w:eastAsia="Garamond" w:hAnsi="Times New Roman"/>
          <w:sz w:val="24"/>
          <w:szCs w:val="24"/>
        </w:rPr>
        <w:t>embodied in</w:t>
      </w:r>
      <w:r w:rsidR="000A7F4B" w:rsidRPr="009C66B0">
        <w:rPr>
          <w:rFonts w:ascii="Times New Roman" w:eastAsia="Garamond" w:hAnsi="Times New Roman"/>
          <w:sz w:val="24"/>
          <w:szCs w:val="24"/>
        </w:rPr>
        <w:t xml:space="preserve"> CEDAW </w:t>
      </w:r>
      <w:r w:rsidR="005854DF" w:rsidRPr="009C66B0">
        <w:rPr>
          <w:rFonts w:ascii="Times New Roman" w:eastAsia="Garamond" w:hAnsi="Times New Roman"/>
          <w:sz w:val="24"/>
          <w:szCs w:val="24"/>
        </w:rPr>
        <w:t xml:space="preserve">and </w:t>
      </w:r>
      <w:r w:rsidR="000A7F4B" w:rsidRPr="009C66B0">
        <w:rPr>
          <w:rFonts w:ascii="Times New Roman" w:eastAsia="Garamond" w:hAnsi="Times New Roman"/>
          <w:sz w:val="24"/>
          <w:szCs w:val="24"/>
        </w:rPr>
        <w:t xml:space="preserve">GREVIO </w:t>
      </w:r>
      <w:r w:rsidR="00820791" w:rsidRPr="009C66B0">
        <w:rPr>
          <w:rFonts w:ascii="Times New Roman" w:eastAsia="Garamond" w:hAnsi="Times New Roman"/>
          <w:sz w:val="24"/>
          <w:szCs w:val="24"/>
        </w:rPr>
        <w:t xml:space="preserve">as well as </w:t>
      </w:r>
      <w:r w:rsidRPr="009C66B0">
        <w:rPr>
          <w:rFonts w:ascii="Times New Roman" w:eastAsia="Garamond" w:hAnsi="Times New Roman"/>
          <w:sz w:val="24"/>
          <w:szCs w:val="24"/>
        </w:rPr>
        <w:t xml:space="preserve">those </w:t>
      </w:r>
      <w:r w:rsidR="00820791" w:rsidRPr="009C66B0">
        <w:rPr>
          <w:rFonts w:ascii="Times New Roman" w:eastAsia="Garamond" w:hAnsi="Times New Roman"/>
          <w:sz w:val="24"/>
          <w:szCs w:val="24"/>
        </w:rPr>
        <w:t>needs and gaps identified in practice.</w:t>
      </w:r>
      <w:r w:rsidRPr="009C66B0">
        <w:rPr>
          <w:rFonts w:ascii="Times New Roman" w:eastAsia="Garamond" w:hAnsi="Times New Roman"/>
          <w:sz w:val="24"/>
          <w:szCs w:val="24"/>
        </w:rPr>
        <w:t xml:space="preserve"> The Council has reached out to HRDC and </w:t>
      </w:r>
      <w:r w:rsidR="00230F6F" w:rsidRPr="009C66B0">
        <w:rPr>
          <w:rFonts w:ascii="Times New Roman" w:eastAsia="Garamond" w:hAnsi="Times New Roman"/>
          <w:sz w:val="24"/>
          <w:szCs w:val="24"/>
        </w:rPr>
        <w:t>other NGOs to solicit their input on effective mu</w:t>
      </w:r>
      <w:r w:rsidR="00230F6F" w:rsidRPr="009C66B0">
        <w:rPr>
          <w:rFonts w:ascii="Times New Roman" w:hAnsi="Times New Roman"/>
          <w:sz w:val="24"/>
          <w:szCs w:val="24"/>
        </w:rPr>
        <w:t>ltidisciplinary</w:t>
      </w:r>
      <w:r w:rsidR="008700CE" w:rsidRPr="009C66B0">
        <w:rPr>
          <w:rFonts w:ascii="Times New Roman" w:hAnsi="Times New Roman"/>
          <w:sz w:val="24"/>
          <w:szCs w:val="24"/>
        </w:rPr>
        <w:t xml:space="preserve"> </w:t>
      </w:r>
      <w:r w:rsidR="00230F6F" w:rsidRPr="009C66B0">
        <w:rPr>
          <w:rFonts w:ascii="Times New Roman" w:hAnsi="Times New Roman"/>
          <w:sz w:val="24"/>
          <w:szCs w:val="24"/>
        </w:rPr>
        <w:t>programs</w:t>
      </w:r>
      <w:r w:rsidR="000A138B" w:rsidRPr="009C66B0">
        <w:rPr>
          <w:rFonts w:ascii="Times New Roman" w:hAnsi="Times New Roman"/>
          <w:sz w:val="24"/>
          <w:szCs w:val="24"/>
        </w:rPr>
        <w:t xml:space="preserve"> which encompass </w:t>
      </w:r>
      <w:r w:rsidR="00E57FD9" w:rsidRPr="009C66B0">
        <w:rPr>
          <w:rFonts w:ascii="Times New Roman" w:hAnsi="Times New Roman"/>
          <w:sz w:val="24"/>
          <w:szCs w:val="24"/>
        </w:rPr>
        <w:t xml:space="preserve">comprehensive services </w:t>
      </w:r>
      <w:r w:rsidR="00155986" w:rsidRPr="009C66B0">
        <w:rPr>
          <w:rFonts w:ascii="Times New Roman" w:hAnsi="Times New Roman"/>
          <w:sz w:val="24"/>
          <w:szCs w:val="24"/>
        </w:rPr>
        <w:t xml:space="preserve">to support </w:t>
      </w:r>
      <w:r w:rsidR="00C012C4" w:rsidRPr="009C66B0">
        <w:rPr>
          <w:rFonts w:ascii="Times New Roman" w:hAnsi="Times New Roman"/>
          <w:sz w:val="24"/>
          <w:szCs w:val="24"/>
        </w:rPr>
        <w:t xml:space="preserve">the </w:t>
      </w:r>
      <w:r w:rsidR="00155986" w:rsidRPr="009C66B0">
        <w:rPr>
          <w:rFonts w:ascii="Times New Roman" w:hAnsi="Times New Roman"/>
          <w:sz w:val="24"/>
          <w:szCs w:val="24"/>
        </w:rPr>
        <w:t>needs</w:t>
      </w:r>
      <w:r w:rsidR="00992679" w:rsidRPr="009C66B0">
        <w:rPr>
          <w:rFonts w:ascii="Times New Roman" w:hAnsi="Times New Roman"/>
          <w:sz w:val="24"/>
          <w:szCs w:val="24"/>
        </w:rPr>
        <w:t>, including the rehabilitative needs,</w:t>
      </w:r>
      <w:r w:rsidR="00155986" w:rsidRPr="009C66B0">
        <w:rPr>
          <w:rFonts w:ascii="Times New Roman" w:hAnsi="Times New Roman"/>
          <w:sz w:val="24"/>
          <w:szCs w:val="24"/>
        </w:rPr>
        <w:t xml:space="preserve"> of </w:t>
      </w:r>
      <w:r w:rsidR="00E57FD9" w:rsidRPr="009C66B0">
        <w:rPr>
          <w:rFonts w:ascii="Times New Roman" w:hAnsi="Times New Roman"/>
          <w:sz w:val="24"/>
          <w:szCs w:val="24"/>
        </w:rPr>
        <w:t>survivors of domestic violence</w:t>
      </w:r>
      <w:r w:rsidR="00992679" w:rsidRPr="009C66B0">
        <w:rPr>
          <w:rFonts w:ascii="Times New Roman" w:hAnsi="Times New Roman"/>
          <w:sz w:val="24"/>
          <w:szCs w:val="24"/>
        </w:rPr>
        <w:t xml:space="preserve">. </w:t>
      </w:r>
      <w:r w:rsidR="000567AA" w:rsidRPr="009C66B0">
        <w:rPr>
          <w:rFonts w:ascii="Times New Roman" w:hAnsi="Times New Roman"/>
          <w:sz w:val="24"/>
          <w:szCs w:val="24"/>
        </w:rPr>
        <w:t xml:space="preserve">Effective multidisciplinary programs </w:t>
      </w:r>
      <w:r w:rsidR="00230F6F" w:rsidRPr="009C66B0">
        <w:rPr>
          <w:rFonts w:ascii="Times New Roman" w:hAnsi="Times New Roman"/>
          <w:sz w:val="24"/>
          <w:szCs w:val="24"/>
        </w:rPr>
        <w:t>includ</w:t>
      </w:r>
      <w:r w:rsidR="000567AA" w:rsidRPr="009C66B0">
        <w:rPr>
          <w:rFonts w:ascii="Times New Roman" w:hAnsi="Times New Roman"/>
          <w:sz w:val="24"/>
          <w:szCs w:val="24"/>
        </w:rPr>
        <w:t>e</w:t>
      </w:r>
      <w:r w:rsidR="00230F6F" w:rsidRPr="009C66B0">
        <w:rPr>
          <w:rFonts w:ascii="Times New Roman" w:hAnsi="Times New Roman"/>
          <w:sz w:val="24"/>
          <w:szCs w:val="24"/>
        </w:rPr>
        <w:t xml:space="preserve"> </w:t>
      </w:r>
      <w:r w:rsidR="008C7971" w:rsidRPr="009C66B0">
        <w:rPr>
          <w:rFonts w:ascii="Times New Roman" w:hAnsi="Times New Roman"/>
          <w:sz w:val="24"/>
          <w:szCs w:val="24"/>
        </w:rPr>
        <w:t>emergency shelters</w:t>
      </w:r>
      <w:r w:rsidR="006E74BF" w:rsidRPr="009C66B0">
        <w:rPr>
          <w:rFonts w:ascii="Times New Roman" w:hAnsi="Times New Roman"/>
          <w:sz w:val="24"/>
          <w:szCs w:val="24"/>
        </w:rPr>
        <w:t>;</w:t>
      </w:r>
      <w:r w:rsidR="00A148CB" w:rsidRPr="009C66B0">
        <w:rPr>
          <w:rFonts w:ascii="Times New Roman" w:hAnsi="Times New Roman"/>
          <w:sz w:val="24"/>
          <w:szCs w:val="24"/>
        </w:rPr>
        <w:t xml:space="preserve"> a 24-hour phone help line</w:t>
      </w:r>
      <w:r w:rsidR="006E74BF" w:rsidRPr="009C66B0">
        <w:rPr>
          <w:rFonts w:ascii="Times New Roman" w:hAnsi="Times New Roman"/>
          <w:sz w:val="24"/>
          <w:szCs w:val="24"/>
        </w:rPr>
        <w:t>;</w:t>
      </w:r>
      <w:r w:rsidR="00A148CB" w:rsidRPr="009C66B0">
        <w:rPr>
          <w:rFonts w:ascii="Times New Roman" w:hAnsi="Times New Roman"/>
          <w:sz w:val="24"/>
          <w:szCs w:val="24"/>
        </w:rPr>
        <w:t xml:space="preserve"> </w:t>
      </w:r>
      <w:r w:rsidR="000567AA" w:rsidRPr="009C66B0">
        <w:rPr>
          <w:rFonts w:ascii="Times New Roman" w:hAnsi="Times New Roman"/>
          <w:sz w:val="24"/>
          <w:szCs w:val="24"/>
        </w:rPr>
        <w:t>free counseling services</w:t>
      </w:r>
      <w:r w:rsidR="006E74BF" w:rsidRPr="009C66B0">
        <w:rPr>
          <w:rFonts w:ascii="Times New Roman" w:hAnsi="Times New Roman"/>
          <w:sz w:val="24"/>
          <w:szCs w:val="24"/>
        </w:rPr>
        <w:t>;</w:t>
      </w:r>
      <w:r w:rsidR="000567AA" w:rsidRPr="009C66B0">
        <w:rPr>
          <w:rFonts w:ascii="Times New Roman" w:hAnsi="Times New Roman"/>
          <w:sz w:val="24"/>
          <w:szCs w:val="24"/>
        </w:rPr>
        <w:t xml:space="preserve"> social housing</w:t>
      </w:r>
      <w:r w:rsidR="006E74BF" w:rsidRPr="009C66B0">
        <w:rPr>
          <w:rFonts w:ascii="Times New Roman" w:hAnsi="Times New Roman"/>
          <w:sz w:val="24"/>
          <w:szCs w:val="24"/>
        </w:rPr>
        <w:t>;</w:t>
      </w:r>
      <w:r w:rsidR="000567AA" w:rsidRPr="009C66B0">
        <w:rPr>
          <w:rFonts w:ascii="Times New Roman" w:hAnsi="Times New Roman"/>
          <w:sz w:val="24"/>
          <w:szCs w:val="24"/>
        </w:rPr>
        <w:t xml:space="preserve"> </w:t>
      </w:r>
      <w:r w:rsidR="001431A7" w:rsidRPr="009C66B0">
        <w:rPr>
          <w:rFonts w:ascii="Times New Roman" w:hAnsi="Times New Roman"/>
          <w:sz w:val="24"/>
          <w:szCs w:val="24"/>
        </w:rPr>
        <w:t>economic empowerment</w:t>
      </w:r>
      <w:r w:rsidR="006E74BF" w:rsidRPr="009C66B0">
        <w:rPr>
          <w:rFonts w:ascii="Times New Roman" w:hAnsi="Times New Roman"/>
          <w:sz w:val="24"/>
          <w:szCs w:val="24"/>
        </w:rPr>
        <w:t xml:space="preserve"> and support;</w:t>
      </w:r>
      <w:r w:rsidR="001431A7" w:rsidRPr="009C66B0">
        <w:rPr>
          <w:rFonts w:ascii="Times New Roman" w:hAnsi="Times New Roman"/>
          <w:sz w:val="24"/>
          <w:szCs w:val="24"/>
        </w:rPr>
        <w:t xml:space="preserve"> services for vulnerable groups such as </w:t>
      </w:r>
      <w:r w:rsidR="00F5569F" w:rsidRPr="009C66B0">
        <w:rPr>
          <w:rFonts w:ascii="Times New Roman" w:hAnsi="Times New Roman"/>
          <w:sz w:val="24"/>
          <w:szCs w:val="24"/>
        </w:rPr>
        <w:t>persons with disabilities</w:t>
      </w:r>
      <w:r w:rsidR="006E74BF" w:rsidRPr="009C66B0">
        <w:rPr>
          <w:rFonts w:ascii="Times New Roman" w:hAnsi="Times New Roman"/>
          <w:sz w:val="24"/>
          <w:szCs w:val="24"/>
        </w:rPr>
        <w:t xml:space="preserve"> and LGBTI persons;</w:t>
      </w:r>
      <w:r w:rsidR="001431A7" w:rsidRPr="009C66B0">
        <w:rPr>
          <w:rFonts w:ascii="Times New Roman" w:hAnsi="Times New Roman"/>
          <w:sz w:val="24"/>
          <w:szCs w:val="24"/>
        </w:rPr>
        <w:t xml:space="preserve"> </w:t>
      </w:r>
      <w:r w:rsidR="00215A29" w:rsidRPr="009C66B0">
        <w:rPr>
          <w:rFonts w:ascii="Times New Roman" w:hAnsi="Times New Roman"/>
          <w:sz w:val="24"/>
          <w:szCs w:val="24"/>
        </w:rPr>
        <w:t>and rehabilitation programs for perpetrators</w:t>
      </w:r>
      <w:r w:rsidR="0046563B" w:rsidRPr="009C66B0">
        <w:rPr>
          <w:rFonts w:ascii="Times New Roman" w:hAnsi="Times New Roman"/>
          <w:sz w:val="24"/>
          <w:szCs w:val="24"/>
        </w:rPr>
        <w:t>. (A</w:t>
      </w:r>
      <w:r w:rsidR="00230F6F" w:rsidRPr="009C66B0">
        <w:rPr>
          <w:rFonts w:ascii="Times New Roman" w:hAnsi="Times New Roman"/>
          <w:sz w:val="24"/>
          <w:szCs w:val="24"/>
        </w:rPr>
        <w:t xml:space="preserve">lthough in </w:t>
      </w:r>
      <w:r w:rsidR="00103FF6" w:rsidRPr="009C66B0">
        <w:rPr>
          <w:rFonts w:ascii="Times New Roman" w:hAnsi="Times New Roman"/>
          <w:sz w:val="24"/>
          <w:szCs w:val="24"/>
        </w:rPr>
        <w:t xml:space="preserve">multidisciplinary programs, including rehabilitative services, </w:t>
      </w:r>
      <w:r w:rsidR="00E35EC6" w:rsidRPr="009C66B0">
        <w:rPr>
          <w:rFonts w:ascii="Times New Roman" w:hAnsi="Times New Roman"/>
          <w:sz w:val="24"/>
          <w:szCs w:val="24"/>
        </w:rPr>
        <w:t>such</w:t>
      </w:r>
      <w:r w:rsidR="008700CE" w:rsidRPr="009C66B0">
        <w:rPr>
          <w:rFonts w:ascii="Times New Roman" w:hAnsi="Times New Roman"/>
          <w:sz w:val="24"/>
          <w:szCs w:val="24"/>
        </w:rPr>
        <w:t xml:space="preserve"> treatment</w:t>
      </w:r>
      <w:r w:rsidR="00E35EC6" w:rsidRPr="009C66B0">
        <w:rPr>
          <w:rFonts w:ascii="Times New Roman" w:hAnsi="Times New Roman"/>
          <w:sz w:val="24"/>
          <w:szCs w:val="24"/>
        </w:rPr>
        <w:t>s</w:t>
      </w:r>
      <w:r w:rsidR="008700CE" w:rsidRPr="009C66B0">
        <w:rPr>
          <w:rFonts w:ascii="Times New Roman" w:hAnsi="Times New Roman"/>
          <w:sz w:val="24"/>
          <w:szCs w:val="24"/>
        </w:rPr>
        <w:t xml:space="preserve"> </w:t>
      </w:r>
      <w:r w:rsidR="00E35EC6" w:rsidRPr="009C66B0">
        <w:rPr>
          <w:rFonts w:ascii="Times New Roman" w:hAnsi="Times New Roman"/>
          <w:sz w:val="24"/>
          <w:szCs w:val="24"/>
        </w:rPr>
        <w:t xml:space="preserve">depend </w:t>
      </w:r>
      <w:r w:rsidR="008700CE" w:rsidRPr="009C66B0">
        <w:rPr>
          <w:rFonts w:ascii="Times New Roman" w:hAnsi="Times New Roman"/>
          <w:sz w:val="24"/>
          <w:szCs w:val="24"/>
        </w:rPr>
        <w:t xml:space="preserve">mainly </w:t>
      </w:r>
      <w:r w:rsidR="00230F6F" w:rsidRPr="009C66B0">
        <w:rPr>
          <w:rFonts w:ascii="Times New Roman" w:hAnsi="Times New Roman"/>
          <w:sz w:val="24"/>
          <w:szCs w:val="24"/>
        </w:rPr>
        <w:t>on Health</w:t>
      </w:r>
      <w:r w:rsidR="008700CE" w:rsidRPr="009C66B0">
        <w:rPr>
          <w:rFonts w:ascii="Times New Roman" w:hAnsi="Times New Roman"/>
          <w:sz w:val="24"/>
          <w:szCs w:val="24"/>
        </w:rPr>
        <w:t xml:space="preserve"> </w:t>
      </w:r>
      <w:r w:rsidR="00E35EC6" w:rsidRPr="009C66B0">
        <w:rPr>
          <w:rFonts w:ascii="Times New Roman" w:hAnsi="Times New Roman"/>
          <w:sz w:val="24"/>
          <w:szCs w:val="24"/>
        </w:rPr>
        <w:t xml:space="preserve">and Police </w:t>
      </w:r>
      <w:r w:rsidR="001C35EC" w:rsidRPr="009C66B0">
        <w:rPr>
          <w:rFonts w:ascii="Times New Roman" w:hAnsi="Times New Roman"/>
          <w:sz w:val="24"/>
          <w:szCs w:val="24"/>
        </w:rPr>
        <w:t>Agencies</w:t>
      </w:r>
      <w:r w:rsidR="00E35EC6" w:rsidRPr="009C66B0">
        <w:rPr>
          <w:rFonts w:ascii="Times New Roman" w:hAnsi="Times New Roman"/>
          <w:sz w:val="24"/>
          <w:szCs w:val="24"/>
        </w:rPr>
        <w:t>.</w:t>
      </w:r>
      <w:r w:rsidR="00DB13A0" w:rsidRPr="009C66B0">
        <w:rPr>
          <w:rFonts w:ascii="Times New Roman" w:hAnsi="Times New Roman"/>
          <w:sz w:val="24"/>
          <w:szCs w:val="24"/>
        </w:rPr>
        <w:t>)</w:t>
      </w:r>
    </w:p>
    <w:p w14:paraId="4AF2C6E1" w14:textId="10C00829" w:rsidR="008E2EB9" w:rsidRPr="009C66B0" w:rsidRDefault="00230F6F" w:rsidP="009C66B0">
      <w:pPr>
        <w:pStyle w:val="ListParagraph"/>
        <w:numPr>
          <w:ilvl w:val="0"/>
          <w:numId w:val="3"/>
        </w:numPr>
        <w:spacing w:line="240" w:lineRule="auto"/>
        <w:contextualSpacing w:val="0"/>
        <w:jc w:val="both"/>
        <w:rPr>
          <w:rFonts w:ascii="Times New Roman" w:hAnsi="Times New Roman"/>
          <w:sz w:val="24"/>
          <w:szCs w:val="24"/>
        </w:rPr>
      </w:pPr>
      <w:r w:rsidRPr="009C66B0">
        <w:rPr>
          <w:rFonts w:ascii="Times New Roman" w:hAnsi="Times New Roman"/>
          <w:sz w:val="24"/>
          <w:szCs w:val="24"/>
        </w:rPr>
        <w:t xml:space="preserve">This multidisciplinary treatment is essential, particularly </w:t>
      </w:r>
      <w:r w:rsidR="001C35EC" w:rsidRPr="009C66B0">
        <w:rPr>
          <w:rFonts w:ascii="Times New Roman" w:hAnsi="Times New Roman"/>
          <w:sz w:val="24"/>
          <w:szCs w:val="24"/>
        </w:rPr>
        <w:t xml:space="preserve">because of </w:t>
      </w:r>
      <w:r w:rsidRPr="009C66B0">
        <w:rPr>
          <w:rFonts w:ascii="Times New Roman" w:hAnsi="Times New Roman"/>
          <w:sz w:val="24"/>
          <w:szCs w:val="24"/>
        </w:rPr>
        <w:t>the large number of IPO/PO cases being handled. Between 20</w:t>
      </w:r>
      <w:r w:rsidR="006B17CF" w:rsidRPr="009C66B0">
        <w:rPr>
          <w:rFonts w:ascii="Times New Roman" w:hAnsi="Times New Roman"/>
          <w:sz w:val="24"/>
          <w:szCs w:val="24"/>
        </w:rPr>
        <w:t>1</w:t>
      </w:r>
      <w:r w:rsidRPr="009C66B0">
        <w:rPr>
          <w:rFonts w:ascii="Times New Roman" w:hAnsi="Times New Roman"/>
          <w:sz w:val="24"/>
          <w:szCs w:val="24"/>
        </w:rPr>
        <w:t xml:space="preserve">6-2017, the Tirana District Court heard </w:t>
      </w:r>
      <w:r w:rsidR="00E35EC6" w:rsidRPr="009C66B0">
        <w:rPr>
          <w:rFonts w:ascii="Times New Roman" w:hAnsi="Times New Roman"/>
          <w:sz w:val="24"/>
          <w:szCs w:val="24"/>
        </w:rPr>
        <w:t>1</w:t>
      </w:r>
      <w:r w:rsidR="006B17CF" w:rsidRPr="009C66B0">
        <w:rPr>
          <w:rFonts w:ascii="Times New Roman" w:hAnsi="Times New Roman"/>
          <w:sz w:val="24"/>
          <w:szCs w:val="24"/>
        </w:rPr>
        <w:t>,</w:t>
      </w:r>
      <w:r w:rsidR="00E35EC6" w:rsidRPr="009C66B0">
        <w:rPr>
          <w:rFonts w:ascii="Times New Roman" w:hAnsi="Times New Roman"/>
          <w:sz w:val="24"/>
          <w:szCs w:val="24"/>
        </w:rPr>
        <w:t xml:space="preserve">928 </w:t>
      </w:r>
      <w:r w:rsidR="009955F7" w:rsidRPr="009C66B0">
        <w:rPr>
          <w:rFonts w:ascii="Times New Roman" w:hAnsi="Times New Roman"/>
          <w:sz w:val="24"/>
          <w:szCs w:val="24"/>
        </w:rPr>
        <w:t>lawsuits</w:t>
      </w:r>
      <w:r w:rsidR="006B17CF" w:rsidRPr="009C66B0">
        <w:rPr>
          <w:rFonts w:ascii="Times New Roman" w:hAnsi="Times New Roman"/>
          <w:sz w:val="24"/>
          <w:szCs w:val="24"/>
        </w:rPr>
        <w:t>,</w:t>
      </w:r>
      <w:r w:rsidR="00E35EC6" w:rsidRPr="009C66B0">
        <w:rPr>
          <w:rFonts w:ascii="Times New Roman" w:hAnsi="Times New Roman"/>
          <w:sz w:val="24"/>
          <w:szCs w:val="24"/>
        </w:rPr>
        <w:t xml:space="preserve"> </w:t>
      </w:r>
      <w:r w:rsidRPr="009C66B0">
        <w:rPr>
          <w:rFonts w:ascii="Times New Roman" w:hAnsi="Times New Roman"/>
          <w:sz w:val="24"/>
          <w:szCs w:val="24"/>
        </w:rPr>
        <w:t>and</w:t>
      </w:r>
      <w:r w:rsidR="009955F7" w:rsidRPr="009C66B0">
        <w:rPr>
          <w:rFonts w:ascii="Times New Roman" w:hAnsi="Times New Roman"/>
          <w:sz w:val="24"/>
          <w:szCs w:val="24"/>
        </w:rPr>
        <w:t xml:space="preserve"> </w:t>
      </w:r>
      <w:r w:rsidR="00F84E74" w:rsidRPr="009C66B0">
        <w:rPr>
          <w:rFonts w:ascii="Times New Roman" w:hAnsi="Times New Roman"/>
          <w:sz w:val="24"/>
          <w:szCs w:val="24"/>
        </w:rPr>
        <w:t>484 protection orders have been</w:t>
      </w:r>
      <w:r w:rsidR="00E35EC6" w:rsidRPr="009C66B0">
        <w:rPr>
          <w:rFonts w:ascii="Times New Roman" w:hAnsi="Times New Roman"/>
          <w:sz w:val="24"/>
          <w:szCs w:val="24"/>
        </w:rPr>
        <w:t xml:space="preserve"> </w:t>
      </w:r>
      <w:r w:rsidR="003D16F1" w:rsidRPr="009C66B0">
        <w:rPr>
          <w:rFonts w:ascii="Times New Roman" w:hAnsi="Times New Roman"/>
          <w:sz w:val="24"/>
          <w:szCs w:val="24"/>
        </w:rPr>
        <w:t>granted</w:t>
      </w:r>
      <w:r w:rsidR="00E35EC6" w:rsidRPr="009C66B0">
        <w:rPr>
          <w:rFonts w:ascii="Times New Roman" w:hAnsi="Times New Roman"/>
          <w:sz w:val="24"/>
          <w:szCs w:val="24"/>
        </w:rPr>
        <w:t>.</w:t>
      </w:r>
      <w:r w:rsidRPr="009C66B0">
        <w:rPr>
          <w:rFonts w:ascii="Times New Roman" w:hAnsi="Times New Roman"/>
          <w:sz w:val="24"/>
          <w:szCs w:val="24"/>
        </w:rPr>
        <w:t xml:space="preserve"> </w:t>
      </w:r>
      <w:r w:rsidR="00B27519" w:rsidRPr="009C66B0">
        <w:rPr>
          <w:rFonts w:ascii="Times New Roman" w:hAnsi="Times New Roman"/>
          <w:sz w:val="24"/>
          <w:szCs w:val="24"/>
        </w:rPr>
        <w:t xml:space="preserve">HDRC’s experience suggests that </w:t>
      </w:r>
      <w:proofErr w:type="gramStart"/>
      <w:r w:rsidR="00B27519" w:rsidRPr="009C66B0">
        <w:rPr>
          <w:rFonts w:ascii="Times New Roman" w:hAnsi="Times New Roman"/>
          <w:sz w:val="24"/>
          <w:szCs w:val="24"/>
        </w:rPr>
        <w:t>the majority of</w:t>
      </w:r>
      <w:proofErr w:type="gramEnd"/>
      <w:r w:rsidR="00B27519" w:rsidRPr="009C66B0">
        <w:rPr>
          <w:rFonts w:ascii="Times New Roman" w:hAnsi="Times New Roman"/>
          <w:sz w:val="24"/>
          <w:szCs w:val="24"/>
        </w:rPr>
        <w:t xml:space="preserve"> these cases are not handled as multi-disciplinary matters. Typically</w:t>
      </w:r>
      <w:r w:rsidR="008E7574" w:rsidRPr="009C66B0">
        <w:rPr>
          <w:rFonts w:ascii="Times New Roman" w:hAnsi="Times New Roman"/>
          <w:sz w:val="24"/>
          <w:szCs w:val="24"/>
        </w:rPr>
        <w:t>,</w:t>
      </w:r>
      <w:r w:rsidR="00B27519" w:rsidRPr="009C66B0">
        <w:rPr>
          <w:rFonts w:ascii="Times New Roman" w:hAnsi="Times New Roman"/>
          <w:sz w:val="24"/>
          <w:szCs w:val="24"/>
        </w:rPr>
        <w:t xml:space="preserve"> a domestic violence case begins with the police who file a petition </w:t>
      </w:r>
      <w:r w:rsidR="009952A0" w:rsidRPr="009C66B0">
        <w:rPr>
          <w:rFonts w:ascii="Times New Roman" w:hAnsi="Times New Roman"/>
          <w:sz w:val="24"/>
          <w:szCs w:val="24"/>
        </w:rPr>
        <w:t>seeking</w:t>
      </w:r>
      <w:r w:rsidR="00B27519" w:rsidRPr="009C66B0">
        <w:rPr>
          <w:rFonts w:ascii="Times New Roman" w:hAnsi="Times New Roman"/>
          <w:sz w:val="24"/>
          <w:szCs w:val="24"/>
        </w:rPr>
        <w:t xml:space="preserve"> an</w:t>
      </w:r>
      <w:r w:rsidR="009952A0" w:rsidRPr="009C66B0">
        <w:rPr>
          <w:rFonts w:ascii="Times New Roman" w:hAnsi="Times New Roman"/>
          <w:sz w:val="24"/>
          <w:szCs w:val="24"/>
        </w:rPr>
        <w:t xml:space="preserve"> </w:t>
      </w:r>
      <w:r w:rsidR="00ED7D38" w:rsidRPr="009C66B0">
        <w:rPr>
          <w:rFonts w:ascii="Times New Roman" w:hAnsi="Times New Roman"/>
          <w:sz w:val="24"/>
          <w:szCs w:val="24"/>
        </w:rPr>
        <w:t>immediate order of protection</w:t>
      </w:r>
      <w:r w:rsidR="00B27519" w:rsidRPr="009C66B0">
        <w:rPr>
          <w:rFonts w:ascii="Times New Roman" w:hAnsi="Times New Roman"/>
          <w:sz w:val="24"/>
          <w:szCs w:val="24"/>
        </w:rPr>
        <w:t xml:space="preserve"> from</w:t>
      </w:r>
      <w:r w:rsidR="00ED7D38" w:rsidRPr="009C66B0">
        <w:rPr>
          <w:rFonts w:ascii="Times New Roman" w:hAnsi="Times New Roman"/>
          <w:sz w:val="24"/>
          <w:szCs w:val="24"/>
        </w:rPr>
        <w:t xml:space="preserve"> the Court</w:t>
      </w:r>
      <w:r w:rsidR="00B27519" w:rsidRPr="009C66B0">
        <w:rPr>
          <w:rFonts w:ascii="Times New Roman" w:hAnsi="Times New Roman"/>
          <w:sz w:val="24"/>
          <w:szCs w:val="24"/>
        </w:rPr>
        <w:t xml:space="preserve"> and does not offer a</w:t>
      </w:r>
      <w:r w:rsidR="007965E8" w:rsidRPr="009C66B0">
        <w:rPr>
          <w:rFonts w:ascii="Times New Roman" w:hAnsi="Times New Roman"/>
          <w:sz w:val="24"/>
          <w:szCs w:val="24"/>
        </w:rPr>
        <w:t xml:space="preserve"> </w:t>
      </w:r>
      <w:r w:rsidR="00B27519" w:rsidRPr="009C66B0">
        <w:rPr>
          <w:rFonts w:ascii="Times New Roman" w:hAnsi="Times New Roman"/>
          <w:sz w:val="24"/>
          <w:szCs w:val="24"/>
        </w:rPr>
        <w:t xml:space="preserve">multi-disciplinary approach. HDRC strongly encourages that a multi-disciplinary approach be used </w:t>
      </w:r>
      <w:r w:rsidR="00305B02" w:rsidRPr="009C66B0">
        <w:rPr>
          <w:rFonts w:ascii="Times New Roman" w:hAnsi="Times New Roman"/>
          <w:sz w:val="24"/>
          <w:szCs w:val="24"/>
        </w:rPr>
        <w:t xml:space="preserve">to achieve the support and empowerment of as many women / girls </w:t>
      </w:r>
      <w:r w:rsidR="00127920" w:rsidRPr="009C66B0">
        <w:rPr>
          <w:rFonts w:ascii="Times New Roman" w:hAnsi="Times New Roman"/>
          <w:sz w:val="24"/>
          <w:szCs w:val="24"/>
        </w:rPr>
        <w:t>in</w:t>
      </w:r>
      <w:r w:rsidR="00305B02" w:rsidRPr="009C66B0">
        <w:rPr>
          <w:rFonts w:ascii="Times New Roman" w:hAnsi="Times New Roman"/>
          <w:sz w:val="24"/>
          <w:szCs w:val="24"/>
        </w:rPr>
        <w:t xml:space="preserve"> need </w:t>
      </w:r>
      <w:r w:rsidR="00127920" w:rsidRPr="009C66B0">
        <w:rPr>
          <w:rFonts w:ascii="Times New Roman" w:hAnsi="Times New Roman"/>
          <w:sz w:val="24"/>
          <w:szCs w:val="24"/>
        </w:rPr>
        <w:t xml:space="preserve">of </w:t>
      </w:r>
      <w:r w:rsidR="00305B02" w:rsidRPr="009C66B0">
        <w:rPr>
          <w:rFonts w:ascii="Times New Roman" w:hAnsi="Times New Roman"/>
          <w:sz w:val="24"/>
          <w:szCs w:val="24"/>
        </w:rPr>
        <w:t>services</w:t>
      </w:r>
      <w:r w:rsidR="00127920" w:rsidRPr="009C66B0">
        <w:rPr>
          <w:rFonts w:ascii="Times New Roman" w:hAnsi="Times New Roman"/>
          <w:sz w:val="24"/>
          <w:szCs w:val="24"/>
        </w:rPr>
        <w:t xml:space="preserve"> as possible</w:t>
      </w:r>
      <w:r w:rsidR="00305B02" w:rsidRPr="009C66B0">
        <w:rPr>
          <w:rFonts w:ascii="Times New Roman" w:hAnsi="Times New Roman"/>
          <w:sz w:val="24"/>
          <w:szCs w:val="24"/>
        </w:rPr>
        <w:t>.</w:t>
      </w:r>
    </w:p>
    <w:p w14:paraId="3438DDCB" w14:textId="5CA19462" w:rsidR="0039711B" w:rsidRPr="009C66B0" w:rsidRDefault="008E2EB9" w:rsidP="009C66B0">
      <w:pPr>
        <w:pStyle w:val="ListParagraph"/>
        <w:numPr>
          <w:ilvl w:val="0"/>
          <w:numId w:val="3"/>
        </w:numPr>
        <w:tabs>
          <w:tab w:val="left" w:pos="357"/>
          <w:tab w:val="left" w:pos="539"/>
          <w:tab w:val="left" w:pos="1077"/>
          <w:tab w:val="left" w:pos="3958"/>
          <w:tab w:val="left" w:pos="5585"/>
        </w:tabs>
        <w:spacing w:line="240" w:lineRule="auto"/>
        <w:contextualSpacing w:val="0"/>
        <w:jc w:val="both"/>
        <w:rPr>
          <w:rFonts w:ascii="Times New Roman" w:hAnsi="Times New Roman"/>
          <w:sz w:val="24"/>
          <w:szCs w:val="24"/>
          <w:lang w:val="en"/>
        </w:rPr>
      </w:pPr>
      <w:r w:rsidRPr="009C66B0">
        <w:rPr>
          <w:rFonts w:ascii="Times New Roman" w:hAnsi="Times New Roman"/>
          <w:sz w:val="24"/>
          <w:szCs w:val="24"/>
          <w:lang w:val="en"/>
        </w:rPr>
        <w:t xml:space="preserve">In practice, domestic violence </w:t>
      </w:r>
      <w:r w:rsidR="00B27519" w:rsidRPr="009C66B0">
        <w:rPr>
          <w:rFonts w:ascii="Times New Roman" w:hAnsi="Times New Roman"/>
          <w:sz w:val="24"/>
          <w:szCs w:val="24"/>
          <w:lang w:val="en"/>
        </w:rPr>
        <w:t>victims are</w:t>
      </w:r>
      <w:r w:rsidRPr="009C66B0">
        <w:rPr>
          <w:rFonts w:ascii="Times New Roman" w:hAnsi="Times New Roman"/>
          <w:sz w:val="24"/>
          <w:szCs w:val="24"/>
          <w:lang w:val="en"/>
        </w:rPr>
        <w:t xml:space="preserve"> not informed in cases where</w:t>
      </w:r>
      <w:r w:rsidR="004D183D" w:rsidRPr="009C66B0">
        <w:rPr>
          <w:rFonts w:ascii="Times New Roman" w:hAnsi="Times New Roman"/>
          <w:sz w:val="24"/>
          <w:szCs w:val="24"/>
          <w:lang w:val="en"/>
        </w:rPr>
        <w:t>:</w:t>
      </w:r>
      <w:r w:rsidRPr="009C66B0">
        <w:rPr>
          <w:rFonts w:ascii="Times New Roman" w:hAnsi="Times New Roman"/>
          <w:sz w:val="24"/>
          <w:szCs w:val="24"/>
          <w:lang w:val="en"/>
        </w:rPr>
        <w:t xml:space="preserve"> the perpetrator of the criminal offense is released </w:t>
      </w:r>
      <w:r w:rsidR="00CB7EA7" w:rsidRPr="009C66B0">
        <w:rPr>
          <w:rFonts w:ascii="Times New Roman" w:hAnsi="Times New Roman"/>
          <w:sz w:val="24"/>
          <w:szCs w:val="24"/>
          <w:lang w:val="en"/>
        </w:rPr>
        <w:t>instead of being ordered to prison</w:t>
      </w:r>
      <w:r w:rsidR="004D183D" w:rsidRPr="009C66B0">
        <w:rPr>
          <w:rFonts w:ascii="Times New Roman" w:hAnsi="Times New Roman"/>
          <w:sz w:val="24"/>
          <w:szCs w:val="24"/>
          <w:lang w:val="en"/>
        </w:rPr>
        <w:t>;</w:t>
      </w:r>
      <w:r w:rsidRPr="009C66B0">
        <w:rPr>
          <w:rFonts w:ascii="Times New Roman" w:hAnsi="Times New Roman"/>
          <w:sz w:val="24"/>
          <w:szCs w:val="24"/>
          <w:lang w:val="en"/>
        </w:rPr>
        <w:t xml:space="preserve"> the court assigns an alternative </w:t>
      </w:r>
      <w:r w:rsidR="001C35EC" w:rsidRPr="009C66B0">
        <w:rPr>
          <w:rFonts w:ascii="Times New Roman" w:hAnsi="Times New Roman"/>
          <w:sz w:val="24"/>
          <w:szCs w:val="24"/>
          <w:lang w:val="en"/>
        </w:rPr>
        <w:t>punishment</w:t>
      </w:r>
      <w:r w:rsidR="004D183D" w:rsidRPr="009C66B0">
        <w:rPr>
          <w:rFonts w:ascii="Times New Roman" w:hAnsi="Times New Roman"/>
          <w:sz w:val="24"/>
          <w:szCs w:val="24"/>
          <w:lang w:val="en"/>
        </w:rPr>
        <w:t>;</w:t>
      </w:r>
      <w:r w:rsidRPr="009C66B0">
        <w:rPr>
          <w:rFonts w:ascii="Times New Roman" w:hAnsi="Times New Roman"/>
          <w:sz w:val="24"/>
          <w:szCs w:val="24"/>
          <w:lang w:val="en"/>
        </w:rPr>
        <w:t xml:space="preserve"> or</w:t>
      </w:r>
      <w:r w:rsidR="00CB7EA7" w:rsidRPr="009C66B0">
        <w:rPr>
          <w:rFonts w:ascii="Times New Roman" w:hAnsi="Times New Roman"/>
          <w:sz w:val="24"/>
          <w:szCs w:val="24"/>
          <w:lang w:val="en"/>
        </w:rPr>
        <w:t xml:space="preserve"> the perpetrator</w:t>
      </w:r>
      <w:r w:rsidRPr="009C66B0">
        <w:rPr>
          <w:rFonts w:ascii="Times New Roman" w:hAnsi="Times New Roman"/>
          <w:sz w:val="24"/>
          <w:szCs w:val="24"/>
          <w:lang w:val="en"/>
        </w:rPr>
        <w:t xml:space="preserve"> completes </w:t>
      </w:r>
      <w:r w:rsidR="00DE27C6" w:rsidRPr="009C66B0">
        <w:rPr>
          <w:rFonts w:ascii="Times New Roman" w:hAnsi="Times New Roman"/>
          <w:sz w:val="24"/>
          <w:szCs w:val="24"/>
          <w:lang w:val="en"/>
        </w:rPr>
        <w:t>his</w:t>
      </w:r>
      <w:r w:rsidRPr="009C66B0">
        <w:rPr>
          <w:rFonts w:ascii="Times New Roman" w:hAnsi="Times New Roman"/>
          <w:sz w:val="24"/>
          <w:szCs w:val="24"/>
          <w:lang w:val="en"/>
        </w:rPr>
        <w:t xml:space="preserve"> prison sentence (in some cases even earlier than the stipulated time due to the reduction of the sentence). In all these cases, the victim of domestic violence must be informed</w:t>
      </w:r>
      <w:r w:rsidR="00DE27C6" w:rsidRPr="009C66B0">
        <w:rPr>
          <w:rFonts w:ascii="Times New Roman" w:hAnsi="Times New Roman"/>
          <w:sz w:val="24"/>
          <w:szCs w:val="24"/>
          <w:lang w:val="en"/>
        </w:rPr>
        <w:t xml:space="preserve"> </w:t>
      </w:r>
      <w:r w:rsidR="007965E8" w:rsidRPr="009C66B0">
        <w:rPr>
          <w:rFonts w:ascii="Times New Roman" w:hAnsi="Times New Roman"/>
          <w:sz w:val="24"/>
          <w:szCs w:val="24"/>
          <w:lang w:val="en"/>
        </w:rPr>
        <w:t>in</w:t>
      </w:r>
      <w:r w:rsidR="00CB7EA7" w:rsidRPr="009C66B0">
        <w:rPr>
          <w:rFonts w:ascii="Times New Roman" w:hAnsi="Times New Roman"/>
          <w:sz w:val="24"/>
          <w:szCs w:val="24"/>
          <w:lang w:val="en"/>
        </w:rPr>
        <w:t xml:space="preserve"> a timely manner </w:t>
      </w:r>
      <w:r w:rsidRPr="009C66B0">
        <w:rPr>
          <w:rFonts w:ascii="Times New Roman" w:hAnsi="Times New Roman"/>
          <w:sz w:val="24"/>
          <w:szCs w:val="24"/>
          <w:lang w:val="en"/>
        </w:rPr>
        <w:t>to avoid further conflicts, take measures to separate the parties</w:t>
      </w:r>
      <w:r w:rsidR="005C3D52" w:rsidRPr="009C66B0">
        <w:rPr>
          <w:rFonts w:ascii="Times New Roman" w:hAnsi="Times New Roman"/>
          <w:sz w:val="24"/>
          <w:szCs w:val="24"/>
          <w:lang w:val="en"/>
        </w:rPr>
        <w:t>,</w:t>
      </w:r>
      <w:r w:rsidRPr="009C66B0">
        <w:rPr>
          <w:rFonts w:ascii="Times New Roman" w:hAnsi="Times New Roman"/>
          <w:sz w:val="24"/>
          <w:szCs w:val="24"/>
          <w:lang w:val="en"/>
        </w:rPr>
        <w:t xml:space="preserve"> or</w:t>
      </w:r>
      <w:r w:rsidR="00CB7EA7" w:rsidRPr="009C66B0">
        <w:rPr>
          <w:rFonts w:ascii="Times New Roman" w:hAnsi="Times New Roman"/>
          <w:sz w:val="24"/>
          <w:szCs w:val="24"/>
          <w:lang w:val="en"/>
        </w:rPr>
        <w:t xml:space="preserve"> find</w:t>
      </w:r>
      <w:r w:rsidRPr="009C66B0">
        <w:rPr>
          <w:rFonts w:ascii="Times New Roman" w:hAnsi="Times New Roman"/>
          <w:sz w:val="24"/>
          <w:szCs w:val="24"/>
          <w:lang w:val="en"/>
        </w:rPr>
        <w:t xml:space="preserve"> shelter</w:t>
      </w:r>
      <w:r w:rsidR="00CB7EA7" w:rsidRPr="009C66B0">
        <w:rPr>
          <w:rFonts w:ascii="Times New Roman" w:hAnsi="Times New Roman"/>
          <w:sz w:val="24"/>
          <w:szCs w:val="24"/>
          <w:lang w:val="en"/>
        </w:rPr>
        <w:t xml:space="preserve"> </w:t>
      </w:r>
      <w:r w:rsidRPr="009C66B0">
        <w:rPr>
          <w:rFonts w:ascii="Times New Roman" w:hAnsi="Times New Roman"/>
          <w:sz w:val="24"/>
          <w:szCs w:val="24"/>
          <w:lang w:val="en"/>
        </w:rPr>
        <w:t xml:space="preserve">somewhere else. </w:t>
      </w:r>
      <w:r w:rsidR="00DE27C6" w:rsidRPr="009C66B0">
        <w:rPr>
          <w:rFonts w:ascii="Times New Roman" w:hAnsi="Times New Roman"/>
          <w:sz w:val="24"/>
          <w:szCs w:val="24"/>
          <w:lang w:val="de-DE"/>
        </w:rPr>
        <w:t>Also</w:t>
      </w:r>
      <w:r w:rsidR="005C3D52" w:rsidRPr="009C66B0">
        <w:rPr>
          <w:rFonts w:ascii="Times New Roman" w:hAnsi="Times New Roman"/>
          <w:sz w:val="24"/>
          <w:szCs w:val="24"/>
          <w:lang w:val="de-DE"/>
        </w:rPr>
        <w:t>,</w:t>
      </w:r>
      <w:r w:rsidR="00DE27C6" w:rsidRPr="009C66B0">
        <w:rPr>
          <w:rFonts w:ascii="Times New Roman" w:hAnsi="Times New Roman"/>
          <w:sz w:val="24"/>
          <w:szCs w:val="24"/>
          <w:lang w:val="de-DE"/>
        </w:rPr>
        <w:t xml:space="preserve"> </w:t>
      </w:r>
      <w:r w:rsidR="007965E8" w:rsidRPr="009C66B0">
        <w:rPr>
          <w:rFonts w:ascii="Times New Roman" w:hAnsi="Times New Roman"/>
          <w:sz w:val="24"/>
          <w:szCs w:val="24"/>
          <w:lang w:val="de-DE"/>
        </w:rPr>
        <w:t xml:space="preserve">domestic violence </w:t>
      </w:r>
      <w:r w:rsidR="00DE27C6" w:rsidRPr="009C66B0">
        <w:rPr>
          <w:rFonts w:ascii="Times New Roman" w:hAnsi="Times New Roman"/>
          <w:sz w:val="24"/>
          <w:szCs w:val="24"/>
          <w:lang w:val="de-DE"/>
        </w:rPr>
        <w:t>victim</w:t>
      </w:r>
      <w:r w:rsidR="007965E8" w:rsidRPr="009C66B0">
        <w:rPr>
          <w:rFonts w:ascii="Times New Roman" w:hAnsi="Times New Roman"/>
          <w:sz w:val="24"/>
          <w:szCs w:val="24"/>
          <w:lang w:val="de-DE"/>
        </w:rPr>
        <w:t>s should be</w:t>
      </w:r>
      <w:r w:rsidR="00DE27C6" w:rsidRPr="009C66B0">
        <w:rPr>
          <w:rFonts w:ascii="Times New Roman" w:hAnsi="Times New Roman"/>
          <w:sz w:val="24"/>
          <w:szCs w:val="24"/>
          <w:lang w:val="de-DE"/>
        </w:rPr>
        <w:t xml:space="preserve"> informed when the perpetrator escapes</w:t>
      </w:r>
      <w:r w:rsidR="005C3D52" w:rsidRPr="009C66B0">
        <w:rPr>
          <w:rFonts w:ascii="Times New Roman" w:hAnsi="Times New Roman"/>
          <w:sz w:val="24"/>
          <w:szCs w:val="24"/>
          <w:lang w:val="de-DE"/>
        </w:rPr>
        <w:t>.</w:t>
      </w:r>
      <w:r w:rsidR="00DE27C6" w:rsidRPr="009C66B0">
        <w:rPr>
          <w:rFonts w:ascii="Times New Roman" w:hAnsi="Times New Roman"/>
          <w:sz w:val="24"/>
          <w:szCs w:val="24"/>
          <w:lang w:val="en"/>
        </w:rPr>
        <w:t xml:space="preserve"> </w:t>
      </w:r>
      <w:r w:rsidR="00CB7EA7" w:rsidRPr="009C66B0">
        <w:rPr>
          <w:rFonts w:ascii="Times New Roman" w:hAnsi="Times New Roman"/>
          <w:sz w:val="24"/>
          <w:szCs w:val="24"/>
          <w:lang w:val="en"/>
        </w:rPr>
        <w:t>Policies must be put in place to assure that victims of domestic victims are given early notice</w:t>
      </w:r>
      <w:r w:rsidR="00E926D4" w:rsidRPr="009C66B0">
        <w:rPr>
          <w:rFonts w:ascii="Times New Roman" w:hAnsi="Times New Roman"/>
          <w:sz w:val="24"/>
          <w:szCs w:val="24"/>
          <w:lang w:val="en"/>
        </w:rPr>
        <w:t xml:space="preserve"> if the perpetrator is given early release or a reduction of sentence</w:t>
      </w:r>
      <w:r w:rsidR="00DE27C6" w:rsidRPr="009C66B0">
        <w:rPr>
          <w:rFonts w:ascii="Times New Roman" w:hAnsi="Times New Roman"/>
          <w:sz w:val="24"/>
          <w:szCs w:val="24"/>
          <w:lang w:val="en"/>
        </w:rPr>
        <w:t>. According to current legislation,</w:t>
      </w:r>
      <w:r w:rsidRPr="009C66B0">
        <w:rPr>
          <w:rFonts w:ascii="Times New Roman" w:hAnsi="Times New Roman"/>
          <w:sz w:val="24"/>
          <w:szCs w:val="24"/>
          <w:lang w:val="en"/>
        </w:rPr>
        <w:t xml:space="preserve"> th</w:t>
      </w:r>
      <w:r w:rsidR="007965E8" w:rsidRPr="009C66B0">
        <w:rPr>
          <w:rFonts w:ascii="Times New Roman" w:hAnsi="Times New Roman"/>
          <w:sz w:val="24"/>
          <w:szCs w:val="24"/>
          <w:lang w:val="en"/>
        </w:rPr>
        <w:t>e</w:t>
      </w:r>
      <w:r w:rsidRPr="009C66B0">
        <w:rPr>
          <w:rFonts w:ascii="Times New Roman" w:hAnsi="Times New Roman"/>
          <w:sz w:val="24"/>
          <w:szCs w:val="24"/>
          <w:lang w:val="en"/>
        </w:rPr>
        <w:t xml:space="preserve"> obligation</w:t>
      </w:r>
      <w:r w:rsidR="007965E8" w:rsidRPr="009C66B0">
        <w:rPr>
          <w:rFonts w:ascii="Times New Roman" w:hAnsi="Times New Roman"/>
          <w:sz w:val="24"/>
          <w:szCs w:val="24"/>
          <w:lang w:val="en"/>
        </w:rPr>
        <w:t xml:space="preserve"> to notify victims </w:t>
      </w:r>
      <w:r w:rsidRPr="009C66B0">
        <w:rPr>
          <w:rFonts w:ascii="Times New Roman" w:hAnsi="Times New Roman"/>
          <w:sz w:val="24"/>
          <w:szCs w:val="24"/>
          <w:lang w:val="en"/>
        </w:rPr>
        <w:t>belongs to the police</w:t>
      </w:r>
      <w:r w:rsidR="00DE27C6" w:rsidRPr="009C66B0">
        <w:rPr>
          <w:rFonts w:ascii="Times New Roman" w:hAnsi="Times New Roman"/>
          <w:sz w:val="24"/>
          <w:szCs w:val="24"/>
          <w:lang w:val="en"/>
        </w:rPr>
        <w:t xml:space="preserve">, however, it is not included in amendments to the 2020 </w:t>
      </w:r>
      <w:r w:rsidR="001C35EC" w:rsidRPr="009C66B0">
        <w:rPr>
          <w:rFonts w:ascii="Times New Roman" w:hAnsi="Times New Roman"/>
          <w:sz w:val="24"/>
          <w:szCs w:val="24"/>
          <w:lang w:val="en"/>
        </w:rPr>
        <w:t>L</w:t>
      </w:r>
      <w:r w:rsidRPr="009C66B0">
        <w:rPr>
          <w:rFonts w:ascii="Times New Roman" w:hAnsi="Times New Roman"/>
          <w:sz w:val="24"/>
          <w:szCs w:val="24"/>
          <w:lang w:val="en"/>
        </w:rPr>
        <w:t>aw "On Measures against Violence in Family Relations</w:t>
      </w:r>
      <w:r w:rsidR="007965E8" w:rsidRPr="009C66B0">
        <w:rPr>
          <w:rFonts w:ascii="Times New Roman" w:hAnsi="Times New Roman"/>
          <w:sz w:val="24"/>
          <w:szCs w:val="24"/>
          <w:lang w:val="en"/>
        </w:rPr>
        <w:t>”,</w:t>
      </w:r>
      <w:r w:rsidRPr="009C66B0">
        <w:rPr>
          <w:rFonts w:ascii="Times New Roman" w:hAnsi="Times New Roman"/>
          <w:sz w:val="24"/>
          <w:szCs w:val="24"/>
          <w:lang w:val="en"/>
        </w:rPr>
        <w:t xml:space="preserve"> </w:t>
      </w:r>
      <w:r w:rsidRPr="009C66B0">
        <w:rPr>
          <w:rFonts w:ascii="Times New Roman" w:hAnsi="Times New Roman"/>
          <w:sz w:val="24"/>
          <w:szCs w:val="24"/>
          <w:lang w:val="de-DE"/>
        </w:rPr>
        <w:t xml:space="preserve">seriously endangering the life and safety of the victim. HRDC has addressed this issue to the General Directorate of the State Police and to the General Directorate of Prisons, </w:t>
      </w:r>
      <w:r w:rsidRPr="009C66B0">
        <w:rPr>
          <w:rFonts w:ascii="Times New Roman" w:hAnsi="Times New Roman"/>
          <w:sz w:val="24"/>
          <w:szCs w:val="24"/>
          <w:lang w:val="de-DE"/>
        </w:rPr>
        <w:lastRenderedPageBreak/>
        <w:t>as well as held meetings with senior officials at these directorates, in order to discuss the steps and procedures necessary to solve this problem.</w:t>
      </w:r>
    </w:p>
    <w:p w14:paraId="33F37849" w14:textId="77777777" w:rsidR="0039711B" w:rsidRPr="009C66B0" w:rsidRDefault="00127920" w:rsidP="009C66B0">
      <w:pPr>
        <w:pStyle w:val="ListParagraph"/>
        <w:numPr>
          <w:ilvl w:val="0"/>
          <w:numId w:val="3"/>
        </w:numPr>
        <w:tabs>
          <w:tab w:val="left" w:pos="357"/>
          <w:tab w:val="left" w:pos="539"/>
          <w:tab w:val="left" w:pos="1077"/>
          <w:tab w:val="left" w:pos="3958"/>
          <w:tab w:val="left" w:pos="5585"/>
        </w:tabs>
        <w:spacing w:line="240" w:lineRule="auto"/>
        <w:contextualSpacing w:val="0"/>
        <w:jc w:val="both"/>
        <w:rPr>
          <w:rFonts w:ascii="Times New Roman" w:hAnsi="Times New Roman"/>
          <w:sz w:val="24"/>
          <w:szCs w:val="24"/>
          <w:lang w:val="en"/>
        </w:rPr>
      </w:pPr>
      <w:r w:rsidRPr="009C66B0">
        <w:rPr>
          <w:rFonts w:ascii="Times New Roman" w:hAnsi="Times New Roman"/>
          <w:sz w:val="24"/>
          <w:szCs w:val="24"/>
        </w:rPr>
        <w:t>HR</w:t>
      </w:r>
      <w:r w:rsidR="00EB7A1A" w:rsidRPr="009C66B0">
        <w:rPr>
          <w:rFonts w:ascii="Times New Roman" w:hAnsi="Times New Roman"/>
          <w:sz w:val="24"/>
          <w:szCs w:val="24"/>
        </w:rPr>
        <w:t>D</w:t>
      </w:r>
      <w:r w:rsidRPr="009C66B0">
        <w:rPr>
          <w:rFonts w:ascii="Times New Roman" w:hAnsi="Times New Roman"/>
          <w:sz w:val="24"/>
          <w:szCs w:val="24"/>
        </w:rPr>
        <w:t xml:space="preserve">C finds that it is difficult for a local coordinator at municipal level to manage cases and coordinate services </w:t>
      </w:r>
      <w:r w:rsidR="004F6FED" w:rsidRPr="009C66B0">
        <w:rPr>
          <w:rFonts w:ascii="Times New Roman" w:hAnsi="Times New Roman"/>
          <w:sz w:val="24"/>
          <w:szCs w:val="24"/>
        </w:rPr>
        <w:t>a</w:t>
      </w:r>
      <w:r w:rsidR="007965E8" w:rsidRPr="009C66B0">
        <w:rPr>
          <w:rFonts w:ascii="Times New Roman" w:hAnsi="Times New Roman"/>
          <w:sz w:val="24"/>
          <w:szCs w:val="24"/>
        </w:rPr>
        <w:t xml:space="preserve">t </w:t>
      </w:r>
      <w:r w:rsidRPr="009C66B0">
        <w:rPr>
          <w:rFonts w:ascii="Times New Roman" w:hAnsi="Times New Roman"/>
          <w:sz w:val="24"/>
          <w:szCs w:val="24"/>
        </w:rPr>
        <w:t xml:space="preserve">the same time, especially in large municipalities where the number of </w:t>
      </w:r>
      <w:r w:rsidR="004F6FED" w:rsidRPr="009C66B0">
        <w:rPr>
          <w:rFonts w:ascii="Times New Roman" w:hAnsi="Times New Roman"/>
          <w:sz w:val="24"/>
          <w:szCs w:val="24"/>
        </w:rPr>
        <w:t>incidences of violence/</w:t>
      </w:r>
      <w:r w:rsidRPr="009C66B0">
        <w:rPr>
          <w:rFonts w:ascii="Times New Roman" w:hAnsi="Times New Roman"/>
          <w:sz w:val="24"/>
          <w:szCs w:val="24"/>
        </w:rPr>
        <w:t>reports is higher</w:t>
      </w:r>
      <w:r w:rsidR="00C1653E" w:rsidRPr="009C66B0">
        <w:rPr>
          <w:rFonts w:ascii="Times New Roman" w:hAnsi="Times New Roman"/>
          <w:sz w:val="24"/>
          <w:szCs w:val="24"/>
        </w:rPr>
        <w:t>. In large municipalities,</w:t>
      </w:r>
      <w:r w:rsidR="00546B5A" w:rsidRPr="009C66B0">
        <w:rPr>
          <w:rFonts w:ascii="Times New Roman" w:hAnsi="Times New Roman"/>
          <w:sz w:val="24"/>
          <w:szCs w:val="24"/>
        </w:rPr>
        <w:t xml:space="preserve"> a combination of </w:t>
      </w:r>
      <w:r w:rsidRPr="009C66B0">
        <w:rPr>
          <w:rFonts w:ascii="Times New Roman" w:hAnsi="Times New Roman"/>
          <w:sz w:val="24"/>
          <w:szCs w:val="24"/>
        </w:rPr>
        <w:t xml:space="preserve">the vast number of </w:t>
      </w:r>
      <w:proofErr w:type="gramStart"/>
      <w:r w:rsidRPr="009C66B0">
        <w:rPr>
          <w:rFonts w:ascii="Times New Roman" w:hAnsi="Times New Roman"/>
          <w:sz w:val="24"/>
          <w:szCs w:val="24"/>
        </w:rPr>
        <w:t>the reported</w:t>
      </w:r>
      <w:proofErr w:type="gramEnd"/>
      <w:r w:rsidRPr="009C66B0">
        <w:rPr>
          <w:rFonts w:ascii="Times New Roman" w:hAnsi="Times New Roman"/>
          <w:sz w:val="24"/>
          <w:szCs w:val="24"/>
        </w:rPr>
        <w:t xml:space="preserve"> cases and the complexity of the treatm</w:t>
      </w:r>
      <w:r w:rsidR="004F6FED" w:rsidRPr="009C66B0">
        <w:rPr>
          <w:rFonts w:ascii="Times New Roman" w:hAnsi="Times New Roman"/>
          <w:sz w:val="24"/>
          <w:szCs w:val="24"/>
        </w:rPr>
        <w:t>e</w:t>
      </w:r>
      <w:r w:rsidRPr="009C66B0">
        <w:rPr>
          <w:rFonts w:ascii="Times New Roman" w:hAnsi="Times New Roman"/>
          <w:sz w:val="24"/>
          <w:szCs w:val="24"/>
        </w:rPr>
        <w:t xml:space="preserve">nt of separate </w:t>
      </w:r>
      <w:r w:rsidR="00546B5A" w:rsidRPr="009C66B0">
        <w:rPr>
          <w:rFonts w:ascii="Times New Roman" w:hAnsi="Times New Roman"/>
          <w:sz w:val="24"/>
          <w:szCs w:val="24"/>
        </w:rPr>
        <w:t>case</w:t>
      </w:r>
      <w:r w:rsidR="004F6FED" w:rsidRPr="009C66B0">
        <w:rPr>
          <w:rFonts w:ascii="Times New Roman" w:hAnsi="Times New Roman"/>
          <w:sz w:val="24"/>
          <w:szCs w:val="24"/>
        </w:rPr>
        <w:t>s</w:t>
      </w:r>
      <w:r w:rsidR="00C1653E" w:rsidRPr="009C66B0">
        <w:rPr>
          <w:rFonts w:ascii="Times New Roman" w:hAnsi="Times New Roman"/>
          <w:sz w:val="24"/>
          <w:szCs w:val="24"/>
        </w:rPr>
        <w:t xml:space="preserve">, </w:t>
      </w:r>
      <w:r w:rsidR="00716960" w:rsidRPr="009C66B0">
        <w:rPr>
          <w:rFonts w:ascii="Times New Roman" w:hAnsi="Times New Roman"/>
          <w:sz w:val="24"/>
          <w:szCs w:val="24"/>
        </w:rPr>
        <w:t>makes it especially difficult for local coordinators to manage cases</w:t>
      </w:r>
      <w:r w:rsidRPr="009C66B0">
        <w:rPr>
          <w:rFonts w:ascii="Times New Roman" w:hAnsi="Times New Roman"/>
          <w:sz w:val="24"/>
          <w:szCs w:val="24"/>
        </w:rPr>
        <w:t xml:space="preserve">. </w:t>
      </w:r>
      <w:r w:rsidR="00137509" w:rsidRPr="009C66B0">
        <w:rPr>
          <w:rFonts w:ascii="Times New Roman" w:hAnsi="Times New Roman"/>
          <w:sz w:val="24"/>
          <w:szCs w:val="24"/>
        </w:rPr>
        <w:t>The lack of</w:t>
      </w:r>
      <w:r w:rsidR="00546B5A" w:rsidRPr="009C66B0">
        <w:rPr>
          <w:rFonts w:ascii="Times New Roman" w:hAnsi="Times New Roman"/>
          <w:sz w:val="24"/>
          <w:szCs w:val="24"/>
        </w:rPr>
        <w:t xml:space="preserve"> a</w:t>
      </w:r>
      <w:r w:rsidR="00137509" w:rsidRPr="009C66B0">
        <w:rPr>
          <w:rFonts w:ascii="Times New Roman" w:hAnsi="Times New Roman"/>
          <w:sz w:val="24"/>
          <w:szCs w:val="24"/>
        </w:rPr>
        <w:t xml:space="preserve"> local coordinator in some local units or the allocation of this </w:t>
      </w:r>
      <w:r w:rsidR="00546B5A" w:rsidRPr="009C66B0">
        <w:rPr>
          <w:rFonts w:ascii="Times New Roman" w:hAnsi="Times New Roman"/>
          <w:sz w:val="24"/>
          <w:szCs w:val="24"/>
        </w:rPr>
        <w:t>responsibility</w:t>
      </w:r>
      <w:r w:rsidR="00137509" w:rsidRPr="009C66B0">
        <w:rPr>
          <w:rFonts w:ascii="Times New Roman" w:hAnsi="Times New Roman"/>
          <w:sz w:val="24"/>
          <w:szCs w:val="24"/>
        </w:rPr>
        <w:t xml:space="preserve"> to</w:t>
      </w:r>
      <w:r w:rsidR="00546B5A" w:rsidRPr="009C66B0">
        <w:rPr>
          <w:rFonts w:ascii="Times New Roman" w:hAnsi="Times New Roman"/>
          <w:sz w:val="24"/>
          <w:szCs w:val="24"/>
        </w:rPr>
        <w:t xml:space="preserve"> </w:t>
      </w:r>
      <w:r w:rsidR="004F6FED" w:rsidRPr="009C66B0">
        <w:rPr>
          <w:rFonts w:ascii="Times New Roman" w:hAnsi="Times New Roman"/>
          <w:sz w:val="24"/>
          <w:szCs w:val="24"/>
        </w:rPr>
        <w:t>employee</w:t>
      </w:r>
      <w:r w:rsidR="00546B5A" w:rsidRPr="009C66B0">
        <w:rPr>
          <w:rFonts w:ascii="Times New Roman" w:hAnsi="Times New Roman"/>
          <w:sz w:val="24"/>
          <w:szCs w:val="24"/>
        </w:rPr>
        <w:t>s</w:t>
      </w:r>
      <w:r w:rsidR="004F6FED" w:rsidRPr="009C66B0">
        <w:rPr>
          <w:rFonts w:ascii="Times New Roman" w:hAnsi="Times New Roman"/>
          <w:sz w:val="24"/>
          <w:szCs w:val="24"/>
        </w:rPr>
        <w:t xml:space="preserve"> who </w:t>
      </w:r>
      <w:r w:rsidR="00137509" w:rsidRPr="009C66B0">
        <w:rPr>
          <w:rFonts w:ascii="Times New Roman" w:hAnsi="Times New Roman"/>
          <w:sz w:val="24"/>
          <w:szCs w:val="24"/>
        </w:rPr>
        <w:t>carr</w:t>
      </w:r>
      <w:r w:rsidR="00546B5A" w:rsidRPr="009C66B0">
        <w:rPr>
          <w:rFonts w:ascii="Times New Roman" w:hAnsi="Times New Roman"/>
          <w:sz w:val="24"/>
          <w:szCs w:val="24"/>
        </w:rPr>
        <w:t>y</w:t>
      </w:r>
      <w:r w:rsidR="004F6FED" w:rsidRPr="009C66B0">
        <w:rPr>
          <w:rFonts w:ascii="Times New Roman" w:hAnsi="Times New Roman"/>
          <w:sz w:val="24"/>
          <w:szCs w:val="24"/>
        </w:rPr>
        <w:t xml:space="preserve"> out </w:t>
      </w:r>
      <w:r w:rsidR="00137509" w:rsidRPr="009C66B0">
        <w:rPr>
          <w:rFonts w:ascii="Times New Roman" w:hAnsi="Times New Roman"/>
          <w:sz w:val="24"/>
          <w:szCs w:val="24"/>
        </w:rPr>
        <w:t>other d</w:t>
      </w:r>
      <w:r w:rsidR="004F6FED" w:rsidRPr="009C66B0">
        <w:rPr>
          <w:rFonts w:ascii="Times New Roman" w:hAnsi="Times New Roman"/>
          <w:sz w:val="24"/>
          <w:szCs w:val="24"/>
        </w:rPr>
        <w:t>u</w:t>
      </w:r>
      <w:r w:rsidR="00137509" w:rsidRPr="009C66B0">
        <w:rPr>
          <w:rFonts w:ascii="Times New Roman" w:hAnsi="Times New Roman"/>
          <w:sz w:val="24"/>
          <w:szCs w:val="24"/>
        </w:rPr>
        <w:t xml:space="preserve">ties </w:t>
      </w:r>
      <w:r w:rsidR="00546B5A" w:rsidRPr="009C66B0">
        <w:rPr>
          <w:rFonts w:ascii="Times New Roman" w:hAnsi="Times New Roman"/>
          <w:sz w:val="24"/>
          <w:szCs w:val="24"/>
        </w:rPr>
        <w:t xml:space="preserve">makes it difficult to </w:t>
      </w:r>
      <w:r w:rsidR="00137509" w:rsidRPr="009C66B0">
        <w:rPr>
          <w:rFonts w:ascii="Times New Roman" w:hAnsi="Times New Roman"/>
          <w:sz w:val="24"/>
          <w:szCs w:val="24"/>
        </w:rPr>
        <w:t xml:space="preserve">provide adequate or </w:t>
      </w:r>
      <w:r w:rsidR="00546B5A" w:rsidRPr="009C66B0">
        <w:rPr>
          <w:rFonts w:ascii="Times New Roman" w:hAnsi="Times New Roman"/>
          <w:sz w:val="24"/>
          <w:szCs w:val="24"/>
        </w:rPr>
        <w:t xml:space="preserve">consistent </w:t>
      </w:r>
      <w:r w:rsidR="00137509" w:rsidRPr="009C66B0">
        <w:rPr>
          <w:rFonts w:ascii="Times New Roman" w:hAnsi="Times New Roman"/>
          <w:sz w:val="24"/>
          <w:szCs w:val="24"/>
        </w:rPr>
        <w:t>treatment</w:t>
      </w:r>
      <w:r w:rsidR="00546B5A" w:rsidRPr="009C66B0">
        <w:rPr>
          <w:rFonts w:ascii="Times New Roman" w:hAnsi="Times New Roman"/>
          <w:sz w:val="24"/>
          <w:szCs w:val="24"/>
        </w:rPr>
        <w:t xml:space="preserve">. Amendments to the </w:t>
      </w:r>
      <w:r w:rsidR="001C35EC" w:rsidRPr="009C66B0">
        <w:rPr>
          <w:rFonts w:ascii="Times New Roman" w:hAnsi="Times New Roman"/>
          <w:sz w:val="24"/>
          <w:szCs w:val="24"/>
        </w:rPr>
        <w:t>L</w:t>
      </w:r>
      <w:r w:rsidR="00546B5A" w:rsidRPr="009C66B0">
        <w:rPr>
          <w:rFonts w:ascii="Times New Roman" w:hAnsi="Times New Roman"/>
          <w:sz w:val="24"/>
          <w:szCs w:val="24"/>
        </w:rPr>
        <w:t>aw “</w:t>
      </w:r>
      <w:r w:rsidR="001C35EC" w:rsidRPr="009C66B0">
        <w:rPr>
          <w:rFonts w:ascii="Times New Roman" w:hAnsi="Times New Roman"/>
          <w:sz w:val="24"/>
          <w:szCs w:val="24"/>
        </w:rPr>
        <w:t>On</w:t>
      </w:r>
      <w:r w:rsidR="00546B5A" w:rsidRPr="009C66B0">
        <w:rPr>
          <w:rFonts w:ascii="Times New Roman" w:hAnsi="Times New Roman"/>
          <w:sz w:val="24"/>
          <w:szCs w:val="24"/>
        </w:rPr>
        <w:t xml:space="preserve"> </w:t>
      </w:r>
      <w:r w:rsidR="001C35EC" w:rsidRPr="009C66B0">
        <w:rPr>
          <w:rFonts w:ascii="Times New Roman" w:hAnsi="Times New Roman"/>
          <w:sz w:val="24"/>
          <w:szCs w:val="24"/>
        </w:rPr>
        <w:t>M</w:t>
      </w:r>
      <w:r w:rsidR="00546B5A" w:rsidRPr="009C66B0">
        <w:rPr>
          <w:rFonts w:ascii="Times New Roman" w:hAnsi="Times New Roman"/>
          <w:sz w:val="24"/>
          <w:szCs w:val="24"/>
        </w:rPr>
        <w:t>easure</w:t>
      </w:r>
      <w:r w:rsidR="001C35EC" w:rsidRPr="009C66B0">
        <w:rPr>
          <w:rFonts w:ascii="Times New Roman" w:hAnsi="Times New Roman"/>
          <w:sz w:val="24"/>
          <w:szCs w:val="24"/>
        </w:rPr>
        <w:t>s</w:t>
      </w:r>
      <w:r w:rsidR="00546B5A" w:rsidRPr="009C66B0">
        <w:rPr>
          <w:rFonts w:ascii="Times New Roman" w:hAnsi="Times New Roman"/>
          <w:sz w:val="24"/>
          <w:szCs w:val="24"/>
        </w:rPr>
        <w:t xml:space="preserve"> </w:t>
      </w:r>
      <w:r w:rsidR="001C35EC" w:rsidRPr="009C66B0">
        <w:rPr>
          <w:rFonts w:ascii="Times New Roman" w:hAnsi="Times New Roman"/>
          <w:sz w:val="24"/>
          <w:szCs w:val="24"/>
        </w:rPr>
        <w:t>A</w:t>
      </w:r>
      <w:r w:rsidR="00546B5A" w:rsidRPr="009C66B0">
        <w:rPr>
          <w:rFonts w:ascii="Times New Roman" w:hAnsi="Times New Roman"/>
          <w:sz w:val="24"/>
          <w:szCs w:val="24"/>
        </w:rPr>
        <w:t xml:space="preserve">gainst </w:t>
      </w:r>
      <w:r w:rsidR="001C35EC" w:rsidRPr="009C66B0">
        <w:rPr>
          <w:rFonts w:ascii="Times New Roman" w:hAnsi="Times New Roman"/>
          <w:sz w:val="24"/>
          <w:szCs w:val="24"/>
        </w:rPr>
        <w:t>D</w:t>
      </w:r>
      <w:r w:rsidR="00546B5A" w:rsidRPr="009C66B0">
        <w:rPr>
          <w:rFonts w:ascii="Times New Roman" w:hAnsi="Times New Roman"/>
          <w:sz w:val="24"/>
          <w:szCs w:val="24"/>
        </w:rPr>
        <w:t xml:space="preserve">omestic </w:t>
      </w:r>
      <w:r w:rsidR="001C35EC" w:rsidRPr="009C66B0">
        <w:rPr>
          <w:rFonts w:ascii="Times New Roman" w:hAnsi="Times New Roman"/>
          <w:sz w:val="24"/>
          <w:szCs w:val="24"/>
        </w:rPr>
        <w:t>Vi</w:t>
      </w:r>
      <w:r w:rsidR="00546B5A" w:rsidRPr="009C66B0">
        <w:rPr>
          <w:rFonts w:ascii="Times New Roman" w:hAnsi="Times New Roman"/>
          <w:sz w:val="24"/>
          <w:szCs w:val="24"/>
        </w:rPr>
        <w:t>olence</w:t>
      </w:r>
      <w:r w:rsidR="00462D1C" w:rsidRPr="009C66B0">
        <w:rPr>
          <w:rFonts w:ascii="Times New Roman" w:hAnsi="Times New Roman"/>
          <w:sz w:val="24"/>
          <w:szCs w:val="24"/>
        </w:rPr>
        <w:t>”</w:t>
      </w:r>
      <w:r w:rsidR="00546B5A" w:rsidRPr="009C66B0">
        <w:rPr>
          <w:rFonts w:ascii="Times New Roman" w:hAnsi="Times New Roman"/>
          <w:sz w:val="24"/>
          <w:szCs w:val="24"/>
        </w:rPr>
        <w:t xml:space="preserve"> should</w:t>
      </w:r>
      <w:r w:rsidR="00A5011D" w:rsidRPr="009C66B0">
        <w:rPr>
          <w:rFonts w:ascii="Times New Roman" w:hAnsi="Times New Roman"/>
          <w:sz w:val="24"/>
          <w:szCs w:val="24"/>
        </w:rPr>
        <w:t xml:space="preserve"> establish </w:t>
      </w:r>
      <w:r w:rsidR="008C1626" w:rsidRPr="009C66B0">
        <w:rPr>
          <w:rFonts w:ascii="Times New Roman" w:hAnsi="Times New Roman"/>
          <w:sz w:val="24"/>
          <w:szCs w:val="24"/>
        </w:rPr>
        <w:t xml:space="preserve">that </w:t>
      </w:r>
      <w:r w:rsidR="003634AA" w:rsidRPr="009C66B0">
        <w:rPr>
          <w:rFonts w:ascii="Times New Roman" w:hAnsi="Times New Roman"/>
          <w:sz w:val="24"/>
          <w:szCs w:val="24"/>
        </w:rPr>
        <w:t xml:space="preserve">the </w:t>
      </w:r>
      <w:r w:rsidR="00A5011D" w:rsidRPr="009C66B0">
        <w:rPr>
          <w:rFonts w:ascii="Times New Roman" w:hAnsi="Times New Roman"/>
          <w:sz w:val="24"/>
          <w:szCs w:val="24"/>
        </w:rPr>
        <w:t>local coordinator</w:t>
      </w:r>
      <w:r w:rsidR="003634AA" w:rsidRPr="009C66B0">
        <w:rPr>
          <w:rFonts w:ascii="Times New Roman" w:hAnsi="Times New Roman"/>
          <w:sz w:val="24"/>
          <w:szCs w:val="24"/>
        </w:rPr>
        <w:t xml:space="preserve"> possesses</w:t>
      </w:r>
      <w:r w:rsidR="00546B5A" w:rsidRPr="009C66B0">
        <w:rPr>
          <w:rFonts w:ascii="Times New Roman" w:hAnsi="Times New Roman"/>
          <w:sz w:val="24"/>
          <w:szCs w:val="24"/>
        </w:rPr>
        <w:t xml:space="preserve"> the ability to</w:t>
      </w:r>
      <w:r w:rsidR="00A5011D" w:rsidRPr="009C66B0">
        <w:rPr>
          <w:rFonts w:ascii="Times New Roman" w:hAnsi="Times New Roman"/>
          <w:sz w:val="24"/>
          <w:szCs w:val="24"/>
        </w:rPr>
        <w:t xml:space="preserve"> monitor and execut</w:t>
      </w:r>
      <w:r w:rsidR="00546B5A" w:rsidRPr="009C66B0">
        <w:rPr>
          <w:rFonts w:ascii="Times New Roman" w:hAnsi="Times New Roman"/>
          <w:sz w:val="24"/>
          <w:szCs w:val="24"/>
        </w:rPr>
        <w:t>e protection orders and other powers</w:t>
      </w:r>
      <w:r w:rsidR="004F6FED" w:rsidRPr="009C66B0">
        <w:rPr>
          <w:rStyle w:val="FootnoteReference"/>
          <w:rFonts w:ascii="Times New Roman" w:hAnsi="Times New Roman"/>
          <w:sz w:val="24"/>
          <w:szCs w:val="24"/>
        </w:rPr>
        <w:footnoteReference w:id="5"/>
      </w:r>
      <w:r w:rsidR="00DD68FB" w:rsidRPr="009C66B0">
        <w:rPr>
          <w:rFonts w:ascii="Times New Roman" w:hAnsi="Times New Roman"/>
          <w:sz w:val="24"/>
          <w:szCs w:val="24"/>
        </w:rPr>
        <w:t>.</w:t>
      </w:r>
    </w:p>
    <w:p w14:paraId="603C0CC7" w14:textId="77777777" w:rsidR="0039711B" w:rsidRPr="009C66B0" w:rsidRDefault="008011FC" w:rsidP="009C66B0">
      <w:pPr>
        <w:pStyle w:val="ListParagraph"/>
        <w:numPr>
          <w:ilvl w:val="0"/>
          <w:numId w:val="3"/>
        </w:numPr>
        <w:tabs>
          <w:tab w:val="left" w:pos="357"/>
          <w:tab w:val="left" w:pos="539"/>
          <w:tab w:val="left" w:pos="1077"/>
          <w:tab w:val="left" w:pos="3958"/>
          <w:tab w:val="left" w:pos="5585"/>
        </w:tabs>
        <w:spacing w:line="240" w:lineRule="auto"/>
        <w:contextualSpacing w:val="0"/>
        <w:jc w:val="both"/>
        <w:rPr>
          <w:rFonts w:ascii="Times New Roman" w:hAnsi="Times New Roman"/>
          <w:sz w:val="24"/>
          <w:szCs w:val="24"/>
          <w:lang w:val="en"/>
        </w:rPr>
      </w:pPr>
      <w:r w:rsidRPr="009C66B0">
        <w:rPr>
          <w:rFonts w:ascii="Times New Roman" w:hAnsi="Times New Roman"/>
          <w:bCs/>
          <w:sz w:val="24"/>
          <w:szCs w:val="24"/>
        </w:rPr>
        <w:t>S</w:t>
      </w:r>
      <w:r w:rsidR="004C38D7" w:rsidRPr="009C66B0">
        <w:rPr>
          <w:rFonts w:ascii="Times New Roman" w:hAnsi="Times New Roman"/>
          <w:bCs/>
          <w:sz w:val="24"/>
          <w:szCs w:val="24"/>
        </w:rPr>
        <w:t>ome</w:t>
      </w:r>
      <w:r w:rsidR="004C38D7" w:rsidRPr="009C66B0">
        <w:rPr>
          <w:rFonts w:ascii="Times New Roman" w:hAnsi="Times New Roman"/>
          <w:sz w:val="24"/>
          <w:szCs w:val="24"/>
        </w:rPr>
        <w:t xml:space="preserve"> of the responsible institutions</w:t>
      </w:r>
      <w:r w:rsidRPr="009C66B0">
        <w:rPr>
          <w:rFonts w:ascii="Times New Roman" w:hAnsi="Times New Roman"/>
          <w:sz w:val="24"/>
          <w:szCs w:val="24"/>
        </w:rPr>
        <w:t xml:space="preserve"> included in the “Coordinated Referral Mechanism” </w:t>
      </w:r>
      <w:r w:rsidR="001C35EC" w:rsidRPr="009C66B0">
        <w:rPr>
          <w:rFonts w:ascii="Times New Roman" w:hAnsi="Times New Roman"/>
          <w:sz w:val="24"/>
          <w:szCs w:val="24"/>
        </w:rPr>
        <w:t xml:space="preserve">(hereinafter </w:t>
      </w:r>
      <w:r w:rsidR="00CB7D41" w:rsidRPr="009C66B0">
        <w:rPr>
          <w:rFonts w:ascii="Times New Roman" w:hAnsi="Times New Roman"/>
          <w:sz w:val="24"/>
          <w:szCs w:val="24"/>
        </w:rPr>
        <w:t xml:space="preserve">Referral Mechanism or </w:t>
      </w:r>
      <w:r w:rsidR="001C35EC" w:rsidRPr="009C66B0">
        <w:rPr>
          <w:rFonts w:ascii="Times New Roman" w:hAnsi="Times New Roman"/>
          <w:sz w:val="24"/>
          <w:szCs w:val="24"/>
        </w:rPr>
        <w:t xml:space="preserve">CRM) </w:t>
      </w:r>
      <w:r w:rsidR="004C38D7" w:rsidRPr="009C66B0">
        <w:rPr>
          <w:rFonts w:ascii="Times New Roman" w:hAnsi="Times New Roman"/>
          <w:sz w:val="24"/>
          <w:szCs w:val="24"/>
        </w:rPr>
        <w:t xml:space="preserve">are not active </w:t>
      </w:r>
      <w:r w:rsidRPr="009C66B0">
        <w:rPr>
          <w:rFonts w:ascii="Times New Roman" w:hAnsi="Times New Roman"/>
          <w:sz w:val="24"/>
          <w:szCs w:val="24"/>
        </w:rPr>
        <w:t xml:space="preserve">and not fulfilling their responsibilities, </w:t>
      </w:r>
      <w:r w:rsidR="003634AA" w:rsidRPr="009C66B0">
        <w:rPr>
          <w:rFonts w:ascii="Times New Roman" w:hAnsi="Times New Roman"/>
          <w:sz w:val="24"/>
          <w:szCs w:val="24"/>
        </w:rPr>
        <w:t xml:space="preserve">thus </w:t>
      </w:r>
      <w:r w:rsidRPr="009C66B0">
        <w:rPr>
          <w:rFonts w:ascii="Times New Roman" w:hAnsi="Times New Roman"/>
          <w:sz w:val="24"/>
          <w:szCs w:val="24"/>
        </w:rPr>
        <w:t>failing to</w:t>
      </w:r>
      <w:r w:rsidR="004C38D7" w:rsidRPr="009C66B0">
        <w:rPr>
          <w:rFonts w:ascii="Times New Roman" w:hAnsi="Times New Roman"/>
          <w:sz w:val="24"/>
          <w:szCs w:val="24"/>
        </w:rPr>
        <w:t xml:space="preserve"> address the needs of the</w:t>
      </w:r>
      <w:r w:rsidRPr="009C66B0">
        <w:rPr>
          <w:rFonts w:ascii="Times New Roman" w:hAnsi="Times New Roman"/>
          <w:sz w:val="24"/>
          <w:szCs w:val="24"/>
        </w:rPr>
        <w:t xml:space="preserve"> victims whose cases they are handling.</w:t>
      </w:r>
      <w:r w:rsidR="004C38D7" w:rsidRPr="009C66B0">
        <w:rPr>
          <w:rFonts w:ascii="Times New Roman" w:hAnsi="Times New Roman"/>
          <w:sz w:val="24"/>
          <w:szCs w:val="24"/>
        </w:rPr>
        <w:t xml:space="preserve"> </w:t>
      </w:r>
    </w:p>
    <w:p w14:paraId="09DA42FD" w14:textId="0BEC6AE1" w:rsidR="00774631" w:rsidRPr="009C66B0" w:rsidRDefault="00A94513" w:rsidP="009C66B0">
      <w:pPr>
        <w:pStyle w:val="ListParagraph"/>
        <w:numPr>
          <w:ilvl w:val="0"/>
          <w:numId w:val="3"/>
        </w:numPr>
        <w:tabs>
          <w:tab w:val="left" w:pos="357"/>
          <w:tab w:val="left" w:pos="539"/>
          <w:tab w:val="left" w:pos="1077"/>
          <w:tab w:val="left" w:pos="3958"/>
          <w:tab w:val="left" w:pos="5585"/>
        </w:tabs>
        <w:spacing w:line="240" w:lineRule="auto"/>
        <w:contextualSpacing w:val="0"/>
        <w:jc w:val="both"/>
        <w:rPr>
          <w:rFonts w:ascii="Times New Roman" w:hAnsi="Times New Roman"/>
          <w:sz w:val="24"/>
          <w:szCs w:val="24"/>
          <w:lang w:val="en"/>
        </w:rPr>
      </w:pPr>
      <w:r w:rsidRPr="009C66B0">
        <w:rPr>
          <w:rFonts w:ascii="Times New Roman" w:hAnsi="Times New Roman"/>
          <w:sz w:val="24"/>
          <w:szCs w:val="24"/>
        </w:rPr>
        <w:t>During 2018 - 2019, HR</w:t>
      </w:r>
      <w:r w:rsidR="002A4996" w:rsidRPr="009C66B0">
        <w:rPr>
          <w:rFonts w:ascii="Times New Roman" w:hAnsi="Times New Roman"/>
          <w:sz w:val="24"/>
          <w:szCs w:val="24"/>
        </w:rPr>
        <w:t>D</w:t>
      </w:r>
      <w:r w:rsidRPr="009C66B0">
        <w:rPr>
          <w:rFonts w:ascii="Times New Roman" w:hAnsi="Times New Roman"/>
          <w:sz w:val="24"/>
          <w:szCs w:val="24"/>
        </w:rPr>
        <w:t xml:space="preserve">C conducted a series of trainings with police officers </w:t>
      </w:r>
      <w:r w:rsidR="008011FC" w:rsidRPr="009C66B0">
        <w:rPr>
          <w:rFonts w:ascii="Times New Roman" w:hAnsi="Times New Roman"/>
          <w:sz w:val="24"/>
          <w:szCs w:val="24"/>
        </w:rPr>
        <w:t>at the Tirana</w:t>
      </w:r>
      <w:r w:rsidRPr="009C66B0">
        <w:rPr>
          <w:rFonts w:ascii="Times New Roman" w:hAnsi="Times New Roman"/>
          <w:sz w:val="24"/>
          <w:szCs w:val="24"/>
        </w:rPr>
        <w:t xml:space="preserve"> </w:t>
      </w:r>
      <w:r w:rsidR="008011FC" w:rsidRPr="009C66B0">
        <w:rPr>
          <w:rFonts w:ascii="Times New Roman" w:hAnsi="Times New Roman"/>
          <w:sz w:val="24"/>
          <w:szCs w:val="24"/>
        </w:rPr>
        <w:t>p</w:t>
      </w:r>
      <w:r w:rsidRPr="009C66B0">
        <w:rPr>
          <w:rFonts w:ascii="Times New Roman" w:hAnsi="Times New Roman"/>
          <w:sz w:val="24"/>
          <w:szCs w:val="24"/>
        </w:rPr>
        <w:t>olice stations</w:t>
      </w:r>
      <w:r w:rsidR="008011FC" w:rsidRPr="009C66B0">
        <w:rPr>
          <w:rFonts w:ascii="Times New Roman" w:hAnsi="Times New Roman"/>
          <w:sz w:val="24"/>
          <w:szCs w:val="24"/>
        </w:rPr>
        <w:t xml:space="preserve">. Before the </w:t>
      </w:r>
      <w:r w:rsidR="00272445" w:rsidRPr="009C66B0">
        <w:rPr>
          <w:rFonts w:ascii="Times New Roman" w:hAnsi="Times New Roman"/>
          <w:sz w:val="24"/>
          <w:szCs w:val="24"/>
        </w:rPr>
        <w:t>training, the</w:t>
      </w:r>
      <w:r w:rsidR="008011FC" w:rsidRPr="009C66B0">
        <w:rPr>
          <w:rFonts w:ascii="Times New Roman" w:hAnsi="Times New Roman"/>
          <w:sz w:val="24"/>
          <w:szCs w:val="24"/>
        </w:rPr>
        <w:t xml:space="preserve"> officers</w:t>
      </w:r>
      <w:r w:rsidR="00272445" w:rsidRPr="009C66B0">
        <w:rPr>
          <w:rFonts w:ascii="Times New Roman" w:hAnsi="Times New Roman"/>
          <w:sz w:val="24"/>
          <w:szCs w:val="24"/>
        </w:rPr>
        <w:t xml:space="preserve"> were unaware of the recent</w:t>
      </w:r>
      <w:r w:rsidR="008011FC" w:rsidRPr="009C66B0">
        <w:rPr>
          <w:rFonts w:ascii="Times New Roman" w:hAnsi="Times New Roman"/>
          <w:sz w:val="24"/>
          <w:szCs w:val="24"/>
        </w:rPr>
        <w:t xml:space="preserve"> changes in their</w:t>
      </w:r>
      <w:r w:rsidR="00935227" w:rsidRPr="009C66B0">
        <w:rPr>
          <w:rFonts w:ascii="Times New Roman" w:hAnsi="Times New Roman"/>
          <w:sz w:val="24"/>
          <w:szCs w:val="24"/>
        </w:rPr>
        <w:t xml:space="preserve"> </w:t>
      </w:r>
      <w:r w:rsidR="001872C8" w:rsidRPr="009C66B0">
        <w:rPr>
          <w:rFonts w:ascii="Times New Roman" w:hAnsi="Times New Roman"/>
          <w:sz w:val="24"/>
          <w:szCs w:val="24"/>
        </w:rPr>
        <w:t xml:space="preserve">legal </w:t>
      </w:r>
      <w:r w:rsidR="001C35EC" w:rsidRPr="009C66B0">
        <w:rPr>
          <w:rFonts w:ascii="Times New Roman" w:hAnsi="Times New Roman"/>
          <w:sz w:val="24"/>
          <w:szCs w:val="24"/>
        </w:rPr>
        <w:t>obligations in</w:t>
      </w:r>
      <w:r w:rsidRPr="009C66B0">
        <w:rPr>
          <w:rFonts w:ascii="Times New Roman" w:hAnsi="Times New Roman"/>
          <w:sz w:val="24"/>
          <w:szCs w:val="24"/>
        </w:rPr>
        <w:t xml:space="preserve"> coordinating the</w:t>
      </w:r>
      <w:r w:rsidR="00272445" w:rsidRPr="009C66B0">
        <w:rPr>
          <w:rFonts w:ascii="Times New Roman" w:hAnsi="Times New Roman"/>
          <w:sz w:val="24"/>
          <w:szCs w:val="24"/>
        </w:rPr>
        <w:t>ir</w:t>
      </w:r>
      <w:r w:rsidRPr="009C66B0">
        <w:rPr>
          <w:rFonts w:ascii="Times New Roman" w:hAnsi="Times New Roman"/>
          <w:sz w:val="24"/>
          <w:szCs w:val="24"/>
        </w:rPr>
        <w:t xml:space="preserve"> work with </w:t>
      </w:r>
      <w:r w:rsidR="00272445" w:rsidRPr="009C66B0">
        <w:rPr>
          <w:rFonts w:ascii="Times New Roman" w:hAnsi="Times New Roman"/>
          <w:sz w:val="24"/>
          <w:szCs w:val="24"/>
        </w:rPr>
        <w:t xml:space="preserve">a </w:t>
      </w:r>
      <w:r w:rsidRPr="009C66B0">
        <w:rPr>
          <w:rFonts w:ascii="Times New Roman" w:hAnsi="Times New Roman"/>
          <w:sz w:val="24"/>
          <w:szCs w:val="24"/>
        </w:rPr>
        <w:t>local coordinator.</w:t>
      </w:r>
      <w:r w:rsidR="00272445" w:rsidRPr="009C66B0">
        <w:rPr>
          <w:rFonts w:ascii="Times New Roman" w:hAnsi="Times New Roman"/>
          <w:sz w:val="24"/>
          <w:szCs w:val="24"/>
        </w:rPr>
        <w:t xml:space="preserve"> </w:t>
      </w:r>
      <w:r w:rsidR="00876F96" w:rsidRPr="009C66B0">
        <w:rPr>
          <w:rFonts w:ascii="Times New Roman" w:hAnsi="Times New Roman"/>
          <w:bCs/>
          <w:sz w:val="24"/>
          <w:szCs w:val="24"/>
        </w:rPr>
        <w:t>T</w:t>
      </w:r>
      <w:r w:rsidR="001872C8" w:rsidRPr="009C66B0">
        <w:rPr>
          <w:rFonts w:ascii="Times New Roman" w:hAnsi="Times New Roman"/>
          <w:bCs/>
          <w:sz w:val="24"/>
          <w:szCs w:val="24"/>
        </w:rPr>
        <w:t xml:space="preserve">his </w:t>
      </w:r>
      <w:r w:rsidR="00272445" w:rsidRPr="009C66B0">
        <w:rPr>
          <w:rFonts w:ascii="Times New Roman" w:hAnsi="Times New Roman"/>
          <w:bCs/>
          <w:sz w:val="24"/>
          <w:szCs w:val="24"/>
        </w:rPr>
        <w:t>is a legal obligation related to managing domestic violence cases including conducting</w:t>
      </w:r>
      <w:r w:rsidR="00141C01" w:rsidRPr="009C66B0">
        <w:rPr>
          <w:rFonts w:ascii="Times New Roman" w:hAnsi="Times New Roman"/>
          <w:bCs/>
          <w:sz w:val="24"/>
          <w:szCs w:val="24"/>
        </w:rPr>
        <w:t xml:space="preserve"> risk assessment</w:t>
      </w:r>
      <w:r w:rsidR="00272445" w:rsidRPr="009C66B0">
        <w:rPr>
          <w:rFonts w:ascii="Times New Roman" w:hAnsi="Times New Roman"/>
          <w:bCs/>
          <w:sz w:val="24"/>
          <w:szCs w:val="24"/>
        </w:rPr>
        <w:t xml:space="preserve">, addressing instances of mutual arrest, and </w:t>
      </w:r>
      <w:r w:rsidR="00141C01" w:rsidRPr="009C66B0">
        <w:rPr>
          <w:rFonts w:ascii="Times New Roman" w:hAnsi="Times New Roman"/>
          <w:bCs/>
          <w:sz w:val="24"/>
          <w:szCs w:val="24"/>
        </w:rPr>
        <w:t xml:space="preserve">monitoring and executing </w:t>
      </w:r>
      <w:r w:rsidR="00876F96" w:rsidRPr="009C66B0">
        <w:rPr>
          <w:rFonts w:ascii="Times New Roman" w:hAnsi="Times New Roman"/>
          <w:bCs/>
          <w:sz w:val="24"/>
          <w:szCs w:val="24"/>
        </w:rPr>
        <w:t>PO/IPO</w:t>
      </w:r>
      <w:r w:rsidR="00707ED8" w:rsidRPr="009C66B0">
        <w:rPr>
          <w:rFonts w:ascii="Times New Roman" w:hAnsi="Times New Roman"/>
          <w:bCs/>
          <w:sz w:val="24"/>
          <w:szCs w:val="24"/>
        </w:rPr>
        <w:t>s</w:t>
      </w:r>
      <w:r w:rsidR="00876F96" w:rsidRPr="009C66B0">
        <w:rPr>
          <w:rFonts w:ascii="Times New Roman" w:hAnsi="Times New Roman"/>
          <w:bCs/>
          <w:sz w:val="24"/>
          <w:szCs w:val="24"/>
        </w:rPr>
        <w:t>.</w:t>
      </w:r>
      <w:r w:rsidR="00141C01" w:rsidRPr="009C66B0">
        <w:rPr>
          <w:rFonts w:ascii="Times New Roman" w:hAnsi="Times New Roman"/>
          <w:bCs/>
          <w:sz w:val="24"/>
          <w:szCs w:val="24"/>
        </w:rPr>
        <w:t xml:space="preserve"> </w:t>
      </w:r>
      <w:r w:rsidR="0009328C" w:rsidRPr="009C66B0">
        <w:rPr>
          <w:rFonts w:ascii="Times New Roman" w:hAnsi="Times New Roman"/>
          <w:bCs/>
          <w:sz w:val="24"/>
          <w:szCs w:val="24"/>
        </w:rPr>
        <w:t>Despite</w:t>
      </w:r>
      <w:r w:rsidR="00272445" w:rsidRPr="009C66B0">
        <w:rPr>
          <w:rFonts w:ascii="Times New Roman" w:hAnsi="Times New Roman"/>
          <w:bCs/>
          <w:sz w:val="24"/>
          <w:szCs w:val="24"/>
        </w:rPr>
        <w:t xml:space="preserve"> these</w:t>
      </w:r>
      <w:r w:rsidR="0009328C" w:rsidRPr="009C66B0">
        <w:rPr>
          <w:rFonts w:ascii="Times New Roman" w:hAnsi="Times New Roman"/>
          <w:bCs/>
          <w:sz w:val="24"/>
          <w:szCs w:val="24"/>
        </w:rPr>
        <w:t xml:space="preserve"> changes</w:t>
      </w:r>
      <w:r w:rsidR="00152B45" w:rsidRPr="009C66B0">
        <w:rPr>
          <w:rStyle w:val="FootnoteReference"/>
          <w:rFonts w:ascii="Times New Roman" w:hAnsi="Times New Roman"/>
          <w:bCs/>
          <w:sz w:val="24"/>
          <w:szCs w:val="24"/>
        </w:rPr>
        <w:footnoteReference w:id="6"/>
      </w:r>
      <w:r w:rsidR="0009328C" w:rsidRPr="009C66B0">
        <w:rPr>
          <w:rFonts w:ascii="Times New Roman" w:hAnsi="Times New Roman"/>
          <w:bCs/>
          <w:sz w:val="24"/>
          <w:szCs w:val="24"/>
        </w:rPr>
        <w:t xml:space="preserve"> </w:t>
      </w:r>
      <w:r w:rsidR="00272445" w:rsidRPr="009C66B0">
        <w:rPr>
          <w:rFonts w:ascii="Times New Roman" w:hAnsi="Times New Roman"/>
          <w:bCs/>
          <w:sz w:val="24"/>
          <w:szCs w:val="24"/>
        </w:rPr>
        <w:t>hav</w:t>
      </w:r>
      <w:r w:rsidR="001C35EC" w:rsidRPr="009C66B0">
        <w:rPr>
          <w:rFonts w:ascii="Times New Roman" w:hAnsi="Times New Roman"/>
          <w:bCs/>
          <w:sz w:val="24"/>
          <w:szCs w:val="24"/>
        </w:rPr>
        <w:t>ing</w:t>
      </w:r>
      <w:r w:rsidR="00272445" w:rsidRPr="009C66B0">
        <w:rPr>
          <w:rFonts w:ascii="Times New Roman" w:hAnsi="Times New Roman"/>
          <w:bCs/>
          <w:sz w:val="24"/>
          <w:szCs w:val="24"/>
        </w:rPr>
        <w:t xml:space="preserve"> been made in the law</w:t>
      </w:r>
      <w:r w:rsidR="0009328C" w:rsidRPr="009C66B0">
        <w:rPr>
          <w:rFonts w:ascii="Times New Roman" w:hAnsi="Times New Roman"/>
          <w:bCs/>
          <w:sz w:val="24"/>
          <w:szCs w:val="24"/>
        </w:rPr>
        <w:t>,</w:t>
      </w:r>
      <w:r w:rsidR="00272445" w:rsidRPr="009C66B0">
        <w:rPr>
          <w:rFonts w:ascii="Times New Roman" w:hAnsi="Times New Roman"/>
          <w:bCs/>
          <w:sz w:val="24"/>
          <w:szCs w:val="24"/>
        </w:rPr>
        <w:t xml:space="preserve"> there is little </w:t>
      </w:r>
      <w:r w:rsidR="00E61431" w:rsidRPr="009C66B0">
        <w:rPr>
          <w:rFonts w:ascii="Times New Roman" w:hAnsi="Times New Roman"/>
          <w:bCs/>
          <w:sz w:val="24"/>
          <w:szCs w:val="24"/>
        </w:rPr>
        <w:t xml:space="preserve">implementation of this </w:t>
      </w:r>
      <w:r w:rsidR="00272445" w:rsidRPr="009C66B0">
        <w:rPr>
          <w:rFonts w:ascii="Times New Roman" w:hAnsi="Times New Roman"/>
          <w:bCs/>
          <w:sz w:val="24"/>
          <w:szCs w:val="24"/>
        </w:rPr>
        <w:t xml:space="preserve">practice. Given that the police are usually the first point of contact, </w:t>
      </w:r>
      <w:r w:rsidR="0009328C" w:rsidRPr="009C66B0">
        <w:rPr>
          <w:rFonts w:ascii="Times New Roman" w:hAnsi="Times New Roman"/>
          <w:bCs/>
          <w:sz w:val="24"/>
          <w:szCs w:val="24"/>
        </w:rPr>
        <w:t>(in 99% of reported cases)</w:t>
      </w:r>
      <w:r w:rsidR="001C35EC" w:rsidRPr="009C66B0">
        <w:rPr>
          <w:rFonts w:ascii="Times New Roman" w:hAnsi="Times New Roman"/>
          <w:bCs/>
          <w:sz w:val="24"/>
          <w:szCs w:val="24"/>
        </w:rPr>
        <w:t xml:space="preserve">, </w:t>
      </w:r>
      <w:r w:rsidR="00272445" w:rsidRPr="009C66B0">
        <w:rPr>
          <w:rFonts w:ascii="Times New Roman" w:hAnsi="Times New Roman"/>
          <w:bCs/>
          <w:sz w:val="24"/>
          <w:szCs w:val="24"/>
        </w:rPr>
        <w:t xml:space="preserve">police </w:t>
      </w:r>
      <w:r w:rsidR="00EB05CA" w:rsidRPr="009C66B0">
        <w:rPr>
          <w:rFonts w:ascii="Times New Roman" w:hAnsi="Times New Roman"/>
          <w:bCs/>
          <w:sz w:val="24"/>
          <w:szCs w:val="24"/>
        </w:rPr>
        <w:t>must play a more active role not only</w:t>
      </w:r>
      <w:r w:rsidR="001C35EC" w:rsidRPr="009C66B0">
        <w:rPr>
          <w:rFonts w:ascii="Times New Roman" w:hAnsi="Times New Roman"/>
          <w:bCs/>
          <w:sz w:val="24"/>
          <w:szCs w:val="24"/>
        </w:rPr>
        <w:t xml:space="preserve"> in</w:t>
      </w:r>
      <w:r w:rsidR="00EB05CA" w:rsidRPr="009C66B0">
        <w:rPr>
          <w:rFonts w:ascii="Times New Roman" w:hAnsi="Times New Roman"/>
          <w:bCs/>
          <w:sz w:val="24"/>
          <w:szCs w:val="24"/>
        </w:rPr>
        <w:t xml:space="preserve"> referring cases </w:t>
      </w:r>
      <w:r w:rsidR="0009328C" w:rsidRPr="009C66B0">
        <w:rPr>
          <w:rFonts w:ascii="Times New Roman" w:hAnsi="Times New Roman"/>
          <w:bCs/>
          <w:sz w:val="24"/>
          <w:szCs w:val="24"/>
        </w:rPr>
        <w:t xml:space="preserve">to </w:t>
      </w:r>
      <w:r w:rsidR="001C35EC" w:rsidRPr="009C66B0">
        <w:rPr>
          <w:rFonts w:ascii="Times New Roman" w:hAnsi="Times New Roman"/>
          <w:bCs/>
          <w:sz w:val="24"/>
          <w:szCs w:val="24"/>
        </w:rPr>
        <w:t>the C</w:t>
      </w:r>
      <w:r w:rsidR="0009328C" w:rsidRPr="009C66B0">
        <w:rPr>
          <w:rFonts w:ascii="Times New Roman" w:hAnsi="Times New Roman"/>
          <w:bCs/>
          <w:sz w:val="24"/>
          <w:szCs w:val="24"/>
        </w:rPr>
        <w:t>RM</w:t>
      </w:r>
      <w:r w:rsidR="00116F6D" w:rsidRPr="009C66B0">
        <w:rPr>
          <w:rFonts w:ascii="Times New Roman" w:hAnsi="Times New Roman"/>
          <w:bCs/>
          <w:sz w:val="24"/>
          <w:szCs w:val="24"/>
        </w:rPr>
        <w:t>, but</w:t>
      </w:r>
      <w:r w:rsidR="007F05FD" w:rsidRPr="009C66B0">
        <w:rPr>
          <w:rFonts w:ascii="Times New Roman" w:hAnsi="Times New Roman"/>
          <w:bCs/>
          <w:sz w:val="24"/>
          <w:szCs w:val="24"/>
        </w:rPr>
        <w:t>,</w:t>
      </w:r>
      <w:r w:rsidR="00116F6D" w:rsidRPr="009C66B0">
        <w:rPr>
          <w:rFonts w:ascii="Times New Roman" w:hAnsi="Times New Roman"/>
          <w:bCs/>
          <w:sz w:val="24"/>
          <w:szCs w:val="24"/>
        </w:rPr>
        <w:t xml:space="preserve"> further, being</w:t>
      </w:r>
      <w:r w:rsidR="00DE3539" w:rsidRPr="009C66B0">
        <w:rPr>
          <w:rFonts w:ascii="Times New Roman" w:hAnsi="Times New Roman"/>
          <w:bCs/>
          <w:sz w:val="24"/>
          <w:szCs w:val="24"/>
        </w:rPr>
        <w:t xml:space="preserve"> </w:t>
      </w:r>
      <w:r w:rsidR="00FA7F91" w:rsidRPr="009C66B0">
        <w:rPr>
          <w:rFonts w:ascii="Times New Roman" w:hAnsi="Times New Roman"/>
          <w:bCs/>
          <w:sz w:val="24"/>
          <w:szCs w:val="24"/>
        </w:rPr>
        <w:t>an active part of the</w:t>
      </w:r>
      <w:r w:rsidR="009A61BA" w:rsidRPr="009C66B0">
        <w:rPr>
          <w:rFonts w:ascii="Times New Roman" w:hAnsi="Times New Roman"/>
          <w:bCs/>
          <w:sz w:val="24"/>
          <w:szCs w:val="24"/>
        </w:rPr>
        <w:t xml:space="preserve"> </w:t>
      </w:r>
      <w:r w:rsidR="00F43360" w:rsidRPr="009C66B0">
        <w:rPr>
          <w:rFonts w:ascii="Times New Roman" w:hAnsi="Times New Roman"/>
          <w:bCs/>
          <w:sz w:val="24"/>
          <w:szCs w:val="24"/>
        </w:rPr>
        <w:t>C</w:t>
      </w:r>
      <w:r w:rsidR="009A61BA" w:rsidRPr="009C66B0">
        <w:rPr>
          <w:rFonts w:ascii="Times New Roman" w:hAnsi="Times New Roman"/>
          <w:bCs/>
          <w:sz w:val="24"/>
          <w:szCs w:val="24"/>
        </w:rPr>
        <w:t>RM</w:t>
      </w:r>
      <w:r w:rsidR="00FA7F91" w:rsidRPr="009C66B0">
        <w:rPr>
          <w:rFonts w:ascii="Times New Roman" w:hAnsi="Times New Roman"/>
          <w:bCs/>
          <w:sz w:val="24"/>
          <w:szCs w:val="24"/>
        </w:rPr>
        <w:t xml:space="preserve">. Only in this </w:t>
      </w:r>
      <w:r w:rsidR="00F96285" w:rsidRPr="009C66B0">
        <w:rPr>
          <w:rFonts w:ascii="Times New Roman" w:hAnsi="Times New Roman"/>
          <w:bCs/>
          <w:sz w:val="24"/>
          <w:szCs w:val="24"/>
        </w:rPr>
        <w:t>way</w:t>
      </w:r>
      <w:r w:rsidR="00FA7F91" w:rsidRPr="009C66B0">
        <w:rPr>
          <w:rFonts w:ascii="Times New Roman" w:hAnsi="Times New Roman"/>
          <w:bCs/>
          <w:sz w:val="24"/>
          <w:szCs w:val="24"/>
        </w:rPr>
        <w:t xml:space="preserve"> can</w:t>
      </w:r>
      <w:r w:rsidR="001C35EC" w:rsidRPr="009C66B0">
        <w:rPr>
          <w:rFonts w:ascii="Times New Roman" w:hAnsi="Times New Roman"/>
          <w:bCs/>
          <w:sz w:val="24"/>
          <w:szCs w:val="24"/>
        </w:rPr>
        <w:t xml:space="preserve"> victims get</w:t>
      </w:r>
      <w:r w:rsidR="00FA7F91" w:rsidRPr="009C66B0">
        <w:rPr>
          <w:rFonts w:ascii="Times New Roman" w:hAnsi="Times New Roman"/>
          <w:bCs/>
          <w:sz w:val="24"/>
          <w:szCs w:val="24"/>
        </w:rPr>
        <w:t xml:space="preserve"> support free</w:t>
      </w:r>
      <w:r w:rsidR="00311179" w:rsidRPr="009C66B0">
        <w:rPr>
          <w:rFonts w:ascii="Times New Roman" w:hAnsi="Times New Roman"/>
          <w:bCs/>
          <w:sz w:val="24"/>
          <w:szCs w:val="24"/>
        </w:rPr>
        <w:t>-</w:t>
      </w:r>
      <w:r w:rsidR="00FA7F91" w:rsidRPr="009C66B0">
        <w:rPr>
          <w:rFonts w:ascii="Times New Roman" w:hAnsi="Times New Roman"/>
          <w:bCs/>
          <w:sz w:val="24"/>
          <w:szCs w:val="24"/>
        </w:rPr>
        <w:t>of</w:t>
      </w:r>
      <w:r w:rsidR="00311179" w:rsidRPr="009C66B0">
        <w:rPr>
          <w:rFonts w:ascii="Times New Roman" w:hAnsi="Times New Roman"/>
          <w:bCs/>
          <w:sz w:val="24"/>
          <w:szCs w:val="24"/>
        </w:rPr>
        <w:t>-</w:t>
      </w:r>
      <w:r w:rsidR="00FA7F91" w:rsidRPr="009C66B0">
        <w:rPr>
          <w:rFonts w:ascii="Times New Roman" w:hAnsi="Times New Roman"/>
          <w:bCs/>
          <w:sz w:val="24"/>
          <w:szCs w:val="24"/>
        </w:rPr>
        <w:t xml:space="preserve">charge which is an important precondition for providing the victim with protection orders and </w:t>
      </w:r>
      <w:r w:rsidR="00CB7D41" w:rsidRPr="009C66B0">
        <w:rPr>
          <w:rFonts w:ascii="Times New Roman" w:hAnsi="Times New Roman"/>
          <w:bCs/>
          <w:sz w:val="24"/>
          <w:szCs w:val="24"/>
        </w:rPr>
        <w:t>access</w:t>
      </w:r>
      <w:r w:rsidR="00FA7F91" w:rsidRPr="009C66B0">
        <w:rPr>
          <w:rFonts w:ascii="Times New Roman" w:hAnsi="Times New Roman"/>
          <w:bCs/>
          <w:sz w:val="24"/>
          <w:szCs w:val="24"/>
        </w:rPr>
        <w:t xml:space="preserve"> </w:t>
      </w:r>
      <w:r w:rsidR="00CB7D41" w:rsidRPr="009C66B0">
        <w:rPr>
          <w:rFonts w:ascii="Times New Roman" w:hAnsi="Times New Roman"/>
          <w:bCs/>
          <w:sz w:val="24"/>
          <w:szCs w:val="24"/>
        </w:rPr>
        <w:t>to</w:t>
      </w:r>
      <w:r w:rsidR="00FA7F91" w:rsidRPr="009C66B0">
        <w:rPr>
          <w:rFonts w:ascii="Times New Roman" w:hAnsi="Times New Roman"/>
          <w:bCs/>
          <w:sz w:val="24"/>
          <w:szCs w:val="24"/>
        </w:rPr>
        <w:t xml:space="preserve"> support services.</w:t>
      </w:r>
    </w:p>
    <w:p w14:paraId="54C7F5D6" w14:textId="77777777" w:rsidR="00774631" w:rsidRPr="009C66B0" w:rsidRDefault="00FA7F91" w:rsidP="009C66B0">
      <w:pPr>
        <w:pStyle w:val="ListParagraph"/>
        <w:numPr>
          <w:ilvl w:val="0"/>
          <w:numId w:val="3"/>
        </w:numPr>
        <w:tabs>
          <w:tab w:val="left" w:pos="357"/>
          <w:tab w:val="left" w:pos="539"/>
          <w:tab w:val="left" w:pos="1077"/>
          <w:tab w:val="left" w:pos="3958"/>
          <w:tab w:val="left" w:pos="5585"/>
        </w:tabs>
        <w:spacing w:line="240" w:lineRule="auto"/>
        <w:contextualSpacing w:val="0"/>
        <w:jc w:val="both"/>
        <w:rPr>
          <w:rFonts w:ascii="Times New Roman" w:hAnsi="Times New Roman"/>
          <w:sz w:val="24"/>
          <w:szCs w:val="24"/>
          <w:lang w:val="en"/>
        </w:rPr>
      </w:pPr>
      <w:r w:rsidRPr="009C66B0">
        <w:rPr>
          <w:rFonts w:ascii="Times New Roman" w:hAnsi="Times New Roman"/>
          <w:bCs/>
          <w:sz w:val="24"/>
          <w:szCs w:val="24"/>
        </w:rPr>
        <w:t>HR</w:t>
      </w:r>
      <w:r w:rsidR="009A61BA" w:rsidRPr="009C66B0">
        <w:rPr>
          <w:rFonts w:ascii="Times New Roman" w:hAnsi="Times New Roman"/>
          <w:bCs/>
          <w:sz w:val="24"/>
          <w:szCs w:val="24"/>
        </w:rPr>
        <w:t>D</w:t>
      </w:r>
      <w:r w:rsidRPr="009C66B0">
        <w:rPr>
          <w:rFonts w:ascii="Times New Roman" w:hAnsi="Times New Roman"/>
          <w:bCs/>
          <w:sz w:val="24"/>
          <w:szCs w:val="24"/>
        </w:rPr>
        <w:t>C</w:t>
      </w:r>
      <w:r w:rsidR="000E3279" w:rsidRPr="009C66B0">
        <w:rPr>
          <w:rFonts w:ascii="Times New Roman" w:hAnsi="Times New Roman"/>
          <w:bCs/>
          <w:sz w:val="24"/>
          <w:szCs w:val="24"/>
        </w:rPr>
        <w:t xml:space="preserve"> appreciates </w:t>
      </w:r>
      <w:r w:rsidRPr="009C66B0">
        <w:rPr>
          <w:rFonts w:ascii="Times New Roman" w:hAnsi="Times New Roman"/>
          <w:bCs/>
          <w:sz w:val="24"/>
          <w:szCs w:val="24"/>
        </w:rPr>
        <w:t>the work being done by the Coordinated Referral Mechanism</w:t>
      </w:r>
      <w:r w:rsidR="003C03EA" w:rsidRPr="009C66B0">
        <w:rPr>
          <w:rStyle w:val="FootnoteReference"/>
          <w:rFonts w:ascii="Times New Roman" w:hAnsi="Times New Roman"/>
          <w:bCs/>
          <w:sz w:val="24"/>
          <w:szCs w:val="24"/>
        </w:rPr>
        <w:footnoteReference w:id="7"/>
      </w:r>
      <w:r w:rsidRPr="009C66B0">
        <w:rPr>
          <w:rFonts w:ascii="Times New Roman" w:hAnsi="Times New Roman"/>
          <w:bCs/>
          <w:sz w:val="24"/>
          <w:szCs w:val="24"/>
        </w:rPr>
        <w:t xml:space="preserve"> in some municipalities of the country, especially in those municipalities where HR</w:t>
      </w:r>
      <w:r w:rsidR="000E3279" w:rsidRPr="009C66B0">
        <w:rPr>
          <w:rFonts w:ascii="Times New Roman" w:hAnsi="Times New Roman"/>
          <w:bCs/>
          <w:sz w:val="24"/>
          <w:szCs w:val="24"/>
        </w:rPr>
        <w:t>D</w:t>
      </w:r>
      <w:r w:rsidRPr="009C66B0">
        <w:rPr>
          <w:rFonts w:ascii="Times New Roman" w:hAnsi="Times New Roman"/>
          <w:bCs/>
          <w:sz w:val="24"/>
          <w:szCs w:val="24"/>
        </w:rPr>
        <w:t>C has given and continues to give its contribution. The HR</w:t>
      </w:r>
      <w:r w:rsidR="000E3279" w:rsidRPr="009C66B0">
        <w:rPr>
          <w:rFonts w:ascii="Times New Roman" w:hAnsi="Times New Roman"/>
          <w:bCs/>
          <w:sz w:val="24"/>
          <w:szCs w:val="24"/>
        </w:rPr>
        <w:t>D</w:t>
      </w:r>
      <w:r w:rsidRPr="009C66B0">
        <w:rPr>
          <w:rFonts w:ascii="Times New Roman" w:hAnsi="Times New Roman"/>
          <w:bCs/>
          <w:sz w:val="24"/>
          <w:szCs w:val="24"/>
        </w:rPr>
        <w:t>C encourages the advancement of th</w:t>
      </w:r>
      <w:r w:rsidR="001F3CA5" w:rsidRPr="009C66B0">
        <w:rPr>
          <w:rFonts w:ascii="Times New Roman" w:hAnsi="Times New Roman"/>
          <w:bCs/>
          <w:sz w:val="24"/>
          <w:szCs w:val="24"/>
        </w:rPr>
        <w:t>e o</w:t>
      </w:r>
      <w:r w:rsidRPr="009C66B0">
        <w:rPr>
          <w:rFonts w:ascii="Times New Roman" w:hAnsi="Times New Roman"/>
          <w:bCs/>
          <w:sz w:val="24"/>
          <w:szCs w:val="24"/>
        </w:rPr>
        <w:t>ngoing efforts to strengthen these mechanisms.</w:t>
      </w:r>
    </w:p>
    <w:p w14:paraId="45919BF3" w14:textId="77777777" w:rsidR="00774631" w:rsidRPr="009C66B0" w:rsidRDefault="00376F1E" w:rsidP="009C66B0">
      <w:pPr>
        <w:pStyle w:val="ListParagraph"/>
        <w:numPr>
          <w:ilvl w:val="0"/>
          <w:numId w:val="3"/>
        </w:numPr>
        <w:tabs>
          <w:tab w:val="left" w:pos="357"/>
          <w:tab w:val="left" w:pos="539"/>
          <w:tab w:val="left" w:pos="1077"/>
          <w:tab w:val="left" w:pos="3958"/>
          <w:tab w:val="left" w:pos="5585"/>
        </w:tabs>
        <w:spacing w:line="240" w:lineRule="auto"/>
        <w:contextualSpacing w:val="0"/>
        <w:jc w:val="both"/>
        <w:rPr>
          <w:rFonts w:ascii="Times New Roman" w:hAnsi="Times New Roman"/>
          <w:sz w:val="24"/>
          <w:szCs w:val="24"/>
          <w:lang w:val="en"/>
        </w:rPr>
      </w:pPr>
      <w:r w:rsidRPr="009C66B0">
        <w:rPr>
          <w:rFonts w:ascii="Times New Roman" w:hAnsi="Times New Roman"/>
          <w:bCs/>
          <w:sz w:val="24"/>
          <w:szCs w:val="24"/>
        </w:rPr>
        <w:t>I</w:t>
      </w:r>
      <w:r w:rsidR="000E3279" w:rsidRPr="009C66B0">
        <w:rPr>
          <w:rFonts w:ascii="Times New Roman" w:hAnsi="Times New Roman"/>
          <w:bCs/>
          <w:sz w:val="24"/>
          <w:szCs w:val="24"/>
        </w:rPr>
        <w:t xml:space="preserve">t </w:t>
      </w:r>
      <w:r w:rsidR="00A9042A" w:rsidRPr="009C66B0">
        <w:rPr>
          <w:rFonts w:ascii="Times New Roman" w:hAnsi="Times New Roman"/>
          <w:bCs/>
          <w:sz w:val="24"/>
          <w:szCs w:val="24"/>
        </w:rPr>
        <w:t xml:space="preserve">is necessary to improve the institutional cooperation </w:t>
      </w:r>
      <w:r w:rsidRPr="009C66B0">
        <w:rPr>
          <w:rFonts w:ascii="Times New Roman" w:hAnsi="Times New Roman"/>
          <w:bCs/>
          <w:sz w:val="24"/>
          <w:szCs w:val="24"/>
        </w:rPr>
        <w:t xml:space="preserve">among </w:t>
      </w:r>
      <w:r w:rsidR="00A9042A" w:rsidRPr="009C66B0">
        <w:rPr>
          <w:rFonts w:ascii="Times New Roman" w:hAnsi="Times New Roman"/>
          <w:bCs/>
          <w:sz w:val="24"/>
          <w:szCs w:val="24"/>
        </w:rPr>
        <w:t>all members of the Referral Mechanis</w:t>
      </w:r>
      <w:r w:rsidR="008B2D9C" w:rsidRPr="009C66B0">
        <w:rPr>
          <w:rFonts w:ascii="Times New Roman" w:hAnsi="Times New Roman"/>
          <w:bCs/>
          <w:sz w:val="24"/>
          <w:szCs w:val="24"/>
        </w:rPr>
        <w:t>m. Each</w:t>
      </w:r>
      <w:r w:rsidR="00A9042A" w:rsidRPr="009C66B0">
        <w:rPr>
          <w:rFonts w:ascii="Times New Roman" w:hAnsi="Times New Roman"/>
          <w:bCs/>
          <w:sz w:val="24"/>
          <w:szCs w:val="24"/>
        </w:rPr>
        <w:t xml:space="preserve"> institution </w:t>
      </w:r>
      <w:r w:rsidR="008B2D9C" w:rsidRPr="009C66B0">
        <w:rPr>
          <w:rFonts w:ascii="Times New Roman" w:hAnsi="Times New Roman"/>
          <w:bCs/>
          <w:sz w:val="24"/>
          <w:szCs w:val="24"/>
        </w:rPr>
        <w:t xml:space="preserve">should be </w:t>
      </w:r>
      <w:r w:rsidR="00877120" w:rsidRPr="009C66B0">
        <w:rPr>
          <w:rFonts w:ascii="Times New Roman" w:hAnsi="Times New Roman"/>
          <w:bCs/>
          <w:sz w:val="24"/>
          <w:szCs w:val="24"/>
        </w:rPr>
        <w:t xml:space="preserve">obligated </w:t>
      </w:r>
      <w:r w:rsidR="00A9042A" w:rsidRPr="009C66B0">
        <w:rPr>
          <w:rFonts w:ascii="Times New Roman" w:hAnsi="Times New Roman"/>
          <w:bCs/>
          <w:sz w:val="24"/>
          <w:szCs w:val="24"/>
        </w:rPr>
        <w:t>to report</w:t>
      </w:r>
      <w:r w:rsidRPr="009C66B0">
        <w:rPr>
          <w:rFonts w:ascii="Times New Roman" w:hAnsi="Times New Roman"/>
          <w:bCs/>
          <w:sz w:val="24"/>
          <w:szCs w:val="24"/>
        </w:rPr>
        <w:t xml:space="preserve"> to the local coordinator</w:t>
      </w:r>
      <w:r w:rsidR="00A9042A" w:rsidRPr="009C66B0">
        <w:rPr>
          <w:rFonts w:ascii="Times New Roman" w:hAnsi="Times New Roman"/>
          <w:bCs/>
          <w:sz w:val="24"/>
          <w:szCs w:val="24"/>
        </w:rPr>
        <w:t xml:space="preserve"> </w:t>
      </w:r>
      <w:r w:rsidRPr="009C66B0">
        <w:rPr>
          <w:rFonts w:ascii="Times New Roman" w:hAnsi="Times New Roman"/>
          <w:bCs/>
          <w:sz w:val="24"/>
          <w:szCs w:val="24"/>
        </w:rPr>
        <w:t xml:space="preserve">what commitments they made and were able to fulfill </w:t>
      </w:r>
      <w:r w:rsidR="00A9042A" w:rsidRPr="009C66B0">
        <w:rPr>
          <w:rFonts w:ascii="Times New Roman" w:hAnsi="Times New Roman"/>
          <w:bCs/>
          <w:sz w:val="24"/>
          <w:szCs w:val="24"/>
        </w:rPr>
        <w:t xml:space="preserve">to address the needs of domestic </w:t>
      </w:r>
      <w:r w:rsidR="00AF50DC" w:rsidRPr="009C66B0">
        <w:rPr>
          <w:rFonts w:ascii="Times New Roman" w:hAnsi="Times New Roman"/>
          <w:bCs/>
          <w:sz w:val="24"/>
          <w:szCs w:val="24"/>
        </w:rPr>
        <w:t xml:space="preserve">violence cases and other forms of </w:t>
      </w:r>
      <w:r w:rsidR="00A9042A" w:rsidRPr="009C66B0">
        <w:rPr>
          <w:rFonts w:ascii="Times New Roman" w:hAnsi="Times New Roman"/>
          <w:bCs/>
          <w:sz w:val="24"/>
          <w:szCs w:val="24"/>
        </w:rPr>
        <w:t>gender</w:t>
      </w:r>
      <w:r w:rsidR="00AF50DC" w:rsidRPr="009C66B0">
        <w:rPr>
          <w:rFonts w:ascii="Times New Roman" w:hAnsi="Times New Roman"/>
          <w:bCs/>
          <w:sz w:val="24"/>
          <w:szCs w:val="24"/>
        </w:rPr>
        <w:t>-</w:t>
      </w:r>
      <w:r w:rsidR="00A9042A" w:rsidRPr="009C66B0">
        <w:rPr>
          <w:rFonts w:ascii="Times New Roman" w:hAnsi="Times New Roman"/>
          <w:bCs/>
          <w:sz w:val="24"/>
          <w:szCs w:val="24"/>
        </w:rPr>
        <w:t>ba</w:t>
      </w:r>
      <w:r w:rsidR="00AF50DC" w:rsidRPr="009C66B0">
        <w:rPr>
          <w:rFonts w:ascii="Times New Roman" w:hAnsi="Times New Roman"/>
          <w:bCs/>
          <w:sz w:val="24"/>
          <w:szCs w:val="24"/>
        </w:rPr>
        <w:t>sed</w:t>
      </w:r>
      <w:r w:rsidR="00A9042A" w:rsidRPr="009C66B0">
        <w:rPr>
          <w:rFonts w:ascii="Times New Roman" w:hAnsi="Times New Roman"/>
          <w:bCs/>
          <w:sz w:val="24"/>
          <w:szCs w:val="24"/>
        </w:rPr>
        <w:t xml:space="preserve"> violence cases.</w:t>
      </w:r>
    </w:p>
    <w:p w14:paraId="1586E772" w14:textId="3BC66807" w:rsidR="00A9042A" w:rsidRPr="009C66B0" w:rsidRDefault="001F3CA5" w:rsidP="009C66B0">
      <w:pPr>
        <w:pStyle w:val="ListParagraph"/>
        <w:numPr>
          <w:ilvl w:val="0"/>
          <w:numId w:val="3"/>
        </w:numPr>
        <w:tabs>
          <w:tab w:val="left" w:pos="357"/>
          <w:tab w:val="left" w:pos="539"/>
          <w:tab w:val="left" w:pos="1077"/>
          <w:tab w:val="left" w:pos="3958"/>
          <w:tab w:val="left" w:pos="5585"/>
        </w:tabs>
        <w:spacing w:line="240" w:lineRule="auto"/>
        <w:contextualSpacing w:val="0"/>
        <w:jc w:val="both"/>
        <w:rPr>
          <w:rFonts w:ascii="Times New Roman" w:hAnsi="Times New Roman"/>
          <w:sz w:val="24"/>
          <w:szCs w:val="24"/>
          <w:lang w:val="en"/>
        </w:rPr>
      </w:pPr>
      <w:r w:rsidRPr="009C66B0">
        <w:rPr>
          <w:rFonts w:ascii="Times New Roman" w:hAnsi="Times New Roman"/>
          <w:bCs/>
          <w:sz w:val="24"/>
          <w:szCs w:val="24"/>
        </w:rPr>
        <w:t>A</w:t>
      </w:r>
      <w:r w:rsidR="00A9042A" w:rsidRPr="009C66B0">
        <w:rPr>
          <w:rFonts w:ascii="Times New Roman" w:hAnsi="Times New Roman"/>
          <w:bCs/>
          <w:sz w:val="24"/>
          <w:szCs w:val="24"/>
        </w:rPr>
        <w:t xml:space="preserve"> </w:t>
      </w:r>
      <w:r w:rsidR="000E3279" w:rsidRPr="009C66B0">
        <w:rPr>
          <w:rFonts w:ascii="Times New Roman" w:hAnsi="Times New Roman"/>
          <w:bCs/>
          <w:sz w:val="24"/>
          <w:szCs w:val="24"/>
        </w:rPr>
        <w:t>F</w:t>
      </w:r>
      <w:r w:rsidR="00A9042A" w:rsidRPr="009C66B0">
        <w:rPr>
          <w:rFonts w:ascii="Times New Roman" w:hAnsi="Times New Roman"/>
          <w:bCs/>
          <w:sz w:val="24"/>
          <w:szCs w:val="24"/>
        </w:rPr>
        <w:t xml:space="preserve">ramework </w:t>
      </w:r>
      <w:r w:rsidR="000E3279" w:rsidRPr="009C66B0">
        <w:rPr>
          <w:rFonts w:ascii="Times New Roman" w:hAnsi="Times New Roman"/>
          <w:bCs/>
          <w:sz w:val="24"/>
          <w:szCs w:val="24"/>
        </w:rPr>
        <w:t>L</w:t>
      </w:r>
      <w:r w:rsidR="00A9042A" w:rsidRPr="009C66B0">
        <w:rPr>
          <w:rFonts w:ascii="Times New Roman" w:hAnsi="Times New Roman"/>
          <w:bCs/>
          <w:sz w:val="24"/>
          <w:szCs w:val="24"/>
        </w:rPr>
        <w:t>aw</w:t>
      </w:r>
      <w:r w:rsidRPr="009C66B0">
        <w:rPr>
          <w:rFonts w:ascii="Times New Roman" w:hAnsi="Times New Roman"/>
          <w:bCs/>
          <w:sz w:val="24"/>
          <w:szCs w:val="24"/>
        </w:rPr>
        <w:t xml:space="preserve"> should be established</w:t>
      </w:r>
      <w:r w:rsidR="00A9042A" w:rsidRPr="009C66B0">
        <w:rPr>
          <w:rFonts w:ascii="Times New Roman" w:hAnsi="Times New Roman"/>
          <w:bCs/>
          <w:sz w:val="24"/>
          <w:szCs w:val="24"/>
        </w:rPr>
        <w:t xml:space="preserve"> as soon as possible</w:t>
      </w:r>
      <w:r w:rsidRPr="009C66B0">
        <w:rPr>
          <w:rFonts w:ascii="Times New Roman" w:hAnsi="Times New Roman"/>
          <w:bCs/>
          <w:sz w:val="24"/>
          <w:szCs w:val="24"/>
        </w:rPr>
        <w:t xml:space="preserve"> to facilitate the effective implementation by the Referral Mechanism. The</w:t>
      </w:r>
      <w:r w:rsidR="00A9042A" w:rsidRPr="009C66B0">
        <w:rPr>
          <w:rFonts w:ascii="Times New Roman" w:hAnsi="Times New Roman"/>
          <w:bCs/>
          <w:sz w:val="24"/>
          <w:szCs w:val="24"/>
        </w:rPr>
        <w:t xml:space="preserve"> Law must include all forms of gender-based violence</w:t>
      </w:r>
      <w:r w:rsidRPr="009C66B0">
        <w:rPr>
          <w:rFonts w:ascii="Times New Roman" w:hAnsi="Times New Roman"/>
          <w:bCs/>
          <w:sz w:val="24"/>
          <w:szCs w:val="24"/>
        </w:rPr>
        <w:t>.</w:t>
      </w:r>
      <w:r w:rsidR="00A9042A" w:rsidRPr="009C66B0">
        <w:rPr>
          <w:rFonts w:ascii="Times New Roman" w:hAnsi="Times New Roman"/>
          <w:bCs/>
          <w:sz w:val="24"/>
          <w:szCs w:val="24"/>
        </w:rPr>
        <w:t xml:space="preserve"> </w:t>
      </w:r>
      <w:r w:rsidR="00F96285" w:rsidRPr="009C66B0">
        <w:rPr>
          <w:rFonts w:ascii="Times New Roman" w:hAnsi="Times New Roman"/>
          <w:bCs/>
          <w:sz w:val="24"/>
          <w:szCs w:val="24"/>
        </w:rPr>
        <w:t>The purpose</w:t>
      </w:r>
      <w:r w:rsidRPr="009C66B0">
        <w:rPr>
          <w:rFonts w:ascii="Times New Roman" w:hAnsi="Times New Roman"/>
          <w:bCs/>
          <w:sz w:val="24"/>
          <w:szCs w:val="24"/>
        </w:rPr>
        <w:t xml:space="preserve"> of the </w:t>
      </w:r>
      <w:r w:rsidR="00A9042A" w:rsidRPr="009C66B0">
        <w:rPr>
          <w:rFonts w:ascii="Times New Roman" w:hAnsi="Times New Roman"/>
          <w:bCs/>
          <w:sz w:val="24"/>
          <w:szCs w:val="24"/>
        </w:rPr>
        <w:t xml:space="preserve">Coordinated Referral Mechanism </w:t>
      </w:r>
      <w:r w:rsidRPr="009C66B0">
        <w:rPr>
          <w:rFonts w:ascii="Times New Roman" w:hAnsi="Times New Roman"/>
          <w:bCs/>
          <w:sz w:val="24"/>
          <w:szCs w:val="24"/>
        </w:rPr>
        <w:t xml:space="preserve">should be articulated to manage all </w:t>
      </w:r>
      <w:r w:rsidR="00A9042A" w:rsidRPr="009C66B0">
        <w:rPr>
          <w:rFonts w:ascii="Times New Roman" w:hAnsi="Times New Roman"/>
          <w:bCs/>
          <w:sz w:val="24"/>
          <w:szCs w:val="24"/>
        </w:rPr>
        <w:t>forms of violence against women</w:t>
      </w:r>
      <w:r w:rsidRPr="009C66B0">
        <w:rPr>
          <w:rFonts w:ascii="Times New Roman" w:hAnsi="Times New Roman"/>
          <w:bCs/>
          <w:sz w:val="24"/>
          <w:szCs w:val="24"/>
        </w:rPr>
        <w:t xml:space="preserve"> encompassed in CEDAW.</w:t>
      </w:r>
      <w:r w:rsidR="00A9042A" w:rsidRPr="009C66B0">
        <w:rPr>
          <w:rFonts w:ascii="Times New Roman" w:hAnsi="Times New Roman"/>
          <w:bCs/>
          <w:sz w:val="24"/>
          <w:szCs w:val="24"/>
        </w:rPr>
        <w:t xml:space="preserve"> </w:t>
      </w:r>
    </w:p>
    <w:p w14:paraId="5DD03DD7" w14:textId="1EC848E3" w:rsidR="00207110" w:rsidRPr="009C66B0" w:rsidRDefault="00FA412D" w:rsidP="009C66B0">
      <w:pPr>
        <w:spacing w:line="240" w:lineRule="auto"/>
        <w:jc w:val="both"/>
        <w:rPr>
          <w:rFonts w:ascii="Times New Roman" w:hAnsi="Times New Roman"/>
          <w:b/>
          <w:i/>
          <w:sz w:val="24"/>
          <w:szCs w:val="24"/>
        </w:rPr>
      </w:pPr>
      <w:r w:rsidRPr="009C66B0">
        <w:rPr>
          <w:rFonts w:ascii="Times New Roman" w:hAnsi="Times New Roman"/>
          <w:b/>
          <w:i/>
          <w:sz w:val="24"/>
          <w:szCs w:val="24"/>
        </w:rPr>
        <w:lastRenderedPageBreak/>
        <w:t xml:space="preserve">CEDAW, </w:t>
      </w:r>
      <w:r w:rsidR="00146763" w:rsidRPr="009C66B0">
        <w:rPr>
          <w:rFonts w:ascii="Times New Roman" w:hAnsi="Times New Roman"/>
          <w:b/>
          <w:i/>
          <w:sz w:val="24"/>
          <w:szCs w:val="24"/>
        </w:rPr>
        <w:t>Article</w:t>
      </w:r>
      <w:r w:rsidRPr="009C66B0">
        <w:rPr>
          <w:rFonts w:ascii="Times New Roman" w:hAnsi="Times New Roman"/>
          <w:b/>
          <w:i/>
          <w:sz w:val="24"/>
          <w:szCs w:val="24"/>
        </w:rPr>
        <w:t>s</w:t>
      </w:r>
      <w:r w:rsidR="00146763" w:rsidRPr="009C66B0">
        <w:rPr>
          <w:rFonts w:ascii="Times New Roman" w:hAnsi="Times New Roman"/>
          <w:b/>
          <w:i/>
          <w:sz w:val="24"/>
          <w:szCs w:val="24"/>
        </w:rPr>
        <w:t xml:space="preserve"> 5</w:t>
      </w:r>
      <w:r w:rsidR="006C40D6" w:rsidRPr="009C66B0">
        <w:rPr>
          <w:rFonts w:ascii="Times New Roman" w:hAnsi="Times New Roman"/>
          <w:b/>
          <w:i/>
          <w:sz w:val="24"/>
          <w:szCs w:val="24"/>
        </w:rPr>
        <w:t>(</w:t>
      </w:r>
      <w:r w:rsidR="00146763" w:rsidRPr="009C66B0">
        <w:rPr>
          <w:rFonts w:ascii="Times New Roman" w:hAnsi="Times New Roman"/>
          <w:b/>
          <w:i/>
          <w:sz w:val="24"/>
          <w:szCs w:val="24"/>
        </w:rPr>
        <w:t>a</w:t>
      </w:r>
      <w:r w:rsidR="006C40D6" w:rsidRPr="009C66B0">
        <w:rPr>
          <w:rFonts w:ascii="Times New Roman" w:hAnsi="Times New Roman"/>
          <w:b/>
          <w:i/>
          <w:sz w:val="24"/>
          <w:szCs w:val="24"/>
        </w:rPr>
        <w:t>), (</w:t>
      </w:r>
      <w:r w:rsidR="00146763" w:rsidRPr="009C66B0">
        <w:rPr>
          <w:rFonts w:ascii="Times New Roman" w:hAnsi="Times New Roman"/>
          <w:b/>
          <w:i/>
          <w:sz w:val="24"/>
          <w:szCs w:val="24"/>
        </w:rPr>
        <w:t>b</w:t>
      </w:r>
      <w:r w:rsidR="006C40D6" w:rsidRPr="009C66B0">
        <w:rPr>
          <w:rFonts w:ascii="Times New Roman" w:hAnsi="Times New Roman"/>
          <w:b/>
          <w:i/>
          <w:sz w:val="24"/>
          <w:szCs w:val="24"/>
        </w:rPr>
        <w:t>)</w:t>
      </w:r>
      <w:r w:rsidR="00146763" w:rsidRPr="009C66B0">
        <w:rPr>
          <w:rFonts w:ascii="Times New Roman" w:hAnsi="Times New Roman"/>
          <w:b/>
          <w:i/>
          <w:sz w:val="24"/>
          <w:szCs w:val="24"/>
        </w:rPr>
        <w:t xml:space="preserve"> </w:t>
      </w:r>
    </w:p>
    <w:p w14:paraId="62113A3E" w14:textId="77777777" w:rsidR="001F3CA5" w:rsidRPr="009C66B0" w:rsidRDefault="00173B13" w:rsidP="009C66B0">
      <w:pPr>
        <w:pStyle w:val="ListParagraph"/>
        <w:numPr>
          <w:ilvl w:val="0"/>
          <w:numId w:val="3"/>
        </w:numPr>
        <w:spacing w:line="240" w:lineRule="auto"/>
        <w:contextualSpacing w:val="0"/>
        <w:jc w:val="both"/>
        <w:rPr>
          <w:rFonts w:ascii="Times New Roman" w:hAnsi="Times New Roman"/>
          <w:color w:val="000000"/>
          <w:sz w:val="24"/>
          <w:szCs w:val="24"/>
          <w:shd w:val="clear" w:color="auto" w:fill="FFFFFF"/>
        </w:rPr>
      </w:pPr>
      <w:r w:rsidRPr="009C66B0">
        <w:rPr>
          <w:rFonts w:ascii="Times New Roman" w:hAnsi="Times New Roman"/>
          <w:color w:val="000000"/>
          <w:sz w:val="24"/>
          <w:szCs w:val="24"/>
          <w:shd w:val="clear" w:color="auto" w:fill="FFFFFF"/>
        </w:rPr>
        <w:t>States Parties shall take all appropriate measures:</w:t>
      </w:r>
    </w:p>
    <w:p w14:paraId="62D2D15E" w14:textId="6CDFDC4F" w:rsidR="00173B13" w:rsidRPr="009C66B0" w:rsidRDefault="00173B13" w:rsidP="009C66B0">
      <w:pPr>
        <w:spacing w:line="240" w:lineRule="auto"/>
        <w:ind w:left="360"/>
        <w:jc w:val="both"/>
        <w:rPr>
          <w:rFonts w:ascii="Times New Roman" w:hAnsi="Times New Roman"/>
          <w:sz w:val="24"/>
          <w:szCs w:val="24"/>
        </w:rPr>
      </w:pPr>
      <w:r w:rsidRPr="009C66B0">
        <w:rPr>
          <w:rFonts w:ascii="Times New Roman" w:hAnsi="Times New Roman"/>
          <w:color w:val="000000"/>
          <w:sz w:val="24"/>
          <w:szCs w:val="24"/>
          <w:shd w:val="clear" w:color="auto" w:fill="FFFFFF"/>
        </w:rPr>
        <w:t>(a) To modify the social and cultural patterns of conduct of men and women, with a view to achieving the elimination of prejudices</w:t>
      </w:r>
      <w:r w:rsidR="00F96285" w:rsidRPr="009C66B0">
        <w:rPr>
          <w:rFonts w:ascii="Times New Roman" w:hAnsi="Times New Roman"/>
          <w:color w:val="000000"/>
          <w:sz w:val="24"/>
          <w:szCs w:val="24"/>
          <w:shd w:val="clear" w:color="auto" w:fill="FFFFFF"/>
        </w:rPr>
        <w:t xml:space="preserve"> and</w:t>
      </w:r>
      <w:r w:rsidRPr="009C66B0">
        <w:rPr>
          <w:rFonts w:ascii="Times New Roman" w:hAnsi="Times New Roman"/>
          <w:color w:val="000000"/>
          <w:sz w:val="24"/>
          <w:szCs w:val="24"/>
          <w:shd w:val="clear" w:color="auto" w:fill="FFFFFF"/>
        </w:rPr>
        <w:t xml:space="preserve"> all other practices </w:t>
      </w:r>
      <w:r w:rsidR="00F96285" w:rsidRPr="009C66B0">
        <w:rPr>
          <w:rFonts w:ascii="Times New Roman" w:hAnsi="Times New Roman"/>
          <w:color w:val="000000"/>
          <w:sz w:val="24"/>
          <w:szCs w:val="24"/>
          <w:shd w:val="clear" w:color="auto" w:fill="FFFFFF"/>
        </w:rPr>
        <w:t>that</w:t>
      </w:r>
      <w:r w:rsidRPr="009C66B0">
        <w:rPr>
          <w:rFonts w:ascii="Times New Roman" w:hAnsi="Times New Roman"/>
          <w:color w:val="000000"/>
          <w:sz w:val="24"/>
          <w:szCs w:val="24"/>
          <w:shd w:val="clear" w:color="auto" w:fill="FFFFFF"/>
        </w:rPr>
        <w:t xml:space="preserve"> are based on the idea of the inferiority or the superiority of either of the sexes or on stereotyped roles </w:t>
      </w:r>
      <w:r w:rsidR="00F96285" w:rsidRPr="009C66B0">
        <w:rPr>
          <w:rFonts w:ascii="Times New Roman" w:hAnsi="Times New Roman"/>
          <w:color w:val="000000"/>
          <w:sz w:val="24"/>
          <w:szCs w:val="24"/>
          <w:shd w:val="clear" w:color="auto" w:fill="FFFFFF"/>
        </w:rPr>
        <w:t>of</w:t>
      </w:r>
      <w:r w:rsidRPr="009C66B0">
        <w:rPr>
          <w:rFonts w:ascii="Times New Roman" w:hAnsi="Times New Roman"/>
          <w:color w:val="000000"/>
          <w:sz w:val="24"/>
          <w:szCs w:val="24"/>
          <w:shd w:val="clear" w:color="auto" w:fill="FFFFFF"/>
        </w:rPr>
        <w:t xml:space="preserve"> men and </w:t>
      </w:r>
      <w:r w:rsidR="001F3CA5" w:rsidRPr="009C66B0">
        <w:rPr>
          <w:rFonts w:ascii="Times New Roman" w:hAnsi="Times New Roman"/>
          <w:color w:val="000000"/>
          <w:sz w:val="24"/>
          <w:szCs w:val="24"/>
          <w:shd w:val="clear" w:color="auto" w:fill="FFFFFF"/>
        </w:rPr>
        <w:t>women.</w:t>
      </w:r>
    </w:p>
    <w:p w14:paraId="27A9A9DB" w14:textId="644E846B" w:rsidR="00173B13" w:rsidRPr="009C66B0" w:rsidRDefault="00173B13" w:rsidP="009C66B0">
      <w:pPr>
        <w:shd w:val="clear" w:color="auto" w:fill="FFFFFF"/>
        <w:spacing w:line="240" w:lineRule="auto"/>
        <w:ind w:left="360"/>
        <w:jc w:val="both"/>
        <w:rPr>
          <w:rFonts w:ascii="Times New Roman" w:hAnsi="Times New Roman"/>
          <w:color w:val="000000"/>
          <w:sz w:val="24"/>
          <w:szCs w:val="24"/>
        </w:rPr>
      </w:pPr>
      <w:r w:rsidRPr="009C66B0">
        <w:rPr>
          <w:rFonts w:ascii="Times New Roman" w:hAnsi="Times New Roman"/>
          <w:color w:val="000000"/>
          <w:sz w:val="24"/>
          <w:szCs w:val="24"/>
        </w:rPr>
        <w:t>(b) To ensure that family education includes a proper understanding of maternity as a social function and the recognition of the common responsibility of men and women in the upbringing and development of their children</w:t>
      </w:r>
      <w:r w:rsidR="00F96285" w:rsidRPr="009C66B0">
        <w:rPr>
          <w:rFonts w:ascii="Times New Roman" w:hAnsi="Times New Roman"/>
          <w:color w:val="000000"/>
          <w:sz w:val="24"/>
          <w:szCs w:val="24"/>
        </w:rPr>
        <w:t xml:space="preserve"> with the</w:t>
      </w:r>
      <w:r w:rsidRPr="009C66B0">
        <w:rPr>
          <w:rFonts w:ascii="Times New Roman" w:hAnsi="Times New Roman"/>
          <w:color w:val="000000"/>
          <w:sz w:val="24"/>
          <w:szCs w:val="24"/>
        </w:rPr>
        <w:t xml:space="preserve"> underst</w:t>
      </w:r>
      <w:r w:rsidR="00F96285" w:rsidRPr="009C66B0">
        <w:rPr>
          <w:rFonts w:ascii="Times New Roman" w:hAnsi="Times New Roman"/>
          <w:color w:val="000000"/>
          <w:sz w:val="24"/>
          <w:szCs w:val="24"/>
        </w:rPr>
        <w:t>anding</w:t>
      </w:r>
      <w:r w:rsidRPr="009C66B0">
        <w:rPr>
          <w:rFonts w:ascii="Times New Roman" w:hAnsi="Times New Roman"/>
          <w:color w:val="000000"/>
          <w:sz w:val="24"/>
          <w:szCs w:val="24"/>
        </w:rPr>
        <w:t xml:space="preserve"> that the interest of the children is the prim</w:t>
      </w:r>
      <w:r w:rsidR="00F96285" w:rsidRPr="009C66B0">
        <w:rPr>
          <w:rFonts w:ascii="Times New Roman" w:hAnsi="Times New Roman"/>
          <w:color w:val="000000"/>
          <w:sz w:val="24"/>
          <w:szCs w:val="24"/>
        </w:rPr>
        <w:t xml:space="preserve">ary </w:t>
      </w:r>
      <w:r w:rsidRPr="009C66B0">
        <w:rPr>
          <w:rFonts w:ascii="Times New Roman" w:hAnsi="Times New Roman"/>
          <w:color w:val="000000"/>
          <w:sz w:val="24"/>
          <w:szCs w:val="24"/>
        </w:rPr>
        <w:t>consideration in all cases.</w:t>
      </w:r>
    </w:p>
    <w:p w14:paraId="482AD952" w14:textId="589AEA0F" w:rsidR="003759CD" w:rsidRPr="009C66B0" w:rsidRDefault="3014DAA6" w:rsidP="009C66B0">
      <w:pPr>
        <w:pStyle w:val="SingleTxtG"/>
        <w:spacing w:line="240" w:lineRule="auto"/>
        <w:ind w:left="0" w:right="0"/>
        <w:rPr>
          <w:b/>
          <w:bCs/>
          <w:sz w:val="24"/>
          <w:szCs w:val="24"/>
          <w:lang w:val="de-DE"/>
        </w:rPr>
      </w:pPr>
      <w:r w:rsidRPr="009C66B0">
        <w:rPr>
          <w:rStyle w:val="tlid-translation"/>
          <w:rFonts w:eastAsia="Garamond"/>
          <w:b/>
          <w:bCs/>
          <w:i/>
          <w:iCs/>
          <w:sz w:val="24"/>
          <w:szCs w:val="24"/>
          <w:lang w:val="sq-AL"/>
        </w:rPr>
        <w:t>Concluding Observations</w:t>
      </w:r>
      <w:r w:rsidR="00FA412D" w:rsidRPr="009C66B0">
        <w:rPr>
          <w:rStyle w:val="tlid-translation"/>
          <w:rFonts w:eastAsia="Garamond"/>
          <w:b/>
          <w:bCs/>
          <w:i/>
          <w:iCs/>
          <w:sz w:val="24"/>
          <w:szCs w:val="24"/>
          <w:lang w:val="sq-AL"/>
        </w:rPr>
        <w:t>, p</w:t>
      </w:r>
      <w:r w:rsidRPr="009C66B0">
        <w:rPr>
          <w:rStyle w:val="tlid-translation"/>
          <w:rFonts w:eastAsia="Garamond"/>
          <w:b/>
          <w:bCs/>
          <w:i/>
          <w:iCs/>
          <w:sz w:val="24"/>
          <w:szCs w:val="24"/>
          <w:lang w:val="sq-AL"/>
        </w:rPr>
        <w:t>aragraph</w:t>
      </w:r>
      <w:r w:rsidR="00CC7519" w:rsidRPr="009C66B0">
        <w:rPr>
          <w:rStyle w:val="tlid-translation"/>
          <w:rFonts w:eastAsia="Garamond"/>
          <w:b/>
          <w:bCs/>
          <w:i/>
          <w:iCs/>
          <w:sz w:val="24"/>
          <w:szCs w:val="24"/>
          <w:lang w:val="sq-AL"/>
        </w:rPr>
        <w:t xml:space="preserve"> 19</w:t>
      </w:r>
      <w:r w:rsidR="006C40D6" w:rsidRPr="009C66B0">
        <w:rPr>
          <w:rStyle w:val="tlid-translation"/>
          <w:rFonts w:eastAsia="Garamond"/>
          <w:b/>
          <w:bCs/>
          <w:sz w:val="24"/>
          <w:szCs w:val="24"/>
          <w:lang w:val="sq-AL"/>
        </w:rPr>
        <w:t>(</w:t>
      </w:r>
      <w:r w:rsidR="003E2E76" w:rsidRPr="009C66B0">
        <w:rPr>
          <w:b/>
          <w:sz w:val="24"/>
          <w:szCs w:val="24"/>
        </w:rPr>
        <w:t>a</w:t>
      </w:r>
      <w:r w:rsidR="006C40D6" w:rsidRPr="009C66B0">
        <w:rPr>
          <w:b/>
          <w:sz w:val="24"/>
          <w:szCs w:val="24"/>
        </w:rPr>
        <w:t>)</w:t>
      </w:r>
    </w:p>
    <w:p w14:paraId="31711E28" w14:textId="07CA0E03" w:rsidR="00111E0E" w:rsidRDefault="00111E0E" w:rsidP="009C66B0">
      <w:pPr>
        <w:pStyle w:val="ListParagraph"/>
        <w:numPr>
          <w:ilvl w:val="0"/>
          <w:numId w:val="3"/>
        </w:numPr>
        <w:spacing w:line="240" w:lineRule="auto"/>
        <w:contextualSpacing w:val="0"/>
        <w:jc w:val="both"/>
        <w:rPr>
          <w:rFonts w:ascii="Times New Roman" w:hAnsi="Times New Roman"/>
          <w:sz w:val="24"/>
          <w:szCs w:val="24"/>
        </w:rPr>
      </w:pPr>
      <w:r w:rsidRPr="009C66B0">
        <w:rPr>
          <w:rFonts w:ascii="Times New Roman" w:hAnsi="Times New Roman"/>
          <w:sz w:val="24"/>
          <w:szCs w:val="24"/>
        </w:rPr>
        <w:t>Albanian</w:t>
      </w:r>
      <w:r w:rsidR="001F3CA5" w:rsidRPr="009C66B0">
        <w:rPr>
          <w:rFonts w:ascii="Times New Roman" w:hAnsi="Times New Roman"/>
          <w:sz w:val="24"/>
          <w:szCs w:val="24"/>
        </w:rPr>
        <w:t xml:space="preserve"> women</w:t>
      </w:r>
      <w:r w:rsidRPr="009C66B0">
        <w:rPr>
          <w:rFonts w:ascii="Times New Roman" w:hAnsi="Times New Roman"/>
          <w:sz w:val="24"/>
          <w:szCs w:val="24"/>
        </w:rPr>
        <w:t xml:space="preserve"> face </w:t>
      </w:r>
      <w:r w:rsidR="003E2E76" w:rsidRPr="009C66B0">
        <w:rPr>
          <w:rFonts w:ascii="Times New Roman" w:hAnsi="Times New Roman"/>
          <w:sz w:val="24"/>
          <w:szCs w:val="24"/>
        </w:rPr>
        <w:t xml:space="preserve">structural </w:t>
      </w:r>
      <w:r w:rsidRPr="009C66B0">
        <w:rPr>
          <w:rFonts w:ascii="Times New Roman" w:hAnsi="Times New Roman"/>
          <w:sz w:val="24"/>
          <w:szCs w:val="24"/>
        </w:rPr>
        <w:t xml:space="preserve">challenges and discrimination in </w:t>
      </w:r>
      <w:r w:rsidR="001F3CA5" w:rsidRPr="009C66B0">
        <w:rPr>
          <w:rFonts w:ascii="Times New Roman" w:hAnsi="Times New Roman"/>
          <w:sz w:val="24"/>
          <w:szCs w:val="24"/>
        </w:rPr>
        <w:t>many aspects</w:t>
      </w:r>
      <w:r w:rsidRPr="009C66B0">
        <w:rPr>
          <w:rFonts w:ascii="Times New Roman" w:hAnsi="Times New Roman"/>
          <w:sz w:val="24"/>
          <w:szCs w:val="24"/>
        </w:rPr>
        <w:t xml:space="preserve"> of life such as education, employment and </w:t>
      </w:r>
      <w:r w:rsidR="00877120" w:rsidRPr="009C66B0">
        <w:rPr>
          <w:rFonts w:ascii="Times New Roman" w:hAnsi="Times New Roman"/>
          <w:sz w:val="24"/>
          <w:szCs w:val="24"/>
        </w:rPr>
        <w:t xml:space="preserve">access to </w:t>
      </w:r>
      <w:r w:rsidRPr="009C66B0">
        <w:rPr>
          <w:rFonts w:ascii="Times New Roman" w:hAnsi="Times New Roman"/>
          <w:sz w:val="24"/>
          <w:szCs w:val="24"/>
        </w:rPr>
        <w:t xml:space="preserve">goods and services. </w:t>
      </w:r>
      <w:r w:rsidR="00877120" w:rsidRPr="009C66B0">
        <w:rPr>
          <w:rFonts w:ascii="Times New Roman" w:hAnsi="Times New Roman"/>
          <w:sz w:val="24"/>
          <w:szCs w:val="24"/>
        </w:rPr>
        <w:t>W</w:t>
      </w:r>
      <w:r w:rsidR="009127E1" w:rsidRPr="009C66B0">
        <w:rPr>
          <w:rFonts w:ascii="Times New Roman" w:hAnsi="Times New Roman"/>
          <w:sz w:val="24"/>
          <w:szCs w:val="24"/>
        </w:rPr>
        <w:t xml:space="preserve">omen </w:t>
      </w:r>
      <w:r w:rsidRPr="009C66B0">
        <w:rPr>
          <w:rFonts w:ascii="Times New Roman" w:hAnsi="Times New Roman"/>
          <w:sz w:val="24"/>
          <w:szCs w:val="24"/>
        </w:rPr>
        <w:t xml:space="preserve">face unequal </w:t>
      </w:r>
      <w:r w:rsidR="00877120" w:rsidRPr="009C66B0">
        <w:rPr>
          <w:rFonts w:ascii="Times New Roman" w:hAnsi="Times New Roman"/>
          <w:sz w:val="24"/>
          <w:szCs w:val="24"/>
        </w:rPr>
        <w:t>access to household goods and childcare that impede their ability to be employed</w:t>
      </w:r>
      <w:r w:rsidRPr="009C66B0">
        <w:rPr>
          <w:rFonts w:ascii="Times New Roman" w:hAnsi="Times New Roman"/>
          <w:sz w:val="24"/>
          <w:szCs w:val="24"/>
        </w:rPr>
        <w:t>.</w:t>
      </w:r>
      <w:r w:rsidR="00CE3558" w:rsidRPr="009C66B0">
        <w:rPr>
          <w:rFonts w:ascii="Times New Roman" w:hAnsi="Times New Roman"/>
          <w:sz w:val="24"/>
          <w:szCs w:val="24"/>
        </w:rPr>
        <w:t xml:space="preserve"> </w:t>
      </w:r>
      <w:r w:rsidRPr="009C66B0">
        <w:rPr>
          <w:rFonts w:ascii="Times New Roman" w:hAnsi="Times New Roman"/>
          <w:sz w:val="24"/>
          <w:szCs w:val="24"/>
        </w:rPr>
        <w:t>Although significant progress has been made, women are still under-represented in the public sector, especially in local government,</w:t>
      </w:r>
      <w:r w:rsidR="00877120" w:rsidRPr="009C66B0">
        <w:rPr>
          <w:rFonts w:ascii="Times New Roman" w:hAnsi="Times New Roman"/>
          <w:sz w:val="24"/>
          <w:szCs w:val="24"/>
        </w:rPr>
        <w:t xml:space="preserve"> whether</w:t>
      </w:r>
      <w:r w:rsidRPr="009C66B0">
        <w:rPr>
          <w:rFonts w:ascii="Times New Roman" w:hAnsi="Times New Roman"/>
          <w:sz w:val="24"/>
          <w:szCs w:val="24"/>
        </w:rPr>
        <w:t xml:space="preserve"> in political positions </w:t>
      </w:r>
      <w:r w:rsidR="00877120" w:rsidRPr="009C66B0">
        <w:rPr>
          <w:rFonts w:ascii="Times New Roman" w:hAnsi="Times New Roman"/>
          <w:sz w:val="24"/>
          <w:szCs w:val="24"/>
        </w:rPr>
        <w:t xml:space="preserve">or in </w:t>
      </w:r>
      <w:r w:rsidRPr="009C66B0">
        <w:rPr>
          <w:rFonts w:ascii="Times New Roman" w:hAnsi="Times New Roman"/>
          <w:sz w:val="24"/>
          <w:szCs w:val="24"/>
        </w:rPr>
        <w:t xml:space="preserve">public administration. Women are </w:t>
      </w:r>
      <w:r w:rsidR="00877120" w:rsidRPr="009C66B0">
        <w:rPr>
          <w:rFonts w:ascii="Times New Roman" w:hAnsi="Times New Roman"/>
          <w:sz w:val="24"/>
          <w:szCs w:val="24"/>
        </w:rPr>
        <w:t xml:space="preserve">also </w:t>
      </w:r>
      <w:r w:rsidRPr="009C66B0">
        <w:rPr>
          <w:rFonts w:ascii="Times New Roman" w:hAnsi="Times New Roman"/>
          <w:sz w:val="24"/>
          <w:szCs w:val="24"/>
        </w:rPr>
        <w:t>under-represente</w:t>
      </w:r>
      <w:r w:rsidR="00877120" w:rsidRPr="009C66B0">
        <w:rPr>
          <w:rFonts w:ascii="Times New Roman" w:hAnsi="Times New Roman"/>
          <w:sz w:val="24"/>
          <w:szCs w:val="24"/>
        </w:rPr>
        <w:t>d</w:t>
      </w:r>
      <w:r w:rsidRPr="009C66B0">
        <w:rPr>
          <w:rFonts w:ascii="Times New Roman" w:hAnsi="Times New Roman"/>
          <w:sz w:val="24"/>
          <w:szCs w:val="24"/>
        </w:rPr>
        <w:t xml:space="preserve"> in </w:t>
      </w:r>
      <w:r w:rsidR="00877120" w:rsidRPr="009C66B0">
        <w:rPr>
          <w:rFonts w:ascii="Times New Roman" w:hAnsi="Times New Roman"/>
          <w:sz w:val="24"/>
          <w:szCs w:val="24"/>
        </w:rPr>
        <w:t xml:space="preserve">local </w:t>
      </w:r>
      <w:r w:rsidRPr="009C66B0">
        <w:rPr>
          <w:rFonts w:ascii="Times New Roman" w:hAnsi="Times New Roman"/>
          <w:sz w:val="24"/>
          <w:szCs w:val="24"/>
        </w:rPr>
        <w:t>trade companies or agencies. This</w:t>
      </w:r>
      <w:r w:rsidR="001C219C" w:rsidRPr="009C66B0">
        <w:rPr>
          <w:rFonts w:ascii="Times New Roman" w:hAnsi="Times New Roman"/>
          <w:sz w:val="24"/>
          <w:szCs w:val="24"/>
        </w:rPr>
        <w:t xml:space="preserve"> unequal access and under-representation </w:t>
      </w:r>
      <w:proofErr w:type="gramStart"/>
      <w:r w:rsidR="001C219C" w:rsidRPr="009C66B0">
        <w:rPr>
          <w:rFonts w:ascii="Times New Roman" w:hAnsi="Times New Roman"/>
          <w:sz w:val="24"/>
          <w:szCs w:val="24"/>
        </w:rPr>
        <w:t>amounts</w:t>
      </w:r>
      <w:proofErr w:type="gramEnd"/>
      <w:r w:rsidR="001C219C" w:rsidRPr="009C66B0">
        <w:rPr>
          <w:rFonts w:ascii="Times New Roman" w:hAnsi="Times New Roman"/>
          <w:sz w:val="24"/>
          <w:szCs w:val="24"/>
        </w:rPr>
        <w:t xml:space="preserve"> to</w:t>
      </w:r>
      <w:r w:rsidR="00DE28D2" w:rsidRPr="009C66B0">
        <w:rPr>
          <w:rFonts w:ascii="Times New Roman" w:hAnsi="Times New Roman"/>
          <w:sz w:val="24"/>
          <w:szCs w:val="24"/>
        </w:rPr>
        <w:t xml:space="preserve"> </w:t>
      </w:r>
      <w:r w:rsidRPr="009C66B0">
        <w:rPr>
          <w:rFonts w:ascii="Times New Roman" w:hAnsi="Times New Roman"/>
          <w:sz w:val="24"/>
          <w:szCs w:val="24"/>
        </w:rPr>
        <w:t xml:space="preserve">structural discrimination of women. </w:t>
      </w:r>
      <w:r w:rsidR="003E2E76" w:rsidRPr="009C66B0">
        <w:rPr>
          <w:rFonts w:ascii="Times New Roman" w:hAnsi="Times New Roman"/>
          <w:sz w:val="24"/>
          <w:szCs w:val="24"/>
        </w:rPr>
        <w:t>Legal</w:t>
      </w:r>
      <w:r w:rsidRPr="009C66B0">
        <w:rPr>
          <w:rFonts w:ascii="Times New Roman" w:hAnsi="Times New Roman"/>
          <w:sz w:val="24"/>
          <w:szCs w:val="24"/>
        </w:rPr>
        <w:t xml:space="preserve"> and institutional action</w:t>
      </w:r>
      <w:r w:rsidR="003E2E76" w:rsidRPr="009C66B0">
        <w:rPr>
          <w:rFonts w:ascii="Times New Roman" w:hAnsi="Times New Roman"/>
          <w:sz w:val="24"/>
          <w:szCs w:val="24"/>
        </w:rPr>
        <w:t xml:space="preserve"> that establish gender quotas</w:t>
      </w:r>
      <w:r w:rsidRPr="009C66B0">
        <w:rPr>
          <w:rFonts w:ascii="Times New Roman" w:hAnsi="Times New Roman"/>
          <w:sz w:val="24"/>
          <w:szCs w:val="24"/>
        </w:rPr>
        <w:t xml:space="preserve"> to guarantee the representation of women in the local public administration</w:t>
      </w:r>
      <w:r w:rsidR="00DE28D2" w:rsidRPr="009C66B0">
        <w:rPr>
          <w:rFonts w:ascii="Times New Roman" w:hAnsi="Times New Roman"/>
          <w:sz w:val="24"/>
          <w:szCs w:val="24"/>
        </w:rPr>
        <w:t xml:space="preserve"> are not respected</w:t>
      </w:r>
      <w:r w:rsidR="0036570A" w:rsidRPr="009C66B0">
        <w:rPr>
          <w:rStyle w:val="FootnoteReference"/>
          <w:rFonts w:ascii="Times New Roman" w:hAnsi="Times New Roman"/>
          <w:sz w:val="24"/>
          <w:szCs w:val="24"/>
        </w:rPr>
        <w:footnoteReference w:id="8"/>
      </w:r>
      <w:r w:rsidRPr="009C66B0">
        <w:rPr>
          <w:rFonts w:ascii="Times New Roman" w:hAnsi="Times New Roman"/>
          <w:sz w:val="24"/>
          <w:szCs w:val="24"/>
        </w:rPr>
        <w:t xml:space="preserve">. </w:t>
      </w:r>
      <w:r w:rsidR="003E2E76" w:rsidRPr="009C66B0">
        <w:rPr>
          <w:rFonts w:ascii="Times New Roman" w:hAnsi="Times New Roman"/>
          <w:sz w:val="24"/>
          <w:szCs w:val="24"/>
        </w:rPr>
        <w:t>Just as imperative as the legal changes are</w:t>
      </w:r>
      <w:r w:rsidR="0060540D" w:rsidRPr="009C66B0">
        <w:rPr>
          <w:rFonts w:ascii="Times New Roman" w:hAnsi="Times New Roman"/>
          <w:sz w:val="24"/>
          <w:szCs w:val="24"/>
        </w:rPr>
        <w:t xml:space="preserve"> the development </w:t>
      </w:r>
      <w:r w:rsidR="00F96285" w:rsidRPr="009C66B0">
        <w:rPr>
          <w:rFonts w:ascii="Times New Roman" w:hAnsi="Times New Roman"/>
          <w:sz w:val="24"/>
          <w:szCs w:val="24"/>
        </w:rPr>
        <w:t>of public</w:t>
      </w:r>
      <w:r w:rsidR="0060540D" w:rsidRPr="009C66B0">
        <w:rPr>
          <w:rFonts w:ascii="Times New Roman" w:hAnsi="Times New Roman"/>
          <w:sz w:val="24"/>
          <w:szCs w:val="24"/>
        </w:rPr>
        <w:t xml:space="preserve"> </w:t>
      </w:r>
      <w:r w:rsidR="003E2E76" w:rsidRPr="009C66B0">
        <w:rPr>
          <w:rFonts w:ascii="Times New Roman" w:hAnsi="Times New Roman"/>
          <w:sz w:val="24"/>
          <w:szCs w:val="24"/>
        </w:rPr>
        <w:t>awareness</w:t>
      </w:r>
      <w:r w:rsidRPr="009C66B0">
        <w:rPr>
          <w:rFonts w:ascii="Times New Roman" w:hAnsi="Times New Roman"/>
          <w:sz w:val="24"/>
          <w:szCs w:val="24"/>
        </w:rPr>
        <w:t xml:space="preserve"> campaigns to promote and develop gender equality.</w:t>
      </w:r>
    </w:p>
    <w:p w14:paraId="1C689E42" w14:textId="77777777" w:rsidR="0072732A" w:rsidRPr="009C66B0" w:rsidRDefault="0072732A" w:rsidP="0072732A">
      <w:pPr>
        <w:pStyle w:val="Heading2"/>
        <w:spacing w:before="0" w:after="120"/>
        <w:jc w:val="both"/>
        <w:rPr>
          <w:rFonts w:ascii="Times New Roman" w:hAnsi="Times New Roman"/>
        </w:rPr>
      </w:pPr>
      <w:bookmarkStart w:id="4" w:name="_Toc145357590"/>
      <w:bookmarkStart w:id="5" w:name="_Toc145358170"/>
      <w:r w:rsidRPr="009C66B0">
        <w:rPr>
          <w:rFonts w:ascii="Times New Roman" w:hAnsi="Times New Roman"/>
        </w:rPr>
        <w:t>Specialized support services</w:t>
      </w:r>
      <w:bookmarkEnd w:id="4"/>
      <w:bookmarkEnd w:id="5"/>
    </w:p>
    <w:p w14:paraId="748C1367" w14:textId="77777777" w:rsidR="0072732A" w:rsidRPr="009C66B0" w:rsidRDefault="0072732A" w:rsidP="0072732A">
      <w:pPr>
        <w:spacing w:line="240" w:lineRule="auto"/>
        <w:jc w:val="both"/>
        <w:rPr>
          <w:rFonts w:ascii="Times New Roman" w:hAnsi="Times New Roman"/>
          <w:sz w:val="24"/>
          <w:szCs w:val="24"/>
        </w:rPr>
      </w:pPr>
      <w:r w:rsidRPr="009C66B0">
        <w:rPr>
          <w:rFonts w:ascii="Times New Roman" w:hAnsi="Times New Roman"/>
          <w:b/>
          <w:i/>
          <w:sz w:val="24"/>
          <w:szCs w:val="24"/>
        </w:rPr>
        <w:t>Concluding Observations, paragraph 23.</w:t>
      </w:r>
      <w:r w:rsidRPr="009C66B0">
        <w:rPr>
          <w:rFonts w:ascii="Times New Roman" w:hAnsi="Times New Roman"/>
          <w:sz w:val="24"/>
          <w:szCs w:val="24"/>
        </w:rPr>
        <w:t xml:space="preserve"> </w:t>
      </w:r>
    </w:p>
    <w:p w14:paraId="3CD156EC" w14:textId="77777777" w:rsidR="0072732A" w:rsidRPr="009C66B0" w:rsidRDefault="0072732A" w:rsidP="0072732A">
      <w:pPr>
        <w:pStyle w:val="ListParagraph"/>
        <w:numPr>
          <w:ilvl w:val="0"/>
          <w:numId w:val="3"/>
        </w:numPr>
        <w:spacing w:line="240" w:lineRule="auto"/>
        <w:contextualSpacing w:val="0"/>
        <w:jc w:val="both"/>
        <w:rPr>
          <w:rFonts w:ascii="Times New Roman" w:hAnsi="Times New Roman"/>
          <w:bCs/>
          <w:sz w:val="24"/>
          <w:szCs w:val="24"/>
        </w:rPr>
      </w:pPr>
      <w:r w:rsidRPr="009C66B0">
        <w:rPr>
          <w:rFonts w:ascii="Times New Roman" w:hAnsi="Times New Roman"/>
          <w:bCs/>
          <w:color w:val="000000"/>
          <w:sz w:val="24"/>
          <w:szCs w:val="24"/>
        </w:rPr>
        <w:t>Despite awareness-raising activities, gender- based discrimination in Roma and Egyptian communities, is vastly unreported.</w:t>
      </w:r>
    </w:p>
    <w:p w14:paraId="460062FE" w14:textId="77777777" w:rsidR="0072732A" w:rsidRPr="009C66B0" w:rsidRDefault="0072732A" w:rsidP="0072732A">
      <w:pPr>
        <w:pStyle w:val="ListParagraph"/>
        <w:numPr>
          <w:ilvl w:val="0"/>
          <w:numId w:val="3"/>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While international standards make clear the importance of support services for women/girls and other family members who face violence, in practice, Albanian victims have not had adequate services despite the efforts of local coordinators and CRM members. The number of women / girls involved in support programs has been low in proportion to their needs a result of limited services, inadequate procedures, and lack of coordination among different systems.</w:t>
      </w:r>
      <w:r w:rsidRPr="009C66B0">
        <w:rPr>
          <w:rStyle w:val="FootnoteReference"/>
          <w:rFonts w:ascii="Times New Roman" w:hAnsi="Times New Roman"/>
          <w:bCs/>
          <w:sz w:val="24"/>
          <w:szCs w:val="24"/>
        </w:rPr>
        <w:footnoteReference w:id="9"/>
      </w:r>
      <w:r w:rsidRPr="009C66B0">
        <w:rPr>
          <w:rFonts w:ascii="Times New Roman" w:hAnsi="Times New Roman"/>
          <w:bCs/>
          <w:sz w:val="24"/>
          <w:szCs w:val="24"/>
        </w:rPr>
        <w:t xml:space="preserve"> </w:t>
      </w:r>
    </w:p>
    <w:p w14:paraId="17E27A26" w14:textId="77777777" w:rsidR="0072732A" w:rsidRPr="009C66B0" w:rsidRDefault="0072732A" w:rsidP="0072732A">
      <w:pPr>
        <w:pStyle w:val="ListParagraph"/>
        <w:numPr>
          <w:ilvl w:val="0"/>
          <w:numId w:val="3"/>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HRDC has found that the number of women involved in current training programs in rural areas and small municipalities is low. Often the programs don’t exist, or victims live far from training centers without access to these programs.</w:t>
      </w:r>
      <w:r w:rsidRPr="009C66B0">
        <w:rPr>
          <w:rStyle w:val="FootnoteReference"/>
          <w:rFonts w:ascii="Times New Roman" w:hAnsi="Times New Roman"/>
          <w:bCs/>
          <w:sz w:val="24"/>
          <w:szCs w:val="24"/>
        </w:rPr>
        <w:footnoteReference w:id="10"/>
      </w:r>
      <w:r w:rsidRPr="009C66B0">
        <w:rPr>
          <w:rFonts w:ascii="Times New Roman" w:hAnsi="Times New Roman"/>
          <w:bCs/>
          <w:sz w:val="24"/>
          <w:szCs w:val="24"/>
        </w:rPr>
        <w:t xml:space="preserve">  Lack of childcare and transportation costs also limit women’s ability to take advantage of employment programs when they do exist.</w:t>
      </w:r>
    </w:p>
    <w:p w14:paraId="6674CF68" w14:textId="77777777" w:rsidR="0072732A" w:rsidRPr="009C66B0" w:rsidRDefault="0072732A" w:rsidP="0072732A">
      <w:pPr>
        <w:pStyle w:val="Heading3"/>
        <w:spacing w:before="0" w:after="120"/>
        <w:jc w:val="both"/>
        <w:rPr>
          <w:rFonts w:ascii="Times New Roman" w:hAnsi="Times New Roman"/>
        </w:rPr>
      </w:pPr>
      <w:bookmarkStart w:id="6" w:name="_Toc145357591"/>
      <w:bookmarkStart w:id="7" w:name="_Toc145358171"/>
      <w:r w:rsidRPr="009C66B0">
        <w:rPr>
          <w:rFonts w:ascii="Times New Roman" w:hAnsi="Times New Roman"/>
        </w:rPr>
        <w:t>Economic assistance to victims of domestic violence</w:t>
      </w:r>
      <w:bookmarkEnd w:id="6"/>
      <w:bookmarkEnd w:id="7"/>
    </w:p>
    <w:p w14:paraId="2A45AD30" w14:textId="77777777" w:rsidR="0072732A" w:rsidRPr="009C66B0" w:rsidRDefault="0072732A" w:rsidP="0072732A">
      <w:pPr>
        <w:pStyle w:val="ListParagraph"/>
        <w:numPr>
          <w:ilvl w:val="0"/>
          <w:numId w:val="3"/>
        </w:numPr>
        <w:spacing w:line="240" w:lineRule="auto"/>
        <w:contextualSpacing w:val="0"/>
        <w:jc w:val="both"/>
        <w:rPr>
          <w:rFonts w:ascii="Times New Roman" w:hAnsi="Times New Roman"/>
          <w:color w:val="000000"/>
          <w:sz w:val="24"/>
          <w:szCs w:val="24"/>
        </w:rPr>
      </w:pPr>
      <w:r w:rsidRPr="009C66B0">
        <w:rPr>
          <w:rFonts w:ascii="Times New Roman" w:hAnsi="Times New Roman"/>
          <w:sz w:val="24"/>
          <w:szCs w:val="24"/>
        </w:rPr>
        <w:t>Law No. 57/2019 "On Social Assistance in the Republic of Albania" mandates that victims of domestic violence are entitled to economic assistance in the amount of 3000</w:t>
      </w:r>
      <w:r w:rsidRPr="009C66B0">
        <w:rPr>
          <w:rStyle w:val="FootnoteReference"/>
          <w:rFonts w:ascii="Times New Roman" w:hAnsi="Times New Roman"/>
          <w:sz w:val="24"/>
          <w:szCs w:val="24"/>
        </w:rPr>
        <w:footnoteReference w:id="11"/>
      </w:r>
      <w:r w:rsidRPr="009C66B0">
        <w:rPr>
          <w:rFonts w:ascii="Times New Roman" w:hAnsi="Times New Roman"/>
          <w:sz w:val="24"/>
          <w:szCs w:val="24"/>
        </w:rPr>
        <w:t xml:space="preserve"> lek </w:t>
      </w:r>
      <w:proofErr w:type="gramStart"/>
      <w:r w:rsidRPr="009C66B0">
        <w:rPr>
          <w:rFonts w:ascii="Times New Roman" w:hAnsi="Times New Roman"/>
          <w:sz w:val="24"/>
          <w:szCs w:val="24"/>
        </w:rPr>
        <w:t>as long as</w:t>
      </w:r>
      <w:proofErr w:type="gramEnd"/>
      <w:r w:rsidRPr="009C66B0">
        <w:rPr>
          <w:rFonts w:ascii="Times New Roman" w:hAnsi="Times New Roman"/>
          <w:sz w:val="24"/>
          <w:szCs w:val="24"/>
        </w:rPr>
        <w:t xml:space="preserve"> a </w:t>
      </w:r>
      <w:r w:rsidRPr="009C66B0">
        <w:rPr>
          <w:rFonts w:ascii="Times New Roman" w:hAnsi="Times New Roman"/>
          <w:color w:val="000000"/>
          <w:sz w:val="24"/>
          <w:szCs w:val="24"/>
        </w:rPr>
        <w:t>protection order is in effect.</w:t>
      </w:r>
      <w:r w:rsidRPr="009C66B0">
        <w:rPr>
          <w:rStyle w:val="FootnoteReference"/>
          <w:rFonts w:ascii="Times New Roman" w:hAnsi="Times New Roman"/>
          <w:color w:val="000000"/>
          <w:sz w:val="24"/>
          <w:szCs w:val="24"/>
        </w:rPr>
        <w:footnoteReference w:id="12"/>
      </w:r>
    </w:p>
    <w:p w14:paraId="4E11CD33" w14:textId="77777777" w:rsidR="0072732A" w:rsidRPr="009C66B0" w:rsidRDefault="0072732A" w:rsidP="0072732A">
      <w:pPr>
        <w:pStyle w:val="ListParagraph"/>
        <w:numPr>
          <w:ilvl w:val="0"/>
          <w:numId w:val="3"/>
        </w:numPr>
        <w:spacing w:line="240" w:lineRule="auto"/>
        <w:contextualSpacing w:val="0"/>
        <w:jc w:val="both"/>
        <w:rPr>
          <w:rFonts w:ascii="Times New Roman" w:hAnsi="Times New Roman"/>
          <w:bCs/>
          <w:color w:val="000000"/>
          <w:sz w:val="24"/>
          <w:szCs w:val="24"/>
        </w:rPr>
      </w:pPr>
      <w:r w:rsidRPr="009C66B0">
        <w:rPr>
          <w:rFonts w:ascii="Times New Roman" w:hAnsi="Times New Roman"/>
          <w:bCs/>
          <w:color w:val="000000"/>
          <w:sz w:val="24"/>
          <w:szCs w:val="24"/>
        </w:rPr>
        <w:lastRenderedPageBreak/>
        <w:t xml:space="preserve">HRDC findings conclude that: </w:t>
      </w:r>
    </w:p>
    <w:p w14:paraId="1BF9F14D" w14:textId="77777777" w:rsidR="0072732A" w:rsidRPr="009C66B0" w:rsidRDefault="0072732A" w:rsidP="0072732A">
      <w:pPr>
        <w:pStyle w:val="ListParagraph"/>
        <w:numPr>
          <w:ilvl w:val="0"/>
          <w:numId w:val="4"/>
        </w:numPr>
        <w:spacing w:line="240" w:lineRule="auto"/>
        <w:contextualSpacing w:val="0"/>
        <w:jc w:val="both"/>
        <w:rPr>
          <w:rFonts w:ascii="Times New Roman" w:hAnsi="Times New Roman"/>
          <w:bCs/>
          <w:color w:val="000000"/>
          <w:sz w:val="24"/>
          <w:szCs w:val="24"/>
        </w:rPr>
      </w:pPr>
      <w:r w:rsidRPr="009C66B0">
        <w:rPr>
          <w:rFonts w:ascii="Times New Roman" w:hAnsi="Times New Roman"/>
          <w:bCs/>
          <w:color w:val="000000"/>
          <w:sz w:val="24"/>
          <w:szCs w:val="24"/>
        </w:rPr>
        <w:t xml:space="preserve">Economic assistance is minimal and does not serve even the basic needs of violence </w:t>
      </w:r>
      <w:proofErr w:type="gramStart"/>
      <w:r w:rsidRPr="009C66B0">
        <w:rPr>
          <w:rFonts w:ascii="Times New Roman" w:hAnsi="Times New Roman"/>
          <w:bCs/>
          <w:color w:val="000000"/>
          <w:sz w:val="24"/>
          <w:szCs w:val="24"/>
        </w:rPr>
        <w:t>victims;</w:t>
      </w:r>
      <w:proofErr w:type="gramEnd"/>
    </w:p>
    <w:p w14:paraId="5EAACD4B" w14:textId="77777777" w:rsidR="0072732A" w:rsidRPr="009C66B0" w:rsidRDefault="0072732A" w:rsidP="0072732A">
      <w:pPr>
        <w:pStyle w:val="ListParagraph"/>
        <w:numPr>
          <w:ilvl w:val="0"/>
          <w:numId w:val="4"/>
        </w:numPr>
        <w:spacing w:line="240" w:lineRule="auto"/>
        <w:contextualSpacing w:val="0"/>
        <w:jc w:val="both"/>
        <w:rPr>
          <w:rFonts w:ascii="Times New Roman" w:hAnsi="Times New Roman"/>
          <w:bCs/>
          <w:color w:val="000000"/>
          <w:sz w:val="24"/>
          <w:szCs w:val="24"/>
        </w:rPr>
      </w:pPr>
      <w:r w:rsidRPr="009C66B0">
        <w:rPr>
          <w:rFonts w:ascii="Times New Roman" w:hAnsi="Times New Roman"/>
          <w:bCs/>
          <w:color w:val="000000"/>
          <w:sz w:val="24"/>
          <w:szCs w:val="24"/>
        </w:rPr>
        <w:t xml:space="preserve">Access to the assistance that does exist is limited because of a number of factors, </w:t>
      </w:r>
      <w:proofErr w:type="gramStart"/>
      <w:r w:rsidRPr="009C66B0">
        <w:rPr>
          <w:rFonts w:ascii="Times New Roman" w:hAnsi="Times New Roman"/>
          <w:bCs/>
          <w:color w:val="000000"/>
          <w:sz w:val="24"/>
          <w:szCs w:val="24"/>
        </w:rPr>
        <w:t>including:</w:t>
      </w:r>
      <w:proofErr w:type="gramEnd"/>
      <w:r w:rsidRPr="009C66B0">
        <w:rPr>
          <w:rFonts w:ascii="Times New Roman" w:hAnsi="Times New Roman"/>
          <w:bCs/>
          <w:color w:val="000000"/>
          <w:sz w:val="24"/>
          <w:szCs w:val="24"/>
        </w:rPr>
        <w:t xml:space="preserve"> lack of information, delays in the transmission of decisions by court, extended period of legal trials, appeals by the perpetrator, etc.</w:t>
      </w:r>
    </w:p>
    <w:p w14:paraId="5992AA89" w14:textId="77777777" w:rsidR="0072732A" w:rsidRPr="009C66B0" w:rsidRDefault="0072732A" w:rsidP="0072732A">
      <w:pPr>
        <w:pStyle w:val="ListParagraph"/>
        <w:numPr>
          <w:ilvl w:val="0"/>
          <w:numId w:val="3"/>
        </w:numPr>
        <w:spacing w:line="240" w:lineRule="auto"/>
        <w:contextualSpacing w:val="0"/>
        <w:jc w:val="both"/>
        <w:rPr>
          <w:rFonts w:ascii="Times New Roman" w:hAnsi="Times New Roman"/>
          <w:bCs/>
          <w:color w:val="000000"/>
          <w:sz w:val="24"/>
          <w:szCs w:val="24"/>
        </w:rPr>
      </w:pPr>
      <w:r w:rsidRPr="009C66B0">
        <w:rPr>
          <w:rFonts w:ascii="Times New Roman" w:hAnsi="Times New Roman"/>
          <w:bCs/>
          <w:color w:val="000000"/>
          <w:sz w:val="24"/>
          <w:szCs w:val="24"/>
        </w:rPr>
        <w:t xml:space="preserve">Domestic violence victims are not enrolled in the economic assistance programs if they are already beneficiaries of economic assistance as a category in need. For example, a domestic violence victim who is employed can receive additional economic support as such a victim, but a woman who is already enrolled in a benefit program under a different category, such as a family in need, is not eligible. This results in unequal treatment among victims of domestic violence. In its comments to </w:t>
      </w:r>
      <w:r w:rsidRPr="009C66B0">
        <w:rPr>
          <w:rFonts w:ascii="Times New Roman" w:hAnsi="Times New Roman"/>
          <w:bCs/>
          <w:sz w:val="24"/>
          <w:szCs w:val="24"/>
        </w:rPr>
        <w:t>the report to the Commissioner for Protection from Discrimination</w:t>
      </w:r>
      <w:r w:rsidRPr="009C66B0">
        <w:rPr>
          <w:rFonts w:ascii="Times New Roman" w:hAnsi="Times New Roman"/>
          <w:bCs/>
          <w:color w:val="000000"/>
          <w:sz w:val="24"/>
          <w:szCs w:val="24"/>
        </w:rPr>
        <w:t>, HDRC has argued that one can receive parallel economic benefits as a victim of violence and under the category of need. HRDC</w:t>
      </w:r>
      <w:r w:rsidRPr="009C66B0">
        <w:rPr>
          <w:rFonts w:ascii="Times New Roman" w:hAnsi="Times New Roman"/>
          <w:bCs/>
          <w:sz w:val="24"/>
          <w:szCs w:val="24"/>
        </w:rPr>
        <w:t xml:space="preserve"> is following the progress of this issue by CPD institution.</w:t>
      </w:r>
      <w:r w:rsidRPr="009C66B0">
        <w:rPr>
          <w:rStyle w:val="FootnoteReference"/>
          <w:rFonts w:ascii="Times New Roman" w:hAnsi="Times New Roman"/>
          <w:bCs/>
          <w:sz w:val="24"/>
          <w:szCs w:val="24"/>
        </w:rPr>
        <w:footnoteReference w:id="13"/>
      </w:r>
    </w:p>
    <w:p w14:paraId="6AA52002" w14:textId="77777777" w:rsidR="0072732A" w:rsidRPr="009C66B0" w:rsidRDefault="0072732A" w:rsidP="0072732A">
      <w:pPr>
        <w:pStyle w:val="ListParagraph"/>
        <w:numPr>
          <w:ilvl w:val="0"/>
          <w:numId w:val="3"/>
        </w:numPr>
        <w:spacing w:line="240" w:lineRule="auto"/>
        <w:contextualSpacing w:val="0"/>
        <w:jc w:val="both"/>
        <w:rPr>
          <w:rFonts w:ascii="Times New Roman" w:hAnsi="Times New Roman"/>
          <w:bCs/>
          <w:color w:val="000000"/>
          <w:sz w:val="24"/>
          <w:szCs w:val="24"/>
        </w:rPr>
      </w:pPr>
      <w:proofErr w:type="gramStart"/>
      <w:r w:rsidRPr="009C66B0">
        <w:rPr>
          <w:rFonts w:ascii="Times New Roman" w:hAnsi="Times New Roman"/>
          <w:bCs/>
          <w:color w:val="000000"/>
          <w:sz w:val="24"/>
          <w:szCs w:val="24"/>
        </w:rPr>
        <w:t>Despite the fact that</w:t>
      </w:r>
      <w:proofErr w:type="gramEnd"/>
      <w:r w:rsidRPr="009C66B0">
        <w:rPr>
          <w:rFonts w:ascii="Times New Roman" w:hAnsi="Times New Roman"/>
          <w:bCs/>
          <w:color w:val="000000"/>
          <w:sz w:val="24"/>
          <w:szCs w:val="24"/>
        </w:rPr>
        <w:t xml:space="preserve"> legislation gives domestic violence victims access to economic assistance at the moment they are granted protection orders, local governments make these awards only when a protection order is in effect for more than one month and where the court decision is final. This practice excludes women who are granted immediate protection orders (two weeks duration).</w:t>
      </w:r>
      <w:r w:rsidRPr="009C66B0">
        <w:rPr>
          <w:rStyle w:val="FootnoteReference"/>
          <w:rFonts w:ascii="Times New Roman" w:hAnsi="Times New Roman"/>
          <w:bCs/>
          <w:color w:val="000000"/>
          <w:sz w:val="24"/>
          <w:szCs w:val="24"/>
        </w:rPr>
        <w:footnoteReference w:id="14"/>
      </w:r>
    </w:p>
    <w:p w14:paraId="5BC9EF8D" w14:textId="77777777" w:rsidR="0072732A" w:rsidRPr="009C66B0" w:rsidRDefault="0072732A" w:rsidP="0072732A">
      <w:pPr>
        <w:pStyle w:val="ListParagraph"/>
        <w:numPr>
          <w:ilvl w:val="0"/>
          <w:numId w:val="3"/>
        </w:numPr>
        <w:spacing w:line="240" w:lineRule="auto"/>
        <w:contextualSpacing w:val="0"/>
        <w:jc w:val="both"/>
        <w:rPr>
          <w:rFonts w:ascii="Times New Roman" w:hAnsi="Times New Roman"/>
          <w:bCs/>
          <w:color w:val="000000"/>
          <w:sz w:val="24"/>
          <w:szCs w:val="24"/>
        </w:rPr>
      </w:pPr>
      <w:r w:rsidRPr="009C66B0">
        <w:rPr>
          <w:rFonts w:ascii="Times New Roman" w:hAnsi="Times New Roman"/>
          <w:color w:val="000000"/>
          <w:sz w:val="24"/>
          <w:szCs w:val="24"/>
        </w:rPr>
        <w:t>In practice, petitioners only have access to economic support after they have applied to the municipality/administrative unit;</w:t>
      </w:r>
      <w:r w:rsidRPr="009C66B0">
        <w:rPr>
          <w:rFonts w:ascii="Times New Roman" w:hAnsi="Times New Roman"/>
          <w:b/>
          <w:bCs/>
          <w:color w:val="000000"/>
          <w:sz w:val="24"/>
          <w:szCs w:val="24"/>
        </w:rPr>
        <w:t xml:space="preserve"> </w:t>
      </w:r>
      <w:r w:rsidRPr="009C66B0">
        <w:rPr>
          <w:rFonts w:ascii="Times New Roman" w:hAnsi="Times New Roman"/>
          <w:color w:val="000000"/>
          <w:sz w:val="24"/>
          <w:szCs w:val="24"/>
        </w:rPr>
        <w:t xml:space="preserve">thus, petitioners do not have immediate access under any circumstance. </w:t>
      </w:r>
    </w:p>
    <w:p w14:paraId="6CF7D39B" w14:textId="77777777" w:rsidR="0072732A" w:rsidRPr="009C66B0" w:rsidRDefault="0072732A" w:rsidP="0072732A">
      <w:pPr>
        <w:pStyle w:val="ListParagraph"/>
        <w:numPr>
          <w:ilvl w:val="0"/>
          <w:numId w:val="3"/>
        </w:numPr>
        <w:spacing w:line="240" w:lineRule="auto"/>
        <w:contextualSpacing w:val="0"/>
        <w:jc w:val="both"/>
        <w:rPr>
          <w:rFonts w:ascii="Times New Roman" w:hAnsi="Times New Roman"/>
          <w:bCs/>
          <w:color w:val="000000"/>
          <w:sz w:val="24"/>
          <w:szCs w:val="24"/>
        </w:rPr>
      </w:pPr>
      <w:r w:rsidRPr="009C66B0">
        <w:rPr>
          <w:rFonts w:ascii="Times New Roman" w:hAnsi="Times New Roman"/>
          <w:bCs/>
          <w:color w:val="000000"/>
          <w:sz w:val="24"/>
          <w:szCs w:val="24"/>
        </w:rPr>
        <w:t>As noted, earlier cases on appeal often take much longer than the prescribed period stated Article 21 of Law no. 9669 dated 18.12.2006 "On Measures Against Violence in Family Relationships." As amended, the Court of Appeals must release a decision within 15 days from the date of appeal registration. HDRC has determined that the review by Appeal Court is delayed for several months that in turn, delays the victim’s access to immediate economic support.</w:t>
      </w:r>
    </w:p>
    <w:p w14:paraId="7A7DC3E9" w14:textId="77777777" w:rsidR="0072732A" w:rsidRPr="009C66B0" w:rsidRDefault="0072732A" w:rsidP="0072732A">
      <w:pPr>
        <w:pStyle w:val="ListParagraph"/>
        <w:numPr>
          <w:ilvl w:val="0"/>
          <w:numId w:val="3"/>
        </w:numPr>
        <w:spacing w:line="240" w:lineRule="auto"/>
        <w:contextualSpacing w:val="0"/>
        <w:jc w:val="both"/>
        <w:rPr>
          <w:rFonts w:ascii="Times New Roman" w:hAnsi="Times New Roman"/>
          <w:bCs/>
          <w:color w:val="000000"/>
          <w:sz w:val="24"/>
          <w:szCs w:val="24"/>
        </w:rPr>
      </w:pPr>
      <w:r w:rsidRPr="009C66B0">
        <w:rPr>
          <w:rFonts w:ascii="Times New Roman" w:hAnsi="Times New Roman"/>
          <w:color w:val="000000"/>
          <w:sz w:val="24"/>
          <w:szCs w:val="24"/>
        </w:rPr>
        <w:t>Legislation</w:t>
      </w:r>
      <w:r w:rsidRPr="009C66B0">
        <w:rPr>
          <w:rFonts w:ascii="Times New Roman" w:hAnsi="Times New Roman"/>
          <w:bCs/>
          <w:color w:val="000000"/>
          <w:sz w:val="24"/>
          <w:szCs w:val="24"/>
        </w:rPr>
        <w:t xml:space="preserve"> anticipates that domestic violence victims benefit from economic assistance if they are provided with a protection order from the Court or immediate protection order. HRDC believes that it is important to provide economic support even in cases in which victims of domestic violence are not granted protection orders by court, but their perpetrators are prosecuted for domestic violence. Victims may decide to withdraw their petition or not serve as a witness in a criminal case for </w:t>
      </w:r>
      <w:proofErr w:type="gramStart"/>
      <w:r w:rsidRPr="009C66B0">
        <w:rPr>
          <w:rFonts w:ascii="Times New Roman" w:hAnsi="Times New Roman"/>
          <w:bCs/>
          <w:color w:val="000000"/>
          <w:sz w:val="24"/>
          <w:szCs w:val="24"/>
        </w:rPr>
        <w:t>a number of</w:t>
      </w:r>
      <w:proofErr w:type="gramEnd"/>
      <w:r w:rsidRPr="009C66B0">
        <w:rPr>
          <w:rFonts w:ascii="Times New Roman" w:hAnsi="Times New Roman"/>
          <w:bCs/>
          <w:color w:val="000000"/>
          <w:sz w:val="24"/>
          <w:szCs w:val="24"/>
        </w:rPr>
        <w:t xml:space="preserve"> reasons: to ease the legal situation of perpetrator; because they are threatened or frightened by the perpetrator; because they lack sufficient information on the importance of the legal consequences of the protection order; due to family pressure, etc. HRDC believes that even without participating in legal proceedings, victims are entitled to have access to economic and social support by law.</w:t>
      </w:r>
    </w:p>
    <w:p w14:paraId="45D1C358" w14:textId="77777777" w:rsidR="0072732A" w:rsidRPr="009C66B0" w:rsidRDefault="0072732A" w:rsidP="0072732A">
      <w:pPr>
        <w:pStyle w:val="Heading3"/>
        <w:spacing w:before="0" w:after="120"/>
        <w:jc w:val="both"/>
        <w:rPr>
          <w:rFonts w:ascii="Times New Roman" w:hAnsi="Times New Roman"/>
        </w:rPr>
      </w:pPr>
      <w:bookmarkStart w:id="8" w:name="_Toc145357592"/>
      <w:bookmarkStart w:id="9" w:name="_Toc145358172"/>
      <w:r w:rsidRPr="009C66B0">
        <w:rPr>
          <w:rFonts w:ascii="Times New Roman" w:hAnsi="Times New Roman"/>
        </w:rPr>
        <w:t>Establishing Emergency shelters</w:t>
      </w:r>
      <w:bookmarkEnd w:id="8"/>
      <w:bookmarkEnd w:id="9"/>
    </w:p>
    <w:p w14:paraId="1B3FF0FF" w14:textId="77777777" w:rsidR="0072732A" w:rsidRPr="009C66B0" w:rsidRDefault="0072732A" w:rsidP="0072732A">
      <w:pPr>
        <w:pStyle w:val="ListParagraph"/>
        <w:numPr>
          <w:ilvl w:val="0"/>
          <w:numId w:val="3"/>
        </w:numPr>
        <w:spacing w:line="240" w:lineRule="auto"/>
        <w:contextualSpacing w:val="0"/>
        <w:jc w:val="both"/>
        <w:rPr>
          <w:rFonts w:ascii="Times New Roman" w:hAnsi="Times New Roman"/>
          <w:sz w:val="24"/>
          <w:szCs w:val="24"/>
        </w:rPr>
      </w:pPr>
      <w:r w:rsidRPr="009C66B0">
        <w:rPr>
          <w:rFonts w:ascii="Times New Roman" w:hAnsi="Times New Roman"/>
          <w:sz w:val="24"/>
          <w:szCs w:val="24"/>
        </w:rPr>
        <w:t xml:space="preserve">Meeting the immediate housing/shelter needs of domestic violence and their children is not available in all municipalities within Albania. Emergency housing is a necessity that should be available at the municipal level. Such housing must meet specific housing standards, include a range of </w:t>
      </w:r>
      <w:proofErr w:type="gramStart"/>
      <w:r w:rsidRPr="009C66B0">
        <w:rPr>
          <w:rFonts w:ascii="Times New Roman" w:hAnsi="Times New Roman"/>
          <w:sz w:val="24"/>
          <w:szCs w:val="24"/>
        </w:rPr>
        <w:t>services</w:t>
      </w:r>
      <w:proofErr w:type="gramEnd"/>
      <w:r w:rsidRPr="009C66B0">
        <w:rPr>
          <w:rFonts w:ascii="Times New Roman" w:hAnsi="Times New Roman"/>
          <w:sz w:val="24"/>
          <w:szCs w:val="24"/>
        </w:rPr>
        <w:t xml:space="preserve"> and be offered by qualified staff.</w:t>
      </w:r>
    </w:p>
    <w:p w14:paraId="7F0D1AEF" w14:textId="77777777" w:rsidR="0072732A" w:rsidRPr="009C66B0" w:rsidRDefault="0072732A" w:rsidP="0072732A">
      <w:pPr>
        <w:pStyle w:val="Heading3"/>
        <w:spacing w:before="0" w:after="120"/>
        <w:jc w:val="both"/>
        <w:rPr>
          <w:rFonts w:ascii="Times New Roman" w:hAnsi="Times New Roman"/>
        </w:rPr>
      </w:pPr>
      <w:bookmarkStart w:id="10" w:name="_Toc145357593"/>
      <w:bookmarkStart w:id="11" w:name="_Toc145358173"/>
      <w:r w:rsidRPr="009C66B0">
        <w:rPr>
          <w:rFonts w:ascii="Times New Roman" w:hAnsi="Times New Roman"/>
        </w:rPr>
        <w:lastRenderedPageBreak/>
        <w:t>Financial Support to Victims</w:t>
      </w:r>
      <w:bookmarkEnd w:id="10"/>
      <w:bookmarkEnd w:id="11"/>
      <w:r w:rsidRPr="009C66B0">
        <w:rPr>
          <w:rFonts w:ascii="Times New Roman" w:hAnsi="Times New Roman"/>
        </w:rPr>
        <w:t xml:space="preserve"> </w:t>
      </w:r>
    </w:p>
    <w:p w14:paraId="34CF3AC9" w14:textId="77777777" w:rsidR="0072732A" w:rsidRPr="009C66B0" w:rsidRDefault="0072732A" w:rsidP="0072732A">
      <w:pPr>
        <w:pStyle w:val="ListParagraph"/>
        <w:numPr>
          <w:ilvl w:val="0"/>
          <w:numId w:val="3"/>
        </w:numPr>
        <w:spacing w:line="240" w:lineRule="auto"/>
        <w:contextualSpacing w:val="0"/>
        <w:jc w:val="both"/>
        <w:rPr>
          <w:rFonts w:ascii="Times New Roman" w:hAnsi="Times New Roman"/>
          <w:sz w:val="24"/>
          <w:szCs w:val="24"/>
        </w:rPr>
      </w:pPr>
      <w:r w:rsidRPr="009C66B0">
        <w:rPr>
          <w:rFonts w:ascii="Times New Roman" w:hAnsi="Times New Roman"/>
          <w:bCs/>
          <w:sz w:val="24"/>
          <w:szCs w:val="24"/>
        </w:rPr>
        <w:t xml:space="preserve">The Law </w:t>
      </w:r>
      <w:r w:rsidRPr="009C66B0">
        <w:rPr>
          <w:rFonts w:ascii="Times New Roman" w:hAnsi="Times New Roman"/>
          <w:bCs/>
          <w:color w:val="000000"/>
          <w:sz w:val="24"/>
          <w:szCs w:val="24"/>
        </w:rPr>
        <w:t>"On Measures against Violence in Family Relationships," as amended in its article 10,</w:t>
      </w:r>
      <w:r w:rsidRPr="009C66B0">
        <w:rPr>
          <w:rStyle w:val="FootnoteReference"/>
          <w:rFonts w:ascii="Times New Roman" w:hAnsi="Times New Roman"/>
          <w:bCs/>
          <w:color w:val="000000"/>
          <w:sz w:val="24"/>
          <w:szCs w:val="24"/>
        </w:rPr>
        <w:footnoteReference w:id="15"/>
      </w:r>
      <w:r w:rsidRPr="009C66B0">
        <w:rPr>
          <w:rFonts w:ascii="Times New Roman" w:hAnsi="Times New Roman"/>
          <w:bCs/>
          <w:color w:val="000000"/>
          <w:sz w:val="24"/>
          <w:szCs w:val="24"/>
        </w:rPr>
        <w:t xml:space="preserve"> states</w:t>
      </w:r>
      <w:r w:rsidRPr="009C66B0">
        <w:rPr>
          <w:rFonts w:ascii="Times New Roman" w:hAnsi="Times New Roman"/>
          <w:sz w:val="24"/>
          <w:szCs w:val="24"/>
        </w:rPr>
        <w:t xml:space="preserve"> that, at the request of victims, Courts can order local government units (administrative units) to financially support the victims during a foreseeable </w:t>
      </w:r>
      <w:proofErr w:type="gramStart"/>
      <w:r w:rsidRPr="009C66B0">
        <w:rPr>
          <w:rFonts w:ascii="Times New Roman" w:hAnsi="Times New Roman"/>
          <w:sz w:val="24"/>
          <w:szCs w:val="24"/>
        </w:rPr>
        <w:t>period of time</w:t>
      </w:r>
      <w:proofErr w:type="gramEnd"/>
      <w:r w:rsidRPr="009C66B0">
        <w:rPr>
          <w:rFonts w:ascii="Times New Roman" w:hAnsi="Times New Roman"/>
          <w:sz w:val="24"/>
          <w:szCs w:val="24"/>
        </w:rPr>
        <w:t>. Municipalities must develop budgets in anticipation of the needs of women in general and the support of victims.</w:t>
      </w:r>
    </w:p>
    <w:p w14:paraId="0D0F0385" w14:textId="77777777" w:rsidR="0072732A" w:rsidRPr="009C66B0" w:rsidRDefault="0072732A" w:rsidP="0072732A">
      <w:pPr>
        <w:pStyle w:val="Heading3"/>
        <w:spacing w:before="0" w:after="120"/>
        <w:jc w:val="both"/>
        <w:rPr>
          <w:rFonts w:ascii="Times New Roman" w:hAnsi="Times New Roman"/>
        </w:rPr>
      </w:pPr>
      <w:bookmarkStart w:id="12" w:name="_Toc145357594"/>
      <w:bookmarkStart w:id="13" w:name="_Toc145358174"/>
      <w:r w:rsidRPr="009C66B0">
        <w:rPr>
          <w:rFonts w:ascii="Times New Roman" w:hAnsi="Times New Roman"/>
        </w:rPr>
        <w:t>Establishing a Rehabilitation Program for the Offender</w:t>
      </w:r>
      <w:bookmarkEnd w:id="12"/>
      <w:bookmarkEnd w:id="13"/>
    </w:p>
    <w:p w14:paraId="1406B845" w14:textId="77777777" w:rsidR="0072732A" w:rsidRPr="009C66B0" w:rsidRDefault="0072732A" w:rsidP="0072732A">
      <w:pPr>
        <w:pStyle w:val="ListParagraph"/>
        <w:numPr>
          <w:ilvl w:val="0"/>
          <w:numId w:val="3"/>
        </w:numPr>
        <w:spacing w:line="240" w:lineRule="auto"/>
        <w:contextualSpacing w:val="0"/>
        <w:jc w:val="both"/>
        <w:rPr>
          <w:rFonts w:ascii="Times New Roman" w:hAnsi="Times New Roman"/>
          <w:sz w:val="24"/>
          <w:szCs w:val="24"/>
        </w:rPr>
      </w:pPr>
      <w:r w:rsidRPr="009C66B0">
        <w:rPr>
          <w:rFonts w:ascii="Times New Roman" w:hAnsi="Times New Roman"/>
          <w:sz w:val="24"/>
          <w:szCs w:val="24"/>
        </w:rPr>
        <w:t>Rehabilitation programs for violators are required under international standards and are reinforced by Albanian Law No. 47/2018.</w:t>
      </w:r>
      <w:r w:rsidRPr="009C66B0">
        <w:rPr>
          <w:rStyle w:val="FootnoteReference"/>
          <w:rFonts w:ascii="Times New Roman" w:hAnsi="Times New Roman"/>
          <w:sz w:val="24"/>
          <w:szCs w:val="24"/>
        </w:rPr>
        <w:footnoteReference w:id="16"/>
      </w:r>
      <w:r w:rsidRPr="009C66B0">
        <w:rPr>
          <w:rFonts w:ascii="Times New Roman" w:hAnsi="Times New Roman"/>
          <w:sz w:val="24"/>
          <w:szCs w:val="24"/>
        </w:rPr>
        <w:t xml:space="preserve"> HRDC urges the state to set up more programs with a particular focus on young offenders in the hope that it would minimize or prevent further episodes of violence. Evaluation of such programs is essential.</w:t>
      </w:r>
    </w:p>
    <w:p w14:paraId="60D7F652" w14:textId="77777777" w:rsidR="0072732A" w:rsidRPr="009C66B0" w:rsidRDefault="0072732A" w:rsidP="0072732A">
      <w:pPr>
        <w:pStyle w:val="Heading3"/>
        <w:spacing w:before="0" w:after="120"/>
        <w:jc w:val="both"/>
        <w:rPr>
          <w:rFonts w:ascii="Times New Roman" w:hAnsi="Times New Roman"/>
        </w:rPr>
      </w:pPr>
      <w:bookmarkStart w:id="14" w:name="_Toc145357595"/>
      <w:bookmarkStart w:id="15" w:name="_Toc145358175"/>
      <w:r w:rsidRPr="009C66B0">
        <w:rPr>
          <w:rFonts w:ascii="Times New Roman" w:hAnsi="Times New Roman"/>
        </w:rPr>
        <w:t>Social Housing Programs</w:t>
      </w:r>
      <w:bookmarkEnd w:id="14"/>
      <w:bookmarkEnd w:id="15"/>
      <w:r w:rsidRPr="009C66B0">
        <w:rPr>
          <w:rFonts w:ascii="Times New Roman" w:hAnsi="Times New Roman"/>
        </w:rPr>
        <w:t xml:space="preserve"> </w:t>
      </w:r>
    </w:p>
    <w:p w14:paraId="58119E06" w14:textId="77777777" w:rsidR="0072732A" w:rsidRPr="009C66B0" w:rsidRDefault="0072732A" w:rsidP="0072732A">
      <w:pPr>
        <w:pStyle w:val="ListParagraph"/>
        <w:numPr>
          <w:ilvl w:val="0"/>
          <w:numId w:val="3"/>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 xml:space="preserve">Housing </w:t>
      </w:r>
      <w:r w:rsidRPr="009C66B0">
        <w:rPr>
          <w:rFonts w:ascii="Times New Roman" w:hAnsi="Times New Roman"/>
          <w:sz w:val="24"/>
          <w:szCs w:val="24"/>
        </w:rPr>
        <w:t xml:space="preserve">programs for victims of domestic violence are regulated by Law no. 22/2012 </w:t>
      </w:r>
      <w:r w:rsidRPr="009C66B0">
        <w:rPr>
          <w:rFonts w:ascii="Times New Roman" w:hAnsi="Times New Roman"/>
          <w:bCs/>
          <w:sz w:val="24"/>
          <w:szCs w:val="24"/>
        </w:rPr>
        <w:t>“On Social Housing.” These programs include housing, rent bonus and home loans. Unfortunately, these programs are not offered</w:t>
      </w:r>
      <w:r w:rsidRPr="009C66B0">
        <w:rPr>
          <w:rFonts w:ascii="Times New Roman" w:hAnsi="Times New Roman"/>
          <w:sz w:val="24"/>
          <w:szCs w:val="24"/>
        </w:rPr>
        <w:t xml:space="preserve"> in all municipalities of the country. When provided, the housing is limited.</w:t>
      </w:r>
      <w:r w:rsidRPr="009C66B0">
        <w:rPr>
          <w:rFonts w:ascii="Times New Roman" w:hAnsi="Times New Roman"/>
          <w:b/>
          <w:sz w:val="24"/>
          <w:szCs w:val="24"/>
        </w:rPr>
        <w:t xml:space="preserve"> </w:t>
      </w:r>
      <w:r w:rsidRPr="009C66B0">
        <w:rPr>
          <w:rFonts w:ascii="Times New Roman" w:hAnsi="Times New Roman"/>
          <w:bCs/>
          <w:sz w:val="24"/>
          <w:szCs w:val="24"/>
        </w:rPr>
        <w:t>In the Municipality of Tirana where these programs are available, victims are often unaware of the programs or bureaucratic procedures that impede access, resulting in an artificially low number of applications. Housing programs should be easily accessible to victims with criteria and procedures easily explained.</w:t>
      </w:r>
      <w:r w:rsidRPr="009C66B0">
        <w:rPr>
          <w:rFonts w:ascii="Times New Roman" w:hAnsi="Times New Roman"/>
          <w:bCs/>
          <w:color w:val="000000"/>
          <w:kern w:val="24"/>
          <w:sz w:val="24"/>
          <w:szCs w:val="24"/>
          <w:lang w:val="sq-AL"/>
        </w:rPr>
        <w:t xml:space="preserve"> </w:t>
      </w:r>
    </w:p>
    <w:p w14:paraId="36E83E26" w14:textId="77777777" w:rsidR="0072732A" w:rsidRPr="009C66B0" w:rsidRDefault="0072732A" w:rsidP="0072732A">
      <w:pPr>
        <w:pStyle w:val="ListParagraph"/>
        <w:numPr>
          <w:ilvl w:val="0"/>
          <w:numId w:val="3"/>
        </w:numPr>
        <w:spacing w:line="240" w:lineRule="auto"/>
        <w:contextualSpacing w:val="0"/>
        <w:jc w:val="both"/>
        <w:rPr>
          <w:rFonts w:ascii="Times New Roman" w:hAnsi="Times New Roman"/>
          <w:bCs/>
          <w:sz w:val="24"/>
          <w:szCs w:val="24"/>
        </w:rPr>
      </w:pPr>
      <w:r w:rsidRPr="009C66B0">
        <w:rPr>
          <w:rFonts w:ascii="Times New Roman" w:hAnsi="Times New Roman"/>
          <w:sz w:val="24"/>
          <w:szCs w:val="24"/>
          <w:lang w:val="en"/>
        </w:rPr>
        <w:t>Law No. 22/2018 “On Social Housing” defines “specialized housing” as housing where local government units serve one or more of the following:</w:t>
      </w:r>
    </w:p>
    <w:p w14:paraId="06A4F5D9" w14:textId="77777777" w:rsidR="0072732A" w:rsidRPr="009C66B0" w:rsidRDefault="0072732A" w:rsidP="0072732A">
      <w:pPr>
        <w:spacing w:line="240" w:lineRule="auto"/>
        <w:ind w:firstLine="720"/>
        <w:jc w:val="both"/>
        <w:rPr>
          <w:rFonts w:ascii="Times New Roman" w:hAnsi="Times New Roman"/>
          <w:sz w:val="24"/>
          <w:szCs w:val="24"/>
          <w:lang w:val="en"/>
        </w:rPr>
      </w:pPr>
      <w:r w:rsidRPr="009C66B0">
        <w:rPr>
          <w:rFonts w:ascii="Times New Roman" w:hAnsi="Times New Roman"/>
          <w:sz w:val="24"/>
          <w:szCs w:val="24"/>
          <w:lang w:val="en"/>
        </w:rPr>
        <w:t>a) the elderly and/or persons with disabilities.</w:t>
      </w:r>
    </w:p>
    <w:p w14:paraId="01784899" w14:textId="77777777" w:rsidR="0072732A" w:rsidRPr="009C66B0" w:rsidRDefault="0072732A" w:rsidP="0072732A">
      <w:pPr>
        <w:spacing w:line="240" w:lineRule="auto"/>
        <w:ind w:left="720"/>
        <w:jc w:val="both"/>
        <w:rPr>
          <w:rFonts w:ascii="Times New Roman" w:hAnsi="Times New Roman"/>
          <w:sz w:val="24"/>
          <w:szCs w:val="24"/>
          <w:lang w:val="en"/>
        </w:rPr>
      </w:pPr>
      <w:r w:rsidRPr="009C66B0">
        <w:rPr>
          <w:rFonts w:ascii="Times New Roman" w:hAnsi="Times New Roman"/>
          <w:sz w:val="24"/>
          <w:szCs w:val="24"/>
          <w:lang w:val="en"/>
        </w:rPr>
        <w:t>b) victims of trafficking/potential victims of trafficking.</w:t>
      </w:r>
    </w:p>
    <w:p w14:paraId="7E85C2FC" w14:textId="77777777" w:rsidR="0072732A" w:rsidRPr="009C66B0" w:rsidRDefault="0072732A" w:rsidP="0072732A">
      <w:pPr>
        <w:spacing w:line="240" w:lineRule="auto"/>
        <w:ind w:firstLine="720"/>
        <w:jc w:val="both"/>
        <w:rPr>
          <w:rFonts w:ascii="Times New Roman" w:hAnsi="Times New Roman"/>
          <w:sz w:val="24"/>
          <w:szCs w:val="24"/>
          <w:lang w:val="en"/>
        </w:rPr>
      </w:pPr>
      <w:r w:rsidRPr="009C66B0">
        <w:rPr>
          <w:rFonts w:ascii="Times New Roman" w:hAnsi="Times New Roman"/>
          <w:sz w:val="24"/>
          <w:szCs w:val="24"/>
          <w:lang w:val="en"/>
        </w:rPr>
        <w:t>c) victims of domestic violence.</w:t>
      </w:r>
    </w:p>
    <w:p w14:paraId="6C964098" w14:textId="77777777" w:rsidR="0072732A" w:rsidRPr="009C66B0" w:rsidRDefault="0072732A" w:rsidP="0072732A">
      <w:pPr>
        <w:spacing w:line="240" w:lineRule="auto"/>
        <w:ind w:left="720"/>
        <w:jc w:val="both"/>
        <w:rPr>
          <w:rFonts w:ascii="Times New Roman" w:hAnsi="Times New Roman"/>
          <w:sz w:val="24"/>
          <w:szCs w:val="24"/>
          <w:lang w:val="en"/>
        </w:rPr>
      </w:pPr>
      <w:r w:rsidRPr="009C66B0">
        <w:rPr>
          <w:rFonts w:ascii="Times New Roman" w:hAnsi="Times New Roman"/>
          <w:sz w:val="24"/>
          <w:szCs w:val="24"/>
          <w:lang w:val="en"/>
        </w:rPr>
        <w:t xml:space="preserve">d) children who are without parental care or have been taken under protection by state institutions and who are preparing to move to independent life, minors from 14-18 years of age or youth aged 18-21, after release or completion of criminal justice </w:t>
      </w:r>
      <w:proofErr w:type="gramStart"/>
      <w:r w:rsidRPr="009C66B0">
        <w:rPr>
          <w:rFonts w:ascii="Times New Roman" w:hAnsi="Times New Roman"/>
          <w:sz w:val="24"/>
          <w:szCs w:val="24"/>
          <w:lang w:val="en"/>
        </w:rPr>
        <w:t>programs;</w:t>
      </w:r>
      <w:proofErr w:type="gramEnd"/>
    </w:p>
    <w:p w14:paraId="5B39071F" w14:textId="77777777" w:rsidR="0072732A" w:rsidRPr="009C66B0" w:rsidRDefault="0072732A" w:rsidP="0072732A">
      <w:pPr>
        <w:spacing w:line="240" w:lineRule="auto"/>
        <w:ind w:firstLine="720"/>
        <w:jc w:val="both"/>
        <w:rPr>
          <w:rFonts w:ascii="Times New Roman" w:hAnsi="Times New Roman"/>
          <w:sz w:val="24"/>
          <w:szCs w:val="24"/>
        </w:rPr>
      </w:pPr>
      <w:r w:rsidRPr="009C66B0">
        <w:rPr>
          <w:rFonts w:ascii="Times New Roman" w:hAnsi="Times New Roman"/>
          <w:sz w:val="24"/>
          <w:szCs w:val="24"/>
          <w:lang w:val="en"/>
        </w:rPr>
        <w:t>e) single mothers.</w:t>
      </w:r>
    </w:p>
    <w:p w14:paraId="35D30C80" w14:textId="77777777" w:rsidR="0072732A" w:rsidRPr="009C66B0" w:rsidRDefault="0072732A" w:rsidP="0072732A">
      <w:pPr>
        <w:pStyle w:val="ListParagraph"/>
        <w:numPr>
          <w:ilvl w:val="0"/>
          <w:numId w:val="3"/>
        </w:numPr>
        <w:spacing w:line="240" w:lineRule="auto"/>
        <w:contextualSpacing w:val="0"/>
        <w:jc w:val="both"/>
        <w:rPr>
          <w:rFonts w:ascii="Times New Roman" w:hAnsi="Times New Roman"/>
          <w:sz w:val="24"/>
          <w:szCs w:val="24"/>
          <w:lang w:val="en"/>
        </w:rPr>
      </w:pPr>
      <w:r w:rsidRPr="009C66B0">
        <w:rPr>
          <w:rFonts w:ascii="Times New Roman" w:hAnsi="Times New Roman"/>
          <w:sz w:val="24"/>
          <w:szCs w:val="24"/>
          <w:lang w:val="en"/>
        </w:rPr>
        <w:t>Specialized apartments for victims of trafficking and domestic violence must be equipped with the services of specialized social workers. Such residents must be guaranteed protection by the State Police in cases of danger to one’s life and health. The necessary infrastructure for notifying the police in case of danger or emergency must be in place and residents should be informed of the procedures.</w:t>
      </w:r>
    </w:p>
    <w:p w14:paraId="7C9354FA" w14:textId="77777777" w:rsidR="0072732A" w:rsidRPr="009C66B0" w:rsidRDefault="0072732A" w:rsidP="0072732A">
      <w:pPr>
        <w:pStyle w:val="ListParagraph"/>
        <w:numPr>
          <w:ilvl w:val="0"/>
          <w:numId w:val="3"/>
        </w:numPr>
        <w:spacing w:line="240" w:lineRule="auto"/>
        <w:contextualSpacing w:val="0"/>
        <w:jc w:val="both"/>
        <w:rPr>
          <w:rFonts w:ascii="Times New Roman" w:hAnsi="Times New Roman"/>
          <w:sz w:val="24"/>
          <w:szCs w:val="24"/>
        </w:rPr>
      </w:pPr>
      <w:r w:rsidRPr="009C66B0">
        <w:rPr>
          <w:rFonts w:ascii="Times New Roman" w:hAnsi="Times New Roman"/>
          <w:sz w:val="24"/>
          <w:szCs w:val="24"/>
          <w:lang w:val="en"/>
        </w:rPr>
        <w:t>The State owns these apartments, and domestic violence survivors rent the apartments for a low monthly fee. Residents are subject to compliance with the conditions, rights and obligations arising from the social rental housing program. Residents who meet these criteria should be able to stay in this housing until other social housing programs are available. Although the 2018 law stipulates the creation of specialized housing</w:t>
      </w:r>
      <w:proofErr w:type="gramStart"/>
      <w:r w:rsidRPr="009C66B0">
        <w:rPr>
          <w:rFonts w:ascii="Times New Roman" w:hAnsi="Times New Roman"/>
          <w:sz w:val="24"/>
          <w:szCs w:val="24"/>
          <w:lang w:val="en"/>
        </w:rPr>
        <w:t>, in reality, this</w:t>
      </w:r>
      <w:proofErr w:type="gramEnd"/>
      <w:r w:rsidRPr="009C66B0">
        <w:rPr>
          <w:rFonts w:ascii="Times New Roman" w:hAnsi="Times New Roman"/>
          <w:sz w:val="24"/>
          <w:szCs w:val="24"/>
          <w:lang w:val="en"/>
        </w:rPr>
        <w:t xml:space="preserve"> service is still not offered.</w:t>
      </w:r>
    </w:p>
    <w:p w14:paraId="3B2FE9CA" w14:textId="77777777" w:rsidR="0072732A" w:rsidRPr="009C66B0" w:rsidRDefault="0072732A" w:rsidP="0072732A">
      <w:pPr>
        <w:pStyle w:val="Heading3"/>
        <w:spacing w:before="0" w:after="120"/>
        <w:jc w:val="both"/>
        <w:rPr>
          <w:rFonts w:ascii="Times New Roman" w:hAnsi="Times New Roman"/>
        </w:rPr>
      </w:pPr>
      <w:bookmarkStart w:id="16" w:name="_Toc145357596"/>
      <w:bookmarkStart w:id="17" w:name="_Toc145358176"/>
      <w:r w:rsidRPr="009C66B0">
        <w:rPr>
          <w:rFonts w:ascii="Times New Roman" w:hAnsi="Times New Roman"/>
        </w:rPr>
        <w:lastRenderedPageBreak/>
        <w:t>Provision of Services by Health Institutions</w:t>
      </w:r>
      <w:bookmarkEnd w:id="16"/>
      <w:bookmarkEnd w:id="17"/>
    </w:p>
    <w:p w14:paraId="3828C4AC" w14:textId="77777777" w:rsidR="0072732A" w:rsidRPr="009C66B0" w:rsidRDefault="0072732A" w:rsidP="0072732A">
      <w:pPr>
        <w:pStyle w:val="ListParagraph"/>
        <w:numPr>
          <w:ilvl w:val="0"/>
          <w:numId w:val="3"/>
        </w:numPr>
        <w:spacing w:line="240" w:lineRule="auto"/>
        <w:contextualSpacing w:val="0"/>
        <w:jc w:val="both"/>
        <w:rPr>
          <w:rFonts w:ascii="Times New Roman" w:hAnsi="Times New Roman"/>
          <w:b/>
          <w:sz w:val="24"/>
          <w:szCs w:val="24"/>
        </w:rPr>
      </w:pPr>
      <w:r w:rsidRPr="009C66B0">
        <w:rPr>
          <w:rFonts w:ascii="Times New Roman" w:hAnsi="Times New Roman"/>
          <w:sz w:val="24"/>
          <w:szCs w:val="24"/>
        </w:rPr>
        <w:t>Health institutions are expected to provide medical, emotional, and psychological assistance. The facilities are expected to maintain accurate records in a special format and provide victims with a special medical report. These reports are of indisputable value in court hearings. According to the monitoring of court decisions conducted by HRDC (2016-2017),</w:t>
      </w:r>
      <w:r w:rsidRPr="009C66B0">
        <w:rPr>
          <w:rStyle w:val="FootnoteReference"/>
          <w:rFonts w:ascii="Times New Roman" w:hAnsi="Times New Roman"/>
          <w:sz w:val="24"/>
          <w:szCs w:val="24"/>
        </w:rPr>
        <w:footnoteReference w:id="17"/>
      </w:r>
      <w:r w:rsidRPr="009C66B0">
        <w:rPr>
          <w:rFonts w:ascii="Times New Roman" w:hAnsi="Times New Roman"/>
          <w:sz w:val="24"/>
          <w:szCs w:val="24"/>
        </w:rPr>
        <w:t xml:space="preserve"> only seven domestic violence cases included the Special Medical report in conjunction with a petition for a protection order. It is incumbent upon the responsible authorities that they take concrete actions to ensure that health facilities fulfill their legal responsibilities to victims and that victims of domestic violence have access to support services.</w:t>
      </w:r>
      <w:r w:rsidRPr="009C66B0">
        <w:rPr>
          <w:rFonts w:ascii="Times New Roman" w:hAnsi="Times New Roman"/>
          <w:b/>
          <w:sz w:val="24"/>
          <w:szCs w:val="24"/>
        </w:rPr>
        <w:t xml:space="preserve"> </w:t>
      </w:r>
    </w:p>
    <w:p w14:paraId="0F0DCF9B" w14:textId="77777777" w:rsidR="0072732A" w:rsidRPr="009C66B0" w:rsidRDefault="0072732A" w:rsidP="0072732A">
      <w:pPr>
        <w:pStyle w:val="Heading2"/>
        <w:spacing w:before="0" w:after="120"/>
        <w:jc w:val="both"/>
        <w:rPr>
          <w:rFonts w:ascii="Times New Roman" w:hAnsi="Times New Roman"/>
          <w:i/>
        </w:rPr>
      </w:pPr>
      <w:bookmarkStart w:id="18" w:name="_Toc145357597"/>
      <w:bookmarkStart w:id="19" w:name="_Toc145358177"/>
      <w:r w:rsidRPr="009C66B0">
        <w:rPr>
          <w:rFonts w:ascii="Times New Roman" w:hAnsi="Times New Roman"/>
        </w:rPr>
        <w:t>Enforcement of Court Decisions</w:t>
      </w:r>
      <w:bookmarkEnd w:id="18"/>
      <w:bookmarkEnd w:id="19"/>
      <w:r w:rsidRPr="009C66B0">
        <w:rPr>
          <w:rFonts w:ascii="Times New Roman" w:hAnsi="Times New Roman"/>
        </w:rPr>
        <w:t xml:space="preserve"> </w:t>
      </w:r>
    </w:p>
    <w:p w14:paraId="1FE22DF9" w14:textId="77777777" w:rsidR="0072732A" w:rsidRPr="009C66B0" w:rsidRDefault="0072732A" w:rsidP="0072732A">
      <w:pPr>
        <w:pStyle w:val="nomal"/>
        <w:spacing w:line="240" w:lineRule="auto"/>
        <w:ind w:right="0"/>
        <w:jc w:val="both"/>
        <w:rPr>
          <w:rFonts w:ascii="Times New Roman" w:hAnsi="Times New Roman"/>
          <w:b w:val="0"/>
          <w:color w:val="000000"/>
          <w:sz w:val="24"/>
          <w:szCs w:val="24"/>
        </w:rPr>
      </w:pPr>
      <w:r w:rsidRPr="009C66B0">
        <w:rPr>
          <w:rStyle w:val="tlid-translation"/>
          <w:rFonts w:ascii="Times New Roman" w:eastAsia="Garamond" w:hAnsi="Times New Roman"/>
          <w:bCs/>
          <w:i/>
          <w:iCs/>
          <w:color w:val="000000" w:themeColor="text1"/>
          <w:sz w:val="24"/>
          <w:szCs w:val="24"/>
          <w:lang w:val="sq-AL"/>
        </w:rPr>
        <w:t>Concluding Observations, paragraph</w:t>
      </w:r>
      <w:r w:rsidRPr="009C66B0">
        <w:rPr>
          <w:rFonts w:ascii="Times New Roman" w:hAnsi="Times New Roman"/>
          <w:i/>
          <w:iCs/>
          <w:color w:val="000000" w:themeColor="text1"/>
          <w:sz w:val="24"/>
          <w:szCs w:val="24"/>
          <w:lang w:val="de-DE"/>
        </w:rPr>
        <w:t xml:space="preserve"> 25</w:t>
      </w:r>
    </w:p>
    <w:p w14:paraId="430A79EE" w14:textId="77777777" w:rsidR="0072732A" w:rsidRPr="009C66B0" w:rsidRDefault="0072732A" w:rsidP="0072732A">
      <w:pPr>
        <w:pStyle w:val="ListParagraph"/>
        <w:numPr>
          <w:ilvl w:val="0"/>
          <w:numId w:val="3"/>
        </w:numPr>
        <w:autoSpaceDE w:val="0"/>
        <w:autoSpaceDN w:val="0"/>
        <w:adjustRightInd w:val="0"/>
        <w:spacing w:line="240" w:lineRule="auto"/>
        <w:contextualSpacing w:val="0"/>
        <w:jc w:val="both"/>
        <w:rPr>
          <w:rFonts w:ascii="Times New Roman" w:hAnsi="Times New Roman"/>
          <w:sz w:val="24"/>
          <w:szCs w:val="24"/>
          <w:lang w:val="de-DE"/>
        </w:rPr>
      </w:pPr>
      <w:r w:rsidRPr="009C66B0">
        <w:rPr>
          <w:rFonts w:ascii="Times New Roman" w:hAnsi="Times New Roman"/>
          <w:sz w:val="24"/>
          <w:szCs w:val="24"/>
          <w:lang w:val="de-DE"/>
        </w:rPr>
        <w:t>The Court decision of an PO/ IPO is an executive action as it is proclaimed and immediately executed. Based on the Code of Civil Procedure,</w:t>
      </w:r>
      <w:r w:rsidRPr="009C66B0">
        <w:rPr>
          <w:rStyle w:val="FootnoteReference"/>
          <w:rFonts w:ascii="Times New Roman" w:hAnsi="Times New Roman"/>
          <w:sz w:val="24"/>
          <w:szCs w:val="24"/>
          <w:lang w:val="de-DE"/>
        </w:rPr>
        <w:footnoteReference w:id="18"/>
      </w:r>
      <w:r w:rsidRPr="009C66B0">
        <w:rPr>
          <w:rFonts w:ascii="Times New Roman" w:hAnsi="Times New Roman"/>
          <w:sz w:val="24"/>
          <w:szCs w:val="24"/>
          <w:lang w:val="de-DE"/>
        </w:rPr>
        <w:t xml:space="preserve"> the Court must issue an Execution Order (Article 511 K.Pr.P.) at the same time that a protection order is </w:t>
      </w:r>
      <w:bookmarkStart w:id="20" w:name="_Hlk143525385"/>
      <w:r w:rsidRPr="009C66B0">
        <w:rPr>
          <w:rFonts w:ascii="Times New Roman" w:hAnsi="Times New Roman"/>
          <w:sz w:val="24"/>
          <w:szCs w:val="24"/>
          <w:lang w:val="de-DE"/>
        </w:rPr>
        <w:t>granted.</w:t>
      </w:r>
      <w:r w:rsidRPr="009C66B0">
        <w:rPr>
          <w:rStyle w:val="FootnoteReference"/>
          <w:rFonts w:ascii="Times New Roman" w:hAnsi="Times New Roman"/>
          <w:sz w:val="24"/>
          <w:szCs w:val="24"/>
          <w:lang w:val="de-DE"/>
        </w:rPr>
        <w:footnoteReference w:id="19"/>
      </w:r>
      <w:bookmarkEnd w:id="20"/>
      <w:r w:rsidRPr="009C66B0">
        <w:rPr>
          <w:rFonts w:ascii="Times New Roman" w:hAnsi="Times New Roman"/>
          <w:sz w:val="24"/>
          <w:szCs w:val="24"/>
          <w:lang w:val="de-DE"/>
        </w:rPr>
        <w:t xml:space="preserve"> In its 2016-2017 study, however, HRDC observed </w:t>
      </w:r>
      <w:r w:rsidRPr="009C66B0">
        <w:rPr>
          <w:rFonts w:ascii="Times New Roman" w:eastAsia="Franklin Gothic" w:hAnsi="Times New Roman"/>
          <w:color w:val="231F20"/>
          <w:sz w:val="24"/>
          <w:szCs w:val="24"/>
        </w:rPr>
        <w:t xml:space="preserve">problems related to the execution of protection orders in cases where the decision is appealed or where the defendant is not present at the trial.  Delays in execution of a protection order </w:t>
      </w:r>
      <w:proofErr w:type="gramStart"/>
      <w:r w:rsidRPr="009C66B0">
        <w:rPr>
          <w:rFonts w:ascii="Times New Roman" w:eastAsia="Franklin Gothic" w:hAnsi="Times New Roman"/>
          <w:color w:val="231F20"/>
          <w:sz w:val="24"/>
          <w:szCs w:val="24"/>
        </w:rPr>
        <w:t>is</w:t>
      </w:r>
      <w:proofErr w:type="gramEnd"/>
      <w:r w:rsidRPr="009C66B0">
        <w:rPr>
          <w:rFonts w:ascii="Times New Roman" w:eastAsia="Franklin Gothic" w:hAnsi="Times New Roman"/>
          <w:color w:val="231F20"/>
          <w:sz w:val="24"/>
          <w:szCs w:val="24"/>
        </w:rPr>
        <w:t xml:space="preserve"> an added security risk for the victim. Issuance of a protection order should prevail above any procedural aspect. Recent changes in procedures treat court</w:t>
      </w:r>
      <w:r w:rsidRPr="009C66B0">
        <w:rPr>
          <w:rFonts w:ascii="Times New Roman" w:hAnsi="Times New Roman"/>
          <w:sz w:val="24"/>
          <w:szCs w:val="24"/>
          <w:lang w:val="de-DE"/>
        </w:rPr>
        <w:t xml:space="preserve"> orders as an executive order that should be executed immediately by </w:t>
      </w:r>
      <w:proofErr w:type="gramStart"/>
      <w:r w:rsidRPr="009C66B0">
        <w:rPr>
          <w:rFonts w:ascii="Times New Roman" w:hAnsi="Times New Roman"/>
          <w:sz w:val="24"/>
          <w:szCs w:val="24"/>
          <w:lang w:val="de-DE"/>
        </w:rPr>
        <w:t>Bailiff</w:t>
      </w:r>
      <w:proofErr w:type="gramEnd"/>
      <w:r w:rsidRPr="009C66B0">
        <w:rPr>
          <w:rFonts w:ascii="Times New Roman" w:hAnsi="Times New Roman"/>
          <w:sz w:val="24"/>
          <w:szCs w:val="24"/>
          <w:lang w:val="de-DE"/>
        </w:rPr>
        <w:t xml:space="preserve"> Office even when decison is appelaed.</w:t>
      </w:r>
    </w:p>
    <w:p w14:paraId="03F47C73" w14:textId="77777777" w:rsidR="0072732A" w:rsidRPr="009C66B0" w:rsidRDefault="0072732A" w:rsidP="0072732A">
      <w:pPr>
        <w:pStyle w:val="ListParagraph"/>
        <w:numPr>
          <w:ilvl w:val="0"/>
          <w:numId w:val="3"/>
        </w:numPr>
        <w:spacing w:line="240" w:lineRule="auto"/>
        <w:contextualSpacing w:val="0"/>
        <w:jc w:val="both"/>
        <w:rPr>
          <w:rFonts w:ascii="Times New Roman" w:hAnsi="Times New Roman"/>
          <w:sz w:val="24"/>
          <w:szCs w:val="24"/>
          <w:lang w:val="de-DE"/>
        </w:rPr>
      </w:pPr>
      <w:r w:rsidRPr="009C66B0">
        <w:rPr>
          <w:rFonts w:ascii="Times New Roman" w:hAnsi="Times New Roman"/>
          <w:sz w:val="24"/>
          <w:szCs w:val="24"/>
          <w:lang w:val="de-DE"/>
        </w:rPr>
        <w:t>The HRDC also found that the Bailiff Office of Tirana demanded that victims of domestic violence pay related taxes despite the fact that victims have been relieved of all financial obligations since 2010</w:t>
      </w:r>
      <w:r w:rsidRPr="009C66B0">
        <w:rPr>
          <w:rStyle w:val="FootnoteReference"/>
          <w:rFonts w:ascii="Times New Roman" w:hAnsi="Times New Roman"/>
          <w:sz w:val="24"/>
          <w:szCs w:val="24"/>
          <w:lang w:val="de-DE"/>
        </w:rPr>
        <w:footnoteReference w:id="20"/>
      </w:r>
      <w:r w:rsidRPr="009C66B0">
        <w:rPr>
          <w:rFonts w:ascii="Times New Roman" w:hAnsi="Times New Roman"/>
          <w:sz w:val="24"/>
          <w:szCs w:val="24"/>
          <w:lang w:val="de-DE"/>
        </w:rPr>
        <w:t xml:space="preserve">. This problem persists currently. </w:t>
      </w:r>
    </w:p>
    <w:p w14:paraId="55570B36" w14:textId="77777777" w:rsidR="0072732A" w:rsidRPr="009C66B0" w:rsidRDefault="0072732A" w:rsidP="0072732A">
      <w:pPr>
        <w:pStyle w:val="ListParagraph"/>
        <w:numPr>
          <w:ilvl w:val="0"/>
          <w:numId w:val="3"/>
        </w:numPr>
        <w:spacing w:line="240" w:lineRule="auto"/>
        <w:contextualSpacing w:val="0"/>
        <w:jc w:val="both"/>
        <w:rPr>
          <w:rFonts w:ascii="Times New Roman" w:hAnsi="Times New Roman"/>
          <w:sz w:val="24"/>
          <w:szCs w:val="24"/>
        </w:rPr>
      </w:pPr>
      <w:r w:rsidRPr="009C66B0">
        <w:rPr>
          <w:rFonts w:ascii="Times New Roman" w:hAnsi="Times New Roman"/>
          <w:sz w:val="24"/>
          <w:szCs w:val="24"/>
        </w:rPr>
        <w:t xml:space="preserve">Cases of domestic violence should be handled with greater care by all professionals, including judicial bailiffs. One case illustrates the need for specialized services by systems actors. </w:t>
      </w:r>
      <w:r w:rsidRPr="009C66B0">
        <w:rPr>
          <w:rFonts w:ascii="Times New Roman" w:hAnsi="Times New Roman"/>
          <w:iCs/>
          <w:sz w:val="24"/>
          <w:szCs w:val="24"/>
        </w:rPr>
        <w:t>The Tirana Judicial District Court</w:t>
      </w:r>
      <w:r w:rsidRPr="009C66B0">
        <w:rPr>
          <w:rStyle w:val="FootnoteReference"/>
          <w:rFonts w:ascii="Times New Roman" w:hAnsi="Times New Roman"/>
          <w:iCs/>
          <w:sz w:val="24"/>
          <w:szCs w:val="24"/>
        </w:rPr>
        <w:footnoteReference w:id="21"/>
      </w:r>
      <w:r w:rsidRPr="009C66B0">
        <w:rPr>
          <w:rFonts w:ascii="Times New Roman" w:hAnsi="Times New Roman"/>
          <w:iCs/>
          <w:sz w:val="24"/>
          <w:szCs w:val="24"/>
        </w:rPr>
        <w:t xml:space="preserve"> issued a Protection Order for the citizen “P.P.” and her two minor children and ordered supervised meetings</w:t>
      </w:r>
      <w:r w:rsidRPr="009C66B0">
        <w:rPr>
          <w:rStyle w:val="FootnoteReference"/>
          <w:rFonts w:ascii="Times New Roman" w:hAnsi="Times New Roman"/>
          <w:iCs/>
          <w:sz w:val="24"/>
          <w:szCs w:val="24"/>
        </w:rPr>
        <w:footnoteReference w:id="22"/>
      </w:r>
      <w:r w:rsidRPr="009C66B0">
        <w:rPr>
          <w:rFonts w:ascii="Times New Roman" w:hAnsi="Times New Roman"/>
          <w:iCs/>
          <w:sz w:val="24"/>
          <w:szCs w:val="24"/>
        </w:rPr>
        <w:t xml:space="preserve"> of the father with the children. P.P. did not allow her young children to meet with the perpetrator </w:t>
      </w:r>
      <w:r w:rsidRPr="009C66B0">
        <w:rPr>
          <w:rStyle w:val="FootnoteReference"/>
          <w:rFonts w:ascii="Times New Roman" w:hAnsi="Times New Roman"/>
          <w:iCs/>
          <w:sz w:val="24"/>
          <w:szCs w:val="24"/>
        </w:rPr>
        <w:footnoteReference w:id="23"/>
      </w:r>
      <w:r w:rsidRPr="009C66B0">
        <w:rPr>
          <w:rFonts w:ascii="Times New Roman" w:hAnsi="Times New Roman"/>
          <w:iCs/>
          <w:sz w:val="24"/>
          <w:szCs w:val="24"/>
        </w:rPr>
        <w:t xml:space="preserve"> after he repeatedly breached the order. The citizen P.P. was fined the maximum penalty (50,000 ALL), and the case was referred for criminal prosecution to the Prosecutor's Office.</w:t>
      </w:r>
      <w:r w:rsidRPr="009C66B0">
        <w:rPr>
          <w:rFonts w:ascii="Times New Roman" w:hAnsi="Times New Roman"/>
          <w:i/>
          <w:sz w:val="24"/>
          <w:szCs w:val="24"/>
        </w:rPr>
        <w:t xml:space="preserve"> </w:t>
      </w:r>
      <w:r w:rsidRPr="009C66B0">
        <w:rPr>
          <w:rFonts w:ascii="Times New Roman" w:hAnsi="Times New Roman"/>
          <w:sz w:val="24"/>
          <w:szCs w:val="24"/>
        </w:rPr>
        <w:t>She reported the repeated violations to the police and made clear that she feared for her safety and that of her children if she complied with the visitation order. The imposition of a fine with a maximum value (50,000 ALL) for a victim/survivor of domestic violence is contrary to the intention of domestic and international legislation and the safety needs of the victim and her children.</w:t>
      </w:r>
    </w:p>
    <w:p w14:paraId="075602BE" w14:textId="77777777" w:rsidR="0072732A" w:rsidRPr="009C66B0" w:rsidRDefault="0072732A" w:rsidP="0072732A">
      <w:pPr>
        <w:pStyle w:val="ListParagraph"/>
        <w:numPr>
          <w:ilvl w:val="0"/>
          <w:numId w:val="3"/>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As discussed above, the police and local agencies lack cooperation in monitoring compliance with protection orders.</w:t>
      </w:r>
      <w:r w:rsidRPr="009C66B0">
        <w:rPr>
          <w:rStyle w:val="FootnoteReference"/>
          <w:rFonts w:ascii="Times New Roman" w:hAnsi="Times New Roman"/>
          <w:bCs/>
          <w:sz w:val="24"/>
          <w:szCs w:val="24"/>
        </w:rPr>
        <w:footnoteReference w:id="24"/>
      </w:r>
      <w:r w:rsidRPr="009C66B0">
        <w:rPr>
          <w:rFonts w:ascii="Times New Roman" w:hAnsi="Times New Roman"/>
          <w:bCs/>
          <w:sz w:val="24"/>
          <w:szCs w:val="24"/>
        </w:rPr>
        <w:t xml:space="preserve"> Administrative social services offices do not prepare monitoring reports </w:t>
      </w:r>
      <w:r w:rsidRPr="009C66B0">
        <w:rPr>
          <w:rFonts w:ascii="Times New Roman" w:hAnsi="Times New Roman"/>
          <w:bCs/>
          <w:sz w:val="24"/>
          <w:szCs w:val="24"/>
        </w:rPr>
        <w:lastRenderedPageBreak/>
        <w:t xml:space="preserve">of cases with a protection order </w:t>
      </w:r>
      <w:proofErr w:type="gramStart"/>
      <w:r w:rsidRPr="009C66B0">
        <w:rPr>
          <w:rFonts w:ascii="Times New Roman" w:hAnsi="Times New Roman"/>
          <w:bCs/>
          <w:sz w:val="24"/>
          <w:szCs w:val="24"/>
        </w:rPr>
        <w:t>despite the fact that</w:t>
      </w:r>
      <w:proofErr w:type="gramEnd"/>
      <w:r w:rsidRPr="009C66B0">
        <w:rPr>
          <w:rFonts w:ascii="Times New Roman" w:hAnsi="Times New Roman"/>
          <w:bCs/>
          <w:sz w:val="24"/>
          <w:szCs w:val="24"/>
        </w:rPr>
        <w:t xml:space="preserve"> the police must be notified every 60 days on the status of the case.</w:t>
      </w:r>
      <w:r w:rsidRPr="009C66B0">
        <w:rPr>
          <w:rStyle w:val="FootnoteReference"/>
          <w:rFonts w:ascii="Times New Roman" w:hAnsi="Times New Roman"/>
          <w:bCs/>
          <w:sz w:val="24"/>
          <w:szCs w:val="24"/>
        </w:rPr>
        <w:footnoteReference w:id="25"/>
      </w:r>
    </w:p>
    <w:p w14:paraId="09B3EAA0" w14:textId="77777777" w:rsidR="0072732A" w:rsidRPr="009C66B0" w:rsidRDefault="0072732A" w:rsidP="0072732A">
      <w:pPr>
        <w:pStyle w:val="ListParagraph"/>
        <w:numPr>
          <w:ilvl w:val="0"/>
          <w:numId w:val="3"/>
        </w:numPr>
        <w:spacing w:line="240" w:lineRule="auto"/>
        <w:contextualSpacing w:val="0"/>
        <w:jc w:val="both"/>
        <w:rPr>
          <w:rFonts w:ascii="Times New Roman" w:hAnsi="Times New Roman"/>
          <w:sz w:val="24"/>
          <w:szCs w:val="24"/>
        </w:rPr>
      </w:pPr>
      <w:r w:rsidRPr="009C66B0">
        <w:rPr>
          <w:rFonts w:ascii="Times New Roman" w:hAnsi="Times New Roman"/>
          <w:sz w:val="24"/>
          <w:szCs w:val="24"/>
        </w:rPr>
        <w:t xml:space="preserve">Bailiff's Offices do not provide free psychological services in the execution of a protection order even where the issue of “visitation of children” is present. In some cases, victims of domestic violence have had to pay for the execution of protection order decisions and/or pay for psychologists unless they have been assisted by NGOs free-of-charge.  </w:t>
      </w:r>
    </w:p>
    <w:p w14:paraId="24FDF84C" w14:textId="77777777" w:rsidR="0072732A" w:rsidRPr="0072732A" w:rsidRDefault="0072732A" w:rsidP="0072732A">
      <w:pPr>
        <w:spacing w:line="240" w:lineRule="auto"/>
        <w:jc w:val="both"/>
        <w:rPr>
          <w:rFonts w:ascii="Times New Roman" w:hAnsi="Times New Roman"/>
          <w:sz w:val="24"/>
          <w:szCs w:val="24"/>
        </w:rPr>
      </w:pPr>
    </w:p>
    <w:p w14:paraId="34B3F2EB" w14:textId="24600F1B" w:rsidR="00E712AF" w:rsidRPr="009C66B0" w:rsidRDefault="00580D6D" w:rsidP="009C66B0">
      <w:pPr>
        <w:pStyle w:val="Heading1"/>
        <w:spacing w:before="0" w:after="120"/>
        <w:jc w:val="both"/>
        <w:rPr>
          <w:rFonts w:ascii="Times New Roman" w:hAnsi="Times New Roman"/>
          <w:lang w:val="en-US"/>
        </w:rPr>
      </w:pPr>
      <w:bookmarkStart w:id="21" w:name="_Toc145358178"/>
      <w:r w:rsidRPr="009C66B0">
        <w:rPr>
          <w:rFonts w:ascii="Times New Roman" w:hAnsi="Times New Roman"/>
        </w:rPr>
        <w:t>Recommendations</w:t>
      </w:r>
      <w:bookmarkEnd w:id="21"/>
    </w:p>
    <w:p w14:paraId="32304B8B" w14:textId="30E386BB" w:rsidR="00ED30A8" w:rsidRPr="009C66B0" w:rsidRDefault="000B70E2" w:rsidP="009C66B0">
      <w:pPr>
        <w:pStyle w:val="ListParagraph"/>
        <w:numPr>
          <w:ilvl w:val="0"/>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 xml:space="preserve">Urgent measures </w:t>
      </w:r>
      <w:r w:rsidR="0011088A" w:rsidRPr="009C66B0">
        <w:rPr>
          <w:rFonts w:ascii="Times New Roman" w:hAnsi="Times New Roman"/>
          <w:bCs/>
          <w:sz w:val="24"/>
          <w:szCs w:val="24"/>
        </w:rPr>
        <w:t>must</w:t>
      </w:r>
      <w:r w:rsidRPr="009C66B0">
        <w:rPr>
          <w:rFonts w:ascii="Times New Roman" w:hAnsi="Times New Roman"/>
          <w:bCs/>
          <w:sz w:val="24"/>
          <w:szCs w:val="24"/>
        </w:rPr>
        <w:t xml:space="preserve"> be taken</w:t>
      </w:r>
      <w:r w:rsidR="0011088A" w:rsidRPr="009C66B0">
        <w:rPr>
          <w:rFonts w:ascii="Times New Roman" w:hAnsi="Times New Roman"/>
          <w:bCs/>
          <w:sz w:val="24"/>
          <w:szCs w:val="24"/>
        </w:rPr>
        <w:t xml:space="preserve"> to ensure</w:t>
      </w:r>
      <w:r w:rsidRPr="009C66B0">
        <w:rPr>
          <w:rFonts w:ascii="Times New Roman" w:hAnsi="Times New Roman"/>
          <w:bCs/>
          <w:sz w:val="24"/>
          <w:szCs w:val="24"/>
        </w:rPr>
        <w:t xml:space="preserve"> that court decisions, especially</w:t>
      </w:r>
      <w:r w:rsidR="0011088A" w:rsidRPr="009C66B0">
        <w:rPr>
          <w:rFonts w:ascii="Times New Roman" w:hAnsi="Times New Roman"/>
          <w:bCs/>
          <w:sz w:val="24"/>
          <w:szCs w:val="24"/>
        </w:rPr>
        <w:t xml:space="preserve"> those that relate to</w:t>
      </w:r>
      <w:r w:rsidRPr="009C66B0">
        <w:rPr>
          <w:rFonts w:ascii="Times New Roman" w:hAnsi="Times New Roman"/>
          <w:bCs/>
          <w:sz w:val="24"/>
          <w:szCs w:val="24"/>
        </w:rPr>
        <w:t xml:space="preserve"> divorce </w:t>
      </w:r>
      <w:r w:rsidR="0011088A" w:rsidRPr="009C66B0">
        <w:rPr>
          <w:rFonts w:ascii="Times New Roman" w:hAnsi="Times New Roman"/>
          <w:bCs/>
          <w:sz w:val="24"/>
          <w:szCs w:val="24"/>
        </w:rPr>
        <w:t xml:space="preserve">matters, </w:t>
      </w:r>
      <w:r w:rsidR="00D744F2" w:rsidRPr="009C66B0">
        <w:rPr>
          <w:rFonts w:ascii="Times New Roman" w:hAnsi="Times New Roman"/>
          <w:bCs/>
          <w:sz w:val="24"/>
          <w:szCs w:val="24"/>
        </w:rPr>
        <w:t>should</w:t>
      </w:r>
      <w:r w:rsidR="00A47A78" w:rsidRPr="009C66B0">
        <w:rPr>
          <w:rFonts w:ascii="Times New Roman" w:hAnsi="Times New Roman"/>
          <w:bCs/>
          <w:sz w:val="24"/>
          <w:szCs w:val="24"/>
        </w:rPr>
        <w:t xml:space="preserve"> be</w:t>
      </w:r>
      <w:r w:rsidRPr="009C66B0">
        <w:rPr>
          <w:rFonts w:ascii="Times New Roman" w:hAnsi="Times New Roman"/>
          <w:bCs/>
          <w:sz w:val="24"/>
          <w:szCs w:val="24"/>
        </w:rPr>
        <w:t xml:space="preserve"> executed in a short time</w:t>
      </w:r>
      <w:r w:rsidR="0000456E" w:rsidRPr="009C66B0">
        <w:rPr>
          <w:rFonts w:ascii="Times New Roman" w:hAnsi="Times New Roman"/>
          <w:bCs/>
          <w:sz w:val="24"/>
          <w:szCs w:val="24"/>
        </w:rPr>
        <w:t xml:space="preserve"> and</w:t>
      </w:r>
      <w:r w:rsidRPr="009C66B0">
        <w:rPr>
          <w:rFonts w:ascii="Times New Roman" w:hAnsi="Times New Roman"/>
          <w:bCs/>
          <w:sz w:val="24"/>
          <w:szCs w:val="24"/>
        </w:rPr>
        <w:t xml:space="preserve"> without unjustified delays.  It is necessary to </w:t>
      </w:r>
      <w:r w:rsidR="0011088A" w:rsidRPr="009C66B0">
        <w:rPr>
          <w:rFonts w:ascii="Times New Roman" w:hAnsi="Times New Roman"/>
          <w:bCs/>
          <w:sz w:val="24"/>
          <w:szCs w:val="24"/>
        </w:rPr>
        <w:t xml:space="preserve">conduct ongoing </w:t>
      </w:r>
      <w:r w:rsidRPr="009C66B0">
        <w:rPr>
          <w:rFonts w:ascii="Times New Roman" w:hAnsi="Times New Roman"/>
          <w:bCs/>
          <w:sz w:val="24"/>
          <w:szCs w:val="24"/>
        </w:rPr>
        <w:t>continuous training with the Bailiffs Offices</w:t>
      </w:r>
      <w:r w:rsidR="0011088A" w:rsidRPr="009C66B0">
        <w:rPr>
          <w:rFonts w:ascii="Times New Roman" w:hAnsi="Times New Roman"/>
          <w:bCs/>
          <w:sz w:val="24"/>
          <w:szCs w:val="24"/>
        </w:rPr>
        <w:t xml:space="preserve"> throughout Albania. </w:t>
      </w:r>
      <w:r w:rsidR="000E24E2" w:rsidRPr="009C66B0">
        <w:rPr>
          <w:rFonts w:ascii="Times New Roman" w:hAnsi="Times New Roman"/>
          <w:bCs/>
          <w:sz w:val="24"/>
          <w:szCs w:val="24"/>
        </w:rPr>
        <w:t xml:space="preserve">Cooperation </w:t>
      </w:r>
      <w:r w:rsidR="0011088A" w:rsidRPr="009C66B0">
        <w:rPr>
          <w:rFonts w:ascii="Times New Roman" w:hAnsi="Times New Roman"/>
          <w:bCs/>
          <w:sz w:val="24"/>
          <w:szCs w:val="24"/>
        </w:rPr>
        <w:t>among</w:t>
      </w:r>
      <w:r w:rsidR="000E24E2" w:rsidRPr="009C66B0">
        <w:rPr>
          <w:rFonts w:ascii="Times New Roman" w:hAnsi="Times New Roman"/>
          <w:bCs/>
          <w:sz w:val="24"/>
          <w:szCs w:val="24"/>
        </w:rPr>
        <w:t xml:space="preserve"> the Bailiffs Offices </w:t>
      </w:r>
      <w:r w:rsidR="0011088A" w:rsidRPr="009C66B0">
        <w:rPr>
          <w:rFonts w:ascii="Times New Roman" w:hAnsi="Times New Roman"/>
          <w:bCs/>
          <w:sz w:val="24"/>
          <w:szCs w:val="24"/>
        </w:rPr>
        <w:t xml:space="preserve">in </w:t>
      </w:r>
      <w:r w:rsidR="000E24E2" w:rsidRPr="009C66B0">
        <w:rPr>
          <w:rFonts w:ascii="Times New Roman" w:hAnsi="Times New Roman"/>
          <w:bCs/>
          <w:sz w:val="24"/>
          <w:szCs w:val="24"/>
        </w:rPr>
        <w:t>different cities</w:t>
      </w:r>
      <w:r w:rsidR="0011088A" w:rsidRPr="009C66B0">
        <w:rPr>
          <w:rFonts w:ascii="Times New Roman" w:hAnsi="Times New Roman"/>
          <w:bCs/>
          <w:sz w:val="24"/>
          <w:szCs w:val="24"/>
        </w:rPr>
        <w:t xml:space="preserve"> is a top priority</w:t>
      </w:r>
      <w:r w:rsidR="000E24E2" w:rsidRPr="009C66B0">
        <w:rPr>
          <w:rFonts w:ascii="Times New Roman" w:hAnsi="Times New Roman"/>
          <w:bCs/>
          <w:sz w:val="24"/>
          <w:szCs w:val="24"/>
        </w:rPr>
        <w:t xml:space="preserve"> </w:t>
      </w:r>
      <w:r w:rsidR="0011088A" w:rsidRPr="009C66B0">
        <w:rPr>
          <w:rFonts w:ascii="Times New Roman" w:hAnsi="Times New Roman"/>
          <w:bCs/>
          <w:sz w:val="24"/>
          <w:szCs w:val="24"/>
        </w:rPr>
        <w:t xml:space="preserve">to </w:t>
      </w:r>
      <w:r w:rsidR="000E24E2" w:rsidRPr="009C66B0">
        <w:rPr>
          <w:rFonts w:ascii="Times New Roman" w:hAnsi="Times New Roman"/>
          <w:bCs/>
          <w:sz w:val="24"/>
          <w:szCs w:val="24"/>
        </w:rPr>
        <w:t>ensur</w:t>
      </w:r>
      <w:r w:rsidR="0011088A" w:rsidRPr="009C66B0">
        <w:rPr>
          <w:rFonts w:ascii="Times New Roman" w:hAnsi="Times New Roman"/>
          <w:bCs/>
          <w:sz w:val="24"/>
          <w:szCs w:val="24"/>
        </w:rPr>
        <w:t>e that court decisions</w:t>
      </w:r>
      <w:r w:rsidR="000E24E2" w:rsidRPr="009C66B0">
        <w:rPr>
          <w:rFonts w:ascii="Times New Roman" w:hAnsi="Times New Roman"/>
          <w:bCs/>
          <w:sz w:val="24"/>
          <w:szCs w:val="24"/>
        </w:rPr>
        <w:t xml:space="preserve"> </w:t>
      </w:r>
      <w:r w:rsidR="0011088A" w:rsidRPr="009C66B0">
        <w:rPr>
          <w:rFonts w:ascii="Times New Roman" w:hAnsi="Times New Roman"/>
          <w:bCs/>
          <w:sz w:val="24"/>
          <w:szCs w:val="24"/>
        </w:rPr>
        <w:t xml:space="preserve">are </w:t>
      </w:r>
      <w:r w:rsidR="000E24E2" w:rsidRPr="009C66B0">
        <w:rPr>
          <w:rFonts w:ascii="Times New Roman" w:hAnsi="Times New Roman"/>
          <w:bCs/>
          <w:sz w:val="24"/>
          <w:szCs w:val="24"/>
        </w:rPr>
        <w:t>enforce</w:t>
      </w:r>
      <w:r w:rsidR="0011088A" w:rsidRPr="009C66B0">
        <w:rPr>
          <w:rFonts w:ascii="Times New Roman" w:hAnsi="Times New Roman"/>
          <w:bCs/>
          <w:sz w:val="24"/>
          <w:szCs w:val="24"/>
        </w:rPr>
        <w:t>d in</w:t>
      </w:r>
      <w:r w:rsidR="000E24E2" w:rsidRPr="009C66B0">
        <w:rPr>
          <w:rFonts w:ascii="Times New Roman" w:hAnsi="Times New Roman"/>
          <w:bCs/>
          <w:sz w:val="24"/>
          <w:szCs w:val="24"/>
        </w:rPr>
        <w:t xml:space="preserve"> a short/and </w:t>
      </w:r>
      <w:r w:rsidR="0003678C" w:rsidRPr="009C66B0">
        <w:rPr>
          <w:rFonts w:ascii="Times New Roman" w:hAnsi="Times New Roman"/>
          <w:bCs/>
          <w:sz w:val="24"/>
          <w:szCs w:val="24"/>
        </w:rPr>
        <w:t xml:space="preserve">reasonable </w:t>
      </w:r>
      <w:r w:rsidR="001E2401" w:rsidRPr="009C66B0">
        <w:rPr>
          <w:rFonts w:ascii="Times New Roman" w:hAnsi="Times New Roman"/>
          <w:bCs/>
          <w:sz w:val="24"/>
          <w:szCs w:val="24"/>
        </w:rPr>
        <w:t>time.</w:t>
      </w:r>
      <w:r w:rsidR="0011088A" w:rsidRPr="009C66B0">
        <w:rPr>
          <w:rFonts w:ascii="Times New Roman" w:hAnsi="Times New Roman"/>
          <w:bCs/>
          <w:sz w:val="24"/>
          <w:szCs w:val="24"/>
        </w:rPr>
        <w:t xml:space="preserve"> Too often</w:t>
      </w:r>
      <w:r w:rsidR="001E2401" w:rsidRPr="009C66B0">
        <w:rPr>
          <w:rFonts w:ascii="Times New Roman" w:hAnsi="Times New Roman"/>
          <w:bCs/>
          <w:sz w:val="24"/>
          <w:szCs w:val="24"/>
        </w:rPr>
        <w:t>,</w:t>
      </w:r>
      <w:r w:rsidR="0011088A" w:rsidRPr="009C66B0">
        <w:rPr>
          <w:rFonts w:ascii="Times New Roman" w:hAnsi="Times New Roman"/>
          <w:bCs/>
          <w:sz w:val="24"/>
          <w:szCs w:val="24"/>
        </w:rPr>
        <w:t xml:space="preserve"> the execution </w:t>
      </w:r>
      <w:r w:rsidR="001E2401" w:rsidRPr="009C66B0">
        <w:rPr>
          <w:rFonts w:ascii="Times New Roman" w:hAnsi="Times New Roman"/>
          <w:bCs/>
          <w:sz w:val="24"/>
          <w:szCs w:val="24"/>
        </w:rPr>
        <w:t xml:space="preserve">of divorce </w:t>
      </w:r>
      <w:r w:rsidR="0011088A" w:rsidRPr="009C66B0">
        <w:rPr>
          <w:rFonts w:ascii="Times New Roman" w:hAnsi="Times New Roman"/>
          <w:bCs/>
          <w:sz w:val="24"/>
          <w:szCs w:val="24"/>
        </w:rPr>
        <w:t xml:space="preserve">court orders </w:t>
      </w:r>
      <w:proofErr w:type="gramStart"/>
      <w:r w:rsidR="0011088A" w:rsidRPr="009C66B0">
        <w:rPr>
          <w:rFonts w:ascii="Times New Roman" w:hAnsi="Times New Roman"/>
          <w:bCs/>
          <w:sz w:val="24"/>
          <w:szCs w:val="24"/>
        </w:rPr>
        <w:t>are</w:t>
      </w:r>
      <w:proofErr w:type="gramEnd"/>
      <w:r w:rsidR="0011088A" w:rsidRPr="009C66B0">
        <w:rPr>
          <w:rFonts w:ascii="Times New Roman" w:hAnsi="Times New Roman"/>
          <w:bCs/>
          <w:sz w:val="24"/>
          <w:szCs w:val="24"/>
        </w:rPr>
        <w:t xml:space="preserve"> delayed because bailiffs </w:t>
      </w:r>
      <w:r w:rsidR="001E2401" w:rsidRPr="009C66B0">
        <w:rPr>
          <w:rFonts w:ascii="Times New Roman" w:hAnsi="Times New Roman"/>
          <w:bCs/>
          <w:sz w:val="24"/>
          <w:szCs w:val="24"/>
        </w:rPr>
        <w:t xml:space="preserve">say they </w:t>
      </w:r>
      <w:r w:rsidR="00361211" w:rsidRPr="009C66B0">
        <w:rPr>
          <w:rFonts w:ascii="Times New Roman" w:hAnsi="Times New Roman"/>
          <w:bCs/>
          <w:sz w:val="24"/>
          <w:szCs w:val="24"/>
        </w:rPr>
        <w:t>cannot</w:t>
      </w:r>
      <w:r w:rsidR="000E24E2" w:rsidRPr="009C66B0">
        <w:rPr>
          <w:rFonts w:ascii="Times New Roman" w:hAnsi="Times New Roman"/>
          <w:bCs/>
          <w:sz w:val="24"/>
          <w:szCs w:val="24"/>
        </w:rPr>
        <w:t xml:space="preserve"> trace the </w:t>
      </w:r>
      <w:r w:rsidR="00361211" w:rsidRPr="009C66B0">
        <w:rPr>
          <w:rFonts w:ascii="Times New Roman" w:hAnsi="Times New Roman"/>
          <w:bCs/>
          <w:sz w:val="24"/>
          <w:szCs w:val="24"/>
        </w:rPr>
        <w:t>address</w:t>
      </w:r>
      <w:r w:rsidR="000E24E2" w:rsidRPr="009C66B0">
        <w:rPr>
          <w:rFonts w:ascii="Times New Roman" w:hAnsi="Times New Roman"/>
          <w:bCs/>
          <w:sz w:val="24"/>
          <w:szCs w:val="24"/>
        </w:rPr>
        <w:t xml:space="preserve"> </w:t>
      </w:r>
      <w:r w:rsidR="00117DD9" w:rsidRPr="009C66B0">
        <w:rPr>
          <w:rFonts w:ascii="Times New Roman" w:hAnsi="Times New Roman"/>
          <w:bCs/>
          <w:sz w:val="24"/>
          <w:szCs w:val="24"/>
        </w:rPr>
        <w:t>of the</w:t>
      </w:r>
      <w:r w:rsidR="001E2401" w:rsidRPr="009C66B0">
        <w:rPr>
          <w:rFonts w:ascii="Times New Roman" w:hAnsi="Times New Roman"/>
          <w:bCs/>
          <w:sz w:val="24"/>
          <w:szCs w:val="24"/>
        </w:rPr>
        <w:t xml:space="preserve"> </w:t>
      </w:r>
      <w:r w:rsidR="000E24E2" w:rsidRPr="009C66B0">
        <w:rPr>
          <w:rFonts w:ascii="Times New Roman" w:hAnsi="Times New Roman"/>
          <w:bCs/>
          <w:sz w:val="24"/>
          <w:szCs w:val="24"/>
        </w:rPr>
        <w:t xml:space="preserve">debtor in another city. </w:t>
      </w:r>
      <w:r w:rsidR="001E2401" w:rsidRPr="009C66B0">
        <w:rPr>
          <w:rFonts w:ascii="Times New Roman" w:hAnsi="Times New Roman"/>
          <w:bCs/>
          <w:sz w:val="24"/>
          <w:szCs w:val="24"/>
        </w:rPr>
        <w:t xml:space="preserve">All court professionals must handle domestic violence cases with </w:t>
      </w:r>
      <w:r w:rsidR="00117DD9" w:rsidRPr="009C66B0">
        <w:rPr>
          <w:rFonts w:ascii="Times New Roman" w:hAnsi="Times New Roman"/>
          <w:bCs/>
          <w:sz w:val="24"/>
          <w:szCs w:val="24"/>
        </w:rPr>
        <w:t>specialized</w:t>
      </w:r>
      <w:r w:rsidR="001E2401" w:rsidRPr="009C66B0">
        <w:rPr>
          <w:rFonts w:ascii="Times New Roman" w:hAnsi="Times New Roman"/>
          <w:bCs/>
          <w:sz w:val="24"/>
          <w:szCs w:val="24"/>
        </w:rPr>
        <w:t xml:space="preserve"> care because of the special nature of these cases.</w:t>
      </w:r>
      <w:r w:rsidR="000E24E2" w:rsidRPr="009C66B0">
        <w:rPr>
          <w:rFonts w:ascii="Times New Roman" w:hAnsi="Times New Roman"/>
          <w:bCs/>
          <w:sz w:val="24"/>
          <w:szCs w:val="24"/>
        </w:rPr>
        <w:t xml:space="preserve"> </w:t>
      </w:r>
    </w:p>
    <w:p w14:paraId="5E39F78F" w14:textId="77777777" w:rsidR="00823B96" w:rsidRPr="009C66B0" w:rsidRDefault="001E2401" w:rsidP="009C66B0">
      <w:pPr>
        <w:pStyle w:val="ListParagraph"/>
        <w:numPr>
          <w:ilvl w:val="0"/>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F</w:t>
      </w:r>
      <w:r w:rsidR="0047490A" w:rsidRPr="009C66B0">
        <w:rPr>
          <w:rFonts w:ascii="Times New Roman" w:hAnsi="Times New Roman"/>
          <w:bCs/>
          <w:sz w:val="24"/>
          <w:szCs w:val="24"/>
        </w:rPr>
        <w:t xml:space="preserve">ully and adequately </w:t>
      </w:r>
      <w:r w:rsidR="00920391" w:rsidRPr="009C66B0">
        <w:rPr>
          <w:rFonts w:ascii="Times New Roman" w:hAnsi="Times New Roman"/>
          <w:bCs/>
          <w:sz w:val="24"/>
          <w:szCs w:val="24"/>
        </w:rPr>
        <w:t xml:space="preserve">implement the Law "On legal </w:t>
      </w:r>
      <w:r w:rsidR="0047490A" w:rsidRPr="009C66B0">
        <w:rPr>
          <w:rFonts w:ascii="Times New Roman" w:hAnsi="Times New Roman"/>
          <w:bCs/>
          <w:sz w:val="24"/>
          <w:szCs w:val="24"/>
        </w:rPr>
        <w:t xml:space="preserve">aid </w:t>
      </w:r>
      <w:r w:rsidR="00920391" w:rsidRPr="009C66B0">
        <w:rPr>
          <w:rFonts w:ascii="Times New Roman" w:hAnsi="Times New Roman"/>
          <w:bCs/>
          <w:sz w:val="24"/>
          <w:szCs w:val="24"/>
        </w:rPr>
        <w:t xml:space="preserve">guaranteed by the state" </w:t>
      </w:r>
      <w:r w:rsidR="0047490A" w:rsidRPr="009C66B0">
        <w:rPr>
          <w:rFonts w:ascii="Times New Roman" w:hAnsi="Times New Roman"/>
          <w:bCs/>
          <w:sz w:val="24"/>
          <w:szCs w:val="24"/>
        </w:rPr>
        <w:t>-</w:t>
      </w:r>
      <w:r w:rsidRPr="009C66B0">
        <w:rPr>
          <w:rFonts w:ascii="Times New Roman" w:hAnsi="Times New Roman"/>
          <w:bCs/>
          <w:sz w:val="24"/>
          <w:szCs w:val="24"/>
        </w:rPr>
        <w:t xml:space="preserve">that allows plaintiffs to not make court fee payments when they meet the stated categories in need. </w:t>
      </w:r>
      <w:r w:rsidR="0047490A" w:rsidRPr="009C66B0">
        <w:rPr>
          <w:rFonts w:ascii="Times New Roman" w:hAnsi="Times New Roman"/>
          <w:bCs/>
          <w:sz w:val="24"/>
          <w:szCs w:val="24"/>
        </w:rPr>
        <w:t xml:space="preserve"> </w:t>
      </w:r>
    </w:p>
    <w:p w14:paraId="15FBE99E" w14:textId="3B157451" w:rsidR="00823B96" w:rsidRPr="009C66B0" w:rsidRDefault="00AB0011" w:rsidP="009C66B0">
      <w:pPr>
        <w:pStyle w:val="ListParagraph"/>
        <w:numPr>
          <w:ilvl w:val="1"/>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 xml:space="preserve">Establish clear procedures for those who fall within the categories of need. </w:t>
      </w:r>
      <w:r w:rsidR="0076305F" w:rsidRPr="009C66B0">
        <w:rPr>
          <w:rFonts w:ascii="Times New Roman" w:hAnsi="Times New Roman"/>
          <w:bCs/>
          <w:sz w:val="24"/>
          <w:szCs w:val="24"/>
        </w:rPr>
        <w:t>Simplify trial procedures and undertake a</w:t>
      </w:r>
      <w:r w:rsidR="00920391" w:rsidRPr="009C66B0">
        <w:rPr>
          <w:rFonts w:ascii="Times New Roman" w:hAnsi="Times New Roman"/>
          <w:bCs/>
          <w:sz w:val="24"/>
          <w:szCs w:val="24"/>
        </w:rPr>
        <w:t xml:space="preserve">wareness campaigns </w:t>
      </w:r>
      <w:r w:rsidR="0047490A" w:rsidRPr="009C66B0">
        <w:rPr>
          <w:rFonts w:ascii="Times New Roman" w:hAnsi="Times New Roman"/>
          <w:bCs/>
          <w:sz w:val="24"/>
          <w:szCs w:val="24"/>
        </w:rPr>
        <w:t>should be</w:t>
      </w:r>
      <w:r w:rsidR="00920391" w:rsidRPr="009C66B0">
        <w:rPr>
          <w:rFonts w:ascii="Times New Roman" w:hAnsi="Times New Roman"/>
          <w:bCs/>
          <w:sz w:val="24"/>
          <w:szCs w:val="24"/>
        </w:rPr>
        <w:t xml:space="preserve"> </w:t>
      </w:r>
      <w:r w:rsidR="00652BBF" w:rsidRPr="009C66B0">
        <w:rPr>
          <w:rFonts w:ascii="Times New Roman" w:hAnsi="Times New Roman"/>
          <w:bCs/>
          <w:sz w:val="24"/>
          <w:szCs w:val="24"/>
        </w:rPr>
        <w:t>conducted,</w:t>
      </w:r>
      <w:r w:rsidR="001E2401" w:rsidRPr="009C66B0">
        <w:rPr>
          <w:rFonts w:ascii="Times New Roman" w:hAnsi="Times New Roman"/>
          <w:bCs/>
          <w:sz w:val="24"/>
          <w:szCs w:val="24"/>
        </w:rPr>
        <w:t xml:space="preserve"> particularly in rural areas, that educate women and girls about the availability and process to obtain</w:t>
      </w:r>
      <w:r w:rsidR="00652BBF" w:rsidRPr="009C66B0">
        <w:rPr>
          <w:rFonts w:ascii="Times New Roman" w:hAnsi="Times New Roman"/>
          <w:bCs/>
          <w:sz w:val="24"/>
          <w:szCs w:val="24"/>
        </w:rPr>
        <w:t xml:space="preserve"> legal aid.</w:t>
      </w:r>
      <w:r w:rsidR="00920391" w:rsidRPr="009C66B0">
        <w:rPr>
          <w:rFonts w:ascii="Times New Roman" w:hAnsi="Times New Roman"/>
          <w:bCs/>
          <w:sz w:val="24"/>
          <w:szCs w:val="24"/>
        </w:rPr>
        <w:t xml:space="preserve"> </w:t>
      </w:r>
    </w:p>
    <w:p w14:paraId="4A56E409" w14:textId="463FBB29" w:rsidR="00ED30A8" w:rsidRPr="009C66B0" w:rsidRDefault="00652BBF" w:rsidP="009C66B0">
      <w:pPr>
        <w:pStyle w:val="ListParagraph"/>
        <w:numPr>
          <w:ilvl w:val="1"/>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T</w:t>
      </w:r>
      <w:r w:rsidR="00361211" w:rsidRPr="009C66B0">
        <w:rPr>
          <w:rFonts w:ascii="Times New Roman" w:hAnsi="Times New Roman"/>
          <w:bCs/>
          <w:sz w:val="24"/>
          <w:szCs w:val="24"/>
        </w:rPr>
        <w:t>he state</w:t>
      </w:r>
      <w:r w:rsidR="0047490A" w:rsidRPr="009C66B0">
        <w:rPr>
          <w:rFonts w:ascii="Times New Roman" w:hAnsi="Times New Roman"/>
          <w:bCs/>
          <w:sz w:val="24"/>
          <w:szCs w:val="24"/>
        </w:rPr>
        <w:t xml:space="preserve"> should </w:t>
      </w:r>
      <w:r w:rsidR="00361211" w:rsidRPr="009C66B0">
        <w:rPr>
          <w:rFonts w:ascii="Times New Roman" w:hAnsi="Times New Roman"/>
          <w:bCs/>
          <w:sz w:val="24"/>
          <w:szCs w:val="24"/>
        </w:rPr>
        <w:t>compile</w:t>
      </w:r>
      <w:r w:rsidR="0047490A" w:rsidRPr="009C66B0">
        <w:rPr>
          <w:rFonts w:ascii="Times New Roman" w:hAnsi="Times New Roman"/>
          <w:bCs/>
          <w:sz w:val="24"/>
          <w:szCs w:val="24"/>
        </w:rPr>
        <w:t xml:space="preserve"> </w:t>
      </w:r>
      <w:r w:rsidRPr="009C66B0">
        <w:rPr>
          <w:rFonts w:ascii="Times New Roman" w:hAnsi="Times New Roman"/>
          <w:bCs/>
          <w:sz w:val="24"/>
          <w:szCs w:val="24"/>
        </w:rPr>
        <w:t xml:space="preserve">and make available </w:t>
      </w:r>
      <w:r w:rsidR="0047490A" w:rsidRPr="009C66B0">
        <w:rPr>
          <w:rFonts w:ascii="Times New Roman" w:hAnsi="Times New Roman"/>
          <w:bCs/>
          <w:sz w:val="24"/>
          <w:szCs w:val="24"/>
        </w:rPr>
        <w:t>a</w:t>
      </w:r>
      <w:r w:rsidR="00920391" w:rsidRPr="009C66B0">
        <w:rPr>
          <w:rFonts w:ascii="Times New Roman" w:hAnsi="Times New Roman"/>
          <w:bCs/>
          <w:sz w:val="24"/>
          <w:szCs w:val="24"/>
        </w:rPr>
        <w:t xml:space="preserve"> list of trained lawyers</w:t>
      </w:r>
      <w:r w:rsidRPr="009C66B0">
        <w:rPr>
          <w:rFonts w:ascii="Times New Roman" w:hAnsi="Times New Roman"/>
          <w:bCs/>
          <w:sz w:val="24"/>
          <w:szCs w:val="24"/>
        </w:rPr>
        <w:t xml:space="preserve"> </w:t>
      </w:r>
      <w:r w:rsidR="00920391" w:rsidRPr="009C66B0">
        <w:rPr>
          <w:rFonts w:ascii="Times New Roman" w:hAnsi="Times New Roman"/>
          <w:bCs/>
          <w:sz w:val="24"/>
          <w:szCs w:val="24"/>
        </w:rPr>
        <w:t xml:space="preserve">to </w:t>
      </w:r>
      <w:r w:rsidRPr="009C66B0">
        <w:rPr>
          <w:rFonts w:ascii="Times New Roman" w:hAnsi="Times New Roman"/>
          <w:bCs/>
          <w:sz w:val="24"/>
          <w:szCs w:val="24"/>
        </w:rPr>
        <w:t>c</w:t>
      </w:r>
      <w:r w:rsidR="00920391" w:rsidRPr="009C66B0">
        <w:rPr>
          <w:rFonts w:ascii="Times New Roman" w:hAnsi="Times New Roman"/>
          <w:bCs/>
          <w:sz w:val="24"/>
          <w:szCs w:val="24"/>
        </w:rPr>
        <w:t>ourt</w:t>
      </w:r>
      <w:r w:rsidRPr="009C66B0">
        <w:rPr>
          <w:rFonts w:ascii="Times New Roman" w:hAnsi="Times New Roman"/>
          <w:bCs/>
          <w:sz w:val="24"/>
          <w:szCs w:val="24"/>
        </w:rPr>
        <w:t>s</w:t>
      </w:r>
      <w:r w:rsidR="00920391" w:rsidRPr="009C66B0">
        <w:rPr>
          <w:rFonts w:ascii="Times New Roman" w:hAnsi="Times New Roman"/>
          <w:bCs/>
          <w:sz w:val="24"/>
          <w:szCs w:val="24"/>
        </w:rPr>
        <w:t xml:space="preserve"> in</w:t>
      </w:r>
      <w:r w:rsidRPr="009C66B0">
        <w:rPr>
          <w:rFonts w:ascii="Times New Roman" w:hAnsi="Times New Roman"/>
          <w:bCs/>
          <w:sz w:val="24"/>
          <w:szCs w:val="24"/>
        </w:rPr>
        <w:t xml:space="preserve"> matters regarding protection orders. Such a list will make it easier for the parties </w:t>
      </w:r>
      <w:r w:rsidR="00920391" w:rsidRPr="009C66B0">
        <w:rPr>
          <w:rFonts w:ascii="Times New Roman" w:hAnsi="Times New Roman"/>
          <w:bCs/>
          <w:sz w:val="24"/>
          <w:szCs w:val="24"/>
        </w:rPr>
        <w:t xml:space="preserve">to </w:t>
      </w:r>
      <w:r w:rsidRPr="009C66B0">
        <w:rPr>
          <w:rFonts w:ascii="Times New Roman" w:hAnsi="Times New Roman"/>
          <w:bCs/>
          <w:sz w:val="24"/>
          <w:szCs w:val="24"/>
        </w:rPr>
        <w:t>comply with trial court deadlines</w:t>
      </w:r>
      <w:r w:rsidR="00920391" w:rsidRPr="009C66B0">
        <w:rPr>
          <w:rFonts w:ascii="Times New Roman" w:hAnsi="Times New Roman"/>
          <w:bCs/>
          <w:sz w:val="24"/>
          <w:szCs w:val="24"/>
        </w:rPr>
        <w:t xml:space="preserve"> and</w:t>
      </w:r>
      <w:r w:rsidRPr="009C66B0">
        <w:rPr>
          <w:rFonts w:ascii="Times New Roman" w:hAnsi="Times New Roman"/>
          <w:bCs/>
          <w:sz w:val="24"/>
          <w:szCs w:val="24"/>
        </w:rPr>
        <w:t xml:space="preserve"> make</w:t>
      </w:r>
      <w:r w:rsidR="00920391" w:rsidRPr="009C66B0">
        <w:rPr>
          <w:rFonts w:ascii="Times New Roman" w:hAnsi="Times New Roman"/>
          <w:bCs/>
          <w:sz w:val="24"/>
          <w:szCs w:val="24"/>
        </w:rPr>
        <w:t xml:space="preserve"> the</w:t>
      </w:r>
      <w:r w:rsidRPr="009C66B0">
        <w:rPr>
          <w:rFonts w:ascii="Times New Roman" w:hAnsi="Times New Roman"/>
          <w:bCs/>
          <w:sz w:val="24"/>
          <w:szCs w:val="24"/>
        </w:rPr>
        <w:t xml:space="preserve"> </w:t>
      </w:r>
      <w:r w:rsidR="00E81BC6" w:rsidRPr="009C66B0">
        <w:rPr>
          <w:rFonts w:ascii="Times New Roman" w:hAnsi="Times New Roman"/>
          <w:bCs/>
          <w:sz w:val="24"/>
          <w:szCs w:val="24"/>
        </w:rPr>
        <w:t>overall procedures</w:t>
      </w:r>
      <w:r w:rsidR="00920391" w:rsidRPr="009C66B0">
        <w:rPr>
          <w:rFonts w:ascii="Times New Roman" w:hAnsi="Times New Roman"/>
          <w:bCs/>
          <w:sz w:val="24"/>
          <w:szCs w:val="24"/>
        </w:rPr>
        <w:t xml:space="preserve"> </w:t>
      </w:r>
      <w:r w:rsidRPr="009C66B0">
        <w:rPr>
          <w:rFonts w:ascii="Times New Roman" w:hAnsi="Times New Roman"/>
          <w:bCs/>
          <w:sz w:val="24"/>
          <w:szCs w:val="24"/>
        </w:rPr>
        <w:t>easier to facilitate.</w:t>
      </w:r>
    </w:p>
    <w:p w14:paraId="444400B7" w14:textId="6C19BE06" w:rsidR="00AB0011" w:rsidRPr="009C66B0" w:rsidRDefault="00AB0011" w:rsidP="009C66B0">
      <w:pPr>
        <w:pStyle w:val="ListParagraph"/>
        <w:numPr>
          <w:ilvl w:val="1"/>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 xml:space="preserve">Simplify trial procedures and undertake awareness </w:t>
      </w:r>
      <w:r w:rsidR="001D077F" w:rsidRPr="009C66B0">
        <w:rPr>
          <w:rFonts w:ascii="Times New Roman" w:hAnsi="Times New Roman"/>
          <w:bCs/>
          <w:sz w:val="24"/>
          <w:szCs w:val="24"/>
        </w:rPr>
        <w:t>campaigns</w:t>
      </w:r>
      <w:r w:rsidRPr="009C66B0">
        <w:rPr>
          <w:rFonts w:ascii="Times New Roman" w:hAnsi="Times New Roman"/>
          <w:bCs/>
          <w:sz w:val="24"/>
          <w:szCs w:val="24"/>
        </w:rPr>
        <w:t xml:space="preserve"> on </w:t>
      </w:r>
    </w:p>
    <w:p w14:paraId="6DADF234" w14:textId="19163157" w:rsidR="00ED30A8" w:rsidRPr="009C66B0" w:rsidRDefault="00652BBF" w:rsidP="009C66B0">
      <w:pPr>
        <w:pStyle w:val="ListParagraph"/>
        <w:numPr>
          <w:ilvl w:val="0"/>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Address t</w:t>
      </w:r>
      <w:r w:rsidR="00920391" w:rsidRPr="009C66B0">
        <w:rPr>
          <w:rFonts w:ascii="Times New Roman" w:hAnsi="Times New Roman"/>
          <w:bCs/>
          <w:sz w:val="24"/>
          <w:szCs w:val="24"/>
        </w:rPr>
        <w:t xml:space="preserve">he institutional cooperation </w:t>
      </w:r>
      <w:r w:rsidRPr="009C66B0">
        <w:rPr>
          <w:rFonts w:ascii="Times New Roman" w:hAnsi="Times New Roman"/>
          <w:bCs/>
          <w:sz w:val="24"/>
          <w:szCs w:val="24"/>
        </w:rPr>
        <w:t xml:space="preserve">among </w:t>
      </w:r>
      <w:r w:rsidR="00920391" w:rsidRPr="009C66B0">
        <w:rPr>
          <w:rFonts w:ascii="Times New Roman" w:hAnsi="Times New Roman"/>
          <w:bCs/>
          <w:sz w:val="24"/>
          <w:szCs w:val="24"/>
        </w:rPr>
        <w:t>all members of the Coordinated Referral Mechanism</w:t>
      </w:r>
      <w:r w:rsidR="0047490A" w:rsidRPr="009C66B0">
        <w:rPr>
          <w:rFonts w:ascii="Times New Roman" w:hAnsi="Times New Roman"/>
          <w:bCs/>
          <w:sz w:val="24"/>
          <w:szCs w:val="24"/>
        </w:rPr>
        <w:t xml:space="preserve"> (</w:t>
      </w:r>
      <w:r w:rsidR="00EB23F3" w:rsidRPr="009C66B0">
        <w:rPr>
          <w:rFonts w:ascii="Times New Roman" w:hAnsi="Times New Roman"/>
          <w:bCs/>
          <w:sz w:val="24"/>
          <w:szCs w:val="24"/>
        </w:rPr>
        <w:t>RM) to</w:t>
      </w:r>
      <w:r w:rsidRPr="009C66B0">
        <w:rPr>
          <w:rFonts w:ascii="Times New Roman" w:hAnsi="Times New Roman"/>
          <w:bCs/>
          <w:sz w:val="24"/>
          <w:szCs w:val="24"/>
        </w:rPr>
        <w:t xml:space="preserve"> facilitate the </w:t>
      </w:r>
      <w:r w:rsidR="00920391" w:rsidRPr="009C66B0">
        <w:rPr>
          <w:rFonts w:ascii="Times New Roman" w:hAnsi="Times New Roman"/>
          <w:bCs/>
          <w:sz w:val="24"/>
          <w:szCs w:val="24"/>
        </w:rPr>
        <w:t>joint</w:t>
      </w:r>
      <w:r w:rsidR="0047490A" w:rsidRPr="009C66B0">
        <w:rPr>
          <w:rFonts w:ascii="Times New Roman" w:hAnsi="Times New Roman"/>
          <w:bCs/>
          <w:sz w:val="24"/>
          <w:szCs w:val="24"/>
        </w:rPr>
        <w:t>/and holistic</w:t>
      </w:r>
      <w:r w:rsidR="00920391" w:rsidRPr="009C66B0">
        <w:rPr>
          <w:rFonts w:ascii="Times New Roman" w:hAnsi="Times New Roman"/>
          <w:bCs/>
          <w:sz w:val="24"/>
          <w:szCs w:val="24"/>
        </w:rPr>
        <w:t xml:space="preserve"> handling of cases</w:t>
      </w:r>
      <w:r w:rsidR="0047490A" w:rsidRPr="009C66B0">
        <w:rPr>
          <w:rFonts w:ascii="Times New Roman" w:hAnsi="Times New Roman"/>
          <w:bCs/>
          <w:sz w:val="24"/>
          <w:szCs w:val="24"/>
        </w:rPr>
        <w:t xml:space="preserve"> of </w:t>
      </w:r>
      <w:r w:rsidRPr="009C66B0">
        <w:rPr>
          <w:rFonts w:ascii="Times New Roman" w:hAnsi="Times New Roman"/>
          <w:bCs/>
          <w:sz w:val="24"/>
          <w:szCs w:val="24"/>
        </w:rPr>
        <w:t xml:space="preserve">domestic </w:t>
      </w:r>
      <w:r w:rsidR="0047490A" w:rsidRPr="009C66B0">
        <w:rPr>
          <w:rFonts w:ascii="Times New Roman" w:hAnsi="Times New Roman"/>
          <w:bCs/>
          <w:sz w:val="24"/>
          <w:szCs w:val="24"/>
        </w:rPr>
        <w:t>violence</w:t>
      </w:r>
      <w:r w:rsidRPr="009C66B0">
        <w:rPr>
          <w:rFonts w:ascii="Times New Roman" w:hAnsi="Times New Roman"/>
          <w:bCs/>
          <w:sz w:val="24"/>
          <w:szCs w:val="24"/>
        </w:rPr>
        <w:t xml:space="preserve"> cases. These </w:t>
      </w:r>
      <w:proofErr w:type="gramStart"/>
      <w:r w:rsidRPr="009C66B0">
        <w:rPr>
          <w:rFonts w:ascii="Times New Roman" w:hAnsi="Times New Roman"/>
          <w:bCs/>
          <w:sz w:val="24"/>
          <w:szCs w:val="24"/>
        </w:rPr>
        <w:t>include</w:t>
      </w:r>
      <w:r w:rsidR="00C9671C" w:rsidRPr="009C66B0">
        <w:rPr>
          <w:rFonts w:ascii="Times New Roman" w:hAnsi="Times New Roman"/>
          <w:bCs/>
          <w:sz w:val="24"/>
          <w:szCs w:val="24"/>
        </w:rPr>
        <w:t>:</w:t>
      </w:r>
      <w:proofErr w:type="gramEnd"/>
      <w:r w:rsidR="00EB23F3" w:rsidRPr="009C66B0">
        <w:rPr>
          <w:rFonts w:ascii="Times New Roman" w:hAnsi="Times New Roman"/>
          <w:bCs/>
          <w:sz w:val="24"/>
          <w:szCs w:val="24"/>
        </w:rPr>
        <w:t xml:space="preserve"> police departments</w:t>
      </w:r>
      <w:r w:rsidR="00A44E7A" w:rsidRPr="009C66B0">
        <w:rPr>
          <w:rFonts w:ascii="Times New Roman" w:hAnsi="Times New Roman"/>
          <w:bCs/>
          <w:sz w:val="24"/>
          <w:szCs w:val="24"/>
        </w:rPr>
        <w:t xml:space="preserve"> and</w:t>
      </w:r>
      <w:r w:rsidR="00EB23F3" w:rsidRPr="009C66B0">
        <w:rPr>
          <w:rFonts w:ascii="Times New Roman" w:hAnsi="Times New Roman"/>
          <w:bCs/>
          <w:sz w:val="24"/>
          <w:szCs w:val="24"/>
        </w:rPr>
        <w:t xml:space="preserve"> Bailiff Offices from</w:t>
      </w:r>
      <w:r w:rsidR="00654471" w:rsidRPr="009C66B0">
        <w:rPr>
          <w:rFonts w:ascii="Times New Roman" w:hAnsi="Times New Roman"/>
          <w:bCs/>
          <w:sz w:val="24"/>
          <w:szCs w:val="24"/>
        </w:rPr>
        <w:t xml:space="preserve"> the moment of </w:t>
      </w:r>
      <w:r w:rsidR="00361211" w:rsidRPr="009C66B0">
        <w:rPr>
          <w:rFonts w:ascii="Times New Roman" w:hAnsi="Times New Roman"/>
          <w:bCs/>
          <w:sz w:val="24"/>
          <w:szCs w:val="24"/>
        </w:rPr>
        <w:t>reporting</w:t>
      </w:r>
      <w:r w:rsidR="00EB23F3" w:rsidRPr="009C66B0">
        <w:rPr>
          <w:rFonts w:ascii="Times New Roman" w:hAnsi="Times New Roman"/>
          <w:bCs/>
          <w:sz w:val="24"/>
          <w:szCs w:val="24"/>
        </w:rPr>
        <w:t xml:space="preserve"> an incident to the </w:t>
      </w:r>
      <w:r w:rsidR="00920391" w:rsidRPr="009C66B0">
        <w:rPr>
          <w:rFonts w:ascii="Times New Roman" w:hAnsi="Times New Roman"/>
          <w:bCs/>
          <w:sz w:val="24"/>
          <w:szCs w:val="24"/>
        </w:rPr>
        <w:t xml:space="preserve">execution </w:t>
      </w:r>
      <w:r w:rsidR="004E7F27" w:rsidRPr="009C66B0">
        <w:rPr>
          <w:rFonts w:ascii="Times New Roman" w:hAnsi="Times New Roman"/>
          <w:bCs/>
          <w:sz w:val="24"/>
          <w:szCs w:val="24"/>
        </w:rPr>
        <w:t xml:space="preserve">and monitoring </w:t>
      </w:r>
      <w:r w:rsidR="00A44E7A" w:rsidRPr="009C66B0">
        <w:rPr>
          <w:rFonts w:ascii="Times New Roman" w:hAnsi="Times New Roman"/>
          <w:bCs/>
          <w:sz w:val="24"/>
          <w:szCs w:val="24"/>
        </w:rPr>
        <w:t>of protection</w:t>
      </w:r>
      <w:r w:rsidR="00920391" w:rsidRPr="009C66B0">
        <w:rPr>
          <w:rFonts w:ascii="Times New Roman" w:hAnsi="Times New Roman"/>
          <w:bCs/>
          <w:sz w:val="24"/>
          <w:szCs w:val="24"/>
        </w:rPr>
        <w:t xml:space="preserve"> order</w:t>
      </w:r>
      <w:r w:rsidR="00EB23F3" w:rsidRPr="009C66B0">
        <w:rPr>
          <w:rFonts w:ascii="Times New Roman" w:hAnsi="Times New Roman"/>
          <w:bCs/>
          <w:sz w:val="24"/>
          <w:szCs w:val="24"/>
        </w:rPr>
        <w:t>s</w:t>
      </w:r>
      <w:r w:rsidR="00A44E7A" w:rsidRPr="009C66B0">
        <w:rPr>
          <w:rFonts w:ascii="Times New Roman" w:hAnsi="Times New Roman"/>
          <w:bCs/>
          <w:sz w:val="24"/>
          <w:szCs w:val="24"/>
        </w:rPr>
        <w:t>; cooperation</w:t>
      </w:r>
      <w:r w:rsidR="004E7F27" w:rsidRPr="009C66B0">
        <w:rPr>
          <w:rFonts w:ascii="Times New Roman" w:hAnsi="Times New Roman"/>
          <w:bCs/>
          <w:sz w:val="24"/>
          <w:szCs w:val="24"/>
        </w:rPr>
        <w:t xml:space="preserve"> </w:t>
      </w:r>
      <w:r w:rsidR="00A44E7A" w:rsidRPr="009C66B0">
        <w:rPr>
          <w:rFonts w:ascii="Times New Roman" w:hAnsi="Times New Roman"/>
          <w:bCs/>
          <w:sz w:val="24"/>
          <w:szCs w:val="24"/>
        </w:rPr>
        <w:t xml:space="preserve">among </w:t>
      </w:r>
      <w:r w:rsidR="003C6ED1" w:rsidRPr="009C66B0">
        <w:rPr>
          <w:rFonts w:ascii="Times New Roman" w:hAnsi="Times New Roman"/>
          <w:bCs/>
          <w:sz w:val="24"/>
          <w:szCs w:val="24"/>
        </w:rPr>
        <w:t xml:space="preserve">health institutions, </w:t>
      </w:r>
      <w:r w:rsidR="00C9671C" w:rsidRPr="009C66B0">
        <w:rPr>
          <w:rFonts w:ascii="Times New Roman" w:hAnsi="Times New Roman"/>
          <w:bCs/>
          <w:sz w:val="24"/>
          <w:szCs w:val="24"/>
        </w:rPr>
        <w:t>prosecutors,</w:t>
      </w:r>
      <w:r w:rsidR="00A44E7A" w:rsidRPr="009C66B0">
        <w:rPr>
          <w:rFonts w:ascii="Times New Roman" w:hAnsi="Times New Roman"/>
          <w:bCs/>
          <w:sz w:val="24"/>
          <w:szCs w:val="24"/>
        </w:rPr>
        <w:t xml:space="preserve"> and</w:t>
      </w:r>
      <w:r w:rsidR="00C9671C" w:rsidRPr="009C66B0">
        <w:rPr>
          <w:rFonts w:ascii="Times New Roman" w:hAnsi="Times New Roman"/>
          <w:bCs/>
          <w:sz w:val="24"/>
          <w:szCs w:val="24"/>
        </w:rPr>
        <w:t>;</w:t>
      </w:r>
      <w:r w:rsidR="00A44E7A" w:rsidRPr="009C66B0">
        <w:rPr>
          <w:rFonts w:ascii="Times New Roman" w:hAnsi="Times New Roman"/>
          <w:bCs/>
          <w:sz w:val="24"/>
          <w:szCs w:val="24"/>
        </w:rPr>
        <w:t xml:space="preserve"> state-funded</w:t>
      </w:r>
      <w:r w:rsidR="003C6ED1" w:rsidRPr="009C66B0">
        <w:rPr>
          <w:rFonts w:ascii="Times New Roman" w:hAnsi="Times New Roman"/>
          <w:bCs/>
          <w:sz w:val="24"/>
          <w:szCs w:val="24"/>
        </w:rPr>
        <w:t xml:space="preserve"> free legal aid </w:t>
      </w:r>
      <w:r w:rsidR="00A44E7A" w:rsidRPr="009C66B0">
        <w:rPr>
          <w:rFonts w:ascii="Times New Roman" w:hAnsi="Times New Roman"/>
          <w:bCs/>
          <w:sz w:val="24"/>
          <w:szCs w:val="24"/>
        </w:rPr>
        <w:t>services</w:t>
      </w:r>
      <w:r w:rsidR="008C3AAC" w:rsidRPr="009C66B0">
        <w:rPr>
          <w:rFonts w:ascii="Times New Roman" w:hAnsi="Times New Roman"/>
          <w:bCs/>
          <w:sz w:val="24"/>
          <w:szCs w:val="24"/>
        </w:rPr>
        <w:t>.</w:t>
      </w:r>
      <w:r w:rsidR="00955247" w:rsidRPr="009C66B0">
        <w:rPr>
          <w:rFonts w:ascii="Times New Roman" w:hAnsi="Times New Roman"/>
          <w:bCs/>
          <w:sz w:val="24"/>
          <w:szCs w:val="24"/>
        </w:rPr>
        <w:t xml:space="preserve"> </w:t>
      </w:r>
      <w:r w:rsidR="00A44E7A" w:rsidRPr="009C66B0">
        <w:rPr>
          <w:rFonts w:ascii="Times New Roman" w:hAnsi="Times New Roman"/>
          <w:bCs/>
          <w:sz w:val="24"/>
          <w:szCs w:val="24"/>
        </w:rPr>
        <w:t xml:space="preserve">All offices </w:t>
      </w:r>
      <w:r w:rsidR="008C3AAC" w:rsidRPr="009C66B0">
        <w:rPr>
          <w:rFonts w:ascii="Times New Roman" w:hAnsi="Times New Roman"/>
          <w:bCs/>
          <w:sz w:val="24"/>
          <w:szCs w:val="24"/>
        </w:rPr>
        <w:t xml:space="preserve">should </w:t>
      </w:r>
      <w:r w:rsidR="003C6ED1" w:rsidRPr="009C66B0">
        <w:rPr>
          <w:rFonts w:ascii="Times New Roman" w:hAnsi="Times New Roman"/>
          <w:bCs/>
          <w:sz w:val="24"/>
          <w:szCs w:val="24"/>
        </w:rPr>
        <w:t>implement their responsibilities</w:t>
      </w:r>
      <w:r w:rsidR="00A44E7A" w:rsidRPr="009C66B0">
        <w:rPr>
          <w:rFonts w:ascii="Times New Roman" w:hAnsi="Times New Roman"/>
          <w:bCs/>
          <w:sz w:val="24"/>
          <w:szCs w:val="24"/>
        </w:rPr>
        <w:t>,</w:t>
      </w:r>
      <w:r w:rsidR="003C6ED1" w:rsidRPr="009C66B0">
        <w:rPr>
          <w:rFonts w:ascii="Times New Roman" w:hAnsi="Times New Roman"/>
          <w:bCs/>
          <w:sz w:val="24"/>
          <w:szCs w:val="24"/>
        </w:rPr>
        <w:t xml:space="preserve"> be an active </w:t>
      </w:r>
      <w:r w:rsidR="00A44E7A" w:rsidRPr="009C66B0">
        <w:rPr>
          <w:rFonts w:ascii="Times New Roman" w:hAnsi="Times New Roman"/>
          <w:bCs/>
          <w:sz w:val="24"/>
          <w:szCs w:val="24"/>
        </w:rPr>
        <w:t>partner in identifying problems and developing solutions to</w:t>
      </w:r>
      <w:r w:rsidR="003C6ED1" w:rsidRPr="009C66B0">
        <w:rPr>
          <w:rFonts w:ascii="Times New Roman" w:hAnsi="Times New Roman"/>
          <w:bCs/>
          <w:sz w:val="24"/>
          <w:szCs w:val="24"/>
        </w:rPr>
        <w:t xml:space="preserve"> support </w:t>
      </w:r>
      <w:r w:rsidR="00A44E7A" w:rsidRPr="009C66B0">
        <w:rPr>
          <w:rFonts w:ascii="Times New Roman" w:hAnsi="Times New Roman"/>
          <w:bCs/>
          <w:sz w:val="24"/>
          <w:szCs w:val="24"/>
        </w:rPr>
        <w:t>victims</w:t>
      </w:r>
      <w:r w:rsidR="003C6ED1" w:rsidRPr="009C66B0">
        <w:rPr>
          <w:rFonts w:ascii="Times New Roman" w:hAnsi="Times New Roman"/>
          <w:bCs/>
          <w:sz w:val="24"/>
          <w:szCs w:val="24"/>
        </w:rPr>
        <w:t xml:space="preserve"> of domestic violence and gender-based violence. </w:t>
      </w:r>
      <w:r w:rsidR="008C3AAC" w:rsidRPr="009C66B0">
        <w:rPr>
          <w:rFonts w:ascii="Times New Roman" w:hAnsi="Times New Roman"/>
          <w:bCs/>
          <w:sz w:val="24"/>
          <w:szCs w:val="24"/>
        </w:rPr>
        <w:t>Also, it is important to m</w:t>
      </w:r>
      <w:r w:rsidR="003C6ED1" w:rsidRPr="009C66B0">
        <w:rPr>
          <w:rFonts w:ascii="Times New Roman" w:hAnsi="Times New Roman"/>
          <w:bCs/>
          <w:sz w:val="24"/>
          <w:szCs w:val="24"/>
        </w:rPr>
        <w:t xml:space="preserve">obilize mechanisms that encourage the increase of number of cases treated in a multidisciplinary manner </w:t>
      </w:r>
      <w:proofErr w:type="gramStart"/>
      <w:r w:rsidR="003C6ED1" w:rsidRPr="009C66B0">
        <w:rPr>
          <w:rFonts w:ascii="Times New Roman" w:hAnsi="Times New Roman"/>
          <w:bCs/>
          <w:sz w:val="24"/>
          <w:szCs w:val="24"/>
        </w:rPr>
        <w:t>in order to</w:t>
      </w:r>
      <w:proofErr w:type="gramEnd"/>
      <w:r w:rsidR="003C6ED1" w:rsidRPr="009C66B0">
        <w:rPr>
          <w:rFonts w:ascii="Times New Roman" w:hAnsi="Times New Roman"/>
          <w:bCs/>
          <w:sz w:val="24"/>
          <w:szCs w:val="24"/>
        </w:rPr>
        <w:t xml:space="preserve"> achieve the support and empowerment of women/girls</w:t>
      </w:r>
      <w:r w:rsidR="008C3AAC" w:rsidRPr="009C66B0">
        <w:rPr>
          <w:rFonts w:ascii="Times New Roman" w:hAnsi="Times New Roman"/>
          <w:bCs/>
          <w:sz w:val="24"/>
          <w:szCs w:val="24"/>
        </w:rPr>
        <w:t xml:space="preserve">. </w:t>
      </w:r>
      <w:r w:rsidR="003C6ED1" w:rsidRPr="009C66B0">
        <w:rPr>
          <w:rFonts w:ascii="Times New Roman" w:hAnsi="Times New Roman"/>
          <w:bCs/>
          <w:sz w:val="24"/>
          <w:szCs w:val="24"/>
        </w:rPr>
        <w:t xml:space="preserve">The Coordinated Referral Mechanism </w:t>
      </w:r>
      <w:r w:rsidR="008C3AAC" w:rsidRPr="009C66B0">
        <w:rPr>
          <w:rFonts w:ascii="Times New Roman" w:hAnsi="Times New Roman"/>
          <w:bCs/>
          <w:sz w:val="24"/>
          <w:szCs w:val="24"/>
        </w:rPr>
        <w:t>(RM)</w:t>
      </w:r>
      <w:r w:rsidR="003A35C9" w:rsidRPr="009C66B0">
        <w:rPr>
          <w:rFonts w:ascii="Times New Roman" w:hAnsi="Times New Roman"/>
          <w:bCs/>
          <w:sz w:val="24"/>
          <w:szCs w:val="24"/>
        </w:rPr>
        <w:t xml:space="preserve">’s mandated focus should include </w:t>
      </w:r>
      <w:r w:rsidR="003C6ED1" w:rsidRPr="009C66B0">
        <w:rPr>
          <w:rFonts w:ascii="Times New Roman" w:hAnsi="Times New Roman"/>
          <w:bCs/>
          <w:sz w:val="24"/>
          <w:szCs w:val="24"/>
        </w:rPr>
        <w:t>all forms of violenc</w:t>
      </w:r>
      <w:r w:rsidR="008C3AAC" w:rsidRPr="009C66B0">
        <w:rPr>
          <w:rFonts w:ascii="Times New Roman" w:hAnsi="Times New Roman"/>
          <w:bCs/>
          <w:sz w:val="24"/>
          <w:szCs w:val="24"/>
        </w:rPr>
        <w:t>e against women.</w:t>
      </w:r>
    </w:p>
    <w:p w14:paraId="0DE00F8C" w14:textId="77777777" w:rsidR="00ED30A8" w:rsidRPr="009C66B0" w:rsidRDefault="00A44E7A" w:rsidP="009C66B0">
      <w:pPr>
        <w:pStyle w:val="ListParagraph"/>
        <w:numPr>
          <w:ilvl w:val="0"/>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Enhance</w:t>
      </w:r>
      <w:r w:rsidR="003C6ED1" w:rsidRPr="009C66B0">
        <w:rPr>
          <w:rFonts w:ascii="Times New Roman" w:hAnsi="Times New Roman"/>
          <w:bCs/>
          <w:sz w:val="24"/>
          <w:szCs w:val="24"/>
        </w:rPr>
        <w:t xml:space="preserve"> the structure of the Local Coordinator or the responsible person in each</w:t>
      </w:r>
      <w:r w:rsidRPr="009C66B0">
        <w:rPr>
          <w:rFonts w:ascii="Times New Roman" w:hAnsi="Times New Roman"/>
          <w:bCs/>
          <w:sz w:val="24"/>
          <w:szCs w:val="24"/>
        </w:rPr>
        <w:t xml:space="preserve"> municipal</w:t>
      </w:r>
      <w:r w:rsidR="003C6ED1" w:rsidRPr="009C66B0">
        <w:rPr>
          <w:rFonts w:ascii="Times New Roman" w:hAnsi="Times New Roman"/>
          <w:bCs/>
          <w:sz w:val="24"/>
          <w:szCs w:val="24"/>
        </w:rPr>
        <w:t xml:space="preserve"> </w:t>
      </w:r>
      <w:r w:rsidRPr="009C66B0">
        <w:rPr>
          <w:rFonts w:ascii="Times New Roman" w:hAnsi="Times New Roman"/>
          <w:bCs/>
          <w:sz w:val="24"/>
          <w:szCs w:val="24"/>
        </w:rPr>
        <w:t xml:space="preserve">or administrative </w:t>
      </w:r>
      <w:r w:rsidR="003C6ED1" w:rsidRPr="009C66B0">
        <w:rPr>
          <w:rFonts w:ascii="Times New Roman" w:hAnsi="Times New Roman"/>
          <w:bCs/>
          <w:sz w:val="24"/>
          <w:szCs w:val="24"/>
        </w:rPr>
        <w:t xml:space="preserve">unit to follow up and handle cases </w:t>
      </w:r>
      <w:r w:rsidR="008737B0" w:rsidRPr="009C66B0">
        <w:rPr>
          <w:rFonts w:ascii="Times New Roman" w:hAnsi="Times New Roman"/>
          <w:bCs/>
          <w:sz w:val="24"/>
          <w:szCs w:val="24"/>
        </w:rPr>
        <w:t xml:space="preserve">of violence </w:t>
      </w:r>
      <w:r w:rsidR="00243787" w:rsidRPr="009C66B0">
        <w:rPr>
          <w:rFonts w:ascii="Times New Roman" w:hAnsi="Times New Roman"/>
          <w:bCs/>
          <w:sz w:val="24"/>
          <w:szCs w:val="24"/>
        </w:rPr>
        <w:t>at the</w:t>
      </w:r>
      <w:r w:rsidR="008737B0" w:rsidRPr="009C66B0">
        <w:rPr>
          <w:rFonts w:ascii="Times New Roman" w:hAnsi="Times New Roman"/>
          <w:bCs/>
          <w:sz w:val="24"/>
          <w:szCs w:val="24"/>
        </w:rPr>
        <w:t xml:space="preserve"> local level</w:t>
      </w:r>
      <w:r w:rsidR="00243787" w:rsidRPr="009C66B0">
        <w:rPr>
          <w:rFonts w:ascii="Times New Roman" w:hAnsi="Times New Roman"/>
          <w:bCs/>
          <w:sz w:val="24"/>
          <w:szCs w:val="24"/>
        </w:rPr>
        <w:t xml:space="preserve"> rather than only a central office.</w:t>
      </w:r>
      <w:r w:rsidR="008737B0" w:rsidRPr="009C66B0">
        <w:rPr>
          <w:rFonts w:ascii="Times New Roman" w:hAnsi="Times New Roman"/>
          <w:bCs/>
          <w:sz w:val="24"/>
          <w:szCs w:val="24"/>
        </w:rPr>
        <w:t xml:space="preserve">  </w:t>
      </w:r>
    </w:p>
    <w:p w14:paraId="6CB7EE9D" w14:textId="77777777" w:rsidR="00ED30A8" w:rsidRPr="009C66B0" w:rsidRDefault="00243787" w:rsidP="009C66B0">
      <w:pPr>
        <w:pStyle w:val="ListParagraph"/>
        <w:numPr>
          <w:ilvl w:val="0"/>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I</w:t>
      </w:r>
      <w:r w:rsidR="009A38D2" w:rsidRPr="009C66B0">
        <w:rPr>
          <w:rFonts w:ascii="Times New Roman" w:hAnsi="Times New Roman"/>
          <w:bCs/>
          <w:sz w:val="24"/>
          <w:szCs w:val="24"/>
        </w:rPr>
        <w:t xml:space="preserve">ncrease the number of services and facilitate procedures for victims of domestic violence and women/girls in need. </w:t>
      </w:r>
    </w:p>
    <w:p w14:paraId="4436C5F8" w14:textId="73B6F151" w:rsidR="00106CB4" w:rsidRPr="009C66B0" w:rsidRDefault="00106CB4" w:rsidP="009C66B0">
      <w:pPr>
        <w:pStyle w:val="ListParagraph"/>
        <w:numPr>
          <w:ilvl w:val="1"/>
          <w:numId w:val="2"/>
        </w:numPr>
        <w:spacing w:line="240" w:lineRule="auto"/>
        <w:contextualSpacing w:val="0"/>
        <w:jc w:val="both"/>
        <w:rPr>
          <w:rFonts w:ascii="Times New Roman" w:hAnsi="Times New Roman"/>
          <w:sz w:val="24"/>
          <w:szCs w:val="24"/>
        </w:rPr>
      </w:pPr>
      <w:r w:rsidRPr="009C66B0">
        <w:rPr>
          <w:rFonts w:ascii="Times New Roman" w:hAnsi="Times New Roman"/>
          <w:sz w:val="24"/>
          <w:szCs w:val="24"/>
        </w:rPr>
        <w:t xml:space="preserve">Expand the range of specialized support services to adequately address the needs of victims of domestic violence. Such services should include both professional and </w:t>
      </w:r>
      <w:r w:rsidRPr="009C66B0">
        <w:rPr>
          <w:rFonts w:ascii="Times New Roman" w:hAnsi="Times New Roman"/>
          <w:sz w:val="24"/>
          <w:szCs w:val="24"/>
        </w:rPr>
        <w:lastRenderedPageBreak/>
        <w:t>vocational training to empower women and increase the likelihood of women having access to an array of employment opportunities and improve their economic well-being.</w:t>
      </w:r>
    </w:p>
    <w:p w14:paraId="04558294" w14:textId="712DDFF4" w:rsidR="00106CB4" w:rsidRPr="009C66B0" w:rsidRDefault="00641C8B" w:rsidP="009C66B0">
      <w:pPr>
        <w:pStyle w:val="ListParagraph"/>
        <w:numPr>
          <w:ilvl w:val="0"/>
          <w:numId w:val="2"/>
        </w:numPr>
        <w:spacing w:line="240" w:lineRule="auto"/>
        <w:contextualSpacing w:val="0"/>
        <w:jc w:val="both"/>
        <w:rPr>
          <w:rFonts w:ascii="Times New Roman" w:hAnsi="Times New Roman"/>
          <w:sz w:val="24"/>
          <w:szCs w:val="24"/>
        </w:rPr>
      </w:pPr>
      <w:r w:rsidRPr="009C66B0">
        <w:rPr>
          <w:rFonts w:ascii="Times New Roman" w:hAnsi="Times New Roman"/>
          <w:sz w:val="24"/>
          <w:szCs w:val="24"/>
        </w:rPr>
        <w:t>Take</w:t>
      </w:r>
      <w:r w:rsidR="00106CB4" w:rsidRPr="009C66B0">
        <w:rPr>
          <w:rFonts w:ascii="Times New Roman" w:hAnsi="Times New Roman"/>
          <w:sz w:val="24"/>
          <w:szCs w:val="24"/>
        </w:rPr>
        <w:t xml:space="preserve"> immediate measures to establish vocational training programs and employment that are close to victims’ homes</w:t>
      </w:r>
      <w:r w:rsidRPr="009C66B0">
        <w:rPr>
          <w:rFonts w:ascii="Times New Roman" w:hAnsi="Times New Roman"/>
          <w:sz w:val="24"/>
          <w:szCs w:val="24"/>
        </w:rPr>
        <w:t>. P</w:t>
      </w:r>
      <w:r w:rsidR="00106CB4" w:rsidRPr="009C66B0">
        <w:rPr>
          <w:rFonts w:ascii="Times New Roman" w:hAnsi="Times New Roman"/>
          <w:sz w:val="24"/>
          <w:szCs w:val="24"/>
        </w:rPr>
        <w:t xml:space="preserve">rovide access to transportation and childcare for women who want to attend vocational training or work. </w:t>
      </w:r>
    </w:p>
    <w:p w14:paraId="7E692821" w14:textId="77777777" w:rsidR="00ED30A8" w:rsidRPr="009C66B0" w:rsidRDefault="00243787" w:rsidP="009C66B0">
      <w:pPr>
        <w:pStyle w:val="ListParagraph"/>
        <w:numPr>
          <w:ilvl w:val="0"/>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E</w:t>
      </w:r>
      <w:r w:rsidR="009A38D2" w:rsidRPr="009C66B0">
        <w:rPr>
          <w:rFonts w:ascii="Times New Roman" w:hAnsi="Times New Roman"/>
          <w:bCs/>
          <w:sz w:val="24"/>
          <w:szCs w:val="24"/>
        </w:rPr>
        <w:t xml:space="preserve">stablish </w:t>
      </w:r>
      <w:r w:rsidRPr="009C66B0">
        <w:rPr>
          <w:rFonts w:ascii="Times New Roman" w:hAnsi="Times New Roman"/>
          <w:bCs/>
          <w:sz w:val="24"/>
          <w:szCs w:val="24"/>
        </w:rPr>
        <w:t>professional</w:t>
      </w:r>
      <w:r w:rsidR="009A38D2" w:rsidRPr="009C66B0">
        <w:rPr>
          <w:rFonts w:ascii="Times New Roman" w:hAnsi="Times New Roman"/>
          <w:bCs/>
          <w:sz w:val="24"/>
          <w:szCs w:val="24"/>
        </w:rPr>
        <w:t xml:space="preserve"> training programs and</w:t>
      </w:r>
      <w:r w:rsidRPr="009C66B0">
        <w:rPr>
          <w:rFonts w:ascii="Times New Roman" w:hAnsi="Times New Roman"/>
          <w:bCs/>
          <w:sz w:val="24"/>
          <w:szCs w:val="24"/>
        </w:rPr>
        <w:t xml:space="preserve"> those to promote</w:t>
      </w:r>
      <w:r w:rsidR="009A38D2" w:rsidRPr="009C66B0">
        <w:rPr>
          <w:rFonts w:ascii="Times New Roman" w:hAnsi="Times New Roman"/>
          <w:bCs/>
          <w:sz w:val="24"/>
          <w:szCs w:val="24"/>
        </w:rPr>
        <w:t xml:space="preserve"> employment</w:t>
      </w:r>
      <w:r w:rsidRPr="009C66B0">
        <w:rPr>
          <w:rFonts w:ascii="Times New Roman" w:hAnsi="Times New Roman"/>
          <w:bCs/>
          <w:sz w:val="24"/>
          <w:szCs w:val="24"/>
        </w:rPr>
        <w:t xml:space="preserve"> skills and opportunities that are close</w:t>
      </w:r>
      <w:r w:rsidR="009A38D2" w:rsidRPr="009C66B0">
        <w:rPr>
          <w:rFonts w:ascii="Times New Roman" w:hAnsi="Times New Roman"/>
          <w:bCs/>
          <w:sz w:val="24"/>
          <w:szCs w:val="24"/>
        </w:rPr>
        <w:t xml:space="preserve"> to the place </w:t>
      </w:r>
      <w:r w:rsidR="0026517B" w:rsidRPr="009C66B0">
        <w:rPr>
          <w:rFonts w:ascii="Times New Roman" w:hAnsi="Times New Roman"/>
          <w:bCs/>
          <w:sz w:val="24"/>
          <w:szCs w:val="24"/>
        </w:rPr>
        <w:t xml:space="preserve">where </w:t>
      </w:r>
      <w:r w:rsidR="009A38D2" w:rsidRPr="009C66B0">
        <w:rPr>
          <w:rFonts w:ascii="Times New Roman" w:hAnsi="Times New Roman"/>
          <w:bCs/>
          <w:sz w:val="24"/>
          <w:szCs w:val="24"/>
        </w:rPr>
        <w:t>victims</w:t>
      </w:r>
      <w:r w:rsidRPr="009C66B0">
        <w:rPr>
          <w:rFonts w:ascii="Times New Roman" w:hAnsi="Times New Roman"/>
          <w:bCs/>
          <w:sz w:val="24"/>
          <w:szCs w:val="24"/>
        </w:rPr>
        <w:t xml:space="preserve"> live</w:t>
      </w:r>
      <w:r w:rsidR="009A38D2" w:rsidRPr="009C66B0">
        <w:rPr>
          <w:rFonts w:ascii="Times New Roman" w:hAnsi="Times New Roman"/>
          <w:bCs/>
          <w:sz w:val="24"/>
          <w:szCs w:val="24"/>
        </w:rPr>
        <w:t xml:space="preserve">. </w:t>
      </w:r>
    </w:p>
    <w:p w14:paraId="7236F139" w14:textId="77777777" w:rsidR="00ED30A8" w:rsidRPr="009C66B0" w:rsidRDefault="00243787" w:rsidP="009C66B0">
      <w:pPr>
        <w:pStyle w:val="ListParagraph"/>
        <w:numPr>
          <w:ilvl w:val="0"/>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Establish emergency</w:t>
      </w:r>
      <w:r w:rsidR="009A38D2" w:rsidRPr="009C66B0">
        <w:rPr>
          <w:rFonts w:ascii="Times New Roman" w:hAnsi="Times New Roman"/>
          <w:bCs/>
          <w:sz w:val="24"/>
          <w:szCs w:val="24"/>
        </w:rPr>
        <w:t xml:space="preserve"> housing service for victims/survivors of domestic violence</w:t>
      </w:r>
      <w:r w:rsidRPr="009C66B0">
        <w:rPr>
          <w:rFonts w:ascii="Times New Roman" w:hAnsi="Times New Roman"/>
          <w:bCs/>
          <w:sz w:val="24"/>
          <w:szCs w:val="24"/>
        </w:rPr>
        <w:t>.</w:t>
      </w:r>
      <w:r w:rsidR="009A38D2" w:rsidRPr="009C66B0">
        <w:rPr>
          <w:rFonts w:ascii="Times New Roman" w:hAnsi="Times New Roman"/>
          <w:bCs/>
          <w:sz w:val="24"/>
          <w:szCs w:val="24"/>
        </w:rPr>
        <w:t xml:space="preserve"> </w:t>
      </w:r>
      <w:r w:rsidRPr="009C66B0">
        <w:rPr>
          <w:rFonts w:ascii="Times New Roman" w:hAnsi="Times New Roman"/>
          <w:bCs/>
          <w:sz w:val="24"/>
          <w:szCs w:val="24"/>
        </w:rPr>
        <w:t>At a minimum, e</w:t>
      </w:r>
      <w:r w:rsidR="009A38D2" w:rsidRPr="009C66B0">
        <w:rPr>
          <w:rFonts w:ascii="Times New Roman" w:hAnsi="Times New Roman"/>
          <w:bCs/>
          <w:sz w:val="24"/>
          <w:szCs w:val="24"/>
        </w:rPr>
        <w:t>mergency shelter</w:t>
      </w:r>
      <w:r w:rsidRPr="009C66B0">
        <w:rPr>
          <w:rFonts w:ascii="Times New Roman" w:hAnsi="Times New Roman"/>
          <w:bCs/>
          <w:sz w:val="24"/>
          <w:szCs w:val="24"/>
        </w:rPr>
        <w:t>s should be available</w:t>
      </w:r>
      <w:r w:rsidR="009A38D2" w:rsidRPr="009C66B0">
        <w:rPr>
          <w:rFonts w:ascii="Times New Roman" w:hAnsi="Times New Roman"/>
          <w:bCs/>
          <w:sz w:val="24"/>
          <w:szCs w:val="24"/>
        </w:rPr>
        <w:t xml:space="preserve"> at the municipal or county level.</w:t>
      </w:r>
    </w:p>
    <w:p w14:paraId="1AF4D352" w14:textId="77777777" w:rsidR="00ED30A8" w:rsidRPr="009C66B0" w:rsidRDefault="0026517B" w:rsidP="009C66B0">
      <w:pPr>
        <w:pStyle w:val="ListParagraph"/>
        <w:numPr>
          <w:ilvl w:val="1"/>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Establish</w:t>
      </w:r>
      <w:r w:rsidR="00243787" w:rsidRPr="009C66B0">
        <w:rPr>
          <w:rFonts w:ascii="Times New Roman" w:hAnsi="Times New Roman"/>
          <w:bCs/>
          <w:sz w:val="24"/>
          <w:szCs w:val="24"/>
        </w:rPr>
        <w:t xml:space="preserve"> long term </w:t>
      </w:r>
      <w:r w:rsidR="009A38D2" w:rsidRPr="009C66B0">
        <w:rPr>
          <w:rFonts w:ascii="Times New Roman" w:hAnsi="Times New Roman"/>
          <w:bCs/>
          <w:sz w:val="24"/>
          <w:szCs w:val="24"/>
        </w:rPr>
        <w:t>social housing programs</w:t>
      </w:r>
      <w:r w:rsidR="00243787" w:rsidRPr="009C66B0">
        <w:rPr>
          <w:rFonts w:ascii="Times New Roman" w:hAnsi="Times New Roman"/>
          <w:bCs/>
          <w:sz w:val="24"/>
          <w:szCs w:val="24"/>
        </w:rPr>
        <w:t xml:space="preserve"> to</w:t>
      </w:r>
      <w:r w:rsidRPr="009C66B0">
        <w:rPr>
          <w:rFonts w:ascii="Times New Roman" w:hAnsi="Times New Roman"/>
          <w:bCs/>
          <w:sz w:val="24"/>
          <w:szCs w:val="24"/>
        </w:rPr>
        <w:t xml:space="preserve"> enable</w:t>
      </w:r>
      <w:r w:rsidR="00243787" w:rsidRPr="009C66B0">
        <w:rPr>
          <w:rFonts w:ascii="Times New Roman" w:hAnsi="Times New Roman"/>
          <w:bCs/>
          <w:sz w:val="24"/>
          <w:szCs w:val="24"/>
        </w:rPr>
        <w:t xml:space="preserve"> survivors to take advantage of services. Policies and criteria should be established to facilitate the use of these services.</w:t>
      </w:r>
    </w:p>
    <w:p w14:paraId="592F6EF5" w14:textId="77777777" w:rsidR="00565A84" w:rsidRPr="009C66B0" w:rsidRDefault="00565A84" w:rsidP="009C66B0">
      <w:pPr>
        <w:pStyle w:val="ListParagraph"/>
        <w:numPr>
          <w:ilvl w:val="0"/>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Ensure all</w:t>
      </w:r>
      <w:r w:rsidR="00AD637B" w:rsidRPr="009C66B0">
        <w:rPr>
          <w:rFonts w:ascii="Times New Roman" w:hAnsi="Times New Roman"/>
          <w:bCs/>
          <w:sz w:val="24"/>
          <w:szCs w:val="24"/>
        </w:rPr>
        <w:t xml:space="preserve"> </w:t>
      </w:r>
      <w:r w:rsidR="009A38D2" w:rsidRPr="009C66B0">
        <w:rPr>
          <w:rFonts w:ascii="Times New Roman" w:hAnsi="Times New Roman"/>
          <w:bCs/>
          <w:sz w:val="24"/>
          <w:szCs w:val="24"/>
        </w:rPr>
        <w:t>domestic violence</w:t>
      </w:r>
      <w:r w:rsidR="00AD637B" w:rsidRPr="009C66B0">
        <w:rPr>
          <w:rFonts w:ascii="Times New Roman" w:hAnsi="Times New Roman"/>
          <w:bCs/>
          <w:sz w:val="24"/>
          <w:szCs w:val="24"/>
        </w:rPr>
        <w:t xml:space="preserve"> victims </w:t>
      </w:r>
      <w:r w:rsidRPr="009C66B0">
        <w:rPr>
          <w:rFonts w:ascii="Times New Roman" w:hAnsi="Times New Roman"/>
          <w:bCs/>
          <w:sz w:val="24"/>
          <w:szCs w:val="24"/>
        </w:rPr>
        <w:t xml:space="preserve">are eligible for and can access </w:t>
      </w:r>
      <w:r w:rsidR="009A38D2" w:rsidRPr="009C66B0">
        <w:rPr>
          <w:rFonts w:ascii="Times New Roman" w:hAnsi="Times New Roman"/>
          <w:bCs/>
          <w:sz w:val="24"/>
          <w:szCs w:val="24"/>
        </w:rPr>
        <w:t xml:space="preserve">economic assistance. </w:t>
      </w:r>
    </w:p>
    <w:p w14:paraId="7953DF73" w14:textId="77777777" w:rsidR="00565A84" w:rsidRPr="009C66B0" w:rsidRDefault="00565A84" w:rsidP="009C66B0">
      <w:pPr>
        <w:pStyle w:val="ListParagraph"/>
        <w:numPr>
          <w:ilvl w:val="1"/>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M</w:t>
      </w:r>
      <w:r w:rsidR="00A46A07" w:rsidRPr="009C66B0">
        <w:rPr>
          <w:rFonts w:ascii="Times New Roman" w:hAnsi="Times New Roman"/>
          <w:bCs/>
          <w:sz w:val="24"/>
          <w:szCs w:val="24"/>
        </w:rPr>
        <w:t>unicipalities should</w:t>
      </w:r>
      <w:r w:rsidR="009A38D2" w:rsidRPr="009C66B0">
        <w:rPr>
          <w:rFonts w:ascii="Times New Roman" w:hAnsi="Times New Roman"/>
          <w:bCs/>
          <w:sz w:val="24"/>
          <w:szCs w:val="24"/>
        </w:rPr>
        <w:t xml:space="preserve"> </w:t>
      </w:r>
      <w:r w:rsidR="00A46A07" w:rsidRPr="009C66B0">
        <w:rPr>
          <w:rFonts w:ascii="Times New Roman" w:hAnsi="Times New Roman"/>
          <w:bCs/>
          <w:sz w:val="24"/>
          <w:szCs w:val="24"/>
        </w:rPr>
        <w:t xml:space="preserve">designate </w:t>
      </w:r>
      <w:r w:rsidR="00243787" w:rsidRPr="009C66B0">
        <w:rPr>
          <w:rFonts w:ascii="Times New Roman" w:hAnsi="Times New Roman"/>
          <w:bCs/>
          <w:sz w:val="24"/>
          <w:szCs w:val="24"/>
        </w:rPr>
        <w:t>funds</w:t>
      </w:r>
      <w:r w:rsidR="00A46A07" w:rsidRPr="009C66B0">
        <w:rPr>
          <w:rFonts w:ascii="Times New Roman" w:hAnsi="Times New Roman"/>
          <w:bCs/>
          <w:sz w:val="24"/>
          <w:szCs w:val="24"/>
        </w:rPr>
        <w:t xml:space="preserve"> </w:t>
      </w:r>
      <w:r w:rsidR="009A38D2" w:rsidRPr="009C66B0">
        <w:rPr>
          <w:rFonts w:ascii="Times New Roman" w:hAnsi="Times New Roman"/>
          <w:bCs/>
          <w:sz w:val="24"/>
          <w:szCs w:val="24"/>
        </w:rPr>
        <w:t>to</w:t>
      </w:r>
      <w:r w:rsidR="00AD637B" w:rsidRPr="009C66B0">
        <w:rPr>
          <w:rFonts w:ascii="Times New Roman" w:hAnsi="Times New Roman"/>
          <w:bCs/>
          <w:sz w:val="24"/>
          <w:szCs w:val="24"/>
        </w:rPr>
        <w:t xml:space="preserve"> </w:t>
      </w:r>
      <w:r w:rsidR="00427F0F" w:rsidRPr="009C66B0">
        <w:rPr>
          <w:rFonts w:ascii="Times New Roman" w:hAnsi="Times New Roman"/>
          <w:bCs/>
          <w:sz w:val="24"/>
          <w:szCs w:val="24"/>
        </w:rPr>
        <w:t>address gender</w:t>
      </w:r>
      <w:r w:rsidR="009A38D2" w:rsidRPr="009C66B0">
        <w:rPr>
          <w:rFonts w:ascii="Times New Roman" w:hAnsi="Times New Roman"/>
          <w:bCs/>
          <w:sz w:val="24"/>
          <w:szCs w:val="24"/>
        </w:rPr>
        <w:t xml:space="preserve"> issues and</w:t>
      </w:r>
      <w:r w:rsidR="00AD637B" w:rsidRPr="009C66B0">
        <w:rPr>
          <w:rFonts w:ascii="Times New Roman" w:hAnsi="Times New Roman"/>
          <w:bCs/>
          <w:sz w:val="24"/>
          <w:szCs w:val="24"/>
        </w:rPr>
        <w:t xml:space="preserve"> make</w:t>
      </w:r>
      <w:r w:rsidR="009A38D2" w:rsidRPr="009C66B0">
        <w:rPr>
          <w:rFonts w:ascii="Times New Roman" w:hAnsi="Times New Roman"/>
          <w:bCs/>
          <w:sz w:val="24"/>
          <w:szCs w:val="24"/>
        </w:rPr>
        <w:t xml:space="preserve"> financial </w:t>
      </w:r>
      <w:r w:rsidR="00AD637B" w:rsidRPr="009C66B0">
        <w:rPr>
          <w:rFonts w:ascii="Times New Roman" w:hAnsi="Times New Roman"/>
          <w:bCs/>
          <w:sz w:val="24"/>
          <w:szCs w:val="24"/>
        </w:rPr>
        <w:t>assistance available.</w:t>
      </w:r>
    </w:p>
    <w:p w14:paraId="74D78290" w14:textId="77777777" w:rsidR="00FA0BAE" w:rsidRPr="009C66B0" w:rsidRDefault="00AD637B" w:rsidP="009C66B0">
      <w:pPr>
        <w:pStyle w:val="ListParagraph"/>
        <w:numPr>
          <w:ilvl w:val="0"/>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S</w:t>
      </w:r>
      <w:r w:rsidR="00423BB3" w:rsidRPr="009C66B0">
        <w:rPr>
          <w:rFonts w:ascii="Times New Roman" w:hAnsi="Times New Roman"/>
          <w:bCs/>
          <w:sz w:val="24"/>
          <w:szCs w:val="24"/>
        </w:rPr>
        <w:t xml:space="preserve">et up rehabilitation programs for </w:t>
      </w:r>
      <w:r w:rsidRPr="009C66B0">
        <w:rPr>
          <w:rFonts w:ascii="Times New Roman" w:hAnsi="Times New Roman"/>
          <w:bCs/>
          <w:sz w:val="24"/>
          <w:szCs w:val="24"/>
        </w:rPr>
        <w:t xml:space="preserve">perpetrators, </w:t>
      </w:r>
      <w:r w:rsidR="00565A84" w:rsidRPr="009C66B0">
        <w:rPr>
          <w:rFonts w:ascii="Times New Roman" w:hAnsi="Times New Roman"/>
          <w:bCs/>
          <w:sz w:val="24"/>
          <w:szCs w:val="24"/>
        </w:rPr>
        <w:t xml:space="preserve">in accordance with best practice standards and </w:t>
      </w:r>
      <w:r w:rsidRPr="009C66B0">
        <w:rPr>
          <w:rFonts w:ascii="Times New Roman" w:hAnsi="Times New Roman"/>
          <w:bCs/>
          <w:sz w:val="24"/>
          <w:szCs w:val="24"/>
        </w:rPr>
        <w:t xml:space="preserve">with special attention to </w:t>
      </w:r>
      <w:r w:rsidR="00A46A07" w:rsidRPr="009C66B0">
        <w:rPr>
          <w:rFonts w:ascii="Times New Roman" w:hAnsi="Times New Roman"/>
          <w:bCs/>
          <w:sz w:val="24"/>
          <w:szCs w:val="24"/>
        </w:rPr>
        <w:t>young</w:t>
      </w:r>
      <w:r w:rsidRPr="009C66B0">
        <w:rPr>
          <w:rFonts w:ascii="Times New Roman" w:hAnsi="Times New Roman"/>
          <w:bCs/>
          <w:sz w:val="24"/>
          <w:szCs w:val="24"/>
        </w:rPr>
        <w:t xml:space="preserve"> people</w:t>
      </w:r>
      <w:r w:rsidR="00A46A07" w:rsidRPr="009C66B0">
        <w:rPr>
          <w:rFonts w:ascii="Times New Roman" w:hAnsi="Times New Roman"/>
          <w:bCs/>
          <w:sz w:val="24"/>
          <w:szCs w:val="24"/>
        </w:rPr>
        <w:t>.</w:t>
      </w:r>
    </w:p>
    <w:p w14:paraId="135DC5C8" w14:textId="5336AEF4" w:rsidR="004A0F6B" w:rsidRPr="009C66B0" w:rsidRDefault="00AD637B" w:rsidP="009C66B0">
      <w:pPr>
        <w:pStyle w:val="ListParagraph"/>
        <w:numPr>
          <w:ilvl w:val="0"/>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 xml:space="preserve">The </w:t>
      </w:r>
      <w:r w:rsidR="00423BB3" w:rsidRPr="009C66B0">
        <w:rPr>
          <w:rFonts w:ascii="Times New Roman" w:hAnsi="Times New Roman"/>
          <w:bCs/>
          <w:sz w:val="24"/>
          <w:szCs w:val="24"/>
        </w:rPr>
        <w:t xml:space="preserve">Ministry of Health and Social Protection </w:t>
      </w:r>
      <w:r w:rsidRPr="009C66B0">
        <w:rPr>
          <w:rFonts w:ascii="Times New Roman" w:hAnsi="Times New Roman"/>
          <w:bCs/>
          <w:sz w:val="24"/>
          <w:szCs w:val="24"/>
        </w:rPr>
        <w:t>should require</w:t>
      </w:r>
      <w:r w:rsidR="004E4E2C" w:rsidRPr="009C66B0">
        <w:rPr>
          <w:rFonts w:ascii="Times New Roman" w:hAnsi="Times New Roman"/>
          <w:bCs/>
          <w:sz w:val="24"/>
          <w:szCs w:val="24"/>
        </w:rPr>
        <w:t xml:space="preserve"> he</w:t>
      </w:r>
      <w:r w:rsidR="00423BB3" w:rsidRPr="009C66B0">
        <w:rPr>
          <w:rFonts w:ascii="Times New Roman" w:hAnsi="Times New Roman"/>
          <w:bCs/>
          <w:sz w:val="24"/>
          <w:szCs w:val="24"/>
        </w:rPr>
        <w:t xml:space="preserve">alth </w:t>
      </w:r>
      <w:r w:rsidR="004E4E2C" w:rsidRPr="009C66B0">
        <w:rPr>
          <w:rFonts w:ascii="Times New Roman" w:hAnsi="Times New Roman"/>
          <w:bCs/>
          <w:sz w:val="24"/>
          <w:szCs w:val="24"/>
        </w:rPr>
        <w:t>i</w:t>
      </w:r>
      <w:r w:rsidR="00423BB3" w:rsidRPr="009C66B0">
        <w:rPr>
          <w:rFonts w:ascii="Times New Roman" w:hAnsi="Times New Roman"/>
          <w:bCs/>
          <w:sz w:val="24"/>
          <w:szCs w:val="24"/>
        </w:rPr>
        <w:t xml:space="preserve">nstitutions </w:t>
      </w:r>
      <w:r w:rsidR="004E4E2C" w:rsidRPr="009C66B0">
        <w:rPr>
          <w:rFonts w:ascii="Times New Roman" w:hAnsi="Times New Roman"/>
          <w:bCs/>
          <w:sz w:val="24"/>
          <w:szCs w:val="24"/>
        </w:rPr>
        <w:t xml:space="preserve">to </w:t>
      </w:r>
      <w:r w:rsidRPr="009C66B0">
        <w:rPr>
          <w:rFonts w:ascii="Times New Roman" w:hAnsi="Times New Roman"/>
          <w:bCs/>
          <w:sz w:val="24"/>
          <w:szCs w:val="24"/>
        </w:rPr>
        <w:t xml:space="preserve">fulfill their </w:t>
      </w:r>
      <w:r w:rsidR="00423BB3" w:rsidRPr="009C66B0">
        <w:rPr>
          <w:rFonts w:ascii="Times New Roman" w:hAnsi="Times New Roman"/>
          <w:bCs/>
          <w:sz w:val="24"/>
          <w:szCs w:val="24"/>
        </w:rPr>
        <w:t>legal responsibilities</w:t>
      </w:r>
      <w:r w:rsidRPr="009C66B0">
        <w:rPr>
          <w:rFonts w:ascii="Times New Roman" w:hAnsi="Times New Roman"/>
          <w:bCs/>
          <w:sz w:val="24"/>
          <w:szCs w:val="24"/>
        </w:rPr>
        <w:t xml:space="preserve"> in the</w:t>
      </w:r>
      <w:r w:rsidR="00423BB3" w:rsidRPr="009C66B0">
        <w:rPr>
          <w:rFonts w:ascii="Times New Roman" w:hAnsi="Times New Roman"/>
          <w:bCs/>
          <w:sz w:val="24"/>
          <w:szCs w:val="24"/>
        </w:rPr>
        <w:t xml:space="preserve"> treatment </w:t>
      </w:r>
      <w:r w:rsidR="00FA558D" w:rsidRPr="009C66B0">
        <w:rPr>
          <w:rFonts w:ascii="Times New Roman" w:hAnsi="Times New Roman"/>
          <w:bCs/>
          <w:sz w:val="24"/>
          <w:szCs w:val="24"/>
        </w:rPr>
        <w:t>of domestic</w:t>
      </w:r>
      <w:r w:rsidR="00427F0F" w:rsidRPr="009C66B0">
        <w:rPr>
          <w:rFonts w:ascii="Times New Roman" w:hAnsi="Times New Roman"/>
          <w:bCs/>
          <w:sz w:val="24"/>
          <w:szCs w:val="24"/>
        </w:rPr>
        <w:t xml:space="preserve"> </w:t>
      </w:r>
      <w:r w:rsidRPr="009C66B0">
        <w:rPr>
          <w:rFonts w:ascii="Times New Roman" w:hAnsi="Times New Roman"/>
          <w:bCs/>
          <w:sz w:val="24"/>
          <w:szCs w:val="24"/>
        </w:rPr>
        <w:t>violence cases pursuant to current</w:t>
      </w:r>
      <w:r w:rsidR="00423BB3" w:rsidRPr="009C66B0">
        <w:rPr>
          <w:rFonts w:ascii="Times New Roman" w:hAnsi="Times New Roman"/>
          <w:bCs/>
          <w:sz w:val="24"/>
          <w:szCs w:val="24"/>
        </w:rPr>
        <w:t xml:space="preserve"> legislation.</w:t>
      </w:r>
    </w:p>
    <w:p w14:paraId="027FCB3C" w14:textId="6D8645F5" w:rsidR="004A0F6B" w:rsidRPr="009C66B0" w:rsidRDefault="00AD637B" w:rsidP="009C66B0">
      <w:pPr>
        <w:pStyle w:val="ListParagraph"/>
        <w:numPr>
          <w:ilvl w:val="0"/>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I</w:t>
      </w:r>
      <w:r w:rsidR="00423BB3" w:rsidRPr="009C66B0">
        <w:rPr>
          <w:rFonts w:ascii="Times New Roman" w:hAnsi="Times New Roman"/>
          <w:bCs/>
          <w:sz w:val="24"/>
          <w:szCs w:val="24"/>
        </w:rPr>
        <w:t>mprove the living conditions and access to services of Roma/Egyptian women.</w:t>
      </w:r>
      <w:r w:rsidR="004E2967" w:rsidRPr="009C66B0">
        <w:rPr>
          <w:rFonts w:ascii="Times New Roman" w:hAnsi="Times New Roman"/>
          <w:bCs/>
          <w:sz w:val="24"/>
          <w:szCs w:val="24"/>
        </w:rPr>
        <w:t xml:space="preserve"> </w:t>
      </w:r>
      <w:r w:rsidR="002F299A" w:rsidRPr="009C66B0">
        <w:rPr>
          <w:rFonts w:ascii="Times New Roman" w:hAnsi="Times New Roman"/>
          <w:bCs/>
          <w:sz w:val="24"/>
          <w:szCs w:val="24"/>
        </w:rPr>
        <w:t>The state should undertake positive measures, including:</w:t>
      </w:r>
    </w:p>
    <w:p w14:paraId="7336BBBE" w14:textId="77777777" w:rsidR="004A0F6B" w:rsidRPr="009C66B0" w:rsidRDefault="002F299A" w:rsidP="009C66B0">
      <w:pPr>
        <w:pStyle w:val="ListParagraph"/>
        <w:numPr>
          <w:ilvl w:val="1"/>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 xml:space="preserve">raising awareness of how Roma and Egyptian children fare in the education system, </w:t>
      </w:r>
    </w:p>
    <w:p w14:paraId="271A5848" w14:textId="77777777" w:rsidR="004A0F6B" w:rsidRPr="009C66B0" w:rsidRDefault="002F299A" w:rsidP="009C66B0">
      <w:pPr>
        <w:pStyle w:val="ListParagraph"/>
        <w:numPr>
          <w:ilvl w:val="1"/>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 xml:space="preserve">including steps to counter patterns of discriminatory behavior in the school curriculum, </w:t>
      </w:r>
    </w:p>
    <w:p w14:paraId="61D9E249" w14:textId="77777777" w:rsidR="004A0F6B" w:rsidRPr="009C66B0" w:rsidRDefault="002F299A" w:rsidP="009C66B0">
      <w:pPr>
        <w:pStyle w:val="ListParagraph"/>
        <w:numPr>
          <w:ilvl w:val="1"/>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 xml:space="preserve">implementing the legal rights of an inclusive education policy on behalf of all with a focus on women and girls, minorities and people with </w:t>
      </w:r>
      <w:proofErr w:type="gramStart"/>
      <w:r w:rsidRPr="009C66B0">
        <w:rPr>
          <w:rFonts w:ascii="Times New Roman" w:hAnsi="Times New Roman"/>
          <w:bCs/>
          <w:sz w:val="24"/>
          <w:szCs w:val="24"/>
        </w:rPr>
        <w:t>disabilities;</w:t>
      </w:r>
      <w:proofErr w:type="gramEnd"/>
    </w:p>
    <w:p w14:paraId="4FB8EA03" w14:textId="77777777" w:rsidR="004A0F6B" w:rsidRPr="009C66B0" w:rsidRDefault="002F299A" w:rsidP="009C66B0">
      <w:pPr>
        <w:pStyle w:val="ListParagraph"/>
        <w:numPr>
          <w:ilvl w:val="1"/>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ensuring the right to education in minority languages and in appropriate ways for people with disabilities.</w:t>
      </w:r>
    </w:p>
    <w:p w14:paraId="1E0F6179" w14:textId="6FEC1A46" w:rsidR="00423BB3" w:rsidRPr="009C66B0" w:rsidRDefault="00AD637B" w:rsidP="009C66B0">
      <w:pPr>
        <w:pStyle w:val="ListParagraph"/>
        <w:numPr>
          <w:ilvl w:val="0"/>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I</w:t>
      </w:r>
      <w:r w:rsidR="00423BB3" w:rsidRPr="009C66B0">
        <w:rPr>
          <w:rFonts w:ascii="Times New Roman" w:hAnsi="Times New Roman"/>
          <w:bCs/>
          <w:sz w:val="24"/>
          <w:szCs w:val="24"/>
        </w:rPr>
        <w:t>mprove the physical conditions of</w:t>
      </w:r>
      <w:r w:rsidR="004E4E2C" w:rsidRPr="009C66B0">
        <w:rPr>
          <w:rFonts w:ascii="Times New Roman" w:hAnsi="Times New Roman"/>
          <w:bCs/>
          <w:sz w:val="24"/>
          <w:szCs w:val="24"/>
        </w:rPr>
        <w:t xml:space="preserve"> pen</w:t>
      </w:r>
      <w:r w:rsidRPr="009C66B0">
        <w:rPr>
          <w:rFonts w:ascii="Times New Roman" w:hAnsi="Times New Roman"/>
          <w:bCs/>
          <w:sz w:val="24"/>
          <w:szCs w:val="24"/>
        </w:rPr>
        <w:t>al</w:t>
      </w:r>
      <w:r w:rsidR="004E4E2C" w:rsidRPr="009C66B0">
        <w:rPr>
          <w:rFonts w:ascii="Times New Roman" w:hAnsi="Times New Roman"/>
          <w:bCs/>
          <w:sz w:val="24"/>
          <w:szCs w:val="24"/>
        </w:rPr>
        <w:t xml:space="preserve"> </w:t>
      </w:r>
      <w:r w:rsidRPr="009C66B0">
        <w:rPr>
          <w:rFonts w:ascii="Times New Roman" w:hAnsi="Times New Roman"/>
          <w:bCs/>
          <w:sz w:val="24"/>
          <w:szCs w:val="24"/>
        </w:rPr>
        <w:t>institutions</w:t>
      </w:r>
      <w:r w:rsidR="00423BB3" w:rsidRPr="009C66B0">
        <w:rPr>
          <w:rFonts w:ascii="Times New Roman" w:hAnsi="Times New Roman"/>
          <w:bCs/>
          <w:sz w:val="24"/>
          <w:szCs w:val="24"/>
        </w:rPr>
        <w:t xml:space="preserve"> for women and girls</w:t>
      </w:r>
      <w:r w:rsidRPr="009C66B0">
        <w:rPr>
          <w:rFonts w:ascii="Times New Roman" w:hAnsi="Times New Roman"/>
          <w:bCs/>
          <w:sz w:val="24"/>
          <w:szCs w:val="24"/>
        </w:rPr>
        <w:t>,</w:t>
      </w:r>
      <w:r w:rsidR="00423BB3" w:rsidRPr="009C66B0">
        <w:rPr>
          <w:rFonts w:ascii="Times New Roman" w:hAnsi="Times New Roman"/>
          <w:bCs/>
          <w:sz w:val="24"/>
          <w:szCs w:val="24"/>
        </w:rPr>
        <w:t xml:space="preserve"> respect their right to a fair legal process and </w:t>
      </w:r>
      <w:r w:rsidR="00FA558D" w:rsidRPr="009C66B0">
        <w:rPr>
          <w:rFonts w:ascii="Times New Roman" w:hAnsi="Times New Roman"/>
          <w:bCs/>
          <w:sz w:val="24"/>
          <w:szCs w:val="24"/>
        </w:rPr>
        <w:t xml:space="preserve">fair </w:t>
      </w:r>
      <w:r w:rsidR="00423BB3" w:rsidRPr="009C66B0">
        <w:rPr>
          <w:rFonts w:ascii="Times New Roman" w:hAnsi="Times New Roman"/>
          <w:bCs/>
          <w:sz w:val="24"/>
          <w:szCs w:val="24"/>
        </w:rPr>
        <w:t xml:space="preserve">treatment </w:t>
      </w:r>
      <w:r w:rsidR="00FA558D" w:rsidRPr="009C66B0">
        <w:rPr>
          <w:rFonts w:ascii="Times New Roman" w:hAnsi="Times New Roman"/>
          <w:bCs/>
          <w:sz w:val="24"/>
          <w:szCs w:val="24"/>
        </w:rPr>
        <w:t>as demanded by current law.</w:t>
      </w:r>
    </w:p>
    <w:p w14:paraId="071E4E01" w14:textId="72864FA0" w:rsidR="006B1EB7" w:rsidRPr="009C66B0" w:rsidRDefault="00572D4E" w:rsidP="009C66B0">
      <w:pPr>
        <w:pStyle w:val="Heading1"/>
        <w:spacing w:before="0" w:after="120"/>
        <w:jc w:val="both"/>
        <w:rPr>
          <w:rFonts w:ascii="Times New Roman" w:hAnsi="Times New Roman"/>
        </w:rPr>
      </w:pPr>
      <w:bookmarkStart w:id="22" w:name="_Toc145358179"/>
      <w:r w:rsidRPr="009C66B0">
        <w:rPr>
          <w:rFonts w:ascii="Times New Roman" w:hAnsi="Times New Roman"/>
          <w:lang w:val="en-US"/>
        </w:rPr>
        <w:t xml:space="preserve">ANNEX I: </w:t>
      </w:r>
      <w:r w:rsidR="006B1EB7" w:rsidRPr="009C66B0">
        <w:rPr>
          <w:rFonts w:ascii="Times New Roman" w:hAnsi="Times New Roman"/>
        </w:rPr>
        <w:t>References</w:t>
      </w:r>
      <w:bookmarkEnd w:id="22"/>
    </w:p>
    <w:p w14:paraId="19A51677" w14:textId="77777777" w:rsidR="004D25DF" w:rsidRPr="009C66B0" w:rsidRDefault="004D25DF"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Convention on the Elimination of all Forms of Discrimination against Women, CEDAW</w:t>
      </w:r>
    </w:p>
    <w:p w14:paraId="1535EEA9" w14:textId="5A4BD883" w:rsidR="006B1EB7" w:rsidRPr="009C66B0" w:rsidRDefault="004A5A34"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European</w:t>
      </w:r>
      <w:r w:rsidR="004D25DF" w:rsidRPr="009C66B0">
        <w:rPr>
          <w:rFonts w:ascii="Times New Roman" w:hAnsi="Times New Roman"/>
          <w:sz w:val="24"/>
          <w:szCs w:val="24"/>
        </w:rPr>
        <w:t xml:space="preserve"> Human Rights Convention</w:t>
      </w:r>
      <w:r w:rsidR="006B1EB7" w:rsidRPr="009C66B0">
        <w:rPr>
          <w:rFonts w:ascii="Times New Roman" w:hAnsi="Times New Roman"/>
          <w:sz w:val="24"/>
          <w:szCs w:val="24"/>
        </w:rPr>
        <w:t xml:space="preserve"> (KEDNJ)</w:t>
      </w:r>
    </w:p>
    <w:p w14:paraId="0758BB2D" w14:textId="77777777" w:rsidR="006B1EB7" w:rsidRPr="009C66B0" w:rsidRDefault="004D25DF"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 xml:space="preserve">Penal Code of </w:t>
      </w:r>
      <w:r w:rsidR="006B1EB7" w:rsidRPr="009C66B0">
        <w:rPr>
          <w:rFonts w:ascii="Times New Roman" w:hAnsi="Times New Roman"/>
          <w:sz w:val="24"/>
          <w:szCs w:val="24"/>
        </w:rPr>
        <w:t>Republi</w:t>
      </w:r>
      <w:r w:rsidRPr="009C66B0">
        <w:rPr>
          <w:rFonts w:ascii="Times New Roman" w:hAnsi="Times New Roman"/>
          <w:sz w:val="24"/>
          <w:szCs w:val="24"/>
        </w:rPr>
        <w:t>c of Albania</w:t>
      </w:r>
    </w:p>
    <w:p w14:paraId="0DA6E0CE" w14:textId="77777777" w:rsidR="006B1EB7" w:rsidRPr="009C66B0" w:rsidRDefault="004D25DF"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 xml:space="preserve">Code of Penal Procedure of Republic of Albania </w:t>
      </w:r>
    </w:p>
    <w:p w14:paraId="41A16264" w14:textId="77777777" w:rsidR="004D25DF" w:rsidRPr="009C66B0" w:rsidRDefault="004D25DF"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 xml:space="preserve">Code of Civil Procedure of Republic of Albania </w:t>
      </w:r>
    </w:p>
    <w:p w14:paraId="00131BEA" w14:textId="77777777" w:rsidR="006B1EB7" w:rsidRPr="009C66B0" w:rsidRDefault="004D25DF"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 xml:space="preserve">Labors Code of Albania </w:t>
      </w:r>
    </w:p>
    <w:p w14:paraId="70CB8A4D" w14:textId="77777777" w:rsidR="006B1EB7" w:rsidRPr="009C66B0" w:rsidRDefault="007B19F5"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C</w:t>
      </w:r>
      <w:r w:rsidR="006B1EB7" w:rsidRPr="009C66B0">
        <w:rPr>
          <w:rFonts w:ascii="Times New Roman" w:hAnsi="Times New Roman"/>
          <w:sz w:val="24"/>
          <w:szCs w:val="24"/>
        </w:rPr>
        <w:t>od</w:t>
      </w:r>
      <w:r w:rsidRPr="009C66B0">
        <w:rPr>
          <w:rFonts w:ascii="Times New Roman" w:hAnsi="Times New Roman"/>
          <w:sz w:val="24"/>
          <w:szCs w:val="24"/>
        </w:rPr>
        <w:t xml:space="preserve">e of </w:t>
      </w:r>
      <w:r w:rsidR="006B1EB7" w:rsidRPr="009C66B0">
        <w:rPr>
          <w:rFonts w:ascii="Times New Roman" w:hAnsi="Times New Roman"/>
          <w:sz w:val="24"/>
          <w:szCs w:val="24"/>
        </w:rPr>
        <w:t xml:space="preserve">Administrative </w:t>
      </w:r>
      <w:r w:rsidRPr="009C66B0">
        <w:rPr>
          <w:rFonts w:ascii="Times New Roman" w:hAnsi="Times New Roman"/>
          <w:sz w:val="24"/>
          <w:szCs w:val="24"/>
        </w:rPr>
        <w:t xml:space="preserve">Procedures of Albania </w:t>
      </w:r>
    </w:p>
    <w:p w14:paraId="376A1EC1" w14:textId="77777777" w:rsidR="006B1EB7" w:rsidRPr="009C66B0" w:rsidRDefault="006B1EB7"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L</w:t>
      </w:r>
      <w:r w:rsidR="007B19F5" w:rsidRPr="009C66B0">
        <w:rPr>
          <w:rFonts w:ascii="Times New Roman" w:hAnsi="Times New Roman"/>
          <w:sz w:val="24"/>
          <w:szCs w:val="24"/>
        </w:rPr>
        <w:t xml:space="preserve">aw no </w:t>
      </w:r>
      <w:r w:rsidRPr="009C66B0">
        <w:rPr>
          <w:rFonts w:ascii="Times New Roman" w:hAnsi="Times New Roman"/>
          <w:sz w:val="24"/>
          <w:szCs w:val="24"/>
        </w:rPr>
        <w:t>9970 dat</w:t>
      </w:r>
      <w:r w:rsidR="007B19F5" w:rsidRPr="009C66B0">
        <w:rPr>
          <w:rFonts w:ascii="Times New Roman" w:hAnsi="Times New Roman"/>
          <w:sz w:val="24"/>
          <w:szCs w:val="24"/>
        </w:rPr>
        <w:t xml:space="preserve">ed on </w:t>
      </w:r>
      <w:r w:rsidRPr="009C66B0">
        <w:rPr>
          <w:rFonts w:ascii="Times New Roman" w:hAnsi="Times New Roman"/>
          <w:sz w:val="24"/>
          <w:szCs w:val="24"/>
        </w:rPr>
        <w:t>24.07.2008 “</w:t>
      </w:r>
      <w:r w:rsidR="007B19F5" w:rsidRPr="009C66B0">
        <w:rPr>
          <w:rFonts w:ascii="Times New Roman" w:hAnsi="Times New Roman"/>
          <w:sz w:val="24"/>
          <w:szCs w:val="24"/>
        </w:rPr>
        <w:t xml:space="preserve">For Gender </w:t>
      </w:r>
      <w:proofErr w:type="gramStart"/>
      <w:r w:rsidR="007B19F5" w:rsidRPr="009C66B0">
        <w:rPr>
          <w:rFonts w:ascii="Times New Roman" w:hAnsi="Times New Roman"/>
          <w:sz w:val="24"/>
          <w:szCs w:val="24"/>
        </w:rPr>
        <w:t>Equality</w:t>
      </w:r>
      <w:proofErr w:type="gramEnd"/>
      <w:r w:rsidRPr="009C66B0">
        <w:rPr>
          <w:rFonts w:ascii="Times New Roman" w:hAnsi="Times New Roman"/>
          <w:sz w:val="24"/>
          <w:szCs w:val="24"/>
        </w:rPr>
        <w:t>”</w:t>
      </w:r>
    </w:p>
    <w:p w14:paraId="2A0EDAE9" w14:textId="77777777" w:rsidR="00AC0496" w:rsidRPr="009C66B0" w:rsidRDefault="00790A2D"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 xml:space="preserve">Law 9669/2006 “On Measures against Domestic Violence” </w:t>
      </w:r>
      <w:proofErr w:type="gramStart"/>
      <w:r w:rsidRPr="009C66B0">
        <w:rPr>
          <w:rFonts w:ascii="Times New Roman" w:hAnsi="Times New Roman"/>
          <w:sz w:val="24"/>
          <w:szCs w:val="24"/>
        </w:rPr>
        <w:t>amended</w:t>
      </w:r>
      <w:proofErr w:type="gramEnd"/>
      <w:r w:rsidRPr="009C66B0">
        <w:rPr>
          <w:rFonts w:ascii="Times New Roman" w:hAnsi="Times New Roman"/>
          <w:sz w:val="24"/>
          <w:szCs w:val="24"/>
        </w:rPr>
        <w:t xml:space="preserve"> </w:t>
      </w:r>
    </w:p>
    <w:p w14:paraId="012EC6B8" w14:textId="3F7D6B6C" w:rsidR="00790A2D" w:rsidRPr="009C66B0" w:rsidRDefault="00790A2D"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 xml:space="preserve">Law 111/2017 “On Legal Aid guaranteed by the </w:t>
      </w:r>
      <w:proofErr w:type="gramStart"/>
      <w:r w:rsidRPr="009C66B0">
        <w:rPr>
          <w:rFonts w:ascii="Times New Roman" w:hAnsi="Times New Roman"/>
          <w:sz w:val="24"/>
          <w:szCs w:val="24"/>
        </w:rPr>
        <w:t>State</w:t>
      </w:r>
      <w:proofErr w:type="gramEnd"/>
      <w:r w:rsidRPr="009C66B0">
        <w:rPr>
          <w:rFonts w:ascii="Times New Roman" w:hAnsi="Times New Roman"/>
          <w:sz w:val="24"/>
          <w:szCs w:val="24"/>
        </w:rPr>
        <w:t>”</w:t>
      </w:r>
    </w:p>
    <w:p w14:paraId="5F598A5D" w14:textId="2EA07871" w:rsidR="00790A2D" w:rsidRPr="009C66B0" w:rsidRDefault="00790A2D" w:rsidP="009C66B0">
      <w:pPr>
        <w:numPr>
          <w:ilvl w:val="0"/>
          <w:numId w:val="1"/>
        </w:numPr>
        <w:spacing w:line="240" w:lineRule="auto"/>
        <w:jc w:val="both"/>
        <w:rPr>
          <w:rFonts w:ascii="Times New Roman" w:hAnsi="Times New Roman"/>
          <w:sz w:val="24"/>
          <w:szCs w:val="24"/>
        </w:rPr>
      </w:pPr>
      <w:r w:rsidRPr="009C66B0">
        <w:rPr>
          <w:rFonts w:ascii="Times New Roman" w:hAnsi="Times New Roman"/>
          <w:bCs/>
          <w:sz w:val="24"/>
          <w:szCs w:val="24"/>
        </w:rPr>
        <w:lastRenderedPageBreak/>
        <w:t>Law 57/2019 “On Social Assistance in R</w:t>
      </w:r>
      <w:r w:rsidR="00D76BFB" w:rsidRPr="009C66B0">
        <w:rPr>
          <w:rFonts w:ascii="Times New Roman" w:hAnsi="Times New Roman"/>
          <w:bCs/>
          <w:sz w:val="24"/>
          <w:szCs w:val="24"/>
        </w:rPr>
        <w:t xml:space="preserve">epublic of </w:t>
      </w:r>
      <w:r w:rsidRPr="009C66B0">
        <w:rPr>
          <w:rFonts w:ascii="Times New Roman" w:hAnsi="Times New Roman"/>
          <w:bCs/>
          <w:sz w:val="24"/>
          <w:szCs w:val="24"/>
        </w:rPr>
        <w:t>A</w:t>
      </w:r>
      <w:r w:rsidR="00D76BFB" w:rsidRPr="009C66B0">
        <w:rPr>
          <w:rFonts w:ascii="Times New Roman" w:hAnsi="Times New Roman"/>
          <w:bCs/>
          <w:sz w:val="24"/>
          <w:szCs w:val="24"/>
        </w:rPr>
        <w:t>lbania”</w:t>
      </w:r>
    </w:p>
    <w:p w14:paraId="5EBDB00D" w14:textId="77777777" w:rsidR="00790A2D" w:rsidRPr="009C66B0" w:rsidRDefault="00790A2D"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Law 22/2018 “On Social Housing”</w:t>
      </w:r>
    </w:p>
    <w:p w14:paraId="66215F25" w14:textId="77777777" w:rsidR="00790A2D" w:rsidRPr="009C66B0" w:rsidRDefault="00790A2D"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Law 10221/2010 "On Protection from Discrimination"</w:t>
      </w:r>
    </w:p>
    <w:p w14:paraId="31EE2701" w14:textId="77777777" w:rsidR="00790A2D" w:rsidRPr="009C66B0" w:rsidRDefault="00790A2D" w:rsidP="009C66B0">
      <w:pPr>
        <w:numPr>
          <w:ilvl w:val="0"/>
          <w:numId w:val="1"/>
        </w:numPr>
        <w:spacing w:line="240" w:lineRule="auto"/>
        <w:jc w:val="both"/>
        <w:rPr>
          <w:rFonts w:ascii="Times New Roman" w:hAnsi="Times New Roman"/>
          <w:sz w:val="24"/>
          <w:szCs w:val="24"/>
        </w:rPr>
      </w:pPr>
      <w:r w:rsidRPr="009C66B0">
        <w:rPr>
          <w:rFonts w:ascii="Times New Roman" w:hAnsi="Times New Roman"/>
          <w:bCs/>
          <w:sz w:val="24"/>
          <w:szCs w:val="24"/>
        </w:rPr>
        <w:t>Law 15/2019 “On Promoting Employment”</w:t>
      </w:r>
    </w:p>
    <w:p w14:paraId="41894EE2" w14:textId="3369597D" w:rsidR="006B1EB7" w:rsidRPr="009C66B0" w:rsidRDefault="006626B7" w:rsidP="009C66B0">
      <w:pPr>
        <w:numPr>
          <w:ilvl w:val="0"/>
          <w:numId w:val="1"/>
        </w:numPr>
        <w:spacing w:line="240" w:lineRule="auto"/>
        <w:jc w:val="both"/>
        <w:rPr>
          <w:rFonts w:ascii="Times New Roman" w:hAnsi="Times New Roman"/>
          <w:sz w:val="24"/>
          <w:szCs w:val="24"/>
          <w:lang w:val="en-GB"/>
        </w:rPr>
      </w:pPr>
      <w:r w:rsidRPr="009C66B0">
        <w:rPr>
          <w:rFonts w:ascii="Times New Roman" w:hAnsi="Times New Roman"/>
          <w:sz w:val="24"/>
          <w:szCs w:val="24"/>
          <w:lang w:val="en-GB"/>
        </w:rPr>
        <w:t xml:space="preserve">DCM </w:t>
      </w:r>
      <w:r w:rsidR="006B1EB7" w:rsidRPr="009C66B0">
        <w:rPr>
          <w:rFonts w:ascii="Times New Roman" w:hAnsi="Times New Roman"/>
          <w:sz w:val="24"/>
          <w:szCs w:val="24"/>
          <w:lang w:val="en-GB"/>
        </w:rPr>
        <w:t>n</w:t>
      </w:r>
      <w:r w:rsidRPr="009C66B0">
        <w:rPr>
          <w:rFonts w:ascii="Times New Roman" w:hAnsi="Times New Roman"/>
          <w:sz w:val="24"/>
          <w:szCs w:val="24"/>
          <w:lang w:val="en-GB"/>
        </w:rPr>
        <w:t>o</w:t>
      </w:r>
      <w:r w:rsidR="006B1EB7" w:rsidRPr="009C66B0">
        <w:rPr>
          <w:rFonts w:ascii="Times New Roman" w:hAnsi="Times New Roman"/>
          <w:sz w:val="24"/>
          <w:szCs w:val="24"/>
          <w:lang w:val="en-GB"/>
        </w:rPr>
        <w:t>. 236, dat</w:t>
      </w:r>
      <w:r w:rsidRPr="009C66B0">
        <w:rPr>
          <w:rFonts w:ascii="Times New Roman" w:hAnsi="Times New Roman"/>
          <w:sz w:val="24"/>
          <w:szCs w:val="24"/>
          <w:lang w:val="en-GB"/>
        </w:rPr>
        <w:t>ed</w:t>
      </w:r>
      <w:r w:rsidR="00086387" w:rsidRPr="009C66B0">
        <w:rPr>
          <w:rFonts w:ascii="Times New Roman" w:hAnsi="Times New Roman"/>
          <w:sz w:val="24"/>
          <w:szCs w:val="24"/>
          <w:lang w:val="en-GB"/>
        </w:rPr>
        <w:t xml:space="preserve"> </w:t>
      </w:r>
      <w:r w:rsidR="00314944" w:rsidRPr="009C66B0">
        <w:rPr>
          <w:rFonts w:ascii="Times New Roman" w:hAnsi="Times New Roman"/>
          <w:sz w:val="24"/>
          <w:szCs w:val="24"/>
          <w:lang w:val="en-GB"/>
        </w:rPr>
        <w:t>19.03.2020</w:t>
      </w:r>
      <w:r w:rsidR="006B1EB7" w:rsidRPr="009C66B0">
        <w:rPr>
          <w:rFonts w:ascii="Times New Roman" w:hAnsi="Times New Roman"/>
          <w:sz w:val="24"/>
          <w:szCs w:val="24"/>
          <w:lang w:val="en-GB"/>
        </w:rPr>
        <w:t xml:space="preserve"> “</w:t>
      </w:r>
      <w:r w:rsidRPr="009C66B0">
        <w:rPr>
          <w:rFonts w:ascii="Times New Roman" w:hAnsi="Times New Roman"/>
          <w:sz w:val="24"/>
          <w:szCs w:val="24"/>
          <w:lang w:val="en-GB"/>
        </w:rPr>
        <w:t xml:space="preserve">Taking of measures to offer assistance in residence settings for categories in need in conditions of pandemic </w:t>
      </w:r>
      <w:r w:rsidR="006B1EB7" w:rsidRPr="009C66B0">
        <w:rPr>
          <w:rFonts w:ascii="Times New Roman" w:hAnsi="Times New Roman"/>
          <w:sz w:val="24"/>
          <w:szCs w:val="24"/>
          <w:lang w:val="en-GB"/>
        </w:rPr>
        <w:t>COVID-19”.</w:t>
      </w:r>
    </w:p>
    <w:p w14:paraId="7E722ADC" w14:textId="20110949" w:rsidR="00421C67" w:rsidRPr="009C66B0" w:rsidRDefault="006626B7" w:rsidP="009C66B0">
      <w:pPr>
        <w:numPr>
          <w:ilvl w:val="0"/>
          <w:numId w:val="1"/>
        </w:numPr>
        <w:spacing w:line="240" w:lineRule="auto"/>
        <w:jc w:val="both"/>
        <w:rPr>
          <w:rFonts w:ascii="Times New Roman" w:hAnsi="Times New Roman"/>
          <w:bCs/>
          <w:sz w:val="24"/>
          <w:szCs w:val="24"/>
          <w:lang w:val="en-GB"/>
        </w:rPr>
      </w:pPr>
      <w:r w:rsidRPr="009C66B0">
        <w:rPr>
          <w:rFonts w:ascii="Times New Roman" w:hAnsi="Times New Roman"/>
          <w:bCs/>
          <w:sz w:val="24"/>
          <w:szCs w:val="24"/>
        </w:rPr>
        <w:t xml:space="preserve">DCM </w:t>
      </w:r>
      <w:r w:rsidR="00FA5CC8" w:rsidRPr="009C66B0">
        <w:rPr>
          <w:rFonts w:ascii="Times New Roman" w:hAnsi="Times New Roman"/>
          <w:bCs/>
          <w:sz w:val="24"/>
          <w:szCs w:val="24"/>
        </w:rPr>
        <w:t>no.</w:t>
      </w:r>
      <w:r w:rsidR="006B1EB7" w:rsidRPr="009C66B0">
        <w:rPr>
          <w:rFonts w:ascii="Times New Roman" w:hAnsi="Times New Roman"/>
          <w:bCs/>
          <w:sz w:val="24"/>
          <w:szCs w:val="24"/>
        </w:rPr>
        <w:t xml:space="preserve"> 334 dat</w:t>
      </w:r>
      <w:r w:rsidRPr="009C66B0">
        <w:rPr>
          <w:rFonts w:ascii="Times New Roman" w:hAnsi="Times New Roman"/>
          <w:bCs/>
          <w:sz w:val="24"/>
          <w:szCs w:val="24"/>
        </w:rPr>
        <w:t xml:space="preserve">ed </w:t>
      </w:r>
      <w:r w:rsidR="006B1EB7" w:rsidRPr="009C66B0">
        <w:rPr>
          <w:rFonts w:ascii="Times New Roman" w:hAnsi="Times New Roman"/>
          <w:bCs/>
          <w:sz w:val="24"/>
          <w:szCs w:val="24"/>
        </w:rPr>
        <w:t xml:space="preserve">7.02.2011 </w:t>
      </w:r>
      <w:r w:rsidR="00421C67" w:rsidRPr="009C66B0">
        <w:rPr>
          <w:rFonts w:ascii="Times New Roman" w:hAnsi="Times New Roman"/>
          <w:bCs/>
          <w:sz w:val="24"/>
          <w:szCs w:val="24"/>
        </w:rPr>
        <w:t xml:space="preserve">“On </w:t>
      </w:r>
      <w:r w:rsidR="00421C67" w:rsidRPr="009C66B0">
        <w:rPr>
          <w:rFonts w:ascii="Times New Roman" w:hAnsi="Times New Roman"/>
          <w:sz w:val="24"/>
          <w:szCs w:val="24"/>
        </w:rPr>
        <w:t>the functioning of CRMs</w:t>
      </w:r>
      <w:r w:rsidR="004A5A34" w:rsidRPr="009C66B0">
        <w:rPr>
          <w:rFonts w:ascii="Times New Roman" w:hAnsi="Times New Roman"/>
          <w:sz w:val="24"/>
          <w:szCs w:val="24"/>
        </w:rPr>
        <w:t>”.</w:t>
      </w:r>
    </w:p>
    <w:p w14:paraId="756065EA" w14:textId="7AC9C934" w:rsidR="006B1EB7" w:rsidRPr="009C66B0" w:rsidRDefault="00421C67" w:rsidP="009C66B0">
      <w:pPr>
        <w:numPr>
          <w:ilvl w:val="0"/>
          <w:numId w:val="1"/>
        </w:numPr>
        <w:spacing w:line="240" w:lineRule="auto"/>
        <w:jc w:val="both"/>
        <w:rPr>
          <w:rFonts w:ascii="Times New Roman" w:hAnsi="Times New Roman"/>
          <w:bCs/>
          <w:sz w:val="24"/>
          <w:szCs w:val="24"/>
          <w:lang w:val="en-GB"/>
        </w:rPr>
      </w:pPr>
      <w:r w:rsidRPr="009C66B0">
        <w:rPr>
          <w:rFonts w:ascii="Times New Roman" w:hAnsi="Times New Roman"/>
          <w:bCs/>
          <w:sz w:val="24"/>
          <w:szCs w:val="24"/>
          <w:lang w:val="en-GB"/>
        </w:rPr>
        <w:t xml:space="preserve">Common guideline of </w:t>
      </w:r>
      <w:r w:rsidR="006B1EB7" w:rsidRPr="009C66B0">
        <w:rPr>
          <w:rFonts w:ascii="Times New Roman" w:hAnsi="Times New Roman"/>
          <w:bCs/>
          <w:sz w:val="24"/>
          <w:szCs w:val="24"/>
          <w:lang w:val="en-GB"/>
        </w:rPr>
        <w:t>Minist</w:t>
      </w:r>
      <w:r w:rsidRPr="009C66B0">
        <w:rPr>
          <w:rFonts w:ascii="Times New Roman" w:hAnsi="Times New Roman"/>
          <w:bCs/>
          <w:sz w:val="24"/>
          <w:szCs w:val="24"/>
          <w:lang w:val="en-GB"/>
        </w:rPr>
        <w:t xml:space="preserve">er of Interior and minister of Health and Social Protection </w:t>
      </w:r>
      <w:r w:rsidR="006B1EB7" w:rsidRPr="009C66B0">
        <w:rPr>
          <w:rFonts w:ascii="Times New Roman" w:hAnsi="Times New Roman"/>
          <w:bCs/>
          <w:sz w:val="24"/>
          <w:szCs w:val="24"/>
          <w:lang w:val="en-GB"/>
        </w:rPr>
        <w:t>n</w:t>
      </w:r>
      <w:r w:rsidRPr="009C66B0">
        <w:rPr>
          <w:rFonts w:ascii="Times New Roman" w:hAnsi="Times New Roman"/>
          <w:bCs/>
          <w:sz w:val="24"/>
          <w:szCs w:val="24"/>
          <w:lang w:val="en-GB"/>
        </w:rPr>
        <w:t>o</w:t>
      </w:r>
      <w:r w:rsidR="006B1EB7" w:rsidRPr="009C66B0">
        <w:rPr>
          <w:rFonts w:ascii="Times New Roman" w:hAnsi="Times New Roman"/>
          <w:bCs/>
          <w:sz w:val="24"/>
          <w:szCs w:val="24"/>
          <w:lang w:val="en-GB"/>
        </w:rPr>
        <w:t>.866 dat</w:t>
      </w:r>
      <w:r w:rsidRPr="009C66B0">
        <w:rPr>
          <w:rFonts w:ascii="Times New Roman" w:hAnsi="Times New Roman"/>
          <w:bCs/>
          <w:sz w:val="24"/>
          <w:szCs w:val="24"/>
          <w:lang w:val="en-GB"/>
        </w:rPr>
        <w:t xml:space="preserve">ed </w:t>
      </w:r>
      <w:r w:rsidR="006B1EB7" w:rsidRPr="009C66B0">
        <w:rPr>
          <w:rFonts w:ascii="Times New Roman" w:hAnsi="Times New Roman"/>
          <w:bCs/>
          <w:sz w:val="24"/>
          <w:szCs w:val="24"/>
          <w:lang w:val="en-GB"/>
        </w:rPr>
        <w:t>20.12.2018 “</w:t>
      </w:r>
      <w:r w:rsidRPr="009C66B0">
        <w:rPr>
          <w:rFonts w:ascii="Times New Roman" w:hAnsi="Times New Roman"/>
          <w:bCs/>
          <w:sz w:val="24"/>
          <w:szCs w:val="24"/>
          <w:lang w:val="en-GB"/>
        </w:rPr>
        <w:t xml:space="preserve">For procedures and model of risk assessment for case </w:t>
      </w:r>
      <w:r w:rsidR="00361211" w:rsidRPr="009C66B0">
        <w:rPr>
          <w:rFonts w:ascii="Times New Roman" w:hAnsi="Times New Roman"/>
          <w:bCs/>
          <w:sz w:val="24"/>
          <w:szCs w:val="24"/>
          <w:lang w:val="en-GB"/>
        </w:rPr>
        <w:t>of</w:t>
      </w:r>
      <w:r w:rsidRPr="009C66B0">
        <w:rPr>
          <w:rFonts w:ascii="Times New Roman" w:hAnsi="Times New Roman"/>
          <w:bCs/>
          <w:sz w:val="24"/>
          <w:szCs w:val="24"/>
          <w:lang w:val="en-GB"/>
        </w:rPr>
        <w:t xml:space="preserve"> DV - Common guideline of Minister of Interior and minister of Health and Social Protection no. </w:t>
      </w:r>
      <w:r w:rsidR="006B1EB7" w:rsidRPr="009C66B0">
        <w:rPr>
          <w:rFonts w:ascii="Times New Roman" w:hAnsi="Times New Roman"/>
          <w:bCs/>
          <w:sz w:val="24"/>
          <w:szCs w:val="24"/>
          <w:lang w:val="en-GB"/>
        </w:rPr>
        <w:t>912 dat</w:t>
      </w:r>
      <w:r w:rsidRPr="009C66B0">
        <w:rPr>
          <w:rFonts w:ascii="Times New Roman" w:hAnsi="Times New Roman"/>
          <w:bCs/>
          <w:sz w:val="24"/>
          <w:szCs w:val="24"/>
          <w:lang w:val="en-GB"/>
        </w:rPr>
        <w:t xml:space="preserve">ed </w:t>
      </w:r>
      <w:r w:rsidR="00FA5CC8" w:rsidRPr="009C66B0">
        <w:rPr>
          <w:rFonts w:ascii="Times New Roman" w:hAnsi="Times New Roman"/>
          <w:bCs/>
          <w:sz w:val="24"/>
          <w:szCs w:val="24"/>
          <w:lang w:val="en-GB"/>
        </w:rPr>
        <w:t>on 27.12.2018</w:t>
      </w:r>
      <w:r w:rsidR="006B1EB7" w:rsidRPr="009C66B0">
        <w:rPr>
          <w:rFonts w:ascii="Times New Roman" w:hAnsi="Times New Roman"/>
          <w:bCs/>
          <w:sz w:val="24"/>
          <w:szCs w:val="24"/>
          <w:lang w:val="en-GB"/>
        </w:rPr>
        <w:t xml:space="preserve"> “</w:t>
      </w:r>
      <w:r w:rsidRPr="009C66B0">
        <w:rPr>
          <w:rFonts w:ascii="Times New Roman" w:hAnsi="Times New Roman"/>
          <w:bCs/>
          <w:sz w:val="24"/>
          <w:szCs w:val="24"/>
          <w:lang w:val="en-GB"/>
        </w:rPr>
        <w:t xml:space="preserve">For </w:t>
      </w:r>
      <w:r w:rsidR="006B1EB7" w:rsidRPr="009C66B0">
        <w:rPr>
          <w:rFonts w:ascii="Times New Roman" w:hAnsi="Times New Roman"/>
          <w:bCs/>
          <w:sz w:val="24"/>
          <w:szCs w:val="24"/>
          <w:lang w:val="en-GB"/>
        </w:rPr>
        <w:t>procedur</w:t>
      </w:r>
      <w:r w:rsidRPr="009C66B0">
        <w:rPr>
          <w:rFonts w:ascii="Times New Roman" w:hAnsi="Times New Roman"/>
          <w:bCs/>
          <w:sz w:val="24"/>
          <w:szCs w:val="24"/>
          <w:lang w:val="en-GB"/>
        </w:rPr>
        <w:t xml:space="preserve">es and model of Preliminary </w:t>
      </w:r>
      <w:r w:rsidR="00361211" w:rsidRPr="009C66B0">
        <w:rPr>
          <w:rFonts w:ascii="Times New Roman" w:hAnsi="Times New Roman"/>
          <w:bCs/>
          <w:sz w:val="24"/>
          <w:szCs w:val="24"/>
          <w:lang w:val="en-GB"/>
        </w:rPr>
        <w:t>Measures of</w:t>
      </w:r>
      <w:r w:rsidRPr="009C66B0">
        <w:rPr>
          <w:rFonts w:ascii="Times New Roman" w:hAnsi="Times New Roman"/>
          <w:bCs/>
          <w:sz w:val="24"/>
          <w:szCs w:val="24"/>
          <w:lang w:val="en-GB"/>
        </w:rPr>
        <w:t xml:space="preserve"> immediate Order, </w:t>
      </w:r>
      <w:proofErr w:type="gramStart"/>
      <w:r w:rsidRPr="009C66B0">
        <w:rPr>
          <w:rFonts w:ascii="Times New Roman" w:hAnsi="Times New Roman"/>
          <w:bCs/>
          <w:sz w:val="24"/>
          <w:szCs w:val="24"/>
          <w:lang w:val="en-GB"/>
        </w:rPr>
        <w:t>UPMM</w:t>
      </w:r>
      <w:r w:rsidR="006B1EB7" w:rsidRPr="009C66B0">
        <w:rPr>
          <w:rFonts w:ascii="Times New Roman" w:hAnsi="Times New Roman"/>
          <w:bCs/>
          <w:sz w:val="24"/>
          <w:szCs w:val="24"/>
          <w:lang w:val="en-GB"/>
        </w:rPr>
        <w:t>”</w:t>
      </w:r>
      <w:proofErr w:type="gramEnd"/>
    </w:p>
    <w:p w14:paraId="689DC2C5" w14:textId="77E17002" w:rsidR="006B1EB7" w:rsidRPr="009C66B0" w:rsidRDefault="00361211"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Progress</w:t>
      </w:r>
      <w:r w:rsidR="00214D16" w:rsidRPr="009C66B0">
        <w:rPr>
          <w:rFonts w:ascii="Times New Roman" w:hAnsi="Times New Roman"/>
          <w:sz w:val="24"/>
          <w:szCs w:val="24"/>
        </w:rPr>
        <w:t xml:space="preserve"> Report for Albania of European </w:t>
      </w:r>
      <w:r w:rsidRPr="009C66B0">
        <w:rPr>
          <w:rFonts w:ascii="Times New Roman" w:hAnsi="Times New Roman"/>
          <w:sz w:val="24"/>
          <w:szCs w:val="24"/>
        </w:rPr>
        <w:t>Commission</w:t>
      </w:r>
      <w:r w:rsidR="006B1EB7" w:rsidRPr="009C66B0">
        <w:rPr>
          <w:rFonts w:ascii="Times New Roman" w:hAnsi="Times New Roman"/>
          <w:sz w:val="24"/>
          <w:szCs w:val="24"/>
        </w:rPr>
        <w:t>, 2020</w:t>
      </w:r>
    </w:p>
    <w:p w14:paraId="63CF28DD" w14:textId="3C74E04C" w:rsidR="00214D16" w:rsidRPr="009C66B0" w:rsidRDefault="00A13954"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 xml:space="preserve">Fifth </w:t>
      </w:r>
      <w:r w:rsidR="00361211" w:rsidRPr="009C66B0">
        <w:rPr>
          <w:rFonts w:ascii="Times New Roman" w:hAnsi="Times New Roman"/>
          <w:sz w:val="24"/>
          <w:szCs w:val="24"/>
        </w:rPr>
        <w:t>periodic</w:t>
      </w:r>
      <w:r w:rsidRPr="009C66B0">
        <w:rPr>
          <w:rFonts w:ascii="Times New Roman" w:hAnsi="Times New Roman"/>
          <w:sz w:val="24"/>
          <w:szCs w:val="24"/>
        </w:rPr>
        <w:t xml:space="preserve"> report of Albanian state on application of CEDAW Convention</w:t>
      </w:r>
    </w:p>
    <w:p w14:paraId="4BEDF678" w14:textId="43CDFDDF" w:rsidR="00865E42" w:rsidRPr="009C66B0" w:rsidRDefault="006B1EB7"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R</w:t>
      </w:r>
      <w:r w:rsidR="0041588F" w:rsidRPr="009C66B0">
        <w:rPr>
          <w:rFonts w:ascii="Times New Roman" w:hAnsi="Times New Roman"/>
          <w:sz w:val="24"/>
          <w:szCs w:val="24"/>
        </w:rPr>
        <w:t xml:space="preserve">eports of CPD, </w:t>
      </w:r>
      <w:r w:rsidR="00361211" w:rsidRPr="009C66B0">
        <w:rPr>
          <w:rFonts w:ascii="Times New Roman" w:hAnsi="Times New Roman"/>
          <w:sz w:val="24"/>
          <w:szCs w:val="24"/>
        </w:rPr>
        <w:t>Commissioner</w:t>
      </w:r>
      <w:r w:rsidR="0041588F" w:rsidRPr="009C66B0">
        <w:rPr>
          <w:rFonts w:ascii="Times New Roman" w:hAnsi="Times New Roman"/>
          <w:sz w:val="24"/>
          <w:szCs w:val="24"/>
        </w:rPr>
        <w:t xml:space="preserve"> Against </w:t>
      </w:r>
      <w:r w:rsidR="00361211" w:rsidRPr="009C66B0">
        <w:rPr>
          <w:rFonts w:ascii="Times New Roman" w:hAnsi="Times New Roman"/>
          <w:sz w:val="24"/>
          <w:szCs w:val="24"/>
        </w:rPr>
        <w:t>Discrimination</w:t>
      </w:r>
      <w:r w:rsidR="0041588F" w:rsidRPr="009C66B0">
        <w:rPr>
          <w:rFonts w:ascii="Times New Roman" w:hAnsi="Times New Roman"/>
          <w:sz w:val="24"/>
          <w:szCs w:val="24"/>
        </w:rPr>
        <w:t xml:space="preserve"> </w:t>
      </w:r>
      <w:r w:rsidRPr="009C66B0">
        <w:rPr>
          <w:rFonts w:ascii="Times New Roman" w:hAnsi="Times New Roman"/>
          <w:sz w:val="24"/>
          <w:szCs w:val="24"/>
        </w:rPr>
        <w:t>(KMD) 2016-2020</w:t>
      </w:r>
    </w:p>
    <w:p w14:paraId="627287F3" w14:textId="1E2E8651" w:rsidR="00865E42" w:rsidRPr="009C66B0" w:rsidRDefault="00865E42"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 xml:space="preserve">Reports of CPD, </w:t>
      </w:r>
      <w:r w:rsidR="00361211" w:rsidRPr="009C66B0">
        <w:rPr>
          <w:rFonts w:ascii="Times New Roman" w:hAnsi="Times New Roman"/>
          <w:sz w:val="24"/>
          <w:szCs w:val="24"/>
        </w:rPr>
        <w:t>Commissioner</w:t>
      </w:r>
      <w:r w:rsidRPr="009C66B0">
        <w:rPr>
          <w:rFonts w:ascii="Times New Roman" w:hAnsi="Times New Roman"/>
          <w:sz w:val="24"/>
          <w:szCs w:val="24"/>
        </w:rPr>
        <w:t xml:space="preserve"> Against </w:t>
      </w:r>
      <w:r w:rsidR="00361211" w:rsidRPr="009C66B0">
        <w:rPr>
          <w:rFonts w:ascii="Times New Roman" w:hAnsi="Times New Roman"/>
          <w:sz w:val="24"/>
          <w:szCs w:val="24"/>
        </w:rPr>
        <w:t>Discrimination</w:t>
      </w:r>
      <w:r w:rsidRPr="009C66B0">
        <w:rPr>
          <w:rFonts w:ascii="Times New Roman" w:hAnsi="Times New Roman"/>
          <w:sz w:val="24"/>
          <w:szCs w:val="24"/>
        </w:rPr>
        <w:t>, Gender equality and discrimination in Appointed Local Government Bodies, 2019</w:t>
      </w:r>
    </w:p>
    <w:p w14:paraId="7D34F5C7" w14:textId="5841965F" w:rsidR="00865E42" w:rsidRPr="009C66B0" w:rsidRDefault="00267455"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UNDP Report on the Analysis of the Functioning of the Coordinated Referral Mechanism for Domestic Violence Cases, at the Local Level in Albania, September 2019</w:t>
      </w:r>
    </w:p>
    <w:p w14:paraId="4A5B803B" w14:textId="77777777" w:rsidR="00267455" w:rsidRPr="009C66B0" w:rsidRDefault="00267455"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HRDC report regarding the trainings conducted in 24 Administrative Units of Tirana, 2018</w:t>
      </w:r>
    </w:p>
    <w:p w14:paraId="320E5787" w14:textId="77777777" w:rsidR="00267455" w:rsidRPr="009C66B0" w:rsidRDefault="00267455"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HRDC report regarding the trainings conducted in Police Stations of Tirana, 2019</w:t>
      </w:r>
    </w:p>
    <w:p w14:paraId="0DF8100F" w14:textId="77777777" w:rsidR="00267455" w:rsidRPr="009C66B0" w:rsidRDefault="00267455"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Study of HRDC "Respect for the rights of victims / survivors of domestic violence, in light of the decisions of the Tirana Judicial District Court", January 2016-December 2017</w:t>
      </w:r>
    </w:p>
    <w:p w14:paraId="0B4020A7" w14:textId="77777777" w:rsidR="00267455" w:rsidRPr="004C5995" w:rsidRDefault="00267455" w:rsidP="006405BA">
      <w:pPr>
        <w:spacing w:line="276" w:lineRule="auto"/>
        <w:ind w:left="720"/>
        <w:jc w:val="both"/>
        <w:rPr>
          <w:rFonts w:ascii="Times New Roman" w:hAnsi="Times New Roman"/>
          <w:sz w:val="24"/>
          <w:szCs w:val="24"/>
        </w:rPr>
      </w:pPr>
    </w:p>
    <w:p w14:paraId="1D7B270A" w14:textId="77777777" w:rsidR="006B1EB7" w:rsidRPr="004C5995" w:rsidRDefault="006B1EB7" w:rsidP="006405BA">
      <w:pPr>
        <w:spacing w:after="200" w:line="276" w:lineRule="auto"/>
        <w:jc w:val="both"/>
        <w:rPr>
          <w:rFonts w:ascii="Times New Roman" w:hAnsi="Times New Roman"/>
          <w:color w:val="FF0000"/>
          <w:sz w:val="24"/>
          <w:szCs w:val="24"/>
        </w:rPr>
      </w:pPr>
    </w:p>
    <w:p w14:paraId="4F904CB7" w14:textId="77777777" w:rsidR="00366D88" w:rsidRPr="004C5995" w:rsidRDefault="00366D88" w:rsidP="004C5995">
      <w:pPr>
        <w:spacing w:line="240" w:lineRule="auto"/>
        <w:jc w:val="both"/>
        <w:rPr>
          <w:rFonts w:ascii="Times New Roman" w:hAnsi="Times New Roman"/>
          <w:color w:val="FF0000"/>
          <w:sz w:val="24"/>
          <w:szCs w:val="24"/>
        </w:rPr>
      </w:pPr>
    </w:p>
    <w:sectPr w:rsidR="00366D88" w:rsidRPr="004C5995" w:rsidSect="00512098">
      <w:headerReference w:type="default" r:id="rId11"/>
      <w:footerReference w:type="default" r:id="rId12"/>
      <w:headerReference w:type="first" r:id="rId13"/>
      <w:footerReference w:type="first" r:id="rId14"/>
      <w:type w:val="continuous"/>
      <w:pgSz w:w="11907" w:h="16839" w:code="9"/>
      <w:pgMar w:top="1008" w:right="1008" w:bottom="720" w:left="1008" w:header="576" w:footer="237" w:gutter="0"/>
      <w:pgBorders w:offsetFrom="page">
        <w:left w:val="single" w:sz="4" w:space="24" w:color="00B0F0"/>
        <w:right w:val="single" w:sz="4" w:space="24" w:color="00B0F0"/>
      </w:pgBorders>
      <w:cols w:space="54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FA30E1" w14:textId="77777777" w:rsidR="003E0E5D" w:rsidRDefault="003E0E5D" w:rsidP="00187338">
      <w:r>
        <w:separator/>
      </w:r>
    </w:p>
  </w:endnote>
  <w:endnote w:type="continuationSeparator" w:id="0">
    <w:p w14:paraId="6CBD6B1C" w14:textId="77777777" w:rsidR="003E0E5D" w:rsidRDefault="003E0E5D" w:rsidP="00187338">
      <w:r>
        <w:continuationSeparator/>
      </w:r>
    </w:p>
  </w:endnote>
  <w:endnote w:type="continuationNotice" w:id="1">
    <w:p w14:paraId="0684FAD8" w14:textId="77777777" w:rsidR="003E0E5D" w:rsidRDefault="003E0E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ucida Grande">
    <w:altName w:val="Segoe UI"/>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Franklin Gothic">
    <w:altName w:val="MV Boli"/>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D22A9" w14:textId="4B639EB8" w:rsidR="0031492E" w:rsidRDefault="0031492E">
    <w:pPr>
      <w:pStyle w:val="Footer"/>
      <w:jc w:val="right"/>
    </w:pPr>
    <w:r>
      <w:fldChar w:fldCharType="begin"/>
    </w:r>
    <w:r>
      <w:instrText xml:space="preserve"> PAGE   \* MERGEFORMAT </w:instrText>
    </w:r>
    <w:r>
      <w:fldChar w:fldCharType="separate"/>
    </w:r>
    <w:r w:rsidR="009430D5">
      <w:rPr>
        <w:noProof/>
      </w:rPr>
      <w:t>23</w:t>
    </w:r>
    <w:r>
      <w:rPr>
        <w:noProof/>
      </w:rPr>
      <w:fldChar w:fldCharType="end"/>
    </w:r>
  </w:p>
  <w:p w14:paraId="41004F19" w14:textId="77777777" w:rsidR="0031492E" w:rsidRPr="00635221" w:rsidRDefault="0031492E" w:rsidP="00BB3744">
    <w:pPr>
      <w:pStyle w:val="Footer"/>
      <w:spacing w:line="276" w:lineRule="auto"/>
      <w:jc w:val="center"/>
      <w:rPr>
        <w:rFonts w:ascii="Agency FB" w:eastAsia="Arial Unicode MS" w:hAnsi="Agency FB" w:cs="Arial"/>
        <w:bCs/>
        <w:i/>
        <w:noProof/>
        <w:spacing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95"/>
      <w:gridCol w:w="3295"/>
      <w:gridCol w:w="3295"/>
    </w:tblGrid>
    <w:tr w:rsidR="0031492E" w14:paraId="6F0A68F5" w14:textId="77777777" w:rsidTr="7A9ED1B0">
      <w:trPr>
        <w:trHeight w:val="300"/>
      </w:trPr>
      <w:tc>
        <w:tcPr>
          <w:tcW w:w="3295" w:type="dxa"/>
        </w:tcPr>
        <w:p w14:paraId="08159054" w14:textId="386D8DBF" w:rsidR="0031492E" w:rsidRDefault="0031492E" w:rsidP="7A9ED1B0">
          <w:pPr>
            <w:pStyle w:val="Header"/>
            <w:ind w:left="-115"/>
          </w:pPr>
        </w:p>
      </w:tc>
      <w:tc>
        <w:tcPr>
          <w:tcW w:w="3295" w:type="dxa"/>
        </w:tcPr>
        <w:p w14:paraId="1F68DC8B" w14:textId="08499BEB" w:rsidR="0031492E" w:rsidRDefault="0031492E" w:rsidP="7A9ED1B0">
          <w:pPr>
            <w:pStyle w:val="Header"/>
            <w:jc w:val="center"/>
          </w:pPr>
        </w:p>
      </w:tc>
      <w:tc>
        <w:tcPr>
          <w:tcW w:w="3295" w:type="dxa"/>
        </w:tcPr>
        <w:p w14:paraId="2DCB6A9D" w14:textId="4960131F" w:rsidR="0031492E" w:rsidRDefault="0031492E" w:rsidP="7A9ED1B0">
          <w:pPr>
            <w:pStyle w:val="Header"/>
            <w:ind w:right="-115"/>
            <w:jc w:val="right"/>
          </w:pPr>
        </w:p>
      </w:tc>
    </w:tr>
  </w:tbl>
  <w:p w14:paraId="76278D5E" w14:textId="3A0AB7B9" w:rsidR="0031492E" w:rsidRDefault="0031492E" w:rsidP="7A9ED1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CDDAE" w14:textId="77777777" w:rsidR="003E0E5D" w:rsidRDefault="003E0E5D" w:rsidP="00187338">
      <w:r>
        <w:separator/>
      </w:r>
    </w:p>
  </w:footnote>
  <w:footnote w:type="continuationSeparator" w:id="0">
    <w:p w14:paraId="7EF9838E" w14:textId="77777777" w:rsidR="003E0E5D" w:rsidRDefault="003E0E5D" w:rsidP="00187338">
      <w:r>
        <w:continuationSeparator/>
      </w:r>
    </w:p>
  </w:footnote>
  <w:footnote w:type="continuationNotice" w:id="1">
    <w:p w14:paraId="3185A008" w14:textId="77777777" w:rsidR="003E0E5D" w:rsidRDefault="003E0E5D">
      <w:pPr>
        <w:spacing w:after="0" w:line="240" w:lineRule="auto"/>
      </w:pPr>
    </w:p>
  </w:footnote>
  <w:footnote w:id="2">
    <w:p w14:paraId="7D8740F8" w14:textId="77777777" w:rsidR="0031492E" w:rsidRPr="005A2F17" w:rsidRDefault="0031492E" w:rsidP="0000456E">
      <w:pPr>
        <w:spacing w:after="0" w:line="240" w:lineRule="auto"/>
        <w:jc w:val="both"/>
        <w:rPr>
          <w:rStyle w:val="y2iqfc"/>
          <w:rFonts w:ascii="Times New Roman" w:eastAsia="SimSun" w:hAnsi="Times New Roman"/>
          <w:color w:val="202124"/>
        </w:rPr>
      </w:pPr>
      <w:r w:rsidRPr="005A2F17">
        <w:rPr>
          <w:rStyle w:val="FootnoteReference"/>
          <w:rFonts w:ascii="Times New Roman" w:hAnsi="Times New Roman"/>
        </w:rPr>
        <w:footnoteRef/>
      </w:r>
      <w:r w:rsidRPr="005A2F17">
        <w:rPr>
          <w:rFonts w:ascii="Times New Roman" w:hAnsi="Times New Roman"/>
        </w:rPr>
        <w:t xml:space="preserve"> </w:t>
      </w:r>
      <w:r w:rsidRPr="005A2F17">
        <w:rPr>
          <w:rStyle w:val="y2iqfc"/>
          <w:rFonts w:ascii="Times New Roman" w:eastAsia="SimSun" w:hAnsi="Times New Roman"/>
          <w:color w:val="202124"/>
        </w:rPr>
        <w:t xml:space="preserve">Study "The judicial system as a precursor in protecting the rights of victims of gender-based violence and domestic violence", Human Rights in Democracy Center, 2022, </w:t>
      </w:r>
    </w:p>
    <w:p w14:paraId="450EA2D7" w14:textId="55BD8E41" w:rsidR="0031492E" w:rsidRPr="00FD35E9" w:rsidRDefault="00E5638F" w:rsidP="002F341A">
      <w:pPr>
        <w:spacing w:after="0" w:line="240" w:lineRule="auto"/>
        <w:jc w:val="both"/>
        <w:rPr>
          <w:rFonts w:ascii="Times New Roman" w:hAnsi="Times New Roman"/>
          <w:color w:val="202124"/>
        </w:rPr>
      </w:pPr>
      <w:hyperlink r:id="rId1" w:history="1">
        <w:r w:rsidR="0031492E" w:rsidRPr="00FD35E9">
          <w:rPr>
            <w:rStyle w:val="Hyperlink"/>
            <w:rFonts w:ascii="Times New Roman" w:hAnsi="Times New Roman"/>
            <w:color w:val="auto"/>
            <w:u w:val="none"/>
          </w:rPr>
          <w:t>https://www.hrdc.al/index.php/al/sherbime/studime</w:t>
        </w:r>
      </w:hyperlink>
    </w:p>
  </w:footnote>
  <w:footnote w:id="3">
    <w:p w14:paraId="123119A7" w14:textId="3E8A0D48" w:rsidR="0031492E" w:rsidRPr="0000456E" w:rsidRDefault="0031492E" w:rsidP="0000456E">
      <w:pPr>
        <w:pStyle w:val="FootnoteText"/>
        <w:spacing w:after="0" w:line="240" w:lineRule="auto"/>
        <w:rPr>
          <w:rFonts w:ascii="Times New Roman" w:hAnsi="Times New Roman"/>
          <w:lang w:val="en-US"/>
        </w:rPr>
      </w:pPr>
      <w:r w:rsidRPr="005A2F17">
        <w:rPr>
          <w:rStyle w:val="FootnoteReference"/>
          <w:rFonts w:ascii="Times New Roman" w:hAnsi="Times New Roman"/>
        </w:rPr>
        <w:footnoteRef/>
      </w:r>
      <w:r w:rsidRPr="005A2F17">
        <w:rPr>
          <w:rFonts w:ascii="Times New Roman" w:hAnsi="Times New Roman"/>
        </w:rPr>
        <w:t xml:space="preserve"> </w:t>
      </w:r>
      <w:r w:rsidRPr="005A2F17">
        <w:rPr>
          <w:rFonts w:ascii="Times New Roman" w:hAnsi="Times New Roman"/>
          <w:lang w:val="en-US"/>
        </w:rPr>
        <w:t>HRDC has given its contribution in DV law amendment in 2018 and 2020 and its bylaws.</w:t>
      </w:r>
    </w:p>
  </w:footnote>
  <w:footnote w:id="4">
    <w:p w14:paraId="794501AD" w14:textId="7C95B56F" w:rsidR="0031492E" w:rsidRPr="00950700" w:rsidRDefault="0031492E" w:rsidP="0000456E">
      <w:pPr>
        <w:spacing w:after="0" w:line="240" w:lineRule="auto"/>
        <w:rPr>
          <w:rFonts w:ascii="Times New Roman" w:hAnsi="Times New Roman"/>
          <w:iCs/>
        </w:rPr>
      </w:pPr>
      <w:r w:rsidRPr="00950700">
        <w:rPr>
          <w:rStyle w:val="FootnoteReference"/>
          <w:rFonts w:ascii="Times New Roman" w:hAnsi="Times New Roman"/>
          <w:iCs/>
        </w:rPr>
        <w:footnoteRef/>
      </w:r>
      <w:r w:rsidRPr="00950700">
        <w:rPr>
          <w:rFonts w:ascii="Times New Roman" w:hAnsi="Times New Roman"/>
          <w:iCs/>
        </w:rPr>
        <w:t xml:space="preserve"> HRDC has contributed to the amendment of DCM. Our suggestions are: </w:t>
      </w:r>
      <w:r w:rsidRPr="00950700">
        <w:rPr>
          <w:rFonts w:ascii="Times New Roman" w:eastAsia="Calibri" w:hAnsi="Times New Roman"/>
          <w:iCs/>
        </w:rPr>
        <w:t>Administrative Units should have dedicated staff for handling DV cases, who should cooperate closely with the Local Coordinator in charge of handling domestic violence cases. (Chapter II, point 3) Involvement in the composition of the Steering Committee of these structures:  Responsibilities of authorities in charge of running of rehabilitation programs;</w:t>
      </w:r>
      <w:r>
        <w:rPr>
          <w:rFonts w:ascii="Times New Roman" w:eastAsia="Calibri" w:hAnsi="Times New Roman"/>
          <w:iCs/>
        </w:rPr>
        <w:t xml:space="preserve"> </w:t>
      </w:r>
      <w:r w:rsidRPr="00950700">
        <w:rPr>
          <w:rFonts w:ascii="Times New Roman" w:eastAsia="Calibri" w:hAnsi="Times New Roman"/>
          <w:iCs/>
        </w:rPr>
        <w:t>Responsible authority to provide free legal aid; Responsible authority from Probation Service (Chapter II, point 6 letters g, h and point 8 letters ç)</w:t>
      </w:r>
      <w:r>
        <w:rPr>
          <w:rFonts w:ascii="Times New Roman" w:eastAsia="Calibri" w:hAnsi="Times New Roman"/>
          <w:iCs/>
        </w:rPr>
        <w:t xml:space="preserve">; </w:t>
      </w:r>
      <w:r w:rsidRPr="00950700">
        <w:rPr>
          <w:rFonts w:ascii="Times New Roman" w:eastAsia="Calibri" w:hAnsi="Times New Roman"/>
          <w:iCs/>
        </w:rPr>
        <w:t>Adapting of responsibilities of local coordinator in accordance with changes occurred in domestic violence legislation (Chapter II, point 31)</w:t>
      </w:r>
      <w:r>
        <w:rPr>
          <w:rFonts w:ascii="Times New Roman" w:eastAsia="Calibri" w:hAnsi="Times New Roman"/>
          <w:iCs/>
        </w:rPr>
        <w:t xml:space="preserve">; </w:t>
      </w:r>
      <w:r w:rsidRPr="00950700">
        <w:rPr>
          <w:rFonts w:ascii="Times New Roman" w:eastAsia="Calibri" w:hAnsi="Times New Roman"/>
          <w:iCs/>
        </w:rPr>
        <w:t>Monitoring of the implementation of protection measures against violence by local coordinator (Chapter III, point 14)</w:t>
      </w:r>
      <w:r>
        <w:rPr>
          <w:rFonts w:ascii="Times New Roman" w:eastAsia="Calibri" w:hAnsi="Times New Roman"/>
          <w:iCs/>
        </w:rPr>
        <w:t xml:space="preserve">; </w:t>
      </w:r>
      <w:r w:rsidRPr="00950700">
        <w:rPr>
          <w:rFonts w:ascii="Times New Roman" w:eastAsia="Calibri" w:hAnsi="Times New Roman"/>
          <w:iCs/>
        </w:rPr>
        <w:t>Coordinated Referral Mechanism should also address other forms of violence against women not only to limit its operation to domestic violence (Chapter II, point 25, Chapter III, point 1.1)</w:t>
      </w:r>
      <w:r>
        <w:rPr>
          <w:rFonts w:ascii="Times New Roman" w:eastAsia="Calibri" w:hAnsi="Times New Roman"/>
          <w:iCs/>
        </w:rPr>
        <w:t>.</w:t>
      </w:r>
    </w:p>
  </w:footnote>
  <w:footnote w:id="5">
    <w:p w14:paraId="717AAFBA" w14:textId="6C06CF97" w:rsidR="0031492E" w:rsidRPr="00CA529A" w:rsidRDefault="0031492E" w:rsidP="0000456E">
      <w:pPr>
        <w:spacing w:after="0" w:line="240" w:lineRule="auto"/>
        <w:rPr>
          <w:rFonts w:ascii="Times New Roman" w:eastAsia="Calibri" w:hAnsi="Times New Roman"/>
        </w:rPr>
      </w:pPr>
      <w:r w:rsidRPr="0000456E">
        <w:rPr>
          <w:rStyle w:val="FootnoteReference"/>
          <w:rFonts w:ascii="Times New Roman" w:hAnsi="Times New Roman"/>
        </w:rPr>
        <w:footnoteRef/>
      </w:r>
      <w:r w:rsidRPr="0000456E">
        <w:rPr>
          <w:rFonts w:ascii="Times New Roman" w:hAnsi="Times New Roman"/>
        </w:rPr>
        <w:t xml:space="preserve"> </w:t>
      </w:r>
      <w:r w:rsidRPr="0000456E">
        <w:rPr>
          <w:rFonts w:ascii="Times New Roman" w:eastAsia="Calibri" w:hAnsi="Times New Roman"/>
        </w:rPr>
        <w:t xml:space="preserve">“On Measures against </w:t>
      </w:r>
      <w:r w:rsidRPr="00CA529A">
        <w:rPr>
          <w:rFonts w:ascii="Times New Roman" w:eastAsia="Calibri" w:hAnsi="Times New Roman"/>
        </w:rPr>
        <w:t xml:space="preserve">Domestic Violence,” </w:t>
      </w:r>
      <w:r>
        <w:rPr>
          <w:rFonts w:ascii="Times New Roman" w:eastAsia="Calibri" w:hAnsi="Times New Roman"/>
        </w:rPr>
        <w:t xml:space="preserve">9669, as amended by </w:t>
      </w:r>
      <w:r w:rsidRPr="0000456E">
        <w:rPr>
          <w:rFonts w:ascii="Times New Roman" w:eastAsia="Calibri" w:hAnsi="Times New Roman"/>
        </w:rPr>
        <w:t>Law no. 47</w:t>
      </w:r>
      <w:r>
        <w:rPr>
          <w:rFonts w:ascii="Times New Roman" w:eastAsia="Calibri" w:hAnsi="Times New Roman"/>
        </w:rPr>
        <w:t xml:space="preserve">, </w:t>
      </w:r>
      <w:r w:rsidRPr="0000456E">
        <w:rPr>
          <w:rFonts w:ascii="Times New Roman" w:eastAsia="Calibri" w:hAnsi="Times New Roman"/>
        </w:rPr>
        <w:t>2018</w:t>
      </w:r>
      <w:r>
        <w:rPr>
          <w:rFonts w:ascii="Times New Roman" w:eastAsia="Calibri" w:hAnsi="Times New Roman"/>
        </w:rPr>
        <w:t>.</w:t>
      </w:r>
      <w:r w:rsidRPr="00EC26B1">
        <w:rPr>
          <w:rFonts w:ascii="Times New Roman" w:hAnsi="Times New Roman"/>
        </w:rPr>
        <w:t xml:space="preserve"> </w:t>
      </w:r>
    </w:p>
  </w:footnote>
  <w:footnote w:id="6">
    <w:p w14:paraId="56EE48EE" w14:textId="56638314" w:rsidR="0031492E" w:rsidRPr="00CA529A" w:rsidRDefault="0031492E" w:rsidP="0000456E">
      <w:pPr>
        <w:spacing w:after="0" w:line="240" w:lineRule="auto"/>
        <w:rPr>
          <w:rFonts w:ascii="Times New Roman" w:eastAsia="Calibri" w:hAnsi="Times New Roman"/>
        </w:rPr>
      </w:pPr>
      <w:r w:rsidRPr="00CA529A">
        <w:rPr>
          <w:rStyle w:val="FootnoteReference"/>
          <w:rFonts w:ascii="Times New Roman" w:hAnsi="Times New Roman"/>
        </w:rPr>
        <w:footnoteRef/>
      </w:r>
      <w:r w:rsidRPr="00CA529A">
        <w:rPr>
          <w:rFonts w:ascii="Times New Roman" w:hAnsi="Times New Roman"/>
        </w:rPr>
        <w:t xml:space="preserve"> </w:t>
      </w:r>
      <w:r w:rsidRPr="00CA529A">
        <w:rPr>
          <w:rFonts w:ascii="Times New Roman" w:eastAsia="Calibri" w:hAnsi="Times New Roman"/>
        </w:rPr>
        <w:t>“For procedures and model of risk assessment for cases of DV</w:t>
      </w:r>
      <w:r>
        <w:rPr>
          <w:rFonts w:ascii="Times New Roman" w:eastAsia="Calibri" w:hAnsi="Times New Roman"/>
        </w:rPr>
        <w:t>,”</w:t>
      </w:r>
      <w:r w:rsidRPr="00CA529A">
        <w:rPr>
          <w:rFonts w:ascii="Times New Roman" w:eastAsia="Calibri" w:hAnsi="Times New Roman"/>
        </w:rPr>
        <w:t xml:space="preserve"> Common guideline of Minister of Interior and minister of Health and Social Protection no.866</w:t>
      </w:r>
      <w:r>
        <w:rPr>
          <w:rFonts w:ascii="Times New Roman" w:eastAsia="Calibri" w:hAnsi="Times New Roman"/>
        </w:rPr>
        <w:t xml:space="preserve">, 20 </w:t>
      </w:r>
      <w:proofErr w:type="gramStart"/>
      <w:r>
        <w:rPr>
          <w:rFonts w:ascii="Times New Roman" w:eastAsia="Calibri" w:hAnsi="Times New Roman"/>
        </w:rPr>
        <w:t>December,</w:t>
      </w:r>
      <w:proofErr w:type="gramEnd"/>
      <w:r>
        <w:rPr>
          <w:rFonts w:ascii="Times New Roman" w:eastAsia="Calibri" w:hAnsi="Times New Roman"/>
        </w:rPr>
        <w:t xml:space="preserve"> </w:t>
      </w:r>
      <w:r w:rsidRPr="00CA529A">
        <w:rPr>
          <w:rFonts w:ascii="Times New Roman" w:eastAsia="Calibri" w:hAnsi="Times New Roman"/>
        </w:rPr>
        <w:t>2018</w:t>
      </w:r>
      <w:r>
        <w:rPr>
          <w:rFonts w:ascii="Times New Roman" w:eastAsia="Calibri" w:hAnsi="Times New Roman"/>
        </w:rPr>
        <w:t xml:space="preserve">; </w:t>
      </w:r>
      <w:r w:rsidRPr="00CA529A">
        <w:rPr>
          <w:rFonts w:ascii="Times New Roman" w:eastAsia="Calibri" w:hAnsi="Times New Roman"/>
        </w:rPr>
        <w:t>“For procedures and model of Preliminary Measures of immediate Order, UPMM</w:t>
      </w:r>
      <w:r>
        <w:rPr>
          <w:rFonts w:ascii="Times New Roman" w:eastAsia="Calibri" w:hAnsi="Times New Roman"/>
        </w:rPr>
        <w:t>,</w:t>
      </w:r>
      <w:r w:rsidRPr="00CA529A">
        <w:rPr>
          <w:rFonts w:ascii="Times New Roman" w:eastAsia="Calibri" w:hAnsi="Times New Roman"/>
        </w:rPr>
        <w:t>”</w:t>
      </w:r>
      <w:r>
        <w:rPr>
          <w:rFonts w:ascii="Times New Roman" w:eastAsia="Calibri" w:hAnsi="Times New Roman"/>
        </w:rPr>
        <w:t xml:space="preserve"> </w:t>
      </w:r>
      <w:r w:rsidRPr="00CA529A">
        <w:rPr>
          <w:rFonts w:ascii="Times New Roman" w:eastAsia="Calibri" w:hAnsi="Times New Roman"/>
        </w:rPr>
        <w:t>Common guideline of Minister of Interior and minister of Health and Social Protection no. 912 dated on 27</w:t>
      </w:r>
      <w:r>
        <w:rPr>
          <w:rFonts w:ascii="Times New Roman" w:eastAsia="Calibri" w:hAnsi="Times New Roman"/>
        </w:rPr>
        <w:t xml:space="preserve"> December, </w:t>
      </w:r>
      <w:r w:rsidRPr="00CA529A">
        <w:rPr>
          <w:rFonts w:ascii="Times New Roman" w:eastAsia="Calibri" w:hAnsi="Times New Roman"/>
        </w:rPr>
        <w:t>2018</w:t>
      </w:r>
      <w:r>
        <w:rPr>
          <w:rFonts w:ascii="Times New Roman" w:eastAsia="Calibri" w:hAnsi="Times New Roman"/>
        </w:rPr>
        <w:t xml:space="preserve">. </w:t>
      </w:r>
      <w:r w:rsidRPr="00CA529A">
        <w:rPr>
          <w:rFonts w:ascii="Times New Roman" w:eastAsia="Calibri" w:hAnsi="Times New Roman"/>
        </w:rPr>
        <w:t xml:space="preserve"> </w:t>
      </w:r>
    </w:p>
  </w:footnote>
  <w:footnote w:id="7">
    <w:p w14:paraId="1F997DDC" w14:textId="41ADF348" w:rsidR="0031492E" w:rsidRPr="00CA529A" w:rsidRDefault="0031492E" w:rsidP="0000456E">
      <w:pPr>
        <w:spacing w:after="0" w:line="240" w:lineRule="auto"/>
        <w:rPr>
          <w:rFonts w:ascii="Times New Roman" w:eastAsia="Calibri" w:hAnsi="Times New Roman"/>
        </w:rPr>
      </w:pPr>
      <w:r w:rsidRPr="00CA529A">
        <w:rPr>
          <w:rStyle w:val="FootnoteReference"/>
          <w:rFonts w:ascii="Times New Roman" w:hAnsi="Times New Roman"/>
        </w:rPr>
        <w:footnoteRef/>
      </w:r>
      <w:r w:rsidRPr="00CA529A">
        <w:rPr>
          <w:rFonts w:ascii="Times New Roman" w:hAnsi="Times New Roman"/>
        </w:rPr>
        <w:t xml:space="preserve"> </w:t>
      </w:r>
      <w:r w:rsidRPr="00CA529A">
        <w:rPr>
          <w:rFonts w:ascii="Times New Roman" w:eastAsia="Calibri" w:hAnsi="Times New Roman"/>
        </w:rPr>
        <w:t>HRDC is a member of the RM at the Municipality of Tirana since 2017</w:t>
      </w:r>
      <w:r>
        <w:rPr>
          <w:rFonts w:ascii="Times New Roman" w:eastAsia="Calibri" w:hAnsi="Times New Roman"/>
        </w:rPr>
        <w:t>.</w:t>
      </w:r>
      <w:r w:rsidRPr="00CA529A">
        <w:rPr>
          <w:rFonts w:ascii="Times New Roman" w:eastAsia="Calibri" w:hAnsi="Times New Roman"/>
        </w:rPr>
        <w:t xml:space="preserve"> HRDC has assisted since 2012 and onwards the establishment and strengthening of the RM in the Municipality of Tropoja has given its contribution to the reactivation of the RM at the Municipality of Kamza in 2018, establishment and functioning of the RM at the Municipality of Vora since 2020, as well as since November 2020 is supporting the functioning of the RM at the Municipality of Kruja</w:t>
      </w:r>
      <w:r>
        <w:rPr>
          <w:rFonts w:ascii="Times New Roman" w:eastAsia="Calibri" w:hAnsi="Times New Roman"/>
        </w:rPr>
        <w:t>.</w:t>
      </w:r>
    </w:p>
    <w:p w14:paraId="2908EB2C" w14:textId="77777777" w:rsidR="0031492E" w:rsidRPr="0000456E" w:rsidRDefault="0031492E" w:rsidP="0000456E">
      <w:pPr>
        <w:spacing w:after="0" w:line="240" w:lineRule="auto"/>
        <w:rPr>
          <w:rFonts w:ascii="Times New Roman" w:eastAsia="Calibri" w:hAnsi="Times New Roman"/>
          <w:i/>
        </w:rPr>
      </w:pPr>
    </w:p>
    <w:p w14:paraId="121FD38A" w14:textId="77777777" w:rsidR="0031492E" w:rsidRPr="0000456E" w:rsidRDefault="0031492E" w:rsidP="0000456E">
      <w:pPr>
        <w:spacing w:after="0" w:line="240" w:lineRule="auto"/>
        <w:rPr>
          <w:rFonts w:ascii="Times New Roman" w:eastAsia="Calibri" w:hAnsi="Times New Roman"/>
          <w:i/>
        </w:rPr>
      </w:pPr>
    </w:p>
    <w:p w14:paraId="1FE2DD96" w14:textId="77777777" w:rsidR="0031492E" w:rsidRPr="0000456E" w:rsidRDefault="0031492E" w:rsidP="0000456E">
      <w:pPr>
        <w:spacing w:after="0" w:line="240" w:lineRule="auto"/>
        <w:rPr>
          <w:rFonts w:ascii="Times New Roman" w:eastAsia="Calibri" w:hAnsi="Times New Roman"/>
          <w:i/>
        </w:rPr>
      </w:pPr>
    </w:p>
    <w:p w14:paraId="27357532" w14:textId="77777777" w:rsidR="0031492E" w:rsidRPr="0000456E" w:rsidRDefault="0031492E" w:rsidP="0000456E">
      <w:pPr>
        <w:pStyle w:val="FootnoteText"/>
        <w:spacing w:after="0" w:line="240" w:lineRule="auto"/>
        <w:rPr>
          <w:rFonts w:ascii="Times New Roman" w:hAnsi="Times New Roman"/>
        </w:rPr>
      </w:pPr>
    </w:p>
  </w:footnote>
  <w:footnote w:id="8">
    <w:p w14:paraId="07786D2F" w14:textId="77777777" w:rsidR="0031492E" w:rsidRPr="00F27B08" w:rsidRDefault="0031492E" w:rsidP="0000456E">
      <w:pPr>
        <w:spacing w:after="0" w:line="240" w:lineRule="auto"/>
        <w:rPr>
          <w:rFonts w:ascii="Times New Roman" w:hAnsi="Times New Roman"/>
        </w:rPr>
      </w:pPr>
      <w:r w:rsidRPr="00F27B08">
        <w:rPr>
          <w:rStyle w:val="FootnoteReference"/>
          <w:rFonts w:ascii="Times New Roman" w:hAnsi="Times New Roman"/>
        </w:rPr>
        <w:footnoteRef/>
      </w:r>
      <w:r w:rsidRPr="00F27B08">
        <w:rPr>
          <w:rFonts w:ascii="Times New Roman" w:hAnsi="Times New Roman"/>
        </w:rPr>
        <w:t xml:space="preserve"> </w:t>
      </w:r>
      <w:r w:rsidRPr="00F27B08">
        <w:rPr>
          <w:rFonts w:ascii="Times New Roman" w:eastAsia="Calibri" w:hAnsi="Times New Roman"/>
        </w:rPr>
        <w:t>Commissioner for Protection from Discrimination, Gender Equality and Discrimination in Appointed Local Government Bodies, Report supported by UN Women Albania, Tirana 2019.</w:t>
      </w:r>
    </w:p>
  </w:footnote>
  <w:footnote w:id="9">
    <w:p w14:paraId="563CA70F" w14:textId="77777777" w:rsidR="0072732A" w:rsidRPr="00F27B08" w:rsidRDefault="0072732A" w:rsidP="0072732A">
      <w:pPr>
        <w:pStyle w:val="FootnoteText"/>
        <w:spacing w:after="0" w:line="240" w:lineRule="auto"/>
        <w:rPr>
          <w:rFonts w:ascii="Times New Roman" w:hAnsi="Times New Roman"/>
          <w:lang w:val="en-US"/>
        </w:rPr>
      </w:pPr>
      <w:r w:rsidRPr="00F27B08">
        <w:rPr>
          <w:rStyle w:val="FootnoteReference"/>
          <w:rFonts w:ascii="Times New Roman" w:hAnsi="Times New Roman"/>
        </w:rPr>
        <w:footnoteRef/>
      </w:r>
      <w:r>
        <w:rPr>
          <w:rFonts w:ascii="Times New Roman" w:hAnsi="Times New Roman"/>
          <w:lang w:val="en-US"/>
        </w:rPr>
        <w:t xml:space="preserve"> During the reporting period, the </w:t>
      </w:r>
      <w:r w:rsidRPr="00F27B08">
        <w:rPr>
          <w:rFonts w:ascii="Times New Roman" w:hAnsi="Times New Roman"/>
          <w:lang w:val="en-US"/>
        </w:rPr>
        <w:t>HRDC has referred 429 cases of domestic violence</w:t>
      </w:r>
      <w:r>
        <w:rPr>
          <w:rFonts w:ascii="Times New Roman" w:hAnsi="Times New Roman"/>
          <w:lang w:val="en-US"/>
        </w:rPr>
        <w:t xml:space="preserve"> </w:t>
      </w:r>
      <w:r w:rsidRPr="00F27B08">
        <w:rPr>
          <w:rFonts w:ascii="Times New Roman" w:hAnsi="Times New Roman"/>
          <w:lang w:val="en-US"/>
        </w:rPr>
        <w:t>for employment, professional courses, social housing programs, accommodation in shelters or other support services</w:t>
      </w:r>
      <w:r>
        <w:rPr>
          <w:rFonts w:ascii="Times New Roman" w:hAnsi="Times New Roman"/>
          <w:lang w:val="en-US"/>
        </w:rPr>
        <w:t>.</w:t>
      </w:r>
    </w:p>
  </w:footnote>
  <w:footnote w:id="10">
    <w:p w14:paraId="6FE1C75C" w14:textId="77777777" w:rsidR="0072732A" w:rsidRPr="0000456E" w:rsidRDefault="0072732A" w:rsidP="0072732A">
      <w:pPr>
        <w:spacing w:after="0" w:line="240" w:lineRule="auto"/>
        <w:rPr>
          <w:rFonts w:ascii="Times New Roman" w:hAnsi="Times New Roman"/>
        </w:rPr>
      </w:pPr>
      <w:r w:rsidRPr="00F27B08">
        <w:rPr>
          <w:rStyle w:val="FootnoteReference"/>
          <w:rFonts w:ascii="Times New Roman" w:hAnsi="Times New Roman"/>
        </w:rPr>
        <w:footnoteRef/>
      </w:r>
      <w:r w:rsidRPr="00F27B08">
        <w:rPr>
          <w:rFonts w:ascii="Times New Roman" w:hAnsi="Times New Roman"/>
        </w:rPr>
        <w:t xml:space="preserve"> </w:t>
      </w:r>
      <w:r w:rsidRPr="00F27B08">
        <w:rPr>
          <w:rFonts w:ascii="Times New Roman" w:eastAsia="Calibri" w:hAnsi="Times New Roman"/>
        </w:rPr>
        <w:t>In the Municipality of Vora, the HRDC has found that no vocational training programs have been set up in its territory and women / girls who need to be included in these programs can only attend them at vocational training centers in Tirana.</w:t>
      </w:r>
    </w:p>
  </w:footnote>
  <w:footnote w:id="11">
    <w:p w14:paraId="43A9F741" w14:textId="77777777" w:rsidR="0072732A" w:rsidRPr="0000456E" w:rsidRDefault="0072732A" w:rsidP="0072732A">
      <w:pPr>
        <w:pStyle w:val="FootnoteText"/>
        <w:spacing w:after="0" w:line="240" w:lineRule="auto"/>
        <w:rPr>
          <w:rFonts w:ascii="Times New Roman" w:hAnsi="Times New Roman"/>
        </w:rPr>
      </w:pPr>
      <w:r w:rsidRPr="0000456E">
        <w:rPr>
          <w:rStyle w:val="FootnoteReference"/>
          <w:rFonts w:ascii="Times New Roman" w:hAnsi="Times New Roman"/>
        </w:rPr>
        <w:footnoteRef/>
      </w:r>
      <w:r w:rsidRPr="0000456E">
        <w:rPr>
          <w:rFonts w:ascii="Times New Roman" w:hAnsi="Times New Roman"/>
        </w:rPr>
        <w:t xml:space="preserve"> About 30 USD</w:t>
      </w:r>
      <w:r>
        <w:rPr>
          <w:rFonts w:ascii="Times New Roman" w:hAnsi="Times New Roman"/>
        </w:rPr>
        <w:t>.</w:t>
      </w:r>
    </w:p>
  </w:footnote>
  <w:footnote w:id="12">
    <w:p w14:paraId="6A7F4291" w14:textId="77777777" w:rsidR="0072732A" w:rsidRPr="0000456E" w:rsidRDefault="0072732A" w:rsidP="0072732A">
      <w:pPr>
        <w:pStyle w:val="FootnoteText"/>
        <w:spacing w:after="0" w:line="240" w:lineRule="auto"/>
        <w:rPr>
          <w:rFonts w:ascii="Times New Roman" w:hAnsi="Times New Roman"/>
        </w:rPr>
      </w:pPr>
      <w:r w:rsidRPr="0000456E">
        <w:rPr>
          <w:rStyle w:val="FootnoteReference"/>
          <w:rFonts w:ascii="Times New Roman" w:hAnsi="Times New Roman"/>
        </w:rPr>
        <w:footnoteRef/>
      </w:r>
      <w:r w:rsidRPr="0000456E">
        <w:rPr>
          <w:rFonts w:ascii="Times New Roman" w:hAnsi="Times New Roman"/>
        </w:rPr>
        <w:t xml:space="preserve"> Only victims/survivors who are granted protection orders by court can benefit from this economic scheme</w:t>
      </w:r>
      <w:r>
        <w:rPr>
          <w:rFonts w:ascii="Times New Roman" w:hAnsi="Times New Roman"/>
        </w:rPr>
        <w:t>.</w:t>
      </w:r>
    </w:p>
  </w:footnote>
  <w:footnote w:id="13">
    <w:p w14:paraId="2F29993B" w14:textId="77777777" w:rsidR="0072732A" w:rsidRPr="0000456E" w:rsidRDefault="0072732A" w:rsidP="0072732A">
      <w:pPr>
        <w:spacing w:after="0" w:line="240" w:lineRule="auto"/>
        <w:rPr>
          <w:rFonts w:ascii="Times New Roman" w:eastAsia="Calibri" w:hAnsi="Times New Roman"/>
        </w:rPr>
      </w:pPr>
      <w:r w:rsidRPr="0000456E">
        <w:rPr>
          <w:rStyle w:val="FootnoteReference"/>
          <w:rFonts w:ascii="Times New Roman" w:hAnsi="Times New Roman"/>
        </w:rPr>
        <w:footnoteRef/>
      </w:r>
      <w:r w:rsidRPr="0000456E">
        <w:rPr>
          <w:rFonts w:ascii="Times New Roman" w:hAnsi="Times New Roman"/>
        </w:rPr>
        <w:t xml:space="preserve"> </w:t>
      </w:r>
      <w:r w:rsidRPr="0000456E">
        <w:rPr>
          <w:rFonts w:ascii="Times New Roman" w:eastAsia="Calibri" w:hAnsi="Times New Roman"/>
        </w:rPr>
        <w:t xml:space="preserve">On </w:t>
      </w:r>
      <w:r>
        <w:rPr>
          <w:rFonts w:ascii="Times New Roman" w:eastAsia="Calibri" w:hAnsi="Times New Roman"/>
        </w:rPr>
        <w:t xml:space="preserve">4 </w:t>
      </w:r>
      <w:proofErr w:type="gramStart"/>
      <w:r>
        <w:rPr>
          <w:rFonts w:ascii="Times New Roman" w:eastAsia="Calibri" w:hAnsi="Times New Roman"/>
        </w:rPr>
        <w:t>December,</w:t>
      </w:r>
      <w:proofErr w:type="gramEnd"/>
      <w:r>
        <w:rPr>
          <w:rFonts w:ascii="Times New Roman" w:eastAsia="Calibri" w:hAnsi="Times New Roman"/>
        </w:rPr>
        <w:t xml:space="preserve"> </w:t>
      </w:r>
      <w:r w:rsidRPr="0000456E">
        <w:rPr>
          <w:rFonts w:ascii="Times New Roman" w:eastAsia="Calibri" w:hAnsi="Times New Roman"/>
        </w:rPr>
        <w:t>2020, the HRDC submitted to the Commissioner for Protection against Discrimination the report on "Enabling parallel access to the support scheme with economic assistance, as a category in need and as a victim of violence equipped with UMM / UM" and for the information of the People's Advocate</w:t>
      </w:r>
      <w:r>
        <w:rPr>
          <w:rFonts w:ascii="Times New Roman" w:eastAsia="Calibri" w:hAnsi="Times New Roman"/>
        </w:rPr>
        <w:t>.</w:t>
      </w:r>
    </w:p>
    <w:p w14:paraId="69E83D21" w14:textId="77777777" w:rsidR="0072732A" w:rsidRPr="0000456E" w:rsidRDefault="0072732A" w:rsidP="0072732A">
      <w:pPr>
        <w:pStyle w:val="FootnoteText"/>
        <w:spacing w:after="0" w:line="240" w:lineRule="auto"/>
        <w:rPr>
          <w:rFonts w:ascii="Times New Roman" w:hAnsi="Times New Roman"/>
        </w:rPr>
      </w:pPr>
    </w:p>
  </w:footnote>
  <w:footnote w:id="14">
    <w:p w14:paraId="0D7E0CE2" w14:textId="77777777" w:rsidR="0072732A" w:rsidRPr="0000456E" w:rsidRDefault="0072732A" w:rsidP="0072732A">
      <w:pPr>
        <w:pStyle w:val="FootnoteText"/>
        <w:spacing w:after="0" w:line="240" w:lineRule="auto"/>
        <w:rPr>
          <w:rFonts w:ascii="Times New Roman" w:hAnsi="Times New Roman"/>
        </w:rPr>
      </w:pPr>
    </w:p>
  </w:footnote>
  <w:footnote w:id="15">
    <w:p w14:paraId="37C0F12D" w14:textId="77777777" w:rsidR="0072732A" w:rsidRPr="00CA5249" w:rsidRDefault="0072732A" w:rsidP="0072732A">
      <w:pPr>
        <w:spacing w:after="0" w:line="240" w:lineRule="auto"/>
        <w:rPr>
          <w:rFonts w:ascii="Times New Roman" w:eastAsia="Calibri" w:hAnsi="Times New Roman"/>
        </w:rPr>
      </w:pPr>
      <w:r w:rsidRPr="00CA5249">
        <w:rPr>
          <w:rStyle w:val="FootnoteReference"/>
          <w:rFonts w:ascii="Times New Roman" w:hAnsi="Times New Roman"/>
        </w:rPr>
        <w:footnoteRef/>
      </w:r>
      <w:r w:rsidRPr="00CA5249">
        <w:rPr>
          <w:rFonts w:ascii="Times New Roman" w:hAnsi="Times New Roman"/>
        </w:rPr>
        <w:t xml:space="preserve"> </w:t>
      </w:r>
      <w:r w:rsidRPr="00CA5249">
        <w:rPr>
          <w:rFonts w:ascii="Times New Roman" w:eastAsia="Calibri" w:hAnsi="Times New Roman"/>
        </w:rPr>
        <w:t>Article 10 (k) provides that “by ordering the competent authorities, the social services of the respective local self-government units and / or the organizations providing services, to, as the case may be, to support with psycho-social, health and financial assistance the abused persons in the family, as well as to monitor the observance of protection orders by the parties, submitting the relevant reports to the local coordinator for referral of cases of domestic violence</w:t>
      </w:r>
      <w:r>
        <w:rPr>
          <w:rFonts w:ascii="Times New Roman" w:eastAsia="Calibri" w:hAnsi="Times New Roman"/>
        </w:rPr>
        <w:t>.”</w:t>
      </w:r>
    </w:p>
  </w:footnote>
  <w:footnote w:id="16">
    <w:p w14:paraId="7FF1123A" w14:textId="77777777" w:rsidR="0072732A" w:rsidRPr="00CA5249" w:rsidRDefault="0072732A" w:rsidP="0072732A">
      <w:pPr>
        <w:spacing w:after="0" w:line="240" w:lineRule="auto"/>
        <w:rPr>
          <w:rFonts w:ascii="Times New Roman" w:eastAsia="Calibri" w:hAnsi="Times New Roman"/>
        </w:rPr>
      </w:pPr>
      <w:r w:rsidRPr="00CA5249">
        <w:rPr>
          <w:rStyle w:val="FootnoteReference"/>
          <w:rFonts w:ascii="Times New Roman" w:hAnsi="Times New Roman"/>
        </w:rPr>
        <w:footnoteRef/>
      </w:r>
      <w:r w:rsidRPr="00CA5249">
        <w:rPr>
          <w:rFonts w:ascii="Times New Roman" w:hAnsi="Times New Roman"/>
        </w:rPr>
        <w:t xml:space="preserve"> </w:t>
      </w:r>
      <w:r w:rsidRPr="00CA5249">
        <w:rPr>
          <w:rFonts w:ascii="Times New Roman" w:eastAsia="Calibri" w:hAnsi="Times New Roman"/>
        </w:rPr>
        <w:t xml:space="preserve">"On Measures against Domestic Violence", 9669 </w:t>
      </w:r>
      <w:r>
        <w:rPr>
          <w:rFonts w:ascii="Times New Roman" w:eastAsia="Calibri" w:hAnsi="Times New Roman"/>
        </w:rPr>
        <w:t>18 Decemebr</w:t>
      </w:r>
      <w:r w:rsidRPr="00CA5249">
        <w:rPr>
          <w:rFonts w:ascii="Times New Roman" w:eastAsia="Calibri" w:hAnsi="Times New Roman"/>
        </w:rPr>
        <w:t>.2006 as amended.</w:t>
      </w:r>
      <w:r w:rsidRPr="002C13C6">
        <w:rPr>
          <w:rFonts w:ascii="Times New Roman" w:hAnsi="Times New Roman"/>
        </w:rPr>
        <w:t xml:space="preserve"> </w:t>
      </w:r>
    </w:p>
    <w:p w14:paraId="5E5534D4" w14:textId="77777777" w:rsidR="0072732A" w:rsidRPr="0000456E" w:rsidRDefault="0072732A" w:rsidP="0072732A">
      <w:pPr>
        <w:spacing w:after="0" w:line="240" w:lineRule="auto"/>
        <w:rPr>
          <w:rFonts w:ascii="Times New Roman" w:eastAsia="Calibri" w:hAnsi="Times New Roman"/>
        </w:rPr>
      </w:pPr>
    </w:p>
    <w:p w14:paraId="05D8894D" w14:textId="77777777" w:rsidR="0072732A" w:rsidRPr="0000456E" w:rsidRDefault="0072732A" w:rsidP="0072732A">
      <w:pPr>
        <w:pStyle w:val="FootnoteText"/>
        <w:spacing w:after="0" w:line="240" w:lineRule="auto"/>
        <w:rPr>
          <w:rFonts w:ascii="Times New Roman" w:hAnsi="Times New Roman"/>
        </w:rPr>
      </w:pPr>
    </w:p>
  </w:footnote>
  <w:footnote w:id="17">
    <w:p w14:paraId="5F18121B" w14:textId="77777777" w:rsidR="0072732A" w:rsidRPr="002C13C6" w:rsidRDefault="0072732A" w:rsidP="0072732A">
      <w:pPr>
        <w:spacing w:after="0" w:line="240" w:lineRule="auto"/>
        <w:rPr>
          <w:rFonts w:ascii="Times New Roman" w:hAnsi="Times New Roman"/>
        </w:rPr>
      </w:pPr>
      <w:r w:rsidRPr="002C13C6">
        <w:rPr>
          <w:rStyle w:val="FootnoteReference"/>
          <w:rFonts w:ascii="Times New Roman" w:hAnsi="Times New Roman"/>
        </w:rPr>
        <w:footnoteRef/>
      </w:r>
      <w:r w:rsidRPr="002C13C6">
        <w:rPr>
          <w:rFonts w:ascii="Times New Roman" w:hAnsi="Times New Roman"/>
        </w:rPr>
        <w:t xml:space="preserve"> Study of HRDC "Respect for the rights of victims / survivors of domestic violence, in light of the decisions of the Tirana Judicial District Court", January 2016-December 2017</w:t>
      </w:r>
      <w:r>
        <w:rPr>
          <w:rFonts w:ascii="Times New Roman" w:hAnsi="Times New Roman"/>
        </w:rPr>
        <w:t>.</w:t>
      </w:r>
    </w:p>
  </w:footnote>
  <w:footnote w:id="18">
    <w:p w14:paraId="397B8C6C" w14:textId="77777777" w:rsidR="0072732A" w:rsidRPr="002C13C6" w:rsidRDefault="0072732A" w:rsidP="0072732A">
      <w:pPr>
        <w:spacing w:after="0" w:line="240" w:lineRule="auto"/>
        <w:rPr>
          <w:rFonts w:ascii="Times New Roman" w:eastAsia="Calibri" w:hAnsi="Times New Roman"/>
        </w:rPr>
      </w:pPr>
      <w:r w:rsidRPr="002C13C6">
        <w:rPr>
          <w:rStyle w:val="FootnoteReference"/>
          <w:rFonts w:ascii="Times New Roman" w:hAnsi="Times New Roman"/>
        </w:rPr>
        <w:footnoteRef/>
      </w:r>
      <w:r w:rsidRPr="002C13C6">
        <w:rPr>
          <w:rFonts w:ascii="Times New Roman" w:hAnsi="Times New Roman"/>
        </w:rPr>
        <w:t xml:space="preserve"> </w:t>
      </w:r>
      <w:r w:rsidRPr="002C13C6">
        <w:rPr>
          <w:rFonts w:ascii="Times New Roman" w:eastAsia="Calibri" w:hAnsi="Times New Roman"/>
        </w:rPr>
        <w:t xml:space="preserve">"On some additions and changes to the law no. 8116, dated 29.03.1996 </w:t>
      </w:r>
      <w:r w:rsidRPr="007D7ED9">
        <w:rPr>
          <w:rFonts w:ascii="Times New Roman" w:eastAsia="Calibri" w:hAnsi="Times New Roman"/>
          <w:i/>
          <w:iCs/>
        </w:rPr>
        <w:t>Code of Civil Procedure of the Republic of Albania</w:t>
      </w:r>
      <w:r w:rsidRPr="002C13C6">
        <w:rPr>
          <w:rFonts w:ascii="Times New Roman" w:eastAsia="Calibri" w:hAnsi="Times New Roman"/>
        </w:rPr>
        <w:t>"</w:t>
      </w:r>
      <w:r>
        <w:rPr>
          <w:rFonts w:ascii="Times New Roman" w:eastAsia="Calibri" w:hAnsi="Times New Roman"/>
        </w:rPr>
        <w:t xml:space="preserve"> </w:t>
      </w:r>
      <w:r w:rsidRPr="002C13C6">
        <w:rPr>
          <w:rFonts w:ascii="Times New Roman" w:eastAsia="Calibri" w:hAnsi="Times New Roman"/>
        </w:rPr>
        <w:t>122</w:t>
      </w:r>
      <w:r>
        <w:rPr>
          <w:rFonts w:ascii="Times New Roman" w:eastAsia="Calibri" w:hAnsi="Times New Roman"/>
        </w:rPr>
        <w:t xml:space="preserve">, 18 April 2013, </w:t>
      </w:r>
      <w:r w:rsidRPr="002C13C6">
        <w:rPr>
          <w:rFonts w:ascii="Times New Roman" w:eastAsia="Calibri" w:hAnsi="Times New Roman"/>
        </w:rPr>
        <w:t>amended</w:t>
      </w:r>
      <w:r>
        <w:rPr>
          <w:rFonts w:ascii="Times New Roman" w:eastAsia="Calibri" w:hAnsi="Times New Roman"/>
        </w:rPr>
        <w:t>.</w:t>
      </w:r>
    </w:p>
  </w:footnote>
  <w:footnote w:id="19">
    <w:p w14:paraId="53C6D351" w14:textId="77777777" w:rsidR="0072732A" w:rsidRPr="002C13C6" w:rsidRDefault="0072732A" w:rsidP="0072732A">
      <w:pPr>
        <w:spacing w:after="0" w:line="240" w:lineRule="auto"/>
        <w:rPr>
          <w:rFonts w:ascii="Times New Roman" w:eastAsia="Calibri" w:hAnsi="Times New Roman"/>
        </w:rPr>
      </w:pPr>
      <w:r w:rsidRPr="002C13C6">
        <w:rPr>
          <w:rStyle w:val="FootnoteReference"/>
          <w:rFonts w:ascii="Times New Roman" w:hAnsi="Times New Roman"/>
        </w:rPr>
        <w:footnoteRef/>
      </w:r>
      <w:r w:rsidRPr="002C13C6">
        <w:rPr>
          <w:rFonts w:ascii="Times New Roman" w:hAnsi="Times New Roman"/>
        </w:rPr>
        <w:t xml:space="preserve"> </w:t>
      </w:r>
      <w:r w:rsidRPr="002C13C6">
        <w:rPr>
          <w:rFonts w:ascii="Times New Roman" w:eastAsia="Calibri" w:hAnsi="Times New Roman"/>
        </w:rPr>
        <w:t xml:space="preserve">"On some additions and changes to the law no. 8116, dated 29.03.1996 </w:t>
      </w:r>
      <w:r w:rsidRPr="007D7ED9">
        <w:rPr>
          <w:rFonts w:ascii="Times New Roman" w:eastAsia="Calibri" w:hAnsi="Times New Roman"/>
          <w:i/>
          <w:iCs/>
        </w:rPr>
        <w:t>Code of Civil Procedure of the Republic of Albania</w:t>
      </w:r>
      <w:r w:rsidRPr="002C13C6">
        <w:rPr>
          <w:rFonts w:ascii="Times New Roman" w:eastAsia="Calibri" w:hAnsi="Times New Roman"/>
        </w:rPr>
        <w:t>", 122</w:t>
      </w:r>
      <w:r>
        <w:rPr>
          <w:rFonts w:ascii="Times New Roman" w:eastAsia="Calibri" w:hAnsi="Times New Roman"/>
        </w:rPr>
        <w:t>, 18 April 2013, amended.</w:t>
      </w:r>
    </w:p>
  </w:footnote>
  <w:footnote w:id="20">
    <w:p w14:paraId="0DA59A3A" w14:textId="77777777" w:rsidR="0072732A" w:rsidRPr="002C13C6" w:rsidRDefault="0072732A" w:rsidP="0072732A">
      <w:pPr>
        <w:spacing w:after="0" w:line="240" w:lineRule="auto"/>
        <w:rPr>
          <w:rFonts w:ascii="Times New Roman" w:hAnsi="Times New Roman"/>
        </w:rPr>
      </w:pPr>
      <w:r w:rsidRPr="002C13C6">
        <w:rPr>
          <w:rStyle w:val="FootnoteReference"/>
          <w:rFonts w:ascii="Times New Roman" w:hAnsi="Times New Roman"/>
        </w:rPr>
        <w:footnoteRef/>
      </w:r>
      <w:r w:rsidRPr="002C13C6">
        <w:rPr>
          <w:rFonts w:ascii="Times New Roman" w:hAnsi="Times New Roman"/>
        </w:rPr>
        <w:t xml:space="preserve"> </w:t>
      </w:r>
      <w:r w:rsidRPr="002C13C6">
        <w:rPr>
          <w:rFonts w:ascii="Times New Roman" w:eastAsia="Calibri" w:hAnsi="Times New Roman"/>
        </w:rPr>
        <w:t xml:space="preserve">The citizen R.C., client of the HRC, was requested to pay the execution fee for the execution of decision no. 68 dated </w:t>
      </w:r>
      <w:r>
        <w:rPr>
          <w:rFonts w:ascii="Times New Roman" w:eastAsia="Calibri" w:hAnsi="Times New Roman"/>
        </w:rPr>
        <w:t xml:space="preserve">15 January </w:t>
      </w:r>
      <w:r w:rsidRPr="002C13C6">
        <w:rPr>
          <w:rFonts w:ascii="Times New Roman" w:eastAsia="Calibri" w:hAnsi="Times New Roman"/>
        </w:rPr>
        <w:t>2016</w:t>
      </w:r>
      <w:r>
        <w:rPr>
          <w:rFonts w:ascii="Times New Roman" w:eastAsia="Calibri" w:hAnsi="Times New Roman"/>
        </w:rPr>
        <w:t>.</w:t>
      </w:r>
    </w:p>
  </w:footnote>
  <w:footnote w:id="21">
    <w:p w14:paraId="251A67B5" w14:textId="77777777" w:rsidR="0072732A" w:rsidRPr="002C13C6" w:rsidRDefault="0072732A" w:rsidP="0072732A">
      <w:pPr>
        <w:pStyle w:val="FootnoteText"/>
        <w:spacing w:after="0" w:line="240" w:lineRule="auto"/>
        <w:rPr>
          <w:rFonts w:ascii="Times New Roman" w:hAnsi="Times New Roman"/>
        </w:rPr>
      </w:pPr>
      <w:r w:rsidRPr="002C13C6">
        <w:rPr>
          <w:rStyle w:val="FootnoteReference"/>
          <w:rFonts w:ascii="Times New Roman" w:hAnsi="Times New Roman"/>
        </w:rPr>
        <w:footnoteRef/>
      </w:r>
      <w:r w:rsidRPr="002C13C6">
        <w:rPr>
          <w:rFonts w:ascii="Times New Roman" w:hAnsi="Times New Roman"/>
        </w:rPr>
        <w:t xml:space="preserve"> Decision no </w:t>
      </w:r>
      <w:r w:rsidRPr="002C13C6">
        <w:rPr>
          <w:rFonts w:ascii="Times New Roman" w:hAnsi="Times New Roman"/>
          <w:lang w:val="sq-AL"/>
        </w:rPr>
        <w:t>8571 dated 2</w:t>
      </w:r>
      <w:r>
        <w:rPr>
          <w:rFonts w:ascii="Times New Roman" w:hAnsi="Times New Roman"/>
          <w:lang w:val="sq-AL"/>
        </w:rPr>
        <w:t xml:space="preserve">2 December </w:t>
      </w:r>
      <w:r w:rsidRPr="002C13C6">
        <w:rPr>
          <w:rFonts w:ascii="Times New Roman" w:hAnsi="Times New Roman"/>
          <w:lang w:val="sq-AL"/>
        </w:rPr>
        <w:t>2018</w:t>
      </w:r>
      <w:r>
        <w:rPr>
          <w:rFonts w:ascii="Times New Roman" w:hAnsi="Times New Roman"/>
          <w:lang w:val="sq-AL"/>
        </w:rPr>
        <w:t>.</w:t>
      </w:r>
    </w:p>
  </w:footnote>
  <w:footnote w:id="22">
    <w:p w14:paraId="01094CEB" w14:textId="77777777" w:rsidR="0072732A" w:rsidRPr="002C13C6" w:rsidRDefault="0072732A" w:rsidP="0072732A">
      <w:pPr>
        <w:spacing w:after="0" w:line="240" w:lineRule="auto"/>
        <w:rPr>
          <w:rFonts w:ascii="Times New Roman" w:hAnsi="Times New Roman"/>
        </w:rPr>
      </w:pPr>
      <w:r w:rsidRPr="002C13C6">
        <w:rPr>
          <w:rStyle w:val="FootnoteReference"/>
          <w:rFonts w:ascii="Times New Roman" w:hAnsi="Times New Roman"/>
        </w:rPr>
        <w:footnoteRef/>
      </w:r>
      <w:r w:rsidRPr="002C13C6">
        <w:rPr>
          <w:rFonts w:ascii="Times New Roman" w:hAnsi="Times New Roman"/>
        </w:rPr>
        <w:t xml:space="preserve"> </w:t>
      </w:r>
      <w:r w:rsidRPr="002C13C6">
        <w:rPr>
          <w:rFonts w:ascii="Times New Roman" w:eastAsia="Calibri" w:hAnsi="Times New Roman"/>
        </w:rPr>
        <w:t>In the presence of a relative who will accompany the children at the time of receipt and delivery to the plaintiff</w:t>
      </w:r>
      <w:r>
        <w:rPr>
          <w:rFonts w:ascii="Times New Roman" w:eastAsia="Calibri" w:hAnsi="Times New Roman"/>
        </w:rPr>
        <w:t>.</w:t>
      </w:r>
    </w:p>
  </w:footnote>
  <w:footnote w:id="23">
    <w:p w14:paraId="5CD895C2" w14:textId="77777777" w:rsidR="0072732A" w:rsidRPr="0000456E" w:rsidRDefault="0072732A" w:rsidP="0072732A">
      <w:pPr>
        <w:pStyle w:val="FootnoteText"/>
        <w:spacing w:after="0" w:line="240" w:lineRule="auto"/>
        <w:jc w:val="both"/>
        <w:rPr>
          <w:rFonts w:ascii="Times New Roman" w:hAnsi="Times New Roman"/>
          <w:i/>
        </w:rPr>
      </w:pPr>
      <w:r w:rsidRPr="002C13C6">
        <w:rPr>
          <w:rStyle w:val="FootnoteReference"/>
          <w:rFonts w:ascii="Times New Roman" w:hAnsi="Times New Roman"/>
        </w:rPr>
        <w:footnoteRef/>
      </w:r>
      <w:r w:rsidRPr="002C13C6">
        <w:rPr>
          <w:rFonts w:ascii="Times New Roman" w:hAnsi="Times New Roman"/>
        </w:rPr>
        <w:t xml:space="preserve"> Decision no 13350, dated </w:t>
      </w:r>
      <w:r>
        <w:rPr>
          <w:rFonts w:ascii="Times New Roman" w:hAnsi="Times New Roman"/>
        </w:rPr>
        <w:t xml:space="preserve">3 December </w:t>
      </w:r>
      <w:r w:rsidRPr="002C13C6">
        <w:rPr>
          <w:rFonts w:ascii="Times New Roman" w:hAnsi="Times New Roman"/>
        </w:rPr>
        <w:t>2018 of Bailiff Office of Tirana</w:t>
      </w:r>
      <w:r>
        <w:rPr>
          <w:rFonts w:ascii="Times New Roman" w:hAnsi="Times New Roman"/>
        </w:rPr>
        <w:t>.</w:t>
      </w:r>
    </w:p>
  </w:footnote>
  <w:footnote w:id="24">
    <w:p w14:paraId="7BF60AC4" w14:textId="77777777" w:rsidR="0072732A" w:rsidRPr="00AE7CD2" w:rsidRDefault="0072732A" w:rsidP="0072732A">
      <w:pPr>
        <w:spacing w:after="0" w:line="240" w:lineRule="auto"/>
        <w:jc w:val="both"/>
        <w:rPr>
          <w:rFonts w:ascii="Times New Roman" w:hAnsi="Times New Roman"/>
        </w:rPr>
      </w:pPr>
      <w:r w:rsidRPr="00AE7CD2">
        <w:rPr>
          <w:rStyle w:val="FootnoteReference"/>
          <w:rFonts w:ascii="Times New Roman" w:hAnsi="Times New Roman"/>
        </w:rPr>
        <w:footnoteRef/>
      </w:r>
      <w:r w:rsidRPr="00AE7CD2">
        <w:rPr>
          <w:rFonts w:ascii="Times New Roman" w:hAnsi="Times New Roman"/>
        </w:rPr>
        <w:t xml:space="preserve"> HRDC report regarding the trainings conducted in Police Stations of Tirana, 2019</w:t>
      </w:r>
      <w:r>
        <w:rPr>
          <w:rFonts w:ascii="Times New Roman" w:hAnsi="Times New Roman"/>
        </w:rPr>
        <w:t>.</w:t>
      </w:r>
    </w:p>
  </w:footnote>
  <w:footnote w:id="25">
    <w:p w14:paraId="2907FDF6" w14:textId="77777777" w:rsidR="0072732A" w:rsidRPr="00AE7CD2" w:rsidRDefault="0072732A" w:rsidP="0072732A">
      <w:pPr>
        <w:spacing w:after="0" w:line="240" w:lineRule="auto"/>
        <w:jc w:val="both"/>
        <w:rPr>
          <w:rFonts w:ascii="Times New Roman" w:hAnsi="Times New Roman"/>
        </w:rPr>
      </w:pPr>
      <w:r w:rsidRPr="00AE7CD2">
        <w:rPr>
          <w:rStyle w:val="FootnoteReference"/>
          <w:rFonts w:ascii="Times New Roman" w:hAnsi="Times New Roman"/>
        </w:rPr>
        <w:footnoteRef/>
      </w:r>
      <w:r w:rsidRPr="00AE7CD2">
        <w:rPr>
          <w:rFonts w:ascii="Times New Roman" w:hAnsi="Times New Roman"/>
        </w:rPr>
        <w:t xml:space="preserve"> This obligation is provided by </w:t>
      </w:r>
      <w:r>
        <w:rPr>
          <w:rFonts w:ascii="Times New Roman" w:hAnsi="Times New Roman"/>
        </w:rPr>
        <w:t>“</w:t>
      </w:r>
      <w:r w:rsidRPr="00AE7CD2">
        <w:rPr>
          <w:rFonts w:ascii="Times New Roman" w:hAnsi="Times New Roman"/>
        </w:rPr>
        <w:t>On Measures against Violence in Domestic Relations</w:t>
      </w:r>
      <w:r>
        <w:rPr>
          <w:rFonts w:ascii="Times New Roman" w:hAnsi="Times New Roman"/>
        </w:rPr>
        <w:t>”</w:t>
      </w:r>
      <w:r w:rsidRPr="00AE7CD2">
        <w:rPr>
          <w:rFonts w:ascii="Times New Roman" w:hAnsi="Times New Roman"/>
        </w:rPr>
        <w:t xml:space="preserve"> 47</w:t>
      </w:r>
      <w:r>
        <w:rPr>
          <w:rFonts w:ascii="Times New Roman" w:hAnsi="Times New Roman"/>
        </w:rPr>
        <w:t xml:space="preserve">, </w:t>
      </w:r>
      <w:r w:rsidRPr="00AE7CD2">
        <w:rPr>
          <w:rFonts w:ascii="Times New Roman" w:hAnsi="Times New Roman"/>
        </w:rPr>
        <w:t>2018</w:t>
      </w:r>
      <w:r>
        <w:rPr>
          <w:rFonts w:ascii="Times New Roman" w:hAnsi="Times New Roman"/>
        </w:rPr>
        <w:t>, as amended.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0C651" w14:textId="77777777" w:rsidR="0031492E" w:rsidRPr="00355EB4" w:rsidRDefault="0031492E" w:rsidP="00F71686">
    <w:pPr>
      <w:pStyle w:val="Footer"/>
      <w:jc w:val="right"/>
      <w:rPr>
        <w:rFonts w:ascii="Agency FB" w:eastAsia="Arial Unicode MS" w:hAnsi="Agency FB" w:cs="Arial"/>
        <w:b/>
        <w:bCs/>
        <w:i/>
        <w:noProof/>
        <w:color w:val="660066"/>
        <w:spacing w:val="2"/>
        <w:sz w:val="22"/>
        <w:szCs w:val="22"/>
      </w:rPr>
    </w:pPr>
  </w:p>
  <w:p w14:paraId="074B16F8" w14:textId="2250199B" w:rsidR="0031492E" w:rsidRPr="00531F66" w:rsidRDefault="0031492E" w:rsidP="00435BA0">
    <w:pPr>
      <w:pStyle w:val="Footer"/>
      <w:rPr>
        <w:rFonts w:ascii="Agency FB" w:eastAsia="Arial Unicode MS" w:hAnsi="Agency FB" w:cs="Arial"/>
        <w:bCs/>
        <w:i/>
        <w:noProof/>
        <w:spacing w:val="2"/>
        <w:sz w:val="22"/>
        <w:szCs w:val="22"/>
        <w:u w:val="single"/>
        <w:lang w:val="en-US"/>
      </w:rPr>
    </w:pPr>
    <w:r w:rsidRPr="00435BA0">
      <w:rPr>
        <w:rFonts w:ascii="Agency FB" w:eastAsia="Arial Unicode MS" w:hAnsi="Agency FB" w:cs="Arial"/>
        <w:bCs/>
        <w:i/>
        <w:noProof/>
        <w:spacing w:val="2"/>
        <w:sz w:val="22"/>
        <w:szCs w:val="22"/>
        <w:u w:val="single"/>
      </w:rPr>
      <w:t xml:space="preserve">SHADOW REPORT ON </w:t>
    </w:r>
    <w:r>
      <w:rPr>
        <w:rFonts w:ascii="Agency FB" w:eastAsia="Arial Unicode MS" w:hAnsi="Agency FB" w:cs="Arial"/>
        <w:bCs/>
        <w:i/>
        <w:noProof/>
        <w:spacing w:val="2"/>
        <w:sz w:val="22"/>
        <w:szCs w:val="22"/>
        <w:u w:val="single"/>
        <w:lang w:val="en-US"/>
      </w:rPr>
      <w:t>ALBANIA’S IMPLEMENTATION OF</w:t>
    </w:r>
    <w:r w:rsidRPr="00435BA0">
      <w:rPr>
        <w:rFonts w:ascii="Agency FB" w:eastAsia="Arial Unicode MS" w:hAnsi="Agency FB" w:cs="Arial"/>
        <w:bCs/>
        <w:i/>
        <w:noProof/>
        <w:spacing w:val="2"/>
        <w:sz w:val="22"/>
        <w:szCs w:val="22"/>
        <w:u w:val="single"/>
      </w:rPr>
      <w:t xml:space="preserve"> CEDAW</w:t>
    </w:r>
    <w:r>
      <w:rPr>
        <w:rFonts w:ascii="Agency FB" w:eastAsia="Arial Unicode MS" w:hAnsi="Agency FB" w:cs="Arial"/>
        <w:bCs/>
        <w:i/>
        <w:noProof/>
        <w:spacing w:val="2"/>
        <w:sz w:val="22"/>
        <w:szCs w:val="22"/>
        <w:u w:val="single"/>
        <w:lang w:val="en-US"/>
      </w:rPr>
      <w:t xml:space="preserve"> (2023)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AB009" w14:textId="72D1B50A" w:rsidR="0031492E" w:rsidRDefault="0031492E">
    <w:pPr>
      <w:pStyle w:val="Header"/>
    </w:pPr>
    <w:r>
      <w:rPr>
        <w:noProof/>
        <w:lang w:val="en-US" w:eastAsia="en-US"/>
      </w:rPr>
      <w:drawing>
        <wp:anchor distT="0" distB="0" distL="114300" distR="114300" simplePos="0" relativeHeight="251658241" behindDoc="0" locked="0" layoutInCell="1" allowOverlap="1" wp14:anchorId="7488A857" wp14:editId="284526B9">
          <wp:simplePos x="0" y="0"/>
          <wp:positionH relativeFrom="margin">
            <wp:align>center</wp:align>
          </wp:positionH>
          <wp:positionV relativeFrom="paragraph">
            <wp:posOffset>-240030</wp:posOffset>
          </wp:positionV>
          <wp:extent cx="1147798" cy="1066800"/>
          <wp:effectExtent l="0" t="0" r="0" b="0"/>
          <wp:wrapNone/>
          <wp:docPr id="1510287136" name="Picture 1510287136"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icon&#10;&#10;Description automatically generated"/>
                  <pic:cNvPicPr>
                    <a:picLocks noChangeAspect="1" noChangeArrowheads="1"/>
                  </pic:cNvPicPr>
                </pic:nvPicPr>
                <pic:blipFill rotWithShape="1">
                  <a:blip r:embed="rId1">
                    <a:extLst>
                      <a:ext uri="{28A0092B-C50C-407E-A947-70E740481C1C}">
                        <a14:useLocalDpi xmlns:a14="http://schemas.microsoft.com/office/drawing/2010/main" val="0"/>
                      </a:ext>
                    </a:extLst>
                  </a:blip>
                  <a:srcRect t="14447" b="16209"/>
                  <a:stretch/>
                </pic:blipFill>
                <pic:spPr bwMode="auto">
                  <a:xfrm>
                    <a:off x="0" y="0"/>
                    <a:ext cx="1147798" cy="106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br/>
    </w:r>
  </w:p>
</w:hdr>
</file>

<file path=word/intelligence2.xml><?xml version="1.0" encoding="utf-8"?>
<int2:intelligence xmlns:int2="http://schemas.microsoft.com/office/intelligence/2020/intelligence" xmlns:oel="http://schemas.microsoft.com/office/2019/extlst">
  <int2:observations>
    <int2:textHash int2:hashCode="WT/ytHXzo0idM0" int2:id="24wLnH6O">
      <int2:state int2:value="Rejected" int2:type="AugLoop_Text_Critique"/>
    </int2:textHash>
    <int2:textHash int2:hashCode="hjTwhMQDXDMn2L" int2:id="5as9X566">
      <int2:state int2:value="Rejected" int2:type="AugLoop_Text_Critique"/>
    </int2:textHash>
    <int2:textHash int2:hashCode="BQ2FnPZTw79oR5" int2:id="8FYkcvtb">
      <int2:state int2:value="Rejected" int2:type="AugLoop_Text_Critique"/>
    </int2:textHash>
    <int2:textHash int2:hashCode="3gT6Din5s14kkF" int2:id="9YvI6ApE">
      <int2:state int2:value="Rejected" int2:type="AugLoop_Text_Critique"/>
    </int2:textHash>
    <int2:textHash int2:hashCode="LOKXXXnn8FfYIs" int2:id="Axa41zfB">
      <int2:state int2:value="Rejected" int2:type="AugLoop_Text_Critique"/>
    </int2:textHash>
    <int2:textHash int2:hashCode="yiyH0S9yvDiHll" int2:id="XUqz1A6O">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82566"/>
    <w:multiLevelType w:val="hybridMultilevel"/>
    <w:tmpl w:val="708059D2"/>
    <w:lvl w:ilvl="0" w:tplc="7F94F7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6714775"/>
    <w:multiLevelType w:val="hybridMultilevel"/>
    <w:tmpl w:val="F8BC0904"/>
    <w:lvl w:ilvl="0" w:tplc="86D63E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E115A53"/>
    <w:multiLevelType w:val="hybridMultilevel"/>
    <w:tmpl w:val="E092B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C2080A"/>
    <w:multiLevelType w:val="hybridMultilevel"/>
    <w:tmpl w:val="7CAC46FA"/>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53A80EA4"/>
    <w:multiLevelType w:val="hybridMultilevel"/>
    <w:tmpl w:val="B044BA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5E068C"/>
    <w:multiLevelType w:val="hybridMultilevel"/>
    <w:tmpl w:val="AF2CBE72"/>
    <w:lvl w:ilvl="0" w:tplc="0409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7C290F62"/>
    <w:multiLevelType w:val="hybridMultilevel"/>
    <w:tmpl w:val="A28C3C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22358749">
    <w:abstractNumId w:val="2"/>
  </w:num>
  <w:num w:numId="2" w16cid:durableId="1266695679">
    <w:abstractNumId w:val="4"/>
  </w:num>
  <w:num w:numId="3" w16cid:durableId="2037385019">
    <w:abstractNumId w:val="6"/>
  </w:num>
  <w:num w:numId="4" w16cid:durableId="555510338">
    <w:abstractNumId w:val="1"/>
  </w:num>
  <w:num w:numId="5" w16cid:durableId="978193806">
    <w:abstractNumId w:val="0"/>
  </w:num>
  <w:num w:numId="6" w16cid:durableId="2117941841">
    <w:abstractNumId w:val="3"/>
  </w:num>
  <w:num w:numId="7" w16cid:durableId="11765303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52B2"/>
    <w:rsid w:val="00000352"/>
    <w:rsid w:val="00000D54"/>
    <w:rsid w:val="00001796"/>
    <w:rsid w:val="00002849"/>
    <w:rsid w:val="00003C34"/>
    <w:rsid w:val="0000456E"/>
    <w:rsid w:val="0000475D"/>
    <w:rsid w:val="000048EA"/>
    <w:rsid w:val="00004925"/>
    <w:rsid w:val="00007632"/>
    <w:rsid w:val="00010869"/>
    <w:rsid w:val="0001254A"/>
    <w:rsid w:val="0001342C"/>
    <w:rsid w:val="00014D18"/>
    <w:rsid w:val="00015682"/>
    <w:rsid w:val="00015B4B"/>
    <w:rsid w:val="000162F7"/>
    <w:rsid w:val="0001654A"/>
    <w:rsid w:val="00017640"/>
    <w:rsid w:val="00017CC1"/>
    <w:rsid w:val="00020563"/>
    <w:rsid w:val="0002127A"/>
    <w:rsid w:val="0002335E"/>
    <w:rsid w:val="0002385D"/>
    <w:rsid w:val="00023C86"/>
    <w:rsid w:val="0002497C"/>
    <w:rsid w:val="00024FB7"/>
    <w:rsid w:val="0002541F"/>
    <w:rsid w:val="00025795"/>
    <w:rsid w:val="000261D0"/>
    <w:rsid w:val="0002660F"/>
    <w:rsid w:val="00027730"/>
    <w:rsid w:val="00027EAD"/>
    <w:rsid w:val="00031765"/>
    <w:rsid w:val="00032195"/>
    <w:rsid w:val="000321F4"/>
    <w:rsid w:val="00032A8E"/>
    <w:rsid w:val="00032BA5"/>
    <w:rsid w:val="000352B4"/>
    <w:rsid w:val="00035F6E"/>
    <w:rsid w:val="00036204"/>
    <w:rsid w:val="0003678C"/>
    <w:rsid w:val="00040786"/>
    <w:rsid w:val="000410DE"/>
    <w:rsid w:val="00044109"/>
    <w:rsid w:val="00044CB8"/>
    <w:rsid w:val="000452B2"/>
    <w:rsid w:val="00045821"/>
    <w:rsid w:val="0004656F"/>
    <w:rsid w:val="00046658"/>
    <w:rsid w:val="00046942"/>
    <w:rsid w:val="0004798C"/>
    <w:rsid w:val="00051D3C"/>
    <w:rsid w:val="00051E85"/>
    <w:rsid w:val="000523D5"/>
    <w:rsid w:val="000524FC"/>
    <w:rsid w:val="00053A6B"/>
    <w:rsid w:val="00054FF4"/>
    <w:rsid w:val="000557C7"/>
    <w:rsid w:val="00055AF7"/>
    <w:rsid w:val="000567AA"/>
    <w:rsid w:val="0005711B"/>
    <w:rsid w:val="00057587"/>
    <w:rsid w:val="00057606"/>
    <w:rsid w:val="000607FF"/>
    <w:rsid w:val="00061383"/>
    <w:rsid w:val="00061D18"/>
    <w:rsid w:val="00062475"/>
    <w:rsid w:val="00062775"/>
    <w:rsid w:val="000630E6"/>
    <w:rsid w:val="000650D2"/>
    <w:rsid w:val="00065C6A"/>
    <w:rsid w:val="000660A7"/>
    <w:rsid w:val="00067F86"/>
    <w:rsid w:val="00071353"/>
    <w:rsid w:val="00073062"/>
    <w:rsid w:val="000741A4"/>
    <w:rsid w:val="00075144"/>
    <w:rsid w:val="00077AC2"/>
    <w:rsid w:val="00081D2E"/>
    <w:rsid w:val="00082580"/>
    <w:rsid w:val="000836C4"/>
    <w:rsid w:val="000848C1"/>
    <w:rsid w:val="00084F6B"/>
    <w:rsid w:val="00086387"/>
    <w:rsid w:val="000869D3"/>
    <w:rsid w:val="00086CB9"/>
    <w:rsid w:val="00087191"/>
    <w:rsid w:val="0009012C"/>
    <w:rsid w:val="00091010"/>
    <w:rsid w:val="00092A8F"/>
    <w:rsid w:val="0009328C"/>
    <w:rsid w:val="0009356D"/>
    <w:rsid w:val="0009398B"/>
    <w:rsid w:val="00094E8C"/>
    <w:rsid w:val="00095182"/>
    <w:rsid w:val="0009518B"/>
    <w:rsid w:val="000955B5"/>
    <w:rsid w:val="00097390"/>
    <w:rsid w:val="00097E4A"/>
    <w:rsid w:val="000A10E4"/>
    <w:rsid w:val="000A138B"/>
    <w:rsid w:val="000A2F3B"/>
    <w:rsid w:val="000A33A9"/>
    <w:rsid w:val="000A6032"/>
    <w:rsid w:val="000A60DB"/>
    <w:rsid w:val="000A6636"/>
    <w:rsid w:val="000A741D"/>
    <w:rsid w:val="000A779B"/>
    <w:rsid w:val="000A7F4B"/>
    <w:rsid w:val="000B01FB"/>
    <w:rsid w:val="000B058C"/>
    <w:rsid w:val="000B0701"/>
    <w:rsid w:val="000B0CD6"/>
    <w:rsid w:val="000B218E"/>
    <w:rsid w:val="000B28BF"/>
    <w:rsid w:val="000B34FD"/>
    <w:rsid w:val="000B65AD"/>
    <w:rsid w:val="000B69C6"/>
    <w:rsid w:val="000B6EEC"/>
    <w:rsid w:val="000B70E2"/>
    <w:rsid w:val="000B7C86"/>
    <w:rsid w:val="000C131F"/>
    <w:rsid w:val="000C1767"/>
    <w:rsid w:val="000C1C9F"/>
    <w:rsid w:val="000C27D0"/>
    <w:rsid w:val="000C27E1"/>
    <w:rsid w:val="000C29E4"/>
    <w:rsid w:val="000C2A95"/>
    <w:rsid w:val="000C2D82"/>
    <w:rsid w:val="000C371C"/>
    <w:rsid w:val="000C42E5"/>
    <w:rsid w:val="000C457A"/>
    <w:rsid w:val="000C5960"/>
    <w:rsid w:val="000C7FE4"/>
    <w:rsid w:val="000D0F54"/>
    <w:rsid w:val="000D1838"/>
    <w:rsid w:val="000D1F9B"/>
    <w:rsid w:val="000D32E8"/>
    <w:rsid w:val="000D34FB"/>
    <w:rsid w:val="000D3DE0"/>
    <w:rsid w:val="000D5254"/>
    <w:rsid w:val="000D55B0"/>
    <w:rsid w:val="000D56EE"/>
    <w:rsid w:val="000D708A"/>
    <w:rsid w:val="000D7C39"/>
    <w:rsid w:val="000E0CE5"/>
    <w:rsid w:val="000E17D0"/>
    <w:rsid w:val="000E19AA"/>
    <w:rsid w:val="000E24E2"/>
    <w:rsid w:val="000E3279"/>
    <w:rsid w:val="000E4640"/>
    <w:rsid w:val="000E7113"/>
    <w:rsid w:val="000F0698"/>
    <w:rsid w:val="000F0B73"/>
    <w:rsid w:val="000F0BAE"/>
    <w:rsid w:val="000F27CA"/>
    <w:rsid w:val="000F2811"/>
    <w:rsid w:val="000F2FFB"/>
    <w:rsid w:val="000F3336"/>
    <w:rsid w:val="000F34BD"/>
    <w:rsid w:val="000F3C01"/>
    <w:rsid w:val="000F4D40"/>
    <w:rsid w:val="000F5DBF"/>
    <w:rsid w:val="000F6000"/>
    <w:rsid w:val="000F683F"/>
    <w:rsid w:val="000F6FB5"/>
    <w:rsid w:val="000F741D"/>
    <w:rsid w:val="000F7F4A"/>
    <w:rsid w:val="00100A6A"/>
    <w:rsid w:val="001013FC"/>
    <w:rsid w:val="00101C73"/>
    <w:rsid w:val="00102778"/>
    <w:rsid w:val="00103FF6"/>
    <w:rsid w:val="00104864"/>
    <w:rsid w:val="001049A1"/>
    <w:rsid w:val="0010549A"/>
    <w:rsid w:val="001056C8"/>
    <w:rsid w:val="00105EC0"/>
    <w:rsid w:val="00106717"/>
    <w:rsid w:val="00106B8E"/>
    <w:rsid w:val="00106CB4"/>
    <w:rsid w:val="00106F7A"/>
    <w:rsid w:val="00107B55"/>
    <w:rsid w:val="00107CCA"/>
    <w:rsid w:val="0011088A"/>
    <w:rsid w:val="00110A00"/>
    <w:rsid w:val="0011155C"/>
    <w:rsid w:val="00111E0E"/>
    <w:rsid w:val="00111E88"/>
    <w:rsid w:val="001124E5"/>
    <w:rsid w:val="001126D8"/>
    <w:rsid w:val="00112A06"/>
    <w:rsid w:val="001134EB"/>
    <w:rsid w:val="00113881"/>
    <w:rsid w:val="00114245"/>
    <w:rsid w:val="001142F0"/>
    <w:rsid w:val="00114353"/>
    <w:rsid w:val="00114384"/>
    <w:rsid w:val="00115C02"/>
    <w:rsid w:val="00116F6D"/>
    <w:rsid w:val="00117DD9"/>
    <w:rsid w:val="001215C6"/>
    <w:rsid w:val="00121AB3"/>
    <w:rsid w:val="00123C9A"/>
    <w:rsid w:val="00124940"/>
    <w:rsid w:val="0012647F"/>
    <w:rsid w:val="00126EE1"/>
    <w:rsid w:val="00127920"/>
    <w:rsid w:val="00130075"/>
    <w:rsid w:val="00130B69"/>
    <w:rsid w:val="00130C08"/>
    <w:rsid w:val="001330B8"/>
    <w:rsid w:val="001336D3"/>
    <w:rsid w:val="001359CE"/>
    <w:rsid w:val="00137509"/>
    <w:rsid w:val="0014042D"/>
    <w:rsid w:val="00140FB3"/>
    <w:rsid w:val="0014184B"/>
    <w:rsid w:val="00141A7A"/>
    <w:rsid w:val="00141C01"/>
    <w:rsid w:val="001425EC"/>
    <w:rsid w:val="00142617"/>
    <w:rsid w:val="00142982"/>
    <w:rsid w:val="00142C94"/>
    <w:rsid w:val="001431A7"/>
    <w:rsid w:val="001432E2"/>
    <w:rsid w:val="00143389"/>
    <w:rsid w:val="001438C0"/>
    <w:rsid w:val="00143AB7"/>
    <w:rsid w:val="00144721"/>
    <w:rsid w:val="00146763"/>
    <w:rsid w:val="00146789"/>
    <w:rsid w:val="0014686F"/>
    <w:rsid w:val="00146966"/>
    <w:rsid w:val="00147246"/>
    <w:rsid w:val="00147ABF"/>
    <w:rsid w:val="001505D4"/>
    <w:rsid w:val="001517C0"/>
    <w:rsid w:val="001522BF"/>
    <w:rsid w:val="00152B45"/>
    <w:rsid w:val="00153317"/>
    <w:rsid w:val="00153778"/>
    <w:rsid w:val="00153C2D"/>
    <w:rsid w:val="00153EB6"/>
    <w:rsid w:val="001549C0"/>
    <w:rsid w:val="00154B29"/>
    <w:rsid w:val="00154B2E"/>
    <w:rsid w:val="00155986"/>
    <w:rsid w:val="00156F33"/>
    <w:rsid w:val="00157987"/>
    <w:rsid w:val="001619DC"/>
    <w:rsid w:val="00161EAE"/>
    <w:rsid w:val="00162189"/>
    <w:rsid w:val="0016227D"/>
    <w:rsid w:val="001622FF"/>
    <w:rsid w:val="001625E1"/>
    <w:rsid w:val="00163234"/>
    <w:rsid w:val="00163A00"/>
    <w:rsid w:val="00163FE0"/>
    <w:rsid w:val="00166597"/>
    <w:rsid w:val="001668EE"/>
    <w:rsid w:val="00166D6B"/>
    <w:rsid w:val="00170D08"/>
    <w:rsid w:val="00172A7F"/>
    <w:rsid w:val="00173139"/>
    <w:rsid w:val="001732AC"/>
    <w:rsid w:val="00173B13"/>
    <w:rsid w:val="001746F7"/>
    <w:rsid w:val="00174EAD"/>
    <w:rsid w:val="00177F26"/>
    <w:rsid w:val="0018053B"/>
    <w:rsid w:val="00180B15"/>
    <w:rsid w:val="0018171A"/>
    <w:rsid w:val="00181728"/>
    <w:rsid w:val="00183612"/>
    <w:rsid w:val="0018430C"/>
    <w:rsid w:val="00185256"/>
    <w:rsid w:val="001863DE"/>
    <w:rsid w:val="00186594"/>
    <w:rsid w:val="001872C8"/>
    <w:rsid w:val="00187338"/>
    <w:rsid w:val="00190F97"/>
    <w:rsid w:val="001917BF"/>
    <w:rsid w:val="00191F81"/>
    <w:rsid w:val="00192A66"/>
    <w:rsid w:val="00192D34"/>
    <w:rsid w:val="00196155"/>
    <w:rsid w:val="00196A94"/>
    <w:rsid w:val="001A1DDC"/>
    <w:rsid w:val="001A2A36"/>
    <w:rsid w:val="001A2F52"/>
    <w:rsid w:val="001A3795"/>
    <w:rsid w:val="001A4001"/>
    <w:rsid w:val="001A4C49"/>
    <w:rsid w:val="001A5860"/>
    <w:rsid w:val="001A5ADD"/>
    <w:rsid w:val="001A5B0B"/>
    <w:rsid w:val="001A635F"/>
    <w:rsid w:val="001B03DF"/>
    <w:rsid w:val="001B05F6"/>
    <w:rsid w:val="001B064D"/>
    <w:rsid w:val="001B0D40"/>
    <w:rsid w:val="001B189A"/>
    <w:rsid w:val="001B374F"/>
    <w:rsid w:val="001B40C0"/>
    <w:rsid w:val="001B4C0E"/>
    <w:rsid w:val="001B64CD"/>
    <w:rsid w:val="001B6732"/>
    <w:rsid w:val="001C13AF"/>
    <w:rsid w:val="001C219C"/>
    <w:rsid w:val="001C336F"/>
    <w:rsid w:val="001C35EC"/>
    <w:rsid w:val="001C45C7"/>
    <w:rsid w:val="001C554D"/>
    <w:rsid w:val="001C5753"/>
    <w:rsid w:val="001C5C99"/>
    <w:rsid w:val="001C5F2C"/>
    <w:rsid w:val="001C61C2"/>
    <w:rsid w:val="001C7277"/>
    <w:rsid w:val="001C7C0F"/>
    <w:rsid w:val="001C7DF8"/>
    <w:rsid w:val="001D077F"/>
    <w:rsid w:val="001D0AC5"/>
    <w:rsid w:val="001D24CA"/>
    <w:rsid w:val="001D261A"/>
    <w:rsid w:val="001D363A"/>
    <w:rsid w:val="001D4075"/>
    <w:rsid w:val="001D459B"/>
    <w:rsid w:val="001D4C08"/>
    <w:rsid w:val="001D5A3D"/>
    <w:rsid w:val="001D636D"/>
    <w:rsid w:val="001E1AD2"/>
    <w:rsid w:val="001E2232"/>
    <w:rsid w:val="001E2401"/>
    <w:rsid w:val="001E4682"/>
    <w:rsid w:val="001E5E61"/>
    <w:rsid w:val="001E65CA"/>
    <w:rsid w:val="001E67E3"/>
    <w:rsid w:val="001F0A32"/>
    <w:rsid w:val="001F0F64"/>
    <w:rsid w:val="001F17E6"/>
    <w:rsid w:val="001F1B5A"/>
    <w:rsid w:val="001F1BC6"/>
    <w:rsid w:val="001F2DAA"/>
    <w:rsid w:val="001F3041"/>
    <w:rsid w:val="001F3BA6"/>
    <w:rsid w:val="001F3CA5"/>
    <w:rsid w:val="001F4945"/>
    <w:rsid w:val="001F4A5C"/>
    <w:rsid w:val="001F4F1C"/>
    <w:rsid w:val="001F6DBB"/>
    <w:rsid w:val="00200A5F"/>
    <w:rsid w:val="00201001"/>
    <w:rsid w:val="002014FC"/>
    <w:rsid w:val="002027A7"/>
    <w:rsid w:val="00202BFD"/>
    <w:rsid w:val="00203D64"/>
    <w:rsid w:val="002047BA"/>
    <w:rsid w:val="002048F4"/>
    <w:rsid w:val="00204B00"/>
    <w:rsid w:val="00205457"/>
    <w:rsid w:val="00205D69"/>
    <w:rsid w:val="00207110"/>
    <w:rsid w:val="00210DD6"/>
    <w:rsid w:val="002110A3"/>
    <w:rsid w:val="00211167"/>
    <w:rsid w:val="002112CD"/>
    <w:rsid w:val="00211449"/>
    <w:rsid w:val="00214D16"/>
    <w:rsid w:val="00215A29"/>
    <w:rsid w:val="00215B4D"/>
    <w:rsid w:val="00215E78"/>
    <w:rsid w:val="002161C0"/>
    <w:rsid w:val="0022092F"/>
    <w:rsid w:val="00220CA8"/>
    <w:rsid w:val="00220DAB"/>
    <w:rsid w:val="00221149"/>
    <w:rsid w:val="00221624"/>
    <w:rsid w:val="00221B15"/>
    <w:rsid w:val="00222386"/>
    <w:rsid w:val="00222B59"/>
    <w:rsid w:val="00223355"/>
    <w:rsid w:val="00224116"/>
    <w:rsid w:val="00224199"/>
    <w:rsid w:val="00225F1D"/>
    <w:rsid w:val="002275A3"/>
    <w:rsid w:val="00227D30"/>
    <w:rsid w:val="00230C72"/>
    <w:rsid w:val="00230F6F"/>
    <w:rsid w:val="00231298"/>
    <w:rsid w:val="0023256E"/>
    <w:rsid w:val="00232801"/>
    <w:rsid w:val="002342D5"/>
    <w:rsid w:val="002351F6"/>
    <w:rsid w:val="00235227"/>
    <w:rsid w:val="00235D7E"/>
    <w:rsid w:val="00241158"/>
    <w:rsid w:val="002428F5"/>
    <w:rsid w:val="00243251"/>
    <w:rsid w:val="00243787"/>
    <w:rsid w:val="00244F16"/>
    <w:rsid w:val="00245007"/>
    <w:rsid w:val="00245812"/>
    <w:rsid w:val="0024597D"/>
    <w:rsid w:val="00246426"/>
    <w:rsid w:val="0025279A"/>
    <w:rsid w:val="002529D3"/>
    <w:rsid w:val="00253D25"/>
    <w:rsid w:val="00253F54"/>
    <w:rsid w:val="00254476"/>
    <w:rsid w:val="00255038"/>
    <w:rsid w:val="00256876"/>
    <w:rsid w:val="002569B3"/>
    <w:rsid w:val="00257577"/>
    <w:rsid w:val="00257857"/>
    <w:rsid w:val="00257D54"/>
    <w:rsid w:val="00257F1D"/>
    <w:rsid w:val="00260435"/>
    <w:rsid w:val="0026070B"/>
    <w:rsid w:val="00260E92"/>
    <w:rsid w:val="00261255"/>
    <w:rsid w:val="002624D5"/>
    <w:rsid w:val="00262697"/>
    <w:rsid w:val="002629E4"/>
    <w:rsid w:val="002636C6"/>
    <w:rsid w:val="00263F11"/>
    <w:rsid w:val="0026422F"/>
    <w:rsid w:val="0026517B"/>
    <w:rsid w:val="0026534A"/>
    <w:rsid w:val="0026598D"/>
    <w:rsid w:val="00267455"/>
    <w:rsid w:val="00270294"/>
    <w:rsid w:val="002704BD"/>
    <w:rsid w:val="0027133D"/>
    <w:rsid w:val="00271AFB"/>
    <w:rsid w:val="00272445"/>
    <w:rsid w:val="00272C88"/>
    <w:rsid w:val="002746ED"/>
    <w:rsid w:val="0027489D"/>
    <w:rsid w:val="00276BD9"/>
    <w:rsid w:val="00277623"/>
    <w:rsid w:val="00277E85"/>
    <w:rsid w:val="00280BD7"/>
    <w:rsid w:val="00281650"/>
    <w:rsid w:val="00281835"/>
    <w:rsid w:val="00281D6E"/>
    <w:rsid w:val="00282061"/>
    <w:rsid w:val="002825F3"/>
    <w:rsid w:val="00283008"/>
    <w:rsid w:val="002844E2"/>
    <w:rsid w:val="002872C5"/>
    <w:rsid w:val="00287521"/>
    <w:rsid w:val="00290368"/>
    <w:rsid w:val="00292F60"/>
    <w:rsid w:val="00295853"/>
    <w:rsid w:val="00296A72"/>
    <w:rsid w:val="00297792"/>
    <w:rsid w:val="002A050B"/>
    <w:rsid w:val="002A075E"/>
    <w:rsid w:val="002A0E84"/>
    <w:rsid w:val="002A0F4F"/>
    <w:rsid w:val="002A107B"/>
    <w:rsid w:val="002A1231"/>
    <w:rsid w:val="002A15CA"/>
    <w:rsid w:val="002A31A8"/>
    <w:rsid w:val="002A4996"/>
    <w:rsid w:val="002A7C74"/>
    <w:rsid w:val="002B0702"/>
    <w:rsid w:val="002B1CBB"/>
    <w:rsid w:val="002B3B4F"/>
    <w:rsid w:val="002B3CFC"/>
    <w:rsid w:val="002B4148"/>
    <w:rsid w:val="002B521D"/>
    <w:rsid w:val="002B596C"/>
    <w:rsid w:val="002B5B7B"/>
    <w:rsid w:val="002B73A9"/>
    <w:rsid w:val="002B7B04"/>
    <w:rsid w:val="002B7F8A"/>
    <w:rsid w:val="002C0862"/>
    <w:rsid w:val="002C0D9F"/>
    <w:rsid w:val="002C0F51"/>
    <w:rsid w:val="002C13C6"/>
    <w:rsid w:val="002C5534"/>
    <w:rsid w:val="002C5676"/>
    <w:rsid w:val="002C74D4"/>
    <w:rsid w:val="002C79CD"/>
    <w:rsid w:val="002D0021"/>
    <w:rsid w:val="002D05BE"/>
    <w:rsid w:val="002D068D"/>
    <w:rsid w:val="002D0C8C"/>
    <w:rsid w:val="002D156C"/>
    <w:rsid w:val="002D1E1C"/>
    <w:rsid w:val="002D2FF8"/>
    <w:rsid w:val="002D3633"/>
    <w:rsid w:val="002D36A5"/>
    <w:rsid w:val="002D3B71"/>
    <w:rsid w:val="002D3BF6"/>
    <w:rsid w:val="002D4A48"/>
    <w:rsid w:val="002D4E90"/>
    <w:rsid w:val="002D64B0"/>
    <w:rsid w:val="002D652A"/>
    <w:rsid w:val="002D6ECB"/>
    <w:rsid w:val="002E0561"/>
    <w:rsid w:val="002E17E6"/>
    <w:rsid w:val="002E2847"/>
    <w:rsid w:val="002E3194"/>
    <w:rsid w:val="002E47F8"/>
    <w:rsid w:val="002E4C5B"/>
    <w:rsid w:val="002E7688"/>
    <w:rsid w:val="002E78AC"/>
    <w:rsid w:val="002F0423"/>
    <w:rsid w:val="002F07DC"/>
    <w:rsid w:val="002F0823"/>
    <w:rsid w:val="002F10B8"/>
    <w:rsid w:val="002F299A"/>
    <w:rsid w:val="002F3260"/>
    <w:rsid w:val="002F341A"/>
    <w:rsid w:val="002F34E8"/>
    <w:rsid w:val="002F3577"/>
    <w:rsid w:val="002F3EBD"/>
    <w:rsid w:val="002F4506"/>
    <w:rsid w:val="002F483E"/>
    <w:rsid w:val="002F4B85"/>
    <w:rsid w:val="002F61FE"/>
    <w:rsid w:val="002F689B"/>
    <w:rsid w:val="003009B6"/>
    <w:rsid w:val="00302070"/>
    <w:rsid w:val="0030214A"/>
    <w:rsid w:val="003023C6"/>
    <w:rsid w:val="003024FC"/>
    <w:rsid w:val="00302781"/>
    <w:rsid w:val="003033F8"/>
    <w:rsid w:val="003037A3"/>
    <w:rsid w:val="0030401C"/>
    <w:rsid w:val="00304CA8"/>
    <w:rsid w:val="00305099"/>
    <w:rsid w:val="00305B02"/>
    <w:rsid w:val="00305F0F"/>
    <w:rsid w:val="00310434"/>
    <w:rsid w:val="00310466"/>
    <w:rsid w:val="0031066D"/>
    <w:rsid w:val="00311179"/>
    <w:rsid w:val="00311DA0"/>
    <w:rsid w:val="00312EAC"/>
    <w:rsid w:val="00312EC5"/>
    <w:rsid w:val="0031306C"/>
    <w:rsid w:val="0031492E"/>
    <w:rsid w:val="00314944"/>
    <w:rsid w:val="00316114"/>
    <w:rsid w:val="00316CD1"/>
    <w:rsid w:val="00317AB0"/>
    <w:rsid w:val="00317AD1"/>
    <w:rsid w:val="00317BD4"/>
    <w:rsid w:val="003203BE"/>
    <w:rsid w:val="0032169E"/>
    <w:rsid w:val="003221E6"/>
    <w:rsid w:val="00322DC5"/>
    <w:rsid w:val="0032306D"/>
    <w:rsid w:val="003256D5"/>
    <w:rsid w:val="00325E9F"/>
    <w:rsid w:val="00326A6A"/>
    <w:rsid w:val="00326ECE"/>
    <w:rsid w:val="00327320"/>
    <w:rsid w:val="003308E7"/>
    <w:rsid w:val="00332CE4"/>
    <w:rsid w:val="0033353D"/>
    <w:rsid w:val="003341AA"/>
    <w:rsid w:val="003345FD"/>
    <w:rsid w:val="00334B32"/>
    <w:rsid w:val="003361B3"/>
    <w:rsid w:val="00336560"/>
    <w:rsid w:val="003374DE"/>
    <w:rsid w:val="00337B22"/>
    <w:rsid w:val="0034109C"/>
    <w:rsid w:val="00343B4A"/>
    <w:rsid w:val="00343B52"/>
    <w:rsid w:val="00344FC2"/>
    <w:rsid w:val="00345B68"/>
    <w:rsid w:val="00346F81"/>
    <w:rsid w:val="0034714F"/>
    <w:rsid w:val="00347244"/>
    <w:rsid w:val="00347BB4"/>
    <w:rsid w:val="00353E85"/>
    <w:rsid w:val="0035477F"/>
    <w:rsid w:val="00355088"/>
    <w:rsid w:val="00355C1E"/>
    <w:rsid w:val="00355EB4"/>
    <w:rsid w:val="003562AA"/>
    <w:rsid w:val="00356673"/>
    <w:rsid w:val="00357A98"/>
    <w:rsid w:val="00360446"/>
    <w:rsid w:val="00361211"/>
    <w:rsid w:val="00362642"/>
    <w:rsid w:val="003627E0"/>
    <w:rsid w:val="00362D28"/>
    <w:rsid w:val="003634AA"/>
    <w:rsid w:val="003643A1"/>
    <w:rsid w:val="00364A89"/>
    <w:rsid w:val="00364C04"/>
    <w:rsid w:val="003651D7"/>
    <w:rsid w:val="0036570A"/>
    <w:rsid w:val="00365B7B"/>
    <w:rsid w:val="00365E84"/>
    <w:rsid w:val="0036632B"/>
    <w:rsid w:val="00366670"/>
    <w:rsid w:val="00366D88"/>
    <w:rsid w:val="00370F3F"/>
    <w:rsid w:val="00372170"/>
    <w:rsid w:val="003737A0"/>
    <w:rsid w:val="00373952"/>
    <w:rsid w:val="0037559B"/>
    <w:rsid w:val="00375968"/>
    <w:rsid w:val="003759CD"/>
    <w:rsid w:val="00376015"/>
    <w:rsid w:val="00376F1E"/>
    <w:rsid w:val="00377BBF"/>
    <w:rsid w:val="00382877"/>
    <w:rsid w:val="00383126"/>
    <w:rsid w:val="00383E46"/>
    <w:rsid w:val="00384062"/>
    <w:rsid w:val="0038449C"/>
    <w:rsid w:val="003844CB"/>
    <w:rsid w:val="003850CC"/>
    <w:rsid w:val="0038562A"/>
    <w:rsid w:val="00385BFA"/>
    <w:rsid w:val="00385F6F"/>
    <w:rsid w:val="00385F9E"/>
    <w:rsid w:val="00387393"/>
    <w:rsid w:val="00390031"/>
    <w:rsid w:val="00392A52"/>
    <w:rsid w:val="00393C25"/>
    <w:rsid w:val="003942A5"/>
    <w:rsid w:val="00395273"/>
    <w:rsid w:val="00396FA7"/>
    <w:rsid w:val="0039711B"/>
    <w:rsid w:val="003971CD"/>
    <w:rsid w:val="003A053E"/>
    <w:rsid w:val="003A0743"/>
    <w:rsid w:val="003A1D7A"/>
    <w:rsid w:val="003A35C9"/>
    <w:rsid w:val="003A3A56"/>
    <w:rsid w:val="003A4B60"/>
    <w:rsid w:val="003A5A58"/>
    <w:rsid w:val="003A5B91"/>
    <w:rsid w:val="003A715F"/>
    <w:rsid w:val="003B178D"/>
    <w:rsid w:val="003B191F"/>
    <w:rsid w:val="003B252E"/>
    <w:rsid w:val="003B344D"/>
    <w:rsid w:val="003B4E5C"/>
    <w:rsid w:val="003C03EA"/>
    <w:rsid w:val="003C074D"/>
    <w:rsid w:val="003C0FFE"/>
    <w:rsid w:val="003C228A"/>
    <w:rsid w:val="003C4399"/>
    <w:rsid w:val="003C44DA"/>
    <w:rsid w:val="003C490E"/>
    <w:rsid w:val="003C600C"/>
    <w:rsid w:val="003C62F1"/>
    <w:rsid w:val="003C6ED1"/>
    <w:rsid w:val="003C7033"/>
    <w:rsid w:val="003C7883"/>
    <w:rsid w:val="003D0CB0"/>
    <w:rsid w:val="003D16F1"/>
    <w:rsid w:val="003D2A9B"/>
    <w:rsid w:val="003D303B"/>
    <w:rsid w:val="003D3B18"/>
    <w:rsid w:val="003D5758"/>
    <w:rsid w:val="003D61CD"/>
    <w:rsid w:val="003D708B"/>
    <w:rsid w:val="003D7BC8"/>
    <w:rsid w:val="003D7E99"/>
    <w:rsid w:val="003E0E5D"/>
    <w:rsid w:val="003E2E76"/>
    <w:rsid w:val="003E3483"/>
    <w:rsid w:val="003E430C"/>
    <w:rsid w:val="003E498B"/>
    <w:rsid w:val="003E4D60"/>
    <w:rsid w:val="003E50F2"/>
    <w:rsid w:val="003E5669"/>
    <w:rsid w:val="003E6170"/>
    <w:rsid w:val="003E6888"/>
    <w:rsid w:val="003E6A11"/>
    <w:rsid w:val="003E7227"/>
    <w:rsid w:val="003E73BC"/>
    <w:rsid w:val="003F1053"/>
    <w:rsid w:val="003F2091"/>
    <w:rsid w:val="003F4EFA"/>
    <w:rsid w:val="003F51B1"/>
    <w:rsid w:val="00400251"/>
    <w:rsid w:val="00400662"/>
    <w:rsid w:val="0040067E"/>
    <w:rsid w:val="00400A6C"/>
    <w:rsid w:val="004015B4"/>
    <w:rsid w:val="00402367"/>
    <w:rsid w:val="00402A23"/>
    <w:rsid w:val="004039AF"/>
    <w:rsid w:val="00403EF8"/>
    <w:rsid w:val="004057E9"/>
    <w:rsid w:val="00405C4F"/>
    <w:rsid w:val="00405DB8"/>
    <w:rsid w:val="00405F99"/>
    <w:rsid w:val="0041143B"/>
    <w:rsid w:val="00411D90"/>
    <w:rsid w:val="0041314E"/>
    <w:rsid w:val="004135D5"/>
    <w:rsid w:val="00413AEF"/>
    <w:rsid w:val="004140FC"/>
    <w:rsid w:val="0041588F"/>
    <w:rsid w:val="00415966"/>
    <w:rsid w:val="00415B3D"/>
    <w:rsid w:val="00417648"/>
    <w:rsid w:val="004209EC"/>
    <w:rsid w:val="0042193B"/>
    <w:rsid w:val="00421BCE"/>
    <w:rsid w:val="00421C67"/>
    <w:rsid w:val="0042237A"/>
    <w:rsid w:val="0042291A"/>
    <w:rsid w:val="00423152"/>
    <w:rsid w:val="004231CD"/>
    <w:rsid w:val="00423BB3"/>
    <w:rsid w:val="004244CB"/>
    <w:rsid w:val="00426911"/>
    <w:rsid w:val="00427F0F"/>
    <w:rsid w:val="004307FF"/>
    <w:rsid w:val="00431508"/>
    <w:rsid w:val="00431683"/>
    <w:rsid w:val="00432C65"/>
    <w:rsid w:val="00433226"/>
    <w:rsid w:val="004336FD"/>
    <w:rsid w:val="00433FD7"/>
    <w:rsid w:val="004340B6"/>
    <w:rsid w:val="00435BA0"/>
    <w:rsid w:val="00435E82"/>
    <w:rsid w:val="00437F01"/>
    <w:rsid w:val="004405D9"/>
    <w:rsid w:val="00440A33"/>
    <w:rsid w:val="00440DD2"/>
    <w:rsid w:val="00441A71"/>
    <w:rsid w:val="004422F8"/>
    <w:rsid w:val="004441F6"/>
    <w:rsid w:val="00444390"/>
    <w:rsid w:val="00444A0C"/>
    <w:rsid w:val="0044517B"/>
    <w:rsid w:val="004465BD"/>
    <w:rsid w:val="00446B7C"/>
    <w:rsid w:val="00447452"/>
    <w:rsid w:val="004474E6"/>
    <w:rsid w:val="00447AC9"/>
    <w:rsid w:val="004503C3"/>
    <w:rsid w:val="004524A9"/>
    <w:rsid w:val="00452C1E"/>
    <w:rsid w:val="00453A0A"/>
    <w:rsid w:val="00454604"/>
    <w:rsid w:val="004561FC"/>
    <w:rsid w:val="00456486"/>
    <w:rsid w:val="00457B34"/>
    <w:rsid w:val="00462369"/>
    <w:rsid w:val="00462D1C"/>
    <w:rsid w:val="00462E81"/>
    <w:rsid w:val="00464CC1"/>
    <w:rsid w:val="0046563B"/>
    <w:rsid w:val="00471005"/>
    <w:rsid w:val="00471225"/>
    <w:rsid w:val="00471393"/>
    <w:rsid w:val="00471914"/>
    <w:rsid w:val="00472003"/>
    <w:rsid w:val="00474736"/>
    <w:rsid w:val="0047490A"/>
    <w:rsid w:val="0047491B"/>
    <w:rsid w:val="00475240"/>
    <w:rsid w:val="004771B4"/>
    <w:rsid w:val="004772A6"/>
    <w:rsid w:val="00477F59"/>
    <w:rsid w:val="00481CCD"/>
    <w:rsid w:val="00482C8C"/>
    <w:rsid w:val="0048301F"/>
    <w:rsid w:val="00486001"/>
    <w:rsid w:val="00486020"/>
    <w:rsid w:val="00486355"/>
    <w:rsid w:val="0048644A"/>
    <w:rsid w:val="00486C67"/>
    <w:rsid w:val="004872C4"/>
    <w:rsid w:val="004872F4"/>
    <w:rsid w:val="00490576"/>
    <w:rsid w:val="004906BF"/>
    <w:rsid w:val="004912CB"/>
    <w:rsid w:val="00491B7A"/>
    <w:rsid w:val="00491EA1"/>
    <w:rsid w:val="0049244A"/>
    <w:rsid w:val="004927FF"/>
    <w:rsid w:val="00492F97"/>
    <w:rsid w:val="0049397F"/>
    <w:rsid w:val="00493B57"/>
    <w:rsid w:val="0049794A"/>
    <w:rsid w:val="00497E73"/>
    <w:rsid w:val="004A052F"/>
    <w:rsid w:val="004A0924"/>
    <w:rsid w:val="004A0F6B"/>
    <w:rsid w:val="004A0FA1"/>
    <w:rsid w:val="004A2632"/>
    <w:rsid w:val="004A2C89"/>
    <w:rsid w:val="004A5A34"/>
    <w:rsid w:val="004A63C8"/>
    <w:rsid w:val="004A6E49"/>
    <w:rsid w:val="004B0525"/>
    <w:rsid w:val="004B0573"/>
    <w:rsid w:val="004B24FA"/>
    <w:rsid w:val="004B26AE"/>
    <w:rsid w:val="004B298E"/>
    <w:rsid w:val="004B4022"/>
    <w:rsid w:val="004B433E"/>
    <w:rsid w:val="004B49E2"/>
    <w:rsid w:val="004B4B35"/>
    <w:rsid w:val="004B4D22"/>
    <w:rsid w:val="004B5E31"/>
    <w:rsid w:val="004B6683"/>
    <w:rsid w:val="004B7412"/>
    <w:rsid w:val="004B7A02"/>
    <w:rsid w:val="004C020F"/>
    <w:rsid w:val="004C13F1"/>
    <w:rsid w:val="004C1ACD"/>
    <w:rsid w:val="004C265A"/>
    <w:rsid w:val="004C2CCA"/>
    <w:rsid w:val="004C2EAC"/>
    <w:rsid w:val="004C31F5"/>
    <w:rsid w:val="004C3823"/>
    <w:rsid w:val="004C38D7"/>
    <w:rsid w:val="004C3BCF"/>
    <w:rsid w:val="004C4EE1"/>
    <w:rsid w:val="004C5995"/>
    <w:rsid w:val="004C618A"/>
    <w:rsid w:val="004C764B"/>
    <w:rsid w:val="004D05B8"/>
    <w:rsid w:val="004D127F"/>
    <w:rsid w:val="004D168C"/>
    <w:rsid w:val="004D183D"/>
    <w:rsid w:val="004D18F8"/>
    <w:rsid w:val="004D1A9A"/>
    <w:rsid w:val="004D1EEF"/>
    <w:rsid w:val="004D2248"/>
    <w:rsid w:val="004D25DF"/>
    <w:rsid w:val="004D3734"/>
    <w:rsid w:val="004D44DD"/>
    <w:rsid w:val="004D799C"/>
    <w:rsid w:val="004D7FCF"/>
    <w:rsid w:val="004E0407"/>
    <w:rsid w:val="004E19FA"/>
    <w:rsid w:val="004E1A6F"/>
    <w:rsid w:val="004E2967"/>
    <w:rsid w:val="004E3FD2"/>
    <w:rsid w:val="004E4E2C"/>
    <w:rsid w:val="004E4EAB"/>
    <w:rsid w:val="004E6470"/>
    <w:rsid w:val="004E6934"/>
    <w:rsid w:val="004E6AFC"/>
    <w:rsid w:val="004E7463"/>
    <w:rsid w:val="004E7F27"/>
    <w:rsid w:val="004F00E7"/>
    <w:rsid w:val="004F02E4"/>
    <w:rsid w:val="004F05D8"/>
    <w:rsid w:val="004F0F52"/>
    <w:rsid w:val="004F1AD7"/>
    <w:rsid w:val="004F29C8"/>
    <w:rsid w:val="004F2CF1"/>
    <w:rsid w:val="004F3A7B"/>
    <w:rsid w:val="004F3B45"/>
    <w:rsid w:val="004F4082"/>
    <w:rsid w:val="004F45E2"/>
    <w:rsid w:val="004F50B9"/>
    <w:rsid w:val="004F5F4B"/>
    <w:rsid w:val="004F61A5"/>
    <w:rsid w:val="004F64C3"/>
    <w:rsid w:val="004F6937"/>
    <w:rsid w:val="004F6A3B"/>
    <w:rsid w:val="004F6FED"/>
    <w:rsid w:val="004F7A22"/>
    <w:rsid w:val="005010B9"/>
    <w:rsid w:val="00501790"/>
    <w:rsid w:val="0050186E"/>
    <w:rsid w:val="00501A88"/>
    <w:rsid w:val="00501E2A"/>
    <w:rsid w:val="005036D0"/>
    <w:rsid w:val="00505C62"/>
    <w:rsid w:val="005064F9"/>
    <w:rsid w:val="00506B50"/>
    <w:rsid w:val="00506FEA"/>
    <w:rsid w:val="005076D1"/>
    <w:rsid w:val="00511646"/>
    <w:rsid w:val="00512098"/>
    <w:rsid w:val="005129C5"/>
    <w:rsid w:val="00514524"/>
    <w:rsid w:val="00514ABE"/>
    <w:rsid w:val="005177E0"/>
    <w:rsid w:val="00517D57"/>
    <w:rsid w:val="0052078D"/>
    <w:rsid w:val="00521836"/>
    <w:rsid w:val="00521EE4"/>
    <w:rsid w:val="00522104"/>
    <w:rsid w:val="00522DAA"/>
    <w:rsid w:val="00524938"/>
    <w:rsid w:val="00524E2D"/>
    <w:rsid w:val="00526249"/>
    <w:rsid w:val="005263E4"/>
    <w:rsid w:val="00526AF1"/>
    <w:rsid w:val="00526FFE"/>
    <w:rsid w:val="0052772F"/>
    <w:rsid w:val="00527C2A"/>
    <w:rsid w:val="005304F4"/>
    <w:rsid w:val="00531D94"/>
    <w:rsid w:val="00531F66"/>
    <w:rsid w:val="005327D0"/>
    <w:rsid w:val="0053407D"/>
    <w:rsid w:val="00534C9E"/>
    <w:rsid w:val="005368F9"/>
    <w:rsid w:val="00536EB6"/>
    <w:rsid w:val="00536F07"/>
    <w:rsid w:val="00537983"/>
    <w:rsid w:val="00537E46"/>
    <w:rsid w:val="0054020F"/>
    <w:rsid w:val="005416E5"/>
    <w:rsid w:val="0054207F"/>
    <w:rsid w:val="00543715"/>
    <w:rsid w:val="0054484D"/>
    <w:rsid w:val="005456ED"/>
    <w:rsid w:val="00545748"/>
    <w:rsid w:val="00545D31"/>
    <w:rsid w:val="00546092"/>
    <w:rsid w:val="00546B5A"/>
    <w:rsid w:val="00547200"/>
    <w:rsid w:val="005508C1"/>
    <w:rsid w:val="005508F5"/>
    <w:rsid w:val="005509BF"/>
    <w:rsid w:val="00552F11"/>
    <w:rsid w:val="005534DC"/>
    <w:rsid w:val="005535AF"/>
    <w:rsid w:val="00554BC0"/>
    <w:rsid w:val="00554E3B"/>
    <w:rsid w:val="0055766F"/>
    <w:rsid w:val="00560B8C"/>
    <w:rsid w:val="00561DD4"/>
    <w:rsid w:val="00562FD4"/>
    <w:rsid w:val="00564603"/>
    <w:rsid w:val="0056487D"/>
    <w:rsid w:val="005650CF"/>
    <w:rsid w:val="005655C3"/>
    <w:rsid w:val="00565A84"/>
    <w:rsid w:val="005667D0"/>
    <w:rsid w:val="00566B67"/>
    <w:rsid w:val="00570A84"/>
    <w:rsid w:val="00571222"/>
    <w:rsid w:val="00572D4E"/>
    <w:rsid w:val="005736DE"/>
    <w:rsid w:val="005743BF"/>
    <w:rsid w:val="00574CCD"/>
    <w:rsid w:val="00574DC7"/>
    <w:rsid w:val="0057569D"/>
    <w:rsid w:val="0057682C"/>
    <w:rsid w:val="0058089B"/>
    <w:rsid w:val="00580D6D"/>
    <w:rsid w:val="00581926"/>
    <w:rsid w:val="00581ABB"/>
    <w:rsid w:val="00581CBC"/>
    <w:rsid w:val="0058299E"/>
    <w:rsid w:val="00582F0B"/>
    <w:rsid w:val="00583044"/>
    <w:rsid w:val="005837E7"/>
    <w:rsid w:val="005854DF"/>
    <w:rsid w:val="00586D8C"/>
    <w:rsid w:val="00586DFA"/>
    <w:rsid w:val="005872B6"/>
    <w:rsid w:val="00587310"/>
    <w:rsid w:val="00587773"/>
    <w:rsid w:val="00587FAE"/>
    <w:rsid w:val="00590C84"/>
    <w:rsid w:val="00591591"/>
    <w:rsid w:val="00591F42"/>
    <w:rsid w:val="0059228D"/>
    <w:rsid w:val="005925D9"/>
    <w:rsid w:val="00594129"/>
    <w:rsid w:val="00594EF2"/>
    <w:rsid w:val="005A01DE"/>
    <w:rsid w:val="005A0DBA"/>
    <w:rsid w:val="005A1641"/>
    <w:rsid w:val="005A2151"/>
    <w:rsid w:val="005A2F17"/>
    <w:rsid w:val="005A36F8"/>
    <w:rsid w:val="005A3782"/>
    <w:rsid w:val="005A424F"/>
    <w:rsid w:val="005A4A84"/>
    <w:rsid w:val="005A4FB5"/>
    <w:rsid w:val="005A500F"/>
    <w:rsid w:val="005A521A"/>
    <w:rsid w:val="005A6042"/>
    <w:rsid w:val="005A7288"/>
    <w:rsid w:val="005A72F7"/>
    <w:rsid w:val="005B0117"/>
    <w:rsid w:val="005B1B72"/>
    <w:rsid w:val="005B4865"/>
    <w:rsid w:val="005B5DDF"/>
    <w:rsid w:val="005B631B"/>
    <w:rsid w:val="005B6943"/>
    <w:rsid w:val="005B7032"/>
    <w:rsid w:val="005B73AF"/>
    <w:rsid w:val="005B7D85"/>
    <w:rsid w:val="005C0000"/>
    <w:rsid w:val="005C1ADC"/>
    <w:rsid w:val="005C1E38"/>
    <w:rsid w:val="005C23F5"/>
    <w:rsid w:val="005C2454"/>
    <w:rsid w:val="005C310F"/>
    <w:rsid w:val="005C3A0D"/>
    <w:rsid w:val="005C3D52"/>
    <w:rsid w:val="005C4EF3"/>
    <w:rsid w:val="005C5789"/>
    <w:rsid w:val="005C745A"/>
    <w:rsid w:val="005C7B67"/>
    <w:rsid w:val="005C7DB0"/>
    <w:rsid w:val="005D075F"/>
    <w:rsid w:val="005D293E"/>
    <w:rsid w:val="005D2A71"/>
    <w:rsid w:val="005D438A"/>
    <w:rsid w:val="005D49F8"/>
    <w:rsid w:val="005D4CEB"/>
    <w:rsid w:val="005D5B5A"/>
    <w:rsid w:val="005D6F10"/>
    <w:rsid w:val="005D7B34"/>
    <w:rsid w:val="005E5136"/>
    <w:rsid w:val="005E6EAA"/>
    <w:rsid w:val="005F02A2"/>
    <w:rsid w:val="005F0B1D"/>
    <w:rsid w:val="005F2977"/>
    <w:rsid w:val="005F3496"/>
    <w:rsid w:val="005F3715"/>
    <w:rsid w:val="005F4BDB"/>
    <w:rsid w:val="005F6C02"/>
    <w:rsid w:val="005F6E82"/>
    <w:rsid w:val="00600A8E"/>
    <w:rsid w:val="00600F55"/>
    <w:rsid w:val="0060139E"/>
    <w:rsid w:val="00601630"/>
    <w:rsid w:val="006018CB"/>
    <w:rsid w:val="006019C2"/>
    <w:rsid w:val="00603943"/>
    <w:rsid w:val="00603F4E"/>
    <w:rsid w:val="00604FD4"/>
    <w:rsid w:val="0060540D"/>
    <w:rsid w:val="0060631D"/>
    <w:rsid w:val="0060644E"/>
    <w:rsid w:val="00606B0B"/>
    <w:rsid w:val="0060737B"/>
    <w:rsid w:val="0061034C"/>
    <w:rsid w:val="0061066E"/>
    <w:rsid w:val="00613089"/>
    <w:rsid w:val="00613447"/>
    <w:rsid w:val="0061554C"/>
    <w:rsid w:val="00615F57"/>
    <w:rsid w:val="0061605C"/>
    <w:rsid w:val="00616994"/>
    <w:rsid w:val="00616C95"/>
    <w:rsid w:val="00616DE4"/>
    <w:rsid w:val="00617E84"/>
    <w:rsid w:val="0062094B"/>
    <w:rsid w:val="0062135F"/>
    <w:rsid w:val="00622401"/>
    <w:rsid w:val="00622404"/>
    <w:rsid w:val="00622715"/>
    <w:rsid w:val="00622EAF"/>
    <w:rsid w:val="0062330C"/>
    <w:rsid w:val="00623749"/>
    <w:rsid w:val="006239DA"/>
    <w:rsid w:val="006257D5"/>
    <w:rsid w:val="006258EB"/>
    <w:rsid w:val="00626491"/>
    <w:rsid w:val="00626DFD"/>
    <w:rsid w:val="006272CC"/>
    <w:rsid w:val="00627A6B"/>
    <w:rsid w:val="006301C6"/>
    <w:rsid w:val="0063037B"/>
    <w:rsid w:val="0063216D"/>
    <w:rsid w:val="00634F13"/>
    <w:rsid w:val="00635221"/>
    <w:rsid w:val="00635512"/>
    <w:rsid w:val="0063590E"/>
    <w:rsid w:val="00635DFE"/>
    <w:rsid w:val="00636274"/>
    <w:rsid w:val="00636E10"/>
    <w:rsid w:val="00637B37"/>
    <w:rsid w:val="006405BA"/>
    <w:rsid w:val="00640FB6"/>
    <w:rsid w:val="0064105D"/>
    <w:rsid w:val="00641402"/>
    <w:rsid w:val="00641760"/>
    <w:rsid w:val="00641C8B"/>
    <w:rsid w:val="00642459"/>
    <w:rsid w:val="00643353"/>
    <w:rsid w:val="006445BE"/>
    <w:rsid w:val="00644AED"/>
    <w:rsid w:val="00644AFE"/>
    <w:rsid w:val="00645FA2"/>
    <w:rsid w:val="00646DCD"/>
    <w:rsid w:val="006501C9"/>
    <w:rsid w:val="006521EA"/>
    <w:rsid w:val="0065286D"/>
    <w:rsid w:val="00652BBF"/>
    <w:rsid w:val="00652FB7"/>
    <w:rsid w:val="00653B47"/>
    <w:rsid w:val="00654471"/>
    <w:rsid w:val="00656009"/>
    <w:rsid w:val="006561BD"/>
    <w:rsid w:val="00656269"/>
    <w:rsid w:val="00656B46"/>
    <w:rsid w:val="0065774B"/>
    <w:rsid w:val="00657F92"/>
    <w:rsid w:val="00660A55"/>
    <w:rsid w:val="00661108"/>
    <w:rsid w:val="006611B2"/>
    <w:rsid w:val="006626B7"/>
    <w:rsid w:val="00662AD0"/>
    <w:rsid w:val="006637F7"/>
    <w:rsid w:val="0066426F"/>
    <w:rsid w:val="006646CE"/>
    <w:rsid w:val="006646ED"/>
    <w:rsid w:val="00664E79"/>
    <w:rsid w:val="00665E95"/>
    <w:rsid w:val="0067041C"/>
    <w:rsid w:val="0067131A"/>
    <w:rsid w:val="00671378"/>
    <w:rsid w:val="00671584"/>
    <w:rsid w:val="00671C5D"/>
    <w:rsid w:val="00672644"/>
    <w:rsid w:val="0067270C"/>
    <w:rsid w:val="00672876"/>
    <w:rsid w:val="00672FE9"/>
    <w:rsid w:val="0067396A"/>
    <w:rsid w:val="00674BB6"/>
    <w:rsid w:val="00674DB6"/>
    <w:rsid w:val="00675B7C"/>
    <w:rsid w:val="00675DD8"/>
    <w:rsid w:val="00682420"/>
    <w:rsid w:val="0068257A"/>
    <w:rsid w:val="00686E4E"/>
    <w:rsid w:val="00687368"/>
    <w:rsid w:val="00687697"/>
    <w:rsid w:val="00687A87"/>
    <w:rsid w:val="00687C9C"/>
    <w:rsid w:val="006906D9"/>
    <w:rsid w:val="00691379"/>
    <w:rsid w:val="006924B6"/>
    <w:rsid w:val="006927D3"/>
    <w:rsid w:val="00694026"/>
    <w:rsid w:val="0069406E"/>
    <w:rsid w:val="0069418E"/>
    <w:rsid w:val="00696628"/>
    <w:rsid w:val="006968FB"/>
    <w:rsid w:val="00696E75"/>
    <w:rsid w:val="00696F19"/>
    <w:rsid w:val="00697910"/>
    <w:rsid w:val="00697E9C"/>
    <w:rsid w:val="006A0BD9"/>
    <w:rsid w:val="006A0DDA"/>
    <w:rsid w:val="006A1702"/>
    <w:rsid w:val="006A1987"/>
    <w:rsid w:val="006A2F07"/>
    <w:rsid w:val="006A3553"/>
    <w:rsid w:val="006A3E6C"/>
    <w:rsid w:val="006A5317"/>
    <w:rsid w:val="006A5809"/>
    <w:rsid w:val="006A5D10"/>
    <w:rsid w:val="006A61C0"/>
    <w:rsid w:val="006A65DE"/>
    <w:rsid w:val="006A66B1"/>
    <w:rsid w:val="006A74F3"/>
    <w:rsid w:val="006A77DF"/>
    <w:rsid w:val="006A7EA0"/>
    <w:rsid w:val="006B17CF"/>
    <w:rsid w:val="006B1EB7"/>
    <w:rsid w:val="006B35F3"/>
    <w:rsid w:val="006B36BC"/>
    <w:rsid w:val="006B48CF"/>
    <w:rsid w:val="006B4C08"/>
    <w:rsid w:val="006B5BC2"/>
    <w:rsid w:val="006B6B80"/>
    <w:rsid w:val="006B7004"/>
    <w:rsid w:val="006B7E60"/>
    <w:rsid w:val="006C0CE0"/>
    <w:rsid w:val="006C15D3"/>
    <w:rsid w:val="006C3039"/>
    <w:rsid w:val="006C30DB"/>
    <w:rsid w:val="006C352D"/>
    <w:rsid w:val="006C35CB"/>
    <w:rsid w:val="006C3637"/>
    <w:rsid w:val="006C3D11"/>
    <w:rsid w:val="006C40D6"/>
    <w:rsid w:val="006C5996"/>
    <w:rsid w:val="006D1C07"/>
    <w:rsid w:val="006D2A41"/>
    <w:rsid w:val="006D3932"/>
    <w:rsid w:val="006D427E"/>
    <w:rsid w:val="006D449C"/>
    <w:rsid w:val="006D5076"/>
    <w:rsid w:val="006D6F5C"/>
    <w:rsid w:val="006D70FC"/>
    <w:rsid w:val="006D7940"/>
    <w:rsid w:val="006D7D9F"/>
    <w:rsid w:val="006E07F7"/>
    <w:rsid w:val="006E08C7"/>
    <w:rsid w:val="006E10E9"/>
    <w:rsid w:val="006E23F4"/>
    <w:rsid w:val="006E281D"/>
    <w:rsid w:val="006E2F89"/>
    <w:rsid w:val="006E62D5"/>
    <w:rsid w:val="006E6FF7"/>
    <w:rsid w:val="006E74BF"/>
    <w:rsid w:val="006E7C7D"/>
    <w:rsid w:val="006F13C4"/>
    <w:rsid w:val="006F1E24"/>
    <w:rsid w:val="006F23A2"/>
    <w:rsid w:val="006F282D"/>
    <w:rsid w:val="006F3203"/>
    <w:rsid w:val="006F3C12"/>
    <w:rsid w:val="006F47F0"/>
    <w:rsid w:val="006F4A23"/>
    <w:rsid w:val="006F4ABE"/>
    <w:rsid w:val="006F5848"/>
    <w:rsid w:val="006F68AE"/>
    <w:rsid w:val="006F6F42"/>
    <w:rsid w:val="00700545"/>
    <w:rsid w:val="007015D8"/>
    <w:rsid w:val="007042C8"/>
    <w:rsid w:val="00704829"/>
    <w:rsid w:val="00705578"/>
    <w:rsid w:val="00706559"/>
    <w:rsid w:val="00707ED8"/>
    <w:rsid w:val="0071136F"/>
    <w:rsid w:val="00711C03"/>
    <w:rsid w:val="007120D2"/>
    <w:rsid w:val="007142F6"/>
    <w:rsid w:val="00715706"/>
    <w:rsid w:val="00716040"/>
    <w:rsid w:val="00716960"/>
    <w:rsid w:val="00716977"/>
    <w:rsid w:val="00717264"/>
    <w:rsid w:val="0072085A"/>
    <w:rsid w:val="00721991"/>
    <w:rsid w:val="00722E98"/>
    <w:rsid w:val="007235E2"/>
    <w:rsid w:val="00724D3A"/>
    <w:rsid w:val="00725A2C"/>
    <w:rsid w:val="00725D91"/>
    <w:rsid w:val="007264F2"/>
    <w:rsid w:val="0072732A"/>
    <w:rsid w:val="00730D2A"/>
    <w:rsid w:val="00730F38"/>
    <w:rsid w:val="00730FE4"/>
    <w:rsid w:val="007311FF"/>
    <w:rsid w:val="007333A4"/>
    <w:rsid w:val="0073399B"/>
    <w:rsid w:val="0073424F"/>
    <w:rsid w:val="007346D0"/>
    <w:rsid w:val="00735C81"/>
    <w:rsid w:val="0073710B"/>
    <w:rsid w:val="00742452"/>
    <w:rsid w:val="00744816"/>
    <w:rsid w:val="00744A35"/>
    <w:rsid w:val="007457FD"/>
    <w:rsid w:val="007473FC"/>
    <w:rsid w:val="00750406"/>
    <w:rsid w:val="0075072B"/>
    <w:rsid w:val="007508C0"/>
    <w:rsid w:val="0075090E"/>
    <w:rsid w:val="00752D14"/>
    <w:rsid w:val="00753BD1"/>
    <w:rsid w:val="00753D02"/>
    <w:rsid w:val="00754DB1"/>
    <w:rsid w:val="00757887"/>
    <w:rsid w:val="00757975"/>
    <w:rsid w:val="007607F7"/>
    <w:rsid w:val="00760973"/>
    <w:rsid w:val="00762CC5"/>
    <w:rsid w:val="0076305F"/>
    <w:rsid w:val="00763CEA"/>
    <w:rsid w:val="00764080"/>
    <w:rsid w:val="00764C55"/>
    <w:rsid w:val="00764FF2"/>
    <w:rsid w:val="007651ED"/>
    <w:rsid w:val="00766A14"/>
    <w:rsid w:val="00770D5B"/>
    <w:rsid w:val="007715D0"/>
    <w:rsid w:val="00771AC0"/>
    <w:rsid w:val="00774631"/>
    <w:rsid w:val="00774655"/>
    <w:rsid w:val="0077541E"/>
    <w:rsid w:val="00775D3F"/>
    <w:rsid w:val="00776804"/>
    <w:rsid w:val="00776E10"/>
    <w:rsid w:val="00780488"/>
    <w:rsid w:val="00780E9A"/>
    <w:rsid w:val="00781F26"/>
    <w:rsid w:val="00782995"/>
    <w:rsid w:val="00783760"/>
    <w:rsid w:val="00783D19"/>
    <w:rsid w:val="007853D9"/>
    <w:rsid w:val="00786600"/>
    <w:rsid w:val="00786C45"/>
    <w:rsid w:val="00787ED0"/>
    <w:rsid w:val="007906E9"/>
    <w:rsid w:val="00790A2D"/>
    <w:rsid w:val="0079136D"/>
    <w:rsid w:val="00791380"/>
    <w:rsid w:val="00792536"/>
    <w:rsid w:val="0079356F"/>
    <w:rsid w:val="00793814"/>
    <w:rsid w:val="00793955"/>
    <w:rsid w:val="00793A54"/>
    <w:rsid w:val="00793FA3"/>
    <w:rsid w:val="00794010"/>
    <w:rsid w:val="00794A27"/>
    <w:rsid w:val="00794A38"/>
    <w:rsid w:val="00795C37"/>
    <w:rsid w:val="007965E8"/>
    <w:rsid w:val="007969EF"/>
    <w:rsid w:val="00796E86"/>
    <w:rsid w:val="0079707D"/>
    <w:rsid w:val="007A035A"/>
    <w:rsid w:val="007A0514"/>
    <w:rsid w:val="007A0637"/>
    <w:rsid w:val="007A2570"/>
    <w:rsid w:val="007A42D5"/>
    <w:rsid w:val="007A4AC0"/>
    <w:rsid w:val="007A4B3A"/>
    <w:rsid w:val="007A4D96"/>
    <w:rsid w:val="007A6DD4"/>
    <w:rsid w:val="007A7722"/>
    <w:rsid w:val="007A7B03"/>
    <w:rsid w:val="007B07E6"/>
    <w:rsid w:val="007B07E8"/>
    <w:rsid w:val="007B085A"/>
    <w:rsid w:val="007B19F5"/>
    <w:rsid w:val="007B1C25"/>
    <w:rsid w:val="007B3736"/>
    <w:rsid w:val="007B4804"/>
    <w:rsid w:val="007B53C1"/>
    <w:rsid w:val="007B58FE"/>
    <w:rsid w:val="007B5C91"/>
    <w:rsid w:val="007C09A9"/>
    <w:rsid w:val="007C1BFD"/>
    <w:rsid w:val="007C1ED2"/>
    <w:rsid w:val="007C38F1"/>
    <w:rsid w:val="007C3F26"/>
    <w:rsid w:val="007C4A4E"/>
    <w:rsid w:val="007C5409"/>
    <w:rsid w:val="007D030B"/>
    <w:rsid w:val="007D231C"/>
    <w:rsid w:val="007D2951"/>
    <w:rsid w:val="007D3E39"/>
    <w:rsid w:val="007D5AF2"/>
    <w:rsid w:val="007D6867"/>
    <w:rsid w:val="007D6A9B"/>
    <w:rsid w:val="007D71C0"/>
    <w:rsid w:val="007D7801"/>
    <w:rsid w:val="007D7ED9"/>
    <w:rsid w:val="007E0597"/>
    <w:rsid w:val="007E19F2"/>
    <w:rsid w:val="007E295D"/>
    <w:rsid w:val="007E3BD3"/>
    <w:rsid w:val="007E49B2"/>
    <w:rsid w:val="007E5EC7"/>
    <w:rsid w:val="007E5FA7"/>
    <w:rsid w:val="007E6245"/>
    <w:rsid w:val="007F05FD"/>
    <w:rsid w:val="007F07D9"/>
    <w:rsid w:val="007F192D"/>
    <w:rsid w:val="007F43DD"/>
    <w:rsid w:val="007F4B5D"/>
    <w:rsid w:val="007F4D47"/>
    <w:rsid w:val="007F5A32"/>
    <w:rsid w:val="007F60C7"/>
    <w:rsid w:val="007F78A4"/>
    <w:rsid w:val="008011FC"/>
    <w:rsid w:val="008014EF"/>
    <w:rsid w:val="008018B5"/>
    <w:rsid w:val="00802270"/>
    <w:rsid w:val="00802FB7"/>
    <w:rsid w:val="0080425B"/>
    <w:rsid w:val="008054DE"/>
    <w:rsid w:val="00805F2D"/>
    <w:rsid w:val="00806208"/>
    <w:rsid w:val="00806C32"/>
    <w:rsid w:val="008073A5"/>
    <w:rsid w:val="00807790"/>
    <w:rsid w:val="00810D0D"/>
    <w:rsid w:val="00811849"/>
    <w:rsid w:val="00811965"/>
    <w:rsid w:val="00813B0D"/>
    <w:rsid w:val="00813ED4"/>
    <w:rsid w:val="008150AA"/>
    <w:rsid w:val="0081730D"/>
    <w:rsid w:val="00817531"/>
    <w:rsid w:val="00817FB0"/>
    <w:rsid w:val="0082067F"/>
    <w:rsid w:val="008206BC"/>
    <w:rsid w:val="00820791"/>
    <w:rsid w:val="00822BF3"/>
    <w:rsid w:val="008233C7"/>
    <w:rsid w:val="00823B96"/>
    <w:rsid w:val="008258A2"/>
    <w:rsid w:val="00825BF7"/>
    <w:rsid w:val="008273D1"/>
    <w:rsid w:val="008276A0"/>
    <w:rsid w:val="00830AC9"/>
    <w:rsid w:val="00830F0A"/>
    <w:rsid w:val="0083341C"/>
    <w:rsid w:val="00833FC6"/>
    <w:rsid w:val="00835859"/>
    <w:rsid w:val="00835A94"/>
    <w:rsid w:val="008370A1"/>
    <w:rsid w:val="00840E85"/>
    <w:rsid w:val="00842628"/>
    <w:rsid w:val="008427B9"/>
    <w:rsid w:val="008435CE"/>
    <w:rsid w:val="00843A31"/>
    <w:rsid w:val="00843F1C"/>
    <w:rsid w:val="0084421D"/>
    <w:rsid w:val="0084450A"/>
    <w:rsid w:val="00844891"/>
    <w:rsid w:val="00845B66"/>
    <w:rsid w:val="008510EB"/>
    <w:rsid w:val="00853B3F"/>
    <w:rsid w:val="00855C1F"/>
    <w:rsid w:val="00860E16"/>
    <w:rsid w:val="008619C2"/>
    <w:rsid w:val="00861A33"/>
    <w:rsid w:val="00862755"/>
    <w:rsid w:val="008637B4"/>
    <w:rsid w:val="00863C0B"/>
    <w:rsid w:val="00863EDA"/>
    <w:rsid w:val="00864712"/>
    <w:rsid w:val="00864D09"/>
    <w:rsid w:val="00865011"/>
    <w:rsid w:val="00865427"/>
    <w:rsid w:val="00865E42"/>
    <w:rsid w:val="00866578"/>
    <w:rsid w:val="00866A84"/>
    <w:rsid w:val="008674EE"/>
    <w:rsid w:val="008700CE"/>
    <w:rsid w:val="00870294"/>
    <w:rsid w:val="00872103"/>
    <w:rsid w:val="00872684"/>
    <w:rsid w:val="0087362A"/>
    <w:rsid w:val="008737B0"/>
    <w:rsid w:val="008765DE"/>
    <w:rsid w:val="00876F96"/>
    <w:rsid w:val="00877120"/>
    <w:rsid w:val="008773E4"/>
    <w:rsid w:val="00880E36"/>
    <w:rsid w:val="0088107E"/>
    <w:rsid w:val="008818A6"/>
    <w:rsid w:val="008848B7"/>
    <w:rsid w:val="00884D35"/>
    <w:rsid w:val="00885CF1"/>
    <w:rsid w:val="00885F16"/>
    <w:rsid w:val="0088647E"/>
    <w:rsid w:val="008869C3"/>
    <w:rsid w:val="00886AD4"/>
    <w:rsid w:val="00886FA9"/>
    <w:rsid w:val="0089174B"/>
    <w:rsid w:val="00891D8E"/>
    <w:rsid w:val="00896717"/>
    <w:rsid w:val="00896D14"/>
    <w:rsid w:val="008976C7"/>
    <w:rsid w:val="008976F3"/>
    <w:rsid w:val="00897DD9"/>
    <w:rsid w:val="008A0B7F"/>
    <w:rsid w:val="008A265A"/>
    <w:rsid w:val="008A31DB"/>
    <w:rsid w:val="008A3CCB"/>
    <w:rsid w:val="008A45CD"/>
    <w:rsid w:val="008A52EB"/>
    <w:rsid w:val="008A67D5"/>
    <w:rsid w:val="008A6925"/>
    <w:rsid w:val="008A7DE1"/>
    <w:rsid w:val="008A7FB7"/>
    <w:rsid w:val="008B116C"/>
    <w:rsid w:val="008B232D"/>
    <w:rsid w:val="008B2D9C"/>
    <w:rsid w:val="008B3F21"/>
    <w:rsid w:val="008B4570"/>
    <w:rsid w:val="008B4B69"/>
    <w:rsid w:val="008B4DB7"/>
    <w:rsid w:val="008B50B1"/>
    <w:rsid w:val="008C026D"/>
    <w:rsid w:val="008C1626"/>
    <w:rsid w:val="008C18C2"/>
    <w:rsid w:val="008C1A0C"/>
    <w:rsid w:val="008C3AAC"/>
    <w:rsid w:val="008C4372"/>
    <w:rsid w:val="008C499C"/>
    <w:rsid w:val="008C5C98"/>
    <w:rsid w:val="008C72DD"/>
    <w:rsid w:val="008C7971"/>
    <w:rsid w:val="008C7EA1"/>
    <w:rsid w:val="008D000A"/>
    <w:rsid w:val="008D0362"/>
    <w:rsid w:val="008D0D07"/>
    <w:rsid w:val="008D214D"/>
    <w:rsid w:val="008D27AC"/>
    <w:rsid w:val="008D40AB"/>
    <w:rsid w:val="008D43D4"/>
    <w:rsid w:val="008D63C9"/>
    <w:rsid w:val="008E0778"/>
    <w:rsid w:val="008E153C"/>
    <w:rsid w:val="008E1929"/>
    <w:rsid w:val="008E1DAC"/>
    <w:rsid w:val="008E21E8"/>
    <w:rsid w:val="008E2476"/>
    <w:rsid w:val="008E2683"/>
    <w:rsid w:val="008E2EB9"/>
    <w:rsid w:val="008E2FA4"/>
    <w:rsid w:val="008E4E2E"/>
    <w:rsid w:val="008E567A"/>
    <w:rsid w:val="008E5BC3"/>
    <w:rsid w:val="008E7574"/>
    <w:rsid w:val="008E78D1"/>
    <w:rsid w:val="008E7A6D"/>
    <w:rsid w:val="008F0200"/>
    <w:rsid w:val="008F0F6E"/>
    <w:rsid w:val="008F1231"/>
    <w:rsid w:val="008F133D"/>
    <w:rsid w:val="008F151B"/>
    <w:rsid w:val="008F1624"/>
    <w:rsid w:val="008F1D92"/>
    <w:rsid w:val="008F2D81"/>
    <w:rsid w:val="008F3982"/>
    <w:rsid w:val="008F49F2"/>
    <w:rsid w:val="008F58EE"/>
    <w:rsid w:val="008F7187"/>
    <w:rsid w:val="008F7414"/>
    <w:rsid w:val="008F7824"/>
    <w:rsid w:val="00900062"/>
    <w:rsid w:val="0090156D"/>
    <w:rsid w:val="00901E83"/>
    <w:rsid w:val="00902395"/>
    <w:rsid w:val="009039D8"/>
    <w:rsid w:val="00904997"/>
    <w:rsid w:val="00911198"/>
    <w:rsid w:val="00911664"/>
    <w:rsid w:val="009127E1"/>
    <w:rsid w:val="00913D1C"/>
    <w:rsid w:val="0091458B"/>
    <w:rsid w:val="00914F5E"/>
    <w:rsid w:val="009162AB"/>
    <w:rsid w:val="00916A4C"/>
    <w:rsid w:val="00916D5A"/>
    <w:rsid w:val="009178CF"/>
    <w:rsid w:val="00920391"/>
    <w:rsid w:val="00921DDB"/>
    <w:rsid w:val="009230DF"/>
    <w:rsid w:val="009239CA"/>
    <w:rsid w:val="0092747B"/>
    <w:rsid w:val="009278B2"/>
    <w:rsid w:val="00927D54"/>
    <w:rsid w:val="009313A7"/>
    <w:rsid w:val="009316F8"/>
    <w:rsid w:val="009338FF"/>
    <w:rsid w:val="009339A9"/>
    <w:rsid w:val="00934229"/>
    <w:rsid w:val="009342CE"/>
    <w:rsid w:val="00935227"/>
    <w:rsid w:val="00935349"/>
    <w:rsid w:val="009363E3"/>
    <w:rsid w:val="009408AD"/>
    <w:rsid w:val="00940CB1"/>
    <w:rsid w:val="00940EFE"/>
    <w:rsid w:val="0094201A"/>
    <w:rsid w:val="009430D5"/>
    <w:rsid w:val="009433F2"/>
    <w:rsid w:val="009436B4"/>
    <w:rsid w:val="009437F1"/>
    <w:rsid w:val="00945AB2"/>
    <w:rsid w:val="0094627D"/>
    <w:rsid w:val="0094766B"/>
    <w:rsid w:val="00950700"/>
    <w:rsid w:val="00950B86"/>
    <w:rsid w:val="009519E6"/>
    <w:rsid w:val="00953527"/>
    <w:rsid w:val="00954A19"/>
    <w:rsid w:val="00955247"/>
    <w:rsid w:val="00955AAF"/>
    <w:rsid w:val="00957C1F"/>
    <w:rsid w:val="00960D46"/>
    <w:rsid w:val="00960FD1"/>
    <w:rsid w:val="009612A8"/>
    <w:rsid w:val="00961E41"/>
    <w:rsid w:val="00963758"/>
    <w:rsid w:val="00963D6F"/>
    <w:rsid w:val="009640AE"/>
    <w:rsid w:val="00965FDC"/>
    <w:rsid w:val="00966A7E"/>
    <w:rsid w:val="00967787"/>
    <w:rsid w:val="00967A67"/>
    <w:rsid w:val="00967A92"/>
    <w:rsid w:val="00967ACE"/>
    <w:rsid w:val="00970EAB"/>
    <w:rsid w:val="00971EC5"/>
    <w:rsid w:val="00972E64"/>
    <w:rsid w:val="00973549"/>
    <w:rsid w:val="0097397F"/>
    <w:rsid w:val="00974664"/>
    <w:rsid w:val="00974CAF"/>
    <w:rsid w:val="0097549E"/>
    <w:rsid w:val="0097560C"/>
    <w:rsid w:val="00977EAD"/>
    <w:rsid w:val="009805E0"/>
    <w:rsid w:val="00981051"/>
    <w:rsid w:val="009812CB"/>
    <w:rsid w:val="00983108"/>
    <w:rsid w:val="00984728"/>
    <w:rsid w:val="00984DC7"/>
    <w:rsid w:val="00985027"/>
    <w:rsid w:val="00987A33"/>
    <w:rsid w:val="0099001E"/>
    <w:rsid w:val="00990C96"/>
    <w:rsid w:val="00990C99"/>
    <w:rsid w:val="00990FBE"/>
    <w:rsid w:val="00991818"/>
    <w:rsid w:val="0099204D"/>
    <w:rsid w:val="00992666"/>
    <w:rsid w:val="00992679"/>
    <w:rsid w:val="00994207"/>
    <w:rsid w:val="009952A0"/>
    <w:rsid w:val="009955F7"/>
    <w:rsid w:val="009A0C0A"/>
    <w:rsid w:val="009A1AF1"/>
    <w:rsid w:val="009A30EB"/>
    <w:rsid w:val="009A34E3"/>
    <w:rsid w:val="009A38D2"/>
    <w:rsid w:val="009A4705"/>
    <w:rsid w:val="009A5CDC"/>
    <w:rsid w:val="009A61BA"/>
    <w:rsid w:val="009A6825"/>
    <w:rsid w:val="009A735C"/>
    <w:rsid w:val="009B1208"/>
    <w:rsid w:val="009B4752"/>
    <w:rsid w:val="009B59A3"/>
    <w:rsid w:val="009B7688"/>
    <w:rsid w:val="009C0111"/>
    <w:rsid w:val="009C171B"/>
    <w:rsid w:val="009C215A"/>
    <w:rsid w:val="009C2A09"/>
    <w:rsid w:val="009C3C8D"/>
    <w:rsid w:val="009C3FD2"/>
    <w:rsid w:val="009C4062"/>
    <w:rsid w:val="009C54CB"/>
    <w:rsid w:val="009C6014"/>
    <w:rsid w:val="009C66B0"/>
    <w:rsid w:val="009D064E"/>
    <w:rsid w:val="009D09ED"/>
    <w:rsid w:val="009D0A59"/>
    <w:rsid w:val="009D1194"/>
    <w:rsid w:val="009D1720"/>
    <w:rsid w:val="009D196F"/>
    <w:rsid w:val="009D1E69"/>
    <w:rsid w:val="009D244F"/>
    <w:rsid w:val="009D2E16"/>
    <w:rsid w:val="009D452D"/>
    <w:rsid w:val="009D54CF"/>
    <w:rsid w:val="009D5EF5"/>
    <w:rsid w:val="009D756F"/>
    <w:rsid w:val="009D7DA7"/>
    <w:rsid w:val="009E09B7"/>
    <w:rsid w:val="009E1F05"/>
    <w:rsid w:val="009E2F95"/>
    <w:rsid w:val="009E4834"/>
    <w:rsid w:val="009E49A0"/>
    <w:rsid w:val="009E61A9"/>
    <w:rsid w:val="009E76D2"/>
    <w:rsid w:val="009E76FD"/>
    <w:rsid w:val="009E7B7E"/>
    <w:rsid w:val="009F044D"/>
    <w:rsid w:val="009F12D6"/>
    <w:rsid w:val="009F1E19"/>
    <w:rsid w:val="009F2081"/>
    <w:rsid w:val="009F3031"/>
    <w:rsid w:val="009F488F"/>
    <w:rsid w:val="009F4A63"/>
    <w:rsid w:val="009F7065"/>
    <w:rsid w:val="00A01B5E"/>
    <w:rsid w:val="00A02794"/>
    <w:rsid w:val="00A0468E"/>
    <w:rsid w:val="00A05DCB"/>
    <w:rsid w:val="00A06168"/>
    <w:rsid w:val="00A06EDA"/>
    <w:rsid w:val="00A13267"/>
    <w:rsid w:val="00A1362E"/>
    <w:rsid w:val="00A13954"/>
    <w:rsid w:val="00A14734"/>
    <w:rsid w:val="00A148CB"/>
    <w:rsid w:val="00A14931"/>
    <w:rsid w:val="00A14A49"/>
    <w:rsid w:val="00A15D87"/>
    <w:rsid w:val="00A16991"/>
    <w:rsid w:val="00A178B4"/>
    <w:rsid w:val="00A201D9"/>
    <w:rsid w:val="00A208D2"/>
    <w:rsid w:val="00A21B42"/>
    <w:rsid w:val="00A225C7"/>
    <w:rsid w:val="00A22A3D"/>
    <w:rsid w:val="00A22DFE"/>
    <w:rsid w:val="00A22FB8"/>
    <w:rsid w:val="00A2616F"/>
    <w:rsid w:val="00A27B87"/>
    <w:rsid w:val="00A31294"/>
    <w:rsid w:val="00A32BA6"/>
    <w:rsid w:val="00A32CD2"/>
    <w:rsid w:val="00A33527"/>
    <w:rsid w:val="00A33F6F"/>
    <w:rsid w:val="00A35080"/>
    <w:rsid w:val="00A35700"/>
    <w:rsid w:val="00A35FDD"/>
    <w:rsid w:val="00A36821"/>
    <w:rsid w:val="00A40F9B"/>
    <w:rsid w:val="00A42C15"/>
    <w:rsid w:val="00A43CE3"/>
    <w:rsid w:val="00A440AC"/>
    <w:rsid w:val="00A441D5"/>
    <w:rsid w:val="00A44E7A"/>
    <w:rsid w:val="00A463AB"/>
    <w:rsid w:val="00A46A07"/>
    <w:rsid w:val="00A47A78"/>
    <w:rsid w:val="00A47C87"/>
    <w:rsid w:val="00A5011D"/>
    <w:rsid w:val="00A50560"/>
    <w:rsid w:val="00A51E16"/>
    <w:rsid w:val="00A52E12"/>
    <w:rsid w:val="00A54BC3"/>
    <w:rsid w:val="00A54EA3"/>
    <w:rsid w:val="00A555E3"/>
    <w:rsid w:val="00A57073"/>
    <w:rsid w:val="00A5765B"/>
    <w:rsid w:val="00A579FD"/>
    <w:rsid w:val="00A57B27"/>
    <w:rsid w:val="00A6056E"/>
    <w:rsid w:val="00A6067A"/>
    <w:rsid w:val="00A6085E"/>
    <w:rsid w:val="00A60C96"/>
    <w:rsid w:val="00A62B99"/>
    <w:rsid w:val="00A62E92"/>
    <w:rsid w:val="00A637CD"/>
    <w:rsid w:val="00A64CC5"/>
    <w:rsid w:val="00A6582A"/>
    <w:rsid w:val="00A664B7"/>
    <w:rsid w:val="00A6654B"/>
    <w:rsid w:val="00A6772D"/>
    <w:rsid w:val="00A700C5"/>
    <w:rsid w:val="00A70D33"/>
    <w:rsid w:val="00A7127D"/>
    <w:rsid w:val="00A712E3"/>
    <w:rsid w:val="00A7183C"/>
    <w:rsid w:val="00A72676"/>
    <w:rsid w:val="00A731A8"/>
    <w:rsid w:val="00A73524"/>
    <w:rsid w:val="00A73B07"/>
    <w:rsid w:val="00A74B9E"/>
    <w:rsid w:val="00A75065"/>
    <w:rsid w:val="00A75828"/>
    <w:rsid w:val="00A75B97"/>
    <w:rsid w:val="00A779DA"/>
    <w:rsid w:val="00A77BC7"/>
    <w:rsid w:val="00A8092A"/>
    <w:rsid w:val="00A80E4D"/>
    <w:rsid w:val="00A81119"/>
    <w:rsid w:val="00A81563"/>
    <w:rsid w:val="00A82503"/>
    <w:rsid w:val="00A85962"/>
    <w:rsid w:val="00A85EB4"/>
    <w:rsid w:val="00A86034"/>
    <w:rsid w:val="00A87BC7"/>
    <w:rsid w:val="00A87FA0"/>
    <w:rsid w:val="00A9042A"/>
    <w:rsid w:val="00A9115A"/>
    <w:rsid w:val="00A932F9"/>
    <w:rsid w:val="00A94513"/>
    <w:rsid w:val="00A94CAB"/>
    <w:rsid w:val="00A95B21"/>
    <w:rsid w:val="00A95CAD"/>
    <w:rsid w:val="00AA03EE"/>
    <w:rsid w:val="00AA190E"/>
    <w:rsid w:val="00AA20B2"/>
    <w:rsid w:val="00AA24FA"/>
    <w:rsid w:val="00AA2D30"/>
    <w:rsid w:val="00AA373D"/>
    <w:rsid w:val="00AA3D7C"/>
    <w:rsid w:val="00AA4AB3"/>
    <w:rsid w:val="00AA51ED"/>
    <w:rsid w:val="00AB0011"/>
    <w:rsid w:val="00AB0894"/>
    <w:rsid w:val="00AB1136"/>
    <w:rsid w:val="00AB16F7"/>
    <w:rsid w:val="00AB1E7D"/>
    <w:rsid w:val="00AB20F0"/>
    <w:rsid w:val="00AB2737"/>
    <w:rsid w:val="00AB417D"/>
    <w:rsid w:val="00AB4F47"/>
    <w:rsid w:val="00AB6195"/>
    <w:rsid w:val="00AB6BE1"/>
    <w:rsid w:val="00AC011C"/>
    <w:rsid w:val="00AC0496"/>
    <w:rsid w:val="00AC18E6"/>
    <w:rsid w:val="00AC1A14"/>
    <w:rsid w:val="00AC1D7F"/>
    <w:rsid w:val="00AC31EC"/>
    <w:rsid w:val="00AC3BE1"/>
    <w:rsid w:val="00AC3BE8"/>
    <w:rsid w:val="00AC4BA6"/>
    <w:rsid w:val="00AC798D"/>
    <w:rsid w:val="00AC7DE2"/>
    <w:rsid w:val="00AD034D"/>
    <w:rsid w:val="00AD0D29"/>
    <w:rsid w:val="00AD0E3D"/>
    <w:rsid w:val="00AD177E"/>
    <w:rsid w:val="00AD4004"/>
    <w:rsid w:val="00AD4388"/>
    <w:rsid w:val="00AD4BC5"/>
    <w:rsid w:val="00AD4CF5"/>
    <w:rsid w:val="00AD543E"/>
    <w:rsid w:val="00AD5E46"/>
    <w:rsid w:val="00AD637B"/>
    <w:rsid w:val="00AD6A2F"/>
    <w:rsid w:val="00AD6BFC"/>
    <w:rsid w:val="00AD7676"/>
    <w:rsid w:val="00AD78FA"/>
    <w:rsid w:val="00AD790E"/>
    <w:rsid w:val="00AE009F"/>
    <w:rsid w:val="00AE0242"/>
    <w:rsid w:val="00AE0837"/>
    <w:rsid w:val="00AE11CA"/>
    <w:rsid w:val="00AE1883"/>
    <w:rsid w:val="00AE1E2E"/>
    <w:rsid w:val="00AE4132"/>
    <w:rsid w:val="00AE5CB0"/>
    <w:rsid w:val="00AE5E14"/>
    <w:rsid w:val="00AE644C"/>
    <w:rsid w:val="00AE6605"/>
    <w:rsid w:val="00AE7CD2"/>
    <w:rsid w:val="00AF03CB"/>
    <w:rsid w:val="00AF2789"/>
    <w:rsid w:val="00AF2813"/>
    <w:rsid w:val="00AF29D1"/>
    <w:rsid w:val="00AF4AAF"/>
    <w:rsid w:val="00AF50DC"/>
    <w:rsid w:val="00AF54C2"/>
    <w:rsid w:val="00AF5830"/>
    <w:rsid w:val="00AF5DD0"/>
    <w:rsid w:val="00AF5FEC"/>
    <w:rsid w:val="00AF7524"/>
    <w:rsid w:val="00AF77AA"/>
    <w:rsid w:val="00AF7AF1"/>
    <w:rsid w:val="00AF7CCF"/>
    <w:rsid w:val="00B00053"/>
    <w:rsid w:val="00B00896"/>
    <w:rsid w:val="00B01232"/>
    <w:rsid w:val="00B01EBF"/>
    <w:rsid w:val="00B02CB7"/>
    <w:rsid w:val="00B02F2E"/>
    <w:rsid w:val="00B046E7"/>
    <w:rsid w:val="00B0540A"/>
    <w:rsid w:val="00B062EA"/>
    <w:rsid w:val="00B0697C"/>
    <w:rsid w:val="00B07B2A"/>
    <w:rsid w:val="00B103F7"/>
    <w:rsid w:val="00B10F8D"/>
    <w:rsid w:val="00B110AC"/>
    <w:rsid w:val="00B11653"/>
    <w:rsid w:val="00B135C3"/>
    <w:rsid w:val="00B21DA3"/>
    <w:rsid w:val="00B21DB5"/>
    <w:rsid w:val="00B227FA"/>
    <w:rsid w:val="00B23298"/>
    <w:rsid w:val="00B248CF"/>
    <w:rsid w:val="00B24D66"/>
    <w:rsid w:val="00B24DCF"/>
    <w:rsid w:val="00B25A8C"/>
    <w:rsid w:val="00B27087"/>
    <w:rsid w:val="00B27346"/>
    <w:rsid w:val="00B27519"/>
    <w:rsid w:val="00B27CE8"/>
    <w:rsid w:val="00B30EC1"/>
    <w:rsid w:val="00B31147"/>
    <w:rsid w:val="00B31703"/>
    <w:rsid w:val="00B33F51"/>
    <w:rsid w:val="00B34F34"/>
    <w:rsid w:val="00B358C7"/>
    <w:rsid w:val="00B36004"/>
    <w:rsid w:val="00B36986"/>
    <w:rsid w:val="00B36CE5"/>
    <w:rsid w:val="00B36EA0"/>
    <w:rsid w:val="00B37B02"/>
    <w:rsid w:val="00B37B5D"/>
    <w:rsid w:val="00B41EE8"/>
    <w:rsid w:val="00B42224"/>
    <w:rsid w:val="00B43381"/>
    <w:rsid w:val="00B44418"/>
    <w:rsid w:val="00B45548"/>
    <w:rsid w:val="00B45CB9"/>
    <w:rsid w:val="00B46932"/>
    <w:rsid w:val="00B50D7D"/>
    <w:rsid w:val="00B5114E"/>
    <w:rsid w:val="00B519C1"/>
    <w:rsid w:val="00B51B83"/>
    <w:rsid w:val="00B526D1"/>
    <w:rsid w:val="00B5337B"/>
    <w:rsid w:val="00B54CF2"/>
    <w:rsid w:val="00B561D0"/>
    <w:rsid w:val="00B6109E"/>
    <w:rsid w:val="00B6172B"/>
    <w:rsid w:val="00B62675"/>
    <w:rsid w:val="00B626F3"/>
    <w:rsid w:val="00B64430"/>
    <w:rsid w:val="00B647FB"/>
    <w:rsid w:val="00B6681E"/>
    <w:rsid w:val="00B6701B"/>
    <w:rsid w:val="00B670C5"/>
    <w:rsid w:val="00B7067A"/>
    <w:rsid w:val="00B70925"/>
    <w:rsid w:val="00B70CDD"/>
    <w:rsid w:val="00B71724"/>
    <w:rsid w:val="00B71EE7"/>
    <w:rsid w:val="00B72E64"/>
    <w:rsid w:val="00B734AB"/>
    <w:rsid w:val="00B75B02"/>
    <w:rsid w:val="00B75DDF"/>
    <w:rsid w:val="00B7636E"/>
    <w:rsid w:val="00B7748A"/>
    <w:rsid w:val="00B8183C"/>
    <w:rsid w:val="00B81B39"/>
    <w:rsid w:val="00B81B85"/>
    <w:rsid w:val="00B825E0"/>
    <w:rsid w:val="00B831E9"/>
    <w:rsid w:val="00B8379E"/>
    <w:rsid w:val="00B83E03"/>
    <w:rsid w:val="00B83EE7"/>
    <w:rsid w:val="00B84F25"/>
    <w:rsid w:val="00B86289"/>
    <w:rsid w:val="00B90546"/>
    <w:rsid w:val="00B91D5E"/>
    <w:rsid w:val="00B93699"/>
    <w:rsid w:val="00B937FF"/>
    <w:rsid w:val="00BA1BB8"/>
    <w:rsid w:val="00BA2B57"/>
    <w:rsid w:val="00BA315D"/>
    <w:rsid w:val="00BA32E2"/>
    <w:rsid w:val="00BA3433"/>
    <w:rsid w:val="00BB078F"/>
    <w:rsid w:val="00BB0C29"/>
    <w:rsid w:val="00BB1695"/>
    <w:rsid w:val="00BB2A23"/>
    <w:rsid w:val="00BB2D72"/>
    <w:rsid w:val="00BB2DB4"/>
    <w:rsid w:val="00BB33FE"/>
    <w:rsid w:val="00BB3744"/>
    <w:rsid w:val="00BB7073"/>
    <w:rsid w:val="00BB74E7"/>
    <w:rsid w:val="00BB7B87"/>
    <w:rsid w:val="00BB7E76"/>
    <w:rsid w:val="00BC46C6"/>
    <w:rsid w:val="00BC4FAD"/>
    <w:rsid w:val="00BC591E"/>
    <w:rsid w:val="00BC605F"/>
    <w:rsid w:val="00BC6132"/>
    <w:rsid w:val="00BC61E3"/>
    <w:rsid w:val="00BC7C3A"/>
    <w:rsid w:val="00BC7FA8"/>
    <w:rsid w:val="00BD0407"/>
    <w:rsid w:val="00BD1031"/>
    <w:rsid w:val="00BD34CC"/>
    <w:rsid w:val="00BD37BF"/>
    <w:rsid w:val="00BD39BD"/>
    <w:rsid w:val="00BD4400"/>
    <w:rsid w:val="00BD4422"/>
    <w:rsid w:val="00BD7E8E"/>
    <w:rsid w:val="00BE0884"/>
    <w:rsid w:val="00BE16E9"/>
    <w:rsid w:val="00BE262F"/>
    <w:rsid w:val="00BE26C3"/>
    <w:rsid w:val="00BE55DD"/>
    <w:rsid w:val="00BE6B5F"/>
    <w:rsid w:val="00BE6F76"/>
    <w:rsid w:val="00BE7591"/>
    <w:rsid w:val="00BF05EA"/>
    <w:rsid w:val="00BF09F2"/>
    <w:rsid w:val="00BF148F"/>
    <w:rsid w:val="00BF1CB2"/>
    <w:rsid w:val="00BF2063"/>
    <w:rsid w:val="00BF435C"/>
    <w:rsid w:val="00BF504A"/>
    <w:rsid w:val="00BF5A6D"/>
    <w:rsid w:val="00BF6137"/>
    <w:rsid w:val="00BF7EE5"/>
    <w:rsid w:val="00C00B9C"/>
    <w:rsid w:val="00C012C4"/>
    <w:rsid w:val="00C02BE5"/>
    <w:rsid w:val="00C03219"/>
    <w:rsid w:val="00C04726"/>
    <w:rsid w:val="00C04A4E"/>
    <w:rsid w:val="00C051D2"/>
    <w:rsid w:val="00C055CE"/>
    <w:rsid w:val="00C0588A"/>
    <w:rsid w:val="00C05BD6"/>
    <w:rsid w:val="00C07E5E"/>
    <w:rsid w:val="00C113F0"/>
    <w:rsid w:val="00C1225F"/>
    <w:rsid w:val="00C14647"/>
    <w:rsid w:val="00C16482"/>
    <w:rsid w:val="00C1653E"/>
    <w:rsid w:val="00C17E42"/>
    <w:rsid w:val="00C22394"/>
    <w:rsid w:val="00C227F3"/>
    <w:rsid w:val="00C239C2"/>
    <w:rsid w:val="00C23D5C"/>
    <w:rsid w:val="00C2440D"/>
    <w:rsid w:val="00C24E71"/>
    <w:rsid w:val="00C262D3"/>
    <w:rsid w:val="00C26940"/>
    <w:rsid w:val="00C30D65"/>
    <w:rsid w:val="00C31D61"/>
    <w:rsid w:val="00C32A4B"/>
    <w:rsid w:val="00C32EDE"/>
    <w:rsid w:val="00C34524"/>
    <w:rsid w:val="00C365E1"/>
    <w:rsid w:val="00C37BBC"/>
    <w:rsid w:val="00C405AE"/>
    <w:rsid w:val="00C4060A"/>
    <w:rsid w:val="00C41D18"/>
    <w:rsid w:val="00C42119"/>
    <w:rsid w:val="00C43E5F"/>
    <w:rsid w:val="00C4441C"/>
    <w:rsid w:val="00C4588A"/>
    <w:rsid w:val="00C46DBC"/>
    <w:rsid w:val="00C47717"/>
    <w:rsid w:val="00C50707"/>
    <w:rsid w:val="00C50B3E"/>
    <w:rsid w:val="00C511E0"/>
    <w:rsid w:val="00C530F6"/>
    <w:rsid w:val="00C53DEF"/>
    <w:rsid w:val="00C548C6"/>
    <w:rsid w:val="00C56958"/>
    <w:rsid w:val="00C5717E"/>
    <w:rsid w:val="00C571DE"/>
    <w:rsid w:val="00C57219"/>
    <w:rsid w:val="00C57447"/>
    <w:rsid w:val="00C57648"/>
    <w:rsid w:val="00C5776F"/>
    <w:rsid w:val="00C60CC9"/>
    <w:rsid w:val="00C61E63"/>
    <w:rsid w:val="00C623A2"/>
    <w:rsid w:val="00C63809"/>
    <w:rsid w:val="00C63B28"/>
    <w:rsid w:val="00C66985"/>
    <w:rsid w:val="00C67052"/>
    <w:rsid w:val="00C679C0"/>
    <w:rsid w:val="00C71162"/>
    <w:rsid w:val="00C7164D"/>
    <w:rsid w:val="00C72501"/>
    <w:rsid w:val="00C73FFA"/>
    <w:rsid w:val="00C74B4C"/>
    <w:rsid w:val="00C76260"/>
    <w:rsid w:val="00C7695B"/>
    <w:rsid w:val="00C77091"/>
    <w:rsid w:val="00C80AE5"/>
    <w:rsid w:val="00C80ED7"/>
    <w:rsid w:val="00C80FA9"/>
    <w:rsid w:val="00C81010"/>
    <w:rsid w:val="00C81342"/>
    <w:rsid w:val="00C82180"/>
    <w:rsid w:val="00C83CAC"/>
    <w:rsid w:val="00C844F5"/>
    <w:rsid w:val="00C84724"/>
    <w:rsid w:val="00C84FA2"/>
    <w:rsid w:val="00C854A2"/>
    <w:rsid w:val="00C858D9"/>
    <w:rsid w:val="00C87888"/>
    <w:rsid w:val="00C90401"/>
    <w:rsid w:val="00C91360"/>
    <w:rsid w:val="00C91A8E"/>
    <w:rsid w:val="00C922D7"/>
    <w:rsid w:val="00C925DA"/>
    <w:rsid w:val="00C929BC"/>
    <w:rsid w:val="00C92B10"/>
    <w:rsid w:val="00C9368C"/>
    <w:rsid w:val="00C95C3D"/>
    <w:rsid w:val="00C96149"/>
    <w:rsid w:val="00C964F2"/>
    <w:rsid w:val="00C9671C"/>
    <w:rsid w:val="00CA1A91"/>
    <w:rsid w:val="00CA1F76"/>
    <w:rsid w:val="00CA25D2"/>
    <w:rsid w:val="00CA2D19"/>
    <w:rsid w:val="00CA340D"/>
    <w:rsid w:val="00CA4C30"/>
    <w:rsid w:val="00CA4EB3"/>
    <w:rsid w:val="00CA5249"/>
    <w:rsid w:val="00CA529A"/>
    <w:rsid w:val="00CA66BA"/>
    <w:rsid w:val="00CA6988"/>
    <w:rsid w:val="00CB1B66"/>
    <w:rsid w:val="00CB29DE"/>
    <w:rsid w:val="00CB42AC"/>
    <w:rsid w:val="00CB46D6"/>
    <w:rsid w:val="00CB5870"/>
    <w:rsid w:val="00CB611D"/>
    <w:rsid w:val="00CB7D41"/>
    <w:rsid w:val="00CB7EA7"/>
    <w:rsid w:val="00CC2682"/>
    <w:rsid w:val="00CC2D7D"/>
    <w:rsid w:val="00CC4E50"/>
    <w:rsid w:val="00CC5228"/>
    <w:rsid w:val="00CC5D80"/>
    <w:rsid w:val="00CC7519"/>
    <w:rsid w:val="00CC7737"/>
    <w:rsid w:val="00CC7E6D"/>
    <w:rsid w:val="00CD0B27"/>
    <w:rsid w:val="00CD1F44"/>
    <w:rsid w:val="00CD384F"/>
    <w:rsid w:val="00CD38C5"/>
    <w:rsid w:val="00CD393E"/>
    <w:rsid w:val="00CD4C9B"/>
    <w:rsid w:val="00CD517E"/>
    <w:rsid w:val="00CD6B8D"/>
    <w:rsid w:val="00CD6C50"/>
    <w:rsid w:val="00CD76D9"/>
    <w:rsid w:val="00CE026A"/>
    <w:rsid w:val="00CE0F3C"/>
    <w:rsid w:val="00CE1099"/>
    <w:rsid w:val="00CE1112"/>
    <w:rsid w:val="00CE15E5"/>
    <w:rsid w:val="00CE1BBC"/>
    <w:rsid w:val="00CE1D62"/>
    <w:rsid w:val="00CE2648"/>
    <w:rsid w:val="00CE26E2"/>
    <w:rsid w:val="00CE2801"/>
    <w:rsid w:val="00CE3283"/>
    <w:rsid w:val="00CE331D"/>
    <w:rsid w:val="00CE3558"/>
    <w:rsid w:val="00CE360E"/>
    <w:rsid w:val="00CE4069"/>
    <w:rsid w:val="00CE4D93"/>
    <w:rsid w:val="00CE51DF"/>
    <w:rsid w:val="00CE54C9"/>
    <w:rsid w:val="00CE568A"/>
    <w:rsid w:val="00CE5B90"/>
    <w:rsid w:val="00CE6F01"/>
    <w:rsid w:val="00CE74A2"/>
    <w:rsid w:val="00CF01B7"/>
    <w:rsid w:val="00CF037B"/>
    <w:rsid w:val="00CF0680"/>
    <w:rsid w:val="00CF06AC"/>
    <w:rsid w:val="00CF0E30"/>
    <w:rsid w:val="00CF125F"/>
    <w:rsid w:val="00CF244B"/>
    <w:rsid w:val="00CF2C5F"/>
    <w:rsid w:val="00CF3008"/>
    <w:rsid w:val="00CF4ABB"/>
    <w:rsid w:val="00CF4F6C"/>
    <w:rsid w:val="00CF5824"/>
    <w:rsid w:val="00D00084"/>
    <w:rsid w:val="00D011EC"/>
    <w:rsid w:val="00D020F1"/>
    <w:rsid w:val="00D029B1"/>
    <w:rsid w:val="00D060D1"/>
    <w:rsid w:val="00D0767E"/>
    <w:rsid w:val="00D10625"/>
    <w:rsid w:val="00D10901"/>
    <w:rsid w:val="00D11DAA"/>
    <w:rsid w:val="00D132A9"/>
    <w:rsid w:val="00D13339"/>
    <w:rsid w:val="00D13706"/>
    <w:rsid w:val="00D13F09"/>
    <w:rsid w:val="00D146D2"/>
    <w:rsid w:val="00D14BCD"/>
    <w:rsid w:val="00D14CE7"/>
    <w:rsid w:val="00D16941"/>
    <w:rsid w:val="00D2011E"/>
    <w:rsid w:val="00D207E7"/>
    <w:rsid w:val="00D23468"/>
    <w:rsid w:val="00D23D78"/>
    <w:rsid w:val="00D24F6A"/>
    <w:rsid w:val="00D25CF9"/>
    <w:rsid w:val="00D30820"/>
    <w:rsid w:val="00D32861"/>
    <w:rsid w:val="00D3388E"/>
    <w:rsid w:val="00D34AFD"/>
    <w:rsid w:val="00D37CA5"/>
    <w:rsid w:val="00D408C2"/>
    <w:rsid w:val="00D409AA"/>
    <w:rsid w:val="00D40A7D"/>
    <w:rsid w:val="00D411B5"/>
    <w:rsid w:val="00D412D9"/>
    <w:rsid w:val="00D417B1"/>
    <w:rsid w:val="00D4196E"/>
    <w:rsid w:val="00D43DA5"/>
    <w:rsid w:val="00D4488A"/>
    <w:rsid w:val="00D45EEB"/>
    <w:rsid w:val="00D46262"/>
    <w:rsid w:val="00D51CDD"/>
    <w:rsid w:val="00D52D51"/>
    <w:rsid w:val="00D531A6"/>
    <w:rsid w:val="00D54068"/>
    <w:rsid w:val="00D54F56"/>
    <w:rsid w:val="00D55830"/>
    <w:rsid w:val="00D55D32"/>
    <w:rsid w:val="00D5617D"/>
    <w:rsid w:val="00D57279"/>
    <w:rsid w:val="00D60CFB"/>
    <w:rsid w:val="00D60DE0"/>
    <w:rsid w:val="00D612E1"/>
    <w:rsid w:val="00D6157D"/>
    <w:rsid w:val="00D621EE"/>
    <w:rsid w:val="00D6305B"/>
    <w:rsid w:val="00D630CA"/>
    <w:rsid w:val="00D63452"/>
    <w:rsid w:val="00D662FF"/>
    <w:rsid w:val="00D664CB"/>
    <w:rsid w:val="00D66558"/>
    <w:rsid w:val="00D666FA"/>
    <w:rsid w:val="00D676BE"/>
    <w:rsid w:val="00D67866"/>
    <w:rsid w:val="00D7033F"/>
    <w:rsid w:val="00D709D9"/>
    <w:rsid w:val="00D712AB"/>
    <w:rsid w:val="00D715C8"/>
    <w:rsid w:val="00D715EB"/>
    <w:rsid w:val="00D71CA7"/>
    <w:rsid w:val="00D720C5"/>
    <w:rsid w:val="00D728F8"/>
    <w:rsid w:val="00D744F2"/>
    <w:rsid w:val="00D74727"/>
    <w:rsid w:val="00D74E8D"/>
    <w:rsid w:val="00D76BFB"/>
    <w:rsid w:val="00D77D42"/>
    <w:rsid w:val="00D81606"/>
    <w:rsid w:val="00D81AA1"/>
    <w:rsid w:val="00D81E4D"/>
    <w:rsid w:val="00D821F2"/>
    <w:rsid w:val="00D8589E"/>
    <w:rsid w:val="00D85AC1"/>
    <w:rsid w:val="00D85F72"/>
    <w:rsid w:val="00D86242"/>
    <w:rsid w:val="00D867D3"/>
    <w:rsid w:val="00D8767D"/>
    <w:rsid w:val="00D9000C"/>
    <w:rsid w:val="00D90C8A"/>
    <w:rsid w:val="00D92D0D"/>
    <w:rsid w:val="00D93587"/>
    <w:rsid w:val="00D94A84"/>
    <w:rsid w:val="00D95DD9"/>
    <w:rsid w:val="00D9762D"/>
    <w:rsid w:val="00D979CC"/>
    <w:rsid w:val="00DA08DC"/>
    <w:rsid w:val="00DA0D77"/>
    <w:rsid w:val="00DA1CA0"/>
    <w:rsid w:val="00DA2C0F"/>
    <w:rsid w:val="00DA4807"/>
    <w:rsid w:val="00DA492E"/>
    <w:rsid w:val="00DA5314"/>
    <w:rsid w:val="00DA5375"/>
    <w:rsid w:val="00DA79F8"/>
    <w:rsid w:val="00DB13A0"/>
    <w:rsid w:val="00DB55C6"/>
    <w:rsid w:val="00DB5943"/>
    <w:rsid w:val="00DB5E25"/>
    <w:rsid w:val="00DB7D4F"/>
    <w:rsid w:val="00DB7E9A"/>
    <w:rsid w:val="00DC09A6"/>
    <w:rsid w:val="00DC0EB5"/>
    <w:rsid w:val="00DC25A3"/>
    <w:rsid w:val="00DC31EF"/>
    <w:rsid w:val="00DC3958"/>
    <w:rsid w:val="00DC473A"/>
    <w:rsid w:val="00DC7C35"/>
    <w:rsid w:val="00DC7CDD"/>
    <w:rsid w:val="00DD0578"/>
    <w:rsid w:val="00DD0C6E"/>
    <w:rsid w:val="00DD24A4"/>
    <w:rsid w:val="00DD2A87"/>
    <w:rsid w:val="00DD38DC"/>
    <w:rsid w:val="00DD68FB"/>
    <w:rsid w:val="00DD6F81"/>
    <w:rsid w:val="00DE0375"/>
    <w:rsid w:val="00DE07A6"/>
    <w:rsid w:val="00DE19F2"/>
    <w:rsid w:val="00DE22EA"/>
    <w:rsid w:val="00DE27C6"/>
    <w:rsid w:val="00DE28D2"/>
    <w:rsid w:val="00DE2CC8"/>
    <w:rsid w:val="00DE2DD6"/>
    <w:rsid w:val="00DE3028"/>
    <w:rsid w:val="00DE3539"/>
    <w:rsid w:val="00DE3D12"/>
    <w:rsid w:val="00DE6F6D"/>
    <w:rsid w:val="00DE703C"/>
    <w:rsid w:val="00DE7D8D"/>
    <w:rsid w:val="00DF0F60"/>
    <w:rsid w:val="00DF5ADF"/>
    <w:rsid w:val="00DF5AF9"/>
    <w:rsid w:val="00DF6A6A"/>
    <w:rsid w:val="00DF75BC"/>
    <w:rsid w:val="00DF77D6"/>
    <w:rsid w:val="00DF7861"/>
    <w:rsid w:val="00DF7C8B"/>
    <w:rsid w:val="00E006CD"/>
    <w:rsid w:val="00E00C8A"/>
    <w:rsid w:val="00E00FA6"/>
    <w:rsid w:val="00E03A00"/>
    <w:rsid w:val="00E03B57"/>
    <w:rsid w:val="00E052DB"/>
    <w:rsid w:val="00E05AE1"/>
    <w:rsid w:val="00E05C0A"/>
    <w:rsid w:val="00E05FC9"/>
    <w:rsid w:val="00E06E6B"/>
    <w:rsid w:val="00E103F9"/>
    <w:rsid w:val="00E10DDB"/>
    <w:rsid w:val="00E14DAF"/>
    <w:rsid w:val="00E14EDC"/>
    <w:rsid w:val="00E14FDE"/>
    <w:rsid w:val="00E15147"/>
    <w:rsid w:val="00E1550A"/>
    <w:rsid w:val="00E17580"/>
    <w:rsid w:val="00E17AB0"/>
    <w:rsid w:val="00E17F47"/>
    <w:rsid w:val="00E20527"/>
    <w:rsid w:val="00E218F1"/>
    <w:rsid w:val="00E222B9"/>
    <w:rsid w:val="00E226F9"/>
    <w:rsid w:val="00E231E4"/>
    <w:rsid w:val="00E2424B"/>
    <w:rsid w:val="00E2440E"/>
    <w:rsid w:val="00E24417"/>
    <w:rsid w:val="00E263F1"/>
    <w:rsid w:val="00E26419"/>
    <w:rsid w:val="00E27337"/>
    <w:rsid w:val="00E27A56"/>
    <w:rsid w:val="00E301F2"/>
    <w:rsid w:val="00E3110D"/>
    <w:rsid w:val="00E312D6"/>
    <w:rsid w:val="00E32E1C"/>
    <w:rsid w:val="00E3353F"/>
    <w:rsid w:val="00E34E07"/>
    <w:rsid w:val="00E35EC6"/>
    <w:rsid w:val="00E3634F"/>
    <w:rsid w:val="00E36E48"/>
    <w:rsid w:val="00E37637"/>
    <w:rsid w:val="00E3779D"/>
    <w:rsid w:val="00E37B82"/>
    <w:rsid w:val="00E37FDB"/>
    <w:rsid w:val="00E40009"/>
    <w:rsid w:val="00E408D1"/>
    <w:rsid w:val="00E40E06"/>
    <w:rsid w:val="00E40E72"/>
    <w:rsid w:val="00E41293"/>
    <w:rsid w:val="00E4283C"/>
    <w:rsid w:val="00E4287D"/>
    <w:rsid w:val="00E429CA"/>
    <w:rsid w:val="00E42DB4"/>
    <w:rsid w:val="00E431E6"/>
    <w:rsid w:val="00E44226"/>
    <w:rsid w:val="00E463FC"/>
    <w:rsid w:val="00E508BD"/>
    <w:rsid w:val="00E50D79"/>
    <w:rsid w:val="00E5216C"/>
    <w:rsid w:val="00E52A22"/>
    <w:rsid w:val="00E53A72"/>
    <w:rsid w:val="00E53EA9"/>
    <w:rsid w:val="00E55D18"/>
    <w:rsid w:val="00E5638F"/>
    <w:rsid w:val="00E56AD5"/>
    <w:rsid w:val="00E5733F"/>
    <w:rsid w:val="00E57821"/>
    <w:rsid w:val="00E57A3C"/>
    <w:rsid w:val="00E57FD9"/>
    <w:rsid w:val="00E60070"/>
    <w:rsid w:val="00E60527"/>
    <w:rsid w:val="00E6064D"/>
    <w:rsid w:val="00E61431"/>
    <w:rsid w:val="00E61E75"/>
    <w:rsid w:val="00E63358"/>
    <w:rsid w:val="00E63B44"/>
    <w:rsid w:val="00E63D11"/>
    <w:rsid w:val="00E646A0"/>
    <w:rsid w:val="00E64DE3"/>
    <w:rsid w:val="00E66EEA"/>
    <w:rsid w:val="00E71264"/>
    <w:rsid w:val="00E712AF"/>
    <w:rsid w:val="00E71D81"/>
    <w:rsid w:val="00E72A5D"/>
    <w:rsid w:val="00E7379D"/>
    <w:rsid w:val="00E741BF"/>
    <w:rsid w:val="00E741CB"/>
    <w:rsid w:val="00E74A60"/>
    <w:rsid w:val="00E7542F"/>
    <w:rsid w:val="00E756E5"/>
    <w:rsid w:val="00E75B6C"/>
    <w:rsid w:val="00E75EE2"/>
    <w:rsid w:val="00E76796"/>
    <w:rsid w:val="00E773A3"/>
    <w:rsid w:val="00E80CEF"/>
    <w:rsid w:val="00E8114C"/>
    <w:rsid w:val="00E81BC6"/>
    <w:rsid w:val="00E829F6"/>
    <w:rsid w:val="00E83D1D"/>
    <w:rsid w:val="00E84A55"/>
    <w:rsid w:val="00E86408"/>
    <w:rsid w:val="00E87BAB"/>
    <w:rsid w:val="00E9148D"/>
    <w:rsid w:val="00E916DC"/>
    <w:rsid w:val="00E9186C"/>
    <w:rsid w:val="00E926D4"/>
    <w:rsid w:val="00E928CF"/>
    <w:rsid w:val="00E93C1D"/>
    <w:rsid w:val="00E93E9F"/>
    <w:rsid w:val="00E9514B"/>
    <w:rsid w:val="00E954A8"/>
    <w:rsid w:val="00E95BD8"/>
    <w:rsid w:val="00E95BE4"/>
    <w:rsid w:val="00E95C7A"/>
    <w:rsid w:val="00E96B0E"/>
    <w:rsid w:val="00E9733C"/>
    <w:rsid w:val="00E97829"/>
    <w:rsid w:val="00E97909"/>
    <w:rsid w:val="00EA0A06"/>
    <w:rsid w:val="00EA300E"/>
    <w:rsid w:val="00EA34CA"/>
    <w:rsid w:val="00EA39C4"/>
    <w:rsid w:val="00EA3D69"/>
    <w:rsid w:val="00EA617F"/>
    <w:rsid w:val="00EA6D24"/>
    <w:rsid w:val="00EB05CA"/>
    <w:rsid w:val="00EB23F3"/>
    <w:rsid w:val="00EB2C77"/>
    <w:rsid w:val="00EB5D52"/>
    <w:rsid w:val="00EB602B"/>
    <w:rsid w:val="00EB6E3E"/>
    <w:rsid w:val="00EB7A1A"/>
    <w:rsid w:val="00EC0834"/>
    <w:rsid w:val="00EC08DD"/>
    <w:rsid w:val="00EC0C27"/>
    <w:rsid w:val="00EC2015"/>
    <w:rsid w:val="00EC26B1"/>
    <w:rsid w:val="00EC3868"/>
    <w:rsid w:val="00EC3C74"/>
    <w:rsid w:val="00EC4128"/>
    <w:rsid w:val="00EC4E75"/>
    <w:rsid w:val="00EC4F02"/>
    <w:rsid w:val="00EC6B8D"/>
    <w:rsid w:val="00EC76DD"/>
    <w:rsid w:val="00EC78AA"/>
    <w:rsid w:val="00ED1CCB"/>
    <w:rsid w:val="00ED24DE"/>
    <w:rsid w:val="00ED2FAC"/>
    <w:rsid w:val="00ED30A8"/>
    <w:rsid w:val="00ED3C07"/>
    <w:rsid w:val="00ED3D2A"/>
    <w:rsid w:val="00ED40D7"/>
    <w:rsid w:val="00ED7D38"/>
    <w:rsid w:val="00EE04B4"/>
    <w:rsid w:val="00EE0F8F"/>
    <w:rsid w:val="00EE1804"/>
    <w:rsid w:val="00EE3593"/>
    <w:rsid w:val="00EE3B1C"/>
    <w:rsid w:val="00EE55D9"/>
    <w:rsid w:val="00EE661E"/>
    <w:rsid w:val="00EE71EE"/>
    <w:rsid w:val="00EF00BD"/>
    <w:rsid w:val="00EF05DF"/>
    <w:rsid w:val="00EF081E"/>
    <w:rsid w:val="00EF0BC2"/>
    <w:rsid w:val="00EF166F"/>
    <w:rsid w:val="00EF21D2"/>
    <w:rsid w:val="00EF22FC"/>
    <w:rsid w:val="00EF2487"/>
    <w:rsid w:val="00EF2653"/>
    <w:rsid w:val="00EF2C7F"/>
    <w:rsid w:val="00EF3D45"/>
    <w:rsid w:val="00EF42D8"/>
    <w:rsid w:val="00EF4FD9"/>
    <w:rsid w:val="00EF5338"/>
    <w:rsid w:val="00F0122E"/>
    <w:rsid w:val="00F0189D"/>
    <w:rsid w:val="00F02A3A"/>
    <w:rsid w:val="00F0398A"/>
    <w:rsid w:val="00F04813"/>
    <w:rsid w:val="00F04E92"/>
    <w:rsid w:val="00F05CA0"/>
    <w:rsid w:val="00F1360A"/>
    <w:rsid w:val="00F1366F"/>
    <w:rsid w:val="00F1561A"/>
    <w:rsid w:val="00F15C95"/>
    <w:rsid w:val="00F15CDB"/>
    <w:rsid w:val="00F1733F"/>
    <w:rsid w:val="00F17E57"/>
    <w:rsid w:val="00F22B3D"/>
    <w:rsid w:val="00F22CAF"/>
    <w:rsid w:val="00F2324D"/>
    <w:rsid w:val="00F247BE"/>
    <w:rsid w:val="00F25D88"/>
    <w:rsid w:val="00F27035"/>
    <w:rsid w:val="00F275B2"/>
    <w:rsid w:val="00F27B08"/>
    <w:rsid w:val="00F306B5"/>
    <w:rsid w:val="00F317E3"/>
    <w:rsid w:val="00F31B81"/>
    <w:rsid w:val="00F32E93"/>
    <w:rsid w:val="00F32F99"/>
    <w:rsid w:val="00F358BE"/>
    <w:rsid w:val="00F4069C"/>
    <w:rsid w:val="00F41098"/>
    <w:rsid w:val="00F416F5"/>
    <w:rsid w:val="00F43360"/>
    <w:rsid w:val="00F43EEC"/>
    <w:rsid w:val="00F4687E"/>
    <w:rsid w:val="00F46986"/>
    <w:rsid w:val="00F5041C"/>
    <w:rsid w:val="00F5057E"/>
    <w:rsid w:val="00F5109B"/>
    <w:rsid w:val="00F519EE"/>
    <w:rsid w:val="00F52CDF"/>
    <w:rsid w:val="00F5340C"/>
    <w:rsid w:val="00F5569F"/>
    <w:rsid w:val="00F57289"/>
    <w:rsid w:val="00F60737"/>
    <w:rsid w:val="00F6113F"/>
    <w:rsid w:val="00F61235"/>
    <w:rsid w:val="00F6282F"/>
    <w:rsid w:val="00F62A97"/>
    <w:rsid w:val="00F63A44"/>
    <w:rsid w:val="00F63C88"/>
    <w:rsid w:val="00F65DCE"/>
    <w:rsid w:val="00F67333"/>
    <w:rsid w:val="00F7097E"/>
    <w:rsid w:val="00F71686"/>
    <w:rsid w:val="00F71BC4"/>
    <w:rsid w:val="00F75323"/>
    <w:rsid w:val="00F7717D"/>
    <w:rsid w:val="00F775D2"/>
    <w:rsid w:val="00F7769A"/>
    <w:rsid w:val="00F77B27"/>
    <w:rsid w:val="00F81CA9"/>
    <w:rsid w:val="00F81EA4"/>
    <w:rsid w:val="00F834F9"/>
    <w:rsid w:val="00F84078"/>
    <w:rsid w:val="00F84176"/>
    <w:rsid w:val="00F84E74"/>
    <w:rsid w:val="00F85A09"/>
    <w:rsid w:val="00F86259"/>
    <w:rsid w:val="00F876B6"/>
    <w:rsid w:val="00F87B7A"/>
    <w:rsid w:val="00F9130A"/>
    <w:rsid w:val="00F91902"/>
    <w:rsid w:val="00F9294B"/>
    <w:rsid w:val="00F92AA3"/>
    <w:rsid w:val="00F92CC4"/>
    <w:rsid w:val="00F92F71"/>
    <w:rsid w:val="00F95E2B"/>
    <w:rsid w:val="00F96285"/>
    <w:rsid w:val="00FA0BAE"/>
    <w:rsid w:val="00FA3729"/>
    <w:rsid w:val="00FA412D"/>
    <w:rsid w:val="00FA508C"/>
    <w:rsid w:val="00FA558D"/>
    <w:rsid w:val="00FA569F"/>
    <w:rsid w:val="00FA5985"/>
    <w:rsid w:val="00FA5CC8"/>
    <w:rsid w:val="00FA6C19"/>
    <w:rsid w:val="00FA75EF"/>
    <w:rsid w:val="00FA7F91"/>
    <w:rsid w:val="00FB00F5"/>
    <w:rsid w:val="00FB254D"/>
    <w:rsid w:val="00FB6AD2"/>
    <w:rsid w:val="00FB7048"/>
    <w:rsid w:val="00FB7148"/>
    <w:rsid w:val="00FB7219"/>
    <w:rsid w:val="00FB7AD0"/>
    <w:rsid w:val="00FC0901"/>
    <w:rsid w:val="00FC0978"/>
    <w:rsid w:val="00FC0F5B"/>
    <w:rsid w:val="00FC32D4"/>
    <w:rsid w:val="00FC3C50"/>
    <w:rsid w:val="00FC4D46"/>
    <w:rsid w:val="00FC58B8"/>
    <w:rsid w:val="00FC5DDA"/>
    <w:rsid w:val="00FC6ED3"/>
    <w:rsid w:val="00FC7E40"/>
    <w:rsid w:val="00FD032E"/>
    <w:rsid w:val="00FD0407"/>
    <w:rsid w:val="00FD07BA"/>
    <w:rsid w:val="00FD183A"/>
    <w:rsid w:val="00FD1E28"/>
    <w:rsid w:val="00FD26AA"/>
    <w:rsid w:val="00FD2B86"/>
    <w:rsid w:val="00FD35E9"/>
    <w:rsid w:val="00FD3F16"/>
    <w:rsid w:val="00FD576B"/>
    <w:rsid w:val="00FD7B8F"/>
    <w:rsid w:val="00FE092B"/>
    <w:rsid w:val="00FE1BBC"/>
    <w:rsid w:val="00FE2172"/>
    <w:rsid w:val="00FE3019"/>
    <w:rsid w:val="00FE37D8"/>
    <w:rsid w:val="00FE3C6A"/>
    <w:rsid w:val="00FE568C"/>
    <w:rsid w:val="00FE6690"/>
    <w:rsid w:val="00FE6B4F"/>
    <w:rsid w:val="00FE70FD"/>
    <w:rsid w:val="00FE7D76"/>
    <w:rsid w:val="00FF0187"/>
    <w:rsid w:val="00FF01A3"/>
    <w:rsid w:val="00FF112A"/>
    <w:rsid w:val="00FF1AFD"/>
    <w:rsid w:val="00FF5A22"/>
    <w:rsid w:val="01310158"/>
    <w:rsid w:val="0205EEEE"/>
    <w:rsid w:val="022A322A"/>
    <w:rsid w:val="03364C0B"/>
    <w:rsid w:val="03CFB00F"/>
    <w:rsid w:val="0545AB0E"/>
    <w:rsid w:val="05D5EBFB"/>
    <w:rsid w:val="07641838"/>
    <w:rsid w:val="08C02FC5"/>
    <w:rsid w:val="09107B5C"/>
    <w:rsid w:val="09E0777C"/>
    <w:rsid w:val="0A14BA99"/>
    <w:rsid w:val="0AAF6682"/>
    <w:rsid w:val="0B7C47DD"/>
    <w:rsid w:val="0BF158E4"/>
    <w:rsid w:val="0D0F2F97"/>
    <w:rsid w:val="0D40D091"/>
    <w:rsid w:val="0DC502B3"/>
    <w:rsid w:val="0DD4F095"/>
    <w:rsid w:val="0E35A6ED"/>
    <w:rsid w:val="102897E2"/>
    <w:rsid w:val="1302E19E"/>
    <w:rsid w:val="13EBB1F2"/>
    <w:rsid w:val="149982C3"/>
    <w:rsid w:val="15878253"/>
    <w:rsid w:val="17BC0FBD"/>
    <w:rsid w:val="184D8470"/>
    <w:rsid w:val="18C248B6"/>
    <w:rsid w:val="1A203431"/>
    <w:rsid w:val="1A395C8E"/>
    <w:rsid w:val="1A6C91C7"/>
    <w:rsid w:val="1A9016D3"/>
    <w:rsid w:val="1B6FC0CF"/>
    <w:rsid w:val="1BB83CF6"/>
    <w:rsid w:val="1BD52CEF"/>
    <w:rsid w:val="1C8E4C81"/>
    <w:rsid w:val="21E45B83"/>
    <w:rsid w:val="2244099D"/>
    <w:rsid w:val="227BEC0E"/>
    <w:rsid w:val="22D29324"/>
    <w:rsid w:val="232561FD"/>
    <w:rsid w:val="24899A20"/>
    <w:rsid w:val="273D7CB6"/>
    <w:rsid w:val="2925B076"/>
    <w:rsid w:val="29406848"/>
    <w:rsid w:val="29B72529"/>
    <w:rsid w:val="29D38A55"/>
    <w:rsid w:val="2CA5A0B0"/>
    <w:rsid w:val="2DF2253D"/>
    <w:rsid w:val="2E5687F8"/>
    <w:rsid w:val="3014DAA6"/>
    <w:rsid w:val="315DFB55"/>
    <w:rsid w:val="31B0B60A"/>
    <w:rsid w:val="324CE8DC"/>
    <w:rsid w:val="326AEE4E"/>
    <w:rsid w:val="33031EC8"/>
    <w:rsid w:val="3549EF0C"/>
    <w:rsid w:val="35B22407"/>
    <w:rsid w:val="362F4D6D"/>
    <w:rsid w:val="36A27B12"/>
    <w:rsid w:val="3794C788"/>
    <w:rsid w:val="3869EF08"/>
    <w:rsid w:val="38DEE26E"/>
    <w:rsid w:val="3B433EA8"/>
    <w:rsid w:val="3BAFABF4"/>
    <w:rsid w:val="3BC0891B"/>
    <w:rsid w:val="3C4120A7"/>
    <w:rsid w:val="3C708C77"/>
    <w:rsid w:val="3E62B32C"/>
    <w:rsid w:val="3EDF24D9"/>
    <w:rsid w:val="3EE29790"/>
    <w:rsid w:val="3F80B2FA"/>
    <w:rsid w:val="40B8E808"/>
    <w:rsid w:val="410CEF27"/>
    <w:rsid w:val="4148A938"/>
    <w:rsid w:val="43DD8B4B"/>
    <w:rsid w:val="452A8EEE"/>
    <w:rsid w:val="4585B475"/>
    <w:rsid w:val="46035180"/>
    <w:rsid w:val="46493C3E"/>
    <w:rsid w:val="46CB1A14"/>
    <w:rsid w:val="472C40C1"/>
    <w:rsid w:val="479C6127"/>
    <w:rsid w:val="4A12848B"/>
    <w:rsid w:val="4A17487C"/>
    <w:rsid w:val="4A7E950B"/>
    <w:rsid w:val="4A8DC850"/>
    <w:rsid w:val="4AE9A75B"/>
    <w:rsid w:val="4C349480"/>
    <w:rsid w:val="4CD17587"/>
    <w:rsid w:val="4D97C4CF"/>
    <w:rsid w:val="4FAC1341"/>
    <w:rsid w:val="5048117D"/>
    <w:rsid w:val="5068E2BB"/>
    <w:rsid w:val="51521BFE"/>
    <w:rsid w:val="51615E97"/>
    <w:rsid w:val="51B8653E"/>
    <w:rsid w:val="52304404"/>
    <w:rsid w:val="529C97BD"/>
    <w:rsid w:val="52FA7643"/>
    <w:rsid w:val="52FD2EF8"/>
    <w:rsid w:val="56DCDAD4"/>
    <w:rsid w:val="56E92B64"/>
    <w:rsid w:val="56F1D34D"/>
    <w:rsid w:val="56FE36EA"/>
    <w:rsid w:val="58804100"/>
    <w:rsid w:val="5AA06E9E"/>
    <w:rsid w:val="5AB82FD8"/>
    <w:rsid w:val="5C4F2B48"/>
    <w:rsid w:val="5E51449E"/>
    <w:rsid w:val="5FF70A42"/>
    <w:rsid w:val="6039119B"/>
    <w:rsid w:val="60B50F16"/>
    <w:rsid w:val="61046998"/>
    <w:rsid w:val="61474588"/>
    <w:rsid w:val="615BC1D4"/>
    <w:rsid w:val="61E9F4BD"/>
    <w:rsid w:val="632307FA"/>
    <w:rsid w:val="6448AE39"/>
    <w:rsid w:val="653006A5"/>
    <w:rsid w:val="65F5F0AE"/>
    <w:rsid w:val="677CD994"/>
    <w:rsid w:val="6791C10F"/>
    <w:rsid w:val="687EF267"/>
    <w:rsid w:val="69D60E1D"/>
    <w:rsid w:val="69E3EFF0"/>
    <w:rsid w:val="69F425C3"/>
    <w:rsid w:val="6BAF93DE"/>
    <w:rsid w:val="6DF620B0"/>
    <w:rsid w:val="6E000D04"/>
    <w:rsid w:val="6E8D8ABF"/>
    <w:rsid w:val="6EA1B9F3"/>
    <w:rsid w:val="6F8A85FC"/>
    <w:rsid w:val="73F6D692"/>
    <w:rsid w:val="7441EF6C"/>
    <w:rsid w:val="74823091"/>
    <w:rsid w:val="749985C7"/>
    <w:rsid w:val="75CC9A02"/>
    <w:rsid w:val="76543D2D"/>
    <w:rsid w:val="79764262"/>
    <w:rsid w:val="79E9ACC4"/>
    <w:rsid w:val="7A4ED6F2"/>
    <w:rsid w:val="7A9ED1B0"/>
    <w:rsid w:val="7BDDAF63"/>
    <w:rsid w:val="7CF5863A"/>
    <w:rsid w:val="7EE1D9C2"/>
    <w:rsid w:val="7FAC50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224447"/>
  <w15:chartTrackingRefBased/>
  <w15:docId w15:val="{475740FD-F366-41A0-8DF8-DF4EAB671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0DAB"/>
    <w:pPr>
      <w:spacing w:after="120" w:line="264" w:lineRule="auto"/>
    </w:pPr>
    <w:rPr>
      <w:lang w:eastAsia="en-US"/>
    </w:rPr>
  </w:style>
  <w:style w:type="paragraph" w:styleId="Heading1">
    <w:name w:val="heading 1"/>
    <w:basedOn w:val="Normal"/>
    <w:next w:val="Normal"/>
    <w:link w:val="Heading1Char"/>
    <w:uiPriority w:val="9"/>
    <w:qFormat/>
    <w:rsid w:val="00220DAB"/>
    <w:pPr>
      <w:keepNext/>
      <w:keepLines/>
      <w:spacing w:before="320" w:after="0" w:line="240" w:lineRule="auto"/>
      <w:outlineLvl w:val="0"/>
    </w:pPr>
    <w:rPr>
      <w:rFonts w:ascii="Calibri Light" w:eastAsia="SimSun" w:hAnsi="Calibri Light"/>
      <w:color w:val="2E74B5"/>
      <w:sz w:val="32"/>
      <w:szCs w:val="32"/>
      <w:lang w:val="x-none" w:eastAsia="x-none"/>
    </w:rPr>
  </w:style>
  <w:style w:type="paragraph" w:styleId="Heading2">
    <w:name w:val="heading 2"/>
    <w:basedOn w:val="Normal"/>
    <w:next w:val="Normal"/>
    <w:link w:val="Heading2Char"/>
    <w:uiPriority w:val="9"/>
    <w:unhideWhenUsed/>
    <w:qFormat/>
    <w:rsid w:val="00220DAB"/>
    <w:pPr>
      <w:keepNext/>
      <w:keepLines/>
      <w:spacing w:before="80" w:after="0" w:line="240" w:lineRule="auto"/>
      <w:outlineLvl w:val="1"/>
    </w:pPr>
    <w:rPr>
      <w:rFonts w:ascii="Calibri Light" w:eastAsia="SimSun" w:hAnsi="Calibri Light"/>
      <w:color w:val="404040"/>
      <w:sz w:val="28"/>
      <w:szCs w:val="28"/>
      <w:lang w:val="x-none" w:eastAsia="x-none"/>
    </w:rPr>
  </w:style>
  <w:style w:type="paragraph" w:styleId="Heading3">
    <w:name w:val="heading 3"/>
    <w:basedOn w:val="Normal"/>
    <w:next w:val="Normal"/>
    <w:link w:val="Heading3Char"/>
    <w:uiPriority w:val="9"/>
    <w:unhideWhenUsed/>
    <w:qFormat/>
    <w:rsid w:val="00220DAB"/>
    <w:pPr>
      <w:keepNext/>
      <w:keepLines/>
      <w:spacing w:before="40" w:after="0" w:line="240" w:lineRule="auto"/>
      <w:outlineLvl w:val="2"/>
    </w:pPr>
    <w:rPr>
      <w:rFonts w:ascii="Calibri Light" w:eastAsia="SimSun" w:hAnsi="Calibri Light"/>
      <w:color w:val="44546A"/>
      <w:sz w:val="24"/>
      <w:szCs w:val="24"/>
      <w:lang w:val="x-none" w:eastAsia="x-none"/>
    </w:rPr>
  </w:style>
  <w:style w:type="paragraph" w:styleId="Heading4">
    <w:name w:val="heading 4"/>
    <w:basedOn w:val="Normal"/>
    <w:next w:val="Normal"/>
    <w:link w:val="Heading4Char"/>
    <w:uiPriority w:val="9"/>
    <w:semiHidden/>
    <w:unhideWhenUsed/>
    <w:qFormat/>
    <w:rsid w:val="00220DAB"/>
    <w:pPr>
      <w:keepNext/>
      <w:keepLines/>
      <w:spacing w:before="40" w:after="0"/>
      <w:outlineLvl w:val="3"/>
    </w:pPr>
    <w:rPr>
      <w:rFonts w:ascii="Calibri Light" w:eastAsia="SimSun" w:hAnsi="Calibri Light"/>
      <w:sz w:val="22"/>
      <w:szCs w:val="22"/>
      <w:lang w:val="x-none" w:eastAsia="x-none"/>
    </w:rPr>
  </w:style>
  <w:style w:type="paragraph" w:styleId="Heading5">
    <w:name w:val="heading 5"/>
    <w:basedOn w:val="Normal"/>
    <w:next w:val="Normal"/>
    <w:link w:val="Heading5Char"/>
    <w:uiPriority w:val="9"/>
    <w:semiHidden/>
    <w:unhideWhenUsed/>
    <w:qFormat/>
    <w:rsid w:val="00220DAB"/>
    <w:pPr>
      <w:keepNext/>
      <w:keepLines/>
      <w:spacing w:before="40" w:after="0"/>
      <w:outlineLvl w:val="4"/>
    </w:pPr>
    <w:rPr>
      <w:rFonts w:ascii="Calibri Light" w:eastAsia="SimSun" w:hAnsi="Calibri Light"/>
      <w:color w:val="44546A"/>
      <w:sz w:val="22"/>
      <w:szCs w:val="22"/>
      <w:lang w:val="x-none" w:eastAsia="x-none"/>
    </w:rPr>
  </w:style>
  <w:style w:type="paragraph" w:styleId="Heading6">
    <w:name w:val="heading 6"/>
    <w:basedOn w:val="Normal"/>
    <w:next w:val="Normal"/>
    <w:link w:val="Heading6Char"/>
    <w:uiPriority w:val="9"/>
    <w:semiHidden/>
    <w:unhideWhenUsed/>
    <w:qFormat/>
    <w:rsid w:val="00220DAB"/>
    <w:pPr>
      <w:keepNext/>
      <w:keepLines/>
      <w:spacing w:before="40" w:after="0"/>
      <w:outlineLvl w:val="5"/>
    </w:pPr>
    <w:rPr>
      <w:rFonts w:ascii="Calibri Light" w:eastAsia="SimSun" w:hAnsi="Calibri Light"/>
      <w:i/>
      <w:iCs/>
      <w:color w:val="44546A"/>
      <w:sz w:val="21"/>
      <w:szCs w:val="21"/>
      <w:lang w:val="x-none" w:eastAsia="x-none"/>
    </w:rPr>
  </w:style>
  <w:style w:type="paragraph" w:styleId="Heading7">
    <w:name w:val="heading 7"/>
    <w:basedOn w:val="Normal"/>
    <w:next w:val="Normal"/>
    <w:link w:val="Heading7Char"/>
    <w:uiPriority w:val="9"/>
    <w:semiHidden/>
    <w:unhideWhenUsed/>
    <w:qFormat/>
    <w:rsid w:val="00220DAB"/>
    <w:pPr>
      <w:keepNext/>
      <w:keepLines/>
      <w:spacing w:before="40" w:after="0"/>
      <w:outlineLvl w:val="6"/>
    </w:pPr>
    <w:rPr>
      <w:rFonts w:ascii="Calibri Light" w:eastAsia="SimSun" w:hAnsi="Calibri Light"/>
      <w:i/>
      <w:iCs/>
      <w:color w:val="1F4E79"/>
      <w:sz w:val="21"/>
      <w:szCs w:val="21"/>
      <w:lang w:val="x-none" w:eastAsia="x-none"/>
    </w:rPr>
  </w:style>
  <w:style w:type="paragraph" w:styleId="Heading8">
    <w:name w:val="heading 8"/>
    <w:basedOn w:val="Normal"/>
    <w:next w:val="Normal"/>
    <w:link w:val="Heading8Char"/>
    <w:uiPriority w:val="9"/>
    <w:semiHidden/>
    <w:unhideWhenUsed/>
    <w:qFormat/>
    <w:rsid w:val="00220DAB"/>
    <w:pPr>
      <w:keepNext/>
      <w:keepLines/>
      <w:spacing w:before="40" w:after="0"/>
      <w:outlineLvl w:val="7"/>
    </w:pPr>
    <w:rPr>
      <w:rFonts w:ascii="Calibri Light" w:eastAsia="SimSun" w:hAnsi="Calibri Light"/>
      <w:b/>
      <w:bCs/>
      <w:color w:val="44546A"/>
      <w:lang w:val="x-none" w:eastAsia="x-none"/>
    </w:rPr>
  </w:style>
  <w:style w:type="paragraph" w:styleId="Heading9">
    <w:name w:val="heading 9"/>
    <w:basedOn w:val="Normal"/>
    <w:next w:val="Normal"/>
    <w:link w:val="Heading9Char"/>
    <w:uiPriority w:val="9"/>
    <w:semiHidden/>
    <w:unhideWhenUsed/>
    <w:qFormat/>
    <w:rsid w:val="00220DAB"/>
    <w:pPr>
      <w:keepNext/>
      <w:keepLines/>
      <w:spacing w:before="40" w:after="0"/>
      <w:outlineLvl w:val="8"/>
    </w:pPr>
    <w:rPr>
      <w:rFonts w:ascii="Calibri Light" w:eastAsia="SimSun" w:hAnsi="Calibri Light"/>
      <w:b/>
      <w:bCs/>
      <w:i/>
      <w:iCs/>
      <w:color w:val="44546A"/>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20DAB"/>
    <w:rPr>
      <w:rFonts w:ascii="Calibri Light" w:eastAsia="SimSun" w:hAnsi="Calibri Light" w:cs="Times New Roman"/>
      <w:color w:val="2E74B5"/>
      <w:sz w:val="32"/>
      <w:szCs w:val="32"/>
    </w:rPr>
  </w:style>
  <w:style w:type="character" w:customStyle="1" w:styleId="Heading2Char">
    <w:name w:val="Heading 2 Char"/>
    <w:link w:val="Heading2"/>
    <w:uiPriority w:val="9"/>
    <w:rsid w:val="00220DAB"/>
    <w:rPr>
      <w:rFonts w:ascii="Calibri Light" w:eastAsia="SimSun" w:hAnsi="Calibri Light" w:cs="Times New Roman"/>
      <w:color w:val="404040"/>
      <w:sz w:val="28"/>
      <w:szCs w:val="28"/>
    </w:rPr>
  </w:style>
  <w:style w:type="character" w:customStyle="1" w:styleId="Heading3Char">
    <w:name w:val="Heading 3 Char"/>
    <w:link w:val="Heading3"/>
    <w:uiPriority w:val="9"/>
    <w:rsid w:val="00220DAB"/>
    <w:rPr>
      <w:rFonts w:ascii="Calibri Light" w:eastAsia="SimSun" w:hAnsi="Calibri Light" w:cs="Times New Roman"/>
      <w:color w:val="44546A"/>
      <w:sz w:val="24"/>
      <w:szCs w:val="24"/>
    </w:rPr>
  </w:style>
  <w:style w:type="paragraph" w:customStyle="1" w:styleId="Char">
    <w:name w:val="Char"/>
    <w:basedOn w:val="Normal"/>
    <w:rsid w:val="000452B2"/>
    <w:pPr>
      <w:spacing w:after="160" w:line="240" w:lineRule="exact"/>
    </w:pPr>
    <w:rPr>
      <w:rFonts w:ascii="Tahoma" w:hAnsi="Tahoma"/>
    </w:rPr>
  </w:style>
  <w:style w:type="paragraph" w:styleId="CommentText">
    <w:name w:val="annotation text"/>
    <w:basedOn w:val="Normal"/>
    <w:link w:val="CommentTextChar"/>
    <w:uiPriority w:val="99"/>
    <w:rsid w:val="000452B2"/>
    <w:rPr>
      <w:rFonts w:ascii="Cambria" w:hAnsi="Cambria"/>
      <w:sz w:val="24"/>
      <w:szCs w:val="24"/>
      <w:lang w:val="x-none" w:eastAsia="x-none"/>
    </w:rPr>
  </w:style>
  <w:style w:type="character" w:customStyle="1" w:styleId="CommentTextChar">
    <w:name w:val="Comment Text Char"/>
    <w:link w:val="CommentText"/>
    <w:uiPriority w:val="99"/>
    <w:rsid w:val="000452B2"/>
    <w:rPr>
      <w:rFonts w:ascii="Cambria" w:eastAsia="Times New Roman" w:hAnsi="Cambria" w:cs="Times New Roman"/>
      <w:sz w:val="24"/>
      <w:szCs w:val="24"/>
    </w:rPr>
  </w:style>
  <w:style w:type="paragraph" w:styleId="CommentSubject">
    <w:name w:val="annotation subject"/>
    <w:basedOn w:val="CommentText"/>
    <w:next w:val="CommentText"/>
    <w:link w:val="CommentSubjectChar"/>
    <w:uiPriority w:val="99"/>
    <w:semiHidden/>
    <w:rsid w:val="000452B2"/>
    <w:rPr>
      <w:b/>
      <w:bCs/>
    </w:rPr>
  </w:style>
  <w:style w:type="character" w:customStyle="1" w:styleId="CommentSubjectChar">
    <w:name w:val="Comment Subject Char"/>
    <w:link w:val="CommentSubject"/>
    <w:uiPriority w:val="99"/>
    <w:semiHidden/>
    <w:rsid w:val="000452B2"/>
    <w:rPr>
      <w:rFonts w:ascii="Cambria" w:eastAsia="Times New Roman" w:hAnsi="Cambria" w:cs="Times New Roman"/>
      <w:b/>
      <w:bCs/>
      <w:sz w:val="20"/>
      <w:szCs w:val="20"/>
    </w:rPr>
  </w:style>
  <w:style w:type="paragraph" w:styleId="BalloonText">
    <w:name w:val="Balloon Text"/>
    <w:basedOn w:val="Normal"/>
    <w:link w:val="BalloonTextChar"/>
    <w:uiPriority w:val="99"/>
    <w:semiHidden/>
    <w:rsid w:val="000452B2"/>
    <w:rPr>
      <w:rFonts w:ascii="Lucida Grande" w:hAnsi="Lucida Grande"/>
      <w:sz w:val="18"/>
      <w:szCs w:val="18"/>
      <w:lang w:val="x-none" w:eastAsia="x-none"/>
    </w:rPr>
  </w:style>
  <w:style w:type="character" w:customStyle="1" w:styleId="BalloonTextChar">
    <w:name w:val="Balloon Text Char"/>
    <w:link w:val="BalloonText"/>
    <w:uiPriority w:val="99"/>
    <w:semiHidden/>
    <w:rsid w:val="000452B2"/>
    <w:rPr>
      <w:rFonts w:ascii="Lucida Grande" w:eastAsia="Times New Roman" w:hAnsi="Lucida Grande" w:cs="Times New Roman"/>
      <w:sz w:val="18"/>
      <w:szCs w:val="18"/>
    </w:rPr>
  </w:style>
  <w:style w:type="paragraph" w:styleId="ListParagraph">
    <w:name w:val="List Paragraph"/>
    <w:aliases w:val="List Paragraph (numbered (a)),Normal 1,List Paragraph 1,Akapit z listą BS"/>
    <w:basedOn w:val="Normal"/>
    <w:link w:val="ListParagraphChar"/>
    <w:uiPriority w:val="34"/>
    <w:qFormat/>
    <w:rsid w:val="000452B2"/>
    <w:pPr>
      <w:ind w:left="720"/>
      <w:contextualSpacing/>
    </w:pPr>
  </w:style>
  <w:style w:type="paragraph" w:styleId="Footer">
    <w:name w:val="footer"/>
    <w:basedOn w:val="Normal"/>
    <w:link w:val="FooterChar"/>
    <w:uiPriority w:val="99"/>
    <w:rsid w:val="000452B2"/>
    <w:pPr>
      <w:tabs>
        <w:tab w:val="center" w:pos="4320"/>
        <w:tab w:val="right" w:pos="8640"/>
      </w:tabs>
    </w:pPr>
    <w:rPr>
      <w:rFonts w:ascii="Cambria" w:hAnsi="Cambria"/>
      <w:sz w:val="24"/>
      <w:szCs w:val="24"/>
      <w:lang w:val="x-none" w:eastAsia="x-none"/>
    </w:rPr>
  </w:style>
  <w:style w:type="character" w:customStyle="1" w:styleId="FooterChar">
    <w:name w:val="Footer Char"/>
    <w:link w:val="Footer"/>
    <w:uiPriority w:val="99"/>
    <w:rsid w:val="000452B2"/>
    <w:rPr>
      <w:rFonts w:ascii="Cambria" w:eastAsia="Times New Roman" w:hAnsi="Cambria" w:cs="Times New Roman"/>
      <w:sz w:val="24"/>
      <w:szCs w:val="24"/>
    </w:rPr>
  </w:style>
  <w:style w:type="paragraph" w:customStyle="1" w:styleId="msolistparagraph0">
    <w:name w:val="msolistparagraph"/>
    <w:basedOn w:val="Normal"/>
    <w:rsid w:val="000452B2"/>
    <w:pPr>
      <w:spacing w:after="200" w:line="276" w:lineRule="auto"/>
      <w:ind w:left="720"/>
      <w:contextualSpacing/>
    </w:pPr>
    <w:rPr>
      <w:rFonts w:eastAsia="Calibri"/>
      <w:sz w:val="22"/>
      <w:szCs w:val="22"/>
    </w:rPr>
  </w:style>
  <w:style w:type="paragraph" w:customStyle="1" w:styleId="ecxmsonormal">
    <w:name w:val="ecxmsonormal"/>
    <w:basedOn w:val="Normal"/>
    <w:rsid w:val="000452B2"/>
    <w:pPr>
      <w:spacing w:before="100" w:beforeAutospacing="1" w:after="100" w:afterAutospacing="1"/>
    </w:pPr>
  </w:style>
  <w:style w:type="character" w:styleId="CommentReference">
    <w:name w:val="annotation reference"/>
    <w:uiPriority w:val="99"/>
    <w:unhideWhenUsed/>
    <w:rsid w:val="000452B2"/>
    <w:rPr>
      <w:sz w:val="18"/>
      <w:szCs w:val="18"/>
    </w:rPr>
  </w:style>
  <w:style w:type="character" w:styleId="PageNumber">
    <w:name w:val="page number"/>
    <w:basedOn w:val="DefaultParagraphFont"/>
    <w:rsid w:val="000452B2"/>
  </w:style>
  <w:style w:type="table" w:styleId="TableGrid">
    <w:name w:val="Table Grid"/>
    <w:basedOn w:val="TableNormal"/>
    <w:uiPriority w:val="59"/>
    <w:rsid w:val="00652F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87338"/>
    <w:pPr>
      <w:tabs>
        <w:tab w:val="center" w:pos="4680"/>
        <w:tab w:val="right" w:pos="9360"/>
      </w:tabs>
    </w:pPr>
    <w:rPr>
      <w:rFonts w:ascii="Times New Roman" w:hAnsi="Times New Roman"/>
      <w:sz w:val="24"/>
      <w:szCs w:val="24"/>
      <w:lang w:val="sq-AL" w:eastAsia="x-none"/>
    </w:rPr>
  </w:style>
  <w:style w:type="character" w:customStyle="1" w:styleId="HeaderChar">
    <w:name w:val="Header Char"/>
    <w:link w:val="Header"/>
    <w:uiPriority w:val="99"/>
    <w:rsid w:val="00187338"/>
    <w:rPr>
      <w:rFonts w:ascii="Times New Roman" w:eastAsia="Times New Roman" w:hAnsi="Times New Roman" w:cs="Times New Roman"/>
      <w:sz w:val="24"/>
      <w:szCs w:val="24"/>
      <w:lang w:val="sq-AL"/>
    </w:rPr>
  </w:style>
  <w:style w:type="paragraph" w:customStyle="1" w:styleId="pikat">
    <w:name w:val="pikat"/>
    <w:basedOn w:val="Normal"/>
    <w:link w:val="pikatChar"/>
    <w:rsid w:val="0002127A"/>
    <w:pPr>
      <w:spacing w:before="180"/>
      <w:jc w:val="both"/>
    </w:pPr>
    <w:rPr>
      <w:rFonts w:ascii="Cambria" w:hAnsi="Cambria"/>
      <w:b/>
      <w:i/>
      <w:color w:val="0070C0"/>
      <w:sz w:val="23"/>
      <w:szCs w:val="24"/>
      <w:lang w:val="sq-AL" w:eastAsia="x-none"/>
    </w:rPr>
  </w:style>
  <w:style w:type="paragraph" w:customStyle="1" w:styleId="piaktnr">
    <w:name w:val="piakt nr"/>
    <w:basedOn w:val="Normal"/>
    <w:link w:val="piaktnrChar"/>
    <w:rsid w:val="00D14BCD"/>
    <w:pPr>
      <w:widowControl w:val="0"/>
      <w:autoSpaceDE w:val="0"/>
      <w:autoSpaceDN w:val="0"/>
      <w:adjustRightInd w:val="0"/>
      <w:spacing w:before="120"/>
      <w:jc w:val="both"/>
    </w:pPr>
    <w:rPr>
      <w:rFonts w:ascii="Cambria" w:hAnsi="Cambria"/>
      <w:b/>
      <w:i/>
      <w:color w:val="E10B53"/>
      <w:sz w:val="21"/>
      <w:szCs w:val="24"/>
      <w:lang w:val="sq-AL" w:eastAsia="x-none"/>
    </w:rPr>
  </w:style>
  <w:style w:type="character" w:customStyle="1" w:styleId="pikatChar">
    <w:name w:val="pikat Char"/>
    <w:link w:val="pikat"/>
    <w:rsid w:val="0002127A"/>
    <w:rPr>
      <w:rFonts w:ascii="Cambria" w:eastAsia="Times New Roman" w:hAnsi="Cambria" w:cs="Calibri"/>
      <w:b/>
      <w:i/>
      <w:color w:val="0070C0"/>
      <w:sz w:val="23"/>
      <w:szCs w:val="24"/>
      <w:lang w:val="sq-AL"/>
    </w:rPr>
  </w:style>
  <w:style w:type="character" w:customStyle="1" w:styleId="piaktnrChar">
    <w:name w:val="piakt nr Char"/>
    <w:link w:val="piaktnr"/>
    <w:rsid w:val="00D14BCD"/>
    <w:rPr>
      <w:rFonts w:ascii="Cambria" w:eastAsia="Times New Roman" w:hAnsi="Cambria" w:cs="Calibri"/>
      <w:b/>
      <w:i/>
      <w:color w:val="E10B53"/>
      <w:sz w:val="21"/>
      <w:szCs w:val="24"/>
      <w:lang w:val="sq-AL"/>
    </w:rPr>
  </w:style>
  <w:style w:type="paragraph" w:customStyle="1" w:styleId="fig">
    <w:name w:val="fig"/>
    <w:basedOn w:val="piaktnr"/>
    <w:link w:val="figChar"/>
    <w:rsid w:val="00104864"/>
    <w:pPr>
      <w:spacing w:before="240"/>
    </w:pPr>
    <w:rPr>
      <w:color w:val="157D26"/>
      <w:sz w:val="20"/>
    </w:rPr>
  </w:style>
  <w:style w:type="paragraph" w:customStyle="1" w:styleId="tedhenat">
    <w:name w:val="te dhenat"/>
    <w:basedOn w:val="Normal"/>
    <w:link w:val="tedhenatChar"/>
    <w:rsid w:val="001336D3"/>
    <w:pPr>
      <w:widowControl w:val="0"/>
      <w:autoSpaceDE w:val="0"/>
      <w:autoSpaceDN w:val="0"/>
      <w:adjustRightInd w:val="0"/>
      <w:spacing w:before="120" w:after="60"/>
      <w:jc w:val="both"/>
    </w:pPr>
    <w:rPr>
      <w:b/>
      <w:bCs/>
      <w:color w:val="E10B52"/>
      <w:szCs w:val="24"/>
      <w:lang w:val="sq-AL" w:eastAsia="x-none"/>
    </w:rPr>
  </w:style>
  <w:style w:type="character" w:customStyle="1" w:styleId="figChar">
    <w:name w:val="fig Char"/>
    <w:link w:val="fig"/>
    <w:rsid w:val="00104864"/>
    <w:rPr>
      <w:rFonts w:ascii="Cambria" w:eastAsia="Times New Roman" w:hAnsi="Cambria" w:cs="Calibri"/>
      <w:b/>
      <w:i/>
      <w:color w:val="157D26"/>
      <w:sz w:val="20"/>
      <w:szCs w:val="24"/>
      <w:lang w:val="sq-AL"/>
    </w:rPr>
  </w:style>
  <w:style w:type="character" w:customStyle="1" w:styleId="tedhenatChar">
    <w:name w:val="te dhenat Char"/>
    <w:link w:val="tedhenat"/>
    <w:rsid w:val="001336D3"/>
    <w:rPr>
      <w:rFonts w:eastAsia="Times New Roman" w:cs="Times New Roman"/>
      <w:b/>
      <w:bCs/>
      <w:color w:val="E10B52"/>
      <w:sz w:val="20"/>
      <w:szCs w:val="24"/>
      <w:lang w:val="sq-AL"/>
    </w:rPr>
  </w:style>
  <w:style w:type="paragraph" w:styleId="EndnoteText">
    <w:name w:val="endnote text"/>
    <w:basedOn w:val="Normal"/>
    <w:link w:val="EndnoteTextChar"/>
    <w:uiPriority w:val="99"/>
    <w:unhideWhenUsed/>
    <w:rsid w:val="00F71686"/>
    <w:rPr>
      <w:rFonts w:ascii="Times New Roman" w:hAnsi="Times New Roman"/>
      <w:lang w:val="sq-AL" w:eastAsia="x-none"/>
    </w:rPr>
  </w:style>
  <w:style w:type="character" w:customStyle="1" w:styleId="EndnoteTextChar">
    <w:name w:val="Endnote Text Char"/>
    <w:link w:val="EndnoteText"/>
    <w:uiPriority w:val="99"/>
    <w:rsid w:val="00F71686"/>
    <w:rPr>
      <w:rFonts w:ascii="Times New Roman" w:eastAsia="Times New Roman" w:hAnsi="Times New Roman" w:cs="Times New Roman"/>
      <w:sz w:val="20"/>
      <w:szCs w:val="20"/>
      <w:lang w:val="sq-AL"/>
    </w:rPr>
  </w:style>
  <w:style w:type="character" w:styleId="EndnoteReference">
    <w:name w:val="endnote reference"/>
    <w:uiPriority w:val="99"/>
    <w:unhideWhenUsed/>
    <w:rsid w:val="00F71686"/>
    <w:rPr>
      <w:vertAlign w:val="superscript"/>
    </w:rPr>
  </w:style>
  <w:style w:type="character" w:styleId="Hyperlink">
    <w:name w:val="Hyperlink"/>
    <w:uiPriority w:val="99"/>
    <w:unhideWhenUsed/>
    <w:rsid w:val="006E07F7"/>
    <w:rPr>
      <w:color w:val="0000FF"/>
      <w:u w:val="single"/>
    </w:rPr>
  </w:style>
  <w:style w:type="paragraph" w:styleId="FootnoteText">
    <w:name w:val="footnote text"/>
    <w:aliases w:val="5_G,Footnote Text Char Char Char,single space,footnote text,Текст сноски Знак,Footnote reference,FA Fu,Footnote Text Char Char Char Char Char,Footnote Text Char Char Char Car,Podrozdział,Footnote Text Char Char,Footnote,Footnote Text Char1"/>
    <w:basedOn w:val="Normal"/>
    <w:link w:val="FootnoteTextChar"/>
    <w:uiPriority w:val="99"/>
    <w:unhideWhenUsed/>
    <w:rsid w:val="00CE0F3C"/>
    <w:rPr>
      <w:rFonts w:ascii="Cambria" w:hAnsi="Cambria"/>
      <w:lang w:val="en-GB" w:eastAsia="x-none"/>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Footnote Char"/>
    <w:link w:val="FootnoteText"/>
    <w:uiPriority w:val="99"/>
    <w:rsid w:val="00CE0F3C"/>
    <w:rPr>
      <w:rFonts w:ascii="Cambria" w:eastAsia="Times New Roman" w:hAnsi="Cambria" w:cs="Times New Roman"/>
      <w:sz w:val="20"/>
      <w:szCs w:val="20"/>
      <w:lang w:val="en-GB"/>
    </w:rPr>
  </w:style>
  <w:style w:type="character" w:styleId="FootnoteReference">
    <w:name w:val="footnote reference"/>
    <w:aliases w:val="4_G,Ref,de nota al pie,Footnote Reference Number,Footnote symbol Car Zchn Zchn Char,Footnote Car Zchn Zchn Char,Times 10 Point Car Zchn Zchn Char,Exposant 3 Point Car Zchn Zchn Char,Footnote Reference Superscript Car Zchn Zchn Char"/>
    <w:link w:val="FootnotesymbolCarZchnZchn"/>
    <w:uiPriority w:val="99"/>
    <w:unhideWhenUsed/>
    <w:qFormat/>
    <w:rsid w:val="00CE0F3C"/>
    <w:rPr>
      <w:vertAlign w:val="superscript"/>
    </w:rPr>
  </w:style>
  <w:style w:type="paragraph" w:customStyle="1" w:styleId="FootnotesymbolCarZchnZchn">
    <w:name w:val="Footnote symbol Car Zchn Zchn"/>
    <w:aliases w:val="Footnote Car Zchn Zchn,Times 10 Point Car Zchn Zchn,Exposant 3 Point Car Zchn Zchn,Footnote Reference Superscript Car Zchn Zchn,Char Char Char Char Char Car Zchn Zchn,BVI fnr Car Zchn Zchn,ftref,16 Point,BVI fnr,fr"/>
    <w:basedOn w:val="Normal"/>
    <w:link w:val="FootnoteReference"/>
    <w:uiPriority w:val="99"/>
    <w:rsid w:val="00CE0F3C"/>
    <w:pPr>
      <w:spacing w:line="240" w:lineRule="exact"/>
      <w:jc w:val="both"/>
    </w:pPr>
    <w:rPr>
      <w:vertAlign w:val="superscript"/>
      <w:lang w:val="x-none" w:eastAsia="x-none"/>
    </w:rPr>
  </w:style>
  <w:style w:type="paragraph" w:styleId="NormalWeb">
    <w:name w:val="Normal (Web)"/>
    <w:basedOn w:val="Normal"/>
    <w:link w:val="NormalWebChar"/>
    <w:uiPriority w:val="99"/>
    <w:unhideWhenUsed/>
    <w:rsid w:val="00916A4C"/>
    <w:pPr>
      <w:spacing w:before="100" w:beforeAutospacing="1" w:after="100" w:afterAutospacing="1"/>
    </w:pPr>
    <w:rPr>
      <w:rFonts w:ascii="Times New Roman" w:hAnsi="Times New Roman"/>
      <w:sz w:val="24"/>
      <w:szCs w:val="24"/>
      <w:lang w:val="x-none" w:eastAsia="x-none"/>
    </w:rPr>
  </w:style>
  <w:style w:type="character" w:customStyle="1" w:styleId="NormalWebChar">
    <w:name w:val="Normal (Web) Char"/>
    <w:link w:val="NormalWeb"/>
    <w:uiPriority w:val="99"/>
    <w:rsid w:val="00916A4C"/>
    <w:rPr>
      <w:rFonts w:ascii="Times New Roman" w:eastAsia="Times New Roman" w:hAnsi="Times New Roman" w:cs="Times New Roman"/>
      <w:sz w:val="24"/>
      <w:szCs w:val="24"/>
    </w:rPr>
  </w:style>
  <w:style w:type="paragraph" w:customStyle="1" w:styleId="SingleTxtG">
    <w:name w:val="_ Single Txt_G"/>
    <w:basedOn w:val="Normal"/>
    <w:link w:val="SingleTxtGChar"/>
    <w:rsid w:val="00CA4EB3"/>
    <w:pPr>
      <w:suppressAutoHyphens/>
      <w:spacing w:line="240" w:lineRule="atLeast"/>
      <w:ind w:left="1134" w:right="1134"/>
      <w:jc w:val="both"/>
    </w:pPr>
    <w:rPr>
      <w:rFonts w:ascii="Times New Roman" w:hAnsi="Times New Roman"/>
      <w:lang w:val="en-GB" w:eastAsia="x-none"/>
    </w:rPr>
  </w:style>
  <w:style w:type="character" w:customStyle="1" w:styleId="tlid-translation">
    <w:name w:val="tlid-translation"/>
    <w:rsid w:val="00A22A3D"/>
  </w:style>
  <w:style w:type="paragraph" w:customStyle="1" w:styleId="nomal">
    <w:name w:val="nomal"/>
    <w:basedOn w:val="Normal"/>
    <w:link w:val="nomalChar"/>
    <w:rsid w:val="00A22A3D"/>
    <w:pPr>
      <w:tabs>
        <w:tab w:val="left" w:pos="9000"/>
        <w:tab w:val="left" w:pos="13680"/>
      </w:tabs>
      <w:ind w:right="-177"/>
    </w:pPr>
    <w:rPr>
      <w:rFonts w:ascii="Arial Narrow" w:eastAsia="MS Mincho" w:hAnsi="Arial Narrow"/>
      <w:b/>
      <w:color w:val="3399FF"/>
      <w:sz w:val="28"/>
      <w:szCs w:val="28"/>
      <w:lang w:val="it-IT" w:eastAsia="x-none"/>
    </w:rPr>
  </w:style>
  <w:style w:type="character" w:customStyle="1" w:styleId="nomalChar">
    <w:name w:val="nomal Char"/>
    <w:link w:val="nomal"/>
    <w:rsid w:val="00A22A3D"/>
    <w:rPr>
      <w:rFonts w:ascii="Arial Narrow" w:eastAsia="MS Mincho" w:hAnsi="Arial Narrow" w:cs="Times New Roman"/>
      <w:b/>
      <w:color w:val="3399FF"/>
      <w:sz w:val="28"/>
      <w:szCs w:val="28"/>
      <w:lang w:val="it-IT"/>
    </w:rPr>
  </w:style>
  <w:style w:type="paragraph" w:customStyle="1" w:styleId="Default">
    <w:name w:val="Default"/>
    <w:rsid w:val="00FC6ED3"/>
    <w:pPr>
      <w:autoSpaceDE w:val="0"/>
      <w:autoSpaceDN w:val="0"/>
      <w:adjustRightInd w:val="0"/>
      <w:spacing w:after="120" w:line="264" w:lineRule="auto"/>
    </w:pPr>
    <w:rPr>
      <w:rFonts w:ascii="Times New Roman" w:hAnsi="Times New Roman"/>
      <w:color w:val="000000"/>
      <w:sz w:val="24"/>
      <w:szCs w:val="24"/>
      <w:lang w:eastAsia="en-US"/>
    </w:rPr>
  </w:style>
  <w:style w:type="paragraph" w:styleId="NoSpacing">
    <w:name w:val="No Spacing"/>
    <w:link w:val="NoSpacingChar"/>
    <w:uiPriority w:val="1"/>
    <w:qFormat/>
    <w:rsid w:val="00220DAB"/>
    <w:rPr>
      <w:lang w:eastAsia="en-US"/>
    </w:rPr>
  </w:style>
  <w:style w:type="character" w:customStyle="1" w:styleId="NoSpacingChar">
    <w:name w:val="No Spacing Char"/>
    <w:link w:val="NoSpacing"/>
    <w:uiPriority w:val="1"/>
    <w:rsid w:val="00447AC9"/>
    <w:rPr>
      <w:lang w:val="en-US" w:eastAsia="en-US" w:bidi="ar-SA"/>
    </w:rPr>
  </w:style>
  <w:style w:type="paragraph" w:styleId="Revision">
    <w:name w:val="Revision"/>
    <w:hidden/>
    <w:uiPriority w:val="99"/>
    <w:semiHidden/>
    <w:rsid w:val="00583044"/>
    <w:pPr>
      <w:spacing w:after="120" w:line="264" w:lineRule="auto"/>
    </w:pPr>
    <w:rPr>
      <w:rFonts w:ascii="Times New Roman" w:hAnsi="Times New Roman"/>
      <w:sz w:val="24"/>
      <w:szCs w:val="24"/>
      <w:lang w:val="sq-AL" w:eastAsia="en-US"/>
    </w:rPr>
  </w:style>
  <w:style w:type="character" w:customStyle="1" w:styleId="ListParagraphChar">
    <w:name w:val="List Paragraph Char"/>
    <w:aliases w:val="List Paragraph (numbered (a)) Char,Normal 1 Char,List Paragraph 1 Char,Akapit z listą BS Char"/>
    <w:link w:val="ListParagraph"/>
    <w:uiPriority w:val="34"/>
    <w:locked/>
    <w:rsid w:val="00453A0A"/>
  </w:style>
  <w:style w:type="character" w:styleId="Emphasis">
    <w:name w:val="Emphasis"/>
    <w:uiPriority w:val="20"/>
    <w:qFormat/>
    <w:rsid w:val="00220DAB"/>
    <w:rPr>
      <w:i/>
      <w:iCs/>
    </w:rPr>
  </w:style>
  <w:style w:type="paragraph" w:customStyle="1" w:styleId="H23G">
    <w:name w:val="_ H_2/3_G"/>
    <w:basedOn w:val="Normal"/>
    <w:next w:val="Normal"/>
    <w:rsid w:val="00E84A55"/>
    <w:pPr>
      <w:keepNext/>
      <w:keepLines/>
      <w:tabs>
        <w:tab w:val="right" w:pos="851"/>
      </w:tabs>
      <w:suppressAutoHyphens/>
      <w:kinsoku w:val="0"/>
      <w:overflowPunct w:val="0"/>
      <w:autoSpaceDE w:val="0"/>
      <w:autoSpaceDN w:val="0"/>
      <w:adjustRightInd w:val="0"/>
      <w:snapToGrid w:val="0"/>
      <w:spacing w:before="240" w:line="240" w:lineRule="exact"/>
      <w:ind w:left="1134" w:right="1134" w:hanging="1134"/>
      <w:outlineLvl w:val="3"/>
    </w:pPr>
    <w:rPr>
      <w:rFonts w:eastAsia="Calibri"/>
      <w:b/>
      <w:lang w:val="en-GB"/>
    </w:rPr>
  </w:style>
  <w:style w:type="character" w:customStyle="1" w:styleId="SingleTxtGChar">
    <w:name w:val="_ Single Txt_G Char"/>
    <w:link w:val="SingleTxtG"/>
    <w:locked/>
    <w:rsid w:val="00221B15"/>
    <w:rPr>
      <w:rFonts w:ascii="Times New Roman" w:eastAsia="Times New Roman" w:hAnsi="Times New Roman"/>
      <w:lang w:val="en-GB"/>
    </w:rPr>
  </w:style>
  <w:style w:type="paragraph" w:customStyle="1" w:styleId="footnotedescription">
    <w:name w:val="footnote description"/>
    <w:next w:val="Normal"/>
    <w:link w:val="footnotedescriptionChar"/>
    <w:hidden/>
    <w:rsid w:val="00967A67"/>
    <w:pPr>
      <w:spacing w:after="120" w:line="259" w:lineRule="auto"/>
      <w:ind w:left="15"/>
    </w:pPr>
    <w:rPr>
      <w:rFonts w:ascii="Franklin Gothic" w:eastAsia="Franklin Gothic" w:hAnsi="Franklin Gothic"/>
      <w:color w:val="231F20"/>
      <w:sz w:val="15"/>
      <w:szCs w:val="22"/>
      <w:lang w:eastAsia="en-US"/>
    </w:rPr>
  </w:style>
  <w:style w:type="character" w:customStyle="1" w:styleId="footnotedescriptionChar">
    <w:name w:val="footnote description Char"/>
    <w:link w:val="footnotedescription"/>
    <w:rsid w:val="00967A67"/>
    <w:rPr>
      <w:rFonts w:ascii="Franklin Gothic" w:eastAsia="Franklin Gothic" w:hAnsi="Franklin Gothic"/>
      <w:color w:val="231F20"/>
      <w:sz w:val="15"/>
      <w:szCs w:val="22"/>
      <w:lang w:bidi="ar-SA"/>
    </w:rPr>
  </w:style>
  <w:style w:type="character" w:customStyle="1" w:styleId="footnotemark">
    <w:name w:val="footnote mark"/>
    <w:hidden/>
    <w:rsid w:val="00967A67"/>
    <w:rPr>
      <w:rFonts w:ascii="Franklin Gothic" w:eastAsia="Franklin Gothic" w:hAnsi="Franklin Gothic" w:cs="Franklin Gothic"/>
      <w:color w:val="231F20"/>
      <w:sz w:val="13"/>
      <w:vertAlign w:val="superscript"/>
    </w:rPr>
  </w:style>
  <w:style w:type="paragraph" w:styleId="HTMLPreformatted">
    <w:name w:val="HTML Preformatted"/>
    <w:basedOn w:val="Normal"/>
    <w:link w:val="HTMLPreformattedChar"/>
    <w:uiPriority w:val="99"/>
    <w:unhideWhenUsed/>
    <w:rsid w:val="00865E42"/>
    <w:rPr>
      <w:rFonts w:ascii="Courier New" w:hAnsi="Courier New"/>
      <w:lang w:val="sq-AL" w:eastAsia="x-none"/>
    </w:rPr>
  </w:style>
  <w:style w:type="character" w:customStyle="1" w:styleId="HTMLPreformattedChar">
    <w:name w:val="HTML Preformatted Char"/>
    <w:link w:val="HTMLPreformatted"/>
    <w:uiPriority w:val="99"/>
    <w:rsid w:val="00865E42"/>
    <w:rPr>
      <w:rFonts w:ascii="Courier New" w:eastAsia="Times New Roman" w:hAnsi="Courier New" w:cs="Courier New"/>
      <w:lang w:val="sq-AL"/>
    </w:rPr>
  </w:style>
  <w:style w:type="character" w:customStyle="1" w:styleId="Heading4Char">
    <w:name w:val="Heading 4 Char"/>
    <w:link w:val="Heading4"/>
    <w:uiPriority w:val="9"/>
    <w:semiHidden/>
    <w:rsid w:val="00220DAB"/>
    <w:rPr>
      <w:rFonts w:ascii="Calibri Light" w:eastAsia="SimSun" w:hAnsi="Calibri Light" w:cs="Times New Roman"/>
      <w:sz w:val="22"/>
      <w:szCs w:val="22"/>
    </w:rPr>
  </w:style>
  <w:style w:type="character" w:customStyle="1" w:styleId="Heading5Char">
    <w:name w:val="Heading 5 Char"/>
    <w:link w:val="Heading5"/>
    <w:uiPriority w:val="9"/>
    <w:semiHidden/>
    <w:rsid w:val="00220DAB"/>
    <w:rPr>
      <w:rFonts w:ascii="Calibri Light" w:eastAsia="SimSun" w:hAnsi="Calibri Light" w:cs="Times New Roman"/>
      <w:color w:val="44546A"/>
      <w:sz w:val="22"/>
      <w:szCs w:val="22"/>
    </w:rPr>
  </w:style>
  <w:style w:type="character" w:customStyle="1" w:styleId="Heading6Char">
    <w:name w:val="Heading 6 Char"/>
    <w:link w:val="Heading6"/>
    <w:uiPriority w:val="9"/>
    <w:semiHidden/>
    <w:rsid w:val="00220DAB"/>
    <w:rPr>
      <w:rFonts w:ascii="Calibri Light" w:eastAsia="SimSun" w:hAnsi="Calibri Light" w:cs="Times New Roman"/>
      <w:i/>
      <w:iCs/>
      <w:color w:val="44546A"/>
      <w:sz w:val="21"/>
      <w:szCs w:val="21"/>
    </w:rPr>
  </w:style>
  <w:style w:type="character" w:customStyle="1" w:styleId="Heading7Char">
    <w:name w:val="Heading 7 Char"/>
    <w:link w:val="Heading7"/>
    <w:uiPriority w:val="9"/>
    <w:semiHidden/>
    <w:rsid w:val="00220DAB"/>
    <w:rPr>
      <w:rFonts w:ascii="Calibri Light" w:eastAsia="SimSun" w:hAnsi="Calibri Light" w:cs="Times New Roman"/>
      <w:i/>
      <w:iCs/>
      <w:color w:val="1F4E79"/>
      <w:sz w:val="21"/>
      <w:szCs w:val="21"/>
    </w:rPr>
  </w:style>
  <w:style w:type="character" w:customStyle="1" w:styleId="Heading8Char">
    <w:name w:val="Heading 8 Char"/>
    <w:link w:val="Heading8"/>
    <w:uiPriority w:val="9"/>
    <w:semiHidden/>
    <w:rsid w:val="00220DAB"/>
    <w:rPr>
      <w:rFonts w:ascii="Calibri Light" w:eastAsia="SimSun" w:hAnsi="Calibri Light" w:cs="Times New Roman"/>
      <w:b/>
      <w:bCs/>
      <w:color w:val="44546A"/>
    </w:rPr>
  </w:style>
  <w:style w:type="character" w:customStyle="1" w:styleId="Heading9Char">
    <w:name w:val="Heading 9 Char"/>
    <w:link w:val="Heading9"/>
    <w:uiPriority w:val="9"/>
    <w:semiHidden/>
    <w:rsid w:val="00220DAB"/>
    <w:rPr>
      <w:rFonts w:ascii="Calibri Light" w:eastAsia="SimSun" w:hAnsi="Calibri Light" w:cs="Times New Roman"/>
      <w:b/>
      <w:bCs/>
      <w:i/>
      <w:iCs/>
      <w:color w:val="44546A"/>
    </w:rPr>
  </w:style>
  <w:style w:type="paragraph" w:styleId="Caption">
    <w:name w:val="caption"/>
    <w:basedOn w:val="Normal"/>
    <w:next w:val="Normal"/>
    <w:uiPriority w:val="35"/>
    <w:semiHidden/>
    <w:unhideWhenUsed/>
    <w:qFormat/>
    <w:rsid w:val="00220DAB"/>
    <w:pPr>
      <w:spacing w:line="240" w:lineRule="auto"/>
    </w:pPr>
    <w:rPr>
      <w:b/>
      <w:bCs/>
      <w:smallCaps/>
      <w:color w:val="595959"/>
      <w:spacing w:val="6"/>
    </w:rPr>
  </w:style>
  <w:style w:type="paragraph" w:styleId="Title">
    <w:name w:val="Title"/>
    <w:basedOn w:val="Normal"/>
    <w:next w:val="Normal"/>
    <w:link w:val="TitleChar"/>
    <w:uiPriority w:val="10"/>
    <w:qFormat/>
    <w:rsid w:val="00220DAB"/>
    <w:pPr>
      <w:spacing w:after="0" w:line="240" w:lineRule="auto"/>
      <w:contextualSpacing/>
    </w:pPr>
    <w:rPr>
      <w:rFonts w:ascii="Calibri Light" w:eastAsia="SimSun" w:hAnsi="Calibri Light"/>
      <w:color w:val="5B9BD5"/>
      <w:spacing w:val="-10"/>
      <w:sz w:val="56"/>
      <w:szCs w:val="56"/>
      <w:lang w:val="x-none" w:eastAsia="x-none"/>
    </w:rPr>
  </w:style>
  <w:style w:type="character" w:customStyle="1" w:styleId="TitleChar">
    <w:name w:val="Title Char"/>
    <w:link w:val="Title"/>
    <w:uiPriority w:val="10"/>
    <w:rsid w:val="00220DAB"/>
    <w:rPr>
      <w:rFonts w:ascii="Calibri Light" w:eastAsia="SimSun" w:hAnsi="Calibri Light" w:cs="Times New Roman"/>
      <w:color w:val="5B9BD5"/>
      <w:spacing w:val="-10"/>
      <w:sz w:val="56"/>
      <w:szCs w:val="56"/>
    </w:rPr>
  </w:style>
  <w:style w:type="paragraph" w:styleId="Subtitle">
    <w:name w:val="Subtitle"/>
    <w:basedOn w:val="Normal"/>
    <w:next w:val="Normal"/>
    <w:link w:val="SubtitleChar"/>
    <w:uiPriority w:val="11"/>
    <w:qFormat/>
    <w:rsid w:val="00220DAB"/>
    <w:pPr>
      <w:numPr>
        <w:ilvl w:val="1"/>
      </w:numPr>
      <w:spacing w:line="240" w:lineRule="auto"/>
    </w:pPr>
    <w:rPr>
      <w:rFonts w:ascii="Calibri Light" w:eastAsia="SimSun" w:hAnsi="Calibri Light"/>
      <w:sz w:val="24"/>
      <w:szCs w:val="24"/>
      <w:lang w:val="x-none" w:eastAsia="x-none"/>
    </w:rPr>
  </w:style>
  <w:style w:type="character" w:customStyle="1" w:styleId="SubtitleChar">
    <w:name w:val="Subtitle Char"/>
    <w:link w:val="Subtitle"/>
    <w:uiPriority w:val="11"/>
    <w:rsid w:val="00220DAB"/>
    <w:rPr>
      <w:rFonts w:ascii="Calibri Light" w:eastAsia="SimSun" w:hAnsi="Calibri Light" w:cs="Times New Roman"/>
      <w:sz w:val="24"/>
      <w:szCs w:val="24"/>
    </w:rPr>
  </w:style>
  <w:style w:type="character" w:styleId="Strong">
    <w:name w:val="Strong"/>
    <w:uiPriority w:val="22"/>
    <w:qFormat/>
    <w:rsid w:val="00220DAB"/>
    <w:rPr>
      <w:b/>
      <w:bCs/>
    </w:rPr>
  </w:style>
  <w:style w:type="paragraph" w:styleId="Quote">
    <w:name w:val="Quote"/>
    <w:basedOn w:val="Normal"/>
    <w:next w:val="Normal"/>
    <w:link w:val="QuoteChar"/>
    <w:uiPriority w:val="29"/>
    <w:qFormat/>
    <w:rsid w:val="00220DAB"/>
    <w:pPr>
      <w:spacing w:before="160"/>
      <w:ind w:left="720" w:right="720"/>
    </w:pPr>
    <w:rPr>
      <w:i/>
      <w:iCs/>
      <w:color w:val="404040"/>
      <w:lang w:val="x-none" w:eastAsia="x-none"/>
    </w:rPr>
  </w:style>
  <w:style w:type="character" w:customStyle="1" w:styleId="QuoteChar">
    <w:name w:val="Quote Char"/>
    <w:link w:val="Quote"/>
    <w:uiPriority w:val="29"/>
    <w:rsid w:val="00220DAB"/>
    <w:rPr>
      <w:i/>
      <w:iCs/>
      <w:color w:val="404040"/>
    </w:rPr>
  </w:style>
  <w:style w:type="paragraph" w:styleId="IntenseQuote">
    <w:name w:val="Intense Quote"/>
    <w:basedOn w:val="Normal"/>
    <w:next w:val="Normal"/>
    <w:link w:val="IntenseQuoteChar"/>
    <w:uiPriority w:val="30"/>
    <w:qFormat/>
    <w:rsid w:val="00220DAB"/>
    <w:pPr>
      <w:pBdr>
        <w:left w:val="single" w:sz="18" w:space="12" w:color="5B9BD5"/>
      </w:pBdr>
      <w:spacing w:before="100" w:beforeAutospacing="1" w:line="300" w:lineRule="auto"/>
      <w:ind w:left="1224" w:right="1224"/>
    </w:pPr>
    <w:rPr>
      <w:rFonts w:ascii="Calibri Light" w:eastAsia="SimSun" w:hAnsi="Calibri Light"/>
      <w:color w:val="5B9BD5"/>
      <w:sz w:val="28"/>
      <w:szCs w:val="28"/>
      <w:lang w:val="x-none" w:eastAsia="x-none"/>
    </w:rPr>
  </w:style>
  <w:style w:type="character" w:customStyle="1" w:styleId="IntenseQuoteChar">
    <w:name w:val="Intense Quote Char"/>
    <w:link w:val="IntenseQuote"/>
    <w:uiPriority w:val="30"/>
    <w:rsid w:val="00220DAB"/>
    <w:rPr>
      <w:rFonts w:ascii="Calibri Light" w:eastAsia="SimSun" w:hAnsi="Calibri Light" w:cs="Times New Roman"/>
      <w:color w:val="5B9BD5"/>
      <w:sz w:val="28"/>
      <w:szCs w:val="28"/>
    </w:rPr>
  </w:style>
  <w:style w:type="character" w:styleId="SubtleEmphasis">
    <w:name w:val="Subtle Emphasis"/>
    <w:uiPriority w:val="19"/>
    <w:qFormat/>
    <w:rsid w:val="00220DAB"/>
    <w:rPr>
      <w:i/>
      <w:iCs/>
      <w:color w:val="404040"/>
    </w:rPr>
  </w:style>
  <w:style w:type="character" w:styleId="IntenseEmphasis">
    <w:name w:val="Intense Emphasis"/>
    <w:uiPriority w:val="21"/>
    <w:qFormat/>
    <w:rsid w:val="00220DAB"/>
    <w:rPr>
      <w:b/>
      <w:bCs/>
      <w:i/>
      <w:iCs/>
    </w:rPr>
  </w:style>
  <w:style w:type="character" w:styleId="SubtleReference">
    <w:name w:val="Subtle Reference"/>
    <w:uiPriority w:val="31"/>
    <w:qFormat/>
    <w:rsid w:val="00220DAB"/>
    <w:rPr>
      <w:smallCaps/>
      <w:color w:val="404040"/>
      <w:u w:val="single" w:color="7F7F7F"/>
    </w:rPr>
  </w:style>
  <w:style w:type="character" w:styleId="IntenseReference">
    <w:name w:val="Intense Reference"/>
    <w:uiPriority w:val="32"/>
    <w:qFormat/>
    <w:rsid w:val="00220DAB"/>
    <w:rPr>
      <w:b/>
      <w:bCs/>
      <w:smallCaps/>
      <w:spacing w:val="5"/>
      <w:u w:val="single"/>
    </w:rPr>
  </w:style>
  <w:style w:type="character" w:styleId="BookTitle">
    <w:name w:val="Book Title"/>
    <w:uiPriority w:val="33"/>
    <w:qFormat/>
    <w:rsid w:val="00220DAB"/>
    <w:rPr>
      <w:b/>
      <w:bCs/>
      <w:smallCaps/>
    </w:rPr>
  </w:style>
  <w:style w:type="paragraph" w:styleId="TOCHeading">
    <w:name w:val="TOC Heading"/>
    <w:basedOn w:val="Heading1"/>
    <w:next w:val="Normal"/>
    <w:uiPriority w:val="39"/>
    <w:unhideWhenUsed/>
    <w:qFormat/>
    <w:rsid w:val="00220DAB"/>
    <w:pPr>
      <w:outlineLvl w:val="9"/>
    </w:pPr>
  </w:style>
  <w:style w:type="character" w:customStyle="1" w:styleId="y2iqfc">
    <w:name w:val="y2iqfc"/>
    <w:rsid w:val="00317AB0"/>
  </w:style>
  <w:style w:type="paragraph" w:styleId="TOC1">
    <w:name w:val="toc 1"/>
    <w:basedOn w:val="Normal"/>
    <w:next w:val="Normal"/>
    <w:autoRedefine/>
    <w:uiPriority w:val="39"/>
    <w:unhideWhenUsed/>
    <w:rsid w:val="00AC1D7F"/>
    <w:pPr>
      <w:tabs>
        <w:tab w:val="right" w:leader="dot" w:pos="9881"/>
      </w:tabs>
      <w:spacing w:after="100"/>
    </w:pPr>
    <w:rPr>
      <w:rFonts w:ascii="Times New Roman" w:hAnsi="Times New Roman"/>
      <w:noProof/>
    </w:rPr>
  </w:style>
  <w:style w:type="paragraph" w:styleId="TOC2">
    <w:name w:val="toc 2"/>
    <w:basedOn w:val="Normal"/>
    <w:next w:val="Normal"/>
    <w:autoRedefine/>
    <w:uiPriority w:val="39"/>
    <w:unhideWhenUsed/>
    <w:rsid w:val="00580D6D"/>
    <w:pPr>
      <w:spacing w:after="100"/>
      <w:ind w:left="200"/>
    </w:pPr>
  </w:style>
  <w:style w:type="paragraph" w:styleId="TOC3">
    <w:name w:val="toc 3"/>
    <w:basedOn w:val="Normal"/>
    <w:next w:val="Normal"/>
    <w:autoRedefine/>
    <w:uiPriority w:val="39"/>
    <w:unhideWhenUsed/>
    <w:rsid w:val="00580D6D"/>
    <w:pPr>
      <w:spacing w:after="100"/>
      <w:ind w:left="400"/>
    </w:pPr>
  </w:style>
  <w:style w:type="character" w:customStyle="1" w:styleId="Mention1">
    <w:name w:val="Mention1"/>
    <w:basedOn w:val="DefaultParagraphFont"/>
    <w:uiPriority w:val="99"/>
    <w:unhideWhenUsed/>
    <w:rsid w:val="00531F6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929456">
      <w:bodyDiv w:val="1"/>
      <w:marLeft w:val="0"/>
      <w:marRight w:val="0"/>
      <w:marTop w:val="0"/>
      <w:marBottom w:val="0"/>
      <w:divBdr>
        <w:top w:val="none" w:sz="0" w:space="0" w:color="auto"/>
        <w:left w:val="none" w:sz="0" w:space="0" w:color="auto"/>
        <w:bottom w:val="none" w:sz="0" w:space="0" w:color="auto"/>
        <w:right w:val="none" w:sz="0" w:space="0" w:color="auto"/>
      </w:divBdr>
    </w:div>
    <w:div w:id="607396115">
      <w:bodyDiv w:val="1"/>
      <w:marLeft w:val="0"/>
      <w:marRight w:val="0"/>
      <w:marTop w:val="0"/>
      <w:marBottom w:val="0"/>
      <w:divBdr>
        <w:top w:val="none" w:sz="0" w:space="0" w:color="auto"/>
        <w:left w:val="none" w:sz="0" w:space="0" w:color="auto"/>
        <w:bottom w:val="none" w:sz="0" w:space="0" w:color="auto"/>
        <w:right w:val="none" w:sz="0" w:space="0" w:color="auto"/>
      </w:divBdr>
    </w:div>
    <w:div w:id="718361187">
      <w:bodyDiv w:val="1"/>
      <w:marLeft w:val="0"/>
      <w:marRight w:val="0"/>
      <w:marTop w:val="0"/>
      <w:marBottom w:val="0"/>
      <w:divBdr>
        <w:top w:val="none" w:sz="0" w:space="0" w:color="auto"/>
        <w:left w:val="none" w:sz="0" w:space="0" w:color="auto"/>
        <w:bottom w:val="none" w:sz="0" w:space="0" w:color="auto"/>
        <w:right w:val="none" w:sz="0" w:space="0" w:color="auto"/>
      </w:divBdr>
    </w:div>
    <w:div w:id="792987995">
      <w:bodyDiv w:val="1"/>
      <w:marLeft w:val="0"/>
      <w:marRight w:val="0"/>
      <w:marTop w:val="0"/>
      <w:marBottom w:val="0"/>
      <w:divBdr>
        <w:top w:val="none" w:sz="0" w:space="0" w:color="auto"/>
        <w:left w:val="none" w:sz="0" w:space="0" w:color="auto"/>
        <w:bottom w:val="none" w:sz="0" w:space="0" w:color="auto"/>
        <w:right w:val="none" w:sz="0" w:space="0" w:color="auto"/>
      </w:divBdr>
    </w:div>
    <w:div w:id="802042486">
      <w:bodyDiv w:val="1"/>
      <w:marLeft w:val="0"/>
      <w:marRight w:val="0"/>
      <w:marTop w:val="0"/>
      <w:marBottom w:val="0"/>
      <w:divBdr>
        <w:top w:val="none" w:sz="0" w:space="0" w:color="auto"/>
        <w:left w:val="none" w:sz="0" w:space="0" w:color="auto"/>
        <w:bottom w:val="none" w:sz="0" w:space="0" w:color="auto"/>
        <w:right w:val="none" w:sz="0" w:space="0" w:color="auto"/>
      </w:divBdr>
    </w:div>
    <w:div w:id="1109817457">
      <w:bodyDiv w:val="1"/>
      <w:marLeft w:val="0"/>
      <w:marRight w:val="0"/>
      <w:marTop w:val="0"/>
      <w:marBottom w:val="0"/>
      <w:divBdr>
        <w:top w:val="none" w:sz="0" w:space="0" w:color="auto"/>
        <w:left w:val="none" w:sz="0" w:space="0" w:color="auto"/>
        <w:bottom w:val="none" w:sz="0" w:space="0" w:color="auto"/>
        <w:right w:val="none" w:sz="0" w:space="0" w:color="auto"/>
      </w:divBdr>
    </w:div>
    <w:div w:id="1133600670">
      <w:bodyDiv w:val="1"/>
      <w:marLeft w:val="0"/>
      <w:marRight w:val="0"/>
      <w:marTop w:val="0"/>
      <w:marBottom w:val="0"/>
      <w:divBdr>
        <w:top w:val="none" w:sz="0" w:space="0" w:color="auto"/>
        <w:left w:val="none" w:sz="0" w:space="0" w:color="auto"/>
        <w:bottom w:val="none" w:sz="0" w:space="0" w:color="auto"/>
        <w:right w:val="none" w:sz="0" w:space="0" w:color="auto"/>
      </w:divBdr>
      <w:divsChild>
        <w:div w:id="943344890">
          <w:marLeft w:val="0"/>
          <w:marRight w:val="0"/>
          <w:marTop w:val="0"/>
          <w:marBottom w:val="0"/>
          <w:divBdr>
            <w:top w:val="none" w:sz="0" w:space="0" w:color="auto"/>
            <w:left w:val="none" w:sz="0" w:space="0" w:color="auto"/>
            <w:bottom w:val="none" w:sz="0" w:space="0" w:color="auto"/>
            <w:right w:val="none" w:sz="0" w:space="0" w:color="auto"/>
          </w:divBdr>
          <w:divsChild>
            <w:div w:id="250433002">
              <w:marLeft w:val="0"/>
              <w:marRight w:val="0"/>
              <w:marTop w:val="0"/>
              <w:marBottom w:val="0"/>
              <w:divBdr>
                <w:top w:val="none" w:sz="0" w:space="0" w:color="auto"/>
                <w:left w:val="none" w:sz="0" w:space="0" w:color="auto"/>
                <w:bottom w:val="none" w:sz="0" w:space="0" w:color="auto"/>
                <w:right w:val="none" w:sz="0" w:space="0" w:color="auto"/>
              </w:divBdr>
              <w:divsChild>
                <w:div w:id="189446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187242">
          <w:marLeft w:val="0"/>
          <w:marRight w:val="0"/>
          <w:marTop w:val="100"/>
          <w:marBottom w:val="0"/>
          <w:divBdr>
            <w:top w:val="none" w:sz="0" w:space="0" w:color="auto"/>
            <w:left w:val="none" w:sz="0" w:space="0" w:color="auto"/>
            <w:bottom w:val="none" w:sz="0" w:space="0" w:color="auto"/>
            <w:right w:val="none" w:sz="0" w:space="0" w:color="auto"/>
          </w:divBdr>
          <w:divsChild>
            <w:div w:id="172965071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346443518">
      <w:bodyDiv w:val="1"/>
      <w:marLeft w:val="0"/>
      <w:marRight w:val="0"/>
      <w:marTop w:val="0"/>
      <w:marBottom w:val="0"/>
      <w:divBdr>
        <w:top w:val="none" w:sz="0" w:space="0" w:color="auto"/>
        <w:left w:val="none" w:sz="0" w:space="0" w:color="auto"/>
        <w:bottom w:val="none" w:sz="0" w:space="0" w:color="auto"/>
        <w:right w:val="none" w:sz="0" w:space="0" w:color="auto"/>
      </w:divBdr>
    </w:div>
    <w:div w:id="1424837304">
      <w:bodyDiv w:val="1"/>
      <w:marLeft w:val="0"/>
      <w:marRight w:val="0"/>
      <w:marTop w:val="0"/>
      <w:marBottom w:val="0"/>
      <w:divBdr>
        <w:top w:val="none" w:sz="0" w:space="0" w:color="auto"/>
        <w:left w:val="none" w:sz="0" w:space="0" w:color="auto"/>
        <w:bottom w:val="none" w:sz="0" w:space="0" w:color="auto"/>
        <w:right w:val="none" w:sz="0" w:space="0" w:color="auto"/>
      </w:divBdr>
    </w:div>
    <w:div w:id="1467626238">
      <w:bodyDiv w:val="1"/>
      <w:marLeft w:val="0"/>
      <w:marRight w:val="0"/>
      <w:marTop w:val="0"/>
      <w:marBottom w:val="0"/>
      <w:divBdr>
        <w:top w:val="none" w:sz="0" w:space="0" w:color="auto"/>
        <w:left w:val="none" w:sz="0" w:space="0" w:color="auto"/>
        <w:bottom w:val="none" w:sz="0" w:space="0" w:color="auto"/>
        <w:right w:val="none" w:sz="0" w:space="0" w:color="auto"/>
      </w:divBdr>
    </w:div>
    <w:div w:id="1608657682">
      <w:bodyDiv w:val="1"/>
      <w:marLeft w:val="0"/>
      <w:marRight w:val="0"/>
      <w:marTop w:val="0"/>
      <w:marBottom w:val="0"/>
      <w:divBdr>
        <w:top w:val="none" w:sz="0" w:space="0" w:color="auto"/>
        <w:left w:val="none" w:sz="0" w:space="0" w:color="auto"/>
        <w:bottom w:val="none" w:sz="0" w:space="0" w:color="auto"/>
        <w:right w:val="none" w:sz="0" w:space="0" w:color="auto"/>
      </w:divBdr>
      <w:divsChild>
        <w:div w:id="1455713273">
          <w:marLeft w:val="0"/>
          <w:marRight w:val="0"/>
          <w:marTop w:val="0"/>
          <w:marBottom w:val="0"/>
          <w:divBdr>
            <w:top w:val="none" w:sz="0" w:space="0" w:color="auto"/>
            <w:left w:val="none" w:sz="0" w:space="0" w:color="auto"/>
            <w:bottom w:val="none" w:sz="0" w:space="0" w:color="auto"/>
            <w:right w:val="none" w:sz="0" w:space="0" w:color="auto"/>
          </w:divBdr>
          <w:divsChild>
            <w:div w:id="571744904">
              <w:marLeft w:val="0"/>
              <w:marRight w:val="0"/>
              <w:marTop w:val="0"/>
              <w:marBottom w:val="0"/>
              <w:divBdr>
                <w:top w:val="none" w:sz="0" w:space="0" w:color="auto"/>
                <w:left w:val="none" w:sz="0" w:space="0" w:color="auto"/>
                <w:bottom w:val="none" w:sz="0" w:space="0" w:color="auto"/>
                <w:right w:val="none" w:sz="0" w:space="0" w:color="auto"/>
              </w:divBdr>
              <w:divsChild>
                <w:div w:id="170455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467316">
          <w:marLeft w:val="0"/>
          <w:marRight w:val="0"/>
          <w:marTop w:val="100"/>
          <w:marBottom w:val="0"/>
          <w:divBdr>
            <w:top w:val="none" w:sz="0" w:space="0" w:color="auto"/>
            <w:left w:val="none" w:sz="0" w:space="0" w:color="auto"/>
            <w:bottom w:val="none" w:sz="0" w:space="0" w:color="auto"/>
            <w:right w:val="none" w:sz="0" w:space="0" w:color="auto"/>
          </w:divBdr>
          <w:divsChild>
            <w:div w:id="11854858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611083272">
      <w:bodyDiv w:val="1"/>
      <w:marLeft w:val="0"/>
      <w:marRight w:val="0"/>
      <w:marTop w:val="0"/>
      <w:marBottom w:val="0"/>
      <w:divBdr>
        <w:top w:val="none" w:sz="0" w:space="0" w:color="auto"/>
        <w:left w:val="none" w:sz="0" w:space="0" w:color="auto"/>
        <w:bottom w:val="none" w:sz="0" w:space="0" w:color="auto"/>
        <w:right w:val="none" w:sz="0" w:space="0" w:color="auto"/>
      </w:divBdr>
    </w:div>
    <w:div w:id="1641954095">
      <w:bodyDiv w:val="1"/>
      <w:marLeft w:val="0"/>
      <w:marRight w:val="0"/>
      <w:marTop w:val="0"/>
      <w:marBottom w:val="0"/>
      <w:divBdr>
        <w:top w:val="none" w:sz="0" w:space="0" w:color="auto"/>
        <w:left w:val="none" w:sz="0" w:space="0" w:color="auto"/>
        <w:bottom w:val="none" w:sz="0" w:space="0" w:color="auto"/>
        <w:right w:val="none" w:sz="0" w:space="0" w:color="auto"/>
      </w:divBdr>
    </w:div>
    <w:div w:id="1720401751">
      <w:bodyDiv w:val="1"/>
      <w:marLeft w:val="0"/>
      <w:marRight w:val="0"/>
      <w:marTop w:val="0"/>
      <w:marBottom w:val="0"/>
      <w:divBdr>
        <w:top w:val="none" w:sz="0" w:space="0" w:color="auto"/>
        <w:left w:val="none" w:sz="0" w:space="0" w:color="auto"/>
        <w:bottom w:val="none" w:sz="0" w:space="0" w:color="auto"/>
        <w:right w:val="none" w:sz="0" w:space="0" w:color="auto"/>
      </w:divBdr>
      <w:divsChild>
        <w:div w:id="1079905270">
          <w:marLeft w:val="0"/>
          <w:marRight w:val="0"/>
          <w:marTop w:val="100"/>
          <w:marBottom w:val="0"/>
          <w:divBdr>
            <w:top w:val="none" w:sz="0" w:space="0" w:color="auto"/>
            <w:left w:val="none" w:sz="0" w:space="0" w:color="auto"/>
            <w:bottom w:val="none" w:sz="0" w:space="0" w:color="auto"/>
            <w:right w:val="none" w:sz="0" w:space="0" w:color="auto"/>
          </w:divBdr>
          <w:divsChild>
            <w:div w:id="896741825">
              <w:marLeft w:val="0"/>
              <w:marRight w:val="0"/>
              <w:marTop w:val="60"/>
              <w:marBottom w:val="0"/>
              <w:divBdr>
                <w:top w:val="none" w:sz="0" w:space="0" w:color="auto"/>
                <w:left w:val="none" w:sz="0" w:space="0" w:color="auto"/>
                <w:bottom w:val="none" w:sz="0" w:space="0" w:color="auto"/>
                <w:right w:val="none" w:sz="0" w:space="0" w:color="auto"/>
              </w:divBdr>
            </w:div>
          </w:divsChild>
        </w:div>
        <w:div w:id="1418478306">
          <w:marLeft w:val="0"/>
          <w:marRight w:val="0"/>
          <w:marTop w:val="0"/>
          <w:marBottom w:val="0"/>
          <w:divBdr>
            <w:top w:val="none" w:sz="0" w:space="0" w:color="auto"/>
            <w:left w:val="none" w:sz="0" w:space="0" w:color="auto"/>
            <w:bottom w:val="none" w:sz="0" w:space="0" w:color="auto"/>
            <w:right w:val="none" w:sz="0" w:space="0" w:color="auto"/>
          </w:divBdr>
          <w:divsChild>
            <w:div w:id="1214999612">
              <w:marLeft w:val="0"/>
              <w:marRight w:val="0"/>
              <w:marTop w:val="0"/>
              <w:marBottom w:val="0"/>
              <w:divBdr>
                <w:top w:val="none" w:sz="0" w:space="0" w:color="auto"/>
                <w:left w:val="none" w:sz="0" w:space="0" w:color="auto"/>
                <w:bottom w:val="none" w:sz="0" w:space="0" w:color="auto"/>
                <w:right w:val="none" w:sz="0" w:space="0" w:color="auto"/>
              </w:divBdr>
              <w:divsChild>
                <w:div w:id="168370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985641">
      <w:bodyDiv w:val="1"/>
      <w:marLeft w:val="0"/>
      <w:marRight w:val="0"/>
      <w:marTop w:val="0"/>
      <w:marBottom w:val="0"/>
      <w:divBdr>
        <w:top w:val="none" w:sz="0" w:space="0" w:color="auto"/>
        <w:left w:val="none" w:sz="0" w:space="0" w:color="auto"/>
        <w:bottom w:val="none" w:sz="0" w:space="0" w:color="auto"/>
        <w:right w:val="none" w:sz="0" w:space="0" w:color="auto"/>
      </w:divBdr>
      <w:divsChild>
        <w:div w:id="371274845">
          <w:marLeft w:val="446"/>
          <w:marRight w:val="0"/>
          <w:marTop w:val="0"/>
          <w:marBottom w:val="200"/>
          <w:divBdr>
            <w:top w:val="none" w:sz="0" w:space="0" w:color="auto"/>
            <w:left w:val="none" w:sz="0" w:space="0" w:color="auto"/>
            <w:bottom w:val="none" w:sz="0" w:space="0" w:color="auto"/>
            <w:right w:val="none" w:sz="0" w:space="0" w:color="auto"/>
          </w:divBdr>
        </w:div>
        <w:div w:id="461115633">
          <w:marLeft w:val="446"/>
          <w:marRight w:val="0"/>
          <w:marTop w:val="0"/>
          <w:marBottom w:val="200"/>
          <w:divBdr>
            <w:top w:val="none" w:sz="0" w:space="0" w:color="auto"/>
            <w:left w:val="none" w:sz="0" w:space="0" w:color="auto"/>
            <w:bottom w:val="none" w:sz="0" w:space="0" w:color="auto"/>
            <w:right w:val="none" w:sz="0" w:space="0" w:color="auto"/>
          </w:divBdr>
        </w:div>
      </w:divsChild>
    </w:div>
    <w:div w:id="2101247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hrdc.al/index.php/al/sherbime/studim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6" ma:contentTypeDescription="Create a new document." ma:contentTypeScope="" ma:versionID="d3002c181647e2988a79b713a0c57d2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c6d685267c952d7552b340ca853488c1"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2df7cb3-2fea-4ba3-b9bf-21660104d6dd">
      <Terms xmlns="http://schemas.microsoft.com/office/infopath/2007/PartnerControls"/>
    </lcf76f155ced4ddcb4097134ff3c332f>
    <TaxCatchAll xmlns="e968d4b9-9f0d-4b6f-81c6-222446f6098e" xsi:nil="true"/>
    <SharedWithUsers xmlns="e968d4b9-9f0d-4b6f-81c6-222446f6098e">
      <UserInfo>
        <DisplayName>Rosalyn Park</DisplayName>
        <AccountId>38</AccountId>
        <AccountType/>
      </UserInfo>
      <UserInfo>
        <DisplayName>Katia Galambos</DisplayName>
        <AccountId>268</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B7A04A-E349-427D-A851-D1DD4FB858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7AA95E-F161-4290-9D0B-60C455C21914}">
  <ds:schemaRefs>
    <ds:schemaRef ds:uri="http://schemas.microsoft.com/sharepoint/v3/contenttype/forms"/>
  </ds:schemaRefs>
</ds:datastoreItem>
</file>

<file path=customXml/itemProps3.xml><?xml version="1.0" encoding="utf-8"?>
<ds:datastoreItem xmlns:ds="http://schemas.openxmlformats.org/officeDocument/2006/customXml" ds:itemID="{DB8F4EE2-A82B-45E7-9D35-4A57BE2A112E}">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customXml/itemProps4.xml><?xml version="1.0" encoding="utf-8"?>
<ds:datastoreItem xmlns:ds="http://schemas.openxmlformats.org/officeDocument/2006/customXml" ds:itemID="{261D68F9-098F-4427-A40D-D4AF67153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5756</Words>
  <Characters>32811</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Katia Galambos</cp:lastModifiedBy>
  <cp:revision>23</cp:revision>
  <cp:lastPrinted>2018-10-17T23:29:00Z</cp:lastPrinted>
  <dcterms:created xsi:type="dcterms:W3CDTF">2023-09-11T22:26:00Z</dcterms:created>
  <dcterms:modified xsi:type="dcterms:W3CDTF">2023-09-12T02:04:00Z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y fmtid="{D5CDD505-2E9C-101B-9397-08002B2CF9AE}" pid="3" name="MediaServiceImageTags">
    <vt:lpwstr/>
  </property>
  <property fmtid="{D5CDD505-2E9C-101B-9397-08002B2CF9AE}" pid="4" name="GrammarlyDocumentId">
    <vt:lpwstr>c4d73632cc451ffd01dd837d8fbe8407bfc96f14c53199a80fe90c72d884e4ea</vt:lpwstr>
  </property>
</Properties>
</file>