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74A0A" w14:textId="77777777" w:rsidR="001A62E4" w:rsidRDefault="001A62E4" w:rsidP="001A62E4">
      <w:pPr>
        <w:pBdr>
          <w:bottom w:val="single" w:sz="4" w:space="1" w:color="auto"/>
        </w:pBdr>
        <w:jc w:val="center"/>
        <w:rPr>
          <w:rFonts w:cs="Arial"/>
          <w:b/>
          <w:sz w:val="28"/>
          <w:szCs w:val="28"/>
        </w:rPr>
      </w:pPr>
      <w:r w:rsidRPr="008843E0">
        <w:rPr>
          <w:rFonts w:cs="Arial"/>
          <w:b/>
          <w:sz w:val="28"/>
          <w:szCs w:val="28"/>
        </w:rPr>
        <w:t>INTERVENCIÓN INICIAL DE LA JEFA DE DELEGACIÓN.</w:t>
      </w:r>
    </w:p>
    <w:p w14:paraId="0540333C" w14:textId="77777777" w:rsidR="001A62E4" w:rsidRPr="008843E0" w:rsidRDefault="001A62E4" w:rsidP="001A62E4">
      <w:pPr>
        <w:pBdr>
          <w:bottom w:val="single" w:sz="4" w:space="1" w:color="auto"/>
        </w:pBdr>
        <w:jc w:val="center"/>
        <w:rPr>
          <w:rFonts w:cs="Arial"/>
          <w:b/>
          <w:sz w:val="28"/>
          <w:szCs w:val="28"/>
        </w:rPr>
      </w:pPr>
      <w:r w:rsidRPr="008843E0">
        <w:rPr>
          <w:rFonts w:cs="Arial"/>
          <w:b/>
          <w:sz w:val="28"/>
          <w:szCs w:val="28"/>
        </w:rPr>
        <w:t xml:space="preserve"> </w:t>
      </w:r>
      <w:r>
        <w:rPr>
          <w:rFonts w:cs="Arial"/>
          <w:b/>
          <w:sz w:val="28"/>
          <w:szCs w:val="28"/>
        </w:rPr>
        <w:t>DEFENSA</w:t>
      </w:r>
      <w:r w:rsidRPr="008843E0">
        <w:rPr>
          <w:rFonts w:cs="Arial"/>
          <w:b/>
          <w:sz w:val="28"/>
          <w:szCs w:val="28"/>
        </w:rPr>
        <w:t xml:space="preserve"> DEL INFORME PERIÓDICO DE CUBA AL COMITÉ PARA LA ELIMINACIÓN DE LA DISCRIMINACIÓN RACIAL. (10 minutos)</w:t>
      </w:r>
    </w:p>
    <w:p w14:paraId="0AFA30DC" w14:textId="77777777" w:rsidR="001A62E4" w:rsidRPr="008843E0" w:rsidRDefault="001A62E4" w:rsidP="001A62E4">
      <w:pPr>
        <w:pBdr>
          <w:bottom w:val="single" w:sz="4" w:space="1" w:color="auto"/>
        </w:pBdr>
        <w:jc w:val="center"/>
        <w:rPr>
          <w:rFonts w:cs="Arial"/>
          <w:b/>
          <w:sz w:val="28"/>
          <w:szCs w:val="28"/>
        </w:rPr>
      </w:pPr>
      <w:r w:rsidRPr="008843E0">
        <w:rPr>
          <w:rFonts w:cs="Arial"/>
          <w:b/>
          <w:sz w:val="28"/>
          <w:szCs w:val="28"/>
        </w:rPr>
        <w:t>23 de abril de 2026</w:t>
      </w:r>
    </w:p>
    <w:p w14:paraId="3B3113E8" w14:textId="77777777" w:rsidR="001A62E4" w:rsidRDefault="001A62E4" w:rsidP="001A62E4">
      <w:pPr>
        <w:rPr>
          <w:rFonts w:cs="Arial"/>
          <w:sz w:val="36"/>
          <w:szCs w:val="36"/>
        </w:rPr>
      </w:pPr>
    </w:p>
    <w:p w14:paraId="64D576A8" w14:textId="77777777" w:rsidR="001A62E4" w:rsidRDefault="001A62E4" w:rsidP="001A62E4">
      <w:pPr>
        <w:rPr>
          <w:rFonts w:cs="Arial"/>
          <w:sz w:val="36"/>
          <w:szCs w:val="36"/>
        </w:rPr>
      </w:pPr>
      <w:r>
        <w:rPr>
          <w:rFonts w:cs="Arial"/>
          <w:sz w:val="36"/>
          <w:szCs w:val="36"/>
        </w:rPr>
        <w:t xml:space="preserve">Señor </w:t>
      </w:r>
      <w:r w:rsidRPr="00EE1EC6">
        <w:rPr>
          <w:rFonts w:cs="Arial"/>
          <w:sz w:val="36"/>
          <w:szCs w:val="36"/>
        </w:rPr>
        <w:t>Presidente</w:t>
      </w:r>
      <w:r>
        <w:rPr>
          <w:rFonts w:cs="Arial"/>
          <w:sz w:val="36"/>
          <w:szCs w:val="36"/>
        </w:rPr>
        <w:t xml:space="preserve"> y d</w:t>
      </w:r>
      <w:r w:rsidRPr="00653056">
        <w:rPr>
          <w:rFonts w:cs="Arial"/>
          <w:sz w:val="36"/>
          <w:szCs w:val="36"/>
        </w:rPr>
        <w:t>istinguidos miembros del Comité:</w:t>
      </w:r>
    </w:p>
    <w:p w14:paraId="6C3600E4" w14:textId="77777777" w:rsidR="001A62E4" w:rsidRDefault="001A62E4" w:rsidP="001A62E4">
      <w:pPr>
        <w:pStyle w:val="NormalWeb"/>
        <w:spacing w:before="0" w:beforeAutospacing="0" w:after="0" w:afterAutospacing="0"/>
        <w:jc w:val="both"/>
        <w:rPr>
          <w:rFonts w:ascii="Arial" w:hAnsi="Arial" w:cs="Arial"/>
          <w:sz w:val="36"/>
          <w:szCs w:val="36"/>
        </w:rPr>
      </w:pPr>
    </w:p>
    <w:p w14:paraId="6ECD2050" w14:textId="77777777" w:rsidR="001A62E4" w:rsidRDefault="001A62E4" w:rsidP="001A62E4">
      <w:pPr>
        <w:spacing w:line="360" w:lineRule="auto"/>
        <w:rPr>
          <w:rFonts w:cs="Arial"/>
          <w:bCs/>
          <w:color w:val="000000" w:themeColor="text1"/>
          <w:sz w:val="36"/>
        </w:rPr>
      </w:pPr>
      <w:r>
        <w:rPr>
          <w:rFonts w:cs="Arial"/>
          <w:bCs/>
          <w:color w:val="000000" w:themeColor="text1"/>
          <w:sz w:val="36"/>
        </w:rPr>
        <w:t xml:space="preserve">La presentación de Cuba ante el Comité en esta ocasión se produce en un contexto particularmente complejo. </w:t>
      </w:r>
      <w:r w:rsidRPr="009D0247">
        <w:rPr>
          <w:rFonts w:cs="Arial"/>
          <w:bCs/>
          <w:color w:val="000000" w:themeColor="text1"/>
          <w:sz w:val="36"/>
        </w:rPr>
        <w:t xml:space="preserve">En los últimos meses se ha producido una nueva escalada del gobierno de los Estados Unidos contra Cuba, mediante el recrudecimiento extremo de un bloqueo que durante más de seis décadas ha intentado asfixiarnos. A ello se suma </w:t>
      </w:r>
      <w:r w:rsidRPr="00812E36">
        <w:rPr>
          <w:rFonts w:cs="Arial"/>
          <w:bCs/>
          <w:color w:val="000000" w:themeColor="text1"/>
          <w:sz w:val="36"/>
        </w:rPr>
        <w:t>la imposición de</w:t>
      </w:r>
      <w:r w:rsidRPr="009D0247">
        <w:rPr>
          <w:rFonts w:cs="Arial"/>
          <w:bCs/>
          <w:color w:val="000000" w:themeColor="text1"/>
          <w:sz w:val="36"/>
        </w:rPr>
        <w:t xml:space="preserve"> un cerco a los suministros de combustible a nuestro país.</w:t>
      </w:r>
    </w:p>
    <w:p w14:paraId="4E5D9612" w14:textId="77777777" w:rsidR="001A62E4" w:rsidRDefault="001A62E4" w:rsidP="001A62E4">
      <w:pPr>
        <w:rPr>
          <w:rFonts w:cs="Arial"/>
          <w:bCs/>
          <w:color w:val="000000" w:themeColor="text1"/>
          <w:sz w:val="36"/>
        </w:rPr>
      </w:pPr>
    </w:p>
    <w:p w14:paraId="775317DD" w14:textId="77777777" w:rsidR="001A62E4" w:rsidRDefault="001A62E4" w:rsidP="001A62E4">
      <w:pPr>
        <w:spacing w:line="360" w:lineRule="auto"/>
        <w:rPr>
          <w:rFonts w:cs="Arial"/>
          <w:sz w:val="36"/>
          <w:szCs w:val="36"/>
        </w:rPr>
      </w:pPr>
      <w:r>
        <w:rPr>
          <w:rFonts w:cs="Arial"/>
          <w:sz w:val="36"/>
          <w:szCs w:val="36"/>
        </w:rPr>
        <w:t>El bloqueo es</w:t>
      </w:r>
      <w:r w:rsidRPr="00B87C85">
        <w:rPr>
          <w:rFonts w:cs="Arial"/>
          <w:sz w:val="36"/>
          <w:szCs w:val="36"/>
        </w:rPr>
        <w:t xml:space="preserve"> una violación masiva</w:t>
      </w:r>
      <w:r>
        <w:rPr>
          <w:rFonts w:cs="Arial"/>
          <w:sz w:val="36"/>
          <w:szCs w:val="36"/>
        </w:rPr>
        <w:t xml:space="preserve">, </w:t>
      </w:r>
      <w:r w:rsidRPr="00B87C85">
        <w:rPr>
          <w:rFonts w:cs="Arial"/>
          <w:sz w:val="36"/>
          <w:szCs w:val="36"/>
        </w:rPr>
        <w:t>flagrante</w:t>
      </w:r>
      <w:r>
        <w:rPr>
          <w:rFonts w:cs="Arial"/>
          <w:sz w:val="36"/>
          <w:szCs w:val="36"/>
        </w:rPr>
        <w:t xml:space="preserve"> y sistemática</w:t>
      </w:r>
      <w:r w:rsidRPr="00B87C85">
        <w:rPr>
          <w:rFonts w:cs="Arial"/>
          <w:sz w:val="36"/>
          <w:szCs w:val="36"/>
        </w:rPr>
        <w:t xml:space="preserve"> de los derechos humanos del pueblo cubano</w:t>
      </w:r>
      <w:r>
        <w:rPr>
          <w:rFonts w:cs="Arial"/>
          <w:sz w:val="36"/>
          <w:szCs w:val="36"/>
        </w:rPr>
        <w:t xml:space="preserve">, y es </w:t>
      </w:r>
      <w:r w:rsidRPr="00B87C85">
        <w:rPr>
          <w:rFonts w:cs="Arial"/>
          <w:sz w:val="36"/>
          <w:szCs w:val="36"/>
        </w:rPr>
        <w:t>el principal obstáculo a</w:t>
      </w:r>
      <w:r>
        <w:rPr>
          <w:rFonts w:cs="Arial"/>
          <w:sz w:val="36"/>
          <w:szCs w:val="36"/>
        </w:rPr>
        <w:t xml:space="preserve"> nuestro</w:t>
      </w:r>
      <w:r w:rsidRPr="00B87C85">
        <w:rPr>
          <w:rFonts w:cs="Arial"/>
          <w:sz w:val="36"/>
          <w:szCs w:val="36"/>
        </w:rPr>
        <w:t xml:space="preserve"> desarrollo</w:t>
      </w:r>
      <w:r>
        <w:rPr>
          <w:rFonts w:cs="Arial"/>
          <w:sz w:val="36"/>
          <w:szCs w:val="36"/>
        </w:rPr>
        <w:t>. Ningún segmento poblacional o sector económico escapa a sus efectos.</w:t>
      </w:r>
    </w:p>
    <w:p w14:paraId="49C765A2" w14:textId="77777777" w:rsidR="001A62E4" w:rsidRDefault="001A62E4" w:rsidP="001A62E4">
      <w:pPr>
        <w:rPr>
          <w:rFonts w:cs="Arial"/>
          <w:sz w:val="36"/>
          <w:szCs w:val="36"/>
        </w:rPr>
      </w:pPr>
    </w:p>
    <w:p w14:paraId="0192C482" w14:textId="77777777" w:rsidR="001A62E4" w:rsidRDefault="001A62E4" w:rsidP="001A62E4">
      <w:pPr>
        <w:spacing w:line="360" w:lineRule="auto"/>
        <w:rPr>
          <w:rFonts w:cs="Arial"/>
          <w:bCs/>
          <w:color w:val="000000" w:themeColor="text1"/>
          <w:sz w:val="36"/>
        </w:rPr>
      </w:pPr>
      <w:r>
        <w:rPr>
          <w:rFonts w:cs="Arial"/>
          <w:bCs/>
          <w:color w:val="000000" w:themeColor="text1"/>
          <w:sz w:val="36"/>
        </w:rPr>
        <w:t>Rechazamos l</w:t>
      </w:r>
      <w:r w:rsidRPr="005223E0">
        <w:rPr>
          <w:rFonts w:cs="Arial"/>
          <w:bCs/>
          <w:color w:val="000000" w:themeColor="text1"/>
          <w:sz w:val="36"/>
        </w:rPr>
        <w:t xml:space="preserve">a Orden Ejecutiva del pasado 29 de enero del Presidente de los Estados Unidos, </w:t>
      </w:r>
      <w:r>
        <w:rPr>
          <w:rFonts w:cs="Arial"/>
          <w:bCs/>
          <w:color w:val="000000" w:themeColor="text1"/>
          <w:sz w:val="36"/>
        </w:rPr>
        <w:t>que s</w:t>
      </w:r>
      <w:r w:rsidRPr="005223E0">
        <w:rPr>
          <w:rFonts w:cs="Arial"/>
          <w:bCs/>
          <w:color w:val="000000" w:themeColor="text1"/>
          <w:sz w:val="36"/>
        </w:rPr>
        <w:t xml:space="preserve">e propone </w:t>
      </w:r>
      <w:r>
        <w:rPr>
          <w:rFonts w:cs="Arial"/>
          <w:bCs/>
          <w:color w:val="000000" w:themeColor="text1"/>
          <w:sz w:val="36"/>
        </w:rPr>
        <w:t xml:space="preserve">provocar un estallido social y un cambio en el orden </w:t>
      </w:r>
      <w:r>
        <w:rPr>
          <w:rFonts w:cs="Arial"/>
          <w:bCs/>
          <w:color w:val="000000" w:themeColor="text1"/>
          <w:sz w:val="36"/>
        </w:rPr>
        <w:lastRenderedPageBreak/>
        <w:t>constitucional libremente escogido por nuestro pueblo. Sabremos defender</w:t>
      </w:r>
      <w:r w:rsidRPr="007E7840">
        <w:rPr>
          <w:rFonts w:cs="Arial"/>
          <w:bCs/>
          <w:color w:val="000000" w:themeColor="text1"/>
          <w:sz w:val="36"/>
        </w:rPr>
        <w:t xml:space="preserve"> con el mayor vigor</w:t>
      </w:r>
      <w:r>
        <w:rPr>
          <w:rFonts w:cs="Arial"/>
          <w:bCs/>
          <w:color w:val="000000" w:themeColor="text1"/>
          <w:sz w:val="36"/>
        </w:rPr>
        <w:t xml:space="preserve">, </w:t>
      </w:r>
      <w:r w:rsidRPr="00812E36">
        <w:rPr>
          <w:rFonts w:cs="Arial"/>
          <w:bCs/>
          <w:color w:val="000000" w:themeColor="text1"/>
          <w:sz w:val="36"/>
        </w:rPr>
        <w:t>firmeza</w:t>
      </w:r>
      <w:r>
        <w:rPr>
          <w:rFonts w:cs="Arial"/>
          <w:bCs/>
          <w:color w:val="000000" w:themeColor="text1"/>
          <w:sz w:val="36"/>
        </w:rPr>
        <w:t xml:space="preserve"> y </w:t>
      </w:r>
      <w:r w:rsidRPr="007E7840">
        <w:rPr>
          <w:rFonts w:cs="Arial"/>
          <w:bCs/>
          <w:color w:val="000000" w:themeColor="text1"/>
          <w:sz w:val="36"/>
        </w:rPr>
        <w:t xml:space="preserve">en estrecha unidad, </w:t>
      </w:r>
      <w:r>
        <w:rPr>
          <w:rFonts w:cs="Arial"/>
          <w:bCs/>
          <w:color w:val="000000" w:themeColor="text1"/>
          <w:sz w:val="36"/>
        </w:rPr>
        <w:t>nuestro</w:t>
      </w:r>
      <w:r w:rsidRPr="007E7840">
        <w:rPr>
          <w:rFonts w:cs="Arial"/>
          <w:bCs/>
          <w:color w:val="000000" w:themeColor="text1"/>
          <w:sz w:val="36"/>
        </w:rPr>
        <w:t xml:space="preserve"> derecho a la libre determinación, la independencia, la soberanía, la integridad territorial y el orden constitucional.</w:t>
      </w:r>
    </w:p>
    <w:p w14:paraId="76895BBB" w14:textId="77777777" w:rsidR="001A62E4" w:rsidRDefault="001A62E4" w:rsidP="001A62E4">
      <w:pPr>
        <w:rPr>
          <w:rFonts w:cs="Arial"/>
          <w:bCs/>
          <w:color w:val="000000" w:themeColor="text1"/>
          <w:sz w:val="36"/>
        </w:rPr>
      </w:pPr>
    </w:p>
    <w:p w14:paraId="0E911118" w14:textId="77777777" w:rsidR="001A62E4" w:rsidRDefault="001A62E4" w:rsidP="001A62E4">
      <w:pPr>
        <w:spacing w:line="360" w:lineRule="auto"/>
        <w:rPr>
          <w:rFonts w:cs="Arial"/>
          <w:bCs/>
          <w:color w:val="000000" w:themeColor="text1"/>
          <w:sz w:val="36"/>
        </w:rPr>
      </w:pPr>
      <w:bookmarkStart w:id="0" w:name="_Hlk223428831"/>
      <w:r>
        <w:rPr>
          <w:rFonts w:cs="Arial"/>
          <w:bCs/>
          <w:color w:val="000000" w:themeColor="text1"/>
          <w:sz w:val="36"/>
        </w:rPr>
        <w:t>En este contexto y a pesar de la compleja situación que hoy enfrentamos, Cuba ha continuado honrando sus obligaciones como Estado parte de la Convención.</w:t>
      </w:r>
    </w:p>
    <w:p w14:paraId="6E4983FB" w14:textId="77777777" w:rsidR="001A62E4" w:rsidRDefault="001A62E4" w:rsidP="001A62E4">
      <w:pPr>
        <w:rPr>
          <w:rFonts w:cs="Arial"/>
          <w:bCs/>
          <w:color w:val="000000" w:themeColor="text1"/>
          <w:sz w:val="36"/>
        </w:rPr>
      </w:pPr>
    </w:p>
    <w:p w14:paraId="15593237" w14:textId="77777777" w:rsidR="001A62E4" w:rsidRDefault="001A62E4" w:rsidP="001A62E4">
      <w:pPr>
        <w:spacing w:line="360" w:lineRule="auto"/>
        <w:rPr>
          <w:rFonts w:cs="Arial"/>
          <w:bCs/>
          <w:color w:val="000000" w:themeColor="text1"/>
          <w:sz w:val="36"/>
        </w:rPr>
      </w:pPr>
      <w:r>
        <w:rPr>
          <w:rFonts w:cs="Arial"/>
          <w:bCs/>
          <w:color w:val="000000" w:themeColor="text1"/>
          <w:sz w:val="36"/>
        </w:rPr>
        <w:t>Agradezco al Presidente sus palabras de bienvenida. Saludo a los expertos del Comité, cuya profesionalidad y objetividad son esenciales para el desarrollo de un diálogo respetuoso y fructífero.</w:t>
      </w:r>
    </w:p>
    <w:p w14:paraId="19E82F8A" w14:textId="77777777" w:rsidR="001A62E4" w:rsidRDefault="001A62E4" w:rsidP="001A62E4">
      <w:pPr>
        <w:rPr>
          <w:rFonts w:cs="Arial"/>
          <w:bCs/>
          <w:color w:val="000000" w:themeColor="text1"/>
          <w:sz w:val="36"/>
        </w:rPr>
      </w:pPr>
    </w:p>
    <w:p w14:paraId="7B748683" w14:textId="77777777" w:rsidR="001A62E4" w:rsidRDefault="001A62E4" w:rsidP="001A62E4">
      <w:pPr>
        <w:spacing w:line="360" w:lineRule="auto"/>
        <w:rPr>
          <w:rFonts w:cs="Arial"/>
          <w:bCs/>
          <w:color w:val="000000" w:themeColor="text1"/>
          <w:sz w:val="36"/>
        </w:rPr>
      </w:pPr>
      <w:r>
        <w:rPr>
          <w:rFonts w:cs="Arial"/>
          <w:bCs/>
          <w:color w:val="000000" w:themeColor="text1"/>
          <w:sz w:val="36"/>
        </w:rPr>
        <w:t xml:space="preserve">Tengo el honor de presentar, a la delegación que me acompaña, que </w:t>
      </w:r>
      <w:bookmarkEnd w:id="0"/>
      <w:r w:rsidRPr="00DB0C0C">
        <w:rPr>
          <w:rFonts w:cs="Arial"/>
          <w:bCs/>
          <w:sz w:val="36"/>
        </w:rPr>
        <w:t xml:space="preserve">está </w:t>
      </w:r>
      <w:r>
        <w:rPr>
          <w:rFonts w:cs="Arial"/>
          <w:bCs/>
          <w:color w:val="000000" w:themeColor="text1"/>
          <w:sz w:val="36"/>
        </w:rPr>
        <w:t xml:space="preserve">integrada por representantes del Tribunal Supremo Popular, la Fiscalía General de la República, y los ministerios de Educación, </w:t>
      </w:r>
      <w:r w:rsidRPr="00812E36">
        <w:rPr>
          <w:rFonts w:cs="Arial"/>
          <w:bCs/>
          <w:color w:val="000000" w:themeColor="text1"/>
          <w:sz w:val="36"/>
        </w:rPr>
        <w:t>Salud Pública</w:t>
      </w:r>
      <w:r>
        <w:rPr>
          <w:rFonts w:cs="Arial"/>
          <w:bCs/>
          <w:color w:val="000000" w:themeColor="text1"/>
          <w:sz w:val="36"/>
        </w:rPr>
        <w:t>, Cultura y Relaciones Exteriores.</w:t>
      </w:r>
    </w:p>
    <w:p w14:paraId="4059576F" w14:textId="77777777" w:rsidR="001A62E4" w:rsidRDefault="001A62E4" w:rsidP="001A62E4">
      <w:pPr>
        <w:rPr>
          <w:rFonts w:cs="Arial"/>
          <w:bCs/>
          <w:color w:val="000000" w:themeColor="text1"/>
          <w:sz w:val="36"/>
        </w:rPr>
      </w:pPr>
    </w:p>
    <w:p w14:paraId="3E7C234D" w14:textId="77777777" w:rsidR="001A62E4" w:rsidRDefault="001A62E4" w:rsidP="001A62E4">
      <w:pPr>
        <w:spacing w:line="360" w:lineRule="auto"/>
        <w:rPr>
          <w:rFonts w:cs="Arial"/>
          <w:sz w:val="36"/>
          <w:szCs w:val="36"/>
        </w:rPr>
      </w:pPr>
      <w:r>
        <w:rPr>
          <w:rFonts w:cs="Arial"/>
          <w:sz w:val="36"/>
          <w:szCs w:val="36"/>
        </w:rPr>
        <w:lastRenderedPageBreak/>
        <w:t>El informe que hoy defendemos es</w:t>
      </w:r>
      <w:r w:rsidRPr="00514F72">
        <w:rPr>
          <w:rFonts w:cs="Arial"/>
          <w:sz w:val="36"/>
          <w:szCs w:val="36"/>
        </w:rPr>
        <w:t xml:space="preserve"> resultado del trabajo colectivo de diferentes instituciones</w:t>
      </w:r>
      <w:r>
        <w:rPr>
          <w:rFonts w:cs="Arial"/>
          <w:sz w:val="36"/>
          <w:szCs w:val="36"/>
        </w:rPr>
        <w:t xml:space="preserve"> del Estado y la sociedad civil</w:t>
      </w:r>
      <w:r w:rsidRPr="00514F72">
        <w:rPr>
          <w:rFonts w:cs="Arial"/>
          <w:sz w:val="36"/>
          <w:szCs w:val="36"/>
        </w:rPr>
        <w:t>.</w:t>
      </w:r>
      <w:r>
        <w:rPr>
          <w:rFonts w:cs="Arial"/>
          <w:sz w:val="36"/>
          <w:szCs w:val="36"/>
        </w:rPr>
        <w:t xml:space="preserve"> R</w:t>
      </w:r>
      <w:r w:rsidRPr="00410F0A">
        <w:rPr>
          <w:rFonts w:cs="Arial"/>
          <w:sz w:val="36"/>
          <w:szCs w:val="36"/>
        </w:rPr>
        <w:t>efleja la posición de principios y condena permanente de Cuba</w:t>
      </w:r>
      <w:r>
        <w:rPr>
          <w:rFonts w:cs="Arial"/>
          <w:sz w:val="36"/>
          <w:szCs w:val="36"/>
        </w:rPr>
        <w:t>,</w:t>
      </w:r>
      <w:r w:rsidRPr="00410F0A">
        <w:rPr>
          <w:rFonts w:cs="Arial"/>
          <w:sz w:val="36"/>
          <w:szCs w:val="36"/>
        </w:rPr>
        <w:t xml:space="preserve"> desde </w:t>
      </w:r>
      <w:r>
        <w:rPr>
          <w:rFonts w:cs="Arial"/>
          <w:sz w:val="36"/>
          <w:szCs w:val="36"/>
        </w:rPr>
        <w:t xml:space="preserve">el triunfo de la Revolución Cubana, en </w:t>
      </w:r>
      <w:r w:rsidRPr="00410F0A">
        <w:rPr>
          <w:rFonts w:cs="Arial"/>
          <w:sz w:val="36"/>
          <w:szCs w:val="36"/>
        </w:rPr>
        <w:t>1959</w:t>
      </w:r>
      <w:r>
        <w:rPr>
          <w:rFonts w:cs="Arial"/>
          <w:sz w:val="36"/>
          <w:szCs w:val="36"/>
        </w:rPr>
        <w:t xml:space="preserve">, </w:t>
      </w:r>
      <w:r w:rsidRPr="00410F0A">
        <w:rPr>
          <w:rFonts w:cs="Arial"/>
          <w:sz w:val="36"/>
          <w:szCs w:val="36"/>
        </w:rPr>
        <w:t>contra todas las formas de racismo y discriminación racial.</w:t>
      </w:r>
    </w:p>
    <w:p w14:paraId="3B6322FB" w14:textId="77777777" w:rsidR="001A62E4" w:rsidRDefault="001A62E4" w:rsidP="001A62E4">
      <w:pPr>
        <w:rPr>
          <w:rFonts w:cs="Arial"/>
          <w:sz w:val="36"/>
          <w:szCs w:val="36"/>
        </w:rPr>
      </w:pPr>
    </w:p>
    <w:p w14:paraId="6541C123" w14:textId="77777777" w:rsidR="001A62E4" w:rsidRDefault="001A62E4" w:rsidP="001A62E4">
      <w:pPr>
        <w:spacing w:line="360" w:lineRule="auto"/>
        <w:rPr>
          <w:rFonts w:cs="Arial"/>
          <w:bCs/>
          <w:color w:val="000000" w:themeColor="text1"/>
          <w:sz w:val="36"/>
        </w:rPr>
      </w:pPr>
      <w:r w:rsidRPr="00410F0A">
        <w:rPr>
          <w:rFonts w:cs="Arial"/>
          <w:sz w:val="36"/>
          <w:szCs w:val="36"/>
        </w:rPr>
        <w:t xml:space="preserve">Asimismo, responde a las recomendaciones realizadas por el Comité en sus Observaciones finales </w:t>
      </w:r>
      <w:r>
        <w:rPr>
          <w:rFonts w:cs="Arial"/>
          <w:sz w:val="36"/>
          <w:szCs w:val="36"/>
        </w:rPr>
        <w:t>luego de la</w:t>
      </w:r>
      <w:r w:rsidRPr="00410F0A">
        <w:rPr>
          <w:rFonts w:cs="Arial"/>
          <w:sz w:val="36"/>
          <w:szCs w:val="36"/>
        </w:rPr>
        <w:t xml:space="preserve"> presentació</w:t>
      </w:r>
      <w:r w:rsidRPr="00EB07DB">
        <w:rPr>
          <w:rFonts w:cs="Arial"/>
          <w:bCs/>
          <w:color w:val="000000" w:themeColor="text1"/>
          <w:sz w:val="36"/>
        </w:rPr>
        <w:t>n en 2018.</w:t>
      </w:r>
    </w:p>
    <w:p w14:paraId="269B4045" w14:textId="77777777" w:rsidR="001A62E4" w:rsidRPr="00EB07DB" w:rsidRDefault="001A62E4" w:rsidP="001A62E4">
      <w:pPr>
        <w:rPr>
          <w:rFonts w:cs="Arial"/>
          <w:bCs/>
          <w:color w:val="000000" w:themeColor="text1"/>
          <w:sz w:val="36"/>
        </w:rPr>
      </w:pPr>
    </w:p>
    <w:p w14:paraId="2CFD67C4" w14:textId="77777777" w:rsidR="001A62E4" w:rsidRDefault="001A62E4" w:rsidP="001A62E4">
      <w:pPr>
        <w:spacing w:line="360" w:lineRule="auto"/>
        <w:rPr>
          <w:rFonts w:cs="Arial"/>
          <w:sz w:val="36"/>
          <w:szCs w:val="36"/>
        </w:rPr>
      </w:pPr>
      <w:r w:rsidRPr="00EB07DB">
        <w:rPr>
          <w:rFonts w:cs="Arial"/>
          <w:bCs/>
          <w:color w:val="000000" w:themeColor="text1"/>
          <w:sz w:val="36"/>
        </w:rPr>
        <w:t>Desde</w:t>
      </w:r>
      <w:r>
        <w:rPr>
          <w:rFonts w:cs="Arial"/>
          <w:bCs/>
          <w:color w:val="000000" w:themeColor="text1"/>
          <w:sz w:val="36"/>
        </w:rPr>
        <w:t xml:space="preserve"> esa ocasión, </w:t>
      </w:r>
      <w:r w:rsidRPr="00EB07DB">
        <w:rPr>
          <w:rFonts w:cs="Arial"/>
          <w:bCs/>
          <w:color w:val="000000" w:themeColor="text1"/>
          <w:sz w:val="36"/>
        </w:rPr>
        <w:t xml:space="preserve">en Cuba ha tenido lugar un amplio, profundo e integral proceso de </w:t>
      </w:r>
      <w:r>
        <w:rPr>
          <w:rFonts w:cs="Arial"/>
          <w:bCs/>
          <w:color w:val="000000" w:themeColor="text1"/>
          <w:sz w:val="36"/>
        </w:rPr>
        <w:t xml:space="preserve">actualización y </w:t>
      </w:r>
      <w:r w:rsidRPr="00EB07DB">
        <w:rPr>
          <w:rFonts w:cs="Arial"/>
          <w:bCs/>
          <w:color w:val="000000" w:themeColor="text1"/>
          <w:sz w:val="36"/>
        </w:rPr>
        <w:t>reforma legislativa, que ha incluido el combate al racismo</w:t>
      </w:r>
      <w:r>
        <w:rPr>
          <w:rFonts w:cs="Arial"/>
          <w:bCs/>
          <w:color w:val="000000" w:themeColor="text1"/>
          <w:sz w:val="36"/>
        </w:rPr>
        <w:t>,</w:t>
      </w:r>
      <w:r w:rsidRPr="00EB07DB">
        <w:rPr>
          <w:rFonts w:cs="Arial"/>
          <w:bCs/>
          <w:color w:val="000000" w:themeColor="text1"/>
          <w:sz w:val="36"/>
        </w:rPr>
        <w:t xml:space="preserve"> la discriminación</w:t>
      </w:r>
      <w:r>
        <w:rPr>
          <w:rFonts w:cs="Arial"/>
          <w:sz w:val="36"/>
          <w:szCs w:val="36"/>
        </w:rPr>
        <w:t xml:space="preserve"> racial, la violencia en todos los ámbitos y la intolerancia.</w:t>
      </w:r>
    </w:p>
    <w:p w14:paraId="108295BC" w14:textId="77777777" w:rsidR="001A62E4" w:rsidRDefault="001A62E4" w:rsidP="001A62E4">
      <w:pPr>
        <w:rPr>
          <w:rFonts w:cs="Arial"/>
          <w:sz w:val="36"/>
          <w:szCs w:val="36"/>
        </w:rPr>
      </w:pPr>
    </w:p>
    <w:p w14:paraId="7CB7045E" w14:textId="77777777" w:rsidR="001A62E4" w:rsidRDefault="001A62E4" w:rsidP="001A62E4">
      <w:pPr>
        <w:spacing w:line="360" w:lineRule="auto"/>
        <w:rPr>
          <w:rFonts w:cs="Arial"/>
          <w:bCs/>
          <w:color w:val="000000" w:themeColor="text1"/>
          <w:sz w:val="36"/>
        </w:rPr>
      </w:pPr>
      <w:r w:rsidRPr="00EB62C5">
        <w:rPr>
          <w:rFonts w:cs="Arial"/>
          <w:sz w:val="36"/>
          <w:szCs w:val="36"/>
        </w:rPr>
        <w:t xml:space="preserve">Un </w:t>
      </w:r>
      <w:r w:rsidRPr="00EB62C5">
        <w:rPr>
          <w:rFonts w:cs="Arial"/>
          <w:bCs/>
          <w:color w:val="000000" w:themeColor="text1"/>
          <w:sz w:val="36"/>
        </w:rPr>
        <w:t xml:space="preserve">paso esencial en dicho proceso, fue la promulgación de la nueva Constitución de la República en 2019, aprobada en referendo popular, y que incluye </w:t>
      </w:r>
      <w:r w:rsidRPr="007D40A6">
        <w:rPr>
          <w:rFonts w:cs="Arial"/>
          <w:bCs/>
          <w:color w:val="000000" w:themeColor="text1"/>
          <w:sz w:val="36"/>
        </w:rPr>
        <w:t>la dignidad humana como valor supremo y</w:t>
      </w:r>
      <w:r w:rsidRPr="00EB62C5">
        <w:rPr>
          <w:rFonts w:cs="Arial"/>
          <w:bCs/>
          <w:color w:val="000000" w:themeColor="text1"/>
          <w:sz w:val="36"/>
        </w:rPr>
        <w:t xml:space="preserve"> el principio de igualdad con un rango constitucional.</w:t>
      </w:r>
    </w:p>
    <w:p w14:paraId="142F7766" w14:textId="77777777" w:rsidR="001A62E4" w:rsidRPr="00EB07DB" w:rsidRDefault="001A62E4" w:rsidP="001A62E4">
      <w:pPr>
        <w:spacing w:line="360" w:lineRule="auto"/>
        <w:rPr>
          <w:rFonts w:cs="Arial"/>
          <w:bCs/>
          <w:color w:val="000000" w:themeColor="text1"/>
          <w:sz w:val="36"/>
        </w:rPr>
      </w:pPr>
    </w:p>
    <w:p w14:paraId="7C04313C" w14:textId="77777777" w:rsidR="001A62E4" w:rsidRDefault="001A62E4" w:rsidP="001A62E4">
      <w:pPr>
        <w:spacing w:line="360" w:lineRule="auto"/>
        <w:rPr>
          <w:rFonts w:cs="Arial"/>
          <w:bCs/>
          <w:color w:val="000000" w:themeColor="text1"/>
          <w:sz w:val="36"/>
        </w:rPr>
      </w:pPr>
      <w:r>
        <w:rPr>
          <w:rFonts w:cs="Arial"/>
          <w:bCs/>
          <w:color w:val="000000" w:themeColor="text1"/>
          <w:sz w:val="36"/>
        </w:rPr>
        <w:t>D</w:t>
      </w:r>
      <w:r w:rsidRPr="00EB07DB">
        <w:rPr>
          <w:rFonts w:cs="Arial"/>
          <w:bCs/>
          <w:color w:val="000000" w:themeColor="text1"/>
          <w:sz w:val="36"/>
        </w:rPr>
        <w:t>e las 38 recomendaciones del Comité en 2018, hemos implementado total o parcialmente 35, lo que representa el 92%.</w:t>
      </w:r>
    </w:p>
    <w:p w14:paraId="47E1B8F1" w14:textId="77777777" w:rsidR="001A62E4" w:rsidRPr="00EB07DB" w:rsidRDefault="001A62E4" w:rsidP="001A62E4">
      <w:pPr>
        <w:rPr>
          <w:rFonts w:cs="Arial"/>
          <w:bCs/>
          <w:color w:val="000000" w:themeColor="text1"/>
          <w:sz w:val="36"/>
        </w:rPr>
      </w:pPr>
    </w:p>
    <w:p w14:paraId="3980CFFD" w14:textId="77777777" w:rsidR="001A62E4" w:rsidRPr="00EB07DB" w:rsidRDefault="001A62E4" w:rsidP="001A62E4">
      <w:pPr>
        <w:spacing w:line="360" w:lineRule="auto"/>
        <w:rPr>
          <w:rFonts w:cs="Arial"/>
          <w:bCs/>
          <w:color w:val="000000" w:themeColor="text1"/>
          <w:sz w:val="36"/>
        </w:rPr>
      </w:pPr>
      <w:r>
        <w:rPr>
          <w:rFonts w:cs="Arial"/>
          <w:bCs/>
          <w:color w:val="000000" w:themeColor="text1"/>
          <w:sz w:val="36"/>
        </w:rPr>
        <w:t xml:space="preserve">Igualmente, con el propósito de continuar avanzando </w:t>
      </w:r>
      <w:r w:rsidRPr="00EB07DB">
        <w:rPr>
          <w:rFonts w:cs="Arial"/>
          <w:bCs/>
          <w:color w:val="000000" w:themeColor="text1"/>
          <w:sz w:val="36"/>
        </w:rPr>
        <w:t xml:space="preserve">en la lucha contra </w:t>
      </w:r>
      <w:r w:rsidRPr="007D40A6">
        <w:rPr>
          <w:rFonts w:cs="Arial"/>
          <w:bCs/>
          <w:color w:val="000000" w:themeColor="text1"/>
          <w:sz w:val="36"/>
        </w:rPr>
        <w:t>este flagelo</w:t>
      </w:r>
      <w:r>
        <w:rPr>
          <w:rFonts w:cs="Arial"/>
          <w:bCs/>
          <w:color w:val="000000" w:themeColor="text1"/>
          <w:sz w:val="36"/>
        </w:rPr>
        <w:t xml:space="preserve"> se adoptó</w:t>
      </w:r>
      <w:r w:rsidRPr="00EB07DB">
        <w:rPr>
          <w:rFonts w:cs="Arial"/>
          <w:bCs/>
          <w:color w:val="000000" w:themeColor="text1"/>
          <w:sz w:val="36"/>
        </w:rPr>
        <w:t>, en noviembre de 2019, el Programa nacional contra el racismo y la discriminación racial “Color Cubano”.</w:t>
      </w:r>
    </w:p>
    <w:p w14:paraId="1DB7FFF8" w14:textId="77777777" w:rsidR="001A62E4" w:rsidRDefault="001A62E4" w:rsidP="001A62E4">
      <w:pPr>
        <w:rPr>
          <w:rFonts w:cs="Arial"/>
          <w:bCs/>
          <w:color w:val="000000" w:themeColor="text1"/>
          <w:sz w:val="36"/>
        </w:rPr>
      </w:pPr>
    </w:p>
    <w:p w14:paraId="36E38584" w14:textId="77777777" w:rsidR="001A62E4" w:rsidRDefault="001A62E4" w:rsidP="001A62E4">
      <w:pPr>
        <w:spacing w:line="360" w:lineRule="auto"/>
        <w:rPr>
          <w:rFonts w:cs="Arial"/>
          <w:bCs/>
          <w:color w:val="000000" w:themeColor="text1"/>
          <w:sz w:val="36"/>
        </w:rPr>
      </w:pPr>
      <w:r w:rsidRPr="00EB07DB">
        <w:rPr>
          <w:rFonts w:cs="Arial"/>
          <w:bCs/>
          <w:color w:val="000000" w:themeColor="text1"/>
          <w:sz w:val="36"/>
        </w:rPr>
        <w:t>Para materializar sus objetivos, se estableció la Comisión Nacional para la lucha contra el racismo y la discriminación racial “Color Cubano”</w:t>
      </w:r>
      <w:r>
        <w:rPr>
          <w:rFonts w:cs="Arial"/>
          <w:bCs/>
          <w:color w:val="000000" w:themeColor="text1"/>
          <w:sz w:val="36"/>
        </w:rPr>
        <w:t xml:space="preserve">, </w:t>
      </w:r>
      <w:r w:rsidRPr="007D40A6">
        <w:rPr>
          <w:rFonts w:cs="Arial"/>
          <w:bCs/>
          <w:color w:val="000000" w:themeColor="text1"/>
          <w:sz w:val="36"/>
        </w:rPr>
        <w:t>donde participan en igualdad de condiciones miembros de entidades gubernamentales y representantes de diversas agrupaciones y movimientos de la sociedad civil</w:t>
      </w:r>
      <w:r w:rsidRPr="00EB07DB">
        <w:rPr>
          <w:rFonts w:cs="Arial"/>
          <w:bCs/>
          <w:color w:val="000000" w:themeColor="text1"/>
          <w:sz w:val="36"/>
        </w:rPr>
        <w:t xml:space="preserve">. Me honro en </w:t>
      </w:r>
      <w:r>
        <w:rPr>
          <w:rFonts w:cs="Arial"/>
          <w:bCs/>
          <w:color w:val="000000" w:themeColor="text1"/>
          <w:sz w:val="36"/>
        </w:rPr>
        <w:t>conducir</w:t>
      </w:r>
      <w:r w:rsidRPr="00EB07DB">
        <w:rPr>
          <w:rFonts w:cs="Arial"/>
          <w:bCs/>
          <w:color w:val="000000" w:themeColor="text1"/>
          <w:sz w:val="36"/>
        </w:rPr>
        <w:t xml:space="preserve"> los trabajos de esa </w:t>
      </w:r>
      <w:r>
        <w:rPr>
          <w:rFonts w:cs="Arial"/>
          <w:bCs/>
          <w:color w:val="000000" w:themeColor="text1"/>
          <w:sz w:val="36"/>
        </w:rPr>
        <w:t>c</w:t>
      </w:r>
      <w:r w:rsidRPr="00EB07DB">
        <w:rPr>
          <w:rFonts w:cs="Arial"/>
          <w:bCs/>
          <w:color w:val="000000" w:themeColor="text1"/>
          <w:sz w:val="36"/>
        </w:rPr>
        <w:t xml:space="preserve">omisión, que preside el Presidente de la República y cuyo funcionamiento es coordinado por el Ministerio de Cultura. El informe que hoy defendemos fue elaborado en el marco de </w:t>
      </w:r>
      <w:r>
        <w:rPr>
          <w:rFonts w:cs="Arial"/>
          <w:bCs/>
          <w:color w:val="000000" w:themeColor="text1"/>
          <w:sz w:val="36"/>
        </w:rPr>
        <w:t>esta</w:t>
      </w:r>
      <w:r w:rsidRPr="00EB07DB">
        <w:rPr>
          <w:rFonts w:cs="Arial"/>
          <w:bCs/>
          <w:color w:val="000000" w:themeColor="text1"/>
          <w:sz w:val="36"/>
        </w:rPr>
        <w:t xml:space="preserve"> Comisión.</w:t>
      </w:r>
    </w:p>
    <w:p w14:paraId="5185EA2D" w14:textId="77777777" w:rsidR="001A62E4" w:rsidRPr="00EB07DB" w:rsidRDefault="001A62E4" w:rsidP="001A62E4">
      <w:pPr>
        <w:rPr>
          <w:rFonts w:cs="Arial"/>
          <w:bCs/>
          <w:color w:val="000000" w:themeColor="text1"/>
          <w:sz w:val="36"/>
        </w:rPr>
      </w:pPr>
    </w:p>
    <w:p w14:paraId="1975964B" w14:textId="77777777" w:rsidR="001A62E4" w:rsidRPr="00EB07DB" w:rsidRDefault="001A62E4" w:rsidP="001A62E4">
      <w:pPr>
        <w:spacing w:line="360" w:lineRule="auto"/>
        <w:rPr>
          <w:rFonts w:cs="Arial"/>
          <w:bCs/>
          <w:color w:val="000000" w:themeColor="text1"/>
          <w:sz w:val="36"/>
        </w:rPr>
      </w:pPr>
      <w:r w:rsidRPr="00373C86">
        <w:rPr>
          <w:rFonts w:cs="Arial"/>
          <w:bCs/>
          <w:color w:val="000000" w:themeColor="text1"/>
          <w:sz w:val="36"/>
        </w:rPr>
        <w:lastRenderedPageBreak/>
        <w:t xml:space="preserve">Resulta relevante el empleo de la ciencia y el estudio del genoma humano en la implementación del Programa. Podemos reafirmar con orgullo </w:t>
      </w:r>
      <w:r w:rsidRPr="007D40A6">
        <w:rPr>
          <w:rFonts w:cs="Arial"/>
          <w:bCs/>
          <w:color w:val="000000" w:themeColor="text1"/>
          <w:sz w:val="36"/>
        </w:rPr>
        <w:t>que tenemos un etnos-cubano</w:t>
      </w:r>
      <w:r w:rsidRPr="007D40A6">
        <w:rPr>
          <w:rStyle w:val="Refdenotaalpie"/>
          <w:rFonts w:cs="Arial"/>
          <w:bCs/>
          <w:color w:val="000000" w:themeColor="text1"/>
          <w:sz w:val="36"/>
        </w:rPr>
        <w:footnoteReference w:id="1"/>
      </w:r>
      <w:r w:rsidRPr="007D40A6">
        <w:rPr>
          <w:rFonts w:cs="Arial"/>
          <w:bCs/>
          <w:color w:val="000000" w:themeColor="text1"/>
          <w:sz w:val="36"/>
        </w:rPr>
        <w:t>, y que somos una nación inclusiva y mestiza</w:t>
      </w:r>
      <w:r w:rsidRPr="00373C86">
        <w:rPr>
          <w:rFonts w:cs="Arial"/>
          <w:bCs/>
          <w:color w:val="000000" w:themeColor="text1"/>
          <w:sz w:val="36"/>
        </w:rPr>
        <w:t>.</w:t>
      </w:r>
    </w:p>
    <w:p w14:paraId="4F137BD5" w14:textId="77777777" w:rsidR="001A62E4" w:rsidRDefault="001A62E4" w:rsidP="001A62E4">
      <w:pPr>
        <w:rPr>
          <w:rFonts w:cs="Arial"/>
          <w:bCs/>
          <w:color w:val="000000" w:themeColor="text1"/>
          <w:sz w:val="36"/>
        </w:rPr>
      </w:pPr>
    </w:p>
    <w:p w14:paraId="39828A3F" w14:textId="77777777" w:rsidR="001A62E4" w:rsidRDefault="001A62E4" w:rsidP="001A62E4">
      <w:pPr>
        <w:spacing w:line="360" w:lineRule="auto"/>
        <w:rPr>
          <w:rFonts w:cs="Arial"/>
          <w:bCs/>
          <w:color w:val="000000" w:themeColor="text1"/>
          <w:sz w:val="36"/>
        </w:rPr>
      </w:pPr>
      <w:r w:rsidRPr="00EB07DB">
        <w:rPr>
          <w:rFonts w:cs="Arial"/>
          <w:bCs/>
          <w:color w:val="000000" w:themeColor="text1"/>
          <w:sz w:val="36"/>
        </w:rPr>
        <w:t>El 64% de la población cubana de 15 años o más es de piel blanca, cerca del 26% es mulata y cerca del 10% es negra. En línea con las recomendaciones del Comité, en Cuba se capta el dato de color de la piel sobre la base de la autoidentificación.</w:t>
      </w:r>
    </w:p>
    <w:p w14:paraId="5FFE73FE" w14:textId="77777777" w:rsidR="001A62E4" w:rsidRPr="00EB07DB" w:rsidRDefault="001A62E4" w:rsidP="001A62E4">
      <w:pPr>
        <w:rPr>
          <w:rFonts w:cs="Arial"/>
          <w:bCs/>
          <w:color w:val="000000" w:themeColor="text1"/>
          <w:sz w:val="36"/>
        </w:rPr>
      </w:pPr>
    </w:p>
    <w:p w14:paraId="3FB4C0B3" w14:textId="77777777" w:rsidR="001A62E4" w:rsidRDefault="001A62E4" w:rsidP="001A62E4">
      <w:pPr>
        <w:spacing w:line="360" w:lineRule="auto"/>
        <w:rPr>
          <w:rFonts w:cs="Arial"/>
          <w:bCs/>
          <w:color w:val="000000" w:themeColor="text1"/>
          <w:sz w:val="36"/>
        </w:rPr>
      </w:pPr>
      <w:r w:rsidRPr="00EB07DB">
        <w:rPr>
          <w:rFonts w:cs="Arial"/>
          <w:bCs/>
          <w:color w:val="000000" w:themeColor="text1"/>
          <w:sz w:val="36"/>
        </w:rPr>
        <w:t xml:space="preserve">Por otra parte, continúa fortaleciéndose la presencia de personas negras y mulatas en cargos decisorios. En la actual legislatura de la Asamblea Nacional del Poder Popular, cerca del 45% de los Diputados son negros o mulatos. </w:t>
      </w:r>
      <w:r w:rsidRPr="007D40A6">
        <w:rPr>
          <w:rFonts w:cs="Arial"/>
          <w:bCs/>
          <w:color w:val="000000" w:themeColor="text1"/>
          <w:sz w:val="36"/>
        </w:rPr>
        <w:t>Ello significa</w:t>
      </w:r>
      <w:r w:rsidRPr="00EB07DB">
        <w:rPr>
          <w:rFonts w:cs="Arial"/>
          <w:bCs/>
          <w:color w:val="000000" w:themeColor="text1"/>
          <w:sz w:val="36"/>
        </w:rPr>
        <w:t xml:space="preserve"> un crecimiento con respecto al 41% que representaban en 2018, y al 36% en 2011.</w:t>
      </w:r>
    </w:p>
    <w:p w14:paraId="14515C4F" w14:textId="77777777" w:rsidR="001A62E4" w:rsidRPr="00EB07DB" w:rsidRDefault="001A62E4" w:rsidP="001A62E4">
      <w:pPr>
        <w:rPr>
          <w:rFonts w:cs="Arial"/>
          <w:bCs/>
          <w:color w:val="000000" w:themeColor="text1"/>
          <w:sz w:val="36"/>
        </w:rPr>
      </w:pPr>
    </w:p>
    <w:p w14:paraId="104F0EE8" w14:textId="77777777" w:rsidR="001A62E4" w:rsidRDefault="001A62E4" w:rsidP="001A62E4">
      <w:pPr>
        <w:spacing w:line="360" w:lineRule="auto"/>
        <w:rPr>
          <w:rFonts w:cs="Arial"/>
          <w:sz w:val="36"/>
          <w:szCs w:val="36"/>
        </w:rPr>
      </w:pPr>
      <w:r w:rsidRPr="00EB07DB">
        <w:rPr>
          <w:rFonts w:cs="Arial"/>
          <w:bCs/>
          <w:color w:val="000000" w:themeColor="text1"/>
          <w:sz w:val="36"/>
        </w:rPr>
        <w:t>Por iniciativa de la sociedad civil cubana, fue inaugurado el Observatorio social Color</w:t>
      </w:r>
      <w:r>
        <w:rPr>
          <w:rFonts w:cs="Arial"/>
          <w:sz w:val="36"/>
          <w:szCs w:val="36"/>
        </w:rPr>
        <w:t xml:space="preserve"> Cubano, en octubre de 2023, en </w:t>
      </w:r>
      <w:r>
        <w:rPr>
          <w:rFonts w:cs="Arial"/>
          <w:sz w:val="36"/>
          <w:szCs w:val="36"/>
        </w:rPr>
        <w:lastRenderedPageBreak/>
        <w:t>el contexto de la jornada contra el genocidio, la colonización y el racismo.</w:t>
      </w:r>
    </w:p>
    <w:p w14:paraId="43FB8358" w14:textId="77777777" w:rsidR="001A62E4" w:rsidRDefault="001A62E4" w:rsidP="001A62E4">
      <w:pPr>
        <w:spacing w:line="360" w:lineRule="auto"/>
        <w:rPr>
          <w:rFonts w:cs="Arial"/>
          <w:sz w:val="36"/>
          <w:szCs w:val="36"/>
        </w:rPr>
      </w:pPr>
    </w:p>
    <w:p w14:paraId="22EA8F20" w14:textId="77777777" w:rsidR="001A62E4" w:rsidRPr="00BF1E37" w:rsidRDefault="001A62E4" w:rsidP="001A62E4">
      <w:pPr>
        <w:spacing w:line="360" w:lineRule="auto"/>
        <w:rPr>
          <w:rFonts w:cs="Arial"/>
          <w:sz w:val="36"/>
          <w:szCs w:val="36"/>
        </w:rPr>
      </w:pPr>
      <w:bookmarkStart w:id="1" w:name="_Hlk226322032"/>
      <w:r w:rsidRPr="00BF1E37">
        <w:rPr>
          <w:rFonts w:cs="Arial"/>
          <w:sz w:val="36"/>
          <w:szCs w:val="36"/>
        </w:rPr>
        <w:t xml:space="preserve">Representantes de varias organizaciones, movimientos y redes, así como actores sociales antirracistas participaron, a principios de 2024, en la consulta estado-sociedad civil sobre las recomendaciones recibidas en el IV </w:t>
      </w:r>
      <w:r>
        <w:rPr>
          <w:rFonts w:cs="Arial"/>
          <w:sz w:val="36"/>
          <w:szCs w:val="36"/>
        </w:rPr>
        <w:t>Examen Periódico Universal</w:t>
      </w:r>
      <w:r w:rsidRPr="00BF1E37">
        <w:rPr>
          <w:rFonts w:cs="Arial"/>
          <w:sz w:val="36"/>
          <w:szCs w:val="36"/>
        </w:rPr>
        <w:t xml:space="preserve"> de Cuba.</w:t>
      </w:r>
    </w:p>
    <w:p w14:paraId="1B819565" w14:textId="77777777" w:rsidR="001A62E4" w:rsidRDefault="001A62E4" w:rsidP="001A62E4">
      <w:pPr>
        <w:rPr>
          <w:rFonts w:cs="Arial"/>
          <w:sz w:val="36"/>
          <w:szCs w:val="36"/>
        </w:rPr>
      </w:pPr>
    </w:p>
    <w:p w14:paraId="554D0434" w14:textId="77777777" w:rsidR="001A62E4" w:rsidRDefault="001A62E4" w:rsidP="001A62E4">
      <w:pPr>
        <w:spacing w:line="360" w:lineRule="auto"/>
        <w:rPr>
          <w:rFonts w:cs="Arial"/>
          <w:bCs/>
          <w:color w:val="000000" w:themeColor="text1"/>
          <w:sz w:val="36"/>
        </w:rPr>
      </w:pPr>
      <w:r>
        <w:rPr>
          <w:rFonts w:cs="Arial"/>
          <w:sz w:val="36"/>
          <w:szCs w:val="36"/>
        </w:rPr>
        <w:t>Destaco que en su IV Examen ante el Examen Periódico Universal, Cuba aceptó todas las recomendaciones recibidas sobre la temática racial, y tiene el comprom</w:t>
      </w:r>
      <w:r w:rsidRPr="00EB07DB">
        <w:rPr>
          <w:rFonts w:cs="Arial"/>
          <w:bCs/>
          <w:color w:val="000000" w:themeColor="text1"/>
          <w:sz w:val="36"/>
        </w:rPr>
        <w:t>iso de implementarlas.</w:t>
      </w:r>
    </w:p>
    <w:p w14:paraId="06A727CB" w14:textId="77777777" w:rsidR="001A62E4" w:rsidRPr="00EB07DB" w:rsidRDefault="001A62E4" w:rsidP="001A62E4">
      <w:pPr>
        <w:rPr>
          <w:rFonts w:cs="Arial"/>
          <w:bCs/>
          <w:color w:val="000000" w:themeColor="text1"/>
          <w:sz w:val="36"/>
        </w:rPr>
      </w:pPr>
    </w:p>
    <w:p w14:paraId="55AE559C" w14:textId="77777777" w:rsidR="001A62E4" w:rsidRDefault="001A62E4" w:rsidP="001A62E4">
      <w:pPr>
        <w:spacing w:line="360" w:lineRule="auto"/>
        <w:rPr>
          <w:rFonts w:cs="Arial"/>
          <w:bCs/>
          <w:color w:val="000000" w:themeColor="text1"/>
          <w:sz w:val="36"/>
        </w:rPr>
      </w:pPr>
      <w:bookmarkStart w:id="2" w:name="_Hlk226322058"/>
      <w:bookmarkEnd w:id="1"/>
      <w:r w:rsidRPr="00EB07DB">
        <w:rPr>
          <w:rFonts w:cs="Arial"/>
          <w:bCs/>
          <w:color w:val="000000" w:themeColor="text1"/>
          <w:sz w:val="36"/>
        </w:rPr>
        <w:t xml:space="preserve">Como parte de nuestro trabajo en estos temas, en 2024 tuvieron lugar en La Habana la Conferencia Internacional “Nuevas narrativas: memorias, resistencia y reivindicación”, y la “Conferencia Internacional Cuba 2024: Decenio de los Afrodescendientes”, que marcaron respectivamente el 30 Aniversario del Programa de la UNESCO sobre la ruta de las personas esclavizadas, y las </w:t>
      </w:r>
      <w:r w:rsidRPr="00EB07DB">
        <w:rPr>
          <w:rFonts w:cs="Arial"/>
          <w:bCs/>
          <w:color w:val="000000" w:themeColor="text1"/>
          <w:sz w:val="36"/>
        </w:rPr>
        <w:lastRenderedPageBreak/>
        <w:t>actividades del Primer decenio de los afrodescendientes en nuestro país.</w:t>
      </w:r>
    </w:p>
    <w:bookmarkEnd w:id="2"/>
    <w:p w14:paraId="1C172AB9" w14:textId="77777777" w:rsidR="001A62E4" w:rsidRPr="00EB07DB" w:rsidRDefault="001A62E4" w:rsidP="001A62E4">
      <w:pPr>
        <w:rPr>
          <w:rFonts w:cs="Arial"/>
          <w:bCs/>
          <w:color w:val="000000" w:themeColor="text1"/>
          <w:sz w:val="36"/>
        </w:rPr>
      </w:pPr>
    </w:p>
    <w:p w14:paraId="3FCEC802" w14:textId="77777777" w:rsidR="001A62E4" w:rsidRPr="00EB07DB" w:rsidRDefault="001A62E4" w:rsidP="001A62E4">
      <w:pPr>
        <w:spacing w:line="360" w:lineRule="auto"/>
        <w:rPr>
          <w:rFonts w:cs="Arial"/>
          <w:bCs/>
          <w:color w:val="000000" w:themeColor="text1"/>
          <w:sz w:val="36"/>
        </w:rPr>
      </w:pPr>
      <w:bookmarkStart w:id="3" w:name="_Hlk226322065"/>
      <w:r>
        <w:rPr>
          <w:rFonts w:cs="Arial"/>
          <w:bCs/>
          <w:color w:val="000000" w:themeColor="text1"/>
          <w:sz w:val="36"/>
        </w:rPr>
        <w:t>También</w:t>
      </w:r>
      <w:r w:rsidRPr="00EB07DB">
        <w:rPr>
          <w:rFonts w:cs="Arial"/>
          <w:bCs/>
          <w:color w:val="000000" w:themeColor="text1"/>
          <w:sz w:val="36"/>
        </w:rPr>
        <w:t xml:space="preserve"> recibimos la visita académica de</w:t>
      </w:r>
      <w:r>
        <w:rPr>
          <w:rFonts w:cs="Arial"/>
          <w:bCs/>
          <w:color w:val="000000" w:themeColor="text1"/>
          <w:sz w:val="36"/>
        </w:rPr>
        <w:t xml:space="preserve"> </w:t>
      </w:r>
      <w:r w:rsidRPr="007D40A6">
        <w:rPr>
          <w:rFonts w:cs="Arial"/>
          <w:sz w:val="36"/>
          <w:szCs w:val="36"/>
        </w:rPr>
        <w:t>Barbara Reynolds,</w:t>
      </w:r>
      <w:r>
        <w:rPr>
          <w:rFonts w:cs="Arial"/>
          <w:sz w:val="36"/>
          <w:szCs w:val="36"/>
        </w:rPr>
        <w:t xml:space="preserve"> </w:t>
      </w:r>
      <w:r w:rsidRPr="00EB07DB">
        <w:rPr>
          <w:rFonts w:cs="Arial"/>
          <w:bCs/>
          <w:color w:val="000000" w:themeColor="text1"/>
          <w:sz w:val="36"/>
        </w:rPr>
        <w:t>entonces Presidenta del Grupo de Expertos sobre las personas afrodescendientes.</w:t>
      </w:r>
    </w:p>
    <w:bookmarkEnd w:id="3"/>
    <w:p w14:paraId="7ADBD588" w14:textId="77777777" w:rsidR="001A62E4" w:rsidRDefault="001A62E4" w:rsidP="001A62E4">
      <w:pPr>
        <w:rPr>
          <w:rFonts w:cs="Arial"/>
          <w:bCs/>
          <w:color w:val="000000" w:themeColor="text1"/>
          <w:sz w:val="36"/>
        </w:rPr>
      </w:pPr>
    </w:p>
    <w:p w14:paraId="5E9BB652" w14:textId="77777777" w:rsidR="001A62E4" w:rsidRDefault="001A62E4" w:rsidP="001A62E4">
      <w:pPr>
        <w:rPr>
          <w:rFonts w:cs="Arial"/>
          <w:sz w:val="36"/>
          <w:szCs w:val="36"/>
        </w:rPr>
      </w:pPr>
      <w:r w:rsidRPr="00EB07DB">
        <w:rPr>
          <w:rFonts w:cs="Arial"/>
          <w:bCs/>
          <w:color w:val="000000" w:themeColor="text1"/>
          <w:sz w:val="36"/>
        </w:rPr>
        <w:t xml:space="preserve">Señor presidente y </w:t>
      </w:r>
      <w:r>
        <w:rPr>
          <w:rFonts w:cs="Arial"/>
          <w:sz w:val="36"/>
          <w:szCs w:val="36"/>
        </w:rPr>
        <w:t>miembros del Comité:</w:t>
      </w:r>
    </w:p>
    <w:p w14:paraId="16AE41A2" w14:textId="77777777" w:rsidR="001A62E4" w:rsidRDefault="001A62E4" w:rsidP="001A62E4">
      <w:pPr>
        <w:rPr>
          <w:rFonts w:cs="Arial"/>
          <w:sz w:val="36"/>
          <w:szCs w:val="36"/>
        </w:rPr>
      </w:pPr>
    </w:p>
    <w:p w14:paraId="36188F29" w14:textId="77777777" w:rsidR="001A62E4" w:rsidRPr="00025D78" w:rsidRDefault="001A62E4" w:rsidP="001A62E4">
      <w:pPr>
        <w:spacing w:line="360" w:lineRule="auto"/>
        <w:rPr>
          <w:rFonts w:cs="Arial"/>
          <w:sz w:val="36"/>
          <w:szCs w:val="36"/>
        </w:rPr>
      </w:pPr>
      <w:r w:rsidRPr="00025D78">
        <w:rPr>
          <w:rFonts w:cs="Arial"/>
          <w:sz w:val="36"/>
          <w:szCs w:val="36"/>
        </w:rPr>
        <w:t>Aprovechamos esta ocasión para anunciar nuestra intención de celebrar la segunda edición de la “Conferencia Internacional Cuba: Pensamiento y acciones antirracistas”.</w:t>
      </w:r>
    </w:p>
    <w:p w14:paraId="6738F148" w14:textId="77777777" w:rsidR="001A62E4" w:rsidRDefault="001A62E4" w:rsidP="001A62E4">
      <w:pPr>
        <w:rPr>
          <w:rFonts w:cs="Arial"/>
          <w:sz w:val="36"/>
          <w:szCs w:val="36"/>
        </w:rPr>
      </w:pPr>
    </w:p>
    <w:p w14:paraId="0E8D4BBF" w14:textId="77777777" w:rsidR="001A62E4" w:rsidRDefault="001A62E4" w:rsidP="001A62E4">
      <w:pPr>
        <w:spacing w:line="360" w:lineRule="auto"/>
        <w:rPr>
          <w:rFonts w:cs="Arial"/>
          <w:bCs/>
          <w:color w:val="000000" w:themeColor="text1"/>
          <w:sz w:val="36"/>
        </w:rPr>
      </w:pPr>
      <w:r>
        <w:rPr>
          <w:rFonts w:cs="Arial"/>
          <w:sz w:val="36"/>
          <w:szCs w:val="36"/>
        </w:rPr>
        <w:t>Todo ello se produce en el contexto de la cooperación de Cuba con la maquinaria de derechos humanos de la ONU</w:t>
      </w:r>
      <w:r w:rsidRPr="00EB07DB">
        <w:rPr>
          <w:rFonts w:cs="Arial"/>
          <w:bCs/>
          <w:color w:val="000000" w:themeColor="text1"/>
          <w:sz w:val="36"/>
        </w:rPr>
        <w:t>.</w:t>
      </w:r>
    </w:p>
    <w:p w14:paraId="5D9FAA23" w14:textId="77777777" w:rsidR="001A62E4" w:rsidRPr="00EB07DB" w:rsidRDefault="001A62E4" w:rsidP="001A62E4">
      <w:pPr>
        <w:rPr>
          <w:rFonts w:cs="Arial"/>
          <w:bCs/>
          <w:color w:val="000000" w:themeColor="text1"/>
          <w:sz w:val="36"/>
        </w:rPr>
      </w:pPr>
    </w:p>
    <w:p w14:paraId="514EF30E" w14:textId="77777777" w:rsidR="001A62E4" w:rsidRDefault="001A62E4" w:rsidP="001A62E4">
      <w:pPr>
        <w:spacing w:line="360" w:lineRule="auto"/>
        <w:rPr>
          <w:rFonts w:cs="Arial"/>
          <w:bCs/>
          <w:color w:val="000000" w:themeColor="text1"/>
          <w:sz w:val="36"/>
        </w:rPr>
      </w:pPr>
      <w:r w:rsidRPr="00EB07DB">
        <w:rPr>
          <w:rFonts w:cs="Arial"/>
          <w:bCs/>
          <w:color w:val="000000" w:themeColor="text1"/>
          <w:sz w:val="36"/>
        </w:rPr>
        <w:t>Como parte de esas acciones, se realizó un intercambio técnico virtual sobre el Programa Nacional en 2023</w:t>
      </w:r>
      <w:r>
        <w:rPr>
          <w:rFonts w:cs="Arial"/>
          <w:bCs/>
          <w:color w:val="000000" w:themeColor="text1"/>
          <w:sz w:val="36"/>
        </w:rPr>
        <w:t>, que tuvo</w:t>
      </w:r>
      <w:r w:rsidRPr="00EB07DB">
        <w:rPr>
          <w:rFonts w:cs="Arial"/>
          <w:bCs/>
          <w:color w:val="000000" w:themeColor="text1"/>
          <w:sz w:val="36"/>
        </w:rPr>
        <w:t xml:space="preserve"> resultado </w:t>
      </w:r>
      <w:r>
        <w:rPr>
          <w:rFonts w:cs="Arial"/>
          <w:bCs/>
          <w:color w:val="000000" w:themeColor="text1"/>
          <w:sz w:val="36"/>
        </w:rPr>
        <w:t xml:space="preserve">su adecuación a la </w:t>
      </w:r>
      <w:r w:rsidRPr="00EB07DB">
        <w:rPr>
          <w:rFonts w:cs="Arial"/>
          <w:bCs/>
          <w:color w:val="000000" w:themeColor="text1"/>
          <w:sz w:val="36"/>
        </w:rPr>
        <w:t>guía práctica que la Oficina del Alto Comisionado creó para la elaboración de estos planes.</w:t>
      </w:r>
    </w:p>
    <w:p w14:paraId="5CCF40F7" w14:textId="77777777" w:rsidR="001A62E4" w:rsidRPr="00EB07DB" w:rsidRDefault="001A62E4" w:rsidP="001A62E4">
      <w:pPr>
        <w:rPr>
          <w:rFonts w:cs="Arial"/>
          <w:bCs/>
          <w:color w:val="000000" w:themeColor="text1"/>
          <w:sz w:val="36"/>
        </w:rPr>
      </w:pPr>
    </w:p>
    <w:p w14:paraId="15FC3E9E" w14:textId="77777777" w:rsidR="001A62E4" w:rsidRDefault="001A62E4" w:rsidP="001A62E4">
      <w:pPr>
        <w:spacing w:line="360" w:lineRule="auto"/>
        <w:rPr>
          <w:rFonts w:cs="Arial"/>
          <w:sz w:val="36"/>
          <w:szCs w:val="36"/>
        </w:rPr>
      </w:pPr>
      <w:bookmarkStart w:id="4" w:name="_Hlk226322096"/>
      <w:r>
        <w:rPr>
          <w:rFonts w:cs="Arial"/>
          <w:bCs/>
          <w:color w:val="000000" w:themeColor="text1"/>
          <w:sz w:val="36"/>
        </w:rPr>
        <w:lastRenderedPageBreak/>
        <w:t>Además, e</w:t>
      </w:r>
      <w:r w:rsidRPr="00EB07DB">
        <w:rPr>
          <w:rFonts w:cs="Arial"/>
          <w:bCs/>
          <w:color w:val="000000" w:themeColor="text1"/>
          <w:sz w:val="36"/>
        </w:rPr>
        <w:t xml:space="preserve">n febrero de este año realizamos </w:t>
      </w:r>
      <w:r>
        <w:rPr>
          <w:rFonts w:cs="Arial"/>
          <w:sz w:val="36"/>
          <w:szCs w:val="36"/>
        </w:rPr>
        <w:t>en La Habana, un encuentro de capacitación, que contó con la participación de funcionarias de la Oficina, así como de expertos en la temática racial provenientes de Brasil y Colombia. En dicho marco, también se realizó un taller con representantes de la sociedad civil sobre la presentación de Cuba ante este Comité.</w:t>
      </w:r>
    </w:p>
    <w:bookmarkEnd w:id="4"/>
    <w:p w14:paraId="08FAE2AF" w14:textId="77777777" w:rsidR="001A62E4" w:rsidRDefault="001A62E4" w:rsidP="001A62E4">
      <w:pPr>
        <w:rPr>
          <w:rFonts w:cs="Arial"/>
          <w:sz w:val="36"/>
          <w:szCs w:val="36"/>
        </w:rPr>
      </w:pPr>
    </w:p>
    <w:p w14:paraId="1BD6F84B" w14:textId="77777777" w:rsidR="001A62E4" w:rsidRDefault="001A62E4" w:rsidP="001A62E4">
      <w:pPr>
        <w:spacing w:line="360" w:lineRule="auto"/>
        <w:rPr>
          <w:rFonts w:cs="Arial"/>
          <w:sz w:val="36"/>
          <w:szCs w:val="36"/>
        </w:rPr>
      </w:pPr>
      <w:bookmarkStart w:id="5" w:name="_Hlk226322129"/>
      <w:r>
        <w:rPr>
          <w:rFonts w:cs="Arial"/>
          <w:sz w:val="36"/>
          <w:szCs w:val="36"/>
        </w:rPr>
        <w:t xml:space="preserve">Por </w:t>
      </w:r>
      <w:r w:rsidRPr="00DC41FA">
        <w:rPr>
          <w:rFonts w:cs="Arial"/>
          <w:sz w:val="36"/>
          <w:szCs w:val="36"/>
        </w:rPr>
        <w:t>otra parte, previo a este intercambio con el Comité realizamos un Diálogo-Estado sociedad civil sobre los avances y los retos pendientes en materia de lucha contra el racismo y la discriminación racial. Fue un ejercicio útil y provechoso.</w:t>
      </w:r>
    </w:p>
    <w:p w14:paraId="210008E0" w14:textId="77777777" w:rsidR="001A62E4" w:rsidRDefault="001A62E4" w:rsidP="001A62E4">
      <w:pPr>
        <w:spacing w:line="360" w:lineRule="auto"/>
        <w:rPr>
          <w:rFonts w:cs="Arial"/>
          <w:sz w:val="36"/>
          <w:szCs w:val="36"/>
        </w:rPr>
      </w:pPr>
    </w:p>
    <w:p w14:paraId="1961329F" w14:textId="77777777" w:rsidR="001A62E4" w:rsidRPr="00025D78" w:rsidRDefault="001A62E4" w:rsidP="001A62E4">
      <w:pPr>
        <w:spacing w:line="360" w:lineRule="auto"/>
        <w:rPr>
          <w:rFonts w:cs="Arial"/>
          <w:sz w:val="36"/>
          <w:szCs w:val="36"/>
        </w:rPr>
      </w:pPr>
      <w:r w:rsidRPr="00025D78">
        <w:rPr>
          <w:rFonts w:cs="Arial"/>
          <w:sz w:val="36"/>
          <w:szCs w:val="36"/>
        </w:rPr>
        <w:t>Concluido este examen, tenemos la intención de celebrar un nuevo diálogo de seguimiento, sobre los resultados de nuestra presentación al CERD.</w:t>
      </w:r>
      <w:bookmarkEnd w:id="5"/>
    </w:p>
    <w:p w14:paraId="40DFCEE9" w14:textId="77777777" w:rsidR="001A62E4" w:rsidRDefault="001A62E4" w:rsidP="001A62E4">
      <w:pPr>
        <w:rPr>
          <w:rFonts w:cs="Arial"/>
          <w:sz w:val="36"/>
          <w:szCs w:val="36"/>
        </w:rPr>
      </w:pPr>
    </w:p>
    <w:p w14:paraId="65118F9E" w14:textId="77777777" w:rsidR="001A62E4" w:rsidRDefault="001A62E4" w:rsidP="001A62E4">
      <w:pPr>
        <w:spacing w:line="360" w:lineRule="auto"/>
        <w:rPr>
          <w:rFonts w:cs="Arial"/>
          <w:sz w:val="36"/>
          <w:szCs w:val="36"/>
        </w:rPr>
      </w:pPr>
      <w:r w:rsidRPr="0089282A">
        <w:rPr>
          <w:rFonts w:cs="Arial"/>
          <w:sz w:val="36"/>
          <w:szCs w:val="36"/>
        </w:rPr>
        <w:t>Entre los principales retos identificados, se señala</w:t>
      </w:r>
      <w:r>
        <w:rPr>
          <w:rFonts w:cs="Arial"/>
          <w:sz w:val="36"/>
          <w:szCs w:val="36"/>
        </w:rPr>
        <w:t xml:space="preserve"> la necesidad de c</w:t>
      </w:r>
      <w:r w:rsidRPr="00653056">
        <w:rPr>
          <w:rFonts w:cs="Arial"/>
          <w:sz w:val="36"/>
          <w:szCs w:val="36"/>
        </w:rPr>
        <w:t xml:space="preserve">ontinuar </w:t>
      </w:r>
      <w:r>
        <w:rPr>
          <w:rFonts w:cs="Arial"/>
          <w:sz w:val="36"/>
          <w:szCs w:val="36"/>
        </w:rPr>
        <w:t>desglosando los datos</w:t>
      </w:r>
      <w:r w:rsidRPr="00653056">
        <w:rPr>
          <w:rFonts w:cs="Arial"/>
          <w:sz w:val="36"/>
          <w:szCs w:val="36"/>
        </w:rPr>
        <w:t xml:space="preserve"> estadísticos y </w:t>
      </w:r>
      <w:r>
        <w:rPr>
          <w:rFonts w:cs="Arial"/>
          <w:sz w:val="36"/>
          <w:szCs w:val="36"/>
        </w:rPr>
        <w:t xml:space="preserve">ampliar la recopilación de </w:t>
      </w:r>
      <w:r w:rsidRPr="00653056">
        <w:rPr>
          <w:rFonts w:cs="Arial"/>
          <w:sz w:val="36"/>
          <w:szCs w:val="36"/>
        </w:rPr>
        <w:t xml:space="preserve">información sobre </w:t>
      </w:r>
      <w:r>
        <w:rPr>
          <w:rFonts w:cs="Arial"/>
          <w:sz w:val="36"/>
          <w:szCs w:val="36"/>
        </w:rPr>
        <w:t>hechos</w:t>
      </w:r>
      <w:r w:rsidRPr="00653056">
        <w:rPr>
          <w:rFonts w:cs="Arial"/>
          <w:sz w:val="36"/>
          <w:szCs w:val="36"/>
        </w:rPr>
        <w:t xml:space="preserve"> de </w:t>
      </w:r>
      <w:r w:rsidRPr="00653056">
        <w:rPr>
          <w:rFonts w:cs="Arial"/>
          <w:sz w:val="36"/>
          <w:szCs w:val="36"/>
        </w:rPr>
        <w:lastRenderedPageBreak/>
        <w:t>discriminación</w:t>
      </w:r>
      <w:r>
        <w:rPr>
          <w:rFonts w:cs="Arial"/>
          <w:sz w:val="36"/>
          <w:szCs w:val="36"/>
        </w:rPr>
        <w:t xml:space="preserve"> por color de la piel</w:t>
      </w:r>
      <w:r w:rsidRPr="00653056">
        <w:rPr>
          <w:rFonts w:cs="Arial"/>
          <w:sz w:val="36"/>
          <w:szCs w:val="36"/>
        </w:rPr>
        <w:t xml:space="preserve"> o prejuicios raciales.</w:t>
      </w:r>
      <w:r>
        <w:rPr>
          <w:rFonts w:cs="Arial"/>
          <w:sz w:val="36"/>
          <w:szCs w:val="36"/>
        </w:rPr>
        <w:t xml:space="preserve"> </w:t>
      </w:r>
      <w:r w:rsidRPr="007D40A6">
        <w:rPr>
          <w:rFonts w:cs="Arial"/>
          <w:sz w:val="36"/>
          <w:szCs w:val="36"/>
        </w:rPr>
        <w:t xml:space="preserve">Tenemos el desafío de seguir perfeccionando la captación de </w:t>
      </w:r>
      <w:r w:rsidRPr="007D40A6">
        <w:rPr>
          <w:rFonts w:cs="Arial"/>
          <w:bCs/>
          <w:color w:val="000000" w:themeColor="text1"/>
          <w:sz w:val="36"/>
        </w:rPr>
        <w:t>información estadística necesaria</w:t>
      </w:r>
      <w:r>
        <w:rPr>
          <w:rFonts w:cs="Arial"/>
          <w:bCs/>
          <w:color w:val="000000" w:themeColor="text1"/>
          <w:sz w:val="36"/>
        </w:rPr>
        <w:t>, en función de ampliar la identificación de posibles brechas y patrones de discriminación.</w:t>
      </w:r>
    </w:p>
    <w:p w14:paraId="6DBF8B78" w14:textId="77777777" w:rsidR="001A62E4" w:rsidRDefault="001A62E4" w:rsidP="001A62E4">
      <w:pPr>
        <w:rPr>
          <w:rFonts w:cs="Arial"/>
          <w:sz w:val="36"/>
          <w:szCs w:val="36"/>
        </w:rPr>
      </w:pPr>
    </w:p>
    <w:p w14:paraId="68566A16" w14:textId="77777777" w:rsidR="001A62E4" w:rsidRPr="00781272" w:rsidRDefault="001A62E4" w:rsidP="001A62E4">
      <w:pPr>
        <w:spacing w:line="360" w:lineRule="auto"/>
        <w:rPr>
          <w:rFonts w:cs="Arial"/>
          <w:sz w:val="36"/>
          <w:szCs w:val="36"/>
        </w:rPr>
      </w:pPr>
      <w:r w:rsidRPr="00EB07DB">
        <w:rPr>
          <w:rFonts w:cs="Arial"/>
          <w:bCs/>
          <w:color w:val="000000" w:themeColor="text1"/>
          <w:sz w:val="36"/>
        </w:rPr>
        <w:t>Por otra parte, el conocimiento</w:t>
      </w:r>
      <w:r w:rsidRPr="00781272">
        <w:rPr>
          <w:rFonts w:cs="Arial"/>
          <w:sz w:val="36"/>
          <w:szCs w:val="36"/>
        </w:rPr>
        <w:t xml:space="preserve"> de los </w:t>
      </w:r>
      <w:r>
        <w:rPr>
          <w:rFonts w:cs="Arial"/>
          <w:sz w:val="36"/>
          <w:szCs w:val="36"/>
        </w:rPr>
        <w:t xml:space="preserve">variados </w:t>
      </w:r>
      <w:r w:rsidRPr="00781272">
        <w:rPr>
          <w:rFonts w:cs="Arial"/>
          <w:sz w:val="36"/>
          <w:szCs w:val="36"/>
        </w:rPr>
        <w:t>mecanismos para establecer quejas o denunciar violaciones al principio de igualdad o hechos de discriminación por color de la piel es todavía limitado por parte de la población. Por tanto, tenemos el reto de dar</w:t>
      </w:r>
      <w:r>
        <w:rPr>
          <w:rFonts w:cs="Arial"/>
          <w:sz w:val="36"/>
          <w:szCs w:val="36"/>
        </w:rPr>
        <w:t>les</w:t>
      </w:r>
      <w:r w:rsidRPr="00781272">
        <w:rPr>
          <w:rFonts w:cs="Arial"/>
          <w:sz w:val="36"/>
          <w:szCs w:val="36"/>
        </w:rPr>
        <w:t xml:space="preserve"> mayor difusión </w:t>
      </w:r>
      <w:r>
        <w:rPr>
          <w:rFonts w:cs="Arial"/>
          <w:sz w:val="36"/>
          <w:szCs w:val="36"/>
        </w:rPr>
        <w:t>y uso</w:t>
      </w:r>
      <w:r w:rsidRPr="00781272">
        <w:rPr>
          <w:rFonts w:cs="Arial"/>
          <w:sz w:val="36"/>
          <w:szCs w:val="36"/>
        </w:rPr>
        <w:t>.</w:t>
      </w:r>
    </w:p>
    <w:p w14:paraId="5630B29F" w14:textId="77777777" w:rsidR="001A62E4" w:rsidRDefault="001A62E4" w:rsidP="001A62E4">
      <w:pPr>
        <w:rPr>
          <w:rFonts w:cs="Arial"/>
          <w:sz w:val="36"/>
          <w:szCs w:val="36"/>
        </w:rPr>
      </w:pPr>
    </w:p>
    <w:p w14:paraId="2541556E" w14:textId="77777777" w:rsidR="001A62E4" w:rsidRPr="00025D78" w:rsidRDefault="001A62E4" w:rsidP="001A62E4">
      <w:pPr>
        <w:spacing w:line="360" w:lineRule="auto"/>
        <w:rPr>
          <w:rFonts w:cs="Arial"/>
          <w:sz w:val="36"/>
          <w:szCs w:val="36"/>
        </w:rPr>
      </w:pPr>
      <w:r w:rsidRPr="00025D78">
        <w:rPr>
          <w:rFonts w:cs="Arial"/>
          <w:sz w:val="36"/>
          <w:szCs w:val="36"/>
        </w:rPr>
        <w:t>También es necesario continuar dando a conocer el Programa “Color Cubano” y sus resultados palpables, tanto a nivel nacional como local. En este sentido, tenemos la voluntad de realizar una consulta popular sobre la implementación del Programa para el año 2027, con vistas a su actualización y masificación.</w:t>
      </w:r>
    </w:p>
    <w:p w14:paraId="5677245E" w14:textId="77777777" w:rsidR="001A62E4" w:rsidRDefault="001A62E4" w:rsidP="001A62E4">
      <w:pPr>
        <w:rPr>
          <w:rFonts w:cs="Arial"/>
          <w:sz w:val="36"/>
          <w:szCs w:val="36"/>
        </w:rPr>
      </w:pPr>
    </w:p>
    <w:p w14:paraId="33BB07F6" w14:textId="77777777" w:rsidR="001A62E4" w:rsidRPr="00EB07DB" w:rsidRDefault="001A62E4" w:rsidP="001A62E4">
      <w:pPr>
        <w:spacing w:line="360" w:lineRule="auto"/>
        <w:rPr>
          <w:rFonts w:cs="Arial"/>
          <w:bCs/>
          <w:color w:val="000000" w:themeColor="text1"/>
          <w:sz w:val="36"/>
        </w:rPr>
      </w:pPr>
      <w:r>
        <w:rPr>
          <w:rFonts w:cs="Arial"/>
          <w:bCs/>
          <w:color w:val="000000" w:themeColor="text1"/>
          <w:sz w:val="36"/>
        </w:rPr>
        <w:t xml:space="preserve">Tenemos claridad de hacia dónde debemos dirigir nuestros esfuerzos. En este sentido, recibir recomendaciones </w:t>
      </w:r>
      <w:r>
        <w:rPr>
          <w:rFonts w:cs="Arial"/>
          <w:bCs/>
          <w:color w:val="000000" w:themeColor="text1"/>
          <w:sz w:val="36"/>
        </w:rPr>
        <w:lastRenderedPageBreak/>
        <w:t>objetivas y adaptadas a nuestra realidad por parte de los expertos, será también de mucha utilidad.</w:t>
      </w:r>
    </w:p>
    <w:p w14:paraId="292D2BBB" w14:textId="77777777" w:rsidR="001A62E4" w:rsidRDefault="001A62E4" w:rsidP="001A62E4">
      <w:pPr>
        <w:rPr>
          <w:rFonts w:cs="Arial"/>
          <w:bCs/>
          <w:color w:val="000000" w:themeColor="text1"/>
          <w:sz w:val="36"/>
        </w:rPr>
      </w:pPr>
    </w:p>
    <w:p w14:paraId="44F363B9" w14:textId="77777777" w:rsidR="001A62E4" w:rsidRDefault="001A62E4" w:rsidP="001A62E4">
      <w:pPr>
        <w:rPr>
          <w:rFonts w:cs="Arial"/>
          <w:bCs/>
          <w:color w:val="000000" w:themeColor="text1"/>
          <w:sz w:val="36"/>
        </w:rPr>
      </w:pPr>
      <w:r w:rsidRPr="00EB07DB">
        <w:rPr>
          <w:rFonts w:cs="Arial"/>
          <w:bCs/>
          <w:color w:val="000000" w:themeColor="text1"/>
          <w:sz w:val="36"/>
        </w:rPr>
        <w:t>Presidente, expertos del Comité:</w:t>
      </w:r>
    </w:p>
    <w:p w14:paraId="4845924A" w14:textId="77777777" w:rsidR="001A62E4" w:rsidRDefault="001A62E4" w:rsidP="001A62E4">
      <w:pPr>
        <w:rPr>
          <w:rFonts w:cs="Arial"/>
          <w:bCs/>
          <w:color w:val="000000" w:themeColor="text1"/>
          <w:sz w:val="36"/>
        </w:rPr>
      </w:pPr>
    </w:p>
    <w:p w14:paraId="3009F1CF" w14:textId="77777777" w:rsidR="001A62E4" w:rsidRDefault="001A62E4" w:rsidP="001A62E4">
      <w:pPr>
        <w:spacing w:line="360" w:lineRule="auto"/>
        <w:rPr>
          <w:rFonts w:cs="Arial"/>
          <w:sz w:val="36"/>
          <w:szCs w:val="36"/>
        </w:rPr>
      </w:pPr>
      <w:r w:rsidRPr="00EB07DB">
        <w:rPr>
          <w:rFonts w:cs="Arial"/>
          <w:bCs/>
          <w:color w:val="000000" w:themeColor="text1"/>
          <w:sz w:val="36"/>
        </w:rPr>
        <w:t>El mejor tributo a las</w:t>
      </w:r>
      <w:r>
        <w:rPr>
          <w:rFonts w:cs="Arial"/>
          <w:sz w:val="36"/>
          <w:szCs w:val="36"/>
        </w:rPr>
        <w:t xml:space="preserve"> víctimas de la esclavitud y la trata transatlántica de esclavos en el actual contexto, además de la necesaria remembranza, es la solidaridad internacional con los países de los que millones de personas fueron arrancados a la fuerza. De ellos somos hijos. Su sangre corre por nuestras venas.</w:t>
      </w:r>
    </w:p>
    <w:p w14:paraId="088E4C46" w14:textId="77777777" w:rsidR="001A62E4" w:rsidRDefault="001A62E4" w:rsidP="001A62E4">
      <w:pPr>
        <w:rPr>
          <w:rFonts w:cs="Arial"/>
          <w:sz w:val="36"/>
          <w:szCs w:val="36"/>
        </w:rPr>
      </w:pPr>
    </w:p>
    <w:p w14:paraId="5610C423" w14:textId="77777777" w:rsidR="001A62E4" w:rsidRDefault="001A62E4" w:rsidP="001A62E4">
      <w:pPr>
        <w:spacing w:line="360" w:lineRule="auto"/>
        <w:rPr>
          <w:rFonts w:cs="Arial"/>
          <w:bCs/>
          <w:color w:val="000000" w:themeColor="text1"/>
          <w:sz w:val="36"/>
        </w:rPr>
      </w:pPr>
      <w:r>
        <w:rPr>
          <w:rFonts w:cs="Arial"/>
          <w:sz w:val="36"/>
          <w:szCs w:val="36"/>
        </w:rPr>
        <w:t xml:space="preserve">A pesar del bloqueo impuesto por el gobierno de Estados Unidos, la injustificada inclusión de Cuba en la unilateral y arbitraria lista de Estados que supuestamente patrocinan el terrorismo, el cerco energético y las crecientes amenazas a nuestra soberanía, así como la campaña de persecución desatada por el gobierno de los Estados Unidos, nuestro país continuará desarrollando sus programas de </w:t>
      </w:r>
      <w:r w:rsidRPr="00EB07DB">
        <w:rPr>
          <w:rFonts w:cs="Arial"/>
          <w:bCs/>
          <w:color w:val="000000" w:themeColor="text1"/>
          <w:sz w:val="36"/>
        </w:rPr>
        <w:t>cooperación con las naciones africanas, caribeñas y otras del Sur.</w:t>
      </w:r>
    </w:p>
    <w:p w14:paraId="5C416115" w14:textId="77777777" w:rsidR="001A62E4" w:rsidRPr="00EB07DB" w:rsidRDefault="001A62E4" w:rsidP="001A62E4">
      <w:pPr>
        <w:rPr>
          <w:rFonts w:cs="Arial"/>
          <w:bCs/>
          <w:color w:val="000000" w:themeColor="text1"/>
          <w:sz w:val="36"/>
        </w:rPr>
      </w:pPr>
    </w:p>
    <w:p w14:paraId="533651D2" w14:textId="77777777" w:rsidR="001A62E4" w:rsidRDefault="001A62E4" w:rsidP="001A62E4">
      <w:pPr>
        <w:spacing w:line="360" w:lineRule="auto"/>
        <w:rPr>
          <w:rFonts w:cs="Arial"/>
          <w:bCs/>
          <w:color w:val="000000" w:themeColor="text1"/>
          <w:sz w:val="36"/>
        </w:rPr>
      </w:pPr>
      <w:r w:rsidRPr="00EB07DB">
        <w:rPr>
          <w:rFonts w:cs="Arial"/>
          <w:bCs/>
          <w:color w:val="000000" w:themeColor="text1"/>
          <w:sz w:val="36"/>
        </w:rPr>
        <w:lastRenderedPageBreak/>
        <w:t>Reiteramos nuestra firme voluntad de contribuir a la plena implementación de la Declaración y Programa de Acción de Durban</w:t>
      </w:r>
      <w:r>
        <w:rPr>
          <w:rFonts w:cs="Arial"/>
          <w:bCs/>
          <w:color w:val="000000" w:themeColor="text1"/>
          <w:sz w:val="36"/>
        </w:rPr>
        <w:t>, que mantiene toda su vigencia.</w:t>
      </w:r>
    </w:p>
    <w:p w14:paraId="65EDD468" w14:textId="77777777" w:rsidR="001A62E4" w:rsidRPr="00EB07DB" w:rsidRDefault="001A62E4" w:rsidP="001A62E4">
      <w:pPr>
        <w:rPr>
          <w:rFonts w:cs="Arial"/>
          <w:bCs/>
          <w:color w:val="000000" w:themeColor="text1"/>
          <w:sz w:val="36"/>
        </w:rPr>
      </w:pPr>
    </w:p>
    <w:p w14:paraId="6FFA81EE" w14:textId="77777777" w:rsidR="001A62E4" w:rsidRDefault="001A62E4" w:rsidP="001A62E4">
      <w:pPr>
        <w:spacing w:line="360" w:lineRule="auto"/>
        <w:rPr>
          <w:rFonts w:cs="Arial"/>
          <w:bCs/>
          <w:color w:val="000000" w:themeColor="text1"/>
          <w:sz w:val="36"/>
        </w:rPr>
      </w:pPr>
      <w:r w:rsidRPr="00EB07DB">
        <w:rPr>
          <w:rFonts w:cs="Arial"/>
          <w:bCs/>
          <w:color w:val="000000" w:themeColor="text1"/>
          <w:sz w:val="36"/>
        </w:rPr>
        <w:t>En el centenario de nuestro Comandante en Jefe Fidel Castro Ruz, recordamos sus palabras en la histórica conferencia de Durban, cuando expresó</w:t>
      </w:r>
      <w:r>
        <w:rPr>
          <w:rFonts w:cs="Arial"/>
          <w:bCs/>
          <w:color w:val="000000" w:themeColor="text1"/>
          <w:sz w:val="36"/>
        </w:rPr>
        <w:t>, cito</w:t>
      </w:r>
      <w:r w:rsidRPr="00EB07DB">
        <w:rPr>
          <w:rFonts w:cs="Arial"/>
          <w:bCs/>
          <w:color w:val="000000" w:themeColor="text1"/>
          <w:sz w:val="36"/>
        </w:rPr>
        <w:t>:</w:t>
      </w:r>
    </w:p>
    <w:p w14:paraId="785773BB" w14:textId="77777777" w:rsidR="001A62E4" w:rsidRPr="00EB07DB" w:rsidRDefault="001A62E4" w:rsidP="001A62E4">
      <w:pPr>
        <w:rPr>
          <w:rFonts w:cs="Arial"/>
          <w:bCs/>
          <w:color w:val="000000" w:themeColor="text1"/>
          <w:sz w:val="36"/>
        </w:rPr>
      </w:pPr>
    </w:p>
    <w:p w14:paraId="4DFFB8E8" w14:textId="77777777" w:rsidR="001A62E4" w:rsidRDefault="001A62E4" w:rsidP="001A62E4">
      <w:pPr>
        <w:spacing w:line="360" w:lineRule="auto"/>
        <w:rPr>
          <w:rFonts w:cs="Arial"/>
          <w:sz w:val="36"/>
          <w:szCs w:val="36"/>
        </w:rPr>
      </w:pPr>
      <w:r w:rsidRPr="00EB07DB">
        <w:rPr>
          <w:rFonts w:cs="Arial"/>
          <w:bCs/>
          <w:color w:val="000000" w:themeColor="text1"/>
          <w:sz w:val="36"/>
        </w:rPr>
        <w:t>“El racismo,</w:t>
      </w:r>
      <w:r w:rsidRPr="004D088C">
        <w:rPr>
          <w:rFonts w:cs="Arial"/>
          <w:sz w:val="36"/>
          <w:szCs w:val="36"/>
        </w:rPr>
        <w:t xml:space="preserve"> la discriminación racial y la xenofobia constituyen un fenómeno social, cultural y político, no un instinto natural de los seres humanos; son hijos directos de las guerras, las conquistas militares, la esclavización y la explotación individual o colectiva de los más débiles por los más poderosos a lo largo de la historia de las sociedades humanas</w:t>
      </w:r>
      <w:r>
        <w:rPr>
          <w:rFonts w:cs="Arial"/>
          <w:sz w:val="36"/>
          <w:szCs w:val="36"/>
        </w:rPr>
        <w:t>”</w:t>
      </w:r>
      <w:r w:rsidRPr="004D088C">
        <w:rPr>
          <w:rFonts w:cs="Arial"/>
          <w:sz w:val="36"/>
          <w:szCs w:val="36"/>
        </w:rPr>
        <w:t>.</w:t>
      </w:r>
      <w:r>
        <w:rPr>
          <w:rFonts w:cs="Arial"/>
          <w:sz w:val="36"/>
          <w:szCs w:val="36"/>
        </w:rPr>
        <w:t xml:space="preserve"> Fin de la cita.</w:t>
      </w:r>
    </w:p>
    <w:p w14:paraId="66656C61" w14:textId="77777777" w:rsidR="001A62E4" w:rsidRDefault="001A62E4" w:rsidP="001A62E4">
      <w:pPr>
        <w:rPr>
          <w:rFonts w:cs="Arial"/>
          <w:sz w:val="36"/>
          <w:szCs w:val="36"/>
        </w:rPr>
      </w:pPr>
    </w:p>
    <w:p w14:paraId="5BFBA5BF" w14:textId="77777777" w:rsidR="001A62E4" w:rsidRDefault="001A62E4" w:rsidP="001A62E4">
      <w:pPr>
        <w:spacing w:line="360" w:lineRule="auto"/>
        <w:rPr>
          <w:rFonts w:cs="Arial"/>
          <w:sz w:val="36"/>
          <w:szCs w:val="36"/>
        </w:rPr>
      </w:pPr>
      <w:r>
        <w:rPr>
          <w:rFonts w:cs="Arial"/>
          <w:sz w:val="36"/>
          <w:szCs w:val="36"/>
        </w:rPr>
        <w:t>Igualmente, reafirmamos nuestro compromiso en continuar avanzando en la implementación de la Convención.</w:t>
      </w:r>
    </w:p>
    <w:p w14:paraId="6012686D" w14:textId="77777777" w:rsidR="001A62E4" w:rsidRDefault="001A62E4" w:rsidP="001A62E4">
      <w:pPr>
        <w:rPr>
          <w:rFonts w:cs="Arial"/>
          <w:sz w:val="36"/>
          <w:szCs w:val="36"/>
        </w:rPr>
      </w:pPr>
    </w:p>
    <w:p w14:paraId="3D3D07D9" w14:textId="77777777" w:rsidR="001A62E4" w:rsidRDefault="001A62E4" w:rsidP="001A62E4">
      <w:pPr>
        <w:spacing w:line="360" w:lineRule="auto"/>
        <w:rPr>
          <w:rFonts w:cs="Arial"/>
          <w:bCs/>
          <w:color w:val="000000" w:themeColor="text1"/>
          <w:sz w:val="36"/>
        </w:rPr>
      </w:pPr>
      <w:bookmarkStart w:id="6" w:name="_Hlk226322339"/>
      <w:r>
        <w:rPr>
          <w:rFonts w:cs="Arial"/>
          <w:sz w:val="36"/>
          <w:szCs w:val="36"/>
        </w:rPr>
        <w:t>Con los avances expuestos, y conscientes de que resta por hacer,</w:t>
      </w:r>
      <w:r w:rsidRPr="00924649">
        <w:rPr>
          <w:rFonts w:cs="Arial"/>
          <w:sz w:val="36"/>
          <w:szCs w:val="36"/>
        </w:rPr>
        <w:t xml:space="preserve"> </w:t>
      </w:r>
      <w:r>
        <w:rPr>
          <w:rFonts w:cs="Arial"/>
          <w:sz w:val="36"/>
          <w:szCs w:val="36"/>
        </w:rPr>
        <w:t xml:space="preserve">asistimos al presente </w:t>
      </w:r>
      <w:r w:rsidRPr="004F6766">
        <w:rPr>
          <w:rFonts w:cs="Arial"/>
          <w:sz w:val="36"/>
          <w:szCs w:val="36"/>
        </w:rPr>
        <w:t>diálogo</w:t>
      </w:r>
      <w:r>
        <w:rPr>
          <w:rFonts w:cs="Arial"/>
          <w:sz w:val="36"/>
          <w:szCs w:val="36"/>
        </w:rPr>
        <w:t xml:space="preserve"> con el Comité, con la disposición de que sea un intercambio</w:t>
      </w:r>
      <w:r w:rsidRPr="004F6766">
        <w:rPr>
          <w:rFonts w:cs="Arial"/>
          <w:sz w:val="36"/>
          <w:szCs w:val="36"/>
        </w:rPr>
        <w:t xml:space="preserve"> </w:t>
      </w:r>
      <w:r>
        <w:rPr>
          <w:rFonts w:cs="Arial"/>
          <w:sz w:val="36"/>
          <w:szCs w:val="36"/>
        </w:rPr>
        <w:t>constructivo y</w:t>
      </w:r>
      <w:r w:rsidRPr="004F6766">
        <w:rPr>
          <w:rFonts w:cs="Arial"/>
          <w:sz w:val="36"/>
          <w:szCs w:val="36"/>
        </w:rPr>
        <w:t xml:space="preserve"> </w:t>
      </w:r>
      <w:r w:rsidRPr="004F6766">
        <w:rPr>
          <w:rFonts w:cs="Arial"/>
          <w:sz w:val="36"/>
          <w:szCs w:val="36"/>
        </w:rPr>
        <w:lastRenderedPageBreak/>
        <w:t>objetivo</w:t>
      </w:r>
      <w:r>
        <w:rPr>
          <w:rFonts w:cs="Arial"/>
          <w:sz w:val="36"/>
          <w:szCs w:val="36"/>
        </w:rPr>
        <w:t>, enfocado en la ejecutoria de nuestro país en virtud de sus obligaciones internacionales bajo esta Convención</w:t>
      </w:r>
      <w:r w:rsidRPr="00EB07DB">
        <w:rPr>
          <w:rFonts w:cs="Arial"/>
          <w:bCs/>
          <w:color w:val="000000" w:themeColor="text1"/>
          <w:sz w:val="36"/>
        </w:rPr>
        <w:t>.</w:t>
      </w:r>
    </w:p>
    <w:p w14:paraId="6962D909" w14:textId="77777777" w:rsidR="001A62E4" w:rsidRPr="00EB07DB" w:rsidRDefault="001A62E4" w:rsidP="001A62E4">
      <w:pPr>
        <w:rPr>
          <w:rFonts w:cs="Arial"/>
          <w:bCs/>
          <w:color w:val="000000" w:themeColor="text1"/>
          <w:sz w:val="36"/>
        </w:rPr>
      </w:pPr>
    </w:p>
    <w:p w14:paraId="102D19DF" w14:textId="77777777" w:rsidR="001A62E4" w:rsidRDefault="001A62E4" w:rsidP="001A62E4">
      <w:pPr>
        <w:spacing w:line="360" w:lineRule="auto"/>
        <w:rPr>
          <w:rFonts w:cs="Arial"/>
          <w:sz w:val="36"/>
          <w:szCs w:val="36"/>
          <w:highlight w:val="yellow"/>
        </w:rPr>
      </w:pPr>
      <w:bookmarkStart w:id="7" w:name="_Hlk226322347"/>
      <w:bookmarkEnd w:id="6"/>
      <w:r w:rsidRPr="00EB07DB">
        <w:rPr>
          <w:rFonts w:cs="Arial"/>
          <w:bCs/>
          <w:color w:val="000000" w:themeColor="text1"/>
          <w:sz w:val="36"/>
        </w:rPr>
        <w:t>Muchas gracias.</w:t>
      </w:r>
      <w:bookmarkEnd w:id="7"/>
      <w:r>
        <w:rPr>
          <w:rFonts w:cs="Arial"/>
          <w:sz w:val="36"/>
          <w:szCs w:val="36"/>
          <w:highlight w:val="yellow"/>
        </w:rPr>
        <w:br w:type="page"/>
      </w:r>
    </w:p>
    <w:p w14:paraId="7B8D27AC" w14:textId="77777777" w:rsidR="00A715F6" w:rsidRDefault="00A715F6"/>
    <w:sectPr w:rsidR="00A715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05A96" w14:textId="77777777" w:rsidR="00DE65A7" w:rsidRDefault="00DE65A7" w:rsidP="001A62E4">
      <w:r>
        <w:separator/>
      </w:r>
    </w:p>
  </w:endnote>
  <w:endnote w:type="continuationSeparator" w:id="0">
    <w:p w14:paraId="78DEE4E6" w14:textId="77777777" w:rsidR="00DE65A7" w:rsidRDefault="00DE65A7" w:rsidP="001A6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9C6D0" w14:textId="77777777" w:rsidR="00DE65A7" w:rsidRDefault="00DE65A7" w:rsidP="001A62E4">
      <w:r>
        <w:separator/>
      </w:r>
    </w:p>
  </w:footnote>
  <w:footnote w:type="continuationSeparator" w:id="0">
    <w:p w14:paraId="04064184" w14:textId="77777777" w:rsidR="00DE65A7" w:rsidRDefault="00DE65A7" w:rsidP="001A62E4">
      <w:r>
        <w:continuationSeparator/>
      </w:r>
    </w:p>
  </w:footnote>
  <w:footnote w:id="1">
    <w:p w14:paraId="2D462D32" w14:textId="77777777" w:rsidR="001A62E4" w:rsidRPr="00D1626B" w:rsidRDefault="001A62E4" w:rsidP="001A62E4">
      <w:pPr>
        <w:pStyle w:val="Textonotapie"/>
        <w:jc w:val="both"/>
        <w:rPr>
          <w:rFonts w:ascii="Arial" w:hAnsi="Arial" w:cs="Arial"/>
          <w:sz w:val="24"/>
          <w:szCs w:val="24"/>
          <w:lang w:val="es-MX"/>
        </w:rPr>
      </w:pPr>
      <w:r w:rsidRPr="00D1626B">
        <w:rPr>
          <w:rStyle w:val="Refdenotaalpie"/>
          <w:rFonts w:ascii="Arial" w:hAnsi="Arial" w:cs="Arial"/>
          <w:sz w:val="24"/>
          <w:szCs w:val="24"/>
        </w:rPr>
        <w:footnoteRef/>
      </w:r>
      <w:r w:rsidRPr="00D1626B">
        <w:rPr>
          <w:rFonts w:ascii="Arial" w:hAnsi="Arial" w:cs="Arial"/>
          <w:sz w:val="24"/>
          <w:szCs w:val="24"/>
        </w:rPr>
        <w:t>Término</w:t>
      </w:r>
      <w:r w:rsidRPr="00D1626B">
        <w:rPr>
          <w:rFonts w:ascii="Arial" w:hAnsi="Arial" w:cs="Arial"/>
          <w:sz w:val="24"/>
          <w:szCs w:val="24"/>
          <w:lang w:val="es-MX"/>
        </w:rPr>
        <w:t xml:space="preserve"> aportado por miembros de la delegación al CERD</w:t>
      </w:r>
      <w:r>
        <w:rPr>
          <w:rFonts w:ascii="Arial" w:hAnsi="Arial" w:cs="Arial"/>
          <w:sz w:val="24"/>
          <w:szCs w:val="24"/>
          <w:lang w:val="es-MX"/>
        </w:rPr>
        <w:t xml:space="preserve"> del ámbito de la cultura y la genética médica.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8B8"/>
    <w:rsid w:val="001A62E4"/>
    <w:rsid w:val="003708B8"/>
    <w:rsid w:val="004E5FBC"/>
    <w:rsid w:val="006C0405"/>
    <w:rsid w:val="007C17E7"/>
    <w:rsid w:val="0086586F"/>
    <w:rsid w:val="00A715F6"/>
    <w:rsid w:val="00DE6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AE27EC-9121-455E-A224-C45339446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2E4"/>
    <w:pPr>
      <w:spacing w:after="0" w:line="240" w:lineRule="auto"/>
      <w:jc w:val="both"/>
    </w:pPr>
    <w:rPr>
      <w:rFonts w:ascii="Arial" w:hAnsi="Arial"/>
      <w:kern w:val="0"/>
      <w:sz w:val="24"/>
      <w:lang w:val="es-ES"/>
      <w14:ligatures w14:val="none"/>
    </w:rPr>
  </w:style>
  <w:style w:type="paragraph" w:styleId="Ttulo1">
    <w:name w:val="heading 1"/>
    <w:basedOn w:val="Normal"/>
    <w:next w:val="Normal"/>
    <w:link w:val="Ttulo1Car"/>
    <w:uiPriority w:val="9"/>
    <w:qFormat/>
    <w:rsid w:val="003708B8"/>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val="es-MX"/>
      <w14:ligatures w14:val="standardContextual"/>
    </w:rPr>
  </w:style>
  <w:style w:type="paragraph" w:styleId="Ttulo2">
    <w:name w:val="heading 2"/>
    <w:basedOn w:val="Normal"/>
    <w:next w:val="Normal"/>
    <w:link w:val="Ttulo2Car"/>
    <w:uiPriority w:val="9"/>
    <w:semiHidden/>
    <w:unhideWhenUsed/>
    <w:qFormat/>
    <w:rsid w:val="003708B8"/>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val="es-MX"/>
      <w14:ligatures w14:val="standardContextual"/>
    </w:rPr>
  </w:style>
  <w:style w:type="paragraph" w:styleId="Ttulo3">
    <w:name w:val="heading 3"/>
    <w:basedOn w:val="Normal"/>
    <w:next w:val="Normal"/>
    <w:link w:val="Ttulo3Car"/>
    <w:uiPriority w:val="9"/>
    <w:semiHidden/>
    <w:unhideWhenUsed/>
    <w:qFormat/>
    <w:rsid w:val="003708B8"/>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val="es-MX"/>
      <w14:ligatures w14:val="standardContextual"/>
    </w:rPr>
  </w:style>
  <w:style w:type="paragraph" w:styleId="Ttulo4">
    <w:name w:val="heading 4"/>
    <w:basedOn w:val="Normal"/>
    <w:next w:val="Normal"/>
    <w:link w:val="Ttulo4Car"/>
    <w:uiPriority w:val="9"/>
    <w:semiHidden/>
    <w:unhideWhenUsed/>
    <w:qFormat/>
    <w:rsid w:val="003708B8"/>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lang w:val="es-MX"/>
      <w14:ligatures w14:val="standardContextual"/>
    </w:rPr>
  </w:style>
  <w:style w:type="paragraph" w:styleId="Ttulo5">
    <w:name w:val="heading 5"/>
    <w:basedOn w:val="Normal"/>
    <w:next w:val="Normal"/>
    <w:link w:val="Ttulo5Car"/>
    <w:uiPriority w:val="9"/>
    <w:semiHidden/>
    <w:unhideWhenUsed/>
    <w:qFormat/>
    <w:rsid w:val="003708B8"/>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lang w:val="es-MX"/>
      <w14:ligatures w14:val="standardContextual"/>
    </w:rPr>
  </w:style>
  <w:style w:type="paragraph" w:styleId="Ttulo6">
    <w:name w:val="heading 6"/>
    <w:basedOn w:val="Normal"/>
    <w:next w:val="Normal"/>
    <w:link w:val="Ttulo6Car"/>
    <w:uiPriority w:val="9"/>
    <w:semiHidden/>
    <w:unhideWhenUsed/>
    <w:qFormat/>
    <w:rsid w:val="003708B8"/>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val="es-MX"/>
      <w14:ligatures w14:val="standardContextual"/>
    </w:rPr>
  </w:style>
  <w:style w:type="paragraph" w:styleId="Ttulo7">
    <w:name w:val="heading 7"/>
    <w:basedOn w:val="Normal"/>
    <w:next w:val="Normal"/>
    <w:link w:val="Ttulo7Car"/>
    <w:uiPriority w:val="9"/>
    <w:semiHidden/>
    <w:unhideWhenUsed/>
    <w:qFormat/>
    <w:rsid w:val="003708B8"/>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val="es-MX"/>
      <w14:ligatures w14:val="standardContextual"/>
    </w:rPr>
  </w:style>
  <w:style w:type="paragraph" w:styleId="Ttulo8">
    <w:name w:val="heading 8"/>
    <w:basedOn w:val="Normal"/>
    <w:next w:val="Normal"/>
    <w:link w:val="Ttulo8Car"/>
    <w:uiPriority w:val="9"/>
    <w:semiHidden/>
    <w:unhideWhenUsed/>
    <w:qFormat/>
    <w:rsid w:val="003708B8"/>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val="es-MX"/>
      <w14:ligatures w14:val="standardContextual"/>
    </w:rPr>
  </w:style>
  <w:style w:type="paragraph" w:styleId="Ttulo9">
    <w:name w:val="heading 9"/>
    <w:basedOn w:val="Normal"/>
    <w:next w:val="Normal"/>
    <w:link w:val="Ttulo9Car"/>
    <w:uiPriority w:val="9"/>
    <w:semiHidden/>
    <w:unhideWhenUsed/>
    <w:qFormat/>
    <w:rsid w:val="003708B8"/>
    <w:pPr>
      <w:keepNext/>
      <w:keepLines/>
      <w:spacing w:line="259" w:lineRule="auto"/>
      <w:jc w:val="left"/>
      <w:outlineLvl w:val="8"/>
    </w:pPr>
    <w:rPr>
      <w:rFonts w:asciiTheme="minorHAnsi" w:eastAsiaTheme="majorEastAsia" w:hAnsiTheme="minorHAnsi" w:cstheme="majorBidi"/>
      <w:color w:val="272727" w:themeColor="text1" w:themeTint="D8"/>
      <w:kern w:val="2"/>
      <w:sz w:val="22"/>
      <w:lang w:val="es-MX"/>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08B8"/>
    <w:rPr>
      <w:rFonts w:asciiTheme="majorHAnsi" w:eastAsiaTheme="majorEastAsia" w:hAnsiTheme="majorHAnsi" w:cstheme="majorBidi"/>
      <w:color w:val="2F5496" w:themeColor="accent1" w:themeShade="BF"/>
      <w:sz w:val="40"/>
      <w:szCs w:val="40"/>
      <w:lang w:val="es-MX"/>
    </w:rPr>
  </w:style>
  <w:style w:type="character" w:customStyle="1" w:styleId="Ttulo2Car">
    <w:name w:val="Título 2 Car"/>
    <w:basedOn w:val="Fuentedeprrafopredeter"/>
    <w:link w:val="Ttulo2"/>
    <w:uiPriority w:val="9"/>
    <w:semiHidden/>
    <w:rsid w:val="003708B8"/>
    <w:rPr>
      <w:rFonts w:asciiTheme="majorHAnsi" w:eastAsiaTheme="majorEastAsia" w:hAnsiTheme="majorHAnsi" w:cstheme="majorBidi"/>
      <w:color w:val="2F5496" w:themeColor="accent1" w:themeShade="BF"/>
      <w:sz w:val="32"/>
      <w:szCs w:val="32"/>
      <w:lang w:val="es-MX"/>
    </w:rPr>
  </w:style>
  <w:style w:type="character" w:customStyle="1" w:styleId="Ttulo3Car">
    <w:name w:val="Título 3 Car"/>
    <w:basedOn w:val="Fuentedeprrafopredeter"/>
    <w:link w:val="Ttulo3"/>
    <w:uiPriority w:val="9"/>
    <w:semiHidden/>
    <w:rsid w:val="003708B8"/>
    <w:rPr>
      <w:rFonts w:eastAsiaTheme="majorEastAsia" w:cstheme="majorBidi"/>
      <w:color w:val="2F5496" w:themeColor="accent1" w:themeShade="BF"/>
      <w:sz w:val="28"/>
      <w:szCs w:val="28"/>
      <w:lang w:val="es-MX"/>
    </w:rPr>
  </w:style>
  <w:style w:type="character" w:customStyle="1" w:styleId="Ttulo4Car">
    <w:name w:val="Título 4 Car"/>
    <w:basedOn w:val="Fuentedeprrafopredeter"/>
    <w:link w:val="Ttulo4"/>
    <w:uiPriority w:val="9"/>
    <w:semiHidden/>
    <w:rsid w:val="003708B8"/>
    <w:rPr>
      <w:rFonts w:eastAsiaTheme="majorEastAsia" w:cstheme="majorBidi"/>
      <w:i/>
      <w:iCs/>
      <w:color w:val="2F5496" w:themeColor="accent1" w:themeShade="BF"/>
      <w:lang w:val="es-MX"/>
    </w:rPr>
  </w:style>
  <w:style w:type="character" w:customStyle="1" w:styleId="Ttulo5Car">
    <w:name w:val="Título 5 Car"/>
    <w:basedOn w:val="Fuentedeprrafopredeter"/>
    <w:link w:val="Ttulo5"/>
    <w:uiPriority w:val="9"/>
    <w:semiHidden/>
    <w:rsid w:val="003708B8"/>
    <w:rPr>
      <w:rFonts w:eastAsiaTheme="majorEastAsia" w:cstheme="majorBidi"/>
      <w:color w:val="2F5496" w:themeColor="accent1" w:themeShade="BF"/>
      <w:lang w:val="es-MX"/>
    </w:rPr>
  </w:style>
  <w:style w:type="character" w:customStyle="1" w:styleId="Ttulo6Car">
    <w:name w:val="Título 6 Car"/>
    <w:basedOn w:val="Fuentedeprrafopredeter"/>
    <w:link w:val="Ttulo6"/>
    <w:uiPriority w:val="9"/>
    <w:semiHidden/>
    <w:rsid w:val="003708B8"/>
    <w:rPr>
      <w:rFonts w:eastAsiaTheme="majorEastAsia" w:cstheme="majorBidi"/>
      <w:i/>
      <w:iCs/>
      <w:color w:val="595959" w:themeColor="text1" w:themeTint="A6"/>
      <w:lang w:val="es-MX"/>
    </w:rPr>
  </w:style>
  <w:style w:type="character" w:customStyle="1" w:styleId="Ttulo7Car">
    <w:name w:val="Título 7 Car"/>
    <w:basedOn w:val="Fuentedeprrafopredeter"/>
    <w:link w:val="Ttulo7"/>
    <w:uiPriority w:val="9"/>
    <w:semiHidden/>
    <w:rsid w:val="003708B8"/>
    <w:rPr>
      <w:rFonts w:eastAsiaTheme="majorEastAsia" w:cstheme="majorBidi"/>
      <w:color w:val="595959" w:themeColor="text1" w:themeTint="A6"/>
      <w:lang w:val="es-MX"/>
    </w:rPr>
  </w:style>
  <w:style w:type="character" w:customStyle="1" w:styleId="Ttulo8Car">
    <w:name w:val="Título 8 Car"/>
    <w:basedOn w:val="Fuentedeprrafopredeter"/>
    <w:link w:val="Ttulo8"/>
    <w:uiPriority w:val="9"/>
    <w:semiHidden/>
    <w:rsid w:val="003708B8"/>
    <w:rPr>
      <w:rFonts w:eastAsiaTheme="majorEastAsia" w:cstheme="majorBidi"/>
      <w:i/>
      <w:iCs/>
      <w:color w:val="272727" w:themeColor="text1" w:themeTint="D8"/>
      <w:lang w:val="es-MX"/>
    </w:rPr>
  </w:style>
  <w:style w:type="character" w:customStyle="1" w:styleId="Ttulo9Car">
    <w:name w:val="Título 9 Car"/>
    <w:basedOn w:val="Fuentedeprrafopredeter"/>
    <w:link w:val="Ttulo9"/>
    <w:uiPriority w:val="9"/>
    <w:semiHidden/>
    <w:rsid w:val="003708B8"/>
    <w:rPr>
      <w:rFonts w:eastAsiaTheme="majorEastAsia" w:cstheme="majorBidi"/>
      <w:color w:val="272727" w:themeColor="text1" w:themeTint="D8"/>
      <w:lang w:val="es-MX"/>
    </w:rPr>
  </w:style>
  <w:style w:type="paragraph" w:styleId="Ttulo">
    <w:name w:val="Title"/>
    <w:basedOn w:val="Normal"/>
    <w:next w:val="Normal"/>
    <w:link w:val="TtuloCar"/>
    <w:uiPriority w:val="10"/>
    <w:qFormat/>
    <w:rsid w:val="003708B8"/>
    <w:pPr>
      <w:spacing w:after="80"/>
      <w:contextualSpacing/>
      <w:jc w:val="left"/>
    </w:pPr>
    <w:rPr>
      <w:rFonts w:asciiTheme="majorHAnsi" w:eastAsiaTheme="majorEastAsia" w:hAnsiTheme="majorHAnsi" w:cstheme="majorBidi"/>
      <w:spacing w:val="-10"/>
      <w:kern w:val="28"/>
      <w:sz w:val="56"/>
      <w:szCs w:val="56"/>
      <w:lang w:val="es-MX"/>
      <w14:ligatures w14:val="standardContextual"/>
    </w:rPr>
  </w:style>
  <w:style w:type="character" w:customStyle="1" w:styleId="TtuloCar">
    <w:name w:val="Título Car"/>
    <w:basedOn w:val="Fuentedeprrafopredeter"/>
    <w:link w:val="Ttulo"/>
    <w:uiPriority w:val="10"/>
    <w:rsid w:val="003708B8"/>
    <w:rPr>
      <w:rFonts w:asciiTheme="majorHAnsi" w:eastAsiaTheme="majorEastAsia" w:hAnsiTheme="majorHAnsi" w:cstheme="majorBidi"/>
      <w:spacing w:val="-10"/>
      <w:kern w:val="28"/>
      <w:sz w:val="56"/>
      <w:szCs w:val="56"/>
      <w:lang w:val="es-MX"/>
    </w:rPr>
  </w:style>
  <w:style w:type="paragraph" w:styleId="Subttulo">
    <w:name w:val="Subtitle"/>
    <w:basedOn w:val="Normal"/>
    <w:next w:val="Normal"/>
    <w:link w:val="SubttuloCar"/>
    <w:uiPriority w:val="11"/>
    <w:qFormat/>
    <w:rsid w:val="003708B8"/>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3708B8"/>
    <w:rPr>
      <w:rFonts w:eastAsiaTheme="majorEastAsia" w:cstheme="majorBidi"/>
      <w:color w:val="595959" w:themeColor="text1" w:themeTint="A6"/>
      <w:spacing w:val="15"/>
      <w:sz w:val="28"/>
      <w:szCs w:val="28"/>
      <w:lang w:val="es-MX"/>
    </w:rPr>
  </w:style>
  <w:style w:type="paragraph" w:styleId="Cita">
    <w:name w:val="Quote"/>
    <w:basedOn w:val="Normal"/>
    <w:next w:val="Normal"/>
    <w:link w:val="CitaCar"/>
    <w:uiPriority w:val="29"/>
    <w:qFormat/>
    <w:rsid w:val="003708B8"/>
    <w:pPr>
      <w:spacing w:before="160" w:after="160" w:line="259" w:lineRule="auto"/>
      <w:jc w:val="center"/>
    </w:pPr>
    <w:rPr>
      <w:rFonts w:asciiTheme="minorHAnsi" w:hAnsiTheme="minorHAnsi"/>
      <w:i/>
      <w:iCs/>
      <w:color w:val="404040" w:themeColor="text1" w:themeTint="BF"/>
      <w:kern w:val="2"/>
      <w:sz w:val="22"/>
      <w:lang w:val="es-MX"/>
      <w14:ligatures w14:val="standardContextual"/>
    </w:rPr>
  </w:style>
  <w:style w:type="character" w:customStyle="1" w:styleId="CitaCar">
    <w:name w:val="Cita Car"/>
    <w:basedOn w:val="Fuentedeprrafopredeter"/>
    <w:link w:val="Cita"/>
    <w:uiPriority w:val="29"/>
    <w:rsid w:val="003708B8"/>
    <w:rPr>
      <w:i/>
      <w:iCs/>
      <w:color w:val="404040" w:themeColor="text1" w:themeTint="BF"/>
      <w:lang w:val="es-MX"/>
    </w:rPr>
  </w:style>
  <w:style w:type="paragraph" w:styleId="Prrafodelista">
    <w:name w:val="List Paragraph"/>
    <w:basedOn w:val="Normal"/>
    <w:uiPriority w:val="34"/>
    <w:qFormat/>
    <w:rsid w:val="003708B8"/>
    <w:pPr>
      <w:spacing w:after="160" w:line="259" w:lineRule="auto"/>
      <w:ind w:left="720"/>
      <w:contextualSpacing/>
      <w:jc w:val="left"/>
    </w:pPr>
    <w:rPr>
      <w:rFonts w:asciiTheme="minorHAnsi" w:hAnsiTheme="minorHAnsi"/>
      <w:kern w:val="2"/>
      <w:sz w:val="22"/>
      <w:lang w:val="es-MX"/>
      <w14:ligatures w14:val="standardContextual"/>
    </w:rPr>
  </w:style>
  <w:style w:type="character" w:styleId="nfasisintenso">
    <w:name w:val="Intense Emphasis"/>
    <w:basedOn w:val="Fuentedeprrafopredeter"/>
    <w:uiPriority w:val="21"/>
    <w:qFormat/>
    <w:rsid w:val="003708B8"/>
    <w:rPr>
      <w:i/>
      <w:iCs/>
      <w:color w:val="2F5496" w:themeColor="accent1" w:themeShade="BF"/>
    </w:rPr>
  </w:style>
  <w:style w:type="paragraph" w:styleId="Citadestacada">
    <w:name w:val="Intense Quote"/>
    <w:basedOn w:val="Normal"/>
    <w:next w:val="Normal"/>
    <w:link w:val="CitadestacadaCar"/>
    <w:uiPriority w:val="30"/>
    <w:qFormat/>
    <w:rsid w:val="003708B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sz w:val="22"/>
      <w:lang w:val="es-MX"/>
      <w14:ligatures w14:val="standardContextual"/>
    </w:rPr>
  </w:style>
  <w:style w:type="character" w:customStyle="1" w:styleId="CitadestacadaCar">
    <w:name w:val="Cita destacada Car"/>
    <w:basedOn w:val="Fuentedeprrafopredeter"/>
    <w:link w:val="Citadestacada"/>
    <w:uiPriority w:val="30"/>
    <w:rsid w:val="003708B8"/>
    <w:rPr>
      <w:i/>
      <w:iCs/>
      <w:color w:val="2F5496" w:themeColor="accent1" w:themeShade="BF"/>
      <w:lang w:val="es-MX"/>
    </w:rPr>
  </w:style>
  <w:style w:type="character" w:styleId="Referenciaintensa">
    <w:name w:val="Intense Reference"/>
    <w:basedOn w:val="Fuentedeprrafopredeter"/>
    <w:uiPriority w:val="32"/>
    <w:qFormat/>
    <w:rsid w:val="003708B8"/>
    <w:rPr>
      <w:b/>
      <w:bCs/>
      <w:smallCaps/>
      <w:color w:val="2F5496" w:themeColor="accent1" w:themeShade="BF"/>
      <w:spacing w:val="5"/>
    </w:rPr>
  </w:style>
  <w:style w:type="paragraph" w:styleId="NormalWeb">
    <w:name w:val="Normal (Web)"/>
    <w:basedOn w:val="Normal"/>
    <w:uiPriority w:val="99"/>
    <w:unhideWhenUsed/>
    <w:rsid w:val="001A62E4"/>
    <w:pPr>
      <w:spacing w:before="100" w:beforeAutospacing="1" w:after="100" w:afterAutospacing="1"/>
      <w:jc w:val="left"/>
    </w:pPr>
    <w:rPr>
      <w:rFonts w:ascii="Times New Roman" w:eastAsia="Times New Roman" w:hAnsi="Times New Roman" w:cs="Times New Roman"/>
      <w:szCs w:val="24"/>
      <w:lang w:eastAsia="es-ES_tradnl"/>
    </w:rPr>
  </w:style>
  <w:style w:type="paragraph" w:styleId="Textonotapie">
    <w:name w:val="footnote text"/>
    <w:basedOn w:val="Normal"/>
    <w:link w:val="TextonotapieCar"/>
    <w:uiPriority w:val="99"/>
    <w:semiHidden/>
    <w:unhideWhenUsed/>
    <w:rsid w:val="001A62E4"/>
    <w:pPr>
      <w:jc w:val="left"/>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1A62E4"/>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semiHidden/>
    <w:unhideWhenUsed/>
    <w:rsid w:val="001A62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2026-04-24T14:27:03+00:00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E10E755-D81A-476E-8380-B79FFBF7B3D9}"/>
</file>

<file path=customXml/itemProps2.xml><?xml version="1.0" encoding="utf-8"?>
<ds:datastoreItem xmlns:ds="http://schemas.openxmlformats.org/officeDocument/2006/customXml" ds:itemID="{47DA1333-99E6-4650-A239-528E1A5D1E7C}"/>
</file>

<file path=customXml/itemProps3.xml><?xml version="1.0" encoding="utf-8"?>
<ds:datastoreItem xmlns:ds="http://schemas.openxmlformats.org/officeDocument/2006/customXml" ds:itemID="{7143C7E0-BAB6-4991-A38D-C3C68ABDD371}"/>
</file>

<file path=docProps/app.xml><?xml version="1.0" encoding="utf-8"?>
<Properties xmlns="http://schemas.openxmlformats.org/officeDocument/2006/extended-properties" xmlns:vt="http://schemas.openxmlformats.org/officeDocument/2006/docPropsVTypes">
  <Template>Normal.dotm</Template>
  <TotalTime>0</TotalTime>
  <Pages>13</Pages>
  <Words>1506</Words>
  <Characters>8585</Characters>
  <Application>Microsoft Office Word</Application>
  <DocSecurity>0</DocSecurity>
  <Lines>71</Lines>
  <Paragraphs>20</Paragraphs>
  <ScaleCrop>false</ScaleCrop>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Ivette Lamigueiro</dc:creator>
  <cp:keywords/>
  <dc:description/>
  <cp:lastModifiedBy>Ivette Lamigueiro</cp:lastModifiedBy>
  <cp:revision>2</cp:revision>
  <dcterms:created xsi:type="dcterms:W3CDTF">2026-04-23T12:54:00Z</dcterms:created>
  <dcterms:modified xsi:type="dcterms:W3CDTF">2026-04-23T12:54:00Z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