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FAA2F5" w14:textId="6687328F" w:rsidR="00D17602" w:rsidRDefault="00BA4F25" w:rsidP="00AE1B97">
      <w:pPr>
        <w:spacing w:after="0" w:line="240" w:lineRule="auto"/>
        <w:jc w:val="center"/>
        <w:rPr>
          <w:rFonts w:cstheme="minorHAnsi"/>
          <w:b/>
          <w:bCs/>
          <w:lang w:val="en-US"/>
        </w:rPr>
      </w:pPr>
      <w:bookmarkStart w:id="0" w:name="_GoBack"/>
      <w:bookmarkEnd w:id="0"/>
      <w:r>
        <w:rPr>
          <w:rFonts w:cstheme="minorHAnsi"/>
          <w:b/>
          <w:bCs/>
          <w:lang w:val="en-US"/>
        </w:rPr>
        <w:t xml:space="preserve"> </w:t>
      </w:r>
      <w:r w:rsidRPr="002D7AA8">
        <w:rPr>
          <w:noProof/>
          <w:lang w:val="en-GB"/>
        </w:rPr>
        <w:t xml:space="preserve">   </w:t>
      </w:r>
      <w:r>
        <w:rPr>
          <w:noProof/>
          <w:lang w:val="en-GB" w:eastAsia="en-GB"/>
        </w:rPr>
        <w:drawing>
          <wp:inline distT="0" distB="0" distL="0" distR="0" wp14:anchorId="0047E6B5" wp14:editId="616A60EE">
            <wp:extent cx="2689015" cy="714375"/>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03662" cy="718266"/>
                    </a:xfrm>
                    <a:prstGeom prst="rect">
                      <a:avLst/>
                    </a:prstGeom>
                    <a:noFill/>
                    <a:ln>
                      <a:noFill/>
                    </a:ln>
                  </pic:spPr>
                </pic:pic>
              </a:graphicData>
            </a:graphic>
          </wp:inline>
        </w:drawing>
      </w:r>
      <w:r w:rsidR="002D7AA8" w:rsidRPr="002D7AA8">
        <w:rPr>
          <w:noProof/>
          <w:lang w:val="en-GB"/>
        </w:rPr>
        <w:t xml:space="preserve"> </w:t>
      </w:r>
      <w:r w:rsidR="002D7AA8" w:rsidRPr="004429C4">
        <w:rPr>
          <w:noProof/>
          <w:lang w:val="en-GB"/>
        </w:rPr>
        <w:t xml:space="preserve">       </w:t>
      </w:r>
      <w:r w:rsidR="002D7AA8">
        <w:rPr>
          <w:noProof/>
          <w:lang w:val="en-GB" w:eastAsia="en-GB"/>
        </w:rPr>
        <w:drawing>
          <wp:inline distT="0" distB="0" distL="0" distR="0" wp14:anchorId="6BAB90A8" wp14:editId="2FD96EC6">
            <wp:extent cx="1607820" cy="664469"/>
            <wp:effectExtent l="0" t="0" r="0" b="254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63500" cy="687480"/>
                    </a:xfrm>
                    <a:prstGeom prst="rect">
                      <a:avLst/>
                    </a:prstGeom>
                    <a:noFill/>
                    <a:ln>
                      <a:noFill/>
                    </a:ln>
                  </pic:spPr>
                </pic:pic>
              </a:graphicData>
            </a:graphic>
          </wp:inline>
        </w:drawing>
      </w:r>
    </w:p>
    <w:p w14:paraId="43B346A0" w14:textId="77777777" w:rsidR="005B043A" w:rsidRDefault="005B043A" w:rsidP="00AE1B97">
      <w:pPr>
        <w:shd w:val="clear" w:color="auto" w:fill="FFFFFF"/>
        <w:spacing w:after="0" w:line="240" w:lineRule="auto"/>
        <w:jc w:val="center"/>
        <w:rPr>
          <w:rFonts w:cstheme="minorHAnsi"/>
          <w:b/>
          <w:bCs/>
          <w:lang w:val="en-US"/>
        </w:rPr>
      </w:pPr>
    </w:p>
    <w:p w14:paraId="51A7DABF" w14:textId="77777777" w:rsidR="004026F9" w:rsidRDefault="004026F9" w:rsidP="00AE1B97">
      <w:pPr>
        <w:shd w:val="clear" w:color="auto" w:fill="FFFFFF"/>
        <w:spacing w:after="0" w:line="240" w:lineRule="auto"/>
        <w:jc w:val="center"/>
        <w:rPr>
          <w:rFonts w:cstheme="minorHAnsi"/>
          <w:b/>
          <w:bCs/>
          <w:lang w:val="en-GB"/>
        </w:rPr>
      </w:pPr>
    </w:p>
    <w:p w14:paraId="48E9420D" w14:textId="4FECED95" w:rsidR="00886A11" w:rsidRDefault="00886A11" w:rsidP="00AE1B97">
      <w:pPr>
        <w:shd w:val="clear" w:color="auto" w:fill="FFFFFF"/>
        <w:spacing w:after="0" w:line="240" w:lineRule="auto"/>
        <w:jc w:val="center"/>
        <w:rPr>
          <w:rFonts w:cstheme="minorHAnsi"/>
          <w:b/>
          <w:bCs/>
          <w:lang w:val="en-GB"/>
        </w:rPr>
      </w:pPr>
      <w:r w:rsidRPr="00886A11">
        <w:rPr>
          <w:rFonts w:cstheme="minorHAnsi"/>
          <w:b/>
          <w:bCs/>
          <w:lang w:val="en-GB"/>
        </w:rPr>
        <w:t>CEDAW Pre-Sessional Working Group (28 February-4 March 2022)</w:t>
      </w:r>
    </w:p>
    <w:p w14:paraId="4F6349E4" w14:textId="77777777" w:rsidR="004026F9" w:rsidRPr="00886A11" w:rsidRDefault="004026F9" w:rsidP="00AE1B97">
      <w:pPr>
        <w:shd w:val="clear" w:color="auto" w:fill="FFFFFF"/>
        <w:spacing w:after="0" w:line="240" w:lineRule="auto"/>
        <w:jc w:val="center"/>
        <w:rPr>
          <w:rFonts w:cstheme="minorHAnsi"/>
          <w:b/>
          <w:bCs/>
          <w:lang w:val="en-GB"/>
        </w:rPr>
      </w:pPr>
    </w:p>
    <w:p w14:paraId="53BB34FF" w14:textId="77777777" w:rsidR="004026F9" w:rsidRDefault="00886A11" w:rsidP="00AE1B97">
      <w:pPr>
        <w:shd w:val="clear" w:color="auto" w:fill="FFFFFF"/>
        <w:spacing w:after="0" w:line="240" w:lineRule="auto"/>
        <w:jc w:val="center"/>
        <w:rPr>
          <w:rFonts w:cstheme="minorHAnsi"/>
          <w:b/>
          <w:bCs/>
          <w:lang w:val="en-GB"/>
        </w:rPr>
      </w:pPr>
      <w:r w:rsidRPr="00886A11">
        <w:rPr>
          <w:rFonts w:cstheme="minorHAnsi"/>
          <w:b/>
          <w:bCs/>
          <w:lang w:val="en-GB"/>
        </w:rPr>
        <w:t>Fondation Scelles</w:t>
      </w:r>
      <w:r w:rsidR="004026F9">
        <w:rPr>
          <w:rFonts w:cstheme="minorHAnsi"/>
          <w:b/>
          <w:bCs/>
          <w:lang w:val="en-GB"/>
        </w:rPr>
        <w:t xml:space="preserve"> &amp; </w:t>
      </w:r>
      <w:r w:rsidR="004026F9" w:rsidRPr="00886A11">
        <w:rPr>
          <w:rFonts w:cstheme="minorHAnsi"/>
          <w:b/>
          <w:bCs/>
          <w:lang w:val="en-GB"/>
        </w:rPr>
        <w:t xml:space="preserve">CAP International </w:t>
      </w:r>
    </w:p>
    <w:p w14:paraId="7CBC50F6" w14:textId="2F7FC527" w:rsidR="00886A11" w:rsidRPr="00886A11" w:rsidRDefault="00886A11" w:rsidP="00AE1B97">
      <w:pPr>
        <w:shd w:val="clear" w:color="auto" w:fill="FFFFFF"/>
        <w:spacing w:after="0" w:line="240" w:lineRule="auto"/>
        <w:jc w:val="center"/>
        <w:rPr>
          <w:rFonts w:cstheme="minorHAnsi"/>
          <w:b/>
          <w:bCs/>
          <w:lang w:val="en-GB"/>
        </w:rPr>
      </w:pPr>
      <w:r w:rsidRPr="00886A11">
        <w:rPr>
          <w:rFonts w:cstheme="minorHAnsi"/>
          <w:b/>
          <w:bCs/>
          <w:lang w:val="en-GB"/>
        </w:rPr>
        <w:t xml:space="preserve">Written submissions about France </w:t>
      </w:r>
    </w:p>
    <w:p w14:paraId="485616CB" w14:textId="77777777" w:rsidR="00886A11" w:rsidRDefault="00886A11" w:rsidP="00AE1B97">
      <w:pPr>
        <w:shd w:val="clear" w:color="auto" w:fill="FFFFFF"/>
        <w:spacing w:after="0" w:line="240" w:lineRule="auto"/>
        <w:jc w:val="center"/>
        <w:rPr>
          <w:b/>
          <w:bCs/>
          <w:lang w:val="en-US"/>
        </w:rPr>
      </w:pPr>
    </w:p>
    <w:p w14:paraId="2E5FED1F" w14:textId="718864DA" w:rsidR="00971832" w:rsidRPr="005B043A" w:rsidRDefault="00971832" w:rsidP="00AE1B97">
      <w:pPr>
        <w:shd w:val="clear" w:color="auto" w:fill="FFFFFF"/>
        <w:spacing w:after="0" w:line="240" w:lineRule="auto"/>
        <w:jc w:val="center"/>
        <w:rPr>
          <w:b/>
          <w:bCs/>
          <w:i/>
          <w:iCs/>
          <w:lang w:val="en-US"/>
        </w:rPr>
      </w:pPr>
      <w:r w:rsidRPr="005B043A">
        <w:rPr>
          <w:b/>
          <w:bCs/>
          <w:i/>
          <w:iCs/>
          <w:lang w:val="en-US"/>
        </w:rPr>
        <w:t>31/01/2022</w:t>
      </w:r>
    </w:p>
    <w:p w14:paraId="1891E5ED" w14:textId="77777777" w:rsidR="005B043A" w:rsidRPr="00971832" w:rsidRDefault="005B043A" w:rsidP="00AE1B97">
      <w:pPr>
        <w:shd w:val="clear" w:color="auto" w:fill="FFFFFF"/>
        <w:spacing w:after="0" w:line="240" w:lineRule="auto"/>
        <w:jc w:val="center"/>
        <w:rPr>
          <w:b/>
          <w:bCs/>
          <w:lang w:val="en-US"/>
        </w:rPr>
      </w:pPr>
    </w:p>
    <w:p w14:paraId="7D129FA2" w14:textId="5BA38C18" w:rsidR="00886A11" w:rsidRDefault="00886A11" w:rsidP="00AE1B97">
      <w:pPr>
        <w:spacing w:after="0" w:line="240" w:lineRule="auto"/>
        <w:textAlignment w:val="baseline"/>
        <w:rPr>
          <w:rFonts w:eastAsia="Times New Roman" w:cstheme="minorHAnsi"/>
          <w:b/>
          <w:bCs/>
          <w:color w:val="000000"/>
          <w:lang w:val="en-ZA" w:eastAsia="en-GB"/>
        </w:rPr>
      </w:pPr>
      <w:r>
        <w:rPr>
          <w:rFonts w:eastAsia="Times New Roman" w:cstheme="minorHAnsi"/>
          <w:b/>
          <w:bCs/>
          <w:color w:val="000000"/>
          <w:lang w:val="en-ZA" w:eastAsia="en-GB"/>
        </w:rPr>
        <w:t>EXECUTIVE SUMMARY</w:t>
      </w:r>
    </w:p>
    <w:p w14:paraId="0688BBF2" w14:textId="42440F96" w:rsidR="0065155F" w:rsidRPr="0065155F" w:rsidRDefault="0065155F" w:rsidP="00AE1B97">
      <w:pPr>
        <w:pStyle w:val="ListParagraph"/>
        <w:numPr>
          <w:ilvl w:val="0"/>
          <w:numId w:val="19"/>
        </w:numPr>
        <w:spacing w:after="0" w:line="240" w:lineRule="auto"/>
        <w:jc w:val="both"/>
        <w:rPr>
          <w:rFonts w:eastAsia="Times New Roman" w:cstheme="minorHAnsi"/>
          <w:color w:val="000000"/>
          <w:lang w:val="en-ZA" w:eastAsia="en-GB"/>
        </w:rPr>
      </w:pPr>
      <w:r w:rsidRPr="0065155F">
        <w:rPr>
          <w:lang w:val="en-US"/>
        </w:rPr>
        <w:t xml:space="preserve">This joint submission by </w:t>
      </w:r>
      <w:r w:rsidRPr="0065155F">
        <w:rPr>
          <w:rFonts w:eastAsia="Times New Roman" w:cstheme="minorHAnsi"/>
          <w:color w:val="000000"/>
          <w:lang w:val="en-ZA" w:eastAsia="en-GB"/>
        </w:rPr>
        <w:t xml:space="preserve">Fondation Scelles &amp; CAP International covers the topic of prostitution and commercial sexual exploitation of women in France. In drafting this submission, </w:t>
      </w:r>
      <w:r>
        <w:rPr>
          <w:rFonts w:eastAsia="Times New Roman" w:cstheme="minorHAnsi"/>
          <w:color w:val="000000"/>
          <w:lang w:val="en-ZA" w:eastAsia="en-GB"/>
        </w:rPr>
        <w:t xml:space="preserve">our organisations </w:t>
      </w:r>
      <w:r w:rsidRPr="0065155F">
        <w:rPr>
          <w:rFonts w:eastAsia="Times New Roman" w:cstheme="minorHAnsi"/>
          <w:color w:val="000000"/>
          <w:lang w:val="en-ZA" w:eastAsia="en-GB"/>
        </w:rPr>
        <w:t xml:space="preserve">considered article 6 of CEDAW and its recommendations no. 19 and no. 38 </w:t>
      </w:r>
      <w:r>
        <w:rPr>
          <w:rFonts w:eastAsia="Times New Roman" w:cstheme="minorHAnsi"/>
          <w:color w:val="000000"/>
          <w:lang w:val="en-ZA" w:eastAsia="en-GB"/>
        </w:rPr>
        <w:t>a</w:t>
      </w:r>
      <w:r w:rsidRPr="0065155F">
        <w:rPr>
          <w:rFonts w:eastAsia="Times New Roman" w:cstheme="minorHAnsi"/>
          <w:color w:val="000000"/>
          <w:lang w:val="en-ZA" w:eastAsia="en-GB"/>
        </w:rPr>
        <w:t>nd the 1949 Convention for the Suppression of the Traffic in Persons and the Exploitation of the Prostitution of Others.</w:t>
      </w:r>
    </w:p>
    <w:p w14:paraId="0197FA3A" w14:textId="248CA5BC" w:rsidR="0065155F" w:rsidRDefault="00254981" w:rsidP="00AE1B97">
      <w:pPr>
        <w:pStyle w:val="ListParagraph"/>
        <w:numPr>
          <w:ilvl w:val="0"/>
          <w:numId w:val="19"/>
        </w:numPr>
        <w:spacing w:after="0" w:line="240" w:lineRule="auto"/>
        <w:jc w:val="both"/>
        <w:rPr>
          <w:color w:val="000000" w:themeColor="text1"/>
          <w:lang w:val="en-US"/>
        </w:rPr>
      </w:pPr>
      <w:r w:rsidRPr="0065155F">
        <w:rPr>
          <w:lang w:val="en-US"/>
        </w:rPr>
        <w:t xml:space="preserve">The information in this submission </w:t>
      </w:r>
      <w:r w:rsidRPr="0065155F">
        <w:rPr>
          <w:lang w:val="en-GB"/>
        </w:rPr>
        <w:t xml:space="preserve">illustrates </w:t>
      </w:r>
      <w:r w:rsidR="0065155F" w:rsidRPr="0065155F">
        <w:rPr>
          <w:lang w:val="en-GB"/>
        </w:rPr>
        <w:t>that in France, as elsewhere, m</w:t>
      </w:r>
      <w:r w:rsidR="0065155F" w:rsidRPr="0065155F">
        <w:rPr>
          <w:rFonts w:eastAsia="Times New Roman" w:cstheme="minorHAnsi"/>
          <w:color w:val="000000"/>
          <w:lang w:val="en-ZA" w:eastAsia="en-GB"/>
        </w:rPr>
        <w:t>ost of the estimated 40,000 persons in in prostitution are women and girls</w:t>
      </w:r>
      <w:r w:rsidR="0065155F" w:rsidRPr="0065155F">
        <w:rPr>
          <w:b/>
          <w:bCs/>
          <w:lang w:val="en-GB"/>
        </w:rPr>
        <w:t xml:space="preserve"> </w:t>
      </w:r>
      <w:r w:rsidR="000E2BE1" w:rsidRPr="000E2BE1">
        <w:rPr>
          <w:lang w:val="en-GB"/>
        </w:rPr>
        <w:t>and</w:t>
      </w:r>
      <w:r w:rsidR="000E2BE1">
        <w:rPr>
          <w:b/>
          <w:bCs/>
          <w:lang w:val="en-GB"/>
        </w:rPr>
        <w:t xml:space="preserve"> </w:t>
      </w:r>
      <w:r w:rsidR="0065155F" w:rsidRPr="0065155F">
        <w:rPr>
          <w:rFonts w:eastAsia="Times New Roman" w:cstheme="minorHAnsi"/>
          <w:color w:val="000000"/>
          <w:lang w:val="en-ZA" w:eastAsia="en-GB"/>
        </w:rPr>
        <w:t>sex buyers remain men. T</w:t>
      </w:r>
      <w:r w:rsidR="0065155F" w:rsidRPr="0065155F">
        <w:rPr>
          <w:color w:val="000000" w:themeColor="text1"/>
          <w:lang w:val="en-US"/>
        </w:rPr>
        <w:t>he annual economic and social cost of prostitution in France is estimated at 1.4 billion euros, including 853 million euros of money laundering and tax evasion through the networks of human trafficking.</w:t>
      </w:r>
    </w:p>
    <w:p w14:paraId="3B423103" w14:textId="56372DEC" w:rsidR="000E2BE1" w:rsidRPr="00AE1B97" w:rsidRDefault="0065155F" w:rsidP="00AE1B97">
      <w:pPr>
        <w:pStyle w:val="ListParagraph"/>
        <w:numPr>
          <w:ilvl w:val="0"/>
          <w:numId w:val="19"/>
        </w:numPr>
        <w:spacing w:after="0" w:line="240" w:lineRule="auto"/>
        <w:jc w:val="both"/>
        <w:rPr>
          <w:lang w:val="en-GB"/>
        </w:rPr>
      </w:pPr>
      <w:r w:rsidRPr="00AE1B97">
        <w:rPr>
          <w:lang w:val="en-US"/>
        </w:rPr>
        <w:t xml:space="preserve">The past 5 years have seen </w:t>
      </w:r>
      <w:r w:rsidRPr="00AE1B97">
        <w:rPr>
          <w:lang w:val="en-GB"/>
        </w:rPr>
        <w:t>a</w:t>
      </w:r>
      <w:r w:rsidRPr="00AE1B97">
        <w:rPr>
          <w:rFonts w:eastAsia="Times New Roman" w:cstheme="minorHAnsi"/>
          <w:color w:val="000000"/>
          <w:lang w:val="en-ZA" w:eastAsia="en-GB"/>
        </w:rPr>
        <w:t xml:space="preserve"> strengthened, progressive</w:t>
      </w:r>
      <w:r w:rsidR="00C11DB0">
        <w:rPr>
          <w:rFonts w:eastAsia="Times New Roman" w:cstheme="minorHAnsi"/>
          <w:color w:val="000000"/>
          <w:lang w:val="en-ZA" w:eastAsia="en-GB"/>
        </w:rPr>
        <w:t>,</w:t>
      </w:r>
      <w:r w:rsidRPr="00AE1B97">
        <w:rPr>
          <w:rFonts w:eastAsia="Times New Roman" w:cstheme="minorHAnsi"/>
          <w:color w:val="000000"/>
          <w:lang w:val="en-ZA" w:eastAsia="en-GB"/>
        </w:rPr>
        <w:t xml:space="preserve"> and ambitious public policy on prostitution, thanks to the </w:t>
      </w:r>
      <w:r w:rsidRPr="00AE1B97">
        <w:rPr>
          <w:lang w:val="en-GB"/>
        </w:rPr>
        <w:t xml:space="preserve">Act </w:t>
      </w:r>
      <w:r w:rsidRPr="00AE1B97">
        <w:rPr>
          <w:i/>
          <w:iCs/>
          <w:lang w:val="en-GB"/>
        </w:rPr>
        <w:t>Aiming to Strengthen the Fight Against the Prostitution System and to Assist Prostituted Persons</w:t>
      </w:r>
      <w:r w:rsidRPr="00AE1B97">
        <w:rPr>
          <w:lang w:val="en-GB"/>
        </w:rPr>
        <w:t xml:space="preserve"> </w:t>
      </w:r>
      <w:r w:rsidR="000E2BE1" w:rsidRPr="00AE1B97">
        <w:rPr>
          <w:lang w:val="en-GB"/>
        </w:rPr>
        <w:t xml:space="preserve">that </w:t>
      </w:r>
      <w:r w:rsidRPr="00AE1B97">
        <w:rPr>
          <w:lang w:val="en-GB"/>
        </w:rPr>
        <w:t>came into force on 13 April 2016.</w:t>
      </w:r>
      <w:r w:rsidR="00AE1B97" w:rsidRPr="00AE1B97">
        <w:rPr>
          <w:lang w:val="en-GB"/>
        </w:rPr>
        <w:t xml:space="preserve"> </w:t>
      </w:r>
      <w:r w:rsidRPr="00AE1B97">
        <w:rPr>
          <w:rFonts w:eastAsia="Times New Roman" w:cstheme="minorHAnsi"/>
          <w:b/>
          <w:bCs/>
          <w:color w:val="000000"/>
          <w:lang w:val="en-ZA" w:eastAsia="en-GB"/>
        </w:rPr>
        <w:t>Wherever implemented, the Law is proving results and changing the lives of victims.</w:t>
      </w:r>
      <w:r w:rsidR="000E2BE1" w:rsidRPr="00AE1B97">
        <w:rPr>
          <w:rFonts w:eastAsia="Times New Roman" w:cstheme="minorHAnsi"/>
          <w:b/>
          <w:bCs/>
          <w:color w:val="000000"/>
          <w:lang w:val="en-ZA" w:eastAsia="en-GB"/>
        </w:rPr>
        <w:t xml:space="preserve"> </w:t>
      </w:r>
      <w:r w:rsidR="000E2BE1" w:rsidRPr="00AE1B97">
        <w:rPr>
          <w:lang w:val="en-GB"/>
        </w:rPr>
        <w:t>Since 2016, no prostituted persons have been arrested for prostitution. In June 2020, 395 persons participated in exit programs. Among those who completed the program, 87.5% obtained a stable job. Between 2016 and 2020, proceedings for pimping and combating human trafficking have increased by 54%. Around 8,000 sex buyers have been fined, including using NICs. 90% of sex</w:t>
      </w:r>
      <w:r w:rsidR="00C11DB0">
        <w:rPr>
          <w:lang w:val="en-GB"/>
        </w:rPr>
        <w:t xml:space="preserve"> </w:t>
      </w:r>
      <w:r w:rsidR="000E2BE1" w:rsidRPr="00AE1B97">
        <w:rPr>
          <w:lang w:val="en-GB"/>
        </w:rPr>
        <w:t>buyers participating in awareness-raising program</w:t>
      </w:r>
      <w:r w:rsidR="00C11DB0">
        <w:rPr>
          <w:lang w:val="en-GB"/>
        </w:rPr>
        <w:t>s</w:t>
      </w:r>
      <w:r w:rsidR="000E2BE1" w:rsidRPr="00AE1B97">
        <w:rPr>
          <w:lang w:val="en-GB"/>
        </w:rPr>
        <w:t xml:space="preserve"> say that their vision of prostitution has changed and that they no longer wish to solicit a person in prostitution. 78% of French people support the law of 13 April 2016.</w:t>
      </w:r>
    </w:p>
    <w:p w14:paraId="7E544D13" w14:textId="109315A7" w:rsidR="00AE1B97" w:rsidRDefault="000E2BE1" w:rsidP="00AE1B97">
      <w:pPr>
        <w:pStyle w:val="ListParagraph"/>
        <w:numPr>
          <w:ilvl w:val="0"/>
          <w:numId w:val="13"/>
        </w:numPr>
        <w:spacing w:after="0" w:line="240" w:lineRule="auto"/>
        <w:jc w:val="both"/>
        <w:rPr>
          <w:lang w:val="en-GB"/>
        </w:rPr>
      </w:pPr>
      <w:r w:rsidRPr="000E2BE1">
        <w:rPr>
          <w:iCs/>
          <w:lang w:val="en-US"/>
        </w:rPr>
        <w:t xml:space="preserve">However, the Law </w:t>
      </w:r>
      <w:r w:rsidRPr="000E2BE1">
        <w:rPr>
          <w:b/>
          <w:bCs/>
          <w:iCs/>
          <w:lang w:val="en-US"/>
        </w:rPr>
        <w:t>needs stronger inter-ministerial support</w:t>
      </w:r>
      <w:r w:rsidRPr="000E2BE1">
        <w:rPr>
          <w:b/>
          <w:bCs/>
          <w:iCs/>
          <w:color w:val="00B050"/>
          <w:lang w:val="en-US"/>
        </w:rPr>
        <w:t xml:space="preserve"> </w:t>
      </w:r>
      <w:r w:rsidRPr="000E2BE1">
        <w:rPr>
          <w:b/>
          <w:bCs/>
          <w:iCs/>
          <w:lang w:val="en-US"/>
        </w:rPr>
        <w:t>and greatly reinforced financial means to reach its full capacity</w:t>
      </w:r>
      <w:r w:rsidRPr="000E2BE1">
        <w:rPr>
          <w:iCs/>
          <w:lang w:val="en-US"/>
        </w:rPr>
        <w:t xml:space="preserve">. </w:t>
      </w:r>
      <w:r w:rsidRPr="000E2BE1">
        <w:rPr>
          <w:color w:val="000000" w:themeColor="text1"/>
          <w:lang w:val="en-US"/>
        </w:rPr>
        <w:t>Our recommendations include (1) to f</w:t>
      </w:r>
      <w:r w:rsidRPr="000E2BE1">
        <w:rPr>
          <w:rFonts w:eastAsia="Times New Roman" w:cstheme="minorHAnsi"/>
          <w:color w:val="000000"/>
          <w:lang w:val="en-ZA" w:eastAsia="en-GB"/>
        </w:rPr>
        <w:t>oresee 240 million euros per year, for 10 years, to enable exit programs for the 40,000 persons in prostitution today in France; (2) to increase by at least fivefold the national and regional human and financial resources for the fight against pimping and trafficking in human beings and strengthen the actions against sex-buyers, specifically when the victims are underage; (3) to f</w:t>
      </w:r>
      <w:r w:rsidRPr="000E2BE1">
        <w:rPr>
          <w:lang w:val="en-GB"/>
        </w:rPr>
        <w:t xml:space="preserve">ully implement the decriminalisation of persons in prostitution in overturning municipal by-laws that maintained a form of repression against persons in prostitution; (4) to </w:t>
      </w:r>
      <w:r>
        <w:rPr>
          <w:lang w:val="en-GB"/>
        </w:rPr>
        <w:t>l</w:t>
      </w:r>
      <w:r w:rsidRPr="000E2BE1">
        <w:rPr>
          <w:lang w:val="en-GB"/>
        </w:rPr>
        <w:t xml:space="preserve">aunch a national campaign on the law of 13 April 2016 and the ban on buying sex acts. </w:t>
      </w:r>
    </w:p>
    <w:p w14:paraId="5A97A774" w14:textId="1DE9A375" w:rsidR="00AE1B97" w:rsidRPr="00AE1B97" w:rsidRDefault="00AE1B97" w:rsidP="00AE1B97">
      <w:pPr>
        <w:pStyle w:val="ListParagraph"/>
        <w:numPr>
          <w:ilvl w:val="0"/>
          <w:numId w:val="13"/>
        </w:numPr>
        <w:spacing w:after="0" w:line="240" w:lineRule="auto"/>
        <w:jc w:val="both"/>
        <w:rPr>
          <w:lang w:val="en-GB"/>
        </w:rPr>
      </w:pPr>
      <w:r w:rsidRPr="00AE1B97">
        <w:rPr>
          <w:lang w:val="en-US"/>
        </w:rPr>
        <w:t xml:space="preserve">In light </w:t>
      </w:r>
      <w:r w:rsidR="00C11DB0">
        <w:rPr>
          <w:lang w:val="en-US"/>
        </w:rPr>
        <w:t xml:space="preserve">of </w:t>
      </w:r>
      <w:r w:rsidRPr="00AE1B97">
        <w:rPr>
          <w:lang w:val="en-US"/>
        </w:rPr>
        <w:t xml:space="preserve">the concerns highlighted in the submission, we strongly encourage the CEDAW Committee to ask </w:t>
      </w:r>
      <w:r>
        <w:rPr>
          <w:lang w:val="en-US"/>
        </w:rPr>
        <w:t xml:space="preserve">France </w:t>
      </w:r>
      <w:r w:rsidRPr="00AE1B97">
        <w:rPr>
          <w:b/>
          <w:bCs/>
          <w:lang w:val="en-US"/>
        </w:rPr>
        <w:t>m</w:t>
      </w:r>
      <w:r w:rsidRPr="00AE1B97">
        <w:rPr>
          <w:b/>
          <w:bCs/>
          <w:lang w:val="en-GB"/>
        </w:rPr>
        <w:t>easures planned to enable the full implementation of the law and financial means foreseen</w:t>
      </w:r>
      <w:r>
        <w:rPr>
          <w:b/>
          <w:bCs/>
          <w:lang w:val="en-GB"/>
        </w:rPr>
        <w:t xml:space="preserve"> to support them.</w:t>
      </w:r>
    </w:p>
    <w:p w14:paraId="51DC83CA" w14:textId="2D42111F" w:rsidR="00254981" w:rsidRPr="00AE1B97" w:rsidRDefault="00254981" w:rsidP="00AE1B97">
      <w:pPr>
        <w:pStyle w:val="ListParagraph"/>
        <w:numPr>
          <w:ilvl w:val="0"/>
          <w:numId w:val="13"/>
        </w:numPr>
        <w:spacing w:after="0" w:line="240" w:lineRule="auto"/>
        <w:jc w:val="both"/>
        <w:rPr>
          <w:lang w:val="en-GB"/>
        </w:rPr>
      </w:pPr>
      <w:r w:rsidRPr="00AE1B97">
        <w:rPr>
          <w:lang w:val="en-US"/>
        </w:rPr>
        <w:t xml:space="preserve">Our organisations will be pleased to respond to the CEDAW </w:t>
      </w:r>
      <w:r w:rsidRPr="00AE1B97">
        <w:rPr>
          <w:lang w:val="en-GB"/>
        </w:rPr>
        <w:t>Committee’s</w:t>
      </w:r>
      <w:r w:rsidRPr="00AE1B97">
        <w:rPr>
          <w:lang w:val="en-US"/>
        </w:rPr>
        <w:t xml:space="preserve"> questions or requests for additional information, including recent relevant updates. </w:t>
      </w:r>
    </w:p>
    <w:p w14:paraId="10A82EC8" w14:textId="06FFFB24" w:rsidR="00254981" w:rsidRDefault="00254981" w:rsidP="00AE1B97">
      <w:pPr>
        <w:spacing w:after="0" w:line="240" w:lineRule="auto"/>
        <w:textAlignment w:val="baseline"/>
        <w:rPr>
          <w:b/>
          <w:bCs/>
          <w:lang w:val="en-US"/>
        </w:rPr>
      </w:pPr>
    </w:p>
    <w:p w14:paraId="6051DE6E" w14:textId="14ECDECF" w:rsidR="00BA4F25" w:rsidRPr="00284613" w:rsidRDefault="00284613" w:rsidP="00AE1B97">
      <w:pPr>
        <w:numPr>
          <w:ilvl w:val="0"/>
          <w:numId w:val="9"/>
        </w:numPr>
        <w:spacing w:after="0" w:line="240" w:lineRule="auto"/>
        <w:textAlignment w:val="baseline"/>
        <w:rPr>
          <w:rFonts w:eastAsia="Times New Roman" w:cstheme="minorHAnsi"/>
          <w:b/>
          <w:bCs/>
          <w:color w:val="000000"/>
          <w:lang w:val="en-ZA" w:eastAsia="en-GB"/>
        </w:rPr>
      </w:pPr>
      <w:r w:rsidRPr="00284613">
        <w:rPr>
          <w:b/>
          <w:bCs/>
          <w:lang w:val="en-GB"/>
        </w:rPr>
        <w:lastRenderedPageBreak/>
        <w:t xml:space="preserve">The Act </w:t>
      </w:r>
      <w:r w:rsidRPr="00284613">
        <w:rPr>
          <w:b/>
          <w:bCs/>
          <w:i/>
          <w:iCs/>
          <w:lang w:val="en-GB"/>
        </w:rPr>
        <w:t>Aiming to Strengthen the Fight Against the Prostitution System and to Assist Prostituted Persons</w:t>
      </w:r>
      <w:r w:rsidRPr="00284613">
        <w:rPr>
          <w:b/>
          <w:bCs/>
          <w:lang w:val="en-GB"/>
        </w:rPr>
        <w:t xml:space="preserve"> came into force on 13 April 2016: a</w:t>
      </w:r>
      <w:r w:rsidR="00254981" w:rsidRPr="00284613">
        <w:rPr>
          <w:rFonts w:eastAsia="Times New Roman" w:cstheme="minorHAnsi"/>
          <w:b/>
          <w:bCs/>
          <w:color w:val="000000"/>
          <w:lang w:val="en-ZA" w:eastAsia="en-GB"/>
        </w:rPr>
        <w:t xml:space="preserve"> strengthened, progressive and ambitious public policy on prostitution</w:t>
      </w:r>
    </w:p>
    <w:p w14:paraId="1127D744" w14:textId="77777777" w:rsidR="00254981" w:rsidRDefault="00254981" w:rsidP="00AE1B97">
      <w:pPr>
        <w:spacing w:after="0" w:line="240" w:lineRule="auto"/>
        <w:jc w:val="both"/>
        <w:rPr>
          <w:rFonts w:eastAsia="Times New Roman" w:cstheme="minorHAnsi"/>
          <w:color w:val="000000"/>
          <w:lang w:val="en-ZA" w:eastAsia="en-GB"/>
        </w:rPr>
      </w:pPr>
    </w:p>
    <w:p w14:paraId="28F7E574" w14:textId="2730887C" w:rsidR="007833C9" w:rsidRPr="00E4709D" w:rsidRDefault="007833C9" w:rsidP="00AE1B97">
      <w:pPr>
        <w:spacing w:after="0" w:line="240" w:lineRule="auto"/>
        <w:jc w:val="both"/>
        <w:rPr>
          <w:rFonts w:eastAsia="Times New Roman" w:cstheme="minorHAnsi"/>
          <w:color w:val="000000"/>
          <w:lang w:val="en-ZA" w:eastAsia="en-GB"/>
        </w:rPr>
      </w:pPr>
      <w:r w:rsidRPr="007833C9">
        <w:rPr>
          <w:rFonts w:eastAsia="Times New Roman" w:cstheme="minorHAnsi"/>
          <w:color w:val="000000"/>
          <w:lang w:val="en-ZA" w:eastAsia="en-GB"/>
        </w:rPr>
        <w:t xml:space="preserve">In France, as everywhere else in the world, prostitution is a gendered reality. Most </w:t>
      </w:r>
      <w:r w:rsidR="0065155F">
        <w:rPr>
          <w:rFonts w:eastAsia="Times New Roman" w:cstheme="minorHAnsi"/>
          <w:color w:val="000000"/>
          <w:lang w:val="en-ZA" w:eastAsia="en-GB"/>
        </w:rPr>
        <w:t>of the estimated 40,000 persons in</w:t>
      </w:r>
      <w:r>
        <w:rPr>
          <w:rFonts w:eastAsia="Times New Roman" w:cstheme="minorHAnsi"/>
          <w:color w:val="000000"/>
          <w:lang w:val="en-ZA" w:eastAsia="en-GB"/>
        </w:rPr>
        <w:t xml:space="preserve"> in </w:t>
      </w:r>
      <w:r w:rsidRPr="007833C9">
        <w:rPr>
          <w:rFonts w:eastAsia="Times New Roman" w:cstheme="minorHAnsi"/>
          <w:color w:val="000000"/>
          <w:lang w:val="en-ZA" w:eastAsia="en-GB"/>
        </w:rPr>
        <w:t>prostitut</w:t>
      </w:r>
      <w:r>
        <w:rPr>
          <w:rFonts w:eastAsia="Times New Roman" w:cstheme="minorHAnsi"/>
          <w:color w:val="000000"/>
          <w:lang w:val="en-ZA" w:eastAsia="en-GB"/>
        </w:rPr>
        <w:t>ion</w:t>
      </w:r>
      <w:r w:rsidRPr="007833C9">
        <w:rPr>
          <w:rFonts w:eastAsia="Times New Roman" w:cstheme="minorHAnsi"/>
          <w:color w:val="000000"/>
          <w:lang w:val="en-ZA" w:eastAsia="en-GB"/>
        </w:rPr>
        <w:t xml:space="preserve"> are women and girls. Men, boys</w:t>
      </w:r>
      <w:r w:rsidR="00C11DB0">
        <w:rPr>
          <w:rFonts w:eastAsia="Times New Roman" w:cstheme="minorHAnsi"/>
          <w:color w:val="000000"/>
          <w:lang w:val="en-ZA" w:eastAsia="en-GB"/>
        </w:rPr>
        <w:t>,</w:t>
      </w:r>
      <w:r w:rsidRPr="007833C9">
        <w:rPr>
          <w:rFonts w:eastAsia="Times New Roman" w:cstheme="minorHAnsi"/>
          <w:color w:val="000000"/>
          <w:lang w:val="en-ZA" w:eastAsia="en-GB"/>
        </w:rPr>
        <w:t xml:space="preserve"> and trans people are also represented in prostitution. But for all of them, women, girls, men, boys, trans people, </w:t>
      </w:r>
      <w:r>
        <w:rPr>
          <w:rFonts w:eastAsia="Times New Roman" w:cstheme="minorHAnsi"/>
          <w:color w:val="000000"/>
          <w:lang w:val="en-ZA" w:eastAsia="en-GB"/>
        </w:rPr>
        <w:t>sex buyers</w:t>
      </w:r>
      <w:r w:rsidRPr="007833C9">
        <w:rPr>
          <w:rFonts w:eastAsia="Times New Roman" w:cstheme="minorHAnsi"/>
          <w:color w:val="000000"/>
          <w:lang w:val="en-ZA" w:eastAsia="en-GB"/>
        </w:rPr>
        <w:t xml:space="preserve"> remain men</w:t>
      </w:r>
      <w:r w:rsidRPr="00E4709D">
        <w:rPr>
          <w:rFonts w:eastAsia="Times New Roman" w:cstheme="minorHAnsi"/>
          <w:color w:val="000000"/>
          <w:lang w:val="en-ZA" w:eastAsia="en-GB"/>
        </w:rPr>
        <w:t>.</w:t>
      </w:r>
      <w:r w:rsidR="00E4709D" w:rsidRPr="00E4709D">
        <w:rPr>
          <w:rFonts w:eastAsia="Times New Roman" w:cstheme="minorHAnsi"/>
          <w:color w:val="000000"/>
          <w:lang w:val="en-ZA" w:eastAsia="en-GB"/>
        </w:rPr>
        <w:t xml:space="preserve"> T</w:t>
      </w:r>
      <w:r w:rsidR="00E4709D" w:rsidRPr="00E4709D">
        <w:rPr>
          <w:color w:val="000000" w:themeColor="text1"/>
          <w:lang w:val="en-US"/>
        </w:rPr>
        <w:t xml:space="preserve">he annual economic and social cost of prostitution in France </w:t>
      </w:r>
      <w:r w:rsidR="00E4709D">
        <w:rPr>
          <w:color w:val="000000" w:themeColor="text1"/>
          <w:lang w:val="en-US"/>
        </w:rPr>
        <w:t xml:space="preserve">is </w:t>
      </w:r>
      <w:r w:rsidR="00E4709D" w:rsidRPr="00E4709D">
        <w:rPr>
          <w:color w:val="000000" w:themeColor="text1"/>
          <w:lang w:val="en-US"/>
        </w:rPr>
        <w:t>estimated at 1.4 billion euros, including 853 million euros of money laundering and tax evasion through the networks of human trafficking</w:t>
      </w:r>
      <w:r w:rsidR="00E4709D">
        <w:rPr>
          <w:color w:val="000000" w:themeColor="text1"/>
          <w:lang w:val="en-US"/>
        </w:rPr>
        <w:t>.</w:t>
      </w:r>
    </w:p>
    <w:p w14:paraId="45A0ED93" w14:textId="77777777" w:rsidR="00254981" w:rsidRPr="007833C9" w:rsidRDefault="00254981" w:rsidP="00AE1B97">
      <w:pPr>
        <w:spacing w:after="0" w:line="240" w:lineRule="auto"/>
        <w:jc w:val="both"/>
        <w:rPr>
          <w:rFonts w:eastAsia="Times New Roman" w:cstheme="minorHAnsi"/>
          <w:color w:val="000000"/>
          <w:lang w:val="en-ZA" w:eastAsia="en-GB"/>
        </w:rPr>
      </w:pPr>
    </w:p>
    <w:p w14:paraId="6F099631" w14:textId="45E5BD86" w:rsidR="00D96532" w:rsidRPr="00D96532" w:rsidRDefault="007833C9" w:rsidP="00AE1B97">
      <w:pPr>
        <w:spacing w:after="0" w:line="240" w:lineRule="auto"/>
        <w:jc w:val="both"/>
        <w:rPr>
          <w:rFonts w:eastAsia="Times New Roman" w:cstheme="minorHAnsi"/>
          <w:color w:val="000000"/>
          <w:lang w:val="en-ZA" w:eastAsia="en-GB"/>
        </w:rPr>
      </w:pPr>
      <w:r w:rsidRPr="007833C9">
        <w:rPr>
          <w:rFonts w:eastAsia="Times New Roman" w:cstheme="minorHAnsi"/>
          <w:color w:val="000000"/>
          <w:lang w:val="en-ZA" w:eastAsia="en-GB"/>
        </w:rPr>
        <w:t>In France, since December 2011, the National Assembly and all successive governments have recogni</w:t>
      </w:r>
      <w:r w:rsidR="00C11DB0">
        <w:rPr>
          <w:rFonts w:eastAsia="Times New Roman" w:cstheme="minorHAnsi"/>
          <w:color w:val="000000"/>
          <w:lang w:val="en-ZA" w:eastAsia="en-GB"/>
        </w:rPr>
        <w:t>z</w:t>
      </w:r>
      <w:r w:rsidRPr="007833C9">
        <w:rPr>
          <w:rFonts w:eastAsia="Times New Roman" w:cstheme="minorHAnsi"/>
          <w:color w:val="000000"/>
          <w:lang w:val="en-ZA" w:eastAsia="en-GB"/>
        </w:rPr>
        <w:t>ed that prostitution constitutes a major obstacle to gender equality, is a form of sexual and gender-based violence</w:t>
      </w:r>
      <w:r w:rsidR="00C11DB0">
        <w:rPr>
          <w:rFonts w:eastAsia="Times New Roman" w:cstheme="minorHAnsi"/>
          <w:color w:val="000000"/>
          <w:lang w:val="en-ZA" w:eastAsia="en-GB"/>
        </w:rPr>
        <w:t>,</w:t>
      </w:r>
      <w:r w:rsidRPr="007833C9">
        <w:rPr>
          <w:rFonts w:eastAsia="Times New Roman" w:cstheme="minorHAnsi"/>
          <w:color w:val="000000"/>
          <w:lang w:val="en-ZA" w:eastAsia="en-GB"/>
        </w:rPr>
        <w:t xml:space="preserve"> and violates the principle of the non-patrimoniali</w:t>
      </w:r>
      <w:r w:rsidR="00C11DB0">
        <w:rPr>
          <w:rFonts w:eastAsia="Times New Roman" w:cstheme="minorHAnsi"/>
          <w:color w:val="000000"/>
          <w:lang w:val="en-ZA" w:eastAsia="en-GB"/>
        </w:rPr>
        <w:t>sm</w:t>
      </w:r>
      <w:r w:rsidRPr="007833C9">
        <w:rPr>
          <w:rFonts w:eastAsia="Times New Roman" w:cstheme="minorHAnsi"/>
          <w:color w:val="000000"/>
          <w:lang w:val="en-ZA" w:eastAsia="en-GB"/>
        </w:rPr>
        <w:t xml:space="preserve"> of the human body. </w:t>
      </w:r>
      <w:r w:rsidR="00D96532" w:rsidRPr="00D96532">
        <w:rPr>
          <w:lang w:val="en-GB"/>
        </w:rPr>
        <w:t>The Act</w:t>
      </w:r>
      <w:r w:rsidR="00254981" w:rsidRPr="00254981">
        <w:rPr>
          <w:lang w:val="en-GB"/>
        </w:rPr>
        <w:t xml:space="preserve"> </w:t>
      </w:r>
      <w:r w:rsidR="00254981" w:rsidRPr="00254981">
        <w:rPr>
          <w:i/>
          <w:iCs/>
          <w:lang w:val="en-GB"/>
        </w:rPr>
        <w:t>Aiming to Strengthen the Fight Against the Prostitution System and to Assist Prostituted Persons</w:t>
      </w:r>
      <w:r w:rsidR="00D96532" w:rsidRPr="00D96532">
        <w:rPr>
          <w:lang w:val="en-GB"/>
        </w:rPr>
        <w:t xml:space="preserve"> came into force on 13 April 2016</w:t>
      </w:r>
      <w:r w:rsidR="00D96532">
        <w:rPr>
          <w:lang w:val="en-GB"/>
        </w:rPr>
        <w:t xml:space="preserve">. </w:t>
      </w:r>
      <w:r w:rsidRPr="007833C9">
        <w:rPr>
          <w:rFonts w:eastAsia="Times New Roman" w:cstheme="minorHAnsi"/>
          <w:color w:val="000000"/>
          <w:lang w:val="en-ZA" w:eastAsia="en-GB"/>
        </w:rPr>
        <w:t>On</w:t>
      </w:r>
      <w:r>
        <w:rPr>
          <w:rFonts w:eastAsia="Times New Roman" w:cstheme="minorHAnsi"/>
          <w:color w:val="000000"/>
          <w:lang w:val="en-ZA" w:eastAsia="en-GB"/>
        </w:rPr>
        <w:t xml:space="preserve"> the</w:t>
      </w:r>
      <w:r w:rsidRPr="007833C9">
        <w:rPr>
          <w:rFonts w:eastAsia="Times New Roman" w:cstheme="minorHAnsi"/>
          <w:color w:val="000000"/>
          <w:lang w:val="en-ZA" w:eastAsia="en-GB"/>
        </w:rPr>
        <w:t xml:space="preserve"> 1</w:t>
      </w:r>
      <w:r w:rsidRPr="007833C9">
        <w:rPr>
          <w:rFonts w:eastAsia="Times New Roman" w:cstheme="minorHAnsi"/>
          <w:color w:val="000000"/>
          <w:vertAlign w:val="superscript"/>
          <w:lang w:val="en-ZA" w:eastAsia="en-GB"/>
        </w:rPr>
        <w:t>st</w:t>
      </w:r>
      <w:r>
        <w:rPr>
          <w:rFonts w:eastAsia="Times New Roman" w:cstheme="minorHAnsi"/>
          <w:color w:val="000000"/>
          <w:lang w:val="en-ZA" w:eastAsia="en-GB"/>
        </w:rPr>
        <w:t xml:space="preserve"> of</w:t>
      </w:r>
      <w:r w:rsidRPr="007833C9">
        <w:rPr>
          <w:rFonts w:eastAsia="Times New Roman" w:cstheme="minorHAnsi"/>
          <w:color w:val="000000"/>
          <w:lang w:val="en-ZA" w:eastAsia="en-GB"/>
        </w:rPr>
        <w:t xml:space="preserve"> February 2019, the Constitutional Council confirmed this </w:t>
      </w:r>
      <w:r>
        <w:rPr>
          <w:rFonts w:eastAsia="Times New Roman" w:cstheme="minorHAnsi"/>
          <w:color w:val="000000"/>
          <w:lang w:val="en-ZA" w:eastAsia="en-GB"/>
        </w:rPr>
        <w:t>will</w:t>
      </w:r>
      <w:r w:rsidRPr="007833C9">
        <w:rPr>
          <w:rFonts w:eastAsia="Times New Roman" w:cstheme="minorHAnsi"/>
          <w:color w:val="000000"/>
          <w:lang w:val="en-ZA" w:eastAsia="en-GB"/>
        </w:rPr>
        <w:t xml:space="preserve"> of the legislator</w:t>
      </w:r>
      <w:r w:rsidRPr="007833C9">
        <w:rPr>
          <w:rFonts w:ascii="Verdana" w:hAnsi="Verdana" w:cstheme="majorBidi"/>
          <w:lang w:val="en-US"/>
        </w:rPr>
        <w:t>.</w:t>
      </w:r>
      <w:r w:rsidR="00D96532">
        <w:rPr>
          <w:rFonts w:ascii="Verdana" w:hAnsi="Verdana" w:cstheme="majorBidi"/>
          <w:lang w:val="en-US"/>
        </w:rPr>
        <w:t xml:space="preserve"> </w:t>
      </w:r>
      <w:r w:rsidR="00D96532" w:rsidRPr="00D96532">
        <w:rPr>
          <w:rFonts w:eastAsia="Times New Roman" w:cstheme="minorHAnsi"/>
          <w:b/>
          <w:bCs/>
          <w:color w:val="000000"/>
          <w:lang w:val="en-ZA" w:eastAsia="en-GB"/>
        </w:rPr>
        <w:t>Never in French history had such a progressive and ambitious public policy on prostitution been outlined before</w:t>
      </w:r>
      <w:r w:rsidR="00D96532" w:rsidRPr="00D96532">
        <w:rPr>
          <w:rFonts w:eastAsia="Times New Roman" w:cstheme="minorHAnsi"/>
          <w:color w:val="000000"/>
          <w:lang w:val="en-ZA" w:eastAsia="en-GB"/>
        </w:rPr>
        <w:t xml:space="preserve">. </w:t>
      </w:r>
    </w:p>
    <w:p w14:paraId="1E08ACB0" w14:textId="77777777" w:rsidR="00D96532" w:rsidRDefault="00D96532" w:rsidP="00AE1B97">
      <w:pPr>
        <w:spacing w:after="0" w:line="240" w:lineRule="auto"/>
        <w:jc w:val="both"/>
        <w:rPr>
          <w:rFonts w:ascii="Verdana" w:hAnsi="Verdana" w:cstheme="majorBidi"/>
          <w:lang w:val="en-US"/>
        </w:rPr>
      </w:pPr>
    </w:p>
    <w:p w14:paraId="149C588E" w14:textId="19A49F2A" w:rsidR="00D96532" w:rsidRPr="00E007A7" w:rsidRDefault="00D96532" w:rsidP="00AE1B97">
      <w:pPr>
        <w:spacing w:after="0" w:line="240" w:lineRule="auto"/>
        <w:jc w:val="both"/>
        <w:rPr>
          <w:rFonts w:ascii="Verdana" w:hAnsi="Verdana" w:cstheme="majorBidi"/>
          <w:lang w:val="en-GB"/>
        </w:rPr>
      </w:pPr>
      <w:r w:rsidRPr="00D96532">
        <w:rPr>
          <w:lang w:val="en-GB"/>
        </w:rPr>
        <w:t>For the first time, comprehensive legislation provides</w:t>
      </w:r>
      <w:r w:rsidR="00E007A7">
        <w:rPr>
          <w:lang w:val="en-GB"/>
        </w:rPr>
        <w:t xml:space="preserve"> </w:t>
      </w:r>
      <w:r w:rsidR="00E007A7" w:rsidRPr="00E007A7">
        <w:rPr>
          <w:lang w:val="en-GB"/>
        </w:rPr>
        <w:t>five key areas of action:</w:t>
      </w:r>
    </w:p>
    <w:p w14:paraId="1B208F85" w14:textId="5BCB0DE1" w:rsidR="00E007A7" w:rsidRDefault="00BA4F25" w:rsidP="00AE1B97">
      <w:pPr>
        <w:pStyle w:val="ListParagraph"/>
        <w:numPr>
          <w:ilvl w:val="0"/>
          <w:numId w:val="12"/>
        </w:numPr>
        <w:spacing w:after="0" w:line="240" w:lineRule="auto"/>
        <w:rPr>
          <w:lang w:val="en-GB"/>
        </w:rPr>
      </w:pPr>
      <w:r w:rsidRPr="00E007A7">
        <w:rPr>
          <w:b/>
          <w:bCs/>
          <w:lang w:val="en-GB"/>
        </w:rPr>
        <w:t>The recognition of prostitution as a form of violence</w:t>
      </w:r>
      <w:r w:rsidRPr="00E007A7">
        <w:rPr>
          <w:lang w:val="en-GB"/>
        </w:rPr>
        <w:t xml:space="preserve">, in particular violence against women, thus aims at the full decriminalisation of prostituted persons; </w:t>
      </w:r>
    </w:p>
    <w:p w14:paraId="6CB00499" w14:textId="45662604" w:rsidR="00E007A7" w:rsidRDefault="00E007A7" w:rsidP="00AE1B97">
      <w:pPr>
        <w:pStyle w:val="ListParagraph"/>
        <w:numPr>
          <w:ilvl w:val="0"/>
          <w:numId w:val="12"/>
        </w:numPr>
        <w:spacing w:after="0" w:line="240" w:lineRule="auto"/>
        <w:rPr>
          <w:lang w:val="en-GB"/>
        </w:rPr>
      </w:pPr>
      <w:r w:rsidRPr="00E007A7">
        <w:rPr>
          <w:b/>
          <w:bCs/>
          <w:lang w:val="en-GB"/>
        </w:rPr>
        <w:t>T</w:t>
      </w:r>
      <w:r w:rsidR="00BA4F25" w:rsidRPr="00E007A7">
        <w:rPr>
          <w:b/>
          <w:bCs/>
          <w:lang w:val="en-GB"/>
        </w:rPr>
        <w:t>he creation of new rights in favor</w:t>
      </w:r>
      <w:r w:rsidRPr="00E007A7">
        <w:rPr>
          <w:b/>
          <w:bCs/>
          <w:lang w:val="en-GB"/>
        </w:rPr>
        <w:t xml:space="preserve"> of persons in prostitution</w:t>
      </w:r>
      <w:r w:rsidR="00BA4F25" w:rsidRPr="00E007A7">
        <w:rPr>
          <w:lang w:val="en-GB"/>
        </w:rPr>
        <w:t>, including exit program</w:t>
      </w:r>
      <w:r>
        <w:rPr>
          <w:lang w:val="en-GB"/>
        </w:rPr>
        <w:t>s</w:t>
      </w:r>
      <w:r w:rsidR="00BA4F25" w:rsidRPr="00E007A7">
        <w:rPr>
          <w:lang w:val="en-GB"/>
        </w:rPr>
        <w:t xml:space="preserve"> as a pathway out of prostitution, </w:t>
      </w:r>
      <w:r>
        <w:rPr>
          <w:lang w:val="en-GB"/>
        </w:rPr>
        <w:t xml:space="preserve">including </w:t>
      </w:r>
      <w:r w:rsidR="00BA4F25" w:rsidRPr="00E007A7">
        <w:rPr>
          <w:lang w:val="en-GB"/>
        </w:rPr>
        <w:t>financial assistance of 330 euros per month for a maximum of 3 years, socio-professional support (French courses for example)</w:t>
      </w:r>
      <w:r w:rsidR="00C11DB0">
        <w:rPr>
          <w:lang w:val="en-GB"/>
        </w:rPr>
        <w:t>,</w:t>
      </w:r>
      <w:r w:rsidR="00BA4F25" w:rsidRPr="00E007A7">
        <w:rPr>
          <w:lang w:val="en-GB"/>
        </w:rPr>
        <w:t xml:space="preserve"> and a provisional residence permit for 6 months, renewable 3 times. This residence permit can be obtained without having to denounce the pimp</w:t>
      </w:r>
      <w:r w:rsidR="00C11DB0">
        <w:rPr>
          <w:lang w:val="en-GB"/>
        </w:rPr>
        <w:t>/</w:t>
      </w:r>
      <w:r w:rsidR="00BA4F25" w:rsidRPr="00E007A7">
        <w:rPr>
          <w:lang w:val="en-GB"/>
        </w:rPr>
        <w:t xml:space="preserve">exploiter. This program also offers help in accessing social housing or a place in a hostel. Medical support (physical and mental health) can also be provided. The exit program of prostitution is offered to beneficiaries for a maximum of 2 years, subject to compliance with certain conditions, including the complete cessation of all prostitution activity; </w:t>
      </w:r>
    </w:p>
    <w:p w14:paraId="2929ADBE" w14:textId="77777777" w:rsidR="00E007A7" w:rsidRDefault="00BA4F25" w:rsidP="00AE1B97">
      <w:pPr>
        <w:pStyle w:val="ListParagraph"/>
        <w:numPr>
          <w:ilvl w:val="0"/>
          <w:numId w:val="12"/>
        </w:numPr>
        <w:spacing w:after="0" w:line="240" w:lineRule="auto"/>
        <w:rPr>
          <w:lang w:val="en-GB"/>
        </w:rPr>
      </w:pPr>
      <w:r w:rsidRPr="00E007A7">
        <w:rPr>
          <w:b/>
          <w:bCs/>
          <w:lang w:val="en-GB"/>
        </w:rPr>
        <w:t>The shift of the criminal burden through the prohibition of the purchase of sexual acts</w:t>
      </w:r>
      <w:r w:rsidRPr="00E007A7">
        <w:rPr>
          <w:lang w:val="en-GB"/>
        </w:rPr>
        <w:t xml:space="preserve"> punishable by a fine of up to 3,750 euros and/or participation in an awareness-raising course on the realities of the prostitution system; </w:t>
      </w:r>
    </w:p>
    <w:p w14:paraId="3BD792C3" w14:textId="5826188F" w:rsidR="00E007A7" w:rsidRDefault="00BA4F25" w:rsidP="00AE1B97">
      <w:pPr>
        <w:pStyle w:val="ListParagraph"/>
        <w:numPr>
          <w:ilvl w:val="0"/>
          <w:numId w:val="12"/>
        </w:numPr>
        <w:spacing w:after="0" w:line="240" w:lineRule="auto"/>
        <w:rPr>
          <w:lang w:val="en-GB"/>
        </w:rPr>
      </w:pPr>
      <w:r w:rsidRPr="00E007A7">
        <w:rPr>
          <w:b/>
          <w:bCs/>
          <w:lang w:val="en-GB"/>
        </w:rPr>
        <w:t>The strengthening of the fight against pimping,</w:t>
      </w:r>
      <w:r w:rsidRPr="00E007A7">
        <w:rPr>
          <w:lang w:val="en-GB"/>
        </w:rPr>
        <w:t xml:space="preserve"> especially pimping on the Internet; </w:t>
      </w:r>
    </w:p>
    <w:p w14:paraId="20FE4D23" w14:textId="7ACD2F02" w:rsidR="00971832" w:rsidRPr="00E007A7" w:rsidRDefault="00BA4F25" w:rsidP="00AE1B97">
      <w:pPr>
        <w:pStyle w:val="ListParagraph"/>
        <w:numPr>
          <w:ilvl w:val="0"/>
          <w:numId w:val="12"/>
        </w:numPr>
        <w:spacing w:after="0" w:line="240" w:lineRule="auto"/>
        <w:rPr>
          <w:lang w:val="en-GB"/>
        </w:rPr>
      </w:pPr>
      <w:r w:rsidRPr="00E007A7">
        <w:rPr>
          <w:b/>
          <w:bCs/>
          <w:lang w:val="en-GB"/>
        </w:rPr>
        <w:t>Raising public awareness on the realities of prostitution</w:t>
      </w:r>
      <w:r w:rsidRPr="00E007A7">
        <w:rPr>
          <w:lang w:val="en-GB"/>
        </w:rPr>
        <w:t xml:space="preserve"> and the dangers of the commodification of the body to change society's view of prostitution. </w:t>
      </w:r>
    </w:p>
    <w:p w14:paraId="662B7F02" w14:textId="7E1E0865" w:rsidR="00C82E87" w:rsidRDefault="00C82E87" w:rsidP="00AE1B97">
      <w:pPr>
        <w:spacing w:after="0" w:line="240" w:lineRule="auto"/>
        <w:rPr>
          <w:lang w:val="en-US"/>
        </w:rPr>
      </w:pPr>
    </w:p>
    <w:p w14:paraId="6EAE8C88" w14:textId="372F0C61" w:rsidR="00284613" w:rsidRPr="00284613" w:rsidRDefault="00284613" w:rsidP="00AE1B97">
      <w:pPr>
        <w:numPr>
          <w:ilvl w:val="0"/>
          <w:numId w:val="9"/>
        </w:numPr>
        <w:spacing w:after="0" w:line="240" w:lineRule="auto"/>
        <w:textAlignment w:val="baseline"/>
        <w:rPr>
          <w:rFonts w:eastAsia="Times New Roman" w:cstheme="minorHAnsi"/>
          <w:b/>
          <w:bCs/>
          <w:color w:val="000000"/>
          <w:lang w:val="en-ZA" w:eastAsia="en-GB"/>
        </w:rPr>
      </w:pPr>
      <w:r w:rsidRPr="00284613">
        <w:rPr>
          <w:rFonts w:eastAsia="Times New Roman" w:cstheme="minorHAnsi"/>
          <w:b/>
          <w:bCs/>
          <w:color w:val="000000"/>
          <w:lang w:val="en-ZA" w:eastAsia="en-GB"/>
        </w:rPr>
        <w:t>Wherever implemented</w:t>
      </w:r>
      <w:r w:rsidR="0065155F">
        <w:rPr>
          <w:rFonts w:eastAsia="Times New Roman" w:cstheme="minorHAnsi"/>
          <w:b/>
          <w:bCs/>
          <w:color w:val="000000"/>
          <w:lang w:val="en-ZA" w:eastAsia="en-GB"/>
        </w:rPr>
        <w:t>, the Law</w:t>
      </w:r>
      <w:r w:rsidRPr="00284613">
        <w:rPr>
          <w:rFonts w:eastAsia="Times New Roman" w:cstheme="minorHAnsi"/>
          <w:b/>
          <w:bCs/>
          <w:color w:val="000000"/>
          <w:lang w:val="en-ZA" w:eastAsia="en-GB"/>
        </w:rPr>
        <w:t xml:space="preserve"> is proving results and changing the lives of victims</w:t>
      </w:r>
    </w:p>
    <w:p w14:paraId="6134FD7B" w14:textId="48ED3C03" w:rsidR="00E14FD9" w:rsidRPr="00284613" w:rsidRDefault="00E14FD9" w:rsidP="00AE1B97">
      <w:pPr>
        <w:spacing w:after="0" w:line="240" w:lineRule="auto"/>
        <w:rPr>
          <w:lang w:val="en-GB"/>
        </w:rPr>
      </w:pPr>
    </w:p>
    <w:p w14:paraId="75B7B6CA" w14:textId="77777777" w:rsidR="00E007A7" w:rsidRDefault="00E007A7" w:rsidP="00AE1B97">
      <w:pPr>
        <w:spacing w:after="0" w:line="240" w:lineRule="auto"/>
        <w:rPr>
          <w:lang w:val="en-GB"/>
        </w:rPr>
      </w:pPr>
      <w:r>
        <w:rPr>
          <w:lang w:val="en-GB"/>
        </w:rPr>
        <w:t xml:space="preserve">In 5 years, </w:t>
      </w:r>
      <w:r w:rsidRPr="00E007A7">
        <w:rPr>
          <w:lang w:val="en-GB"/>
        </w:rPr>
        <w:t xml:space="preserve">the law </w:t>
      </w:r>
      <w:r>
        <w:rPr>
          <w:lang w:val="en-GB"/>
        </w:rPr>
        <w:t>has enabled strong achievements:</w:t>
      </w:r>
    </w:p>
    <w:p w14:paraId="293A6416" w14:textId="5D094296" w:rsidR="00447628" w:rsidRDefault="00447628" w:rsidP="00AE1B97">
      <w:pPr>
        <w:pStyle w:val="ListParagraph"/>
        <w:numPr>
          <w:ilvl w:val="0"/>
          <w:numId w:val="13"/>
        </w:numPr>
        <w:spacing w:after="0" w:line="240" w:lineRule="auto"/>
        <w:jc w:val="both"/>
        <w:rPr>
          <w:lang w:val="en-GB"/>
        </w:rPr>
      </w:pPr>
      <w:r>
        <w:rPr>
          <w:b/>
          <w:bCs/>
          <w:lang w:val="en-GB"/>
        </w:rPr>
        <w:t>D</w:t>
      </w:r>
      <w:r w:rsidRPr="00447628">
        <w:rPr>
          <w:b/>
          <w:bCs/>
          <w:lang w:val="en-GB"/>
        </w:rPr>
        <w:t>ecriminalisation of prostituted persons</w:t>
      </w:r>
      <w:r>
        <w:rPr>
          <w:lang w:val="en-GB"/>
        </w:rPr>
        <w:t xml:space="preserve">. Since 2016, no </w:t>
      </w:r>
      <w:r w:rsidRPr="00447628">
        <w:rPr>
          <w:lang w:val="en-GB"/>
        </w:rPr>
        <w:t>prostituted persons</w:t>
      </w:r>
      <w:r>
        <w:rPr>
          <w:lang w:val="en-GB"/>
        </w:rPr>
        <w:t xml:space="preserve"> had been</w:t>
      </w:r>
      <w:r w:rsidRPr="00447628">
        <w:rPr>
          <w:lang w:val="en-GB"/>
        </w:rPr>
        <w:t xml:space="preserve"> arrested for prostitution-related </w:t>
      </w:r>
      <w:r>
        <w:rPr>
          <w:lang w:val="en-GB"/>
        </w:rPr>
        <w:t xml:space="preserve">while </w:t>
      </w:r>
      <w:r w:rsidRPr="00447628">
        <w:rPr>
          <w:lang w:val="en-GB"/>
        </w:rPr>
        <w:t>an average of 2.000 prostituted persons were penali</w:t>
      </w:r>
      <w:r w:rsidR="00C11DB0">
        <w:rPr>
          <w:lang w:val="en-GB"/>
        </w:rPr>
        <w:t>z</w:t>
      </w:r>
      <w:r w:rsidRPr="00447628">
        <w:rPr>
          <w:lang w:val="en-GB"/>
        </w:rPr>
        <w:t xml:space="preserve">ed </w:t>
      </w:r>
      <w:r>
        <w:rPr>
          <w:lang w:val="en-GB"/>
        </w:rPr>
        <w:t>d</w:t>
      </w:r>
      <w:r w:rsidRPr="00447628">
        <w:rPr>
          <w:lang w:val="en-GB"/>
        </w:rPr>
        <w:t>uring the 10 years before the adoption of the law</w:t>
      </w:r>
      <w:r>
        <w:rPr>
          <w:lang w:val="en-GB"/>
        </w:rPr>
        <w:t>.</w:t>
      </w:r>
    </w:p>
    <w:p w14:paraId="30C8351F" w14:textId="65353437" w:rsidR="00B84C1B" w:rsidRDefault="00B84C1B" w:rsidP="00AE1B97">
      <w:pPr>
        <w:pStyle w:val="ListParagraph"/>
        <w:numPr>
          <w:ilvl w:val="0"/>
          <w:numId w:val="13"/>
        </w:numPr>
        <w:spacing w:after="0" w:line="240" w:lineRule="auto"/>
        <w:jc w:val="both"/>
        <w:rPr>
          <w:lang w:val="en-GB"/>
        </w:rPr>
      </w:pPr>
      <w:r>
        <w:rPr>
          <w:b/>
          <w:bCs/>
          <w:lang w:val="en-GB"/>
        </w:rPr>
        <w:t>Strong</w:t>
      </w:r>
      <w:r w:rsidR="00E007A7" w:rsidRPr="00B84C1B">
        <w:rPr>
          <w:b/>
          <w:bCs/>
          <w:lang w:val="en-GB"/>
        </w:rPr>
        <w:t xml:space="preserve"> effectiveness of exit programs</w:t>
      </w:r>
      <w:r>
        <w:rPr>
          <w:b/>
          <w:bCs/>
          <w:lang w:val="en-GB"/>
        </w:rPr>
        <w:t>.</w:t>
      </w:r>
      <w:r w:rsidR="00E007A7" w:rsidRPr="00E007A7">
        <w:rPr>
          <w:lang w:val="en-GB"/>
        </w:rPr>
        <w:t xml:space="preserve"> The first exit programs have been completed and the </w:t>
      </w:r>
      <w:r>
        <w:rPr>
          <w:lang w:val="en-GB"/>
        </w:rPr>
        <w:t xml:space="preserve">impacts on the life of the </w:t>
      </w:r>
      <w:r w:rsidR="00E007A7" w:rsidRPr="00E007A7">
        <w:rPr>
          <w:lang w:val="en-GB"/>
        </w:rPr>
        <w:t xml:space="preserve">people who benefited from them are </w:t>
      </w:r>
      <w:r>
        <w:rPr>
          <w:lang w:val="en-GB"/>
        </w:rPr>
        <w:t>strong</w:t>
      </w:r>
      <w:r w:rsidR="00E007A7" w:rsidRPr="00E007A7">
        <w:rPr>
          <w:lang w:val="en-GB"/>
        </w:rPr>
        <w:t xml:space="preserve">. </w:t>
      </w:r>
      <w:r w:rsidR="00E007A7" w:rsidRPr="00284613">
        <w:rPr>
          <w:b/>
          <w:bCs/>
          <w:color w:val="4472C4" w:themeColor="accent1"/>
          <w:lang w:val="en-GB"/>
        </w:rPr>
        <w:t xml:space="preserve">In June 2020, 395 people had been </w:t>
      </w:r>
      <w:r w:rsidRPr="00284613">
        <w:rPr>
          <w:b/>
          <w:bCs/>
          <w:color w:val="4472C4" w:themeColor="accent1"/>
          <w:lang w:val="en-GB"/>
        </w:rPr>
        <w:t>supported through</w:t>
      </w:r>
      <w:r w:rsidR="00E007A7" w:rsidRPr="00284613">
        <w:rPr>
          <w:b/>
          <w:bCs/>
          <w:color w:val="4472C4" w:themeColor="accent1"/>
          <w:lang w:val="en-GB"/>
        </w:rPr>
        <w:t xml:space="preserve"> exit program</w:t>
      </w:r>
      <w:r w:rsidRPr="00284613">
        <w:rPr>
          <w:b/>
          <w:bCs/>
          <w:color w:val="4472C4" w:themeColor="accent1"/>
          <w:lang w:val="en-GB"/>
        </w:rPr>
        <w:t>s</w:t>
      </w:r>
      <w:r w:rsidR="00E007A7" w:rsidRPr="00284613">
        <w:rPr>
          <w:b/>
          <w:bCs/>
          <w:color w:val="4472C4" w:themeColor="accent1"/>
          <w:lang w:val="en-GB"/>
        </w:rPr>
        <w:t xml:space="preserve">. Among those who </w:t>
      </w:r>
      <w:r w:rsidRPr="00284613">
        <w:rPr>
          <w:b/>
          <w:bCs/>
          <w:color w:val="4472C4" w:themeColor="accent1"/>
          <w:lang w:val="en-GB"/>
        </w:rPr>
        <w:t>completed</w:t>
      </w:r>
      <w:r w:rsidR="00E007A7" w:rsidRPr="00284613">
        <w:rPr>
          <w:b/>
          <w:bCs/>
          <w:color w:val="4472C4" w:themeColor="accent1"/>
          <w:lang w:val="en-GB"/>
        </w:rPr>
        <w:t xml:space="preserve"> the program, 87.5% </w:t>
      </w:r>
      <w:r w:rsidRPr="00284613">
        <w:rPr>
          <w:b/>
          <w:bCs/>
          <w:color w:val="4472C4" w:themeColor="accent1"/>
          <w:lang w:val="en-GB"/>
        </w:rPr>
        <w:t>obtained</w:t>
      </w:r>
      <w:r w:rsidR="00E007A7" w:rsidRPr="00284613">
        <w:rPr>
          <w:b/>
          <w:bCs/>
          <w:color w:val="4472C4" w:themeColor="accent1"/>
          <w:lang w:val="en-GB"/>
        </w:rPr>
        <w:t xml:space="preserve"> a stable job. </w:t>
      </w:r>
      <w:r>
        <w:rPr>
          <w:lang w:val="en-GB"/>
        </w:rPr>
        <w:t>W</w:t>
      </w:r>
      <w:r w:rsidR="00E007A7" w:rsidRPr="00E007A7">
        <w:rPr>
          <w:lang w:val="en-GB"/>
        </w:rPr>
        <w:t xml:space="preserve">hen implemented, the measure is demonstrating </w:t>
      </w:r>
      <w:r>
        <w:rPr>
          <w:lang w:val="en-GB"/>
        </w:rPr>
        <w:t>achievements</w:t>
      </w:r>
      <w:r w:rsidR="00E007A7" w:rsidRPr="00E007A7">
        <w:rPr>
          <w:lang w:val="en-GB"/>
        </w:rPr>
        <w:t xml:space="preserve"> and chang</w:t>
      </w:r>
      <w:r w:rsidR="00C11DB0">
        <w:rPr>
          <w:lang w:val="en-GB"/>
        </w:rPr>
        <w:t>es</w:t>
      </w:r>
      <w:r w:rsidR="00E007A7" w:rsidRPr="00E007A7">
        <w:rPr>
          <w:lang w:val="en-GB"/>
        </w:rPr>
        <w:t xml:space="preserve"> the lives of the beneficiaries. </w:t>
      </w:r>
      <w:r w:rsidR="002F3891" w:rsidRPr="002F3891">
        <w:rPr>
          <w:lang w:val="en-GB"/>
        </w:rPr>
        <w:t xml:space="preserve">The law </w:t>
      </w:r>
      <w:r w:rsidR="002F3891">
        <w:rPr>
          <w:lang w:val="en-GB"/>
        </w:rPr>
        <w:t xml:space="preserve">also </w:t>
      </w:r>
      <w:r w:rsidR="002F3891" w:rsidRPr="002F3891">
        <w:rPr>
          <w:lang w:val="en-GB"/>
        </w:rPr>
        <w:t>grants a residence permit for protection to foreign victims who are starting an exit program.</w:t>
      </w:r>
    </w:p>
    <w:p w14:paraId="06AC353B" w14:textId="75848559" w:rsidR="00B84C1B" w:rsidRDefault="00B84C1B" w:rsidP="00AE1B97">
      <w:pPr>
        <w:pStyle w:val="ListParagraph"/>
        <w:numPr>
          <w:ilvl w:val="0"/>
          <w:numId w:val="13"/>
        </w:numPr>
        <w:spacing w:after="0" w:line="240" w:lineRule="auto"/>
        <w:jc w:val="both"/>
        <w:rPr>
          <w:lang w:val="en-GB"/>
        </w:rPr>
      </w:pPr>
      <w:r w:rsidRPr="00B84C1B">
        <w:rPr>
          <w:b/>
          <w:bCs/>
          <w:lang w:val="en-GB"/>
        </w:rPr>
        <w:lastRenderedPageBreak/>
        <w:t>A</w:t>
      </w:r>
      <w:r w:rsidR="00E007A7" w:rsidRPr="00B84C1B">
        <w:rPr>
          <w:b/>
          <w:bCs/>
          <w:lang w:val="en-GB"/>
        </w:rPr>
        <w:t xml:space="preserve"> strengthen</w:t>
      </w:r>
      <w:r w:rsidRPr="00B84C1B">
        <w:rPr>
          <w:b/>
          <w:bCs/>
          <w:lang w:val="en-GB"/>
        </w:rPr>
        <w:t>ed</w:t>
      </w:r>
      <w:r w:rsidR="00E007A7" w:rsidRPr="00B84C1B">
        <w:rPr>
          <w:b/>
          <w:bCs/>
          <w:lang w:val="en-GB"/>
        </w:rPr>
        <w:t xml:space="preserve"> fight against pimping</w:t>
      </w:r>
      <w:r>
        <w:rPr>
          <w:lang w:val="en-GB"/>
        </w:rPr>
        <w:t>.</w:t>
      </w:r>
      <w:r w:rsidR="00E007A7" w:rsidRPr="00E007A7">
        <w:rPr>
          <w:lang w:val="en-GB"/>
        </w:rPr>
        <w:t xml:space="preserve"> The 2016 law </w:t>
      </w:r>
      <w:r w:rsidR="00C11DB0">
        <w:rPr>
          <w:lang w:val="en-GB"/>
        </w:rPr>
        <w:t>emphasizes</w:t>
      </w:r>
      <w:r w:rsidR="00E007A7" w:rsidRPr="00E007A7">
        <w:rPr>
          <w:lang w:val="en-GB"/>
        </w:rPr>
        <w:t xml:space="preserve"> the fight against pimping. Through better training of law enforcement officers, as well as cooperation between police and victims of prostitution, made possible by the decriminalisation of the latter, the law aims to put an end to the impunity of pimps, networks</w:t>
      </w:r>
      <w:r w:rsidR="00C11DB0">
        <w:rPr>
          <w:lang w:val="en-GB"/>
        </w:rPr>
        <w:t>,</w:t>
      </w:r>
      <w:r w:rsidR="00E007A7" w:rsidRPr="00E007A7">
        <w:rPr>
          <w:lang w:val="en-GB"/>
        </w:rPr>
        <w:t xml:space="preserve"> or any intermediary between victims of prostitution and sex buyers. This new impetus is already beginning to bear fruit: </w:t>
      </w:r>
      <w:r w:rsidR="00E007A7" w:rsidRPr="00284613">
        <w:rPr>
          <w:b/>
          <w:bCs/>
          <w:color w:val="4472C4" w:themeColor="accent1"/>
          <w:lang w:val="en-GB"/>
        </w:rPr>
        <w:t>a 54% increase in proceedings for pimping and combating human trafficking has been noted between 2016 and 2020.</w:t>
      </w:r>
      <w:r w:rsidR="00E007A7" w:rsidRPr="00E007A7">
        <w:rPr>
          <w:lang w:val="en-GB"/>
        </w:rPr>
        <w:t xml:space="preserve"> Compensation for victims of prostitution and trafficking has increased sevenfold in four years. </w:t>
      </w:r>
      <w:r w:rsidR="002F3891" w:rsidRPr="002F3891">
        <w:rPr>
          <w:lang w:val="en-GB"/>
        </w:rPr>
        <w:t xml:space="preserve">2.35M€ </w:t>
      </w:r>
      <w:r w:rsidR="002F3891">
        <w:rPr>
          <w:lang w:val="en-GB"/>
        </w:rPr>
        <w:t>have been c</w:t>
      </w:r>
      <w:r w:rsidR="002F3891" w:rsidRPr="002F3891">
        <w:rPr>
          <w:lang w:val="en-GB"/>
        </w:rPr>
        <w:t>onfiscated and reinvested in protection and rehabilitation for victims of prostitution</w:t>
      </w:r>
      <w:r w:rsidR="002F3891">
        <w:rPr>
          <w:lang w:val="en-GB"/>
        </w:rPr>
        <w:t>.</w:t>
      </w:r>
    </w:p>
    <w:p w14:paraId="3B20B7F5" w14:textId="571A79AB" w:rsidR="00447628" w:rsidRPr="00952DEF" w:rsidRDefault="00447628" w:rsidP="00AE1B97">
      <w:pPr>
        <w:pStyle w:val="ListParagraph"/>
        <w:numPr>
          <w:ilvl w:val="0"/>
          <w:numId w:val="13"/>
        </w:numPr>
        <w:spacing w:after="0" w:line="240" w:lineRule="auto"/>
        <w:jc w:val="both"/>
        <w:rPr>
          <w:lang w:val="en-GB"/>
        </w:rPr>
      </w:pPr>
      <w:r w:rsidRPr="00952DEF">
        <w:rPr>
          <w:b/>
          <w:bCs/>
          <w:lang w:val="en-GB"/>
        </w:rPr>
        <w:t>A law efficiently tackling the demand through the ban of purchase of sexual acts</w:t>
      </w:r>
      <w:r w:rsidR="00743576">
        <w:rPr>
          <w:b/>
          <w:bCs/>
          <w:lang w:val="en-GB"/>
        </w:rPr>
        <w:t>, including through NTIC</w:t>
      </w:r>
      <w:r w:rsidRPr="00952DEF">
        <w:rPr>
          <w:b/>
          <w:bCs/>
          <w:lang w:val="en-GB"/>
        </w:rPr>
        <w:t xml:space="preserve">. </w:t>
      </w:r>
      <w:r w:rsidRPr="00952DEF">
        <w:rPr>
          <w:lang w:val="en-GB"/>
        </w:rPr>
        <w:t xml:space="preserve">After a slow start, a real increase in the implementation of the law is occurring in territories. </w:t>
      </w:r>
      <w:r w:rsidR="00952DEF" w:rsidRPr="00952DEF">
        <w:rPr>
          <w:b/>
          <w:bCs/>
          <w:color w:val="4472C4" w:themeColor="accent1"/>
          <w:lang w:val="en-GB"/>
        </w:rPr>
        <w:t>Around 8,000 sex buyers have been fined for buying sex acts on French territory since the implementation of the law of 13 April 2016</w:t>
      </w:r>
      <w:r w:rsidR="00952DEF" w:rsidRPr="00952DEF">
        <w:rPr>
          <w:lang w:val="en-GB"/>
        </w:rPr>
        <w:t>. Nearly half of th</w:t>
      </w:r>
      <w:r w:rsidR="00F15C58">
        <w:rPr>
          <w:lang w:val="en-GB"/>
        </w:rPr>
        <w:t>e</w:t>
      </w:r>
      <w:r w:rsidR="00952DEF" w:rsidRPr="00952DEF">
        <w:rPr>
          <w:lang w:val="en-GB"/>
        </w:rPr>
        <w:t xml:space="preserve"> fines were issued in Paris.</w:t>
      </w:r>
      <w:r w:rsidR="00952DEF">
        <w:rPr>
          <w:lang w:val="en-GB"/>
        </w:rPr>
        <w:t xml:space="preserve"> </w:t>
      </w:r>
      <w:r w:rsidR="00743576">
        <w:rPr>
          <w:lang w:val="en-GB"/>
        </w:rPr>
        <w:t>Thanks to it</w:t>
      </w:r>
      <w:r w:rsidR="00743576" w:rsidRPr="00743576">
        <w:rPr>
          <w:lang w:val="en-GB"/>
        </w:rPr>
        <w:t xml:space="preserve">s </w:t>
      </w:r>
      <w:r w:rsidR="00743576">
        <w:rPr>
          <w:lang w:val="en-GB"/>
        </w:rPr>
        <w:t>awareness-raising programs</w:t>
      </w:r>
      <w:r w:rsidR="00743576" w:rsidRPr="00743576">
        <w:rPr>
          <w:lang w:val="en-GB"/>
        </w:rPr>
        <w:t xml:space="preserve"> sessions, </w:t>
      </w:r>
      <w:r w:rsidR="00743576">
        <w:rPr>
          <w:lang w:val="en-GB"/>
        </w:rPr>
        <w:t>t</w:t>
      </w:r>
      <w:r w:rsidR="00743576" w:rsidRPr="00743576">
        <w:rPr>
          <w:lang w:val="en-GB"/>
        </w:rPr>
        <w:t>he Fondation Scelles also notes an increase in the number of "clients" fined after using NICs in the context of anti-pimping investigations (either in</w:t>
      </w:r>
      <w:r w:rsidR="00C11DB0">
        <w:rPr>
          <w:lang w:val="en-GB"/>
        </w:rPr>
        <w:t>-</w:t>
      </w:r>
      <w:r w:rsidR="00743576" w:rsidRPr="00743576">
        <w:rPr>
          <w:lang w:val="en-GB"/>
        </w:rPr>
        <w:t>housed prostitution or via NICs</w:t>
      </w:r>
      <w:r w:rsidR="00743576">
        <w:rPr>
          <w:lang w:val="en-GB"/>
        </w:rPr>
        <w:t>).</w:t>
      </w:r>
    </w:p>
    <w:p w14:paraId="713DF92F" w14:textId="7CD8EDA6" w:rsidR="00447628" w:rsidRDefault="00447628" w:rsidP="00AE1B97">
      <w:pPr>
        <w:pStyle w:val="ListParagraph"/>
        <w:numPr>
          <w:ilvl w:val="0"/>
          <w:numId w:val="13"/>
        </w:numPr>
        <w:spacing w:after="0" w:line="240" w:lineRule="auto"/>
        <w:jc w:val="both"/>
        <w:rPr>
          <w:lang w:val="en-GB"/>
        </w:rPr>
      </w:pPr>
      <w:r w:rsidRPr="00E007A7">
        <w:rPr>
          <w:b/>
          <w:bCs/>
          <w:lang w:val="en-GB"/>
        </w:rPr>
        <w:t>Raising awareness by arrested sex buyers.</w:t>
      </w:r>
      <w:r>
        <w:rPr>
          <w:lang w:val="en-GB"/>
        </w:rPr>
        <w:t xml:space="preserve"> More and more a</w:t>
      </w:r>
      <w:r w:rsidRPr="00E007A7">
        <w:rPr>
          <w:lang w:val="en-GB"/>
        </w:rPr>
        <w:t xml:space="preserve">wareness-raising </w:t>
      </w:r>
      <w:r>
        <w:rPr>
          <w:lang w:val="en-GB"/>
        </w:rPr>
        <w:t>programs</w:t>
      </w:r>
      <w:r w:rsidRPr="00E007A7">
        <w:rPr>
          <w:lang w:val="en-GB"/>
        </w:rPr>
        <w:t xml:space="preserve"> for </w:t>
      </w:r>
      <w:r>
        <w:rPr>
          <w:lang w:val="en-GB"/>
        </w:rPr>
        <w:t>arrested</w:t>
      </w:r>
      <w:r w:rsidRPr="00E007A7">
        <w:rPr>
          <w:lang w:val="en-GB"/>
        </w:rPr>
        <w:t xml:space="preserve"> </w:t>
      </w:r>
      <w:r>
        <w:rPr>
          <w:lang w:val="en-GB"/>
        </w:rPr>
        <w:t>sex buyers</w:t>
      </w:r>
      <w:r w:rsidRPr="00E007A7">
        <w:rPr>
          <w:lang w:val="en-GB"/>
        </w:rPr>
        <w:t xml:space="preserve"> </w:t>
      </w:r>
      <w:r>
        <w:rPr>
          <w:lang w:val="en-GB"/>
        </w:rPr>
        <w:t xml:space="preserve">are being </w:t>
      </w:r>
      <w:r w:rsidRPr="00E007A7">
        <w:rPr>
          <w:lang w:val="en-GB"/>
        </w:rPr>
        <w:t>develop</w:t>
      </w:r>
      <w:r>
        <w:rPr>
          <w:lang w:val="en-GB"/>
        </w:rPr>
        <w:t>ed</w:t>
      </w:r>
      <w:r w:rsidR="002F3891">
        <w:rPr>
          <w:lang w:val="en-GB"/>
        </w:rPr>
        <w:t xml:space="preserve">, with the active involvement of </w:t>
      </w:r>
      <w:r w:rsidR="002F3891" w:rsidRPr="002F3891">
        <w:rPr>
          <w:lang w:val="en-GB"/>
        </w:rPr>
        <w:t xml:space="preserve">Survivors </w:t>
      </w:r>
      <w:r w:rsidR="002F3891">
        <w:rPr>
          <w:lang w:val="en-GB"/>
        </w:rPr>
        <w:t>in their</w:t>
      </w:r>
      <w:r w:rsidR="002F3891" w:rsidRPr="002F3891">
        <w:rPr>
          <w:lang w:val="en-GB"/>
        </w:rPr>
        <w:t xml:space="preserve"> implementation. Their interventions have a significant impact on sex</w:t>
      </w:r>
      <w:r w:rsidR="00C11DB0">
        <w:rPr>
          <w:lang w:val="en-GB"/>
        </w:rPr>
        <w:t xml:space="preserve"> </w:t>
      </w:r>
      <w:r w:rsidR="002F3891" w:rsidRPr="002F3891">
        <w:rPr>
          <w:lang w:val="en-GB"/>
        </w:rPr>
        <w:t>buyers.</w:t>
      </w:r>
      <w:r>
        <w:rPr>
          <w:lang w:val="en-GB"/>
        </w:rPr>
        <w:t xml:space="preserve"> </w:t>
      </w:r>
      <w:r>
        <w:rPr>
          <w:b/>
          <w:bCs/>
          <w:color w:val="4472C4" w:themeColor="accent1"/>
          <w:lang w:val="en-GB"/>
        </w:rPr>
        <w:t>In</w:t>
      </w:r>
      <w:r w:rsidRPr="00284613">
        <w:rPr>
          <w:b/>
          <w:bCs/>
          <w:color w:val="4472C4" w:themeColor="accent1"/>
          <w:lang w:val="en-GB"/>
        </w:rPr>
        <w:t xml:space="preserve"> 2019, 5 </w:t>
      </w:r>
      <w:r>
        <w:rPr>
          <w:b/>
          <w:bCs/>
          <w:color w:val="4472C4" w:themeColor="accent1"/>
          <w:lang w:val="en-GB"/>
        </w:rPr>
        <w:t xml:space="preserve">raising-awareness </w:t>
      </w:r>
      <w:r w:rsidRPr="00284613">
        <w:rPr>
          <w:b/>
          <w:bCs/>
          <w:color w:val="4472C4" w:themeColor="accent1"/>
          <w:lang w:val="en-GB"/>
        </w:rPr>
        <w:t xml:space="preserve">programs have been established each month. </w:t>
      </w:r>
      <w:r w:rsidRPr="00E007A7">
        <w:rPr>
          <w:lang w:val="en-GB"/>
        </w:rPr>
        <w:t xml:space="preserve">These </w:t>
      </w:r>
      <w:r>
        <w:rPr>
          <w:lang w:val="en-GB"/>
        </w:rPr>
        <w:t>programs</w:t>
      </w:r>
      <w:r w:rsidRPr="00E007A7">
        <w:rPr>
          <w:lang w:val="en-GB"/>
        </w:rPr>
        <w:t xml:space="preserve"> have a real impact on the men who attend</w:t>
      </w:r>
      <w:r w:rsidR="00952DEF">
        <w:rPr>
          <w:lang w:val="en-GB"/>
        </w:rPr>
        <w:t xml:space="preserve">. In Paris, </w:t>
      </w:r>
      <w:r w:rsidR="00952DEF" w:rsidRPr="00952DEF">
        <w:rPr>
          <w:b/>
          <w:bCs/>
          <w:color w:val="4472C4" w:themeColor="accent1"/>
          <w:lang w:val="en-GB"/>
        </w:rPr>
        <w:t>90% of the participants say that their vision of prostitution has changed and that they no longer wish to solicit a person in prostitutio</w:t>
      </w:r>
      <w:r w:rsidR="00952DEF">
        <w:rPr>
          <w:b/>
          <w:bCs/>
          <w:color w:val="4472C4" w:themeColor="accent1"/>
          <w:lang w:val="en-GB"/>
        </w:rPr>
        <w:t>n</w:t>
      </w:r>
      <w:r w:rsidR="00952DEF" w:rsidRPr="00952DEF">
        <w:rPr>
          <w:lang w:val="en-GB"/>
        </w:rPr>
        <w:t>.</w:t>
      </w:r>
    </w:p>
    <w:p w14:paraId="15AACD1B" w14:textId="64E985AF" w:rsidR="00284613" w:rsidRDefault="00B84C1B" w:rsidP="00AE1B97">
      <w:pPr>
        <w:pStyle w:val="ListParagraph"/>
        <w:numPr>
          <w:ilvl w:val="0"/>
          <w:numId w:val="13"/>
        </w:numPr>
        <w:spacing w:after="0" w:line="240" w:lineRule="auto"/>
        <w:jc w:val="both"/>
        <w:rPr>
          <w:lang w:val="en-GB"/>
        </w:rPr>
      </w:pPr>
      <w:r>
        <w:rPr>
          <w:b/>
          <w:bCs/>
          <w:lang w:val="en-GB"/>
        </w:rPr>
        <w:t>A better</w:t>
      </w:r>
      <w:r w:rsidR="00C11DB0">
        <w:rPr>
          <w:b/>
          <w:bCs/>
          <w:lang w:val="en-GB"/>
        </w:rPr>
        <w:t>-</w:t>
      </w:r>
      <w:r>
        <w:rPr>
          <w:b/>
          <w:bCs/>
          <w:lang w:val="en-GB"/>
        </w:rPr>
        <w:t>sh</w:t>
      </w:r>
      <w:r w:rsidR="00284613">
        <w:rPr>
          <w:b/>
          <w:bCs/>
          <w:lang w:val="en-GB"/>
        </w:rPr>
        <w:t>a</w:t>
      </w:r>
      <w:r>
        <w:rPr>
          <w:b/>
          <w:bCs/>
          <w:lang w:val="en-GB"/>
        </w:rPr>
        <w:t xml:space="preserve">red awareness </w:t>
      </w:r>
      <w:r w:rsidR="00284613">
        <w:rPr>
          <w:b/>
          <w:bCs/>
          <w:lang w:val="en-GB"/>
        </w:rPr>
        <w:t xml:space="preserve">about the realities of prostitution </w:t>
      </w:r>
      <w:r>
        <w:rPr>
          <w:b/>
          <w:bCs/>
          <w:lang w:val="en-GB"/>
        </w:rPr>
        <w:t xml:space="preserve">in the </w:t>
      </w:r>
      <w:r w:rsidR="00284613">
        <w:rPr>
          <w:b/>
          <w:bCs/>
          <w:lang w:val="en-GB"/>
        </w:rPr>
        <w:t>general public</w:t>
      </w:r>
      <w:r w:rsidR="00E007A7" w:rsidRPr="00E007A7">
        <w:rPr>
          <w:lang w:val="en-GB"/>
        </w:rPr>
        <w:t xml:space="preserve">. In the </w:t>
      </w:r>
      <w:r w:rsidR="00284613">
        <w:rPr>
          <w:lang w:val="en-GB"/>
        </w:rPr>
        <w:t>spirit</w:t>
      </w:r>
      <w:r w:rsidR="00E007A7" w:rsidRPr="00E007A7">
        <w:rPr>
          <w:lang w:val="en-GB"/>
        </w:rPr>
        <w:t xml:space="preserve"> of the law, prostituted persons are no longer criminals but victims of sexual violence. On the field, social workers and volunteers note that prostituted persons are more incline</w:t>
      </w:r>
      <w:r w:rsidR="00C11DB0">
        <w:rPr>
          <w:lang w:val="en-GB"/>
        </w:rPr>
        <w:t>d</w:t>
      </w:r>
      <w:r w:rsidR="00E007A7" w:rsidRPr="00E007A7">
        <w:rPr>
          <w:lang w:val="en-GB"/>
        </w:rPr>
        <w:t xml:space="preserve"> to press charges and publicly denounce the violence and abuse. Recent convictions show that their voices are also more and better </w:t>
      </w:r>
      <w:r w:rsidR="00284613" w:rsidRPr="00E007A7">
        <w:rPr>
          <w:lang w:val="en-GB"/>
        </w:rPr>
        <w:t>considered</w:t>
      </w:r>
      <w:r w:rsidR="00E007A7" w:rsidRPr="00E007A7">
        <w:rPr>
          <w:lang w:val="en-GB"/>
        </w:rPr>
        <w:t xml:space="preserve"> by the justice system: in June 2019, a sentence of 7 years in prison for a man convicted of two rapes of on prostituted women; in October 2019, from 3 to 9 years in prison for seven men who robbed and assaulted prostituted persons... In January 2019, as the French Constitutional Court examined a "question prioritaire de constitutionnalité" (a complaint) against the purchase of sexual acts, </w:t>
      </w:r>
      <w:r w:rsidR="00E007A7" w:rsidRPr="00284613">
        <w:rPr>
          <w:b/>
          <w:bCs/>
          <w:lang w:val="en-GB"/>
        </w:rPr>
        <w:t>78% of French people, surveyed by IPSOS, said they supported the law of 13 April 2016 and were opposed to its repeal</w:t>
      </w:r>
      <w:r w:rsidR="00E007A7" w:rsidRPr="00E007A7">
        <w:rPr>
          <w:lang w:val="en-GB"/>
        </w:rPr>
        <w:t>. The people interviewed said to be aware of the violence in prostitution and agreed with the law that it "should not be possible to buy access to the body and sexuality of others"</w:t>
      </w:r>
      <w:r w:rsidR="00284613">
        <w:rPr>
          <w:lang w:val="en-GB"/>
        </w:rPr>
        <w:t xml:space="preserve">. </w:t>
      </w:r>
      <w:r w:rsidR="00E007A7" w:rsidRPr="00E007A7">
        <w:rPr>
          <w:lang w:val="en-GB"/>
        </w:rPr>
        <w:t xml:space="preserve">Thus, it appears the change sought for by the law of April 2016 is taking roots in French society. </w:t>
      </w:r>
    </w:p>
    <w:p w14:paraId="02C03B6D" w14:textId="77777777" w:rsidR="00284613" w:rsidRDefault="00284613" w:rsidP="00AE1B97">
      <w:pPr>
        <w:spacing w:after="0" w:line="240" w:lineRule="auto"/>
        <w:jc w:val="both"/>
        <w:rPr>
          <w:lang w:val="en-GB"/>
        </w:rPr>
      </w:pPr>
    </w:p>
    <w:p w14:paraId="5350141D" w14:textId="7CC32636" w:rsidR="00E007A7" w:rsidRPr="00284613" w:rsidRDefault="00284613" w:rsidP="00AE1B97">
      <w:pPr>
        <w:numPr>
          <w:ilvl w:val="0"/>
          <w:numId w:val="9"/>
        </w:numPr>
        <w:spacing w:after="0" w:line="240" w:lineRule="auto"/>
        <w:textAlignment w:val="baseline"/>
        <w:rPr>
          <w:rFonts w:eastAsia="Times New Roman" w:cstheme="minorHAnsi"/>
          <w:b/>
          <w:bCs/>
          <w:color w:val="000000"/>
          <w:lang w:val="en-ZA" w:eastAsia="en-GB"/>
        </w:rPr>
      </w:pPr>
      <w:r w:rsidRPr="00284613">
        <w:rPr>
          <w:b/>
          <w:bCs/>
          <w:lang w:val="en-GB"/>
        </w:rPr>
        <w:t>The need to pursue efforts and to go further in the</w:t>
      </w:r>
      <w:r w:rsidR="00C703E8">
        <w:rPr>
          <w:b/>
          <w:bCs/>
          <w:lang w:val="en-GB"/>
        </w:rPr>
        <w:t xml:space="preserve"> full</w:t>
      </w:r>
      <w:r w:rsidRPr="00284613">
        <w:rPr>
          <w:b/>
          <w:bCs/>
          <w:lang w:val="en-GB"/>
        </w:rPr>
        <w:t xml:space="preserve"> </w:t>
      </w:r>
      <w:r>
        <w:rPr>
          <w:b/>
          <w:bCs/>
          <w:lang w:val="en-GB"/>
        </w:rPr>
        <w:t>implementation</w:t>
      </w:r>
      <w:r w:rsidRPr="00284613">
        <w:rPr>
          <w:b/>
          <w:bCs/>
          <w:lang w:val="en-GB"/>
        </w:rPr>
        <w:t xml:space="preserve"> of the law</w:t>
      </w:r>
      <w:r w:rsidR="00C703E8">
        <w:rPr>
          <w:b/>
          <w:bCs/>
          <w:lang w:val="en-GB"/>
        </w:rPr>
        <w:t xml:space="preserve"> in all territories</w:t>
      </w:r>
    </w:p>
    <w:p w14:paraId="72479419" w14:textId="77777777" w:rsidR="00E007A7" w:rsidRDefault="00E007A7" w:rsidP="00AE1B97">
      <w:pPr>
        <w:spacing w:after="0" w:line="240" w:lineRule="auto"/>
        <w:rPr>
          <w:color w:val="000000" w:themeColor="text1"/>
          <w:lang w:val="en-US"/>
        </w:rPr>
      </w:pPr>
    </w:p>
    <w:p w14:paraId="12B7B6EC" w14:textId="27C40D78" w:rsidR="004026F9" w:rsidRDefault="002F3891" w:rsidP="00AE1B97">
      <w:pPr>
        <w:spacing w:after="0" w:line="240" w:lineRule="auto"/>
        <w:jc w:val="both"/>
        <w:rPr>
          <w:iCs/>
          <w:lang w:val="en-US"/>
        </w:rPr>
      </w:pPr>
      <w:r w:rsidRPr="002F3891">
        <w:rPr>
          <w:color w:val="000000" w:themeColor="text1"/>
          <w:lang w:val="en-US"/>
        </w:rPr>
        <w:t xml:space="preserve">In December 2019, </w:t>
      </w:r>
      <w:r>
        <w:rPr>
          <w:color w:val="000000" w:themeColor="text1"/>
          <w:lang w:val="en-US"/>
        </w:rPr>
        <w:t>three administrative inspections (General inspection for social affairs, General inspection for administration</w:t>
      </w:r>
      <w:r w:rsidR="00C11DB0">
        <w:rPr>
          <w:color w:val="000000" w:themeColor="text1"/>
          <w:lang w:val="en-US"/>
        </w:rPr>
        <w:t>,</w:t>
      </w:r>
      <w:r>
        <w:rPr>
          <w:color w:val="000000" w:themeColor="text1"/>
          <w:lang w:val="en-US"/>
        </w:rPr>
        <w:t xml:space="preserve"> and General inspection for justice)</w:t>
      </w:r>
      <w:r w:rsidRPr="002F3891">
        <w:rPr>
          <w:color w:val="000000" w:themeColor="text1"/>
          <w:lang w:val="en-US"/>
        </w:rPr>
        <w:t xml:space="preserve"> published a 238-page report evaluating the law. </w:t>
      </w:r>
      <w:r w:rsidR="004026F9">
        <w:rPr>
          <w:iCs/>
          <w:lang w:val="en-US"/>
        </w:rPr>
        <w:t xml:space="preserve">This report brings comprehensive and precise figures on the implementation of the abolitionist law in France. It issues that </w:t>
      </w:r>
      <w:r w:rsidR="004026F9">
        <w:rPr>
          <w:b/>
          <w:bCs/>
          <w:iCs/>
          <w:lang w:val="en-US"/>
        </w:rPr>
        <w:t>the abolitionist law is efficient when applied</w:t>
      </w:r>
      <w:r w:rsidR="004026F9">
        <w:rPr>
          <w:iCs/>
          <w:lang w:val="en-US"/>
        </w:rPr>
        <w:t xml:space="preserve">. Indeed, it appears from the report that this holistic and ambitious law has </w:t>
      </w:r>
      <w:r w:rsidR="004026F9" w:rsidRPr="004026F9">
        <w:rPr>
          <w:b/>
          <w:bCs/>
          <w:iCs/>
          <w:lang w:val="en-US"/>
        </w:rPr>
        <w:t>made some significant changes since its implementation</w:t>
      </w:r>
      <w:r w:rsidR="004026F9">
        <w:rPr>
          <w:iCs/>
          <w:lang w:val="en-US"/>
        </w:rPr>
        <w:t xml:space="preserve">. </w:t>
      </w:r>
    </w:p>
    <w:p w14:paraId="6AE8719C" w14:textId="77777777" w:rsidR="004026F9" w:rsidRDefault="004026F9" w:rsidP="00AE1B97">
      <w:pPr>
        <w:spacing w:after="0" w:line="240" w:lineRule="auto"/>
        <w:jc w:val="both"/>
        <w:rPr>
          <w:color w:val="000000" w:themeColor="text1"/>
          <w:lang w:val="en-US"/>
        </w:rPr>
      </w:pPr>
    </w:p>
    <w:p w14:paraId="1B22979A" w14:textId="27457077" w:rsidR="005F544B" w:rsidRDefault="005F544B" w:rsidP="00AE1B97">
      <w:pPr>
        <w:spacing w:after="0" w:line="240" w:lineRule="auto"/>
        <w:jc w:val="both"/>
        <w:rPr>
          <w:color w:val="000000" w:themeColor="text1"/>
          <w:lang w:val="en-US"/>
        </w:rPr>
      </w:pPr>
      <w:r w:rsidRPr="005F544B">
        <w:rPr>
          <w:color w:val="000000" w:themeColor="text1"/>
          <w:lang w:val="en-US"/>
        </w:rPr>
        <w:t xml:space="preserve">This report also includes in </w:t>
      </w:r>
      <w:r w:rsidR="00C11DB0">
        <w:rPr>
          <w:color w:val="000000" w:themeColor="text1"/>
          <w:lang w:val="en-US"/>
        </w:rPr>
        <w:t xml:space="preserve">the </w:t>
      </w:r>
      <w:r w:rsidRPr="005F544B">
        <w:rPr>
          <w:color w:val="000000" w:themeColor="text1"/>
          <w:lang w:val="en-US"/>
        </w:rPr>
        <w:t xml:space="preserve">annex the responses of 72 prefects. These responses are particularly interesting: </w:t>
      </w:r>
    </w:p>
    <w:p w14:paraId="65A65FDA" w14:textId="77777777" w:rsidR="005F544B" w:rsidRPr="00743576" w:rsidRDefault="005F544B" w:rsidP="00AE1B97">
      <w:pPr>
        <w:pStyle w:val="ListParagraph"/>
        <w:numPr>
          <w:ilvl w:val="0"/>
          <w:numId w:val="13"/>
        </w:numPr>
        <w:spacing w:after="0" w:line="240" w:lineRule="auto"/>
        <w:jc w:val="both"/>
        <w:rPr>
          <w:lang w:val="en-GB"/>
        </w:rPr>
      </w:pPr>
      <w:r w:rsidRPr="00743576">
        <w:rPr>
          <w:lang w:val="en-GB"/>
        </w:rPr>
        <w:t xml:space="preserve">78% of the prefects responding recognize that the 6-month renewable temporary residence permit created by the 2016 law is still too short or too rigid. </w:t>
      </w:r>
    </w:p>
    <w:p w14:paraId="071CEB8C" w14:textId="77777777" w:rsidR="005F544B" w:rsidRPr="00743576" w:rsidRDefault="005F544B" w:rsidP="00AE1B97">
      <w:pPr>
        <w:pStyle w:val="ListParagraph"/>
        <w:numPr>
          <w:ilvl w:val="0"/>
          <w:numId w:val="13"/>
        </w:numPr>
        <w:spacing w:after="0" w:line="240" w:lineRule="auto"/>
        <w:jc w:val="both"/>
        <w:rPr>
          <w:lang w:val="en-GB"/>
        </w:rPr>
      </w:pPr>
      <w:r w:rsidRPr="00743576">
        <w:rPr>
          <w:lang w:val="en-GB"/>
        </w:rPr>
        <w:t xml:space="preserve">93% recognise that the amount of the financial allocation (330 euros) is insufficient. </w:t>
      </w:r>
    </w:p>
    <w:p w14:paraId="16F97917" w14:textId="77777777" w:rsidR="004026F9" w:rsidRPr="00743576" w:rsidRDefault="005F544B" w:rsidP="00AE1B97">
      <w:pPr>
        <w:pStyle w:val="ListParagraph"/>
        <w:numPr>
          <w:ilvl w:val="0"/>
          <w:numId w:val="13"/>
        </w:numPr>
        <w:spacing w:after="0" w:line="240" w:lineRule="auto"/>
        <w:jc w:val="both"/>
        <w:rPr>
          <w:lang w:val="en-GB"/>
        </w:rPr>
      </w:pPr>
      <w:r w:rsidRPr="00743576">
        <w:rPr>
          <w:lang w:val="en-GB"/>
        </w:rPr>
        <w:lastRenderedPageBreak/>
        <w:t>73% of the prefects responding also considered that the human resources available to associations and departmental delegations for women's rights and gender equality for the implementation of the law are insufficient.</w:t>
      </w:r>
    </w:p>
    <w:p w14:paraId="20E99F6A" w14:textId="3E7BBCB9" w:rsidR="004026F9" w:rsidRPr="00743576" w:rsidRDefault="004026F9" w:rsidP="00AE1B97">
      <w:pPr>
        <w:pStyle w:val="ListParagraph"/>
        <w:numPr>
          <w:ilvl w:val="0"/>
          <w:numId w:val="13"/>
        </w:numPr>
        <w:spacing w:after="0" w:line="240" w:lineRule="auto"/>
        <w:jc w:val="both"/>
        <w:rPr>
          <w:lang w:val="en-GB"/>
        </w:rPr>
      </w:pPr>
      <w:r w:rsidRPr="00743576">
        <w:rPr>
          <w:lang w:val="en-GB"/>
        </w:rPr>
        <w:t xml:space="preserve">90% of the prefects surveyed consider </w:t>
      </w:r>
      <w:r w:rsidR="00C11DB0">
        <w:rPr>
          <w:lang w:val="en-GB"/>
        </w:rPr>
        <w:t xml:space="preserve">the </w:t>
      </w:r>
      <w:r w:rsidRPr="00743576">
        <w:rPr>
          <w:lang w:val="en-GB"/>
        </w:rPr>
        <w:t>“provincial”/”county” commission to combat prostitution, procuring</w:t>
      </w:r>
      <w:r w:rsidR="00C11DB0">
        <w:rPr>
          <w:lang w:val="en-GB"/>
        </w:rPr>
        <w:t>,</w:t>
      </w:r>
      <w:r w:rsidRPr="00743576">
        <w:rPr>
          <w:lang w:val="en-GB"/>
        </w:rPr>
        <w:t xml:space="preserve"> and trafficking in human beings for sexual exploitation to be useful (65%) or very useful (25%). 91% of the prefects surveyed consider that the Committee has somewhat (54%) or very much (37%) improved mutual knowledge of the actors involved in combating pimping and trafficking in human beings for sexual exploitation and/or accompanying persons in prostitution.</w:t>
      </w:r>
    </w:p>
    <w:p w14:paraId="4AF8CDB3" w14:textId="77777777" w:rsidR="004026F9" w:rsidRDefault="004026F9" w:rsidP="00AE1B97">
      <w:pPr>
        <w:spacing w:after="0" w:line="240" w:lineRule="auto"/>
        <w:jc w:val="both"/>
        <w:rPr>
          <w:iCs/>
          <w:lang w:val="en-US"/>
        </w:rPr>
      </w:pPr>
    </w:p>
    <w:p w14:paraId="46209228" w14:textId="3566F11A" w:rsidR="005F544B" w:rsidRDefault="004026F9" w:rsidP="00AE1B97">
      <w:pPr>
        <w:spacing w:after="0" w:line="240" w:lineRule="auto"/>
        <w:jc w:val="both"/>
        <w:rPr>
          <w:color w:val="000000" w:themeColor="text1"/>
          <w:lang w:val="en-US"/>
        </w:rPr>
      </w:pPr>
      <w:r>
        <w:rPr>
          <w:iCs/>
          <w:lang w:val="en-US"/>
        </w:rPr>
        <w:t xml:space="preserve">However, it </w:t>
      </w:r>
      <w:r>
        <w:rPr>
          <w:b/>
          <w:bCs/>
          <w:iCs/>
          <w:lang w:val="en-US"/>
        </w:rPr>
        <w:t>needs stronger inter-ministerial support</w:t>
      </w:r>
      <w:r>
        <w:rPr>
          <w:b/>
          <w:bCs/>
          <w:iCs/>
          <w:color w:val="00B050"/>
          <w:lang w:val="en-US"/>
        </w:rPr>
        <w:t xml:space="preserve"> </w:t>
      </w:r>
      <w:r>
        <w:rPr>
          <w:b/>
          <w:bCs/>
          <w:iCs/>
          <w:lang w:val="en-US"/>
        </w:rPr>
        <w:t>and greatly reinforced financial means to reach its full capacity</w:t>
      </w:r>
      <w:r>
        <w:rPr>
          <w:iCs/>
          <w:lang w:val="en-US"/>
        </w:rPr>
        <w:t xml:space="preserve">.  The mission indeed underlines that the implementation of such </w:t>
      </w:r>
      <w:r w:rsidR="00C11DB0">
        <w:rPr>
          <w:iCs/>
          <w:lang w:val="en-US"/>
        </w:rPr>
        <w:t xml:space="preserve">a </w:t>
      </w:r>
      <w:r>
        <w:rPr>
          <w:iCs/>
          <w:lang w:val="en-US"/>
        </w:rPr>
        <w:t xml:space="preserve">law requires much stronger “political leadership” from the ministries and “proactive commitment” from the public authorities. It thus drafted </w:t>
      </w:r>
      <w:r>
        <w:rPr>
          <w:b/>
          <w:bCs/>
          <w:iCs/>
          <w:lang w:val="en-US"/>
        </w:rPr>
        <w:t>28 recommendations</w:t>
      </w:r>
      <w:r>
        <w:rPr>
          <w:iCs/>
          <w:lang w:val="en-US"/>
        </w:rPr>
        <w:t xml:space="preserve"> perfectly in line with the demands carried out by abolitionist grassroot</w:t>
      </w:r>
      <w:r w:rsidR="00C11DB0">
        <w:rPr>
          <w:iCs/>
          <w:lang w:val="en-US"/>
        </w:rPr>
        <w:t>s</w:t>
      </w:r>
      <w:r>
        <w:rPr>
          <w:iCs/>
          <w:lang w:val="en-US"/>
        </w:rPr>
        <w:t xml:space="preserve"> NGOs in France for several years. Indeed, t</w:t>
      </w:r>
      <w:r w:rsidR="005F544B">
        <w:rPr>
          <w:color w:val="000000" w:themeColor="text1"/>
          <w:lang w:val="en-US"/>
        </w:rPr>
        <w:t xml:space="preserve">heir </w:t>
      </w:r>
      <w:r w:rsidR="00022469">
        <w:rPr>
          <w:color w:val="000000" w:themeColor="text1"/>
          <w:lang w:val="en-US"/>
        </w:rPr>
        <w:t>recommendation</w:t>
      </w:r>
      <w:r w:rsidR="005F544B" w:rsidRPr="005F544B">
        <w:rPr>
          <w:color w:val="000000" w:themeColor="text1"/>
          <w:lang w:val="en-US"/>
        </w:rPr>
        <w:t xml:space="preserve"> resonate</w:t>
      </w:r>
      <w:r w:rsidR="00C11DB0">
        <w:rPr>
          <w:color w:val="000000" w:themeColor="text1"/>
          <w:lang w:val="en-US"/>
        </w:rPr>
        <w:t>s</w:t>
      </w:r>
      <w:r w:rsidR="005F544B" w:rsidRPr="005F544B">
        <w:rPr>
          <w:color w:val="000000" w:themeColor="text1"/>
          <w:lang w:val="en-US"/>
        </w:rPr>
        <w:t xml:space="preserve"> strongly with key recommendations </w:t>
      </w:r>
      <w:r w:rsidR="005F544B">
        <w:rPr>
          <w:color w:val="000000" w:themeColor="text1"/>
          <w:lang w:val="en-US"/>
        </w:rPr>
        <w:t xml:space="preserve">our organisations have supported in </w:t>
      </w:r>
      <w:r w:rsidR="005F544B" w:rsidRPr="005F544B">
        <w:rPr>
          <w:color w:val="000000" w:themeColor="text1"/>
          <w:lang w:val="en-US"/>
        </w:rPr>
        <w:t>the 150-page report published in February 2021 by the FACT-S federation, which brings together the main French associations working in support of more than 8,000 prostitutes and victims of human trafficking throughout France</w:t>
      </w:r>
      <w:r w:rsidR="00022469">
        <w:rPr>
          <w:rStyle w:val="FootnoteReference"/>
          <w:color w:val="000000" w:themeColor="text1"/>
          <w:lang w:val="en-US"/>
        </w:rPr>
        <w:footnoteReference w:id="1"/>
      </w:r>
      <w:r w:rsidR="005F544B" w:rsidRPr="005F544B">
        <w:rPr>
          <w:color w:val="000000" w:themeColor="text1"/>
          <w:lang w:val="en-US"/>
        </w:rPr>
        <w:t>.</w:t>
      </w:r>
    </w:p>
    <w:p w14:paraId="7E881DAD" w14:textId="46E7724E" w:rsidR="00022469" w:rsidRDefault="00022469" w:rsidP="00AE1B97">
      <w:pPr>
        <w:spacing w:after="0" w:line="240" w:lineRule="auto"/>
        <w:jc w:val="both"/>
        <w:rPr>
          <w:color w:val="000000" w:themeColor="text1"/>
          <w:lang w:val="en-US"/>
        </w:rPr>
      </w:pPr>
    </w:p>
    <w:p w14:paraId="3818E8F0" w14:textId="005D7957" w:rsidR="00022469" w:rsidRDefault="00022469" w:rsidP="00AE1B97">
      <w:pPr>
        <w:spacing w:after="0" w:line="240" w:lineRule="auto"/>
        <w:jc w:val="both"/>
        <w:rPr>
          <w:color w:val="000000" w:themeColor="text1"/>
          <w:lang w:val="en-US"/>
        </w:rPr>
      </w:pPr>
      <w:r>
        <w:rPr>
          <w:color w:val="000000" w:themeColor="text1"/>
          <w:lang w:val="en-US"/>
        </w:rPr>
        <w:t>Our recommendations include</w:t>
      </w:r>
      <w:r w:rsidR="00DA7D6C">
        <w:rPr>
          <w:color w:val="000000" w:themeColor="text1"/>
          <w:lang w:val="en-US"/>
        </w:rPr>
        <w:t>:</w:t>
      </w:r>
    </w:p>
    <w:p w14:paraId="3126C0E5" w14:textId="447DE79B" w:rsidR="00DA7D6C" w:rsidRPr="00743576" w:rsidRDefault="00E4709D" w:rsidP="00AE1B97">
      <w:pPr>
        <w:pStyle w:val="ListParagraph"/>
        <w:numPr>
          <w:ilvl w:val="0"/>
          <w:numId w:val="13"/>
        </w:numPr>
        <w:spacing w:after="0" w:line="240" w:lineRule="auto"/>
        <w:jc w:val="both"/>
        <w:rPr>
          <w:b/>
          <w:bCs/>
          <w:lang w:val="en-GB"/>
        </w:rPr>
      </w:pPr>
      <w:r w:rsidRPr="00743576">
        <w:rPr>
          <w:b/>
          <w:bCs/>
          <w:lang w:val="en-GB"/>
        </w:rPr>
        <w:t>Foresee 240 million euros per year, for 10 years, to enable exit programs for the 40,000 persons in prostitution today in France (to be compared with the annual economic and social cost of prostitution in France estimated at 1.4 billion euros, including 853 million euros of money laundering and tax evasion through the networks of human trafficking)</w:t>
      </w:r>
      <w:r w:rsidR="00DA7D6C" w:rsidRPr="00743576">
        <w:rPr>
          <w:b/>
          <w:bCs/>
          <w:lang w:val="en-GB"/>
        </w:rPr>
        <w:t>. In addition:</w:t>
      </w:r>
    </w:p>
    <w:p w14:paraId="23027652" w14:textId="3176AF10" w:rsidR="00022469" w:rsidRPr="00DA7D6C" w:rsidRDefault="00022469" w:rsidP="00AE1B97">
      <w:pPr>
        <w:pStyle w:val="ListParagraph"/>
        <w:numPr>
          <w:ilvl w:val="1"/>
          <w:numId w:val="17"/>
        </w:numPr>
        <w:tabs>
          <w:tab w:val="left" w:pos="720"/>
        </w:tabs>
        <w:spacing w:after="0" w:line="240" w:lineRule="auto"/>
        <w:jc w:val="both"/>
        <w:rPr>
          <w:color w:val="000000" w:themeColor="text1"/>
          <w:lang w:val="en-US"/>
        </w:rPr>
      </w:pPr>
      <w:r w:rsidRPr="00DA7D6C">
        <w:rPr>
          <w:b/>
          <w:bCs/>
          <w:color w:val="000000" w:themeColor="text1"/>
          <w:lang w:val="en-US"/>
        </w:rPr>
        <w:t xml:space="preserve">Increase </w:t>
      </w:r>
      <w:r w:rsidR="00E4709D" w:rsidRPr="00DA7D6C">
        <w:rPr>
          <w:b/>
          <w:bCs/>
          <w:color w:val="000000" w:themeColor="text1"/>
          <w:lang w:val="en-US"/>
        </w:rPr>
        <w:t>the length of the exit programs</w:t>
      </w:r>
      <w:r w:rsidR="00E4709D" w:rsidRPr="00DA7D6C">
        <w:rPr>
          <w:color w:val="000000" w:themeColor="text1"/>
          <w:lang w:val="en-US"/>
        </w:rPr>
        <w:t xml:space="preserve">, </w:t>
      </w:r>
      <w:r w:rsidRPr="00DA7D6C">
        <w:rPr>
          <w:color w:val="000000" w:themeColor="text1"/>
          <w:lang w:val="en-US"/>
        </w:rPr>
        <w:t xml:space="preserve">from six months renewable to one year renewable </w:t>
      </w:r>
      <w:r w:rsidR="00E4709D" w:rsidRPr="00DA7D6C">
        <w:rPr>
          <w:color w:val="000000" w:themeColor="text1"/>
          <w:lang w:val="en-US"/>
        </w:rPr>
        <w:t xml:space="preserve">– and </w:t>
      </w:r>
      <w:r w:rsidRPr="00DA7D6C">
        <w:rPr>
          <w:color w:val="000000" w:themeColor="text1"/>
          <w:lang w:val="en-US"/>
        </w:rPr>
        <w:t>their related rights (residence permit and financial aid)</w:t>
      </w:r>
      <w:r w:rsidR="00DA7D6C">
        <w:rPr>
          <w:color w:val="000000" w:themeColor="text1"/>
          <w:lang w:val="en-US"/>
        </w:rPr>
        <w:t xml:space="preserve">. </w:t>
      </w:r>
    </w:p>
    <w:p w14:paraId="0E259AE7" w14:textId="493C4AB6" w:rsidR="00DA7D6C" w:rsidRDefault="00022469" w:rsidP="00AE1B97">
      <w:pPr>
        <w:pStyle w:val="ListParagraph"/>
        <w:numPr>
          <w:ilvl w:val="1"/>
          <w:numId w:val="17"/>
        </w:numPr>
        <w:tabs>
          <w:tab w:val="left" w:pos="720"/>
        </w:tabs>
        <w:spacing w:after="0" w:line="240" w:lineRule="auto"/>
        <w:jc w:val="both"/>
        <w:rPr>
          <w:color w:val="000000" w:themeColor="text1"/>
          <w:lang w:val="en-US"/>
        </w:rPr>
      </w:pPr>
      <w:r w:rsidRPr="00E4709D">
        <w:rPr>
          <w:b/>
          <w:bCs/>
          <w:color w:val="000000" w:themeColor="text1"/>
          <w:lang w:val="en-US"/>
        </w:rPr>
        <w:t>Recall the unconditional right to a residence permit</w:t>
      </w:r>
      <w:r w:rsidRPr="00022469">
        <w:rPr>
          <w:color w:val="000000" w:themeColor="text1"/>
          <w:lang w:val="en-US"/>
        </w:rPr>
        <w:t xml:space="preserve"> with access to the labor market (for two years) for all persons benefiting from the </w:t>
      </w:r>
      <w:r>
        <w:rPr>
          <w:color w:val="000000" w:themeColor="text1"/>
          <w:lang w:val="en-US"/>
        </w:rPr>
        <w:t>exit programs</w:t>
      </w:r>
      <w:r w:rsidRPr="00022469">
        <w:rPr>
          <w:color w:val="000000" w:themeColor="text1"/>
          <w:lang w:val="en-US"/>
        </w:rPr>
        <w:t xml:space="preserve">, thus eliminating </w:t>
      </w:r>
      <w:r>
        <w:rPr>
          <w:color w:val="000000" w:themeColor="text1"/>
          <w:lang w:val="en-US"/>
        </w:rPr>
        <w:t>any</w:t>
      </w:r>
      <w:r w:rsidRPr="00022469">
        <w:rPr>
          <w:color w:val="000000" w:themeColor="text1"/>
          <w:lang w:val="en-US"/>
        </w:rPr>
        <w:t xml:space="preserve"> illegal criteria</w:t>
      </w:r>
    </w:p>
    <w:p w14:paraId="3649C3C6" w14:textId="460D7A9C" w:rsidR="00022469" w:rsidRPr="00DA7D6C" w:rsidRDefault="00022469" w:rsidP="00AE1B97">
      <w:pPr>
        <w:pStyle w:val="ListParagraph"/>
        <w:numPr>
          <w:ilvl w:val="1"/>
          <w:numId w:val="17"/>
        </w:numPr>
        <w:tabs>
          <w:tab w:val="left" w:pos="720"/>
        </w:tabs>
        <w:spacing w:after="0" w:line="240" w:lineRule="auto"/>
        <w:jc w:val="both"/>
        <w:rPr>
          <w:color w:val="000000" w:themeColor="text1"/>
          <w:lang w:val="en-US"/>
        </w:rPr>
      </w:pPr>
      <w:r w:rsidRPr="00DA7D6C">
        <w:rPr>
          <w:b/>
          <w:bCs/>
          <w:color w:val="000000" w:themeColor="text1"/>
          <w:lang w:val="en-US"/>
        </w:rPr>
        <w:t xml:space="preserve">Increase the amount of the financial allocation </w:t>
      </w:r>
      <w:r w:rsidRPr="00DA7D6C">
        <w:rPr>
          <w:color w:val="000000" w:themeColor="text1"/>
          <w:lang w:val="en-US"/>
        </w:rPr>
        <w:t>at least to the level of economic aid (‘Revenu de solidarité active’)</w:t>
      </w:r>
    </w:p>
    <w:p w14:paraId="5FE47917" w14:textId="769B05B3" w:rsidR="00DA7D6C" w:rsidRPr="00743576" w:rsidRDefault="00DA7D6C" w:rsidP="00AE1B97">
      <w:pPr>
        <w:pStyle w:val="ListParagraph"/>
        <w:numPr>
          <w:ilvl w:val="0"/>
          <w:numId w:val="13"/>
        </w:numPr>
        <w:spacing w:after="0" w:line="240" w:lineRule="auto"/>
        <w:jc w:val="both"/>
        <w:rPr>
          <w:b/>
          <w:bCs/>
          <w:lang w:val="en-GB"/>
        </w:rPr>
      </w:pPr>
      <w:r w:rsidRPr="00DA7D6C">
        <w:rPr>
          <w:b/>
          <w:bCs/>
          <w:lang w:val="en-GB"/>
        </w:rPr>
        <w:t>Increase by at least fivefold the national and regional human and financial resources for the fight against pimping and trafficking in human beings</w:t>
      </w:r>
      <w:r w:rsidRPr="00743576">
        <w:rPr>
          <w:b/>
          <w:bCs/>
          <w:lang w:val="en-GB"/>
        </w:rPr>
        <w:t xml:space="preserve"> and strengthen the actions against </w:t>
      </w:r>
      <w:r w:rsidR="0065155F">
        <w:rPr>
          <w:b/>
          <w:bCs/>
          <w:lang w:val="en-GB"/>
        </w:rPr>
        <w:t>sex-buyers, specifically when the victims are underage</w:t>
      </w:r>
      <w:r w:rsidRPr="00743576">
        <w:rPr>
          <w:b/>
          <w:bCs/>
          <w:lang w:val="en-GB"/>
        </w:rPr>
        <w:t>:</w:t>
      </w:r>
    </w:p>
    <w:p w14:paraId="27ACA40D" w14:textId="290B00E9" w:rsidR="00E4709D" w:rsidRPr="00743576" w:rsidRDefault="00E4709D" w:rsidP="00AE1B97">
      <w:pPr>
        <w:pStyle w:val="ListParagraph"/>
        <w:numPr>
          <w:ilvl w:val="1"/>
          <w:numId w:val="17"/>
        </w:numPr>
        <w:tabs>
          <w:tab w:val="left" w:pos="720"/>
        </w:tabs>
        <w:spacing w:after="0" w:line="240" w:lineRule="auto"/>
        <w:jc w:val="both"/>
        <w:rPr>
          <w:color w:val="000000" w:themeColor="text1"/>
          <w:lang w:val="en-US"/>
        </w:rPr>
      </w:pPr>
      <w:r w:rsidRPr="00743576">
        <w:rPr>
          <w:color w:val="000000" w:themeColor="text1"/>
          <w:lang w:val="en-US"/>
        </w:rPr>
        <w:t xml:space="preserve">Ensure equal implementation throughout the country of the ban on the purchase of </w:t>
      </w:r>
      <w:r w:rsidR="00DA7D6C" w:rsidRPr="00743576">
        <w:rPr>
          <w:color w:val="000000" w:themeColor="text1"/>
          <w:lang w:val="en-US"/>
        </w:rPr>
        <w:t>sex and awareness-raising programs for sex-buyers</w:t>
      </w:r>
      <w:r w:rsidR="0065155F">
        <w:rPr>
          <w:color w:val="000000" w:themeColor="text1"/>
          <w:lang w:val="en-US"/>
        </w:rPr>
        <w:t xml:space="preserve"> </w:t>
      </w:r>
      <w:r w:rsidR="00634E67">
        <w:rPr>
          <w:color w:val="000000" w:themeColor="text1"/>
          <w:lang w:val="en-US"/>
        </w:rPr>
        <w:t xml:space="preserve">and strengthen </w:t>
      </w:r>
      <w:r w:rsidR="0065155F">
        <w:rPr>
          <w:color w:val="000000" w:themeColor="text1"/>
          <w:lang w:val="en-US"/>
        </w:rPr>
        <w:t>the action against prostitution of children (i</w:t>
      </w:r>
      <w:r w:rsidR="0065155F" w:rsidRPr="0065155F">
        <w:rPr>
          <w:color w:val="000000" w:themeColor="text1"/>
          <w:lang w:val="en-US"/>
        </w:rPr>
        <w:t>n French law, a sentence of between 5 and 7 years is provided for the purchase of sexual acts from a minor between 15 and 18 years of age depending on the circumstances. The sentence can be increased to 20 years if the victim is under 15 years old</w:t>
      </w:r>
      <w:r w:rsidR="0065155F">
        <w:rPr>
          <w:color w:val="000000" w:themeColor="text1"/>
          <w:lang w:val="en-US"/>
        </w:rPr>
        <w:t>)</w:t>
      </w:r>
    </w:p>
    <w:p w14:paraId="77B9FBCE" w14:textId="66DC2CC4" w:rsidR="00E4709D" w:rsidRPr="00743576" w:rsidRDefault="00E4709D" w:rsidP="00AE1B97">
      <w:pPr>
        <w:pStyle w:val="ListParagraph"/>
        <w:numPr>
          <w:ilvl w:val="1"/>
          <w:numId w:val="17"/>
        </w:numPr>
        <w:tabs>
          <w:tab w:val="left" w:pos="720"/>
        </w:tabs>
        <w:spacing w:after="0" w:line="240" w:lineRule="auto"/>
        <w:jc w:val="both"/>
        <w:rPr>
          <w:color w:val="000000" w:themeColor="text1"/>
          <w:lang w:val="en-US"/>
        </w:rPr>
      </w:pPr>
      <w:r w:rsidRPr="00743576">
        <w:rPr>
          <w:color w:val="000000" w:themeColor="text1"/>
          <w:lang w:val="en-US"/>
        </w:rPr>
        <w:t>Systemati</w:t>
      </w:r>
      <w:r w:rsidR="00C11DB0">
        <w:rPr>
          <w:color w:val="000000" w:themeColor="text1"/>
          <w:lang w:val="en-US"/>
        </w:rPr>
        <w:t>z</w:t>
      </w:r>
      <w:r w:rsidRPr="00743576">
        <w:rPr>
          <w:color w:val="000000" w:themeColor="text1"/>
          <w:lang w:val="en-US"/>
        </w:rPr>
        <w:t xml:space="preserve">e the questioning of sex-buyers in investigations into pimping cases where the victims are minors </w:t>
      </w:r>
    </w:p>
    <w:p w14:paraId="38925C7F" w14:textId="65E992A6" w:rsidR="00743576" w:rsidRPr="00743576" w:rsidRDefault="00743576" w:rsidP="00AE1B97">
      <w:pPr>
        <w:pStyle w:val="ListParagraph"/>
        <w:numPr>
          <w:ilvl w:val="1"/>
          <w:numId w:val="17"/>
        </w:numPr>
        <w:tabs>
          <w:tab w:val="left" w:pos="720"/>
        </w:tabs>
        <w:spacing w:after="0" w:line="240" w:lineRule="auto"/>
        <w:jc w:val="both"/>
        <w:rPr>
          <w:color w:val="000000" w:themeColor="text1"/>
          <w:lang w:val="en-US"/>
        </w:rPr>
      </w:pPr>
      <w:r w:rsidRPr="00743576">
        <w:rPr>
          <w:color w:val="000000" w:themeColor="text1"/>
          <w:lang w:val="en-US"/>
        </w:rPr>
        <w:t>Strengthen</w:t>
      </w:r>
      <w:r w:rsidR="00C11DB0">
        <w:rPr>
          <w:color w:val="000000" w:themeColor="text1"/>
          <w:lang w:val="en-US"/>
        </w:rPr>
        <w:t xml:space="preserve"> </w:t>
      </w:r>
      <w:r w:rsidRPr="00743576">
        <w:rPr>
          <w:color w:val="000000" w:themeColor="text1"/>
          <w:lang w:val="en-US"/>
        </w:rPr>
        <w:t>investigations against websites such as escorting, generalist adverts</w:t>
      </w:r>
      <w:r w:rsidR="00C11DB0">
        <w:rPr>
          <w:color w:val="000000" w:themeColor="text1"/>
          <w:lang w:val="en-US"/>
        </w:rPr>
        <w:t>,</w:t>
      </w:r>
      <w:r w:rsidRPr="00743576">
        <w:rPr>
          <w:color w:val="000000" w:themeColor="text1"/>
          <w:lang w:val="en-US"/>
        </w:rPr>
        <w:t xml:space="preserve"> or social networks in general, are nowadays the main vectors between people in prostitution and "clients".  </w:t>
      </w:r>
    </w:p>
    <w:p w14:paraId="5CA600E3" w14:textId="23461ABB" w:rsidR="00DA7D6C" w:rsidRPr="00743576" w:rsidRDefault="004026F9" w:rsidP="00AE1B97">
      <w:pPr>
        <w:pStyle w:val="ListParagraph"/>
        <w:numPr>
          <w:ilvl w:val="0"/>
          <w:numId w:val="13"/>
        </w:numPr>
        <w:spacing w:after="0" w:line="240" w:lineRule="auto"/>
        <w:jc w:val="both"/>
        <w:rPr>
          <w:b/>
          <w:bCs/>
          <w:lang w:val="en-GB"/>
        </w:rPr>
      </w:pPr>
      <w:r w:rsidRPr="004026F9">
        <w:rPr>
          <w:b/>
          <w:bCs/>
          <w:lang w:val="en-GB"/>
        </w:rPr>
        <w:t>Fully implement the decriminalisation of persons in prostitution</w:t>
      </w:r>
      <w:r w:rsidRPr="00743576">
        <w:rPr>
          <w:b/>
          <w:bCs/>
          <w:lang w:val="en-GB"/>
        </w:rPr>
        <w:t xml:space="preserve"> in </w:t>
      </w:r>
      <w:r w:rsidR="00DA7D6C" w:rsidRPr="00743576">
        <w:rPr>
          <w:b/>
          <w:bCs/>
          <w:lang w:val="en-GB"/>
        </w:rPr>
        <w:t>overturn</w:t>
      </w:r>
      <w:r w:rsidRPr="00743576">
        <w:rPr>
          <w:b/>
          <w:bCs/>
          <w:lang w:val="en-GB"/>
        </w:rPr>
        <w:t>ing</w:t>
      </w:r>
      <w:r w:rsidR="00DA7D6C" w:rsidRPr="00743576">
        <w:rPr>
          <w:b/>
          <w:bCs/>
          <w:lang w:val="en-GB"/>
        </w:rPr>
        <w:t xml:space="preserve"> municipal by-laws that maintained a form of repression against persons in prostitution</w:t>
      </w:r>
      <w:r w:rsidRPr="00743576">
        <w:rPr>
          <w:b/>
          <w:bCs/>
          <w:lang w:val="en-GB"/>
        </w:rPr>
        <w:t>.</w:t>
      </w:r>
    </w:p>
    <w:p w14:paraId="537C4A94" w14:textId="4477CD0E" w:rsidR="00743576" w:rsidRPr="00743576" w:rsidRDefault="00743576" w:rsidP="00AE1B97">
      <w:pPr>
        <w:pStyle w:val="ListParagraph"/>
        <w:numPr>
          <w:ilvl w:val="0"/>
          <w:numId w:val="13"/>
        </w:numPr>
        <w:spacing w:after="0" w:line="240" w:lineRule="auto"/>
        <w:jc w:val="both"/>
        <w:rPr>
          <w:b/>
          <w:bCs/>
          <w:lang w:val="en-GB"/>
        </w:rPr>
      </w:pPr>
      <w:r w:rsidRPr="00743576">
        <w:rPr>
          <w:b/>
          <w:bCs/>
          <w:lang w:val="en-GB"/>
        </w:rPr>
        <w:t xml:space="preserve">Launch a national campaign on the law of 13 April 2016 and the ban on buying sex acts. </w:t>
      </w:r>
    </w:p>
    <w:p w14:paraId="5D6DBD08" w14:textId="0812256A" w:rsidR="00E14FD9" w:rsidRPr="00DA7D6C" w:rsidRDefault="000217FB" w:rsidP="00AE1B97">
      <w:pPr>
        <w:spacing w:after="0" w:line="240" w:lineRule="auto"/>
        <w:rPr>
          <w:lang w:val="en-GB"/>
        </w:rPr>
      </w:pPr>
      <w:r>
        <w:rPr>
          <w:lang w:val="en-GB"/>
        </w:rPr>
        <w:lastRenderedPageBreak/>
        <w:t>-----</w:t>
      </w:r>
    </w:p>
    <w:p w14:paraId="767AE6BC" w14:textId="77777777" w:rsidR="003B09FA" w:rsidRPr="00DA7D6C" w:rsidRDefault="003B09FA" w:rsidP="00AE1B97">
      <w:pPr>
        <w:pStyle w:val="BodyText"/>
        <w:tabs>
          <w:tab w:val="left" w:pos="9072"/>
        </w:tabs>
        <w:ind w:left="720" w:right="-24"/>
        <w:jc w:val="both"/>
        <w:rPr>
          <w:rFonts w:cstheme="minorHAnsi"/>
          <w:lang w:val="en-GB"/>
        </w:rPr>
      </w:pPr>
    </w:p>
    <w:p w14:paraId="745184FB" w14:textId="75540851" w:rsidR="00952DEF" w:rsidRDefault="004026F9" w:rsidP="00AE1B97">
      <w:pPr>
        <w:pStyle w:val="NormalWeb"/>
        <w:shd w:val="clear" w:color="auto" w:fill="FFFFFF"/>
        <w:spacing w:before="0" w:beforeAutospacing="0" w:after="0" w:afterAutospacing="0"/>
        <w:rPr>
          <w:rFonts w:ascii="Muli" w:hAnsi="Muli"/>
          <w:color w:val="616161"/>
        </w:rPr>
      </w:pPr>
      <w:r w:rsidRPr="0065155F">
        <w:rPr>
          <w:rFonts w:asciiTheme="minorHAnsi" w:hAnsiTheme="minorHAnsi" w:cstheme="minorHAnsi"/>
          <w:b/>
          <w:bCs/>
          <w:color w:val="4472C4" w:themeColor="accent1"/>
          <w:sz w:val="22"/>
          <w:szCs w:val="22"/>
          <w:lang w:val="en-ZA"/>
        </w:rPr>
        <w:t>About Fondation Scelles</w:t>
      </w:r>
      <w:r w:rsidR="00952DEF" w:rsidRPr="0065155F">
        <w:rPr>
          <w:rFonts w:asciiTheme="minorHAnsi" w:hAnsiTheme="minorHAnsi" w:cstheme="minorHAnsi"/>
          <w:color w:val="4472C4" w:themeColor="accent1"/>
          <w:sz w:val="22"/>
          <w:szCs w:val="22"/>
          <w:lang w:val="en-ZA"/>
        </w:rPr>
        <w:t xml:space="preserve"> </w:t>
      </w:r>
      <w:r w:rsidR="00952DEF" w:rsidRPr="0065155F">
        <w:rPr>
          <w:rFonts w:asciiTheme="minorHAnsi" w:hAnsiTheme="minorHAnsi" w:cstheme="minorHAnsi"/>
          <w:color w:val="000000"/>
          <w:sz w:val="22"/>
          <w:szCs w:val="22"/>
          <w:lang w:val="en-ZA"/>
        </w:rPr>
        <w:t xml:space="preserve">- </w:t>
      </w:r>
      <w:r w:rsidR="00952DEF" w:rsidRPr="00952DEF">
        <w:rPr>
          <w:rFonts w:asciiTheme="minorHAnsi" w:hAnsiTheme="minorHAnsi" w:cstheme="minorHAnsi"/>
          <w:color w:val="000000"/>
          <w:sz w:val="22"/>
          <w:szCs w:val="22"/>
          <w:lang w:val="en-ZA"/>
        </w:rPr>
        <w:t>The Scelles Foundation is an independent, non-profit organisation based in Paris (France) that fights against human trafficking and sexual exploitation through analysis, advocacy</w:t>
      </w:r>
      <w:r w:rsidR="00C11DB0">
        <w:rPr>
          <w:rFonts w:asciiTheme="minorHAnsi" w:hAnsiTheme="minorHAnsi" w:cstheme="minorHAnsi"/>
          <w:color w:val="000000"/>
          <w:sz w:val="22"/>
          <w:szCs w:val="22"/>
          <w:lang w:val="en-ZA"/>
        </w:rPr>
        <w:t>,</w:t>
      </w:r>
      <w:r w:rsidR="00952DEF" w:rsidRPr="00952DEF">
        <w:rPr>
          <w:rFonts w:asciiTheme="minorHAnsi" w:hAnsiTheme="minorHAnsi" w:cstheme="minorHAnsi"/>
          <w:color w:val="000000"/>
          <w:sz w:val="22"/>
          <w:szCs w:val="22"/>
          <w:lang w:val="en-ZA"/>
        </w:rPr>
        <w:t xml:space="preserve"> and awareness initiatives. Through its International Center for Research on Sexual Exploitation, the Scelles Foundation has developed an international database on sexual exploitation with more than 3,000 studies and reports online. More than 100,000 documents are downloaded annually from its website from over 50 countries. The Foundation regularly issues a global report on the state of sexual exploitation. Recognised for its expertise, the Scelles Foundation has developed partnerships with NGOs, experts</w:t>
      </w:r>
      <w:r w:rsidR="00C11DB0">
        <w:rPr>
          <w:rFonts w:asciiTheme="minorHAnsi" w:hAnsiTheme="minorHAnsi" w:cstheme="minorHAnsi"/>
          <w:color w:val="000000"/>
          <w:sz w:val="22"/>
          <w:szCs w:val="22"/>
          <w:lang w:val="en-ZA"/>
        </w:rPr>
        <w:t>,</w:t>
      </w:r>
      <w:r w:rsidR="00952DEF" w:rsidRPr="00952DEF">
        <w:rPr>
          <w:rFonts w:asciiTheme="minorHAnsi" w:hAnsiTheme="minorHAnsi" w:cstheme="minorHAnsi"/>
          <w:color w:val="000000"/>
          <w:sz w:val="22"/>
          <w:szCs w:val="22"/>
          <w:lang w:val="en-ZA"/>
        </w:rPr>
        <w:t xml:space="preserve"> and political leaders at the national, European and international levels for research, advocacy and training initiatives.</w:t>
      </w:r>
      <w:r w:rsidR="00952DEF">
        <w:rPr>
          <w:rFonts w:asciiTheme="minorHAnsi" w:hAnsiTheme="minorHAnsi" w:cstheme="minorHAnsi"/>
          <w:color w:val="000000"/>
          <w:sz w:val="22"/>
          <w:szCs w:val="22"/>
          <w:lang w:val="en-ZA"/>
        </w:rPr>
        <w:t xml:space="preserve"> </w:t>
      </w:r>
      <w:hyperlink r:id="rId10" w:tgtFrame="_blank" w:history="1">
        <w:r w:rsidR="00952DEF" w:rsidRPr="00AE1B97">
          <w:rPr>
            <w:rStyle w:val="Hyperlink"/>
            <w:rFonts w:asciiTheme="minorHAnsi" w:hAnsiTheme="minorHAnsi" w:cstheme="minorHAnsi"/>
            <w:sz w:val="22"/>
            <w:szCs w:val="22"/>
            <w:lang w:val="en-ZA"/>
          </w:rPr>
          <w:t>http://www.fondationscelles.org/</w:t>
        </w:r>
      </w:hyperlink>
    </w:p>
    <w:p w14:paraId="358BB2B2" w14:textId="77777777" w:rsidR="004026F9" w:rsidRDefault="004026F9" w:rsidP="00AE1B97">
      <w:pPr>
        <w:spacing w:after="0" w:line="240" w:lineRule="auto"/>
        <w:jc w:val="both"/>
        <w:rPr>
          <w:rFonts w:eastAsia="Times New Roman" w:cstheme="minorHAnsi"/>
          <w:b/>
          <w:bCs/>
          <w:color w:val="4472C4" w:themeColor="accent1"/>
          <w:lang w:val="en-ZA" w:eastAsia="en-GB"/>
        </w:rPr>
      </w:pPr>
    </w:p>
    <w:p w14:paraId="74410C50" w14:textId="16BA48D7" w:rsidR="00152319" w:rsidRPr="00E53B7E" w:rsidRDefault="00152319" w:rsidP="00E53B7E">
      <w:pPr>
        <w:pStyle w:val="BodyText"/>
        <w:tabs>
          <w:tab w:val="left" w:pos="9072"/>
        </w:tabs>
        <w:ind w:right="-24"/>
        <w:jc w:val="both"/>
        <w:rPr>
          <w:rFonts w:asciiTheme="minorHAnsi" w:eastAsia="Times New Roman" w:hAnsiTheme="minorHAnsi" w:cstheme="minorHAnsi"/>
          <w:color w:val="000000"/>
          <w:lang w:val="en-ZA" w:eastAsia="en-GB"/>
        </w:rPr>
      </w:pPr>
      <w:r>
        <w:rPr>
          <w:rFonts w:asciiTheme="minorHAnsi" w:eastAsia="Times New Roman" w:hAnsiTheme="minorHAnsi" w:cstheme="minorHAnsi"/>
          <w:b/>
          <w:bCs/>
          <w:color w:val="4472C4" w:themeColor="accent1"/>
          <w:lang w:val="en-ZA" w:eastAsia="en-GB"/>
        </w:rPr>
        <w:t>About CAP International</w:t>
      </w:r>
      <w:r>
        <w:rPr>
          <w:rFonts w:asciiTheme="minorHAnsi" w:eastAsia="Times New Roman" w:hAnsiTheme="minorHAnsi" w:cstheme="minorHAnsi"/>
          <w:b/>
          <w:bCs/>
          <w:color w:val="000000"/>
          <w:lang w:val="en-ZA" w:eastAsia="en-GB"/>
        </w:rPr>
        <w:t xml:space="preserve"> - </w:t>
      </w:r>
      <w:hyperlink r:id="rId11" w:history="1">
        <w:r>
          <w:rPr>
            <w:rStyle w:val="Hyperlink"/>
            <w:rFonts w:asciiTheme="minorHAnsi" w:eastAsia="Times New Roman" w:hAnsiTheme="minorHAnsi" w:cstheme="minorHAnsi"/>
            <w:lang w:val="en-ZA" w:eastAsia="en-GB"/>
          </w:rPr>
          <w:t>The Coalition for the Abolition of Prostitution</w:t>
        </w:r>
      </w:hyperlink>
      <w:r>
        <w:rPr>
          <w:rFonts w:asciiTheme="minorHAnsi" w:eastAsia="Times New Roman" w:hAnsiTheme="minorHAnsi" w:cstheme="minorHAnsi"/>
          <w:color w:val="000000"/>
          <w:lang w:val="en-ZA" w:eastAsia="en-GB"/>
        </w:rPr>
        <w:t xml:space="preserve"> (CAP International)</w:t>
      </w:r>
      <w:r w:rsidR="004026F9">
        <w:rPr>
          <w:rFonts w:eastAsia="Times New Roman" w:cstheme="minorHAnsi"/>
          <w:color w:val="000000"/>
          <w:lang w:val="en-ZA" w:eastAsia="en-GB"/>
        </w:rPr>
        <w:t xml:space="preserve"> is</w:t>
      </w:r>
      <w:r w:rsidR="00C11DB0" w:rsidRPr="00C11DB0">
        <w:rPr>
          <w:rFonts w:cstheme="minorHAnsi"/>
        </w:rPr>
        <w:t xml:space="preserve"> </w:t>
      </w:r>
      <w:r w:rsidR="00C11DB0">
        <w:rPr>
          <w:rFonts w:asciiTheme="minorHAnsi" w:hAnsiTheme="minorHAnsi" w:cstheme="minorHAnsi"/>
        </w:rPr>
        <w:t>a coalition of 35 frontline NGOs from 27 countries that provide direct support and assistance to women and girls victims of sexual exploitation</w:t>
      </w:r>
      <w:r w:rsidR="00C11DB0">
        <w:rPr>
          <w:rFonts w:asciiTheme="minorHAnsi" w:hAnsiTheme="minorHAnsi" w:cstheme="minorHAnsi"/>
          <w:b/>
          <w:bCs/>
        </w:rPr>
        <w:t>.</w:t>
      </w:r>
      <w:r w:rsidR="00C11DB0">
        <w:rPr>
          <w:rFonts w:asciiTheme="minorHAnsi" w:hAnsiTheme="minorHAnsi" w:cstheme="minorHAnsi"/>
          <w:b/>
          <w:bCs/>
          <w:color w:val="FF0000"/>
        </w:rPr>
        <w:t xml:space="preserve"> </w:t>
      </w:r>
      <w:r w:rsidR="00C11DB0">
        <w:rPr>
          <w:rFonts w:asciiTheme="minorHAnsi" w:hAnsiTheme="minorHAnsi" w:cstheme="minorHAnsi"/>
        </w:rPr>
        <w:t>Many of our member organisations have been founded by or work with communities leaders and survivors of prostitution and trafficking for the purpose of sexual exploitation.</w:t>
      </w:r>
    </w:p>
    <w:sectPr w:rsidR="00152319" w:rsidRPr="00E53B7E">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8BBB7" w14:textId="77777777" w:rsidR="008A13B6" w:rsidRDefault="008A13B6" w:rsidP="00FE55BD">
      <w:pPr>
        <w:spacing w:after="0" w:line="240" w:lineRule="auto"/>
      </w:pPr>
      <w:r>
        <w:separator/>
      </w:r>
    </w:p>
  </w:endnote>
  <w:endnote w:type="continuationSeparator" w:id="0">
    <w:p w14:paraId="1880A0CE" w14:textId="77777777" w:rsidR="008A13B6" w:rsidRDefault="008A13B6" w:rsidP="00FE55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uli">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107684"/>
      <w:docPartObj>
        <w:docPartGallery w:val="Page Numbers (Bottom of Page)"/>
        <w:docPartUnique/>
      </w:docPartObj>
    </w:sdtPr>
    <w:sdtEndPr/>
    <w:sdtContent>
      <w:p w14:paraId="7B11656B" w14:textId="25A2EE93" w:rsidR="00583115" w:rsidRDefault="00583115" w:rsidP="00583115">
        <w:pPr>
          <w:pStyle w:val="Footer"/>
          <w:jc w:val="right"/>
        </w:pPr>
        <w:r>
          <w:fldChar w:fldCharType="begin"/>
        </w:r>
        <w:r>
          <w:instrText>PAGE   \* MERGEFORMAT</w:instrText>
        </w:r>
        <w:r>
          <w:fldChar w:fldCharType="separate"/>
        </w:r>
        <w:r w:rsidR="004429C4">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640C5" w14:textId="77777777" w:rsidR="008A13B6" w:rsidRDefault="008A13B6" w:rsidP="00FE55BD">
      <w:pPr>
        <w:spacing w:after="0" w:line="240" w:lineRule="auto"/>
      </w:pPr>
      <w:r>
        <w:separator/>
      </w:r>
    </w:p>
  </w:footnote>
  <w:footnote w:type="continuationSeparator" w:id="0">
    <w:p w14:paraId="71FAD58E" w14:textId="77777777" w:rsidR="008A13B6" w:rsidRDefault="008A13B6" w:rsidP="00FE55BD">
      <w:pPr>
        <w:spacing w:after="0" w:line="240" w:lineRule="auto"/>
      </w:pPr>
      <w:r>
        <w:continuationSeparator/>
      </w:r>
    </w:p>
  </w:footnote>
  <w:footnote w:id="1">
    <w:p w14:paraId="7188C7D0" w14:textId="4F8DCE0A" w:rsidR="00022469" w:rsidRDefault="00022469">
      <w:pPr>
        <w:pStyle w:val="FootnoteText"/>
      </w:pPr>
      <w:r>
        <w:rPr>
          <w:rStyle w:val="FootnoteReference"/>
        </w:rPr>
        <w:footnoteRef/>
      </w:r>
      <w:r>
        <w:t xml:space="preserve"> </w:t>
      </w:r>
      <w:hyperlink r:id="rId1" w:history="1">
        <w:r w:rsidRPr="00E14FD9">
          <w:rPr>
            <w:rStyle w:val="Hyperlink"/>
            <w:lang w:val="en-GB"/>
          </w:rPr>
          <w:t>https://mouvementdunid.org/wp-content/uploads/2021/02/POUR-UNE-PHASE-II-DE-LA-L-2.pdf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1A657A"/>
    <w:multiLevelType w:val="hybridMultilevel"/>
    <w:tmpl w:val="765E7330"/>
    <w:lvl w:ilvl="0" w:tplc="D5E2D43A">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5C54F0D"/>
    <w:multiLevelType w:val="hybridMultilevel"/>
    <w:tmpl w:val="132C02C8"/>
    <w:lvl w:ilvl="0" w:tplc="0CEAA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847117"/>
    <w:multiLevelType w:val="hybridMultilevel"/>
    <w:tmpl w:val="A6CA1044"/>
    <w:lvl w:ilvl="0" w:tplc="9AA8A662">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1E4BCC"/>
    <w:multiLevelType w:val="hybridMultilevel"/>
    <w:tmpl w:val="43E2B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676952"/>
    <w:multiLevelType w:val="hybridMultilevel"/>
    <w:tmpl w:val="7778BA76"/>
    <w:lvl w:ilvl="0" w:tplc="08090001">
      <w:start w:val="1"/>
      <w:numFmt w:val="bullet"/>
      <w:lvlText w:val=""/>
      <w:lvlJc w:val="left"/>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3EC3E67"/>
    <w:multiLevelType w:val="hybridMultilevel"/>
    <w:tmpl w:val="52E0F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E568B5"/>
    <w:multiLevelType w:val="hybridMultilevel"/>
    <w:tmpl w:val="70F4CE84"/>
    <w:lvl w:ilvl="0" w:tplc="277E8A1A">
      <w:numFmt w:val="bullet"/>
      <w:lvlText w:val=""/>
      <w:lvlJc w:val="left"/>
      <w:pPr>
        <w:ind w:left="1665" w:hanging="359"/>
      </w:pPr>
      <w:rPr>
        <w:w w:val="100"/>
      </w:rPr>
    </w:lvl>
    <w:lvl w:ilvl="1" w:tplc="7782321C">
      <w:numFmt w:val="bullet"/>
      <w:lvlText w:val="•"/>
      <w:lvlJc w:val="left"/>
      <w:pPr>
        <w:ind w:left="2622" w:hanging="359"/>
      </w:pPr>
    </w:lvl>
    <w:lvl w:ilvl="2" w:tplc="DFA8DBA6">
      <w:numFmt w:val="bullet"/>
      <w:lvlText w:val="•"/>
      <w:lvlJc w:val="left"/>
      <w:pPr>
        <w:ind w:left="3585" w:hanging="359"/>
      </w:pPr>
    </w:lvl>
    <w:lvl w:ilvl="3" w:tplc="E76CD33E">
      <w:numFmt w:val="bullet"/>
      <w:lvlText w:val="•"/>
      <w:lvlJc w:val="left"/>
      <w:pPr>
        <w:ind w:left="4547" w:hanging="359"/>
      </w:pPr>
    </w:lvl>
    <w:lvl w:ilvl="4" w:tplc="9B4C4756">
      <w:numFmt w:val="bullet"/>
      <w:lvlText w:val="•"/>
      <w:lvlJc w:val="left"/>
      <w:pPr>
        <w:ind w:left="5510" w:hanging="359"/>
      </w:pPr>
    </w:lvl>
    <w:lvl w:ilvl="5" w:tplc="2932E0E4">
      <w:numFmt w:val="bullet"/>
      <w:lvlText w:val="•"/>
      <w:lvlJc w:val="left"/>
      <w:pPr>
        <w:ind w:left="6472" w:hanging="359"/>
      </w:pPr>
    </w:lvl>
    <w:lvl w:ilvl="6" w:tplc="11DA4740">
      <w:numFmt w:val="bullet"/>
      <w:lvlText w:val="•"/>
      <w:lvlJc w:val="left"/>
      <w:pPr>
        <w:ind w:left="7435" w:hanging="359"/>
      </w:pPr>
    </w:lvl>
    <w:lvl w:ilvl="7" w:tplc="BC98860C">
      <w:numFmt w:val="bullet"/>
      <w:lvlText w:val="•"/>
      <w:lvlJc w:val="left"/>
      <w:pPr>
        <w:ind w:left="8397" w:hanging="359"/>
      </w:pPr>
    </w:lvl>
    <w:lvl w:ilvl="8" w:tplc="21F61BD2">
      <w:numFmt w:val="bullet"/>
      <w:lvlText w:val="•"/>
      <w:lvlJc w:val="left"/>
      <w:pPr>
        <w:ind w:left="9360" w:hanging="359"/>
      </w:pPr>
    </w:lvl>
  </w:abstractNum>
  <w:abstractNum w:abstractNumId="7" w15:restartNumberingAfterBreak="0">
    <w:nsid w:val="2D990FD9"/>
    <w:multiLevelType w:val="hybridMultilevel"/>
    <w:tmpl w:val="73087C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7450A6"/>
    <w:multiLevelType w:val="hybridMultilevel"/>
    <w:tmpl w:val="597C7FCC"/>
    <w:lvl w:ilvl="0" w:tplc="9432C54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9F828A4"/>
    <w:multiLevelType w:val="hybridMultilevel"/>
    <w:tmpl w:val="8FCE5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2847DA"/>
    <w:multiLevelType w:val="hybridMultilevel"/>
    <w:tmpl w:val="8776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9C1249"/>
    <w:multiLevelType w:val="hybridMultilevel"/>
    <w:tmpl w:val="7D384B16"/>
    <w:lvl w:ilvl="0" w:tplc="080C0001">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12" w15:restartNumberingAfterBreak="0">
    <w:nsid w:val="50396784"/>
    <w:multiLevelType w:val="hybridMultilevel"/>
    <w:tmpl w:val="DE3A189A"/>
    <w:lvl w:ilvl="0" w:tplc="8AF206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79608B"/>
    <w:multiLevelType w:val="hybridMultilevel"/>
    <w:tmpl w:val="46268272"/>
    <w:lvl w:ilvl="0" w:tplc="E8A8002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0B01D9A"/>
    <w:multiLevelType w:val="hybridMultilevel"/>
    <w:tmpl w:val="83AE1B86"/>
    <w:lvl w:ilvl="0" w:tplc="9AA8A662">
      <w:start w:val="6"/>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B1F40D8"/>
    <w:multiLevelType w:val="hybridMultilevel"/>
    <w:tmpl w:val="50E286F2"/>
    <w:lvl w:ilvl="0" w:tplc="080C0001">
      <w:start w:val="1"/>
      <w:numFmt w:val="bullet"/>
      <w:lvlText w:val=""/>
      <w:lvlJc w:val="left"/>
      <w:pPr>
        <w:ind w:left="771" w:hanging="360"/>
      </w:pPr>
      <w:rPr>
        <w:rFonts w:ascii="Symbol" w:hAnsi="Symbol" w:hint="default"/>
      </w:rPr>
    </w:lvl>
    <w:lvl w:ilvl="1" w:tplc="080C0003">
      <w:start w:val="1"/>
      <w:numFmt w:val="bullet"/>
      <w:lvlText w:val="o"/>
      <w:lvlJc w:val="left"/>
      <w:pPr>
        <w:ind w:left="1491" w:hanging="360"/>
      </w:pPr>
      <w:rPr>
        <w:rFonts w:ascii="Courier New" w:hAnsi="Courier New" w:cs="Courier New" w:hint="default"/>
      </w:rPr>
    </w:lvl>
    <w:lvl w:ilvl="2" w:tplc="080C0005">
      <w:start w:val="1"/>
      <w:numFmt w:val="bullet"/>
      <w:lvlText w:val=""/>
      <w:lvlJc w:val="left"/>
      <w:pPr>
        <w:ind w:left="2211" w:hanging="360"/>
      </w:pPr>
      <w:rPr>
        <w:rFonts w:ascii="Wingdings" w:hAnsi="Wingdings" w:hint="default"/>
      </w:rPr>
    </w:lvl>
    <w:lvl w:ilvl="3" w:tplc="080C0001">
      <w:start w:val="1"/>
      <w:numFmt w:val="bullet"/>
      <w:lvlText w:val=""/>
      <w:lvlJc w:val="left"/>
      <w:pPr>
        <w:ind w:left="2931" w:hanging="360"/>
      </w:pPr>
      <w:rPr>
        <w:rFonts w:ascii="Symbol" w:hAnsi="Symbol" w:hint="default"/>
      </w:rPr>
    </w:lvl>
    <w:lvl w:ilvl="4" w:tplc="080C0003">
      <w:start w:val="1"/>
      <w:numFmt w:val="bullet"/>
      <w:lvlText w:val="o"/>
      <w:lvlJc w:val="left"/>
      <w:pPr>
        <w:ind w:left="3651" w:hanging="360"/>
      </w:pPr>
      <w:rPr>
        <w:rFonts w:ascii="Courier New" w:hAnsi="Courier New" w:cs="Courier New" w:hint="default"/>
      </w:rPr>
    </w:lvl>
    <w:lvl w:ilvl="5" w:tplc="080C0005">
      <w:start w:val="1"/>
      <w:numFmt w:val="bullet"/>
      <w:lvlText w:val=""/>
      <w:lvlJc w:val="left"/>
      <w:pPr>
        <w:ind w:left="4371" w:hanging="360"/>
      </w:pPr>
      <w:rPr>
        <w:rFonts w:ascii="Wingdings" w:hAnsi="Wingdings" w:hint="default"/>
      </w:rPr>
    </w:lvl>
    <w:lvl w:ilvl="6" w:tplc="080C0001">
      <w:start w:val="1"/>
      <w:numFmt w:val="bullet"/>
      <w:lvlText w:val=""/>
      <w:lvlJc w:val="left"/>
      <w:pPr>
        <w:ind w:left="5091" w:hanging="360"/>
      </w:pPr>
      <w:rPr>
        <w:rFonts w:ascii="Symbol" w:hAnsi="Symbol" w:hint="default"/>
      </w:rPr>
    </w:lvl>
    <w:lvl w:ilvl="7" w:tplc="080C0003">
      <w:start w:val="1"/>
      <w:numFmt w:val="bullet"/>
      <w:lvlText w:val="o"/>
      <w:lvlJc w:val="left"/>
      <w:pPr>
        <w:ind w:left="5811" w:hanging="360"/>
      </w:pPr>
      <w:rPr>
        <w:rFonts w:ascii="Courier New" w:hAnsi="Courier New" w:cs="Courier New" w:hint="default"/>
      </w:rPr>
    </w:lvl>
    <w:lvl w:ilvl="8" w:tplc="080C0005">
      <w:start w:val="1"/>
      <w:numFmt w:val="bullet"/>
      <w:lvlText w:val=""/>
      <w:lvlJc w:val="left"/>
      <w:pPr>
        <w:ind w:left="6531" w:hanging="360"/>
      </w:pPr>
      <w:rPr>
        <w:rFonts w:ascii="Wingdings" w:hAnsi="Wingdings" w:hint="default"/>
      </w:rPr>
    </w:lvl>
  </w:abstractNum>
  <w:abstractNum w:abstractNumId="16" w15:restartNumberingAfterBreak="0">
    <w:nsid w:val="7180123C"/>
    <w:multiLevelType w:val="multilevel"/>
    <w:tmpl w:val="5798EEA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76CE1964"/>
    <w:multiLevelType w:val="hybridMultilevel"/>
    <w:tmpl w:val="680E5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275986"/>
    <w:multiLevelType w:val="hybridMultilevel"/>
    <w:tmpl w:val="6BA88FCE"/>
    <w:lvl w:ilvl="0" w:tplc="3476207C">
      <w:numFmt w:val="bullet"/>
      <w:lvlText w:val="-"/>
      <w:lvlJc w:val="left"/>
      <w:pPr>
        <w:ind w:left="836" w:hanging="360"/>
      </w:pPr>
      <w:rPr>
        <w:rFonts w:ascii="Calibri" w:eastAsia="Calibri" w:hAnsi="Calibri" w:cs="Calibri" w:hint="default"/>
        <w:w w:val="100"/>
        <w:sz w:val="22"/>
        <w:szCs w:val="22"/>
        <w:lang w:val="en-US" w:eastAsia="en-US" w:bidi="en-US"/>
      </w:rPr>
    </w:lvl>
    <w:lvl w:ilvl="1" w:tplc="A09AB1D6">
      <w:numFmt w:val="bullet"/>
      <w:lvlText w:val="•"/>
      <w:lvlJc w:val="left"/>
      <w:pPr>
        <w:ind w:left="1686" w:hanging="360"/>
      </w:pPr>
      <w:rPr>
        <w:lang w:val="en-US" w:eastAsia="en-US" w:bidi="en-US"/>
      </w:rPr>
    </w:lvl>
    <w:lvl w:ilvl="2" w:tplc="E0A00BE6">
      <w:numFmt w:val="bullet"/>
      <w:lvlText w:val="•"/>
      <w:lvlJc w:val="left"/>
      <w:pPr>
        <w:ind w:left="2533" w:hanging="360"/>
      </w:pPr>
      <w:rPr>
        <w:lang w:val="en-US" w:eastAsia="en-US" w:bidi="en-US"/>
      </w:rPr>
    </w:lvl>
    <w:lvl w:ilvl="3" w:tplc="E08622E6">
      <w:numFmt w:val="bullet"/>
      <w:lvlText w:val="•"/>
      <w:lvlJc w:val="left"/>
      <w:pPr>
        <w:ind w:left="3379" w:hanging="360"/>
      </w:pPr>
      <w:rPr>
        <w:lang w:val="en-US" w:eastAsia="en-US" w:bidi="en-US"/>
      </w:rPr>
    </w:lvl>
    <w:lvl w:ilvl="4" w:tplc="302689BC">
      <w:numFmt w:val="bullet"/>
      <w:lvlText w:val="•"/>
      <w:lvlJc w:val="left"/>
      <w:pPr>
        <w:ind w:left="4226" w:hanging="360"/>
      </w:pPr>
      <w:rPr>
        <w:lang w:val="en-US" w:eastAsia="en-US" w:bidi="en-US"/>
      </w:rPr>
    </w:lvl>
    <w:lvl w:ilvl="5" w:tplc="59E4EBEC">
      <w:numFmt w:val="bullet"/>
      <w:lvlText w:val="•"/>
      <w:lvlJc w:val="left"/>
      <w:pPr>
        <w:ind w:left="5073" w:hanging="360"/>
      </w:pPr>
      <w:rPr>
        <w:lang w:val="en-US" w:eastAsia="en-US" w:bidi="en-US"/>
      </w:rPr>
    </w:lvl>
    <w:lvl w:ilvl="6" w:tplc="42A89D76">
      <w:numFmt w:val="bullet"/>
      <w:lvlText w:val="•"/>
      <w:lvlJc w:val="left"/>
      <w:pPr>
        <w:ind w:left="5919" w:hanging="360"/>
      </w:pPr>
      <w:rPr>
        <w:lang w:val="en-US" w:eastAsia="en-US" w:bidi="en-US"/>
      </w:rPr>
    </w:lvl>
    <w:lvl w:ilvl="7" w:tplc="47DE7EE8">
      <w:numFmt w:val="bullet"/>
      <w:lvlText w:val="•"/>
      <w:lvlJc w:val="left"/>
      <w:pPr>
        <w:ind w:left="6766" w:hanging="360"/>
      </w:pPr>
      <w:rPr>
        <w:lang w:val="en-US" w:eastAsia="en-US" w:bidi="en-US"/>
      </w:rPr>
    </w:lvl>
    <w:lvl w:ilvl="8" w:tplc="07440F76">
      <w:numFmt w:val="bullet"/>
      <w:lvlText w:val="•"/>
      <w:lvlJc w:val="left"/>
      <w:pPr>
        <w:ind w:left="7613" w:hanging="360"/>
      </w:pPr>
      <w:rPr>
        <w:lang w:val="en-US" w:eastAsia="en-US" w:bidi="en-US"/>
      </w:rPr>
    </w:lvl>
  </w:abstractNum>
  <w:num w:numId="1">
    <w:abstractNumId w:val="8"/>
  </w:num>
  <w:num w:numId="2">
    <w:abstractNumId w:val="0"/>
  </w:num>
  <w:num w:numId="3">
    <w:abstractNumId w:val="2"/>
  </w:num>
  <w:num w:numId="4">
    <w:abstractNumId w:val="14"/>
  </w:num>
  <w:num w:numId="5">
    <w:abstractNumId w:val="18"/>
  </w:num>
  <w:num w:numId="6">
    <w:abstractNumId w:val="13"/>
  </w:num>
  <w:num w:numId="7">
    <w:abstractNumId w:val="12"/>
  </w:num>
  <w:num w:numId="8">
    <w:abstractNumId w:val="7"/>
  </w:num>
  <w:num w:numId="9">
    <w:abstractNumId w:val="16"/>
  </w:num>
  <w:num w:numId="10">
    <w:abstractNumId w:val="15"/>
  </w:num>
  <w:num w:numId="11">
    <w:abstractNumId w:val="11"/>
  </w:num>
  <w:num w:numId="12">
    <w:abstractNumId w:val="17"/>
  </w:num>
  <w:num w:numId="13">
    <w:abstractNumId w:val="5"/>
  </w:num>
  <w:num w:numId="14">
    <w:abstractNumId w:val="3"/>
  </w:num>
  <w:num w:numId="15">
    <w:abstractNumId w:val="9"/>
  </w:num>
  <w:num w:numId="16">
    <w:abstractNumId w:val="1"/>
  </w:num>
  <w:num w:numId="17">
    <w:abstractNumId w:val="4"/>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e1MDG2sDA3MTSxNDBV0lEKTi0uzszPAykwrQUAW3sm6CwAAAA="/>
  </w:docVars>
  <w:rsids>
    <w:rsidRoot w:val="00C94903"/>
    <w:rsid w:val="00006350"/>
    <w:rsid w:val="00011DFF"/>
    <w:rsid w:val="000217FB"/>
    <w:rsid w:val="00022469"/>
    <w:rsid w:val="00026C5D"/>
    <w:rsid w:val="0004426A"/>
    <w:rsid w:val="0004730E"/>
    <w:rsid w:val="000A053C"/>
    <w:rsid w:val="000B012A"/>
    <w:rsid w:val="000B0EFA"/>
    <w:rsid w:val="000B2962"/>
    <w:rsid w:val="000B6B7D"/>
    <w:rsid w:val="000C5C61"/>
    <w:rsid w:val="000D11FD"/>
    <w:rsid w:val="000D2749"/>
    <w:rsid w:val="000D38B7"/>
    <w:rsid w:val="000E2BE1"/>
    <w:rsid w:val="000F4AC8"/>
    <w:rsid w:val="000F7D6F"/>
    <w:rsid w:val="0010015E"/>
    <w:rsid w:val="00100571"/>
    <w:rsid w:val="00100DCE"/>
    <w:rsid w:val="00111030"/>
    <w:rsid w:val="00152319"/>
    <w:rsid w:val="0018607A"/>
    <w:rsid w:val="001A09CB"/>
    <w:rsid w:val="001A5C3F"/>
    <w:rsid w:val="001E55F4"/>
    <w:rsid w:val="001F05B5"/>
    <w:rsid w:val="002379A4"/>
    <w:rsid w:val="002430B3"/>
    <w:rsid w:val="00254981"/>
    <w:rsid w:val="00260F25"/>
    <w:rsid w:val="00275AC3"/>
    <w:rsid w:val="00277D13"/>
    <w:rsid w:val="00284613"/>
    <w:rsid w:val="00292E82"/>
    <w:rsid w:val="002A3C0E"/>
    <w:rsid w:val="002A6AAB"/>
    <w:rsid w:val="002C0EC3"/>
    <w:rsid w:val="002D7AA8"/>
    <w:rsid w:val="002E36E1"/>
    <w:rsid w:val="002F3891"/>
    <w:rsid w:val="002F416F"/>
    <w:rsid w:val="00314D58"/>
    <w:rsid w:val="00334012"/>
    <w:rsid w:val="003433F3"/>
    <w:rsid w:val="00350FC6"/>
    <w:rsid w:val="003737CA"/>
    <w:rsid w:val="003A401A"/>
    <w:rsid w:val="003A4E56"/>
    <w:rsid w:val="003B09FA"/>
    <w:rsid w:val="003F25E1"/>
    <w:rsid w:val="003F4B25"/>
    <w:rsid w:val="00400262"/>
    <w:rsid w:val="0040201D"/>
    <w:rsid w:val="004026F9"/>
    <w:rsid w:val="00425F46"/>
    <w:rsid w:val="0044055C"/>
    <w:rsid w:val="004429C4"/>
    <w:rsid w:val="00447628"/>
    <w:rsid w:val="00453C50"/>
    <w:rsid w:val="00454E19"/>
    <w:rsid w:val="00466947"/>
    <w:rsid w:val="004767C9"/>
    <w:rsid w:val="00476BE5"/>
    <w:rsid w:val="004830F7"/>
    <w:rsid w:val="004942DA"/>
    <w:rsid w:val="004A3D30"/>
    <w:rsid w:val="004D5DC1"/>
    <w:rsid w:val="004F373E"/>
    <w:rsid w:val="00552C88"/>
    <w:rsid w:val="00583115"/>
    <w:rsid w:val="00584CDC"/>
    <w:rsid w:val="005A3FC7"/>
    <w:rsid w:val="005A435A"/>
    <w:rsid w:val="005A4FF8"/>
    <w:rsid w:val="005B043A"/>
    <w:rsid w:val="005D5949"/>
    <w:rsid w:val="005F544B"/>
    <w:rsid w:val="00634E67"/>
    <w:rsid w:val="00650393"/>
    <w:rsid w:val="0065155F"/>
    <w:rsid w:val="00672644"/>
    <w:rsid w:val="006A560B"/>
    <w:rsid w:val="006B196B"/>
    <w:rsid w:val="006C4811"/>
    <w:rsid w:val="006C7039"/>
    <w:rsid w:val="006D40C7"/>
    <w:rsid w:val="006E31C9"/>
    <w:rsid w:val="006F16E5"/>
    <w:rsid w:val="00706581"/>
    <w:rsid w:val="007166FF"/>
    <w:rsid w:val="00727A90"/>
    <w:rsid w:val="00743576"/>
    <w:rsid w:val="00743CAC"/>
    <w:rsid w:val="007642CD"/>
    <w:rsid w:val="007814C0"/>
    <w:rsid w:val="007833C9"/>
    <w:rsid w:val="00793640"/>
    <w:rsid w:val="00795A32"/>
    <w:rsid w:val="007D37DF"/>
    <w:rsid w:val="007F1FAF"/>
    <w:rsid w:val="0084696C"/>
    <w:rsid w:val="00851A59"/>
    <w:rsid w:val="00877102"/>
    <w:rsid w:val="0088347C"/>
    <w:rsid w:val="00886A11"/>
    <w:rsid w:val="00893C87"/>
    <w:rsid w:val="008956FE"/>
    <w:rsid w:val="008A13B6"/>
    <w:rsid w:val="008B0355"/>
    <w:rsid w:val="008D25CF"/>
    <w:rsid w:val="008F3EC7"/>
    <w:rsid w:val="008F57A0"/>
    <w:rsid w:val="0094539A"/>
    <w:rsid w:val="00952DEF"/>
    <w:rsid w:val="0097125A"/>
    <w:rsid w:val="00971832"/>
    <w:rsid w:val="009A434B"/>
    <w:rsid w:val="009B21C7"/>
    <w:rsid w:val="009D5110"/>
    <w:rsid w:val="009D76EE"/>
    <w:rsid w:val="00A335A1"/>
    <w:rsid w:val="00A42B22"/>
    <w:rsid w:val="00A44D02"/>
    <w:rsid w:val="00A86E96"/>
    <w:rsid w:val="00A95721"/>
    <w:rsid w:val="00A95E76"/>
    <w:rsid w:val="00AC1364"/>
    <w:rsid w:val="00AE1B97"/>
    <w:rsid w:val="00AF6EE3"/>
    <w:rsid w:val="00B24937"/>
    <w:rsid w:val="00B45684"/>
    <w:rsid w:val="00B66A85"/>
    <w:rsid w:val="00B83E71"/>
    <w:rsid w:val="00B84C1B"/>
    <w:rsid w:val="00BA4AE6"/>
    <w:rsid w:val="00BA4F25"/>
    <w:rsid w:val="00C11DB0"/>
    <w:rsid w:val="00C20AD0"/>
    <w:rsid w:val="00C57981"/>
    <w:rsid w:val="00C6073C"/>
    <w:rsid w:val="00C703E8"/>
    <w:rsid w:val="00C82E87"/>
    <w:rsid w:val="00C94903"/>
    <w:rsid w:val="00CE1C2A"/>
    <w:rsid w:val="00D06815"/>
    <w:rsid w:val="00D17602"/>
    <w:rsid w:val="00D17A39"/>
    <w:rsid w:val="00D6118A"/>
    <w:rsid w:val="00D86144"/>
    <w:rsid w:val="00D96532"/>
    <w:rsid w:val="00DA31F1"/>
    <w:rsid w:val="00DA7D6C"/>
    <w:rsid w:val="00DC13FB"/>
    <w:rsid w:val="00DE2E11"/>
    <w:rsid w:val="00E007A7"/>
    <w:rsid w:val="00E14FD9"/>
    <w:rsid w:val="00E202FB"/>
    <w:rsid w:val="00E4709D"/>
    <w:rsid w:val="00E53B7E"/>
    <w:rsid w:val="00E74838"/>
    <w:rsid w:val="00E75E50"/>
    <w:rsid w:val="00E92CC8"/>
    <w:rsid w:val="00EB12BB"/>
    <w:rsid w:val="00EB7041"/>
    <w:rsid w:val="00ED77BA"/>
    <w:rsid w:val="00ED7B0F"/>
    <w:rsid w:val="00EF0DB0"/>
    <w:rsid w:val="00EF7AB9"/>
    <w:rsid w:val="00F00328"/>
    <w:rsid w:val="00F042AD"/>
    <w:rsid w:val="00F15C58"/>
    <w:rsid w:val="00F36E14"/>
    <w:rsid w:val="00F50067"/>
    <w:rsid w:val="00F51182"/>
    <w:rsid w:val="00F56CEE"/>
    <w:rsid w:val="00F972F7"/>
    <w:rsid w:val="00FA1C62"/>
    <w:rsid w:val="00FA29B0"/>
    <w:rsid w:val="00FB48B2"/>
    <w:rsid w:val="00FE55BD"/>
    <w:rsid w:val="00FE78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2E77"/>
  <w15:chartTrackingRefBased/>
  <w15:docId w15:val="{70BC175E-F036-49F8-94F5-F5C5A5FC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C4811"/>
    <w:pPr>
      <w:ind w:left="720"/>
      <w:contextualSpacing/>
    </w:pPr>
  </w:style>
  <w:style w:type="paragraph" w:styleId="FootnoteText">
    <w:name w:val="footnote text"/>
    <w:basedOn w:val="Normal"/>
    <w:link w:val="FootnoteTextChar"/>
    <w:uiPriority w:val="99"/>
    <w:unhideWhenUsed/>
    <w:rsid w:val="00FE55BD"/>
    <w:pPr>
      <w:spacing w:after="0" w:line="240" w:lineRule="auto"/>
    </w:pPr>
    <w:rPr>
      <w:sz w:val="20"/>
      <w:szCs w:val="20"/>
    </w:rPr>
  </w:style>
  <w:style w:type="character" w:customStyle="1" w:styleId="FootnoteTextChar">
    <w:name w:val="Footnote Text Char"/>
    <w:basedOn w:val="DefaultParagraphFont"/>
    <w:link w:val="FootnoteText"/>
    <w:uiPriority w:val="99"/>
    <w:rsid w:val="00FE55BD"/>
    <w:rPr>
      <w:sz w:val="20"/>
      <w:szCs w:val="20"/>
    </w:rPr>
  </w:style>
  <w:style w:type="character" w:styleId="FootnoteReference">
    <w:name w:val="footnote reference"/>
    <w:basedOn w:val="DefaultParagraphFont"/>
    <w:uiPriority w:val="99"/>
    <w:semiHidden/>
    <w:unhideWhenUsed/>
    <w:rsid w:val="00FE55BD"/>
    <w:rPr>
      <w:vertAlign w:val="superscript"/>
    </w:rPr>
  </w:style>
  <w:style w:type="character" w:styleId="Hyperlink">
    <w:name w:val="Hyperlink"/>
    <w:basedOn w:val="DefaultParagraphFont"/>
    <w:uiPriority w:val="99"/>
    <w:unhideWhenUsed/>
    <w:rsid w:val="00FE55BD"/>
    <w:rPr>
      <w:color w:val="0563C1" w:themeColor="hyperlink"/>
      <w:u w:val="single"/>
    </w:rPr>
  </w:style>
  <w:style w:type="character" w:customStyle="1" w:styleId="UnresolvedMention">
    <w:name w:val="Unresolved Mention"/>
    <w:basedOn w:val="DefaultParagraphFont"/>
    <w:uiPriority w:val="99"/>
    <w:semiHidden/>
    <w:unhideWhenUsed/>
    <w:rsid w:val="00FE55BD"/>
    <w:rPr>
      <w:color w:val="605E5C"/>
      <w:shd w:val="clear" w:color="auto" w:fill="E1DFDD"/>
    </w:rPr>
  </w:style>
  <w:style w:type="character" w:styleId="FollowedHyperlink">
    <w:name w:val="FollowedHyperlink"/>
    <w:basedOn w:val="DefaultParagraphFont"/>
    <w:uiPriority w:val="99"/>
    <w:semiHidden/>
    <w:unhideWhenUsed/>
    <w:rsid w:val="006C7039"/>
    <w:rPr>
      <w:color w:val="954F72" w:themeColor="followedHyperlink"/>
      <w:u w:val="single"/>
    </w:rPr>
  </w:style>
  <w:style w:type="character" w:styleId="CommentReference">
    <w:name w:val="annotation reference"/>
    <w:basedOn w:val="DefaultParagraphFont"/>
    <w:uiPriority w:val="99"/>
    <w:semiHidden/>
    <w:unhideWhenUsed/>
    <w:rsid w:val="00EB7041"/>
    <w:rPr>
      <w:sz w:val="16"/>
      <w:szCs w:val="16"/>
    </w:rPr>
  </w:style>
  <w:style w:type="paragraph" w:styleId="CommentText">
    <w:name w:val="annotation text"/>
    <w:basedOn w:val="Normal"/>
    <w:link w:val="CommentTextChar"/>
    <w:uiPriority w:val="99"/>
    <w:semiHidden/>
    <w:unhideWhenUsed/>
    <w:rsid w:val="00EB7041"/>
    <w:pPr>
      <w:spacing w:line="240" w:lineRule="auto"/>
    </w:pPr>
    <w:rPr>
      <w:sz w:val="20"/>
      <w:szCs w:val="20"/>
    </w:rPr>
  </w:style>
  <w:style w:type="character" w:customStyle="1" w:styleId="CommentTextChar">
    <w:name w:val="Comment Text Char"/>
    <w:basedOn w:val="DefaultParagraphFont"/>
    <w:link w:val="CommentText"/>
    <w:uiPriority w:val="99"/>
    <w:semiHidden/>
    <w:rsid w:val="00EB7041"/>
    <w:rPr>
      <w:sz w:val="20"/>
      <w:szCs w:val="20"/>
    </w:rPr>
  </w:style>
  <w:style w:type="paragraph" w:styleId="CommentSubject">
    <w:name w:val="annotation subject"/>
    <w:basedOn w:val="CommentText"/>
    <w:next w:val="CommentText"/>
    <w:link w:val="CommentSubjectChar"/>
    <w:uiPriority w:val="99"/>
    <w:semiHidden/>
    <w:unhideWhenUsed/>
    <w:rsid w:val="00EB7041"/>
    <w:rPr>
      <w:b/>
      <w:bCs/>
    </w:rPr>
  </w:style>
  <w:style w:type="character" w:customStyle="1" w:styleId="CommentSubjectChar">
    <w:name w:val="Comment Subject Char"/>
    <w:basedOn w:val="CommentTextChar"/>
    <w:link w:val="CommentSubject"/>
    <w:uiPriority w:val="99"/>
    <w:semiHidden/>
    <w:rsid w:val="00EB7041"/>
    <w:rPr>
      <w:b/>
      <w:bCs/>
      <w:sz w:val="20"/>
      <w:szCs w:val="20"/>
    </w:rPr>
  </w:style>
  <w:style w:type="paragraph" w:styleId="NoSpacing">
    <w:name w:val="No Spacing"/>
    <w:uiPriority w:val="1"/>
    <w:qFormat/>
    <w:rsid w:val="0044055C"/>
    <w:pPr>
      <w:spacing w:after="0" w:line="240" w:lineRule="auto"/>
    </w:pPr>
  </w:style>
  <w:style w:type="paragraph" w:customStyle="1" w:styleId="Default">
    <w:name w:val="Default"/>
    <w:rsid w:val="0010015E"/>
    <w:pPr>
      <w:autoSpaceDE w:val="0"/>
      <w:autoSpaceDN w:val="0"/>
      <w:adjustRightInd w:val="0"/>
      <w:spacing w:after="0" w:line="240" w:lineRule="auto"/>
    </w:pPr>
    <w:rPr>
      <w:rFonts w:ascii="Calibri" w:hAnsi="Calibri" w:cs="Calibri"/>
      <w:color w:val="000000"/>
      <w:sz w:val="24"/>
      <w:szCs w:val="24"/>
    </w:rPr>
  </w:style>
  <w:style w:type="paragraph" w:styleId="BodyText">
    <w:name w:val="Body Text"/>
    <w:basedOn w:val="Normal"/>
    <w:link w:val="BodyTextChar"/>
    <w:uiPriority w:val="1"/>
    <w:unhideWhenUsed/>
    <w:qFormat/>
    <w:rsid w:val="00ED77BA"/>
    <w:pPr>
      <w:widowControl w:val="0"/>
      <w:autoSpaceDE w:val="0"/>
      <w:autoSpaceDN w:val="0"/>
      <w:spacing w:after="0" w:line="240" w:lineRule="auto"/>
    </w:pPr>
    <w:rPr>
      <w:rFonts w:ascii="Calibri" w:eastAsia="Calibri" w:hAnsi="Calibri" w:cs="Calibri"/>
      <w:lang w:val="en-US" w:bidi="en-US"/>
    </w:rPr>
  </w:style>
  <w:style w:type="character" w:customStyle="1" w:styleId="BodyTextChar">
    <w:name w:val="Body Text Char"/>
    <w:basedOn w:val="DefaultParagraphFont"/>
    <w:link w:val="BodyText"/>
    <w:uiPriority w:val="1"/>
    <w:semiHidden/>
    <w:rsid w:val="00ED77BA"/>
    <w:rPr>
      <w:rFonts w:ascii="Calibri" w:eastAsia="Calibri" w:hAnsi="Calibri" w:cs="Calibri"/>
      <w:lang w:val="en-US" w:bidi="en-US"/>
    </w:rPr>
  </w:style>
  <w:style w:type="paragraph" w:customStyle="1" w:styleId="CorpsA">
    <w:name w:val="Corps A"/>
    <w:rsid w:val="00971832"/>
    <w:pPr>
      <w:spacing w:line="256" w:lineRule="auto"/>
    </w:pPr>
    <w:rPr>
      <w:rFonts w:ascii="Calibri" w:eastAsia="Arial Unicode MS" w:hAnsi="Calibri" w:cs="Arial Unicode MS"/>
      <w:color w:val="000000"/>
      <w:u w:color="000000"/>
      <w:lang w:val="en-US" w:eastAsia="fr-FR"/>
      <w14:textOutline w14:w="12700" w14:cap="flat" w14:cmpd="sng" w14:algn="ctr">
        <w14:noFill/>
        <w14:prstDash w14:val="solid"/>
        <w14:miter w14:lim="100000"/>
      </w14:textOutline>
    </w:rPr>
  </w:style>
  <w:style w:type="character" w:customStyle="1" w:styleId="Aucun">
    <w:name w:val="Aucun"/>
    <w:rsid w:val="00971832"/>
    <w:rPr>
      <w:lang w:val="en-US"/>
    </w:rPr>
  </w:style>
  <w:style w:type="paragraph" w:styleId="Header">
    <w:name w:val="header"/>
    <w:basedOn w:val="Normal"/>
    <w:link w:val="HeaderChar"/>
    <w:uiPriority w:val="99"/>
    <w:unhideWhenUsed/>
    <w:rsid w:val="005831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583115"/>
  </w:style>
  <w:style w:type="paragraph" w:styleId="Footer">
    <w:name w:val="footer"/>
    <w:basedOn w:val="Normal"/>
    <w:link w:val="FooterChar"/>
    <w:uiPriority w:val="99"/>
    <w:unhideWhenUsed/>
    <w:rsid w:val="00583115"/>
    <w:pPr>
      <w:tabs>
        <w:tab w:val="center" w:pos="4536"/>
        <w:tab w:val="right" w:pos="9072"/>
      </w:tabs>
      <w:spacing w:after="0" w:line="240" w:lineRule="auto"/>
    </w:pPr>
  </w:style>
  <w:style w:type="character" w:customStyle="1" w:styleId="FooterChar">
    <w:name w:val="Footer Char"/>
    <w:basedOn w:val="DefaultParagraphFont"/>
    <w:link w:val="Footer"/>
    <w:uiPriority w:val="99"/>
    <w:rsid w:val="00583115"/>
  </w:style>
  <w:style w:type="table" w:customStyle="1" w:styleId="TableNormal1">
    <w:name w:val="Table Normal1"/>
    <w:rsid w:val="008D25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fr-FR"/>
    </w:rPr>
    <w:tblPr>
      <w:tblInd w:w="0" w:type="dxa"/>
      <w:tblCellMar>
        <w:top w:w="0" w:type="dxa"/>
        <w:left w:w="0" w:type="dxa"/>
        <w:bottom w:w="0" w:type="dxa"/>
        <w:right w:w="0" w:type="dxa"/>
      </w:tblCellMar>
    </w:tblPr>
  </w:style>
  <w:style w:type="character" w:customStyle="1" w:styleId="AucunA">
    <w:name w:val="Aucun A"/>
    <w:basedOn w:val="Aucun"/>
    <w:rsid w:val="008D25CF"/>
    <w:rPr>
      <w:lang w:val="en-US"/>
    </w:rPr>
  </w:style>
  <w:style w:type="character" w:customStyle="1" w:styleId="Hyperlink1">
    <w:name w:val="Hyperlink.1"/>
    <w:basedOn w:val="Aucun"/>
    <w:rsid w:val="00E202FB"/>
    <w:rPr>
      <w:rFonts w:ascii="Calibri" w:hAnsi="Calibri"/>
      <w:color w:val="0563C1"/>
      <w:u w:val="single" w:color="0563C1"/>
      <w:lang w:val="en-US"/>
    </w:rPr>
  </w:style>
  <w:style w:type="character" w:customStyle="1" w:styleId="Hyperlink0">
    <w:name w:val="Hyperlink.0"/>
    <w:basedOn w:val="Aucun"/>
    <w:rsid w:val="00E202FB"/>
    <w:rPr>
      <w:color w:val="0563C1"/>
      <w:u w:val="single" w:color="0563C1"/>
      <w:lang w:val="en-US"/>
    </w:rPr>
  </w:style>
  <w:style w:type="character" w:customStyle="1" w:styleId="uppercase">
    <w:name w:val="uppercase"/>
    <w:basedOn w:val="DefaultParagraphFont"/>
    <w:rsid w:val="002A3C0E"/>
  </w:style>
  <w:style w:type="paragraph" w:styleId="Revision">
    <w:name w:val="Revision"/>
    <w:hidden/>
    <w:uiPriority w:val="99"/>
    <w:semiHidden/>
    <w:rsid w:val="00011DFF"/>
    <w:pPr>
      <w:spacing w:after="0" w:line="240" w:lineRule="auto"/>
    </w:pPr>
  </w:style>
  <w:style w:type="paragraph" w:customStyle="1" w:styleId="Titre21">
    <w:name w:val="Titre 21"/>
    <w:basedOn w:val="Normal"/>
    <w:uiPriority w:val="1"/>
    <w:qFormat/>
    <w:rsid w:val="004026F9"/>
    <w:pPr>
      <w:widowControl w:val="0"/>
      <w:autoSpaceDE w:val="0"/>
      <w:autoSpaceDN w:val="0"/>
      <w:spacing w:after="0" w:line="240" w:lineRule="auto"/>
      <w:ind w:left="1671" w:right="585"/>
      <w:jc w:val="both"/>
      <w:outlineLvl w:val="2"/>
    </w:pPr>
    <w:rPr>
      <w:rFonts w:ascii="Calibri" w:eastAsia="Calibri" w:hAnsi="Calibri" w:cs="Calibri"/>
      <w:lang w:val="en-US"/>
    </w:rPr>
  </w:style>
  <w:style w:type="paragraph" w:styleId="NormalWeb">
    <w:name w:val="Normal (Web)"/>
    <w:basedOn w:val="Normal"/>
    <w:uiPriority w:val="99"/>
    <w:semiHidden/>
    <w:unhideWhenUsed/>
    <w:rsid w:val="00952DEF"/>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89175">
      <w:bodyDiv w:val="1"/>
      <w:marLeft w:val="0"/>
      <w:marRight w:val="0"/>
      <w:marTop w:val="0"/>
      <w:marBottom w:val="0"/>
      <w:divBdr>
        <w:top w:val="none" w:sz="0" w:space="0" w:color="auto"/>
        <w:left w:val="none" w:sz="0" w:space="0" w:color="auto"/>
        <w:bottom w:val="none" w:sz="0" w:space="0" w:color="auto"/>
        <w:right w:val="none" w:sz="0" w:space="0" w:color="auto"/>
      </w:divBdr>
    </w:div>
    <w:div w:id="55401484">
      <w:bodyDiv w:val="1"/>
      <w:marLeft w:val="0"/>
      <w:marRight w:val="0"/>
      <w:marTop w:val="0"/>
      <w:marBottom w:val="0"/>
      <w:divBdr>
        <w:top w:val="none" w:sz="0" w:space="0" w:color="auto"/>
        <w:left w:val="none" w:sz="0" w:space="0" w:color="auto"/>
        <w:bottom w:val="none" w:sz="0" w:space="0" w:color="auto"/>
        <w:right w:val="none" w:sz="0" w:space="0" w:color="auto"/>
      </w:divBdr>
    </w:div>
    <w:div w:id="171528263">
      <w:bodyDiv w:val="1"/>
      <w:marLeft w:val="0"/>
      <w:marRight w:val="0"/>
      <w:marTop w:val="0"/>
      <w:marBottom w:val="0"/>
      <w:divBdr>
        <w:top w:val="none" w:sz="0" w:space="0" w:color="auto"/>
        <w:left w:val="none" w:sz="0" w:space="0" w:color="auto"/>
        <w:bottom w:val="none" w:sz="0" w:space="0" w:color="auto"/>
        <w:right w:val="none" w:sz="0" w:space="0" w:color="auto"/>
      </w:divBdr>
    </w:div>
    <w:div w:id="255598193">
      <w:bodyDiv w:val="1"/>
      <w:marLeft w:val="0"/>
      <w:marRight w:val="0"/>
      <w:marTop w:val="0"/>
      <w:marBottom w:val="0"/>
      <w:divBdr>
        <w:top w:val="none" w:sz="0" w:space="0" w:color="auto"/>
        <w:left w:val="none" w:sz="0" w:space="0" w:color="auto"/>
        <w:bottom w:val="none" w:sz="0" w:space="0" w:color="auto"/>
        <w:right w:val="none" w:sz="0" w:space="0" w:color="auto"/>
      </w:divBdr>
    </w:div>
    <w:div w:id="267781485">
      <w:bodyDiv w:val="1"/>
      <w:marLeft w:val="0"/>
      <w:marRight w:val="0"/>
      <w:marTop w:val="0"/>
      <w:marBottom w:val="0"/>
      <w:divBdr>
        <w:top w:val="none" w:sz="0" w:space="0" w:color="auto"/>
        <w:left w:val="none" w:sz="0" w:space="0" w:color="auto"/>
        <w:bottom w:val="none" w:sz="0" w:space="0" w:color="auto"/>
        <w:right w:val="none" w:sz="0" w:space="0" w:color="auto"/>
      </w:divBdr>
    </w:div>
    <w:div w:id="274560168">
      <w:bodyDiv w:val="1"/>
      <w:marLeft w:val="0"/>
      <w:marRight w:val="0"/>
      <w:marTop w:val="0"/>
      <w:marBottom w:val="0"/>
      <w:divBdr>
        <w:top w:val="none" w:sz="0" w:space="0" w:color="auto"/>
        <w:left w:val="none" w:sz="0" w:space="0" w:color="auto"/>
        <w:bottom w:val="none" w:sz="0" w:space="0" w:color="auto"/>
        <w:right w:val="none" w:sz="0" w:space="0" w:color="auto"/>
      </w:divBdr>
    </w:div>
    <w:div w:id="454642773">
      <w:bodyDiv w:val="1"/>
      <w:marLeft w:val="0"/>
      <w:marRight w:val="0"/>
      <w:marTop w:val="0"/>
      <w:marBottom w:val="0"/>
      <w:divBdr>
        <w:top w:val="none" w:sz="0" w:space="0" w:color="auto"/>
        <w:left w:val="none" w:sz="0" w:space="0" w:color="auto"/>
        <w:bottom w:val="none" w:sz="0" w:space="0" w:color="auto"/>
        <w:right w:val="none" w:sz="0" w:space="0" w:color="auto"/>
      </w:divBdr>
    </w:div>
    <w:div w:id="750081916">
      <w:bodyDiv w:val="1"/>
      <w:marLeft w:val="0"/>
      <w:marRight w:val="0"/>
      <w:marTop w:val="0"/>
      <w:marBottom w:val="0"/>
      <w:divBdr>
        <w:top w:val="none" w:sz="0" w:space="0" w:color="auto"/>
        <w:left w:val="none" w:sz="0" w:space="0" w:color="auto"/>
        <w:bottom w:val="none" w:sz="0" w:space="0" w:color="auto"/>
        <w:right w:val="none" w:sz="0" w:space="0" w:color="auto"/>
      </w:divBdr>
    </w:div>
    <w:div w:id="774905359">
      <w:bodyDiv w:val="1"/>
      <w:marLeft w:val="0"/>
      <w:marRight w:val="0"/>
      <w:marTop w:val="0"/>
      <w:marBottom w:val="0"/>
      <w:divBdr>
        <w:top w:val="none" w:sz="0" w:space="0" w:color="auto"/>
        <w:left w:val="none" w:sz="0" w:space="0" w:color="auto"/>
        <w:bottom w:val="none" w:sz="0" w:space="0" w:color="auto"/>
        <w:right w:val="none" w:sz="0" w:space="0" w:color="auto"/>
      </w:divBdr>
    </w:div>
    <w:div w:id="875506971">
      <w:bodyDiv w:val="1"/>
      <w:marLeft w:val="0"/>
      <w:marRight w:val="0"/>
      <w:marTop w:val="0"/>
      <w:marBottom w:val="0"/>
      <w:divBdr>
        <w:top w:val="none" w:sz="0" w:space="0" w:color="auto"/>
        <w:left w:val="none" w:sz="0" w:space="0" w:color="auto"/>
        <w:bottom w:val="none" w:sz="0" w:space="0" w:color="auto"/>
        <w:right w:val="none" w:sz="0" w:space="0" w:color="auto"/>
      </w:divBdr>
    </w:div>
    <w:div w:id="990838921">
      <w:bodyDiv w:val="1"/>
      <w:marLeft w:val="0"/>
      <w:marRight w:val="0"/>
      <w:marTop w:val="0"/>
      <w:marBottom w:val="0"/>
      <w:divBdr>
        <w:top w:val="none" w:sz="0" w:space="0" w:color="auto"/>
        <w:left w:val="none" w:sz="0" w:space="0" w:color="auto"/>
        <w:bottom w:val="none" w:sz="0" w:space="0" w:color="auto"/>
        <w:right w:val="none" w:sz="0" w:space="0" w:color="auto"/>
      </w:divBdr>
    </w:div>
    <w:div w:id="1535574906">
      <w:bodyDiv w:val="1"/>
      <w:marLeft w:val="0"/>
      <w:marRight w:val="0"/>
      <w:marTop w:val="0"/>
      <w:marBottom w:val="0"/>
      <w:divBdr>
        <w:top w:val="none" w:sz="0" w:space="0" w:color="auto"/>
        <w:left w:val="none" w:sz="0" w:space="0" w:color="auto"/>
        <w:bottom w:val="none" w:sz="0" w:space="0" w:color="auto"/>
        <w:right w:val="none" w:sz="0" w:space="0" w:color="auto"/>
      </w:divBdr>
    </w:div>
    <w:div w:id="1937252831">
      <w:bodyDiv w:val="1"/>
      <w:marLeft w:val="0"/>
      <w:marRight w:val="0"/>
      <w:marTop w:val="0"/>
      <w:marBottom w:val="0"/>
      <w:divBdr>
        <w:top w:val="none" w:sz="0" w:space="0" w:color="auto"/>
        <w:left w:val="none" w:sz="0" w:space="0" w:color="auto"/>
        <w:bottom w:val="none" w:sz="0" w:space="0" w:color="auto"/>
        <w:right w:val="none" w:sz="0" w:space="0" w:color="auto"/>
      </w:divBdr>
    </w:div>
    <w:div w:id="1949704115">
      <w:bodyDiv w:val="1"/>
      <w:marLeft w:val="0"/>
      <w:marRight w:val="0"/>
      <w:marTop w:val="0"/>
      <w:marBottom w:val="0"/>
      <w:divBdr>
        <w:top w:val="none" w:sz="0" w:space="0" w:color="auto"/>
        <w:left w:val="none" w:sz="0" w:space="0" w:color="auto"/>
        <w:bottom w:val="none" w:sz="0" w:space="0" w:color="auto"/>
        <w:right w:val="none" w:sz="0" w:space="0" w:color="auto"/>
      </w:divBdr>
    </w:div>
    <w:div w:id="2000301490">
      <w:bodyDiv w:val="1"/>
      <w:marLeft w:val="0"/>
      <w:marRight w:val="0"/>
      <w:marTop w:val="0"/>
      <w:marBottom w:val="0"/>
      <w:divBdr>
        <w:top w:val="none" w:sz="0" w:space="0" w:color="auto"/>
        <w:left w:val="none" w:sz="0" w:space="0" w:color="auto"/>
        <w:bottom w:val="none" w:sz="0" w:space="0" w:color="auto"/>
        <w:right w:val="none" w:sz="0" w:space="0" w:color="auto"/>
      </w:divBdr>
    </w:div>
    <w:div w:id="204867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p-international.org/"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fondationscelles.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mouvementdunid.org/wp-content/uploads/2021/02/POUR-UNE-PHASE-II-DE-LA-L-2.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8DC673-6547-4D02-A13B-FCC931952B2F}">
  <ds:schemaRefs>
    <ds:schemaRef ds:uri="http://schemas.openxmlformats.org/officeDocument/2006/bibliography"/>
  </ds:schemaRefs>
</ds:datastoreItem>
</file>

<file path=customXml/itemProps2.xml><?xml version="1.0" encoding="utf-8"?>
<ds:datastoreItem xmlns:ds="http://schemas.openxmlformats.org/officeDocument/2006/customXml" ds:itemID="{31B0DBD1-D21E-4407-9B86-F9BF3F82D6E1}"/>
</file>

<file path=customXml/itemProps3.xml><?xml version="1.0" encoding="utf-8"?>
<ds:datastoreItem xmlns:ds="http://schemas.openxmlformats.org/officeDocument/2006/customXml" ds:itemID="{3ECF729D-1BEB-4167-9338-D9C88AC4D2FB}"/>
</file>

<file path=customXml/itemProps4.xml><?xml version="1.0" encoding="utf-8"?>
<ds:datastoreItem xmlns:ds="http://schemas.openxmlformats.org/officeDocument/2006/customXml" ds:itemID="{D77937B8-2DBB-440D-9945-BEC4633975B1}"/>
</file>

<file path=docProps/app.xml><?xml version="1.0" encoding="utf-8"?>
<Properties xmlns="http://schemas.openxmlformats.org/officeDocument/2006/extended-properties" xmlns:vt="http://schemas.openxmlformats.org/officeDocument/2006/docPropsVTypes">
  <Template>Normal.dotm</Template>
  <TotalTime>1</TotalTime>
  <Pages>5</Pages>
  <Words>2437</Words>
  <Characters>13431</Characters>
  <Application>Microsoft Office Word</Application>
  <DocSecurity>0</DocSecurity>
  <Lines>216</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Héma Sibi</dc:creator>
  <cp:keywords/>
  <dc:description/>
  <cp:lastModifiedBy>Caroline Harvey</cp:lastModifiedBy>
  <cp:revision>2</cp:revision>
  <cp:lastPrinted>2022-01-25T16:45:00Z</cp:lastPrinted>
  <dcterms:created xsi:type="dcterms:W3CDTF">2022-02-02T08:58:00Z</dcterms:created>
  <dcterms:modified xsi:type="dcterms:W3CDTF">2022-02-02T08:58:00Z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