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EDF6C" w14:textId="77777777" w:rsidR="00A57CC2" w:rsidRDefault="00A57CC2" w:rsidP="00A57CC2">
      <w:pPr>
        <w:contextualSpacing w:val="0"/>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Practices of Racial Discrimination by the Iraqi Government</w:t>
      </w:r>
    </w:p>
    <w:p w14:paraId="642E13CA" w14:textId="77777777" w:rsidR="00A57CC2" w:rsidRDefault="00A57CC2" w:rsidP="00A57CC2">
      <w:pPr>
        <w:contextualSpacing w:val="0"/>
        <w:rPr>
          <w:rFonts w:ascii="Times New Roman" w:eastAsia="Times New Roman" w:hAnsi="Times New Roman" w:cs="Times New Roman"/>
        </w:rPr>
      </w:pPr>
      <w:r>
        <w:rPr>
          <w:rFonts w:ascii="Times New Roman" w:eastAsia="Times New Roman" w:hAnsi="Times New Roman" w:cs="Times New Roman"/>
        </w:rPr>
        <w:t xml:space="preserve"> </w:t>
      </w:r>
    </w:p>
    <w:p w14:paraId="56BA1941" w14:textId="2C9E082E"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Submitted to:</w:t>
      </w:r>
      <w:r>
        <w:rPr>
          <w:rFonts w:ascii="Times New Roman" w:eastAsia="Times New Roman" w:hAnsi="Times New Roman" w:cs="Times New Roman"/>
          <w:sz w:val="24"/>
          <w:szCs w:val="24"/>
        </w:rPr>
        <w:t xml:space="preserve"> Committee on the Elimination of Racial Discrimination</w:t>
      </w:r>
      <w:r w:rsidR="0090136D">
        <w:rPr>
          <w:rFonts w:ascii="Times New Roman" w:eastAsia="Times New Roman" w:hAnsi="Times New Roman" w:cs="Times New Roman"/>
          <w:sz w:val="24"/>
          <w:szCs w:val="24"/>
        </w:rPr>
        <w:t>- 97</w:t>
      </w:r>
      <w:r w:rsidR="0090136D" w:rsidRPr="0090136D">
        <w:rPr>
          <w:rFonts w:ascii="Times New Roman" w:eastAsia="Times New Roman" w:hAnsi="Times New Roman" w:cs="Times New Roman"/>
          <w:sz w:val="24"/>
          <w:szCs w:val="24"/>
          <w:vertAlign w:val="superscript"/>
        </w:rPr>
        <w:t>th</w:t>
      </w:r>
      <w:r w:rsidR="0090136D">
        <w:rPr>
          <w:rFonts w:ascii="Times New Roman" w:eastAsia="Times New Roman" w:hAnsi="Times New Roman" w:cs="Times New Roman"/>
          <w:sz w:val="24"/>
          <w:szCs w:val="24"/>
        </w:rPr>
        <w:t xml:space="preserve"> Session.</w:t>
      </w:r>
      <w:bookmarkStart w:id="0" w:name="_GoBack"/>
      <w:bookmarkEnd w:id="0"/>
    </w:p>
    <w:p w14:paraId="3C67A988"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Submitted by: </w:t>
      </w:r>
      <w:r>
        <w:rPr>
          <w:rFonts w:ascii="Times New Roman" w:eastAsia="Times New Roman" w:hAnsi="Times New Roman" w:cs="Times New Roman"/>
          <w:sz w:val="24"/>
          <w:szCs w:val="24"/>
        </w:rPr>
        <w:t>Maat for Peace, Development and Human Rights (Organization in special consultative status with the Economic and Social Council of the United Nations).</w:t>
      </w:r>
    </w:p>
    <w:p w14:paraId="6FDF94DB"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Submitted on: </w:t>
      </w:r>
      <w:r>
        <w:rPr>
          <w:rFonts w:ascii="Times New Roman" w:eastAsia="Times New Roman" w:hAnsi="Times New Roman" w:cs="Times New Roman"/>
          <w:sz w:val="24"/>
          <w:szCs w:val="24"/>
        </w:rPr>
        <w:t>Iraq</w:t>
      </w:r>
    </w:p>
    <w:p w14:paraId="6F5E7637"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Date: </w:t>
      </w:r>
      <w:r>
        <w:rPr>
          <w:rFonts w:ascii="Times New Roman" w:eastAsia="Times New Roman" w:hAnsi="Times New Roman" w:cs="Times New Roman"/>
          <w:sz w:val="24"/>
          <w:szCs w:val="24"/>
        </w:rPr>
        <w:t>September 2018</w:t>
      </w:r>
    </w:p>
    <w:p w14:paraId="15EA021C"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D5FB5D3" w14:textId="77777777" w:rsidR="00A57CC2" w:rsidRDefault="00A57CC2" w:rsidP="00A57CC2">
      <w:pPr>
        <w:shd w:val="clear" w:color="auto" w:fill="92D050"/>
        <w:spacing w:after="160" w:line="259" w:lineRule="auto"/>
        <w:contextualSpacing w:val="0"/>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Preface</w:t>
      </w:r>
    </w:p>
    <w:p w14:paraId="6BCF4EB2"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Maat for Peace, Development and Human Rights (Egypt) submits this report in the context of its interest in promoting respect for human rights in the Arab region. This report is based on a methodology based on the international obligations of the State of Iraq under its ratification of international conventions, including the Convention on the Elimination of All Forms of Discrimination. Whereas, the State of Iraq is one of the very first countries that ratified this convention. Furthermore, Maat took the initiative and paid all the possible efforts in order to collect and classify the available information on the human rights situation in Iraq from various sources, as well as communicate with a number of local activists, actual actors, and stakeholders to prepare this report.</w:t>
      </w:r>
    </w:p>
    <w:p w14:paraId="0B0AE3DA"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D3C5F0"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highlight the developments and the main events in the human rights situation in Iraq, especially with regard to the issue of racial discrimination, as Iraq has a diverse combination of race and religions. Hence, the religion of Islam is the mainstream religion in Iraq, but it is divided into “Sunnah and Shia”. In addition, there are other religions such as, Christianity, Jewish, Yazid, and Baha'i religions. Moreover, it contains a lot of races and nationalities such as Arabs, Kurds, </w:t>
      </w:r>
      <w:proofErr w:type="spellStart"/>
      <w:r>
        <w:rPr>
          <w:rFonts w:ascii="Times New Roman" w:eastAsia="Times New Roman" w:hAnsi="Times New Roman" w:cs="Times New Roman"/>
          <w:sz w:val="24"/>
          <w:szCs w:val="24"/>
        </w:rPr>
        <w:t>Shabaks</w:t>
      </w:r>
      <w:proofErr w:type="spellEnd"/>
      <w:r>
        <w:rPr>
          <w:rFonts w:ascii="Times New Roman" w:eastAsia="Times New Roman" w:hAnsi="Times New Roman" w:cs="Times New Roman"/>
          <w:sz w:val="24"/>
          <w:szCs w:val="24"/>
        </w:rPr>
        <w:t xml:space="preserve">, Armenians, Circassians and other nationalities. </w:t>
      </w:r>
    </w:p>
    <w:p w14:paraId="465D5451" w14:textId="77777777" w:rsidR="00A57CC2" w:rsidRDefault="00A57CC2" w:rsidP="00A57CC2">
      <w:pPr>
        <w:contextualSpacing w:val="0"/>
        <w:rPr>
          <w:rFonts w:ascii="Times New Roman" w:eastAsia="Times New Roman" w:hAnsi="Times New Roman" w:cs="Times New Roman"/>
          <w:sz w:val="24"/>
          <w:szCs w:val="24"/>
        </w:rPr>
      </w:pPr>
    </w:p>
    <w:p w14:paraId="05786FE3" w14:textId="77777777" w:rsidR="00A57CC2" w:rsidRDefault="00A57CC2" w:rsidP="00A57CC2">
      <w:pPr>
        <w:shd w:val="clear" w:color="auto" w:fill="92D050"/>
        <w:spacing w:after="160" w:line="259" w:lineRule="auto"/>
        <w:contextualSpacing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The case of Gypsies and Social Exclusion</w:t>
      </w:r>
    </w:p>
    <w:p w14:paraId="7868FD60" w14:textId="77777777" w:rsidR="00A57CC2" w:rsidRDefault="00A57CC2" w:rsidP="00A57CC2">
      <w:pPr>
        <w:contextualSpacing w:val="0"/>
        <w:rPr>
          <w:rFonts w:ascii="Times New Roman" w:eastAsia="Times New Roman" w:hAnsi="Times New Roman" w:cs="Times New Roman"/>
          <w:sz w:val="24"/>
          <w:szCs w:val="24"/>
        </w:rPr>
      </w:pPr>
    </w:p>
    <w:p w14:paraId="6ECD48A1"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Iraq's submission of periodic reports and concluding recommendations adopted by the Committee on the Elimination of All Forms of Racial Discrimination, it always ignores the issue of </w:t>
      </w:r>
      <w:r>
        <w:rPr>
          <w:rFonts w:ascii="Times New Roman" w:eastAsia="Times New Roman" w:hAnsi="Times New Roman" w:cs="Times New Roman"/>
          <w:sz w:val="24"/>
          <w:szCs w:val="24"/>
        </w:rPr>
        <w:lastRenderedPageBreak/>
        <w:t>Gypsies, who are subjected to social exclusion and racial discrimination by official authorities.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Gypsies in Iraqi society are an isolated population group on the outskirts of Iraqi cities and towns in Baghdad, Diwaniyah, </w:t>
      </w:r>
      <w:proofErr w:type="spellStart"/>
      <w:r>
        <w:rPr>
          <w:rFonts w:ascii="Times New Roman" w:eastAsia="Times New Roman" w:hAnsi="Times New Roman" w:cs="Times New Roman"/>
          <w:sz w:val="24"/>
          <w:szCs w:val="24"/>
        </w:rPr>
        <w:t>Diyala</w:t>
      </w:r>
      <w:proofErr w:type="spellEnd"/>
      <w:r>
        <w:rPr>
          <w:rFonts w:ascii="Times New Roman" w:eastAsia="Times New Roman" w:hAnsi="Times New Roman" w:cs="Times New Roman"/>
          <w:sz w:val="24"/>
          <w:szCs w:val="24"/>
        </w:rPr>
        <w:t xml:space="preserve"> and Mosul governorates. They suffer from systematic discrimination, which results in depriving this group of many rights guaranteed by the Convention and the Iraqi Constitution, in particular, Article 14. This marginalization resulted in poverty, spread of illiteracy, deprivation of public services and labor market, along with the infrastructure in which they live. Which is contrary to the provisions of the Convention, especially Article 1, which prohibits racial discrimination on the basis of race, color, descent, national, or ethnic origin. As well as article 3 of the condemnation of apartheid Which prohibit, and eradicate all practices relating to racial segregation. Despite this, the Government is engaged in many social </w:t>
      </w:r>
      <w:proofErr w:type="gramStart"/>
      <w:r>
        <w:rPr>
          <w:rFonts w:ascii="Times New Roman" w:eastAsia="Times New Roman" w:hAnsi="Times New Roman" w:cs="Times New Roman"/>
          <w:sz w:val="24"/>
          <w:szCs w:val="24"/>
        </w:rPr>
        <w:t>exclusion</w:t>
      </w:r>
      <w:proofErr w:type="gramEnd"/>
      <w:r>
        <w:rPr>
          <w:rFonts w:ascii="Times New Roman" w:eastAsia="Times New Roman" w:hAnsi="Times New Roman" w:cs="Times New Roman"/>
          <w:sz w:val="24"/>
          <w:szCs w:val="24"/>
        </w:rPr>
        <w:t xml:space="preserve"> of the Gypsy people, which is clearly and concretely demonstrated.</w:t>
      </w:r>
    </w:p>
    <w:p w14:paraId="546832F6" w14:textId="77777777" w:rsidR="00A57CC2" w:rsidRDefault="00A57CC2" w:rsidP="00A57CC2">
      <w:pPr>
        <w:contextualSpacing w:val="0"/>
        <w:rPr>
          <w:rFonts w:ascii="Times New Roman" w:eastAsia="Times New Roman" w:hAnsi="Times New Roman" w:cs="Times New Roman"/>
          <w:sz w:val="24"/>
          <w:szCs w:val="24"/>
        </w:rPr>
      </w:pPr>
    </w:p>
    <w:p w14:paraId="3C77E58D"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marginalization of Gypsies in Iraq has exacerbated the suffering of their children. Whereas, they are not welcomed in the city schools because they are a marginalized group, which makes them divided into either beggars or displaced people. Not only that, but also, the government refuses to grant them a unified national identity card.</w:t>
      </w:r>
      <w:r>
        <w:rPr>
          <w:rFonts w:ascii="Times New Roman" w:eastAsia="Times New Roman" w:hAnsi="Times New Roman" w:cs="Times New Roman"/>
          <w:sz w:val="24"/>
          <w:szCs w:val="24"/>
          <w:vertAlign w:val="superscript"/>
        </w:rPr>
        <w:footnoteReference w:id="2"/>
      </w:r>
    </w:p>
    <w:p w14:paraId="5EAE386C" w14:textId="77777777" w:rsidR="00A57CC2" w:rsidRDefault="00A57CC2" w:rsidP="00A57CC2">
      <w:pPr>
        <w:contextualSpacing w:val="0"/>
        <w:rPr>
          <w:rFonts w:ascii="Times New Roman" w:eastAsia="Times New Roman" w:hAnsi="Times New Roman" w:cs="Times New Roman"/>
          <w:sz w:val="24"/>
          <w:szCs w:val="24"/>
        </w:rPr>
      </w:pPr>
    </w:p>
    <w:p w14:paraId="5CB77E25"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Hence, the Government of Iraq has always adopted the policy of disregarding the case of Gypsies every time it submits its report to the Committee. As in 2014, the policy of disregard was explicitly adopted. In 2017, once again, the Gypsy issue was ignored.</w:t>
      </w:r>
    </w:p>
    <w:p w14:paraId="066F3566" w14:textId="77777777" w:rsidR="00A57CC2" w:rsidRDefault="00A57CC2" w:rsidP="00A57CC2">
      <w:pPr>
        <w:contextualSpacing w:val="0"/>
        <w:rPr>
          <w:rFonts w:ascii="Times New Roman" w:eastAsia="Times New Roman" w:hAnsi="Times New Roman" w:cs="Times New Roman"/>
          <w:sz w:val="24"/>
          <w:szCs w:val="24"/>
        </w:rPr>
      </w:pPr>
    </w:p>
    <w:p w14:paraId="7360495E"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Iraq has not yet adopted a legislation to define racial discrimination and has not harmonized its legislation with the provisions of the Convention. Whereas, Penal Code No. 111 of 1969 does not criminalize discrimination, and remedies for Gypsy citizens have not been set to be granted in case of discrimination. Also, the five-year plans which were set to eliminate marginalized groups and eradicate poverty, have not been implemented yet.</w:t>
      </w:r>
    </w:p>
    <w:p w14:paraId="4FEB87A5" w14:textId="77777777" w:rsidR="00A57CC2" w:rsidRDefault="00A57CC2" w:rsidP="00A57CC2">
      <w:pPr>
        <w:contextualSpacing w:val="0"/>
        <w:rPr>
          <w:rFonts w:ascii="Times New Roman" w:eastAsia="Times New Roman" w:hAnsi="Times New Roman" w:cs="Times New Roman"/>
          <w:sz w:val="24"/>
          <w:szCs w:val="24"/>
        </w:rPr>
      </w:pPr>
    </w:p>
    <w:p w14:paraId="19BF9F62" w14:textId="77777777" w:rsidR="00A57CC2" w:rsidRDefault="00A57CC2" w:rsidP="00A57CC2">
      <w:pPr>
        <w:shd w:val="clear" w:color="auto" w:fill="92D050"/>
        <w:spacing w:after="160" w:line="259" w:lineRule="auto"/>
        <w:contextualSpacing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Electoral law and minority representation crisis</w:t>
      </w:r>
    </w:p>
    <w:p w14:paraId="67522F4B" w14:textId="77777777" w:rsidR="00A57CC2" w:rsidRDefault="00A57CC2" w:rsidP="00A57CC2">
      <w:pPr>
        <w:contextualSpacing w:val="0"/>
        <w:rPr>
          <w:rFonts w:ascii="Times New Roman" w:eastAsia="Times New Roman" w:hAnsi="Times New Roman" w:cs="Times New Roman"/>
          <w:sz w:val="24"/>
          <w:szCs w:val="24"/>
        </w:rPr>
      </w:pPr>
    </w:p>
    <w:p w14:paraId="56ED2F08"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 to the minority's representation in the political life, the electoral laws are inappropriate because they make it difficult for ethnic minority groups to achieve proportionate political representation in comparison with their representation in society, and furthermore, quotas for some minority groups are very low. Hence, according to the articles of the Convention on the Elimination of Racial Discrimination, this is a violation of Article (5,2). Despite all of this, the Government did not take minorities into account in the rulings of the new law, as Article (11) of the law grants the following components to quota share and the allocated seats shall be calculated and shall not affect their proportion in the new constitution. The status of their participation in the national lists as follows:</w:t>
      </w:r>
    </w:p>
    <w:p w14:paraId="64321720" w14:textId="77777777" w:rsidR="00A57CC2" w:rsidRDefault="00A57CC2" w:rsidP="00A57CC2">
      <w:pPr>
        <w:contextualSpacing w:val="0"/>
        <w:rPr>
          <w:rFonts w:ascii="Times New Roman" w:eastAsia="Times New Roman" w:hAnsi="Times New Roman" w:cs="Times New Roman"/>
          <w:sz w:val="24"/>
          <w:szCs w:val="24"/>
        </w:rPr>
      </w:pPr>
    </w:p>
    <w:p w14:paraId="70AE22EE" w14:textId="77777777" w:rsidR="00A57CC2" w:rsidRDefault="00A57CC2" w:rsidP="00A57CC2">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Christian component (5) is distributed to the governorates (Baghdad - Nineveh - Kirkuk - </w:t>
      </w:r>
      <w:proofErr w:type="spellStart"/>
      <w:r>
        <w:rPr>
          <w:rFonts w:ascii="Times New Roman" w:eastAsia="Times New Roman" w:hAnsi="Times New Roman" w:cs="Times New Roman"/>
          <w:sz w:val="24"/>
          <w:szCs w:val="24"/>
        </w:rPr>
        <w:t>Dohuk</w:t>
      </w:r>
      <w:proofErr w:type="spellEnd"/>
      <w:r>
        <w:rPr>
          <w:rFonts w:ascii="Times New Roman" w:eastAsia="Times New Roman" w:hAnsi="Times New Roman" w:cs="Times New Roman"/>
          <w:sz w:val="24"/>
          <w:szCs w:val="24"/>
        </w:rPr>
        <w:t xml:space="preserve"> - Erbil)</w:t>
      </w:r>
    </w:p>
    <w:p w14:paraId="637EEB69" w14:textId="77777777" w:rsidR="00A57CC2" w:rsidRDefault="00A57CC2" w:rsidP="00A57CC2">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Yazidi component (1) one seat in Nineveh governorate</w:t>
      </w:r>
    </w:p>
    <w:p w14:paraId="171A0B2A" w14:textId="77777777" w:rsidR="00A57CC2" w:rsidRDefault="00A57CC2" w:rsidP="00A57CC2">
      <w:pPr>
        <w:numPr>
          <w:ilvl w:val="0"/>
          <w:numId w:val="31"/>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Saebe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Mendabe</w:t>
      </w:r>
      <w:proofErr w:type="spellEnd"/>
      <w:r>
        <w:rPr>
          <w:rFonts w:ascii="Times New Roman" w:eastAsia="Times New Roman" w:hAnsi="Times New Roman" w:cs="Times New Roman"/>
          <w:sz w:val="24"/>
          <w:szCs w:val="24"/>
        </w:rPr>
        <w:t xml:space="preserve"> component (1) the seat of Baghdad governorate</w:t>
      </w:r>
    </w:p>
    <w:p w14:paraId="5D2B12F0" w14:textId="77777777" w:rsidR="00A57CC2" w:rsidRDefault="00A57CC2" w:rsidP="00A57CC2">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proofErr w:type="spellStart"/>
      <w:r>
        <w:rPr>
          <w:rFonts w:ascii="Times New Roman" w:eastAsia="Times New Roman" w:hAnsi="Times New Roman" w:cs="Times New Roman"/>
          <w:sz w:val="24"/>
          <w:szCs w:val="24"/>
        </w:rPr>
        <w:t>Shabak</w:t>
      </w:r>
      <w:proofErr w:type="spellEnd"/>
      <w:r>
        <w:rPr>
          <w:rFonts w:ascii="Times New Roman" w:eastAsia="Times New Roman" w:hAnsi="Times New Roman" w:cs="Times New Roman"/>
          <w:sz w:val="24"/>
          <w:szCs w:val="24"/>
        </w:rPr>
        <w:t xml:space="preserve"> component (1) one seat in Nineveh governorate</w:t>
      </w:r>
    </w:p>
    <w:p w14:paraId="5882625E" w14:textId="77777777" w:rsidR="00A57CC2" w:rsidRDefault="00A57CC2" w:rsidP="00A57CC2">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seats reserved for the Christians and the </w:t>
      </w:r>
      <w:proofErr w:type="spellStart"/>
      <w:r>
        <w:rPr>
          <w:rFonts w:ascii="Times New Roman" w:eastAsia="Times New Roman" w:hAnsi="Times New Roman" w:cs="Times New Roman"/>
          <w:sz w:val="24"/>
          <w:szCs w:val="24"/>
        </w:rPr>
        <w:t>Saebe</w:t>
      </w:r>
      <w:proofErr w:type="spellEnd"/>
      <w:r>
        <w:rPr>
          <w:rFonts w:ascii="Times New Roman" w:eastAsia="Times New Roman" w:hAnsi="Times New Roman" w:cs="Times New Roman"/>
          <w:sz w:val="24"/>
          <w:szCs w:val="24"/>
        </w:rPr>
        <w:t xml:space="preserve"> thereof shall be within one constituency</w:t>
      </w:r>
    </w:p>
    <w:p w14:paraId="1D04A08B" w14:textId="77777777" w:rsidR="00A57CC2" w:rsidRDefault="00A57CC2" w:rsidP="00A57CC2">
      <w:pPr>
        <w:contextualSpacing w:val="0"/>
        <w:rPr>
          <w:rFonts w:ascii="Times New Roman" w:eastAsia="Times New Roman" w:hAnsi="Times New Roman" w:cs="Times New Roman"/>
          <w:sz w:val="24"/>
          <w:szCs w:val="24"/>
        </w:rPr>
      </w:pPr>
    </w:p>
    <w:p w14:paraId="558FB9A7"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contrary to article 29 of the Convention, paragraph (c), in which States undertake to take effective measures to reconsider national and local government policies and any laws that lead to the establishment of racial discrimination, also in violation of article 5 (c) which is related to political rights and the right to participate in elections and to vote.</w:t>
      </w:r>
    </w:p>
    <w:p w14:paraId="05D22E9D" w14:textId="77777777" w:rsidR="00A57CC2" w:rsidRDefault="00A57CC2" w:rsidP="00A57CC2">
      <w:pPr>
        <w:contextualSpacing w:val="0"/>
        <w:rPr>
          <w:rFonts w:ascii="Times New Roman" w:eastAsia="Times New Roman" w:hAnsi="Times New Roman" w:cs="Times New Roman"/>
          <w:sz w:val="24"/>
          <w:szCs w:val="24"/>
        </w:rPr>
      </w:pPr>
    </w:p>
    <w:p w14:paraId="6B52E292" w14:textId="77777777" w:rsidR="00A57CC2" w:rsidRDefault="00A57CC2" w:rsidP="00A57CC2">
      <w:pPr>
        <w:shd w:val="clear" w:color="auto" w:fill="92D050"/>
        <w:spacing w:after="160" w:line="259" w:lineRule="auto"/>
        <w:contextualSpacing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Discrimination against women</w:t>
      </w:r>
    </w:p>
    <w:p w14:paraId="65CAFB50"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Women in Iraq are subjected to significant and direct discrimination in the labor market, despite Article 5 of the Convention, which stipulates equality in the right to work, still, there is clear discrimination against women on the basis of gender as well as the poor access to decision-making positions. We have also the raping acts to Zaidi and Christian women, which are carried out by ISIS. When they are released, the Iraqi authorities deal with these survivors of violence by isolating them in camps and providing no support at all. Which constitutes a clear violation of Article 1 of the Convention and Article 3, which are condemning racial segregation and apartheid.</w:t>
      </w:r>
    </w:p>
    <w:p w14:paraId="37182B11" w14:textId="77777777" w:rsidR="00A57CC2" w:rsidRDefault="00A57CC2" w:rsidP="00A57CC2">
      <w:pPr>
        <w:contextualSpacing w:val="0"/>
        <w:rPr>
          <w:rFonts w:ascii="Times New Roman" w:eastAsia="Times New Roman" w:hAnsi="Times New Roman" w:cs="Times New Roman"/>
          <w:sz w:val="24"/>
          <w:szCs w:val="24"/>
        </w:rPr>
      </w:pPr>
    </w:p>
    <w:p w14:paraId="35390072"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work is a human right and fundamental tool for equality and development and as provided for in article 5 of the Convention on Racial Discrimination, Iraqi women continue to face discrimination in the labor market through unequal employment and equal pay. Furthermore, they </w:t>
      </w:r>
      <w:proofErr w:type="gramStart"/>
      <w:r>
        <w:rPr>
          <w:rFonts w:ascii="Times New Roman" w:eastAsia="Times New Roman" w:hAnsi="Times New Roman" w:cs="Times New Roman"/>
          <w:sz w:val="24"/>
          <w:szCs w:val="24"/>
        </w:rPr>
        <w:t>does</w:t>
      </w:r>
      <w:proofErr w:type="gramEnd"/>
      <w:r>
        <w:rPr>
          <w:rFonts w:ascii="Times New Roman" w:eastAsia="Times New Roman" w:hAnsi="Times New Roman" w:cs="Times New Roman"/>
          <w:sz w:val="24"/>
          <w:szCs w:val="24"/>
        </w:rPr>
        <w:t xml:space="preserve"> not participate in decision-making positions, and the jobs are also divided according to gender, women's professions and male occupations.</w:t>
      </w:r>
    </w:p>
    <w:p w14:paraId="66D2E403" w14:textId="77777777" w:rsidR="00A57CC2" w:rsidRDefault="00A57CC2" w:rsidP="00A57CC2">
      <w:pPr>
        <w:contextualSpacing w:val="0"/>
        <w:rPr>
          <w:rFonts w:ascii="Times New Roman" w:eastAsia="Times New Roman" w:hAnsi="Times New Roman" w:cs="Times New Roman"/>
          <w:sz w:val="24"/>
          <w:szCs w:val="24"/>
        </w:rPr>
      </w:pPr>
    </w:p>
    <w:p w14:paraId="438235AF"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in addition to the violations and discrimination practiced by terrorist groups such as ISIS against Iraqi Zaidi and Christian women.</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Whereas, they commit violations against the Zaidi and Christian women who are raped because of sectarian differences. The discrimination against women is not only limited to that, as the survivors of them are also subjected to discrimination by security forces, camp administration staff, and local authorities. Where women and children are isolated in IDP camps and denied access to water, food and medical aid because of the authorities' belief that they belong to the "Islamic State" organization.</w:t>
      </w:r>
    </w:p>
    <w:p w14:paraId="7552584E" w14:textId="77777777" w:rsidR="00A57CC2" w:rsidRDefault="00A57CC2" w:rsidP="00A57CC2">
      <w:pPr>
        <w:contextualSpacing w:val="0"/>
        <w:rPr>
          <w:rFonts w:ascii="Times New Roman" w:eastAsia="Times New Roman" w:hAnsi="Times New Roman" w:cs="Times New Roman"/>
          <w:sz w:val="24"/>
          <w:szCs w:val="24"/>
        </w:rPr>
      </w:pPr>
    </w:p>
    <w:p w14:paraId="7312B174"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many consequences for ISIS survivors, whereas displaced families who are moderated by women are left alone in camps. Moreover, we have cases that are denied ID cards. And as for women isolated in these camps, they are sexually exploited by security forces, armed guards and militia members who work in the camps. Not only that, but these women often resort to sexual relations for money, or access to humanitarian aid or to be protected from other men. According to testimonies submitted to human rights reports where four women said that they had witnessed rape directly or heard the </w:t>
      </w:r>
      <w:proofErr w:type="spellStart"/>
      <w:r>
        <w:rPr>
          <w:rFonts w:ascii="Times New Roman" w:eastAsia="Times New Roman" w:hAnsi="Times New Roman" w:cs="Times New Roman"/>
          <w:sz w:val="24"/>
          <w:szCs w:val="24"/>
        </w:rPr>
        <w:t>screamings</w:t>
      </w:r>
      <w:proofErr w:type="spellEnd"/>
      <w:r>
        <w:rPr>
          <w:rFonts w:ascii="Times New Roman" w:eastAsia="Times New Roman" w:hAnsi="Times New Roman" w:cs="Times New Roman"/>
          <w:sz w:val="24"/>
          <w:szCs w:val="24"/>
        </w:rPr>
        <w:t xml:space="preserve"> of women in a nearby refugee camp while they were being raped by the camp management staff.</w:t>
      </w:r>
    </w:p>
    <w:p w14:paraId="2F2E9891" w14:textId="77777777" w:rsidR="00A57CC2" w:rsidRDefault="00A57CC2" w:rsidP="00A57CC2">
      <w:pPr>
        <w:contextualSpacing w:val="0"/>
        <w:rPr>
          <w:rFonts w:ascii="Times New Roman" w:eastAsia="Times New Roman" w:hAnsi="Times New Roman" w:cs="Times New Roman"/>
          <w:sz w:val="24"/>
          <w:szCs w:val="24"/>
        </w:rPr>
      </w:pPr>
    </w:p>
    <w:p w14:paraId="299FBC08" w14:textId="77777777" w:rsidR="00A57CC2" w:rsidRDefault="00A57CC2" w:rsidP="00A57CC2">
      <w:pPr>
        <w:shd w:val="clear" w:color="auto" w:fill="92D050"/>
        <w:spacing w:after="160" w:line="259" w:lineRule="auto"/>
        <w:contextualSpacing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ISIS discriminatory practices in Iraq</w:t>
      </w:r>
    </w:p>
    <w:p w14:paraId="6FFD5213"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ISIS is carrying out several practices toward minorities starting with organs' trade, to sectarian massacres against Shiites, non-Sunni sects, mass genocides, along with the destruction of the shrines and mosques of the Shiites and the confiscation of their property within the state funds. In a clear violation of the Article No.1 of the Convention, and the non-interference of the Iraqi authorities in any action towards </w:t>
      </w:r>
      <w:proofErr w:type="gramStart"/>
      <w:r>
        <w:rPr>
          <w:rFonts w:ascii="Times New Roman" w:eastAsia="Times New Roman" w:hAnsi="Times New Roman" w:cs="Times New Roman"/>
          <w:sz w:val="24"/>
          <w:szCs w:val="24"/>
        </w:rPr>
        <w:t>this violations</w:t>
      </w:r>
      <w:proofErr w:type="gramEnd"/>
      <w:r>
        <w:rPr>
          <w:rFonts w:ascii="Times New Roman" w:eastAsia="Times New Roman" w:hAnsi="Times New Roman" w:cs="Times New Roman"/>
          <w:sz w:val="24"/>
          <w:szCs w:val="24"/>
        </w:rPr>
        <w:t xml:space="preserve"> is a clear violation of article (2) of the Convention. As the Iraqi authorities do not take any action to stop these discriminatory practices.</w:t>
      </w:r>
    </w:p>
    <w:p w14:paraId="64429491" w14:textId="77777777" w:rsidR="00A57CC2" w:rsidRDefault="00A57CC2" w:rsidP="00A57CC2">
      <w:pPr>
        <w:contextualSpacing w:val="0"/>
        <w:rPr>
          <w:rFonts w:ascii="Times New Roman" w:eastAsia="Times New Roman" w:hAnsi="Times New Roman" w:cs="Times New Roman"/>
          <w:sz w:val="24"/>
          <w:szCs w:val="24"/>
        </w:rPr>
      </w:pPr>
    </w:p>
    <w:p w14:paraId="694A6DA4"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Trafficking in human organs:</w:t>
      </w:r>
      <w:r>
        <w:rPr>
          <w:rFonts w:ascii="Times New Roman" w:eastAsia="Times New Roman" w:hAnsi="Times New Roman" w:cs="Times New Roman"/>
          <w:sz w:val="24"/>
          <w:szCs w:val="24"/>
        </w:rPr>
        <w:t xml:space="preserve"> ISIS armed forces are exercising trafficking in human organs on the global black market. Hence, they are doing this through surgeons imported from foreign countries. While, the organs are taken from dead militants, or from the bodies of prisoners and live abductees, including children that belong to any minority in Iraq.</w:t>
      </w:r>
    </w:p>
    <w:p w14:paraId="675D2D27" w14:textId="77777777" w:rsidR="00A57CC2" w:rsidRDefault="00A57CC2" w:rsidP="00A57CC2">
      <w:pPr>
        <w:contextualSpacing w:val="0"/>
        <w:rPr>
          <w:rFonts w:ascii="Times New Roman" w:eastAsia="Times New Roman" w:hAnsi="Times New Roman" w:cs="Times New Roman"/>
          <w:sz w:val="24"/>
          <w:szCs w:val="24"/>
        </w:rPr>
      </w:pPr>
    </w:p>
    <w:p w14:paraId="7C9A25AE"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Sectarian massacres:</w:t>
      </w:r>
      <w:r>
        <w:rPr>
          <w:rFonts w:ascii="Times New Roman" w:eastAsia="Times New Roman" w:hAnsi="Times New Roman" w:cs="Times New Roman"/>
          <w:sz w:val="24"/>
          <w:szCs w:val="24"/>
        </w:rPr>
        <w:t xml:space="preserve"> ISIS is carrying out suicide bombings, of which to kill the Shiites, and targeting Shiite communities. In June 2014, the organization killed "1,700 Shiite Muslims" and targeted Shiite prisoners and separated them from Sunni prisoners. It did not stop there, but it also extended to sentencing them to death penalty, or burning the Shiite prisoners alive. Furthermore, we also have the crimes of ethnic and religious cleansing against minorities in northern Iraq and the targeting of non-Sunni and non-Arab communities. While, the most Shiite groups targeted thereof are located in (Nineveh - Turkmen - </w:t>
      </w:r>
      <w:proofErr w:type="spellStart"/>
      <w:r>
        <w:rPr>
          <w:rFonts w:ascii="Times New Roman" w:eastAsia="Times New Roman" w:hAnsi="Times New Roman" w:cs="Times New Roman"/>
          <w:sz w:val="24"/>
          <w:szCs w:val="24"/>
        </w:rPr>
        <w:t>Shabak</w:t>
      </w:r>
      <w:proofErr w:type="spellEnd"/>
      <w:r>
        <w:rPr>
          <w:rFonts w:ascii="Times New Roman" w:eastAsia="Times New Roman" w:hAnsi="Times New Roman" w:cs="Times New Roman"/>
          <w:sz w:val="24"/>
          <w:szCs w:val="24"/>
        </w:rPr>
        <w:t>). ISIS also advocates the displacement of Shiites, the enslavement of women, and the confiscation of their property, along with the annexation of their homes to the state funds.</w:t>
      </w:r>
    </w:p>
    <w:p w14:paraId="40A46F5C" w14:textId="77777777" w:rsidR="00A57CC2" w:rsidRDefault="00A57CC2" w:rsidP="00A57CC2">
      <w:pPr>
        <w:contextualSpacing w:val="0"/>
        <w:rPr>
          <w:rFonts w:ascii="Times New Roman" w:eastAsia="Times New Roman" w:hAnsi="Times New Roman" w:cs="Times New Roman"/>
          <w:sz w:val="24"/>
          <w:szCs w:val="24"/>
        </w:rPr>
      </w:pPr>
    </w:p>
    <w:p w14:paraId="7F50ECAB"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The destruction of the Shiite shrines and places of worship:</w:t>
      </w:r>
      <w:r>
        <w:rPr>
          <w:rFonts w:ascii="Times New Roman" w:eastAsia="Times New Roman" w:hAnsi="Times New Roman" w:cs="Times New Roman"/>
          <w:sz w:val="24"/>
          <w:szCs w:val="24"/>
        </w:rPr>
        <w:t xml:space="preserve"> ISIS is carrying out bombings in a number of Shiite mosques and holy shrines in Iraq. Furthermore, a large campaign was launched on the shrines, mosques, </w:t>
      </w:r>
      <w:proofErr w:type="spellStart"/>
      <w:r>
        <w:rPr>
          <w:rFonts w:ascii="Times New Roman" w:eastAsia="Times New Roman" w:hAnsi="Times New Roman" w:cs="Times New Roman"/>
          <w:sz w:val="24"/>
          <w:szCs w:val="24"/>
        </w:rPr>
        <w:t>Husayniyat</w:t>
      </w:r>
      <w:proofErr w:type="spellEnd"/>
      <w:r>
        <w:rPr>
          <w:rFonts w:ascii="Times New Roman" w:eastAsia="Times New Roman" w:hAnsi="Times New Roman" w:cs="Times New Roman"/>
          <w:sz w:val="24"/>
          <w:szCs w:val="24"/>
        </w:rPr>
        <w:t xml:space="preserve">, and mausoleums in the places that have been controlled by them. Hence, the most prominent shrines that were destroyed by ISIS is: The shrine of the Prophet Younis, where the organization blew up the mosque and exhumed the tomb, to erase any trace of its existence. They also demolished the shrine of </w:t>
      </w:r>
      <w:proofErr w:type="spellStart"/>
      <w:r>
        <w:rPr>
          <w:rFonts w:ascii="Times New Roman" w:eastAsia="Times New Roman" w:hAnsi="Times New Roman" w:cs="Times New Roman"/>
          <w:sz w:val="24"/>
          <w:szCs w:val="24"/>
        </w:rPr>
        <w:t>Awis</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Qarni</w:t>
      </w:r>
      <w:proofErr w:type="spellEnd"/>
      <w:r>
        <w:rPr>
          <w:rFonts w:ascii="Times New Roman" w:eastAsia="Times New Roman" w:hAnsi="Times New Roman" w:cs="Times New Roman"/>
          <w:sz w:val="24"/>
          <w:szCs w:val="24"/>
        </w:rPr>
        <w:t>, who was one of the followers and one of the endorsers of Imam Ali.</w:t>
      </w:r>
    </w:p>
    <w:p w14:paraId="5E944A90" w14:textId="77777777" w:rsidR="00A57CC2" w:rsidRDefault="00A57CC2" w:rsidP="00A57CC2">
      <w:pPr>
        <w:contextualSpacing w:val="0"/>
        <w:rPr>
          <w:rFonts w:ascii="Times New Roman" w:eastAsia="Times New Roman" w:hAnsi="Times New Roman" w:cs="Times New Roman"/>
          <w:sz w:val="24"/>
          <w:szCs w:val="24"/>
        </w:rPr>
      </w:pPr>
    </w:p>
    <w:p w14:paraId="79FD6C9F"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Mass Genocide:</w:t>
      </w:r>
      <w:r>
        <w:rPr>
          <w:rFonts w:ascii="Times New Roman" w:eastAsia="Times New Roman" w:hAnsi="Times New Roman" w:cs="Times New Roman"/>
          <w:sz w:val="24"/>
          <w:szCs w:val="24"/>
        </w:rPr>
        <w:t xml:space="preserve"> US Secretary of State "John Kerry", stated that in 2016, the violence committed by ISIS against Shiite Muslims and other religious minorities in Iraq amounted to genocide, and said that the organization is responsible for genocide against groups under its control of </w:t>
      </w:r>
      <w:proofErr w:type="spellStart"/>
      <w:r>
        <w:rPr>
          <w:rFonts w:ascii="Times New Roman" w:eastAsia="Times New Roman" w:hAnsi="Times New Roman" w:cs="Times New Roman"/>
          <w:sz w:val="24"/>
          <w:szCs w:val="24"/>
        </w:rPr>
        <w:t>Zaidis</w:t>
      </w:r>
      <w:proofErr w:type="spellEnd"/>
      <w:r>
        <w:rPr>
          <w:rFonts w:ascii="Times New Roman" w:eastAsia="Times New Roman" w:hAnsi="Times New Roman" w:cs="Times New Roman"/>
          <w:sz w:val="24"/>
          <w:szCs w:val="24"/>
        </w:rPr>
        <w:t>, Christians, and Shiites.</w:t>
      </w:r>
    </w:p>
    <w:p w14:paraId="0A3D08B3" w14:textId="77777777" w:rsidR="00A57CC2" w:rsidRDefault="00A57CC2" w:rsidP="00A57CC2">
      <w:pPr>
        <w:contextualSpacing w:val="0"/>
        <w:rPr>
          <w:rFonts w:ascii="Times New Roman" w:eastAsia="Times New Roman" w:hAnsi="Times New Roman" w:cs="Times New Roman"/>
          <w:sz w:val="24"/>
          <w:szCs w:val="24"/>
        </w:rPr>
      </w:pPr>
    </w:p>
    <w:p w14:paraId="62837518"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Use of chemical weapons:</w:t>
      </w:r>
      <w:r>
        <w:rPr>
          <w:rFonts w:ascii="Times New Roman" w:eastAsia="Times New Roman" w:hAnsi="Times New Roman" w:cs="Times New Roman"/>
          <w:sz w:val="24"/>
          <w:szCs w:val="24"/>
        </w:rPr>
        <w:t xml:space="preserve"> The organization uses chemical weapons in fighting against Iraqi forces, and further against civilians, in addition to using mustard gas against Iraqi Kurds.</w:t>
      </w:r>
    </w:p>
    <w:p w14:paraId="68301127" w14:textId="77777777" w:rsidR="00A57CC2" w:rsidRDefault="00A57CC2" w:rsidP="00A57CC2">
      <w:pPr>
        <w:contextualSpacing w:val="0"/>
        <w:rPr>
          <w:rFonts w:ascii="Times New Roman" w:eastAsia="Times New Roman" w:hAnsi="Times New Roman" w:cs="Times New Roman"/>
          <w:sz w:val="24"/>
          <w:szCs w:val="24"/>
        </w:rPr>
      </w:pPr>
    </w:p>
    <w:p w14:paraId="170EF38A"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these acts and violations committed by ISIS against the religious and ethnic minorities violate the Convention on the Elimination of Racial </w:t>
      </w:r>
      <w:proofErr w:type="spellStart"/>
      <w:r>
        <w:rPr>
          <w:rFonts w:ascii="Times New Roman" w:eastAsia="Times New Roman" w:hAnsi="Times New Roman" w:cs="Times New Roman"/>
          <w:sz w:val="24"/>
          <w:szCs w:val="24"/>
        </w:rPr>
        <w:t>Discrimination.While</w:t>
      </w:r>
      <w:proofErr w:type="spellEnd"/>
      <w:r>
        <w:rPr>
          <w:rFonts w:ascii="Times New Roman" w:eastAsia="Times New Roman" w:hAnsi="Times New Roman" w:cs="Times New Roman"/>
          <w:sz w:val="24"/>
          <w:szCs w:val="24"/>
        </w:rPr>
        <w:t xml:space="preserve"> the failure to take any action by the government authorities to stop this is a violation of the Convention.</w:t>
      </w:r>
    </w:p>
    <w:p w14:paraId="33A1BDF7"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in accordance with its article 2.</w:t>
      </w:r>
    </w:p>
    <w:p w14:paraId="5F01757C" w14:textId="77777777" w:rsidR="00A57CC2" w:rsidRDefault="00A57CC2" w:rsidP="00A57CC2">
      <w:pPr>
        <w:contextualSpacing w:val="0"/>
        <w:rPr>
          <w:rFonts w:ascii="Times New Roman" w:eastAsia="Times New Roman" w:hAnsi="Times New Roman" w:cs="Times New Roman"/>
          <w:sz w:val="24"/>
          <w:szCs w:val="24"/>
        </w:rPr>
      </w:pPr>
    </w:p>
    <w:p w14:paraId="5604FE32" w14:textId="77777777" w:rsidR="00A57CC2" w:rsidRDefault="00A57CC2" w:rsidP="00A57CC2">
      <w:pPr>
        <w:shd w:val="clear" w:color="auto" w:fill="92D050"/>
        <w:spacing w:after="160" w:line="259" w:lineRule="auto"/>
        <w:contextualSpacing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Recommendations</w:t>
      </w:r>
    </w:p>
    <w:p w14:paraId="1898B070" w14:textId="77777777" w:rsidR="00A57CC2" w:rsidRDefault="00A57CC2" w:rsidP="00A57CC2">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Maat for Peace, Development and Human Rights recommends the Human Rights Council with the following:</w:t>
      </w:r>
    </w:p>
    <w:p w14:paraId="34B57E39" w14:textId="77777777" w:rsidR="00A57CC2" w:rsidRDefault="00A57CC2" w:rsidP="00A57CC2">
      <w:pPr>
        <w:contextualSpacing w:val="0"/>
        <w:rPr>
          <w:rFonts w:ascii="Times New Roman" w:eastAsia="Times New Roman" w:hAnsi="Times New Roman" w:cs="Times New Roman"/>
          <w:sz w:val="24"/>
          <w:szCs w:val="24"/>
        </w:rPr>
      </w:pPr>
    </w:p>
    <w:p w14:paraId="31B819C3"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of Iraq must enact legislation that makes the Convention incorporated into its domestic law.</w:t>
      </w:r>
    </w:p>
    <w:p w14:paraId="7EC12B7F"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Activation of Law No. 40 of 2016 on the formation of an independent military, of which includes factions of minorities, that entail Christians, </w:t>
      </w:r>
      <w:proofErr w:type="spellStart"/>
      <w:r>
        <w:rPr>
          <w:rFonts w:ascii="Times New Roman" w:eastAsia="Times New Roman" w:hAnsi="Times New Roman" w:cs="Times New Roman"/>
          <w:sz w:val="24"/>
          <w:szCs w:val="24"/>
        </w:rPr>
        <w:t>Zaidis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Shabak</w:t>
      </w:r>
      <w:proofErr w:type="spellEnd"/>
      <w:r>
        <w:rPr>
          <w:rFonts w:ascii="Times New Roman" w:eastAsia="Times New Roman" w:hAnsi="Times New Roman" w:cs="Times New Roman"/>
          <w:sz w:val="24"/>
          <w:szCs w:val="24"/>
        </w:rPr>
        <w:t xml:space="preserve"> and al-</w:t>
      </w:r>
      <w:proofErr w:type="spellStart"/>
      <w:r>
        <w:rPr>
          <w:rFonts w:ascii="Times New Roman" w:eastAsia="Times New Roman" w:hAnsi="Times New Roman" w:cs="Times New Roman"/>
          <w:sz w:val="24"/>
          <w:szCs w:val="24"/>
        </w:rPr>
        <w:t>Saeba</w:t>
      </w:r>
      <w:proofErr w:type="spellEnd"/>
      <w:r>
        <w:rPr>
          <w:rFonts w:ascii="Times New Roman" w:eastAsia="Times New Roman" w:hAnsi="Times New Roman" w:cs="Times New Roman"/>
          <w:sz w:val="24"/>
          <w:szCs w:val="24"/>
        </w:rPr>
        <w:t>.</w:t>
      </w:r>
    </w:p>
    <w:p w14:paraId="53AEA949"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status laws must guarantee freedom of religion for all persons without discrimination in order to comply with article 14 of the Constitution.</w:t>
      </w:r>
    </w:p>
    <w:p w14:paraId="6EA142FD"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continuation of the five-year national plans that were in 2010-2014 and 2013-2017 along with the initiation of a new five-year plan (2019-2023) on the principles of equality and non-discrimination among the various segments of Iraqi society. Along with the alleviation of poverty, and the economic and social situation of marginalized groups as well. All of which, in order to address the Gypsies crisis regarding their marginalization and social exclusion.</w:t>
      </w:r>
    </w:p>
    <w:p w14:paraId="3B93CC36"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Amend the electoral law and reconsider the representation of sects and minorities blocs.</w:t>
      </w:r>
    </w:p>
    <w:p w14:paraId="300E0777"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integration of ISIS survivors of violence and rape, along with supporting them psychologically. Furthermore, to provide them with all the needs of food, clothing and drink, and the formation of a fact-finding committee on the cases of rape by the governmental and administrative authorities in the camps.</w:t>
      </w:r>
    </w:p>
    <w:p w14:paraId="25411D86"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a statistical work that include information on the ethnic composition of the population, including appropriate social and economic indicators to assess the extent to which everyone is equal in the enjoyment of the rights covered by the Convention.</w:t>
      </w:r>
    </w:p>
    <w:p w14:paraId="4E16677C"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request Iraq to conduct a population census in Iraq, since the population census has not yet been carried out, and this is in violation of article 1 (5) of the Convention on the Elimination of Racial Discrimination.</w:t>
      </w:r>
    </w:p>
    <w:p w14:paraId="4C8CD6AA" w14:textId="77777777" w:rsidR="00A57CC2" w:rsidRDefault="00A57CC2" w:rsidP="00A57CC2">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must hasten to regain control over the territories captured by the "Islamic State", and the international community should assist Iraq in doing so.</w:t>
      </w:r>
    </w:p>
    <w:p w14:paraId="39D7BB65" w14:textId="77777777" w:rsidR="0013131A" w:rsidRDefault="0013131A">
      <w:pPr>
        <w:rPr>
          <w:szCs w:val="24"/>
        </w:rPr>
      </w:pPr>
    </w:p>
    <w:sectPr w:rsidR="0013131A"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A68EA" w14:textId="77777777" w:rsidR="00D76757" w:rsidRDefault="00D76757" w:rsidP="00DA726A">
      <w:pPr>
        <w:spacing w:line="240" w:lineRule="auto"/>
      </w:pPr>
      <w:r>
        <w:separator/>
      </w:r>
    </w:p>
  </w:endnote>
  <w:endnote w:type="continuationSeparator" w:id="0">
    <w:p w14:paraId="3FAA4E45" w14:textId="77777777" w:rsidR="00D76757" w:rsidRDefault="00D76757" w:rsidP="00DA7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Times New Roman"/>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D4A4" w14:textId="77777777" w:rsidR="00A57CC2" w:rsidRDefault="00A57CC2">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2068912" w14:textId="045F595F" w:rsidR="00271EFB" w:rsidRPr="00A57CC2" w:rsidRDefault="00271EFB" w:rsidP="00A57CC2">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C826F" w14:textId="73F8718C" w:rsidR="0078744D" w:rsidRDefault="00A57CC2" w:rsidP="0078744D">
    <w:pPr>
      <w:pStyle w:val="Footer"/>
      <w:rPr>
        <w:rtl/>
        <w:lang w:bidi="ar-EG"/>
      </w:rPr>
    </w:pPr>
    <w:r>
      <w:rPr>
        <w:noProof/>
        <w:rtl/>
        <w:lang w:val="en-US"/>
      </w:rPr>
      <mc:AlternateContent>
        <mc:Choice Requires="wps">
          <w:drawing>
            <wp:anchor distT="0" distB="0" distL="114300" distR="114300" simplePos="0" relativeHeight="251660288" behindDoc="0" locked="0" layoutInCell="1" allowOverlap="1" wp14:anchorId="6ADF4117" wp14:editId="79029AC5">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F109FB">
                                <w:pPr>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F4117" id="_x0000_t202" coordsize="21600,21600" o:spt="202" path="m,l,21600r21600,l21600,xe">
              <v:stroke joinstyle="miter"/>
              <v:path gradientshapeok="t" o:connecttype="rect"/>
            </v:shapetype>
            <v:shape id="Text Box 2" o:spid="_x0000_s1026" type="#_x0000_t202" style="position:absolute;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F109FB">
                          <w:pPr>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v:textbox>
            </v:shape>
          </w:pict>
        </mc:Fallback>
      </mc:AlternateContent>
    </w:r>
    <w:r>
      <w:rPr>
        <w:noProof/>
        <w:rtl/>
        <w:lang w:val="en-US"/>
      </w:rPr>
      <mc:AlternateContent>
        <mc:Choice Requires="wps">
          <w:drawing>
            <wp:anchor distT="4294967295" distB="4294967295" distL="114300" distR="114300" simplePos="0" relativeHeight="251661312" behindDoc="1" locked="0" layoutInCell="1" allowOverlap="1" wp14:anchorId="11D0F6AF" wp14:editId="32F3E66A">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616F1"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5A14A959" w14:textId="77777777" w:rsidR="0078744D" w:rsidRDefault="0078744D" w:rsidP="0078744D">
    <w:pPr>
      <w:pStyle w:val="Footer"/>
      <w:rPr>
        <w:rtl/>
        <w:lang w:bidi="ar-EG"/>
      </w:rPr>
    </w:pPr>
  </w:p>
  <w:p w14:paraId="65B1B10B" w14:textId="77777777" w:rsidR="0078744D" w:rsidRDefault="0078744D" w:rsidP="0078744D">
    <w:pPr>
      <w:pStyle w:val="Footer"/>
      <w:rPr>
        <w:rtl/>
        <w:lang w:bidi="ar-EG"/>
      </w:rPr>
    </w:pPr>
  </w:p>
  <w:p w14:paraId="6CE1DA8B" w14:textId="77777777" w:rsidR="0078744D" w:rsidRDefault="0078744D" w:rsidP="0078744D">
    <w:pPr>
      <w:pStyle w:val="Footer"/>
      <w:rPr>
        <w:rtl/>
        <w:lang w:bidi="ar-EG"/>
      </w:rPr>
    </w:pPr>
  </w:p>
  <w:p w14:paraId="2F8A07C0" w14:textId="77777777" w:rsidR="0078744D" w:rsidRDefault="0078744D" w:rsidP="0078744D"/>
  <w:p w14:paraId="5D5810F6" w14:textId="77777777" w:rsidR="0078744D" w:rsidRDefault="0078744D" w:rsidP="0078744D"/>
  <w:p w14:paraId="168FA0C2" w14:textId="77777777" w:rsidR="0078744D" w:rsidRDefault="0078744D" w:rsidP="0078744D">
    <w:pPr>
      <w:pStyle w:val="Footer"/>
    </w:pPr>
  </w:p>
  <w:p w14:paraId="1F1701D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08839" w14:textId="77777777" w:rsidR="00D76757" w:rsidRDefault="00D76757" w:rsidP="00DA726A">
      <w:pPr>
        <w:spacing w:line="240" w:lineRule="auto"/>
      </w:pPr>
      <w:r>
        <w:separator/>
      </w:r>
    </w:p>
  </w:footnote>
  <w:footnote w:type="continuationSeparator" w:id="0">
    <w:p w14:paraId="5A3DC96F" w14:textId="77777777" w:rsidR="00D76757" w:rsidRDefault="00D76757" w:rsidP="00DA726A">
      <w:pPr>
        <w:spacing w:line="240" w:lineRule="auto"/>
      </w:pPr>
      <w:r>
        <w:continuationSeparator/>
      </w:r>
    </w:p>
  </w:footnote>
  <w:footnote w:id="1">
    <w:p w14:paraId="521410B2" w14:textId="77777777" w:rsidR="00A57CC2" w:rsidRDefault="00A57CC2" w:rsidP="00A57CC2">
      <w:pPr>
        <w:spacing w:line="240" w:lineRule="auto"/>
        <w:contextualSpacing w:val="0"/>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more information on the case see this video: </w:t>
      </w:r>
      <w:hyperlink r:id="rId1">
        <w:r>
          <w:rPr>
            <w:rFonts w:ascii="Times New Roman" w:eastAsia="Times New Roman" w:hAnsi="Times New Roman" w:cs="Times New Roman"/>
            <w:color w:val="1155CC"/>
            <w:sz w:val="20"/>
            <w:szCs w:val="20"/>
            <w:u w:val="single"/>
          </w:rPr>
          <w:t>https://www.youtube.com/watch?v=X7Ss5Wc2xeM</w:t>
        </w:r>
      </w:hyperlink>
      <w:r>
        <w:rPr>
          <w:rFonts w:ascii="Times New Roman" w:eastAsia="Times New Roman" w:hAnsi="Times New Roman" w:cs="Times New Roman"/>
          <w:sz w:val="20"/>
          <w:szCs w:val="20"/>
        </w:rPr>
        <w:t xml:space="preserve"> </w:t>
      </w:r>
    </w:p>
  </w:footnote>
  <w:footnote w:id="2">
    <w:p w14:paraId="66D16DCE" w14:textId="77777777" w:rsidR="00A57CC2" w:rsidRDefault="00A57CC2" w:rsidP="00A57CC2">
      <w:pPr>
        <w:spacing w:line="240" w:lineRule="auto"/>
        <w:contextualSpacing w:val="0"/>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more information on the case see video </w:t>
      </w:r>
      <w:hyperlink r:id="rId2">
        <w:r>
          <w:rPr>
            <w:rFonts w:ascii="Times New Roman" w:eastAsia="Times New Roman" w:hAnsi="Times New Roman" w:cs="Times New Roman"/>
            <w:color w:val="1155CC"/>
            <w:sz w:val="20"/>
            <w:szCs w:val="20"/>
            <w:u w:val="single"/>
          </w:rPr>
          <w:t>https://www.youtube.com/watch?v=3NhC9BBvr7g</w:t>
        </w:r>
      </w:hyperlink>
      <w:r>
        <w:rPr>
          <w:rFonts w:ascii="Times New Roman" w:eastAsia="Times New Roman" w:hAnsi="Times New Roman" w:cs="Times New Roman"/>
          <w:sz w:val="20"/>
          <w:szCs w:val="20"/>
        </w:rPr>
        <w:t xml:space="preserve"> </w:t>
      </w:r>
    </w:p>
  </w:footnote>
  <w:footnote w:id="3">
    <w:p w14:paraId="0B6E5C51" w14:textId="77777777" w:rsidR="00A57CC2" w:rsidRDefault="00A57CC2" w:rsidP="00A57CC2">
      <w:pPr>
        <w:spacing w:line="240" w:lineRule="auto"/>
        <w:contextualSpacing w:val="0"/>
        <w:rPr>
          <w:sz w:val="20"/>
          <w:szCs w:val="20"/>
        </w:rPr>
      </w:pPr>
      <w:r>
        <w:rPr>
          <w:vertAlign w:val="superscript"/>
        </w:rPr>
        <w:footnoteRef/>
      </w:r>
      <w:r>
        <w:rPr>
          <w:sz w:val="20"/>
          <w:szCs w:val="20"/>
        </w:rPr>
        <w:t xml:space="preserve"> For more information, see </w:t>
      </w:r>
      <w:hyperlink r:id="rId3">
        <w:r>
          <w:rPr>
            <w:color w:val="1155CC"/>
            <w:sz w:val="20"/>
            <w:szCs w:val="20"/>
            <w:u w:val="single"/>
          </w:rPr>
          <w:t>https://goo.gl/HL4fue</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555"/>
      <w:gridCol w:w="5367"/>
    </w:tblGrid>
    <w:tr w:rsidR="0078744D" w:rsidRPr="000F6BDC" w14:paraId="340BFB9A" w14:textId="77777777" w:rsidTr="006A113A">
      <w:tc>
        <w:tcPr>
          <w:tcW w:w="5210" w:type="dxa"/>
          <w:shd w:val="clear" w:color="auto" w:fill="auto"/>
          <w:vAlign w:val="center"/>
        </w:tcPr>
        <w:p w14:paraId="6A8E846F"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787B7A33"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1846E4CC" wp14:editId="72C42C2A">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4AC00D33"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F817D4"/>
    <w:multiLevelType w:val="multilevel"/>
    <w:tmpl w:val="BC164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0"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1"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1"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7"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1C0336A"/>
    <w:multiLevelType w:val="multilevel"/>
    <w:tmpl w:val="623E4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0"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9"/>
  </w:num>
  <w:num w:numId="3">
    <w:abstractNumId w:val="10"/>
  </w:num>
  <w:num w:numId="4">
    <w:abstractNumId w:val="22"/>
  </w:num>
  <w:num w:numId="5">
    <w:abstractNumId w:val="16"/>
  </w:num>
  <w:num w:numId="6">
    <w:abstractNumId w:val="19"/>
  </w:num>
  <w:num w:numId="7">
    <w:abstractNumId w:val="4"/>
  </w:num>
  <w:num w:numId="8">
    <w:abstractNumId w:val="18"/>
  </w:num>
  <w:num w:numId="9">
    <w:abstractNumId w:val="1"/>
  </w:num>
  <w:num w:numId="10">
    <w:abstractNumId w:val="11"/>
  </w:num>
  <w:num w:numId="11">
    <w:abstractNumId w:val="23"/>
  </w:num>
  <w:num w:numId="12">
    <w:abstractNumId w:val="25"/>
  </w:num>
  <w:num w:numId="13">
    <w:abstractNumId w:val="17"/>
  </w:num>
  <w:num w:numId="14">
    <w:abstractNumId w:val="27"/>
  </w:num>
  <w:num w:numId="15">
    <w:abstractNumId w:val="14"/>
  </w:num>
  <w:num w:numId="16">
    <w:abstractNumId w:val="20"/>
  </w:num>
  <w:num w:numId="17">
    <w:abstractNumId w:val="13"/>
  </w:num>
  <w:num w:numId="18">
    <w:abstractNumId w:val="0"/>
  </w:num>
  <w:num w:numId="19">
    <w:abstractNumId w:val="24"/>
  </w:num>
  <w:num w:numId="20">
    <w:abstractNumId w:val="21"/>
  </w:num>
  <w:num w:numId="21">
    <w:abstractNumId w:val="8"/>
  </w:num>
  <w:num w:numId="22">
    <w:abstractNumId w:val="5"/>
  </w:num>
  <w:num w:numId="23">
    <w:abstractNumId w:val="30"/>
  </w:num>
  <w:num w:numId="24">
    <w:abstractNumId w:val="3"/>
  </w:num>
  <w:num w:numId="25">
    <w:abstractNumId w:val="15"/>
  </w:num>
  <w:num w:numId="26">
    <w:abstractNumId w:val="2"/>
  </w:num>
  <w:num w:numId="27">
    <w:abstractNumId w:val="31"/>
  </w:num>
  <w:num w:numId="28">
    <w:abstractNumId w:val="9"/>
  </w:num>
  <w:num w:numId="29">
    <w:abstractNumId w:val="26"/>
  </w:num>
  <w:num w:numId="30">
    <w:abstractNumId w:val="12"/>
  </w:num>
  <w:num w:numId="31">
    <w:abstractNumId w:val="28"/>
  </w:num>
  <w:num w:numId="3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CC2"/>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74C0C"/>
    <w:rsid w:val="003927B9"/>
    <w:rsid w:val="003B0F82"/>
    <w:rsid w:val="003B4D22"/>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618A6"/>
    <w:rsid w:val="006A0EAA"/>
    <w:rsid w:val="006B00A2"/>
    <w:rsid w:val="006B38C6"/>
    <w:rsid w:val="006E3530"/>
    <w:rsid w:val="006E4C4C"/>
    <w:rsid w:val="006E7F37"/>
    <w:rsid w:val="006F43D7"/>
    <w:rsid w:val="0070128D"/>
    <w:rsid w:val="00701C08"/>
    <w:rsid w:val="00716FC9"/>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1EFC"/>
    <w:rsid w:val="008F73DD"/>
    <w:rsid w:val="0090136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31B8"/>
    <w:rsid w:val="00A3026F"/>
    <w:rsid w:val="00A33677"/>
    <w:rsid w:val="00A52FD7"/>
    <w:rsid w:val="00A57CC2"/>
    <w:rsid w:val="00A62CAA"/>
    <w:rsid w:val="00A70959"/>
    <w:rsid w:val="00A736F9"/>
    <w:rsid w:val="00A80B06"/>
    <w:rsid w:val="00AA1E5D"/>
    <w:rsid w:val="00AB4FC2"/>
    <w:rsid w:val="00AE37B9"/>
    <w:rsid w:val="00AE70ED"/>
    <w:rsid w:val="00AF03A1"/>
    <w:rsid w:val="00AF6B07"/>
    <w:rsid w:val="00AF771A"/>
    <w:rsid w:val="00B03AF2"/>
    <w:rsid w:val="00B03E77"/>
    <w:rsid w:val="00B1026D"/>
    <w:rsid w:val="00B12617"/>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425DD"/>
    <w:rsid w:val="00C46402"/>
    <w:rsid w:val="00C46508"/>
    <w:rsid w:val="00C76281"/>
    <w:rsid w:val="00C86340"/>
    <w:rsid w:val="00C920F7"/>
    <w:rsid w:val="00C92671"/>
    <w:rsid w:val="00C967BB"/>
    <w:rsid w:val="00CB20D7"/>
    <w:rsid w:val="00CB257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76757"/>
    <w:rsid w:val="00DA09CC"/>
    <w:rsid w:val="00DA3BA1"/>
    <w:rsid w:val="00DA726A"/>
    <w:rsid w:val="00E02ED6"/>
    <w:rsid w:val="00E11404"/>
    <w:rsid w:val="00E1789F"/>
    <w:rsid w:val="00E268F6"/>
    <w:rsid w:val="00E33E9B"/>
    <w:rsid w:val="00E43E52"/>
    <w:rsid w:val="00E511A1"/>
    <w:rsid w:val="00E94231"/>
    <w:rsid w:val="00EC7EBB"/>
    <w:rsid w:val="00ED204D"/>
    <w:rsid w:val="00EF6AB7"/>
    <w:rsid w:val="00F14451"/>
    <w:rsid w:val="00F1507F"/>
    <w:rsid w:val="00F25AC8"/>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D1A14"/>
  <w15:docId w15:val="{17562294-C29C-4F49-8D02-BC47D019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CC2"/>
    <w:pPr>
      <w:spacing w:after="0"/>
      <w:ind w:left="0" w:firstLine="0"/>
      <w:contextualSpacing/>
    </w:pPr>
    <w:rPr>
      <w:rFonts w:ascii="Arial" w:eastAsia="Arial" w:hAnsi="Arial" w:cs="Arial"/>
      <w:lang w:val="en"/>
    </w:rPr>
  </w:style>
  <w:style w:type="paragraph" w:styleId="Heading1">
    <w:name w:val="heading 1"/>
    <w:basedOn w:val="Normal"/>
    <w:next w:val="Normal"/>
    <w:link w:val="Heading1Char"/>
    <w:uiPriority w:val="9"/>
    <w:qFormat/>
    <w:rsid w:val="00A14B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goo.gl/HL4fue" TargetMode="External"/><Relationship Id="rId2" Type="http://schemas.openxmlformats.org/officeDocument/2006/relationships/hyperlink" Target="https://www.youtube.com/watch?v=3NhC9BBvr7g" TargetMode="External"/><Relationship Id="rId1" Type="http://schemas.openxmlformats.org/officeDocument/2006/relationships/hyperlink" Target="https://www.youtube.com/watch?v=X7Ss5Wc2xe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3\Downloads\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AAC41A-780B-4D71-A1B4-0F860B9DF0D7}"/>
</file>

<file path=customXml/itemProps2.xml><?xml version="1.0" encoding="utf-8"?>
<ds:datastoreItem xmlns:ds="http://schemas.openxmlformats.org/officeDocument/2006/customXml" ds:itemID="{FD8B9245-39CE-4B90-AE42-A909056D7683}"/>
</file>

<file path=customXml/itemProps3.xml><?xml version="1.0" encoding="utf-8"?>
<ds:datastoreItem xmlns:ds="http://schemas.openxmlformats.org/officeDocument/2006/customXml" ds:itemID="{D775BD28-7C04-4B3E-B9BE-B16D466B673F}"/>
</file>

<file path=customXml/itemProps4.xml><?xml version="1.0" encoding="utf-8"?>
<ds:datastoreItem xmlns:ds="http://schemas.openxmlformats.org/officeDocument/2006/customXml" ds:itemID="{2F2BFAED-823F-4BC3-ABC0-81B56A191C06}"/>
</file>

<file path=docProps/app.xml><?xml version="1.0" encoding="utf-8"?>
<Properties xmlns="http://schemas.openxmlformats.org/officeDocument/2006/extended-properties" xmlns:vt="http://schemas.openxmlformats.org/officeDocument/2006/docPropsVTypes">
  <Template>Maat Letterhead</Template>
  <TotalTime>2</TotalTime>
  <Pages>5</Pages>
  <Words>1995</Words>
  <Characters>11376</Characters>
  <Application>Microsoft Office Word</Application>
  <DocSecurity>0</DocSecurity>
  <Lines>94</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13345</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ICG3</dc:creator>
  <cp:lastModifiedBy>ICG3</cp:lastModifiedBy>
  <cp:revision>2</cp:revision>
  <cp:lastPrinted>2016-03-27T18:28:00Z</cp:lastPrinted>
  <dcterms:created xsi:type="dcterms:W3CDTF">2018-10-22T07:51:00Z</dcterms:created>
  <dcterms:modified xsi:type="dcterms:W3CDTF">2018-10-22T07:53:00Z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