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3635" w:rsidRDefault="00D63635" w:rsidP="007C7339">
      <w:pPr>
        <w:spacing w:before="0" w:after="0" w:line="240" w:lineRule="auto"/>
        <w:jc w:val="both"/>
        <w:rPr>
          <w:rFonts w:ascii="Times New Roman" w:hAnsi="Times New Roman" w:cs="Times New Roman"/>
          <w:b/>
          <w:bCs/>
          <w:sz w:val="24"/>
          <w:szCs w:val="24"/>
        </w:rPr>
      </w:pPr>
    </w:p>
    <w:p w:rsidR="00B44D12" w:rsidRDefault="00D846EB" w:rsidP="00E82564">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NEPAL</w:t>
      </w:r>
    </w:p>
    <w:p w:rsidR="00D846EB" w:rsidRDefault="00B44D12" w:rsidP="007C7339">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 xml:space="preserve">United Nations </w:t>
      </w:r>
    </w:p>
    <w:p w:rsidR="00D846EB" w:rsidRDefault="00D846EB" w:rsidP="007C7339">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Committee on the Elimination of Discrimination Against Women</w:t>
      </w:r>
    </w:p>
    <w:p w:rsidR="002501DE" w:rsidRDefault="002501DE" w:rsidP="007C7339">
      <w:pPr>
        <w:spacing w:before="0"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CEDAW</w:t>
      </w:r>
    </w:p>
    <w:p w:rsidR="00D846EB" w:rsidRDefault="00D846EB" w:rsidP="007C7339">
      <w:pPr>
        <w:spacing w:before="0" w:after="0" w:line="240" w:lineRule="auto"/>
        <w:jc w:val="center"/>
        <w:rPr>
          <w:rFonts w:ascii="Times New Roman" w:hAnsi="Times New Roman" w:cs="Times New Roman"/>
          <w:b/>
          <w:bCs/>
          <w:sz w:val="24"/>
          <w:szCs w:val="24"/>
        </w:rPr>
      </w:pPr>
    </w:p>
    <w:p w:rsidR="002501DE" w:rsidRDefault="002501DE" w:rsidP="007C7339">
      <w:pPr>
        <w:spacing w:before="0" w:after="0" w:line="240" w:lineRule="auto"/>
        <w:jc w:val="both"/>
        <w:rPr>
          <w:rFonts w:ascii="Times New Roman" w:hAnsi="Times New Roman" w:cs="Times New Roman"/>
          <w:b/>
          <w:bCs/>
          <w:sz w:val="24"/>
          <w:szCs w:val="24"/>
        </w:rPr>
      </w:pPr>
    </w:p>
    <w:p w:rsidR="002501DE" w:rsidRDefault="002501DE" w:rsidP="007C7339">
      <w:pPr>
        <w:spacing w:before="0" w:after="0" w:line="240" w:lineRule="auto"/>
        <w:jc w:val="both"/>
        <w:rPr>
          <w:rFonts w:ascii="Times New Roman" w:hAnsi="Times New Roman" w:cs="Times New Roman"/>
          <w:b/>
          <w:bCs/>
          <w:sz w:val="24"/>
          <w:szCs w:val="24"/>
        </w:rPr>
      </w:pPr>
    </w:p>
    <w:p w:rsidR="00D846EB" w:rsidRPr="00A66555" w:rsidRDefault="00B44D12" w:rsidP="002501DE">
      <w:pPr>
        <w:spacing w:before="0" w:after="0" w:line="240" w:lineRule="auto"/>
        <w:jc w:val="center"/>
        <w:rPr>
          <w:rFonts w:ascii="Times New Roman" w:hAnsi="Times New Roman" w:cs="Times New Roman"/>
          <w:b/>
          <w:bCs/>
          <w:sz w:val="32"/>
          <w:szCs w:val="32"/>
        </w:rPr>
      </w:pPr>
      <w:r>
        <w:rPr>
          <w:rFonts w:ascii="Times New Roman" w:hAnsi="Times New Roman" w:cs="Times New Roman"/>
          <w:b/>
          <w:bCs/>
          <w:sz w:val="32"/>
          <w:szCs w:val="32"/>
        </w:rPr>
        <w:t xml:space="preserve">NGO </w:t>
      </w:r>
      <w:r w:rsidR="005E5AB0">
        <w:rPr>
          <w:rFonts w:ascii="Times New Roman" w:hAnsi="Times New Roman" w:cs="Times New Roman"/>
          <w:b/>
          <w:bCs/>
          <w:sz w:val="32"/>
          <w:szCs w:val="32"/>
        </w:rPr>
        <w:t xml:space="preserve">Joint </w:t>
      </w:r>
      <w:r w:rsidR="00726F12">
        <w:rPr>
          <w:rFonts w:ascii="Times New Roman" w:hAnsi="Times New Roman" w:cs="Times New Roman"/>
          <w:b/>
          <w:bCs/>
          <w:sz w:val="32"/>
          <w:szCs w:val="32"/>
        </w:rPr>
        <w:t>Submission</w:t>
      </w:r>
      <w:r w:rsidR="00D846EB" w:rsidRPr="00A66555">
        <w:rPr>
          <w:rFonts w:ascii="Times New Roman" w:hAnsi="Times New Roman" w:cs="Times New Roman"/>
          <w:b/>
          <w:bCs/>
          <w:sz w:val="32"/>
          <w:szCs w:val="32"/>
        </w:rPr>
        <w:t xml:space="preserve"> </w:t>
      </w:r>
      <w:r w:rsidR="00726F12">
        <w:rPr>
          <w:rFonts w:ascii="Times New Roman" w:hAnsi="Times New Roman" w:cs="Times New Roman"/>
          <w:b/>
          <w:bCs/>
          <w:sz w:val="32"/>
          <w:szCs w:val="32"/>
        </w:rPr>
        <w:t xml:space="preserve">for the </w:t>
      </w:r>
      <w:r w:rsidR="002501DE">
        <w:rPr>
          <w:rFonts w:ascii="Times New Roman" w:hAnsi="Times New Roman" w:cs="Times New Roman"/>
          <w:b/>
          <w:bCs/>
          <w:sz w:val="32"/>
          <w:szCs w:val="32"/>
        </w:rPr>
        <w:t>90</w:t>
      </w:r>
      <w:r w:rsidR="002501DE" w:rsidRPr="002501DE">
        <w:rPr>
          <w:rFonts w:ascii="Times New Roman" w:hAnsi="Times New Roman" w:cs="Times New Roman"/>
          <w:b/>
          <w:bCs/>
          <w:sz w:val="32"/>
          <w:szCs w:val="32"/>
          <w:vertAlign w:val="superscript"/>
        </w:rPr>
        <w:t>th</w:t>
      </w:r>
      <w:r w:rsidR="002501DE">
        <w:rPr>
          <w:rFonts w:ascii="Times New Roman" w:hAnsi="Times New Roman" w:cs="Times New Roman"/>
          <w:b/>
          <w:bCs/>
          <w:sz w:val="32"/>
          <w:szCs w:val="32"/>
        </w:rPr>
        <w:t xml:space="preserve"> Session (03-21 February 2025</w:t>
      </w:r>
      <w:r w:rsidR="00726F12">
        <w:rPr>
          <w:rFonts w:ascii="Times New Roman" w:hAnsi="Times New Roman" w:cs="Times New Roman"/>
          <w:b/>
          <w:bCs/>
          <w:sz w:val="32"/>
          <w:szCs w:val="32"/>
        </w:rPr>
        <w:t>)</w:t>
      </w:r>
    </w:p>
    <w:p w:rsidR="00D846EB" w:rsidRDefault="0023167A" w:rsidP="007C7339">
      <w:pPr>
        <w:spacing w:before="0" w:after="0" w:line="240" w:lineRule="auto"/>
        <w:jc w:val="center"/>
        <w:rPr>
          <w:rFonts w:ascii="Times New Roman" w:hAnsi="Times New Roman" w:cs="Times New Roman"/>
          <w:b/>
          <w:bCs/>
          <w:sz w:val="32"/>
          <w:szCs w:val="32"/>
          <w:u w:val="single"/>
        </w:rPr>
      </w:pPr>
      <w:r>
        <w:rPr>
          <w:rFonts w:ascii="Times New Roman" w:hAnsi="Times New Roman" w:cs="Times New Roman"/>
          <w:b/>
          <w:bCs/>
          <w:sz w:val="32"/>
          <w:szCs w:val="32"/>
          <w:u w:val="single"/>
        </w:rPr>
        <w:t xml:space="preserve">Indigenous </w:t>
      </w:r>
      <w:r w:rsidR="00071B36">
        <w:rPr>
          <w:rFonts w:ascii="Times New Roman" w:hAnsi="Times New Roman" w:cs="Times New Roman"/>
          <w:b/>
          <w:bCs/>
          <w:sz w:val="32"/>
          <w:szCs w:val="32"/>
          <w:u w:val="single"/>
        </w:rPr>
        <w:t>Women</w:t>
      </w:r>
      <w:r w:rsidR="00D846EB" w:rsidRPr="005C0440">
        <w:rPr>
          <w:rFonts w:ascii="Times New Roman" w:hAnsi="Times New Roman" w:cs="Times New Roman"/>
          <w:b/>
          <w:bCs/>
          <w:sz w:val="32"/>
          <w:szCs w:val="32"/>
          <w:u w:val="single"/>
        </w:rPr>
        <w:t xml:space="preserve"> </w:t>
      </w:r>
      <w:r w:rsidR="00071B36">
        <w:rPr>
          <w:rFonts w:ascii="Times New Roman" w:hAnsi="Times New Roman" w:cs="Times New Roman"/>
          <w:b/>
          <w:bCs/>
          <w:sz w:val="32"/>
          <w:szCs w:val="32"/>
          <w:u w:val="single"/>
        </w:rPr>
        <w:t xml:space="preserve">and Girls’ </w:t>
      </w:r>
      <w:r w:rsidR="00D846EB" w:rsidRPr="005C0440">
        <w:rPr>
          <w:rFonts w:ascii="Times New Roman" w:hAnsi="Times New Roman" w:cs="Times New Roman"/>
          <w:b/>
          <w:bCs/>
          <w:sz w:val="32"/>
          <w:szCs w:val="32"/>
          <w:u w:val="single"/>
        </w:rPr>
        <w:t>Perspective</w:t>
      </w:r>
    </w:p>
    <w:p w:rsidR="00E82564" w:rsidRDefault="00E82564" w:rsidP="007C7339">
      <w:pPr>
        <w:spacing w:before="0" w:after="0" w:line="240" w:lineRule="auto"/>
        <w:jc w:val="center"/>
        <w:rPr>
          <w:rFonts w:ascii="Times New Roman" w:hAnsi="Times New Roman" w:cs="Times New Roman"/>
          <w:b/>
          <w:bCs/>
          <w:sz w:val="32"/>
          <w:szCs w:val="32"/>
        </w:rPr>
      </w:pPr>
    </w:p>
    <w:p w:rsidR="00E82564" w:rsidRPr="00E82564" w:rsidRDefault="00E82564" w:rsidP="007C7339">
      <w:pPr>
        <w:spacing w:before="0" w:after="0" w:line="240" w:lineRule="auto"/>
        <w:jc w:val="center"/>
        <w:rPr>
          <w:rFonts w:ascii="Times New Roman" w:hAnsi="Times New Roman" w:cs="Times New Roman"/>
          <w:b/>
          <w:bCs/>
          <w:sz w:val="32"/>
          <w:szCs w:val="32"/>
        </w:rPr>
      </w:pPr>
      <w:r w:rsidRPr="000F7DC7">
        <w:rPr>
          <w:rFonts w:ascii="Times New Roman" w:hAnsi="Times New Roman" w:cs="Times New Roman"/>
          <w:b/>
          <w:bCs/>
          <w:noProof/>
          <w:sz w:val="24"/>
          <w:szCs w:val="24"/>
          <w:lang w:eastAsia="en-GB"/>
        </w:rPr>
        <mc:AlternateContent>
          <mc:Choice Requires="wps">
            <w:drawing>
              <wp:anchor distT="45720" distB="45720" distL="114300" distR="114300" simplePos="0" relativeHeight="251673600" behindDoc="0" locked="0" layoutInCell="1" allowOverlap="1" wp14:anchorId="6AAF5ED9" wp14:editId="64D69813">
                <wp:simplePos x="0" y="0"/>
                <wp:positionH relativeFrom="column">
                  <wp:posOffset>3064510</wp:posOffset>
                </wp:positionH>
                <wp:positionV relativeFrom="paragraph">
                  <wp:posOffset>325120</wp:posOffset>
                </wp:positionV>
                <wp:extent cx="2552700" cy="1931035"/>
                <wp:effectExtent l="0" t="0" r="19050" b="1206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52700" cy="1931035"/>
                        </a:xfrm>
                        <a:prstGeom prst="rect">
                          <a:avLst/>
                        </a:prstGeom>
                        <a:solidFill>
                          <a:srgbClr val="FFFFFF"/>
                        </a:solidFill>
                        <a:ln w="9525">
                          <a:solidFill>
                            <a:srgbClr val="000000"/>
                          </a:solidFill>
                          <a:miter lim="800000"/>
                          <a:headEnd/>
                          <a:tailEnd/>
                        </a:ln>
                      </wps:spPr>
                      <wps:txbx>
                        <w:txbxContent>
                          <w:p w:rsidR="00C0421E" w:rsidRPr="000F7DC7" w:rsidRDefault="00C0421E" w:rsidP="00E82564">
                            <w:pPr>
                              <w:spacing w:before="0" w:after="0" w:line="240" w:lineRule="auto"/>
                              <w:jc w:val="center"/>
                              <w:rPr>
                                <w:rFonts w:ascii="Times New Roman" w:hAnsi="Times New Roman" w:cs="Times New Roman"/>
                                <w:b/>
                                <w:bCs/>
                                <w:sz w:val="24"/>
                                <w:szCs w:val="24"/>
                              </w:rPr>
                            </w:pPr>
                            <w:r w:rsidRPr="000F7DC7">
                              <w:rPr>
                                <w:rFonts w:ascii="Times New Roman" w:hAnsi="Times New Roman" w:cs="Times New Roman"/>
                                <w:b/>
                                <w:bCs/>
                                <w:sz w:val="24"/>
                                <w:szCs w:val="24"/>
                              </w:rPr>
                              <w:t>F</w:t>
                            </w:r>
                            <w:r>
                              <w:rPr>
                                <w:rFonts w:ascii="Times New Roman" w:hAnsi="Times New Roman" w:cs="Times New Roman"/>
                                <w:b/>
                                <w:bCs/>
                                <w:sz w:val="24"/>
                                <w:szCs w:val="24"/>
                              </w:rPr>
                              <w:t>reed Kamlari Development Forum (</w:t>
                            </w:r>
                            <w:r w:rsidRPr="000F7DC7">
                              <w:rPr>
                                <w:rFonts w:ascii="Times New Roman" w:hAnsi="Times New Roman" w:cs="Times New Roman"/>
                                <w:b/>
                                <w:bCs/>
                                <w:sz w:val="24"/>
                                <w:szCs w:val="24"/>
                              </w:rPr>
                              <w:t>FKDF</w:t>
                            </w:r>
                            <w:r>
                              <w:rPr>
                                <w:rFonts w:ascii="Times New Roman" w:hAnsi="Times New Roman" w:cs="Times New Roman"/>
                                <w:b/>
                                <w:bCs/>
                                <w:sz w:val="24"/>
                                <w:szCs w:val="24"/>
                              </w:rPr>
                              <w:t>)</w:t>
                            </w:r>
                            <w:r w:rsidRPr="000F7DC7">
                              <w:rPr>
                                <w:rFonts w:ascii="Times New Roman" w:hAnsi="Times New Roman" w:cs="Times New Roman"/>
                                <w:b/>
                                <w:bCs/>
                                <w:sz w:val="24"/>
                                <w:szCs w:val="24"/>
                              </w:rPr>
                              <w:t>, Dang</w:t>
                            </w:r>
                          </w:p>
                          <w:p w:rsidR="00C0421E" w:rsidRDefault="00C0421E" w:rsidP="00E8256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AAF5ED9" id="_x0000_t202" coordsize="21600,21600" o:spt="202" path="m,l,21600r21600,l21600,xe">
                <v:stroke joinstyle="miter"/>
                <v:path gradientshapeok="t" o:connecttype="rect"/>
              </v:shapetype>
              <v:shape id="Text Box 2" o:spid="_x0000_s1026" type="#_x0000_t202" style="position:absolute;left:0;text-align:left;margin-left:241.3pt;margin-top:25.6pt;width:201pt;height:152.05pt;z-index:25167360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">
                <v:textbox>
                  <w:txbxContent>
                    <w:p w:rsidR="00C0421E" w:rsidRPr="000F7DC7" w:rsidRDefault="00C0421E" w:rsidP="00E82564">
                      <w:pPr>
                        <w:spacing w:before="0" w:after="0" w:line="240" w:lineRule="auto"/>
                        <w:jc w:val="center"/>
                        <w:rPr>
                          <w:rFonts w:ascii="Times New Roman" w:hAnsi="Times New Roman" w:cs="Times New Roman"/>
                          <w:b/>
                          <w:bCs/>
                          <w:sz w:val="24"/>
                          <w:szCs w:val="24"/>
                        </w:rPr>
                      </w:pPr>
                      <w:r w:rsidRPr="000F7DC7">
                        <w:rPr>
                          <w:rFonts w:ascii="Times New Roman" w:hAnsi="Times New Roman" w:cs="Times New Roman"/>
                          <w:b/>
                          <w:bCs/>
                          <w:sz w:val="24"/>
                          <w:szCs w:val="24"/>
                        </w:rPr>
                        <w:t>F</w:t>
                      </w:r>
                      <w:r>
                        <w:rPr>
                          <w:rFonts w:ascii="Times New Roman" w:hAnsi="Times New Roman" w:cs="Times New Roman"/>
                          <w:b/>
                          <w:bCs/>
                          <w:sz w:val="24"/>
                          <w:szCs w:val="24"/>
                        </w:rPr>
                        <w:t>reed Kamlari Development Forum (</w:t>
                      </w:r>
                      <w:r w:rsidRPr="000F7DC7">
                        <w:rPr>
                          <w:rFonts w:ascii="Times New Roman" w:hAnsi="Times New Roman" w:cs="Times New Roman"/>
                          <w:b/>
                          <w:bCs/>
                          <w:sz w:val="24"/>
                          <w:szCs w:val="24"/>
                        </w:rPr>
                        <w:t>FKDF</w:t>
                      </w:r>
                      <w:r>
                        <w:rPr>
                          <w:rFonts w:ascii="Times New Roman" w:hAnsi="Times New Roman" w:cs="Times New Roman"/>
                          <w:b/>
                          <w:bCs/>
                          <w:sz w:val="24"/>
                          <w:szCs w:val="24"/>
                        </w:rPr>
                        <w:t>)</w:t>
                      </w:r>
                      <w:r w:rsidRPr="000F7DC7">
                        <w:rPr>
                          <w:rFonts w:ascii="Times New Roman" w:hAnsi="Times New Roman" w:cs="Times New Roman"/>
                          <w:b/>
                          <w:bCs/>
                          <w:sz w:val="24"/>
                          <w:szCs w:val="24"/>
                        </w:rPr>
                        <w:t>, Dang</w:t>
                      </w:r>
                    </w:p>
                    <w:p w:rsidR="00C0421E" w:rsidRDefault="00C0421E" w:rsidP="00E82564">
                      <w:pPr>
                        <w:jc w:val="center"/>
                      </w:pPr>
                    </w:p>
                  </w:txbxContent>
                </v:textbox>
                <w10:wrap type="square"/>
              </v:shape>
            </w:pict>
          </mc:Fallback>
        </mc:AlternateContent>
      </w:r>
      <w:r w:rsidRPr="00E82564">
        <w:rPr>
          <w:rFonts w:ascii="Times New Roman" w:hAnsi="Times New Roman" w:cs="Times New Roman"/>
          <w:b/>
          <w:bCs/>
          <w:sz w:val="32"/>
          <w:szCs w:val="32"/>
        </w:rPr>
        <w:t>Submitted by</w:t>
      </w:r>
      <w:r>
        <w:rPr>
          <w:rFonts w:ascii="Times New Roman" w:hAnsi="Times New Roman" w:cs="Times New Roman"/>
          <w:b/>
          <w:bCs/>
          <w:sz w:val="32"/>
          <w:szCs w:val="32"/>
        </w:rPr>
        <w:t>:</w:t>
      </w:r>
    </w:p>
    <w:p w:rsidR="00C92096" w:rsidRDefault="00E82564" w:rsidP="007C7339">
      <w:pPr>
        <w:spacing w:before="0" w:after="0" w:line="240" w:lineRule="auto"/>
        <w:jc w:val="both"/>
        <w:rPr>
          <w:rFonts w:ascii="Times New Roman" w:hAnsi="Times New Roman" w:cs="Times New Roman"/>
          <w:b/>
          <w:bCs/>
          <w:sz w:val="24"/>
          <w:szCs w:val="24"/>
        </w:rPr>
      </w:pPr>
      <w:r w:rsidRPr="000F7DC7">
        <w:rPr>
          <w:rFonts w:ascii="Times New Roman" w:hAnsi="Times New Roman" w:cs="Times New Roman"/>
          <w:b/>
          <w:bCs/>
          <w:noProof/>
          <w:sz w:val="24"/>
          <w:szCs w:val="24"/>
          <w:lang w:eastAsia="en-GB"/>
        </w:rPr>
        <mc:AlternateContent>
          <mc:Choice Requires="wps">
            <w:drawing>
              <wp:anchor distT="45720" distB="45720" distL="114300" distR="114300" simplePos="0" relativeHeight="251671552" behindDoc="0" locked="0" layoutInCell="1" allowOverlap="1" wp14:anchorId="70668EA2" wp14:editId="297AE273">
                <wp:simplePos x="0" y="0"/>
                <wp:positionH relativeFrom="column">
                  <wp:posOffset>0</wp:posOffset>
                </wp:positionH>
                <wp:positionV relativeFrom="paragraph">
                  <wp:posOffset>29210</wp:posOffset>
                </wp:positionV>
                <wp:extent cx="2654935" cy="1952625"/>
                <wp:effectExtent l="0" t="0" r="12065" b="28575"/>
                <wp:wrapSquare wrapText="bothSides"/>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1952625"/>
                        </a:xfrm>
                        <a:prstGeom prst="rect">
                          <a:avLst/>
                        </a:prstGeom>
                        <a:solidFill>
                          <a:srgbClr val="FFFFFF"/>
                        </a:solidFill>
                        <a:ln w="9525">
                          <a:solidFill>
                            <a:srgbClr val="000000"/>
                          </a:solidFill>
                          <a:miter lim="800000"/>
                          <a:headEnd/>
                          <a:tailEnd/>
                        </a:ln>
                      </wps:spPr>
                      <wps:txbx>
                        <w:txbxContent>
                          <w:p w:rsidR="00C0421E" w:rsidRPr="000F7DC7" w:rsidRDefault="00C0421E" w:rsidP="00E82564">
                            <w:pPr>
                              <w:spacing w:before="0" w:after="0" w:line="240" w:lineRule="auto"/>
                              <w:jc w:val="center"/>
                              <w:rPr>
                                <w:rFonts w:ascii="Times New Roman" w:hAnsi="Times New Roman" w:cs="Times New Roman"/>
                                <w:b/>
                                <w:bCs/>
                                <w:sz w:val="24"/>
                                <w:szCs w:val="24"/>
                              </w:rPr>
                            </w:pPr>
                            <w:r w:rsidRPr="000F7DC7">
                              <w:rPr>
                                <w:rFonts w:ascii="Times New Roman" w:hAnsi="Times New Roman" w:cs="Times New Roman"/>
                                <w:b/>
                                <w:bCs/>
                                <w:sz w:val="24"/>
                                <w:szCs w:val="24"/>
                              </w:rPr>
                              <w:t xml:space="preserve">National </w:t>
                            </w:r>
                            <w:r>
                              <w:rPr>
                                <w:rFonts w:ascii="Times New Roman" w:hAnsi="Times New Roman" w:cs="Times New Roman"/>
                                <w:b/>
                                <w:bCs/>
                                <w:sz w:val="24"/>
                                <w:szCs w:val="24"/>
                              </w:rPr>
                              <w:t>Indigenous Women Forum (</w:t>
                            </w:r>
                            <w:r w:rsidRPr="000F7DC7">
                              <w:rPr>
                                <w:rFonts w:ascii="Times New Roman" w:hAnsi="Times New Roman" w:cs="Times New Roman"/>
                                <w:b/>
                                <w:bCs/>
                                <w:sz w:val="24"/>
                                <w:szCs w:val="24"/>
                              </w:rPr>
                              <w:t>NIWF</w:t>
                            </w:r>
                            <w:r>
                              <w:rPr>
                                <w:rFonts w:ascii="Times New Roman" w:hAnsi="Times New Roman" w:cs="Times New Roman"/>
                                <w:b/>
                                <w:bCs/>
                                <w:sz w:val="24"/>
                                <w:szCs w:val="24"/>
                              </w:rPr>
                              <w:t>),</w:t>
                            </w:r>
                            <w:r w:rsidRPr="000F7DC7">
                              <w:rPr>
                                <w:rFonts w:ascii="Times New Roman" w:hAnsi="Times New Roman" w:cs="Times New Roman"/>
                                <w:b/>
                                <w:bCs/>
                                <w:sz w:val="24"/>
                                <w:szCs w:val="24"/>
                              </w:rPr>
                              <w:t xml:space="preserve"> Kathmandu</w:t>
                            </w:r>
                          </w:p>
                          <w:p w:rsidR="00C0421E" w:rsidRPr="00043FEE" w:rsidRDefault="00C0421E" w:rsidP="00E82564">
                            <w:pPr>
                              <w:spacing w:before="0" w:after="0" w:line="240" w:lineRule="auto"/>
                              <w:jc w:val="center"/>
                              <w:rPr>
                                <w:rFonts w:ascii="Times New Roman" w:hAnsi="Times New Roman" w:cs="Times New Roman"/>
                                <w:bCs/>
                                <w:sz w:val="24"/>
                                <w:szCs w:val="24"/>
                              </w:rPr>
                            </w:pPr>
                            <w:r w:rsidRPr="00043FEE">
                              <w:rPr>
                                <w:rFonts w:ascii="Times New Roman" w:hAnsi="Times New Roman" w:cs="Times New Roman"/>
                                <w:bCs/>
                                <w:sz w:val="24"/>
                                <w:szCs w:val="24"/>
                              </w:rPr>
                              <w:t>Contact No: 01-5156113</w:t>
                            </w:r>
                          </w:p>
                          <w:p w:rsidR="00C0421E" w:rsidRPr="00043FEE" w:rsidRDefault="00C0421E" w:rsidP="00E82564">
                            <w:pPr>
                              <w:spacing w:before="0" w:after="0" w:line="240" w:lineRule="auto"/>
                              <w:jc w:val="center"/>
                              <w:rPr>
                                <w:rFonts w:ascii="Times New Roman" w:hAnsi="Times New Roman" w:cs="Times New Roman"/>
                                <w:bCs/>
                                <w:sz w:val="24"/>
                                <w:szCs w:val="24"/>
                              </w:rPr>
                            </w:pPr>
                            <w:r w:rsidRPr="00043FEE">
                              <w:rPr>
                                <w:rFonts w:ascii="Times New Roman" w:hAnsi="Times New Roman" w:cs="Times New Roman"/>
                                <w:bCs/>
                                <w:sz w:val="24"/>
                                <w:szCs w:val="24"/>
                              </w:rPr>
                              <w:t xml:space="preserve">Email: </w:t>
                            </w:r>
                            <w:hyperlink r:id="rId8" w:history="1">
                              <w:r w:rsidRPr="00043FEE">
                                <w:rPr>
                                  <w:rStyle w:val="Hyperlink"/>
                                  <w:rFonts w:ascii="Times New Roman" w:hAnsi="Times New Roman" w:cs="Times New Roman"/>
                                  <w:bCs/>
                                  <w:sz w:val="24"/>
                                  <w:szCs w:val="24"/>
                                </w:rPr>
                                <w:t>niwfnepal@gmail.com</w:t>
                              </w:r>
                            </w:hyperlink>
                          </w:p>
                          <w:p w:rsidR="00C0421E" w:rsidRDefault="00C0421E" w:rsidP="00E82564">
                            <w:pPr>
                              <w:spacing w:before="0" w:after="0" w:line="240" w:lineRule="auto"/>
                              <w:jc w:val="center"/>
                              <w:rPr>
                                <w:rFonts w:ascii="Times New Roman" w:hAnsi="Times New Roman" w:cs="Times New Roman"/>
                                <w:b/>
                                <w:bCs/>
                                <w:sz w:val="24"/>
                                <w:szCs w:val="24"/>
                              </w:rPr>
                            </w:pPr>
                            <w:r w:rsidRPr="00043FEE">
                              <w:rPr>
                                <w:rFonts w:ascii="Times New Roman" w:hAnsi="Times New Roman" w:cs="Times New Roman"/>
                                <w:bCs/>
                                <w:sz w:val="24"/>
                                <w:szCs w:val="24"/>
                              </w:rPr>
                              <w:t>Address: 32, Old</w:t>
                            </w:r>
                            <w:r w:rsidRPr="00DB02D9">
                              <w:rPr>
                                <w:rFonts w:ascii="Times New Roman" w:hAnsi="Times New Roman" w:cs="Times New Roman"/>
                                <w:bCs/>
                                <w:sz w:val="24"/>
                                <w:szCs w:val="24"/>
                              </w:rPr>
                              <w:t xml:space="preserve"> Sinamangal, Pepsicola Kathmandu Metropolitan City, Nepal</w:t>
                            </w:r>
                          </w:p>
                          <w:p w:rsidR="00C0421E" w:rsidRDefault="00C0421E" w:rsidP="00E82564">
                            <w:pPr>
                              <w:jc w:val="center"/>
                            </w:pPr>
                            <w:r>
                              <w:rPr>
                                <w:noProof/>
                                <w:lang w:eastAsia="en-GB"/>
                              </w:rPr>
                              <w:drawing>
                                <wp:inline distT="0" distB="0" distL="0" distR="0" wp14:anchorId="7772D735" wp14:editId="0BB70903">
                                  <wp:extent cx="723900" cy="723900"/>
                                  <wp:effectExtent l="0" t="0" r="0" b="0"/>
                                  <wp:docPr id="9" name="Picture 9" descr="National Indigenous Women Forum"/>
                                  <wp:cNvGraphicFramePr/>
                                  <a:graphic xmlns:a="http://schemas.openxmlformats.org/drawingml/2006/main">
                                    <a:graphicData uri="http://schemas.openxmlformats.org/drawingml/2006/picture">
                                      <pic:pic xmlns:pic="http://schemas.openxmlformats.org/drawingml/2006/picture">
                                        <pic:nvPicPr>
                                          <pic:cNvPr id="2" name="Picture 2" descr="National Indigenous Women Forum"/>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0668EA2" id="_x0000_s1027" type="#_x0000_t202" style="position:absolute;left:0;text-align:left;margin-left:0;margin-top:2.3pt;width:209.05pt;height:153.75pt;z-index:25167155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">
                <v:textbox>
                  <w:txbxContent>
                    <w:p w:rsidR="00C0421E" w:rsidRPr="000F7DC7" w:rsidRDefault="00C0421E" w:rsidP="00E82564">
                      <w:pPr>
                        <w:spacing w:before="0" w:after="0" w:line="240" w:lineRule="auto"/>
                        <w:jc w:val="center"/>
                        <w:rPr>
                          <w:rFonts w:ascii="Times New Roman" w:hAnsi="Times New Roman" w:cs="Times New Roman"/>
                          <w:b/>
                          <w:bCs/>
                          <w:sz w:val="24"/>
                          <w:szCs w:val="24"/>
                        </w:rPr>
                      </w:pPr>
                      <w:r w:rsidRPr="000F7DC7">
                        <w:rPr>
                          <w:rFonts w:ascii="Times New Roman" w:hAnsi="Times New Roman" w:cs="Times New Roman"/>
                          <w:b/>
                          <w:bCs/>
                          <w:sz w:val="24"/>
                          <w:szCs w:val="24"/>
                        </w:rPr>
                        <w:t xml:space="preserve">National </w:t>
                      </w:r>
                      <w:r>
                        <w:rPr>
                          <w:rFonts w:ascii="Times New Roman" w:hAnsi="Times New Roman" w:cs="Times New Roman"/>
                          <w:b/>
                          <w:bCs/>
                          <w:sz w:val="24"/>
                          <w:szCs w:val="24"/>
                        </w:rPr>
                        <w:t>Indigenous Women Forum (</w:t>
                      </w:r>
                      <w:r w:rsidRPr="000F7DC7">
                        <w:rPr>
                          <w:rFonts w:ascii="Times New Roman" w:hAnsi="Times New Roman" w:cs="Times New Roman"/>
                          <w:b/>
                          <w:bCs/>
                          <w:sz w:val="24"/>
                          <w:szCs w:val="24"/>
                        </w:rPr>
                        <w:t>NIWF</w:t>
                      </w:r>
                      <w:r>
                        <w:rPr>
                          <w:rFonts w:ascii="Times New Roman" w:hAnsi="Times New Roman" w:cs="Times New Roman"/>
                          <w:b/>
                          <w:bCs/>
                          <w:sz w:val="24"/>
                          <w:szCs w:val="24"/>
                        </w:rPr>
                        <w:t>),</w:t>
                      </w:r>
                      <w:r w:rsidRPr="000F7DC7">
                        <w:rPr>
                          <w:rFonts w:ascii="Times New Roman" w:hAnsi="Times New Roman" w:cs="Times New Roman"/>
                          <w:b/>
                          <w:bCs/>
                          <w:sz w:val="24"/>
                          <w:szCs w:val="24"/>
                        </w:rPr>
                        <w:t xml:space="preserve"> Kathmandu</w:t>
                      </w:r>
                    </w:p>
                    <w:p w:rsidR="00C0421E" w:rsidRPr="00043FEE" w:rsidRDefault="00C0421E" w:rsidP="00E82564">
                      <w:pPr>
                        <w:spacing w:before="0" w:after="0" w:line="240" w:lineRule="auto"/>
                        <w:jc w:val="center"/>
                        <w:rPr>
                          <w:rFonts w:ascii="Times New Roman" w:hAnsi="Times New Roman" w:cs="Times New Roman"/>
                          <w:bCs/>
                          <w:sz w:val="24"/>
                          <w:szCs w:val="24"/>
                        </w:rPr>
                      </w:pPr>
                      <w:r w:rsidRPr="00043FEE">
                        <w:rPr>
                          <w:rFonts w:ascii="Times New Roman" w:hAnsi="Times New Roman" w:cs="Times New Roman"/>
                          <w:bCs/>
                          <w:sz w:val="24"/>
                          <w:szCs w:val="24"/>
                        </w:rPr>
                        <w:t>Contact No: 01-5156113</w:t>
                      </w:r>
                    </w:p>
                    <w:p w:rsidR="00C0421E" w:rsidRPr="00043FEE" w:rsidRDefault="00C0421E" w:rsidP="00E82564">
                      <w:pPr>
                        <w:spacing w:before="0" w:after="0" w:line="240" w:lineRule="auto"/>
                        <w:jc w:val="center"/>
                        <w:rPr>
                          <w:rFonts w:ascii="Times New Roman" w:hAnsi="Times New Roman" w:cs="Times New Roman"/>
                          <w:bCs/>
                          <w:sz w:val="24"/>
                          <w:szCs w:val="24"/>
                        </w:rPr>
                      </w:pPr>
                      <w:r w:rsidRPr="00043FEE">
                        <w:rPr>
                          <w:rFonts w:ascii="Times New Roman" w:hAnsi="Times New Roman" w:cs="Times New Roman"/>
                          <w:bCs/>
                          <w:sz w:val="24"/>
                          <w:szCs w:val="24"/>
                        </w:rPr>
                        <w:t xml:space="preserve">Email: </w:t>
                      </w:r>
                      <w:hyperlink r:id="rId10" w:history="1">
                        <w:r w:rsidRPr="00043FEE">
                          <w:rPr>
                            <w:rStyle w:val="Hyperlink"/>
                            <w:rFonts w:ascii="Times New Roman" w:hAnsi="Times New Roman" w:cs="Times New Roman"/>
                            <w:bCs/>
                            <w:sz w:val="24"/>
                            <w:szCs w:val="24"/>
                          </w:rPr>
                          <w:t>niwfnepal@gmail.com</w:t>
                        </w:r>
                      </w:hyperlink>
                    </w:p>
                    <w:p w:rsidR="00C0421E" w:rsidRDefault="00C0421E" w:rsidP="00E82564">
                      <w:pPr>
                        <w:spacing w:before="0" w:after="0" w:line="240" w:lineRule="auto"/>
                        <w:jc w:val="center"/>
                        <w:rPr>
                          <w:rFonts w:ascii="Times New Roman" w:hAnsi="Times New Roman" w:cs="Times New Roman"/>
                          <w:b/>
                          <w:bCs/>
                          <w:sz w:val="24"/>
                          <w:szCs w:val="24"/>
                        </w:rPr>
                      </w:pPr>
                      <w:r w:rsidRPr="00043FEE">
                        <w:rPr>
                          <w:rFonts w:ascii="Times New Roman" w:hAnsi="Times New Roman" w:cs="Times New Roman"/>
                          <w:bCs/>
                          <w:sz w:val="24"/>
                          <w:szCs w:val="24"/>
                        </w:rPr>
                        <w:t>Address: 32, Old</w:t>
                      </w:r>
                      <w:r w:rsidRPr="00DB02D9">
                        <w:rPr>
                          <w:rFonts w:ascii="Times New Roman" w:hAnsi="Times New Roman" w:cs="Times New Roman"/>
                          <w:bCs/>
                          <w:sz w:val="24"/>
                          <w:szCs w:val="24"/>
                        </w:rPr>
                        <w:t xml:space="preserve"> Sinamangal, Pepsicola Kathmandu Metropolitan City, Nepal</w:t>
                      </w:r>
                    </w:p>
                    <w:p w:rsidR="00C0421E" w:rsidRDefault="00C0421E" w:rsidP="00E82564">
                      <w:pPr>
                        <w:jc w:val="center"/>
                      </w:pPr>
                      <w:r>
                        <w:rPr>
                          <w:noProof/>
                          <w:lang w:eastAsia="en-GB"/>
                        </w:rPr>
                        <w:drawing>
                          <wp:inline distT="0" distB="0" distL="0" distR="0" wp14:anchorId="7772D735" wp14:editId="0BB70903">
                            <wp:extent cx="723900" cy="723900"/>
                            <wp:effectExtent l="0" t="0" r="0" b="0"/>
                            <wp:docPr id="9" name="Picture 9" descr="National Indigenous Women Forum"/>
                            <wp:cNvGraphicFramePr/>
                            <a:graphic xmlns:a="http://schemas.openxmlformats.org/drawingml/2006/main">
                              <a:graphicData uri="http://schemas.openxmlformats.org/drawingml/2006/picture">
                                <pic:pic xmlns:pic="http://schemas.openxmlformats.org/drawingml/2006/picture">
                                  <pic:nvPicPr>
                                    <pic:cNvPr id="2" name="Picture 2" descr="National Indigenous Women Forum"/>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txbxContent>
                </v:textbox>
                <w10:wrap type="square"/>
              </v:shape>
            </w:pict>
          </mc:Fallback>
        </mc:AlternateContent>
      </w:r>
    </w:p>
    <w:p w:rsidR="000F7DC7" w:rsidRDefault="000F7DC7" w:rsidP="007C7339">
      <w:pPr>
        <w:spacing w:before="0" w:after="0" w:line="240" w:lineRule="auto"/>
        <w:jc w:val="both"/>
        <w:rPr>
          <w:rFonts w:ascii="Times New Roman" w:hAnsi="Times New Roman" w:cs="Times New Roman"/>
          <w:b/>
          <w:bCs/>
          <w:sz w:val="24"/>
          <w:szCs w:val="24"/>
        </w:rPr>
      </w:pPr>
    </w:p>
    <w:p w:rsidR="000F7DC7" w:rsidRDefault="00E82564" w:rsidP="007C7339">
      <w:pPr>
        <w:spacing w:before="0" w:after="0" w:line="240" w:lineRule="auto"/>
        <w:jc w:val="both"/>
        <w:rPr>
          <w:rFonts w:ascii="Times New Roman" w:hAnsi="Times New Roman" w:cs="Times New Roman"/>
          <w:b/>
          <w:bCs/>
          <w:sz w:val="24"/>
          <w:szCs w:val="24"/>
        </w:rPr>
      </w:pPr>
      <w:r w:rsidRPr="000F7DC7">
        <w:rPr>
          <w:rFonts w:ascii="Times New Roman" w:hAnsi="Times New Roman" w:cs="Times New Roman"/>
          <w:b/>
          <w:bCs/>
          <w:noProof/>
          <w:sz w:val="24"/>
          <w:szCs w:val="24"/>
          <w:lang w:eastAsia="en-GB"/>
        </w:rPr>
        <mc:AlternateContent>
          <mc:Choice Requires="wps">
            <w:drawing>
              <wp:anchor distT="45720" distB="45720" distL="114300" distR="114300" simplePos="0" relativeHeight="251677696" behindDoc="0" locked="0" layoutInCell="1" allowOverlap="1" wp14:anchorId="00FF3947" wp14:editId="5A44FD82">
                <wp:simplePos x="0" y="0"/>
                <wp:positionH relativeFrom="column">
                  <wp:posOffset>2963545</wp:posOffset>
                </wp:positionH>
                <wp:positionV relativeFrom="paragraph">
                  <wp:posOffset>109855</wp:posOffset>
                </wp:positionV>
                <wp:extent cx="2654935" cy="972820"/>
                <wp:effectExtent l="0" t="0" r="12065" b="17780"/>
                <wp:wrapSquare wrapText="bothSides"/>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72820"/>
                        </a:xfrm>
                        <a:prstGeom prst="rect">
                          <a:avLst/>
                        </a:prstGeom>
                        <a:solidFill>
                          <a:srgbClr val="FFFFFF"/>
                        </a:solidFill>
                        <a:ln w="9525">
                          <a:solidFill>
                            <a:srgbClr val="000000"/>
                          </a:solidFill>
                          <a:miter lim="800000"/>
                          <a:headEnd/>
                          <a:tailEnd/>
                        </a:ln>
                      </wps:spPr>
                      <wps:txbx>
                        <w:txbxContent>
                          <w:p w:rsidR="00C0421E" w:rsidRDefault="00C0421E" w:rsidP="00E82564">
                            <w:pPr>
                              <w:jc w:val="center"/>
                            </w:pPr>
                            <w:r w:rsidRPr="00F96FF6">
                              <w:rPr>
                                <w:rFonts w:ascii="Times New Roman" w:hAnsi="Times New Roman" w:cs="Times New Roman"/>
                                <w:b/>
                                <w:bCs/>
                                <w:sz w:val="24"/>
                                <w:szCs w:val="24"/>
                              </w:rPr>
                              <w:t>Mukta Kamaiya Mahila Bikas Manch, Kailali</w:t>
                            </w:r>
                          </w:p>
                          <w:p w:rsidR="00C0421E" w:rsidRDefault="00C0421E" w:rsidP="00E8256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FF3947" id="_x0000_s1028" type="#_x0000_t202" style="position:absolute;left:0;text-align:left;margin-left:233.35pt;margin-top:8.65pt;width:209.05pt;height:76.6pt;z-index:2516776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">
                <v:textbox>
                  <w:txbxContent>
                    <w:p w:rsidR="00C0421E" w:rsidRDefault="00C0421E" w:rsidP="00E82564">
                      <w:pPr>
                        <w:jc w:val="center"/>
                      </w:pPr>
                      <w:r w:rsidRPr="00F96FF6">
                        <w:rPr>
                          <w:rFonts w:ascii="Times New Roman" w:hAnsi="Times New Roman" w:cs="Times New Roman"/>
                          <w:b/>
                          <w:bCs/>
                          <w:sz w:val="24"/>
                          <w:szCs w:val="24"/>
                        </w:rPr>
                        <w:t>Mukta Kamaiya Mahila Bikas Manch, Kailali</w:t>
                      </w:r>
                    </w:p>
                    <w:p w:rsidR="00C0421E" w:rsidRDefault="00C0421E" w:rsidP="00E82564">
                      <w:pPr>
                        <w:jc w:val="center"/>
                      </w:pPr>
                    </w:p>
                  </w:txbxContent>
                </v:textbox>
                <w10:wrap type="square"/>
              </v:shape>
            </w:pict>
          </mc:Fallback>
        </mc:AlternateContent>
      </w:r>
      <w:r w:rsidRPr="000F7DC7">
        <w:rPr>
          <w:rFonts w:ascii="Times New Roman" w:hAnsi="Times New Roman" w:cs="Times New Roman"/>
          <w:b/>
          <w:bCs/>
          <w:noProof/>
          <w:sz w:val="24"/>
          <w:szCs w:val="24"/>
          <w:lang w:eastAsia="en-GB"/>
        </w:rPr>
        <mc:AlternateContent>
          <mc:Choice Requires="wps">
            <w:drawing>
              <wp:anchor distT="45720" distB="45720" distL="114300" distR="114300" simplePos="0" relativeHeight="251675648" behindDoc="0" locked="0" layoutInCell="1" allowOverlap="1" wp14:anchorId="4A2EA48C" wp14:editId="7A6B7595">
                <wp:simplePos x="0" y="0"/>
                <wp:positionH relativeFrom="column">
                  <wp:posOffset>-635</wp:posOffset>
                </wp:positionH>
                <wp:positionV relativeFrom="paragraph">
                  <wp:posOffset>113030</wp:posOffset>
                </wp:positionV>
                <wp:extent cx="2654935" cy="972820"/>
                <wp:effectExtent l="0" t="0" r="12065" b="1778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4935" cy="972820"/>
                        </a:xfrm>
                        <a:prstGeom prst="rect">
                          <a:avLst/>
                        </a:prstGeom>
                        <a:solidFill>
                          <a:srgbClr val="FFFFFF"/>
                        </a:solidFill>
                        <a:ln w="9525">
                          <a:solidFill>
                            <a:srgbClr val="000000"/>
                          </a:solidFill>
                          <a:miter lim="800000"/>
                          <a:headEnd/>
                          <a:tailEnd/>
                        </a:ln>
                      </wps:spPr>
                      <wps:txbx>
                        <w:txbxContent>
                          <w:p w:rsidR="00C0421E" w:rsidRPr="000F7DC7" w:rsidRDefault="00C0421E" w:rsidP="00E82564">
                            <w:pPr>
                              <w:tabs>
                                <w:tab w:val="left" w:pos="5810"/>
                              </w:tabs>
                              <w:spacing w:before="0" w:after="0" w:line="240" w:lineRule="auto"/>
                              <w:jc w:val="center"/>
                              <w:rPr>
                                <w:rFonts w:ascii="Times New Roman" w:hAnsi="Times New Roman" w:cs="Times New Roman"/>
                                <w:b/>
                                <w:bCs/>
                                <w:sz w:val="24"/>
                                <w:szCs w:val="24"/>
                              </w:rPr>
                            </w:pPr>
                            <w:r w:rsidRPr="000F7DC7">
                              <w:rPr>
                                <w:rFonts w:ascii="Times New Roman" w:hAnsi="Times New Roman" w:cs="Times New Roman"/>
                                <w:b/>
                                <w:bCs/>
                                <w:sz w:val="24"/>
                                <w:szCs w:val="24"/>
                              </w:rPr>
                              <w:t>Kamaiya Mahila Jagara Samaj Nepal, Bardiya</w:t>
                            </w:r>
                          </w:p>
                          <w:p w:rsidR="00C0421E" w:rsidRDefault="00C0421E" w:rsidP="00E8256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2EA48C" id="_x0000_s1029" type="#_x0000_t202" style="position:absolute;left:0;text-align:left;margin-left:-.05pt;margin-top:8.9pt;width:209.05pt;height:76.6pt;z-index:25167564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">
                <v:textbox>
                  <w:txbxContent>
                    <w:p w:rsidR="00C0421E" w:rsidRPr="000F7DC7" w:rsidRDefault="00C0421E" w:rsidP="00E82564">
                      <w:pPr>
                        <w:tabs>
                          <w:tab w:val="left" w:pos="5810"/>
                        </w:tabs>
                        <w:spacing w:before="0" w:after="0" w:line="240" w:lineRule="auto"/>
                        <w:jc w:val="center"/>
                        <w:rPr>
                          <w:rFonts w:ascii="Times New Roman" w:hAnsi="Times New Roman" w:cs="Times New Roman"/>
                          <w:b/>
                          <w:bCs/>
                          <w:sz w:val="24"/>
                          <w:szCs w:val="24"/>
                        </w:rPr>
                      </w:pPr>
                      <w:r w:rsidRPr="000F7DC7">
                        <w:rPr>
                          <w:rFonts w:ascii="Times New Roman" w:hAnsi="Times New Roman" w:cs="Times New Roman"/>
                          <w:b/>
                          <w:bCs/>
                          <w:sz w:val="24"/>
                          <w:szCs w:val="24"/>
                        </w:rPr>
                        <w:t>Kamaiya Mahila Jagara Samaj Nepal, Bardiya</w:t>
                      </w:r>
                    </w:p>
                    <w:p w:rsidR="00C0421E" w:rsidRDefault="00C0421E" w:rsidP="00E82564">
                      <w:pPr>
                        <w:jc w:val="center"/>
                      </w:pPr>
                    </w:p>
                  </w:txbxContent>
                </v:textbox>
                <w10:wrap type="square"/>
              </v:shape>
            </w:pict>
          </mc:Fallback>
        </mc:AlternateContent>
      </w:r>
    </w:p>
    <w:p w:rsidR="000F7DC7" w:rsidRDefault="00E82564" w:rsidP="007C7339">
      <w:pPr>
        <w:spacing w:before="0" w:after="0" w:line="240" w:lineRule="auto"/>
        <w:jc w:val="both"/>
        <w:rPr>
          <w:rFonts w:ascii="Times New Roman" w:hAnsi="Times New Roman" w:cs="Times New Roman"/>
          <w:b/>
          <w:bCs/>
          <w:sz w:val="24"/>
          <w:szCs w:val="24"/>
        </w:rPr>
      </w:pPr>
      <w:r w:rsidRPr="000F7DC7">
        <w:rPr>
          <w:rFonts w:ascii="Times New Roman" w:hAnsi="Times New Roman" w:cs="Times New Roman"/>
          <w:b/>
          <w:bCs/>
          <w:noProof/>
          <w:sz w:val="24"/>
          <w:szCs w:val="24"/>
          <w:lang w:eastAsia="en-GB"/>
        </w:rPr>
        <mc:AlternateContent>
          <mc:Choice Requires="wps">
            <w:drawing>
              <wp:anchor distT="45720" distB="45720" distL="114300" distR="114300" simplePos="0" relativeHeight="251679744" behindDoc="0" locked="0" layoutInCell="1" allowOverlap="1" wp14:anchorId="2058CB0A" wp14:editId="0971F675">
                <wp:simplePos x="0" y="0"/>
                <wp:positionH relativeFrom="column">
                  <wp:posOffset>1689735</wp:posOffset>
                </wp:positionH>
                <wp:positionV relativeFrom="paragraph">
                  <wp:posOffset>43180</wp:posOffset>
                </wp:positionV>
                <wp:extent cx="2881630" cy="1038225"/>
                <wp:effectExtent l="0" t="0" r="13970" b="28575"/>
                <wp:wrapSquare wrapText="bothSides"/>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81630" cy="1038225"/>
                        </a:xfrm>
                        <a:prstGeom prst="rect">
                          <a:avLst/>
                        </a:prstGeom>
                        <a:solidFill>
                          <a:srgbClr val="FFFFFF"/>
                        </a:solidFill>
                        <a:ln w="9525">
                          <a:solidFill>
                            <a:srgbClr val="000000"/>
                          </a:solidFill>
                          <a:miter lim="800000"/>
                          <a:headEnd/>
                          <a:tailEnd/>
                        </a:ln>
                      </wps:spPr>
                      <wps:txbx>
                        <w:txbxContent>
                          <w:p w:rsidR="00C0421E" w:rsidRPr="004A687F" w:rsidRDefault="00C0421E" w:rsidP="00E82564">
                            <w:pPr>
                              <w:pStyle w:val="ListParagraph"/>
                              <w:tabs>
                                <w:tab w:val="left" w:pos="5810"/>
                              </w:tabs>
                              <w:spacing w:before="0" w:after="0" w:line="240" w:lineRule="auto"/>
                              <w:jc w:val="center"/>
                              <w:rPr>
                                <w:rFonts w:ascii="Times New Roman" w:hAnsi="Times New Roman" w:cs="Times New Roman"/>
                                <w:b/>
                                <w:bCs/>
                                <w:sz w:val="24"/>
                                <w:szCs w:val="24"/>
                              </w:rPr>
                            </w:pPr>
                            <w:r w:rsidRPr="004A687F">
                              <w:rPr>
                                <w:rFonts w:ascii="Times New Roman" w:hAnsi="Times New Roman" w:cs="Times New Roman"/>
                                <w:b/>
                                <w:bCs/>
                                <w:sz w:val="24"/>
                                <w:szCs w:val="24"/>
                              </w:rPr>
                              <w:t>Adhivasi Janajati Mahila Utthan Kendra</w:t>
                            </w:r>
                            <w:r>
                              <w:rPr>
                                <w:rFonts w:ascii="Times New Roman" w:hAnsi="Times New Roman" w:cs="Times New Roman"/>
                                <w:b/>
                                <w:bCs/>
                                <w:sz w:val="24"/>
                                <w:szCs w:val="24"/>
                              </w:rPr>
                              <w:t>, Sindhupalchowk</w:t>
                            </w:r>
                          </w:p>
                          <w:p w:rsidR="00C0421E" w:rsidRDefault="00C0421E" w:rsidP="00E82564">
                            <w:pPr>
                              <w:jc w:val="cente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058CB0A" id="_x0000_s1030" type="#_x0000_t202" style="position:absolute;left:0;text-align:left;margin-left:133.05pt;margin-top:3.4pt;width:226.9pt;height:81.75pt;z-index:2516797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">
                <v:textbox>
                  <w:txbxContent>
                    <w:p w:rsidR="00C0421E" w:rsidRPr="004A687F" w:rsidRDefault="00C0421E" w:rsidP="00E82564">
                      <w:pPr>
                        <w:pStyle w:val="ListParagraph"/>
                        <w:tabs>
                          <w:tab w:val="left" w:pos="5810"/>
                        </w:tabs>
                        <w:spacing w:before="0" w:after="0" w:line="240" w:lineRule="auto"/>
                        <w:jc w:val="center"/>
                        <w:rPr>
                          <w:rFonts w:ascii="Times New Roman" w:hAnsi="Times New Roman" w:cs="Times New Roman"/>
                          <w:b/>
                          <w:bCs/>
                          <w:sz w:val="24"/>
                          <w:szCs w:val="24"/>
                        </w:rPr>
                      </w:pPr>
                      <w:r w:rsidRPr="004A687F">
                        <w:rPr>
                          <w:rFonts w:ascii="Times New Roman" w:hAnsi="Times New Roman" w:cs="Times New Roman"/>
                          <w:b/>
                          <w:bCs/>
                          <w:sz w:val="24"/>
                          <w:szCs w:val="24"/>
                        </w:rPr>
                        <w:t>Adhivasi Janajati Mahila Utthan Kendra</w:t>
                      </w:r>
                      <w:r>
                        <w:rPr>
                          <w:rFonts w:ascii="Times New Roman" w:hAnsi="Times New Roman" w:cs="Times New Roman"/>
                          <w:b/>
                          <w:bCs/>
                          <w:sz w:val="24"/>
                          <w:szCs w:val="24"/>
                        </w:rPr>
                        <w:t>, Sindhupalchowk</w:t>
                      </w:r>
                    </w:p>
                    <w:p w:rsidR="00C0421E" w:rsidRDefault="00C0421E" w:rsidP="00E82564">
                      <w:pPr>
                        <w:jc w:val="center"/>
                      </w:pPr>
                    </w:p>
                  </w:txbxContent>
                </v:textbox>
                <w10:wrap type="square"/>
              </v:shape>
            </w:pict>
          </mc:Fallback>
        </mc:AlternateContent>
      </w:r>
    </w:p>
    <w:p w:rsidR="000F7DC7" w:rsidRDefault="000F7DC7" w:rsidP="007C7339">
      <w:pPr>
        <w:spacing w:before="0" w:after="0" w:line="240" w:lineRule="auto"/>
        <w:jc w:val="both"/>
        <w:rPr>
          <w:rFonts w:ascii="Times New Roman" w:hAnsi="Times New Roman" w:cs="Times New Roman"/>
          <w:b/>
          <w:bCs/>
          <w:sz w:val="24"/>
          <w:szCs w:val="24"/>
        </w:rPr>
      </w:pPr>
    </w:p>
    <w:p w:rsidR="00C92096" w:rsidRDefault="00C92096" w:rsidP="007C7339">
      <w:pPr>
        <w:spacing w:before="0" w:after="0" w:line="240" w:lineRule="auto"/>
        <w:jc w:val="both"/>
        <w:rPr>
          <w:rFonts w:ascii="Times New Roman" w:hAnsi="Times New Roman" w:cs="Times New Roman"/>
          <w:b/>
          <w:bCs/>
          <w:sz w:val="24"/>
          <w:szCs w:val="24"/>
        </w:rPr>
      </w:pPr>
    </w:p>
    <w:p w:rsidR="00F96D07" w:rsidRDefault="00F96D07" w:rsidP="007C7339">
      <w:pPr>
        <w:spacing w:before="0" w:after="0" w:line="240" w:lineRule="auto"/>
        <w:jc w:val="both"/>
        <w:rPr>
          <w:rFonts w:ascii="Times New Roman" w:hAnsi="Times New Roman" w:cs="Times New Roman"/>
          <w:b/>
          <w:bCs/>
          <w:sz w:val="24"/>
          <w:szCs w:val="24"/>
        </w:rPr>
      </w:pPr>
    </w:p>
    <w:p w:rsidR="00E82564" w:rsidRDefault="00E82564" w:rsidP="007C7339">
      <w:pPr>
        <w:spacing w:before="0" w:after="0" w:line="240" w:lineRule="auto"/>
        <w:jc w:val="both"/>
        <w:rPr>
          <w:rFonts w:ascii="Times New Roman" w:hAnsi="Times New Roman" w:cs="Times New Roman"/>
          <w:b/>
          <w:bCs/>
          <w:sz w:val="24"/>
          <w:szCs w:val="24"/>
        </w:rPr>
      </w:pPr>
    </w:p>
    <w:p w:rsidR="00E82564" w:rsidRDefault="00E82564" w:rsidP="007C7339">
      <w:pPr>
        <w:spacing w:before="0" w:after="0" w:line="240" w:lineRule="auto"/>
        <w:jc w:val="both"/>
        <w:rPr>
          <w:rFonts w:ascii="Times New Roman" w:hAnsi="Times New Roman" w:cs="Times New Roman"/>
          <w:b/>
          <w:bCs/>
          <w:sz w:val="24"/>
          <w:szCs w:val="24"/>
        </w:rPr>
      </w:pPr>
    </w:p>
    <w:p w:rsidR="00E82564" w:rsidRDefault="00E82564" w:rsidP="007C7339">
      <w:pPr>
        <w:spacing w:before="0" w:after="0" w:line="240" w:lineRule="auto"/>
        <w:jc w:val="both"/>
        <w:rPr>
          <w:rFonts w:ascii="Times New Roman" w:hAnsi="Times New Roman" w:cs="Times New Roman"/>
          <w:b/>
          <w:bCs/>
          <w:sz w:val="24"/>
          <w:szCs w:val="24"/>
        </w:rPr>
      </w:pPr>
    </w:p>
    <w:p w:rsidR="001D5EE4" w:rsidRDefault="001D5EE4" w:rsidP="007C7339">
      <w:pPr>
        <w:spacing w:before="0" w:after="0" w:line="240" w:lineRule="auto"/>
        <w:jc w:val="center"/>
        <w:rPr>
          <w:rFonts w:ascii="Times New Roman" w:hAnsi="Times New Roman" w:cs="Times New Roman"/>
          <w:sz w:val="24"/>
          <w:szCs w:val="24"/>
        </w:rPr>
      </w:pPr>
    </w:p>
    <w:p w:rsidR="00726F12" w:rsidRPr="00726F12" w:rsidRDefault="00726F12" w:rsidP="00726F12">
      <w:pPr>
        <w:spacing w:before="0" w:after="0" w:line="240" w:lineRule="auto"/>
        <w:jc w:val="center"/>
        <w:rPr>
          <w:rFonts w:ascii="Times New Roman" w:hAnsi="Times New Roman" w:cs="Times New Roman"/>
          <w:sz w:val="24"/>
          <w:szCs w:val="24"/>
        </w:rPr>
      </w:pPr>
      <w:r w:rsidRPr="005C0440">
        <w:rPr>
          <w:rFonts w:ascii="Times New Roman" w:hAnsi="Times New Roman" w:cs="Times New Roman"/>
          <w:i/>
          <w:iCs/>
          <w:sz w:val="24"/>
          <w:szCs w:val="24"/>
        </w:rPr>
        <w:t>Note:</w:t>
      </w:r>
      <w:r>
        <w:rPr>
          <w:rFonts w:ascii="Times New Roman" w:hAnsi="Times New Roman" w:cs="Times New Roman"/>
          <w:sz w:val="24"/>
          <w:szCs w:val="24"/>
        </w:rPr>
        <w:t xml:space="preserve"> </w:t>
      </w:r>
      <w:r>
        <w:rPr>
          <w:rFonts w:ascii="Times New Roman" w:hAnsi="Times New Roman" w:cs="Times New Roman"/>
          <w:i/>
          <w:iCs/>
          <w:sz w:val="24"/>
          <w:szCs w:val="24"/>
        </w:rPr>
        <w:t>OHCHR</w:t>
      </w:r>
      <w:r w:rsidRPr="00726F12">
        <w:rPr>
          <w:rFonts w:ascii="Times New Roman" w:hAnsi="Times New Roman" w:cs="Times New Roman"/>
          <w:i/>
          <w:iCs/>
          <w:sz w:val="24"/>
          <w:szCs w:val="24"/>
        </w:rPr>
        <w:t xml:space="preserve"> can publish</w:t>
      </w:r>
      <w:r>
        <w:rPr>
          <w:rFonts w:ascii="Times New Roman" w:hAnsi="Times New Roman" w:cs="Times New Roman"/>
          <w:i/>
          <w:iCs/>
          <w:sz w:val="24"/>
          <w:szCs w:val="24"/>
        </w:rPr>
        <w:t xml:space="preserve"> this submission</w:t>
      </w:r>
      <w:r w:rsidRPr="00726F12">
        <w:rPr>
          <w:rFonts w:ascii="Times New Roman" w:hAnsi="Times New Roman" w:cs="Times New Roman"/>
          <w:i/>
          <w:iCs/>
          <w:sz w:val="24"/>
          <w:szCs w:val="24"/>
        </w:rPr>
        <w:t xml:space="preserve"> on </w:t>
      </w:r>
      <w:r>
        <w:rPr>
          <w:rFonts w:ascii="Times New Roman" w:hAnsi="Times New Roman" w:cs="Times New Roman"/>
          <w:i/>
          <w:iCs/>
          <w:sz w:val="24"/>
          <w:szCs w:val="24"/>
        </w:rPr>
        <w:t>its</w:t>
      </w:r>
      <w:r w:rsidRPr="00726F12">
        <w:rPr>
          <w:rFonts w:ascii="Times New Roman" w:hAnsi="Times New Roman" w:cs="Times New Roman"/>
          <w:i/>
          <w:iCs/>
          <w:sz w:val="24"/>
          <w:szCs w:val="24"/>
        </w:rPr>
        <w:t xml:space="preserve"> website for CEDAW for public information purposes</w:t>
      </w:r>
      <w:r>
        <w:rPr>
          <w:rFonts w:ascii="Times New Roman" w:hAnsi="Times New Roman" w:cs="Times New Roman"/>
          <w:sz w:val="24"/>
          <w:szCs w:val="24"/>
        </w:rPr>
        <w:t>.</w:t>
      </w:r>
    </w:p>
    <w:p w:rsidR="002501DE" w:rsidRDefault="002501DE" w:rsidP="000F7DC7">
      <w:pPr>
        <w:spacing w:before="0" w:after="0" w:line="240" w:lineRule="auto"/>
        <w:rPr>
          <w:rFonts w:ascii="Times New Roman" w:hAnsi="Times New Roman" w:cs="Times New Roman"/>
          <w:sz w:val="24"/>
          <w:szCs w:val="24"/>
        </w:rPr>
      </w:pPr>
    </w:p>
    <w:p w:rsidR="000F7DC7" w:rsidRDefault="00E82564" w:rsidP="00E82564">
      <w:pPr>
        <w:spacing w:before="0" w:after="0" w:line="240" w:lineRule="auto"/>
        <w:jc w:val="center"/>
        <w:rPr>
          <w:rFonts w:ascii="Times New Roman" w:hAnsi="Times New Roman" w:cs="Times New Roman"/>
          <w:sz w:val="24"/>
          <w:szCs w:val="24"/>
        </w:rPr>
      </w:pPr>
      <w:r>
        <w:rPr>
          <w:rFonts w:ascii="Times New Roman" w:hAnsi="Times New Roman" w:cs="Times New Roman"/>
          <w:sz w:val="24"/>
          <w:szCs w:val="24"/>
        </w:rPr>
        <w:t>December 20</w:t>
      </w:r>
      <w:r w:rsidR="00EF4EC5">
        <w:rPr>
          <w:rFonts w:ascii="Times New Roman" w:hAnsi="Times New Roman" w:cs="Times New Roman"/>
          <w:sz w:val="24"/>
          <w:szCs w:val="24"/>
        </w:rPr>
        <w:t>24</w:t>
      </w:r>
    </w:p>
    <w:p w:rsidR="00E82564" w:rsidRDefault="00E82564" w:rsidP="00E82564">
      <w:pPr>
        <w:spacing w:before="0" w:after="0" w:line="240" w:lineRule="auto"/>
        <w:jc w:val="center"/>
        <w:rPr>
          <w:rFonts w:ascii="Times New Roman" w:hAnsi="Times New Roman" w:cs="Times New Roman"/>
          <w:sz w:val="24"/>
          <w:szCs w:val="24"/>
        </w:rPr>
      </w:pPr>
    </w:p>
    <w:p w:rsidR="00E82564" w:rsidRDefault="00E82564" w:rsidP="00E82564">
      <w:pPr>
        <w:spacing w:before="0" w:after="0" w:line="240" w:lineRule="auto"/>
        <w:jc w:val="center"/>
        <w:rPr>
          <w:rFonts w:ascii="Times New Roman" w:hAnsi="Times New Roman" w:cs="Times New Roman"/>
          <w:sz w:val="24"/>
          <w:szCs w:val="24"/>
        </w:rPr>
      </w:pPr>
    </w:p>
    <w:p w:rsidR="00E82564" w:rsidRPr="00E82564" w:rsidRDefault="00E82564" w:rsidP="00E82564">
      <w:pPr>
        <w:spacing w:before="0" w:after="0" w:line="240" w:lineRule="auto"/>
        <w:jc w:val="center"/>
        <w:rPr>
          <w:rFonts w:ascii="Times New Roman" w:hAnsi="Times New Roman" w:cs="Times New Roman"/>
          <w:sz w:val="24"/>
          <w:szCs w:val="24"/>
        </w:rPr>
      </w:pPr>
    </w:p>
    <w:sdt>
      <w:sdtPr>
        <w:rPr>
          <w:rFonts w:asciiTheme="minorHAnsi" w:hAnsiTheme="minorHAnsi" w:cs="Times New Roman"/>
          <w:b w:val="0"/>
          <w:caps w:val="0"/>
          <w:color w:val="auto"/>
          <w:spacing w:val="0"/>
          <w:sz w:val="20"/>
          <w:szCs w:val="24"/>
        </w:rPr>
        <w:id w:val="1955988629"/>
        <w:docPartObj>
          <w:docPartGallery w:val="Table of Contents"/>
          <w:docPartUnique/>
        </w:docPartObj>
      </w:sdtPr>
      <w:sdtEndPr>
        <w:rPr>
          <w:bCs/>
          <w:noProof/>
        </w:rPr>
      </w:sdtEndPr>
      <w:sdtContent>
        <w:p w:rsidR="00F52207" w:rsidRPr="00F52207" w:rsidRDefault="00F52207" w:rsidP="007C7339">
          <w:pPr>
            <w:pStyle w:val="TOCHeading"/>
            <w:spacing w:before="0"/>
            <w:rPr>
              <w:rFonts w:cs="Times New Roman"/>
              <w:szCs w:val="24"/>
            </w:rPr>
          </w:pPr>
          <w:r w:rsidRPr="00F52207">
            <w:rPr>
              <w:rFonts w:cs="Times New Roman"/>
              <w:szCs w:val="24"/>
            </w:rPr>
            <w:t>Contents</w:t>
          </w:r>
        </w:p>
        <w:p w:rsidR="00C0421E" w:rsidRDefault="00E71153">
          <w:pPr>
            <w:pStyle w:val="TOC1"/>
            <w:tabs>
              <w:tab w:val="right" w:leader="dot" w:pos="9016"/>
            </w:tabs>
            <w:rPr>
              <w:rFonts w:asciiTheme="minorHAnsi" w:hAnsiTheme="minorHAnsi"/>
              <w:noProof/>
              <w:sz w:val="22"/>
              <w:lang w:eastAsia="en-GB"/>
            </w:rPr>
          </w:pPr>
          <w:r>
            <w:rPr>
              <w:rFonts w:cs="Times New Roman"/>
              <w:szCs w:val="24"/>
            </w:rPr>
            <w:fldChar w:fldCharType="begin"/>
          </w:r>
          <w:r>
            <w:rPr>
              <w:rFonts w:cs="Times New Roman"/>
              <w:szCs w:val="24"/>
            </w:rPr>
            <w:instrText xml:space="preserve"> TOC \o "1-3" \h \z \u </w:instrText>
          </w:r>
          <w:r>
            <w:rPr>
              <w:rFonts w:cs="Times New Roman"/>
              <w:szCs w:val="24"/>
            </w:rPr>
            <w:fldChar w:fldCharType="separate"/>
          </w:r>
          <w:hyperlink w:anchor="_Toc184383852" w:history="1">
            <w:r w:rsidR="00C0421E" w:rsidRPr="002D0761">
              <w:rPr>
                <w:rStyle w:val="Hyperlink"/>
                <w:noProof/>
              </w:rPr>
              <w:t>Abbreviation and acronyms</w:t>
            </w:r>
            <w:r w:rsidR="00C0421E">
              <w:rPr>
                <w:noProof/>
                <w:webHidden/>
              </w:rPr>
              <w:tab/>
            </w:r>
            <w:r w:rsidR="00C0421E">
              <w:rPr>
                <w:noProof/>
                <w:webHidden/>
              </w:rPr>
              <w:fldChar w:fldCharType="begin"/>
            </w:r>
            <w:r w:rsidR="00C0421E">
              <w:rPr>
                <w:noProof/>
                <w:webHidden/>
              </w:rPr>
              <w:instrText xml:space="preserve"> PAGEREF _Toc184383852 \h </w:instrText>
            </w:r>
            <w:r w:rsidR="00C0421E">
              <w:rPr>
                <w:noProof/>
                <w:webHidden/>
              </w:rPr>
            </w:r>
            <w:r w:rsidR="00C0421E">
              <w:rPr>
                <w:noProof/>
                <w:webHidden/>
              </w:rPr>
              <w:fldChar w:fldCharType="separate"/>
            </w:r>
            <w:r w:rsidR="00C0421E">
              <w:rPr>
                <w:noProof/>
                <w:webHidden/>
              </w:rPr>
              <w:t>3</w:t>
            </w:r>
            <w:r w:rsidR="00C0421E">
              <w:rPr>
                <w:noProof/>
                <w:webHidden/>
              </w:rPr>
              <w:fldChar w:fldCharType="end"/>
            </w:r>
          </w:hyperlink>
        </w:p>
        <w:p w:rsidR="00C0421E" w:rsidRDefault="00C0421E">
          <w:pPr>
            <w:pStyle w:val="TOC1"/>
            <w:tabs>
              <w:tab w:val="right" w:leader="dot" w:pos="9016"/>
            </w:tabs>
            <w:rPr>
              <w:rFonts w:asciiTheme="minorHAnsi" w:hAnsiTheme="minorHAnsi"/>
              <w:noProof/>
              <w:sz w:val="22"/>
              <w:lang w:eastAsia="en-GB"/>
            </w:rPr>
          </w:pPr>
          <w:hyperlink w:anchor="_Toc184383853" w:history="1">
            <w:r w:rsidRPr="002D0761">
              <w:rPr>
                <w:rStyle w:val="Hyperlink"/>
                <w:noProof/>
              </w:rPr>
              <w:t>Executive summary</w:t>
            </w:r>
            <w:r>
              <w:rPr>
                <w:noProof/>
                <w:webHidden/>
              </w:rPr>
              <w:tab/>
            </w:r>
            <w:r>
              <w:rPr>
                <w:noProof/>
                <w:webHidden/>
              </w:rPr>
              <w:fldChar w:fldCharType="begin"/>
            </w:r>
            <w:r>
              <w:rPr>
                <w:noProof/>
                <w:webHidden/>
              </w:rPr>
              <w:instrText xml:space="preserve"> PAGEREF _Toc184383853 \h </w:instrText>
            </w:r>
            <w:r>
              <w:rPr>
                <w:noProof/>
                <w:webHidden/>
              </w:rPr>
            </w:r>
            <w:r>
              <w:rPr>
                <w:noProof/>
                <w:webHidden/>
              </w:rPr>
              <w:fldChar w:fldCharType="separate"/>
            </w:r>
            <w:r>
              <w:rPr>
                <w:noProof/>
                <w:webHidden/>
              </w:rPr>
              <w:t>4</w:t>
            </w:r>
            <w:r>
              <w:rPr>
                <w:noProof/>
                <w:webHidden/>
              </w:rPr>
              <w:fldChar w:fldCharType="end"/>
            </w:r>
          </w:hyperlink>
        </w:p>
        <w:p w:rsidR="00C0421E" w:rsidRDefault="00C0421E">
          <w:pPr>
            <w:pStyle w:val="TOC1"/>
            <w:tabs>
              <w:tab w:val="right" w:leader="dot" w:pos="9016"/>
            </w:tabs>
            <w:rPr>
              <w:rFonts w:asciiTheme="minorHAnsi" w:hAnsiTheme="minorHAnsi"/>
              <w:noProof/>
              <w:sz w:val="22"/>
              <w:lang w:eastAsia="en-GB"/>
            </w:rPr>
          </w:pPr>
          <w:hyperlink w:anchor="_Toc184383854" w:history="1">
            <w:r w:rsidRPr="002D0761">
              <w:rPr>
                <w:rStyle w:val="Hyperlink"/>
                <w:noProof/>
              </w:rPr>
              <w:t>Introduction</w:t>
            </w:r>
            <w:r>
              <w:rPr>
                <w:noProof/>
                <w:webHidden/>
              </w:rPr>
              <w:tab/>
            </w:r>
            <w:r>
              <w:rPr>
                <w:noProof/>
                <w:webHidden/>
              </w:rPr>
              <w:fldChar w:fldCharType="begin"/>
            </w:r>
            <w:r>
              <w:rPr>
                <w:noProof/>
                <w:webHidden/>
              </w:rPr>
              <w:instrText xml:space="preserve"> PAGEREF _Toc184383854 \h </w:instrText>
            </w:r>
            <w:r>
              <w:rPr>
                <w:noProof/>
                <w:webHidden/>
              </w:rPr>
            </w:r>
            <w:r>
              <w:rPr>
                <w:noProof/>
                <w:webHidden/>
              </w:rPr>
              <w:fldChar w:fldCharType="separate"/>
            </w:r>
            <w:r>
              <w:rPr>
                <w:noProof/>
                <w:webHidden/>
              </w:rPr>
              <w:t>5</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55" w:history="1">
            <w:r w:rsidRPr="002D0761">
              <w:rPr>
                <w:rStyle w:val="Hyperlink"/>
                <w:noProof/>
              </w:rPr>
              <w:t>Background</w:t>
            </w:r>
            <w:r>
              <w:rPr>
                <w:noProof/>
                <w:webHidden/>
              </w:rPr>
              <w:tab/>
            </w:r>
            <w:r>
              <w:rPr>
                <w:noProof/>
                <w:webHidden/>
              </w:rPr>
              <w:fldChar w:fldCharType="begin"/>
            </w:r>
            <w:r>
              <w:rPr>
                <w:noProof/>
                <w:webHidden/>
              </w:rPr>
              <w:instrText xml:space="preserve"> PAGEREF _Toc184383855 \h </w:instrText>
            </w:r>
            <w:r>
              <w:rPr>
                <w:noProof/>
                <w:webHidden/>
              </w:rPr>
            </w:r>
            <w:r>
              <w:rPr>
                <w:noProof/>
                <w:webHidden/>
              </w:rPr>
              <w:fldChar w:fldCharType="separate"/>
            </w:r>
            <w:r>
              <w:rPr>
                <w:noProof/>
                <w:webHidden/>
              </w:rPr>
              <w:t>5</w:t>
            </w:r>
            <w:r>
              <w:rPr>
                <w:noProof/>
                <w:webHidden/>
              </w:rPr>
              <w:fldChar w:fldCharType="end"/>
            </w:r>
          </w:hyperlink>
        </w:p>
        <w:p w:rsidR="00C0421E" w:rsidRDefault="00C0421E">
          <w:pPr>
            <w:pStyle w:val="TOC1"/>
            <w:tabs>
              <w:tab w:val="right" w:leader="dot" w:pos="9016"/>
            </w:tabs>
            <w:rPr>
              <w:rFonts w:asciiTheme="minorHAnsi" w:hAnsiTheme="minorHAnsi"/>
              <w:noProof/>
              <w:sz w:val="22"/>
              <w:lang w:eastAsia="en-GB"/>
            </w:rPr>
          </w:pPr>
          <w:hyperlink w:anchor="_Toc184383856" w:history="1">
            <w:r w:rsidRPr="002D0761">
              <w:rPr>
                <w:rStyle w:val="Hyperlink"/>
                <w:noProof/>
              </w:rPr>
              <w:t>CEDAW ARTICLES</w:t>
            </w:r>
            <w:r>
              <w:rPr>
                <w:noProof/>
                <w:webHidden/>
              </w:rPr>
              <w:tab/>
            </w:r>
            <w:r>
              <w:rPr>
                <w:noProof/>
                <w:webHidden/>
              </w:rPr>
              <w:fldChar w:fldCharType="begin"/>
            </w:r>
            <w:r>
              <w:rPr>
                <w:noProof/>
                <w:webHidden/>
              </w:rPr>
              <w:instrText xml:space="preserve"> PAGEREF _Toc184383856 \h </w:instrText>
            </w:r>
            <w:r>
              <w:rPr>
                <w:noProof/>
                <w:webHidden/>
              </w:rPr>
            </w:r>
            <w:r>
              <w:rPr>
                <w:noProof/>
                <w:webHidden/>
              </w:rPr>
              <w:fldChar w:fldCharType="separate"/>
            </w:r>
            <w:r>
              <w:rPr>
                <w:noProof/>
                <w:webHidden/>
              </w:rPr>
              <w:t>5</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57" w:history="1">
            <w:r w:rsidRPr="002D0761">
              <w:rPr>
                <w:rStyle w:val="Hyperlink"/>
                <w:noProof/>
              </w:rPr>
              <w:t>Articles 1 and 2: Constitutional and Legislative Framework and Discriminatory Laws (CEDAW/C/NPL/6, para 8 and 6)</w:t>
            </w:r>
            <w:r>
              <w:rPr>
                <w:noProof/>
                <w:webHidden/>
              </w:rPr>
              <w:tab/>
            </w:r>
            <w:r>
              <w:rPr>
                <w:noProof/>
                <w:webHidden/>
              </w:rPr>
              <w:fldChar w:fldCharType="begin"/>
            </w:r>
            <w:r>
              <w:rPr>
                <w:noProof/>
                <w:webHidden/>
              </w:rPr>
              <w:instrText xml:space="preserve"> PAGEREF _Toc184383857 \h </w:instrText>
            </w:r>
            <w:r>
              <w:rPr>
                <w:noProof/>
                <w:webHidden/>
              </w:rPr>
            </w:r>
            <w:r>
              <w:rPr>
                <w:noProof/>
                <w:webHidden/>
              </w:rPr>
              <w:fldChar w:fldCharType="separate"/>
            </w:r>
            <w:r>
              <w:rPr>
                <w:noProof/>
                <w:webHidden/>
              </w:rPr>
              <w:t>6</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58" w:history="1">
            <w:r w:rsidRPr="002D0761">
              <w:rPr>
                <w:rStyle w:val="Hyperlink"/>
                <w:noProof/>
              </w:rPr>
              <w:t>Threatened the existence</w:t>
            </w:r>
            <w:r>
              <w:rPr>
                <w:noProof/>
                <w:webHidden/>
              </w:rPr>
              <w:tab/>
            </w:r>
            <w:r>
              <w:rPr>
                <w:noProof/>
                <w:webHidden/>
              </w:rPr>
              <w:fldChar w:fldCharType="begin"/>
            </w:r>
            <w:r>
              <w:rPr>
                <w:noProof/>
                <w:webHidden/>
              </w:rPr>
              <w:instrText xml:space="preserve"> PAGEREF _Toc184383858 \h </w:instrText>
            </w:r>
            <w:r>
              <w:rPr>
                <w:noProof/>
                <w:webHidden/>
              </w:rPr>
            </w:r>
            <w:r>
              <w:rPr>
                <w:noProof/>
                <w:webHidden/>
              </w:rPr>
              <w:fldChar w:fldCharType="separate"/>
            </w:r>
            <w:r>
              <w:rPr>
                <w:noProof/>
                <w:webHidden/>
              </w:rPr>
              <w:t>7</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59" w:history="1">
            <w:r w:rsidRPr="002D0761">
              <w:rPr>
                <w:rStyle w:val="Hyperlink"/>
                <w:noProof/>
              </w:rPr>
              <w:t>Rights to Language, Knowledge, and Culture</w:t>
            </w:r>
            <w:r>
              <w:rPr>
                <w:noProof/>
                <w:webHidden/>
              </w:rPr>
              <w:tab/>
            </w:r>
            <w:r>
              <w:rPr>
                <w:noProof/>
                <w:webHidden/>
              </w:rPr>
              <w:fldChar w:fldCharType="begin"/>
            </w:r>
            <w:r>
              <w:rPr>
                <w:noProof/>
                <w:webHidden/>
              </w:rPr>
              <w:instrText xml:space="preserve"> PAGEREF _Toc184383859 \h </w:instrText>
            </w:r>
            <w:r>
              <w:rPr>
                <w:noProof/>
                <w:webHidden/>
              </w:rPr>
            </w:r>
            <w:r>
              <w:rPr>
                <w:noProof/>
                <w:webHidden/>
              </w:rPr>
              <w:fldChar w:fldCharType="separate"/>
            </w:r>
            <w:r>
              <w:rPr>
                <w:noProof/>
                <w:webHidden/>
              </w:rPr>
              <w:t>8</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0" w:history="1">
            <w:r w:rsidRPr="002D0761">
              <w:rPr>
                <w:rStyle w:val="Hyperlink"/>
                <w:noProof/>
              </w:rPr>
              <w:t>Data Collection and Analysis (CEDAW/C/NPL/6, para 45)</w:t>
            </w:r>
            <w:r>
              <w:rPr>
                <w:noProof/>
                <w:webHidden/>
              </w:rPr>
              <w:tab/>
            </w:r>
            <w:r>
              <w:rPr>
                <w:noProof/>
                <w:webHidden/>
              </w:rPr>
              <w:fldChar w:fldCharType="begin"/>
            </w:r>
            <w:r>
              <w:rPr>
                <w:noProof/>
                <w:webHidden/>
              </w:rPr>
              <w:instrText xml:space="preserve"> PAGEREF _Toc184383860 \h </w:instrText>
            </w:r>
            <w:r>
              <w:rPr>
                <w:noProof/>
                <w:webHidden/>
              </w:rPr>
            </w:r>
            <w:r>
              <w:rPr>
                <w:noProof/>
                <w:webHidden/>
              </w:rPr>
              <w:fldChar w:fldCharType="separate"/>
            </w:r>
            <w:r>
              <w:rPr>
                <w:noProof/>
                <w:webHidden/>
              </w:rPr>
              <w:t>8</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1" w:history="1">
            <w:r w:rsidRPr="002D0761">
              <w:rPr>
                <w:rStyle w:val="Hyperlink"/>
                <w:noProof/>
              </w:rPr>
              <w:t>Article 3: National Machinery for the Advancement of Women (CEDAW/C/NPL/6, para 12 and 13)</w:t>
            </w:r>
            <w:r>
              <w:rPr>
                <w:noProof/>
                <w:webHidden/>
              </w:rPr>
              <w:tab/>
            </w:r>
            <w:r>
              <w:rPr>
                <w:noProof/>
                <w:webHidden/>
              </w:rPr>
              <w:fldChar w:fldCharType="begin"/>
            </w:r>
            <w:r>
              <w:rPr>
                <w:noProof/>
                <w:webHidden/>
              </w:rPr>
              <w:instrText xml:space="preserve"> PAGEREF _Toc184383861 \h </w:instrText>
            </w:r>
            <w:r>
              <w:rPr>
                <w:noProof/>
                <w:webHidden/>
              </w:rPr>
            </w:r>
            <w:r>
              <w:rPr>
                <w:noProof/>
                <w:webHidden/>
              </w:rPr>
              <w:fldChar w:fldCharType="separate"/>
            </w:r>
            <w:r>
              <w:rPr>
                <w:noProof/>
                <w:webHidden/>
              </w:rPr>
              <w:t>9</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2" w:history="1">
            <w:r w:rsidRPr="002D0761">
              <w:rPr>
                <w:rStyle w:val="Hyperlink"/>
                <w:noProof/>
              </w:rPr>
              <w:t>Article 4: Special Measures (CEDAW/C/NPL/6 para 17b, 17C, and 41c,)</w:t>
            </w:r>
            <w:r>
              <w:rPr>
                <w:noProof/>
                <w:webHidden/>
              </w:rPr>
              <w:tab/>
            </w:r>
            <w:r>
              <w:rPr>
                <w:noProof/>
                <w:webHidden/>
              </w:rPr>
              <w:fldChar w:fldCharType="begin"/>
            </w:r>
            <w:r>
              <w:rPr>
                <w:noProof/>
                <w:webHidden/>
              </w:rPr>
              <w:instrText xml:space="preserve"> PAGEREF _Toc184383862 \h </w:instrText>
            </w:r>
            <w:r>
              <w:rPr>
                <w:noProof/>
                <w:webHidden/>
              </w:rPr>
            </w:r>
            <w:r>
              <w:rPr>
                <w:noProof/>
                <w:webHidden/>
              </w:rPr>
              <w:fldChar w:fldCharType="separate"/>
            </w:r>
            <w:r>
              <w:rPr>
                <w:noProof/>
                <w:webHidden/>
              </w:rPr>
              <w:t>9</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3" w:history="1">
            <w:r w:rsidRPr="002D0761">
              <w:rPr>
                <w:rStyle w:val="Hyperlink"/>
                <w:noProof/>
              </w:rPr>
              <w:t>Article 6: Measures Against Human Trafficking and Exploitation of the Prostitution of Women (CEDAW/C/NPL/6, para 24, 25, and 26)</w:t>
            </w:r>
            <w:r>
              <w:rPr>
                <w:noProof/>
                <w:webHidden/>
              </w:rPr>
              <w:tab/>
            </w:r>
            <w:r>
              <w:rPr>
                <w:noProof/>
                <w:webHidden/>
              </w:rPr>
              <w:fldChar w:fldCharType="begin"/>
            </w:r>
            <w:r>
              <w:rPr>
                <w:noProof/>
                <w:webHidden/>
              </w:rPr>
              <w:instrText xml:space="preserve"> PAGEREF _Toc184383863 \h </w:instrText>
            </w:r>
            <w:r>
              <w:rPr>
                <w:noProof/>
                <w:webHidden/>
              </w:rPr>
            </w:r>
            <w:r>
              <w:rPr>
                <w:noProof/>
                <w:webHidden/>
              </w:rPr>
              <w:fldChar w:fldCharType="separate"/>
            </w:r>
            <w:r>
              <w:rPr>
                <w:noProof/>
                <w:webHidden/>
              </w:rPr>
              <w:t>10</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4" w:history="1">
            <w:r w:rsidRPr="002D0761">
              <w:rPr>
                <w:rStyle w:val="Hyperlink"/>
                <w:noProof/>
              </w:rPr>
              <w:t>Article 7: Participation and Representation in Political and Public Life (CEDAW/C/NPL/6, para 21c, and 29d)</w:t>
            </w:r>
            <w:r>
              <w:rPr>
                <w:noProof/>
                <w:webHidden/>
              </w:rPr>
              <w:tab/>
            </w:r>
            <w:r>
              <w:rPr>
                <w:noProof/>
                <w:webHidden/>
              </w:rPr>
              <w:fldChar w:fldCharType="begin"/>
            </w:r>
            <w:r>
              <w:rPr>
                <w:noProof/>
                <w:webHidden/>
              </w:rPr>
              <w:instrText xml:space="preserve"> PAGEREF _Toc184383864 \h </w:instrText>
            </w:r>
            <w:r>
              <w:rPr>
                <w:noProof/>
                <w:webHidden/>
              </w:rPr>
            </w:r>
            <w:r>
              <w:rPr>
                <w:noProof/>
                <w:webHidden/>
              </w:rPr>
              <w:fldChar w:fldCharType="separate"/>
            </w:r>
            <w:r>
              <w:rPr>
                <w:noProof/>
                <w:webHidden/>
              </w:rPr>
              <w:t>11</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5" w:history="1">
            <w:r w:rsidRPr="002D0761">
              <w:rPr>
                <w:rStyle w:val="Hyperlink"/>
                <w:noProof/>
              </w:rPr>
              <w:t>Article 12: Health (CEDAW/C/NPL/6, para 38 and 39)</w:t>
            </w:r>
            <w:r>
              <w:rPr>
                <w:noProof/>
                <w:webHidden/>
              </w:rPr>
              <w:tab/>
            </w:r>
            <w:r>
              <w:rPr>
                <w:noProof/>
                <w:webHidden/>
              </w:rPr>
              <w:fldChar w:fldCharType="begin"/>
            </w:r>
            <w:r>
              <w:rPr>
                <w:noProof/>
                <w:webHidden/>
              </w:rPr>
              <w:instrText xml:space="preserve"> PAGEREF _Toc184383865 \h </w:instrText>
            </w:r>
            <w:r>
              <w:rPr>
                <w:noProof/>
                <w:webHidden/>
              </w:rPr>
            </w:r>
            <w:r>
              <w:rPr>
                <w:noProof/>
                <w:webHidden/>
              </w:rPr>
              <w:fldChar w:fldCharType="separate"/>
            </w:r>
            <w:r>
              <w:rPr>
                <w:noProof/>
                <w:webHidden/>
              </w:rPr>
              <w:t>12</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6" w:history="1">
            <w:r w:rsidRPr="002D0761">
              <w:rPr>
                <w:rStyle w:val="Hyperlink"/>
                <w:noProof/>
              </w:rPr>
              <w:t>Article 14: Rural Women and Disadvantaged Groups of Women (CEDAW/C/NPL/6, para 40 and 41)</w:t>
            </w:r>
            <w:r>
              <w:rPr>
                <w:noProof/>
                <w:webHidden/>
              </w:rPr>
              <w:tab/>
            </w:r>
            <w:r>
              <w:rPr>
                <w:noProof/>
                <w:webHidden/>
              </w:rPr>
              <w:fldChar w:fldCharType="begin"/>
            </w:r>
            <w:r>
              <w:rPr>
                <w:noProof/>
                <w:webHidden/>
              </w:rPr>
              <w:instrText xml:space="preserve"> PAGEREF _Toc184383866 \h </w:instrText>
            </w:r>
            <w:r>
              <w:rPr>
                <w:noProof/>
                <w:webHidden/>
              </w:rPr>
            </w:r>
            <w:r>
              <w:rPr>
                <w:noProof/>
                <w:webHidden/>
              </w:rPr>
              <w:fldChar w:fldCharType="separate"/>
            </w:r>
            <w:r>
              <w:rPr>
                <w:noProof/>
                <w:webHidden/>
              </w:rPr>
              <w:t>13</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7" w:history="1">
            <w:r w:rsidRPr="002D0761">
              <w:rPr>
                <w:rStyle w:val="Hyperlink"/>
                <w:noProof/>
              </w:rPr>
              <w:t>Climate Change</w:t>
            </w:r>
            <w:r>
              <w:rPr>
                <w:noProof/>
                <w:webHidden/>
              </w:rPr>
              <w:tab/>
            </w:r>
            <w:r>
              <w:rPr>
                <w:noProof/>
                <w:webHidden/>
              </w:rPr>
              <w:fldChar w:fldCharType="begin"/>
            </w:r>
            <w:r>
              <w:rPr>
                <w:noProof/>
                <w:webHidden/>
              </w:rPr>
              <w:instrText xml:space="preserve"> PAGEREF _Toc184383867 \h </w:instrText>
            </w:r>
            <w:r>
              <w:rPr>
                <w:noProof/>
                <w:webHidden/>
              </w:rPr>
            </w:r>
            <w:r>
              <w:rPr>
                <w:noProof/>
                <w:webHidden/>
              </w:rPr>
              <w:fldChar w:fldCharType="separate"/>
            </w:r>
            <w:r>
              <w:rPr>
                <w:noProof/>
                <w:webHidden/>
              </w:rPr>
              <w:t>13</w:t>
            </w:r>
            <w:r>
              <w:rPr>
                <w:noProof/>
                <w:webHidden/>
              </w:rPr>
              <w:fldChar w:fldCharType="end"/>
            </w:r>
          </w:hyperlink>
        </w:p>
        <w:p w:rsidR="00C0421E" w:rsidRDefault="00C0421E">
          <w:pPr>
            <w:pStyle w:val="TOC2"/>
            <w:tabs>
              <w:tab w:val="right" w:leader="dot" w:pos="9016"/>
            </w:tabs>
            <w:rPr>
              <w:rFonts w:asciiTheme="minorHAnsi" w:hAnsiTheme="minorHAnsi"/>
              <w:noProof/>
              <w:sz w:val="22"/>
              <w:lang w:eastAsia="en-GB"/>
            </w:rPr>
          </w:pPr>
          <w:hyperlink w:anchor="_Toc184383868" w:history="1">
            <w:r w:rsidRPr="002D0761">
              <w:rPr>
                <w:rStyle w:val="Hyperlink"/>
                <w:noProof/>
              </w:rPr>
              <w:t>Kamlaris: Freed-bonded Labourers Tharu Indigenous Girls</w:t>
            </w:r>
            <w:r>
              <w:rPr>
                <w:noProof/>
                <w:webHidden/>
              </w:rPr>
              <w:tab/>
            </w:r>
            <w:r>
              <w:rPr>
                <w:noProof/>
                <w:webHidden/>
              </w:rPr>
              <w:fldChar w:fldCharType="begin"/>
            </w:r>
            <w:r>
              <w:rPr>
                <w:noProof/>
                <w:webHidden/>
              </w:rPr>
              <w:instrText xml:space="preserve"> PAGEREF _Toc184383868 \h </w:instrText>
            </w:r>
            <w:r>
              <w:rPr>
                <w:noProof/>
                <w:webHidden/>
              </w:rPr>
            </w:r>
            <w:r>
              <w:rPr>
                <w:noProof/>
                <w:webHidden/>
              </w:rPr>
              <w:fldChar w:fldCharType="separate"/>
            </w:r>
            <w:r>
              <w:rPr>
                <w:noProof/>
                <w:webHidden/>
              </w:rPr>
              <w:t>13</w:t>
            </w:r>
            <w:r>
              <w:rPr>
                <w:noProof/>
                <w:webHidden/>
              </w:rPr>
              <w:fldChar w:fldCharType="end"/>
            </w:r>
          </w:hyperlink>
        </w:p>
        <w:p w:rsidR="00F52207" w:rsidRPr="00F52207" w:rsidRDefault="00E71153" w:rsidP="007C7339">
          <w:pPr>
            <w:spacing w:before="0" w:after="0"/>
            <w:rPr>
              <w:rFonts w:ascii="Times New Roman" w:hAnsi="Times New Roman" w:cs="Times New Roman"/>
              <w:sz w:val="24"/>
              <w:szCs w:val="24"/>
            </w:rPr>
          </w:pPr>
          <w:r>
            <w:rPr>
              <w:rFonts w:ascii="Times New Roman" w:hAnsi="Times New Roman" w:cs="Times New Roman"/>
              <w:sz w:val="24"/>
              <w:szCs w:val="24"/>
            </w:rPr>
            <w:fldChar w:fldCharType="end"/>
          </w:r>
        </w:p>
      </w:sdtContent>
    </w:sdt>
    <w:p w:rsidR="00D846EB" w:rsidRDefault="00F52207" w:rsidP="007C7339">
      <w:pPr>
        <w:spacing w:before="0" w:after="0"/>
        <w:rPr>
          <w:rFonts w:ascii="Times New Roman" w:hAnsi="Times New Roman" w:cs="Times New Roman"/>
          <w:b/>
          <w:bCs/>
          <w:sz w:val="24"/>
          <w:szCs w:val="24"/>
        </w:rPr>
      </w:pPr>
      <w:r>
        <w:rPr>
          <w:rFonts w:ascii="Times New Roman" w:hAnsi="Times New Roman" w:cs="Times New Roman"/>
          <w:b/>
          <w:bCs/>
          <w:sz w:val="24"/>
          <w:szCs w:val="24"/>
        </w:rPr>
        <w:br w:type="page"/>
      </w:r>
    </w:p>
    <w:p w:rsidR="00EE476F" w:rsidRPr="00EE476F" w:rsidRDefault="00E00756" w:rsidP="007C7339">
      <w:pPr>
        <w:pStyle w:val="Heading1"/>
        <w:spacing w:before="0"/>
      </w:pPr>
      <w:bookmarkStart w:id="0" w:name="_Toc184383852"/>
      <w:r>
        <w:lastRenderedPageBreak/>
        <w:t>Abbreviation and acronyms</w:t>
      </w:r>
      <w:bookmarkEnd w:id="0"/>
      <w:r>
        <w:t xml:space="preserve"> </w:t>
      </w:r>
    </w:p>
    <w:p w:rsidR="00A56188"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AFHS:</w:t>
      </w:r>
      <w:r>
        <w:rPr>
          <w:rFonts w:ascii="Times New Roman" w:hAnsi="Times New Roman" w:cs="Times New Roman"/>
          <w:sz w:val="24"/>
          <w:szCs w:val="24"/>
        </w:rPr>
        <w:tab/>
      </w:r>
      <w:r>
        <w:rPr>
          <w:rFonts w:ascii="Times New Roman" w:hAnsi="Times New Roman" w:cs="Times New Roman"/>
          <w:sz w:val="24"/>
          <w:szCs w:val="24"/>
        </w:rPr>
        <w:tab/>
      </w:r>
      <w:r w:rsidR="00A56188">
        <w:rPr>
          <w:rFonts w:ascii="Times New Roman" w:hAnsi="Times New Roman" w:cs="Times New Roman"/>
          <w:sz w:val="24"/>
          <w:szCs w:val="24"/>
        </w:rPr>
        <w:t xml:space="preserve">Adolescent-Friendly Health Services </w:t>
      </w:r>
    </w:p>
    <w:p w:rsidR="0068164C"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CBS: </w:t>
      </w:r>
      <w:r>
        <w:rPr>
          <w:rFonts w:ascii="Times New Roman" w:hAnsi="Times New Roman" w:cs="Times New Roman"/>
          <w:sz w:val="24"/>
          <w:szCs w:val="24"/>
        </w:rPr>
        <w:tab/>
      </w:r>
      <w:r>
        <w:rPr>
          <w:rFonts w:ascii="Times New Roman" w:hAnsi="Times New Roman" w:cs="Times New Roman"/>
          <w:sz w:val="24"/>
          <w:szCs w:val="24"/>
        </w:rPr>
        <w:tab/>
      </w:r>
      <w:r w:rsidR="0068164C" w:rsidRPr="00CD00B3">
        <w:rPr>
          <w:rFonts w:ascii="Times New Roman" w:hAnsi="Times New Roman" w:cs="Times New Roman"/>
          <w:sz w:val="24"/>
          <w:szCs w:val="24"/>
        </w:rPr>
        <w:t>C</w:t>
      </w:r>
      <w:r w:rsidR="0068164C">
        <w:rPr>
          <w:rFonts w:ascii="Times New Roman" w:hAnsi="Times New Roman" w:cs="Times New Roman"/>
          <w:sz w:val="24"/>
          <w:szCs w:val="24"/>
        </w:rPr>
        <w:t xml:space="preserve">entral Bureau of </w:t>
      </w:r>
      <w:r w:rsidR="0068164C" w:rsidRPr="00CD00B3">
        <w:rPr>
          <w:rFonts w:ascii="Times New Roman" w:hAnsi="Times New Roman" w:cs="Times New Roman"/>
          <w:sz w:val="24"/>
          <w:szCs w:val="24"/>
        </w:rPr>
        <w:t>S</w:t>
      </w:r>
      <w:r w:rsidR="0068164C">
        <w:rPr>
          <w:rFonts w:ascii="Times New Roman" w:hAnsi="Times New Roman" w:cs="Times New Roman"/>
          <w:sz w:val="24"/>
          <w:szCs w:val="24"/>
        </w:rPr>
        <w:t>tatistics</w:t>
      </w:r>
    </w:p>
    <w:p w:rsidR="002253AB" w:rsidRDefault="002253AB" w:rsidP="007C7339">
      <w:pPr>
        <w:spacing w:before="0" w:after="0" w:line="240" w:lineRule="auto"/>
        <w:ind w:left="1418" w:hanging="1418"/>
        <w:jc w:val="both"/>
        <w:rPr>
          <w:rFonts w:ascii="Times New Roman" w:hAnsi="Times New Roman" w:cs="Times New Roman"/>
          <w:sz w:val="24"/>
          <w:szCs w:val="24"/>
        </w:rPr>
      </w:pPr>
      <w:r>
        <w:rPr>
          <w:rFonts w:ascii="Times New Roman" w:hAnsi="Times New Roman" w:cs="Times New Roman"/>
          <w:sz w:val="24"/>
          <w:szCs w:val="24"/>
        </w:rPr>
        <w:t>CEDAW</w:t>
      </w:r>
      <w:r w:rsidR="00627D52">
        <w:rPr>
          <w:rFonts w:ascii="Times New Roman" w:hAnsi="Times New Roman" w:cs="Times New Roman"/>
          <w:sz w:val="24"/>
          <w:szCs w:val="24"/>
        </w:rPr>
        <w:t xml:space="preserve">: </w:t>
      </w:r>
      <w:r w:rsidR="00627D52">
        <w:rPr>
          <w:rFonts w:ascii="Times New Roman" w:hAnsi="Times New Roman" w:cs="Times New Roman"/>
          <w:sz w:val="24"/>
          <w:szCs w:val="24"/>
        </w:rPr>
        <w:tab/>
      </w:r>
      <w:r w:rsidR="00627D52">
        <w:rPr>
          <w:rFonts w:ascii="Times New Roman" w:hAnsi="Times New Roman" w:cs="Times New Roman"/>
          <w:sz w:val="24"/>
          <w:szCs w:val="24"/>
        </w:rPr>
        <w:tab/>
      </w:r>
      <w:r>
        <w:rPr>
          <w:rFonts w:ascii="Times New Roman" w:hAnsi="Times New Roman" w:cs="Times New Roman"/>
          <w:sz w:val="24"/>
          <w:szCs w:val="24"/>
        </w:rPr>
        <w:t xml:space="preserve">The Convention on the Elimination of All Forms of Discrimination against Women </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CPN (UML): </w:t>
      </w:r>
      <w:r>
        <w:rPr>
          <w:rFonts w:ascii="Times New Roman" w:hAnsi="Times New Roman" w:cs="Times New Roman"/>
          <w:sz w:val="24"/>
          <w:szCs w:val="24"/>
        </w:rPr>
        <w:tab/>
      </w:r>
      <w:r w:rsidR="00CF7C57">
        <w:rPr>
          <w:rFonts w:ascii="Times New Roman" w:hAnsi="Times New Roman" w:cs="Times New Roman"/>
          <w:sz w:val="24"/>
          <w:szCs w:val="24"/>
        </w:rPr>
        <w:t>Communist Party of Nepal (United Marxist-Leninist)</w:t>
      </w:r>
    </w:p>
    <w:p w:rsidR="00E130E9"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SDGs:</w:t>
      </w:r>
      <w:r>
        <w:rPr>
          <w:rFonts w:ascii="Times New Roman" w:hAnsi="Times New Roman" w:cs="Times New Roman"/>
          <w:sz w:val="24"/>
          <w:szCs w:val="24"/>
        </w:rPr>
        <w:tab/>
      </w:r>
      <w:r>
        <w:rPr>
          <w:rFonts w:ascii="Times New Roman" w:hAnsi="Times New Roman" w:cs="Times New Roman"/>
          <w:sz w:val="24"/>
          <w:szCs w:val="24"/>
        </w:rPr>
        <w:tab/>
      </w:r>
      <w:r w:rsidR="00E130E9">
        <w:rPr>
          <w:rFonts w:ascii="Times New Roman" w:hAnsi="Times New Roman" w:cs="Times New Roman"/>
          <w:sz w:val="24"/>
          <w:szCs w:val="24"/>
        </w:rPr>
        <w:t xml:space="preserve">Sustainable Development Goals </w:t>
      </w:r>
    </w:p>
    <w:p w:rsidR="00A56188"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CSE:</w:t>
      </w:r>
      <w:r>
        <w:rPr>
          <w:rFonts w:ascii="Times New Roman" w:hAnsi="Times New Roman" w:cs="Times New Roman"/>
          <w:sz w:val="24"/>
          <w:szCs w:val="24"/>
        </w:rPr>
        <w:tab/>
      </w:r>
      <w:r>
        <w:rPr>
          <w:rFonts w:ascii="Times New Roman" w:hAnsi="Times New Roman" w:cs="Times New Roman"/>
          <w:sz w:val="24"/>
          <w:szCs w:val="24"/>
        </w:rPr>
        <w:tab/>
      </w:r>
      <w:r w:rsidR="00A56188">
        <w:rPr>
          <w:rFonts w:ascii="Times New Roman" w:hAnsi="Times New Roman" w:cs="Times New Roman"/>
          <w:sz w:val="24"/>
          <w:szCs w:val="24"/>
        </w:rPr>
        <w:t xml:space="preserve">Comprehensive Sexual Education </w:t>
      </w:r>
    </w:p>
    <w:p w:rsidR="00E00756"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FKDF:</w:t>
      </w:r>
      <w:r>
        <w:rPr>
          <w:rFonts w:ascii="Times New Roman" w:hAnsi="Times New Roman" w:cs="Times New Roman"/>
          <w:sz w:val="24"/>
          <w:szCs w:val="24"/>
        </w:rPr>
        <w:tab/>
      </w:r>
      <w:r>
        <w:rPr>
          <w:rFonts w:ascii="Times New Roman" w:hAnsi="Times New Roman" w:cs="Times New Roman"/>
          <w:sz w:val="24"/>
          <w:szCs w:val="24"/>
        </w:rPr>
        <w:tab/>
      </w:r>
      <w:r w:rsidR="00E00756">
        <w:rPr>
          <w:rFonts w:ascii="Times New Roman" w:hAnsi="Times New Roman" w:cs="Times New Roman"/>
          <w:sz w:val="24"/>
          <w:szCs w:val="24"/>
        </w:rPr>
        <w:t>Fre</w:t>
      </w:r>
      <w:r w:rsidR="00D24839">
        <w:rPr>
          <w:rFonts w:ascii="Times New Roman" w:hAnsi="Times New Roman" w:cs="Times New Roman"/>
          <w:sz w:val="24"/>
          <w:szCs w:val="24"/>
        </w:rPr>
        <w:t>e</w:t>
      </w:r>
      <w:r w:rsidR="00E00756">
        <w:rPr>
          <w:rFonts w:ascii="Times New Roman" w:hAnsi="Times New Roman" w:cs="Times New Roman"/>
          <w:sz w:val="24"/>
          <w:szCs w:val="24"/>
        </w:rPr>
        <w:t xml:space="preserve">d </w:t>
      </w:r>
      <w:r w:rsidR="007C4606">
        <w:rPr>
          <w:rFonts w:ascii="Times New Roman" w:hAnsi="Times New Roman" w:cs="Times New Roman"/>
          <w:sz w:val="24"/>
          <w:szCs w:val="24"/>
        </w:rPr>
        <w:t>Kamlari</w:t>
      </w:r>
      <w:r w:rsidR="00E00756">
        <w:rPr>
          <w:rFonts w:ascii="Times New Roman" w:hAnsi="Times New Roman" w:cs="Times New Roman"/>
          <w:sz w:val="24"/>
          <w:szCs w:val="24"/>
        </w:rPr>
        <w:t xml:space="preserve"> Development Forum</w:t>
      </w:r>
    </w:p>
    <w:p w:rsidR="002253AB"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GESI:</w:t>
      </w:r>
      <w:r>
        <w:rPr>
          <w:rFonts w:ascii="Times New Roman" w:hAnsi="Times New Roman" w:cs="Times New Roman"/>
          <w:sz w:val="24"/>
          <w:szCs w:val="24"/>
        </w:rPr>
        <w:tab/>
      </w:r>
      <w:r>
        <w:rPr>
          <w:rFonts w:ascii="Times New Roman" w:hAnsi="Times New Roman" w:cs="Times New Roman"/>
          <w:sz w:val="24"/>
          <w:szCs w:val="24"/>
        </w:rPr>
        <w:tab/>
      </w:r>
      <w:r w:rsidR="002253AB">
        <w:rPr>
          <w:rFonts w:ascii="Times New Roman" w:hAnsi="Times New Roman" w:cs="Times New Roman"/>
          <w:sz w:val="24"/>
          <w:szCs w:val="24"/>
        </w:rPr>
        <w:t xml:space="preserve">Gender Equality and Social Inclusion </w:t>
      </w:r>
    </w:p>
    <w:p w:rsidR="00875201" w:rsidRDefault="00B275EF"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GoN</w:t>
      </w:r>
      <w:r w:rsidR="00627D52">
        <w:rPr>
          <w:rFonts w:ascii="Times New Roman" w:hAnsi="Times New Roman" w:cs="Times New Roman"/>
          <w:sz w:val="24"/>
          <w:szCs w:val="24"/>
        </w:rPr>
        <w:t>:</w:t>
      </w:r>
      <w:r w:rsidR="00627D52">
        <w:rPr>
          <w:rFonts w:ascii="Times New Roman" w:hAnsi="Times New Roman" w:cs="Times New Roman"/>
          <w:sz w:val="24"/>
          <w:szCs w:val="24"/>
        </w:rPr>
        <w:tab/>
      </w:r>
      <w:r w:rsidR="00627D52">
        <w:rPr>
          <w:rFonts w:ascii="Times New Roman" w:hAnsi="Times New Roman" w:cs="Times New Roman"/>
          <w:sz w:val="24"/>
          <w:szCs w:val="24"/>
        </w:rPr>
        <w:tab/>
      </w:r>
      <w:r w:rsidR="00B44D12">
        <w:rPr>
          <w:rFonts w:ascii="Times New Roman" w:hAnsi="Times New Roman" w:cs="Times New Roman"/>
          <w:sz w:val="24"/>
          <w:szCs w:val="24"/>
        </w:rPr>
        <w:t xml:space="preserve">Government of Nepal </w:t>
      </w:r>
    </w:p>
    <w:p w:rsidR="00C67334" w:rsidRDefault="00C67334"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GR:</w:t>
      </w:r>
      <w:r>
        <w:rPr>
          <w:rFonts w:ascii="Times New Roman" w:hAnsi="Times New Roman" w:cs="Times New Roman"/>
          <w:sz w:val="24"/>
          <w:szCs w:val="24"/>
        </w:rPr>
        <w:tab/>
      </w:r>
      <w:r>
        <w:rPr>
          <w:rFonts w:ascii="Times New Roman" w:hAnsi="Times New Roman" w:cs="Times New Roman"/>
          <w:sz w:val="24"/>
          <w:szCs w:val="24"/>
        </w:rPr>
        <w:tab/>
        <w:t xml:space="preserve">General Recommendation </w:t>
      </w:r>
    </w:p>
    <w:p w:rsidR="002253AB" w:rsidRDefault="00627D52" w:rsidP="007C7339">
      <w:pPr>
        <w:spacing w:before="0" w:after="0" w:line="240" w:lineRule="auto"/>
        <w:jc w:val="both"/>
        <w:rPr>
          <w:rFonts w:ascii="Times New Roman" w:hAnsi="Times New Roman" w:cs="Times New Roman"/>
          <w:color w:val="161719"/>
          <w:sz w:val="24"/>
          <w:szCs w:val="24"/>
          <w:shd w:val="clear" w:color="auto" w:fill="FFFFFF"/>
        </w:rPr>
      </w:pPr>
      <w:r>
        <w:rPr>
          <w:rFonts w:ascii="Times New Roman" w:hAnsi="Times New Roman" w:cs="Times New Roman"/>
          <w:sz w:val="24"/>
          <w:szCs w:val="24"/>
        </w:rPr>
        <w:t>HTTCA:</w:t>
      </w:r>
      <w:r>
        <w:rPr>
          <w:rFonts w:ascii="Times New Roman" w:hAnsi="Times New Roman" w:cs="Times New Roman"/>
          <w:sz w:val="24"/>
          <w:szCs w:val="24"/>
        </w:rPr>
        <w:tab/>
      </w:r>
      <w:r w:rsidR="00CF7C57" w:rsidRPr="00F17E80">
        <w:rPr>
          <w:rFonts w:ascii="Times New Roman" w:hAnsi="Times New Roman" w:cs="Times New Roman"/>
          <w:color w:val="161719"/>
          <w:sz w:val="24"/>
          <w:szCs w:val="24"/>
          <w:shd w:val="clear" w:color="auto" w:fill="FFFFFF"/>
        </w:rPr>
        <w:t>Human Trafficking and Transportati</w:t>
      </w:r>
      <w:r w:rsidR="00CF7C57">
        <w:rPr>
          <w:rFonts w:ascii="Times New Roman" w:hAnsi="Times New Roman" w:cs="Times New Roman"/>
          <w:color w:val="161719"/>
          <w:sz w:val="24"/>
          <w:szCs w:val="24"/>
          <w:shd w:val="clear" w:color="auto" w:fill="FFFFFF"/>
        </w:rPr>
        <w:t>on (Control) Act</w:t>
      </w:r>
    </w:p>
    <w:p w:rsidR="002253AB" w:rsidRPr="002253AB" w:rsidRDefault="00627D52" w:rsidP="007C7339">
      <w:pPr>
        <w:spacing w:before="0" w:after="0" w:line="240" w:lineRule="auto"/>
        <w:jc w:val="both"/>
        <w:rPr>
          <w:rFonts w:ascii="Times New Roman" w:hAnsi="Times New Roman" w:cs="Times New Roman"/>
          <w:color w:val="161719"/>
          <w:sz w:val="24"/>
          <w:szCs w:val="24"/>
          <w:shd w:val="clear" w:color="auto" w:fill="FFFFFF"/>
        </w:rPr>
      </w:pPr>
      <w:r>
        <w:rPr>
          <w:rFonts w:ascii="Times New Roman" w:hAnsi="Times New Roman" w:cs="Times New Roman"/>
          <w:color w:val="161719"/>
          <w:sz w:val="24"/>
          <w:szCs w:val="24"/>
          <w:shd w:val="clear" w:color="auto" w:fill="FFFFFF"/>
        </w:rPr>
        <w:t>ID:</w:t>
      </w:r>
      <w:r>
        <w:rPr>
          <w:rFonts w:ascii="Times New Roman" w:hAnsi="Times New Roman" w:cs="Times New Roman"/>
          <w:color w:val="161719"/>
          <w:sz w:val="24"/>
          <w:szCs w:val="24"/>
          <w:shd w:val="clear" w:color="auto" w:fill="FFFFFF"/>
        </w:rPr>
        <w:tab/>
      </w:r>
      <w:r>
        <w:rPr>
          <w:rFonts w:ascii="Times New Roman" w:hAnsi="Times New Roman" w:cs="Times New Roman"/>
          <w:color w:val="161719"/>
          <w:sz w:val="24"/>
          <w:szCs w:val="24"/>
          <w:shd w:val="clear" w:color="auto" w:fill="FFFFFF"/>
        </w:rPr>
        <w:tab/>
      </w:r>
      <w:r w:rsidR="002253AB">
        <w:rPr>
          <w:rFonts w:ascii="Times New Roman" w:hAnsi="Times New Roman" w:cs="Times New Roman"/>
          <w:color w:val="161719"/>
          <w:sz w:val="24"/>
          <w:szCs w:val="24"/>
          <w:shd w:val="clear" w:color="auto" w:fill="FFFFFF"/>
        </w:rPr>
        <w:t xml:space="preserve">Identity Card </w:t>
      </w:r>
    </w:p>
    <w:p w:rsidR="00B44D12"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ILO:</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sz w:val="24"/>
          <w:szCs w:val="24"/>
        </w:rPr>
        <w:t>International Labour Organization</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NGO:</w:t>
      </w:r>
      <w:r>
        <w:rPr>
          <w:rFonts w:ascii="Times New Roman" w:hAnsi="Times New Roman" w:cs="Times New Roman"/>
          <w:sz w:val="24"/>
          <w:szCs w:val="24"/>
        </w:rPr>
        <w:tab/>
      </w:r>
      <w:r>
        <w:rPr>
          <w:rFonts w:ascii="Times New Roman" w:hAnsi="Times New Roman" w:cs="Times New Roman"/>
          <w:sz w:val="24"/>
          <w:szCs w:val="24"/>
        </w:rPr>
        <w:tab/>
      </w:r>
      <w:r w:rsidR="00B44D12">
        <w:rPr>
          <w:rFonts w:ascii="Times New Roman" w:hAnsi="Times New Roman" w:cs="Times New Roman"/>
          <w:sz w:val="24"/>
          <w:szCs w:val="24"/>
        </w:rPr>
        <w:t xml:space="preserve">Non-Governmental Organization </w:t>
      </w:r>
      <w:r w:rsidR="00CF7C57">
        <w:rPr>
          <w:rFonts w:ascii="Times New Roman" w:hAnsi="Times New Roman" w:cs="Times New Roman"/>
          <w:sz w:val="24"/>
          <w:szCs w:val="24"/>
        </w:rPr>
        <w:t xml:space="preserve"> </w:t>
      </w:r>
    </w:p>
    <w:p w:rsidR="00875201"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NHRC:</w:t>
      </w:r>
      <w:r>
        <w:rPr>
          <w:rFonts w:ascii="Times New Roman" w:hAnsi="Times New Roman" w:cs="Times New Roman"/>
          <w:sz w:val="24"/>
          <w:szCs w:val="24"/>
        </w:rPr>
        <w:tab/>
      </w:r>
      <w:r w:rsidR="00875201">
        <w:rPr>
          <w:rFonts w:ascii="Times New Roman" w:hAnsi="Times New Roman" w:cs="Times New Roman"/>
          <w:sz w:val="24"/>
          <w:szCs w:val="24"/>
        </w:rPr>
        <w:t xml:space="preserve">National Human Rights Council </w:t>
      </w:r>
    </w:p>
    <w:p w:rsidR="00E00756"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NIWF:</w:t>
      </w:r>
      <w:r>
        <w:rPr>
          <w:rFonts w:ascii="Times New Roman" w:hAnsi="Times New Roman" w:cs="Times New Roman"/>
          <w:sz w:val="24"/>
          <w:szCs w:val="24"/>
        </w:rPr>
        <w:tab/>
      </w:r>
      <w:r>
        <w:rPr>
          <w:rFonts w:ascii="Times New Roman" w:hAnsi="Times New Roman" w:cs="Times New Roman"/>
          <w:sz w:val="24"/>
          <w:szCs w:val="24"/>
        </w:rPr>
        <w:tab/>
      </w:r>
      <w:r w:rsidR="00E00756">
        <w:rPr>
          <w:rFonts w:ascii="Times New Roman" w:hAnsi="Times New Roman" w:cs="Times New Roman"/>
          <w:sz w:val="24"/>
          <w:szCs w:val="24"/>
        </w:rPr>
        <w:t xml:space="preserve">National </w:t>
      </w:r>
      <w:r w:rsidR="0023167A">
        <w:rPr>
          <w:rFonts w:ascii="Times New Roman" w:hAnsi="Times New Roman" w:cs="Times New Roman"/>
          <w:sz w:val="24"/>
          <w:szCs w:val="24"/>
        </w:rPr>
        <w:t xml:space="preserve">Indigenous </w:t>
      </w:r>
      <w:r w:rsidR="00E00756">
        <w:rPr>
          <w:rFonts w:ascii="Times New Roman" w:hAnsi="Times New Roman" w:cs="Times New Roman"/>
          <w:sz w:val="24"/>
          <w:szCs w:val="24"/>
        </w:rPr>
        <w:t xml:space="preserve">Women Forum </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NWC:</w:t>
      </w:r>
      <w:r>
        <w:rPr>
          <w:rFonts w:ascii="Times New Roman" w:hAnsi="Times New Roman" w:cs="Times New Roman"/>
          <w:sz w:val="24"/>
          <w:szCs w:val="24"/>
        </w:rPr>
        <w:tab/>
      </w:r>
      <w:r>
        <w:rPr>
          <w:rFonts w:ascii="Times New Roman" w:hAnsi="Times New Roman" w:cs="Times New Roman"/>
          <w:sz w:val="24"/>
          <w:szCs w:val="24"/>
        </w:rPr>
        <w:tab/>
      </w:r>
      <w:r w:rsidR="00CF7C57" w:rsidRPr="00CF08D0">
        <w:rPr>
          <w:rFonts w:ascii="Times New Roman" w:hAnsi="Times New Roman" w:cs="Times New Roman"/>
          <w:sz w:val="24"/>
          <w:szCs w:val="24"/>
        </w:rPr>
        <w:t>National Women</w:t>
      </w:r>
      <w:r w:rsidR="00D24839">
        <w:rPr>
          <w:rFonts w:ascii="Times New Roman" w:hAnsi="Times New Roman" w:cs="Times New Roman"/>
          <w:sz w:val="24"/>
          <w:szCs w:val="24"/>
        </w:rPr>
        <w:t>’s</w:t>
      </w:r>
      <w:r w:rsidR="00CF7C57" w:rsidRPr="00CF08D0">
        <w:rPr>
          <w:rFonts w:ascii="Times New Roman" w:hAnsi="Times New Roman" w:cs="Times New Roman"/>
          <w:sz w:val="24"/>
          <w:szCs w:val="24"/>
        </w:rPr>
        <w:t xml:space="preserve"> Commission</w:t>
      </w:r>
    </w:p>
    <w:p w:rsidR="00CF7C57" w:rsidRDefault="00627D52" w:rsidP="007C7339">
      <w:pPr>
        <w:spacing w:before="0" w:after="0" w:line="240" w:lineRule="auto"/>
        <w:jc w:val="both"/>
        <w:rPr>
          <w:rFonts w:ascii="Times New Roman" w:hAnsi="Times New Roman" w:cs="Times New Roman"/>
          <w:color w:val="161719"/>
          <w:sz w:val="24"/>
          <w:szCs w:val="24"/>
          <w:shd w:val="clear" w:color="auto" w:fill="FFFFFF"/>
        </w:rPr>
      </w:pPr>
      <w:r>
        <w:rPr>
          <w:rFonts w:ascii="Times New Roman" w:hAnsi="Times New Roman" w:cs="Times New Roman"/>
          <w:sz w:val="24"/>
          <w:szCs w:val="24"/>
        </w:rPr>
        <w:t>SOP:</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color w:val="161719"/>
          <w:sz w:val="24"/>
          <w:szCs w:val="24"/>
          <w:shd w:val="clear" w:color="auto" w:fill="FFFFFF"/>
        </w:rPr>
        <w:t>Standard Operating Procedures</w:t>
      </w:r>
    </w:p>
    <w:p w:rsidR="00A56188"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color w:val="161719"/>
          <w:sz w:val="24"/>
          <w:szCs w:val="24"/>
          <w:shd w:val="clear" w:color="auto" w:fill="FFFFFF"/>
        </w:rPr>
        <w:t>SHR:</w:t>
      </w:r>
      <w:r>
        <w:rPr>
          <w:rFonts w:ascii="Times New Roman" w:hAnsi="Times New Roman" w:cs="Times New Roman"/>
          <w:color w:val="161719"/>
          <w:sz w:val="24"/>
          <w:szCs w:val="24"/>
          <w:shd w:val="clear" w:color="auto" w:fill="FFFFFF"/>
        </w:rPr>
        <w:tab/>
      </w:r>
      <w:r>
        <w:rPr>
          <w:rFonts w:ascii="Times New Roman" w:hAnsi="Times New Roman" w:cs="Times New Roman"/>
          <w:color w:val="161719"/>
          <w:sz w:val="24"/>
          <w:szCs w:val="24"/>
          <w:shd w:val="clear" w:color="auto" w:fill="FFFFFF"/>
        </w:rPr>
        <w:tab/>
      </w:r>
      <w:r w:rsidR="00A56188">
        <w:rPr>
          <w:rFonts w:ascii="Times New Roman" w:hAnsi="Times New Roman" w:cs="Times New Roman"/>
          <w:color w:val="161719"/>
          <w:sz w:val="24"/>
          <w:szCs w:val="24"/>
          <w:shd w:val="clear" w:color="auto" w:fill="FFFFFF"/>
        </w:rPr>
        <w:t xml:space="preserve">Sexual and Reproductive Health </w:t>
      </w:r>
    </w:p>
    <w:p w:rsidR="00875201"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SRHR:</w:t>
      </w:r>
      <w:r>
        <w:rPr>
          <w:rFonts w:ascii="Times New Roman" w:hAnsi="Times New Roman" w:cs="Times New Roman"/>
          <w:sz w:val="24"/>
          <w:szCs w:val="24"/>
        </w:rPr>
        <w:tab/>
      </w:r>
      <w:r>
        <w:rPr>
          <w:rFonts w:ascii="Times New Roman" w:hAnsi="Times New Roman" w:cs="Times New Roman"/>
          <w:sz w:val="24"/>
          <w:szCs w:val="24"/>
        </w:rPr>
        <w:tab/>
      </w:r>
      <w:r w:rsidR="00EE476F">
        <w:rPr>
          <w:rFonts w:ascii="Times New Roman" w:hAnsi="Times New Roman" w:cs="Times New Roman"/>
          <w:sz w:val="24"/>
          <w:szCs w:val="24"/>
        </w:rPr>
        <w:t>Sexual and Reproductive Health Rights</w:t>
      </w:r>
    </w:p>
    <w:p w:rsidR="00CF7C57" w:rsidRDefault="006240C8"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TIPP:</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sz w:val="24"/>
          <w:szCs w:val="24"/>
        </w:rPr>
        <w:t xml:space="preserve">Trafficking in Persons Protocol </w:t>
      </w:r>
    </w:p>
    <w:p w:rsidR="00CF7C57"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UN:</w:t>
      </w:r>
      <w:r>
        <w:rPr>
          <w:rFonts w:ascii="Times New Roman" w:hAnsi="Times New Roman" w:cs="Times New Roman"/>
          <w:sz w:val="24"/>
          <w:szCs w:val="24"/>
        </w:rPr>
        <w:tab/>
      </w:r>
      <w:r>
        <w:rPr>
          <w:rFonts w:ascii="Times New Roman" w:hAnsi="Times New Roman" w:cs="Times New Roman"/>
          <w:sz w:val="24"/>
          <w:szCs w:val="24"/>
        </w:rPr>
        <w:tab/>
      </w:r>
      <w:r w:rsidR="00CF7C57">
        <w:rPr>
          <w:rFonts w:ascii="Times New Roman" w:hAnsi="Times New Roman" w:cs="Times New Roman"/>
          <w:sz w:val="24"/>
          <w:szCs w:val="24"/>
        </w:rPr>
        <w:t xml:space="preserve">United Nations </w:t>
      </w:r>
    </w:p>
    <w:p w:rsidR="00CF7C57" w:rsidRDefault="006240C8"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UNDRIP:</w:t>
      </w:r>
      <w:r>
        <w:rPr>
          <w:rFonts w:ascii="Times New Roman" w:hAnsi="Times New Roman" w:cs="Times New Roman"/>
          <w:sz w:val="24"/>
          <w:szCs w:val="24"/>
        </w:rPr>
        <w:tab/>
      </w:r>
      <w:r w:rsidR="00CF7C57">
        <w:rPr>
          <w:rFonts w:ascii="Times New Roman" w:hAnsi="Times New Roman" w:cs="Times New Roman"/>
          <w:sz w:val="24"/>
          <w:szCs w:val="24"/>
        </w:rPr>
        <w:t xml:space="preserve">The United Nations Declaration on the Rights of </w:t>
      </w:r>
      <w:r w:rsidR="0023167A">
        <w:rPr>
          <w:rFonts w:ascii="Times New Roman" w:hAnsi="Times New Roman" w:cs="Times New Roman"/>
          <w:sz w:val="24"/>
          <w:szCs w:val="24"/>
        </w:rPr>
        <w:t>Indigenous Peoples</w:t>
      </w:r>
      <w:r w:rsidR="00CF7C57">
        <w:rPr>
          <w:rFonts w:ascii="Times New Roman" w:hAnsi="Times New Roman" w:cs="Times New Roman"/>
          <w:sz w:val="24"/>
          <w:szCs w:val="24"/>
        </w:rPr>
        <w:t xml:space="preserve"> </w:t>
      </w:r>
    </w:p>
    <w:p w:rsidR="00875201"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UNPFII:</w:t>
      </w:r>
      <w:r>
        <w:rPr>
          <w:rFonts w:ascii="Times New Roman" w:hAnsi="Times New Roman" w:cs="Times New Roman"/>
          <w:sz w:val="24"/>
          <w:szCs w:val="24"/>
        </w:rPr>
        <w:tab/>
      </w:r>
      <w:r w:rsidR="00875201">
        <w:rPr>
          <w:rFonts w:ascii="Times New Roman" w:hAnsi="Times New Roman" w:cs="Times New Roman"/>
          <w:sz w:val="24"/>
          <w:szCs w:val="24"/>
        </w:rPr>
        <w:t xml:space="preserve">The United Nations Permanent Forum on </w:t>
      </w:r>
      <w:r w:rsidR="0023167A">
        <w:rPr>
          <w:rFonts w:ascii="Times New Roman" w:hAnsi="Times New Roman" w:cs="Times New Roman"/>
          <w:sz w:val="24"/>
          <w:szCs w:val="24"/>
        </w:rPr>
        <w:t xml:space="preserve">Indigenous </w:t>
      </w:r>
      <w:r w:rsidR="00875201">
        <w:rPr>
          <w:rFonts w:ascii="Times New Roman" w:hAnsi="Times New Roman" w:cs="Times New Roman"/>
          <w:sz w:val="24"/>
          <w:szCs w:val="24"/>
        </w:rPr>
        <w:t xml:space="preserve">Issues </w:t>
      </w:r>
    </w:p>
    <w:p w:rsidR="00EE476F" w:rsidRDefault="00627D52" w:rsidP="007C7339">
      <w:p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UPR:</w:t>
      </w:r>
      <w:r>
        <w:rPr>
          <w:rFonts w:ascii="Times New Roman" w:hAnsi="Times New Roman" w:cs="Times New Roman"/>
          <w:sz w:val="24"/>
          <w:szCs w:val="24"/>
        </w:rPr>
        <w:tab/>
      </w:r>
      <w:r>
        <w:rPr>
          <w:rFonts w:ascii="Times New Roman" w:hAnsi="Times New Roman" w:cs="Times New Roman"/>
          <w:sz w:val="24"/>
          <w:szCs w:val="24"/>
        </w:rPr>
        <w:tab/>
      </w:r>
      <w:r w:rsidR="00875201">
        <w:rPr>
          <w:rFonts w:ascii="Times New Roman" w:hAnsi="Times New Roman" w:cs="Times New Roman"/>
          <w:sz w:val="24"/>
          <w:szCs w:val="24"/>
        </w:rPr>
        <w:t xml:space="preserve">Universal Periodic Review </w:t>
      </w:r>
      <w:r w:rsidR="00EE476F">
        <w:rPr>
          <w:rFonts w:ascii="Times New Roman" w:hAnsi="Times New Roman" w:cs="Times New Roman"/>
          <w:sz w:val="24"/>
          <w:szCs w:val="24"/>
        </w:rPr>
        <w:t xml:space="preserve"> </w:t>
      </w:r>
    </w:p>
    <w:p w:rsidR="00EE476F" w:rsidRPr="00E00756" w:rsidRDefault="00EE476F" w:rsidP="007C7339">
      <w:pPr>
        <w:spacing w:before="0" w:after="0" w:line="240" w:lineRule="auto"/>
        <w:jc w:val="both"/>
        <w:rPr>
          <w:rFonts w:ascii="Times New Roman" w:hAnsi="Times New Roman" w:cs="Times New Roman"/>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D65C3E" w:rsidRDefault="00D65C3E" w:rsidP="007C7339">
      <w:pPr>
        <w:spacing w:before="0" w:after="0" w:line="240" w:lineRule="auto"/>
        <w:jc w:val="both"/>
        <w:rPr>
          <w:rFonts w:ascii="Times New Roman" w:hAnsi="Times New Roman" w:cs="Times New Roman"/>
          <w:b/>
          <w:bCs/>
          <w:sz w:val="24"/>
          <w:szCs w:val="24"/>
        </w:rPr>
      </w:pPr>
    </w:p>
    <w:p w:rsidR="00D65C3E" w:rsidRDefault="00D65C3E"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7C7339" w:rsidRDefault="007C7339" w:rsidP="007C7339">
      <w:pPr>
        <w:spacing w:before="0" w:after="0" w:line="240" w:lineRule="auto"/>
        <w:jc w:val="both"/>
        <w:rPr>
          <w:rFonts w:ascii="Times New Roman" w:hAnsi="Times New Roman" w:cs="Times New Roman"/>
          <w:b/>
          <w:bCs/>
          <w:sz w:val="24"/>
          <w:szCs w:val="24"/>
        </w:rPr>
      </w:pPr>
    </w:p>
    <w:p w:rsidR="00B44D12" w:rsidRDefault="00B44D12" w:rsidP="007C7339">
      <w:pPr>
        <w:spacing w:before="0" w:after="0" w:line="240" w:lineRule="auto"/>
        <w:jc w:val="both"/>
        <w:rPr>
          <w:rFonts w:ascii="Times New Roman" w:hAnsi="Times New Roman" w:cs="Times New Roman"/>
          <w:b/>
          <w:bCs/>
          <w:sz w:val="24"/>
          <w:szCs w:val="24"/>
        </w:rPr>
      </w:pPr>
    </w:p>
    <w:p w:rsidR="00D63635" w:rsidRPr="0045237E" w:rsidRDefault="00D63635" w:rsidP="007C7339">
      <w:pPr>
        <w:pStyle w:val="Heading1"/>
        <w:spacing w:before="0"/>
      </w:pPr>
      <w:bookmarkStart w:id="1" w:name="_Toc184383853"/>
      <w:r>
        <w:lastRenderedPageBreak/>
        <w:t>Executive summary</w:t>
      </w:r>
      <w:bookmarkEnd w:id="1"/>
      <w:r>
        <w:t xml:space="preserve"> </w:t>
      </w:r>
    </w:p>
    <w:p w:rsidR="00866DDE" w:rsidRDefault="00C64A5A" w:rsidP="00866DDE">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We, the f</w:t>
      </w:r>
      <w:r w:rsidR="00866DDE" w:rsidRPr="00866DDE">
        <w:rPr>
          <w:rFonts w:ascii="Times New Roman" w:hAnsi="Times New Roman" w:cs="Times New Roman"/>
          <w:sz w:val="24"/>
          <w:szCs w:val="24"/>
        </w:rPr>
        <w:t xml:space="preserve">ive Indigenous Women-led organizations – National Indigenous Women Forum (NIWF), Freed Kamlari Development Forum (FKDF), Kamaiya Mahila Jagara Samaj Nepal, Mukta Kamaiya Mahila Bikas Manch, and Adhivasi Janajati Mahila Utthan Kendra – </w:t>
      </w:r>
      <w:r>
        <w:rPr>
          <w:rFonts w:ascii="Times New Roman" w:hAnsi="Times New Roman" w:cs="Times New Roman"/>
          <w:sz w:val="24"/>
          <w:szCs w:val="24"/>
        </w:rPr>
        <w:t>jointly submit this report</w:t>
      </w:r>
      <w:r w:rsidR="00866DDE" w:rsidRPr="00866DDE">
        <w:rPr>
          <w:rFonts w:ascii="Times New Roman" w:hAnsi="Times New Roman" w:cs="Times New Roman"/>
          <w:sz w:val="24"/>
          <w:szCs w:val="24"/>
        </w:rPr>
        <w:t xml:space="preserve"> to the Committee on the Convention on the All Forms of Discrimination against Women (CEDAW) for its 90th session (03-21 February 2025) reviewing Nepal. This submission provides information on </w:t>
      </w:r>
      <w:r>
        <w:rPr>
          <w:rFonts w:ascii="Times New Roman" w:hAnsi="Times New Roman" w:cs="Times New Roman"/>
          <w:sz w:val="24"/>
          <w:szCs w:val="24"/>
        </w:rPr>
        <w:t>implementing</w:t>
      </w:r>
      <w:r w:rsidR="00866DDE" w:rsidRPr="00866DDE">
        <w:rPr>
          <w:rFonts w:ascii="Times New Roman" w:hAnsi="Times New Roman" w:cs="Times New Roman"/>
          <w:sz w:val="24"/>
          <w:szCs w:val="24"/>
        </w:rPr>
        <w:t xml:space="preserve"> articles (1, 2, 3, 4, 6, 7, 12, and 14) and previous concluding observations related to Indigenous and Rural Women.</w:t>
      </w:r>
    </w:p>
    <w:p w:rsidR="00866DDE" w:rsidRPr="00D77FF2" w:rsidRDefault="00866DDE" w:rsidP="00866DDE">
      <w:pPr>
        <w:spacing w:before="0" w:after="0" w:line="240" w:lineRule="auto"/>
        <w:ind w:firstLine="284"/>
        <w:jc w:val="both"/>
        <w:rPr>
          <w:rFonts w:ascii="Times New Roman" w:hAnsi="Times New Roman" w:cs="Times New Roman"/>
          <w:sz w:val="24"/>
          <w:szCs w:val="24"/>
        </w:rPr>
      </w:pPr>
      <w:r w:rsidRPr="00866DDE">
        <w:rPr>
          <w:rFonts w:ascii="Times New Roman" w:hAnsi="Times New Roman" w:cs="Times New Roman"/>
          <w:sz w:val="24"/>
          <w:szCs w:val="24"/>
        </w:rPr>
        <w:t>This written submission is based on a review of documents, reports, news media, websites, public statistics, and interviews with key informants including Indigenous Women activists and other stakeholders in Kathmandu and provinces. It critically assesses the implementation status of previous CEDAW concluding observations regarding Indigenous and Rural Women. The findings indicate that the Government of Nepal (GoN) has failed to take effective measures to implement the substantive articles and concluding observations in accordance with CEDAW's principles.</w:t>
      </w:r>
    </w:p>
    <w:p w:rsidR="00866DDE" w:rsidRPr="00866DDE" w:rsidRDefault="00866DDE" w:rsidP="007C7339">
      <w:pPr>
        <w:spacing w:before="0" w:after="0" w:line="240" w:lineRule="auto"/>
        <w:ind w:firstLine="284"/>
        <w:jc w:val="both"/>
        <w:rPr>
          <w:rFonts w:ascii="Times New Roman" w:hAnsi="Times New Roman" w:cs="Times New Roman"/>
          <w:sz w:val="24"/>
          <w:szCs w:val="24"/>
        </w:rPr>
      </w:pPr>
      <w:r w:rsidRPr="00866DDE">
        <w:rPr>
          <w:rFonts w:ascii="Times New Roman" w:hAnsi="Times New Roman" w:cs="Times New Roman"/>
          <w:sz w:val="24"/>
          <w:szCs w:val="24"/>
        </w:rPr>
        <w:t>In this submission, we assert that the Constitution and several laws and policies are discriminatory, incompatible with international norms, and fail to recognize Indigeno</w:t>
      </w:r>
      <w:r>
        <w:rPr>
          <w:rFonts w:ascii="Times New Roman" w:hAnsi="Times New Roman" w:cs="Times New Roman"/>
          <w:sz w:val="24"/>
          <w:szCs w:val="24"/>
        </w:rPr>
        <w:t>us Women as distinct groups</w:t>
      </w:r>
      <w:r w:rsidRPr="00866DDE">
        <w:rPr>
          <w:rFonts w:ascii="Times New Roman" w:hAnsi="Times New Roman" w:cs="Times New Roman"/>
          <w:sz w:val="24"/>
          <w:szCs w:val="24"/>
        </w:rPr>
        <w:t>. It calls on the Government of Nepal (GoN) to enact comprehensive anti-discrimination legislation and amend the Constitution to ensure Indigenous Women's rights in accordance with the United Nations Declaration on the Rights of Indigenous Peoples (UNDRIP) and ILO Convention No. 169.</w:t>
      </w:r>
    </w:p>
    <w:p w:rsidR="00D65C3E"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4C4BD1">
        <w:rPr>
          <w:rFonts w:ascii="Times New Roman" w:hAnsi="Times New Roman" w:cs="Times New Roman"/>
          <w:sz w:val="24"/>
          <w:szCs w:val="24"/>
        </w:rPr>
        <w:t xml:space="preserve"> highlights the underrepresentation and exclusion of </w:t>
      </w:r>
      <w:r w:rsidR="0023167A">
        <w:rPr>
          <w:rFonts w:ascii="Times New Roman" w:hAnsi="Times New Roman" w:cs="Times New Roman"/>
          <w:sz w:val="24"/>
          <w:szCs w:val="24"/>
        </w:rPr>
        <w:t xml:space="preserve">Indigenous </w:t>
      </w:r>
      <w:r w:rsidR="004C4BD1">
        <w:rPr>
          <w:rFonts w:ascii="Times New Roman" w:hAnsi="Times New Roman" w:cs="Times New Roman"/>
          <w:sz w:val="24"/>
          <w:szCs w:val="24"/>
        </w:rPr>
        <w:t>Women</w:t>
      </w:r>
      <w:r w:rsidR="00522ED8">
        <w:rPr>
          <w:rFonts w:ascii="Times New Roman" w:hAnsi="Times New Roman" w:cs="Times New Roman"/>
          <w:sz w:val="24"/>
          <w:szCs w:val="24"/>
        </w:rPr>
        <w:t xml:space="preserve"> </w:t>
      </w:r>
      <w:r w:rsidR="004C4BD1">
        <w:rPr>
          <w:rFonts w:ascii="Times New Roman" w:hAnsi="Times New Roman" w:cs="Times New Roman"/>
          <w:sz w:val="24"/>
          <w:szCs w:val="24"/>
        </w:rPr>
        <w:t>in decision-making at all levels of th</w:t>
      </w:r>
      <w:r w:rsidR="006C29B0">
        <w:rPr>
          <w:rFonts w:ascii="Times New Roman" w:hAnsi="Times New Roman" w:cs="Times New Roman"/>
          <w:sz w:val="24"/>
          <w:szCs w:val="24"/>
        </w:rPr>
        <w:t xml:space="preserve">e state. It calls for substantive representation of </w:t>
      </w:r>
      <w:r w:rsidR="0023167A">
        <w:rPr>
          <w:rFonts w:ascii="Times New Roman" w:hAnsi="Times New Roman" w:cs="Times New Roman"/>
          <w:sz w:val="24"/>
          <w:szCs w:val="24"/>
        </w:rPr>
        <w:t xml:space="preserve">Indigenous </w:t>
      </w:r>
      <w:r w:rsidR="006C29B0">
        <w:rPr>
          <w:rFonts w:ascii="Times New Roman" w:hAnsi="Times New Roman" w:cs="Times New Roman"/>
          <w:sz w:val="24"/>
          <w:szCs w:val="24"/>
        </w:rPr>
        <w:t>Women</w:t>
      </w:r>
      <w:r w:rsidR="004C4BD1">
        <w:rPr>
          <w:rFonts w:ascii="Times New Roman" w:hAnsi="Times New Roman" w:cs="Times New Roman"/>
          <w:sz w:val="24"/>
          <w:szCs w:val="24"/>
        </w:rPr>
        <w:t xml:space="preserve"> in federal, provincial, and local governance as well as in constitutional and other governing bodies. </w:t>
      </w:r>
    </w:p>
    <w:p w:rsidR="00B1117A" w:rsidRDefault="004C4BD1" w:rsidP="00D65C3E">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 xml:space="preserve">It also raises concerns about human rights </w:t>
      </w:r>
      <w:r w:rsidR="00522ED8">
        <w:rPr>
          <w:rFonts w:ascii="Times New Roman" w:hAnsi="Times New Roman" w:cs="Times New Roman"/>
          <w:sz w:val="24"/>
          <w:szCs w:val="24"/>
        </w:rPr>
        <w:t>violations</w:t>
      </w:r>
      <w:r>
        <w:rPr>
          <w:rFonts w:ascii="Times New Roman" w:hAnsi="Times New Roman" w:cs="Times New Roman"/>
          <w:sz w:val="24"/>
          <w:szCs w:val="24"/>
        </w:rPr>
        <w:t xml:space="preserve"> and displacement of </w:t>
      </w:r>
      <w:r w:rsidR="0023167A">
        <w:rPr>
          <w:rFonts w:ascii="Times New Roman" w:hAnsi="Times New Roman" w:cs="Times New Roman"/>
          <w:sz w:val="24"/>
          <w:szCs w:val="24"/>
        </w:rPr>
        <w:t>Indigenous Peoples</w:t>
      </w:r>
      <w:r>
        <w:rPr>
          <w:rFonts w:ascii="Times New Roman" w:hAnsi="Times New Roman" w:cs="Times New Roman"/>
          <w:sz w:val="24"/>
          <w:szCs w:val="24"/>
        </w:rPr>
        <w:t xml:space="preserve"> by the state authorities, especially in the context of conservation and devel</w:t>
      </w:r>
      <w:r w:rsidR="00B1117A">
        <w:rPr>
          <w:rFonts w:ascii="Times New Roman" w:hAnsi="Times New Roman" w:cs="Times New Roman"/>
          <w:sz w:val="24"/>
          <w:szCs w:val="24"/>
        </w:rPr>
        <w:t>opment projects.</w:t>
      </w:r>
      <w:r w:rsidR="00D65C3E">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sidR="004827B3">
        <w:rPr>
          <w:rFonts w:ascii="Times New Roman" w:hAnsi="Times New Roman" w:cs="Times New Roman"/>
          <w:sz w:val="24"/>
          <w:szCs w:val="24"/>
        </w:rPr>
        <w:t xml:space="preserve">Women’s rights to lands and other reproductive resources, which are </w:t>
      </w:r>
      <w:r w:rsidR="0072243E">
        <w:rPr>
          <w:rFonts w:ascii="Times New Roman" w:hAnsi="Times New Roman" w:cs="Times New Roman"/>
          <w:sz w:val="24"/>
          <w:szCs w:val="24"/>
        </w:rPr>
        <w:t>crucial to ensure</w:t>
      </w:r>
      <w:r w:rsidR="004827B3">
        <w:rPr>
          <w:rFonts w:ascii="Times New Roman" w:hAnsi="Times New Roman" w:cs="Times New Roman"/>
          <w:sz w:val="24"/>
          <w:szCs w:val="24"/>
        </w:rPr>
        <w:t xml:space="preserve"> women’s ri</w:t>
      </w:r>
      <w:r w:rsidR="00C64A5A">
        <w:rPr>
          <w:rFonts w:ascii="Times New Roman" w:hAnsi="Times New Roman" w:cs="Times New Roman"/>
          <w:sz w:val="24"/>
          <w:szCs w:val="24"/>
        </w:rPr>
        <w:t xml:space="preserve">ghts to equality, have been </w:t>
      </w:r>
      <w:r w:rsidR="004827B3">
        <w:rPr>
          <w:rFonts w:ascii="Times New Roman" w:hAnsi="Times New Roman" w:cs="Times New Roman"/>
          <w:sz w:val="24"/>
          <w:szCs w:val="24"/>
        </w:rPr>
        <w:t xml:space="preserve">ignored and denied. </w:t>
      </w:r>
      <w:r w:rsidR="00C1688E">
        <w:rPr>
          <w:rFonts w:ascii="Times New Roman" w:hAnsi="Times New Roman" w:cs="Times New Roman"/>
          <w:sz w:val="24"/>
          <w:szCs w:val="24"/>
        </w:rPr>
        <w:t xml:space="preserve">Neither customary laws nor </w:t>
      </w:r>
      <w:r w:rsidR="0023167A">
        <w:rPr>
          <w:rFonts w:ascii="Times New Roman" w:hAnsi="Times New Roman" w:cs="Times New Roman"/>
          <w:sz w:val="24"/>
          <w:szCs w:val="24"/>
        </w:rPr>
        <w:t xml:space="preserve">Indigenous </w:t>
      </w:r>
      <w:r w:rsidR="00C1688E">
        <w:rPr>
          <w:rFonts w:ascii="Times New Roman" w:hAnsi="Times New Roman" w:cs="Times New Roman"/>
          <w:sz w:val="24"/>
          <w:szCs w:val="24"/>
        </w:rPr>
        <w:t>land rights were given recognition</w:t>
      </w:r>
      <w:r w:rsidR="00072FB5">
        <w:rPr>
          <w:rFonts w:ascii="Times New Roman" w:hAnsi="Times New Roman" w:cs="Times New Roman"/>
          <w:sz w:val="24"/>
          <w:szCs w:val="24"/>
        </w:rPr>
        <w:t>. We urge the GoN</w:t>
      </w:r>
      <w:r w:rsidR="00C64A5A">
        <w:rPr>
          <w:rFonts w:ascii="Times New Roman" w:hAnsi="Times New Roman" w:cs="Times New Roman"/>
          <w:sz w:val="24"/>
          <w:szCs w:val="24"/>
        </w:rPr>
        <w:t xml:space="preserve"> to </w:t>
      </w:r>
      <w:r w:rsidR="006C29B0">
        <w:rPr>
          <w:rFonts w:ascii="Times New Roman" w:hAnsi="Times New Roman" w:cs="Times New Roman"/>
          <w:sz w:val="24"/>
          <w:szCs w:val="24"/>
        </w:rPr>
        <w:t>r</w:t>
      </w:r>
      <w:r w:rsidR="00584CB1">
        <w:rPr>
          <w:rFonts w:ascii="Times New Roman" w:hAnsi="Times New Roman" w:cs="Times New Roman"/>
          <w:sz w:val="24"/>
          <w:szCs w:val="24"/>
        </w:rPr>
        <w:t>evise legislation to</w:t>
      </w:r>
      <w:r w:rsidR="0072243E">
        <w:rPr>
          <w:rFonts w:ascii="Times New Roman" w:hAnsi="Times New Roman" w:cs="Times New Roman"/>
          <w:sz w:val="24"/>
          <w:szCs w:val="24"/>
        </w:rPr>
        <w:t xml:space="preserve"> adopt a comprehensive legal plan and effectively impleme</w:t>
      </w:r>
      <w:r w:rsidR="006C29B0">
        <w:rPr>
          <w:rFonts w:ascii="Times New Roman" w:hAnsi="Times New Roman" w:cs="Times New Roman"/>
          <w:sz w:val="24"/>
          <w:szCs w:val="24"/>
        </w:rPr>
        <w:t>nt laws, policies, and programs</w:t>
      </w:r>
      <w:r w:rsidR="0072243E">
        <w:rPr>
          <w:rFonts w:ascii="Times New Roman" w:hAnsi="Times New Roman" w:cs="Times New Roman"/>
          <w:sz w:val="24"/>
          <w:szCs w:val="24"/>
        </w:rPr>
        <w:t xml:space="preserve"> to ensure </w:t>
      </w:r>
      <w:r w:rsidR="0023167A">
        <w:rPr>
          <w:rFonts w:ascii="Times New Roman" w:hAnsi="Times New Roman" w:cs="Times New Roman"/>
          <w:sz w:val="24"/>
          <w:szCs w:val="24"/>
        </w:rPr>
        <w:t xml:space="preserve">Indigenous </w:t>
      </w:r>
      <w:r w:rsidR="0072243E">
        <w:rPr>
          <w:rFonts w:ascii="Times New Roman" w:hAnsi="Times New Roman" w:cs="Times New Roman"/>
          <w:sz w:val="24"/>
          <w:szCs w:val="24"/>
        </w:rPr>
        <w:t xml:space="preserve">Women’s rights to lands and other productive resources.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4B7D8F">
        <w:rPr>
          <w:rFonts w:ascii="Times New Roman" w:hAnsi="Times New Roman" w:cs="Times New Roman"/>
          <w:sz w:val="24"/>
          <w:szCs w:val="24"/>
        </w:rPr>
        <w:t xml:space="preserve"> </w:t>
      </w:r>
      <w:r w:rsidR="00C64A5A">
        <w:rPr>
          <w:rFonts w:ascii="Times New Roman" w:hAnsi="Times New Roman" w:cs="Times New Roman"/>
          <w:sz w:val="24"/>
          <w:szCs w:val="24"/>
        </w:rPr>
        <w:t>highlights</w:t>
      </w:r>
      <w:r w:rsidR="004B7D8F">
        <w:rPr>
          <w:rFonts w:ascii="Times New Roman" w:hAnsi="Times New Roman" w:cs="Times New Roman"/>
          <w:sz w:val="24"/>
          <w:szCs w:val="24"/>
        </w:rPr>
        <w:t xml:space="preserve"> the adverse impacts of climate change on </w:t>
      </w:r>
      <w:r w:rsidR="0023167A">
        <w:rPr>
          <w:rFonts w:ascii="Times New Roman" w:hAnsi="Times New Roman" w:cs="Times New Roman"/>
          <w:sz w:val="24"/>
          <w:szCs w:val="24"/>
        </w:rPr>
        <w:t xml:space="preserve">Indigenous </w:t>
      </w:r>
      <w:r w:rsidR="004B7D8F">
        <w:rPr>
          <w:rFonts w:ascii="Times New Roman" w:hAnsi="Times New Roman" w:cs="Times New Roman"/>
          <w:sz w:val="24"/>
          <w:szCs w:val="24"/>
        </w:rPr>
        <w:t xml:space="preserve">Women’s livelihoods, food, security, and health, and the lack of recognition and integration of their culture, knowledge, and </w:t>
      </w:r>
      <w:r w:rsidR="00072FB5">
        <w:rPr>
          <w:rFonts w:ascii="Times New Roman" w:hAnsi="Times New Roman" w:cs="Times New Roman"/>
          <w:sz w:val="24"/>
          <w:szCs w:val="24"/>
        </w:rPr>
        <w:t>practices in the GoN</w:t>
      </w:r>
      <w:r w:rsidR="004B7D8F">
        <w:rPr>
          <w:rFonts w:ascii="Times New Roman" w:hAnsi="Times New Roman" w:cs="Times New Roman"/>
          <w:sz w:val="24"/>
          <w:szCs w:val="24"/>
        </w:rPr>
        <w:t xml:space="preserve">’s policies and strategic plans. </w:t>
      </w:r>
      <w:r w:rsidR="00072FB5">
        <w:rPr>
          <w:rFonts w:ascii="Times New Roman" w:hAnsi="Times New Roman" w:cs="Times New Roman"/>
          <w:sz w:val="24"/>
          <w:szCs w:val="24"/>
        </w:rPr>
        <w:t>Therefore, we urge the GoN</w:t>
      </w:r>
      <w:r w:rsidR="00C64A5A">
        <w:rPr>
          <w:rFonts w:ascii="Times New Roman" w:hAnsi="Times New Roman" w:cs="Times New Roman"/>
          <w:sz w:val="24"/>
          <w:szCs w:val="24"/>
        </w:rPr>
        <w:t xml:space="preserve"> to </w:t>
      </w:r>
      <w:r w:rsidR="00D65C3E">
        <w:rPr>
          <w:rFonts w:ascii="Times New Roman" w:hAnsi="Times New Roman" w:cs="Times New Roman"/>
          <w:sz w:val="24"/>
          <w:szCs w:val="24"/>
        </w:rPr>
        <w:t xml:space="preserve">recognize </w:t>
      </w:r>
      <w:r w:rsidR="0023167A">
        <w:rPr>
          <w:rFonts w:ascii="Times New Roman" w:hAnsi="Times New Roman" w:cs="Times New Roman"/>
          <w:sz w:val="24"/>
          <w:szCs w:val="24"/>
        </w:rPr>
        <w:t xml:space="preserve">Indigenous </w:t>
      </w:r>
      <w:r w:rsidR="006C29B0" w:rsidRPr="006240C8">
        <w:rPr>
          <w:rFonts w:ascii="Times New Roman" w:hAnsi="Times New Roman" w:cs="Times New Roman"/>
          <w:sz w:val="24"/>
          <w:szCs w:val="24"/>
        </w:rPr>
        <w:t>knowledge and customary laws</w:t>
      </w:r>
      <w:r w:rsidR="006C29B0">
        <w:rPr>
          <w:rFonts w:ascii="Times New Roman" w:hAnsi="Times New Roman" w:cs="Times New Roman"/>
          <w:sz w:val="24"/>
          <w:szCs w:val="24"/>
        </w:rPr>
        <w:t xml:space="preserve"> and </w:t>
      </w:r>
      <w:r w:rsidR="004B7D8F">
        <w:rPr>
          <w:rFonts w:ascii="Times New Roman" w:hAnsi="Times New Roman" w:cs="Times New Roman"/>
          <w:sz w:val="24"/>
          <w:szCs w:val="24"/>
        </w:rPr>
        <w:t xml:space="preserve">adopt an intersectional and multisectoral approach to address the differential vulnerabilities and exclusions of </w:t>
      </w:r>
      <w:r w:rsidR="0023167A">
        <w:rPr>
          <w:rFonts w:ascii="Times New Roman" w:hAnsi="Times New Roman" w:cs="Times New Roman"/>
          <w:sz w:val="24"/>
          <w:szCs w:val="24"/>
        </w:rPr>
        <w:t xml:space="preserve">Indigenous </w:t>
      </w:r>
      <w:r w:rsidR="004B7D8F">
        <w:rPr>
          <w:rFonts w:ascii="Times New Roman" w:hAnsi="Times New Roman" w:cs="Times New Roman"/>
          <w:sz w:val="24"/>
          <w:szCs w:val="24"/>
        </w:rPr>
        <w:t>Women and ensure their representation and participation in climate c</w:t>
      </w:r>
      <w:r w:rsidR="00B1117A">
        <w:rPr>
          <w:rFonts w:ascii="Times New Roman" w:hAnsi="Times New Roman" w:cs="Times New Roman"/>
          <w:sz w:val="24"/>
          <w:szCs w:val="24"/>
        </w:rPr>
        <w:t xml:space="preserve">hange and mitigation measures.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4B7D8F">
        <w:rPr>
          <w:rFonts w:ascii="Times New Roman" w:hAnsi="Times New Roman" w:cs="Times New Roman"/>
          <w:sz w:val="24"/>
          <w:szCs w:val="24"/>
        </w:rPr>
        <w:t xml:space="preserve"> also highlights the high prevalence of trafficking and prostitution among </w:t>
      </w:r>
      <w:r w:rsidR="0023167A">
        <w:rPr>
          <w:rFonts w:ascii="Times New Roman" w:hAnsi="Times New Roman" w:cs="Times New Roman"/>
          <w:sz w:val="24"/>
          <w:szCs w:val="24"/>
        </w:rPr>
        <w:t xml:space="preserve">Indigenous </w:t>
      </w:r>
      <w:r w:rsidR="004B7D8F">
        <w:rPr>
          <w:rFonts w:ascii="Times New Roman" w:hAnsi="Times New Roman" w:cs="Times New Roman"/>
          <w:sz w:val="24"/>
          <w:szCs w:val="24"/>
        </w:rPr>
        <w:t>Women and Girls, especially from rem</w:t>
      </w:r>
      <w:r w:rsidR="006C29B0">
        <w:rPr>
          <w:rFonts w:ascii="Times New Roman" w:hAnsi="Times New Roman" w:cs="Times New Roman"/>
          <w:sz w:val="24"/>
          <w:szCs w:val="24"/>
        </w:rPr>
        <w:t>ote and rural areas. We urge</w:t>
      </w:r>
      <w:r w:rsidR="00072FB5">
        <w:rPr>
          <w:rFonts w:ascii="Times New Roman" w:hAnsi="Times New Roman" w:cs="Times New Roman"/>
          <w:sz w:val="24"/>
          <w:szCs w:val="24"/>
        </w:rPr>
        <w:t xml:space="preserve"> the GoN</w:t>
      </w:r>
      <w:r w:rsidR="004B7D8F">
        <w:rPr>
          <w:rFonts w:ascii="Times New Roman" w:hAnsi="Times New Roman" w:cs="Times New Roman"/>
          <w:sz w:val="24"/>
          <w:szCs w:val="24"/>
        </w:rPr>
        <w:t xml:space="preserve"> to amend the Human Trafficking and Transportation (Control) Act to align with international standards, develop and implement Standard Operating Procedures for victim identification, and allocate adequate funding and resources for</w:t>
      </w:r>
      <w:r w:rsidR="00B1117A">
        <w:rPr>
          <w:rFonts w:ascii="Times New Roman" w:hAnsi="Times New Roman" w:cs="Times New Roman"/>
          <w:sz w:val="24"/>
          <w:szCs w:val="24"/>
        </w:rPr>
        <w:t xml:space="preserve"> rehabilitation for survivors. </w:t>
      </w:r>
    </w:p>
    <w:p w:rsidR="00B1117A" w:rsidRDefault="00D77FF2" w:rsidP="007C7339">
      <w:pPr>
        <w:spacing w:before="0"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This submission</w:t>
      </w:r>
      <w:r w:rsidR="00945307">
        <w:rPr>
          <w:rFonts w:ascii="Times New Roman" w:hAnsi="Times New Roman" w:cs="Times New Roman"/>
          <w:sz w:val="24"/>
          <w:szCs w:val="24"/>
        </w:rPr>
        <w:t xml:space="preserve"> reveals</w:t>
      </w:r>
      <w:r>
        <w:rPr>
          <w:rFonts w:ascii="Times New Roman" w:hAnsi="Times New Roman" w:cs="Times New Roman"/>
          <w:sz w:val="24"/>
          <w:szCs w:val="24"/>
        </w:rPr>
        <w:t xml:space="preserve"> </w:t>
      </w:r>
      <w:r w:rsidR="00945307">
        <w:rPr>
          <w:rFonts w:ascii="Times New Roman" w:hAnsi="Times New Roman" w:cs="Times New Roman"/>
          <w:sz w:val="24"/>
          <w:szCs w:val="24"/>
        </w:rPr>
        <w:t>the poor</w:t>
      </w:r>
      <w:r w:rsidR="004C4BD1">
        <w:rPr>
          <w:rFonts w:ascii="Times New Roman" w:hAnsi="Times New Roman" w:cs="Times New Roman"/>
          <w:sz w:val="24"/>
          <w:szCs w:val="24"/>
        </w:rPr>
        <w:t xml:space="preserve"> sta</w:t>
      </w:r>
      <w:r w:rsidR="00522ED8">
        <w:rPr>
          <w:rFonts w:ascii="Times New Roman" w:hAnsi="Times New Roman" w:cs="Times New Roman"/>
          <w:sz w:val="24"/>
          <w:szCs w:val="24"/>
        </w:rPr>
        <w:t>tus of adolescent sexual and reproductive</w:t>
      </w:r>
      <w:r w:rsidR="004C4BD1">
        <w:rPr>
          <w:rFonts w:ascii="Times New Roman" w:hAnsi="Times New Roman" w:cs="Times New Roman"/>
          <w:sz w:val="24"/>
          <w:szCs w:val="24"/>
        </w:rPr>
        <w:t xml:space="preserve"> health rights (SRHR) in</w:t>
      </w:r>
      <w:r w:rsidR="00522ED8">
        <w:rPr>
          <w:rFonts w:ascii="Times New Roman" w:hAnsi="Times New Roman" w:cs="Times New Roman"/>
          <w:sz w:val="24"/>
          <w:szCs w:val="24"/>
        </w:rPr>
        <w:t xml:space="preserve"> Nepal, especially among </w:t>
      </w:r>
      <w:r w:rsidR="00945307">
        <w:rPr>
          <w:rFonts w:ascii="Times New Roman" w:hAnsi="Times New Roman" w:cs="Times New Roman"/>
          <w:sz w:val="24"/>
          <w:szCs w:val="24"/>
        </w:rPr>
        <w:t xml:space="preserve">rural </w:t>
      </w:r>
      <w:r w:rsidR="00522ED8">
        <w:rPr>
          <w:rFonts w:ascii="Times New Roman" w:hAnsi="Times New Roman" w:cs="Times New Roman"/>
          <w:sz w:val="24"/>
          <w:szCs w:val="24"/>
        </w:rPr>
        <w:t xml:space="preserve">marginalized </w:t>
      </w:r>
      <w:r w:rsidR="006C29B0">
        <w:rPr>
          <w:rFonts w:ascii="Times New Roman" w:hAnsi="Times New Roman" w:cs="Times New Roman"/>
          <w:sz w:val="24"/>
          <w:szCs w:val="24"/>
        </w:rPr>
        <w:t>communities and urges</w:t>
      </w:r>
      <w:r w:rsidR="00522ED8">
        <w:rPr>
          <w:rFonts w:ascii="Times New Roman" w:hAnsi="Times New Roman" w:cs="Times New Roman"/>
          <w:sz w:val="24"/>
          <w:szCs w:val="24"/>
        </w:rPr>
        <w:t xml:space="preserve"> the </w:t>
      </w:r>
      <w:r w:rsidR="00072FB5">
        <w:rPr>
          <w:rFonts w:ascii="Times New Roman" w:hAnsi="Times New Roman" w:cs="Times New Roman"/>
          <w:sz w:val="24"/>
          <w:szCs w:val="24"/>
        </w:rPr>
        <w:t>GoN</w:t>
      </w:r>
      <w:r w:rsidR="00945307">
        <w:rPr>
          <w:rFonts w:ascii="Times New Roman" w:hAnsi="Times New Roman" w:cs="Times New Roman"/>
          <w:sz w:val="24"/>
          <w:szCs w:val="24"/>
        </w:rPr>
        <w:t xml:space="preserve"> to </w:t>
      </w:r>
      <w:r w:rsidR="00522ED8">
        <w:rPr>
          <w:rFonts w:ascii="Times New Roman" w:hAnsi="Times New Roman" w:cs="Times New Roman"/>
          <w:sz w:val="24"/>
          <w:szCs w:val="24"/>
        </w:rPr>
        <w:t xml:space="preserve">expand and improve access and quality of SRHR services, information, and education for women and girls, and to decriminalize abortion in all cases. </w:t>
      </w:r>
      <w:r w:rsidR="00945307">
        <w:rPr>
          <w:rFonts w:ascii="Times New Roman" w:hAnsi="Times New Roman" w:cs="Times New Roman"/>
          <w:sz w:val="24"/>
          <w:szCs w:val="24"/>
        </w:rPr>
        <w:t xml:space="preserve"> </w:t>
      </w:r>
    </w:p>
    <w:p w:rsidR="009867CE" w:rsidRDefault="009867CE" w:rsidP="001D5A63">
      <w:pPr>
        <w:spacing w:before="0" w:after="0" w:line="240" w:lineRule="auto"/>
        <w:ind w:firstLine="284"/>
        <w:jc w:val="both"/>
        <w:rPr>
          <w:rFonts w:ascii="Times New Roman" w:hAnsi="Times New Roman" w:cs="Times New Roman"/>
          <w:sz w:val="24"/>
          <w:szCs w:val="24"/>
        </w:rPr>
      </w:pPr>
      <w:r w:rsidRPr="009867CE">
        <w:rPr>
          <w:rFonts w:ascii="Times New Roman" w:hAnsi="Times New Roman" w:cs="Times New Roman"/>
          <w:sz w:val="24"/>
          <w:szCs w:val="24"/>
        </w:rPr>
        <w:lastRenderedPageBreak/>
        <w:t xml:space="preserve">In a nutshell, </w:t>
      </w:r>
      <w:r w:rsidR="001D5A63">
        <w:rPr>
          <w:rFonts w:ascii="Times New Roman" w:hAnsi="Times New Roman" w:cs="Times New Roman"/>
          <w:sz w:val="24"/>
          <w:szCs w:val="24"/>
        </w:rPr>
        <w:t xml:space="preserve">this report highlights that </w:t>
      </w:r>
      <w:r w:rsidR="001D5A63" w:rsidRPr="001D5A63">
        <w:rPr>
          <w:rFonts w:ascii="Times New Roman" w:hAnsi="Times New Roman" w:cs="Times New Roman"/>
          <w:sz w:val="24"/>
          <w:szCs w:val="24"/>
        </w:rPr>
        <w:t>Indigenous cultures and ways of life are threatened by systematic discrimination, various forms of exploitation, and political and social marginalization</w:t>
      </w:r>
      <w:r w:rsidR="001D5A63">
        <w:rPr>
          <w:rFonts w:ascii="Times New Roman" w:hAnsi="Times New Roman" w:cs="Times New Roman"/>
          <w:sz w:val="24"/>
          <w:szCs w:val="24"/>
        </w:rPr>
        <w:t xml:space="preserve">. </w:t>
      </w:r>
      <w:r w:rsidR="00E8294B">
        <w:rPr>
          <w:rFonts w:ascii="Times New Roman" w:hAnsi="Times New Roman" w:cs="Times New Roman"/>
          <w:sz w:val="24"/>
          <w:szCs w:val="24"/>
        </w:rPr>
        <w:t xml:space="preserve">Thus, </w:t>
      </w:r>
      <w:r>
        <w:rPr>
          <w:rFonts w:ascii="Times New Roman" w:hAnsi="Times New Roman" w:cs="Times New Roman"/>
          <w:sz w:val="24"/>
          <w:szCs w:val="24"/>
        </w:rPr>
        <w:t>w</w:t>
      </w:r>
      <w:r w:rsidR="00E8294B">
        <w:rPr>
          <w:rFonts w:ascii="Times New Roman" w:hAnsi="Times New Roman" w:cs="Times New Roman"/>
          <w:sz w:val="24"/>
          <w:szCs w:val="24"/>
        </w:rPr>
        <w:t xml:space="preserve">e strongly urge </w:t>
      </w:r>
      <w:r w:rsidR="00072FB5">
        <w:rPr>
          <w:rFonts w:ascii="Times New Roman" w:hAnsi="Times New Roman" w:cs="Times New Roman"/>
          <w:sz w:val="24"/>
          <w:szCs w:val="24"/>
        </w:rPr>
        <w:t xml:space="preserve">that the </w:t>
      </w:r>
      <w:r w:rsidR="00B275EF">
        <w:rPr>
          <w:rFonts w:ascii="Times New Roman" w:hAnsi="Times New Roman" w:cs="Times New Roman"/>
          <w:sz w:val="24"/>
          <w:szCs w:val="24"/>
        </w:rPr>
        <w:t>GoN</w:t>
      </w:r>
      <w:r w:rsidR="00C64A5A">
        <w:rPr>
          <w:rFonts w:ascii="Times New Roman" w:hAnsi="Times New Roman" w:cs="Times New Roman"/>
          <w:sz w:val="24"/>
          <w:szCs w:val="24"/>
        </w:rPr>
        <w:t xml:space="preserve"> to </w:t>
      </w:r>
      <w:r w:rsidRPr="009867CE">
        <w:rPr>
          <w:rFonts w:ascii="Times New Roman" w:hAnsi="Times New Roman" w:cs="Times New Roman"/>
          <w:sz w:val="24"/>
          <w:szCs w:val="24"/>
        </w:rPr>
        <w:t xml:space="preserve">bring </w:t>
      </w:r>
      <w:r w:rsidR="00E8294B">
        <w:rPr>
          <w:rFonts w:ascii="Times New Roman" w:hAnsi="Times New Roman" w:cs="Times New Roman"/>
          <w:sz w:val="24"/>
          <w:szCs w:val="24"/>
          <w:u w:val="single"/>
        </w:rPr>
        <w:t>a Specific Human R</w:t>
      </w:r>
      <w:r w:rsidRPr="009867CE">
        <w:rPr>
          <w:rFonts w:ascii="Times New Roman" w:hAnsi="Times New Roman" w:cs="Times New Roman"/>
          <w:sz w:val="24"/>
          <w:szCs w:val="24"/>
          <w:u w:val="single"/>
        </w:rPr>
        <w:t>ights</w:t>
      </w:r>
      <w:r w:rsidR="00E8294B">
        <w:rPr>
          <w:rFonts w:ascii="Times New Roman" w:hAnsi="Times New Roman" w:cs="Times New Roman"/>
          <w:sz w:val="24"/>
          <w:szCs w:val="24"/>
          <w:u w:val="single"/>
        </w:rPr>
        <w:t xml:space="preserve"> and I</w:t>
      </w:r>
      <w:r w:rsidR="00D03CA0">
        <w:rPr>
          <w:rFonts w:ascii="Times New Roman" w:hAnsi="Times New Roman" w:cs="Times New Roman"/>
          <w:sz w:val="24"/>
          <w:szCs w:val="24"/>
          <w:u w:val="single"/>
        </w:rPr>
        <w:t>nstitutional</w:t>
      </w:r>
      <w:r w:rsidR="00E8294B">
        <w:rPr>
          <w:rFonts w:ascii="Times New Roman" w:hAnsi="Times New Roman" w:cs="Times New Roman"/>
          <w:sz w:val="24"/>
          <w:szCs w:val="24"/>
          <w:u w:val="single"/>
        </w:rPr>
        <w:t xml:space="preserve"> F</w:t>
      </w:r>
      <w:r w:rsidRPr="009867CE">
        <w:rPr>
          <w:rFonts w:ascii="Times New Roman" w:hAnsi="Times New Roman" w:cs="Times New Roman"/>
          <w:sz w:val="24"/>
          <w:szCs w:val="24"/>
          <w:u w:val="single"/>
        </w:rPr>
        <w:t>ramework</w:t>
      </w:r>
      <w:r w:rsidRPr="009867CE">
        <w:rPr>
          <w:rFonts w:ascii="Times New Roman" w:hAnsi="Times New Roman" w:cs="Times New Roman"/>
          <w:sz w:val="24"/>
          <w:szCs w:val="24"/>
        </w:rPr>
        <w:t xml:space="preserve"> th</w:t>
      </w:r>
      <w:r>
        <w:rPr>
          <w:rFonts w:ascii="Times New Roman" w:hAnsi="Times New Roman" w:cs="Times New Roman"/>
          <w:sz w:val="24"/>
          <w:szCs w:val="24"/>
        </w:rPr>
        <w:t xml:space="preserve">at </w:t>
      </w:r>
      <w:r w:rsidR="00E8294B">
        <w:rPr>
          <w:rFonts w:ascii="Times New Roman" w:hAnsi="Times New Roman" w:cs="Times New Roman"/>
          <w:sz w:val="24"/>
          <w:szCs w:val="24"/>
        </w:rPr>
        <w:t>explicitly recognize</w:t>
      </w:r>
      <w:r w:rsidR="00D24839">
        <w:rPr>
          <w:rFonts w:ascii="Times New Roman" w:hAnsi="Times New Roman" w:cs="Times New Roman"/>
          <w:sz w:val="24"/>
          <w:szCs w:val="24"/>
        </w:rPr>
        <w:t>s</w:t>
      </w:r>
      <w:r w:rsidR="00E8294B">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Pr>
          <w:rFonts w:ascii="Times New Roman" w:hAnsi="Times New Roman" w:cs="Times New Roman"/>
          <w:sz w:val="24"/>
          <w:szCs w:val="24"/>
        </w:rPr>
        <w:t>W</w:t>
      </w:r>
      <w:r w:rsidRPr="009867CE">
        <w:rPr>
          <w:rFonts w:ascii="Times New Roman" w:hAnsi="Times New Roman" w:cs="Times New Roman"/>
          <w:sz w:val="24"/>
          <w:szCs w:val="24"/>
        </w:rPr>
        <w:t>omen’s rights to self-determination, right to lands and reproductive res</w:t>
      </w:r>
      <w:r w:rsidR="00C64A5A">
        <w:rPr>
          <w:rFonts w:ascii="Times New Roman" w:hAnsi="Times New Roman" w:cs="Times New Roman"/>
          <w:sz w:val="24"/>
          <w:szCs w:val="24"/>
        </w:rPr>
        <w:t>ources, and right to participation and representation</w:t>
      </w:r>
      <w:r w:rsidRPr="009867CE">
        <w:rPr>
          <w:rFonts w:ascii="Times New Roman" w:hAnsi="Times New Roman" w:cs="Times New Roman"/>
          <w:sz w:val="24"/>
          <w:szCs w:val="24"/>
        </w:rPr>
        <w:t>.</w:t>
      </w:r>
      <w:r w:rsidR="00D03CA0">
        <w:rPr>
          <w:rFonts w:ascii="Times New Roman" w:hAnsi="Times New Roman" w:cs="Times New Roman"/>
          <w:sz w:val="24"/>
          <w:szCs w:val="24"/>
        </w:rPr>
        <w:t xml:space="preserve"> </w:t>
      </w:r>
    </w:p>
    <w:p w:rsidR="00B1117A" w:rsidRPr="00BE38B6" w:rsidRDefault="00B1117A" w:rsidP="007C7339">
      <w:pPr>
        <w:spacing w:before="0" w:after="0" w:line="240" w:lineRule="auto"/>
        <w:jc w:val="both"/>
        <w:rPr>
          <w:rFonts w:ascii="Times New Roman" w:hAnsi="Times New Roman"/>
          <w:b/>
          <w:bCs/>
          <w:sz w:val="24"/>
          <w:szCs w:val="24"/>
        </w:rPr>
      </w:pPr>
    </w:p>
    <w:p w:rsidR="00D63635" w:rsidRPr="00DA2DC7" w:rsidRDefault="00D63635" w:rsidP="007C7339">
      <w:pPr>
        <w:pStyle w:val="Heading1"/>
        <w:spacing w:before="0"/>
      </w:pPr>
      <w:bookmarkStart w:id="2" w:name="_Toc184383854"/>
      <w:r w:rsidRPr="00DA2DC7">
        <w:t>Introduction</w:t>
      </w:r>
      <w:bookmarkEnd w:id="2"/>
      <w:r w:rsidRPr="00DA2DC7">
        <w:t xml:space="preserve"> </w:t>
      </w:r>
    </w:p>
    <w:p w:rsidR="00DC12F6" w:rsidRPr="00DC12F6" w:rsidRDefault="00DC12F6" w:rsidP="00DC12F6">
      <w:pPr>
        <w:pStyle w:val="Heading2"/>
      </w:pPr>
      <w:bookmarkStart w:id="3" w:name="_Toc184383855"/>
      <w:r>
        <w:t>Background</w:t>
      </w:r>
      <w:bookmarkEnd w:id="3"/>
      <w:r>
        <w:t xml:space="preserve"> </w:t>
      </w:r>
    </w:p>
    <w:p w:rsidR="00F943DA" w:rsidRDefault="00F943DA" w:rsidP="00F943DA">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Nepal is home to 142 castes/</w:t>
      </w:r>
      <w:r w:rsidRPr="00CD00B3">
        <w:rPr>
          <w:rFonts w:ascii="Times New Roman" w:hAnsi="Times New Roman" w:cs="Times New Roman"/>
          <w:sz w:val="24"/>
          <w:szCs w:val="24"/>
        </w:rPr>
        <w:t>ethnic</w:t>
      </w:r>
      <w:r>
        <w:rPr>
          <w:rFonts w:ascii="Times New Roman" w:hAnsi="Times New Roman" w:cs="Times New Roman"/>
          <w:sz w:val="24"/>
          <w:szCs w:val="24"/>
        </w:rPr>
        <w:t xml:space="preserve"> and </w:t>
      </w:r>
      <w:r w:rsidR="0023167A">
        <w:rPr>
          <w:rFonts w:ascii="Times New Roman" w:hAnsi="Times New Roman" w:cs="Times New Roman"/>
          <w:sz w:val="24"/>
          <w:szCs w:val="24"/>
        </w:rPr>
        <w:t xml:space="preserve">Indigenous </w:t>
      </w:r>
      <w:r w:rsidRPr="00CD00B3">
        <w:rPr>
          <w:rFonts w:ascii="Times New Roman" w:hAnsi="Times New Roman" w:cs="Times New Roman"/>
          <w:sz w:val="24"/>
          <w:szCs w:val="24"/>
        </w:rPr>
        <w:t>groups who speak more than 124 languages</w:t>
      </w:r>
      <w:r>
        <w:rPr>
          <w:rFonts w:ascii="Times New Roman" w:hAnsi="Times New Roman" w:cs="Times New Roman"/>
          <w:sz w:val="24"/>
          <w:szCs w:val="24"/>
        </w:rPr>
        <w:t xml:space="preserve"> and follow different religions</w:t>
      </w:r>
      <w:r w:rsidRPr="00CD00B3">
        <w:rPr>
          <w:rFonts w:ascii="Times New Roman" w:hAnsi="Times New Roman" w:cs="Times New Roman"/>
          <w:sz w:val="24"/>
          <w:szCs w:val="24"/>
        </w:rPr>
        <w:t>.</w:t>
      </w:r>
      <w:r w:rsidRPr="00DA2DC7">
        <w:rPr>
          <w:rStyle w:val="EndnoteReference"/>
          <w:rFonts w:ascii="Times New Roman" w:hAnsi="Times New Roman" w:cs="Times New Roman"/>
          <w:sz w:val="24"/>
          <w:szCs w:val="24"/>
        </w:rPr>
        <w:endnoteReference w:id="1"/>
      </w:r>
      <w:r w:rsidRPr="00CD00B3">
        <w:rPr>
          <w:rFonts w:ascii="Times New Roman" w:hAnsi="Times New Roman" w:cs="Times New Roman"/>
          <w:sz w:val="24"/>
          <w:szCs w:val="24"/>
        </w:rPr>
        <w:t xml:space="preserve"> According to the C</w:t>
      </w:r>
      <w:r>
        <w:rPr>
          <w:rFonts w:ascii="Times New Roman" w:hAnsi="Times New Roman" w:cs="Times New Roman"/>
          <w:sz w:val="24"/>
          <w:szCs w:val="24"/>
        </w:rPr>
        <w:t xml:space="preserve">entral Bureau of </w:t>
      </w:r>
      <w:r w:rsidRPr="00CD00B3">
        <w:rPr>
          <w:rFonts w:ascii="Times New Roman" w:hAnsi="Times New Roman" w:cs="Times New Roman"/>
          <w:sz w:val="24"/>
          <w:szCs w:val="24"/>
        </w:rPr>
        <w:t>S</w:t>
      </w:r>
      <w:r>
        <w:rPr>
          <w:rFonts w:ascii="Times New Roman" w:hAnsi="Times New Roman" w:cs="Times New Roman"/>
          <w:sz w:val="24"/>
          <w:szCs w:val="24"/>
        </w:rPr>
        <w:t>tatistics (CBS) (2021)</w:t>
      </w:r>
      <w:r w:rsidRPr="00CD00B3">
        <w:rPr>
          <w:rFonts w:ascii="Times New Roman" w:hAnsi="Times New Roman" w:cs="Times New Roman"/>
          <w:sz w:val="24"/>
          <w:szCs w:val="24"/>
        </w:rPr>
        <w:t xml:space="preserve">, the total population is 29,192,480, with 14,901,169 females and 14,291,311 males, thereby, there are 51.04 % females and 48.96% males. </w:t>
      </w:r>
      <w:r w:rsidR="00C64A5A">
        <w:rPr>
          <w:rFonts w:ascii="Times New Roman" w:hAnsi="Times New Roman" w:cs="Times New Roman"/>
          <w:sz w:val="24"/>
          <w:szCs w:val="24"/>
        </w:rPr>
        <w:t>Currently, 59</w:t>
      </w:r>
      <w:r w:rsidRPr="00CD00B3">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sidRPr="00CD00B3">
        <w:rPr>
          <w:rFonts w:ascii="Times New Roman" w:hAnsi="Times New Roman" w:cs="Times New Roman"/>
          <w:sz w:val="24"/>
          <w:szCs w:val="24"/>
        </w:rPr>
        <w:t>groups</w:t>
      </w:r>
      <w:r w:rsidR="00C64A5A">
        <w:rPr>
          <w:rFonts w:ascii="Times New Roman" w:hAnsi="Times New Roman" w:cs="Times New Roman"/>
          <w:sz w:val="24"/>
          <w:szCs w:val="24"/>
        </w:rPr>
        <w:t xml:space="preserve"> are recognized by the GoN</w:t>
      </w:r>
      <w:r w:rsidRPr="00CD00B3">
        <w:rPr>
          <w:rFonts w:ascii="Times New Roman" w:hAnsi="Times New Roman" w:cs="Times New Roman"/>
          <w:sz w:val="24"/>
          <w:szCs w:val="24"/>
        </w:rPr>
        <w:t xml:space="preserve">. </w:t>
      </w:r>
      <w:r w:rsidR="00C64A5A">
        <w:rPr>
          <w:rFonts w:ascii="Times New Roman" w:hAnsi="Times New Roman" w:cs="Times New Roman"/>
          <w:sz w:val="24"/>
          <w:szCs w:val="24"/>
        </w:rPr>
        <w:t xml:space="preserve">Among </w:t>
      </w:r>
      <w:r w:rsidRPr="00CD00B3">
        <w:rPr>
          <w:rFonts w:ascii="Times New Roman" w:hAnsi="Times New Roman" w:cs="Times New Roman"/>
          <w:sz w:val="24"/>
          <w:szCs w:val="24"/>
        </w:rPr>
        <w:t>the identified groups, 10 are endangered,</w:t>
      </w:r>
      <w:r w:rsidRPr="00DA2DC7">
        <w:rPr>
          <w:rStyle w:val="EndnoteReference"/>
          <w:rFonts w:ascii="Times New Roman" w:hAnsi="Times New Roman" w:cs="Times New Roman"/>
          <w:sz w:val="24"/>
          <w:szCs w:val="24"/>
        </w:rPr>
        <w:endnoteReference w:id="2"/>
      </w:r>
      <w:r w:rsidRPr="00CD00B3">
        <w:rPr>
          <w:rFonts w:ascii="Times New Roman" w:hAnsi="Times New Roman" w:cs="Times New Roman"/>
          <w:sz w:val="24"/>
          <w:szCs w:val="24"/>
        </w:rPr>
        <w:t xml:space="preserve"> 12 are highly marginalized,</w:t>
      </w:r>
      <w:r w:rsidRPr="00DA2DC7">
        <w:rPr>
          <w:rStyle w:val="EndnoteReference"/>
          <w:rFonts w:ascii="Times New Roman" w:hAnsi="Times New Roman" w:cs="Times New Roman"/>
          <w:sz w:val="24"/>
          <w:szCs w:val="24"/>
        </w:rPr>
        <w:endnoteReference w:id="3"/>
      </w:r>
      <w:r w:rsidRPr="00CD00B3">
        <w:rPr>
          <w:rFonts w:ascii="Times New Roman" w:hAnsi="Times New Roman" w:cs="Times New Roman"/>
          <w:sz w:val="24"/>
          <w:szCs w:val="24"/>
        </w:rPr>
        <w:t xml:space="preserve"> </w:t>
      </w:r>
      <w:r>
        <w:rPr>
          <w:rFonts w:ascii="Times New Roman" w:hAnsi="Times New Roman" w:cs="Times New Roman"/>
          <w:sz w:val="24"/>
          <w:szCs w:val="24"/>
        </w:rPr>
        <w:t xml:space="preserve">and </w:t>
      </w:r>
      <w:r w:rsidRPr="00CD00B3">
        <w:rPr>
          <w:rFonts w:ascii="Times New Roman" w:hAnsi="Times New Roman" w:cs="Times New Roman"/>
          <w:sz w:val="24"/>
          <w:szCs w:val="24"/>
        </w:rPr>
        <w:t>20 are marginalized.</w:t>
      </w:r>
      <w:r w:rsidRPr="00DA2DC7">
        <w:rPr>
          <w:rStyle w:val="EndnoteReference"/>
          <w:rFonts w:ascii="Times New Roman" w:hAnsi="Times New Roman" w:cs="Times New Roman"/>
          <w:sz w:val="24"/>
          <w:szCs w:val="24"/>
        </w:rPr>
        <w:endnoteReference w:id="4"/>
      </w:r>
      <w:r w:rsidRPr="00CD00B3">
        <w:rPr>
          <w:rFonts w:ascii="Times New Roman" w:hAnsi="Times New Roman" w:cs="Times New Roman"/>
          <w:sz w:val="24"/>
          <w:szCs w:val="24"/>
        </w:rPr>
        <w:t xml:space="preserve"> </w:t>
      </w:r>
      <w:r>
        <w:rPr>
          <w:rFonts w:ascii="Times New Roman" w:hAnsi="Times New Roman" w:cs="Times New Roman"/>
          <w:sz w:val="24"/>
          <w:szCs w:val="24"/>
        </w:rPr>
        <w:t xml:space="preserve"> </w:t>
      </w:r>
    </w:p>
    <w:p w:rsidR="00F943DA" w:rsidRPr="009C6586" w:rsidRDefault="00F943DA" w:rsidP="00F943DA">
      <w:pPr>
        <w:pStyle w:val="ListParagraph"/>
        <w:numPr>
          <w:ilvl w:val="0"/>
          <w:numId w:val="1"/>
        </w:numPr>
        <w:spacing w:before="0" w:after="0" w:line="240" w:lineRule="auto"/>
        <w:jc w:val="both"/>
        <w:rPr>
          <w:rFonts w:ascii="Times New Roman" w:hAnsi="Times New Roman" w:cs="Times New Roman"/>
          <w:sz w:val="24"/>
          <w:szCs w:val="24"/>
        </w:rPr>
      </w:pPr>
      <w:r w:rsidRPr="009C6586">
        <w:rPr>
          <w:rFonts w:ascii="Times New Roman" w:hAnsi="Times New Roman" w:cs="Times New Roman"/>
          <w:color w:val="1C1C1C"/>
          <w:sz w:val="24"/>
          <w:szCs w:val="24"/>
          <w:shd w:val="clear" w:color="auto" w:fill="FFFFFF"/>
        </w:rPr>
        <w:t>Nepal is currently ranked 116th out of 146 countries in 2023,</w:t>
      </w:r>
      <w:r w:rsidRPr="009C6586">
        <w:rPr>
          <w:rStyle w:val="EndnoteReference"/>
          <w:rFonts w:ascii="Times New Roman" w:hAnsi="Times New Roman" w:cs="Times New Roman"/>
          <w:sz w:val="24"/>
          <w:szCs w:val="24"/>
        </w:rPr>
        <w:endnoteReference w:id="5"/>
      </w:r>
      <w:r w:rsidRPr="009C6586">
        <w:rPr>
          <w:rFonts w:ascii="Times New Roman" w:hAnsi="Times New Roman" w:cs="Times New Roman"/>
          <w:color w:val="1C1C1C"/>
          <w:sz w:val="24"/>
          <w:szCs w:val="24"/>
          <w:shd w:val="clear" w:color="auto" w:fill="FFFFFF"/>
        </w:rPr>
        <w:t xml:space="preserve"> a decline from its 96th position in 2022.</w:t>
      </w:r>
      <w:r w:rsidRPr="009C6586">
        <w:rPr>
          <w:rStyle w:val="EndnoteReference"/>
          <w:rFonts w:ascii="Times New Roman" w:hAnsi="Times New Roman" w:cs="Times New Roman"/>
          <w:sz w:val="24"/>
          <w:szCs w:val="24"/>
        </w:rPr>
        <w:endnoteReference w:id="6"/>
      </w:r>
      <w:r w:rsidRPr="009C6586">
        <w:rPr>
          <w:rFonts w:ascii="Times New Roman" w:hAnsi="Times New Roman" w:cs="Times New Roman"/>
          <w:color w:val="1C1C1C"/>
          <w:sz w:val="24"/>
          <w:szCs w:val="24"/>
          <w:shd w:val="clear" w:color="auto" w:fill="FFFFFF"/>
        </w:rPr>
        <w:t xml:space="preserve"> The UN Special Rapporteur on extreme poverty and human rights, Olivier De Schutter, pointed out that “women are still lagging on several indicators.”</w:t>
      </w:r>
      <w:r w:rsidR="009C6586" w:rsidRPr="009C6586">
        <w:rPr>
          <w:rStyle w:val="EndnoteReference"/>
          <w:rFonts w:ascii="Times New Roman" w:hAnsi="Times New Roman" w:cs="Times New Roman"/>
          <w:sz w:val="24"/>
          <w:szCs w:val="24"/>
        </w:rPr>
        <w:endnoteReference w:id="7"/>
      </w:r>
      <w:r w:rsidRPr="009C6586">
        <w:rPr>
          <w:rFonts w:ascii="Times New Roman" w:hAnsi="Times New Roman" w:cs="Times New Roman"/>
          <w:color w:val="1C1C1C"/>
          <w:sz w:val="24"/>
          <w:szCs w:val="24"/>
          <w:shd w:val="clear" w:color="auto" w:fill="FFFFFF"/>
        </w:rPr>
        <w:t xml:space="preserve"> The situation for </w:t>
      </w:r>
      <w:r w:rsidR="0023167A">
        <w:rPr>
          <w:rFonts w:ascii="Times New Roman" w:hAnsi="Times New Roman" w:cs="Times New Roman"/>
          <w:color w:val="1C1C1C"/>
          <w:sz w:val="24"/>
          <w:szCs w:val="24"/>
          <w:shd w:val="clear" w:color="auto" w:fill="FFFFFF"/>
        </w:rPr>
        <w:t xml:space="preserve">Indigenous </w:t>
      </w:r>
      <w:r w:rsidR="00C64A5A">
        <w:rPr>
          <w:rFonts w:ascii="Times New Roman" w:hAnsi="Times New Roman" w:cs="Times New Roman"/>
          <w:color w:val="1C1C1C"/>
          <w:sz w:val="24"/>
          <w:szCs w:val="24"/>
          <w:shd w:val="clear" w:color="auto" w:fill="FFFFFF"/>
        </w:rPr>
        <w:t>W</w:t>
      </w:r>
      <w:r w:rsidRPr="009C6586">
        <w:rPr>
          <w:rFonts w:ascii="Times New Roman" w:hAnsi="Times New Roman" w:cs="Times New Roman"/>
          <w:color w:val="1C1C1C"/>
          <w:sz w:val="24"/>
          <w:szCs w:val="24"/>
          <w:shd w:val="clear" w:color="auto" w:fill="FFFFFF"/>
        </w:rPr>
        <w:t xml:space="preserve">omen is particularly alarming, as their voices have been largely excluded from the mainstream women's movement in Nepal. Although constitutional and legal provisions exist to ensure women’s rights and promote gender equality, women—especially </w:t>
      </w:r>
      <w:r w:rsidR="0023167A">
        <w:rPr>
          <w:rFonts w:ascii="Times New Roman" w:hAnsi="Times New Roman" w:cs="Times New Roman"/>
          <w:color w:val="1C1C1C"/>
          <w:sz w:val="24"/>
          <w:szCs w:val="24"/>
          <w:shd w:val="clear" w:color="auto" w:fill="FFFFFF"/>
        </w:rPr>
        <w:t xml:space="preserve">Indigenous </w:t>
      </w:r>
      <w:r w:rsidRPr="009C6586">
        <w:rPr>
          <w:rFonts w:ascii="Times New Roman" w:hAnsi="Times New Roman" w:cs="Times New Roman"/>
          <w:color w:val="1C1C1C"/>
          <w:sz w:val="24"/>
          <w:szCs w:val="24"/>
          <w:shd w:val="clear" w:color="auto" w:fill="FFFFFF"/>
        </w:rPr>
        <w:t xml:space="preserve">women from remote areas—continue to face deeply entrenched inequities and disadvantages for various reasons. </w:t>
      </w:r>
    </w:p>
    <w:p w:rsidR="00866DDE" w:rsidRDefault="0023167A" w:rsidP="00866DDE">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Indigenous </w:t>
      </w:r>
      <w:r w:rsidR="00CD4F72" w:rsidRPr="00911F51">
        <w:rPr>
          <w:rFonts w:ascii="Times New Roman" w:hAnsi="Times New Roman" w:cs="Times New Roman"/>
          <w:sz w:val="24"/>
          <w:szCs w:val="24"/>
        </w:rPr>
        <w:t xml:space="preserve">cultures, identities and livelihoods have been </w:t>
      </w:r>
      <w:r w:rsidR="00C64A5A">
        <w:rPr>
          <w:rFonts w:ascii="Times New Roman" w:hAnsi="Times New Roman" w:cs="Times New Roman"/>
          <w:sz w:val="24"/>
          <w:szCs w:val="24"/>
        </w:rPr>
        <w:t>downgraded and subordinate to “High C</w:t>
      </w:r>
      <w:r w:rsidR="00CD4F72" w:rsidRPr="00911F51">
        <w:rPr>
          <w:rFonts w:ascii="Times New Roman" w:hAnsi="Times New Roman" w:cs="Times New Roman"/>
          <w:sz w:val="24"/>
          <w:szCs w:val="24"/>
        </w:rPr>
        <w:t xml:space="preserve">astes” dictate. Human rights violations related to this unequal system, for </w:t>
      </w:r>
      <w:r>
        <w:rPr>
          <w:rFonts w:ascii="Times New Roman" w:hAnsi="Times New Roman" w:cs="Times New Roman"/>
          <w:sz w:val="24"/>
          <w:szCs w:val="24"/>
        </w:rPr>
        <w:t>Indigenous Peoples</w:t>
      </w:r>
      <w:r w:rsidR="00CD4F72" w:rsidRPr="00911F51">
        <w:rPr>
          <w:rFonts w:ascii="Times New Roman" w:hAnsi="Times New Roman" w:cs="Times New Roman"/>
          <w:sz w:val="24"/>
          <w:szCs w:val="24"/>
        </w:rPr>
        <w:t xml:space="preserve"> and beyond, have been identified as the drivers of conflict and high levels of structural inequalities and discrimination.”</w:t>
      </w:r>
      <w:r w:rsidR="00CD4F72">
        <w:rPr>
          <w:rStyle w:val="EndnoteReference"/>
          <w:rFonts w:ascii="Times New Roman" w:hAnsi="Times New Roman" w:cs="Times New Roman"/>
          <w:sz w:val="24"/>
          <w:szCs w:val="24"/>
        </w:rPr>
        <w:endnoteReference w:id="8"/>
      </w:r>
      <w:r w:rsidR="00DC12F6">
        <w:rPr>
          <w:rFonts w:ascii="Times New Roman" w:hAnsi="Times New Roman" w:cs="Times New Roman"/>
          <w:sz w:val="24"/>
          <w:szCs w:val="24"/>
        </w:rPr>
        <w:t xml:space="preserve"> Studies show that “n</w:t>
      </w:r>
      <w:r w:rsidR="00CD4F72" w:rsidRPr="00911F51">
        <w:rPr>
          <w:rFonts w:ascii="Times New Roman" w:hAnsi="Times New Roman" w:cs="Times New Roman"/>
          <w:sz w:val="24"/>
          <w:szCs w:val="24"/>
        </w:rPr>
        <w:t xml:space="preserve">either customary law nor </w:t>
      </w:r>
      <w:r>
        <w:rPr>
          <w:rFonts w:ascii="Times New Roman" w:hAnsi="Times New Roman" w:cs="Times New Roman"/>
          <w:sz w:val="24"/>
          <w:szCs w:val="24"/>
        </w:rPr>
        <w:t xml:space="preserve">Indigenous </w:t>
      </w:r>
      <w:r w:rsidR="00CD4F72" w:rsidRPr="00911F51">
        <w:rPr>
          <w:rFonts w:ascii="Times New Roman" w:hAnsi="Times New Roman" w:cs="Times New Roman"/>
          <w:sz w:val="24"/>
          <w:szCs w:val="24"/>
        </w:rPr>
        <w:t>land rights were given recognition and place name changes all reflect a bias towards Hinduism.</w:t>
      </w:r>
    </w:p>
    <w:p w:rsidR="00DC12F6" w:rsidRPr="00DC12F6" w:rsidRDefault="00DC12F6" w:rsidP="00DC12F6">
      <w:pPr>
        <w:pStyle w:val="ListParagraph"/>
        <w:numPr>
          <w:ilvl w:val="0"/>
          <w:numId w:val="1"/>
        </w:numPr>
        <w:spacing w:before="0" w:after="0" w:line="240" w:lineRule="auto"/>
        <w:jc w:val="both"/>
        <w:rPr>
          <w:rFonts w:ascii="Times New Roman" w:hAnsi="Times New Roman" w:cs="Times New Roman"/>
          <w:sz w:val="24"/>
          <w:szCs w:val="24"/>
        </w:rPr>
      </w:pPr>
      <w:r w:rsidRPr="00F943DA">
        <w:rPr>
          <w:rFonts w:ascii="Times New Roman" w:hAnsi="Times New Roman" w:cs="Times New Roman"/>
          <w:sz w:val="24"/>
          <w:szCs w:val="24"/>
        </w:rPr>
        <w:t xml:space="preserve">We acknowledge that CEDAW has positively impacted women’s political participation since the 2015 Constitution in Nepal. It has been a vital foundation for women’s activism on gender equality. We emphasize that CEDAW's provisions should be implemented in an equitable and non-discriminatory manner, addressing the unique needs of </w:t>
      </w:r>
      <w:r>
        <w:rPr>
          <w:rFonts w:ascii="Times New Roman" w:hAnsi="Times New Roman" w:cs="Times New Roman"/>
          <w:sz w:val="24"/>
          <w:szCs w:val="24"/>
        </w:rPr>
        <w:t xml:space="preserve">Indigenous </w:t>
      </w:r>
      <w:r w:rsidRPr="00F943DA">
        <w:rPr>
          <w:rFonts w:ascii="Times New Roman" w:hAnsi="Times New Roman" w:cs="Times New Roman"/>
          <w:sz w:val="24"/>
          <w:szCs w:val="24"/>
        </w:rPr>
        <w:t xml:space="preserve">Women while recognizing their diversity. </w:t>
      </w:r>
    </w:p>
    <w:p w:rsidR="00866DDE" w:rsidRPr="00DC12F6" w:rsidRDefault="009C6586" w:rsidP="00866DDE">
      <w:pPr>
        <w:pStyle w:val="ListParagraph"/>
        <w:numPr>
          <w:ilvl w:val="0"/>
          <w:numId w:val="1"/>
        </w:numPr>
        <w:spacing w:before="0" w:after="0" w:line="240" w:lineRule="auto"/>
        <w:jc w:val="both"/>
        <w:rPr>
          <w:rFonts w:ascii="Times New Roman" w:hAnsi="Times New Roman" w:cs="Times New Roman"/>
          <w:sz w:val="24"/>
          <w:szCs w:val="24"/>
        </w:rPr>
      </w:pPr>
      <w:r w:rsidRPr="00866DDE">
        <w:rPr>
          <w:rFonts w:ascii="Times New Roman" w:hAnsi="Times New Roman" w:cs="Times New Roman"/>
          <w:sz w:val="24"/>
          <w:szCs w:val="24"/>
        </w:rPr>
        <w:t xml:space="preserve">Given this background condition, </w:t>
      </w:r>
      <w:r w:rsidR="00866DDE" w:rsidRPr="00866DDE">
        <w:rPr>
          <w:rFonts w:ascii="Times New Roman" w:eastAsia="Times New Roman" w:hAnsi="Times New Roman" w:cs="Times New Roman"/>
          <w:sz w:val="24"/>
          <w:szCs w:val="24"/>
          <w:lang w:eastAsia="en-GB"/>
        </w:rPr>
        <w:t xml:space="preserve">this joint submission updates the implementation status of substantive articles (1, 2, 3, 4, 6, 7, 12, and 14) and previous concluding observations regarding Indigenous and Rural Women. It stems from a review of documents, recent reports, media sources, public statistics, and interviews with Indigenous Women activists, government officials, and others. </w:t>
      </w:r>
      <w:r w:rsidR="00866DDE" w:rsidRPr="00866DDE">
        <w:rPr>
          <w:rFonts w:ascii="Times New Roman" w:hAnsi="Times New Roman" w:cs="Times New Roman"/>
          <w:color w:val="1C1C1C"/>
          <w:sz w:val="24"/>
          <w:szCs w:val="24"/>
          <w:shd w:val="clear" w:color="auto" w:fill="FFFFFF"/>
        </w:rPr>
        <w:t xml:space="preserve">The report critically assesses the implementation status of previous concluding observations related to Indigenous and Rural Women. The findings reveal that the Government of Nepal (GoN) has not effectively taken concrete measures to implement the substantive articles and the concluding observations in accordance with CEDAW's fundamental principles. </w:t>
      </w:r>
    </w:p>
    <w:p w:rsidR="00DC12F6" w:rsidRPr="00DC12F6" w:rsidRDefault="00DC12F6" w:rsidP="00DC12F6">
      <w:pPr>
        <w:pStyle w:val="ListParagraph"/>
        <w:numPr>
          <w:ilvl w:val="0"/>
          <w:numId w:val="1"/>
        </w:numPr>
        <w:spacing w:before="0" w:after="0" w:line="240" w:lineRule="auto"/>
        <w:jc w:val="both"/>
      </w:pPr>
      <w:r w:rsidRPr="00DC12F6">
        <w:rPr>
          <w:rFonts w:ascii="Times New Roman" w:hAnsi="Times New Roman" w:cs="Times New Roman"/>
          <w:sz w:val="24"/>
          <w:szCs w:val="24"/>
        </w:rPr>
        <w:t xml:space="preserve">This submission highlights Indigenous Women’s experiences of social exclusion and underrepresentation in Nepal, advocating for necessary changes in laws and government policies to enhance the well-being of Indigenous Women and Indigenous Peoples overall. </w:t>
      </w:r>
    </w:p>
    <w:p w:rsidR="00D63635" w:rsidRDefault="00D63635" w:rsidP="007C7339">
      <w:pPr>
        <w:pStyle w:val="Heading1"/>
        <w:spacing w:before="0"/>
      </w:pPr>
      <w:bookmarkStart w:id="4" w:name="_Toc184383856"/>
      <w:r>
        <w:t>CEDAW ARTICLES</w:t>
      </w:r>
      <w:bookmarkEnd w:id="4"/>
    </w:p>
    <w:p w:rsidR="00D63635" w:rsidRDefault="00D63635" w:rsidP="007C7339">
      <w:pPr>
        <w:spacing w:before="0" w:after="0" w:line="240" w:lineRule="auto"/>
        <w:jc w:val="center"/>
        <w:rPr>
          <w:rFonts w:ascii="Times New Roman" w:hAnsi="Times New Roman" w:cs="Times New Roman"/>
          <w:b/>
          <w:bCs/>
          <w:sz w:val="24"/>
          <w:szCs w:val="24"/>
        </w:rPr>
      </w:pPr>
    </w:p>
    <w:p w:rsidR="00D63635" w:rsidRPr="00D63635" w:rsidRDefault="005368AC" w:rsidP="00552AFC">
      <w:pPr>
        <w:pStyle w:val="Heading2"/>
        <w:spacing w:before="0"/>
      </w:pPr>
      <w:bookmarkStart w:id="5" w:name="_Toc184383857"/>
      <w:r>
        <w:lastRenderedPageBreak/>
        <w:t>Articles</w:t>
      </w:r>
      <w:r w:rsidR="00D63635">
        <w:t xml:space="preserve"> 1 and 2</w:t>
      </w:r>
      <w:r w:rsidR="00552AFC">
        <w:t xml:space="preserve">: </w:t>
      </w:r>
      <w:r w:rsidR="00D63635" w:rsidRPr="00D63635">
        <w:t>Constitution</w:t>
      </w:r>
      <w:r w:rsidR="007866A6">
        <w:t>al and Legislative F</w:t>
      </w:r>
      <w:r w:rsidR="00F52207">
        <w:t xml:space="preserve">ramework </w:t>
      </w:r>
      <w:r w:rsidR="00684DEE">
        <w:t>an</w:t>
      </w:r>
      <w:r w:rsidR="007866A6">
        <w:t>d D</w:t>
      </w:r>
      <w:r w:rsidR="00684DEE">
        <w:t>iscriminatory</w:t>
      </w:r>
      <w:r w:rsidR="007866A6">
        <w:t xml:space="preserve"> L</w:t>
      </w:r>
      <w:r w:rsidR="00D63635" w:rsidRPr="00D63635">
        <w:t>aws (CEDAW/C/NPL/6, para 8 and 6)</w:t>
      </w:r>
      <w:bookmarkEnd w:id="5"/>
    </w:p>
    <w:p w:rsidR="00623671" w:rsidRPr="00623671" w:rsidRDefault="00623671" w:rsidP="00623671">
      <w:pPr>
        <w:pStyle w:val="ListParagraph"/>
        <w:numPr>
          <w:ilvl w:val="0"/>
          <w:numId w:val="1"/>
        </w:numPr>
        <w:spacing w:before="0" w:after="0" w:line="240" w:lineRule="auto"/>
        <w:jc w:val="both"/>
        <w:rPr>
          <w:rFonts w:ascii="Times New Roman" w:hAnsi="Times New Roman" w:cs="Times New Roman"/>
          <w:sz w:val="24"/>
          <w:szCs w:val="24"/>
        </w:rPr>
      </w:pPr>
      <w:r w:rsidRPr="00623671">
        <w:rPr>
          <w:rFonts w:ascii="Times New Roman" w:hAnsi="Times New Roman" w:cs="Times New Roman"/>
          <w:sz w:val="24"/>
          <w:szCs w:val="24"/>
        </w:rPr>
        <w:t>Though the GoN’s periodic report claims that the existing policies and laws “address the intersecting and multiple forms of discrimination against women and girls based on caste, class and ethnicity”, the claim is spurious because “there is an absence of a definition of discrimination against women in existing laws and the legislations of the country.”</w:t>
      </w:r>
      <w:r>
        <w:rPr>
          <w:rStyle w:val="EndnoteReference"/>
          <w:rFonts w:ascii="Times New Roman" w:hAnsi="Times New Roman" w:cs="Times New Roman"/>
          <w:sz w:val="24"/>
          <w:szCs w:val="24"/>
        </w:rPr>
        <w:endnoteReference w:id="9"/>
      </w:r>
    </w:p>
    <w:p w:rsidR="00623671" w:rsidRDefault="00DC12F6" w:rsidP="0062367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Based on our decade-long struggles for freedom and equality, t</w:t>
      </w:r>
      <w:r w:rsidR="00534498">
        <w:rPr>
          <w:rFonts w:ascii="Times New Roman" w:hAnsi="Times New Roman" w:cs="Times New Roman"/>
          <w:sz w:val="24"/>
          <w:szCs w:val="24"/>
        </w:rPr>
        <w:t xml:space="preserve">he main hurdle in realizing </w:t>
      </w:r>
      <w:r w:rsidR="0023167A">
        <w:rPr>
          <w:rFonts w:ascii="Times New Roman" w:hAnsi="Times New Roman" w:cs="Times New Roman"/>
          <w:sz w:val="24"/>
          <w:szCs w:val="24"/>
        </w:rPr>
        <w:t xml:space="preserve">Indigenous </w:t>
      </w:r>
      <w:r>
        <w:rPr>
          <w:rFonts w:ascii="Times New Roman" w:hAnsi="Times New Roman" w:cs="Times New Roman"/>
          <w:sz w:val="24"/>
          <w:szCs w:val="24"/>
        </w:rPr>
        <w:t>W</w:t>
      </w:r>
      <w:r w:rsidR="00534498">
        <w:rPr>
          <w:rFonts w:ascii="Times New Roman" w:hAnsi="Times New Roman" w:cs="Times New Roman"/>
          <w:sz w:val="24"/>
          <w:szCs w:val="24"/>
        </w:rPr>
        <w:t>omen</w:t>
      </w:r>
      <w:r w:rsidR="00A400CA">
        <w:rPr>
          <w:rFonts w:ascii="Times New Roman" w:hAnsi="Times New Roman" w:cs="Times New Roman"/>
          <w:sz w:val="24"/>
          <w:szCs w:val="24"/>
        </w:rPr>
        <w:t>’s</w:t>
      </w:r>
      <w:r w:rsidR="00534498">
        <w:rPr>
          <w:rFonts w:ascii="Times New Roman" w:hAnsi="Times New Roman" w:cs="Times New Roman"/>
          <w:sz w:val="24"/>
          <w:szCs w:val="24"/>
        </w:rPr>
        <w:t xml:space="preserve"> and </w:t>
      </w:r>
      <w:r>
        <w:rPr>
          <w:rFonts w:ascii="Times New Roman" w:hAnsi="Times New Roman" w:cs="Times New Roman"/>
          <w:sz w:val="24"/>
          <w:szCs w:val="24"/>
        </w:rPr>
        <w:t>G</w:t>
      </w:r>
      <w:r w:rsidR="00637AE4">
        <w:rPr>
          <w:rFonts w:ascii="Times New Roman" w:hAnsi="Times New Roman" w:cs="Times New Roman"/>
          <w:sz w:val="24"/>
          <w:szCs w:val="24"/>
        </w:rPr>
        <w:t>irl’s human rights is</w:t>
      </w:r>
      <w:r>
        <w:rPr>
          <w:rFonts w:ascii="Times New Roman" w:hAnsi="Times New Roman" w:cs="Times New Roman"/>
          <w:sz w:val="24"/>
          <w:szCs w:val="24"/>
        </w:rPr>
        <w:t xml:space="preserve"> </w:t>
      </w:r>
      <w:r w:rsidR="00534498">
        <w:rPr>
          <w:rFonts w:ascii="Times New Roman" w:hAnsi="Times New Roman" w:cs="Times New Roman"/>
          <w:sz w:val="24"/>
          <w:szCs w:val="24"/>
        </w:rPr>
        <w:t xml:space="preserve">the existing </w:t>
      </w:r>
      <w:r>
        <w:rPr>
          <w:rFonts w:ascii="Times New Roman" w:hAnsi="Times New Roman" w:cs="Times New Roman"/>
          <w:sz w:val="24"/>
          <w:szCs w:val="24"/>
        </w:rPr>
        <w:t xml:space="preserve">constitutional </w:t>
      </w:r>
      <w:r w:rsidR="00623671">
        <w:rPr>
          <w:rFonts w:ascii="Times New Roman" w:hAnsi="Times New Roman" w:cs="Times New Roman"/>
          <w:sz w:val="24"/>
          <w:szCs w:val="24"/>
        </w:rPr>
        <w:t>frameworks</w:t>
      </w:r>
      <w:r>
        <w:rPr>
          <w:rFonts w:ascii="Times New Roman" w:hAnsi="Times New Roman" w:cs="Times New Roman"/>
          <w:sz w:val="24"/>
          <w:szCs w:val="24"/>
        </w:rPr>
        <w:t xml:space="preserve">, </w:t>
      </w:r>
      <w:r w:rsidR="00534498">
        <w:rPr>
          <w:rFonts w:ascii="Times New Roman" w:hAnsi="Times New Roman" w:cs="Times New Roman"/>
          <w:sz w:val="24"/>
          <w:szCs w:val="24"/>
        </w:rPr>
        <w:t xml:space="preserve">laws and policies </w:t>
      </w:r>
      <w:r>
        <w:rPr>
          <w:rFonts w:ascii="Times New Roman" w:hAnsi="Times New Roman" w:cs="Times New Roman"/>
          <w:sz w:val="24"/>
          <w:szCs w:val="24"/>
        </w:rPr>
        <w:t xml:space="preserve">because they </w:t>
      </w:r>
      <w:r w:rsidR="00534498">
        <w:rPr>
          <w:rFonts w:ascii="Times New Roman" w:hAnsi="Times New Roman" w:cs="Times New Roman"/>
          <w:sz w:val="24"/>
          <w:szCs w:val="24"/>
        </w:rPr>
        <w:t>are not compatible wi</w:t>
      </w:r>
      <w:r w:rsidR="006F7733">
        <w:rPr>
          <w:rFonts w:ascii="Times New Roman" w:hAnsi="Times New Roman" w:cs="Times New Roman"/>
          <w:sz w:val="24"/>
          <w:szCs w:val="24"/>
        </w:rPr>
        <w:t xml:space="preserve">th international norms. </w:t>
      </w:r>
      <w:r w:rsidR="00623671">
        <w:rPr>
          <w:rFonts w:ascii="Times New Roman" w:hAnsi="Times New Roman" w:cs="Times New Roman"/>
          <w:sz w:val="24"/>
          <w:szCs w:val="24"/>
        </w:rPr>
        <w:t>In other words, a</w:t>
      </w:r>
      <w:r w:rsidR="00623671" w:rsidRPr="00623671">
        <w:rPr>
          <w:rFonts w:ascii="Times New Roman" w:hAnsi="Times New Roman" w:cs="Times New Roman"/>
          <w:sz w:val="24"/>
          <w:szCs w:val="24"/>
        </w:rPr>
        <w:t xml:space="preserve"> deeper problem in realizing Indigenous Women’s right to equality is </w:t>
      </w:r>
      <w:r w:rsidR="00623671" w:rsidRPr="00623671">
        <w:rPr>
          <w:rFonts w:ascii="Times New Roman" w:hAnsi="Times New Roman" w:cs="Times New Roman"/>
          <w:sz w:val="24"/>
          <w:szCs w:val="24"/>
          <w:u w:val="single"/>
        </w:rPr>
        <w:t>the persistent inability of laws and policies to recognize Indigenous and Rural women</w:t>
      </w:r>
      <w:r w:rsidR="00623671" w:rsidRPr="00623671">
        <w:rPr>
          <w:rFonts w:ascii="Times New Roman" w:hAnsi="Times New Roman" w:cs="Times New Roman"/>
          <w:sz w:val="24"/>
          <w:szCs w:val="24"/>
        </w:rPr>
        <w:t xml:space="preserve">. </w:t>
      </w:r>
    </w:p>
    <w:p w:rsidR="00623671" w:rsidRPr="00623671" w:rsidRDefault="00623671" w:rsidP="0062367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Contrary to Article 2, many laws and policies still discriminate against Indigenous Women and Girls. The existing laws and policies are not compatible with international laws and lack an “Indigenous women and girls’ perspective”, as defined as defined in para. 4 and 5, GR</w:t>
      </w:r>
      <w:r w:rsidRPr="00B74829">
        <w:rPr>
          <w:rFonts w:ascii="Times New Roman" w:hAnsi="Times New Roman" w:cs="Times New Roman"/>
          <w:sz w:val="24"/>
          <w:szCs w:val="24"/>
        </w:rPr>
        <w:t xml:space="preserve"> No. 39</w:t>
      </w:r>
      <w:r>
        <w:rPr>
          <w:rFonts w:ascii="Times New Roman" w:hAnsi="Times New Roman" w:cs="Times New Roman"/>
          <w:sz w:val="24"/>
          <w:szCs w:val="24"/>
        </w:rPr>
        <w:t xml:space="preserve">. </w:t>
      </w:r>
      <w:r w:rsidRPr="00623671">
        <w:rPr>
          <w:rFonts w:ascii="Times New Roman" w:hAnsi="Times New Roman" w:cs="Times New Roman"/>
          <w:sz w:val="24"/>
          <w:szCs w:val="24"/>
        </w:rPr>
        <w:t xml:space="preserve">The point in </w:t>
      </w:r>
      <w:r>
        <w:rPr>
          <w:rFonts w:ascii="Times New Roman" w:hAnsi="Times New Roman" w:cs="Times New Roman"/>
          <w:sz w:val="24"/>
          <w:szCs w:val="24"/>
        </w:rPr>
        <w:t xml:space="preserve">this </w:t>
      </w:r>
      <w:r w:rsidRPr="00623671">
        <w:rPr>
          <w:rFonts w:ascii="Times New Roman" w:hAnsi="Times New Roman" w:cs="Times New Roman"/>
          <w:sz w:val="24"/>
          <w:szCs w:val="24"/>
        </w:rPr>
        <w:t xml:space="preserve">case, the existing policies on Gender equality seriously lack an </w:t>
      </w:r>
      <w:r w:rsidRPr="00623671">
        <w:rPr>
          <w:rFonts w:ascii="Times New Roman" w:hAnsi="Times New Roman" w:cs="Times New Roman"/>
          <w:sz w:val="24"/>
          <w:szCs w:val="24"/>
          <w:shd w:val="clear" w:color="auto" w:fill="FFFFFF"/>
        </w:rPr>
        <w:t xml:space="preserve">“intersectionality approach.” </w:t>
      </w:r>
      <w:r w:rsidRPr="00623671">
        <w:rPr>
          <w:rFonts w:ascii="Times New Roman" w:hAnsi="Times New Roman" w:cs="Times New Roman"/>
          <w:sz w:val="24"/>
          <w:szCs w:val="24"/>
        </w:rPr>
        <w:t>The NHRC of Nepal (2022) reports that “There is no mention of Indigenous women in the policy; it seems that there is a problem in exercising the rights of women.”</w:t>
      </w:r>
      <w:r w:rsidRPr="00DA2DC7">
        <w:rPr>
          <w:rStyle w:val="EndnoteReference"/>
          <w:rFonts w:ascii="Times New Roman" w:hAnsi="Times New Roman" w:cs="Times New Roman"/>
          <w:sz w:val="24"/>
          <w:szCs w:val="24"/>
        </w:rPr>
        <w:endnoteReference w:id="10"/>
      </w:r>
      <w:r w:rsidRPr="00623671">
        <w:rPr>
          <w:rFonts w:ascii="Times New Roman" w:hAnsi="Times New Roman" w:cs="Times New Roman"/>
          <w:sz w:val="24"/>
          <w:szCs w:val="24"/>
        </w:rPr>
        <w:t xml:space="preserve"> The GoN should realize that “recognizing how Indigenous Women understood themselves historically and continue to identify in the present is of the utmost importance as a matter of Indigenous self-determination.” </w:t>
      </w:r>
    </w:p>
    <w:p w:rsidR="00623671" w:rsidRDefault="00623671" w:rsidP="00623671">
      <w:pPr>
        <w:pStyle w:val="ListParagraph"/>
        <w:numPr>
          <w:ilvl w:val="0"/>
          <w:numId w:val="1"/>
        </w:numPr>
        <w:spacing w:before="0" w:after="0" w:line="240" w:lineRule="auto"/>
        <w:jc w:val="both"/>
        <w:rPr>
          <w:rFonts w:ascii="Times New Roman" w:hAnsi="Times New Roman" w:cs="Times New Roman"/>
          <w:sz w:val="24"/>
          <w:szCs w:val="24"/>
        </w:rPr>
      </w:pPr>
      <w:r w:rsidRPr="00623671">
        <w:rPr>
          <w:rFonts w:ascii="Times New Roman" w:hAnsi="Times New Roman" w:cs="Times New Roman"/>
          <w:sz w:val="24"/>
          <w:szCs w:val="24"/>
        </w:rPr>
        <w:t xml:space="preserve">Although the Criminal Code 2017 criminalizes discrimination based on sex, sexual identity, ethnicity, origin or other bases, the GoN has yet to formulate and adopt “a comprehensive anti-discrimination legislation” in line with the concluding observations (CEDAW/C/NPL/CO/6, para 9(a)) that will encompass “multiple and intersecting forms of discrimination in the public and private spheres, and guarantee effective remedies for victims.” </w:t>
      </w:r>
    </w:p>
    <w:p w:rsidR="00623671" w:rsidRDefault="004E1839" w:rsidP="00623671">
      <w:pPr>
        <w:pStyle w:val="ListParagraph"/>
        <w:numPr>
          <w:ilvl w:val="0"/>
          <w:numId w:val="1"/>
        </w:numPr>
        <w:spacing w:before="0" w:after="0" w:line="240" w:lineRule="auto"/>
        <w:jc w:val="both"/>
        <w:rPr>
          <w:rFonts w:ascii="Times New Roman" w:hAnsi="Times New Roman" w:cs="Times New Roman"/>
          <w:sz w:val="24"/>
          <w:szCs w:val="24"/>
        </w:rPr>
      </w:pPr>
      <w:r w:rsidRPr="00623671">
        <w:rPr>
          <w:rFonts w:ascii="Times New Roman" w:hAnsi="Times New Roman" w:cs="Times New Roman"/>
          <w:sz w:val="24"/>
          <w:szCs w:val="24"/>
        </w:rPr>
        <w:t>In its third Universal Periodic Review (UPR)  cycle, Nepal accepted a recommendation that urges Nepal to adopt comprehensive anti-discrimination legislation that includes a definition of discrimination against women encompassing direct and indirect discrimination and multiple and intersecting forms of discrimination (A/HRC/47/10/Add.1 - para.21).</w:t>
      </w:r>
      <w:r w:rsidRPr="00752F29">
        <w:rPr>
          <w:rStyle w:val="EndnoteReference"/>
          <w:rFonts w:ascii="Times New Roman" w:hAnsi="Times New Roman" w:cs="Times New Roman"/>
          <w:sz w:val="24"/>
          <w:szCs w:val="24"/>
        </w:rPr>
        <w:endnoteReference w:id="11"/>
      </w:r>
      <w:r w:rsidRPr="00623671">
        <w:rPr>
          <w:rFonts w:ascii="Times New Roman" w:hAnsi="Times New Roman" w:cs="Times New Roman"/>
          <w:sz w:val="24"/>
          <w:szCs w:val="24"/>
        </w:rPr>
        <w:t xml:space="preserve"> The Beijing Platform for Action (1995) also suggested that the government’s gender equality and social inclusion policies, laws, and programs that overemphasize gender discrimination and equality, will risk depoliticizes issues confronting </w:t>
      </w:r>
      <w:r w:rsidR="0023167A" w:rsidRPr="00623671">
        <w:rPr>
          <w:rFonts w:ascii="Times New Roman" w:hAnsi="Times New Roman" w:cs="Times New Roman"/>
          <w:sz w:val="24"/>
          <w:szCs w:val="24"/>
        </w:rPr>
        <w:t xml:space="preserve">Indigenous </w:t>
      </w:r>
      <w:r w:rsidRPr="00623671">
        <w:rPr>
          <w:rFonts w:ascii="Times New Roman" w:hAnsi="Times New Roman" w:cs="Times New Roman"/>
          <w:sz w:val="24"/>
          <w:szCs w:val="24"/>
        </w:rPr>
        <w:t xml:space="preserve">Women and do not recognize the special circumstances of </w:t>
      </w:r>
      <w:r w:rsidR="0023167A" w:rsidRPr="00623671">
        <w:rPr>
          <w:rFonts w:ascii="Times New Roman" w:hAnsi="Times New Roman" w:cs="Times New Roman"/>
          <w:sz w:val="24"/>
          <w:szCs w:val="24"/>
        </w:rPr>
        <w:t xml:space="preserve">Indigenous </w:t>
      </w:r>
      <w:r w:rsidRPr="00623671">
        <w:rPr>
          <w:rFonts w:ascii="Times New Roman" w:hAnsi="Times New Roman" w:cs="Times New Roman"/>
          <w:sz w:val="24"/>
          <w:szCs w:val="24"/>
        </w:rPr>
        <w:t>Women.</w:t>
      </w:r>
      <w:r w:rsidRPr="00DA2DC7">
        <w:rPr>
          <w:rStyle w:val="EndnoteReference"/>
          <w:rFonts w:ascii="Times New Roman" w:hAnsi="Times New Roman" w:cs="Times New Roman"/>
          <w:sz w:val="24"/>
          <w:szCs w:val="24"/>
        </w:rPr>
        <w:endnoteReference w:id="12"/>
      </w:r>
      <w:r w:rsidRPr="00623671">
        <w:rPr>
          <w:rFonts w:ascii="Times New Roman" w:hAnsi="Times New Roman" w:cs="Times New Roman"/>
          <w:sz w:val="24"/>
          <w:szCs w:val="24"/>
        </w:rPr>
        <w:t xml:space="preserve"> </w:t>
      </w:r>
    </w:p>
    <w:p w:rsidR="00F417B0" w:rsidRDefault="00F417B0" w:rsidP="00F417B0">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A recent study</w:t>
      </w:r>
      <w:r w:rsidRPr="00E22C29">
        <w:rPr>
          <w:rFonts w:ascii="Times New Roman" w:hAnsi="Times New Roman" w:cs="Times New Roman"/>
          <w:sz w:val="24"/>
          <w:szCs w:val="24"/>
        </w:rPr>
        <w:t xml:space="preserve"> highlights that the “Invisibility of </w:t>
      </w:r>
      <w:r w:rsidR="0023167A">
        <w:rPr>
          <w:rFonts w:ascii="Times New Roman" w:hAnsi="Times New Roman" w:cs="Times New Roman"/>
          <w:sz w:val="24"/>
          <w:szCs w:val="24"/>
        </w:rPr>
        <w:t xml:space="preserve">Indigenous </w:t>
      </w:r>
      <w:r w:rsidRPr="00E22C29">
        <w:rPr>
          <w:rFonts w:ascii="Times New Roman" w:hAnsi="Times New Roman" w:cs="Times New Roman"/>
          <w:sz w:val="24"/>
          <w:szCs w:val="24"/>
        </w:rPr>
        <w:t>Women is the biggest obstacle or challenge for their participation and representation in decision-making.”</w:t>
      </w:r>
      <w:r w:rsidRPr="00DA2DC7">
        <w:rPr>
          <w:rStyle w:val="EndnoteReference"/>
          <w:rFonts w:ascii="Times New Roman" w:hAnsi="Times New Roman" w:cs="Times New Roman"/>
          <w:sz w:val="24"/>
          <w:szCs w:val="24"/>
        </w:rPr>
        <w:endnoteReference w:id="13"/>
      </w:r>
      <w:r w:rsidRPr="00E22C29">
        <w:rPr>
          <w:rFonts w:ascii="Times New Roman" w:hAnsi="Times New Roman" w:cs="Times New Roman"/>
          <w:sz w:val="24"/>
          <w:szCs w:val="24"/>
        </w:rPr>
        <w:t xml:space="preserve"> “As the Constitution, as well as, laws and policies of Nepal fail to recognize diversity among women, almost all legal provisions directly favour so-called high caste women but not to women belonging to </w:t>
      </w:r>
      <w:r w:rsidR="0023167A">
        <w:rPr>
          <w:rFonts w:ascii="Times New Roman" w:hAnsi="Times New Roman" w:cs="Times New Roman"/>
          <w:sz w:val="24"/>
          <w:szCs w:val="24"/>
        </w:rPr>
        <w:t>Indigenous Peoples</w:t>
      </w:r>
      <w:r w:rsidRPr="00E22C29">
        <w:rPr>
          <w:rFonts w:ascii="Times New Roman" w:hAnsi="Times New Roman" w:cs="Times New Roman"/>
          <w:sz w:val="24"/>
          <w:szCs w:val="24"/>
        </w:rPr>
        <w:t>, Dalit, Madhesi, and Muslim.”</w:t>
      </w:r>
      <w:r w:rsidRPr="00DA2DC7">
        <w:rPr>
          <w:rStyle w:val="EndnoteReference"/>
          <w:rFonts w:ascii="Times New Roman" w:hAnsi="Times New Roman" w:cs="Times New Roman"/>
          <w:sz w:val="24"/>
          <w:szCs w:val="24"/>
        </w:rPr>
        <w:endnoteReference w:id="14"/>
      </w:r>
      <w:r w:rsidRPr="00E22C29">
        <w:rPr>
          <w:rFonts w:ascii="Times New Roman" w:hAnsi="Times New Roman" w:cs="Times New Roman"/>
          <w:sz w:val="24"/>
          <w:szCs w:val="24"/>
        </w:rPr>
        <w:t xml:space="preserve">An ample example is that in the Local Government Operation Act 2017, participation and representation of women and excluded groups in the planning and development program is mandatory, but this does not necessarily imply that the participation of </w:t>
      </w:r>
      <w:r w:rsidR="0023167A">
        <w:rPr>
          <w:rFonts w:ascii="Times New Roman" w:hAnsi="Times New Roman" w:cs="Times New Roman"/>
          <w:sz w:val="24"/>
          <w:szCs w:val="24"/>
        </w:rPr>
        <w:t xml:space="preserve">Indigenous </w:t>
      </w:r>
      <w:r w:rsidRPr="00E22C29">
        <w:rPr>
          <w:rFonts w:ascii="Times New Roman" w:hAnsi="Times New Roman" w:cs="Times New Roman"/>
          <w:sz w:val="24"/>
          <w:szCs w:val="24"/>
        </w:rPr>
        <w:t xml:space="preserve">Women is compulsory. This has resulted in further marginalization of </w:t>
      </w:r>
      <w:r w:rsidR="0023167A">
        <w:rPr>
          <w:rFonts w:ascii="Times New Roman" w:hAnsi="Times New Roman" w:cs="Times New Roman"/>
          <w:sz w:val="24"/>
          <w:szCs w:val="24"/>
        </w:rPr>
        <w:t xml:space="preserve">Indigenous </w:t>
      </w:r>
      <w:r>
        <w:rPr>
          <w:rFonts w:ascii="Times New Roman" w:hAnsi="Times New Roman" w:cs="Times New Roman"/>
          <w:sz w:val="24"/>
          <w:szCs w:val="24"/>
        </w:rPr>
        <w:t xml:space="preserve">Women.  </w:t>
      </w:r>
    </w:p>
    <w:p w:rsidR="00F417B0" w:rsidRPr="00E911C7" w:rsidRDefault="00F417B0" w:rsidP="00F417B0">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The concern that</w:t>
      </w:r>
      <w:r w:rsidRPr="009775E0">
        <w:rPr>
          <w:rFonts w:ascii="Times New Roman" w:hAnsi="Times New Roman" w:cs="Times New Roman"/>
          <w:sz w:val="24"/>
          <w:szCs w:val="24"/>
        </w:rPr>
        <w:t xml:space="preserve"> the recognition of </w:t>
      </w:r>
      <w:r w:rsidR="0023167A">
        <w:rPr>
          <w:rFonts w:ascii="Times New Roman" w:hAnsi="Times New Roman" w:cs="Times New Roman"/>
          <w:sz w:val="24"/>
          <w:szCs w:val="24"/>
        </w:rPr>
        <w:t xml:space="preserve">Indigenous </w:t>
      </w:r>
      <w:r>
        <w:rPr>
          <w:rFonts w:ascii="Times New Roman" w:hAnsi="Times New Roman" w:cs="Times New Roman"/>
          <w:sz w:val="24"/>
          <w:szCs w:val="24"/>
        </w:rPr>
        <w:t>Women as distinct groups has</w:t>
      </w:r>
      <w:r w:rsidRPr="009775E0">
        <w:rPr>
          <w:rFonts w:ascii="Times New Roman" w:hAnsi="Times New Roman" w:cs="Times New Roman"/>
          <w:sz w:val="24"/>
          <w:szCs w:val="24"/>
        </w:rPr>
        <w:t xml:space="preserve"> been raised on various Civil Society Submissions such as UPR</w:t>
      </w:r>
      <w:r w:rsidRPr="00DA2DC7">
        <w:rPr>
          <w:rStyle w:val="EndnoteReference"/>
          <w:rFonts w:ascii="Times New Roman" w:hAnsi="Times New Roman" w:cs="Times New Roman"/>
          <w:sz w:val="24"/>
          <w:szCs w:val="24"/>
        </w:rPr>
        <w:endnoteReference w:id="15"/>
      </w:r>
      <w:r w:rsidRPr="009775E0">
        <w:rPr>
          <w:rFonts w:ascii="Times New Roman" w:hAnsi="Times New Roman" w:cs="Times New Roman"/>
          <w:sz w:val="24"/>
          <w:szCs w:val="24"/>
        </w:rPr>
        <w:t xml:space="preserve"> and previous CEDAW Shadow reports.</w:t>
      </w:r>
      <w:r>
        <w:rPr>
          <w:rStyle w:val="EndnoteReference"/>
          <w:rFonts w:ascii="Times New Roman" w:hAnsi="Times New Roman" w:cs="Times New Roman"/>
          <w:sz w:val="24"/>
          <w:szCs w:val="24"/>
        </w:rPr>
        <w:endnoteReference w:id="16"/>
      </w:r>
      <w:r w:rsidRPr="009775E0">
        <w:rPr>
          <w:rFonts w:ascii="Times New Roman" w:hAnsi="Times New Roman" w:cs="Times New Roman"/>
          <w:sz w:val="24"/>
          <w:szCs w:val="24"/>
        </w:rPr>
        <w:t xml:space="preserve"> </w:t>
      </w:r>
      <w:r>
        <w:rPr>
          <w:rFonts w:ascii="Times New Roman" w:hAnsi="Times New Roman"/>
          <w:sz w:val="24"/>
          <w:szCs w:val="24"/>
        </w:rPr>
        <w:t xml:space="preserve">Unfortunately, the GoN has taken no steps to </w:t>
      </w:r>
      <w:r>
        <w:rPr>
          <w:rFonts w:ascii="Times New Roman" w:hAnsi="Times New Roman" w:cs="Times New Roman"/>
          <w:sz w:val="24"/>
          <w:szCs w:val="24"/>
        </w:rPr>
        <w:t xml:space="preserve">amend the constitution in line with earlier CEDAW/C/NPL/6, para 41(a) concluding observation that urges the GoN to “amend the Constitution to explicitly the rights of </w:t>
      </w:r>
      <w:r w:rsidR="0023167A">
        <w:rPr>
          <w:rFonts w:ascii="Times New Roman" w:hAnsi="Times New Roman" w:cs="Times New Roman"/>
          <w:sz w:val="24"/>
          <w:szCs w:val="24"/>
        </w:rPr>
        <w:t xml:space="preserve">Indigenous </w:t>
      </w:r>
      <w:r>
        <w:rPr>
          <w:rFonts w:ascii="Times New Roman" w:hAnsi="Times New Roman" w:cs="Times New Roman"/>
          <w:sz w:val="24"/>
          <w:szCs w:val="24"/>
        </w:rPr>
        <w:t xml:space="preserve">women, in particular their right to </w:t>
      </w:r>
      <w:r>
        <w:rPr>
          <w:rFonts w:ascii="Times New Roman" w:hAnsi="Times New Roman" w:cs="Times New Roman"/>
          <w:sz w:val="24"/>
          <w:szCs w:val="24"/>
        </w:rPr>
        <w:lastRenderedPageBreak/>
        <w:t xml:space="preserve">self-determination in line with the UNDRIP. </w:t>
      </w:r>
      <w:r w:rsidR="00FB5AAB">
        <w:rPr>
          <w:rFonts w:ascii="Times New Roman" w:hAnsi="Times New Roman" w:cs="Times New Roman"/>
          <w:sz w:val="24"/>
          <w:szCs w:val="24"/>
        </w:rPr>
        <w:t xml:space="preserve">All the above suggests that </w:t>
      </w:r>
      <w:r w:rsidRPr="00B74829">
        <w:rPr>
          <w:rFonts w:ascii="Times New Roman" w:hAnsi="Times New Roman" w:cs="Times New Roman"/>
          <w:sz w:val="24"/>
          <w:szCs w:val="24"/>
        </w:rPr>
        <w:t xml:space="preserve">adoptions of international instruments have remained as just </w:t>
      </w:r>
      <w:r w:rsidRPr="00B74829">
        <w:rPr>
          <w:rFonts w:ascii="Times New Roman" w:hAnsi="Times New Roman" w:cs="Times New Roman"/>
          <w:i/>
          <w:iCs/>
          <w:sz w:val="24"/>
          <w:szCs w:val="24"/>
        </w:rPr>
        <w:t>window dressers</w:t>
      </w:r>
      <w:r w:rsidRPr="00B74829">
        <w:rPr>
          <w:rFonts w:ascii="Times New Roman" w:hAnsi="Times New Roman" w:cs="Times New Roman"/>
          <w:sz w:val="24"/>
          <w:szCs w:val="24"/>
        </w:rPr>
        <w:t>.</w:t>
      </w:r>
    </w:p>
    <w:p w:rsidR="00F417B0" w:rsidRPr="00202ED9" w:rsidRDefault="00F417B0" w:rsidP="00F417B0">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Though several</w:t>
      </w:r>
      <w:r w:rsidRPr="00944DBF">
        <w:rPr>
          <w:rFonts w:ascii="Times New Roman" w:hAnsi="Times New Roman" w:cs="Times New Roman"/>
          <w:sz w:val="24"/>
          <w:szCs w:val="24"/>
        </w:rPr>
        <w:t xml:space="preserve"> “</w:t>
      </w:r>
      <w:r w:rsidRPr="00944DBF">
        <w:rPr>
          <w:rFonts w:ascii="Times New Roman" w:hAnsi="Times New Roman" w:cs="Times New Roman"/>
          <w:color w:val="000000"/>
          <w:sz w:val="24"/>
          <w:szCs w:val="24"/>
          <w:shd w:val="clear" w:color="auto" w:fill="FFFFFF"/>
        </w:rPr>
        <w:t xml:space="preserve">governments are increasingly recognising that </w:t>
      </w:r>
      <w:r w:rsidR="0023167A">
        <w:rPr>
          <w:rFonts w:ascii="Times New Roman" w:hAnsi="Times New Roman" w:cs="Times New Roman"/>
          <w:color w:val="000000"/>
          <w:sz w:val="24"/>
          <w:szCs w:val="24"/>
          <w:shd w:val="clear" w:color="auto" w:fill="FFFFFF"/>
        </w:rPr>
        <w:t xml:space="preserve">Indigenous </w:t>
      </w:r>
      <w:r w:rsidRPr="00944DBF">
        <w:rPr>
          <w:rFonts w:ascii="Times New Roman" w:hAnsi="Times New Roman" w:cs="Times New Roman"/>
          <w:color w:val="000000"/>
          <w:sz w:val="24"/>
          <w:szCs w:val="24"/>
          <w:shd w:val="clear" w:color="auto" w:fill="FFFFFF"/>
        </w:rPr>
        <w:t>exclusion from the policy process is among the reason</w:t>
      </w:r>
      <w:r>
        <w:rPr>
          <w:rFonts w:ascii="Times New Roman" w:hAnsi="Times New Roman" w:cs="Times New Roman"/>
          <w:color w:val="000000"/>
          <w:sz w:val="24"/>
          <w:szCs w:val="24"/>
          <w:shd w:val="clear" w:color="auto" w:fill="FFFFFF"/>
        </w:rPr>
        <w:t xml:space="preserve">s for sustained policy failure, </w:t>
      </w:r>
      <w:r w:rsidRPr="00E911C7">
        <w:rPr>
          <w:rFonts w:ascii="Times New Roman" w:hAnsi="Times New Roman" w:cs="Times New Roman"/>
          <w:color w:val="000000"/>
          <w:sz w:val="24"/>
          <w:szCs w:val="24"/>
          <w:u w:val="single"/>
          <w:shd w:val="clear" w:color="auto" w:fill="FFFFFF"/>
        </w:rPr>
        <w:t>e</w:t>
      </w:r>
      <w:r w:rsidRPr="00E911C7">
        <w:rPr>
          <w:rFonts w:ascii="Times New Roman" w:hAnsi="Times New Roman" w:cs="Times New Roman"/>
          <w:sz w:val="24"/>
          <w:szCs w:val="24"/>
          <w:u w:val="single"/>
        </w:rPr>
        <w:t xml:space="preserve">xclusion of </w:t>
      </w:r>
      <w:r w:rsidR="0023167A">
        <w:rPr>
          <w:rFonts w:ascii="Times New Roman" w:hAnsi="Times New Roman" w:cs="Times New Roman"/>
          <w:sz w:val="24"/>
          <w:szCs w:val="24"/>
          <w:u w:val="single"/>
        </w:rPr>
        <w:t xml:space="preserve">Indigenous </w:t>
      </w:r>
      <w:r w:rsidRPr="00E911C7">
        <w:rPr>
          <w:rFonts w:ascii="Times New Roman" w:hAnsi="Times New Roman" w:cs="Times New Roman"/>
          <w:sz w:val="24"/>
          <w:szCs w:val="24"/>
          <w:u w:val="single"/>
        </w:rPr>
        <w:t>Women</w:t>
      </w:r>
      <w:r>
        <w:rPr>
          <w:rFonts w:ascii="Times New Roman" w:hAnsi="Times New Roman" w:cs="Times New Roman"/>
          <w:sz w:val="24"/>
          <w:szCs w:val="24"/>
        </w:rPr>
        <w:t xml:space="preserve"> in particular and </w:t>
      </w:r>
      <w:r w:rsidR="0023167A">
        <w:rPr>
          <w:rFonts w:ascii="Times New Roman" w:hAnsi="Times New Roman" w:cs="Times New Roman"/>
          <w:sz w:val="24"/>
          <w:szCs w:val="24"/>
        </w:rPr>
        <w:t>Indigenous Peoples</w:t>
      </w:r>
      <w:r>
        <w:rPr>
          <w:rFonts w:ascii="Times New Roman" w:hAnsi="Times New Roman" w:cs="Times New Roman"/>
          <w:sz w:val="24"/>
          <w:szCs w:val="24"/>
        </w:rPr>
        <w:t xml:space="preserve"> in general in the legislature and decision-making on the matters that affect them is seriously lacking. </w:t>
      </w:r>
      <w:r w:rsidR="0023167A">
        <w:rPr>
          <w:rFonts w:ascii="Times New Roman" w:hAnsi="Times New Roman" w:cs="Times New Roman"/>
          <w:color w:val="000000"/>
          <w:sz w:val="24"/>
          <w:szCs w:val="24"/>
          <w:shd w:val="clear" w:color="auto" w:fill="FFFFFF"/>
        </w:rPr>
        <w:t>Indigenous Peoples</w:t>
      </w:r>
      <w:r>
        <w:rPr>
          <w:rFonts w:ascii="Times New Roman" w:hAnsi="Times New Roman" w:cs="Times New Roman"/>
          <w:color w:val="000000"/>
          <w:sz w:val="24"/>
          <w:szCs w:val="24"/>
          <w:shd w:val="clear" w:color="auto" w:fill="FFFFFF"/>
        </w:rPr>
        <w:t>’</w:t>
      </w:r>
      <w:r w:rsidRPr="00944DBF">
        <w:rPr>
          <w:rFonts w:ascii="Times New Roman" w:hAnsi="Times New Roman" w:cs="Times New Roman"/>
          <w:color w:val="000000"/>
          <w:sz w:val="24"/>
          <w:szCs w:val="24"/>
          <w:shd w:val="clear" w:color="auto" w:fill="FFFFFF"/>
        </w:rPr>
        <w:t xml:space="preserve"> representation reduces the distance between policymakers and the people for whom policy is made.”</w:t>
      </w:r>
      <w:r>
        <w:rPr>
          <w:rStyle w:val="EndnoteReference"/>
          <w:rFonts w:ascii="Times New Roman" w:hAnsi="Times New Roman" w:cs="Times New Roman"/>
          <w:color w:val="000000"/>
          <w:sz w:val="24"/>
          <w:szCs w:val="24"/>
          <w:shd w:val="clear" w:color="auto" w:fill="FFFFFF"/>
        </w:rPr>
        <w:endnoteReference w:id="17"/>
      </w:r>
      <w:r>
        <w:rPr>
          <w:rFonts w:ascii="Times New Roman" w:hAnsi="Times New Roman" w:cs="Times New Roman"/>
          <w:color w:val="000000"/>
          <w:sz w:val="24"/>
          <w:szCs w:val="24"/>
          <w:shd w:val="clear" w:color="auto" w:fill="FFFFFF"/>
        </w:rPr>
        <w:t xml:space="preserve"> T</w:t>
      </w:r>
      <w:r w:rsidRPr="00944DBF">
        <w:rPr>
          <w:rFonts w:ascii="Times New Roman" w:hAnsi="Times New Roman" w:cs="Times New Roman"/>
          <w:color w:val="000000"/>
          <w:sz w:val="24"/>
          <w:szCs w:val="24"/>
          <w:shd w:val="clear" w:color="auto" w:fill="FFFFFF"/>
        </w:rPr>
        <w:t xml:space="preserve">he United Nations Declaration on the Rights of </w:t>
      </w:r>
      <w:r w:rsidR="0023167A">
        <w:rPr>
          <w:rFonts w:ascii="Times New Roman" w:hAnsi="Times New Roman" w:cs="Times New Roman"/>
          <w:color w:val="000000"/>
          <w:sz w:val="24"/>
          <w:szCs w:val="24"/>
          <w:shd w:val="clear" w:color="auto" w:fill="FFFFFF"/>
        </w:rPr>
        <w:t>Indigenous Peoples</w:t>
      </w:r>
      <w:r w:rsidRPr="00944DBF">
        <w:rPr>
          <w:rFonts w:ascii="Times New Roman" w:hAnsi="Times New Roman" w:cs="Times New Roman"/>
          <w:color w:val="000000"/>
          <w:sz w:val="24"/>
          <w:szCs w:val="24"/>
          <w:shd w:val="clear" w:color="auto" w:fill="FFFFFF"/>
        </w:rPr>
        <w:t>, to which Nepal is a party, contains a key article – article 18 – to</w:t>
      </w:r>
      <w:r w:rsidRPr="00944DBF">
        <w:rPr>
          <w:rFonts w:ascii="Times New Roman" w:hAnsi="Times New Roman" w:cs="Kokila" w:hint="cs"/>
          <w:color w:val="000000"/>
          <w:sz w:val="24"/>
          <w:szCs w:val="21"/>
          <w:shd w:val="clear" w:color="auto" w:fill="FFFFFF"/>
          <w:cs/>
        </w:rPr>
        <w:t xml:space="preserve"> </w:t>
      </w:r>
      <w:r>
        <w:rPr>
          <w:rFonts w:ascii="Times New Roman" w:hAnsi="Times New Roman" w:cs="Kokila"/>
          <w:color w:val="000000"/>
          <w:sz w:val="24"/>
          <w:szCs w:val="21"/>
          <w:shd w:val="clear" w:color="auto" w:fill="FFFFFF"/>
        </w:rPr>
        <w:t>show the government</w:t>
      </w:r>
      <w:r w:rsidRPr="00944DBF">
        <w:rPr>
          <w:rFonts w:ascii="Times New Roman" w:hAnsi="Times New Roman" w:cs="Kokila"/>
          <w:color w:val="000000"/>
          <w:sz w:val="24"/>
          <w:szCs w:val="21"/>
          <w:shd w:val="clear" w:color="auto" w:fill="FFFFFF"/>
        </w:rPr>
        <w:t xml:space="preserve"> its moral responsibility in this regard.</w:t>
      </w:r>
      <w:r>
        <w:rPr>
          <w:rStyle w:val="EndnoteReference"/>
          <w:rFonts w:ascii="Times New Roman" w:hAnsi="Times New Roman" w:cs="Kokila"/>
          <w:color w:val="000000"/>
          <w:sz w:val="24"/>
          <w:szCs w:val="21"/>
          <w:shd w:val="clear" w:color="auto" w:fill="FFFFFF"/>
        </w:rPr>
        <w:endnoteReference w:id="18"/>
      </w:r>
      <w:r w:rsidRPr="00944DBF">
        <w:rPr>
          <w:rFonts w:ascii="Times New Roman" w:hAnsi="Times New Roman" w:cs="Kokila"/>
          <w:color w:val="000000"/>
          <w:sz w:val="24"/>
          <w:szCs w:val="21"/>
          <w:shd w:val="clear" w:color="auto" w:fill="FFFFFF"/>
        </w:rPr>
        <w:t xml:space="preserve"> </w:t>
      </w:r>
    </w:p>
    <w:p w:rsidR="00202ED9" w:rsidRDefault="00202ED9" w:rsidP="00202ED9">
      <w:pPr>
        <w:pStyle w:val="ListParagraph"/>
        <w:spacing w:before="0" w:after="0" w:line="240" w:lineRule="auto"/>
        <w:ind w:left="357"/>
        <w:jc w:val="both"/>
        <w:rPr>
          <w:rFonts w:ascii="Times New Roman" w:hAnsi="Times New Roman" w:cs="Times New Roman"/>
          <w:sz w:val="24"/>
          <w:szCs w:val="24"/>
        </w:rPr>
      </w:pPr>
      <w:r w:rsidRPr="00202ED9">
        <w:rPr>
          <w:rFonts w:ascii="Times New Roman" w:hAnsi="Times New Roman" w:cs="Times New Roman"/>
          <w:b/>
          <w:bCs/>
          <w:i/>
          <w:iCs/>
          <w:sz w:val="24"/>
          <w:szCs w:val="24"/>
          <w:u w:val="single"/>
        </w:rPr>
        <w:t>Recommendations</w:t>
      </w:r>
      <w:r>
        <w:rPr>
          <w:rFonts w:ascii="Times New Roman" w:hAnsi="Times New Roman" w:cs="Times New Roman"/>
          <w:sz w:val="24"/>
          <w:szCs w:val="24"/>
        </w:rPr>
        <w:t xml:space="preserve">: </w:t>
      </w:r>
    </w:p>
    <w:p w:rsidR="00202ED9" w:rsidRPr="00F83755" w:rsidRDefault="00202ED9" w:rsidP="00F83755">
      <w:pPr>
        <w:pStyle w:val="ListParagraph"/>
        <w:numPr>
          <w:ilvl w:val="0"/>
          <w:numId w:val="17"/>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2C77DC">
        <w:rPr>
          <w:rFonts w:ascii="Times New Roman" w:hAnsi="Times New Roman" w:cs="Times New Roman"/>
          <w:sz w:val="24"/>
          <w:szCs w:val="24"/>
        </w:rPr>
        <w:t>mend the Constitution and all discriminatory laws</w:t>
      </w:r>
      <w:r>
        <w:rPr>
          <w:rFonts w:ascii="Times New Roman" w:hAnsi="Times New Roman" w:cs="Times New Roman"/>
          <w:sz w:val="24"/>
          <w:szCs w:val="24"/>
        </w:rPr>
        <w:t xml:space="preserve"> and policies in line with General Recommendation No. 39 (2022) on the rights of </w:t>
      </w:r>
      <w:r w:rsidR="0023167A">
        <w:rPr>
          <w:rFonts w:ascii="Times New Roman" w:hAnsi="Times New Roman" w:cs="Times New Roman"/>
          <w:sz w:val="24"/>
          <w:szCs w:val="24"/>
        </w:rPr>
        <w:t xml:space="preserve">Indigenous </w:t>
      </w:r>
      <w:r>
        <w:rPr>
          <w:rFonts w:ascii="Times New Roman" w:hAnsi="Times New Roman" w:cs="Times New Roman"/>
          <w:sz w:val="24"/>
          <w:szCs w:val="24"/>
        </w:rPr>
        <w:t xml:space="preserve">Women and Girls, </w:t>
      </w:r>
      <w:r w:rsidRPr="00B74829">
        <w:rPr>
          <w:rFonts w:ascii="Times New Roman" w:hAnsi="Times New Roman" w:cs="Times New Roman"/>
          <w:sz w:val="24"/>
          <w:szCs w:val="24"/>
        </w:rPr>
        <w:t xml:space="preserve">United Nations Declaration on the Rights of </w:t>
      </w:r>
      <w:r w:rsidR="0023167A">
        <w:rPr>
          <w:rFonts w:ascii="Times New Roman" w:hAnsi="Times New Roman" w:cs="Times New Roman"/>
          <w:sz w:val="24"/>
          <w:szCs w:val="24"/>
        </w:rPr>
        <w:t>Indigenous Peoples</w:t>
      </w:r>
      <w:r w:rsidRPr="00B74829">
        <w:rPr>
          <w:rFonts w:ascii="Times New Roman" w:hAnsi="Times New Roman" w:cs="Times New Roman"/>
          <w:sz w:val="24"/>
          <w:szCs w:val="24"/>
        </w:rPr>
        <w:t xml:space="preserve"> (UNDRIP) and ILO Convention No. 169</w:t>
      </w:r>
      <w:r>
        <w:rPr>
          <w:rFonts w:ascii="Times New Roman" w:hAnsi="Times New Roman" w:cs="Times New Roman"/>
          <w:sz w:val="24"/>
          <w:szCs w:val="24"/>
        </w:rPr>
        <w:t xml:space="preserve"> </w:t>
      </w:r>
      <w:r w:rsidR="00F83755">
        <w:rPr>
          <w:rFonts w:ascii="Times New Roman" w:hAnsi="Times New Roman" w:cs="Times New Roman"/>
          <w:sz w:val="24"/>
          <w:szCs w:val="24"/>
        </w:rPr>
        <w:t xml:space="preserve">and promulgate specific and separate body of law in relation to specific dimensions of the rights of </w:t>
      </w:r>
      <w:r w:rsidR="0023167A">
        <w:rPr>
          <w:rFonts w:ascii="Times New Roman" w:hAnsi="Times New Roman" w:cs="Times New Roman"/>
          <w:sz w:val="24"/>
          <w:szCs w:val="24"/>
        </w:rPr>
        <w:t xml:space="preserve">Indigenous </w:t>
      </w:r>
      <w:r w:rsidR="00F83755">
        <w:rPr>
          <w:rFonts w:ascii="Times New Roman" w:hAnsi="Times New Roman" w:cs="Times New Roman"/>
          <w:sz w:val="24"/>
          <w:szCs w:val="24"/>
        </w:rPr>
        <w:t>Women and Girls</w:t>
      </w:r>
    </w:p>
    <w:p w:rsidR="00F83755" w:rsidRPr="007866A6" w:rsidRDefault="001D5A63" w:rsidP="00F83755">
      <w:pPr>
        <w:pStyle w:val="Heading2"/>
      </w:pPr>
      <w:bookmarkStart w:id="6" w:name="_Toc184383858"/>
      <w:r>
        <w:t>Threatened the existence</w:t>
      </w:r>
      <w:bookmarkEnd w:id="6"/>
      <w:r>
        <w:t xml:space="preserve"> </w:t>
      </w:r>
    </w:p>
    <w:p w:rsidR="004E46C9" w:rsidRPr="001D5A63" w:rsidRDefault="001D5A63" w:rsidP="001D5A63">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 Nepal, </w:t>
      </w:r>
      <w:r w:rsidRPr="00327213">
        <w:rPr>
          <w:rFonts w:ascii="Times New Roman" w:hAnsi="Times New Roman" w:cs="Times New Roman"/>
          <w:sz w:val="24"/>
          <w:szCs w:val="24"/>
        </w:rPr>
        <w:t>“</w:t>
      </w:r>
      <w:r w:rsidRPr="001D5A63">
        <w:rPr>
          <w:rFonts w:ascii="Times New Roman" w:hAnsi="Times New Roman" w:cs="Times New Roman"/>
          <w:sz w:val="24"/>
          <w:szCs w:val="24"/>
        </w:rPr>
        <w:t>one of the most widespread contemporary problems is the failure of States to recognize the existence of indigenous land use, occupancy and ownership, and the failure to accord appropriate legal status and legal rights to protect that use, occupancy or ownership.</w:t>
      </w:r>
      <w:r w:rsidRPr="00327213">
        <w:rPr>
          <w:rFonts w:ascii="Times New Roman" w:hAnsi="Times New Roman" w:cs="Times New Roman"/>
          <w:sz w:val="24"/>
          <w:szCs w:val="24"/>
        </w:rPr>
        <w:t>”</w:t>
      </w:r>
      <w:r>
        <w:rPr>
          <w:rStyle w:val="EndnoteReference"/>
          <w:rFonts w:ascii="Times New Roman" w:hAnsi="Times New Roman" w:cs="Times New Roman"/>
          <w:sz w:val="24"/>
          <w:szCs w:val="24"/>
        </w:rPr>
        <w:endnoteReference w:id="19"/>
      </w:r>
      <w:r w:rsidRPr="001D5A63">
        <w:rPr>
          <w:rFonts w:ascii="Times New Roman" w:hAnsi="Times New Roman" w:cs="Times New Roman"/>
          <w:sz w:val="24"/>
          <w:szCs w:val="24"/>
        </w:rPr>
        <w:t xml:space="preserve"> </w:t>
      </w:r>
      <w:r w:rsidR="007866A6" w:rsidRPr="001D5A63">
        <w:rPr>
          <w:rFonts w:ascii="Times New Roman" w:hAnsi="Times New Roman" w:cs="Times New Roman"/>
          <w:sz w:val="24"/>
          <w:szCs w:val="24"/>
        </w:rPr>
        <w:t>O</w:t>
      </w:r>
      <w:r w:rsidR="00637AE4" w:rsidRPr="001D5A63">
        <w:rPr>
          <w:rFonts w:ascii="Times New Roman" w:hAnsi="Times New Roman" w:cs="Times New Roman"/>
          <w:sz w:val="24"/>
          <w:szCs w:val="24"/>
        </w:rPr>
        <w:t xml:space="preserve">n the contrary to </w:t>
      </w:r>
      <w:r w:rsidR="00C67334" w:rsidRPr="001D5A63">
        <w:rPr>
          <w:rFonts w:ascii="Times New Roman" w:hAnsi="Times New Roman" w:cs="Times New Roman"/>
          <w:sz w:val="24"/>
          <w:szCs w:val="24"/>
        </w:rPr>
        <w:t>General Recommendation (</w:t>
      </w:r>
      <w:r w:rsidR="00637AE4" w:rsidRPr="001D5A63">
        <w:rPr>
          <w:rFonts w:ascii="Times New Roman" w:hAnsi="Times New Roman" w:cs="Times New Roman"/>
          <w:sz w:val="24"/>
          <w:szCs w:val="24"/>
        </w:rPr>
        <w:t>GR</w:t>
      </w:r>
      <w:r w:rsidR="00C67334" w:rsidRPr="001D5A63">
        <w:rPr>
          <w:rFonts w:ascii="Times New Roman" w:hAnsi="Times New Roman" w:cs="Times New Roman"/>
          <w:sz w:val="24"/>
          <w:szCs w:val="24"/>
        </w:rPr>
        <w:t>)</w:t>
      </w:r>
      <w:r w:rsidR="00C20D96" w:rsidRPr="001D5A63">
        <w:rPr>
          <w:rFonts w:ascii="Times New Roman" w:hAnsi="Times New Roman" w:cs="Times New Roman"/>
          <w:sz w:val="24"/>
          <w:szCs w:val="24"/>
        </w:rPr>
        <w:t xml:space="preserve"> No. 39, para 23</w:t>
      </w:r>
      <w:r w:rsidR="00637AE4" w:rsidRPr="001D5A63">
        <w:rPr>
          <w:rFonts w:ascii="Times New Roman" w:hAnsi="Times New Roman" w:cs="Times New Roman"/>
          <w:sz w:val="24"/>
          <w:szCs w:val="24"/>
        </w:rPr>
        <w:t xml:space="preserve">(e), </w:t>
      </w:r>
      <w:r w:rsidR="0023167A" w:rsidRPr="001D5A63">
        <w:rPr>
          <w:rFonts w:ascii="Times New Roman" w:hAnsi="Times New Roman" w:cs="Times New Roman"/>
          <w:sz w:val="24"/>
          <w:szCs w:val="24"/>
        </w:rPr>
        <w:t xml:space="preserve">Indigenous </w:t>
      </w:r>
      <w:r w:rsidR="00637AE4" w:rsidRPr="001D5A63">
        <w:rPr>
          <w:rFonts w:ascii="Times New Roman" w:hAnsi="Times New Roman" w:cs="Times New Roman"/>
          <w:sz w:val="24"/>
          <w:szCs w:val="24"/>
        </w:rPr>
        <w:t xml:space="preserve">Women have been deprived of </w:t>
      </w:r>
      <w:r w:rsidR="00210E24" w:rsidRPr="001D5A63">
        <w:rPr>
          <w:rFonts w:ascii="Times New Roman" w:hAnsi="Times New Roman" w:cs="Times New Roman"/>
          <w:sz w:val="24"/>
          <w:szCs w:val="24"/>
        </w:rPr>
        <w:t>their rights to lands, and natural resource</w:t>
      </w:r>
      <w:r w:rsidR="00637AE4" w:rsidRPr="001D5A63">
        <w:rPr>
          <w:rFonts w:ascii="Times New Roman" w:hAnsi="Times New Roman" w:cs="Times New Roman"/>
          <w:sz w:val="24"/>
          <w:szCs w:val="24"/>
        </w:rPr>
        <w:t xml:space="preserve">s that they have </w:t>
      </w:r>
      <w:r w:rsidR="00C67334" w:rsidRPr="001D5A63">
        <w:rPr>
          <w:rFonts w:ascii="Times New Roman" w:hAnsi="Times New Roman" w:cs="Times New Roman"/>
          <w:sz w:val="24"/>
          <w:szCs w:val="24"/>
        </w:rPr>
        <w:t>occupied</w:t>
      </w:r>
      <w:r w:rsidR="00210E24" w:rsidRPr="001D5A63">
        <w:rPr>
          <w:rFonts w:ascii="Times New Roman" w:hAnsi="Times New Roman" w:cs="Times New Roman"/>
          <w:sz w:val="24"/>
          <w:szCs w:val="24"/>
        </w:rPr>
        <w:t xml:space="preserve">. </w:t>
      </w:r>
      <w:r w:rsidR="006924F8" w:rsidRPr="001D5A63">
        <w:rPr>
          <w:rFonts w:ascii="Times New Roman" w:hAnsi="Times New Roman" w:cs="Times New Roman"/>
          <w:sz w:val="24"/>
          <w:szCs w:val="24"/>
        </w:rPr>
        <w:t>Even though</w:t>
      </w:r>
      <w:r w:rsidR="00637AE4" w:rsidRPr="001D5A63">
        <w:rPr>
          <w:rFonts w:ascii="Times New Roman" w:hAnsi="Times New Roman" w:cs="Times New Roman"/>
          <w:sz w:val="24"/>
          <w:szCs w:val="24"/>
        </w:rPr>
        <w:t xml:space="preserve"> </w:t>
      </w:r>
      <w:r w:rsidR="004E46C9" w:rsidRPr="001D5A63">
        <w:rPr>
          <w:rFonts w:ascii="Times New Roman" w:hAnsi="Times New Roman" w:cs="Times New Roman"/>
          <w:sz w:val="24"/>
          <w:szCs w:val="24"/>
        </w:rPr>
        <w:t xml:space="preserve">women’s rights to lands and other productive resources are essential to realizing </w:t>
      </w:r>
      <w:r w:rsidR="00584CB1" w:rsidRPr="001D5A63">
        <w:rPr>
          <w:rFonts w:ascii="Times New Roman" w:hAnsi="Times New Roman" w:cs="Times New Roman"/>
          <w:sz w:val="24"/>
          <w:szCs w:val="24"/>
        </w:rPr>
        <w:t xml:space="preserve">their rights to equality and </w:t>
      </w:r>
      <w:r w:rsidR="004E46C9" w:rsidRPr="001D5A63">
        <w:rPr>
          <w:rFonts w:ascii="Times New Roman" w:hAnsi="Times New Roman" w:cs="Times New Roman"/>
          <w:sz w:val="24"/>
          <w:szCs w:val="24"/>
        </w:rPr>
        <w:t>an adequate standard of living</w:t>
      </w:r>
      <w:r w:rsidR="007866A6" w:rsidRPr="001D5A63">
        <w:rPr>
          <w:rFonts w:ascii="Times New Roman" w:hAnsi="Times New Roman" w:cs="Times New Roman"/>
          <w:sz w:val="24"/>
          <w:szCs w:val="24"/>
        </w:rPr>
        <w:t>,</w:t>
      </w:r>
      <w:r w:rsidR="00545EC9" w:rsidRPr="001D5A63">
        <w:rPr>
          <w:rFonts w:ascii="Times New Roman" w:hAnsi="Times New Roman" w:cs="Times New Roman"/>
          <w:sz w:val="24"/>
          <w:szCs w:val="24"/>
        </w:rPr>
        <w:t xml:space="preserve"> </w:t>
      </w:r>
      <w:r w:rsidR="004E46C9">
        <w:rPr>
          <w:rStyle w:val="EndnoteReference"/>
          <w:rFonts w:ascii="Times New Roman" w:hAnsi="Times New Roman" w:cs="Times New Roman"/>
          <w:sz w:val="24"/>
          <w:szCs w:val="24"/>
        </w:rPr>
        <w:endnoteReference w:id="20"/>
      </w:r>
      <w:r w:rsidR="0023167A" w:rsidRPr="001D5A63">
        <w:rPr>
          <w:rFonts w:ascii="Times New Roman" w:hAnsi="Times New Roman" w:cs="Times New Roman"/>
          <w:sz w:val="24"/>
          <w:szCs w:val="24"/>
        </w:rPr>
        <w:t xml:space="preserve">Indigenous </w:t>
      </w:r>
      <w:r w:rsidR="006924F8" w:rsidRPr="001D5A63">
        <w:rPr>
          <w:rFonts w:ascii="Times New Roman" w:hAnsi="Times New Roman" w:cs="Times New Roman"/>
          <w:sz w:val="24"/>
          <w:szCs w:val="24"/>
        </w:rPr>
        <w:t>W</w:t>
      </w:r>
      <w:r w:rsidR="004E46C9" w:rsidRPr="001D5A63">
        <w:rPr>
          <w:rFonts w:ascii="Times New Roman" w:hAnsi="Times New Roman" w:cs="Times New Roman"/>
          <w:sz w:val="24"/>
          <w:szCs w:val="24"/>
        </w:rPr>
        <w:t>omen’s rights to lands and productive resources</w:t>
      </w:r>
      <w:r w:rsidR="00637AE4" w:rsidRPr="001D5A63">
        <w:rPr>
          <w:rFonts w:ascii="Times New Roman" w:hAnsi="Times New Roman" w:cs="Times New Roman"/>
          <w:sz w:val="24"/>
          <w:szCs w:val="24"/>
        </w:rPr>
        <w:t xml:space="preserve"> </w:t>
      </w:r>
      <w:r w:rsidR="004E46C9" w:rsidRPr="001D5A63">
        <w:rPr>
          <w:rFonts w:ascii="Times New Roman" w:hAnsi="Times New Roman" w:cs="Times New Roman"/>
          <w:sz w:val="24"/>
          <w:szCs w:val="24"/>
        </w:rPr>
        <w:t xml:space="preserve">have been curtailed, if not, denied. </w:t>
      </w:r>
    </w:p>
    <w:p w:rsidR="00E22C29" w:rsidRDefault="00190BCF" w:rsidP="0063093F">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The GoN has not recognized the rights of </w:t>
      </w:r>
      <w:r w:rsidR="0023167A">
        <w:rPr>
          <w:rFonts w:ascii="Times New Roman" w:hAnsi="Times New Roman" w:cs="Times New Roman"/>
          <w:sz w:val="24"/>
          <w:szCs w:val="24"/>
        </w:rPr>
        <w:t>Indigenous Peoples</w:t>
      </w:r>
      <w:r>
        <w:rPr>
          <w:rFonts w:ascii="Times New Roman" w:hAnsi="Times New Roman" w:cs="Times New Roman"/>
          <w:sz w:val="24"/>
          <w:szCs w:val="24"/>
        </w:rPr>
        <w:t xml:space="preserve"> and women to individuals and collective ownership and control over </w:t>
      </w:r>
      <w:r w:rsidR="0067330F">
        <w:rPr>
          <w:rFonts w:ascii="Times New Roman" w:hAnsi="Times New Roman" w:cs="Times New Roman"/>
          <w:sz w:val="24"/>
          <w:szCs w:val="24"/>
        </w:rPr>
        <w:t>ancestral lands</w:t>
      </w:r>
      <w:r>
        <w:rPr>
          <w:rFonts w:ascii="Times New Roman" w:hAnsi="Times New Roman" w:cs="Times New Roman"/>
          <w:sz w:val="24"/>
          <w:szCs w:val="24"/>
        </w:rPr>
        <w:t xml:space="preserve"> and territories, as GR No. 39, para 57 recommends. Instead, several laws and acts </w:t>
      </w:r>
      <w:r w:rsidR="00545EC9">
        <w:rPr>
          <w:rFonts w:ascii="Times New Roman" w:hAnsi="Times New Roman" w:cs="Times New Roman"/>
          <w:sz w:val="24"/>
          <w:szCs w:val="24"/>
        </w:rPr>
        <w:t>such as</w:t>
      </w:r>
      <w:r w:rsidR="00EF0206" w:rsidRPr="00E22C29">
        <w:rPr>
          <w:rFonts w:ascii="Times New Roman" w:hAnsi="Times New Roman" w:cs="Times New Roman"/>
          <w:sz w:val="24"/>
          <w:szCs w:val="24"/>
        </w:rPr>
        <w:t xml:space="preserve"> the Land Reformed Act (1964), the Pasture Land Nationalization Act (1975), the Forest Act (1993), and the National Parks and Wildlife Conservation Act (1973), among others, </w:t>
      </w:r>
      <w:r w:rsidR="00210E24">
        <w:rPr>
          <w:rFonts w:ascii="Times New Roman" w:hAnsi="Times New Roman" w:cs="Times New Roman"/>
          <w:sz w:val="24"/>
          <w:szCs w:val="24"/>
        </w:rPr>
        <w:t xml:space="preserve">which </w:t>
      </w:r>
      <w:r w:rsidR="00BF5EA6">
        <w:rPr>
          <w:rFonts w:ascii="Times New Roman" w:hAnsi="Times New Roman" w:cs="Times New Roman"/>
          <w:sz w:val="24"/>
          <w:szCs w:val="24"/>
        </w:rPr>
        <w:t xml:space="preserve">nationalized </w:t>
      </w:r>
      <w:r w:rsidR="0023167A">
        <w:rPr>
          <w:rFonts w:ascii="Times New Roman" w:hAnsi="Times New Roman" w:cs="Times New Roman"/>
          <w:sz w:val="24"/>
          <w:szCs w:val="24"/>
        </w:rPr>
        <w:t>Indigenous Peoples</w:t>
      </w:r>
      <w:r w:rsidR="00EF0206" w:rsidRPr="00E22C29">
        <w:rPr>
          <w:rFonts w:ascii="Times New Roman" w:hAnsi="Times New Roman" w:cs="Times New Roman"/>
          <w:sz w:val="24"/>
          <w:szCs w:val="24"/>
        </w:rPr>
        <w:t>’ traditional land</w:t>
      </w:r>
      <w:r w:rsidR="00210E24">
        <w:rPr>
          <w:rFonts w:ascii="Times New Roman" w:hAnsi="Times New Roman" w:cs="Times New Roman"/>
          <w:sz w:val="24"/>
          <w:szCs w:val="24"/>
        </w:rPr>
        <w:t>s</w:t>
      </w:r>
      <w:r w:rsidR="00EF0206" w:rsidRPr="00E22C29">
        <w:rPr>
          <w:rFonts w:ascii="Times New Roman" w:hAnsi="Times New Roman" w:cs="Times New Roman"/>
          <w:sz w:val="24"/>
          <w:szCs w:val="24"/>
        </w:rPr>
        <w:t xml:space="preserve"> and transferred their customary rights to the state and non-</w:t>
      </w:r>
      <w:r w:rsidR="0023167A">
        <w:rPr>
          <w:rFonts w:ascii="Times New Roman" w:hAnsi="Times New Roman" w:cs="Times New Roman"/>
          <w:sz w:val="24"/>
          <w:szCs w:val="24"/>
        </w:rPr>
        <w:t xml:space="preserve">Indigenous </w:t>
      </w:r>
      <w:r w:rsidR="002144D8" w:rsidRPr="00E22C29">
        <w:rPr>
          <w:rFonts w:ascii="Times New Roman" w:hAnsi="Times New Roman" w:cs="Times New Roman"/>
          <w:sz w:val="24"/>
          <w:szCs w:val="24"/>
        </w:rPr>
        <w:t>community user (Alternative Report to CERD, 2018).</w:t>
      </w:r>
      <w:r w:rsidR="002144D8">
        <w:rPr>
          <w:rStyle w:val="EndnoteReference"/>
          <w:rFonts w:ascii="Times New Roman" w:hAnsi="Times New Roman" w:cs="Times New Roman"/>
          <w:sz w:val="24"/>
          <w:szCs w:val="24"/>
        </w:rPr>
        <w:endnoteReference w:id="21"/>
      </w:r>
    </w:p>
    <w:p w:rsidR="006924F8" w:rsidRPr="00327213" w:rsidRDefault="00911F51" w:rsidP="00C0421E">
      <w:pPr>
        <w:pStyle w:val="ListParagraph"/>
        <w:numPr>
          <w:ilvl w:val="0"/>
          <w:numId w:val="1"/>
        </w:numPr>
        <w:spacing w:before="0" w:after="0" w:line="240" w:lineRule="auto"/>
        <w:jc w:val="both"/>
        <w:rPr>
          <w:rFonts w:ascii="Times New Roman" w:hAnsi="Times New Roman" w:cs="Times New Roman"/>
          <w:sz w:val="24"/>
          <w:szCs w:val="24"/>
        </w:rPr>
      </w:pPr>
      <w:r w:rsidRPr="00327213">
        <w:rPr>
          <w:rFonts w:ascii="Times New Roman" w:hAnsi="Times New Roman" w:cs="Times New Roman"/>
          <w:sz w:val="24"/>
          <w:szCs w:val="24"/>
        </w:rPr>
        <w:t>C</w:t>
      </w:r>
      <w:r w:rsidR="005222CB" w:rsidRPr="00327213">
        <w:rPr>
          <w:rFonts w:ascii="Times New Roman" w:hAnsi="Times New Roman" w:cs="Times New Roman"/>
          <w:sz w:val="24"/>
          <w:szCs w:val="24"/>
        </w:rPr>
        <w:t xml:space="preserve">ontrary </w:t>
      </w:r>
      <w:r w:rsidRPr="00327213">
        <w:rPr>
          <w:rFonts w:ascii="Times New Roman" w:hAnsi="Times New Roman" w:cs="Times New Roman"/>
          <w:sz w:val="24"/>
          <w:szCs w:val="24"/>
        </w:rPr>
        <w:t xml:space="preserve">to </w:t>
      </w:r>
      <w:r w:rsidR="005222CB" w:rsidRPr="00327213">
        <w:rPr>
          <w:rFonts w:ascii="Times New Roman" w:hAnsi="Times New Roman" w:cs="Times New Roman"/>
          <w:sz w:val="24"/>
          <w:szCs w:val="24"/>
        </w:rPr>
        <w:t>GR No. 46(f), development projects, mining, hydro</w:t>
      </w:r>
      <w:r w:rsidR="007B41E7" w:rsidRPr="00327213">
        <w:rPr>
          <w:rFonts w:ascii="Times New Roman" w:hAnsi="Times New Roman" w:cs="Times New Roman"/>
          <w:sz w:val="24"/>
          <w:szCs w:val="24"/>
        </w:rPr>
        <w:t>-p</w:t>
      </w:r>
      <w:r w:rsidR="005222CB" w:rsidRPr="00327213">
        <w:rPr>
          <w:rFonts w:ascii="Times New Roman" w:hAnsi="Times New Roman" w:cs="Times New Roman"/>
          <w:sz w:val="24"/>
          <w:szCs w:val="24"/>
        </w:rPr>
        <w:t xml:space="preserve">rojects, road extensions, conservation </w:t>
      </w:r>
      <w:r w:rsidR="007B41E7" w:rsidRPr="00327213">
        <w:rPr>
          <w:rFonts w:ascii="Times New Roman" w:hAnsi="Times New Roman" w:cs="Times New Roman"/>
          <w:sz w:val="24"/>
          <w:szCs w:val="24"/>
        </w:rPr>
        <w:t>projects</w:t>
      </w:r>
      <w:r w:rsidR="005222CB" w:rsidRPr="00327213">
        <w:rPr>
          <w:rFonts w:ascii="Times New Roman" w:hAnsi="Times New Roman" w:cs="Times New Roman"/>
          <w:sz w:val="24"/>
          <w:szCs w:val="24"/>
        </w:rPr>
        <w:t xml:space="preserve">, and climate mitigation and adoption projects </w:t>
      </w:r>
      <w:r w:rsidR="007B41E7" w:rsidRPr="00327213">
        <w:rPr>
          <w:rFonts w:ascii="Times New Roman" w:hAnsi="Times New Roman" w:cs="Times New Roman"/>
          <w:sz w:val="24"/>
          <w:szCs w:val="24"/>
        </w:rPr>
        <w:t xml:space="preserve">are being executed </w:t>
      </w:r>
      <w:r w:rsidR="00545EC9" w:rsidRPr="00327213">
        <w:rPr>
          <w:rFonts w:ascii="Times New Roman" w:hAnsi="Times New Roman" w:cs="Times New Roman"/>
          <w:sz w:val="24"/>
          <w:szCs w:val="24"/>
        </w:rPr>
        <w:t>without</w:t>
      </w:r>
      <w:r w:rsidR="007B41E7" w:rsidRPr="00327213">
        <w:rPr>
          <w:rFonts w:ascii="Times New Roman" w:hAnsi="Times New Roman" w:cs="Times New Roman"/>
          <w:sz w:val="24"/>
          <w:szCs w:val="24"/>
        </w:rPr>
        <w:t xml:space="preserve"> </w:t>
      </w:r>
      <w:r w:rsidR="001D5A63">
        <w:rPr>
          <w:rFonts w:ascii="Times New Roman" w:hAnsi="Times New Roman" w:cs="Times New Roman"/>
          <w:sz w:val="24"/>
          <w:szCs w:val="24"/>
        </w:rPr>
        <w:t>pre-consultation</w:t>
      </w:r>
      <w:r w:rsidR="00545EC9" w:rsidRPr="00327213">
        <w:rPr>
          <w:rFonts w:ascii="Times New Roman" w:hAnsi="Times New Roman" w:cs="Times New Roman"/>
          <w:sz w:val="24"/>
          <w:szCs w:val="24"/>
        </w:rPr>
        <w:t xml:space="preserve"> and</w:t>
      </w:r>
      <w:r w:rsidR="007B41E7" w:rsidRPr="00327213">
        <w:rPr>
          <w:rFonts w:ascii="Times New Roman" w:hAnsi="Times New Roman" w:cs="Times New Roman"/>
          <w:sz w:val="24"/>
          <w:szCs w:val="24"/>
        </w:rPr>
        <w:t xml:space="preserve"> right to Free, Prior, Informed Consent </w:t>
      </w:r>
      <w:r w:rsidR="00545EC9" w:rsidRPr="00327213">
        <w:rPr>
          <w:rFonts w:ascii="Times New Roman" w:hAnsi="Times New Roman" w:cs="Times New Roman"/>
          <w:sz w:val="24"/>
          <w:szCs w:val="24"/>
        </w:rPr>
        <w:t>(FPIC)</w:t>
      </w:r>
      <w:r w:rsidR="004E1839" w:rsidRPr="00327213">
        <w:rPr>
          <w:rFonts w:ascii="Times New Roman" w:hAnsi="Times New Roman" w:cs="Times New Roman"/>
          <w:sz w:val="24"/>
          <w:szCs w:val="24"/>
        </w:rPr>
        <w:t xml:space="preserve">. </w:t>
      </w:r>
      <w:r w:rsidR="00545EC9" w:rsidRPr="00327213">
        <w:rPr>
          <w:rFonts w:ascii="Times New Roman" w:hAnsi="Times New Roman" w:cs="Times New Roman"/>
          <w:sz w:val="24"/>
          <w:szCs w:val="24"/>
        </w:rPr>
        <w:t xml:space="preserve">Several </w:t>
      </w:r>
      <w:r w:rsidR="0023167A" w:rsidRPr="00327213">
        <w:rPr>
          <w:rFonts w:ascii="Times New Roman" w:hAnsi="Times New Roman" w:cs="Times New Roman"/>
          <w:sz w:val="24"/>
          <w:szCs w:val="24"/>
        </w:rPr>
        <w:t xml:space="preserve">Indigenous </w:t>
      </w:r>
      <w:r w:rsidR="00545EC9" w:rsidRPr="00327213">
        <w:rPr>
          <w:rFonts w:ascii="Times New Roman" w:hAnsi="Times New Roman" w:cs="Times New Roman"/>
          <w:sz w:val="24"/>
          <w:szCs w:val="24"/>
        </w:rPr>
        <w:t>groups</w:t>
      </w:r>
      <w:r w:rsidR="007B41E7" w:rsidRPr="00327213">
        <w:rPr>
          <w:rFonts w:ascii="Times New Roman" w:hAnsi="Times New Roman" w:cs="Times New Roman"/>
          <w:sz w:val="24"/>
          <w:szCs w:val="24"/>
        </w:rPr>
        <w:t xml:space="preserve"> </w:t>
      </w:r>
      <w:r w:rsidR="004E46C9" w:rsidRPr="00327213">
        <w:rPr>
          <w:rFonts w:ascii="Times New Roman" w:hAnsi="Times New Roman" w:cs="Times New Roman"/>
          <w:sz w:val="24"/>
          <w:szCs w:val="24"/>
        </w:rPr>
        <w:t>have been displaced from their ancestral lands, and resources due to large-scale projects such as road construction, hydro-projects, national parks and conservation,</w:t>
      </w:r>
      <w:r w:rsidR="004E46C9" w:rsidRPr="00DA2DC7">
        <w:rPr>
          <w:rStyle w:val="EndnoteReference"/>
          <w:rFonts w:ascii="Times New Roman" w:hAnsi="Times New Roman" w:cs="Times New Roman"/>
          <w:sz w:val="24"/>
          <w:szCs w:val="24"/>
        </w:rPr>
        <w:endnoteReference w:id="22"/>
      </w:r>
      <w:r w:rsidR="00545EC9" w:rsidRPr="00327213">
        <w:rPr>
          <w:rFonts w:ascii="Times New Roman" w:hAnsi="Times New Roman" w:cs="Times New Roman"/>
          <w:sz w:val="24"/>
          <w:szCs w:val="24"/>
        </w:rPr>
        <w:t xml:space="preserve"> and mining projects.</w:t>
      </w:r>
      <w:r w:rsidR="004E46C9" w:rsidRPr="00DA2DC7">
        <w:rPr>
          <w:rStyle w:val="EndnoteReference"/>
          <w:rFonts w:ascii="Times New Roman" w:hAnsi="Times New Roman" w:cs="Times New Roman"/>
          <w:sz w:val="24"/>
          <w:szCs w:val="24"/>
        </w:rPr>
        <w:endnoteReference w:id="23"/>
      </w:r>
      <w:r w:rsidR="004E46C9" w:rsidRPr="00327213">
        <w:rPr>
          <w:rFonts w:ascii="Times New Roman" w:hAnsi="Times New Roman" w:cs="Times New Roman"/>
          <w:sz w:val="24"/>
          <w:szCs w:val="24"/>
        </w:rPr>
        <w:t xml:space="preserve"> Consequently, “displacement from and dispossession of their ancestral lands has had serious implications for their livelihood security.”</w:t>
      </w:r>
      <w:r w:rsidR="004E46C9">
        <w:rPr>
          <w:rStyle w:val="EndnoteReference"/>
          <w:rFonts w:ascii="Times New Roman" w:hAnsi="Times New Roman" w:cs="Times New Roman"/>
          <w:sz w:val="24"/>
          <w:szCs w:val="24"/>
        </w:rPr>
        <w:endnoteReference w:id="24"/>
      </w:r>
      <w:r w:rsidR="004E46C9" w:rsidRPr="00327213">
        <w:rPr>
          <w:rFonts w:ascii="Times New Roman" w:hAnsi="Times New Roman" w:cs="Times New Roman"/>
          <w:sz w:val="24"/>
          <w:szCs w:val="24"/>
        </w:rPr>
        <w:t xml:space="preserve"> </w:t>
      </w:r>
    </w:p>
    <w:p w:rsidR="00D53E13" w:rsidRPr="00D53E13" w:rsidRDefault="00C0421E" w:rsidP="00F23BBA">
      <w:pPr>
        <w:pStyle w:val="ListParagraph"/>
        <w:numPr>
          <w:ilvl w:val="0"/>
          <w:numId w:val="1"/>
        </w:numPr>
        <w:spacing w:before="0" w:after="0" w:line="240" w:lineRule="auto"/>
        <w:jc w:val="both"/>
        <w:rPr>
          <w:rFonts w:ascii="Times New Roman" w:hAnsi="Times New Roman" w:cs="Times New Roman"/>
          <w:sz w:val="24"/>
          <w:szCs w:val="24"/>
        </w:rPr>
      </w:pPr>
      <w:r w:rsidRPr="00D53E13">
        <w:rPr>
          <w:rFonts w:ascii="Times New Roman" w:hAnsi="Times New Roman" w:cs="Times New Roman"/>
          <w:sz w:val="24"/>
          <w:szCs w:val="24"/>
        </w:rPr>
        <w:t xml:space="preserve">There is strong evidence of </w:t>
      </w:r>
      <w:r w:rsidR="00A84A56" w:rsidRPr="00D53E13">
        <w:rPr>
          <w:rFonts w:ascii="Times New Roman" w:hAnsi="Times New Roman" w:cs="Times New Roman"/>
          <w:sz w:val="24"/>
          <w:szCs w:val="24"/>
        </w:rPr>
        <w:t xml:space="preserve">killings and </w:t>
      </w:r>
      <w:r w:rsidRPr="00D53E13">
        <w:rPr>
          <w:rFonts w:ascii="Times New Roman" w:hAnsi="Times New Roman" w:cs="Times New Roman"/>
          <w:sz w:val="24"/>
          <w:szCs w:val="24"/>
        </w:rPr>
        <w:t>severe injustices being committed against Indigenous peoples in more recent times.</w:t>
      </w:r>
      <w:r w:rsidR="00A84A56" w:rsidRPr="00D53E13">
        <w:rPr>
          <w:rFonts w:ascii="Times New Roman" w:hAnsi="Times New Roman" w:cs="Times New Roman"/>
          <w:sz w:val="24"/>
          <w:szCs w:val="24"/>
        </w:rPr>
        <w:t xml:space="preserve"> </w:t>
      </w:r>
      <w:r w:rsidR="00D53E13">
        <w:rPr>
          <w:rFonts w:ascii="Times New Roman" w:hAnsi="Times New Roman" w:cs="Times New Roman"/>
          <w:sz w:val="24"/>
          <w:szCs w:val="24"/>
        </w:rPr>
        <w:t xml:space="preserve">Among the most well-known example are </w:t>
      </w:r>
      <w:r w:rsidR="004E1839" w:rsidRPr="00D53E13">
        <w:rPr>
          <w:rFonts w:ascii="Times New Roman" w:hAnsi="Times New Roman" w:cs="Times New Roman"/>
          <w:sz w:val="24"/>
          <w:szCs w:val="24"/>
        </w:rPr>
        <w:t>Killing, eviction, and abusive treatment of local people by Park authorities, including soldiers, are nothing new in Nepal.</w:t>
      </w:r>
      <w:r w:rsidR="004E1839" w:rsidRPr="00DA2DC7">
        <w:rPr>
          <w:rStyle w:val="EndnoteReference"/>
          <w:rFonts w:ascii="Times New Roman" w:hAnsi="Times New Roman" w:cs="Times New Roman"/>
          <w:sz w:val="24"/>
          <w:szCs w:val="24"/>
        </w:rPr>
        <w:endnoteReference w:id="25"/>
      </w:r>
      <w:r w:rsidR="004E1839" w:rsidRPr="00D53E13">
        <w:rPr>
          <w:rFonts w:ascii="Times New Roman" w:hAnsi="Times New Roman" w:cs="Times New Roman"/>
          <w:sz w:val="24"/>
          <w:szCs w:val="24"/>
        </w:rPr>
        <w:t xml:space="preserve"> In June of the same year, Bardiya National Park authorities attempted to forcibly evict members of the landless Tharu community from their settlements there.</w:t>
      </w:r>
      <w:r w:rsidR="004E1839" w:rsidRPr="00DA2DC7">
        <w:rPr>
          <w:rStyle w:val="EndnoteReference"/>
          <w:rFonts w:ascii="Times New Roman" w:hAnsi="Times New Roman" w:cs="Times New Roman"/>
          <w:sz w:val="24"/>
          <w:szCs w:val="24"/>
        </w:rPr>
        <w:endnoteReference w:id="26"/>
      </w:r>
      <w:r w:rsidR="004E1839" w:rsidRPr="00D53E13">
        <w:rPr>
          <w:rFonts w:ascii="Times New Roman" w:hAnsi="Times New Roman" w:cs="Times New Roman"/>
          <w:sz w:val="24"/>
          <w:szCs w:val="24"/>
        </w:rPr>
        <w:t xml:space="preserve"> Amnesty International and Human Rights Watch</w:t>
      </w:r>
      <w:r w:rsidR="004E1839">
        <w:rPr>
          <w:rStyle w:val="EndnoteReference"/>
          <w:rFonts w:ascii="Times New Roman" w:hAnsi="Times New Roman" w:cs="Times New Roman"/>
          <w:sz w:val="24"/>
          <w:szCs w:val="24"/>
        </w:rPr>
        <w:endnoteReference w:id="27"/>
      </w:r>
      <w:r w:rsidR="004E1839" w:rsidRPr="00D53E13">
        <w:rPr>
          <w:rFonts w:ascii="Times New Roman" w:hAnsi="Times New Roman" w:cs="Times New Roman"/>
          <w:sz w:val="24"/>
          <w:szCs w:val="24"/>
        </w:rPr>
        <w:t xml:space="preserve"> studied the cases and found that “forced evictions, denial of rights to their ancestral lands, unjustified restrictions on access to the forests and natural resources on which they traditionally rely, </w:t>
      </w:r>
      <w:r w:rsidR="004E1839" w:rsidRPr="00D53E13">
        <w:rPr>
          <w:rFonts w:ascii="Times New Roman" w:hAnsi="Times New Roman" w:cs="Times New Roman"/>
          <w:sz w:val="24"/>
          <w:szCs w:val="24"/>
        </w:rPr>
        <w:lastRenderedPageBreak/>
        <w:t>amounting to a denial of access to food, arbitrary arrests, unlawful killings, detention, and torture or other ill-treatment by the Nepal Army and National Park personnel protecting conservation areas.”</w:t>
      </w:r>
      <w:r w:rsidR="004E1839" w:rsidRPr="00DA2DC7">
        <w:rPr>
          <w:rStyle w:val="EndnoteReference"/>
          <w:rFonts w:ascii="Times New Roman" w:hAnsi="Times New Roman" w:cs="Times New Roman"/>
          <w:sz w:val="24"/>
          <w:szCs w:val="24"/>
        </w:rPr>
        <w:endnoteReference w:id="28"/>
      </w:r>
      <w:r w:rsidR="004E1839" w:rsidRPr="00D53E13">
        <w:rPr>
          <w:rFonts w:ascii="Times New Roman" w:hAnsi="Times New Roman" w:cs="Times New Roman"/>
          <w:sz w:val="24"/>
          <w:szCs w:val="24"/>
        </w:rPr>
        <w:t xml:space="preserve"> </w:t>
      </w:r>
      <w:r w:rsidR="00D53E13" w:rsidRPr="00D53E13">
        <w:rPr>
          <w:rFonts w:ascii="Times New Roman" w:hAnsi="Times New Roman" w:cs="Times New Roman"/>
          <w:sz w:val="24"/>
          <w:szCs w:val="24"/>
        </w:rPr>
        <w:t>This has forced Indigenous P</w:t>
      </w:r>
      <w:bookmarkStart w:id="7" w:name="_GoBack"/>
      <w:bookmarkEnd w:id="7"/>
      <w:r w:rsidR="00D53E13" w:rsidRPr="00D53E13">
        <w:rPr>
          <w:rFonts w:ascii="Times New Roman" w:hAnsi="Times New Roman" w:cs="Times New Roman"/>
          <w:sz w:val="24"/>
          <w:szCs w:val="24"/>
        </w:rPr>
        <w:t xml:space="preserve">eoples in  </w:t>
      </w:r>
      <w:r w:rsidR="00D53E13">
        <w:rPr>
          <w:rFonts w:ascii="Times New Roman" w:hAnsi="Times New Roman" w:cs="Times New Roman"/>
          <w:sz w:val="24"/>
          <w:szCs w:val="24"/>
        </w:rPr>
        <w:t>a state of rapid deterioration and virtual extinction of their very survival.</w:t>
      </w:r>
    </w:p>
    <w:p w:rsidR="00A6260C" w:rsidRDefault="00A6260C" w:rsidP="00A6260C">
      <w:pPr>
        <w:pStyle w:val="ListParagraph"/>
        <w:spacing w:before="0" w:after="0" w:line="240" w:lineRule="auto"/>
        <w:ind w:left="360"/>
        <w:jc w:val="both"/>
        <w:rPr>
          <w:rFonts w:ascii="Times New Roman" w:hAnsi="Times New Roman" w:cs="Times New Roman"/>
          <w:sz w:val="24"/>
          <w:szCs w:val="24"/>
        </w:rPr>
      </w:pPr>
      <w:r w:rsidRPr="00202ED9">
        <w:rPr>
          <w:rFonts w:ascii="Times New Roman" w:hAnsi="Times New Roman" w:cs="Times New Roman"/>
          <w:b/>
          <w:bCs/>
          <w:i/>
          <w:iCs/>
          <w:sz w:val="24"/>
          <w:szCs w:val="24"/>
          <w:u w:val="single"/>
        </w:rPr>
        <w:t>Recommendations</w:t>
      </w:r>
      <w:r>
        <w:rPr>
          <w:rFonts w:ascii="Times New Roman" w:hAnsi="Times New Roman" w:cs="Times New Roman"/>
          <w:sz w:val="24"/>
          <w:szCs w:val="24"/>
        </w:rPr>
        <w:t xml:space="preserve">: </w:t>
      </w:r>
    </w:p>
    <w:p w:rsidR="00545EC9" w:rsidRDefault="00545EC9" w:rsidP="00A6260C">
      <w:pPr>
        <w:pStyle w:val="ListParagraph"/>
        <w:numPr>
          <w:ilvl w:val="0"/>
          <w:numId w:val="1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545EC9">
        <w:rPr>
          <w:rFonts w:ascii="Times New Roman" w:hAnsi="Times New Roman" w:cs="Times New Roman"/>
          <w:sz w:val="24"/>
          <w:szCs w:val="24"/>
        </w:rPr>
        <w:t>bolish discriminatory laws that affect the participation</w:t>
      </w:r>
      <w:r>
        <w:rPr>
          <w:rFonts w:ascii="Times New Roman" w:hAnsi="Times New Roman" w:cs="Times New Roman"/>
          <w:sz w:val="24"/>
          <w:szCs w:val="24"/>
        </w:rPr>
        <w:t xml:space="preserve"> of Indigenous Women and G</w:t>
      </w:r>
      <w:r w:rsidRPr="00545EC9">
        <w:rPr>
          <w:rFonts w:ascii="Times New Roman" w:hAnsi="Times New Roman" w:cs="Times New Roman"/>
          <w:sz w:val="24"/>
          <w:szCs w:val="24"/>
        </w:rPr>
        <w:t xml:space="preserve">irls, incorporating gender, intersectional, Indigenous women and girls, intracultural, and multidisciplinary perspectives, as outlined in paragraphs 4 and 5 (GR No. 39, para. 40a). </w:t>
      </w:r>
    </w:p>
    <w:p w:rsidR="00545EC9" w:rsidRDefault="00545EC9" w:rsidP="00A6260C">
      <w:pPr>
        <w:pStyle w:val="ListParagraph"/>
        <w:numPr>
          <w:ilvl w:val="0"/>
          <w:numId w:val="1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Adopt concrete</w:t>
      </w:r>
      <w:r w:rsidRPr="00545EC9">
        <w:rPr>
          <w:rFonts w:ascii="Times New Roman" w:hAnsi="Times New Roman" w:cs="Times New Roman"/>
          <w:sz w:val="24"/>
          <w:szCs w:val="24"/>
        </w:rPr>
        <w:t xml:space="preserve"> measures </w:t>
      </w:r>
      <w:r w:rsidR="00557C71">
        <w:rPr>
          <w:rFonts w:ascii="Times New Roman" w:hAnsi="Times New Roman" w:cs="Times New Roman"/>
          <w:sz w:val="24"/>
          <w:szCs w:val="24"/>
        </w:rPr>
        <w:t xml:space="preserve">to ensure </w:t>
      </w:r>
      <w:r w:rsidRPr="00545EC9">
        <w:rPr>
          <w:rFonts w:ascii="Times New Roman" w:hAnsi="Times New Roman" w:cs="Times New Roman"/>
          <w:sz w:val="24"/>
          <w:szCs w:val="24"/>
        </w:rPr>
        <w:t>Indigenous women's rights to self-determination, land, and reproductive resources.</w:t>
      </w:r>
    </w:p>
    <w:p w:rsidR="00A6260C" w:rsidRPr="00A6260C" w:rsidRDefault="00A6260C" w:rsidP="00A6260C">
      <w:pPr>
        <w:pStyle w:val="ListParagraph"/>
        <w:numPr>
          <w:ilvl w:val="0"/>
          <w:numId w:val="1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Bring a specific plan to recognize and empower traditional and </w:t>
      </w:r>
      <w:r w:rsidR="0023167A">
        <w:rPr>
          <w:rFonts w:ascii="Times New Roman" w:hAnsi="Times New Roman" w:cs="Times New Roman"/>
          <w:sz w:val="24"/>
          <w:szCs w:val="24"/>
        </w:rPr>
        <w:t xml:space="preserve">Indigenous </w:t>
      </w:r>
      <w:r>
        <w:rPr>
          <w:rFonts w:ascii="Times New Roman" w:hAnsi="Times New Roman" w:cs="Times New Roman"/>
          <w:sz w:val="24"/>
          <w:szCs w:val="24"/>
        </w:rPr>
        <w:t>forms of governance and management pertaining to conservation projects and lands and forest management, including infrastructural development projects to benefit all the people and the ecosystems we are part of.</w:t>
      </w:r>
    </w:p>
    <w:p w:rsidR="004E1839" w:rsidRPr="004E1839" w:rsidRDefault="004E1839" w:rsidP="004E1839">
      <w:pPr>
        <w:pStyle w:val="Heading2"/>
      </w:pPr>
      <w:bookmarkStart w:id="8" w:name="_Toc184383859"/>
      <w:r>
        <w:t>Rights to Language, Knowledge, and Culture</w:t>
      </w:r>
      <w:bookmarkEnd w:id="8"/>
      <w:r>
        <w:t xml:space="preserve"> </w:t>
      </w:r>
    </w:p>
    <w:p w:rsidR="00FB16A6" w:rsidRPr="00FF1E34" w:rsidRDefault="0059698D" w:rsidP="00FF1E34">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O</w:t>
      </w:r>
      <w:r w:rsidR="00190BCF">
        <w:rPr>
          <w:rFonts w:ascii="Times New Roman" w:hAnsi="Times New Roman" w:cs="Times New Roman"/>
          <w:sz w:val="24"/>
          <w:szCs w:val="24"/>
        </w:rPr>
        <w:t>n the contrary to GR No. 39, para. 48a,</w:t>
      </w:r>
      <w:r>
        <w:rPr>
          <w:rFonts w:ascii="Times New Roman" w:hAnsi="Times New Roman" w:cs="Times New Roman"/>
          <w:sz w:val="24"/>
          <w:szCs w:val="24"/>
        </w:rPr>
        <w:t xml:space="preserve"> 48c</w:t>
      </w:r>
      <w:r w:rsidR="0054312C">
        <w:rPr>
          <w:rFonts w:ascii="Times New Roman" w:hAnsi="Times New Roman" w:cs="Times New Roman"/>
          <w:sz w:val="24"/>
          <w:szCs w:val="24"/>
        </w:rPr>
        <w:t xml:space="preserve">, </w:t>
      </w:r>
      <w:r w:rsidR="00190BCF">
        <w:rPr>
          <w:rFonts w:ascii="Times New Roman" w:hAnsi="Times New Roman" w:cs="Times New Roman"/>
          <w:sz w:val="24"/>
          <w:szCs w:val="24"/>
        </w:rPr>
        <w:t xml:space="preserve">and para 55, </w:t>
      </w:r>
      <w:r w:rsidR="0023167A">
        <w:rPr>
          <w:rFonts w:ascii="Times New Roman" w:hAnsi="Times New Roman" w:cs="Times New Roman"/>
          <w:sz w:val="24"/>
          <w:szCs w:val="24"/>
        </w:rPr>
        <w:t xml:space="preserve">Indigenous </w:t>
      </w:r>
      <w:r w:rsidR="0054312C">
        <w:rPr>
          <w:rFonts w:ascii="Times New Roman" w:hAnsi="Times New Roman" w:cs="Times New Roman"/>
          <w:sz w:val="24"/>
          <w:szCs w:val="24"/>
        </w:rPr>
        <w:t xml:space="preserve">Women’s </w:t>
      </w:r>
      <w:r w:rsidR="00360235">
        <w:rPr>
          <w:rFonts w:ascii="Times New Roman" w:hAnsi="Times New Roman" w:cs="Times New Roman"/>
          <w:sz w:val="24"/>
          <w:szCs w:val="24"/>
        </w:rPr>
        <w:t>knowledge and world</w:t>
      </w:r>
      <w:r w:rsidR="00911F51">
        <w:rPr>
          <w:rFonts w:ascii="Times New Roman" w:hAnsi="Times New Roman" w:cs="Times New Roman"/>
          <w:sz w:val="24"/>
          <w:szCs w:val="24"/>
        </w:rPr>
        <w:t xml:space="preserve">view </w:t>
      </w:r>
      <w:r w:rsidR="0054312C">
        <w:rPr>
          <w:rFonts w:ascii="Times New Roman" w:hAnsi="Times New Roman" w:cs="Times New Roman"/>
          <w:sz w:val="24"/>
          <w:szCs w:val="24"/>
        </w:rPr>
        <w:t>have been deval</w:t>
      </w:r>
      <w:r w:rsidR="00632D68">
        <w:rPr>
          <w:rFonts w:ascii="Times New Roman" w:hAnsi="Times New Roman" w:cs="Times New Roman"/>
          <w:sz w:val="24"/>
          <w:szCs w:val="24"/>
        </w:rPr>
        <w:t>u</w:t>
      </w:r>
      <w:r w:rsidR="00BF5EA6">
        <w:rPr>
          <w:rFonts w:ascii="Times New Roman" w:hAnsi="Times New Roman" w:cs="Times New Roman"/>
          <w:sz w:val="24"/>
          <w:szCs w:val="24"/>
        </w:rPr>
        <w:t xml:space="preserve">ed as “inferior knowledge” and </w:t>
      </w:r>
      <w:r w:rsidR="0023167A">
        <w:rPr>
          <w:rFonts w:ascii="Times New Roman" w:hAnsi="Times New Roman" w:cs="Times New Roman"/>
          <w:sz w:val="24"/>
          <w:szCs w:val="24"/>
        </w:rPr>
        <w:t xml:space="preserve">Indigenous </w:t>
      </w:r>
      <w:r w:rsidR="007761B6">
        <w:rPr>
          <w:rFonts w:ascii="Times New Roman" w:hAnsi="Times New Roman" w:cs="Times New Roman"/>
          <w:sz w:val="24"/>
          <w:szCs w:val="24"/>
        </w:rPr>
        <w:t>knowledge</w:t>
      </w:r>
      <w:r w:rsidR="00FB16A6" w:rsidRPr="0054312C">
        <w:rPr>
          <w:rFonts w:ascii="Times New Roman" w:hAnsi="Times New Roman" w:cs="Times New Roman"/>
          <w:sz w:val="24"/>
          <w:szCs w:val="24"/>
        </w:rPr>
        <w:t>, skills, and practices have been undermined and criminalized.</w:t>
      </w:r>
      <w:r w:rsidR="00FB16A6" w:rsidRPr="00DA2DC7">
        <w:rPr>
          <w:rStyle w:val="EndnoteReference"/>
          <w:rFonts w:ascii="Times New Roman" w:hAnsi="Times New Roman" w:cs="Times New Roman"/>
          <w:sz w:val="24"/>
          <w:szCs w:val="24"/>
        </w:rPr>
        <w:endnoteReference w:id="29"/>
      </w:r>
      <w:r w:rsidR="00FF1E34">
        <w:rPr>
          <w:rFonts w:ascii="Times New Roman" w:hAnsi="Times New Roman" w:cs="Times New Roman"/>
          <w:sz w:val="24"/>
          <w:szCs w:val="24"/>
        </w:rPr>
        <w:t xml:space="preserve"> </w:t>
      </w:r>
      <w:r w:rsidR="00190BCF">
        <w:rPr>
          <w:rFonts w:ascii="Times New Roman" w:hAnsi="Times New Roman" w:cs="Times New Roman"/>
          <w:sz w:val="24"/>
          <w:szCs w:val="24"/>
        </w:rPr>
        <w:t>S</w:t>
      </w:r>
      <w:r w:rsidR="002507F6">
        <w:rPr>
          <w:rFonts w:ascii="Times New Roman" w:hAnsi="Times New Roman" w:cs="Times New Roman"/>
          <w:sz w:val="24"/>
          <w:szCs w:val="24"/>
        </w:rPr>
        <w:t xml:space="preserve">ince the </w:t>
      </w:r>
      <w:r w:rsidR="00FF1E34">
        <w:rPr>
          <w:rFonts w:ascii="Times New Roman" w:hAnsi="Times New Roman" w:cs="Times New Roman"/>
          <w:sz w:val="24"/>
          <w:szCs w:val="24"/>
        </w:rPr>
        <w:t xml:space="preserve">formal education system began in Nepal, </w:t>
      </w:r>
      <w:r w:rsidR="00911F51">
        <w:rPr>
          <w:rFonts w:ascii="Times New Roman" w:hAnsi="Times New Roman" w:cs="Times New Roman"/>
          <w:sz w:val="24"/>
          <w:szCs w:val="24"/>
        </w:rPr>
        <w:t>the government</w:t>
      </w:r>
      <w:r w:rsidR="002507F6">
        <w:rPr>
          <w:rFonts w:ascii="Times New Roman" w:hAnsi="Times New Roman" w:cs="Times New Roman"/>
          <w:sz w:val="24"/>
          <w:szCs w:val="24"/>
        </w:rPr>
        <w:t xml:space="preserve"> utilized educational curricula</w:t>
      </w:r>
      <w:r w:rsidR="00FF1E34">
        <w:rPr>
          <w:rFonts w:ascii="Times New Roman" w:hAnsi="Times New Roman" w:cs="Times New Roman"/>
          <w:sz w:val="24"/>
          <w:szCs w:val="24"/>
        </w:rPr>
        <w:t xml:space="preserve"> to</w:t>
      </w:r>
      <w:r w:rsidR="0023176A">
        <w:rPr>
          <w:rFonts w:ascii="Times New Roman" w:hAnsi="Times New Roman" w:cs="Times New Roman"/>
          <w:sz w:val="24"/>
          <w:szCs w:val="24"/>
        </w:rPr>
        <w:t xml:space="preserve"> promote Khas Nepali language</w:t>
      </w:r>
      <w:r w:rsidR="0006660D">
        <w:rPr>
          <w:rFonts w:ascii="Times New Roman" w:hAnsi="Times New Roman" w:cs="Times New Roman"/>
          <w:sz w:val="24"/>
          <w:szCs w:val="24"/>
        </w:rPr>
        <w:t xml:space="preserve"> </w:t>
      </w:r>
      <w:r w:rsidR="0023176A">
        <w:rPr>
          <w:rFonts w:ascii="Times New Roman" w:hAnsi="Times New Roman" w:cs="Times New Roman"/>
          <w:sz w:val="24"/>
          <w:szCs w:val="24"/>
        </w:rPr>
        <w:t>and Hinduism as Nepali culture</w:t>
      </w:r>
      <w:r w:rsidR="00FF1E34">
        <w:rPr>
          <w:rFonts w:ascii="Times New Roman" w:hAnsi="Times New Roman" w:cs="Times New Roman"/>
          <w:sz w:val="24"/>
          <w:szCs w:val="24"/>
        </w:rPr>
        <w:t>,</w:t>
      </w:r>
      <w:r w:rsidR="00FF1E34">
        <w:rPr>
          <w:rStyle w:val="EndnoteReference"/>
          <w:rFonts w:ascii="Times New Roman" w:hAnsi="Times New Roman" w:cs="Times New Roman"/>
          <w:sz w:val="24"/>
          <w:szCs w:val="24"/>
        </w:rPr>
        <w:endnoteReference w:id="30"/>
      </w:r>
      <w:r w:rsidR="00FF1E34">
        <w:rPr>
          <w:rFonts w:ascii="Times New Roman" w:hAnsi="Times New Roman" w:cs="Times New Roman"/>
          <w:sz w:val="24"/>
          <w:szCs w:val="24"/>
        </w:rPr>
        <w:t xml:space="preserve"> </w:t>
      </w:r>
      <w:r w:rsidR="00FF1E34" w:rsidRPr="00FF1E34">
        <w:rPr>
          <w:rFonts w:ascii="Times New Roman" w:hAnsi="Times New Roman" w:cs="Times New Roman"/>
          <w:sz w:val="24"/>
          <w:szCs w:val="24"/>
        </w:rPr>
        <w:t xml:space="preserve">at the expanse of </w:t>
      </w:r>
      <w:r w:rsidR="004E1839">
        <w:rPr>
          <w:rFonts w:ascii="Times New Roman" w:hAnsi="Times New Roman" w:cs="Times New Roman"/>
          <w:sz w:val="24"/>
          <w:szCs w:val="24"/>
        </w:rPr>
        <w:t xml:space="preserve">numerous </w:t>
      </w:r>
      <w:r w:rsidR="0023167A">
        <w:rPr>
          <w:rFonts w:ascii="Times New Roman" w:hAnsi="Times New Roman" w:cs="Times New Roman"/>
          <w:sz w:val="24"/>
          <w:szCs w:val="24"/>
        </w:rPr>
        <w:t xml:space="preserve">Indigenous </w:t>
      </w:r>
      <w:r w:rsidR="0023176A">
        <w:rPr>
          <w:rFonts w:ascii="Times New Roman" w:hAnsi="Times New Roman" w:cs="Times New Roman"/>
          <w:sz w:val="24"/>
          <w:szCs w:val="24"/>
        </w:rPr>
        <w:t>languages</w:t>
      </w:r>
      <w:r w:rsidR="00794413">
        <w:rPr>
          <w:rFonts w:ascii="Times New Roman" w:hAnsi="Times New Roman" w:cs="Times New Roman"/>
          <w:sz w:val="24"/>
          <w:szCs w:val="24"/>
        </w:rPr>
        <w:t>, knowledge, epistemologies</w:t>
      </w:r>
      <w:r w:rsidR="00FF1E34">
        <w:rPr>
          <w:rFonts w:ascii="Times New Roman" w:hAnsi="Times New Roman" w:cs="Times New Roman"/>
          <w:sz w:val="24"/>
          <w:szCs w:val="24"/>
        </w:rPr>
        <w:t xml:space="preserve"> and worldviews.</w:t>
      </w:r>
      <w:r w:rsidR="00794413">
        <w:rPr>
          <w:rStyle w:val="EndnoteReference"/>
          <w:rFonts w:ascii="Times New Roman" w:hAnsi="Times New Roman" w:cs="Times New Roman"/>
          <w:sz w:val="24"/>
          <w:szCs w:val="24"/>
        </w:rPr>
        <w:endnoteReference w:id="31"/>
      </w:r>
      <w:r w:rsidR="00794413">
        <w:rPr>
          <w:rFonts w:ascii="Times New Roman" w:hAnsi="Times New Roman" w:cs="Times New Roman"/>
          <w:sz w:val="24"/>
          <w:szCs w:val="24"/>
        </w:rPr>
        <w:t xml:space="preserve"> </w:t>
      </w:r>
      <w:r w:rsidR="0006660D">
        <w:rPr>
          <w:rFonts w:ascii="Times New Roman" w:hAnsi="Times New Roman" w:cs="Times New Roman"/>
          <w:sz w:val="24"/>
          <w:szCs w:val="24"/>
        </w:rPr>
        <w:t>However,</w:t>
      </w:r>
      <w:r w:rsidR="006813E9">
        <w:rPr>
          <w:rFonts w:ascii="Times New Roman" w:hAnsi="Times New Roman" w:cs="Times New Roman"/>
          <w:sz w:val="24"/>
          <w:szCs w:val="24"/>
        </w:rPr>
        <w:t xml:space="preserve"> the Con</w:t>
      </w:r>
      <w:r w:rsidR="002507F6">
        <w:rPr>
          <w:rFonts w:ascii="Times New Roman" w:hAnsi="Times New Roman" w:cs="Times New Roman"/>
          <w:sz w:val="24"/>
          <w:szCs w:val="24"/>
        </w:rPr>
        <w:t>stitution has granted the right</w:t>
      </w:r>
      <w:r w:rsidR="006813E9">
        <w:rPr>
          <w:rFonts w:ascii="Times New Roman" w:hAnsi="Times New Roman" w:cs="Times New Roman"/>
          <w:sz w:val="24"/>
          <w:szCs w:val="24"/>
        </w:rPr>
        <w:t xml:space="preserve"> of school education to the local governments,</w:t>
      </w:r>
      <w:r w:rsidR="006813E9">
        <w:rPr>
          <w:rStyle w:val="EndnoteReference"/>
          <w:rFonts w:ascii="Times New Roman" w:hAnsi="Times New Roman" w:cs="Times New Roman"/>
          <w:sz w:val="24"/>
          <w:szCs w:val="24"/>
        </w:rPr>
        <w:endnoteReference w:id="32"/>
      </w:r>
      <w:r w:rsidR="005344C5">
        <w:rPr>
          <w:rFonts w:ascii="Times New Roman" w:hAnsi="Times New Roman" w:cs="Times New Roman"/>
          <w:sz w:val="24"/>
          <w:szCs w:val="24"/>
        </w:rPr>
        <w:t xml:space="preserve"> and under this constitutional provision, the Local Government Operation Act 2017 has given several rights, including local curriculum development. This could be an ample opportunity to include local and </w:t>
      </w:r>
      <w:r w:rsidR="0023167A">
        <w:rPr>
          <w:rFonts w:ascii="Times New Roman" w:hAnsi="Times New Roman" w:cs="Times New Roman"/>
          <w:sz w:val="24"/>
          <w:szCs w:val="24"/>
        </w:rPr>
        <w:t xml:space="preserve">Indigenous </w:t>
      </w:r>
      <w:r w:rsidR="005344C5">
        <w:rPr>
          <w:rFonts w:ascii="Times New Roman" w:hAnsi="Times New Roman" w:cs="Times New Roman"/>
          <w:sz w:val="24"/>
          <w:szCs w:val="24"/>
        </w:rPr>
        <w:t xml:space="preserve">histories, languages, knowledge and worldviews. But, this has not been the case. </w:t>
      </w:r>
      <w:r w:rsidR="00606DCA">
        <w:rPr>
          <w:rFonts w:ascii="Times New Roman" w:hAnsi="Times New Roman" w:cs="Times New Roman"/>
          <w:sz w:val="24"/>
          <w:szCs w:val="24"/>
        </w:rPr>
        <w:t xml:space="preserve">A recent assessment of Local curriculum and mother tongue education in Nepal shows that local curricula do not include “local languages and </w:t>
      </w:r>
      <w:r w:rsidR="00DF0046">
        <w:rPr>
          <w:rFonts w:ascii="Times New Roman" w:hAnsi="Times New Roman" w:cs="Times New Roman"/>
          <w:sz w:val="24"/>
          <w:szCs w:val="24"/>
        </w:rPr>
        <w:t>locally</w:t>
      </w:r>
      <w:r w:rsidR="00632D68">
        <w:rPr>
          <w:rFonts w:ascii="Times New Roman" w:hAnsi="Times New Roman" w:cs="Times New Roman"/>
          <w:sz w:val="24"/>
          <w:szCs w:val="24"/>
        </w:rPr>
        <w:t xml:space="preserve">-based knowledge nor the mother </w:t>
      </w:r>
      <w:r w:rsidR="00606DCA">
        <w:rPr>
          <w:rFonts w:ascii="Times New Roman" w:hAnsi="Times New Roman" w:cs="Times New Roman"/>
          <w:sz w:val="24"/>
          <w:szCs w:val="24"/>
        </w:rPr>
        <w:t>tongue.”</w:t>
      </w:r>
      <w:r w:rsidR="00606DCA">
        <w:rPr>
          <w:rStyle w:val="EndnoteReference"/>
          <w:rFonts w:ascii="Times New Roman" w:hAnsi="Times New Roman" w:cs="Times New Roman"/>
          <w:sz w:val="24"/>
          <w:szCs w:val="24"/>
        </w:rPr>
        <w:endnoteReference w:id="33"/>
      </w:r>
    </w:p>
    <w:p w:rsidR="009376F1" w:rsidRPr="002A7A11" w:rsidRDefault="002C77DC" w:rsidP="00CD4F72">
      <w:pPr>
        <w:pStyle w:val="ListParagraph"/>
        <w:spacing w:before="0" w:after="0" w:line="240" w:lineRule="auto"/>
        <w:ind w:left="357"/>
        <w:jc w:val="both"/>
        <w:rPr>
          <w:rFonts w:ascii="Times New Roman" w:hAnsi="Times New Roman" w:cs="Times New Roman"/>
          <w:sz w:val="24"/>
          <w:szCs w:val="24"/>
        </w:rPr>
      </w:pPr>
      <w:r w:rsidRPr="00F83755">
        <w:rPr>
          <w:rFonts w:ascii="Times New Roman" w:hAnsi="Times New Roman" w:cs="Times New Roman"/>
          <w:b/>
          <w:bCs/>
          <w:i/>
          <w:iCs/>
          <w:sz w:val="24"/>
          <w:szCs w:val="24"/>
          <w:u w:val="single"/>
        </w:rPr>
        <w:t>Recommendations</w:t>
      </w:r>
      <w:r>
        <w:rPr>
          <w:rFonts w:ascii="Times New Roman" w:hAnsi="Times New Roman" w:cs="Times New Roman"/>
          <w:sz w:val="24"/>
          <w:szCs w:val="24"/>
        </w:rPr>
        <w:t>:</w:t>
      </w:r>
      <w:r w:rsidR="00CD4F72">
        <w:rPr>
          <w:rFonts w:ascii="Times New Roman" w:hAnsi="Times New Roman" w:cs="Times New Roman"/>
          <w:sz w:val="24"/>
          <w:szCs w:val="24"/>
        </w:rPr>
        <w:t xml:space="preserve"> </w:t>
      </w:r>
    </w:p>
    <w:p w:rsidR="00002CAC" w:rsidRDefault="00002CAC" w:rsidP="00FA34CC">
      <w:pPr>
        <w:pStyle w:val="ListParagraph"/>
        <w:numPr>
          <w:ilvl w:val="0"/>
          <w:numId w:val="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Adopt and effectively implement legislation </w:t>
      </w:r>
      <w:r w:rsidR="00511B34">
        <w:rPr>
          <w:rFonts w:ascii="Times New Roman" w:hAnsi="Times New Roman" w:cs="Times New Roman"/>
          <w:sz w:val="24"/>
          <w:szCs w:val="24"/>
        </w:rPr>
        <w:t>in line with GR No. 48a(iii) that recognize</w:t>
      </w:r>
      <w:r w:rsidR="006F7733">
        <w:rPr>
          <w:rFonts w:ascii="Times New Roman" w:hAnsi="Times New Roman" w:cs="Times New Roman"/>
          <w:sz w:val="24"/>
          <w:szCs w:val="24"/>
        </w:rPr>
        <w:t>s</w:t>
      </w:r>
      <w:r w:rsidR="00511B34">
        <w:rPr>
          <w:rFonts w:ascii="Times New Roman" w:hAnsi="Times New Roman" w:cs="Times New Roman"/>
          <w:sz w:val="24"/>
          <w:szCs w:val="24"/>
        </w:rPr>
        <w:t xml:space="preserve"> and protect</w:t>
      </w:r>
      <w:r w:rsidR="006F7733">
        <w:rPr>
          <w:rFonts w:ascii="Times New Roman" w:hAnsi="Times New Roman" w:cs="Times New Roman"/>
          <w:sz w:val="24"/>
          <w:szCs w:val="24"/>
        </w:rPr>
        <w:t>s</w:t>
      </w:r>
      <w:r w:rsidR="00511B34">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sidR="00511B34">
        <w:rPr>
          <w:rFonts w:ascii="Times New Roman" w:hAnsi="Times New Roman" w:cs="Times New Roman"/>
          <w:sz w:val="24"/>
          <w:szCs w:val="24"/>
        </w:rPr>
        <w:t>women</w:t>
      </w:r>
      <w:r w:rsidR="006F7733">
        <w:rPr>
          <w:rFonts w:ascii="Times New Roman" w:hAnsi="Times New Roman" w:cs="Times New Roman"/>
          <w:sz w:val="24"/>
          <w:szCs w:val="24"/>
        </w:rPr>
        <w:t>’s</w:t>
      </w:r>
      <w:r w:rsidR="00511B34">
        <w:rPr>
          <w:rFonts w:ascii="Times New Roman" w:hAnsi="Times New Roman" w:cs="Times New Roman"/>
          <w:sz w:val="24"/>
          <w:szCs w:val="24"/>
        </w:rPr>
        <w:t xml:space="preserve"> knowledge and skills and the contribution of </w:t>
      </w:r>
      <w:r w:rsidR="0023167A">
        <w:rPr>
          <w:rFonts w:ascii="Times New Roman" w:hAnsi="Times New Roman" w:cs="Times New Roman"/>
          <w:sz w:val="24"/>
          <w:szCs w:val="24"/>
        </w:rPr>
        <w:t>Indigenous Peoples</w:t>
      </w:r>
      <w:r w:rsidR="00511B34">
        <w:rPr>
          <w:rFonts w:ascii="Times New Roman" w:hAnsi="Times New Roman" w:cs="Times New Roman"/>
          <w:sz w:val="24"/>
          <w:szCs w:val="24"/>
        </w:rPr>
        <w:t xml:space="preserve">, including women to science and technology. </w:t>
      </w:r>
    </w:p>
    <w:p w:rsidR="002C77DC" w:rsidRPr="00552AFC" w:rsidRDefault="00A92240" w:rsidP="00552AFC">
      <w:pPr>
        <w:pStyle w:val="ListParagraph"/>
        <w:numPr>
          <w:ilvl w:val="0"/>
          <w:numId w:val="8"/>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Effectively coordinate local governments in adopting local curricula in line with </w:t>
      </w:r>
      <w:r w:rsidR="00DB3011">
        <w:rPr>
          <w:rFonts w:ascii="Times New Roman" w:hAnsi="Times New Roman" w:cs="Times New Roman"/>
          <w:sz w:val="24"/>
          <w:szCs w:val="24"/>
        </w:rPr>
        <w:t>GR No. 39, para 48(c)</w:t>
      </w:r>
      <w:r w:rsidR="00450178">
        <w:rPr>
          <w:rFonts w:ascii="Times New Roman" w:hAnsi="Times New Roman" w:cs="Times New Roman"/>
          <w:sz w:val="24"/>
          <w:szCs w:val="24"/>
        </w:rPr>
        <w:t xml:space="preserve"> and 55(d)</w:t>
      </w:r>
      <w:r w:rsidR="00DB3011">
        <w:rPr>
          <w:rFonts w:ascii="Times New Roman" w:hAnsi="Times New Roman" w:cs="Times New Roman"/>
          <w:sz w:val="24"/>
          <w:szCs w:val="24"/>
        </w:rPr>
        <w:t xml:space="preserve"> to recognize </w:t>
      </w:r>
      <w:r w:rsidR="0023167A">
        <w:rPr>
          <w:rFonts w:ascii="Times New Roman" w:hAnsi="Times New Roman" w:cs="Times New Roman"/>
          <w:sz w:val="24"/>
          <w:szCs w:val="24"/>
        </w:rPr>
        <w:t xml:space="preserve">Indigenous </w:t>
      </w:r>
      <w:r w:rsidR="00DB3011" w:rsidRPr="004C7291">
        <w:rPr>
          <w:rFonts w:ascii="Times New Roman" w:hAnsi="Times New Roman" w:cs="Times New Roman"/>
          <w:sz w:val="24"/>
          <w:szCs w:val="24"/>
        </w:rPr>
        <w:t>education, languages, cultures, history, knowledge sy</w:t>
      </w:r>
      <w:r w:rsidR="00DB3011">
        <w:rPr>
          <w:rFonts w:ascii="Times New Roman" w:hAnsi="Times New Roman" w:cs="Times New Roman"/>
          <w:sz w:val="24"/>
          <w:szCs w:val="24"/>
        </w:rPr>
        <w:t xml:space="preserve">stems and epistemologies in the local education system. </w:t>
      </w:r>
    </w:p>
    <w:p w:rsidR="0052438E" w:rsidRPr="002173D6" w:rsidRDefault="00F83755" w:rsidP="00684DEE">
      <w:pPr>
        <w:pStyle w:val="Heading2"/>
      </w:pPr>
      <w:bookmarkStart w:id="9" w:name="_Toc184383860"/>
      <w:r>
        <w:t>Data Collection and A</w:t>
      </w:r>
      <w:r w:rsidR="0052438E" w:rsidRPr="002173D6">
        <w:t>nalysis (</w:t>
      </w:r>
      <w:r w:rsidR="00F52207" w:rsidRPr="00D63635">
        <w:t xml:space="preserve">CEDAW/C/NPL/6, </w:t>
      </w:r>
      <w:r w:rsidR="00581E43">
        <w:t xml:space="preserve">para </w:t>
      </w:r>
      <w:r w:rsidR="0052438E" w:rsidRPr="002173D6">
        <w:t>45)</w:t>
      </w:r>
      <w:bookmarkEnd w:id="9"/>
    </w:p>
    <w:p w:rsidR="00581E43" w:rsidRDefault="00581E43" w:rsidP="002C77DC">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Although CEDAW</w:t>
      </w:r>
      <w:r w:rsidR="006924F8">
        <w:rPr>
          <w:rFonts w:ascii="Times New Roman" w:hAnsi="Times New Roman" w:cs="Times New Roman"/>
          <w:sz w:val="24"/>
          <w:szCs w:val="24"/>
        </w:rPr>
        <w:t>/C/NPL/6, para 45 strongly urges</w:t>
      </w:r>
      <w:r>
        <w:rPr>
          <w:rFonts w:ascii="Times New Roman" w:hAnsi="Times New Roman" w:cs="Times New Roman"/>
          <w:sz w:val="24"/>
          <w:szCs w:val="24"/>
        </w:rPr>
        <w:t xml:space="preserve"> </w:t>
      </w:r>
      <w:r w:rsidR="00B275EF">
        <w:rPr>
          <w:rFonts w:ascii="Times New Roman" w:hAnsi="Times New Roman" w:cs="Times New Roman"/>
          <w:sz w:val="24"/>
          <w:szCs w:val="24"/>
        </w:rPr>
        <w:t>the GoN</w:t>
      </w:r>
      <w:r>
        <w:rPr>
          <w:rFonts w:ascii="Times New Roman" w:hAnsi="Times New Roman" w:cs="Times New Roman"/>
          <w:sz w:val="24"/>
          <w:szCs w:val="24"/>
        </w:rPr>
        <w:t xml:space="preserve"> to amend the Census Act to collect disaggregated data by sex, gender, ethnicity, caste, etc. and make the collection of such data through all state policy and program mandatory, </w:t>
      </w:r>
      <w:r w:rsidR="00B275EF">
        <w:rPr>
          <w:rFonts w:ascii="Times New Roman" w:hAnsi="Times New Roman" w:cs="Times New Roman"/>
          <w:sz w:val="24"/>
          <w:szCs w:val="24"/>
        </w:rPr>
        <w:t>the GoN</w:t>
      </w:r>
      <w:r>
        <w:rPr>
          <w:rFonts w:ascii="Times New Roman" w:hAnsi="Times New Roman" w:cs="Times New Roman"/>
          <w:sz w:val="24"/>
          <w:szCs w:val="24"/>
        </w:rPr>
        <w:t xml:space="preserve"> has done nothing in this regard. </w:t>
      </w:r>
      <w:r w:rsidR="0023167A">
        <w:rPr>
          <w:rFonts w:ascii="Times New Roman" w:hAnsi="Times New Roman" w:cs="Times New Roman"/>
          <w:sz w:val="24"/>
          <w:szCs w:val="24"/>
        </w:rPr>
        <w:t xml:space="preserve">Indigenous </w:t>
      </w:r>
      <w:r w:rsidR="002C77DC" w:rsidRPr="00DA2DC7">
        <w:rPr>
          <w:rFonts w:ascii="Times New Roman" w:hAnsi="Times New Roman" w:cs="Times New Roman"/>
          <w:sz w:val="24"/>
          <w:szCs w:val="24"/>
        </w:rPr>
        <w:t>Women of Nepal remain invisible.</w:t>
      </w:r>
      <w:r w:rsidR="002C77DC">
        <w:rPr>
          <w:rStyle w:val="EndnoteReference"/>
          <w:rFonts w:ascii="Times New Roman" w:hAnsi="Times New Roman" w:cs="Times New Roman"/>
          <w:sz w:val="24"/>
          <w:szCs w:val="24"/>
        </w:rPr>
        <w:endnoteReference w:id="34"/>
      </w:r>
      <w:r w:rsidR="002C77DC" w:rsidRPr="00DA2DC7">
        <w:rPr>
          <w:rFonts w:ascii="Times New Roman" w:hAnsi="Times New Roman" w:cs="Times New Roman"/>
          <w:sz w:val="24"/>
          <w:szCs w:val="24"/>
        </w:rPr>
        <w:t xml:space="preserve"> Population Census does not enumerate disaggregated data of Women across gender, caste</w:t>
      </w:r>
      <w:r w:rsidR="002C77DC">
        <w:rPr>
          <w:rFonts w:ascii="Times New Roman" w:hAnsi="Times New Roman" w:cs="Times New Roman"/>
          <w:sz w:val="24"/>
          <w:szCs w:val="24"/>
        </w:rPr>
        <w:t>,</w:t>
      </w:r>
      <w:r w:rsidR="002C77DC" w:rsidRPr="00DA2DC7">
        <w:rPr>
          <w:rFonts w:ascii="Times New Roman" w:hAnsi="Times New Roman" w:cs="Times New Roman"/>
          <w:sz w:val="24"/>
          <w:szCs w:val="24"/>
        </w:rPr>
        <w:t xml:space="preserve"> and ethnic groups as well as </w:t>
      </w:r>
      <w:r w:rsidR="0023167A">
        <w:rPr>
          <w:rFonts w:ascii="Times New Roman" w:hAnsi="Times New Roman" w:cs="Times New Roman"/>
          <w:sz w:val="24"/>
          <w:szCs w:val="24"/>
        </w:rPr>
        <w:t>Indigenous Peoples</w:t>
      </w:r>
      <w:r w:rsidR="002C77DC" w:rsidRPr="00DA2DC7">
        <w:rPr>
          <w:rFonts w:ascii="Times New Roman" w:hAnsi="Times New Roman" w:cs="Times New Roman"/>
          <w:sz w:val="24"/>
          <w:szCs w:val="24"/>
        </w:rPr>
        <w:t>.</w:t>
      </w:r>
      <w:r w:rsidR="002C77DC">
        <w:rPr>
          <w:rStyle w:val="EndnoteReference"/>
          <w:rFonts w:ascii="Times New Roman" w:hAnsi="Times New Roman" w:cs="Times New Roman"/>
          <w:sz w:val="24"/>
          <w:szCs w:val="24"/>
        </w:rPr>
        <w:endnoteReference w:id="35"/>
      </w:r>
    </w:p>
    <w:p w:rsidR="0052438E" w:rsidRPr="00581E43" w:rsidRDefault="0052438E" w:rsidP="00581E43">
      <w:pPr>
        <w:pStyle w:val="ListParagraph"/>
        <w:numPr>
          <w:ilvl w:val="0"/>
          <w:numId w:val="1"/>
        </w:numPr>
        <w:spacing w:before="0" w:after="0" w:line="240" w:lineRule="auto"/>
        <w:jc w:val="both"/>
        <w:rPr>
          <w:rFonts w:ascii="Times New Roman" w:hAnsi="Times New Roman" w:cs="Times New Roman"/>
          <w:sz w:val="24"/>
          <w:szCs w:val="24"/>
        </w:rPr>
      </w:pPr>
      <w:r w:rsidRPr="00581E43">
        <w:rPr>
          <w:rFonts w:ascii="Times New Roman" w:hAnsi="Times New Roman" w:cs="Times New Roman"/>
          <w:sz w:val="24"/>
          <w:szCs w:val="24"/>
        </w:rPr>
        <w:t>The value of data in policymaking has been raised in independent studies.</w:t>
      </w:r>
      <w:r w:rsidRPr="00DA2DC7">
        <w:rPr>
          <w:rStyle w:val="EndnoteReference"/>
          <w:rFonts w:ascii="Times New Roman" w:hAnsi="Times New Roman" w:cs="Times New Roman"/>
          <w:sz w:val="24"/>
          <w:szCs w:val="24"/>
        </w:rPr>
        <w:endnoteReference w:id="36"/>
      </w:r>
      <w:r w:rsidRPr="00581E43">
        <w:rPr>
          <w:rFonts w:ascii="Times New Roman" w:hAnsi="Times New Roman" w:cs="Times New Roman"/>
          <w:sz w:val="24"/>
          <w:szCs w:val="24"/>
        </w:rPr>
        <w:t xml:space="preserve"> Data has been recognized as “a vital precondition for devising adequate policy responses to address inequalities and to monitor the effectiveness of measures to overcome discrimination.”</w:t>
      </w:r>
      <w:r w:rsidRPr="00DA2DC7">
        <w:rPr>
          <w:rStyle w:val="EndnoteReference"/>
          <w:rFonts w:ascii="Times New Roman" w:hAnsi="Times New Roman" w:cs="Times New Roman"/>
          <w:sz w:val="24"/>
          <w:szCs w:val="24"/>
        </w:rPr>
        <w:endnoteReference w:id="37"/>
      </w:r>
      <w:r w:rsidRPr="00581E43">
        <w:rPr>
          <w:rFonts w:ascii="Times New Roman" w:hAnsi="Times New Roman" w:cs="Times New Roman"/>
          <w:sz w:val="24"/>
          <w:szCs w:val="24"/>
        </w:rPr>
        <w:t xml:space="preserve"> “The UN</w:t>
      </w:r>
      <w:r w:rsidR="00581E43">
        <w:rPr>
          <w:rFonts w:ascii="Times New Roman" w:hAnsi="Times New Roman" w:cs="Times New Roman"/>
          <w:sz w:val="24"/>
          <w:szCs w:val="24"/>
        </w:rPr>
        <w:t>PFI</w:t>
      </w:r>
      <w:r w:rsidRPr="00581E43">
        <w:rPr>
          <w:rFonts w:ascii="Times New Roman" w:hAnsi="Times New Roman" w:cs="Times New Roman"/>
          <w:sz w:val="24"/>
          <w:szCs w:val="24"/>
        </w:rPr>
        <w:t xml:space="preserve">I continues to focus on the issue of data collection and has made various recommendations towards this end”, “suggesting that states actively engage with </w:t>
      </w:r>
      <w:r w:rsidR="0023167A">
        <w:rPr>
          <w:rFonts w:ascii="Times New Roman" w:hAnsi="Times New Roman" w:cs="Times New Roman"/>
          <w:sz w:val="24"/>
          <w:szCs w:val="24"/>
        </w:rPr>
        <w:lastRenderedPageBreak/>
        <w:t>Indigenous Peoples</w:t>
      </w:r>
      <w:r w:rsidRPr="00581E43">
        <w:rPr>
          <w:rFonts w:ascii="Times New Roman" w:hAnsi="Times New Roman" w:cs="Times New Roman"/>
          <w:sz w:val="24"/>
          <w:szCs w:val="24"/>
        </w:rPr>
        <w:t xml:space="preserve">, in both developed and developing countries, in the development of key indicators on </w:t>
      </w:r>
      <w:r w:rsidR="0023167A">
        <w:rPr>
          <w:rFonts w:ascii="Times New Roman" w:hAnsi="Times New Roman" w:cs="Times New Roman"/>
          <w:sz w:val="24"/>
          <w:szCs w:val="24"/>
        </w:rPr>
        <w:t>Indigenous Peoples</w:t>
      </w:r>
      <w:r w:rsidRPr="00581E43">
        <w:rPr>
          <w:rFonts w:ascii="Times New Roman" w:hAnsi="Times New Roman" w:cs="Times New Roman"/>
          <w:sz w:val="24"/>
          <w:szCs w:val="24"/>
        </w:rPr>
        <w:t xml:space="preserve"> to be included in the overall indicators for the post-2015 development agenda.</w:t>
      </w:r>
      <w:r w:rsidRPr="00DA2DC7">
        <w:rPr>
          <w:rStyle w:val="EndnoteReference"/>
          <w:rFonts w:ascii="Times New Roman" w:hAnsi="Times New Roman" w:cs="Times New Roman"/>
          <w:sz w:val="24"/>
          <w:szCs w:val="24"/>
        </w:rPr>
        <w:endnoteReference w:id="38"/>
      </w:r>
      <w:r w:rsidRPr="00581E43">
        <w:rPr>
          <w:rFonts w:ascii="Times New Roman" w:hAnsi="Times New Roman" w:cs="Times New Roman"/>
          <w:sz w:val="24"/>
          <w:szCs w:val="24"/>
        </w:rPr>
        <w:t xml:space="preserve"> In addition, the outcome document of </w:t>
      </w:r>
      <w:r w:rsidRPr="00581E43">
        <w:rPr>
          <w:rFonts w:ascii="Times New Roman" w:hAnsi="Times New Roman" w:cs="Times New Roman"/>
          <w:i/>
          <w:iCs/>
          <w:sz w:val="24"/>
          <w:szCs w:val="24"/>
        </w:rPr>
        <w:t xml:space="preserve">The World Conference on </w:t>
      </w:r>
      <w:r w:rsidR="0023167A">
        <w:rPr>
          <w:rFonts w:ascii="Times New Roman" w:hAnsi="Times New Roman" w:cs="Times New Roman"/>
          <w:i/>
          <w:iCs/>
          <w:sz w:val="24"/>
          <w:szCs w:val="24"/>
        </w:rPr>
        <w:t>Indigenous Peoples</w:t>
      </w:r>
      <w:r w:rsidRPr="00581E43">
        <w:rPr>
          <w:rFonts w:ascii="Times New Roman" w:hAnsi="Times New Roman" w:cs="Times New Roman"/>
          <w:i/>
          <w:iCs/>
          <w:sz w:val="24"/>
          <w:szCs w:val="24"/>
        </w:rPr>
        <w:t>, 2014, adopted by the UN General Assembly on 22 September 2014</w:t>
      </w:r>
      <w:r w:rsidRPr="00581E43">
        <w:rPr>
          <w:rFonts w:ascii="Times New Roman" w:hAnsi="Times New Roman" w:cs="Times New Roman"/>
          <w:sz w:val="24"/>
          <w:szCs w:val="24"/>
        </w:rPr>
        <w:t xml:space="preserve"> has explicitly called upon the </w:t>
      </w:r>
      <w:r w:rsidR="00864852" w:rsidRPr="00581E43">
        <w:rPr>
          <w:rFonts w:ascii="Times New Roman" w:hAnsi="Times New Roman" w:cs="Times New Roman"/>
          <w:sz w:val="24"/>
          <w:szCs w:val="24"/>
        </w:rPr>
        <w:t>member</w:t>
      </w:r>
      <w:r w:rsidRPr="00581E43">
        <w:rPr>
          <w:rFonts w:ascii="Times New Roman" w:hAnsi="Times New Roman" w:cs="Times New Roman"/>
          <w:sz w:val="24"/>
          <w:szCs w:val="24"/>
        </w:rPr>
        <w:t xml:space="preserve"> states to:</w:t>
      </w:r>
      <w:r w:rsidRPr="00DA2DC7">
        <w:rPr>
          <w:rStyle w:val="EndnoteReference"/>
          <w:rFonts w:ascii="Times New Roman" w:hAnsi="Times New Roman" w:cs="Times New Roman"/>
          <w:sz w:val="24"/>
          <w:szCs w:val="24"/>
        </w:rPr>
        <w:endnoteReference w:id="39"/>
      </w:r>
    </w:p>
    <w:p w:rsidR="00EB0B5E" w:rsidRPr="00581E43" w:rsidRDefault="0052438E" w:rsidP="00581E43">
      <w:pPr>
        <w:spacing w:before="0" w:after="0" w:line="240" w:lineRule="auto"/>
        <w:ind w:left="567" w:right="379"/>
        <w:jc w:val="both"/>
        <w:rPr>
          <w:rFonts w:ascii="Times New Roman" w:hAnsi="Times New Roman" w:cs="Times New Roman"/>
          <w:sz w:val="24"/>
          <w:szCs w:val="24"/>
        </w:rPr>
      </w:pPr>
      <w:r w:rsidRPr="00DA2DC7">
        <w:rPr>
          <w:rFonts w:ascii="Times New Roman" w:hAnsi="Times New Roman" w:cs="Times New Roman"/>
          <w:sz w:val="24"/>
          <w:szCs w:val="24"/>
        </w:rPr>
        <w:t xml:space="preserve">We commit ourselves to </w:t>
      </w:r>
      <w:r w:rsidR="00864852">
        <w:rPr>
          <w:rFonts w:ascii="Times New Roman" w:hAnsi="Times New Roman" w:cs="Times New Roman"/>
          <w:sz w:val="24"/>
          <w:szCs w:val="24"/>
        </w:rPr>
        <w:t>work</w:t>
      </w:r>
      <w:r w:rsidRPr="00DA2DC7">
        <w:rPr>
          <w:rFonts w:ascii="Times New Roman" w:hAnsi="Times New Roman" w:cs="Times New Roman"/>
          <w:sz w:val="24"/>
          <w:szCs w:val="24"/>
        </w:rPr>
        <w:t xml:space="preserve"> with </w:t>
      </w:r>
      <w:r w:rsidR="0023167A">
        <w:rPr>
          <w:rFonts w:ascii="Times New Roman" w:hAnsi="Times New Roman" w:cs="Times New Roman"/>
          <w:sz w:val="24"/>
          <w:szCs w:val="24"/>
        </w:rPr>
        <w:t>Indigenous Peoples</w:t>
      </w:r>
      <w:r w:rsidRPr="00DA2DC7">
        <w:rPr>
          <w:rFonts w:ascii="Times New Roman" w:hAnsi="Times New Roman" w:cs="Times New Roman"/>
          <w:sz w:val="24"/>
          <w:szCs w:val="24"/>
        </w:rPr>
        <w:t xml:space="preserve"> to disaggregate data, as appropriate, or conduct surveys and to utilizing holistic indicators of </w:t>
      </w:r>
      <w:r w:rsidR="0023167A">
        <w:rPr>
          <w:rFonts w:ascii="Times New Roman" w:hAnsi="Times New Roman" w:cs="Times New Roman"/>
          <w:sz w:val="24"/>
          <w:szCs w:val="24"/>
        </w:rPr>
        <w:t>Indigenous Peoples</w:t>
      </w:r>
      <w:r w:rsidRPr="00DA2DC7">
        <w:rPr>
          <w:rFonts w:ascii="Times New Roman" w:hAnsi="Times New Roman" w:cs="Times New Roman"/>
          <w:sz w:val="24"/>
          <w:szCs w:val="24"/>
        </w:rPr>
        <w:t xml:space="preserve">’ well-being to address the situation and needs of </w:t>
      </w:r>
      <w:r w:rsidR="0023167A">
        <w:rPr>
          <w:rFonts w:ascii="Times New Roman" w:hAnsi="Times New Roman" w:cs="Times New Roman"/>
          <w:sz w:val="24"/>
          <w:szCs w:val="24"/>
        </w:rPr>
        <w:t>Indigenous Peoples</w:t>
      </w:r>
      <w:r w:rsidRPr="00DA2DC7">
        <w:rPr>
          <w:rFonts w:ascii="Times New Roman" w:hAnsi="Times New Roman" w:cs="Times New Roman"/>
          <w:sz w:val="24"/>
          <w:szCs w:val="24"/>
        </w:rPr>
        <w:t xml:space="preserve"> and individuals, in particular older persons, women, youth, children</w:t>
      </w:r>
      <w:r w:rsidR="00864852">
        <w:rPr>
          <w:rFonts w:ascii="Times New Roman" w:hAnsi="Times New Roman" w:cs="Times New Roman"/>
          <w:sz w:val="24"/>
          <w:szCs w:val="24"/>
        </w:rPr>
        <w:t>,</w:t>
      </w:r>
      <w:r w:rsidRPr="00DA2DC7">
        <w:rPr>
          <w:rFonts w:ascii="Times New Roman" w:hAnsi="Times New Roman" w:cs="Times New Roman"/>
          <w:sz w:val="24"/>
          <w:szCs w:val="24"/>
        </w:rPr>
        <w:t xml:space="preserve"> and persons with disabilities.</w:t>
      </w:r>
    </w:p>
    <w:p w:rsidR="00EB0B5E" w:rsidRDefault="00EB0B5E" w:rsidP="00EB0B5E">
      <w:pPr>
        <w:pStyle w:val="ListParagraph"/>
        <w:spacing w:before="0" w:after="0" w:line="240" w:lineRule="auto"/>
        <w:ind w:left="360"/>
        <w:jc w:val="both"/>
        <w:rPr>
          <w:rFonts w:ascii="Times New Roman" w:hAnsi="Times New Roman" w:cs="Times New Roman"/>
          <w:sz w:val="24"/>
          <w:szCs w:val="24"/>
        </w:rPr>
      </w:pPr>
      <w:r w:rsidRPr="00F83755">
        <w:rPr>
          <w:rFonts w:ascii="Times New Roman" w:hAnsi="Times New Roman" w:cs="Times New Roman"/>
          <w:b/>
          <w:bCs/>
          <w:i/>
          <w:iCs/>
          <w:sz w:val="24"/>
          <w:szCs w:val="24"/>
          <w:u w:val="single"/>
        </w:rPr>
        <w:t>Recommendation</w:t>
      </w:r>
      <w:r>
        <w:rPr>
          <w:rFonts w:ascii="Times New Roman" w:hAnsi="Times New Roman" w:cs="Times New Roman"/>
          <w:sz w:val="24"/>
          <w:szCs w:val="24"/>
        </w:rPr>
        <w:t xml:space="preserve">: </w:t>
      </w:r>
    </w:p>
    <w:p w:rsidR="00C54D4A" w:rsidRDefault="00581E43" w:rsidP="002C77DC">
      <w:pPr>
        <w:pStyle w:val="ListParagraph"/>
        <w:numPr>
          <w:ilvl w:val="0"/>
          <w:numId w:val="9"/>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Amend the Census Act to c</w:t>
      </w:r>
      <w:r w:rsidR="00C54D4A" w:rsidRPr="00C54D4A">
        <w:rPr>
          <w:rFonts w:ascii="Times New Roman" w:hAnsi="Times New Roman" w:cs="Times New Roman"/>
          <w:sz w:val="24"/>
          <w:szCs w:val="24"/>
        </w:rPr>
        <w:t xml:space="preserve">ollect disaggregated data on </w:t>
      </w:r>
      <w:r w:rsidR="0023167A">
        <w:rPr>
          <w:rFonts w:ascii="Times New Roman" w:hAnsi="Times New Roman" w:cs="Times New Roman"/>
          <w:sz w:val="24"/>
          <w:szCs w:val="24"/>
        </w:rPr>
        <w:t xml:space="preserve">Indigenous </w:t>
      </w:r>
      <w:r w:rsidR="00C54D4A" w:rsidRPr="00C54D4A">
        <w:rPr>
          <w:rFonts w:ascii="Times New Roman" w:hAnsi="Times New Roman" w:cs="Times New Roman"/>
          <w:sz w:val="24"/>
          <w:szCs w:val="24"/>
        </w:rPr>
        <w:t>Women that will reveal the situation of their well-being, forms, and degree of discrimination together with the extent of exclusion/inclusion, and revise/formulate</w:t>
      </w:r>
      <w:r w:rsidR="00B26FEC">
        <w:rPr>
          <w:rFonts w:ascii="Times New Roman" w:hAnsi="Times New Roman" w:cs="Times New Roman"/>
          <w:sz w:val="24"/>
          <w:szCs w:val="24"/>
        </w:rPr>
        <w:t xml:space="preserve"> policies and plans accordingly in line with CEDAW/C/NPL/6, 44. </w:t>
      </w:r>
    </w:p>
    <w:p w:rsidR="0052438E" w:rsidRPr="00C54D4A" w:rsidRDefault="0052438E" w:rsidP="007C7339">
      <w:pPr>
        <w:spacing w:before="0" w:after="0" w:line="240" w:lineRule="auto"/>
        <w:jc w:val="both"/>
        <w:rPr>
          <w:rFonts w:ascii="Times New Roman" w:hAnsi="Times New Roman" w:cs="Times New Roman"/>
          <w:sz w:val="24"/>
          <w:szCs w:val="24"/>
        </w:rPr>
      </w:pPr>
    </w:p>
    <w:p w:rsidR="001C0F4E" w:rsidRPr="001C0F4E" w:rsidRDefault="001C0F4E" w:rsidP="00552AFC">
      <w:pPr>
        <w:pStyle w:val="Heading2"/>
        <w:spacing w:before="0"/>
      </w:pPr>
      <w:bookmarkStart w:id="10" w:name="_Toc184383861"/>
      <w:r>
        <w:t>Article 3</w:t>
      </w:r>
      <w:r w:rsidR="00552AFC">
        <w:t>: National Machinery for the Advancement of W</w:t>
      </w:r>
      <w:r w:rsidRPr="001C0F4E">
        <w:t>omen (</w:t>
      </w:r>
      <w:r w:rsidR="00F52207" w:rsidRPr="00D63635">
        <w:t xml:space="preserve">CEDAW/C/NPL/6, </w:t>
      </w:r>
      <w:r w:rsidRPr="001C0F4E">
        <w:t>para 12 and 13)</w:t>
      </w:r>
      <w:bookmarkEnd w:id="10"/>
    </w:p>
    <w:p w:rsidR="001C0F4E" w:rsidRDefault="001C0F4E" w:rsidP="00EE4A6B">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Nepal still has</w:t>
      </w:r>
      <w:r w:rsidRPr="003E1B4E">
        <w:rPr>
          <w:rFonts w:ascii="Times New Roman" w:hAnsi="Times New Roman" w:cs="Times New Roman"/>
          <w:sz w:val="24"/>
          <w:szCs w:val="24"/>
        </w:rPr>
        <w:t xml:space="preserve"> no </w:t>
      </w:r>
      <w:r w:rsidR="00074A98">
        <w:rPr>
          <w:rFonts w:ascii="Times New Roman" w:hAnsi="Times New Roman" w:cs="Times New Roman"/>
          <w:sz w:val="24"/>
          <w:szCs w:val="24"/>
        </w:rPr>
        <w:t xml:space="preserve">independent </w:t>
      </w:r>
      <w:r w:rsidRPr="003E1B4E">
        <w:rPr>
          <w:rFonts w:ascii="Times New Roman" w:hAnsi="Times New Roman" w:cs="Times New Roman"/>
          <w:sz w:val="24"/>
          <w:szCs w:val="24"/>
        </w:rPr>
        <w:t>mechani</w:t>
      </w:r>
      <w:r>
        <w:rPr>
          <w:rFonts w:ascii="Times New Roman" w:hAnsi="Times New Roman" w:cs="Times New Roman"/>
          <w:sz w:val="24"/>
          <w:szCs w:val="24"/>
        </w:rPr>
        <w:t xml:space="preserve">sm to represent the </w:t>
      </w:r>
      <w:r w:rsidR="0023167A">
        <w:rPr>
          <w:rFonts w:ascii="Times New Roman" w:hAnsi="Times New Roman" w:cs="Times New Roman"/>
          <w:sz w:val="24"/>
          <w:szCs w:val="24"/>
        </w:rPr>
        <w:t xml:space="preserve">Indigenous </w:t>
      </w:r>
      <w:r w:rsidR="00A377F8">
        <w:rPr>
          <w:rFonts w:ascii="Times New Roman" w:hAnsi="Times New Roman" w:cs="Times New Roman"/>
          <w:sz w:val="24"/>
          <w:szCs w:val="24"/>
        </w:rPr>
        <w:t>Women’s</w:t>
      </w:r>
      <w:r>
        <w:rPr>
          <w:rFonts w:ascii="Times New Roman" w:hAnsi="Times New Roman" w:cs="Times New Roman"/>
          <w:sz w:val="24"/>
          <w:szCs w:val="24"/>
        </w:rPr>
        <w:t xml:space="preserve"> v</w:t>
      </w:r>
      <w:r w:rsidRPr="003E1B4E">
        <w:rPr>
          <w:rFonts w:ascii="Times New Roman" w:hAnsi="Times New Roman" w:cs="Times New Roman"/>
          <w:sz w:val="24"/>
          <w:szCs w:val="24"/>
        </w:rPr>
        <w:t xml:space="preserve">oice in the government. As a result, </w:t>
      </w:r>
      <w:r w:rsidRPr="003E1B4E">
        <w:rPr>
          <w:rFonts w:ascii="Times New Roman" w:hAnsi="Times New Roman" w:cs="Times New Roman"/>
          <w:sz w:val="24"/>
          <w:szCs w:val="24"/>
          <w:shd w:val="clear" w:color="auto" w:fill="FFFFFF"/>
        </w:rPr>
        <w:t xml:space="preserve">their voices have largely been excluded, with dangerous consequences. </w:t>
      </w:r>
      <w:r w:rsidR="0023167A">
        <w:rPr>
          <w:rFonts w:ascii="Times New Roman" w:hAnsi="Times New Roman" w:cs="Times New Roman"/>
          <w:sz w:val="24"/>
          <w:szCs w:val="24"/>
        </w:rPr>
        <w:t xml:space="preserve">Indigenous </w:t>
      </w:r>
      <w:r w:rsidRPr="003E1B4E">
        <w:rPr>
          <w:rFonts w:ascii="Times New Roman" w:hAnsi="Times New Roman" w:cs="Times New Roman"/>
          <w:sz w:val="24"/>
          <w:szCs w:val="24"/>
        </w:rPr>
        <w:t xml:space="preserve">Women need to be given space to speak frankly about their lives and for their views to be heard by </w:t>
      </w:r>
      <w:r w:rsidR="00864852">
        <w:rPr>
          <w:rFonts w:ascii="Times New Roman" w:hAnsi="Times New Roman" w:cs="Times New Roman"/>
          <w:sz w:val="24"/>
          <w:szCs w:val="24"/>
        </w:rPr>
        <w:t>policymakers</w:t>
      </w:r>
      <w:r w:rsidRPr="003E1B4E">
        <w:rPr>
          <w:rFonts w:ascii="Times New Roman" w:hAnsi="Times New Roman" w:cs="Times New Roman"/>
          <w:sz w:val="24"/>
          <w:szCs w:val="24"/>
        </w:rPr>
        <w:t xml:space="preserve">. </w:t>
      </w:r>
      <w:r w:rsidR="00EE4A6B">
        <w:rPr>
          <w:rFonts w:ascii="Times New Roman" w:hAnsi="Times New Roman" w:cs="Times New Roman"/>
          <w:sz w:val="24"/>
          <w:szCs w:val="24"/>
        </w:rPr>
        <w:t>The existing mechanism</w:t>
      </w:r>
      <w:r w:rsidR="005E38ED">
        <w:rPr>
          <w:rFonts w:ascii="Times New Roman" w:hAnsi="Times New Roman" w:cs="Times New Roman"/>
          <w:sz w:val="24"/>
          <w:szCs w:val="24"/>
        </w:rPr>
        <w:t>s</w:t>
      </w:r>
      <w:r w:rsidR="00EE4A6B">
        <w:rPr>
          <w:rFonts w:ascii="Times New Roman" w:hAnsi="Times New Roman" w:cs="Times New Roman"/>
          <w:sz w:val="24"/>
          <w:szCs w:val="24"/>
        </w:rPr>
        <w:t xml:space="preserve"> such </w:t>
      </w:r>
      <w:r w:rsidR="00792B07">
        <w:rPr>
          <w:rFonts w:ascii="Times New Roman" w:hAnsi="Times New Roman" w:cs="Times New Roman"/>
          <w:sz w:val="24"/>
          <w:szCs w:val="24"/>
        </w:rPr>
        <w:t xml:space="preserve">as </w:t>
      </w:r>
      <w:r w:rsidR="00792B07" w:rsidRPr="00EE4A6B">
        <w:rPr>
          <w:rFonts w:ascii="Times New Roman" w:hAnsi="Times New Roman" w:cs="Times New Roman"/>
          <w:sz w:val="24"/>
          <w:szCs w:val="24"/>
        </w:rPr>
        <w:t>“</w:t>
      </w:r>
      <w:r w:rsidRPr="00EE4A6B">
        <w:rPr>
          <w:rFonts w:ascii="Times New Roman" w:hAnsi="Times New Roman" w:cs="Times New Roman"/>
          <w:sz w:val="24"/>
          <w:szCs w:val="24"/>
        </w:rPr>
        <w:t>Adivasi Janajati Ayou” (</w:t>
      </w:r>
      <w:r w:rsidR="0023167A">
        <w:rPr>
          <w:rFonts w:ascii="Times New Roman" w:hAnsi="Times New Roman" w:cs="Times New Roman"/>
          <w:sz w:val="24"/>
          <w:szCs w:val="24"/>
        </w:rPr>
        <w:t xml:space="preserve">Indigenous </w:t>
      </w:r>
      <w:r w:rsidRPr="00EE4A6B">
        <w:rPr>
          <w:rFonts w:ascii="Times New Roman" w:hAnsi="Times New Roman" w:cs="Times New Roman"/>
          <w:sz w:val="24"/>
          <w:szCs w:val="24"/>
        </w:rPr>
        <w:t>Nationalities Commiss</w:t>
      </w:r>
      <w:r w:rsidR="00EE4A6B">
        <w:rPr>
          <w:rFonts w:ascii="Times New Roman" w:hAnsi="Times New Roman" w:cs="Times New Roman"/>
          <w:sz w:val="24"/>
          <w:szCs w:val="24"/>
        </w:rPr>
        <w:t xml:space="preserve">ion) and </w:t>
      </w:r>
      <w:r w:rsidR="005E38ED">
        <w:rPr>
          <w:rFonts w:ascii="Times New Roman" w:hAnsi="Times New Roman" w:cs="Times New Roman"/>
          <w:sz w:val="24"/>
          <w:szCs w:val="24"/>
        </w:rPr>
        <w:t xml:space="preserve">the </w:t>
      </w:r>
      <w:r w:rsidR="00EE4A6B">
        <w:rPr>
          <w:rFonts w:ascii="Times New Roman" w:hAnsi="Times New Roman" w:cs="Times New Roman"/>
          <w:sz w:val="24"/>
          <w:szCs w:val="24"/>
        </w:rPr>
        <w:t xml:space="preserve">National Foundation for Development of </w:t>
      </w:r>
      <w:r w:rsidR="0023167A">
        <w:rPr>
          <w:rFonts w:ascii="Times New Roman" w:hAnsi="Times New Roman" w:cs="Times New Roman"/>
          <w:sz w:val="24"/>
          <w:szCs w:val="24"/>
        </w:rPr>
        <w:t xml:space="preserve">Indigenous </w:t>
      </w:r>
      <w:r w:rsidR="00EE4A6B">
        <w:rPr>
          <w:rFonts w:ascii="Times New Roman" w:hAnsi="Times New Roman" w:cs="Times New Roman"/>
          <w:sz w:val="24"/>
          <w:szCs w:val="24"/>
        </w:rPr>
        <w:t xml:space="preserve">Nationalities lack </w:t>
      </w:r>
      <w:r w:rsidRPr="00EE4A6B">
        <w:rPr>
          <w:rFonts w:ascii="Times New Roman" w:hAnsi="Times New Roman" w:cs="Times New Roman"/>
          <w:sz w:val="24"/>
          <w:szCs w:val="24"/>
        </w:rPr>
        <w:t xml:space="preserve">constitutional status </w:t>
      </w:r>
      <w:r w:rsidR="00EE4A6B">
        <w:rPr>
          <w:rFonts w:ascii="Times New Roman" w:hAnsi="Times New Roman" w:cs="Times New Roman"/>
          <w:sz w:val="24"/>
          <w:szCs w:val="24"/>
        </w:rPr>
        <w:t xml:space="preserve">and thus have </w:t>
      </w:r>
      <w:r w:rsidRPr="00EE4A6B">
        <w:rPr>
          <w:rFonts w:ascii="Times New Roman" w:hAnsi="Times New Roman" w:cs="Times New Roman"/>
          <w:sz w:val="24"/>
          <w:szCs w:val="24"/>
        </w:rPr>
        <w:t>no full-fledged au</w:t>
      </w:r>
      <w:r w:rsidR="00072FB5">
        <w:rPr>
          <w:rFonts w:ascii="Times New Roman" w:hAnsi="Times New Roman" w:cs="Times New Roman"/>
          <w:sz w:val="24"/>
          <w:szCs w:val="24"/>
        </w:rPr>
        <w:t>thority to advise the GoN</w:t>
      </w:r>
      <w:r w:rsidRPr="00EE4A6B">
        <w:rPr>
          <w:rFonts w:ascii="Times New Roman" w:hAnsi="Times New Roman" w:cs="Times New Roman"/>
          <w:sz w:val="24"/>
          <w:szCs w:val="24"/>
        </w:rPr>
        <w:t xml:space="preserve"> </w:t>
      </w:r>
      <w:r w:rsidR="00864852" w:rsidRPr="00EE4A6B">
        <w:rPr>
          <w:rFonts w:ascii="Times New Roman" w:hAnsi="Times New Roman" w:cs="Times New Roman"/>
          <w:sz w:val="24"/>
          <w:szCs w:val="24"/>
        </w:rPr>
        <w:t>on</w:t>
      </w:r>
      <w:r w:rsidRPr="00EE4A6B">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sidRPr="00EE4A6B">
        <w:rPr>
          <w:rFonts w:ascii="Times New Roman" w:hAnsi="Times New Roman" w:cs="Times New Roman"/>
          <w:sz w:val="24"/>
          <w:szCs w:val="24"/>
        </w:rPr>
        <w:t>affairs. It is simply a consu</w:t>
      </w:r>
      <w:r w:rsidR="00E66FB5" w:rsidRPr="00EE4A6B">
        <w:rPr>
          <w:rFonts w:ascii="Times New Roman" w:hAnsi="Times New Roman" w:cs="Times New Roman"/>
          <w:sz w:val="24"/>
          <w:szCs w:val="24"/>
        </w:rPr>
        <w:t xml:space="preserve">ltative body and cannot </w:t>
      </w:r>
      <w:r w:rsidRPr="00EE4A6B">
        <w:rPr>
          <w:rFonts w:ascii="Times New Roman" w:hAnsi="Times New Roman" w:cs="Times New Roman"/>
          <w:sz w:val="24"/>
          <w:szCs w:val="24"/>
        </w:rPr>
        <w:t xml:space="preserve">influence laws and </w:t>
      </w:r>
      <w:r w:rsidR="00864852" w:rsidRPr="00EE4A6B">
        <w:rPr>
          <w:rFonts w:ascii="Times New Roman" w:hAnsi="Times New Roman" w:cs="Times New Roman"/>
          <w:sz w:val="24"/>
          <w:szCs w:val="24"/>
        </w:rPr>
        <w:t>policy-making</w:t>
      </w:r>
      <w:r w:rsidRPr="00EE4A6B">
        <w:rPr>
          <w:rFonts w:ascii="Times New Roman" w:hAnsi="Times New Roman" w:cs="Times New Roman"/>
          <w:sz w:val="24"/>
          <w:szCs w:val="24"/>
        </w:rPr>
        <w:t xml:space="preserve"> on the matters that directly affect </w:t>
      </w:r>
      <w:r w:rsidR="0023167A">
        <w:rPr>
          <w:rFonts w:ascii="Times New Roman" w:hAnsi="Times New Roman" w:cs="Times New Roman"/>
          <w:sz w:val="24"/>
          <w:szCs w:val="24"/>
        </w:rPr>
        <w:t xml:space="preserve">Indigenous </w:t>
      </w:r>
      <w:r w:rsidRPr="00EE4A6B">
        <w:rPr>
          <w:rFonts w:ascii="Times New Roman" w:hAnsi="Times New Roman" w:cs="Times New Roman"/>
          <w:sz w:val="24"/>
          <w:szCs w:val="24"/>
        </w:rPr>
        <w:t xml:space="preserve">women in particular and </w:t>
      </w:r>
      <w:r w:rsidR="0023167A">
        <w:rPr>
          <w:rFonts w:ascii="Times New Roman" w:hAnsi="Times New Roman" w:cs="Times New Roman"/>
          <w:sz w:val="24"/>
          <w:szCs w:val="24"/>
        </w:rPr>
        <w:t>Indigenous Peoples</w:t>
      </w:r>
      <w:r w:rsidRPr="00EE4A6B">
        <w:rPr>
          <w:rFonts w:ascii="Times New Roman" w:hAnsi="Times New Roman" w:cs="Times New Roman"/>
          <w:sz w:val="24"/>
          <w:szCs w:val="24"/>
        </w:rPr>
        <w:t xml:space="preserve"> in general. </w:t>
      </w:r>
    </w:p>
    <w:p w:rsidR="006A7C06" w:rsidRDefault="006A7C06" w:rsidP="006A7C06">
      <w:pPr>
        <w:pStyle w:val="ListParagraph"/>
        <w:spacing w:before="0" w:after="0" w:line="240" w:lineRule="auto"/>
        <w:ind w:left="360"/>
        <w:jc w:val="both"/>
        <w:rPr>
          <w:rFonts w:ascii="Times New Roman" w:hAnsi="Times New Roman" w:cs="Times New Roman"/>
          <w:sz w:val="24"/>
          <w:szCs w:val="24"/>
        </w:rPr>
      </w:pPr>
      <w:r w:rsidRPr="006A7C06">
        <w:rPr>
          <w:rFonts w:ascii="Times New Roman" w:hAnsi="Times New Roman" w:cs="Times New Roman"/>
          <w:b/>
          <w:bCs/>
          <w:i/>
          <w:iCs/>
          <w:sz w:val="24"/>
          <w:szCs w:val="24"/>
          <w:u w:val="single"/>
        </w:rPr>
        <w:t>Recommendations</w:t>
      </w:r>
      <w:r>
        <w:rPr>
          <w:rFonts w:ascii="Times New Roman" w:hAnsi="Times New Roman" w:cs="Times New Roman"/>
          <w:sz w:val="24"/>
          <w:szCs w:val="24"/>
        </w:rPr>
        <w:t xml:space="preserve">: </w:t>
      </w:r>
    </w:p>
    <w:p w:rsidR="006A7C06" w:rsidRPr="006A7C06" w:rsidRDefault="006A7C06" w:rsidP="006A7C06">
      <w:pPr>
        <w:pStyle w:val="ListParagraph"/>
        <w:numPr>
          <w:ilvl w:val="0"/>
          <w:numId w:val="9"/>
        </w:numPr>
        <w:spacing w:before="0" w:after="0" w:line="240" w:lineRule="auto"/>
        <w:jc w:val="both"/>
        <w:rPr>
          <w:rFonts w:ascii="Times New Roman" w:hAnsi="Times New Roman" w:cs="Times New Roman"/>
          <w:sz w:val="24"/>
          <w:szCs w:val="24"/>
        </w:rPr>
      </w:pPr>
      <w:r w:rsidRPr="00202ED9">
        <w:rPr>
          <w:rFonts w:ascii="Times New Roman" w:hAnsi="Times New Roman" w:cs="Times New Roman"/>
          <w:sz w:val="24"/>
          <w:szCs w:val="24"/>
        </w:rPr>
        <w:t xml:space="preserve">Adopt a </w:t>
      </w:r>
      <w:r w:rsidRPr="00202ED9">
        <w:rPr>
          <w:rFonts w:ascii="Times New Roman" w:hAnsi="Times New Roman" w:cs="Times New Roman"/>
          <w:sz w:val="24"/>
          <w:szCs w:val="24"/>
          <w:u w:val="single"/>
        </w:rPr>
        <w:t xml:space="preserve">Specific Human Rights and Institutional Framework </w:t>
      </w:r>
      <w:r>
        <w:rPr>
          <w:rFonts w:ascii="Times New Roman" w:hAnsi="Times New Roman" w:cs="Times New Roman"/>
          <w:sz w:val="24"/>
          <w:szCs w:val="24"/>
        </w:rPr>
        <w:t xml:space="preserve">in relation to specific dimensions of the rights of </w:t>
      </w:r>
      <w:r w:rsidR="0023167A">
        <w:rPr>
          <w:rFonts w:ascii="Times New Roman" w:hAnsi="Times New Roman" w:cs="Times New Roman"/>
          <w:sz w:val="24"/>
          <w:szCs w:val="24"/>
        </w:rPr>
        <w:t xml:space="preserve">Indigenous </w:t>
      </w:r>
      <w:r>
        <w:rPr>
          <w:rFonts w:ascii="Times New Roman" w:hAnsi="Times New Roman" w:cs="Times New Roman"/>
          <w:sz w:val="24"/>
          <w:szCs w:val="24"/>
        </w:rPr>
        <w:t>Women and Girls to ensure the rights of</w:t>
      </w:r>
      <w:r w:rsidRPr="00202ED9">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sidRPr="00202ED9">
        <w:rPr>
          <w:rFonts w:ascii="Times New Roman" w:hAnsi="Times New Roman" w:cs="Times New Roman"/>
          <w:sz w:val="24"/>
          <w:szCs w:val="24"/>
        </w:rPr>
        <w:t xml:space="preserve">Women and Girls </w:t>
      </w:r>
    </w:p>
    <w:p w:rsidR="00F52207" w:rsidRDefault="003E3AC1" w:rsidP="0063093F">
      <w:pPr>
        <w:pStyle w:val="ListParagraph"/>
        <w:numPr>
          <w:ilvl w:val="0"/>
          <w:numId w:val="1"/>
        </w:numPr>
        <w:spacing w:before="0" w:after="0" w:line="240" w:lineRule="auto"/>
        <w:jc w:val="both"/>
        <w:rPr>
          <w:rFonts w:ascii="Times New Roman" w:hAnsi="Times New Roman" w:cs="Times New Roman"/>
          <w:sz w:val="24"/>
          <w:szCs w:val="24"/>
        </w:rPr>
      </w:pPr>
      <w:r w:rsidRPr="00EE4A6B">
        <w:rPr>
          <w:rFonts w:ascii="Times New Roman" w:hAnsi="Times New Roman" w:cs="Times New Roman"/>
          <w:sz w:val="24"/>
          <w:szCs w:val="24"/>
        </w:rPr>
        <w:t xml:space="preserve">Biodiversity conservation has been recognized as vital for enhancing support for poor and marginalized </w:t>
      </w:r>
      <w:r w:rsidR="0023167A">
        <w:rPr>
          <w:rFonts w:ascii="Times New Roman" w:hAnsi="Times New Roman" w:cs="Times New Roman"/>
          <w:sz w:val="24"/>
          <w:szCs w:val="24"/>
        </w:rPr>
        <w:t>Indigenous Peoples</w:t>
      </w:r>
      <w:r w:rsidRPr="00EE4A6B">
        <w:rPr>
          <w:rFonts w:ascii="Times New Roman" w:hAnsi="Times New Roman" w:cs="Times New Roman"/>
          <w:sz w:val="24"/>
          <w:szCs w:val="24"/>
        </w:rPr>
        <w:t xml:space="preserve"> in order to achieve the UN 2030 Sustainable Development Goals</w:t>
      </w:r>
      <w:r w:rsidR="00B26FEC" w:rsidRPr="00EE4A6B">
        <w:rPr>
          <w:rFonts w:ascii="Times New Roman" w:hAnsi="Times New Roman" w:cs="Times New Roman"/>
          <w:sz w:val="24"/>
          <w:szCs w:val="24"/>
        </w:rPr>
        <w:t xml:space="preserve"> (SDGs)</w:t>
      </w:r>
      <w:r w:rsidR="0023167A">
        <w:rPr>
          <w:rFonts w:ascii="Times New Roman" w:hAnsi="Times New Roman" w:cs="Times New Roman"/>
          <w:sz w:val="24"/>
          <w:szCs w:val="24"/>
        </w:rPr>
        <w:t xml:space="preserve">. However, </w:t>
      </w:r>
      <w:r w:rsidRPr="00EE4A6B">
        <w:rPr>
          <w:rFonts w:ascii="Times New Roman" w:hAnsi="Times New Roman" w:cs="Times New Roman"/>
          <w:sz w:val="24"/>
          <w:szCs w:val="24"/>
        </w:rPr>
        <w:t xml:space="preserve">the fact is that biodiversity conservation can be done only when </w:t>
      </w:r>
      <w:r w:rsidR="0023167A">
        <w:rPr>
          <w:rFonts w:ascii="Times New Roman" w:hAnsi="Times New Roman" w:cs="Times New Roman"/>
          <w:sz w:val="24"/>
          <w:szCs w:val="24"/>
        </w:rPr>
        <w:t xml:space="preserve">Indigenous </w:t>
      </w:r>
      <w:r w:rsidRPr="00EE4A6B">
        <w:rPr>
          <w:rFonts w:ascii="Times New Roman" w:hAnsi="Times New Roman" w:cs="Times New Roman"/>
          <w:sz w:val="24"/>
          <w:szCs w:val="24"/>
        </w:rPr>
        <w:t>culture is conserved and protected.</w:t>
      </w:r>
      <w:r>
        <w:rPr>
          <w:rStyle w:val="EndnoteReference"/>
          <w:rFonts w:ascii="Times New Roman" w:hAnsi="Times New Roman" w:cs="Times New Roman"/>
          <w:sz w:val="24"/>
          <w:szCs w:val="24"/>
        </w:rPr>
        <w:endnoteReference w:id="40"/>
      </w:r>
      <w:r w:rsidRPr="00EE4A6B">
        <w:rPr>
          <w:rFonts w:ascii="Times New Roman" w:hAnsi="Times New Roman" w:cs="Times New Roman"/>
          <w:sz w:val="24"/>
          <w:szCs w:val="24"/>
        </w:rPr>
        <w:t xml:space="preserve"> Unfortunately, this is not </w:t>
      </w:r>
      <w:r w:rsidR="00072FB5">
        <w:rPr>
          <w:rFonts w:ascii="Times New Roman" w:hAnsi="Times New Roman" w:cs="Times New Roman"/>
          <w:sz w:val="24"/>
          <w:szCs w:val="24"/>
        </w:rPr>
        <w:t>happening because the GoN</w:t>
      </w:r>
      <w:r w:rsidRPr="00EE4A6B">
        <w:rPr>
          <w:rFonts w:ascii="Times New Roman" w:hAnsi="Times New Roman" w:cs="Times New Roman"/>
          <w:sz w:val="24"/>
          <w:szCs w:val="24"/>
        </w:rPr>
        <w:t>’s SDG</w:t>
      </w:r>
      <w:r w:rsidR="00B26FEC" w:rsidRPr="00EE4A6B">
        <w:rPr>
          <w:rFonts w:ascii="Times New Roman" w:hAnsi="Times New Roman" w:cs="Times New Roman"/>
          <w:sz w:val="24"/>
          <w:szCs w:val="24"/>
        </w:rPr>
        <w:t>s</w:t>
      </w:r>
      <w:r w:rsidRPr="00EE4A6B">
        <w:rPr>
          <w:rFonts w:ascii="Times New Roman" w:hAnsi="Times New Roman" w:cs="Times New Roman"/>
          <w:sz w:val="24"/>
          <w:szCs w:val="24"/>
        </w:rPr>
        <w:t xml:space="preserve"> implementation plan does not recognize the value of </w:t>
      </w:r>
      <w:r w:rsidR="0023167A">
        <w:rPr>
          <w:rFonts w:ascii="Times New Roman" w:hAnsi="Times New Roman" w:cs="Times New Roman"/>
          <w:sz w:val="24"/>
          <w:szCs w:val="24"/>
        </w:rPr>
        <w:t xml:space="preserve">Indigenous </w:t>
      </w:r>
      <w:r w:rsidRPr="00EE4A6B">
        <w:rPr>
          <w:rFonts w:ascii="Times New Roman" w:hAnsi="Times New Roman" w:cs="Times New Roman"/>
          <w:sz w:val="24"/>
          <w:szCs w:val="24"/>
        </w:rPr>
        <w:t xml:space="preserve">culture in this line. Consequently, the role of </w:t>
      </w:r>
      <w:r w:rsidR="0023167A">
        <w:rPr>
          <w:rFonts w:ascii="Times New Roman" w:hAnsi="Times New Roman" w:cs="Times New Roman"/>
          <w:sz w:val="24"/>
          <w:szCs w:val="24"/>
        </w:rPr>
        <w:t xml:space="preserve">Indigenous </w:t>
      </w:r>
      <w:r w:rsidRPr="00EE4A6B">
        <w:rPr>
          <w:rFonts w:ascii="Times New Roman" w:hAnsi="Times New Roman" w:cs="Times New Roman"/>
          <w:sz w:val="24"/>
          <w:szCs w:val="24"/>
        </w:rPr>
        <w:t xml:space="preserve">Women is poorly recognized in </w:t>
      </w:r>
      <w:r w:rsidR="00864852" w:rsidRPr="00EE4A6B">
        <w:rPr>
          <w:rFonts w:ascii="Times New Roman" w:hAnsi="Times New Roman" w:cs="Times New Roman"/>
          <w:sz w:val="24"/>
          <w:szCs w:val="24"/>
        </w:rPr>
        <w:t xml:space="preserve">the </w:t>
      </w:r>
      <w:r w:rsidR="00072FB5">
        <w:rPr>
          <w:rFonts w:ascii="Times New Roman" w:hAnsi="Times New Roman" w:cs="Times New Roman"/>
          <w:sz w:val="24"/>
          <w:szCs w:val="24"/>
        </w:rPr>
        <w:t>GoN</w:t>
      </w:r>
      <w:r w:rsidRPr="00EE4A6B">
        <w:rPr>
          <w:rFonts w:ascii="Times New Roman" w:hAnsi="Times New Roman" w:cs="Times New Roman"/>
          <w:sz w:val="24"/>
          <w:szCs w:val="24"/>
        </w:rPr>
        <w:t>’s policies, plans</w:t>
      </w:r>
      <w:r w:rsidR="00864852" w:rsidRPr="00EE4A6B">
        <w:rPr>
          <w:rFonts w:ascii="Times New Roman" w:hAnsi="Times New Roman" w:cs="Times New Roman"/>
          <w:sz w:val="24"/>
          <w:szCs w:val="24"/>
        </w:rPr>
        <w:t>,</w:t>
      </w:r>
      <w:r w:rsidRPr="00EE4A6B">
        <w:rPr>
          <w:rFonts w:ascii="Times New Roman" w:hAnsi="Times New Roman" w:cs="Times New Roman"/>
          <w:sz w:val="24"/>
          <w:szCs w:val="24"/>
        </w:rPr>
        <w:t xml:space="preserve"> and strategies </w:t>
      </w:r>
      <w:r w:rsidR="00864852" w:rsidRPr="00EE4A6B">
        <w:rPr>
          <w:rFonts w:ascii="Times New Roman" w:hAnsi="Times New Roman" w:cs="Times New Roman"/>
          <w:sz w:val="24"/>
          <w:szCs w:val="24"/>
        </w:rPr>
        <w:t>for</w:t>
      </w:r>
      <w:r w:rsidRPr="00EE4A6B">
        <w:rPr>
          <w:rFonts w:ascii="Times New Roman" w:hAnsi="Times New Roman" w:cs="Times New Roman"/>
          <w:sz w:val="24"/>
          <w:szCs w:val="24"/>
        </w:rPr>
        <w:t xml:space="preserve"> climate change and biodiversity conservation in the country. </w:t>
      </w:r>
    </w:p>
    <w:p w:rsidR="00EE4A6B" w:rsidRDefault="00EE4A6B" w:rsidP="00EE4A6B">
      <w:pPr>
        <w:pStyle w:val="ListParagraph"/>
        <w:spacing w:before="0" w:after="0" w:line="240" w:lineRule="auto"/>
        <w:ind w:left="360"/>
        <w:jc w:val="both"/>
        <w:rPr>
          <w:rFonts w:ascii="Times New Roman" w:hAnsi="Times New Roman" w:cs="Times New Roman"/>
          <w:sz w:val="24"/>
          <w:szCs w:val="24"/>
        </w:rPr>
      </w:pPr>
      <w:r w:rsidRPr="006A7C06">
        <w:rPr>
          <w:rFonts w:ascii="Times New Roman" w:hAnsi="Times New Roman" w:cs="Times New Roman"/>
          <w:b/>
          <w:bCs/>
          <w:i/>
          <w:iCs/>
          <w:sz w:val="24"/>
          <w:szCs w:val="24"/>
          <w:u w:val="single"/>
        </w:rPr>
        <w:t>Recommendations</w:t>
      </w:r>
      <w:r>
        <w:rPr>
          <w:rFonts w:ascii="Times New Roman" w:hAnsi="Times New Roman" w:cs="Times New Roman"/>
          <w:sz w:val="24"/>
          <w:szCs w:val="24"/>
        </w:rPr>
        <w:t xml:space="preserve">: </w:t>
      </w:r>
    </w:p>
    <w:p w:rsidR="00EE4A6B" w:rsidRPr="007C7339" w:rsidRDefault="00CB4B82" w:rsidP="00EE4A6B">
      <w:pPr>
        <w:pStyle w:val="ListParagraph"/>
        <w:numPr>
          <w:ilvl w:val="0"/>
          <w:numId w:val="9"/>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EE4A6B">
        <w:rPr>
          <w:rFonts w:ascii="Times New Roman" w:hAnsi="Times New Roman" w:cs="Times New Roman"/>
          <w:sz w:val="24"/>
          <w:szCs w:val="24"/>
        </w:rPr>
        <w:t xml:space="preserve">ecognize and integrate </w:t>
      </w:r>
      <w:r w:rsidR="0023167A">
        <w:rPr>
          <w:rFonts w:ascii="Times New Roman" w:hAnsi="Times New Roman" w:cs="Times New Roman"/>
          <w:sz w:val="24"/>
          <w:szCs w:val="24"/>
        </w:rPr>
        <w:t xml:space="preserve">Indigenous </w:t>
      </w:r>
      <w:r w:rsidR="00EE4A6B">
        <w:rPr>
          <w:rFonts w:ascii="Times New Roman" w:hAnsi="Times New Roman" w:cs="Times New Roman"/>
          <w:sz w:val="24"/>
          <w:szCs w:val="24"/>
        </w:rPr>
        <w:t xml:space="preserve">culture, knowledge, and customary use into the SDGs implementation plans. </w:t>
      </w:r>
    </w:p>
    <w:p w:rsidR="00EE4A6B" w:rsidRPr="00EE4A6B" w:rsidRDefault="00EE4A6B" w:rsidP="00EE4A6B">
      <w:pPr>
        <w:pStyle w:val="ListParagraph"/>
        <w:spacing w:before="0" w:after="0" w:line="240" w:lineRule="auto"/>
        <w:ind w:left="360"/>
        <w:jc w:val="both"/>
        <w:rPr>
          <w:rFonts w:ascii="Times New Roman" w:hAnsi="Times New Roman" w:cs="Times New Roman"/>
          <w:sz w:val="24"/>
          <w:szCs w:val="24"/>
        </w:rPr>
      </w:pPr>
    </w:p>
    <w:p w:rsidR="00F52207" w:rsidRPr="00944DBF" w:rsidRDefault="00F52207" w:rsidP="00552AFC">
      <w:pPr>
        <w:pStyle w:val="Heading2"/>
        <w:spacing w:before="0"/>
      </w:pPr>
      <w:bookmarkStart w:id="11" w:name="_Toc184383862"/>
      <w:r w:rsidRPr="00CD00B3">
        <w:t>Article 4</w:t>
      </w:r>
      <w:r w:rsidR="00552AFC">
        <w:t>: Special M</w:t>
      </w:r>
      <w:r w:rsidRPr="00CD00B3">
        <w:t xml:space="preserve">easures </w:t>
      </w:r>
      <w:r>
        <w:t>(</w:t>
      </w:r>
      <w:r w:rsidRPr="00D63635">
        <w:t>CEDAW/C/NPL/6</w:t>
      </w:r>
      <w:r w:rsidR="006A7C06">
        <w:t xml:space="preserve"> para</w:t>
      </w:r>
      <w:r>
        <w:t xml:space="preserve"> </w:t>
      </w:r>
      <w:r w:rsidR="005B6E63">
        <w:t>17b</w:t>
      </w:r>
      <w:r w:rsidR="00E130E9">
        <w:t>, 17C,</w:t>
      </w:r>
      <w:r w:rsidR="005B6E63">
        <w:t xml:space="preserve"> and </w:t>
      </w:r>
      <w:r>
        <w:t>41c</w:t>
      </w:r>
      <w:r w:rsidRPr="00D63635">
        <w:t>,</w:t>
      </w:r>
      <w:r>
        <w:t>)</w:t>
      </w:r>
      <w:bookmarkEnd w:id="11"/>
    </w:p>
    <w:p w:rsidR="00DF07EA" w:rsidRPr="00DF07EA" w:rsidRDefault="00DF07EA" w:rsidP="00DF07EA">
      <w:pPr>
        <w:pStyle w:val="ListParagraph"/>
        <w:numPr>
          <w:ilvl w:val="0"/>
          <w:numId w:val="1"/>
        </w:numPr>
        <w:spacing w:before="0" w:after="0" w:line="240" w:lineRule="auto"/>
        <w:ind w:left="357" w:hanging="357"/>
        <w:jc w:val="both"/>
        <w:rPr>
          <w:rFonts w:ascii="Times New Roman" w:hAnsi="Times New Roman" w:cs="Times New Roman"/>
          <w:sz w:val="24"/>
          <w:szCs w:val="24"/>
        </w:rPr>
      </w:pPr>
      <w:r w:rsidRPr="00DF07EA">
        <w:rPr>
          <w:rFonts w:ascii="Times New Roman" w:hAnsi="Times New Roman" w:cs="Times New Roman"/>
          <w:sz w:val="24"/>
          <w:szCs w:val="24"/>
        </w:rPr>
        <w:t>CEDAW/C/NPL/6, par</w:t>
      </w:r>
      <w:r w:rsidR="006924F8">
        <w:rPr>
          <w:rFonts w:ascii="Times New Roman" w:hAnsi="Times New Roman" w:cs="Times New Roman"/>
          <w:sz w:val="24"/>
          <w:szCs w:val="24"/>
        </w:rPr>
        <w:t>a 41(c) urges the GoN</w:t>
      </w:r>
      <w:r w:rsidRPr="00DF07EA">
        <w:rPr>
          <w:rFonts w:ascii="Times New Roman" w:hAnsi="Times New Roman" w:cs="Times New Roman"/>
          <w:sz w:val="24"/>
          <w:szCs w:val="24"/>
        </w:rPr>
        <w:t xml:space="preserve"> to adopt measures with clear timelines to enhance access for women facing multiple forms of discrimination, particularly Indigenous Women. </w:t>
      </w:r>
      <w:r w:rsidR="006924F8">
        <w:rPr>
          <w:rFonts w:ascii="Times New Roman" w:hAnsi="Times New Roman" w:cs="Times New Roman"/>
          <w:sz w:val="24"/>
          <w:szCs w:val="24"/>
        </w:rPr>
        <w:t xml:space="preserve">Moreover, </w:t>
      </w:r>
      <w:r w:rsidRPr="00DF07EA">
        <w:rPr>
          <w:rFonts w:ascii="Times New Roman" w:hAnsi="Times New Roman" w:cs="Times New Roman"/>
          <w:sz w:val="24"/>
          <w:szCs w:val="24"/>
        </w:rPr>
        <w:t xml:space="preserve">GR No. 39, para 46 recommends implementing special measures for the meaningful participation of Indigenous Women and Girls in decision-making, such as quotas and targets. However, there are currently no specific laws or policies addressing the </w:t>
      </w:r>
      <w:r w:rsidRPr="00DF07EA">
        <w:rPr>
          <w:rFonts w:ascii="Times New Roman" w:hAnsi="Times New Roman" w:cs="Times New Roman"/>
          <w:sz w:val="24"/>
          <w:szCs w:val="24"/>
        </w:rPr>
        <w:lastRenderedPageBreak/>
        <w:t>discrimination faced by Indigenous, Rural, and marginalized women, despite the Constitution of 2015 recognizing rights related to gender equality.</w:t>
      </w:r>
    </w:p>
    <w:p w:rsidR="006924F8" w:rsidRPr="006924F8" w:rsidRDefault="007C7339" w:rsidP="006924F8">
      <w:pPr>
        <w:pStyle w:val="ListParagraph"/>
        <w:spacing w:before="0" w:after="0" w:line="240" w:lineRule="auto"/>
        <w:ind w:left="357"/>
        <w:jc w:val="both"/>
        <w:rPr>
          <w:rFonts w:ascii="Times New Roman" w:hAnsi="Times New Roman" w:cs="Times New Roman"/>
          <w:sz w:val="24"/>
          <w:szCs w:val="24"/>
          <w:shd w:val="clear" w:color="auto" w:fill="FFFFFF"/>
        </w:rPr>
      </w:pPr>
      <w:r w:rsidRPr="006A7C06">
        <w:rPr>
          <w:rFonts w:ascii="Times New Roman" w:hAnsi="Times New Roman" w:cs="Times New Roman"/>
          <w:b/>
          <w:bCs/>
          <w:i/>
          <w:iCs/>
          <w:sz w:val="24"/>
          <w:szCs w:val="24"/>
          <w:u w:val="single"/>
          <w:shd w:val="clear" w:color="auto" w:fill="FFFFFF"/>
        </w:rPr>
        <w:t>Recommendation</w:t>
      </w:r>
      <w:r>
        <w:rPr>
          <w:rFonts w:ascii="Times New Roman" w:hAnsi="Times New Roman" w:cs="Times New Roman"/>
          <w:sz w:val="24"/>
          <w:szCs w:val="24"/>
          <w:shd w:val="clear" w:color="auto" w:fill="FFFFFF"/>
        </w:rPr>
        <w:t>:</w:t>
      </w:r>
    </w:p>
    <w:p w:rsidR="00CB4B82" w:rsidRPr="00CB4B82" w:rsidRDefault="00CB4B82" w:rsidP="00CB4B82">
      <w:pPr>
        <w:pStyle w:val="ListParagraph"/>
        <w:numPr>
          <w:ilvl w:val="0"/>
          <w:numId w:val="14"/>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R</w:t>
      </w:r>
      <w:r w:rsidR="006A7C06">
        <w:rPr>
          <w:rFonts w:ascii="Times New Roman" w:hAnsi="Times New Roman" w:cs="Times New Roman"/>
          <w:sz w:val="24"/>
          <w:szCs w:val="24"/>
          <w:shd w:val="clear" w:color="auto" w:fill="FFFFFF"/>
        </w:rPr>
        <w:t>ecognizing</w:t>
      </w:r>
      <w:r w:rsidR="00F52207" w:rsidRPr="007C7339">
        <w:rPr>
          <w:rFonts w:ascii="Times New Roman" w:hAnsi="Times New Roman" w:cs="Times New Roman"/>
          <w:sz w:val="24"/>
          <w:szCs w:val="24"/>
          <w:shd w:val="clear" w:color="auto" w:fill="FFFFFF"/>
        </w:rPr>
        <w:t xml:space="preserve"> </w:t>
      </w:r>
      <w:r w:rsidR="006A7C06">
        <w:rPr>
          <w:rFonts w:ascii="Times New Roman" w:hAnsi="Times New Roman" w:cs="Times New Roman"/>
          <w:sz w:val="24"/>
          <w:szCs w:val="24"/>
          <w:shd w:val="clear" w:color="auto" w:fill="FFFFFF"/>
        </w:rPr>
        <w:t xml:space="preserve">Women’s </w:t>
      </w:r>
      <w:r w:rsidR="00F52207" w:rsidRPr="007C7339">
        <w:rPr>
          <w:rFonts w:ascii="Times New Roman" w:hAnsi="Times New Roman" w:cs="Times New Roman"/>
          <w:sz w:val="24"/>
          <w:szCs w:val="24"/>
          <w:shd w:val="clear" w:color="auto" w:fill="FFFFFF"/>
        </w:rPr>
        <w:t xml:space="preserve">diversity </w:t>
      </w:r>
      <w:r w:rsidR="0023167A">
        <w:rPr>
          <w:rFonts w:ascii="Times New Roman" w:hAnsi="Times New Roman" w:cs="Times New Roman"/>
          <w:sz w:val="24"/>
          <w:szCs w:val="24"/>
          <w:shd w:val="clear" w:color="auto" w:fill="FFFFFF"/>
        </w:rPr>
        <w:t xml:space="preserve">and specific needs </w:t>
      </w:r>
      <w:r w:rsidR="006924F8">
        <w:rPr>
          <w:rFonts w:ascii="Times New Roman" w:hAnsi="Times New Roman" w:cs="Times New Roman"/>
          <w:sz w:val="24"/>
          <w:szCs w:val="24"/>
          <w:shd w:val="clear" w:color="auto" w:fill="FFFFFF"/>
        </w:rPr>
        <w:t xml:space="preserve">by </w:t>
      </w:r>
      <w:r w:rsidR="000939DB">
        <w:rPr>
          <w:rFonts w:ascii="Times New Roman" w:hAnsi="Times New Roman" w:cs="Times New Roman"/>
          <w:sz w:val="24"/>
          <w:szCs w:val="24"/>
          <w:shd w:val="clear" w:color="auto" w:fill="FFFFFF"/>
        </w:rPr>
        <w:t>adopt</w:t>
      </w:r>
      <w:r w:rsidR="0023167A">
        <w:rPr>
          <w:rFonts w:ascii="Times New Roman" w:hAnsi="Times New Roman" w:cs="Times New Roman"/>
          <w:sz w:val="24"/>
          <w:szCs w:val="24"/>
          <w:shd w:val="clear" w:color="auto" w:fill="FFFFFF"/>
        </w:rPr>
        <w:t>ing</w:t>
      </w:r>
      <w:r w:rsidR="000939DB">
        <w:rPr>
          <w:rFonts w:ascii="Times New Roman" w:hAnsi="Times New Roman" w:cs="Times New Roman"/>
          <w:sz w:val="24"/>
          <w:szCs w:val="24"/>
          <w:shd w:val="clear" w:color="auto" w:fill="FFFFFF"/>
        </w:rPr>
        <w:t xml:space="preserve"> </w:t>
      </w:r>
      <w:r w:rsidR="00F52207" w:rsidRPr="007C7339">
        <w:rPr>
          <w:rFonts w:ascii="Times New Roman" w:hAnsi="Times New Roman" w:cs="Times New Roman"/>
          <w:sz w:val="24"/>
          <w:szCs w:val="24"/>
          <w:shd w:val="clear" w:color="auto" w:fill="FFFFFF"/>
        </w:rPr>
        <w:t xml:space="preserve">target-based and time-bound temporary special measures backed by </w:t>
      </w:r>
      <w:r w:rsidR="003609E6">
        <w:rPr>
          <w:rFonts w:ascii="Times New Roman" w:hAnsi="Times New Roman" w:cs="Times New Roman"/>
          <w:sz w:val="24"/>
          <w:szCs w:val="24"/>
          <w:shd w:val="clear" w:color="auto" w:fill="FFFFFF"/>
        </w:rPr>
        <w:t>separate</w:t>
      </w:r>
      <w:r w:rsidR="00F52207" w:rsidRPr="007C7339">
        <w:rPr>
          <w:rFonts w:ascii="Times New Roman" w:hAnsi="Times New Roman" w:cs="Times New Roman"/>
          <w:sz w:val="24"/>
          <w:szCs w:val="24"/>
          <w:shd w:val="clear" w:color="auto" w:fill="FFFFFF"/>
        </w:rPr>
        <w:t xml:space="preserve"> laws to ensure </w:t>
      </w:r>
      <w:r w:rsidR="0023167A">
        <w:rPr>
          <w:rFonts w:ascii="Times New Roman" w:hAnsi="Times New Roman" w:cs="Times New Roman"/>
          <w:sz w:val="24"/>
          <w:szCs w:val="24"/>
          <w:shd w:val="clear" w:color="auto" w:fill="FFFFFF"/>
        </w:rPr>
        <w:t xml:space="preserve">Indigenous </w:t>
      </w:r>
      <w:r w:rsidR="00F52207" w:rsidRPr="007C7339">
        <w:rPr>
          <w:rFonts w:ascii="Times New Roman" w:hAnsi="Times New Roman" w:cs="Times New Roman"/>
          <w:sz w:val="24"/>
          <w:szCs w:val="24"/>
          <w:shd w:val="clear" w:color="auto" w:fill="FFFFFF"/>
        </w:rPr>
        <w:t>and Rural w</w:t>
      </w:r>
      <w:r w:rsidR="007C7339">
        <w:rPr>
          <w:rFonts w:ascii="Times New Roman" w:hAnsi="Times New Roman" w:cs="Times New Roman"/>
          <w:sz w:val="24"/>
          <w:szCs w:val="24"/>
          <w:shd w:val="clear" w:color="auto" w:fill="FFFFFF"/>
        </w:rPr>
        <w:t>omen’s rights</w:t>
      </w:r>
      <w:r w:rsidR="005B6E63">
        <w:rPr>
          <w:rFonts w:ascii="Times New Roman" w:hAnsi="Times New Roman" w:cs="Times New Roman"/>
          <w:sz w:val="24"/>
          <w:szCs w:val="24"/>
          <w:shd w:val="clear" w:color="auto" w:fill="FFFFFF"/>
        </w:rPr>
        <w:t xml:space="preserve"> in line with CEDAW/C/NPL/6, para</w:t>
      </w:r>
      <w:r w:rsidR="00E130E9">
        <w:rPr>
          <w:rFonts w:ascii="Times New Roman" w:hAnsi="Times New Roman" w:cs="Times New Roman"/>
          <w:sz w:val="24"/>
          <w:szCs w:val="24"/>
          <w:shd w:val="clear" w:color="auto" w:fill="FFFFFF"/>
        </w:rPr>
        <w:t xml:space="preserve"> 17b and</w:t>
      </w:r>
      <w:r w:rsidR="005B6E63">
        <w:rPr>
          <w:rFonts w:ascii="Times New Roman" w:hAnsi="Times New Roman" w:cs="Times New Roman"/>
          <w:sz w:val="24"/>
          <w:szCs w:val="24"/>
          <w:shd w:val="clear" w:color="auto" w:fill="FFFFFF"/>
        </w:rPr>
        <w:t xml:space="preserve"> 41c and 17b. </w:t>
      </w:r>
    </w:p>
    <w:p w:rsidR="00F52207" w:rsidRPr="007C7339" w:rsidRDefault="00CB4B82" w:rsidP="00CB4B82">
      <w:pPr>
        <w:pStyle w:val="ListParagraph"/>
        <w:numPr>
          <w:ilvl w:val="0"/>
          <w:numId w:val="14"/>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E</w:t>
      </w:r>
      <w:r w:rsidR="00E130E9">
        <w:rPr>
          <w:rFonts w:ascii="Times New Roman" w:hAnsi="Times New Roman" w:cs="Times New Roman"/>
          <w:sz w:val="24"/>
          <w:szCs w:val="24"/>
          <w:shd w:val="clear" w:color="auto" w:fill="FFFFFF"/>
        </w:rPr>
        <w:t xml:space="preserve">stablish </w:t>
      </w:r>
      <w:r w:rsidR="000939DB">
        <w:rPr>
          <w:rFonts w:ascii="Times New Roman" w:hAnsi="Times New Roman" w:cs="Times New Roman"/>
          <w:sz w:val="24"/>
          <w:szCs w:val="24"/>
          <w:shd w:val="clear" w:color="auto" w:fill="FFFFFF"/>
        </w:rPr>
        <w:t xml:space="preserve">a </w:t>
      </w:r>
      <w:r w:rsidR="00E130E9">
        <w:rPr>
          <w:rFonts w:ascii="Times New Roman" w:hAnsi="Times New Roman" w:cs="Times New Roman"/>
          <w:sz w:val="24"/>
          <w:szCs w:val="24"/>
          <w:shd w:val="clear" w:color="auto" w:fill="FFFFFF"/>
        </w:rPr>
        <w:t>special mechanism to monitor the implementation of “special opportunities” legislation in line with CEDAW/C/NPL/6, para 17c</w:t>
      </w:r>
      <w:r w:rsidR="0059672C">
        <w:rPr>
          <w:rFonts w:ascii="Times New Roman" w:hAnsi="Times New Roman" w:cs="Times New Roman"/>
          <w:sz w:val="24"/>
          <w:szCs w:val="24"/>
          <w:shd w:val="clear" w:color="auto" w:fill="FFFFFF"/>
        </w:rPr>
        <w:t>.</w:t>
      </w:r>
    </w:p>
    <w:p w:rsidR="00F52207" w:rsidRPr="00F52207" w:rsidRDefault="00F52207" w:rsidP="007C7339">
      <w:pPr>
        <w:spacing w:before="0" w:after="0" w:line="240" w:lineRule="auto"/>
        <w:jc w:val="both"/>
        <w:rPr>
          <w:rFonts w:ascii="Times New Roman" w:hAnsi="Times New Roman" w:cs="Times New Roman"/>
          <w:sz w:val="24"/>
          <w:szCs w:val="24"/>
        </w:rPr>
      </w:pPr>
    </w:p>
    <w:p w:rsidR="00D63635" w:rsidRPr="00D63635" w:rsidRDefault="00D63635" w:rsidP="00552AFC">
      <w:pPr>
        <w:pStyle w:val="Heading2"/>
        <w:spacing w:before="0"/>
      </w:pPr>
      <w:bookmarkStart w:id="12" w:name="_Toc184383863"/>
      <w:r>
        <w:t>Article 6</w:t>
      </w:r>
      <w:r w:rsidR="00552AFC">
        <w:t xml:space="preserve">: </w:t>
      </w:r>
      <w:r w:rsidR="007C4606">
        <w:t>Measures A</w:t>
      </w:r>
      <w:r w:rsidRPr="00D63635">
        <w:t xml:space="preserve">gainst </w:t>
      </w:r>
      <w:r w:rsidR="007C4606">
        <w:t>Human Trafficking and Exploitation of the Prostitution of W</w:t>
      </w:r>
      <w:r w:rsidRPr="00D63635">
        <w:t>omen</w:t>
      </w:r>
      <w:r>
        <w:t xml:space="preserve"> (CEDAW/C/NPL/6, para 24, 25, and 26)</w:t>
      </w:r>
      <w:bookmarkEnd w:id="12"/>
    </w:p>
    <w:p w:rsidR="00D63635" w:rsidRPr="00DA2DC7" w:rsidRDefault="00D63635" w:rsidP="007C7339">
      <w:pPr>
        <w:pStyle w:val="ListParagraph"/>
        <w:numPr>
          <w:ilvl w:val="0"/>
          <w:numId w:val="1"/>
        </w:numPr>
        <w:spacing w:before="0" w:after="0" w:line="240" w:lineRule="auto"/>
        <w:jc w:val="both"/>
        <w:rPr>
          <w:rFonts w:ascii="Times New Roman" w:hAnsi="Times New Roman" w:cs="Times New Roman"/>
          <w:sz w:val="24"/>
          <w:szCs w:val="24"/>
        </w:rPr>
      </w:pPr>
      <w:r w:rsidRPr="00DA2DC7">
        <w:rPr>
          <w:rFonts w:ascii="Times New Roman" w:hAnsi="Times New Roman" w:cs="Times New Roman"/>
          <w:sz w:val="24"/>
          <w:szCs w:val="24"/>
        </w:rPr>
        <w:t xml:space="preserve">Trafficking Women and Girls is one of the most </w:t>
      </w:r>
      <w:r w:rsidR="00864852">
        <w:rPr>
          <w:rFonts w:ascii="Times New Roman" w:hAnsi="Times New Roman" w:cs="Times New Roman"/>
          <w:sz w:val="24"/>
          <w:szCs w:val="24"/>
        </w:rPr>
        <w:t>prevalent</w:t>
      </w:r>
      <w:r w:rsidRPr="00DA2DC7">
        <w:rPr>
          <w:rFonts w:ascii="Times New Roman" w:hAnsi="Times New Roman" w:cs="Times New Roman"/>
          <w:sz w:val="24"/>
          <w:szCs w:val="24"/>
        </w:rPr>
        <w:t xml:space="preserve"> human rights abuses in Nepal. According to Media reports</w:t>
      </w:r>
      <w:r w:rsidR="00864852">
        <w:rPr>
          <w:rFonts w:ascii="Times New Roman" w:hAnsi="Times New Roman" w:cs="Times New Roman"/>
          <w:sz w:val="24"/>
          <w:szCs w:val="24"/>
        </w:rPr>
        <w:t>,</w:t>
      </w:r>
      <w:r w:rsidRPr="00DA2DC7">
        <w:rPr>
          <w:rFonts w:ascii="Times New Roman" w:hAnsi="Times New Roman" w:cs="Times New Roman"/>
          <w:sz w:val="24"/>
          <w:szCs w:val="24"/>
        </w:rPr>
        <w:t xml:space="preserve"> at least 54 women and girls are trafficked from Nepal into India every day and most of them </w:t>
      </w:r>
      <w:r w:rsidRPr="00DA2DC7">
        <w:rPr>
          <w:rFonts w:ascii="Times New Roman" w:hAnsi="Times New Roman" w:cs="Times New Roman"/>
          <w:sz w:val="24"/>
          <w:szCs w:val="24"/>
          <w:shd w:val="clear" w:color="auto" w:fill="FFFFFF"/>
        </w:rPr>
        <w:t>are trafficked, saying that they will “find jobs as domestic workers in India or Gulf countries but ended up being trafficked and raped in brothels abroad.”</w:t>
      </w:r>
      <w:r w:rsidRPr="00DA2DC7">
        <w:rPr>
          <w:rStyle w:val="EndnoteReference"/>
          <w:rFonts w:ascii="Times New Roman" w:hAnsi="Times New Roman" w:cs="Times New Roman"/>
          <w:sz w:val="24"/>
          <w:szCs w:val="24"/>
        </w:rPr>
        <w:endnoteReference w:id="41"/>
      </w:r>
      <w:r w:rsidRPr="00DA2DC7">
        <w:rPr>
          <w:rFonts w:ascii="Times New Roman" w:hAnsi="Times New Roman" w:cs="Times New Roman"/>
          <w:sz w:val="24"/>
          <w:szCs w:val="24"/>
        </w:rPr>
        <w:t xml:space="preserve"> </w:t>
      </w:r>
      <w:r w:rsidR="00864852">
        <w:rPr>
          <w:rFonts w:ascii="Times New Roman" w:hAnsi="Times New Roman" w:cs="Times New Roman"/>
          <w:sz w:val="24"/>
          <w:szCs w:val="24"/>
        </w:rPr>
        <w:t>Another</w:t>
      </w:r>
      <w:r w:rsidRPr="00DA2DC7">
        <w:rPr>
          <w:rFonts w:ascii="Times New Roman" w:hAnsi="Times New Roman" w:cs="Times New Roman"/>
          <w:sz w:val="24"/>
          <w:szCs w:val="24"/>
        </w:rPr>
        <w:t xml:space="preserve"> report stated that “between 12000 to 15000 girls between ages 6 to 16 are trafficked each year from Nepal to India.”</w:t>
      </w:r>
      <w:r w:rsidRPr="00DA2DC7">
        <w:rPr>
          <w:rStyle w:val="EndnoteReference"/>
          <w:rFonts w:ascii="Times New Roman" w:hAnsi="Times New Roman" w:cs="Times New Roman"/>
          <w:sz w:val="24"/>
          <w:szCs w:val="24"/>
        </w:rPr>
        <w:endnoteReference w:id="42"/>
      </w:r>
      <w:r w:rsidR="006F3834">
        <w:rPr>
          <w:rFonts w:ascii="Times New Roman" w:hAnsi="Times New Roman" w:cs="Times New Roman"/>
          <w:sz w:val="24"/>
          <w:szCs w:val="24"/>
        </w:rPr>
        <w:t xml:space="preserve"> </w:t>
      </w:r>
      <w:r w:rsidRPr="00DA2DC7">
        <w:rPr>
          <w:rFonts w:ascii="Times New Roman" w:hAnsi="Times New Roman" w:cs="Times New Roman"/>
          <w:sz w:val="24"/>
          <w:szCs w:val="24"/>
        </w:rPr>
        <w:t xml:space="preserve">In its annual factsheet on Gender-based Violence (July 2021 to June 2022), Nepal police stated that out of the overall trafficking cases, 50.24 % of the </w:t>
      </w:r>
      <w:r w:rsidR="00864852">
        <w:rPr>
          <w:rFonts w:ascii="Times New Roman" w:hAnsi="Times New Roman" w:cs="Times New Roman"/>
          <w:sz w:val="24"/>
          <w:szCs w:val="24"/>
        </w:rPr>
        <w:t>victims</w:t>
      </w:r>
      <w:r w:rsidRPr="00DA2DC7">
        <w:rPr>
          <w:rFonts w:ascii="Times New Roman" w:hAnsi="Times New Roman" w:cs="Times New Roman"/>
          <w:sz w:val="24"/>
          <w:szCs w:val="24"/>
        </w:rPr>
        <w:t xml:space="preserve"> were women and 38.86 % of the </w:t>
      </w:r>
      <w:r w:rsidR="00864852">
        <w:rPr>
          <w:rFonts w:ascii="Times New Roman" w:hAnsi="Times New Roman" w:cs="Times New Roman"/>
          <w:sz w:val="24"/>
          <w:szCs w:val="24"/>
        </w:rPr>
        <w:t>victims</w:t>
      </w:r>
      <w:r w:rsidRPr="00DA2DC7">
        <w:rPr>
          <w:rFonts w:ascii="Times New Roman" w:hAnsi="Times New Roman" w:cs="Times New Roman"/>
          <w:sz w:val="24"/>
          <w:szCs w:val="24"/>
        </w:rPr>
        <w:t xml:space="preserve"> were girls. Among the perpetrators, 73.88 % of them were male.</w:t>
      </w:r>
      <w:r w:rsidRPr="00DA2DC7">
        <w:rPr>
          <w:rStyle w:val="EndnoteReference"/>
          <w:rFonts w:ascii="Times New Roman" w:hAnsi="Times New Roman" w:cs="Times New Roman"/>
          <w:sz w:val="24"/>
          <w:szCs w:val="24"/>
        </w:rPr>
        <w:endnoteReference w:id="43"/>
      </w:r>
      <w:r w:rsidRPr="00DA2DC7">
        <w:rPr>
          <w:rFonts w:ascii="Times New Roman" w:hAnsi="Times New Roman" w:cs="Times New Roman"/>
          <w:sz w:val="24"/>
          <w:szCs w:val="24"/>
        </w:rPr>
        <w:t xml:space="preserve"> </w:t>
      </w:r>
    </w:p>
    <w:p w:rsidR="00294A83" w:rsidRDefault="00294A83" w:rsidP="0063093F">
      <w:pPr>
        <w:pStyle w:val="ListParagraph"/>
        <w:numPr>
          <w:ilvl w:val="0"/>
          <w:numId w:val="1"/>
        </w:numPr>
        <w:spacing w:before="0" w:after="0" w:line="240" w:lineRule="auto"/>
        <w:jc w:val="both"/>
        <w:rPr>
          <w:rFonts w:ascii="Times New Roman" w:hAnsi="Times New Roman" w:cs="Times New Roman"/>
          <w:sz w:val="24"/>
          <w:szCs w:val="24"/>
        </w:rPr>
      </w:pPr>
      <w:r w:rsidRPr="00294A83">
        <w:rPr>
          <w:rFonts w:ascii="Times New Roman" w:hAnsi="Times New Roman" w:cs="Times New Roman"/>
          <w:sz w:val="24"/>
          <w:szCs w:val="24"/>
        </w:rPr>
        <w:t>What’s more</w:t>
      </w:r>
      <w:r w:rsidR="005E38ED">
        <w:rPr>
          <w:rFonts w:ascii="Times New Roman" w:hAnsi="Times New Roman" w:cs="Times New Roman"/>
          <w:sz w:val="24"/>
          <w:szCs w:val="24"/>
        </w:rPr>
        <w:t>,</w:t>
      </w:r>
      <w:r w:rsidRPr="00294A83">
        <w:rPr>
          <w:rFonts w:ascii="Times New Roman" w:hAnsi="Times New Roman" w:cs="Times New Roman"/>
          <w:sz w:val="24"/>
          <w:szCs w:val="24"/>
        </w:rPr>
        <w:t xml:space="preserve"> is that</w:t>
      </w:r>
      <w:r w:rsidR="006F7733">
        <w:rPr>
          <w:rFonts w:ascii="Times New Roman" w:hAnsi="Times New Roman" w:cs="Times New Roman"/>
          <w:sz w:val="24"/>
          <w:szCs w:val="24"/>
        </w:rPr>
        <w:t xml:space="preserve"> findings show</w:t>
      </w:r>
      <w:r w:rsidR="006F3834">
        <w:rPr>
          <w:rFonts w:ascii="Times New Roman" w:hAnsi="Times New Roman" w:cs="Times New Roman"/>
          <w:sz w:val="24"/>
          <w:szCs w:val="24"/>
        </w:rPr>
        <w:t xml:space="preserve"> that</w:t>
      </w:r>
      <w:r w:rsidR="00D050CA" w:rsidRPr="00294A83">
        <w:rPr>
          <w:rFonts w:ascii="Times New Roman" w:hAnsi="Times New Roman" w:cs="Times New Roman"/>
          <w:sz w:val="24"/>
          <w:szCs w:val="24"/>
        </w:rPr>
        <w:t xml:space="preserve"> </w:t>
      </w:r>
      <w:r w:rsidR="0023167A">
        <w:rPr>
          <w:rFonts w:ascii="Times New Roman" w:hAnsi="Times New Roman" w:cs="Times New Roman"/>
          <w:sz w:val="24"/>
          <w:szCs w:val="24"/>
        </w:rPr>
        <w:t xml:space="preserve">Indigenous </w:t>
      </w:r>
      <w:r w:rsidRPr="00294A83">
        <w:rPr>
          <w:rFonts w:ascii="Times New Roman" w:hAnsi="Times New Roman" w:cs="Times New Roman"/>
          <w:sz w:val="24"/>
          <w:szCs w:val="24"/>
        </w:rPr>
        <w:t>Women and Girls</w:t>
      </w:r>
      <w:r w:rsidR="006F3834">
        <w:rPr>
          <w:rFonts w:ascii="Times New Roman" w:hAnsi="Times New Roman" w:cs="Times New Roman"/>
          <w:sz w:val="24"/>
          <w:szCs w:val="24"/>
        </w:rPr>
        <w:t xml:space="preserve"> are disproportionately at risk of trafficking in person</w:t>
      </w:r>
      <w:r w:rsidRPr="00294A83">
        <w:rPr>
          <w:rFonts w:ascii="Times New Roman" w:hAnsi="Times New Roman" w:cs="Times New Roman"/>
          <w:sz w:val="24"/>
          <w:szCs w:val="24"/>
        </w:rPr>
        <w:t xml:space="preserve">. Police reports show </w:t>
      </w:r>
      <w:r w:rsidR="00F1587F" w:rsidRPr="00294A83">
        <w:rPr>
          <w:rFonts w:ascii="Times New Roman" w:hAnsi="Times New Roman" w:cs="Times New Roman"/>
          <w:spacing w:val="3"/>
          <w:sz w:val="24"/>
          <w:szCs w:val="24"/>
          <w:shd w:val="clear" w:color="auto" w:fill="FFFFFF"/>
        </w:rPr>
        <w:t>that 76%</w:t>
      </w:r>
      <w:r w:rsidR="00D63635" w:rsidRPr="00294A83">
        <w:rPr>
          <w:rFonts w:ascii="Times New Roman" w:hAnsi="Times New Roman" w:cs="Times New Roman"/>
          <w:spacing w:val="3"/>
          <w:sz w:val="24"/>
          <w:szCs w:val="24"/>
          <w:shd w:val="clear" w:color="auto" w:fill="FFFFFF"/>
        </w:rPr>
        <w:t xml:space="preserve"> of women survivors are </w:t>
      </w:r>
      <w:r w:rsidR="0023167A">
        <w:rPr>
          <w:rFonts w:ascii="Times New Roman" w:hAnsi="Times New Roman" w:cs="Times New Roman"/>
          <w:spacing w:val="3"/>
          <w:sz w:val="24"/>
          <w:szCs w:val="24"/>
          <w:shd w:val="clear" w:color="auto" w:fill="FFFFFF"/>
        </w:rPr>
        <w:t xml:space="preserve">Indigenous </w:t>
      </w:r>
      <w:r w:rsidR="006F3834">
        <w:rPr>
          <w:rFonts w:ascii="Times New Roman" w:hAnsi="Times New Roman" w:cs="Times New Roman"/>
          <w:spacing w:val="3"/>
          <w:sz w:val="24"/>
          <w:szCs w:val="24"/>
          <w:shd w:val="clear" w:color="auto" w:fill="FFFFFF"/>
        </w:rPr>
        <w:t>women and girls</w:t>
      </w:r>
      <w:r w:rsidR="00D63635" w:rsidRPr="00294A83">
        <w:rPr>
          <w:rFonts w:ascii="Times New Roman" w:hAnsi="Times New Roman" w:cs="Times New Roman"/>
          <w:spacing w:val="3"/>
          <w:sz w:val="24"/>
          <w:szCs w:val="24"/>
          <w:shd w:val="clear" w:color="auto" w:fill="FFFFFF"/>
        </w:rPr>
        <w:t>.</w:t>
      </w:r>
      <w:r w:rsidR="00D63635" w:rsidRPr="00DA2DC7">
        <w:rPr>
          <w:rStyle w:val="EndnoteReference"/>
          <w:rFonts w:ascii="Times New Roman" w:hAnsi="Times New Roman" w:cs="Times New Roman"/>
          <w:spacing w:val="3"/>
          <w:sz w:val="24"/>
          <w:szCs w:val="24"/>
          <w:shd w:val="clear" w:color="auto" w:fill="FFFFFF"/>
        </w:rPr>
        <w:endnoteReference w:id="44"/>
      </w:r>
      <w:r w:rsidR="00D63635" w:rsidRPr="00294A83">
        <w:rPr>
          <w:rFonts w:ascii="Times New Roman" w:hAnsi="Times New Roman" w:cs="Times New Roman"/>
          <w:sz w:val="24"/>
          <w:szCs w:val="24"/>
        </w:rPr>
        <w:t xml:space="preserve"> </w:t>
      </w:r>
      <w:r w:rsidR="006F3834">
        <w:rPr>
          <w:rFonts w:ascii="Times New Roman" w:hAnsi="Times New Roman" w:cs="Times New Roman"/>
          <w:sz w:val="24"/>
          <w:szCs w:val="24"/>
        </w:rPr>
        <w:t>In a media report</w:t>
      </w:r>
      <w:r w:rsidR="006F7733">
        <w:rPr>
          <w:rFonts w:ascii="Times New Roman" w:hAnsi="Times New Roman" w:cs="Times New Roman"/>
          <w:sz w:val="24"/>
          <w:szCs w:val="24"/>
        </w:rPr>
        <w:t>,</w:t>
      </w:r>
      <w:r w:rsidR="006F3834">
        <w:rPr>
          <w:rFonts w:ascii="Times New Roman" w:hAnsi="Times New Roman" w:cs="Times New Roman"/>
          <w:sz w:val="24"/>
          <w:szCs w:val="24"/>
        </w:rPr>
        <w:t xml:space="preserve"> it is stated</w:t>
      </w:r>
      <w:r w:rsidR="006F7733">
        <w:rPr>
          <w:rFonts w:ascii="Times New Roman" w:hAnsi="Times New Roman" w:cs="Times New Roman"/>
          <w:sz w:val="24"/>
          <w:szCs w:val="24"/>
        </w:rPr>
        <w:t xml:space="preserve"> that</w:t>
      </w:r>
      <w:r w:rsidR="006F3834">
        <w:rPr>
          <w:rFonts w:ascii="Times New Roman" w:hAnsi="Times New Roman" w:cs="Times New Roman"/>
          <w:sz w:val="24"/>
          <w:szCs w:val="24"/>
        </w:rPr>
        <w:t xml:space="preserve"> </w:t>
      </w:r>
      <w:r w:rsidR="00D63635" w:rsidRPr="00294A83">
        <w:rPr>
          <w:rFonts w:ascii="Times New Roman" w:hAnsi="Times New Roman" w:cs="Times New Roman"/>
          <w:sz w:val="24"/>
          <w:szCs w:val="24"/>
        </w:rPr>
        <w:t>7 out of 10 victims of trafficking in person</w:t>
      </w:r>
      <w:r w:rsidR="006F3834">
        <w:rPr>
          <w:rFonts w:ascii="Times New Roman" w:hAnsi="Times New Roman" w:cs="Times New Roman"/>
          <w:sz w:val="24"/>
          <w:szCs w:val="24"/>
        </w:rPr>
        <w:t xml:space="preserve"> are </w:t>
      </w:r>
      <w:r w:rsidR="0023167A">
        <w:rPr>
          <w:rFonts w:ascii="Times New Roman" w:hAnsi="Times New Roman" w:cs="Times New Roman"/>
          <w:sz w:val="24"/>
          <w:szCs w:val="24"/>
        </w:rPr>
        <w:t xml:space="preserve">Indigenous </w:t>
      </w:r>
      <w:r w:rsidR="006F3834">
        <w:rPr>
          <w:rFonts w:ascii="Times New Roman" w:hAnsi="Times New Roman" w:cs="Times New Roman"/>
          <w:sz w:val="24"/>
          <w:szCs w:val="24"/>
        </w:rPr>
        <w:t xml:space="preserve">Women and girls. It also states that </w:t>
      </w:r>
      <w:r w:rsidR="00D63635" w:rsidRPr="00294A83">
        <w:rPr>
          <w:rFonts w:ascii="Times New Roman" w:hAnsi="Times New Roman" w:cs="Times New Roman"/>
          <w:sz w:val="24"/>
          <w:szCs w:val="24"/>
        </w:rPr>
        <w:t>“Traffickers continue to target young, uneducated individuals from traditionally marginalized castes and ethnic minority communities with limited economic opportunities.”</w:t>
      </w:r>
      <w:r w:rsidR="00D63635" w:rsidRPr="00DA2DC7">
        <w:rPr>
          <w:rStyle w:val="EndnoteReference"/>
          <w:rFonts w:ascii="Times New Roman" w:hAnsi="Times New Roman" w:cs="Times New Roman"/>
          <w:sz w:val="24"/>
          <w:szCs w:val="24"/>
        </w:rPr>
        <w:endnoteReference w:id="45"/>
      </w:r>
      <w:r w:rsidR="00D63635" w:rsidRPr="00294A83">
        <w:rPr>
          <w:rFonts w:ascii="Times New Roman" w:hAnsi="Times New Roman" w:cs="Times New Roman"/>
          <w:sz w:val="24"/>
          <w:szCs w:val="24"/>
        </w:rPr>
        <w:t xml:space="preserve"> </w:t>
      </w:r>
    </w:p>
    <w:p w:rsidR="002F4A57" w:rsidRPr="007C4606" w:rsidRDefault="00D050CA" w:rsidP="0063093F">
      <w:pPr>
        <w:pStyle w:val="ListParagraph"/>
        <w:numPr>
          <w:ilvl w:val="0"/>
          <w:numId w:val="1"/>
        </w:numPr>
        <w:spacing w:before="0" w:after="0" w:line="240" w:lineRule="auto"/>
        <w:jc w:val="both"/>
        <w:rPr>
          <w:rFonts w:ascii="Times New Roman" w:hAnsi="Times New Roman" w:cs="Times New Roman"/>
          <w:sz w:val="24"/>
          <w:szCs w:val="24"/>
        </w:rPr>
      </w:pPr>
      <w:r w:rsidRPr="00294A83">
        <w:rPr>
          <w:rFonts w:ascii="Times New Roman" w:hAnsi="Times New Roman" w:cs="Times New Roman"/>
          <w:sz w:val="24"/>
          <w:szCs w:val="24"/>
        </w:rPr>
        <w:t xml:space="preserve">In its third UPR cycle, Nepal accepted </w:t>
      </w:r>
      <w:r w:rsidR="006924F8">
        <w:rPr>
          <w:rFonts w:ascii="Times New Roman" w:hAnsi="Times New Roman" w:cs="Times New Roman"/>
          <w:sz w:val="24"/>
          <w:szCs w:val="24"/>
        </w:rPr>
        <w:t>several</w:t>
      </w:r>
      <w:r w:rsidRPr="00294A83">
        <w:rPr>
          <w:rFonts w:ascii="Times New Roman" w:hAnsi="Times New Roman" w:cs="Times New Roman"/>
          <w:sz w:val="24"/>
          <w:szCs w:val="24"/>
        </w:rPr>
        <w:t xml:space="preserve"> recommendations relat</w:t>
      </w:r>
      <w:r w:rsidR="000939DB" w:rsidRPr="00294A83">
        <w:rPr>
          <w:rFonts w:ascii="Times New Roman" w:hAnsi="Times New Roman" w:cs="Times New Roman"/>
          <w:sz w:val="24"/>
          <w:szCs w:val="24"/>
        </w:rPr>
        <w:t xml:space="preserve">ed to trafficking </w:t>
      </w:r>
      <w:r w:rsidR="00294A83">
        <w:rPr>
          <w:rFonts w:ascii="Times New Roman" w:hAnsi="Times New Roman" w:cs="Times New Roman"/>
          <w:sz w:val="24"/>
          <w:szCs w:val="24"/>
        </w:rPr>
        <w:t>para 6</w:t>
      </w:r>
      <w:r w:rsidR="002F4A57">
        <w:rPr>
          <w:rStyle w:val="EndnoteReference"/>
          <w:rFonts w:ascii="Times New Roman" w:hAnsi="Times New Roman" w:cs="Times New Roman"/>
          <w:sz w:val="24"/>
          <w:szCs w:val="24"/>
        </w:rPr>
        <w:endnoteReference w:id="46"/>
      </w:r>
      <w:r w:rsidR="00294A83">
        <w:rPr>
          <w:rFonts w:ascii="Times New Roman" w:hAnsi="Times New Roman" w:cs="Times New Roman"/>
          <w:sz w:val="24"/>
          <w:szCs w:val="24"/>
        </w:rPr>
        <w:t>, but</w:t>
      </w:r>
      <w:r w:rsidR="000939DB" w:rsidRPr="00294A83">
        <w:rPr>
          <w:rFonts w:ascii="Times New Roman" w:hAnsi="Times New Roman" w:cs="Times New Roman"/>
          <w:sz w:val="24"/>
          <w:szCs w:val="24"/>
        </w:rPr>
        <w:t xml:space="preserve"> </w:t>
      </w:r>
      <w:r w:rsidR="00066D7A" w:rsidRPr="00294A83">
        <w:rPr>
          <w:rFonts w:ascii="Times New Roman" w:hAnsi="Times New Roman" w:cs="Times New Roman"/>
          <w:sz w:val="24"/>
          <w:szCs w:val="24"/>
        </w:rPr>
        <w:t xml:space="preserve">Nepal has </w:t>
      </w:r>
      <w:r w:rsidR="00F17E80" w:rsidRPr="00294A83">
        <w:rPr>
          <w:rFonts w:ascii="Times New Roman" w:hAnsi="Times New Roman" w:cs="Times New Roman"/>
          <w:sz w:val="24"/>
          <w:szCs w:val="24"/>
        </w:rPr>
        <w:t xml:space="preserve">yet to make </w:t>
      </w:r>
      <w:r w:rsidR="00066D7A" w:rsidRPr="00294A83">
        <w:rPr>
          <w:rFonts w:ascii="Times New Roman" w:hAnsi="Times New Roman" w:cs="Times New Roman"/>
          <w:sz w:val="24"/>
          <w:szCs w:val="24"/>
        </w:rPr>
        <w:t>expected progress.</w:t>
      </w:r>
      <w:r w:rsidR="00F17E80" w:rsidRPr="00294A83">
        <w:rPr>
          <w:rFonts w:ascii="Times New Roman" w:hAnsi="Times New Roman" w:cs="Times New Roman"/>
          <w:sz w:val="24"/>
          <w:szCs w:val="24"/>
        </w:rPr>
        <w:t xml:space="preserve"> </w:t>
      </w:r>
      <w:r w:rsidR="006924F8">
        <w:rPr>
          <w:rFonts w:ascii="Times New Roman" w:hAnsi="Times New Roman" w:cs="Times New Roman"/>
          <w:sz w:val="24"/>
          <w:szCs w:val="24"/>
        </w:rPr>
        <w:t>Despite these recommendations,</w:t>
      </w:r>
      <w:r w:rsidR="00294A83">
        <w:rPr>
          <w:rFonts w:ascii="Times New Roman" w:hAnsi="Times New Roman" w:cs="Times New Roman"/>
          <w:sz w:val="24"/>
          <w:szCs w:val="24"/>
        </w:rPr>
        <w:t xml:space="preserve"> </w:t>
      </w:r>
      <w:r w:rsidR="005E38ED">
        <w:rPr>
          <w:rFonts w:ascii="Times New Roman" w:hAnsi="Times New Roman" w:cs="Times New Roman"/>
          <w:sz w:val="24"/>
          <w:szCs w:val="24"/>
        </w:rPr>
        <w:t xml:space="preserve">the </w:t>
      </w:r>
      <w:r w:rsidR="00294A83" w:rsidRPr="00294A83">
        <w:rPr>
          <w:rFonts w:ascii="Times New Roman" w:hAnsi="Times New Roman" w:cs="Times New Roman"/>
          <w:color w:val="161719"/>
          <w:sz w:val="24"/>
          <w:szCs w:val="24"/>
          <w:shd w:val="clear" w:color="auto" w:fill="FFFFFF"/>
        </w:rPr>
        <w:t xml:space="preserve">Human Trafficking and Transportation (Control) Act (HTTCA) </w:t>
      </w:r>
      <w:r w:rsidR="00294A83">
        <w:rPr>
          <w:rFonts w:ascii="Times New Roman" w:hAnsi="Times New Roman" w:cs="Times New Roman"/>
          <w:color w:val="161719"/>
          <w:sz w:val="24"/>
          <w:szCs w:val="24"/>
          <w:shd w:val="clear" w:color="auto" w:fill="FFFFFF"/>
        </w:rPr>
        <w:t>is ye</w:t>
      </w:r>
      <w:r w:rsidR="009E3E97">
        <w:rPr>
          <w:rFonts w:ascii="Times New Roman" w:hAnsi="Times New Roman" w:cs="Times New Roman"/>
          <w:color w:val="161719"/>
          <w:sz w:val="24"/>
          <w:szCs w:val="24"/>
          <w:shd w:val="clear" w:color="auto" w:fill="FFFFFF"/>
        </w:rPr>
        <w:t>t</w:t>
      </w:r>
      <w:r w:rsidR="00294A83">
        <w:rPr>
          <w:rFonts w:ascii="Times New Roman" w:hAnsi="Times New Roman" w:cs="Times New Roman"/>
          <w:color w:val="161719"/>
          <w:sz w:val="24"/>
          <w:szCs w:val="24"/>
          <w:shd w:val="clear" w:color="auto" w:fill="FFFFFF"/>
        </w:rPr>
        <w:t xml:space="preserve"> to be amended </w:t>
      </w:r>
      <w:r w:rsidR="00864852" w:rsidRPr="00294A83">
        <w:rPr>
          <w:rFonts w:ascii="Times New Roman" w:hAnsi="Times New Roman" w:cs="Times New Roman"/>
          <w:color w:val="161719"/>
          <w:sz w:val="24"/>
          <w:szCs w:val="24"/>
          <w:shd w:val="clear" w:color="auto" w:fill="FFFFFF"/>
        </w:rPr>
        <w:t xml:space="preserve">to align </w:t>
      </w:r>
      <w:r w:rsidR="00294A83">
        <w:rPr>
          <w:rFonts w:ascii="Times New Roman" w:hAnsi="Times New Roman" w:cs="Times New Roman"/>
          <w:color w:val="161719"/>
          <w:sz w:val="24"/>
          <w:szCs w:val="24"/>
          <w:shd w:val="clear" w:color="auto" w:fill="FFFFFF"/>
        </w:rPr>
        <w:t xml:space="preserve">it with </w:t>
      </w:r>
      <w:r w:rsidR="00294A83" w:rsidRPr="00294A83">
        <w:rPr>
          <w:rFonts w:ascii="Times New Roman" w:hAnsi="Times New Roman" w:cs="Times New Roman"/>
          <w:color w:val="161719"/>
          <w:sz w:val="24"/>
          <w:szCs w:val="24"/>
          <w:shd w:val="clear" w:color="auto" w:fill="FFFFFF"/>
        </w:rPr>
        <w:t>the 2000 UN Trafficking in Persons Protocol (TIPP)</w:t>
      </w:r>
      <w:r w:rsidR="00294A83">
        <w:rPr>
          <w:rFonts w:ascii="Times New Roman" w:hAnsi="Times New Roman" w:cs="Times New Roman"/>
          <w:color w:val="161719"/>
          <w:sz w:val="24"/>
          <w:szCs w:val="24"/>
          <w:shd w:val="clear" w:color="auto" w:fill="FFFFFF"/>
        </w:rPr>
        <w:t xml:space="preserve"> in line with </w:t>
      </w:r>
      <w:r w:rsidR="006924F8">
        <w:rPr>
          <w:rFonts w:ascii="Times New Roman" w:hAnsi="Times New Roman" w:cs="Times New Roman"/>
          <w:color w:val="161719"/>
          <w:sz w:val="24"/>
          <w:szCs w:val="24"/>
          <w:shd w:val="clear" w:color="auto" w:fill="FFFFFF"/>
        </w:rPr>
        <w:t xml:space="preserve">the </w:t>
      </w:r>
      <w:r w:rsidR="00294A83">
        <w:rPr>
          <w:rFonts w:ascii="Times New Roman" w:hAnsi="Times New Roman" w:cs="Times New Roman"/>
          <w:color w:val="161719"/>
          <w:sz w:val="24"/>
          <w:szCs w:val="24"/>
          <w:shd w:val="clear" w:color="auto" w:fill="FFFFFF"/>
        </w:rPr>
        <w:t>UPR recommendation.</w:t>
      </w:r>
      <w:r w:rsidR="00072FB5">
        <w:rPr>
          <w:rFonts w:ascii="Times New Roman" w:hAnsi="Times New Roman" w:cs="Times New Roman"/>
          <w:color w:val="161719"/>
          <w:sz w:val="24"/>
          <w:szCs w:val="24"/>
          <w:shd w:val="clear" w:color="auto" w:fill="FFFFFF"/>
        </w:rPr>
        <w:t xml:space="preserve"> In addition, the GoN</w:t>
      </w:r>
      <w:r w:rsidR="00864852" w:rsidRPr="00294A83">
        <w:rPr>
          <w:rFonts w:ascii="Times New Roman" w:hAnsi="Times New Roman" w:cs="Times New Roman"/>
          <w:color w:val="161719"/>
          <w:sz w:val="24"/>
          <w:szCs w:val="24"/>
          <w:shd w:val="clear" w:color="auto" w:fill="FFFFFF"/>
        </w:rPr>
        <w:t xml:space="preserve"> has not yet created or endorsed any guidelines or SOPs for i</w:t>
      </w:r>
      <w:r w:rsidR="002F4A57" w:rsidRPr="00294A83">
        <w:rPr>
          <w:rFonts w:ascii="Times New Roman" w:hAnsi="Times New Roman" w:cs="Times New Roman"/>
          <w:color w:val="161719"/>
          <w:sz w:val="24"/>
          <w:szCs w:val="24"/>
          <w:shd w:val="clear" w:color="auto" w:fill="FFFFFF"/>
        </w:rPr>
        <w:t>dentifying traffickin</w:t>
      </w:r>
      <w:r w:rsidR="00294A83">
        <w:rPr>
          <w:rFonts w:ascii="Times New Roman" w:hAnsi="Times New Roman" w:cs="Times New Roman"/>
          <w:color w:val="161719"/>
          <w:sz w:val="24"/>
          <w:szCs w:val="24"/>
          <w:shd w:val="clear" w:color="auto" w:fill="FFFFFF"/>
        </w:rPr>
        <w:t>g victims</w:t>
      </w:r>
      <w:r w:rsidR="006B205A">
        <w:rPr>
          <w:rStyle w:val="EndnoteReference"/>
          <w:rFonts w:ascii="Times New Roman" w:hAnsi="Times New Roman" w:cs="Times New Roman"/>
          <w:color w:val="161719"/>
          <w:sz w:val="24"/>
          <w:szCs w:val="24"/>
          <w:shd w:val="clear" w:color="auto" w:fill="FFFFFF"/>
        </w:rPr>
        <w:endnoteReference w:id="47"/>
      </w:r>
      <w:r w:rsidR="00294A83">
        <w:rPr>
          <w:rFonts w:ascii="Times New Roman" w:hAnsi="Times New Roman" w:cs="Times New Roman"/>
          <w:color w:val="161719"/>
          <w:sz w:val="24"/>
          <w:szCs w:val="24"/>
          <w:shd w:val="clear" w:color="auto" w:fill="FFFFFF"/>
        </w:rPr>
        <w:t xml:space="preserve">, in line the </w:t>
      </w:r>
      <w:r w:rsidR="00294A83" w:rsidRPr="00294A83">
        <w:rPr>
          <w:rFonts w:ascii="Times New Roman" w:hAnsi="Times New Roman" w:cs="Times New Roman"/>
          <w:color w:val="161719"/>
          <w:sz w:val="24"/>
          <w:szCs w:val="24"/>
          <w:shd w:val="clear" w:color="auto" w:fill="FFFFFF"/>
        </w:rPr>
        <w:t xml:space="preserve">recommendation </w:t>
      </w:r>
      <w:r w:rsidR="006924F8">
        <w:rPr>
          <w:rFonts w:ascii="Times New Roman" w:hAnsi="Times New Roman" w:cs="Times New Roman"/>
          <w:color w:val="161719"/>
          <w:sz w:val="24"/>
          <w:szCs w:val="24"/>
          <w:shd w:val="clear" w:color="auto" w:fill="FFFFFF"/>
        </w:rPr>
        <w:t xml:space="preserve">UPR 159.93 to ensure the </w:t>
      </w:r>
      <w:r w:rsidR="006924F8" w:rsidRPr="00842359">
        <w:rPr>
          <w:rFonts w:ascii="Times New Roman" w:hAnsi="Times New Roman" w:cs="Times New Roman"/>
          <w:sz w:val="24"/>
          <w:szCs w:val="24"/>
        </w:rPr>
        <w:t>“</w:t>
      </w:r>
      <w:r w:rsidR="00294A83" w:rsidRPr="00294A83">
        <w:rPr>
          <w:rFonts w:ascii="Times New Roman" w:hAnsi="Times New Roman" w:cs="Times New Roman"/>
          <w:color w:val="161719"/>
          <w:sz w:val="24"/>
          <w:szCs w:val="24"/>
          <w:shd w:val="clear" w:color="auto" w:fill="FFFFFF"/>
        </w:rPr>
        <w:t>effective implementation of Standard Opera</w:t>
      </w:r>
      <w:r w:rsidR="00294A83">
        <w:rPr>
          <w:rFonts w:ascii="Times New Roman" w:hAnsi="Times New Roman" w:cs="Times New Roman"/>
          <w:color w:val="161719"/>
          <w:sz w:val="24"/>
          <w:szCs w:val="24"/>
          <w:shd w:val="clear" w:color="auto" w:fill="FFFFFF"/>
        </w:rPr>
        <w:t>ting Procedures (SOP).”</w:t>
      </w:r>
      <w:r w:rsidR="00294A83" w:rsidRPr="00294A83">
        <w:rPr>
          <w:rFonts w:ascii="Times New Roman" w:hAnsi="Times New Roman" w:cs="Times New Roman"/>
          <w:color w:val="161719"/>
          <w:sz w:val="24"/>
          <w:szCs w:val="24"/>
          <w:shd w:val="clear" w:color="auto" w:fill="FFFFFF"/>
        </w:rPr>
        <w:t xml:space="preserve"> </w:t>
      </w:r>
      <w:r w:rsidR="00294A83">
        <w:rPr>
          <w:rFonts w:ascii="Times New Roman" w:hAnsi="Times New Roman" w:cs="Times New Roman"/>
          <w:color w:val="161719"/>
          <w:sz w:val="24"/>
          <w:szCs w:val="24"/>
          <w:shd w:val="clear" w:color="auto" w:fill="FFFFFF"/>
        </w:rPr>
        <w:t xml:space="preserve"> </w:t>
      </w:r>
      <w:r w:rsidR="002F4A57" w:rsidRPr="00294A83">
        <w:rPr>
          <w:rFonts w:ascii="Times New Roman" w:hAnsi="Times New Roman" w:cs="Times New Roman"/>
          <w:color w:val="161719"/>
          <w:sz w:val="24"/>
          <w:szCs w:val="24"/>
          <w:shd w:val="clear" w:color="auto" w:fill="FFFFFF"/>
        </w:rPr>
        <w:t xml:space="preserve"> </w:t>
      </w:r>
    </w:p>
    <w:p w:rsidR="007C4606" w:rsidRPr="007C4606" w:rsidRDefault="00A456FA" w:rsidP="007C4606">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In his mission to Nepal (</w:t>
      </w:r>
      <w:r w:rsidRPr="007D3968">
        <w:rPr>
          <w:rFonts w:ascii="Times New Roman" w:hAnsi="Times New Roman" w:cs="Times New Roman"/>
          <w:sz w:val="24"/>
          <w:szCs w:val="24"/>
        </w:rPr>
        <w:t>from 29 January to 5 February 2018</w:t>
      </w:r>
      <w:r>
        <w:rPr>
          <w:rFonts w:ascii="Times New Roman" w:hAnsi="Times New Roman" w:cs="Times New Roman"/>
          <w:sz w:val="24"/>
          <w:szCs w:val="24"/>
        </w:rPr>
        <w:t>),  the Special Rapporteur on human rights of migrations, observed that migrant women are often stigmatized and “left in an extremely precarious situation, heavily dependent upon their employer and without any formal protection mechanism” (A/</w:t>
      </w:r>
      <w:r>
        <w:rPr>
          <w:rFonts w:ascii="Times New Roman" w:hAnsi="Times New Roman" w:cs="Times New Roman"/>
          <w:sz w:val="22"/>
          <w:szCs w:val="22"/>
        </w:rPr>
        <w:t xml:space="preserve">HRC/38/41/Add,1, </w:t>
      </w:r>
      <w:r>
        <w:rPr>
          <w:rFonts w:ascii="Times New Roman" w:hAnsi="Times New Roman" w:cs="Times New Roman"/>
          <w:sz w:val="24"/>
          <w:szCs w:val="24"/>
        </w:rPr>
        <w:t>para. 16).</w:t>
      </w:r>
      <w:r>
        <w:rPr>
          <w:rStyle w:val="EndnoteReference"/>
          <w:rFonts w:ascii="Times New Roman" w:hAnsi="Times New Roman" w:cs="Times New Roman"/>
          <w:sz w:val="24"/>
          <w:szCs w:val="24"/>
        </w:rPr>
        <w:endnoteReference w:id="48"/>
      </w:r>
      <w:r w:rsidR="007C4606" w:rsidRPr="00842359">
        <w:rPr>
          <w:rFonts w:ascii="Times New Roman" w:hAnsi="Times New Roman" w:cs="Times New Roman"/>
          <w:color w:val="0B0B0B"/>
          <w:sz w:val="24"/>
          <w:szCs w:val="24"/>
          <w:shd w:val="clear" w:color="auto" w:fill="FFFFFF"/>
        </w:rPr>
        <w:t xml:space="preserve">According to the 2021 census data, 2.2 million Nepali migrant workers </w:t>
      </w:r>
      <w:r w:rsidR="007C4606">
        <w:rPr>
          <w:rFonts w:ascii="Times New Roman" w:hAnsi="Times New Roman" w:cs="Times New Roman"/>
          <w:color w:val="0B0B0B"/>
          <w:sz w:val="24"/>
          <w:szCs w:val="24"/>
          <w:shd w:val="clear" w:color="auto" w:fill="FFFFFF"/>
        </w:rPr>
        <w:t xml:space="preserve">are </w:t>
      </w:r>
      <w:r w:rsidR="007C4606" w:rsidRPr="00842359">
        <w:rPr>
          <w:rFonts w:ascii="Times New Roman" w:hAnsi="Times New Roman" w:cs="Times New Roman"/>
          <w:color w:val="0B0B0B"/>
          <w:sz w:val="24"/>
          <w:szCs w:val="24"/>
          <w:shd w:val="clear" w:color="auto" w:fill="FFFFFF"/>
        </w:rPr>
        <w:t>working in foreign countries. The male migrant population c</w:t>
      </w:r>
      <w:r>
        <w:rPr>
          <w:rFonts w:ascii="Times New Roman" w:hAnsi="Times New Roman" w:cs="Times New Roman"/>
          <w:color w:val="0B0B0B"/>
          <w:sz w:val="24"/>
          <w:szCs w:val="24"/>
          <w:shd w:val="clear" w:color="auto" w:fill="FFFFFF"/>
        </w:rPr>
        <w:t>onstitutes 81.28 per cent, and</w:t>
      </w:r>
      <w:r w:rsidR="007C4606" w:rsidRPr="00842359">
        <w:rPr>
          <w:rFonts w:ascii="Times New Roman" w:hAnsi="Times New Roman" w:cs="Times New Roman"/>
          <w:color w:val="0B0B0B"/>
          <w:sz w:val="24"/>
          <w:szCs w:val="24"/>
          <w:shd w:val="clear" w:color="auto" w:fill="FFFFFF"/>
        </w:rPr>
        <w:t xml:space="preserve"> the </w:t>
      </w:r>
      <w:r w:rsidRPr="00842359">
        <w:rPr>
          <w:rFonts w:ascii="Times New Roman" w:hAnsi="Times New Roman" w:cs="Times New Roman"/>
          <w:color w:val="0B0B0B"/>
          <w:sz w:val="24"/>
          <w:szCs w:val="24"/>
          <w:shd w:val="clear" w:color="auto" w:fill="FFFFFF"/>
        </w:rPr>
        <w:t xml:space="preserve">female </w:t>
      </w:r>
      <w:r>
        <w:rPr>
          <w:rFonts w:ascii="Times New Roman" w:hAnsi="Times New Roman" w:cs="Times New Roman"/>
          <w:color w:val="0B0B0B"/>
          <w:sz w:val="24"/>
          <w:szCs w:val="24"/>
          <w:shd w:val="clear" w:color="auto" w:fill="FFFFFF"/>
        </w:rPr>
        <w:t>makes up 18.72 per cent.</w:t>
      </w:r>
      <w:r w:rsidR="007C4606" w:rsidRPr="00842359">
        <w:rPr>
          <w:rFonts w:ascii="Times New Roman" w:hAnsi="Times New Roman" w:cs="Times New Roman"/>
          <w:color w:val="0B0B0B"/>
          <w:sz w:val="24"/>
          <w:szCs w:val="24"/>
          <w:shd w:val="clear" w:color="auto" w:fill="FFFFFF"/>
        </w:rPr>
        <w:t xml:space="preserve"> </w:t>
      </w:r>
      <w:r>
        <w:rPr>
          <w:rFonts w:ascii="Times New Roman" w:hAnsi="Times New Roman" w:cs="Times New Roman"/>
          <w:color w:val="0B0B0B"/>
          <w:sz w:val="24"/>
          <w:szCs w:val="24"/>
          <w:shd w:val="clear" w:color="auto" w:fill="FFFFFF"/>
        </w:rPr>
        <w:t>“N</w:t>
      </w:r>
      <w:r w:rsidR="007C4606" w:rsidRPr="00842359">
        <w:rPr>
          <w:rFonts w:ascii="Times New Roman" w:hAnsi="Times New Roman" w:cs="Times New Roman"/>
          <w:color w:val="0B0B0B"/>
          <w:sz w:val="24"/>
          <w:szCs w:val="24"/>
          <w:shd w:val="clear" w:color="auto" w:fill="FFFFFF"/>
        </w:rPr>
        <w:t>owadays, around 2,000 people leave the country for foreign employment every day.</w:t>
      </w:r>
      <w:r w:rsidR="007C4606">
        <w:rPr>
          <w:rStyle w:val="EndnoteReference"/>
          <w:rFonts w:ascii="Times New Roman" w:hAnsi="Times New Roman" w:cs="Times New Roman"/>
          <w:sz w:val="24"/>
          <w:szCs w:val="24"/>
        </w:rPr>
        <w:endnoteReference w:id="49"/>
      </w:r>
      <w:r w:rsidR="007C4606" w:rsidRPr="00842359">
        <w:rPr>
          <w:rFonts w:ascii="Times New Roman" w:hAnsi="Times New Roman" w:cs="Times New Roman"/>
          <w:sz w:val="24"/>
          <w:szCs w:val="24"/>
        </w:rPr>
        <w:t xml:space="preserve"> Among them, “the </w:t>
      </w:r>
      <w:r w:rsidR="007C4606">
        <w:rPr>
          <w:rFonts w:ascii="Times New Roman" w:hAnsi="Times New Roman" w:cs="Times New Roman"/>
          <w:sz w:val="24"/>
          <w:szCs w:val="24"/>
        </w:rPr>
        <w:t xml:space="preserve">majority </w:t>
      </w:r>
      <w:r w:rsidR="007C4606" w:rsidRPr="00842359">
        <w:rPr>
          <w:rFonts w:ascii="Times New Roman" w:hAnsi="Times New Roman" w:cs="Times New Roman"/>
          <w:sz w:val="24"/>
          <w:szCs w:val="24"/>
        </w:rPr>
        <w:t>of migrant women are from lower castes and predominantly originate from ru</w:t>
      </w:r>
      <w:r w:rsidR="007C4606">
        <w:rPr>
          <w:rFonts w:ascii="Times New Roman" w:hAnsi="Times New Roman" w:cs="Times New Roman"/>
          <w:sz w:val="24"/>
          <w:szCs w:val="24"/>
        </w:rPr>
        <w:t>ral areas in Nepal’s Hill and Te</w:t>
      </w:r>
      <w:r w:rsidR="007C4606" w:rsidRPr="00842359">
        <w:rPr>
          <w:rFonts w:ascii="Times New Roman" w:hAnsi="Times New Roman" w:cs="Times New Roman"/>
          <w:sz w:val="24"/>
          <w:szCs w:val="24"/>
        </w:rPr>
        <w:t>rai districts” (p. 14).</w:t>
      </w:r>
      <w:r w:rsidR="007C4606">
        <w:rPr>
          <w:rStyle w:val="EndnoteReference"/>
          <w:rFonts w:ascii="Times New Roman" w:hAnsi="Times New Roman" w:cs="Times New Roman"/>
          <w:sz w:val="24"/>
          <w:szCs w:val="24"/>
        </w:rPr>
        <w:endnoteReference w:id="50"/>
      </w:r>
      <w:r w:rsidR="007C4606">
        <w:rPr>
          <w:rFonts w:ascii="Times New Roman" w:hAnsi="Times New Roman" w:cs="Times New Roman"/>
          <w:sz w:val="24"/>
          <w:szCs w:val="24"/>
        </w:rPr>
        <w:t xml:space="preserve"> </w:t>
      </w:r>
      <w:r w:rsidR="007C4606" w:rsidRPr="000A6D8F">
        <w:rPr>
          <w:rFonts w:ascii="Times New Roman" w:hAnsi="Times New Roman" w:cs="Times New Roman"/>
          <w:sz w:val="24"/>
          <w:szCs w:val="24"/>
        </w:rPr>
        <w:t>Findings show that Nepali migrant workers face problem</w:t>
      </w:r>
      <w:r w:rsidR="007C4606">
        <w:rPr>
          <w:rFonts w:ascii="Times New Roman" w:hAnsi="Times New Roman" w:cs="Times New Roman"/>
          <w:sz w:val="24"/>
          <w:szCs w:val="24"/>
        </w:rPr>
        <w:t>s</w:t>
      </w:r>
      <w:r w:rsidR="007C4606" w:rsidRPr="000A6D8F">
        <w:rPr>
          <w:rFonts w:ascii="Times New Roman" w:hAnsi="Times New Roman" w:cs="Times New Roman"/>
          <w:sz w:val="24"/>
          <w:szCs w:val="24"/>
        </w:rPr>
        <w:t xml:space="preserve"> of non-payment, physical and mental abuses, and forced labour and issues related to their return to Nepal.</w:t>
      </w:r>
      <w:r w:rsidR="007C4606" w:rsidRPr="000A6D8F">
        <w:rPr>
          <w:rStyle w:val="EndnoteReference"/>
          <w:rFonts w:ascii="Times New Roman" w:hAnsi="Times New Roman" w:cs="Times New Roman"/>
          <w:sz w:val="24"/>
          <w:szCs w:val="24"/>
        </w:rPr>
        <w:endnoteReference w:id="51"/>
      </w:r>
      <w:r w:rsidR="007C4606" w:rsidRPr="000A6D8F">
        <w:rPr>
          <w:rFonts w:ascii="Times New Roman" w:hAnsi="Times New Roman" w:cs="Times New Roman"/>
          <w:sz w:val="24"/>
          <w:szCs w:val="24"/>
        </w:rPr>
        <w:t xml:space="preserve"> “The prevalence of suicide is significantly higher among women migrant workers than men. Women migrant workers are victims of sexual abuse at a disproportionate rate and thus become more prone to mental health issues, leading even to suicide” (p. 5).</w:t>
      </w:r>
      <w:r w:rsidR="007C4606" w:rsidRPr="000A6D8F">
        <w:rPr>
          <w:rStyle w:val="EndnoteReference"/>
          <w:rFonts w:ascii="Times New Roman" w:hAnsi="Times New Roman" w:cs="Times New Roman"/>
          <w:sz w:val="24"/>
          <w:szCs w:val="24"/>
        </w:rPr>
        <w:endnoteReference w:id="52"/>
      </w:r>
      <w:r w:rsidR="007C4606">
        <w:rPr>
          <w:rFonts w:ascii="Times New Roman" w:hAnsi="Times New Roman" w:cs="Times New Roman"/>
          <w:sz w:val="24"/>
          <w:szCs w:val="24"/>
        </w:rPr>
        <w:t xml:space="preserve"> </w:t>
      </w:r>
    </w:p>
    <w:p w:rsidR="00294A83" w:rsidRDefault="00294A83" w:rsidP="007C7339">
      <w:pPr>
        <w:pStyle w:val="ListParagraph"/>
        <w:spacing w:before="0" w:after="0" w:line="240" w:lineRule="auto"/>
        <w:ind w:left="360"/>
        <w:jc w:val="both"/>
        <w:rPr>
          <w:rFonts w:ascii="Times New Roman" w:hAnsi="Times New Roman" w:cs="Times New Roman"/>
          <w:sz w:val="24"/>
          <w:szCs w:val="24"/>
        </w:rPr>
      </w:pPr>
      <w:r w:rsidRPr="006A7C06">
        <w:rPr>
          <w:rFonts w:ascii="Times New Roman" w:hAnsi="Times New Roman" w:cs="Times New Roman"/>
          <w:b/>
          <w:bCs/>
          <w:i/>
          <w:iCs/>
          <w:sz w:val="24"/>
          <w:szCs w:val="24"/>
          <w:u w:val="single"/>
        </w:rPr>
        <w:t>Recommendations</w:t>
      </w:r>
      <w:r>
        <w:rPr>
          <w:rFonts w:ascii="Times New Roman" w:hAnsi="Times New Roman" w:cs="Times New Roman"/>
          <w:sz w:val="24"/>
          <w:szCs w:val="24"/>
        </w:rPr>
        <w:t xml:space="preserve">: </w:t>
      </w:r>
    </w:p>
    <w:p w:rsidR="00294A83" w:rsidRPr="00294A83" w:rsidRDefault="00CB4B82" w:rsidP="00294A83">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w:t>
      </w:r>
      <w:r w:rsidR="00294A83" w:rsidRPr="00294A83">
        <w:rPr>
          <w:rFonts w:ascii="Times New Roman" w:hAnsi="Times New Roman" w:cs="Times New Roman"/>
          <w:sz w:val="24"/>
          <w:szCs w:val="24"/>
        </w:rPr>
        <w:t>mend the Human Trafficking and Transportation (Control) Act to align with international standards, develop and implement Standard Operating Procedures for victim identification, and allocate adequate funding and resources for rehabilitation for survivors.</w:t>
      </w:r>
    </w:p>
    <w:p w:rsidR="00294A83" w:rsidRPr="007C4606" w:rsidRDefault="007C4606" w:rsidP="007C4606">
      <w:pPr>
        <w:pStyle w:val="ListParagraph"/>
        <w:numPr>
          <w:ilvl w:val="0"/>
          <w:numId w:val="10"/>
        </w:numPr>
        <w:spacing w:before="0" w:after="0" w:line="240" w:lineRule="auto"/>
        <w:jc w:val="both"/>
        <w:rPr>
          <w:rFonts w:ascii="Times New Roman" w:hAnsi="Times New Roman" w:cs="Nirmala UI"/>
          <w:sz w:val="24"/>
          <w:szCs w:val="21"/>
        </w:rPr>
      </w:pPr>
      <w:r>
        <w:rPr>
          <w:rFonts w:ascii="Times New Roman" w:hAnsi="Times New Roman" w:cs="Times New Roman"/>
          <w:sz w:val="24"/>
          <w:szCs w:val="24"/>
        </w:rPr>
        <w:t xml:space="preserve">Take concrete initiative to negotiate with all destination countries to sign a bilateral agreement on migration, fully compatible with international standards and effectively implement the labour rights of migrants. </w:t>
      </w:r>
    </w:p>
    <w:p w:rsidR="000B3C15" w:rsidRPr="000B3C15" w:rsidRDefault="004224DC" w:rsidP="007C4606">
      <w:pPr>
        <w:pStyle w:val="Heading2"/>
        <w:spacing w:before="0"/>
      </w:pPr>
      <w:bookmarkStart w:id="13" w:name="_Toc184383864"/>
      <w:r>
        <w:t>Article 7</w:t>
      </w:r>
      <w:r w:rsidR="007C4606">
        <w:t xml:space="preserve">: </w:t>
      </w:r>
      <w:r w:rsidR="003609E6">
        <w:t>P</w:t>
      </w:r>
      <w:r w:rsidR="007C258B" w:rsidRPr="00743DB9">
        <w:t xml:space="preserve">articipation </w:t>
      </w:r>
      <w:r w:rsidR="003609E6">
        <w:t>and Representation in Political and Public L</w:t>
      </w:r>
      <w:r w:rsidR="007C258B" w:rsidRPr="00743DB9">
        <w:t>ife</w:t>
      </w:r>
      <w:r w:rsidR="00E130E9" w:rsidRPr="00E130E9">
        <w:t xml:space="preserve"> </w:t>
      </w:r>
      <w:r w:rsidR="00E130E9">
        <w:t>(CEDAW/C/NPL/6, para 21c</w:t>
      </w:r>
      <w:r w:rsidR="000B3C15">
        <w:t>, and 29d</w:t>
      </w:r>
      <w:r w:rsidR="00E130E9">
        <w:t>)</w:t>
      </w:r>
      <w:bookmarkEnd w:id="13"/>
      <w:r w:rsidR="00E130E9">
        <w:t xml:space="preserve"> </w:t>
      </w:r>
    </w:p>
    <w:p w:rsidR="00A456FA" w:rsidRPr="00A456FA" w:rsidRDefault="00A456FA" w:rsidP="00A456FA">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GoN has taken s</w:t>
      </w:r>
      <w:r w:rsidR="008E503A" w:rsidRPr="00737DA6">
        <w:rPr>
          <w:rFonts w:ascii="Times New Roman" w:hAnsi="Times New Roman" w:cs="Times New Roman"/>
          <w:sz w:val="24"/>
          <w:szCs w:val="24"/>
        </w:rPr>
        <w:t xml:space="preserve">ome notable steps </w:t>
      </w:r>
      <w:r w:rsidR="008E503A">
        <w:rPr>
          <w:rFonts w:ascii="Times New Roman" w:hAnsi="Times New Roman" w:cs="Times New Roman"/>
          <w:sz w:val="24"/>
          <w:szCs w:val="24"/>
        </w:rPr>
        <w:t>h</w:t>
      </w:r>
      <w:r w:rsidR="00072FB5">
        <w:rPr>
          <w:rFonts w:ascii="Times New Roman" w:hAnsi="Times New Roman" w:cs="Times New Roman"/>
          <w:sz w:val="24"/>
          <w:szCs w:val="24"/>
        </w:rPr>
        <w:t xml:space="preserve">ave been taken </w:t>
      </w:r>
      <w:r w:rsidR="008E503A">
        <w:rPr>
          <w:rFonts w:ascii="Times New Roman" w:hAnsi="Times New Roman" w:cs="Times New Roman"/>
          <w:sz w:val="24"/>
          <w:szCs w:val="24"/>
        </w:rPr>
        <w:t>to ensure gender equality.</w:t>
      </w:r>
      <w:r w:rsidR="008E503A" w:rsidRPr="00DA2DC7">
        <w:rPr>
          <w:rStyle w:val="EndnoteReference"/>
          <w:rFonts w:ascii="Times New Roman" w:hAnsi="Times New Roman" w:cs="Times New Roman"/>
          <w:sz w:val="24"/>
          <w:szCs w:val="24"/>
        </w:rPr>
        <w:endnoteReference w:id="53"/>
      </w:r>
      <w:r w:rsidR="008E503A" w:rsidRPr="00737DA6">
        <w:rPr>
          <w:rFonts w:ascii="Times New Roman" w:hAnsi="Times New Roman" w:cs="Times New Roman"/>
          <w:sz w:val="24"/>
          <w:szCs w:val="24"/>
        </w:rPr>
        <w:t xml:space="preserve"> </w:t>
      </w:r>
      <w:r w:rsidRPr="00A456FA">
        <w:rPr>
          <w:rFonts w:ascii="Times New Roman" w:hAnsi="Times New Roman" w:cs="Times New Roman"/>
          <w:sz w:val="24"/>
          <w:szCs w:val="24"/>
        </w:rPr>
        <w:t>In its periodic report, the Government of Nepal (GoN) outlines numerous constitutional and policy provisions for the mandatory appointment of women in various state governing bodies. These provisions include reserved seats for women in the federal and provincial parliaments, as well as in local government bodies. For example, existing law explicitly stipulates a quota of 33% for women’s representation in the governments (federal, provincial, and local). A recent study by UN Women highlights that “this numeric quota has been met for the most part, women from marginalized castes, classes, and ethnic groups are still underrepresented in elected positions.”</w:t>
      </w:r>
      <w:r>
        <w:rPr>
          <w:rStyle w:val="EndnoteReference"/>
          <w:rFonts w:ascii="Times New Roman" w:hAnsi="Times New Roman" w:cs="Times New Roman"/>
          <w:sz w:val="24"/>
          <w:szCs w:val="24"/>
        </w:rPr>
        <w:endnoteReference w:id="54"/>
      </w:r>
      <w:r w:rsidRPr="00A456FA">
        <w:rPr>
          <w:rFonts w:ascii="Times New Roman" w:hAnsi="Times New Roman" w:cs="Times New Roman"/>
          <w:sz w:val="24"/>
          <w:szCs w:val="24"/>
        </w:rPr>
        <w:t xml:space="preserve"> A case in point is that there are a total number of 35221 seats at the local levels, out of which 6743 seats for women and 6753 seats for Dalit women are mandatory by law.</w:t>
      </w:r>
      <w:r>
        <w:rPr>
          <w:rStyle w:val="EndnoteReference"/>
          <w:rFonts w:ascii="Times New Roman" w:hAnsi="Times New Roman" w:cs="Times New Roman"/>
          <w:sz w:val="24"/>
          <w:szCs w:val="24"/>
        </w:rPr>
        <w:endnoteReference w:id="55"/>
      </w:r>
      <w:r w:rsidRPr="00A456FA">
        <w:rPr>
          <w:rFonts w:ascii="Times New Roman" w:hAnsi="Times New Roman" w:cs="Times New Roman"/>
          <w:sz w:val="24"/>
          <w:szCs w:val="24"/>
        </w:rPr>
        <w:t xml:space="preserve"> But there are no specific reserved seats separated for Indigenous Women. </w:t>
      </w:r>
    </w:p>
    <w:p w:rsidR="00A456FA" w:rsidRDefault="00A456FA" w:rsidP="00A456FA">
      <w:pPr>
        <w:pStyle w:val="ListParagraph"/>
        <w:numPr>
          <w:ilvl w:val="0"/>
          <w:numId w:val="1"/>
        </w:numPr>
        <w:spacing w:before="0" w:after="0" w:line="240" w:lineRule="auto"/>
        <w:jc w:val="both"/>
        <w:rPr>
          <w:rFonts w:ascii="Times New Roman" w:hAnsi="Times New Roman" w:cs="Times New Roman"/>
          <w:sz w:val="24"/>
          <w:szCs w:val="24"/>
        </w:rPr>
      </w:pPr>
      <w:r w:rsidRPr="00DF07EA">
        <w:rPr>
          <w:rFonts w:ascii="Times New Roman" w:hAnsi="Times New Roman" w:cs="Times New Roman"/>
          <w:sz w:val="24"/>
          <w:szCs w:val="24"/>
        </w:rPr>
        <w:t>Reserved seats for women, while symbolizing gender equality in theory, ofte</w:t>
      </w:r>
      <w:r w:rsidR="0042095B">
        <w:rPr>
          <w:rFonts w:ascii="Times New Roman" w:hAnsi="Times New Roman" w:cs="Times New Roman"/>
          <w:sz w:val="24"/>
          <w:szCs w:val="24"/>
        </w:rPr>
        <w:t>n result in tokenism</w:t>
      </w:r>
      <w:r w:rsidRPr="00DF07EA">
        <w:rPr>
          <w:rFonts w:ascii="Times New Roman" w:hAnsi="Times New Roman" w:cs="Times New Roman"/>
          <w:sz w:val="24"/>
          <w:szCs w:val="24"/>
        </w:rPr>
        <w:t xml:space="preserve">. Major political parties appoint </w:t>
      </w:r>
      <w:r w:rsidR="0042095B">
        <w:rPr>
          <w:rFonts w:ascii="Times New Roman" w:hAnsi="Times New Roman" w:cs="Times New Roman"/>
          <w:sz w:val="24"/>
          <w:szCs w:val="24"/>
        </w:rPr>
        <w:t>none other than their Committee members, who are usually mainstream women,</w:t>
      </w:r>
      <w:r w:rsidRPr="00DF07EA">
        <w:rPr>
          <w:rFonts w:ascii="Times New Roman" w:hAnsi="Times New Roman" w:cs="Times New Roman"/>
          <w:sz w:val="24"/>
          <w:szCs w:val="24"/>
        </w:rPr>
        <w:t xml:space="preserve"> to these positions, limiting the actual impact women can have in decision-making. This practice particularly affects Indigenous Women and Indigenous Peoples, leaving them without a significant voice in governance and resulting in important perspectives being excluded from the country's leadership.</w:t>
      </w:r>
    </w:p>
    <w:p w:rsidR="00A456FA" w:rsidRPr="0042095B" w:rsidRDefault="00A456FA" w:rsidP="0042095B">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Our concern is</w:t>
      </w:r>
      <w:r w:rsidR="0042095B">
        <w:rPr>
          <w:rFonts w:ascii="Times New Roman" w:hAnsi="Times New Roman" w:cs="Times New Roman"/>
          <w:sz w:val="24"/>
          <w:szCs w:val="24"/>
        </w:rPr>
        <w:t>, contrary to</w:t>
      </w:r>
      <w:r w:rsidR="00571FC2">
        <w:rPr>
          <w:rFonts w:ascii="Times New Roman" w:hAnsi="Times New Roman" w:cs="Times New Roman"/>
          <w:sz w:val="24"/>
          <w:szCs w:val="24"/>
        </w:rPr>
        <w:t xml:space="preserve"> </w:t>
      </w:r>
      <w:r w:rsidR="0042095B">
        <w:rPr>
          <w:rFonts w:ascii="Times New Roman" w:hAnsi="Times New Roman" w:cs="Times New Roman"/>
          <w:sz w:val="24"/>
          <w:szCs w:val="24"/>
        </w:rPr>
        <w:t>Article</w:t>
      </w:r>
      <w:r w:rsidR="00571FC2">
        <w:rPr>
          <w:rFonts w:ascii="Times New Roman" w:hAnsi="Times New Roman" w:cs="Times New Roman"/>
          <w:sz w:val="24"/>
          <w:szCs w:val="24"/>
        </w:rPr>
        <w:t xml:space="preserve"> 7 of the Convention and further interpretation provided in GR No. 39, para. 43, </w:t>
      </w:r>
      <w:r w:rsidR="0023167A">
        <w:rPr>
          <w:rFonts w:ascii="Times New Roman" w:hAnsi="Times New Roman" w:cs="Times New Roman"/>
          <w:sz w:val="24"/>
          <w:szCs w:val="24"/>
        </w:rPr>
        <w:t xml:space="preserve">Indigenous </w:t>
      </w:r>
      <w:r w:rsidR="003609E6">
        <w:rPr>
          <w:rFonts w:ascii="Times New Roman" w:hAnsi="Times New Roman" w:cs="Times New Roman"/>
          <w:sz w:val="24"/>
          <w:szCs w:val="24"/>
        </w:rPr>
        <w:t>W</w:t>
      </w:r>
      <w:r w:rsidR="00DF07EA">
        <w:rPr>
          <w:rFonts w:ascii="Times New Roman" w:hAnsi="Times New Roman" w:cs="Times New Roman"/>
          <w:sz w:val="24"/>
          <w:szCs w:val="24"/>
        </w:rPr>
        <w:t xml:space="preserve">omen and </w:t>
      </w:r>
      <w:r w:rsidR="003609E6">
        <w:rPr>
          <w:rFonts w:ascii="Times New Roman" w:hAnsi="Times New Roman" w:cs="Times New Roman"/>
          <w:sz w:val="24"/>
          <w:szCs w:val="24"/>
        </w:rPr>
        <w:t>G</w:t>
      </w:r>
      <w:r w:rsidR="00571FC2">
        <w:rPr>
          <w:rFonts w:ascii="Times New Roman" w:hAnsi="Times New Roman" w:cs="Times New Roman"/>
          <w:sz w:val="24"/>
          <w:szCs w:val="24"/>
        </w:rPr>
        <w:t xml:space="preserve">irls have been severely excluded from </w:t>
      </w:r>
      <w:r w:rsidR="008E503A">
        <w:rPr>
          <w:rFonts w:ascii="Times New Roman" w:hAnsi="Times New Roman" w:cs="Times New Roman"/>
          <w:sz w:val="24"/>
          <w:szCs w:val="24"/>
        </w:rPr>
        <w:t>decision</w:t>
      </w:r>
      <w:r w:rsidR="008657E6">
        <w:rPr>
          <w:rFonts w:ascii="Times New Roman" w:hAnsi="Times New Roman" w:cs="Times New Roman"/>
          <w:sz w:val="24"/>
          <w:szCs w:val="24"/>
        </w:rPr>
        <w:t xml:space="preserve">-making both at </w:t>
      </w:r>
      <w:r w:rsidR="00571FC2">
        <w:rPr>
          <w:rFonts w:ascii="Times New Roman" w:hAnsi="Times New Roman" w:cs="Times New Roman"/>
          <w:sz w:val="24"/>
          <w:szCs w:val="24"/>
        </w:rPr>
        <w:t xml:space="preserve">local and national levels. </w:t>
      </w:r>
      <w:r w:rsidR="008E503A" w:rsidRPr="00824AD8">
        <w:rPr>
          <w:rFonts w:ascii="Times New Roman" w:hAnsi="Times New Roman" w:cs="Times New Roman"/>
          <w:sz w:val="24"/>
          <w:szCs w:val="24"/>
        </w:rPr>
        <w:t xml:space="preserve">CEDAW </w:t>
      </w:r>
      <w:r w:rsidR="008E503A" w:rsidRPr="00824AD8">
        <w:rPr>
          <w:rFonts w:ascii="Times New Roman" w:hAnsi="Times New Roman" w:cs="Times New Roman"/>
          <w:i/>
          <w:iCs/>
          <w:sz w:val="24"/>
          <w:szCs w:val="24"/>
        </w:rPr>
        <w:t>Article 7 (b)</w:t>
      </w:r>
      <w:r w:rsidR="008E503A" w:rsidRPr="00824AD8">
        <w:rPr>
          <w:rFonts w:ascii="Times New Roman" w:hAnsi="Times New Roman" w:cs="Times New Roman"/>
          <w:sz w:val="24"/>
          <w:szCs w:val="24"/>
        </w:rPr>
        <w:t xml:space="preserve"> </w:t>
      </w:r>
      <w:r w:rsidR="005222CB">
        <w:rPr>
          <w:rFonts w:ascii="Times New Roman" w:hAnsi="Times New Roman" w:cs="Times New Roman"/>
          <w:sz w:val="24"/>
          <w:szCs w:val="24"/>
        </w:rPr>
        <w:t>and GR No. 46</w:t>
      </w:r>
      <w:r w:rsidR="008E503A">
        <w:rPr>
          <w:rFonts w:ascii="Times New Roman" w:hAnsi="Times New Roman" w:cs="Times New Roman"/>
          <w:sz w:val="24"/>
          <w:szCs w:val="24"/>
        </w:rPr>
        <w:t xml:space="preserve"> </w:t>
      </w:r>
      <w:r w:rsidR="008E503A" w:rsidRPr="00824AD8">
        <w:rPr>
          <w:rFonts w:ascii="Times New Roman" w:hAnsi="Times New Roman" w:cs="Times New Roman"/>
          <w:sz w:val="24"/>
          <w:szCs w:val="24"/>
        </w:rPr>
        <w:t>explici</w:t>
      </w:r>
      <w:r w:rsidR="005222CB">
        <w:rPr>
          <w:rFonts w:ascii="Times New Roman" w:hAnsi="Times New Roman" w:cs="Times New Roman"/>
          <w:sz w:val="24"/>
          <w:szCs w:val="24"/>
        </w:rPr>
        <w:t xml:space="preserve">tly urge </w:t>
      </w:r>
      <w:r w:rsidR="008E503A">
        <w:rPr>
          <w:rFonts w:ascii="Times New Roman" w:hAnsi="Times New Roman" w:cs="Times New Roman"/>
          <w:sz w:val="24"/>
          <w:szCs w:val="24"/>
        </w:rPr>
        <w:t xml:space="preserve">the state parties </w:t>
      </w:r>
      <w:r>
        <w:rPr>
          <w:rFonts w:ascii="Times New Roman" w:hAnsi="Times New Roman" w:cs="Times New Roman"/>
          <w:sz w:val="24"/>
          <w:szCs w:val="24"/>
        </w:rPr>
        <w:t>to</w:t>
      </w:r>
      <w:r w:rsidR="008E503A">
        <w:rPr>
          <w:rFonts w:ascii="Times New Roman" w:hAnsi="Times New Roman" w:cs="Times New Roman"/>
          <w:sz w:val="24"/>
          <w:szCs w:val="24"/>
        </w:rPr>
        <w:t xml:space="preserve"> give ample opportunity to</w:t>
      </w:r>
      <w:r w:rsidR="0042095B">
        <w:rPr>
          <w:rFonts w:ascii="Times New Roman" w:hAnsi="Times New Roman" w:cs="Times New Roman"/>
          <w:sz w:val="24"/>
          <w:szCs w:val="24"/>
        </w:rPr>
        <w:t xml:space="preserve"> women while formulating and implementing</w:t>
      </w:r>
      <w:r w:rsidR="008E503A" w:rsidRPr="00824AD8">
        <w:rPr>
          <w:rFonts w:ascii="Times New Roman" w:hAnsi="Times New Roman" w:cs="Times New Roman"/>
          <w:sz w:val="24"/>
          <w:szCs w:val="24"/>
        </w:rPr>
        <w:t xml:space="preserve"> government policies.</w:t>
      </w:r>
      <w:r w:rsidR="006F3834">
        <w:rPr>
          <w:rFonts w:ascii="Times New Roman" w:hAnsi="Times New Roman" w:cs="Times New Roman"/>
          <w:sz w:val="24"/>
          <w:szCs w:val="24"/>
        </w:rPr>
        <w:t xml:space="preserve"> </w:t>
      </w:r>
      <w:r w:rsidR="0042095B" w:rsidRPr="0042095B">
        <w:rPr>
          <w:rFonts w:ascii="Times New Roman" w:hAnsi="Times New Roman" w:cs="Times New Roman"/>
          <w:sz w:val="24"/>
          <w:szCs w:val="24"/>
        </w:rPr>
        <w:t>The concluding observation CEDAW/C/NPL/6, para 21a urges the GoN to promote the participation of Indigenous Women in public services. On the contrary, Indigenous Women are severely underrepresented. For example, currently, the NWC report states that “out of 82,778 civil service employees, 13,296 (16.07%) are Indigenous Peoples [who constitute 35.7 per cent of the total population]. Of the total Indigenous Peoples in public service, only 3,619 (4.38 %) are [Indigenous] Women.</w:t>
      </w:r>
      <w:r w:rsidR="0042095B">
        <w:rPr>
          <w:rStyle w:val="EndnoteReference"/>
          <w:rFonts w:ascii="Times New Roman" w:hAnsi="Times New Roman" w:cs="Times New Roman"/>
          <w:sz w:val="24"/>
          <w:szCs w:val="24"/>
        </w:rPr>
        <w:endnoteReference w:id="56"/>
      </w:r>
      <w:r w:rsidR="0042095B" w:rsidRPr="0042095B">
        <w:rPr>
          <w:rFonts w:ascii="Times New Roman" w:hAnsi="Times New Roman" w:cs="Times New Roman"/>
          <w:sz w:val="24"/>
          <w:szCs w:val="24"/>
        </w:rPr>
        <w:t xml:space="preserve"> Khas Arya men and women dominate all major posts in the government. Current data shows, currently there are nine Women secretaries in the ministries; except a Newar, all are Khas Arya women.</w:t>
      </w:r>
      <w:r w:rsidR="0042095B">
        <w:rPr>
          <w:rStyle w:val="EndnoteReference"/>
          <w:rFonts w:ascii="Times New Roman" w:hAnsi="Times New Roman" w:cs="Times New Roman"/>
          <w:sz w:val="24"/>
          <w:szCs w:val="24"/>
        </w:rPr>
        <w:endnoteReference w:id="57"/>
      </w:r>
      <w:r w:rsidR="0042095B" w:rsidRPr="0042095B">
        <w:rPr>
          <w:rFonts w:ascii="Times New Roman" w:hAnsi="Times New Roman" w:cs="Times New Roman"/>
          <w:sz w:val="24"/>
          <w:szCs w:val="24"/>
        </w:rPr>
        <w:t xml:space="preserve"> </w:t>
      </w:r>
    </w:p>
    <w:p w:rsidR="0063093F" w:rsidRDefault="00A456FA" w:rsidP="006F3834">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Recently</w:t>
      </w:r>
      <w:r w:rsidR="0063093F" w:rsidRPr="006F3834">
        <w:rPr>
          <w:rFonts w:ascii="Times New Roman" w:hAnsi="Times New Roman" w:cs="Times New Roman"/>
          <w:sz w:val="24"/>
          <w:szCs w:val="24"/>
        </w:rPr>
        <w:t>, the National W</w:t>
      </w:r>
      <w:r w:rsidR="005E38ED" w:rsidRPr="006F3834">
        <w:rPr>
          <w:rFonts w:ascii="Times New Roman" w:hAnsi="Times New Roman" w:cs="Times New Roman"/>
          <w:sz w:val="24"/>
          <w:szCs w:val="24"/>
        </w:rPr>
        <w:t>omen</w:t>
      </w:r>
      <w:r w:rsidR="00045609">
        <w:rPr>
          <w:rFonts w:ascii="Times New Roman" w:hAnsi="Times New Roman" w:cs="Times New Roman"/>
          <w:sz w:val="24"/>
          <w:szCs w:val="24"/>
        </w:rPr>
        <w:t>’s</w:t>
      </w:r>
      <w:r>
        <w:rPr>
          <w:rFonts w:ascii="Times New Roman" w:hAnsi="Times New Roman" w:cs="Times New Roman"/>
          <w:sz w:val="24"/>
          <w:szCs w:val="24"/>
        </w:rPr>
        <w:t xml:space="preserve"> Commission (NWC) (2022) highlighted that “the</w:t>
      </w:r>
      <w:r w:rsidR="0063093F" w:rsidRPr="006F3834">
        <w:rPr>
          <w:rFonts w:ascii="Times New Roman" w:hAnsi="Times New Roman" w:cs="Times New Roman"/>
          <w:sz w:val="24"/>
          <w:szCs w:val="24"/>
        </w:rPr>
        <w:t xml:space="preserve"> presence of minority and endangered communities in government positions is really embarrassing. In such a situation, looking for the participation of the women of this community seems to be like looking for water in the desert.”</w:t>
      </w:r>
      <w:r w:rsidR="0063093F" w:rsidRPr="00DA2DC7">
        <w:rPr>
          <w:rStyle w:val="EndnoteReference"/>
          <w:rFonts w:ascii="Times New Roman" w:hAnsi="Times New Roman" w:cs="Times New Roman"/>
          <w:sz w:val="24"/>
          <w:szCs w:val="24"/>
        </w:rPr>
        <w:endnoteReference w:id="58"/>
      </w:r>
    </w:p>
    <w:p w:rsidR="00A456FA" w:rsidRPr="00A456FA" w:rsidRDefault="00A456FA" w:rsidP="00A456FA">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Indigenous </w:t>
      </w:r>
      <w:r w:rsidRPr="006F3834">
        <w:rPr>
          <w:rFonts w:ascii="Times New Roman" w:hAnsi="Times New Roman" w:cs="Times New Roman"/>
          <w:sz w:val="24"/>
          <w:szCs w:val="24"/>
        </w:rPr>
        <w:t xml:space="preserve">Women are </w:t>
      </w:r>
      <w:r w:rsidR="0042095B">
        <w:rPr>
          <w:rFonts w:ascii="Times New Roman" w:hAnsi="Times New Roman" w:cs="Times New Roman"/>
          <w:sz w:val="24"/>
          <w:szCs w:val="24"/>
        </w:rPr>
        <w:t xml:space="preserve">also </w:t>
      </w:r>
      <w:r w:rsidRPr="006F3834">
        <w:rPr>
          <w:rFonts w:ascii="Times New Roman" w:hAnsi="Times New Roman" w:cs="Times New Roman"/>
          <w:sz w:val="24"/>
          <w:szCs w:val="24"/>
        </w:rPr>
        <w:t xml:space="preserve">severely underrepresented </w:t>
      </w:r>
      <w:r>
        <w:rPr>
          <w:rFonts w:ascii="Times New Roman" w:hAnsi="Times New Roman" w:cs="Times New Roman"/>
          <w:sz w:val="24"/>
          <w:szCs w:val="24"/>
        </w:rPr>
        <w:t>in the political arena</w:t>
      </w:r>
      <w:r w:rsidRPr="006F3834">
        <w:rPr>
          <w:rFonts w:ascii="Times New Roman" w:hAnsi="Times New Roman" w:cs="Times New Roman"/>
          <w:sz w:val="24"/>
          <w:szCs w:val="24"/>
        </w:rPr>
        <w:t xml:space="preserve">. In the Nepali Congress, out of </w:t>
      </w:r>
      <w:r>
        <w:rPr>
          <w:rFonts w:ascii="Times New Roman" w:hAnsi="Times New Roman" w:cs="Times New Roman"/>
          <w:sz w:val="24"/>
          <w:szCs w:val="24"/>
        </w:rPr>
        <w:t xml:space="preserve">80, </w:t>
      </w:r>
      <w:r w:rsidRPr="006F3834">
        <w:rPr>
          <w:rFonts w:ascii="Times New Roman" w:hAnsi="Times New Roman" w:cs="Times New Roman"/>
          <w:sz w:val="24"/>
          <w:szCs w:val="24"/>
        </w:rPr>
        <w:t xml:space="preserve">only 15 (18.8%) are Women and out of 15 </w:t>
      </w:r>
      <w:r>
        <w:rPr>
          <w:rFonts w:ascii="Times New Roman" w:hAnsi="Times New Roman" w:cs="Times New Roman"/>
          <w:sz w:val="24"/>
          <w:szCs w:val="24"/>
        </w:rPr>
        <w:t>are w</w:t>
      </w:r>
      <w:r w:rsidRPr="006F3834">
        <w:rPr>
          <w:rFonts w:ascii="Times New Roman" w:hAnsi="Times New Roman" w:cs="Times New Roman"/>
          <w:sz w:val="24"/>
          <w:szCs w:val="24"/>
        </w:rPr>
        <w:t xml:space="preserve">omen. Among the women, only three are </w:t>
      </w:r>
      <w:r>
        <w:rPr>
          <w:rFonts w:ascii="Times New Roman" w:hAnsi="Times New Roman" w:cs="Times New Roman"/>
          <w:sz w:val="24"/>
          <w:szCs w:val="24"/>
        </w:rPr>
        <w:t xml:space="preserve">Indigenous </w:t>
      </w:r>
      <w:r w:rsidRPr="006F3834">
        <w:rPr>
          <w:rFonts w:ascii="Times New Roman" w:hAnsi="Times New Roman" w:cs="Times New Roman"/>
          <w:sz w:val="24"/>
          <w:szCs w:val="24"/>
        </w:rPr>
        <w:t>Women. Likewise, in the Communist Party of Nepal (United Marxist-Leninist) (CPN UML), out of 202 central members, only 33 (16%) are women and among them only 11 are Indigenous.</w:t>
      </w:r>
      <w:r>
        <w:rPr>
          <w:rStyle w:val="EndnoteReference"/>
          <w:rFonts w:ascii="Times New Roman" w:hAnsi="Times New Roman" w:cs="Times New Roman"/>
          <w:sz w:val="24"/>
          <w:szCs w:val="24"/>
        </w:rPr>
        <w:endnoteReference w:id="59"/>
      </w:r>
    </w:p>
    <w:p w:rsidR="004E46C9" w:rsidRPr="007C4606" w:rsidRDefault="004E46C9" w:rsidP="004E46C9">
      <w:pPr>
        <w:pStyle w:val="ListParagraph"/>
        <w:spacing w:before="0" w:after="0" w:line="240" w:lineRule="auto"/>
        <w:ind w:left="360"/>
        <w:jc w:val="both"/>
        <w:rPr>
          <w:rFonts w:ascii="Times New Roman" w:hAnsi="Times New Roman" w:cs="Times New Roman"/>
          <w:b/>
          <w:bCs/>
          <w:i/>
          <w:iCs/>
          <w:sz w:val="24"/>
          <w:szCs w:val="24"/>
          <w:u w:val="single"/>
        </w:rPr>
      </w:pPr>
      <w:r w:rsidRPr="007C4606">
        <w:rPr>
          <w:rFonts w:ascii="Times New Roman" w:hAnsi="Times New Roman" w:cs="Times New Roman"/>
          <w:b/>
          <w:bCs/>
          <w:i/>
          <w:iCs/>
          <w:sz w:val="24"/>
          <w:szCs w:val="24"/>
          <w:u w:val="single"/>
        </w:rPr>
        <w:lastRenderedPageBreak/>
        <w:t xml:space="preserve">Recommendations: </w:t>
      </w:r>
    </w:p>
    <w:p w:rsidR="004E46C9" w:rsidRDefault="00CB4B82" w:rsidP="004E46C9">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4E46C9">
        <w:rPr>
          <w:rFonts w:ascii="Times New Roman" w:hAnsi="Times New Roman" w:cs="Times New Roman"/>
          <w:sz w:val="24"/>
          <w:szCs w:val="24"/>
        </w:rPr>
        <w:t xml:space="preserve">ecognize and institutionalize substantive representation of </w:t>
      </w:r>
      <w:r w:rsidR="0023167A">
        <w:rPr>
          <w:rFonts w:ascii="Times New Roman" w:hAnsi="Times New Roman" w:cs="Times New Roman"/>
          <w:sz w:val="24"/>
          <w:szCs w:val="24"/>
        </w:rPr>
        <w:t xml:space="preserve">Indigenous </w:t>
      </w:r>
      <w:r w:rsidR="004E46C9">
        <w:rPr>
          <w:rFonts w:ascii="Times New Roman" w:hAnsi="Times New Roman" w:cs="Times New Roman"/>
          <w:sz w:val="24"/>
          <w:szCs w:val="24"/>
        </w:rPr>
        <w:t>Women in Nepal, beyond t</w:t>
      </w:r>
      <w:r>
        <w:rPr>
          <w:rFonts w:ascii="Times New Roman" w:hAnsi="Times New Roman" w:cs="Times New Roman"/>
          <w:sz w:val="24"/>
          <w:szCs w:val="24"/>
        </w:rPr>
        <w:t>he fulfilment of numeric quota.</w:t>
      </w:r>
      <w:r w:rsidR="004E46C9">
        <w:rPr>
          <w:rStyle w:val="EndnoteReference"/>
          <w:rFonts w:ascii="Times New Roman" w:hAnsi="Times New Roman" w:cs="Times New Roman"/>
          <w:sz w:val="24"/>
          <w:szCs w:val="24"/>
        </w:rPr>
        <w:endnoteReference w:id="60"/>
      </w:r>
    </w:p>
    <w:p w:rsidR="006A7C06" w:rsidRPr="006A7C06" w:rsidRDefault="006A7C06" w:rsidP="006A7C06">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Pr="009376F1">
        <w:rPr>
          <w:rFonts w:ascii="Times New Roman" w:hAnsi="Times New Roman" w:cs="Times New Roman"/>
          <w:sz w:val="24"/>
          <w:szCs w:val="24"/>
        </w:rPr>
        <w:t xml:space="preserve">nsure </w:t>
      </w:r>
      <w:r w:rsidR="0023167A">
        <w:rPr>
          <w:rFonts w:ascii="Times New Roman" w:hAnsi="Times New Roman" w:cs="Times New Roman"/>
          <w:sz w:val="24"/>
          <w:szCs w:val="24"/>
        </w:rPr>
        <w:t xml:space="preserve">Indigenous </w:t>
      </w:r>
      <w:r w:rsidRPr="00F35907">
        <w:rPr>
          <w:rFonts w:ascii="Times New Roman" w:hAnsi="Times New Roman" w:cs="Times New Roman"/>
          <w:sz w:val="24"/>
          <w:szCs w:val="24"/>
        </w:rPr>
        <w:t xml:space="preserve">Women’s </w:t>
      </w:r>
      <w:r w:rsidRPr="009376F1">
        <w:rPr>
          <w:rFonts w:ascii="Times New Roman" w:hAnsi="Times New Roman" w:cs="Times New Roman"/>
          <w:sz w:val="24"/>
          <w:szCs w:val="24"/>
          <w:u w:val="single"/>
        </w:rPr>
        <w:t>substantive representation</w:t>
      </w:r>
      <w:r w:rsidRPr="009376F1">
        <w:rPr>
          <w:rFonts w:ascii="Times New Roman" w:hAnsi="Times New Roman" w:cs="Times New Roman"/>
          <w:sz w:val="24"/>
          <w:szCs w:val="24"/>
        </w:rPr>
        <w:t xml:space="preserve"> in the legislature and local government councils, </w:t>
      </w:r>
      <w:r>
        <w:rPr>
          <w:rFonts w:ascii="Times New Roman" w:hAnsi="Times New Roman" w:cs="Times New Roman"/>
          <w:sz w:val="24"/>
          <w:szCs w:val="24"/>
        </w:rPr>
        <w:t xml:space="preserve">chosen </w:t>
      </w:r>
      <w:r w:rsidRPr="00BE145F">
        <w:rPr>
          <w:rFonts w:ascii="Times New Roman" w:hAnsi="Times New Roman" w:cs="Times New Roman"/>
          <w:sz w:val="24"/>
          <w:szCs w:val="24"/>
        </w:rPr>
        <w:t xml:space="preserve">by and for themselves, through which they would control </w:t>
      </w:r>
      <w:r w:rsidR="0023167A">
        <w:rPr>
          <w:rFonts w:ascii="Times New Roman" w:hAnsi="Times New Roman" w:cs="Times New Roman"/>
          <w:sz w:val="24"/>
          <w:szCs w:val="24"/>
        </w:rPr>
        <w:t xml:space="preserve">Indigenous </w:t>
      </w:r>
      <w:r w:rsidRPr="00BE145F">
        <w:rPr>
          <w:rFonts w:ascii="Times New Roman" w:hAnsi="Times New Roman" w:cs="Times New Roman"/>
          <w:sz w:val="24"/>
          <w:szCs w:val="24"/>
        </w:rPr>
        <w:t>affairs</w:t>
      </w:r>
      <w:r w:rsidRPr="009376F1">
        <w:rPr>
          <w:rFonts w:ascii="Times New Roman" w:hAnsi="Times New Roman" w:cs="Times New Roman"/>
          <w:sz w:val="24"/>
          <w:szCs w:val="24"/>
        </w:rPr>
        <w:t>.</w:t>
      </w:r>
    </w:p>
    <w:p w:rsidR="00C54D4A" w:rsidRDefault="00CB4B82" w:rsidP="007C7339">
      <w:pPr>
        <w:pStyle w:val="ListParagraph"/>
        <w:numPr>
          <w:ilvl w:val="0"/>
          <w:numId w:val="4"/>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w:t>
      </w:r>
      <w:r w:rsidR="00074A98" w:rsidRPr="00DA2DC7">
        <w:rPr>
          <w:rFonts w:ascii="Times New Roman" w:hAnsi="Times New Roman" w:cs="Times New Roman"/>
          <w:sz w:val="24"/>
          <w:szCs w:val="24"/>
        </w:rPr>
        <w:t xml:space="preserve">ecognize </w:t>
      </w:r>
      <w:r w:rsidR="0023167A">
        <w:rPr>
          <w:rFonts w:ascii="Times New Roman" w:hAnsi="Times New Roman" w:cs="Times New Roman"/>
          <w:sz w:val="24"/>
          <w:szCs w:val="24"/>
        </w:rPr>
        <w:t xml:space="preserve">Indigenous </w:t>
      </w:r>
      <w:r w:rsidR="00074A98" w:rsidRPr="00DA2DC7">
        <w:rPr>
          <w:rFonts w:ascii="Times New Roman" w:hAnsi="Times New Roman" w:cs="Times New Roman"/>
          <w:sz w:val="24"/>
          <w:szCs w:val="24"/>
        </w:rPr>
        <w:t>Women and mention them in laws and policies as a separate entity within “Women” to provide them with special measures in addressing the</w:t>
      </w:r>
      <w:r w:rsidR="00BE145F">
        <w:rPr>
          <w:rFonts w:ascii="Times New Roman" w:hAnsi="Times New Roman" w:cs="Times New Roman"/>
          <w:sz w:val="24"/>
          <w:szCs w:val="24"/>
        </w:rPr>
        <w:t xml:space="preserve">ir vulnerability and exclusion, providing them separate </w:t>
      </w:r>
      <w:r w:rsidR="00BE145F" w:rsidRPr="00C54D4A">
        <w:rPr>
          <w:rFonts w:ascii="Times New Roman" w:hAnsi="Times New Roman" w:cs="Times New Roman"/>
          <w:sz w:val="24"/>
          <w:szCs w:val="24"/>
        </w:rPr>
        <w:t>reserved seats in the federal, provincial, and local government</w:t>
      </w:r>
      <w:r w:rsidR="008318CB">
        <w:rPr>
          <w:rFonts w:ascii="Times New Roman" w:hAnsi="Times New Roman" w:cs="Times New Roman"/>
          <w:sz w:val="24"/>
          <w:szCs w:val="24"/>
        </w:rPr>
        <w:t>s</w:t>
      </w:r>
      <w:r w:rsidR="00BE145F">
        <w:rPr>
          <w:rFonts w:ascii="Times New Roman" w:hAnsi="Times New Roman" w:cs="Times New Roman"/>
          <w:sz w:val="24"/>
          <w:szCs w:val="24"/>
        </w:rPr>
        <w:t>.</w:t>
      </w:r>
    </w:p>
    <w:p w:rsidR="00BE145F" w:rsidRPr="00F52207" w:rsidRDefault="00BE145F" w:rsidP="00BE145F">
      <w:pPr>
        <w:pStyle w:val="ListParagraph"/>
        <w:spacing w:before="0" w:after="0" w:line="240" w:lineRule="auto"/>
        <w:jc w:val="both"/>
        <w:rPr>
          <w:rFonts w:ascii="Times New Roman" w:hAnsi="Times New Roman" w:cs="Times New Roman"/>
          <w:sz w:val="24"/>
          <w:szCs w:val="24"/>
        </w:rPr>
      </w:pPr>
    </w:p>
    <w:p w:rsidR="007C258B" w:rsidRPr="007C258B" w:rsidRDefault="007C258B" w:rsidP="007C4606">
      <w:pPr>
        <w:pStyle w:val="Heading2"/>
        <w:spacing w:before="0"/>
      </w:pPr>
      <w:bookmarkStart w:id="14" w:name="_Toc184383865"/>
      <w:r w:rsidRPr="007C258B">
        <w:t>Article 12</w:t>
      </w:r>
      <w:r w:rsidR="007C4606">
        <w:t xml:space="preserve">: </w:t>
      </w:r>
      <w:r w:rsidR="00C54D4A">
        <w:t xml:space="preserve">Health </w:t>
      </w:r>
      <w:r w:rsidR="00C54D4A" w:rsidRPr="007C258B">
        <w:t>(</w:t>
      </w:r>
      <w:r w:rsidR="00F52207" w:rsidRPr="00D63635">
        <w:t xml:space="preserve">CEDAW/C/NPL/6, </w:t>
      </w:r>
      <w:r w:rsidRPr="007C258B">
        <w:t>para 38 and 39)</w:t>
      </w:r>
      <w:bookmarkEnd w:id="14"/>
    </w:p>
    <w:p w:rsidR="00D31402" w:rsidRPr="00D31402" w:rsidRDefault="00386A4F" w:rsidP="00C64A5A">
      <w:pPr>
        <w:pStyle w:val="ListParagraph"/>
        <w:numPr>
          <w:ilvl w:val="0"/>
          <w:numId w:val="1"/>
        </w:numPr>
        <w:spacing w:before="0" w:after="0" w:line="240" w:lineRule="auto"/>
        <w:jc w:val="both"/>
        <w:rPr>
          <w:rFonts w:ascii="Times New Roman" w:hAnsi="Times New Roman" w:cs="Times New Roman"/>
          <w:sz w:val="24"/>
          <w:szCs w:val="24"/>
        </w:rPr>
      </w:pPr>
      <w:r w:rsidRPr="00D31402">
        <w:rPr>
          <w:rFonts w:ascii="Times New Roman" w:hAnsi="Times New Roman" w:cs="Times New Roman"/>
          <w:sz w:val="24"/>
          <w:szCs w:val="24"/>
        </w:rPr>
        <w:t xml:space="preserve">In </w:t>
      </w:r>
      <w:r w:rsidR="005A2BBB" w:rsidRPr="00D31402">
        <w:rPr>
          <w:rFonts w:ascii="Times New Roman" w:hAnsi="Times New Roman" w:cs="Times New Roman"/>
          <w:sz w:val="24"/>
          <w:szCs w:val="24"/>
        </w:rPr>
        <w:t>the previous r</w:t>
      </w:r>
      <w:r w:rsidR="00390AB6" w:rsidRPr="00D31402">
        <w:rPr>
          <w:rFonts w:ascii="Times New Roman" w:hAnsi="Times New Roman" w:cs="Times New Roman"/>
          <w:sz w:val="24"/>
          <w:szCs w:val="24"/>
        </w:rPr>
        <w:t>eview, the Committee urged</w:t>
      </w:r>
      <w:r w:rsidR="00BE6A56" w:rsidRPr="00D31402">
        <w:rPr>
          <w:rFonts w:ascii="Times New Roman" w:hAnsi="Times New Roman" w:cs="Times New Roman"/>
          <w:sz w:val="24"/>
          <w:szCs w:val="24"/>
        </w:rPr>
        <w:t xml:space="preserve"> </w:t>
      </w:r>
      <w:r w:rsidR="00B275EF" w:rsidRPr="00D31402">
        <w:rPr>
          <w:rFonts w:ascii="Times New Roman" w:hAnsi="Times New Roman" w:cs="Times New Roman"/>
          <w:sz w:val="24"/>
          <w:szCs w:val="24"/>
        </w:rPr>
        <w:t>the GoN</w:t>
      </w:r>
      <w:r w:rsidR="00BE6A56" w:rsidRPr="00D31402">
        <w:rPr>
          <w:rFonts w:ascii="Times New Roman" w:hAnsi="Times New Roman" w:cs="Times New Roman"/>
          <w:sz w:val="24"/>
          <w:szCs w:val="24"/>
        </w:rPr>
        <w:t xml:space="preserve"> </w:t>
      </w:r>
      <w:r w:rsidR="00390AB6" w:rsidRPr="00D31402">
        <w:rPr>
          <w:rFonts w:ascii="Times New Roman" w:hAnsi="Times New Roman" w:cs="Times New Roman"/>
          <w:sz w:val="24"/>
          <w:szCs w:val="24"/>
        </w:rPr>
        <w:t>to</w:t>
      </w:r>
      <w:r w:rsidRPr="00D31402">
        <w:rPr>
          <w:rFonts w:ascii="Times New Roman" w:hAnsi="Times New Roman" w:cs="Times New Roman"/>
          <w:sz w:val="24"/>
          <w:szCs w:val="24"/>
        </w:rPr>
        <w:t xml:space="preserve"> reinforce measures to allocate resources to ensure </w:t>
      </w:r>
      <w:r w:rsidR="000C23E1" w:rsidRPr="00D31402">
        <w:rPr>
          <w:rFonts w:ascii="Times New Roman" w:hAnsi="Times New Roman" w:cs="Times New Roman"/>
          <w:sz w:val="24"/>
          <w:szCs w:val="24"/>
        </w:rPr>
        <w:t>that all women and girls, including rural</w:t>
      </w:r>
      <w:r w:rsidR="00BE6A56" w:rsidRPr="00D31402">
        <w:rPr>
          <w:rFonts w:ascii="Times New Roman" w:hAnsi="Times New Roman" w:cs="Times New Roman"/>
          <w:sz w:val="24"/>
          <w:szCs w:val="24"/>
        </w:rPr>
        <w:t>,</w:t>
      </w:r>
      <w:r w:rsidR="000C23E1" w:rsidRPr="00D31402">
        <w:rPr>
          <w:rFonts w:ascii="Times New Roman" w:hAnsi="Times New Roman" w:cs="Times New Roman"/>
          <w:sz w:val="24"/>
          <w:szCs w:val="24"/>
        </w:rPr>
        <w:t xml:space="preserve"> have </w:t>
      </w:r>
      <w:r w:rsidR="001F25B8" w:rsidRPr="00D31402">
        <w:rPr>
          <w:rFonts w:ascii="Times New Roman" w:hAnsi="Times New Roman" w:cs="Times New Roman"/>
          <w:sz w:val="24"/>
          <w:szCs w:val="24"/>
        </w:rPr>
        <w:t>access to high-</w:t>
      </w:r>
      <w:r w:rsidRPr="00D31402">
        <w:rPr>
          <w:rFonts w:ascii="Times New Roman" w:hAnsi="Times New Roman" w:cs="Times New Roman"/>
          <w:sz w:val="24"/>
          <w:szCs w:val="24"/>
        </w:rPr>
        <w:t>quality and age-appropriate sexual and reproductive health care (CEDAW/C/NPL/6, para 3</w:t>
      </w:r>
      <w:r w:rsidR="00390AB6" w:rsidRPr="00D31402">
        <w:rPr>
          <w:rFonts w:ascii="Times New Roman" w:hAnsi="Times New Roman" w:cs="Times New Roman"/>
          <w:sz w:val="24"/>
          <w:szCs w:val="24"/>
        </w:rPr>
        <w:t>9c</w:t>
      </w:r>
      <w:r w:rsidRPr="00D31402">
        <w:rPr>
          <w:rFonts w:ascii="Times New Roman" w:hAnsi="Times New Roman" w:cs="Times New Roman"/>
          <w:sz w:val="24"/>
          <w:szCs w:val="24"/>
        </w:rPr>
        <w:t xml:space="preserve">) in line with UPR recommendation A/HRC/31/9, para 122.95. </w:t>
      </w:r>
      <w:r w:rsidR="001F11F7" w:rsidRPr="00D31402">
        <w:rPr>
          <w:rFonts w:ascii="Times New Roman" w:hAnsi="Times New Roman" w:cs="Times New Roman"/>
          <w:sz w:val="24"/>
          <w:szCs w:val="24"/>
        </w:rPr>
        <w:t xml:space="preserve">In this regard, </w:t>
      </w:r>
      <w:r w:rsidR="00A56188" w:rsidRPr="00D31402">
        <w:rPr>
          <w:rFonts w:ascii="Times New Roman" w:hAnsi="Times New Roman" w:cs="Times New Roman"/>
          <w:sz w:val="24"/>
          <w:szCs w:val="24"/>
          <w:shd w:val="clear" w:color="auto" w:fill="FFFFFF"/>
        </w:rPr>
        <w:t>Nepal has implemented various programs and laws concerning Sexual and Reproductive Health and Rights (SRHR)</w:t>
      </w:r>
      <w:r w:rsidR="00A56188" w:rsidRPr="00D31402">
        <w:rPr>
          <w:rFonts w:ascii="Times New Roman" w:hAnsi="Times New Roman" w:cs="Times New Roman"/>
          <w:sz w:val="24"/>
          <w:szCs w:val="24"/>
        </w:rPr>
        <w:t>.</w:t>
      </w:r>
      <w:r w:rsidR="00A56188" w:rsidRPr="00DA2DC7">
        <w:rPr>
          <w:rStyle w:val="EndnoteReference"/>
          <w:rFonts w:ascii="Times New Roman" w:hAnsi="Times New Roman" w:cs="Times New Roman"/>
          <w:sz w:val="24"/>
          <w:szCs w:val="24"/>
        </w:rPr>
        <w:endnoteReference w:id="61"/>
      </w:r>
      <w:r w:rsidR="00D77FF2" w:rsidRPr="00D31402">
        <w:rPr>
          <w:rFonts w:ascii="Times New Roman" w:hAnsi="Times New Roman" w:cs="Times New Roman"/>
          <w:sz w:val="24"/>
          <w:szCs w:val="24"/>
        </w:rPr>
        <w:t xml:space="preserve"> </w:t>
      </w:r>
      <w:r w:rsidR="00A56188" w:rsidRPr="00D31402">
        <w:rPr>
          <w:rFonts w:ascii="Times New Roman" w:hAnsi="Times New Roman" w:cs="Times New Roman"/>
          <w:sz w:val="24"/>
          <w:szCs w:val="24"/>
        </w:rPr>
        <w:t xml:space="preserve">Despite these notable achievements, </w:t>
      </w:r>
      <w:r w:rsidR="0042095B">
        <w:rPr>
          <w:rFonts w:ascii="Times New Roman" w:hAnsi="Times New Roman" w:cs="Times New Roman"/>
          <w:sz w:val="24"/>
          <w:szCs w:val="24"/>
          <w:shd w:val="clear" w:color="auto" w:fill="FFFFFF"/>
        </w:rPr>
        <w:t>“t</w:t>
      </w:r>
      <w:r w:rsidR="00A56188" w:rsidRPr="00D31402">
        <w:rPr>
          <w:rFonts w:ascii="Times New Roman" w:hAnsi="Times New Roman" w:cs="Times New Roman"/>
          <w:sz w:val="24"/>
          <w:szCs w:val="24"/>
          <w:shd w:val="clear" w:color="auto" w:fill="FFFFFF"/>
        </w:rPr>
        <w:t>he status of adolescent sexual and reproductive health (SRH) in Nepal is alarming.”</w:t>
      </w:r>
      <w:r w:rsidR="00A56188" w:rsidRPr="00DA2DC7">
        <w:rPr>
          <w:rStyle w:val="EndnoteReference"/>
          <w:rFonts w:ascii="Times New Roman" w:hAnsi="Times New Roman" w:cs="Times New Roman"/>
          <w:sz w:val="24"/>
          <w:szCs w:val="24"/>
          <w:shd w:val="clear" w:color="auto" w:fill="FFFFFF"/>
        </w:rPr>
        <w:endnoteReference w:id="62"/>
      </w:r>
      <w:r w:rsidR="00A56188" w:rsidRPr="00D31402">
        <w:rPr>
          <w:rFonts w:ascii="Times New Roman" w:hAnsi="Times New Roman" w:cs="Times New Roman"/>
          <w:sz w:val="24"/>
          <w:szCs w:val="24"/>
          <w:shd w:val="clear" w:color="auto" w:fill="FFFFFF"/>
        </w:rPr>
        <w:t xml:space="preserve"> </w:t>
      </w:r>
      <w:r w:rsidR="00D31402" w:rsidRPr="00D31402">
        <w:rPr>
          <w:rFonts w:ascii="Times New Roman" w:hAnsi="Times New Roman" w:cs="Times New Roman"/>
          <w:sz w:val="24"/>
          <w:szCs w:val="24"/>
        </w:rPr>
        <w:t>The current plans and policies for Sexual and Reproductive Health and Rights (SRHR) are hindered by a lack of intersectional and multisectoral approaches. Additionally, the SRHR program faces challenges due to insufficient financial resources and inadequate budget allocation. Overcoming these issues is essential for achieving SRHR for all.</w:t>
      </w:r>
      <w:r w:rsidR="00D31402">
        <w:rPr>
          <w:rStyle w:val="EndnoteReference"/>
          <w:rFonts w:ascii="Times New Roman" w:hAnsi="Times New Roman" w:cs="Times New Roman"/>
          <w:sz w:val="24"/>
          <w:szCs w:val="24"/>
        </w:rPr>
        <w:endnoteReference w:id="63"/>
      </w:r>
    </w:p>
    <w:p w:rsidR="00A56188" w:rsidRPr="00BD3671" w:rsidRDefault="00BD3671" w:rsidP="00BD3671">
      <w:pPr>
        <w:pStyle w:val="ListParagraph"/>
        <w:numPr>
          <w:ilvl w:val="0"/>
          <w:numId w:val="1"/>
        </w:numPr>
        <w:spacing w:before="0" w:after="0" w:line="240" w:lineRule="auto"/>
        <w:jc w:val="both"/>
        <w:rPr>
          <w:rFonts w:ascii="Times New Roman" w:hAnsi="Times New Roman" w:cs="Times New Roman"/>
          <w:sz w:val="24"/>
          <w:szCs w:val="24"/>
        </w:rPr>
      </w:pPr>
      <w:r>
        <w:rPr>
          <w:rFonts w:ascii="Times New Roman" w:eastAsia="Spectral" w:hAnsi="Times New Roman" w:cs="Times New Roman"/>
          <w:sz w:val="24"/>
          <w:szCs w:val="24"/>
        </w:rPr>
        <w:t xml:space="preserve">Nepal has no </w:t>
      </w:r>
      <w:r w:rsidRPr="008B5722">
        <w:rPr>
          <w:rFonts w:ascii="Times New Roman" w:eastAsia="Spectral" w:hAnsi="Times New Roman" w:cs="Times New Roman"/>
          <w:sz w:val="24"/>
          <w:szCs w:val="24"/>
        </w:rPr>
        <w:t>specific policy or law that ensures the implementation of</w:t>
      </w:r>
      <w:r>
        <w:rPr>
          <w:rFonts w:ascii="Times New Roman" w:eastAsia="Spectral" w:hAnsi="Times New Roman" w:cs="Times New Roman"/>
          <w:sz w:val="24"/>
          <w:szCs w:val="24"/>
        </w:rPr>
        <w:t xml:space="preserve"> </w:t>
      </w:r>
      <w:r w:rsidRPr="008B5722">
        <w:rPr>
          <w:rFonts w:ascii="Times New Roman" w:eastAsia="Spectral" w:hAnsi="Times New Roman" w:cs="Times New Roman"/>
          <w:sz w:val="24"/>
          <w:szCs w:val="24"/>
        </w:rPr>
        <w:t>Comprehensiv</w:t>
      </w:r>
      <w:r>
        <w:rPr>
          <w:rFonts w:ascii="Times New Roman" w:eastAsia="Spectral" w:hAnsi="Times New Roman" w:cs="Times New Roman"/>
          <w:sz w:val="24"/>
          <w:szCs w:val="24"/>
        </w:rPr>
        <w:t>e Sexual Education (CSE).</w:t>
      </w:r>
      <w:r w:rsidRPr="008B5722">
        <w:rPr>
          <w:rFonts w:ascii="Times New Roman" w:eastAsia="Spectral" w:hAnsi="Times New Roman" w:cs="Times New Roman"/>
          <w:sz w:val="24"/>
          <w:szCs w:val="24"/>
        </w:rPr>
        <w:t xml:space="preserve"> Moreover, the situation prevails in </w:t>
      </w:r>
      <w:r w:rsidRPr="008B5722">
        <w:rPr>
          <w:rFonts w:ascii="Times New Roman" w:hAnsi="Times New Roman" w:cs="Times New Roman"/>
          <w:sz w:val="24"/>
          <w:szCs w:val="24"/>
        </w:rPr>
        <w:t>teachers who are teaching CSE without having any pre-service training.</w:t>
      </w:r>
      <w:r w:rsidRPr="00DA2DC7">
        <w:rPr>
          <w:rStyle w:val="EndnoteReference"/>
          <w:rFonts w:ascii="Times New Roman" w:hAnsi="Times New Roman" w:cs="Times New Roman"/>
          <w:sz w:val="24"/>
          <w:szCs w:val="24"/>
        </w:rPr>
        <w:endnoteReference w:id="64"/>
      </w:r>
      <w:r w:rsidRPr="008B5722">
        <w:rPr>
          <w:rFonts w:ascii="Times New Roman" w:hAnsi="Times New Roman" w:cs="Times New Roman"/>
          <w:sz w:val="24"/>
          <w:szCs w:val="24"/>
        </w:rPr>
        <w:t xml:space="preserve"> </w:t>
      </w:r>
      <w:r w:rsidR="00A56188" w:rsidRPr="00BD3671">
        <w:rPr>
          <w:rFonts w:ascii="Times New Roman" w:hAnsi="Times New Roman" w:cs="Times New Roman"/>
          <w:sz w:val="24"/>
          <w:szCs w:val="24"/>
          <w:shd w:val="clear" w:color="auto" w:fill="FFFFFF"/>
        </w:rPr>
        <w:t>Available services are not used to the extent that was expected.”</w:t>
      </w:r>
      <w:r w:rsidR="00A56188" w:rsidRPr="00DA2DC7">
        <w:rPr>
          <w:rStyle w:val="EndnoteReference"/>
          <w:rFonts w:ascii="Times New Roman" w:hAnsi="Times New Roman" w:cs="Times New Roman"/>
          <w:sz w:val="24"/>
          <w:szCs w:val="24"/>
          <w:shd w:val="clear" w:color="auto" w:fill="FFFFFF"/>
        </w:rPr>
        <w:endnoteReference w:id="65"/>
      </w:r>
      <w:r w:rsidR="00A56188" w:rsidRPr="00BD3671">
        <w:rPr>
          <w:rFonts w:ascii="Times New Roman" w:hAnsi="Times New Roman" w:cs="Times New Roman"/>
          <w:sz w:val="24"/>
          <w:szCs w:val="24"/>
          <w:shd w:val="clear" w:color="auto" w:fill="FFFFFF"/>
        </w:rPr>
        <w:t xml:space="preserve"> </w:t>
      </w:r>
      <w:r w:rsidR="001F11F7" w:rsidRPr="00BD3671">
        <w:rPr>
          <w:rFonts w:ascii="Times New Roman" w:hAnsi="Times New Roman" w:cs="Times New Roman"/>
          <w:sz w:val="24"/>
          <w:szCs w:val="24"/>
          <w:shd w:val="clear" w:color="auto" w:fill="FFFFFF"/>
        </w:rPr>
        <w:t>T</w:t>
      </w:r>
      <w:r w:rsidR="00A56188" w:rsidRPr="00BD3671">
        <w:rPr>
          <w:rFonts w:ascii="Times New Roman" w:hAnsi="Times New Roman" w:cs="Times New Roman"/>
          <w:sz w:val="24"/>
          <w:szCs w:val="24"/>
          <w:shd w:val="clear" w:color="auto" w:fill="FFFFFF"/>
        </w:rPr>
        <w:t xml:space="preserve">eenage pregnancy is more prevalent among </w:t>
      </w:r>
      <w:r w:rsidR="000C23E1" w:rsidRPr="00BD3671">
        <w:rPr>
          <w:rFonts w:ascii="Times New Roman" w:hAnsi="Times New Roman" w:cs="Times New Roman"/>
          <w:sz w:val="24"/>
          <w:szCs w:val="24"/>
          <w:shd w:val="clear" w:color="auto" w:fill="FFFFFF"/>
        </w:rPr>
        <w:t>rural women and vulnerable</w:t>
      </w:r>
      <w:r w:rsidR="00FF77CD">
        <w:rPr>
          <w:rFonts w:ascii="Times New Roman" w:hAnsi="Times New Roman" w:cs="Times New Roman"/>
          <w:sz w:val="24"/>
          <w:szCs w:val="24"/>
          <w:shd w:val="clear" w:color="auto" w:fill="FFFFFF"/>
        </w:rPr>
        <w:t xml:space="preserve"> communities</w:t>
      </w:r>
      <w:r w:rsidR="00A56188" w:rsidRPr="00DA2DC7">
        <w:rPr>
          <w:rStyle w:val="EndnoteReference"/>
          <w:rFonts w:ascii="Times New Roman" w:hAnsi="Times New Roman" w:cs="Times New Roman"/>
          <w:sz w:val="24"/>
          <w:szCs w:val="24"/>
          <w:shd w:val="clear" w:color="auto" w:fill="FFFFFF"/>
        </w:rPr>
        <w:endnoteReference w:id="66"/>
      </w:r>
      <w:r w:rsidR="00FF77CD">
        <w:rPr>
          <w:rFonts w:ascii="Times New Roman" w:hAnsi="Times New Roman" w:cs="Times New Roman"/>
          <w:sz w:val="24"/>
          <w:szCs w:val="24"/>
          <w:shd w:val="clear" w:color="auto" w:fill="FFFFFF"/>
        </w:rPr>
        <w:t xml:space="preserve"> </w:t>
      </w:r>
      <w:r w:rsidR="00A56188" w:rsidRPr="00BD3671">
        <w:rPr>
          <w:rFonts w:ascii="Times New Roman" w:hAnsi="Times New Roman" w:cs="Times New Roman"/>
          <w:sz w:val="24"/>
          <w:szCs w:val="24"/>
        </w:rPr>
        <w:t>Statistics show that “there are wide inequities across populations, geographic regions, and wealth quintiles in sexual and reproductive health indicators, with low-income hard-to-reach and ethnic populations the most adversely impacted.”</w:t>
      </w:r>
      <w:r w:rsidR="00A56188" w:rsidRPr="00DA2DC7">
        <w:rPr>
          <w:rStyle w:val="EndnoteReference"/>
          <w:rFonts w:ascii="Times New Roman" w:hAnsi="Times New Roman" w:cs="Times New Roman"/>
          <w:sz w:val="24"/>
          <w:szCs w:val="24"/>
        </w:rPr>
        <w:endnoteReference w:id="67"/>
      </w:r>
    </w:p>
    <w:p w:rsidR="007C258B" w:rsidRPr="00D31402" w:rsidRDefault="007C258B" w:rsidP="00D31402">
      <w:pPr>
        <w:pStyle w:val="ListParagraph"/>
        <w:numPr>
          <w:ilvl w:val="0"/>
          <w:numId w:val="1"/>
        </w:numPr>
        <w:spacing w:before="0" w:after="0" w:line="240" w:lineRule="auto"/>
        <w:jc w:val="both"/>
        <w:rPr>
          <w:rFonts w:ascii="Times New Roman" w:hAnsi="Times New Roman" w:cs="Times New Roman"/>
          <w:sz w:val="24"/>
          <w:szCs w:val="24"/>
        </w:rPr>
      </w:pPr>
      <w:r w:rsidRPr="00DA2DC7">
        <w:rPr>
          <w:rFonts w:ascii="Times New Roman" w:hAnsi="Times New Roman" w:cs="Times New Roman"/>
          <w:sz w:val="24"/>
          <w:szCs w:val="24"/>
        </w:rPr>
        <w:t>Abortion has been legalized in Nepal in 2</w:t>
      </w:r>
      <w:r w:rsidR="00FF77CD">
        <w:rPr>
          <w:rFonts w:ascii="Times New Roman" w:hAnsi="Times New Roman" w:cs="Times New Roman"/>
          <w:sz w:val="24"/>
          <w:szCs w:val="24"/>
        </w:rPr>
        <w:t>002, but it is conditional</w:t>
      </w:r>
      <w:r w:rsidRPr="00A56188">
        <w:rPr>
          <w:rFonts w:ascii="Times New Roman" w:hAnsi="Times New Roman" w:cs="Times New Roman"/>
          <w:sz w:val="24"/>
          <w:szCs w:val="24"/>
        </w:rPr>
        <w:t>.</w:t>
      </w:r>
      <w:r>
        <w:rPr>
          <w:rStyle w:val="EndnoteReference"/>
          <w:rFonts w:ascii="Times New Roman" w:hAnsi="Times New Roman" w:cs="Times New Roman"/>
          <w:sz w:val="24"/>
          <w:szCs w:val="24"/>
        </w:rPr>
        <w:endnoteReference w:id="68"/>
      </w:r>
      <w:r w:rsidR="00FF77CD">
        <w:rPr>
          <w:rFonts w:ascii="Times New Roman" w:hAnsi="Times New Roman" w:cs="Times New Roman"/>
          <w:sz w:val="24"/>
          <w:szCs w:val="24"/>
        </w:rPr>
        <w:t xml:space="preserve"> </w:t>
      </w:r>
      <w:r w:rsidRPr="00FF77CD">
        <w:rPr>
          <w:rFonts w:ascii="Times New Roman" w:hAnsi="Times New Roman" w:cs="Times New Roman"/>
          <w:sz w:val="24"/>
          <w:szCs w:val="24"/>
        </w:rPr>
        <w:t xml:space="preserve">A pressing obstacle is that women are not being able to seek abortion services due to </w:t>
      </w:r>
      <w:r w:rsidR="00963DEF" w:rsidRPr="00FF77CD">
        <w:rPr>
          <w:rFonts w:ascii="Times New Roman" w:hAnsi="Times New Roman" w:cs="Times New Roman"/>
          <w:sz w:val="24"/>
          <w:szCs w:val="24"/>
        </w:rPr>
        <w:t xml:space="preserve">the </w:t>
      </w:r>
      <w:r w:rsidRPr="00FF77CD">
        <w:rPr>
          <w:rFonts w:ascii="Times New Roman" w:hAnsi="Times New Roman" w:cs="Times New Roman"/>
          <w:sz w:val="24"/>
          <w:szCs w:val="24"/>
        </w:rPr>
        <w:t>stigma prevailing in the community</w:t>
      </w:r>
      <w:r w:rsidR="00390AB6" w:rsidRPr="00FF77CD">
        <w:rPr>
          <w:rFonts w:ascii="Times New Roman" w:hAnsi="Times New Roman" w:cs="Times New Roman"/>
          <w:sz w:val="24"/>
          <w:szCs w:val="24"/>
        </w:rPr>
        <w:t>.</w:t>
      </w:r>
      <w:r w:rsidRPr="00DA2DC7">
        <w:rPr>
          <w:rStyle w:val="EndnoteReference"/>
          <w:rFonts w:ascii="Times New Roman" w:hAnsi="Times New Roman" w:cs="Times New Roman"/>
          <w:sz w:val="24"/>
          <w:szCs w:val="24"/>
        </w:rPr>
        <w:endnoteReference w:id="69"/>
      </w:r>
      <w:r w:rsidRPr="00FF77CD">
        <w:rPr>
          <w:rFonts w:ascii="Times New Roman" w:hAnsi="Times New Roman" w:cs="Times New Roman"/>
          <w:sz w:val="24"/>
          <w:szCs w:val="24"/>
        </w:rPr>
        <w:t xml:space="preserve"> </w:t>
      </w:r>
      <w:r w:rsidR="00D31402" w:rsidRPr="00D31402">
        <w:rPr>
          <w:rFonts w:ascii="Times New Roman" w:hAnsi="Times New Roman" w:cs="Times New Roman"/>
          <w:sz w:val="24"/>
          <w:szCs w:val="24"/>
          <w:shd w:val="clear" w:color="auto" w:fill="FFFFFF"/>
        </w:rPr>
        <w:t>Women, particularly Indigenous and rural women, face numerous barriers to accessing safe abortions. These include lack of awareness of the legal status of abortion, insufficient service sites and providers, difficulty in reaching these sites, gender norms restricting women's decision-making autonomy, prohibitive costs of the procedure, and fear of abortion-related stigma. Addressing these issues is crucial for ensuring safe and accessible abortion services for all women.</w:t>
      </w:r>
      <w:r w:rsidRPr="00DA2DC7">
        <w:rPr>
          <w:rStyle w:val="EndnoteReference"/>
          <w:rFonts w:ascii="Times New Roman" w:hAnsi="Times New Roman" w:cs="Times New Roman"/>
          <w:sz w:val="24"/>
          <w:szCs w:val="24"/>
          <w:shd w:val="clear" w:color="auto" w:fill="FFFFFF"/>
        </w:rPr>
        <w:endnoteReference w:id="70"/>
      </w:r>
      <w:r w:rsidRPr="00D31402">
        <w:rPr>
          <w:rFonts w:ascii="Times New Roman" w:hAnsi="Times New Roman" w:cs="Times New Roman"/>
          <w:sz w:val="24"/>
          <w:szCs w:val="24"/>
          <w:shd w:val="clear" w:color="auto" w:fill="FFFFFF"/>
        </w:rPr>
        <w:t xml:space="preserve"> Therefore, several</w:t>
      </w:r>
      <w:r w:rsidRPr="00D31402">
        <w:rPr>
          <w:rFonts w:ascii="Times New Roman" w:hAnsi="Times New Roman" w:cs="Times New Roman"/>
          <w:sz w:val="24"/>
          <w:szCs w:val="24"/>
        </w:rPr>
        <w:t xml:space="preserve"> women opt for unsafe abortion because of the fear of stigma.</w:t>
      </w:r>
      <w:r w:rsidRPr="00DA2DC7">
        <w:rPr>
          <w:rStyle w:val="EndnoteReference"/>
          <w:rFonts w:ascii="Times New Roman" w:hAnsi="Times New Roman" w:cs="Times New Roman"/>
          <w:sz w:val="24"/>
          <w:szCs w:val="24"/>
        </w:rPr>
        <w:endnoteReference w:id="71"/>
      </w:r>
      <w:r w:rsidRPr="00D31402">
        <w:rPr>
          <w:rFonts w:ascii="Times New Roman" w:hAnsi="Times New Roman" w:cs="Times New Roman"/>
          <w:sz w:val="24"/>
          <w:szCs w:val="24"/>
        </w:rPr>
        <w:t xml:space="preserve"> </w:t>
      </w:r>
    </w:p>
    <w:p w:rsidR="00BE145F" w:rsidRPr="007C4606" w:rsidRDefault="00294DDB" w:rsidP="00BE145F">
      <w:pPr>
        <w:pStyle w:val="ListParagraph"/>
        <w:spacing w:before="0" w:after="0" w:line="240" w:lineRule="auto"/>
        <w:ind w:left="360"/>
        <w:jc w:val="both"/>
        <w:rPr>
          <w:rFonts w:ascii="Times New Roman" w:hAnsi="Times New Roman" w:cs="Times New Roman"/>
          <w:b/>
          <w:bCs/>
          <w:i/>
          <w:iCs/>
          <w:sz w:val="24"/>
          <w:szCs w:val="24"/>
          <w:u w:val="single"/>
        </w:rPr>
      </w:pPr>
      <w:r w:rsidRPr="007C4606">
        <w:rPr>
          <w:rFonts w:ascii="Times New Roman" w:hAnsi="Times New Roman" w:cs="Times New Roman"/>
          <w:b/>
          <w:bCs/>
          <w:i/>
          <w:iCs/>
          <w:sz w:val="24"/>
          <w:szCs w:val="24"/>
          <w:u w:val="single"/>
        </w:rPr>
        <w:t>Recommendation</w:t>
      </w:r>
      <w:r w:rsidR="00BE408A" w:rsidRPr="007C4606">
        <w:rPr>
          <w:rFonts w:ascii="Times New Roman" w:hAnsi="Times New Roman" w:cs="Times New Roman"/>
          <w:b/>
          <w:bCs/>
          <w:i/>
          <w:iCs/>
          <w:sz w:val="24"/>
          <w:szCs w:val="24"/>
          <w:u w:val="single"/>
        </w:rPr>
        <w:t>s</w:t>
      </w:r>
      <w:r w:rsidR="00BE145F" w:rsidRPr="007C4606">
        <w:rPr>
          <w:rFonts w:ascii="Times New Roman" w:hAnsi="Times New Roman" w:cs="Times New Roman"/>
          <w:b/>
          <w:bCs/>
          <w:i/>
          <w:iCs/>
          <w:sz w:val="24"/>
          <w:szCs w:val="24"/>
          <w:u w:val="single"/>
        </w:rPr>
        <w:t xml:space="preserve">: </w:t>
      </w:r>
    </w:p>
    <w:p w:rsidR="00CB4B82" w:rsidRDefault="00CB4B82" w:rsidP="00CB4B82">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BE408A" w:rsidRPr="00BE145F">
        <w:rPr>
          <w:rFonts w:ascii="Times New Roman" w:hAnsi="Times New Roman" w:cs="Times New Roman"/>
          <w:sz w:val="24"/>
          <w:szCs w:val="24"/>
        </w:rPr>
        <w:t xml:space="preserve">xpand and improve access and </w:t>
      </w:r>
      <w:r>
        <w:rPr>
          <w:rFonts w:ascii="Times New Roman" w:hAnsi="Times New Roman" w:cs="Times New Roman"/>
          <w:sz w:val="24"/>
          <w:szCs w:val="24"/>
        </w:rPr>
        <w:t>quality of SRHR to make it more</w:t>
      </w:r>
      <w:r w:rsidRPr="00BE145F">
        <w:rPr>
          <w:rFonts w:ascii="Times New Roman" w:hAnsi="Times New Roman" w:cs="Times New Roman"/>
          <w:sz w:val="24"/>
          <w:szCs w:val="24"/>
        </w:rPr>
        <w:t xml:space="preserve"> accessible, affordable, and sustainable </w:t>
      </w:r>
    </w:p>
    <w:p w:rsidR="00CB4B82" w:rsidRDefault="00BD2D97" w:rsidP="00CB4B82">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Bring to plan to p</w:t>
      </w:r>
      <w:r w:rsidR="00CB4B82">
        <w:rPr>
          <w:rFonts w:ascii="Times New Roman" w:hAnsi="Times New Roman" w:cs="Times New Roman"/>
          <w:sz w:val="24"/>
          <w:szCs w:val="24"/>
        </w:rPr>
        <w:t xml:space="preserve">rovide </w:t>
      </w:r>
      <w:r w:rsidR="00CB4B82" w:rsidRPr="00BE145F">
        <w:rPr>
          <w:rFonts w:ascii="Times New Roman" w:hAnsi="Times New Roman" w:cs="Times New Roman"/>
          <w:sz w:val="24"/>
          <w:szCs w:val="24"/>
        </w:rPr>
        <w:t>information and services related to sexual and reproduc</w:t>
      </w:r>
      <w:r w:rsidR="00CB4B82">
        <w:rPr>
          <w:rFonts w:ascii="Times New Roman" w:hAnsi="Times New Roman" w:cs="Times New Roman"/>
          <w:sz w:val="24"/>
          <w:szCs w:val="24"/>
        </w:rPr>
        <w:t>tive health in local languages.</w:t>
      </w:r>
    </w:p>
    <w:p w:rsidR="00BE145F" w:rsidRPr="00CB4B82" w:rsidRDefault="00CB4B82" w:rsidP="00CB4B82">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E</w:t>
      </w:r>
      <w:r w:rsidR="00BE408A" w:rsidRPr="00CB4B82">
        <w:rPr>
          <w:rFonts w:ascii="Times New Roman" w:hAnsi="Times New Roman" w:cs="Times New Roman"/>
          <w:sz w:val="24"/>
          <w:szCs w:val="24"/>
          <w:shd w:val="clear" w:color="auto" w:fill="FFFFFF"/>
        </w:rPr>
        <w:t xml:space="preserve">xpand </w:t>
      </w:r>
      <w:r w:rsidR="00BD2D97">
        <w:rPr>
          <w:rFonts w:ascii="Times New Roman" w:hAnsi="Times New Roman" w:cs="Times New Roman"/>
          <w:sz w:val="24"/>
          <w:szCs w:val="24"/>
          <w:shd w:val="clear" w:color="auto" w:fill="FFFFFF"/>
        </w:rPr>
        <w:t xml:space="preserve">the existing </w:t>
      </w:r>
      <w:r w:rsidR="00BE408A" w:rsidRPr="00CB4B82">
        <w:rPr>
          <w:rFonts w:ascii="Times New Roman" w:hAnsi="Times New Roman" w:cs="Times New Roman"/>
          <w:sz w:val="24"/>
          <w:szCs w:val="24"/>
          <w:shd w:val="clear" w:color="auto" w:fill="FFFFFF"/>
        </w:rPr>
        <w:t xml:space="preserve">Adolescent-Friendly Health </w:t>
      </w:r>
      <w:r>
        <w:rPr>
          <w:rFonts w:ascii="Times New Roman" w:hAnsi="Times New Roman" w:cs="Times New Roman"/>
          <w:sz w:val="24"/>
          <w:szCs w:val="24"/>
        </w:rPr>
        <w:t xml:space="preserve">services </w:t>
      </w:r>
      <w:r w:rsidR="00D77FF2" w:rsidRPr="00CB4B82">
        <w:rPr>
          <w:rFonts w:ascii="Times New Roman" w:hAnsi="Times New Roman" w:cs="Times New Roman"/>
          <w:sz w:val="24"/>
          <w:szCs w:val="24"/>
        </w:rPr>
        <w:t xml:space="preserve">and allocate sufficient funds. </w:t>
      </w:r>
    </w:p>
    <w:p w:rsidR="00892618" w:rsidRPr="00BD2D97" w:rsidRDefault="00BD2D97" w:rsidP="00BD2D97">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Bring a concrete plan to e</w:t>
      </w:r>
      <w:r w:rsidR="007C258B" w:rsidRPr="00BE145F">
        <w:rPr>
          <w:rFonts w:ascii="Times New Roman" w:hAnsi="Times New Roman" w:cs="Times New Roman"/>
          <w:sz w:val="24"/>
          <w:szCs w:val="24"/>
        </w:rPr>
        <w:t xml:space="preserve">nsure </w:t>
      </w:r>
      <w:r w:rsidR="00BE6A56" w:rsidRPr="00BE145F">
        <w:rPr>
          <w:rFonts w:ascii="Times New Roman" w:hAnsi="Times New Roman" w:cs="Times New Roman"/>
          <w:sz w:val="24"/>
          <w:szCs w:val="24"/>
        </w:rPr>
        <w:t>stigma-free</w:t>
      </w:r>
      <w:r w:rsidR="00F365A3" w:rsidRPr="00BE145F">
        <w:rPr>
          <w:rFonts w:ascii="Times New Roman" w:hAnsi="Times New Roman" w:cs="Times New Roman"/>
          <w:sz w:val="24"/>
          <w:szCs w:val="24"/>
        </w:rPr>
        <w:t xml:space="preserve"> youth-friendly and </w:t>
      </w:r>
      <w:r w:rsidR="00BE145F">
        <w:rPr>
          <w:rFonts w:ascii="Times New Roman" w:hAnsi="Times New Roman" w:cs="Times New Roman"/>
          <w:sz w:val="24"/>
          <w:szCs w:val="24"/>
        </w:rPr>
        <w:t>safe abortion services</w:t>
      </w:r>
      <w:r>
        <w:rPr>
          <w:rFonts w:ascii="Times New Roman" w:hAnsi="Times New Roman" w:cs="Times New Roman"/>
          <w:sz w:val="24"/>
          <w:szCs w:val="24"/>
        </w:rPr>
        <w:t xml:space="preserve"> and to m</w:t>
      </w:r>
      <w:r w:rsidR="00892618" w:rsidRPr="00BD2D97">
        <w:rPr>
          <w:rFonts w:ascii="Times New Roman" w:hAnsi="Times New Roman" w:cs="Times New Roman"/>
          <w:sz w:val="24"/>
          <w:szCs w:val="24"/>
        </w:rPr>
        <w:t>ake the Environment Population and Heath mandatory for classes receiving age-appropriate Co</w:t>
      </w:r>
      <w:r w:rsidR="00CB4B82" w:rsidRPr="00BD2D97">
        <w:rPr>
          <w:rFonts w:ascii="Times New Roman" w:hAnsi="Times New Roman" w:cs="Times New Roman"/>
          <w:sz w:val="24"/>
          <w:szCs w:val="24"/>
        </w:rPr>
        <w:t>mprehensive Sexuality Education.</w:t>
      </w:r>
    </w:p>
    <w:p w:rsidR="006F69E2" w:rsidRDefault="006F69E2" w:rsidP="007C7339">
      <w:pPr>
        <w:spacing w:before="0" w:after="0" w:line="240" w:lineRule="auto"/>
        <w:jc w:val="center"/>
        <w:rPr>
          <w:rFonts w:ascii="Times New Roman" w:hAnsi="Times New Roman" w:cs="Times New Roman"/>
          <w:b/>
          <w:bCs/>
          <w:sz w:val="24"/>
          <w:szCs w:val="24"/>
        </w:rPr>
      </w:pPr>
    </w:p>
    <w:p w:rsidR="00F52207" w:rsidRPr="00F52207" w:rsidRDefault="007C258B" w:rsidP="007C4606">
      <w:pPr>
        <w:pStyle w:val="Heading2"/>
        <w:spacing w:before="0"/>
      </w:pPr>
      <w:bookmarkStart w:id="15" w:name="_Toc184383866"/>
      <w:r w:rsidRPr="007C258B">
        <w:lastRenderedPageBreak/>
        <w:t>Article 14</w:t>
      </w:r>
      <w:r w:rsidR="007C4606">
        <w:t xml:space="preserve">: </w:t>
      </w:r>
      <w:r w:rsidR="003609E6">
        <w:t>Rural Women and Disadvantaged G</w:t>
      </w:r>
      <w:r w:rsidRPr="007C258B">
        <w:t>roups of Women (</w:t>
      </w:r>
      <w:r w:rsidR="00F52207" w:rsidRPr="00D63635">
        <w:t xml:space="preserve">CEDAW/C/NPL/6, </w:t>
      </w:r>
      <w:r w:rsidRPr="007C258B">
        <w:t>para 40 and 41)</w:t>
      </w:r>
      <w:bookmarkEnd w:id="15"/>
    </w:p>
    <w:p w:rsidR="003609E6" w:rsidRDefault="003609E6" w:rsidP="003609E6">
      <w:pPr>
        <w:spacing w:before="0" w:after="0" w:line="240" w:lineRule="auto"/>
        <w:jc w:val="both"/>
        <w:rPr>
          <w:rFonts w:ascii="Times New Roman" w:hAnsi="Times New Roman" w:cs="Times New Roman"/>
          <w:sz w:val="24"/>
          <w:szCs w:val="24"/>
        </w:rPr>
      </w:pPr>
    </w:p>
    <w:p w:rsidR="003609E6" w:rsidRPr="003609E6" w:rsidRDefault="003609E6" w:rsidP="003609E6">
      <w:pPr>
        <w:pStyle w:val="Heading2"/>
      </w:pPr>
      <w:bookmarkStart w:id="16" w:name="_Toc184383867"/>
      <w:r w:rsidRPr="003609E6">
        <w:t>Climate Change</w:t>
      </w:r>
      <w:bookmarkEnd w:id="16"/>
      <w:r w:rsidRPr="003609E6">
        <w:t xml:space="preserve"> </w:t>
      </w:r>
    </w:p>
    <w:p w:rsidR="007C258B" w:rsidRPr="007C7339" w:rsidRDefault="003609E6" w:rsidP="007C7339">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The context is alarming. The </w:t>
      </w:r>
      <w:r w:rsidR="007C258B" w:rsidRPr="00B150A9">
        <w:rPr>
          <w:rFonts w:ascii="Times New Roman" w:hAnsi="Times New Roman" w:cs="Times New Roman"/>
          <w:sz w:val="24"/>
          <w:szCs w:val="24"/>
          <w:shd w:val="clear" w:color="auto" w:fill="FFFFFF"/>
        </w:rPr>
        <w:t>Oxfam</w:t>
      </w:r>
      <w:r w:rsidR="007C258B" w:rsidRPr="00B150A9">
        <w:rPr>
          <w:rFonts w:ascii="Times New Roman" w:hAnsi="Times New Roman" w:cs="Times New Roman"/>
          <w:sz w:val="24"/>
          <w:szCs w:val="24"/>
        </w:rPr>
        <w:t xml:space="preserve"> Nepal (2009) has warned that millions of farmers and rural poor living below the poverty lines in Nepal could face hunger because of climate change. </w:t>
      </w:r>
      <w:r w:rsidR="00CD291B">
        <w:rPr>
          <w:rFonts w:ascii="Times New Roman" w:hAnsi="Times New Roman" w:cs="Times New Roman"/>
          <w:sz w:val="24"/>
          <w:szCs w:val="24"/>
        </w:rPr>
        <w:t xml:space="preserve">And it is also essential to note that most Rural Women are </w:t>
      </w:r>
      <w:r w:rsidR="0023167A">
        <w:rPr>
          <w:rFonts w:ascii="Times New Roman" w:hAnsi="Times New Roman" w:cs="Times New Roman"/>
          <w:sz w:val="24"/>
          <w:szCs w:val="24"/>
        </w:rPr>
        <w:t xml:space="preserve">Indigenous </w:t>
      </w:r>
      <w:r w:rsidR="00CD291B">
        <w:rPr>
          <w:rFonts w:ascii="Times New Roman" w:hAnsi="Times New Roman" w:cs="Times New Roman"/>
          <w:sz w:val="24"/>
          <w:szCs w:val="24"/>
        </w:rPr>
        <w:t xml:space="preserve">Women. </w:t>
      </w:r>
      <w:r w:rsidR="007C258B" w:rsidRPr="00B150A9">
        <w:rPr>
          <w:rFonts w:ascii="Times New Roman" w:hAnsi="Times New Roman" w:cs="Times New Roman"/>
          <w:sz w:val="24"/>
          <w:szCs w:val="24"/>
        </w:rPr>
        <w:t xml:space="preserve">The report states that rural women are severely affected and are “increasingly taking on additional heavy burdens of wage </w:t>
      </w:r>
      <w:r w:rsidR="00892618" w:rsidRPr="00B150A9">
        <w:rPr>
          <w:rFonts w:ascii="Times New Roman" w:hAnsi="Times New Roman" w:cs="Times New Roman"/>
          <w:sz w:val="24"/>
          <w:szCs w:val="24"/>
        </w:rPr>
        <w:t>labour</w:t>
      </w:r>
      <w:r w:rsidR="007C258B" w:rsidRPr="00B150A9">
        <w:rPr>
          <w:rFonts w:ascii="Times New Roman" w:hAnsi="Times New Roman" w:cs="Times New Roman"/>
          <w:sz w:val="24"/>
          <w:szCs w:val="24"/>
        </w:rPr>
        <w:t xml:space="preserve"> as porters, construction </w:t>
      </w:r>
      <w:r w:rsidR="00892618" w:rsidRPr="00B150A9">
        <w:rPr>
          <w:rFonts w:ascii="Times New Roman" w:hAnsi="Times New Roman" w:cs="Times New Roman"/>
          <w:sz w:val="24"/>
          <w:szCs w:val="24"/>
        </w:rPr>
        <w:t>labourers</w:t>
      </w:r>
      <w:r w:rsidR="007C258B" w:rsidRPr="00B150A9">
        <w:rPr>
          <w:rFonts w:ascii="Times New Roman" w:hAnsi="Times New Roman" w:cs="Times New Roman"/>
          <w:sz w:val="24"/>
          <w:szCs w:val="24"/>
        </w:rPr>
        <w:t>, and domestic workers to ensur</w:t>
      </w:r>
      <w:r w:rsidR="002A429C">
        <w:rPr>
          <w:rFonts w:ascii="Times New Roman" w:hAnsi="Times New Roman" w:cs="Times New Roman"/>
          <w:sz w:val="24"/>
          <w:szCs w:val="24"/>
        </w:rPr>
        <w:t>e there is enough to eat” (</w:t>
      </w:r>
      <w:r w:rsidR="007C258B" w:rsidRPr="00B150A9">
        <w:rPr>
          <w:rFonts w:ascii="Times New Roman" w:hAnsi="Times New Roman" w:cs="Times New Roman"/>
          <w:sz w:val="24"/>
          <w:szCs w:val="24"/>
        </w:rPr>
        <w:t xml:space="preserve">p. iii). </w:t>
      </w:r>
      <w:r w:rsidR="001D5A6C">
        <w:rPr>
          <w:rFonts w:ascii="Times New Roman" w:hAnsi="Times New Roman" w:cs="Times New Roman"/>
          <w:sz w:val="24"/>
          <w:szCs w:val="24"/>
        </w:rPr>
        <w:t xml:space="preserve"> </w:t>
      </w:r>
      <w:r w:rsidR="007C258B" w:rsidRPr="00B150A9">
        <w:rPr>
          <w:rFonts w:ascii="Times New Roman" w:hAnsi="Times New Roman" w:cs="Times New Roman"/>
          <w:sz w:val="24"/>
          <w:szCs w:val="24"/>
        </w:rPr>
        <w:t>Further, discrimination and “vulnerability is compounded by widespread systematic discrimination by gender, ethnicity, and caste throughout Nepal” (p. 6).</w:t>
      </w:r>
      <w:r w:rsidR="007C258B">
        <w:rPr>
          <w:rStyle w:val="EndnoteReference"/>
          <w:rFonts w:ascii="Times New Roman" w:hAnsi="Times New Roman" w:cs="Times New Roman"/>
          <w:sz w:val="24"/>
          <w:szCs w:val="24"/>
        </w:rPr>
        <w:endnoteReference w:id="72"/>
      </w:r>
      <w:r w:rsidR="002253AB">
        <w:rPr>
          <w:rFonts w:ascii="Times New Roman" w:hAnsi="Times New Roman" w:cs="Times New Roman"/>
          <w:sz w:val="24"/>
          <w:szCs w:val="24"/>
        </w:rPr>
        <w:t xml:space="preserve"> In 2022, </w:t>
      </w:r>
      <w:r w:rsidR="00BE6A56">
        <w:rPr>
          <w:rFonts w:ascii="Times New Roman" w:hAnsi="Times New Roman" w:cs="Times New Roman"/>
          <w:sz w:val="24"/>
          <w:szCs w:val="24"/>
        </w:rPr>
        <w:t xml:space="preserve">the </w:t>
      </w:r>
      <w:r w:rsidR="007C258B" w:rsidRPr="00B150A9">
        <w:rPr>
          <w:rFonts w:ascii="Times New Roman" w:hAnsi="Times New Roman" w:cs="Times New Roman"/>
          <w:sz w:val="24"/>
          <w:szCs w:val="24"/>
        </w:rPr>
        <w:t xml:space="preserve">UN estimated that “80 </w:t>
      </w:r>
      <w:r w:rsidR="00892618" w:rsidRPr="00B150A9">
        <w:rPr>
          <w:rFonts w:ascii="Times New Roman" w:hAnsi="Times New Roman" w:cs="Times New Roman"/>
          <w:sz w:val="24"/>
          <w:szCs w:val="24"/>
        </w:rPr>
        <w:t>per cent</w:t>
      </w:r>
      <w:r w:rsidR="007C258B" w:rsidRPr="00B150A9">
        <w:rPr>
          <w:rFonts w:ascii="Times New Roman" w:hAnsi="Times New Roman" w:cs="Times New Roman"/>
          <w:sz w:val="24"/>
          <w:szCs w:val="24"/>
        </w:rPr>
        <w:t xml:space="preserve"> of people displaced by climate change are women.”</w:t>
      </w:r>
      <w:r w:rsidR="007C258B">
        <w:rPr>
          <w:rStyle w:val="EndnoteReference"/>
          <w:rFonts w:ascii="Times New Roman" w:hAnsi="Times New Roman" w:cs="Times New Roman"/>
          <w:sz w:val="24"/>
          <w:szCs w:val="24"/>
        </w:rPr>
        <w:endnoteReference w:id="73"/>
      </w:r>
      <w:r w:rsidR="007C258B" w:rsidRPr="00B150A9">
        <w:rPr>
          <w:rFonts w:ascii="Times New Roman" w:hAnsi="Times New Roman" w:cs="Times New Roman"/>
          <w:sz w:val="24"/>
          <w:szCs w:val="24"/>
        </w:rPr>
        <w:t xml:space="preserve"> </w:t>
      </w:r>
      <w:r w:rsidR="006728D4">
        <w:rPr>
          <w:rFonts w:ascii="Times New Roman" w:hAnsi="Times New Roman" w:cs="Times New Roman"/>
          <w:sz w:val="24"/>
          <w:szCs w:val="24"/>
        </w:rPr>
        <w:t>UN Secretary General</w:t>
      </w:r>
      <w:r w:rsidR="00F039BB">
        <w:rPr>
          <w:rFonts w:ascii="Times New Roman" w:hAnsi="Times New Roman" w:cs="Times New Roman"/>
          <w:sz w:val="24"/>
          <w:szCs w:val="24"/>
        </w:rPr>
        <w:t>’s recent visit</w:t>
      </w:r>
      <w:r w:rsidR="006728D4">
        <w:rPr>
          <w:rFonts w:ascii="Times New Roman" w:hAnsi="Times New Roman" w:cs="Times New Roman"/>
          <w:sz w:val="24"/>
          <w:szCs w:val="24"/>
        </w:rPr>
        <w:t xml:space="preserve"> to Nepal and his trip to </w:t>
      </w:r>
      <w:r w:rsidR="00A842EB">
        <w:rPr>
          <w:rFonts w:ascii="Times New Roman" w:hAnsi="Times New Roman" w:cs="Times New Roman"/>
          <w:sz w:val="24"/>
          <w:szCs w:val="24"/>
        </w:rPr>
        <w:t xml:space="preserve">the </w:t>
      </w:r>
      <w:r w:rsidR="006728D4">
        <w:rPr>
          <w:rFonts w:ascii="Times New Roman" w:hAnsi="Times New Roman" w:cs="Times New Roman"/>
          <w:sz w:val="24"/>
          <w:szCs w:val="24"/>
        </w:rPr>
        <w:t xml:space="preserve">Everest region to see </w:t>
      </w:r>
      <w:r w:rsidR="00A842EB">
        <w:rPr>
          <w:rFonts w:ascii="Times New Roman" w:hAnsi="Times New Roman" w:cs="Times New Roman"/>
          <w:sz w:val="24"/>
          <w:szCs w:val="24"/>
        </w:rPr>
        <w:t xml:space="preserve">the </w:t>
      </w:r>
      <w:r w:rsidR="006728D4">
        <w:rPr>
          <w:rFonts w:ascii="Times New Roman" w:hAnsi="Times New Roman" w:cs="Times New Roman"/>
          <w:sz w:val="24"/>
          <w:szCs w:val="24"/>
        </w:rPr>
        <w:t xml:space="preserve">first-hand consequences of climate change in the Himalayas and its </w:t>
      </w:r>
      <w:r w:rsidR="00F039BB">
        <w:rPr>
          <w:rFonts w:ascii="Times New Roman" w:hAnsi="Times New Roman" w:cs="Times New Roman"/>
          <w:sz w:val="24"/>
          <w:szCs w:val="24"/>
        </w:rPr>
        <w:t xml:space="preserve">multi-faceted </w:t>
      </w:r>
      <w:r w:rsidR="006728D4">
        <w:rPr>
          <w:rFonts w:ascii="Times New Roman" w:hAnsi="Times New Roman" w:cs="Times New Roman"/>
          <w:sz w:val="24"/>
          <w:szCs w:val="24"/>
        </w:rPr>
        <w:t xml:space="preserve">impacts on </w:t>
      </w:r>
      <w:r w:rsidR="00A842EB">
        <w:rPr>
          <w:rFonts w:ascii="Times New Roman" w:hAnsi="Times New Roman" w:cs="Times New Roman"/>
          <w:sz w:val="24"/>
          <w:szCs w:val="24"/>
        </w:rPr>
        <w:t xml:space="preserve">the </w:t>
      </w:r>
      <w:r w:rsidR="006728D4">
        <w:rPr>
          <w:rFonts w:ascii="Times New Roman" w:hAnsi="Times New Roman" w:cs="Times New Roman"/>
          <w:sz w:val="24"/>
          <w:szCs w:val="24"/>
        </w:rPr>
        <w:t xml:space="preserve">livelihoods of the </w:t>
      </w:r>
      <w:r w:rsidR="0023167A">
        <w:rPr>
          <w:rFonts w:ascii="Times New Roman" w:hAnsi="Times New Roman" w:cs="Times New Roman"/>
          <w:sz w:val="24"/>
          <w:szCs w:val="24"/>
        </w:rPr>
        <w:t xml:space="preserve">Indigenous </w:t>
      </w:r>
      <w:r w:rsidR="006728D4">
        <w:rPr>
          <w:rFonts w:ascii="Times New Roman" w:hAnsi="Times New Roman" w:cs="Times New Roman"/>
          <w:sz w:val="24"/>
          <w:szCs w:val="24"/>
        </w:rPr>
        <w:t xml:space="preserve">communities </w:t>
      </w:r>
      <w:r w:rsidR="00F039BB">
        <w:rPr>
          <w:rFonts w:ascii="Times New Roman" w:hAnsi="Times New Roman" w:cs="Times New Roman"/>
          <w:sz w:val="24"/>
          <w:szCs w:val="24"/>
        </w:rPr>
        <w:t xml:space="preserve">well reflected this. Calling on the global communities to support Nepal, </w:t>
      </w:r>
      <w:r w:rsidR="00371F14">
        <w:rPr>
          <w:rFonts w:ascii="Times New Roman" w:hAnsi="Times New Roman" w:cs="Times New Roman"/>
          <w:sz w:val="24"/>
          <w:szCs w:val="24"/>
        </w:rPr>
        <w:t xml:space="preserve">the </w:t>
      </w:r>
      <w:r w:rsidR="00F039BB">
        <w:rPr>
          <w:rFonts w:ascii="Times New Roman" w:hAnsi="Times New Roman" w:cs="Times New Roman"/>
          <w:sz w:val="24"/>
          <w:szCs w:val="24"/>
        </w:rPr>
        <w:t>UN General Secretary said, “</w:t>
      </w:r>
      <w:r w:rsidR="00F039BB" w:rsidRPr="00F039BB">
        <w:rPr>
          <w:rFonts w:ascii="Times New Roman" w:hAnsi="Times New Roman" w:cs="Times New Roman"/>
          <w:sz w:val="24"/>
          <w:szCs w:val="24"/>
        </w:rPr>
        <w:t>It’s time to stop the looting and generating climate change because we must preserve these wonderful mountains and these wonderful glaciers.”</w:t>
      </w:r>
      <w:r w:rsidR="00F039BB">
        <w:rPr>
          <w:rStyle w:val="EndnoteReference"/>
          <w:rFonts w:ascii="Times New Roman" w:hAnsi="Times New Roman" w:cs="Times New Roman"/>
          <w:sz w:val="24"/>
          <w:szCs w:val="24"/>
        </w:rPr>
        <w:endnoteReference w:id="74"/>
      </w:r>
    </w:p>
    <w:p w:rsidR="00842359" w:rsidRPr="00D31402" w:rsidRDefault="003609E6" w:rsidP="00D31402">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In response to Climate change, t</w:t>
      </w:r>
      <w:r w:rsidR="00B275EF">
        <w:rPr>
          <w:rFonts w:ascii="Times New Roman" w:hAnsi="Times New Roman" w:cs="Times New Roman"/>
          <w:sz w:val="24"/>
          <w:szCs w:val="24"/>
        </w:rPr>
        <w:t>he GoN</w:t>
      </w:r>
      <w:r w:rsidR="007C258B" w:rsidRPr="00903668">
        <w:rPr>
          <w:rFonts w:ascii="Times New Roman" w:hAnsi="Times New Roman" w:cs="Times New Roman"/>
          <w:sz w:val="24"/>
          <w:szCs w:val="24"/>
        </w:rPr>
        <w:t xml:space="preserve"> has formulated several programs, plans, and policies to ensure Gender Equality in climate change action.</w:t>
      </w:r>
      <w:r w:rsidR="007C258B">
        <w:rPr>
          <w:rStyle w:val="EndnoteReference"/>
          <w:rFonts w:ascii="Times New Roman" w:hAnsi="Times New Roman" w:cs="Times New Roman"/>
          <w:sz w:val="24"/>
          <w:szCs w:val="24"/>
        </w:rPr>
        <w:endnoteReference w:id="75"/>
      </w:r>
      <w:r w:rsidR="007C258B" w:rsidRPr="00903668">
        <w:rPr>
          <w:rFonts w:ascii="Times New Roman" w:hAnsi="Times New Roman" w:cs="Times New Roman"/>
          <w:sz w:val="24"/>
          <w:szCs w:val="24"/>
        </w:rPr>
        <w:t xml:space="preserve"> </w:t>
      </w:r>
      <w:r w:rsidR="007C258B" w:rsidRPr="00D31402">
        <w:rPr>
          <w:rFonts w:ascii="Times New Roman" w:hAnsi="Times New Roman" w:cs="Times New Roman"/>
          <w:sz w:val="24"/>
          <w:szCs w:val="24"/>
        </w:rPr>
        <w:t>Although these policies and programs have recognized G</w:t>
      </w:r>
      <w:r w:rsidR="002253AB" w:rsidRPr="00D31402">
        <w:rPr>
          <w:rFonts w:ascii="Times New Roman" w:hAnsi="Times New Roman" w:cs="Times New Roman"/>
          <w:sz w:val="24"/>
          <w:szCs w:val="24"/>
        </w:rPr>
        <w:t xml:space="preserve">ender </w:t>
      </w:r>
      <w:r w:rsidR="007C258B" w:rsidRPr="00D31402">
        <w:rPr>
          <w:rFonts w:ascii="Times New Roman" w:hAnsi="Times New Roman" w:cs="Times New Roman"/>
          <w:sz w:val="24"/>
          <w:szCs w:val="24"/>
        </w:rPr>
        <w:t>E</w:t>
      </w:r>
      <w:r w:rsidR="002253AB" w:rsidRPr="00D31402">
        <w:rPr>
          <w:rFonts w:ascii="Times New Roman" w:hAnsi="Times New Roman" w:cs="Times New Roman"/>
          <w:sz w:val="24"/>
          <w:szCs w:val="24"/>
        </w:rPr>
        <w:t xml:space="preserve">quality and </w:t>
      </w:r>
      <w:r w:rsidR="007C258B" w:rsidRPr="00D31402">
        <w:rPr>
          <w:rFonts w:ascii="Times New Roman" w:hAnsi="Times New Roman" w:cs="Times New Roman"/>
          <w:sz w:val="24"/>
          <w:szCs w:val="24"/>
        </w:rPr>
        <w:t>S</w:t>
      </w:r>
      <w:r w:rsidR="002253AB" w:rsidRPr="00D31402">
        <w:rPr>
          <w:rFonts w:ascii="Times New Roman" w:hAnsi="Times New Roman" w:cs="Times New Roman"/>
          <w:sz w:val="24"/>
          <w:szCs w:val="24"/>
        </w:rPr>
        <w:t xml:space="preserve">ocial </w:t>
      </w:r>
      <w:r w:rsidR="007C258B" w:rsidRPr="00D31402">
        <w:rPr>
          <w:rFonts w:ascii="Times New Roman" w:hAnsi="Times New Roman" w:cs="Times New Roman"/>
          <w:sz w:val="24"/>
          <w:szCs w:val="24"/>
        </w:rPr>
        <w:t>I</w:t>
      </w:r>
      <w:r w:rsidR="002253AB" w:rsidRPr="00D31402">
        <w:rPr>
          <w:rFonts w:ascii="Times New Roman" w:hAnsi="Times New Roman" w:cs="Times New Roman"/>
          <w:sz w:val="24"/>
          <w:szCs w:val="24"/>
        </w:rPr>
        <w:t>nclusion (GESI)</w:t>
      </w:r>
      <w:r w:rsidR="007C258B" w:rsidRPr="00D31402">
        <w:rPr>
          <w:rFonts w:ascii="Times New Roman" w:hAnsi="Times New Roman" w:cs="Times New Roman"/>
          <w:sz w:val="24"/>
          <w:szCs w:val="24"/>
        </w:rPr>
        <w:t xml:space="preserve"> as a key element in climate change action, “an intersectional approach to the forms, types, and levels of power relations between different groups of women and men, and excluded groups, is still missing in policies related to climate change. </w:t>
      </w:r>
      <w:r w:rsidR="005222CB" w:rsidRPr="00D31402">
        <w:rPr>
          <w:rFonts w:ascii="Times New Roman" w:hAnsi="Times New Roman" w:cs="Times New Roman"/>
          <w:sz w:val="24"/>
          <w:szCs w:val="24"/>
        </w:rPr>
        <w:t>What is more, is t</w:t>
      </w:r>
      <w:r w:rsidR="00442DBD" w:rsidRPr="00D31402">
        <w:rPr>
          <w:rFonts w:ascii="Times New Roman" w:hAnsi="Times New Roman" w:cs="Times New Roman"/>
          <w:sz w:val="24"/>
          <w:szCs w:val="24"/>
        </w:rPr>
        <w:t xml:space="preserve">hat </w:t>
      </w:r>
      <w:r w:rsidR="005222CB" w:rsidRPr="00D31402">
        <w:rPr>
          <w:rFonts w:ascii="Times New Roman" w:hAnsi="Times New Roman" w:cs="Times New Roman"/>
          <w:sz w:val="24"/>
          <w:szCs w:val="24"/>
        </w:rPr>
        <w:t xml:space="preserve">contrary to article 7 of the Convection and GR No. </w:t>
      </w:r>
      <w:r w:rsidR="009A0B44" w:rsidRPr="00D31402">
        <w:rPr>
          <w:rFonts w:ascii="Times New Roman" w:hAnsi="Times New Roman" w:cs="Times New Roman"/>
          <w:sz w:val="24"/>
          <w:szCs w:val="24"/>
        </w:rPr>
        <w:t xml:space="preserve">39, para </w:t>
      </w:r>
      <w:r w:rsidR="005222CB" w:rsidRPr="00D31402">
        <w:rPr>
          <w:rFonts w:ascii="Times New Roman" w:hAnsi="Times New Roman" w:cs="Times New Roman"/>
          <w:sz w:val="24"/>
          <w:szCs w:val="24"/>
        </w:rPr>
        <w:t>46</w:t>
      </w:r>
      <w:r w:rsidR="009A0B44" w:rsidRPr="00D31402">
        <w:rPr>
          <w:rFonts w:ascii="Times New Roman" w:hAnsi="Times New Roman" w:cs="Times New Roman"/>
          <w:sz w:val="24"/>
          <w:szCs w:val="24"/>
        </w:rPr>
        <w:t>(</w:t>
      </w:r>
      <w:r w:rsidR="005222CB" w:rsidRPr="00D31402">
        <w:rPr>
          <w:rFonts w:ascii="Times New Roman" w:hAnsi="Times New Roman" w:cs="Times New Roman"/>
          <w:sz w:val="24"/>
          <w:szCs w:val="24"/>
        </w:rPr>
        <w:t>f</w:t>
      </w:r>
      <w:r w:rsidR="009A0B44" w:rsidRPr="00D31402">
        <w:rPr>
          <w:rFonts w:ascii="Times New Roman" w:hAnsi="Times New Roman" w:cs="Times New Roman"/>
          <w:sz w:val="24"/>
          <w:szCs w:val="24"/>
        </w:rPr>
        <w:t xml:space="preserve">), GESI policies and plans were formulated without adequate consultations with </w:t>
      </w:r>
      <w:r w:rsidR="0023167A" w:rsidRPr="00D31402">
        <w:rPr>
          <w:rFonts w:ascii="Times New Roman" w:hAnsi="Times New Roman" w:cs="Times New Roman"/>
          <w:sz w:val="24"/>
          <w:szCs w:val="24"/>
        </w:rPr>
        <w:t xml:space="preserve">Indigenous </w:t>
      </w:r>
      <w:r w:rsidR="009A0B44" w:rsidRPr="00D31402">
        <w:rPr>
          <w:rFonts w:ascii="Times New Roman" w:hAnsi="Times New Roman" w:cs="Times New Roman"/>
          <w:sz w:val="24"/>
          <w:szCs w:val="24"/>
        </w:rPr>
        <w:t xml:space="preserve">Women and climate change mitigation and adaptation projects are being without effective participation of </w:t>
      </w:r>
      <w:r w:rsidR="0023167A" w:rsidRPr="00D31402">
        <w:rPr>
          <w:rFonts w:ascii="Times New Roman" w:hAnsi="Times New Roman" w:cs="Times New Roman"/>
          <w:sz w:val="24"/>
          <w:szCs w:val="24"/>
        </w:rPr>
        <w:t xml:space="preserve">Indigenous </w:t>
      </w:r>
      <w:r w:rsidR="009A0B44" w:rsidRPr="00D31402">
        <w:rPr>
          <w:rFonts w:ascii="Times New Roman" w:hAnsi="Times New Roman" w:cs="Times New Roman"/>
          <w:sz w:val="24"/>
          <w:szCs w:val="24"/>
        </w:rPr>
        <w:t xml:space="preserve">Women and Girls. </w:t>
      </w:r>
      <w:r w:rsidR="007C258B" w:rsidRPr="00D31402">
        <w:rPr>
          <w:rFonts w:ascii="Times New Roman" w:hAnsi="Times New Roman" w:cs="Times New Roman"/>
          <w:sz w:val="24"/>
          <w:szCs w:val="24"/>
        </w:rPr>
        <w:t>Consequently, sectoral policies do not consider the differential vulnerabilities and exclusions faced by different groups based on gender, social norms, caste, and</w:t>
      </w:r>
      <w:r w:rsidR="00D31402">
        <w:rPr>
          <w:rFonts w:ascii="Times New Roman" w:hAnsi="Times New Roman" w:cs="Times New Roman"/>
          <w:sz w:val="24"/>
          <w:szCs w:val="24"/>
        </w:rPr>
        <w:t xml:space="preserve"> other forms of discrimination.</w:t>
      </w:r>
      <w:r w:rsidR="007C258B" w:rsidRPr="00DA2DC7">
        <w:rPr>
          <w:rStyle w:val="EndnoteReference"/>
          <w:rFonts w:ascii="Times New Roman" w:hAnsi="Times New Roman" w:cs="Times New Roman"/>
          <w:sz w:val="24"/>
          <w:szCs w:val="24"/>
        </w:rPr>
        <w:endnoteReference w:id="76"/>
      </w:r>
      <w:r w:rsidR="007C258B" w:rsidRPr="00D31402">
        <w:rPr>
          <w:rFonts w:ascii="Times New Roman" w:hAnsi="Times New Roman" w:cs="Times New Roman"/>
          <w:sz w:val="24"/>
          <w:szCs w:val="24"/>
        </w:rPr>
        <w:t xml:space="preserve"> Accordingly, vulnerable, marginalized, and </w:t>
      </w:r>
      <w:r w:rsidR="0023167A" w:rsidRPr="00D31402">
        <w:rPr>
          <w:rFonts w:ascii="Times New Roman" w:hAnsi="Times New Roman" w:cs="Times New Roman"/>
          <w:sz w:val="24"/>
          <w:szCs w:val="24"/>
        </w:rPr>
        <w:t xml:space="preserve">Indigenous </w:t>
      </w:r>
      <w:r w:rsidR="007C258B" w:rsidRPr="00D31402">
        <w:rPr>
          <w:rFonts w:ascii="Times New Roman" w:hAnsi="Times New Roman" w:cs="Times New Roman"/>
          <w:sz w:val="24"/>
          <w:szCs w:val="24"/>
        </w:rPr>
        <w:t>Women have been viewed in the policies “as beneficiaries and passive recipients of the policy formulation and projects, rather than as influencers and agents of change.” On this conceptual ground, the critical roles that marginalized and vulnerable women can play in mitigati</w:t>
      </w:r>
      <w:r w:rsidR="002253AB" w:rsidRPr="00D31402">
        <w:rPr>
          <w:rFonts w:ascii="Times New Roman" w:hAnsi="Times New Roman" w:cs="Times New Roman"/>
          <w:sz w:val="24"/>
          <w:szCs w:val="24"/>
        </w:rPr>
        <w:t>on measures have been ignored.</w:t>
      </w:r>
      <w:r w:rsidR="002253AB">
        <w:rPr>
          <w:rStyle w:val="EndnoteReference"/>
          <w:rFonts w:ascii="Times New Roman" w:hAnsi="Times New Roman" w:cs="Times New Roman"/>
          <w:sz w:val="24"/>
          <w:szCs w:val="24"/>
        </w:rPr>
        <w:endnoteReference w:id="77"/>
      </w:r>
      <w:r w:rsidR="007C258B" w:rsidRPr="00D31402">
        <w:rPr>
          <w:rFonts w:ascii="Times New Roman" w:hAnsi="Times New Roman" w:cs="Times New Roman"/>
          <w:sz w:val="24"/>
          <w:szCs w:val="24"/>
        </w:rPr>
        <w:t xml:space="preserve"> </w:t>
      </w:r>
    </w:p>
    <w:p w:rsidR="007C7339" w:rsidRPr="00450178" w:rsidRDefault="00283E1E" w:rsidP="00450178">
      <w:pPr>
        <w:pStyle w:val="ListParagraph"/>
        <w:spacing w:before="0" w:after="0" w:line="240" w:lineRule="auto"/>
        <w:ind w:left="360"/>
        <w:jc w:val="both"/>
        <w:rPr>
          <w:rFonts w:ascii="Times New Roman" w:hAnsi="Times New Roman" w:cs="Times New Roman"/>
          <w:sz w:val="24"/>
          <w:szCs w:val="24"/>
        </w:rPr>
      </w:pPr>
      <w:r w:rsidRPr="007C4606">
        <w:rPr>
          <w:rFonts w:ascii="Times New Roman" w:hAnsi="Times New Roman" w:cs="Times New Roman"/>
          <w:b/>
          <w:bCs/>
          <w:i/>
          <w:iCs/>
          <w:sz w:val="24"/>
          <w:szCs w:val="24"/>
          <w:u w:val="single"/>
        </w:rPr>
        <w:t>Recommendation</w:t>
      </w:r>
      <w:r w:rsidR="00CB4B82" w:rsidRPr="007C4606">
        <w:rPr>
          <w:rFonts w:ascii="Times New Roman" w:hAnsi="Times New Roman" w:cs="Times New Roman"/>
          <w:b/>
          <w:bCs/>
          <w:i/>
          <w:iCs/>
          <w:sz w:val="24"/>
          <w:szCs w:val="24"/>
          <w:u w:val="single"/>
        </w:rPr>
        <w:t>s</w:t>
      </w:r>
      <w:r w:rsidRPr="00450178">
        <w:rPr>
          <w:rFonts w:ascii="Times New Roman" w:hAnsi="Times New Roman" w:cs="Times New Roman"/>
          <w:sz w:val="24"/>
          <w:szCs w:val="24"/>
        </w:rPr>
        <w:t>:</w:t>
      </w:r>
    </w:p>
    <w:p w:rsidR="00283E1E" w:rsidRDefault="00BD2D97" w:rsidP="00283E1E">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Revise the existing gender equity and climate change action plan and incorporate</w:t>
      </w:r>
      <w:r w:rsidR="00283E1E" w:rsidRPr="00283E1E">
        <w:rPr>
          <w:rFonts w:ascii="Times New Roman" w:hAnsi="Times New Roman" w:cs="Times New Roman"/>
          <w:sz w:val="24"/>
          <w:szCs w:val="24"/>
        </w:rPr>
        <w:t xml:space="preserve"> an intersectional and multisectoral approach to address the differential vulnerabilities and exclusions of </w:t>
      </w:r>
      <w:r w:rsidR="0023167A">
        <w:rPr>
          <w:rFonts w:ascii="Times New Roman" w:hAnsi="Times New Roman" w:cs="Times New Roman"/>
          <w:sz w:val="24"/>
          <w:szCs w:val="24"/>
        </w:rPr>
        <w:t xml:space="preserve">Indigenous </w:t>
      </w:r>
      <w:r w:rsidR="00283E1E" w:rsidRPr="00283E1E">
        <w:rPr>
          <w:rFonts w:ascii="Times New Roman" w:hAnsi="Times New Roman" w:cs="Times New Roman"/>
          <w:sz w:val="24"/>
          <w:szCs w:val="24"/>
        </w:rPr>
        <w:t>Women and ensure their representation and participation in climate change and mitigation measures.</w:t>
      </w:r>
    </w:p>
    <w:p w:rsidR="00450178" w:rsidRDefault="00450178" w:rsidP="00283E1E">
      <w:pPr>
        <w:pStyle w:val="ListParagraph"/>
        <w:numPr>
          <w:ilvl w:val="0"/>
          <w:numId w:val="10"/>
        </w:numPr>
        <w:spacing w:before="0" w:after="0" w:line="240" w:lineRule="auto"/>
        <w:jc w:val="both"/>
        <w:rPr>
          <w:rFonts w:ascii="Times New Roman" w:hAnsi="Times New Roman" w:cs="Times New Roman"/>
          <w:sz w:val="24"/>
          <w:szCs w:val="24"/>
        </w:rPr>
      </w:pPr>
      <w:r>
        <w:rPr>
          <w:rFonts w:ascii="Times New Roman" w:hAnsi="Times New Roman" w:cs="Times New Roman"/>
          <w:sz w:val="24"/>
          <w:szCs w:val="24"/>
        </w:rPr>
        <w:t>Rec</w:t>
      </w:r>
      <w:r w:rsidR="003609E6">
        <w:rPr>
          <w:rFonts w:ascii="Times New Roman" w:hAnsi="Times New Roman" w:cs="Times New Roman"/>
          <w:sz w:val="24"/>
          <w:szCs w:val="24"/>
        </w:rPr>
        <w:t xml:space="preserve">ognize, and protect </w:t>
      </w:r>
      <w:r w:rsidR="0023167A">
        <w:rPr>
          <w:rFonts w:ascii="Times New Roman" w:hAnsi="Times New Roman" w:cs="Times New Roman"/>
          <w:sz w:val="24"/>
          <w:szCs w:val="24"/>
        </w:rPr>
        <w:t xml:space="preserve">Indigenous </w:t>
      </w:r>
      <w:r w:rsidR="003609E6">
        <w:rPr>
          <w:rFonts w:ascii="Times New Roman" w:hAnsi="Times New Roman" w:cs="Times New Roman"/>
          <w:sz w:val="24"/>
          <w:szCs w:val="24"/>
        </w:rPr>
        <w:t>W</w:t>
      </w:r>
      <w:r>
        <w:rPr>
          <w:rFonts w:ascii="Times New Roman" w:hAnsi="Times New Roman" w:cs="Times New Roman"/>
          <w:sz w:val="24"/>
          <w:szCs w:val="24"/>
        </w:rPr>
        <w:t xml:space="preserve">omen’s culture and prevent unauthorized use of their knowledge, cultural heritage and customary uses of natural resources in line with GR No. 39, para 55. </w:t>
      </w:r>
    </w:p>
    <w:p w:rsidR="00283E1E" w:rsidRPr="007C4606" w:rsidRDefault="00CB4B82" w:rsidP="007C4606">
      <w:pPr>
        <w:pStyle w:val="ListParagraph"/>
        <w:numPr>
          <w:ilvl w:val="0"/>
          <w:numId w:val="10"/>
        </w:numPr>
        <w:spacing w:before="0" w:after="0" w:line="240" w:lineRule="auto"/>
        <w:jc w:val="both"/>
        <w:rPr>
          <w:rFonts w:ascii="Times New Roman" w:hAnsi="Times New Roman" w:cs="Nirmala UI"/>
          <w:sz w:val="24"/>
          <w:szCs w:val="21"/>
        </w:rPr>
      </w:pPr>
      <w:r>
        <w:rPr>
          <w:rFonts w:ascii="Times New Roman" w:hAnsi="Times New Roman" w:cs="Nirmala UI"/>
          <w:sz w:val="24"/>
          <w:szCs w:val="21"/>
        </w:rPr>
        <w:t>R</w:t>
      </w:r>
      <w:r w:rsidR="0081334F">
        <w:rPr>
          <w:rFonts w:ascii="Times New Roman" w:hAnsi="Times New Roman" w:cs="Nirmala UI"/>
          <w:sz w:val="24"/>
          <w:szCs w:val="21"/>
        </w:rPr>
        <w:t xml:space="preserve">evise and </w:t>
      </w:r>
      <w:r w:rsidR="0081334F" w:rsidRPr="00E51EBF">
        <w:rPr>
          <w:rFonts w:ascii="Times New Roman" w:hAnsi="Times New Roman" w:cs="Nirmala UI"/>
          <w:sz w:val="24"/>
          <w:szCs w:val="21"/>
        </w:rPr>
        <w:t>amend climate change action</w:t>
      </w:r>
      <w:r w:rsidR="0081334F">
        <w:rPr>
          <w:rFonts w:ascii="Times New Roman" w:hAnsi="Times New Roman" w:cs="Nirmala UI"/>
          <w:sz w:val="24"/>
          <w:szCs w:val="21"/>
        </w:rPr>
        <w:t>-related laws and plans to</w:t>
      </w:r>
      <w:r w:rsidR="0081334F" w:rsidRPr="00E51EBF">
        <w:rPr>
          <w:rFonts w:ascii="Times New Roman" w:hAnsi="Times New Roman" w:cs="Nirmala UI"/>
          <w:sz w:val="24"/>
          <w:szCs w:val="21"/>
        </w:rPr>
        <w:t xml:space="preserve"> </w:t>
      </w:r>
      <w:r w:rsidR="0081334F" w:rsidRPr="004B72FF">
        <w:rPr>
          <w:rFonts w:ascii="Times New Roman" w:hAnsi="Times New Roman" w:cs="Nirmala UI"/>
          <w:sz w:val="24"/>
          <w:szCs w:val="21"/>
        </w:rPr>
        <w:t>e</w:t>
      </w:r>
      <w:r w:rsidR="0081334F">
        <w:rPr>
          <w:rFonts w:ascii="Times New Roman" w:hAnsi="Times New Roman" w:cs="Times New Roman"/>
          <w:sz w:val="24"/>
          <w:szCs w:val="24"/>
        </w:rPr>
        <w:t xml:space="preserve">nsure that </w:t>
      </w:r>
      <w:r w:rsidR="0023167A">
        <w:rPr>
          <w:rFonts w:ascii="Times New Roman" w:hAnsi="Times New Roman" w:cs="Times New Roman"/>
          <w:sz w:val="24"/>
          <w:szCs w:val="24"/>
        </w:rPr>
        <w:t xml:space="preserve">Indigenous </w:t>
      </w:r>
      <w:r w:rsidR="0081334F">
        <w:rPr>
          <w:rFonts w:ascii="Times New Roman" w:hAnsi="Times New Roman" w:cs="Times New Roman"/>
          <w:sz w:val="24"/>
          <w:szCs w:val="24"/>
        </w:rPr>
        <w:t xml:space="preserve">knowledge and customary laws </w:t>
      </w:r>
      <w:r w:rsidR="0081334F" w:rsidRPr="004B72FF">
        <w:rPr>
          <w:rFonts w:ascii="Times New Roman" w:hAnsi="Times New Roman" w:cs="Times New Roman"/>
          <w:sz w:val="24"/>
          <w:szCs w:val="24"/>
        </w:rPr>
        <w:t xml:space="preserve">are </w:t>
      </w:r>
      <w:r w:rsidR="009E3E97">
        <w:rPr>
          <w:rFonts w:ascii="Times New Roman" w:hAnsi="Times New Roman" w:cs="Times New Roman"/>
          <w:sz w:val="24"/>
          <w:szCs w:val="24"/>
        </w:rPr>
        <w:t>incorporated</w:t>
      </w:r>
      <w:r w:rsidR="0081334F" w:rsidRPr="004B72FF">
        <w:rPr>
          <w:rFonts w:ascii="Times New Roman" w:hAnsi="Times New Roman" w:cs="Times New Roman"/>
          <w:sz w:val="24"/>
          <w:szCs w:val="24"/>
        </w:rPr>
        <w:t xml:space="preserve"> in the development and implementation of climate change and disaster risk reduction frameworks</w:t>
      </w:r>
    </w:p>
    <w:p w:rsidR="00F52207" w:rsidRPr="00F52207" w:rsidRDefault="007C4606" w:rsidP="007C4606">
      <w:pPr>
        <w:pStyle w:val="Heading2"/>
      </w:pPr>
      <w:bookmarkStart w:id="17" w:name="_Toc184383868"/>
      <w:r>
        <w:t>Kam</w:t>
      </w:r>
      <w:r w:rsidR="00F52207" w:rsidRPr="00F52207">
        <w:t>laris</w:t>
      </w:r>
      <w:r w:rsidR="00552AFC">
        <w:t xml:space="preserve">: </w:t>
      </w:r>
      <w:r>
        <w:t xml:space="preserve">Freed-bonded </w:t>
      </w:r>
      <w:r w:rsidRPr="007C4606">
        <w:t>L</w:t>
      </w:r>
      <w:r w:rsidR="00F52207" w:rsidRPr="007C4606">
        <w:t>abour</w:t>
      </w:r>
      <w:r w:rsidR="00627D52" w:rsidRPr="007C4606">
        <w:t>er</w:t>
      </w:r>
      <w:r w:rsidR="00F52207" w:rsidRPr="007C4606">
        <w:t>s</w:t>
      </w:r>
      <w:r w:rsidR="00F52207">
        <w:t xml:space="preserve"> Tharu </w:t>
      </w:r>
      <w:r w:rsidR="0023167A">
        <w:t xml:space="preserve">Indigenous </w:t>
      </w:r>
      <w:r>
        <w:t>G</w:t>
      </w:r>
      <w:r w:rsidR="00F52207">
        <w:t>irls</w:t>
      </w:r>
      <w:bookmarkEnd w:id="17"/>
      <w:r w:rsidR="00F52207">
        <w:t xml:space="preserve"> </w:t>
      </w:r>
    </w:p>
    <w:p w:rsidR="001661EB" w:rsidRDefault="0081334F" w:rsidP="001661EB">
      <w:pPr>
        <w:pStyle w:val="ListParagraph"/>
        <w:numPr>
          <w:ilvl w:val="0"/>
          <w:numId w:val="1"/>
        </w:numPr>
        <w:spacing w:before="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In Western Terai</w:t>
      </w:r>
      <w:r w:rsidR="007E2B0D">
        <w:rPr>
          <w:rFonts w:ascii="Times New Roman" w:hAnsi="Times New Roman" w:cs="Times New Roman"/>
          <w:sz w:val="24"/>
          <w:szCs w:val="24"/>
          <w:shd w:val="clear" w:color="auto" w:fill="FFFFFF"/>
        </w:rPr>
        <w:t xml:space="preserve"> of Nepal</w:t>
      </w:r>
      <w:r>
        <w:rPr>
          <w:rFonts w:ascii="Times New Roman" w:hAnsi="Times New Roman" w:cs="Times New Roman"/>
          <w:sz w:val="24"/>
          <w:szCs w:val="24"/>
          <w:shd w:val="clear" w:color="auto" w:fill="FFFFFF"/>
        </w:rPr>
        <w:t>, there was a practice</w:t>
      </w:r>
      <w:r w:rsidR="00B61D56">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in which </w:t>
      </w:r>
      <w:r w:rsidR="002E0385">
        <w:rPr>
          <w:rFonts w:ascii="Times New Roman" w:hAnsi="Times New Roman" w:cs="Times New Roman"/>
          <w:sz w:val="24"/>
          <w:szCs w:val="24"/>
          <w:shd w:val="clear" w:color="auto" w:fill="FFFFFF"/>
        </w:rPr>
        <w:t xml:space="preserve">the </w:t>
      </w:r>
      <w:r w:rsidR="00B61D56">
        <w:rPr>
          <w:rFonts w:ascii="Times New Roman" w:hAnsi="Times New Roman" w:cs="Times New Roman"/>
          <w:sz w:val="24"/>
          <w:szCs w:val="24"/>
          <w:shd w:val="clear" w:color="auto" w:fill="FFFFFF"/>
        </w:rPr>
        <w:t xml:space="preserve">Tharu </w:t>
      </w:r>
      <w:r w:rsidR="0023167A">
        <w:rPr>
          <w:rFonts w:ascii="Times New Roman" w:hAnsi="Times New Roman" w:cs="Times New Roman"/>
          <w:sz w:val="24"/>
          <w:szCs w:val="24"/>
          <w:shd w:val="clear" w:color="auto" w:fill="FFFFFF"/>
        </w:rPr>
        <w:t xml:space="preserve">Indigenous </w:t>
      </w:r>
      <w:r>
        <w:rPr>
          <w:rFonts w:ascii="Times New Roman" w:hAnsi="Times New Roman" w:cs="Times New Roman"/>
          <w:sz w:val="24"/>
          <w:szCs w:val="24"/>
          <w:shd w:val="clear" w:color="auto" w:fill="FFFFFF"/>
        </w:rPr>
        <w:t xml:space="preserve">community </w:t>
      </w:r>
      <w:r w:rsidR="007E2B0D">
        <w:rPr>
          <w:rFonts w:ascii="Times New Roman" w:hAnsi="Times New Roman" w:cs="Times New Roman"/>
          <w:sz w:val="24"/>
          <w:szCs w:val="24"/>
          <w:shd w:val="clear" w:color="auto" w:fill="FFFFFF"/>
        </w:rPr>
        <w:t>“</w:t>
      </w:r>
      <w:r w:rsidR="00B61D56">
        <w:rPr>
          <w:rFonts w:ascii="Times New Roman" w:hAnsi="Times New Roman" w:cs="Times New Roman"/>
          <w:sz w:val="24"/>
          <w:szCs w:val="24"/>
          <w:shd w:val="clear" w:color="auto" w:fill="FFFFFF"/>
        </w:rPr>
        <w:t xml:space="preserve">sold their </w:t>
      </w:r>
      <w:r w:rsidR="006F5F8F">
        <w:rPr>
          <w:rFonts w:ascii="Times New Roman" w:hAnsi="Times New Roman" w:cs="Times New Roman"/>
          <w:sz w:val="24"/>
          <w:szCs w:val="24"/>
          <w:shd w:val="clear" w:color="auto" w:fill="FFFFFF"/>
        </w:rPr>
        <w:t xml:space="preserve">young </w:t>
      </w:r>
      <w:r w:rsidR="00B61D56">
        <w:rPr>
          <w:rFonts w:ascii="Times New Roman" w:hAnsi="Times New Roman" w:cs="Times New Roman"/>
          <w:sz w:val="24"/>
          <w:szCs w:val="24"/>
          <w:shd w:val="clear" w:color="auto" w:fill="FFFFFF"/>
        </w:rPr>
        <w:t>daughters (some as young as five years old) into indentured servitude in the homes of Nepali elite.”</w:t>
      </w:r>
      <w:r w:rsidR="00B61D56">
        <w:rPr>
          <w:rStyle w:val="EndnoteReference"/>
          <w:rFonts w:ascii="Times New Roman" w:hAnsi="Times New Roman" w:cs="Times New Roman"/>
          <w:sz w:val="24"/>
          <w:szCs w:val="24"/>
          <w:shd w:val="clear" w:color="auto" w:fill="FFFFFF"/>
        </w:rPr>
        <w:endnoteReference w:id="78"/>
      </w:r>
      <w:r w:rsidR="000609E2">
        <w:rPr>
          <w:rFonts w:ascii="Times New Roman" w:hAnsi="Times New Roman" w:cs="Times New Roman"/>
          <w:sz w:val="24"/>
          <w:szCs w:val="24"/>
          <w:shd w:val="clear" w:color="auto" w:fill="FFFFFF"/>
        </w:rPr>
        <w:t xml:space="preserve"> </w:t>
      </w:r>
      <w:r>
        <w:rPr>
          <w:rFonts w:ascii="Times New Roman" w:hAnsi="Times New Roman" w:cs="Times New Roman"/>
          <w:sz w:val="24"/>
          <w:szCs w:val="24"/>
          <w:shd w:val="clear" w:color="auto" w:fill="FFFFFF"/>
        </w:rPr>
        <w:t xml:space="preserve">So, </w:t>
      </w:r>
      <w:r w:rsidR="007C4606">
        <w:rPr>
          <w:rFonts w:ascii="Times New Roman" w:hAnsi="Times New Roman" w:cs="Times New Roman"/>
          <w:sz w:val="24"/>
          <w:szCs w:val="24"/>
          <w:shd w:val="clear" w:color="auto" w:fill="FFFFFF"/>
        </w:rPr>
        <w:t>Kamlari</w:t>
      </w:r>
      <w:r>
        <w:rPr>
          <w:rFonts w:ascii="Times New Roman" w:hAnsi="Times New Roman" w:cs="Times New Roman"/>
          <w:sz w:val="24"/>
          <w:szCs w:val="24"/>
          <w:shd w:val="clear" w:color="auto" w:fill="FFFFFF"/>
        </w:rPr>
        <w:t>s are</w:t>
      </w:r>
      <w:r w:rsidRPr="000609E2">
        <w:rPr>
          <w:rFonts w:ascii="Times New Roman" w:hAnsi="Times New Roman" w:cs="Times New Roman"/>
          <w:sz w:val="24"/>
          <w:szCs w:val="24"/>
          <w:shd w:val="clear" w:color="auto" w:fill="FFFFFF"/>
        </w:rPr>
        <w:t xml:space="preserve"> the remnants of </w:t>
      </w:r>
      <w:r>
        <w:rPr>
          <w:rFonts w:ascii="Times New Roman" w:hAnsi="Times New Roman" w:cs="Times New Roman"/>
          <w:sz w:val="24"/>
          <w:szCs w:val="24"/>
          <w:shd w:val="clear" w:color="auto" w:fill="FFFFFF"/>
        </w:rPr>
        <w:t>“t</w:t>
      </w:r>
      <w:r w:rsidRPr="00F36931">
        <w:rPr>
          <w:rFonts w:ascii="Times New Roman" w:hAnsi="Times New Roman" w:cs="Times New Roman"/>
          <w:sz w:val="24"/>
          <w:szCs w:val="24"/>
          <w:shd w:val="clear" w:color="auto" w:fill="FFFFFF"/>
        </w:rPr>
        <w:t>he practice, built on a foundation of predatory lending, ethnic oppression, and generational debt, robbed tens of thousands of young women of educational opportunities, cultural connection, and their childhood.</w:t>
      </w:r>
      <w:r>
        <w:rPr>
          <w:rFonts w:ascii="Times New Roman" w:hAnsi="Times New Roman" w:cs="Times New Roman"/>
          <w:sz w:val="24"/>
          <w:szCs w:val="24"/>
          <w:shd w:val="clear" w:color="auto" w:fill="FFFFFF"/>
        </w:rPr>
        <w:t>”</w:t>
      </w:r>
      <w:r>
        <w:rPr>
          <w:rStyle w:val="EndnoteReference"/>
          <w:rFonts w:ascii="Times New Roman" w:hAnsi="Times New Roman" w:cs="Times New Roman"/>
          <w:sz w:val="24"/>
          <w:szCs w:val="24"/>
          <w:shd w:val="clear" w:color="auto" w:fill="FFFFFF"/>
        </w:rPr>
        <w:endnoteReference w:id="79"/>
      </w:r>
      <w:r w:rsidR="001661EB">
        <w:rPr>
          <w:rFonts w:ascii="Times New Roman" w:hAnsi="Times New Roman" w:cs="Times New Roman"/>
          <w:sz w:val="24"/>
          <w:szCs w:val="24"/>
          <w:shd w:val="clear" w:color="auto" w:fill="FFFFFF"/>
        </w:rPr>
        <w:t xml:space="preserve"> </w:t>
      </w:r>
      <w:r w:rsidR="007C4606">
        <w:rPr>
          <w:rFonts w:ascii="Times New Roman" w:hAnsi="Times New Roman" w:cs="Times New Roman"/>
          <w:sz w:val="24"/>
          <w:szCs w:val="24"/>
          <w:shd w:val="clear" w:color="auto" w:fill="FFFFFF"/>
        </w:rPr>
        <w:t>Kamlari</w:t>
      </w:r>
      <w:r w:rsidR="001661EB">
        <w:rPr>
          <w:rFonts w:ascii="Times New Roman" w:hAnsi="Times New Roman" w:cs="Times New Roman"/>
          <w:sz w:val="24"/>
          <w:szCs w:val="24"/>
          <w:shd w:val="clear" w:color="auto" w:fill="FFFFFF"/>
        </w:rPr>
        <w:t>s were usually prohibited from their basic human rights such as educat</w:t>
      </w:r>
      <w:r w:rsidR="005863CF">
        <w:rPr>
          <w:rFonts w:ascii="Times New Roman" w:hAnsi="Times New Roman" w:cs="Times New Roman"/>
          <w:sz w:val="24"/>
          <w:szCs w:val="24"/>
          <w:shd w:val="clear" w:color="auto" w:fill="FFFFFF"/>
        </w:rPr>
        <w:t>ion and even their movement was</w:t>
      </w:r>
      <w:r w:rsidR="001661EB">
        <w:rPr>
          <w:rFonts w:ascii="Times New Roman" w:hAnsi="Times New Roman" w:cs="Times New Roman"/>
          <w:sz w:val="24"/>
          <w:szCs w:val="24"/>
          <w:shd w:val="clear" w:color="auto" w:fill="FFFFFF"/>
        </w:rPr>
        <w:t xml:space="preserve"> restricted. </w:t>
      </w:r>
    </w:p>
    <w:p w:rsidR="00552AFC" w:rsidRPr="00552AFC" w:rsidRDefault="007C4606" w:rsidP="00552AFC">
      <w:pPr>
        <w:pStyle w:val="ListParagraph"/>
        <w:numPr>
          <w:ilvl w:val="0"/>
          <w:numId w:val="1"/>
        </w:numPr>
        <w:spacing w:before="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In response to this </w:t>
      </w:r>
      <w:r w:rsidRPr="007C4606">
        <w:rPr>
          <w:rFonts w:ascii="Times New Roman" w:hAnsi="Times New Roman" w:cs="Times New Roman"/>
          <w:i/>
          <w:iCs/>
          <w:sz w:val="24"/>
          <w:szCs w:val="24"/>
          <w:shd w:val="clear" w:color="auto" w:fill="FFFFFF"/>
        </w:rPr>
        <w:t>modern slavery</w:t>
      </w:r>
      <w:r>
        <w:rPr>
          <w:rFonts w:ascii="Times New Roman" w:hAnsi="Times New Roman" w:cs="Times New Roman"/>
          <w:sz w:val="24"/>
          <w:szCs w:val="24"/>
          <w:shd w:val="clear" w:color="auto" w:fill="FFFFFF"/>
        </w:rPr>
        <w:t xml:space="preserve">, </w:t>
      </w:r>
      <w:r w:rsidR="00072FB5" w:rsidRPr="007C4606">
        <w:rPr>
          <w:rFonts w:ascii="Times New Roman" w:hAnsi="Times New Roman" w:cs="Times New Roman"/>
          <w:sz w:val="24"/>
          <w:szCs w:val="24"/>
          <w:shd w:val="clear" w:color="auto" w:fill="FFFFFF"/>
        </w:rPr>
        <w:t>the GoN</w:t>
      </w:r>
      <w:r>
        <w:rPr>
          <w:rFonts w:ascii="Times New Roman" w:hAnsi="Times New Roman" w:cs="Times New Roman"/>
          <w:sz w:val="24"/>
          <w:szCs w:val="24"/>
          <w:shd w:val="clear" w:color="auto" w:fill="FFFFFF"/>
        </w:rPr>
        <w:t xml:space="preserve"> freed them</w:t>
      </w:r>
      <w:r w:rsidR="00552AFC">
        <w:rPr>
          <w:rFonts w:ascii="Times New Roman" w:hAnsi="Times New Roman" w:cs="Times New Roman"/>
          <w:sz w:val="24"/>
          <w:szCs w:val="24"/>
          <w:shd w:val="clear" w:color="auto" w:fill="FFFFFF"/>
        </w:rPr>
        <w:t>,</w:t>
      </w:r>
      <w:r>
        <w:rPr>
          <w:rFonts w:ascii="Times New Roman" w:hAnsi="Times New Roman" w:cs="Times New Roman"/>
          <w:sz w:val="24"/>
          <w:szCs w:val="24"/>
          <w:shd w:val="clear" w:color="auto" w:fill="FFFFFF"/>
        </w:rPr>
        <w:t xml:space="preserve"> </w:t>
      </w:r>
      <w:r w:rsidR="00552AFC">
        <w:rPr>
          <w:rFonts w:ascii="Times New Roman" w:hAnsi="Times New Roman" w:cs="Times New Roman"/>
          <w:sz w:val="24"/>
          <w:szCs w:val="24"/>
          <w:shd w:val="clear" w:color="auto" w:fill="FFFFFF"/>
        </w:rPr>
        <w:t>t</w:t>
      </w:r>
      <w:r w:rsidR="00552AFC" w:rsidRPr="007C4606">
        <w:rPr>
          <w:rFonts w:ascii="Times New Roman" w:hAnsi="Times New Roman" w:cs="Times New Roman"/>
          <w:sz w:val="24"/>
          <w:szCs w:val="24"/>
          <w:shd w:val="clear" w:color="auto" w:fill="FFFFFF"/>
        </w:rPr>
        <w:t>hough estimates vary widely, according to FKDF, 12,769 Kamlari were rescued out of which the majority were from Dang</w:t>
      </w:r>
      <w:r>
        <w:rPr>
          <w:rFonts w:ascii="Times New Roman" w:hAnsi="Times New Roman" w:cs="Times New Roman"/>
          <w:sz w:val="24"/>
          <w:szCs w:val="24"/>
          <w:shd w:val="clear" w:color="auto" w:fill="FFFFFF"/>
        </w:rPr>
        <w:t>in</w:t>
      </w:r>
      <w:r w:rsidR="00552AFC">
        <w:rPr>
          <w:rFonts w:ascii="Times New Roman" w:hAnsi="Times New Roman" w:cs="Times New Roman"/>
          <w:sz w:val="24"/>
          <w:szCs w:val="24"/>
          <w:shd w:val="clear" w:color="auto" w:fill="FFFFFF"/>
        </w:rPr>
        <w:t xml:space="preserve">, in </w:t>
      </w:r>
      <w:r w:rsidR="001661EB" w:rsidRPr="007C4606">
        <w:rPr>
          <w:rFonts w:ascii="Times New Roman" w:hAnsi="Times New Roman" w:cs="Times New Roman"/>
          <w:sz w:val="24"/>
          <w:szCs w:val="24"/>
          <w:shd w:val="clear" w:color="auto" w:fill="FFFFFF"/>
        </w:rPr>
        <w:t>2013</w:t>
      </w:r>
      <w:r w:rsidR="00552AFC">
        <w:rPr>
          <w:rFonts w:ascii="Times New Roman" w:hAnsi="Times New Roman" w:cs="Times New Roman"/>
          <w:sz w:val="24"/>
          <w:szCs w:val="24"/>
          <w:shd w:val="clear" w:color="auto" w:fill="FFFFFF"/>
        </w:rPr>
        <w:t>.</w:t>
      </w:r>
      <w:r w:rsidR="001661EB" w:rsidRPr="007C4606">
        <w:rPr>
          <w:rFonts w:ascii="Times New Roman" w:hAnsi="Times New Roman" w:cs="Times New Roman"/>
          <w:sz w:val="24"/>
          <w:szCs w:val="24"/>
          <w:shd w:val="clear" w:color="auto" w:fill="FFFFFF"/>
        </w:rPr>
        <w:t xml:space="preserve"> </w:t>
      </w:r>
      <w:r w:rsidR="00552AFC" w:rsidRPr="00552AFC">
        <w:rPr>
          <w:rFonts w:ascii="Times New Roman" w:hAnsi="Times New Roman" w:cs="Times New Roman"/>
          <w:sz w:val="24"/>
          <w:szCs w:val="24"/>
          <w:shd w:val="clear" w:color="auto" w:fill="FFFFFF"/>
        </w:rPr>
        <w:t>However, even after their emancipation,</w:t>
      </w:r>
      <w:r w:rsidR="00B36557" w:rsidRPr="00552AFC">
        <w:rPr>
          <w:rFonts w:ascii="Times New Roman" w:hAnsi="Times New Roman" w:cs="Times New Roman"/>
          <w:sz w:val="24"/>
          <w:szCs w:val="24"/>
          <w:shd w:val="clear" w:color="auto" w:fill="FFFFFF"/>
        </w:rPr>
        <w:t xml:space="preserve"> they could start </w:t>
      </w:r>
      <w:r w:rsidR="00045609" w:rsidRPr="00552AFC">
        <w:rPr>
          <w:rFonts w:ascii="Times New Roman" w:hAnsi="Times New Roman" w:cs="Times New Roman"/>
          <w:sz w:val="24"/>
          <w:szCs w:val="24"/>
          <w:shd w:val="clear" w:color="auto" w:fill="FFFFFF"/>
        </w:rPr>
        <w:t xml:space="preserve">a </w:t>
      </w:r>
      <w:r w:rsidR="00B36557" w:rsidRPr="00552AFC">
        <w:rPr>
          <w:rFonts w:ascii="Times New Roman" w:hAnsi="Times New Roman" w:cs="Times New Roman"/>
          <w:sz w:val="24"/>
          <w:szCs w:val="24"/>
          <w:shd w:val="clear" w:color="auto" w:fill="FFFFFF"/>
        </w:rPr>
        <w:t>new li</w:t>
      </w:r>
      <w:r w:rsidR="00045609" w:rsidRPr="00552AFC">
        <w:rPr>
          <w:rFonts w:ascii="Times New Roman" w:hAnsi="Times New Roman" w:cs="Times New Roman"/>
          <w:sz w:val="24"/>
          <w:szCs w:val="24"/>
          <w:shd w:val="clear" w:color="auto" w:fill="FFFFFF"/>
        </w:rPr>
        <w:t xml:space="preserve">fe as </w:t>
      </w:r>
      <w:r w:rsidR="00F70720" w:rsidRPr="00552AFC">
        <w:rPr>
          <w:rFonts w:ascii="Times New Roman" w:hAnsi="Times New Roman" w:cs="Times New Roman"/>
          <w:sz w:val="24"/>
          <w:szCs w:val="24"/>
          <w:shd w:val="clear" w:color="auto" w:fill="FFFFFF"/>
        </w:rPr>
        <w:t>f</w:t>
      </w:r>
      <w:r w:rsidR="00552AFC" w:rsidRPr="00552AFC">
        <w:rPr>
          <w:rFonts w:ascii="Times New Roman" w:hAnsi="Times New Roman" w:cs="Times New Roman"/>
          <w:sz w:val="24"/>
          <w:szCs w:val="24"/>
          <w:shd w:val="clear" w:color="auto" w:fill="FFFFFF"/>
        </w:rPr>
        <w:t>ree Women and Girls</w:t>
      </w:r>
      <w:r w:rsidR="00F70720" w:rsidRPr="00552AFC">
        <w:rPr>
          <w:rFonts w:ascii="Times New Roman" w:hAnsi="Times New Roman" w:cs="Times New Roman"/>
          <w:sz w:val="24"/>
          <w:szCs w:val="24"/>
          <w:shd w:val="clear" w:color="auto" w:fill="FFFFFF"/>
        </w:rPr>
        <w:t>.</w:t>
      </w:r>
      <w:r w:rsidR="00D545BD" w:rsidRPr="00552AFC">
        <w:rPr>
          <w:rFonts w:ascii="Times New Roman" w:hAnsi="Times New Roman" w:cs="Times New Roman"/>
          <w:sz w:val="24"/>
          <w:szCs w:val="24"/>
          <w:shd w:val="clear" w:color="auto" w:fill="FFFFFF"/>
        </w:rPr>
        <w:t xml:space="preserve"> </w:t>
      </w:r>
      <w:r w:rsidR="00B36557" w:rsidRPr="00552AFC">
        <w:rPr>
          <w:rFonts w:ascii="Times New Roman" w:hAnsi="Times New Roman" w:cs="Times New Roman"/>
          <w:sz w:val="24"/>
          <w:szCs w:val="24"/>
          <w:shd w:val="clear" w:color="auto" w:fill="FFFFFF"/>
        </w:rPr>
        <w:t xml:space="preserve">They began to suffer from various socio-economic hardships. </w:t>
      </w:r>
      <w:r w:rsidR="00552AFC" w:rsidRPr="00552AFC">
        <w:rPr>
          <w:rFonts w:ascii="Times New Roman" w:hAnsi="Times New Roman" w:cs="Times New Roman"/>
          <w:sz w:val="24"/>
          <w:szCs w:val="24"/>
          <w:shd w:val="clear" w:color="auto" w:fill="FFFFFF"/>
        </w:rPr>
        <w:t>Today, s</w:t>
      </w:r>
      <w:r w:rsidR="006F5F8F" w:rsidRPr="00552AFC">
        <w:rPr>
          <w:rFonts w:ascii="Times New Roman" w:hAnsi="Times New Roman" w:cs="Times New Roman"/>
          <w:sz w:val="24"/>
          <w:szCs w:val="24"/>
          <w:shd w:val="clear" w:color="auto" w:fill="FFFFFF"/>
        </w:rPr>
        <w:t xml:space="preserve">everal freed </w:t>
      </w:r>
      <w:r w:rsidRPr="00552AFC">
        <w:rPr>
          <w:rFonts w:ascii="Times New Roman" w:hAnsi="Times New Roman" w:cs="Times New Roman"/>
          <w:sz w:val="24"/>
          <w:szCs w:val="24"/>
          <w:shd w:val="clear" w:color="auto" w:fill="FFFFFF"/>
        </w:rPr>
        <w:t>Kamlari</w:t>
      </w:r>
      <w:r w:rsidR="006F5F8F" w:rsidRPr="00552AFC">
        <w:rPr>
          <w:rFonts w:ascii="Times New Roman" w:hAnsi="Times New Roman" w:cs="Times New Roman"/>
          <w:sz w:val="24"/>
          <w:szCs w:val="24"/>
          <w:shd w:val="clear" w:color="auto" w:fill="FFFFFF"/>
        </w:rPr>
        <w:t xml:space="preserve">s </w:t>
      </w:r>
      <w:r w:rsidR="007A5FBC" w:rsidRPr="00552AFC">
        <w:rPr>
          <w:rFonts w:ascii="Times New Roman" w:hAnsi="Times New Roman" w:cs="Times New Roman"/>
          <w:sz w:val="24"/>
          <w:szCs w:val="24"/>
          <w:shd w:val="clear" w:color="auto" w:fill="FFFFFF"/>
        </w:rPr>
        <w:t xml:space="preserve">are </w:t>
      </w:r>
      <w:r w:rsidR="00552AFC" w:rsidRPr="00552AFC">
        <w:rPr>
          <w:rFonts w:ascii="Times New Roman" w:hAnsi="Times New Roman" w:cs="Times New Roman"/>
          <w:sz w:val="24"/>
          <w:szCs w:val="24"/>
          <w:shd w:val="clear" w:color="auto" w:fill="FFFFFF"/>
        </w:rPr>
        <w:t xml:space="preserve">living under poverty and hunger and landlessness. </w:t>
      </w:r>
      <w:r w:rsidR="00552AFC">
        <w:rPr>
          <w:rFonts w:ascii="Times New Roman" w:hAnsi="Times New Roman" w:cs="Times New Roman"/>
          <w:sz w:val="24"/>
          <w:szCs w:val="24"/>
          <w:shd w:val="clear" w:color="auto" w:fill="FFFFFF"/>
        </w:rPr>
        <w:t>As for their rehabilitation</w:t>
      </w:r>
      <w:r w:rsidR="00072FB5" w:rsidRPr="00552AFC">
        <w:rPr>
          <w:rFonts w:ascii="Times New Roman" w:hAnsi="Times New Roman" w:cs="Times New Roman"/>
          <w:sz w:val="24"/>
          <w:szCs w:val="24"/>
          <w:shd w:val="clear" w:color="auto" w:fill="FFFFFF"/>
        </w:rPr>
        <w:t>, the GoN</w:t>
      </w:r>
      <w:r w:rsidR="00D34689" w:rsidRPr="00552AFC">
        <w:rPr>
          <w:rFonts w:ascii="Times New Roman" w:hAnsi="Times New Roman" w:cs="Times New Roman"/>
          <w:sz w:val="24"/>
          <w:szCs w:val="24"/>
          <w:shd w:val="clear" w:color="auto" w:fill="FFFFFF"/>
        </w:rPr>
        <w:t xml:space="preserve"> had committed to assist </w:t>
      </w:r>
      <w:r w:rsidRPr="00552AFC">
        <w:rPr>
          <w:rFonts w:ascii="Times New Roman" w:hAnsi="Times New Roman" w:cs="Times New Roman"/>
          <w:sz w:val="24"/>
          <w:szCs w:val="24"/>
          <w:shd w:val="clear" w:color="auto" w:fill="FFFFFF"/>
        </w:rPr>
        <w:t>Kamlari</w:t>
      </w:r>
      <w:r w:rsidR="00D34689" w:rsidRPr="00552AFC">
        <w:rPr>
          <w:rFonts w:ascii="Times New Roman" w:hAnsi="Times New Roman" w:cs="Times New Roman"/>
          <w:sz w:val="24"/>
          <w:szCs w:val="24"/>
          <w:shd w:val="clear" w:color="auto" w:fill="FFFFFF"/>
        </w:rPr>
        <w:t xml:space="preserve">s through </w:t>
      </w:r>
      <w:r w:rsidR="005863CF" w:rsidRPr="00552AFC">
        <w:rPr>
          <w:rFonts w:ascii="Times New Roman" w:hAnsi="Times New Roman" w:cs="Times New Roman"/>
          <w:sz w:val="24"/>
          <w:szCs w:val="24"/>
          <w:shd w:val="clear" w:color="auto" w:fill="FFFFFF"/>
        </w:rPr>
        <w:t xml:space="preserve">the </w:t>
      </w:r>
      <w:r w:rsidR="00D34689" w:rsidRPr="00552AFC">
        <w:rPr>
          <w:rFonts w:ascii="Times New Roman" w:hAnsi="Times New Roman" w:cs="Times New Roman"/>
          <w:sz w:val="24"/>
          <w:szCs w:val="24"/>
          <w:shd w:val="clear" w:color="auto" w:fill="FFFFFF"/>
        </w:rPr>
        <w:t xml:space="preserve">10-point </w:t>
      </w:r>
      <w:r w:rsidR="00D34689" w:rsidRPr="00552AFC">
        <w:rPr>
          <w:rFonts w:ascii="Times New Roman" w:hAnsi="Times New Roman" w:cs="Times New Roman"/>
          <w:sz w:val="24"/>
          <w:szCs w:val="24"/>
        </w:rPr>
        <w:t xml:space="preserve">agreement that was reached between </w:t>
      </w:r>
      <w:r w:rsidRPr="00552AFC">
        <w:rPr>
          <w:rFonts w:ascii="Times New Roman" w:hAnsi="Times New Roman" w:cs="Times New Roman"/>
          <w:sz w:val="24"/>
          <w:szCs w:val="24"/>
        </w:rPr>
        <w:t>Kamlari</w:t>
      </w:r>
      <w:r w:rsidR="00072FB5" w:rsidRPr="00552AFC">
        <w:rPr>
          <w:rFonts w:ascii="Times New Roman" w:hAnsi="Times New Roman" w:cs="Times New Roman"/>
          <w:sz w:val="24"/>
          <w:szCs w:val="24"/>
        </w:rPr>
        <w:t xml:space="preserve"> leaders and the GoN</w:t>
      </w:r>
      <w:r w:rsidR="00D34689" w:rsidRPr="00552AFC">
        <w:rPr>
          <w:rFonts w:ascii="Times New Roman" w:hAnsi="Times New Roman" w:cs="Times New Roman"/>
          <w:sz w:val="24"/>
          <w:szCs w:val="24"/>
        </w:rPr>
        <w:t xml:space="preserve"> in June 2013. </w:t>
      </w:r>
      <w:r w:rsidR="00632D68" w:rsidRPr="00552AFC">
        <w:rPr>
          <w:rFonts w:ascii="Times New Roman" w:hAnsi="Times New Roman" w:cs="Times New Roman"/>
          <w:sz w:val="24"/>
          <w:szCs w:val="24"/>
        </w:rPr>
        <w:t xml:space="preserve">Sadly, the agreement has yet to be implemented fully. </w:t>
      </w:r>
    </w:p>
    <w:p w:rsidR="00D34689" w:rsidRPr="00552AFC" w:rsidRDefault="00552AFC" w:rsidP="00552AFC">
      <w:pPr>
        <w:pStyle w:val="ListParagraph"/>
        <w:numPr>
          <w:ilvl w:val="0"/>
          <w:numId w:val="1"/>
        </w:numPr>
        <w:spacing w:before="0" w:after="0" w:line="24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Several Kamlari are yet to received ID cards. Even </w:t>
      </w:r>
      <w:r w:rsidR="00632D68" w:rsidRPr="00552AFC">
        <w:rPr>
          <w:rFonts w:ascii="Times New Roman" w:hAnsi="Times New Roman" w:cs="Times New Roman"/>
          <w:sz w:val="24"/>
          <w:szCs w:val="24"/>
        </w:rPr>
        <w:t>a</w:t>
      </w:r>
      <w:r w:rsidR="00D34689" w:rsidRPr="00552AFC">
        <w:rPr>
          <w:rFonts w:ascii="Times New Roman" w:hAnsi="Times New Roman" w:cs="Times New Roman"/>
          <w:sz w:val="24"/>
          <w:szCs w:val="24"/>
        </w:rPr>
        <w:t xml:space="preserve">fter 10 years of emancipation, according to government data, out of 9,940 total </w:t>
      </w:r>
      <w:r w:rsidR="00AC2374" w:rsidRPr="00552AFC">
        <w:rPr>
          <w:rFonts w:ascii="Times New Roman" w:hAnsi="Times New Roman" w:cs="Times New Roman"/>
          <w:sz w:val="24"/>
          <w:szCs w:val="24"/>
        </w:rPr>
        <w:t xml:space="preserve">freed </w:t>
      </w:r>
      <w:r w:rsidR="007C4606" w:rsidRPr="00552AFC">
        <w:rPr>
          <w:rFonts w:ascii="Times New Roman" w:hAnsi="Times New Roman" w:cs="Times New Roman"/>
          <w:sz w:val="24"/>
          <w:szCs w:val="24"/>
        </w:rPr>
        <w:t>Kamlari</w:t>
      </w:r>
      <w:r w:rsidR="00AC2374" w:rsidRPr="00552AFC">
        <w:rPr>
          <w:rFonts w:ascii="Times New Roman" w:hAnsi="Times New Roman" w:cs="Times New Roman"/>
          <w:sz w:val="24"/>
          <w:szCs w:val="24"/>
        </w:rPr>
        <w:t>s</w:t>
      </w:r>
      <w:r w:rsidR="00D34689" w:rsidRPr="00552AFC">
        <w:rPr>
          <w:rFonts w:ascii="Times New Roman" w:hAnsi="Times New Roman" w:cs="Times New Roman"/>
          <w:sz w:val="24"/>
          <w:szCs w:val="24"/>
        </w:rPr>
        <w:t xml:space="preserve">, 7,318 </w:t>
      </w:r>
      <w:r w:rsidR="00AC2374" w:rsidRPr="00552AFC">
        <w:rPr>
          <w:rFonts w:ascii="Times New Roman" w:hAnsi="Times New Roman" w:cs="Times New Roman"/>
          <w:sz w:val="24"/>
          <w:szCs w:val="24"/>
        </w:rPr>
        <w:t xml:space="preserve">freed </w:t>
      </w:r>
      <w:r w:rsidR="007C4606" w:rsidRPr="00552AFC">
        <w:rPr>
          <w:rFonts w:ascii="Times New Roman" w:hAnsi="Times New Roman" w:cs="Times New Roman"/>
          <w:sz w:val="24"/>
          <w:szCs w:val="24"/>
        </w:rPr>
        <w:t>Kamlari</w:t>
      </w:r>
      <w:r w:rsidR="00AC2374" w:rsidRPr="00552AFC">
        <w:rPr>
          <w:rFonts w:ascii="Times New Roman" w:hAnsi="Times New Roman" w:cs="Times New Roman"/>
          <w:sz w:val="24"/>
          <w:szCs w:val="24"/>
        </w:rPr>
        <w:t>s</w:t>
      </w:r>
      <w:r w:rsidR="00D34689" w:rsidRPr="00552AFC">
        <w:rPr>
          <w:rFonts w:ascii="Times New Roman" w:hAnsi="Times New Roman" w:cs="Times New Roman"/>
          <w:sz w:val="24"/>
          <w:szCs w:val="24"/>
        </w:rPr>
        <w:t xml:space="preserve"> have not received ID cards.</w:t>
      </w:r>
      <w:r w:rsidR="00D34689">
        <w:rPr>
          <w:rStyle w:val="EndnoteReference"/>
          <w:rFonts w:ascii="Times New Roman" w:hAnsi="Times New Roman" w:cs="Times New Roman"/>
          <w:sz w:val="24"/>
          <w:szCs w:val="24"/>
        </w:rPr>
        <w:endnoteReference w:id="80"/>
      </w:r>
      <w:r w:rsidR="00D34689" w:rsidRPr="00552AFC">
        <w:rPr>
          <w:rFonts w:ascii="Times New Roman" w:hAnsi="Times New Roman" w:cs="Times New Roman"/>
          <w:sz w:val="24"/>
          <w:szCs w:val="24"/>
        </w:rPr>
        <w:t xml:space="preserve"> Consequently, </w:t>
      </w:r>
      <w:r w:rsidR="007C4606" w:rsidRPr="00552AFC">
        <w:rPr>
          <w:rFonts w:ascii="Times New Roman" w:hAnsi="Times New Roman" w:cs="Times New Roman"/>
          <w:sz w:val="24"/>
          <w:szCs w:val="24"/>
        </w:rPr>
        <w:t>Kamlari</w:t>
      </w:r>
      <w:r w:rsidR="00D34689" w:rsidRPr="00552AFC">
        <w:rPr>
          <w:rFonts w:ascii="Times New Roman" w:hAnsi="Times New Roman" w:cs="Times New Roman"/>
          <w:sz w:val="24"/>
          <w:szCs w:val="24"/>
        </w:rPr>
        <w:t>s lacking ID cards have been deprived of scholarships, jobs and vocational and skill training</w:t>
      </w:r>
      <w:r w:rsidR="00632D68" w:rsidRPr="00552AFC">
        <w:rPr>
          <w:rFonts w:ascii="Times New Roman" w:hAnsi="Times New Roman" w:cs="Times New Roman"/>
          <w:sz w:val="24"/>
          <w:szCs w:val="24"/>
        </w:rPr>
        <w:t>s</w:t>
      </w:r>
      <w:r w:rsidR="00D34689" w:rsidRPr="00552AFC">
        <w:rPr>
          <w:rFonts w:ascii="Times New Roman" w:hAnsi="Times New Roman" w:cs="Times New Roman"/>
          <w:sz w:val="24"/>
          <w:szCs w:val="24"/>
        </w:rPr>
        <w:t xml:space="preserve">. </w:t>
      </w:r>
      <w:r w:rsidR="00632D68" w:rsidRPr="00552AFC">
        <w:rPr>
          <w:rFonts w:ascii="Times New Roman" w:hAnsi="Times New Roman" w:cs="Times New Roman"/>
          <w:sz w:val="24"/>
          <w:szCs w:val="24"/>
        </w:rPr>
        <w:t xml:space="preserve">There still exists a great confusion about whether government, federal, provincial, or local governments are responsible for the rehabilitation and socio-economic advancement of freed </w:t>
      </w:r>
      <w:r w:rsidR="007C4606" w:rsidRPr="00552AFC">
        <w:rPr>
          <w:rFonts w:ascii="Times New Roman" w:hAnsi="Times New Roman" w:cs="Times New Roman"/>
          <w:sz w:val="24"/>
          <w:szCs w:val="24"/>
        </w:rPr>
        <w:t>Kamlari</w:t>
      </w:r>
      <w:r w:rsidR="00632D68" w:rsidRPr="00552AFC">
        <w:rPr>
          <w:rFonts w:ascii="Times New Roman" w:hAnsi="Times New Roman" w:cs="Times New Roman"/>
          <w:sz w:val="24"/>
          <w:szCs w:val="24"/>
        </w:rPr>
        <w:t>s.</w:t>
      </w:r>
      <w:r w:rsidR="00632D68">
        <w:rPr>
          <w:rStyle w:val="EndnoteReference"/>
          <w:rFonts w:ascii="Times New Roman" w:hAnsi="Times New Roman" w:cs="Times New Roman"/>
          <w:sz w:val="24"/>
          <w:szCs w:val="24"/>
        </w:rPr>
        <w:endnoteReference w:id="81"/>
      </w:r>
    </w:p>
    <w:p w:rsidR="006E29F6" w:rsidRPr="007754E5" w:rsidRDefault="00552AFC" w:rsidP="007754E5">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Moreover,</w:t>
      </w:r>
      <w:r w:rsidR="006E29F6" w:rsidRPr="00B36557">
        <w:rPr>
          <w:rFonts w:ascii="Times New Roman" w:hAnsi="Times New Roman" w:cs="Times New Roman"/>
          <w:sz w:val="24"/>
          <w:szCs w:val="24"/>
        </w:rPr>
        <w:t xml:space="preserve"> they suffer from socia</w:t>
      </w:r>
      <w:r w:rsidR="006E29F6">
        <w:rPr>
          <w:rFonts w:ascii="Times New Roman" w:hAnsi="Times New Roman" w:cs="Times New Roman"/>
          <w:sz w:val="24"/>
          <w:szCs w:val="24"/>
        </w:rPr>
        <w:t>l stigma related to their past and</w:t>
      </w:r>
      <w:r w:rsidR="006E29F6" w:rsidRPr="006E29F6">
        <w:rPr>
          <w:rFonts w:ascii="Times New Roman" w:hAnsi="Times New Roman" w:cs="Times New Roman"/>
          <w:sz w:val="24"/>
          <w:szCs w:val="24"/>
        </w:rPr>
        <w:t xml:space="preserve"> face discriminatory stereotyp</w:t>
      </w:r>
      <w:r w:rsidR="007754E5">
        <w:rPr>
          <w:rFonts w:ascii="Times New Roman" w:hAnsi="Times New Roman" w:cs="Times New Roman"/>
          <w:sz w:val="24"/>
          <w:szCs w:val="24"/>
        </w:rPr>
        <w:t xml:space="preserve">es and </w:t>
      </w:r>
      <w:r w:rsidR="006E29F6">
        <w:rPr>
          <w:rFonts w:ascii="Times New Roman" w:hAnsi="Times New Roman" w:cs="Times New Roman"/>
          <w:sz w:val="24"/>
          <w:szCs w:val="24"/>
        </w:rPr>
        <w:t>inferior treatment.</w:t>
      </w:r>
      <w:r w:rsidR="006E29F6">
        <w:rPr>
          <w:rStyle w:val="EndnoteReference"/>
          <w:rFonts w:ascii="Times New Roman" w:hAnsi="Times New Roman" w:cs="Times New Roman"/>
          <w:sz w:val="24"/>
          <w:szCs w:val="24"/>
        </w:rPr>
        <w:endnoteReference w:id="82"/>
      </w:r>
      <w:r w:rsidR="006E29F6">
        <w:rPr>
          <w:rFonts w:ascii="Times New Roman" w:hAnsi="Times New Roman" w:cs="Times New Roman"/>
          <w:sz w:val="24"/>
          <w:szCs w:val="24"/>
        </w:rPr>
        <w:t xml:space="preserve"> </w:t>
      </w:r>
      <w:r w:rsidR="007754E5">
        <w:rPr>
          <w:rFonts w:ascii="Times New Roman" w:hAnsi="Times New Roman" w:cs="Times New Roman"/>
          <w:sz w:val="24"/>
          <w:szCs w:val="24"/>
        </w:rPr>
        <w:t xml:space="preserve">There are cases of </w:t>
      </w:r>
      <w:r w:rsidR="007A5FBC" w:rsidRPr="007754E5">
        <w:rPr>
          <w:rFonts w:ascii="Times New Roman" w:hAnsi="Times New Roman" w:cs="Times New Roman"/>
          <w:sz w:val="24"/>
          <w:szCs w:val="24"/>
        </w:rPr>
        <w:t>sexual assaults, vio</w:t>
      </w:r>
      <w:r w:rsidR="007754E5">
        <w:rPr>
          <w:rFonts w:ascii="Times New Roman" w:hAnsi="Times New Roman" w:cs="Times New Roman"/>
          <w:sz w:val="24"/>
          <w:szCs w:val="24"/>
        </w:rPr>
        <w:t>lence and rape and murder. In an</w:t>
      </w:r>
      <w:r w:rsidR="007A5FBC" w:rsidRPr="007754E5">
        <w:rPr>
          <w:rFonts w:ascii="Times New Roman" w:hAnsi="Times New Roman" w:cs="Times New Roman"/>
          <w:sz w:val="24"/>
          <w:szCs w:val="24"/>
        </w:rPr>
        <w:t xml:space="preserve"> interaction, participant</w:t>
      </w:r>
      <w:r w:rsidR="00271A94" w:rsidRPr="007754E5">
        <w:rPr>
          <w:rFonts w:ascii="Times New Roman" w:hAnsi="Times New Roman" w:cs="Times New Roman"/>
          <w:sz w:val="24"/>
          <w:szCs w:val="24"/>
        </w:rPr>
        <w:t>s</w:t>
      </w:r>
      <w:r w:rsidR="007A5FBC" w:rsidRPr="007754E5">
        <w:rPr>
          <w:rFonts w:ascii="Times New Roman" w:hAnsi="Times New Roman" w:cs="Times New Roman"/>
          <w:sz w:val="24"/>
          <w:szCs w:val="24"/>
        </w:rPr>
        <w:t xml:space="preserve"> shared that 28 </w:t>
      </w:r>
      <w:r w:rsidR="007C4606">
        <w:rPr>
          <w:rFonts w:ascii="Times New Roman" w:hAnsi="Times New Roman" w:cs="Times New Roman"/>
          <w:sz w:val="24"/>
          <w:szCs w:val="24"/>
        </w:rPr>
        <w:t>Kamlari</w:t>
      </w:r>
      <w:r w:rsidR="007A5FBC" w:rsidRPr="007754E5">
        <w:rPr>
          <w:rFonts w:ascii="Times New Roman" w:hAnsi="Times New Roman" w:cs="Times New Roman"/>
          <w:sz w:val="24"/>
          <w:szCs w:val="24"/>
        </w:rPr>
        <w:t xml:space="preserve">s experienced sexual assault; 7 </w:t>
      </w:r>
      <w:r w:rsidR="007C4606">
        <w:rPr>
          <w:rFonts w:ascii="Times New Roman" w:hAnsi="Times New Roman" w:cs="Times New Roman"/>
          <w:sz w:val="24"/>
          <w:szCs w:val="24"/>
        </w:rPr>
        <w:t>Kamlari</w:t>
      </w:r>
      <w:r w:rsidR="007A5FBC" w:rsidRPr="007754E5">
        <w:rPr>
          <w:rFonts w:ascii="Times New Roman" w:hAnsi="Times New Roman" w:cs="Times New Roman"/>
          <w:sz w:val="24"/>
          <w:szCs w:val="24"/>
        </w:rPr>
        <w:t>s were killed after rape and in a total of 27 disappearances, 5 are still missing.</w:t>
      </w:r>
      <w:r w:rsidR="007754E5">
        <w:rPr>
          <w:rStyle w:val="EndnoteReference"/>
          <w:rFonts w:ascii="Times New Roman" w:hAnsi="Times New Roman" w:cs="Times New Roman"/>
          <w:sz w:val="24"/>
          <w:szCs w:val="24"/>
        </w:rPr>
        <w:endnoteReference w:id="83"/>
      </w:r>
      <w:r w:rsidR="007A5FBC" w:rsidRPr="007754E5">
        <w:rPr>
          <w:rFonts w:ascii="Times New Roman" w:hAnsi="Times New Roman" w:cs="Times New Roman"/>
          <w:sz w:val="24"/>
          <w:szCs w:val="24"/>
        </w:rPr>
        <w:t xml:space="preserve"> </w:t>
      </w:r>
    </w:p>
    <w:p w:rsidR="007E2B0D" w:rsidRPr="007754E5" w:rsidRDefault="007C4606" w:rsidP="007754E5">
      <w:pPr>
        <w:pStyle w:val="ListParagraph"/>
        <w:numPr>
          <w:ilvl w:val="0"/>
          <w:numId w:val="1"/>
        </w:numPr>
        <w:spacing w:before="0" w:after="0" w:line="240" w:lineRule="auto"/>
        <w:ind w:left="357" w:hanging="357"/>
        <w:jc w:val="both"/>
        <w:rPr>
          <w:rFonts w:ascii="Times New Roman" w:hAnsi="Times New Roman" w:cs="Times New Roman"/>
          <w:sz w:val="24"/>
          <w:szCs w:val="24"/>
        </w:rPr>
      </w:pPr>
      <w:r>
        <w:rPr>
          <w:rFonts w:ascii="Times New Roman" w:hAnsi="Times New Roman" w:cs="Times New Roman"/>
          <w:sz w:val="24"/>
          <w:szCs w:val="24"/>
        </w:rPr>
        <w:t>Kamlari</w:t>
      </w:r>
      <w:r w:rsidR="00380BAA">
        <w:rPr>
          <w:rFonts w:ascii="Times New Roman" w:hAnsi="Times New Roman" w:cs="Times New Roman"/>
          <w:sz w:val="24"/>
          <w:szCs w:val="24"/>
        </w:rPr>
        <w:t xml:space="preserve"> </w:t>
      </w:r>
      <w:r w:rsidR="000A20B6">
        <w:rPr>
          <w:rFonts w:ascii="Times New Roman" w:hAnsi="Times New Roman" w:cs="Times New Roman"/>
          <w:sz w:val="24"/>
          <w:szCs w:val="24"/>
        </w:rPr>
        <w:t xml:space="preserve">were exploited and discriminated </w:t>
      </w:r>
      <w:r w:rsidR="00442DBD">
        <w:rPr>
          <w:rFonts w:ascii="Times New Roman" w:hAnsi="Times New Roman" w:cs="Times New Roman"/>
          <w:sz w:val="24"/>
          <w:szCs w:val="24"/>
        </w:rPr>
        <w:t xml:space="preserve">against </w:t>
      </w:r>
      <w:r w:rsidR="000A20B6">
        <w:rPr>
          <w:rFonts w:ascii="Times New Roman" w:hAnsi="Times New Roman" w:cs="Times New Roman"/>
          <w:sz w:val="24"/>
          <w:szCs w:val="24"/>
        </w:rPr>
        <w:t>by an elite group.</w:t>
      </w:r>
      <w:r w:rsidR="000A20B6">
        <w:rPr>
          <w:rStyle w:val="EndnoteReference"/>
          <w:rFonts w:ascii="Times New Roman" w:hAnsi="Times New Roman" w:cs="Times New Roman"/>
          <w:sz w:val="24"/>
          <w:szCs w:val="24"/>
        </w:rPr>
        <w:endnoteReference w:id="84"/>
      </w:r>
      <w:r w:rsidR="000A20B6">
        <w:rPr>
          <w:rFonts w:ascii="Times New Roman" w:hAnsi="Times New Roman" w:cs="Times New Roman"/>
          <w:sz w:val="24"/>
          <w:szCs w:val="24"/>
        </w:rPr>
        <w:t xml:space="preserve"> </w:t>
      </w:r>
      <w:r w:rsidR="00B275EF">
        <w:rPr>
          <w:rFonts w:ascii="Times New Roman" w:hAnsi="Times New Roman" w:cs="Times New Roman"/>
          <w:sz w:val="24"/>
          <w:szCs w:val="24"/>
        </w:rPr>
        <w:t>The GoN</w:t>
      </w:r>
      <w:r w:rsidR="00442DBD">
        <w:rPr>
          <w:rFonts w:ascii="Times New Roman" w:hAnsi="Times New Roman" w:cs="Times New Roman"/>
          <w:sz w:val="24"/>
          <w:szCs w:val="24"/>
        </w:rPr>
        <w:t xml:space="preserve"> has</w:t>
      </w:r>
      <w:r w:rsidR="000A20B6">
        <w:rPr>
          <w:rFonts w:ascii="Times New Roman" w:hAnsi="Times New Roman" w:cs="Times New Roman"/>
          <w:sz w:val="24"/>
          <w:szCs w:val="24"/>
        </w:rPr>
        <w:t xml:space="preserve"> due diligence to provide repar</w:t>
      </w:r>
      <w:r w:rsidR="007754E5">
        <w:rPr>
          <w:rFonts w:ascii="Times New Roman" w:hAnsi="Times New Roman" w:cs="Times New Roman"/>
          <w:sz w:val="24"/>
          <w:szCs w:val="24"/>
        </w:rPr>
        <w:t xml:space="preserve">ations to them as described in </w:t>
      </w:r>
      <w:r w:rsidR="00FD575A">
        <w:rPr>
          <w:rFonts w:ascii="Times New Roman" w:hAnsi="Times New Roman" w:cs="Times New Roman"/>
          <w:sz w:val="24"/>
          <w:szCs w:val="24"/>
        </w:rPr>
        <w:t>G</w:t>
      </w:r>
      <w:r w:rsidR="000A20B6">
        <w:rPr>
          <w:rFonts w:ascii="Times New Roman" w:hAnsi="Times New Roman" w:cs="Times New Roman"/>
          <w:sz w:val="24"/>
          <w:szCs w:val="24"/>
        </w:rPr>
        <w:t>R</w:t>
      </w:r>
      <w:r w:rsidR="007754E5">
        <w:rPr>
          <w:rFonts w:ascii="Times New Roman" w:hAnsi="Times New Roman" w:cs="Times New Roman"/>
          <w:sz w:val="24"/>
          <w:szCs w:val="24"/>
        </w:rPr>
        <w:t xml:space="preserve"> No. 39, para. 12</w:t>
      </w:r>
      <w:r w:rsidR="00FD575A">
        <w:rPr>
          <w:rFonts w:ascii="Times New Roman" w:hAnsi="Times New Roman" w:cs="Times New Roman"/>
          <w:sz w:val="24"/>
          <w:szCs w:val="24"/>
        </w:rPr>
        <w:t>.</w:t>
      </w:r>
      <w:r w:rsidR="000A20B6">
        <w:rPr>
          <w:rFonts w:ascii="Times New Roman" w:hAnsi="Times New Roman" w:cs="Times New Roman"/>
          <w:sz w:val="24"/>
          <w:szCs w:val="24"/>
        </w:rPr>
        <w:t xml:space="preserve"> </w:t>
      </w:r>
      <w:r w:rsidR="00380BAA">
        <w:rPr>
          <w:rFonts w:ascii="Times New Roman" w:hAnsi="Times New Roman" w:cs="Times New Roman"/>
          <w:sz w:val="24"/>
          <w:szCs w:val="24"/>
        </w:rPr>
        <w:t xml:space="preserve"> </w:t>
      </w:r>
      <w:r w:rsidR="007754E5">
        <w:rPr>
          <w:rFonts w:ascii="Times New Roman" w:hAnsi="Times New Roman" w:cs="Times New Roman"/>
          <w:sz w:val="24"/>
          <w:szCs w:val="24"/>
        </w:rPr>
        <w:t>Moreover, i</w:t>
      </w:r>
      <w:r w:rsidR="007E2B0D" w:rsidRPr="007754E5">
        <w:rPr>
          <w:rFonts w:ascii="Times New Roman" w:hAnsi="Times New Roman" w:cs="Times New Roman"/>
          <w:sz w:val="24"/>
          <w:szCs w:val="24"/>
        </w:rPr>
        <w:t>n its third UPR cycle, Nepal supported a recommendation 159.1</w:t>
      </w:r>
      <w:r w:rsidR="008A4756" w:rsidRPr="007754E5">
        <w:rPr>
          <w:rFonts w:ascii="Times New Roman" w:hAnsi="Times New Roman" w:cs="Times New Roman"/>
          <w:sz w:val="24"/>
          <w:szCs w:val="24"/>
        </w:rPr>
        <w:t>00 that it would</w:t>
      </w:r>
      <w:r w:rsidR="007E2B0D" w:rsidRPr="007754E5">
        <w:rPr>
          <w:rFonts w:ascii="Times New Roman" w:hAnsi="Times New Roman" w:cs="Times New Roman"/>
          <w:sz w:val="24"/>
          <w:szCs w:val="24"/>
        </w:rPr>
        <w:t xml:space="preserve"> take further steps to end bonded labour practices, with special emphasis on children. Nevertheless, </w:t>
      </w:r>
      <w:r w:rsidR="007754E5">
        <w:rPr>
          <w:rFonts w:ascii="Times New Roman" w:hAnsi="Times New Roman" w:cs="Times New Roman"/>
          <w:sz w:val="24"/>
          <w:szCs w:val="24"/>
        </w:rPr>
        <w:t xml:space="preserve">no </w:t>
      </w:r>
      <w:r w:rsidR="007E2B0D" w:rsidRPr="007754E5">
        <w:rPr>
          <w:rFonts w:ascii="Times New Roman" w:hAnsi="Times New Roman" w:cs="Times New Roman"/>
          <w:sz w:val="24"/>
          <w:szCs w:val="24"/>
        </w:rPr>
        <w:t>further steps have been taken following the Third UPR cycle.</w:t>
      </w:r>
      <w:r w:rsidR="007E2B0D">
        <w:rPr>
          <w:rStyle w:val="EndnoteReference"/>
          <w:rFonts w:ascii="Times New Roman" w:hAnsi="Times New Roman" w:cs="Times New Roman"/>
          <w:sz w:val="24"/>
          <w:szCs w:val="24"/>
        </w:rPr>
        <w:endnoteReference w:id="85"/>
      </w:r>
      <w:r w:rsidR="007E2B0D" w:rsidRPr="007754E5">
        <w:rPr>
          <w:rFonts w:ascii="Times New Roman" w:hAnsi="Times New Roman" w:cs="Times New Roman"/>
          <w:sz w:val="24"/>
          <w:szCs w:val="24"/>
        </w:rPr>
        <w:t xml:space="preserve">  </w:t>
      </w:r>
    </w:p>
    <w:p w:rsidR="006F5F8F" w:rsidRDefault="006F5F8F" w:rsidP="006F5F8F">
      <w:pPr>
        <w:pStyle w:val="ListParagraph"/>
        <w:spacing w:before="0" w:after="0" w:line="240" w:lineRule="auto"/>
        <w:ind w:left="360"/>
        <w:jc w:val="both"/>
        <w:rPr>
          <w:rFonts w:ascii="Times New Roman" w:hAnsi="Times New Roman" w:cs="Times New Roman"/>
          <w:sz w:val="24"/>
          <w:szCs w:val="24"/>
        </w:rPr>
      </w:pPr>
      <w:r w:rsidRPr="006F5F8F">
        <w:rPr>
          <w:rFonts w:ascii="Times New Roman" w:hAnsi="Times New Roman" w:cs="Times New Roman"/>
          <w:sz w:val="24"/>
          <w:szCs w:val="24"/>
          <w:u w:val="single"/>
        </w:rPr>
        <w:t>Recommendations</w:t>
      </w:r>
      <w:r>
        <w:rPr>
          <w:rFonts w:ascii="Times New Roman" w:hAnsi="Times New Roman" w:cs="Times New Roman"/>
          <w:sz w:val="24"/>
          <w:szCs w:val="24"/>
        </w:rPr>
        <w:t xml:space="preserve">: </w:t>
      </w:r>
    </w:p>
    <w:p w:rsidR="00C22F91" w:rsidRDefault="00C22F91" w:rsidP="00C22F91">
      <w:pPr>
        <w:pStyle w:val="Default"/>
        <w:numPr>
          <w:ilvl w:val="0"/>
          <w:numId w:val="13"/>
        </w:numPr>
        <w:jc w:val="both"/>
        <w:rPr>
          <w:rFonts w:ascii="Times New Roman" w:hAnsi="Times New Roman" w:cs="Times New Roman"/>
          <w:bCs/>
          <w:color w:val="auto"/>
        </w:rPr>
      </w:pPr>
      <w:r>
        <w:rPr>
          <w:rFonts w:ascii="Times New Roman" w:hAnsi="Times New Roman" w:cs="Times New Roman"/>
          <w:bCs/>
          <w:color w:val="auto"/>
        </w:rPr>
        <w:t>Bring a package of program</w:t>
      </w:r>
      <w:r w:rsidR="00442DBD">
        <w:rPr>
          <w:rFonts w:ascii="Times New Roman" w:hAnsi="Times New Roman" w:cs="Times New Roman"/>
          <w:bCs/>
          <w:color w:val="auto"/>
        </w:rPr>
        <w:t>s</w:t>
      </w:r>
      <w:r>
        <w:rPr>
          <w:rFonts w:ascii="Times New Roman" w:hAnsi="Times New Roman" w:cs="Times New Roman"/>
          <w:bCs/>
          <w:color w:val="auto"/>
        </w:rPr>
        <w:t xml:space="preserve"> to provide support in </w:t>
      </w:r>
      <w:r w:rsidRPr="00CF72E7">
        <w:rPr>
          <w:rFonts w:ascii="Times New Roman" w:hAnsi="Times New Roman" w:cs="Times New Roman"/>
          <w:bCs/>
          <w:color w:val="auto"/>
        </w:rPr>
        <w:t xml:space="preserve">housing, land, </w:t>
      </w:r>
      <w:r>
        <w:rPr>
          <w:rFonts w:ascii="Times New Roman" w:hAnsi="Times New Roman" w:cs="Times New Roman"/>
          <w:bCs/>
          <w:color w:val="auto"/>
        </w:rPr>
        <w:t xml:space="preserve">and </w:t>
      </w:r>
      <w:r w:rsidRPr="00CF72E7">
        <w:rPr>
          <w:rFonts w:ascii="Times New Roman" w:hAnsi="Times New Roman" w:cs="Times New Roman"/>
          <w:bCs/>
          <w:color w:val="auto"/>
        </w:rPr>
        <w:t>employment</w:t>
      </w:r>
      <w:r>
        <w:rPr>
          <w:rFonts w:ascii="Times New Roman" w:hAnsi="Times New Roman" w:cs="Times New Roman"/>
          <w:shd w:val="clear" w:color="auto" w:fill="FFFFFF"/>
        </w:rPr>
        <w:t xml:space="preserve"> and adopt </w:t>
      </w:r>
      <w:r w:rsidRPr="007C7339">
        <w:rPr>
          <w:rFonts w:ascii="Times New Roman" w:hAnsi="Times New Roman" w:cs="Times New Roman"/>
          <w:shd w:val="clear" w:color="auto" w:fill="FFFFFF"/>
        </w:rPr>
        <w:t>target-based and time-bound temporary special measures</w:t>
      </w:r>
      <w:r>
        <w:rPr>
          <w:rFonts w:ascii="Times New Roman" w:hAnsi="Times New Roman" w:cs="Times New Roman"/>
          <w:shd w:val="clear" w:color="auto" w:fill="FFFFFF"/>
        </w:rPr>
        <w:t>, such as quotas in public services, scholarship in higher education and technical subjects, skill developments and</w:t>
      </w:r>
      <w:r w:rsidRPr="00CF72E7">
        <w:rPr>
          <w:rFonts w:ascii="Times New Roman" w:hAnsi="Times New Roman" w:cs="Times New Roman"/>
          <w:bCs/>
          <w:color w:val="auto"/>
        </w:rPr>
        <w:t xml:space="preserve"> income-generating activities</w:t>
      </w:r>
      <w:r>
        <w:rPr>
          <w:rFonts w:ascii="Times New Roman" w:hAnsi="Times New Roman" w:cs="Times New Roman"/>
          <w:shd w:val="clear" w:color="auto" w:fill="FFFFFF"/>
        </w:rPr>
        <w:t xml:space="preserve"> with necessary funding as reparation for the consequences resulted from historic injustice. </w:t>
      </w:r>
    </w:p>
    <w:p w:rsidR="006B205A" w:rsidRPr="00C22F91" w:rsidRDefault="006F5F8F" w:rsidP="00C22F91">
      <w:pPr>
        <w:pStyle w:val="Default"/>
        <w:numPr>
          <w:ilvl w:val="0"/>
          <w:numId w:val="13"/>
        </w:numPr>
        <w:jc w:val="both"/>
        <w:rPr>
          <w:rFonts w:ascii="Times New Roman" w:hAnsi="Times New Roman" w:cs="Times New Roman"/>
          <w:bCs/>
          <w:color w:val="auto"/>
        </w:rPr>
      </w:pPr>
      <w:r w:rsidRPr="00E51EBF">
        <w:rPr>
          <w:rFonts w:ascii="Times New Roman" w:hAnsi="Times New Roman" w:cs="Times New Roman"/>
          <w:bCs/>
          <w:color w:val="auto"/>
        </w:rPr>
        <w:t xml:space="preserve">Ensure the full and effective implementation of the </w:t>
      </w:r>
      <w:r w:rsidRPr="00E51EBF">
        <w:rPr>
          <w:rFonts w:ascii="Times New Roman" w:hAnsi="Times New Roman" w:cs="Times New Roman"/>
          <w:bCs/>
          <w:i/>
          <w:color w:val="auto"/>
        </w:rPr>
        <w:t>Kamaiyas</w:t>
      </w:r>
      <w:r w:rsidRPr="00E51EBF">
        <w:rPr>
          <w:rFonts w:ascii="Times New Roman" w:hAnsi="Times New Roman" w:cs="Times New Roman"/>
          <w:bCs/>
          <w:color w:val="auto"/>
        </w:rPr>
        <w:t xml:space="preserve"> (Prohibition) Act </w:t>
      </w:r>
      <w:r>
        <w:rPr>
          <w:rFonts w:ascii="Times New Roman" w:hAnsi="Times New Roman" w:cs="Times New Roman"/>
          <w:bCs/>
          <w:color w:val="auto"/>
        </w:rPr>
        <w:t>2010</w:t>
      </w:r>
      <w:r w:rsidR="007E2B0D">
        <w:rPr>
          <w:rFonts w:ascii="Times New Roman" w:hAnsi="Times New Roman" w:cs="Times New Roman"/>
          <w:bCs/>
          <w:color w:val="auto"/>
        </w:rPr>
        <w:t xml:space="preserve">. </w:t>
      </w:r>
    </w:p>
    <w:sectPr w:rsidR="006B205A" w:rsidRPr="00C22F91">
      <w:footerReference w:type="default" r:id="rId11"/>
      <w:endnotePr>
        <w:numFmt w:val="decimal"/>
      </w:endnotePr>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806C1" w:rsidRDefault="00A806C1" w:rsidP="00D63635">
      <w:pPr>
        <w:spacing w:after="0" w:line="240" w:lineRule="auto"/>
      </w:pPr>
      <w:r>
        <w:separator/>
      </w:r>
    </w:p>
  </w:endnote>
  <w:endnote w:type="continuationSeparator" w:id="0">
    <w:p w:rsidR="00A806C1" w:rsidRDefault="00A806C1" w:rsidP="00D63635">
      <w:pPr>
        <w:spacing w:after="0" w:line="240" w:lineRule="auto"/>
      </w:pPr>
      <w:r>
        <w:continuationSeparator/>
      </w:r>
    </w:p>
  </w:endnote>
  <w:endnote w:id="1">
    <w:p w:rsidR="00C0421E" w:rsidRPr="00F039BB" w:rsidRDefault="00C0421E" w:rsidP="00F943DA">
      <w:pPr>
        <w:pStyle w:val="EndnoteText"/>
        <w:spacing w:before="0" w:after="0"/>
        <w:rPr>
          <w:rStyle w:val="FootnoteReference"/>
          <w:rFonts w:ascii="Times New Roman" w:hAnsi="Times New Roman" w:cs="Times New Roman"/>
        </w:rPr>
      </w:pPr>
      <w:r>
        <w:rPr>
          <w:rStyle w:val="EndnoteReference"/>
        </w:rPr>
        <w:endnoteRef/>
      </w:r>
      <w:r>
        <w:t xml:space="preserve"> </w:t>
      </w:r>
      <w:r w:rsidRPr="00F039BB">
        <w:rPr>
          <w:rFonts w:ascii="Times New Roman" w:hAnsi="Times New Roman" w:cs="Times New Roman"/>
        </w:rPr>
        <w:t xml:space="preserve">National Statistics Office (2021). </w:t>
      </w:r>
      <w:r w:rsidRPr="00F039BB">
        <w:rPr>
          <w:rFonts w:ascii="Times New Roman" w:hAnsi="Times New Roman" w:cs="Times New Roman"/>
          <w:i/>
          <w:iCs/>
        </w:rPr>
        <w:t>National Population and Housing Census 2021: National report on caste/ethnicity, language and religion.</w:t>
      </w:r>
      <w:r w:rsidRPr="00F039BB">
        <w:rPr>
          <w:rFonts w:ascii="Times New Roman" w:hAnsi="Times New Roman" w:cs="Times New Roman"/>
        </w:rPr>
        <w:t xml:space="preserve"> National Statistics Office </w:t>
      </w:r>
    </w:p>
  </w:endnote>
  <w:endnote w:id="2">
    <w:p w:rsidR="00C0421E" w:rsidRPr="00F039BB" w:rsidRDefault="00C0421E" w:rsidP="00F943D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Endangered groups: Kusunda, Bankariay, Raute, Surel, Hayu, Raji, Kisan, Lepcha, Meche and Kusbadiya.</w:t>
      </w:r>
    </w:p>
  </w:endnote>
  <w:endnote w:id="3">
    <w:p w:rsidR="00C0421E" w:rsidRPr="00F039BB" w:rsidRDefault="00C0421E" w:rsidP="00F943D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Highly marginalized groups: Majhi, Siyar, Lhomi, Thudam, Dhanuk, Chepang, Satar/Santhal, Thami, Jhangad, Bote, Danuwar, and Baram.</w:t>
      </w:r>
    </w:p>
  </w:endnote>
  <w:endnote w:id="4">
    <w:p w:rsidR="00C0421E" w:rsidRPr="00F039BB" w:rsidRDefault="00C0421E" w:rsidP="00F943D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Marginalized groups: Sunuwar (Koich), Tharu, Tamang, Bhujel, Kumal, Rajbansi, Gangai, Dhimal, Bhote, Darai, Tajpuriya, Pahari, Tokpegola, Dolpo, Free, Mugal, Larke, Lhopa, Dura, Walung. See </w:t>
      </w:r>
      <w:hyperlink r:id="rId1" w:history="1">
        <w:r w:rsidRPr="00F039BB">
          <w:rPr>
            <w:rStyle w:val="Hyperlink"/>
            <w:rFonts w:ascii="Times New Roman" w:hAnsi="Times New Roman" w:cs="Times New Roman"/>
          </w:rPr>
          <w:t>https://nfdin.gov.np/nep/page/caste-and-ethnicity</w:t>
        </w:r>
      </w:hyperlink>
      <w:r w:rsidRPr="00F039BB">
        <w:rPr>
          <w:rFonts w:ascii="Times New Roman" w:hAnsi="Times New Roman" w:cs="Times New Roman"/>
        </w:rPr>
        <w:t xml:space="preserve"> </w:t>
      </w:r>
    </w:p>
  </w:endnote>
  <w:endnote w:id="5">
    <w:p w:rsidR="00C0421E" w:rsidRPr="00F039BB" w:rsidRDefault="00C0421E" w:rsidP="00F943D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World Economic Forum (2023). Global Gender Gap Report 2023. </w:t>
      </w:r>
      <w:hyperlink r:id="rId2" w:history="1">
        <w:r w:rsidRPr="00F039BB">
          <w:rPr>
            <w:rStyle w:val="Hyperlink"/>
            <w:rFonts w:ascii="Times New Roman" w:hAnsi="Times New Roman" w:cs="Times New Roman"/>
          </w:rPr>
          <w:t>https://www3.weforum.org/docs/WEF_GGGR_2023.pdf</w:t>
        </w:r>
      </w:hyperlink>
      <w:r w:rsidRPr="00F039BB">
        <w:rPr>
          <w:rFonts w:ascii="Times New Roman" w:hAnsi="Times New Roman" w:cs="Times New Roman"/>
        </w:rPr>
        <w:t xml:space="preserve"> </w:t>
      </w:r>
    </w:p>
  </w:endnote>
  <w:endnote w:id="6">
    <w:p w:rsidR="00C0421E" w:rsidRPr="00F039BB" w:rsidRDefault="00C0421E" w:rsidP="00F943D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World Economic Forum (2021). Global Gender Gap Report 2022. </w:t>
      </w:r>
      <w:hyperlink r:id="rId3" w:history="1">
        <w:r w:rsidRPr="00F039BB">
          <w:rPr>
            <w:rStyle w:val="Hyperlink"/>
            <w:rFonts w:ascii="Times New Roman" w:hAnsi="Times New Roman" w:cs="Times New Roman"/>
          </w:rPr>
          <w:t>https://www3.weforum.org/docs/WEF_GGGR_2022.pdf</w:t>
        </w:r>
      </w:hyperlink>
      <w:r w:rsidRPr="00F039BB">
        <w:rPr>
          <w:rFonts w:ascii="Times New Roman" w:hAnsi="Times New Roman" w:cs="Times New Roman"/>
        </w:rPr>
        <w:t xml:space="preserve"> </w:t>
      </w:r>
    </w:p>
  </w:endnote>
  <w:endnote w:id="7">
    <w:p w:rsidR="00C0421E" w:rsidRPr="00F039BB" w:rsidRDefault="00C0421E" w:rsidP="009C6586">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Pr>
          <w:rFonts w:ascii="Times New Roman" w:hAnsi="Times New Roman" w:cs="Times New Roman"/>
        </w:rPr>
        <w:t xml:space="preserve">The </w:t>
      </w:r>
      <w:r w:rsidRPr="00F039BB">
        <w:rPr>
          <w:rFonts w:ascii="Times New Roman" w:hAnsi="Times New Roman" w:cs="Times New Roman"/>
        </w:rPr>
        <w:t xml:space="preserve">Press released (09 December 2021): Nepal now must deliver on </w:t>
      </w:r>
      <w:r>
        <w:rPr>
          <w:rFonts w:ascii="Times New Roman" w:hAnsi="Times New Roman" w:cs="Times New Roman"/>
        </w:rPr>
        <w:t xml:space="preserve">the </w:t>
      </w:r>
      <w:r w:rsidRPr="00F039BB">
        <w:rPr>
          <w:rFonts w:ascii="Times New Roman" w:hAnsi="Times New Roman" w:cs="Times New Roman"/>
        </w:rPr>
        <w:t xml:space="preserve">promise of social justice – UN human rights expert.   </w:t>
      </w:r>
      <w:hyperlink r:id="rId4" w:history="1">
        <w:r w:rsidRPr="00F039BB">
          <w:rPr>
            <w:rStyle w:val="Hyperlink"/>
            <w:rFonts w:ascii="Times New Roman" w:hAnsi="Times New Roman" w:cs="Times New Roman"/>
          </w:rPr>
          <w:t>https://www.ohchr.org/en/press-releases/2022/01/nepal-must-now-deliver-promise-social-justice-un-human-rights-expert</w:t>
        </w:r>
      </w:hyperlink>
      <w:r w:rsidRPr="00F039BB">
        <w:rPr>
          <w:rFonts w:ascii="Times New Roman" w:hAnsi="Times New Roman" w:cs="Times New Roman"/>
        </w:rPr>
        <w:t xml:space="preserve"> </w:t>
      </w:r>
    </w:p>
  </w:endnote>
  <w:endnote w:id="8">
    <w:p w:rsidR="00C0421E" w:rsidRPr="00F039BB" w:rsidRDefault="00C0421E" w:rsidP="00CD4F72">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Jones, P. and Langford, M. (2011, p. 372). Between demos and ethos: The Nepal Constitution and </w:t>
      </w:r>
      <w:r>
        <w:rPr>
          <w:rFonts w:ascii="Times New Roman" w:hAnsi="Times New Roman" w:cs="Times New Roman"/>
        </w:rPr>
        <w:t xml:space="preserve">Indigenous </w:t>
      </w:r>
      <w:r w:rsidRPr="00F039BB">
        <w:rPr>
          <w:rFonts w:ascii="Times New Roman" w:hAnsi="Times New Roman" w:cs="Times New Roman"/>
        </w:rPr>
        <w:t xml:space="preserve">Rights. International Journal on Minority and Group Rights 18(3), pp. 369-386. URL: </w:t>
      </w:r>
      <w:hyperlink r:id="rId5" w:history="1">
        <w:r w:rsidRPr="00F039BB">
          <w:rPr>
            <w:rStyle w:val="Hyperlink"/>
            <w:rFonts w:ascii="Times New Roman" w:hAnsi="Times New Roman" w:cs="Times New Roman"/>
          </w:rPr>
          <w:t>https://www.jstor.org.stable/24675804</w:t>
        </w:r>
      </w:hyperlink>
    </w:p>
  </w:endnote>
  <w:endnote w:id="9">
    <w:p w:rsidR="00C0421E" w:rsidRPr="00F039BB" w:rsidRDefault="00C0421E" w:rsidP="00623671">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National Network for Beijing-review Nepal (NNBN) (2019). Civil Society Report on Beijing+25. </w:t>
      </w:r>
      <w:hyperlink r:id="rId6" w:history="1">
        <w:r w:rsidRPr="00F039BB">
          <w:rPr>
            <w:rStyle w:val="Hyperlink"/>
            <w:rFonts w:ascii="Times New Roman" w:hAnsi="Times New Roman" w:cs="Times New Roman"/>
            <w:lang w:val="en-GB"/>
          </w:rPr>
          <w:t>https://www.unwomen.org/sites/default/files/Headquarters/Attachments/Sections/Get%20involved/Beijing-25/Generation-Equality-Forum/CSO-Beijing-Report-Nepal-NationalNetworkBeijing-en.pdf</w:t>
        </w:r>
      </w:hyperlink>
      <w:r w:rsidRPr="00F039BB">
        <w:rPr>
          <w:rFonts w:ascii="Times New Roman" w:hAnsi="Times New Roman" w:cs="Times New Roman"/>
          <w:lang w:val="en-GB"/>
        </w:rPr>
        <w:t xml:space="preserve"> </w:t>
      </w:r>
    </w:p>
  </w:endnote>
  <w:endnote w:id="10">
    <w:p w:rsidR="00C0421E" w:rsidRPr="00F039BB" w:rsidRDefault="00C0421E" w:rsidP="00623671">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NHRC (2022, p. 2). Report on violence against </w:t>
      </w:r>
      <w:r>
        <w:rPr>
          <w:rFonts w:ascii="Times New Roman" w:hAnsi="Times New Roman" w:cs="Times New Roman"/>
        </w:rPr>
        <w:t xml:space="preserve">Indigenous </w:t>
      </w:r>
      <w:r w:rsidRPr="00F039BB">
        <w:rPr>
          <w:rFonts w:ascii="Times New Roman" w:hAnsi="Times New Roman" w:cs="Times New Roman"/>
        </w:rPr>
        <w:t xml:space="preserve">Women in Nepal. </w:t>
      </w:r>
      <w:hyperlink r:id="rId7" w:history="1">
        <w:r w:rsidRPr="00F039BB">
          <w:rPr>
            <w:rStyle w:val="Hyperlink"/>
            <w:rFonts w:ascii="Times New Roman" w:hAnsi="Times New Roman" w:cs="Times New Roman"/>
          </w:rPr>
          <w:t>https://www.ohchr.org/sites/default/files/2022-03/Human-rights-nepal.pdf</w:t>
        </w:r>
      </w:hyperlink>
      <w:r w:rsidRPr="00F039BB">
        <w:rPr>
          <w:rFonts w:ascii="Times New Roman" w:hAnsi="Times New Roman" w:cs="Times New Roman"/>
        </w:rPr>
        <w:t xml:space="preserve"> </w:t>
      </w:r>
    </w:p>
  </w:endnote>
  <w:endnote w:id="11">
    <w:p w:rsidR="00C0421E" w:rsidRPr="00F039BB" w:rsidRDefault="00C0421E" w:rsidP="004E183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Human Rights Council (2021), Report of the Working Group on the Universal Periodic Review, Nepal. </w:t>
      </w:r>
      <w:hyperlink r:id="rId8" w:history="1">
        <w:r w:rsidRPr="00F039BB">
          <w:rPr>
            <w:rStyle w:val="Hyperlink"/>
            <w:rFonts w:ascii="Times New Roman" w:hAnsi="Times New Roman" w:cs="Times New Roman"/>
            <w:lang w:val="en-GB"/>
          </w:rPr>
          <w:t>https://undocs.org/Home/Mobile?FinalSymbol=A%2FHRC%2F47%2F10&amp;Language=E&amp;DeviceType=Desktop&amp;LangRequested=False</w:t>
        </w:r>
      </w:hyperlink>
      <w:r w:rsidRPr="00F039BB">
        <w:rPr>
          <w:rFonts w:ascii="Times New Roman" w:hAnsi="Times New Roman" w:cs="Times New Roman"/>
          <w:lang w:val="en-GB"/>
        </w:rPr>
        <w:t xml:space="preserve"> </w:t>
      </w:r>
    </w:p>
  </w:endnote>
  <w:endnote w:id="12">
    <w:p w:rsidR="00C0421E" w:rsidRPr="00F039BB" w:rsidRDefault="00C0421E" w:rsidP="004E183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Raya (2006, p.232)</w:t>
      </w:r>
    </w:p>
  </w:endnote>
  <w:endnote w:id="13">
    <w:p w:rsidR="00C0421E" w:rsidRPr="00F039BB" w:rsidRDefault="00C0421E" w:rsidP="00F417B0">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Tebtebba Foundation (2021). Unheard and Unseen: </w:t>
      </w:r>
      <w:r>
        <w:rPr>
          <w:rFonts w:ascii="Times New Roman" w:hAnsi="Times New Roman" w:cs="Times New Roman"/>
        </w:rPr>
        <w:t xml:space="preserve">Indigenous </w:t>
      </w:r>
      <w:r w:rsidRPr="00F039BB">
        <w:rPr>
          <w:rFonts w:ascii="Times New Roman" w:hAnsi="Times New Roman" w:cs="Times New Roman"/>
        </w:rPr>
        <w:t xml:space="preserve">Women’s Path to Empowerment and Sustainable Development – Bangladesh, India and Nepal, Volume 1. Philippines: Asian </w:t>
      </w:r>
      <w:r>
        <w:rPr>
          <w:rFonts w:ascii="Times New Roman" w:hAnsi="Times New Roman" w:cs="Times New Roman"/>
        </w:rPr>
        <w:t xml:space="preserve">Indigenous </w:t>
      </w:r>
      <w:r w:rsidRPr="00F039BB">
        <w:rPr>
          <w:rFonts w:ascii="Times New Roman" w:hAnsi="Times New Roman" w:cs="Times New Roman"/>
        </w:rPr>
        <w:t>Women’s Network.</w:t>
      </w:r>
    </w:p>
  </w:endnote>
  <w:endnote w:id="14">
    <w:p w:rsidR="00C0421E" w:rsidRPr="00F039BB" w:rsidRDefault="00C0421E" w:rsidP="00F417B0">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t>
      </w:r>
      <w:r>
        <w:rPr>
          <w:rFonts w:ascii="Times New Roman" w:hAnsi="Times New Roman" w:cs="Times New Roman"/>
        </w:rPr>
        <w:t xml:space="preserve">Indigenous </w:t>
      </w:r>
      <w:r w:rsidRPr="00F039BB">
        <w:rPr>
          <w:rFonts w:ascii="Times New Roman" w:hAnsi="Times New Roman" w:cs="Times New Roman"/>
        </w:rPr>
        <w:t xml:space="preserve">Women’s Federation (NIWF) and United Nations Development Program (UNDP) in Nepal (2018, p. 32). Economic Empowerment of </w:t>
      </w:r>
      <w:r>
        <w:rPr>
          <w:rFonts w:ascii="Times New Roman" w:hAnsi="Times New Roman" w:cs="Times New Roman"/>
        </w:rPr>
        <w:t xml:space="preserve">Indigenous </w:t>
      </w:r>
      <w:r w:rsidRPr="00F039BB">
        <w:rPr>
          <w:rFonts w:ascii="Times New Roman" w:hAnsi="Times New Roman" w:cs="Times New Roman"/>
        </w:rPr>
        <w:t xml:space="preserve">Women in Nepal. Kathmandu: NIWF. </w:t>
      </w:r>
      <w:hyperlink r:id="rId9" w:history="1">
        <w:r w:rsidRPr="00F039BB">
          <w:rPr>
            <w:rStyle w:val="Hyperlink"/>
            <w:rFonts w:ascii="Times New Roman" w:hAnsi="Times New Roman" w:cs="Times New Roman"/>
          </w:rPr>
          <w:t>https://www.undp.org/nepal/publications/economic-empowerment-indigenous-women-nepal</w:t>
        </w:r>
      </w:hyperlink>
      <w:r w:rsidRPr="00F039BB">
        <w:rPr>
          <w:rFonts w:ascii="Times New Roman" w:hAnsi="Times New Roman" w:cs="Times New Roman"/>
        </w:rPr>
        <w:t xml:space="preserve"> </w:t>
      </w:r>
    </w:p>
  </w:endnote>
  <w:endnote w:id="15">
    <w:p w:rsidR="00C0421E" w:rsidRPr="00F039BB" w:rsidRDefault="00C0421E" w:rsidP="00F417B0">
      <w:pPr>
        <w:pStyle w:val="EndnoteText"/>
        <w:spacing w:before="0" w:after="0"/>
        <w:rPr>
          <w:rFonts w:ascii="Times New Roman" w:hAnsi="Times New Roman" w:cs="Times New Roman"/>
        </w:rPr>
      </w:pPr>
      <w:r w:rsidRPr="001E7364">
        <w:rPr>
          <w:rStyle w:val="EndnoteReference"/>
          <w:rFonts w:ascii="Times New Roman" w:hAnsi="Times New Roman" w:cs="Times New Roman"/>
        </w:rPr>
        <w:endnoteRef/>
      </w:r>
      <w:r w:rsidRPr="001E7364">
        <w:rPr>
          <w:rFonts w:ascii="Times New Roman" w:hAnsi="Times New Roman" w:cs="Times New Roman"/>
        </w:rPr>
        <w:t xml:space="preserve"> Joint Submission by the Nepal National Coalition for UPR (NNC-UPR), National Women Coalition and Durban Review Conference Follow-up Committee (DRCFC) Nepal to 2</w:t>
      </w:r>
      <w:r w:rsidRPr="001E7364">
        <w:rPr>
          <w:rFonts w:ascii="Times New Roman" w:hAnsi="Times New Roman" w:cs="Times New Roman"/>
          <w:vertAlign w:val="superscript"/>
        </w:rPr>
        <w:t>nd</w:t>
      </w:r>
      <w:r w:rsidRPr="001E7364">
        <w:rPr>
          <w:rFonts w:ascii="Times New Roman" w:hAnsi="Times New Roman" w:cs="Times New Roman"/>
        </w:rPr>
        <w:t xml:space="preserve"> Cycle  </w:t>
      </w:r>
      <w:hyperlink r:id="rId10" w:history="1">
        <w:r w:rsidRPr="001E7364">
          <w:rPr>
            <w:rStyle w:val="Hyperlink"/>
            <w:rFonts w:ascii="Times New Roman" w:hAnsi="Times New Roman" w:cs="Times New Roman"/>
          </w:rPr>
          <w:t>https://www.ohchr.org/en/hr-bodies/upr/uprnp-stakeholders-info-s37</w:t>
        </w:r>
      </w:hyperlink>
      <w:r w:rsidRPr="00F039BB">
        <w:rPr>
          <w:rFonts w:ascii="Times New Roman" w:hAnsi="Times New Roman" w:cs="Times New Roman"/>
        </w:rPr>
        <w:t xml:space="preserve"> </w:t>
      </w:r>
    </w:p>
  </w:endnote>
  <w:endnote w:id="16">
    <w:p w:rsidR="00C0421E" w:rsidRPr="00F039BB" w:rsidRDefault="00C0421E" w:rsidP="00F417B0">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t>
      </w:r>
      <w:r>
        <w:rPr>
          <w:rFonts w:ascii="Times New Roman" w:hAnsi="Times New Roman" w:cs="Times New Roman"/>
        </w:rPr>
        <w:t xml:space="preserve">Indigenous </w:t>
      </w:r>
      <w:r w:rsidRPr="00F039BB">
        <w:rPr>
          <w:rFonts w:ascii="Times New Roman" w:hAnsi="Times New Roman" w:cs="Times New Roman"/>
        </w:rPr>
        <w:t xml:space="preserve">Women’s Federation (NIWF), Lawyer’s Association for Human Rights of Nepalese </w:t>
      </w:r>
      <w:r>
        <w:rPr>
          <w:rFonts w:ascii="Times New Roman" w:hAnsi="Times New Roman" w:cs="Times New Roman"/>
        </w:rPr>
        <w:t>Indigenous Peoples</w:t>
      </w:r>
      <w:r w:rsidRPr="00F039BB">
        <w:rPr>
          <w:rFonts w:ascii="Times New Roman" w:hAnsi="Times New Roman" w:cs="Times New Roman"/>
        </w:rPr>
        <w:t xml:space="preserve"> (LAHURNIP), and Forest </w:t>
      </w:r>
      <w:r>
        <w:rPr>
          <w:rFonts w:ascii="Times New Roman" w:hAnsi="Times New Roman" w:cs="Times New Roman"/>
        </w:rPr>
        <w:t>Peoples</w:t>
      </w:r>
      <w:r w:rsidRPr="00F039BB">
        <w:rPr>
          <w:rFonts w:ascii="Times New Roman" w:hAnsi="Times New Roman" w:cs="Times New Roman"/>
        </w:rPr>
        <w:t xml:space="preserve"> Program (2011). The Rights of </w:t>
      </w:r>
      <w:r>
        <w:rPr>
          <w:rFonts w:ascii="Times New Roman" w:hAnsi="Times New Roman" w:cs="Times New Roman"/>
        </w:rPr>
        <w:t xml:space="preserve">Indigenous </w:t>
      </w:r>
      <w:r w:rsidRPr="00F039BB">
        <w:rPr>
          <w:rFonts w:ascii="Times New Roman" w:hAnsi="Times New Roman" w:cs="Times New Roman"/>
        </w:rPr>
        <w:t>Women in Nepal: Shadow Report for the combined 4</w:t>
      </w:r>
      <w:r w:rsidRPr="00F039BB">
        <w:rPr>
          <w:rFonts w:ascii="Times New Roman" w:hAnsi="Times New Roman" w:cs="Times New Roman"/>
          <w:vertAlign w:val="superscript"/>
        </w:rPr>
        <w:t>th</w:t>
      </w:r>
      <w:r w:rsidRPr="00F039BB">
        <w:rPr>
          <w:rFonts w:ascii="Times New Roman" w:hAnsi="Times New Roman" w:cs="Times New Roman"/>
        </w:rPr>
        <w:t xml:space="preserve"> and 5</w:t>
      </w:r>
      <w:r w:rsidRPr="00F039BB">
        <w:rPr>
          <w:rFonts w:ascii="Times New Roman" w:hAnsi="Times New Roman" w:cs="Times New Roman"/>
          <w:vertAlign w:val="superscript"/>
        </w:rPr>
        <w:t>th</w:t>
      </w:r>
      <w:r w:rsidRPr="00F039BB">
        <w:rPr>
          <w:rFonts w:ascii="Times New Roman" w:hAnsi="Times New Roman" w:cs="Times New Roman"/>
        </w:rPr>
        <w:t xml:space="preserve"> Periodic Reports of Nepal CEDAW/C/NPL/4-5 </w:t>
      </w:r>
      <w:hyperlink r:id="rId11" w:history="1">
        <w:r w:rsidRPr="00F039BB">
          <w:rPr>
            <w:rStyle w:val="Hyperlink"/>
            <w:rFonts w:ascii="Times New Roman" w:hAnsi="Times New Roman" w:cs="Times New Roman"/>
          </w:rPr>
          <w:t>https://www2.ohchr.org/english/bodies/cedaw/docs/ngos/FPP_NIWF_Nepal49.pdf</w:t>
        </w:r>
      </w:hyperlink>
      <w:r w:rsidRPr="00F039BB">
        <w:rPr>
          <w:rFonts w:ascii="Times New Roman" w:hAnsi="Times New Roman" w:cs="Times New Roman"/>
        </w:rPr>
        <w:t xml:space="preserve">  </w:t>
      </w:r>
    </w:p>
  </w:endnote>
  <w:endnote w:id="17">
    <w:p w:rsidR="00C0421E" w:rsidRPr="00F039BB" w:rsidRDefault="00C0421E" w:rsidP="00F417B0">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 O’sullivan, D. (March 19, 2017). Why guaranteed </w:t>
      </w:r>
      <w:r>
        <w:rPr>
          <w:rFonts w:ascii="Times New Roman" w:hAnsi="Times New Roman" w:cs="Times New Roman"/>
          <w:lang w:val="en-GB"/>
        </w:rPr>
        <w:t xml:space="preserve">Indigenous </w:t>
      </w:r>
      <w:r w:rsidRPr="00F039BB">
        <w:rPr>
          <w:rFonts w:ascii="Times New Roman" w:hAnsi="Times New Roman" w:cs="Times New Roman"/>
          <w:lang w:val="en-GB"/>
        </w:rPr>
        <w:t xml:space="preserve">seats in parliament could ease inequality. The Conversation. </w:t>
      </w:r>
      <w:hyperlink r:id="rId12" w:history="1">
        <w:r w:rsidRPr="00F039BB">
          <w:rPr>
            <w:rStyle w:val="Hyperlink"/>
            <w:rFonts w:ascii="Times New Roman" w:hAnsi="Times New Roman" w:cs="Times New Roman"/>
            <w:lang w:val="en-GB"/>
          </w:rPr>
          <w:t>https://theconversation.com/why-guaranteed-indigenous-seats-in-parliament-could-ease-inequality-74359</w:t>
        </w:r>
      </w:hyperlink>
      <w:r w:rsidRPr="00F039BB">
        <w:rPr>
          <w:rFonts w:ascii="Times New Roman" w:hAnsi="Times New Roman" w:cs="Times New Roman"/>
          <w:lang w:val="en-GB"/>
        </w:rPr>
        <w:t xml:space="preserve"> </w:t>
      </w:r>
    </w:p>
  </w:endnote>
  <w:endnote w:id="18">
    <w:p w:rsidR="00C0421E" w:rsidRPr="00792B07" w:rsidRDefault="00C0421E" w:rsidP="00F417B0">
      <w:pPr>
        <w:spacing w:before="0" w:after="0" w:line="240" w:lineRule="auto"/>
        <w:jc w:val="both"/>
        <w:rPr>
          <w:rFonts w:ascii="Times New Roman" w:hAnsi="Times New Roman" w:cs="Times New Roman"/>
        </w:rPr>
      </w:pPr>
      <w:r>
        <w:rPr>
          <w:rStyle w:val="EndnoteReference"/>
        </w:rPr>
        <w:endnoteRef/>
      </w:r>
      <w:r>
        <w:t xml:space="preserve"> </w:t>
      </w:r>
      <w:r w:rsidRPr="00792B07">
        <w:rPr>
          <w:rFonts w:ascii="Times New Roman" w:hAnsi="Times New Roman" w:cs="Times New Roman"/>
        </w:rPr>
        <w:t>UNDRIP, Article 8</w:t>
      </w:r>
      <w:r>
        <w:rPr>
          <w:rFonts w:ascii="Times New Roman" w:hAnsi="Times New Roman" w:cs="Times New Roman"/>
        </w:rPr>
        <w:t xml:space="preserve">: </w:t>
      </w:r>
      <w:r>
        <w:rPr>
          <w:rFonts w:ascii="Times New Roman" w:hAnsi="Times New Roman" w:cs="Kokila"/>
          <w:color w:val="000000"/>
          <w:shd w:val="clear" w:color="auto" w:fill="FFFFFF"/>
        </w:rPr>
        <w:t xml:space="preserve">Indigenous </w:t>
      </w:r>
      <w:r w:rsidRPr="00AD6E21">
        <w:rPr>
          <w:rFonts w:ascii="Times New Roman" w:hAnsi="Times New Roman" w:cs="Kokila"/>
          <w:color w:val="000000"/>
          <w:shd w:val="clear" w:color="auto" w:fill="FFFFFF"/>
        </w:rPr>
        <w:t xml:space="preserve">people have the right to participate in decision-making in matters which would affect their rights, through representatives chosen by themselves in accordance with their own procedures, as well as to maintain and develop their own </w:t>
      </w:r>
      <w:r>
        <w:rPr>
          <w:rFonts w:ascii="Times New Roman" w:hAnsi="Times New Roman" w:cs="Kokila"/>
          <w:color w:val="000000"/>
          <w:shd w:val="clear" w:color="auto" w:fill="FFFFFF"/>
        </w:rPr>
        <w:t xml:space="preserve">Indigenous </w:t>
      </w:r>
      <w:r w:rsidRPr="00AD6E21">
        <w:rPr>
          <w:rFonts w:ascii="Times New Roman" w:hAnsi="Times New Roman" w:cs="Kokila"/>
          <w:color w:val="000000"/>
          <w:shd w:val="clear" w:color="auto" w:fill="FFFFFF"/>
        </w:rPr>
        <w:t xml:space="preserve">decision-making institutions. </w:t>
      </w:r>
    </w:p>
  </w:endnote>
  <w:endnote w:id="19">
    <w:p w:rsidR="00C0421E" w:rsidRPr="001D5A63" w:rsidRDefault="00C0421E">
      <w:pPr>
        <w:pStyle w:val="EndnoteText"/>
        <w:rPr>
          <w:lang w:val="en-GB"/>
        </w:rPr>
      </w:pPr>
      <w:r>
        <w:rPr>
          <w:rStyle w:val="EndnoteReference"/>
        </w:rPr>
        <w:endnoteRef/>
      </w:r>
      <w:r>
        <w:t xml:space="preserve"> </w:t>
      </w:r>
      <w:r w:rsidRPr="00327213">
        <w:rPr>
          <w:rFonts w:ascii="Times New Roman" w:hAnsi="Times New Roman" w:cs="Times New Roman"/>
        </w:rPr>
        <w:t>Indigenous Peoples and their Relationship to Land’, Final Working Paper prepared by the Special Rapporteur, Mrs Erica-Irene A. Daes, UN Doc. E/CN.4/Sub.2/2001/21 (11 June 2001) para. 123</w:t>
      </w:r>
      <w:r>
        <w:rPr>
          <w:rFonts w:ascii="Times New Roman" w:hAnsi="Times New Roman" w:cs="Times New Roman"/>
        </w:rPr>
        <w:t xml:space="preserve">. </w:t>
      </w:r>
      <w:hyperlink r:id="rId13" w:history="1">
        <w:r>
          <w:rPr>
            <w:rStyle w:val="Hyperlink"/>
          </w:rPr>
          <w:t>Indigenous peoples and their relationship to land :</w:t>
        </w:r>
      </w:hyperlink>
    </w:p>
  </w:endnote>
  <w:endnote w:id="20">
    <w:p w:rsidR="00C0421E" w:rsidRPr="00F039BB" w:rsidRDefault="00C0421E"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United Nations Human Rights and UN Women (2020). Realizing Women’s rights to land and other productive resources. United Nations and United Nations Entity for Gender Equality and the Empowerment of Women. </w:t>
      </w:r>
      <w:hyperlink r:id="rId14" w:history="1">
        <w:r w:rsidRPr="00F039BB">
          <w:rPr>
            <w:rStyle w:val="Hyperlink"/>
            <w:rFonts w:ascii="Times New Roman" w:hAnsi="Times New Roman" w:cs="Times New Roman"/>
          </w:rPr>
          <w:t>https://www.ohchr.org/sites/default/files/Documents/Publications/RealizingWomensRightstoLand_2ndedition.pdf</w:t>
        </w:r>
      </w:hyperlink>
      <w:r w:rsidRPr="00F039BB">
        <w:rPr>
          <w:rFonts w:ascii="Times New Roman" w:hAnsi="Times New Roman" w:cs="Times New Roman"/>
        </w:rPr>
        <w:t xml:space="preserve"> </w:t>
      </w:r>
    </w:p>
  </w:endnote>
  <w:endnote w:id="21">
    <w:p w:rsidR="00C0421E" w:rsidRPr="002144D8" w:rsidRDefault="00C0421E">
      <w:pPr>
        <w:pStyle w:val="EndnoteText"/>
        <w:rPr>
          <w:rFonts w:ascii="Times New Roman" w:hAnsi="Times New Roman" w:cs="Times New Roman"/>
          <w:lang w:val="en-GB"/>
        </w:rPr>
      </w:pPr>
      <w:r w:rsidRPr="002144D8">
        <w:rPr>
          <w:rStyle w:val="EndnoteReference"/>
          <w:rFonts w:ascii="Times New Roman" w:hAnsi="Times New Roman" w:cs="Times New Roman"/>
        </w:rPr>
        <w:endnoteRef/>
      </w:r>
      <w:r w:rsidRPr="002144D8">
        <w:rPr>
          <w:rFonts w:ascii="Times New Roman" w:hAnsi="Times New Roman" w:cs="Times New Roman"/>
        </w:rPr>
        <w:t xml:space="preserve"> </w:t>
      </w:r>
      <w:r w:rsidRPr="002144D8">
        <w:rPr>
          <w:rFonts w:ascii="Times New Roman" w:hAnsi="Times New Roman" w:cs="Times New Roman"/>
          <w:lang w:val="en-GB"/>
        </w:rPr>
        <w:t xml:space="preserve">Cultural Survival (2018). </w:t>
      </w:r>
      <w:r>
        <w:rPr>
          <w:rFonts w:ascii="Times New Roman" w:hAnsi="Times New Roman" w:cs="Times New Roman"/>
          <w:lang w:val="en-GB"/>
        </w:rPr>
        <w:t xml:space="preserve">Indigenous </w:t>
      </w:r>
      <w:r w:rsidRPr="002144D8">
        <w:rPr>
          <w:rFonts w:ascii="Times New Roman" w:hAnsi="Times New Roman" w:cs="Times New Roman"/>
          <w:lang w:val="en-GB"/>
        </w:rPr>
        <w:t>Rights violation in Nepal. Alternative Report Submission to the 95</w:t>
      </w:r>
      <w:r w:rsidRPr="002144D8">
        <w:rPr>
          <w:rFonts w:ascii="Times New Roman" w:hAnsi="Times New Roman" w:cs="Times New Roman"/>
          <w:vertAlign w:val="superscript"/>
          <w:lang w:val="en-GB"/>
        </w:rPr>
        <w:t>th</w:t>
      </w:r>
      <w:r w:rsidRPr="002144D8">
        <w:rPr>
          <w:rFonts w:ascii="Times New Roman" w:hAnsi="Times New Roman" w:cs="Times New Roman"/>
          <w:lang w:val="en-GB"/>
        </w:rPr>
        <w:t xml:space="preserve"> Session of the Convention on the Elimination of Racial Discrimination. </w:t>
      </w:r>
      <w:hyperlink r:id="rId15" w:history="1">
        <w:r w:rsidRPr="002144D8">
          <w:rPr>
            <w:rStyle w:val="Hyperlink"/>
            <w:rFonts w:ascii="Times New Roman" w:hAnsi="Times New Roman" w:cs="Times New Roman"/>
            <w:lang w:val="en-GB"/>
          </w:rPr>
          <w:t>https://www.culturalsurvival.org/sites/default/files/CERD_Report_Nepal_2018.pdf</w:t>
        </w:r>
      </w:hyperlink>
      <w:r w:rsidRPr="002144D8">
        <w:rPr>
          <w:rFonts w:ascii="Times New Roman" w:hAnsi="Times New Roman" w:cs="Times New Roman"/>
          <w:lang w:val="en-GB"/>
        </w:rPr>
        <w:t xml:space="preserve"> </w:t>
      </w:r>
    </w:p>
  </w:endnote>
  <w:endnote w:id="22">
    <w:p w:rsidR="00C0421E" w:rsidRPr="00F039BB" w:rsidRDefault="00C0421E" w:rsidP="004E46C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The Record, (May 1, 2017). Accessed on June 17, 2023</w:t>
      </w:r>
      <w:r>
        <w:rPr>
          <w:rFonts w:ascii="Times New Roman" w:hAnsi="Times New Roman" w:cs="Times New Roman"/>
        </w:rPr>
        <w:t>,</w:t>
      </w:r>
      <w:r w:rsidRPr="00F039BB">
        <w:rPr>
          <w:rFonts w:ascii="Times New Roman" w:hAnsi="Times New Roman" w:cs="Times New Roman"/>
        </w:rPr>
        <w:t xml:space="preserve"> from </w:t>
      </w:r>
      <w:hyperlink r:id="rId16" w:history="1">
        <w:r w:rsidRPr="00F039BB">
          <w:rPr>
            <w:rStyle w:val="Hyperlink"/>
            <w:rFonts w:ascii="Times New Roman" w:hAnsi="Times New Roman" w:cs="Times New Roman"/>
          </w:rPr>
          <w:t>https://www.recordnepal.com/art-letter/books/the-dark-side-of-nepals-national-parks/</w:t>
        </w:r>
      </w:hyperlink>
    </w:p>
  </w:endnote>
  <w:endnote w:id="23">
    <w:p w:rsidR="00C0421E" w:rsidRPr="00F039BB" w:rsidRDefault="00C0421E" w:rsidP="004E46C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Lawyers’ Association for Human Rights of Nepalese </w:t>
      </w:r>
      <w:r>
        <w:rPr>
          <w:rFonts w:ascii="Times New Roman" w:hAnsi="Times New Roman" w:cs="Times New Roman"/>
        </w:rPr>
        <w:t>Indigenous Peoples</w:t>
      </w:r>
      <w:r w:rsidRPr="00F039BB">
        <w:rPr>
          <w:rFonts w:ascii="Times New Roman" w:hAnsi="Times New Roman" w:cs="Times New Roman"/>
        </w:rPr>
        <w:t xml:space="preserve"> (LAHURNIP) (2016).  </w:t>
      </w:r>
      <w:r w:rsidRPr="00F039BB">
        <w:rPr>
          <w:rFonts w:ascii="Times New Roman" w:eastAsia="Times New Roman" w:hAnsi="Times New Roman" w:cs="Times New Roman"/>
          <w:color w:val="000000" w:themeColor="text1"/>
        </w:rPr>
        <w:t xml:space="preserve">Case study of </w:t>
      </w:r>
      <w:r>
        <w:rPr>
          <w:rFonts w:ascii="Times New Roman" w:eastAsia="Times New Roman" w:hAnsi="Times New Roman" w:cs="Times New Roman"/>
          <w:color w:val="000000" w:themeColor="text1"/>
        </w:rPr>
        <w:t>Indigenous Peoples</w:t>
      </w:r>
      <w:r w:rsidRPr="00F039BB">
        <w:rPr>
          <w:rFonts w:ascii="Times New Roman" w:eastAsia="Times New Roman" w:hAnsi="Times New Roman" w:cs="Times New Roman"/>
          <w:color w:val="000000" w:themeColor="text1"/>
        </w:rPr>
        <w:t xml:space="preserve">’ Rights violation. </w:t>
      </w:r>
      <w:hyperlink r:id="rId17" w:history="1">
        <w:r w:rsidRPr="00F039BB">
          <w:rPr>
            <w:rStyle w:val="Hyperlink"/>
            <w:rFonts w:ascii="Times New Roman" w:hAnsi="Times New Roman" w:cs="Times New Roman"/>
          </w:rPr>
          <w:t>https://www.lahurnip.org/uploads/publication/file/cases-of-indijenous-</w:t>
        </w:r>
        <w:r>
          <w:rPr>
            <w:rStyle w:val="Hyperlink"/>
            <w:rFonts w:ascii="Times New Roman" w:hAnsi="Times New Roman" w:cs="Times New Roman"/>
          </w:rPr>
          <w:t>Peoples</w:t>
        </w:r>
        <w:r w:rsidRPr="00F039BB">
          <w:rPr>
            <w:rStyle w:val="Hyperlink"/>
            <w:rFonts w:ascii="Times New Roman" w:hAnsi="Times New Roman" w:cs="Times New Roman"/>
          </w:rPr>
          <w:t>.pdf</w:t>
        </w:r>
      </w:hyperlink>
    </w:p>
  </w:endnote>
  <w:endnote w:id="24">
    <w:p w:rsidR="00C0421E" w:rsidRPr="00F039BB" w:rsidRDefault="00C0421E"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(2023). Country gender equality profile Nepal. </w:t>
      </w:r>
      <w:hyperlink r:id="rId18" w:history="1">
        <w:r w:rsidRPr="00F039BB">
          <w:rPr>
            <w:rStyle w:val="Hyperlink"/>
            <w:rFonts w:ascii="Times New Roman" w:hAnsi="Times New Roman" w:cs="Times New Roman"/>
            <w:lang w:val="en-GB"/>
          </w:rPr>
          <w:t>https://asiapacific.unwomen.org/sites/default/files/2023-07/np-cgep-nepal-s.pdf</w:t>
        </w:r>
      </w:hyperlink>
    </w:p>
  </w:endnote>
  <w:endnote w:id="25">
    <w:p w:rsidR="00C0421E" w:rsidRPr="00F039BB" w:rsidRDefault="00C0421E" w:rsidP="004E183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Amnesty International (July 21, 2021) reported that On 18 July 2020, the authorities at Chitwan National Park, a UNESCO World Heritage site, set two houses ablaze and destroyed eight others with the use of elephants. The attacks were carried out without any warning. The Chepang families, belonging to one of Nepal’s most marginalized </w:t>
      </w:r>
      <w:r>
        <w:rPr>
          <w:rFonts w:ascii="Times New Roman" w:hAnsi="Times New Roman" w:cs="Times New Roman"/>
        </w:rPr>
        <w:t xml:space="preserve">Indigenous </w:t>
      </w:r>
      <w:r w:rsidRPr="00F039BB">
        <w:rPr>
          <w:rFonts w:ascii="Times New Roman" w:hAnsi="Times New Roman" w:cs="Times New Roman"/>
        </w:rPr>
        <w:t xml:space="preserve">communities, lost not just their homes but also their money, identity documents, and other possessions. </w:t>
      </w:r>
      <w:hyperlink r:id="rId19" w:history="1">
        <w:r w:rsidRPr="00F039BB">
          <w:rPr>
            <w:rStyle w:val="Hyperlink"/>
            <w:rFonts w:ascii="Times New Roman" w:hAnsi="Times New Roman" w:cs="Times New Roman"/>
          </w:rPr>
          <w:t>https://www.amnesty.org/en/latest/news/2020/07/nepal-authorities-must-stop-ruthless-evictions-of-indigenous-</w:t>
        </w:r>
        <w:r>
          <w:rPr>
            <w:rStyle w:val="Hyperlink"/>
            <w:rFonts w:ascii="Times New Roman" w:hAnsi="Times New Roman" w:cs="Times New Roman"/>
          </w:rPr>
          <w:t>Peoples</w:t>
        </w:r>
        <w:r w:rsidRPr="00F039BB">
          <w:rPr>
            <w:rStyle w:val="Hyperlink"/>
            <w:rFonts w:ascii="Times New Roman" w:hAnsi="Times New Roman" w:cs="Times New Roman"/>
          </w:rPr>
          <w:t>/</w:t>
        </w:r>
      </w:hyperlink>
      <w:r w:rsidRPr="00F039BB">
        <w:rPr>
          <w:rFonts w:ascii="Times New Roman" w:hAnsi="Times New Roman" w:cs="Times New Roman"/>
        </w:rPr>
        <w:t xml:space="preserve"> </w:t>
      </w:r>
    </w:p>
  </w:endnote>
  <w:endnote w:id="26">
    <w:p w:rsidR="00C0421E" w:rsidRPr="00F039BB" w:rsidRDefault="00C0421E" w:rsidP="004E1839">
      <w:pPr>
        <w:spacing w:before="0" w:after="0" w:line="240" w:lineRule="auto"/>
        <w:rPr>
          <w:rFonts w:ascii="Times New Roman" w:hAnsi="Times New Roman" w:cs="Times New Roman"/>
          <w:color w:val="000000"/>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color w:val="000000"/>
        </w:rPr>
        <w:t xml:space="preserve">Amnesty and CRCS (2021, p. 19) report states: </w:t>
      </w:r>
      <w:r w:rsidRPr="00F039BB">
        <w:rPr>
          <w:rFonts w:ascii="Times New Roman" w:hAnsi="Times New Roman" w:cs="Times New Roman"/>
        </w:rPr>
        <w:t xml:space="preserve">In June 2020, amidst the Covid-19 lockdown enforced by the government, </w:t>
      </w:r>
      <w:r w:rsidRPr="00E336CA">
        <w:rPr>
          <w:rFonts w:ascii="Times New Roman" w:hAnsi="Times New Roman" w:cs="Times New Roman"/>
        </w:rPr>
        <w:t>the BNP</w:t>
      </w:r>
      <w:r w:rsidRPr="00F039BB">
        <w:rPr>
          <w:rFonts w:ascii="Times New Roman" w:hAnsi="Times New Roman" w:cs="Times New Roman"/>
        </w:rPr>
        <w:t xml:space="preserve"> office arbitrarily issued a seven-day notice threatening 141 families living in the area (mostly from the Tharu community) to leave the forest area in Barabardiya Municipality, Bardiya, or face eviction. They did so without verifying whether the families had</w:t>
      </w:r>
      <w:r>
        <w:rPr>
          <w:rFonts w:ascii="Times New Roman" w:hAnsi="Times New Roman" w:cs="Times New Roman"/>
        </w:rPr>
        <w:t xml:space="preserve"> access to alternative housing. </w:t>
      </w:r>
      <w:hyperlink r:id="rId20" w:history="1">
        <w:r w:rsidRPr="00F039BB">
          <w:rPr>
            <w:rStyle w:val="Hyperlink"/>
            <w:rFonts w:ascii="Times New Roman" w:hAnsi="Times New Roman" w:cs="Times New Roman"/>
          </w:rPr>
          <w:t>https://www.amnesty.org/en/documents/asa31/4536/2021/en/</w:t>
        </w:r>
      </w:hyperlink>
    </w:p>
  </w:endnote>
  <w:endnote w:id="27">
    <w:p w:rsidR="00C0421E" w:rsidRPr="00E41F57" w:rsidRDefault="00C0421E" w:rsidP="004E1839">
      <w:pPr>
        <w:spacing w:before="0" w:after="0" w:line="240" w:lineRule="auto"/>
        <w:rPr>
          <w:rFonts w:ascii="Times New Roman" w:hAnsi="Times New Roman" w:cs="Times New Roman"/>
        </w:rPr>
      </w:pPr>
      <w:r w:rsidRPr="00E41F57">
        <w:rPr>
          <w:rStyle w:val="EndnoteReference"/>
          <w:rFonts w:ascii="Times New Roman" w:hAnsi="Times New Roman" w:cs="Times New Roman"/>
        </w:rPr>
        <w:endnoteRef/>
      </w:r>
      <w:r w:rsidRPr="00E41F57">
        <w:rPr>
          <w:rFonts w:ascii="Times New Roman" w:hAnsi="Times New Roman" w:cs="Times New Roman"/>
        </w:rPr>
        <w:t xml:space="preserve"> According to Human Rights Watch</w:t>
      </w:r>
      <w:r>
        <w:rPr>
          <w:rFonts w:ascii="Times New Roman" w:hAnsi="Times New Roman" w:cs="Times New Roman"/>
        </w:rPr>
        <w:t xml:space="preserve"> (2023)</w:t>
      </w:r>
      <w:r w:rsidRPr="00E41F57">
        <w:rPr>
          <w:rFonts w:ascii="Times New Roman" w:hAnsi="Times New Roman" w:cs="Times New Roman"/>
        </w:rPr>
        <w:t xml:space="preserve">, Raj Kumar Chepang, 24, a member of the Chepang </w:t>
      </w:r>
      <w:r>
        <w:rPr>
          <w:rFonts w:ascii="Times New Roman" w:hAnsi="Times New Roman" w:cs="Times New Roman"/>
        </w:rPr>
        <w:t xml:space="preserve">Indigenous </w:t>
      </w:r>
      <w:r w:rsidRPr="00E41F57">
        <w:rPr>
          <w:rFonts w:ascii="Times New Roman" w:hAnsi="Times New Roman" w:cs="Times New Roman"/>
        </w:rPr>
        <w:t>community, died on July 22, 6 days after he and a group of friends were detained and allegedly tortured by soldiers after entering Chitwan Park, reportedly to collect snails.</w:t>
      </w:r>
      <w:r>
        <w:rPr>
          <w:rFonts w:ascii="Times New Roman" w:hAnsi="Times New Roman" w:cs="Times New Roman"/>
        </w:rPr>
        <w:t xml:space="preserve"> </w:t>
      </w:r>
      <w:hyperlink r:id="rId21" w:history="1">
        <w:r w:rsidRPr="00E41F57">
          <w:rPr>
            <w:rStyle w:val="Hyperlink"/>
            <w:rFonts w:ascii="Times New Roman" w:hAnsi="Times New Roman" w:cs="Times New Roman"/>
          </w:rPr>
          <w:t>https://www.hrw.org/news/2020/07/28/nepal-park-guards-accused-persecuting-indigenous-people</w:t>
        </w:r>
      </w:hyperlink>
      <w:r w:rsidRPr="00F039BB">
        <w:rPr>
          <w:rFonts w:ascii="Times New Roman" w:hAnsi="Times New Roman" w:cs="Times New Roman"/>
        </w:rPr>
        <w:t xml:space="preserve"> </w:t>
      </w:r>
      <w:r>
        <w:t xml:space="preserve"> </w:t>
      </w:r>
    </w:p>
  </w:endnote>
  <w:endnote w:id="28">
    <w:p w:rsidR="00C0421E" w:rsidRPr="00F039BB" w:rsidRDefault="00C0421E" w:rsidP="004E1839">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Amnesty International and the Self-Community Reliance Centre (CRCS) (2021). Violations in the name of conservation. Accessed on July 15, 2023 from </w:t>
      </w:r>
      <w:hyperlink r:id="rId22" w:history="1">
        <w:r w:rsidRPr="00F039BB">
          <w:rPr>
            <w:rStyle w:val="Hyperlink"/>
            <w:rFonts w:ascii="Times New Roman" w:hAnsi="Times New Roman" w:cs="Times New Roman"/>
          </w:rPr>
          <w:t>https://www.amnesty.org/en/documents/asa31/4536/2021/en/</w:t>
        </w:r>
      </w:hyperlink>
      <w:r w:rsidRPr="00F039BB">
        <w:rPr>
          <w:rFonts w:ascii="Times New Roman" w:hAnsi="Times New Roman" w:cs="Times New Roman"/>
        </w:rPr>
        <w:t xml:space="preserve">  </w:t>
      </w:r>
    </w:p>
  </w:endnote>
  <w:endnote w:id="29">
    <w:p w:rsidR="00C0421E" w:rsidRPr="00F039BB" w:rsidRDefault="00C0421E" w:rsidP="00FB16A6">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t>
      </w:r>
      <w:r>
        <w:rPr>
          <w:rFonts w:ascii="Times New Roman" w:hAnsi="Times New Roman" w:cs="Times New Roman"/>
        </w:rPr>
        <w:t xml:space="preserve">Indigenous </w:t>
      </w:r>
      <w:r w:rsidRPr="00F039BB">
        <w:rPr>
          <w:rFonts w:ascii="Times New Roman" w:hAnsi="Times New Roman" w:cs="Times New Roman"/>
        </w:rPr>
        <w:t xml:space="preserve">Women’s Federation (NIWF) and United Nations Development Program (UNDP) in Nepal (2018, p. 32). Economic Empowerment of </w:t>
      </w:r>
      <w:r>
        <w:rPr>
          <w:rFonts w:ascii="Times New Roman" w:hAnsi="Times New Roman" w:cs="Times New Roman"/>
        </w:rPr>
        <w:t xml:space="preserve">Indigenous </w:t>
      </w:r>
      <w:r w:rsidRPr="00F039BB">
        <w:rPr>
          <w:rFonts w:ascii="Times New Roman" w:hAnsi="Times New Roman" w:cs="Times New Roman"/>
        </w:rPr>
        <w:t xml:space="preserve">Women in Nepal. Kathmandu: NIWF. Accessed on 14 July from </w:t>
      </w:r>
      <w:hyperlink r:id="rId23" w:history="1">
        <w:r w:rsidRPr="00F039BB">
          <w:rPr>
            <w:rStyle w:val="Hyperlink"/>
            <w:rFonts w:ascii="Times New Roman" w:hAnsi="Times New Roman" w:cs="Times New Roman"/>
          </w:rPr>
          <w:t>https://www.undp.org/nepal/publications/economic-empowerment-indigenous-women-nepal</w:t>
        </w:r>
      </w:hyperlink>
    </w:p>
  </w:endnote>
  <w:endnote w:id="30">
    <w:p w:rsidR="00C0421E" w:rsidRPr="00FF1E34" w:rsidRDefault="00C0421E">
      <w:pPr>
        <w:pStyle w:val="EndnoteText"/>
        <w:rPr>
          <w:rFonts w:ascii="Times New Roman" w:hAnsi="Times New Roman" w:cs="Times New Roman"/>
          <w:lang w:val="en-GB"/>
        </w:rPr>
      </w:pPr>
      <w:r>
        <w:rPr>
          <w:rStyle w:val="EndnoteReference"/>
        </w:rPr>
        <w:endnoteRef/>
      </w:r>
      <w:r>
        <w:t xml:space="preserve"> </w:t>
      </w:r>
      <w:r>
        <w:rPr>
          <w:rFonts w:ascii="Times New Roman" w:hAnsi="Times New Roman" w:cs="Times New Roman"/>
        </w:rPr>
        <w:t xml:space="preserve">Onta, P. (1996). Ambivalence denied: The Making of Rastriya Itihas in Panchayat Era textbooks. </w:t>
      </w:r>
      <w:r w:rsidRPr="0023176A">
        <w:rPr>
          <w:rFonts w:ascii="Times New Roman" w:hAnsi="Times New Roman" w:cs="Times New Roman"/>
          <w:i/>
          <w:iCs/>
        </w:rPr>
        <w:t>Contributions to Nepalese Studies</w:t>
      </w:r>
      <w:r>
        <w:rPr>
          <w:rFonts w:ascii="Times New Roman" w:hAnsi="Times New Roman" w:cs="Times New Roman"/>
        </w:rPr>
        <w:t xml:space="preserve">, 23(1), 213-254. </w:t>
      </w:r>
    </w:p>
  </w:endnote>
  <w:endnote w:id="31">
    <w:p w:rsidR="00C0421E" w:rsidRPr="00427A9D" w:rsidRDefault="00C0421E">
      <w:pPr>
        <w:pStyle w:val="EndnoteText"/>
        <w:rPr>
          <w:rFonts w:ascii="Times New Roman" w:hAnsi="Times New Roman" w:cs="Times New Roman"/>
          <w:lang w:val="en-GB"/>
        </w:rPr>
      </w:pPr>
      <w:r>
        <w:rPr>
          <w:rStyle w:val="EndnoteReference"/>
        </w:rPr>
        <w:endnoteRef/>
      </w:r>
      <w:r>
        <w:t xml:space="preserve"> </w:t>
      </w:r>
      <w:r w:rsidRPr="00427A9D">
        <w:rPr>
          <w:rFonts w:ascii="Times New Roman" w:hAnsi="Times New Roman" w:cs="Times New Roman"/>
          <w:lang w:val="en-GB"/>
        </w:rPr>
        <w:t xml:space="preserve">Rai, I. M, and Gaire, R. (2021). Action initiative in integrating </w:t>
      </w:r>
      <w:r>
        <w:rPr>
          <w:rFonts w:ascii="Times New Roman" w:hAnsi="Times New Roman" w:cs="Times New Roman"/>
          <w:lang w:val="en-GB"/>
        </w:rPr>
        <w:t xml:space="preserve">Indigenous </w:t>
      </w:r>
      <w:r w:rsidRPr="00427A9D">
        <w:rPr>
          <w:rFonts w:ascii="Times New Roman" w:hAnsi="Times New Roman" w:cs="Times New Roman"/>
          <w:lang w:val="en-GB"/>
        </w:rPr>
        <w:t xml:space="preserve">and non-western knowledge in curricular practices of Tribhuvan University, Faculty of Education: A qualitative inquiry. </w:t>
      </w:r>
      <w:r w:rsidRPr="00427A9D">
        <w:rPr>
          <w:rFonts w:ascii="Times New Roman" w:hAnsi="Times New Roman" w:cs="Times New Roman"/>
          <w:i/>
          <w:iCs/>
          <w:lang w:val="en-GB"/>
        </w:rPr>
        <w:t>International Journal of Multidisciplinary Perspectives in Higher Education</w:t>
      </w:r>
      <w:r w:rsidRPr="00427A9D">
        <w:rPr>
          <w:rFonts w:ascii="Times New Roman" w:hAnsi="Times New Roman" w:cs="Times New Roman"/>
          <w:lang w:val="en-GB"/>
        </w:rPr>
        <w:t xml:space="preserve">, 6(2), 86-104. </w:t>
      </w:r>
      <w:hyperlink r:id="rId24" w:history="1">
        <w:r w:rsidRPr="00427A9D">
          <w:rPr>
            <w:rStyle w:val="Hyperlink"/>
            <w:rFonts w:ascii="Times New Roman" w:hAnsi="Times New Roman" w:cs="Times New Roman"/>
            <w:lang w:val="en-GB"/>
          </w:rPr>
          <w:t>https://ojed.org/jimphe</w:t>
        </w:r>
      </w:hyperlink>
      <w:r w:rsidRPr="00427A9D">
        <w:rPr>
          <w:rFonts w:ascii="Times New Roman" w:hAnsi="Times New Roman" w:cs="Times New Roman"/>
          <w:lang w:val="en-GB"/>
        </w:rPr>
        <w:t xml:space="preserve"> </w:t>
      </w:r>
    </w:p>
  </w:endnote>
  <w:endnote w:id="32">
    <w:p w:rsidR="00C0421E" w:rsidRPr="006813E9" w:rsidRDefault="00C0421E">
      <w:pPr>
        <w:pStyle w:val="EndnoteText"/>
        <w:rPr>
          <w:rFonts w:ascii="Times New Roman" w:hAnsi="Times New Roman" w:cs="Times New Roman"/>
          <w:lang w:val="en-GB"/>
        </w:rPr>
      </w:pPr>
      <w:r>
        <w:rPr>
          <w:rStyle w:val="EndnoteReference"/>
        </w:rPr>
        <w:endnoteRef/>
      </w:r>
      <w:r>
        <w:t xml:space="preserve"> </w:t>
      </w:r>
      <w:r w:rsidRPr="006813E9">
        <w:rPr>
          <w:rFonts w:ascii="Times New Roman" w:hAnsi="Times New Roman" w:cs="Times New Roman"/>
        </w:rPr>
        <w:t>Article, 8, The Constitution of Nepal 2015</w:t>
      </w:r>
    </w:p>
  </w:endnote>
  <w:endnote w:id="33">
    <w:p w:rsidR="00C0421E" w:rsidRPr="00E41F57" w:rsidRDefault="00C0421E" w:rsidP="00E41F57">
      <w:pPr>
        <w:pStyle w:val="EndnoteText"/>
        <w:spacing w:before="0" w:after="0"/>
        <w:contextualSpacing w:val="0"/>
        <w:rPr>
          <w:rFonts w:ascii="Times New Roman" w:hAnsi="Times New Roman" w:cs="Times New Roman"/>
          <w:lang w:val="en-GB"/>
        </w:rPr>
      </w:pPr>
      <w:r>
        <w:rPr>
          <w:rStyle w:val="EndnoteReference"/>
        </w:rPr>
        <w:endnoteRef/>
      </w:r>
      <w:r>
        <w:t xml:space="preserve"> </w:t>
      </w:r>
      <w:r w:rsidRPr="00606DCA">
        <w:rPr>
          <w:rFonts w:ascii="Times New Roman" w:hAnsi="Times New Roman" w:cs="Times New Roman"/>
          <w:lang w:val="en-GB"/>
        </w:rPr>
        <w:t xml:space="preserve">Adhikari, R. (2020). Local curriculum and mother-tongue education in Nepal. Inventive: A Peer Reviewed </w:t>
      </w:r>
      <w:r w:rsidRPr="00E41F57">
        <w:rPr>
          <w:rFonts w:ascii="Times New Roman" w:hAnsi="Times New Roman" w:cs="Times New Roman"/>
          <w:lang w:val="en-GB"/>
        </w:rPr>
        <w:t xml:space="preserve">Journal of Multidisciplinary Studies, 2, 1-8. </w:t>
      </w:r>
      <w:hyperlink r:id="rId25" w:history="1">
        <w:r w:rsidRPr="00E41F57">
          <w:rPr>
            <w:rStyle w:val="Hyperlink"/>
            <w:rFonts w:ascii="Times New Roman" w:hAnsi="Times New Roman" w:cs="Times New Roman"/>
            <w:lang w:val="en-GB"/>
          </w:rPr>
          <w:t>https://digitalglobenepal.com/1_Dr.%20Rishiram%20Adhikari.pdf</w:t>
        </w:r>
      </w:hyperlink>
      <w:r w:rsidRPr="00E41F57">
        <w:rPr>
          <w:rFonts w:ascii="Times New Roman" w:hAnsi="Times New Roman" w:cs="Times New Roman"/>
          <w:lang w:val="en-GB"/>
        </w:rPr>
        <w:t xml:space="preserve"> </w:t>
      </w:r>
    </w:p>
  </w:endnote>
  <w:endnote w:id="34">
    <w:p w:rsidR="00C0421E" w:rsidRPr="00F039BB" w:rsidRDefault="00C0421E" w:rsidP="002C77DC">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(2018). Nepal: Making every girl and woman count. </w:t>
      </w:r>
      <w:hyperlink r:id="rId26" w:history="1">
        <w:r w:rsidRPr="00F039BB">
          <w:rPr>
            <w:rStyle w:val="Hyperlink"/>
            <w:rFonts w:ascii="Times New Roman" w:hAnsi="Times New Roman" w:cs="Times New Roman"/>
            <w:lang w:val="en-GB"/>
          </w:rPr>
          <w:t>https://data.unwomen.org/sites/default/files/documents/Publications/AR2021/Annex%20IX%20Country%20Brief%20-%20Nepal.pdf</w:t>
        </w:r>
      </w:hyperlink>
      <w:r w:rsidRPr="00F039BB">
        <w:rPr>
          <w:rFonts w:ascii="Times New Roman" w:hAnsi="Times New Roman" w:cs="Times New Roman"/>
          <w:lang w:val="en-GB"/>
        </w:rPr>
        <w:t xml:space="preserve"> </w:t>
      </w:r>
    </w:p>
  </w:endnote>
  <w:endnote w:id="35">
    <w:p w:rsidR="00C0421E" w:rsidRPr="00F039BB" w:rsidRDefault="00C0421E" w:rsidP="002C77DC">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Central Department of Anthropology, Tribhuvan University (2020, p. xx). State of Social Inclusion in Nepal: Caste, Ethnicity, and Gender evidence from Nepal Social Inclusion Survey 2018. Central Department of Anthropology Tribhuvan University, Kritipur.</w:t>
      </w:r>
    </w:p>
  </w:endnote>
  <w:endnote w:id="36">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Snipp, C. M. (2016). What does data sovereignty imply: What does it look like? In KuKu, T. and Tylor, J. (eds.), </w:t>
      </w:r>
      <w:r w:rsidRPr="00F039BB">
        <w:rPr>
          <w:rFonts w:ascii="Times New Roman" w:hAnsi="Times New Roman" w:cs="Times New Roman"/>
          <w:i/>
          <w:iCs/>
        </w:rPr>
        <w:t xml:space="preserve">Data and </w:t>
      </w:r>
      <w:r>
        <w:rPr>
          <w:rFonts w:ascii="Times New Roman" w:hAnsi="Times New Roman" w:cs="Times New Roman"/>
          <w:i/>
          <w:iCs/>
        </w:rPr>
        <w:t xml:space="preserve">Indigenous </w:t>
      </w:r>
      <w:r w:rsidRPr="00F039BB">
        <w:rPr>
          <w:rFonts w:ascii="Times New Roman" w:hAnsi="Times New Roman" w:cs="Times New Roman"/>
          <w:i/>
          <w:iCs/>
        </w:rPr>
        <w:t>Sovereignty</w:t>
      </w:r>
      <w:r w:rsidRPr="00F039BB">
        <w:rPr>
          <w:rFonts w:ascii="Times New Roman" w:hAnsi="Times New Roman" w:cs="Times New Roman"/>
        </w:rPr>
        <w:t xml:space="preserve">, pp.  39-58. ANU Press; KuKu, T. and Tylor, J. (2016). Data sovereignty for </w:t>
      </w:r>
      <w:r>
        <w:rPr>
          <w:rFonts w:ascii="Times New Roman" w:hAnsi="Times New Roman" w:cs="Times New Roman"/>
        </w:rPr>
        <w:t>Indigenous Peoples</w:t>
      </w:r>
      <w:r w:rsidRPr="00F039BB">
        <w:rPr>
          <w:rFonts w:ascii="Times New Roman" w:hAnsi="Times New Roman" w:cs="Times New Roman"/>
        </w:rPr>
        <w:t xml:space="preserve">: current practices and future needs. In T. KuKu, and J. Tylor, (eds.), </w:t>
      </w:r>
      <w:r w:rsidRPr="00F039BB">
        <w:rPr>
          <w:rFonts w:ascii="Times New Roman" w:hAnsi="Times New Roman" w:cs="Times New Roman"/>
          <w:i/>
          <w:iCs/>
        </w:rPr>
        <w:t xml:space="preserve">Data and </w:t>
      </w:r>
      <w:r>
        <w:rPr>
          <w:rFonts w:ascii="Times New Roman" w:hAnsi="Times New Roman" w:cs="Times New Roman"/>
          <w:i/>
          <w:iCs/>
        </w:rPr>
        <w:t xml:space="preserve">Indigenous </w:t>
      </w:r>
      <w:r w:rsidRPr="00F039BB">
        <w:rPr>
          <w:rFonts w:ascii="Times New Roman" w:hAnsi="Times New Roman" w:cs="Times New Roman"/>
          <w:i/>
          <w:iCs/>
        </w:rPr>
        <w:t>Sovereignty</w:t>
      </w:r>
      <w:r w:rsidRPr="00F039BB">
        <w:rPr>
          <w:rFonts w:ascii="Times New Roman" w:hAnsi="Times New Roman" w:cs="Times New Roman"/>
        </w:rPr>
        <w:t xml:space="preserve">, pp. 1-24. ANU Press. </w:t>
      </w:r>
    </w:p>
  </w:endnote>
  <w:endnote w:id="37">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Devis M. (2016, p. 25). Data and the United Nations Declaration on the Rights of </w:t>
      </w:r>
      <w:r>
        <w:rPr>
          <w:rFonts w:ascii="Times New Roman" w:hAnsi="Times New Roman" w:cs="Times New Roman"/>
        </w:rPr>
        <w:t>Indigenous Peoples</w:t>
      </w:r>
      <w:r w:rsidRPr="00F039BB">
        <w:rPr>
          <w:rFonts w:ascii="Times New Roman" w:hAnsi="Times New Roman" w:cs="Times New Roman"/>
        </w:rPr>
        <w:t xml:space="preserve">. In KuKu, T. and Tylor, J. (eds.), </w:t>
      </w:r>
      <w:r w:rsidRPr="00F039BB">
        <w:rPr>
          <w:rFonts w:ascii="Times New Roman" w:hAnsi="Times New Roman" w:cs="Times New Roman"/>
          <w:i/>
          <w:iCs/>
        </w:rPr>
        <w:t xml:space="preserve">Data and </w:t>
      </w:r>
      <w:r>
        <w:rPr>
          <w:rFonts w:ascii="Times New Roman" w:hAnsi="Times New Roman" w:cs="Times New Roman"/>
          <w:i/>
          <w:iCs/>
        </w:rPr>
        <w:t xml:space="preserve">Indigenous </w:t>
      </w:r>
      <w:r w:rsidRPr="00F039BB">
        <w:rPr>
          <w:rFonts w:ascii="Times New Roman" w:hAnsi="Times New Roman" w:cs="Times New Roman"/>
          <w:i/>
          <w:iCs/>
        </w:rPr>
        <w:t>Sovereignty</w:t>
      </w:r>
      <w:r w:rsidRPr="00F039BB">
        <w:rPr>
          <w:rFonts w:ascii="Times New Roman" w:hAnsi="Times New Roman" w:cs="Times New Roman"/>
        </w:rPr>
        <w:t>, pp.  25-38. ANU Press</w:t>
      </w:r>
    </w:p>
  </w:endnote>
  <w:endnote w:id="38">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p. 31.</w:t>
      </w:r>
    </w:p>
  </w:endnote>
  <w:endnote w:id="39">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Outcome document of the high-level plenary meeting of the General Assembly known as the World Conference on </w:t>
      </w:r>
      <w:r>
        <w:rPr>
          <w:rFonts w:ascii="Times New Roman" w:hAnsi="Times New Roman" w:cs="Times New Roman"/>
        </w:rPr>
        <w:t>Indigenous Peoples</w:t>
      </w:r>
      <w:r w:rsidRPr="00F039BB">
        <w:rPr>
          <w:rFonts w:ascii="Times New Roman" w:hAnsi="Times New Roman" w:cs="Times New Roman"/>
        </w:rPr>
        <w:t xml:space="preserve">, A/RES/69/2, para. 10. </w:t>
      </w:r>
      <w:hyperlink r:id="rId27" w:history="1">
        <w:r w:rsidRPr="00F039BB">
          <w:rPr>
            <w:rStyle w:val="Hyperlink"/>
            <w:rFonts w:ascii="Times New Roman" w:hAnsi="Times New Roman" w:cs="Times New Roman"/>
          </w:rPr>
          <w:t>https://documents-dds-ny.un.org/doc/UNDOC/GEN/N14/468/28/PDF/N1446828.pdf?OpenElement</w:t>
        </w:r>
      </w:hyperlink>
      <w:r w:rsidRPr="00F039BB">
        <w:rPr>
          <w:rFonts w:ascii="Times New Roman" w:hAnsi="Times New Roman" w:cs="Times New Roman"/>
        </w:rPr>
        <w:t xml:space="preserve"> </w:t>
      </w:r>
    </w:p>
  </w:endnote>
  <w:endnote w:id="40">
    <w:p w:rsidR="00C0421E" w:rsidRPr="00F039BB" w:rsidRDefault="00C0421E"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Swiderska, K. (February 14, 2020). Protecting </w:t>
      </w:r>
      <w:r>
        <w:rPr>
          <w:rFonts w:ascii="Times New Roman" w:hAnsi="Times New Roman" w:cs="Times New Roman"/>
          <w:lang w:val="en-GB"/>
        </w:rPr>
        <w:t xml:space="preserve">Indigenous </w:t>
      </w:r>
      <w:r w:rsidRPr="00F039BB">
        <w:rPr>
          <w:rFonts w:ascii="Times New Roman" w:hAnsi="Times New Roman" w:cs="Times New Roman"/>
          <w:lang w:val="en-GB"/>
        </w:rPr>
        <w:t xml:space="preserve">culture is crucial for saving the world’s biodiversity. </w:t>
      </w:r>
      <w:r w:rsidRPr="00F039BB">
        <w:rPr>
          <w:rFonts w:ascii="Times New Roman" w:hAnsi="Times New Roman" w:cs="Times New Roman"/>
          <w:i/>
          <w:iCs/>
          <w:lang w:val="en-GB"/>
        </w:rPr>
        <w:t>The Conversation</w:t>
      </w:r>
      <w:r w:rsidRPr="00F039BB">
        <w:rPr>
          <w:rFonts w:ascii="Times New Roman" w:hAnsi="Times New Roman" w:cs="Times New Roman"/>
          <w:lang w:val="en-GB"/>
        </w:rPr>
        <w:t xml:space="preserve">. </w:t>
      </w:r>
      <w:hyperlink r:id="rId28" w:history="1">
        <w:r w:rsidRPr="00F039BB">
          <w:rPr>
            <w:rStyle w:val="Hyperlink"/>
            <w:rFonts w:ascii="Times New Roman" w:hAnsi="Times New Roman" w:cs="Times New Roman"/>
            <w:lang w:val="en-GB"/>
          </w:rPr>
          <w:t>https://theconversation.com/protecting-indigenous-cultures-is-crucial-for-saving-the-worlds-biodiversity-123716</w:t>
        </w:r>
      </w:hyperlink>
      <w:r w:rsidRPr="00F039BB">
        <w:rPr>
          <w:rFonts w:ascii="Times New Roman" w:hAnsi="Times New Roman" w:cs="Times New Roman"/>
          <w:lang w:val="en-GB"/>
        </w:rPr>
        <w:t xml:space="preserve"> </w:t>
      </w:r>
    </w:p>
  </w:endnote>
  <w:endnote w:id="41">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Aljazeera (March 8, 2020). Accessed on July 10, 2023</w:t>
      </w:r>
      <w:r>
        <w:rPr>
          <w:rFonts w:ascii="Times New Roman" w:hAnsi="Times New Roman" w:cs="Times New Roman"/>
        </w:rPr>
        <w:t>,</w:t>
      </w:r>
      <w:r w:rsidRPr="00F039BB">
        <w:rPr>
          <w:rFonts w:ascii="Times New Roman" w:hAnsi="Times New Roman" w:cs="Times New Roman"/>
        </w:rPr>
        <w:t xml:space="preserve"> from </w:t>
      </w:r>
      <w:hyperlink r:id="rId29" w:history="1">
        <w:r w:rsidRPr="00F039BB">
          <w:rPr>
            <w:rStyle w:val="Hyperlink"/>
            <w:rFonts w:ascii="Times New Roman" w:hAnsi="Times New Roman" w:cs="Times New Roman"/>
          </w:rPr>
          <w:t>https://www.aljazeera.com/gallery/2020/3/8/spirit-me-away-the-women-and-girls-lost-to-trafficking-in-nepal/</w:t>
        </w:r>
      </w:hyperlink>
      <w:r w:rsidRPr="00F039BB">
        <w:rPr>
          <w:rFonts w:ascii="Times New Roman" w:hAnsi="Times New Roman" w:cs="Times New Roman"/>
        </w:rPr>
        <w:t xml:space="preserve"> </w:t>
      </w:r>
    </w:p>
  </w:endnote>
  <w:endnote w:id="42">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Friends of WPC Nepal. Accessed on 21 July from </w:t>
      </w:r>
      <w:hyperlink r:id="rId30" w:anchor=":~:text=It%20is%20estimated%20that%20between,trade%20where%20prostitution%20is%20legal" w:history="1">
        <w:r w:rsidRPr="00F039BB">
          <w:rPr>
            <w:rStyle w:val="Hyperlink"/>
            <w:rFonts w:ascii="Times New Roman" w:hAnsi="Times New Roman" w:cs="Times New Roman"/>
          </w:rPr>
          <w:t>https://friendsofwpcnepal.org/nepal/#:~:text=It%20is%20estimated%20that%20between,trade%20where%20prostitution%20is%20legal</w:t>
        </w:r>
      </w:hyperlink>
      <w:r w:rsidRPr="00F039BB">
        <w:rPr>
          <w:rFonts w:ascii="Times New Roman" w:hAnsi="Times New Roman" w:cs="Times New Roman"/>
        </w:rPr>
        <w:t xml:space="preserve">. </w:t>
      </w:r>
    </w:p>
  </w:endnote>
  <w:endnote w:id="43">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Nepal Police Headquarters. Annual Fact sheet of Gender-Based Violence (July/August 2021 – June/July 2022) </w:t>
      </w:r>
      <w:hyperlink r:id="rId31" w:history="1">
        <w:r w:rsidRPr="00F039BB">
          <w:rPr>
            <w:rStyle w:val="Hyperlink"/>
            <w:rFonts w:ascii="Times New Roman" w:hAnsi="Times New Roman" w:cs="Times New Roman"/>
          </w:rPr>
          <w:t>https://nepalpolice.gov.np/media/filer_public/bc/d0/bcd064f5-284a-492a-b424-def0a6800de2/fy-2078-79-annual-infographics-en.pdf</w:t>
        </w:r>
      </w:hyperlink>
      <w:r w:rsidRPr="00F039BB">
        <w:rPr>
          <w:rFonts w:ascii="Times New Roman" w:hAnsi="Times New Roman" w:cs="Times New Roman"/>
        </w:rPr>
        <w:t xml:space="preserve"> </w:t>
      </w:r>
    </w:p>
  </w:endnote>
  <w:endnote w:id="44">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Ibid.</w:t>
      </w:r>
    </w:p>
  </w:endnote>
  <w:endnote w:id="45">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Pr>
          <w:rFonts w:ascii="Times New Roman" w:hAnsi="Times New Roman" w:cs="Times New Roman"/>
        </w:rPr>
        <w:t xml:space="preserve">Indigenous </w:t>
      </w:r>
      <w:r w:rsidRPr="00F039BB">
        <w:rPr>
          <w:rFonts w:ascii="Times New Roman" w:hAnsi="Times New Roman" w:cs="Times New Roman"/>
        </w:rPr>
        <w:t>Voice (July 8, 2023). Access</w:t>
      </w:r>
      <w:r>
        <w:rPr>
          <w:rFonts w:ascii="Times New Roman" w:hAnsi="Times New Roman" w:cs="Times New Roman"/>
        </w:rPr>
        <w:t xml:space="preserve">ed on July 10, 2023. </w:t>
      </w:r>
      <w:hyperlink r:id="rId32" w:history="1">
        <w:r w:rsidRPr="00F039BB">
          <w:rPr>
            <w:rStyle w:val="Hyperlink"/>
            <w:rFonts w:ascii="Times New Roman" w:hAnsi="Times New Roman" w:cs="Times New Roman"/>
          </w:rPr>
          <w:t>https://english.indigenousvoice.com/news/7-out-of-every-10-victims-of-trafficking-in-person-are-indigenous-women-and-girls-in-nepal</w:t>
        </w:r>
      </w:hyperlink>
      <w:r w:rsidRPr="00F039BB">
        <w:rPr>
          <w:rFonts w:ascii="Times New Roman" w:hAnsi="Times New Roman" w:cs="Times New Roman"/>
        </w:rPr>
        <w:t xml:space="preserve"> </w:t>
      </w:r>
    </w:p>
  </w:endnote>
  <w:endnote w:id="46">
    <w:p w:rsidR="00C0421E" w:rsidRPr="00F039BB" w:rsidRDefault="00C0421E"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Human Rights Council (2021), Report of the Working Group on the Universal Periodic Review, Nepal. </w:t>
      </w:r>
      <w:hyperlink r:id="rId33" w:history="1">
        <w:r w:rsidRPr="00F039BB">
          <w:rPr>
            <w:rStyle w:val="Hyperlink"/>
            <w:rFonts w:ascii="Times New Roman" w:hAnsi="Times New Roman" w:cs="Times New Roman"/>
            <w:lang w:val="en-GB"/>
          </w:rPr>
          <w:t>https://undocs.org/Home/Mobile?FinalSymbol=A%2FHRC%2F47%2F10&amp;Language=E&amp;DeviceType=Desktop&amp;LangRequested=False</w:t>
        </w:r>
      </w:hyperlink>
    </w:p>
  </w:endnote>
  <w:endnote w:id="47">
    <w:p w:rsidR="00C0421E" w:rsidRPr="00F039BB" w:rsidRDefault="00C0421E"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A joint submission by National </w:t>
      </w:r>
      <w:r>
        <w:rPr>
          <w:rFonts w:ascii="Times New Roman" w:hAnsi="Times New Roman" w:cs="Times New Roman"/>
        </w:rPr>
        <w:t xml:space="preserve">Indigenous </w:t>
      </w:r>
      <w:r w:rsidRPr="00F039BB">
        <w:rPr>
          <w:rFonts w:ascii="Times New Roman" w:hAnsi="Times New Roman" w:cs="Times New Roman"/>
        </w:rPr>
        <w:t xml:space="preserve">Women Forum (NIWF) and Freed </w:t>
      </w:r>
      <w:r>
        <w:rPr>
          <w:rFonts w:ascii="Times New Roman" w:hAnsi="Times New Roman" w:cs="Times New Roman"/>
        </w:rPr>
        <w:t>Kamlari</w:t>
      </w:r>
      <w:r w:rsidRPr="00F039BB">
        <w:rPr>
          <w:rFonts w:ascii="Times New Roman" w:hAnsi="Times New Roman" w:cs="Times New Roman"/>
        </w:rPr>
        <w:t xml:space="preserve"> Development Forum (FKDF) (2023). Universal Periodic Review Mid-Term report: An assessment of Nepal’s implementation of 3</w:t>
      </w:r>
      <w:r w:rsidRPr="00F039BB">
        <w:rPr>
          <w:rFonts w:ascii="Times New Roman" w:hAnsi="Times New Roman" w:cs="Times New Roman"/>
          <w:vertAlign w:val="superscript"/>
        </w:rPr>
        <w:t>rd</w:t>
      </w:r>
      <w:r w:rsidRPr="00F039BB">
        <w:rPr>
          <w:rFonts w:ascii="Times New Roman" w:hAnsi="Times New Roman" w:cs="Times New Roman"/>
        </w:rPr>
        <w:t xml:space="preserve"> URP recommendations concerning Climate Change and Gender Equality, Trafficking, Bonded Labor, Gender Equality and </w:t>
      </w:r>
      <w:r>
        <w:rPr>
          <w:rFonts w:ascii="Times New Roman" w:hAnsi="Times New Roman" w:cs="Times New Roman"/>
        </w:rPr>
        <w:t>Indigenous Peoples</w:t>
      </w:r>
      <w:r w:rsidRPr="00F039BB">
        <w:rPr>
          <w:rFonts w:ascii="Times New Roman" w:hAnsi="Times New Roman" w:cs="Times New Roman"/>
        </w:rPr>
        <w:t xml:space="preserve">. </w:t>
      </w:r>
      <w:hyperlink r:id="rId34" w:history="1">
        <w:r w:rsidRPr="00F039BB">
          <w:rPr>
            <w:rStyle w:val="Hyperlink"/>
            <w:rFonts w:ascii="Times New Roman" w:hAnsi="Times New Roman" w:cs="Times New Roman"/>
          </w:rPr>
          <w:t>https://www.ohchr.org/sites/default/files/documents/hrbodies/upr/midtermreports/ngosmidtermreports/2023-UPR-MidTerm-nepal-NIWF-en.docx</w:t>
        </w:r>
      </w:hyperlink>
    </w:p>
  </w:endnote>
  <w:endnote w:id="48">
    <w:p w:rsidR="00C0421E" w:rsidRPr="001E1547" w:rsidRDefault="00C0421E" w:rsidP="00A456FA">
      <w:pPr>
        <w:pStyle w:val="EndnoteText"/>
        <w:rPr>
          <w:rFonts w:ascii="Times New Roman" w:hAnsi="Times New Roman" w:cs="Times New Roman"/>
          <w:lang w:val="en-GB"/>
        </w:rPr>
      </w:pPr>
      <w:r>
        <w:rPr>
          <w:rStyle w:val="EndnoteReference"/>
        </w:rPr>
        <w:endnoteRef/>
      </w:r>
      <w:r>
        <w:t xml:space="preserve"> </w:t>
      </w:r>
      <w:r w:rsidRPr="001E1547">
        <w:rPr>
          <w:rFonts w:ascii="Times New Roman" w:hAnsi="Times New Roman" w:cs="Times New Roman"/>
        </w:rPr>
        <w:t xml:space="preserve">Morales, F. G. (2018). Report of the special rapporteur on the human rights of migrants on his mission to Nepal. OHCHR. </w:t>
      </w:r>
      <w:hyperlink r:id="rId35" w:anchor="record-files-collapse-header" w:history="1">
        <w:r w:rsidRPr="001E1547">
          <w:rPr>
            <w:rStyle w:val="Hyperlink"/>
            <w:rFonts w:ascii="Times New Roman" w:hAnsi="Times New Roman" w:cs="Times New Roman"/>
          </w:rPr>
          <w:t>https://digitallibrary.un.org/record/1627714?ln=en#record-files-collapse-header</w:t>
        </w:r>
      </w:hyperlink>
      <w:r w:rsidRPr="001E1547">
        <w:rPr>
          <w:rFonts w:ascii="Times New Roman" w:hAnsi="Times New Roman" w:cs="Times New Roman"/>
        </w:rPr>
        <w:t xml:space="preserve"> </w:t>
      </w:r>
    </w:p>
  </w:endnote>
  <w:endnote w:id="49">
    <w:p w:rsidR="00C0421E" w:rsidRPr="00842359" w:rsidRDefault="00C0421E" w:rsidP="007C4606">
      <w:pPr>
        <w:spacing w:before="0" w:after="0" w:line="240" w:lineRule="auto"/>
        <w:rPr>
          <w:rFonts w:ascii="Times New Roman" w:hAnsi="Times New Roman" w:cs="Times New Roman"/>
          <w:sz w:val="24"/>
          <w:szCs w:val="24"/>
        </w:rPr>
      </w:pPr>
      <w:r>
        <w:rPr>
          <w:rStyle w:val="EndnoteReference"/>
        </w:rPr>
        <w:endnoteRef/>
      </w:r>
      <w:r>
        <w:t xml:space="preserve"> </w:t>
      </w:r>
      <w:r w:rsidRPr="00842359">
        <w:rPr>
          <w:rFonts w:ascii="Times New Roman" w:hAnsi="Times New Roman" w:cs="Times New Roman"/>
        </w:rPr>
        <w:t xml:space="preserve">Uttam, M. (May, 2023). The challenges of foreign employment. The Rising Nepal.  </w:t>
      </w:r>
      <w:hyperlink r:id="rId36" w:history="1">
        <w:r w:rsidRPr="00842359">
          <w:rPr>
            <w:rStyle w:val="Hyperlink"/>
            <w:rFonts w:ascii="Times New Roman" w:hAnsi="Times New Roman" w:cs="Times New Roman"/>
          </w:rPr>
          <w:t>https://risingnepaldaily.com/news/26788</w:t>
        </w:r>
      </w:hyperlink>
    </w:p>
  </w:endnote>
  <w:endnote w:id="50">
    <w:p w:rsidR="00C0421E" w:rsidRPr="00720B05" w:rsidRDefault="00C0421E" w:rsidP="007C4606">
      <w:pPr>
        <w:pStyle w:val="EndnoteText"/>
        <w:spacing w:before="0" w:after="0"/>
        <w:rPr>
          <w:lang w:val="en-GB"/>
        </w:rPr>
      </w:pPr>
      <w:r>
        <w:rPr>
          <w:rStyle w:val="EndnoteReference"/>
        </w:rPr>
        <w:endnoteRef/>
      </w:r>
      <w:r>
        <w:t xml:space="preserve"> </w:t>
      </w:r>
      <w:r w:rsidRPr="00720B05">
        <w:rPr>
          <w:rFonts w:ascii="Times New Roman" w:hAnsi="Times New Roman" w:cs="Times New Roman"/>
        </w:rPr>
        <w:t xml:space="preserve">McCarthy, M. (2021). A comprehensive analysis of policies and frameworks governing foreign employment for Nepali women migrant workers and migrant domestic workers. International Labor Organization. </w:t>
      </w:r>
      <w:hyperlink r:id="rId37" w:history="1">
        <w:r w:rsidRPr="00720B05">
          <w:rPr>
            <w:rStyle w:val="Hyperlink"/>
            <w:rFonts w:ascii="Times New Roman" w:hAnsi="Times New Roman" w:cs="Times New Roman"/>
          </w:rPr>
          <w:t>https://www.ilo.org/wcmsp5/groups/public/---asia/---ro-bangkok/---ilo-kathmandu/documents/publication/wcms_792239.pdf</w:t>
        </w:r>
      </w:hyperlink>
    </w:p>
  </w:endnote>
  <w:endnote w:id="51">
    <w:p w:rsidR="00C0421E" w:rsidRPr="00091827" w:rsidRDefault="00C0421E" w:rsidP="007C4606">
      <w:pPr>
        <w:pStyle w:val="EndnoteText"/>
        <w:rPr>
          <w:lang w:val="en-GB"/>
        </w:rPr>
      </w:pPr>
      <w:r>
        <w:rPr>
          <w:rStyle w:val="EndnoteReference"/>
        </w:rPr>
        <w:endnoteRef/>
      </w:r>
      <w:r>
        <w:t xml:space="preserve"> </w:t>
      </w:r>
      <w:r w:rsidRPr="004361FD">
        <w:rPr>
          <w:rFonts w:ascii="Times New Roman" w:hAnsi="Times New Roman" w:cs="Times New Roman"/>
          <w:lang w:val="en-GB"/>
        </w:rPr>
        <w:t xml:space="preserve">Shrestha, S., Bhattarai, S., Baniya, J., Tumsa, D., Neupane, R., Thapa, P., Mademba, S. and Nepali, S. (2023). Policy Brief No. 2. </w:t>
      </w:r>
      <w:hyperlink r:id="rId38" w:history="1">
        <w:r w:rsidRPr="004361FD">
          <w:rPr>
            <w:rStyle w:val="Hyperlink"/>
            <w:rFonts w:ascii="Times New Roman" w:hAnsi="Times New Roman" w:cs="Times New Roman"/>
            <w:lang w:val="en-GB"/>
          </w:rPr>
          <w:t>https://www.ceslam.org/uploads/backup/Policy%20Brief%202.pdf</w:t>
        </w:r>
      </w:hyperlink>
      <w:r>
        <w:rPr>
          <w:lang w:val="en-GB"/>
        </w:rPr>
        <w:t xml:space="preserve"> </w:t>
      </w:r>
    </w:p>
  </w:endnote>
  <w:endnote w:id="52">
    <w:p w:rsidR="00C0421E" w:rsidRPr="000A6D8F" w:rsidRDefault="00C0421E" w:rsidP="007C4606">
      <w:pPr>
        <w:pStyle w:val="EndnoteText"/>
        <w:rPr>
          <w:lang w:val="en-GB"/>
        </w:rPr>
      </w:pPr>
      <w:r>
        <w:rPr>
          <w:rStyle w:val="EndnoteReference"/>
        </w:rPr>
        <w:endnoteRef/>
      </w:r>
      <w:r>
        <w:t xml:space="preserve"> </w:t>
      </w:r>
      <w:r w:rsidRPr="000A6D8F">
        <w:rPr>
          <w:rFonts w:ascii="Times New Roman" w:hAnsi="Times New Roman" w:cs="Times New Roman"/>
          <w:lang w:val="en-GB"/>
        </w:rPr>
        <w:t>Ibid.</w:t>
      </w:r>
    </w:p>
  </w:endnote>
  <w:endnote w:id="53">
    <w:p w:rsidR="00C0421E" w:rsidRPr="00F039BB" w:rsidRDefault="00C0421E" w:rsidP="008E503A">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UNDP Nepal (2023). Annual Report 2022. Kathmandu: UNDP. </w:t>
      </w:r>
      <w:hyperlink r:id="rId39" w:history="1">
        <w:r w:rsidRPr="00F039BB">
          <w:rPr>
            <w:rStyle w:val="Hyperlink"/>
            <w:rFonts w:ascii="Times New Roman" w:hAnsi="Times New Roman" w:cs="Times New Roman"/>
          </w:rPr>
          <w:t>https://www.undp.org/nepal/publications/annual-report-2022</w:t>
        </w:r>
      </w:hyperlink>
    </w:p>
  </w:endnote>
  <w:endnote w:id="54">
    <w:p w:rsidR="00C0421E" w:rsidRPr="00F039BB" w:rsidRDefault="00C0421E" w:rsidP="00A456FA">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(2023), ibid. </w:t>
      </w:r>
    </w:p>
  </w:endnote>
  <w:endnote w:id="55">
    <w:p w:rsidR="00C0421E" w:rsidRPr="00F039BB" w:rsidRDefault="00C0421E" w:rsidP="00A456FA">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Women Commission (NWC) (2022). Gender Equality and Social Inclusion in local level election 2079. National Women Commission, Kathmandu.</w:t>
      </w:r>
    </w:p>
  </w:endnote>
  <w:endnote w:id="56">
    <w:p w:rsidR="00C0421E" w:rsidRPr="00F039BB" w:rsidRDefault="00C0421E" w:rsidP="0042095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Women Commission (NWC) (2022). Gender Equality and Social Inclusion in local level election 2079. National Women Commission, Kathmandu.</w:t>
      </w:r>
    </w:p>
  </w:endnote>
  <w:endnote w:id="57">
    <w:p w:rsidR="00C0421E" w:rsidRPr="00F039BB" w:rsidRDefault="00C0421E" w:rsidP="0042095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Sharma, B. (December 19, 2023). Wo</w:t>
      </w:r>
      <w:r>
        <w:rPr>
          <w:rFonts w:ascii="Times New Roman" w:hAnsi="Times New Roman" w:cs="Times New Roman"/>
        </w:rPr>
        <w:t>men constitute 20.64 per cent of</w:t>
      </w:r>
      <w:r w:rsidRPr="00F039BB">
        <w:rPr>
          <w:rFonts w:ascii="Times New Roman" w:hAnsi="Times New Roman" w:cs="Times New Roman"/>
        </w:rPr>
        <w:t xml:space="preserve"> the bureaucracy. </w:t>
      </w:r>
      <w:r w:rsidRPr="009E3E97">
        <w:rPr>
          <w:rFonts w:ascii="Times New Roman" w:hAnsi="Times New Roman" w:cs="Times New Roman"/>
          <w:i/>
          <w:iCs/>
        </w:rPr>
        <w:t>Nagarik Daily</w:t>
      </w:r>
      <w:r w:rsidRPr="00F039BB">
        <w:rPr>
          <w:rFonts w:ascii="Times New Roman" w:hAnsi="Times New Roman" w:cs="Times New Roman"/>
        </w:rPr>
        <w:t xml:space="preserve">. </w:t>
      </w:r>
      <w:hyperlink r:id="rId40" w:history="1">
        <w:r w:rsidRPr="00F039BB">
          <w:rPr>
            <w:rStyle w:val="Hyperlink"/>
            <w:rFonts w:ascii="Times New Roman" w:hAnsi="Times New Roman" w:cs="Times New Roman"/>
          </w:rPr>
          <w:t>https://nagariknews.nagariknetwork.com/social-affairs/1381051-1702948006.html</w:t>
        </w:r>
      </w:hyperlink>
      <w:r w:rsidRPr="00F039BB">
        <w:rPr>
          <w:rFonts w:ascii="Times New Roman" w:hAnsi="Times New Roman" w:cs="Times New Roman"/>
        </w:rPr>
        <w:t xml:space="preserve"> </w:t>
      </w:r>
    </w:p>
  </w:endnote>
  <w:endnote w:id="58">
    <w:p w:rsidR="00C0421E" w:rsidRPr="00F039BB" w:rsidRDefault="00C0421E" w:rsidP="0063093F">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National Women Commission (NWC) (2022, p. 54). Gender Equality and Social Inclusion in local level election 2079. National Women Commission. </w:t>
      </w:r>
      <w:hyperlink r:id="rId41" w:history="1">
        <w:r w:rsidRPr="00F039BB">
          <w:rPr>
            <w:rStyle w:val="Hyperlink"/>
            <w:rFonts w:ascii="Times New Roman" w:hAnsi="Times New Roman" w:cs="Times New Roman"/>
          </w:rPr>
          <w:t>https://www.undp.org/nepal/publications/gender-equality-and-social-inclusion-local-level-election-2079?gad_source=1&amp;gclid=CjwKCAiAgeeqBhBAEiwAoDDhnzivtW2C3cgTK2lQMLaIce8FhCo9Cf2behtj8VsQD-ILwZJu4MqmZRoCeDkQAvD_BwE</w:t>
        </w:r>
      </w:hyperlink>
      <w:r w:rsidRPr="00F039BB">
        <w:rPr>
          <w:rFonts w:ascii="Times New Roman" w:hAnsi="Times New Roman" w:cs="Times New Roman"/>
        </w:rPr>
        <w:t xml:space="preserve"> </w:t>
      </w:r>
    </w:p>
  </w:endnote>
  <w:endnote w:id="59">
    <w:p w:rsidR="00C0421E" w:rsidRPr="00F039BB" w:rsidRDefault="00C0421E" w:rsidP="00A456FA">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Ibid. </w:t>
      </w:r>
    </w:p>
  </w:endnote>
  <w:endnote w:id="60">
    <w:p w:rsidR="00C0421E" w:rsidRPr="00F039BB" w:rsidRDefault="00C0421E" w:rsidP="004E46C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UN Women (2023). Country gender equality profile Nepal. </w:t>
      </w:r>
      <w:hyperlink r:id="rId42" w:history="1">
        <w:r w:rsidRPr="00F039BB">
          <w:rPr>
            <w:rStyle w:val="Hyperlink"/>
            <w:rFonts w:ascii="Times New Roman" w:hAnsi="Times New Roman" w:cs="Times New Roman"/>
            <w:lang w:val="en-GB"/>
          </w:rPr>
          <w:t>https://asiapacific.unwomen.org/sites/default/files/2023-07/np-cgep-nepal-s.pdf</w:t>
        </w:r>
      </w:hyperlink>
      <w:r w:rsidRPr="00F039BB">
        <w:rPr>
          <w:rStyle w:val="Hyperlink"/>
          <w:rFonts w:ascii="Times New Roman" w:hAnsi="Times New Roman" w:cs="Times New Roman"/>
          <w:lang w:val="en-GB"/>
        </w:rPr>
        <w:t xml:space="preserve"> </w:t>
      </w:r>
    </w:p>
  </w:endnote>
  <w:endnote w:id="61">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Namely, t</w:t>
      </w:r>
      <w:r w:rsidRPr="00F039BB">
        <w:rPr>
          <w:rFonts w:ascii="Times New Roman" w:hAnsi="Times New Roman" w:cs="Times New Roman"/>
          <w:color w:val="1C1D1E"/>
          <w:shd w:val="clear" w:color="auto" w:fill="FFFFFF"/>
        </w:rPr>
        <w:t xml:space="preserve">he National Reproductive Health Strategy, 1998, National Adolescent Health and Development Strategy, 2000 and implementation guidelines on </w:t>
      </w:r>
      <w:r>
        <w:rPr>
          <w:rFonts w:ascii="Times New Roman" w:hAnsi="Times New Roman" w:cs="Times New Roman"/>
          <w:color w:val="1C1D1E"/>
          <w:shd w:val="clear" w:color="auto" w:fill="FFFFFF"/>
        </w:rPr>
        <w:t xml:space="preserve">the </w:t>
      </w:r>
      <w:r w:rsidRPr="00F039BB">
        <w:rPr>
          <w:rFonts w:ascii="Times New Roman" w:hAnsi="Times New Roman" w:cs="Times New Roman"/>
          <w:color w:val="1C1D1E"/>
          <w:shd w:val="clear" w:color="auto" w:fill="FFFFFF"/>
        </w:rPr>
        <w:t xml:space="preserve">National Adolescent Health and Development Strategy, 2007, Safe Abortion Policy 2003, National Adolescent Sexual and Reproductive Health 2011, National Health Sector Strategy 2016-2021, </w:t>
      </w:r>
      <w:r w:rsidRPr="00F039BB">
        <w:rPr>
          <w:rFonts w:ascii="Times New Roman" w:hAnsi="Times New Roman" w:cs="Times New Roman"/>
        </w:rPr>
        <w:t>the National adolescent health and Developmen</w:t>
      </w:r>
      <w:r>
        <w:rPr>
          <w:rFonts w:ascii="Times New Roman" w:hAnsi="Times New Roman" w:cs="Times New Roman"/>
        </w:rPr>
        <w:t>t strategy 2018, Right to Safe M</w:t>
      </w:r>
      <w:r w:rsidRPr="00F039BB">
        <w:rPr>
          <w:rFonts w:ascii="Times New Roman" w:hAnsi="Times New Roman" w:cs="Times New Roman"/>
        </w:rPr>
        <w:t xml:space="preserve">otherhood and Reproductive Health Act 2018 and the regulation for the Act 2020, and Nepal Safe Motherhood and </w:t>
      </w:r>
      <w:r>
        <w:rPr>
          <w:rFonts w:ascii="Times New Roman" w:hAnsi="Times New Roman" w:cs="Times New Roman"/>
        </w:rPr>
        <w:t>Newborn Health Program</w:t>
      </w:r>
      <w:r w:rsidRPr="00F039BB">
        <w:rPr>
          <w:rFonts w:ascii="Times New Roman" w:hAnsi="Times New Roman" w:cs="Times New Roman"/>
        </w:rPr>
        <w:t xml:space="preserve"> Roadmap 2030</w:t>
      </w:r>
    </w:p>
  </w:endnote>
  <w:endnote w:id="62">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color w:val="333333"/>
          <w:shd w:val="clear" w:color="auto" w:fill="FFFFFF"/>
        </w:rPr>
        <w:t>Napit, K., Shrestha, K.B., Magar, S.A. </w:t>
      </w:r>
      <w:r w:rsidRPr="00F039BB">
        <w:rPr>
          <w:rFonts w:ascii="Times New Roman" w:hAnsi="Times New Roman" w:cs="Times New Roman"/>
          <w:i/>
          <w:iCs/>
          <w:color w:val="333333"/>
          <w:shd w:val="clear" w:color="auto" w:fill="FFFFFF"/>
        </w:rPr>
        <w:t>et al.</w:t>
      </w:r>
      <w:r w:rsidRPr="00F039BB">
        <w:rPr>
          <w:rFonts w:ascii="Times New Roman" w:hAnsi="Times New Roman" w:cs="Times New Roman"/>
          <w:color w:val="333333"/>
          <w:shd w:val="clear" w:color="auto" w:fill="FFFFFF"/>
        </w:rPr>
        <w:t> Factors associated with utilization of adolescent-friendly services in Bhaktapur district, Nepal. </w:t>
      </w:r>
      <w:r w:rsidRPr="00F039BB">
        <w:rPr>
          <w:rFonts w:ascii="Times New Roman" w:hAnsi="Times New Roman" w:cs="Times New Roman"/>
          <w:i/>
          <w:iCs/>
          <w:color w:val="333333"/>
          <w:shd w:val="clear" w:color="auto" w:fill="FFFFFF"/>
        </w:rPr>
        <w:t>Journal of Health, Population, and Nutrition,</w:t>
      </w:r>
      <w:r w:rsidRPr="00F039BB">
        <w:rPr>
          <w:rFonts w:ascii="Times New Roman" w:hAnsi="Times New Roman" w:cs="Times New Roman"/>
          <w:b/>
          <w:bCs/>
          <w:color w:val="333333"/>
          <w:shd w:val="clear" w:color="auto" w:fill="FFFFFF"/>
        </w:rPr>
        <w:t> </w:t>
      </w:r>
      <w:r w:rsidRPr="00F039BB">
        <w:rPr>
          <w:rFonts w:ascii="Times New Roman" w:hAnsi="Times New Roman" w:cs="Times New Roman"/>
          <w:color w:val="333333"/>
          <w:shd w:val="clear" w:color="auto" w:fill="FFFFFF"/>
        </w:rPr>
        <w:t>39</w:t>
      </w:r>
      <w:r w:rsidRPr="00F039BB">
        <w:rPr>
          <w:rFonts w:ascii="Times New Roman" w:hAnsi="Times New Roman" w:cs="Times New Roman"/>
          <w:b/>
          <w:bCs/>
          <w:color w:val="333333"/>
          <w:shd w:val="clear" w:color="auto" w:fill="FFFFFF"/>
        </w:rPr>
        <w:t>,</w:t>
      </w:r>
      <w:r w:rsidRPr="00F039BB">
        <w:rPr>
          <w:rFonts w:ascii="Times New Roman" w:hAnsi="Times New Roman" w:cs="Times New Roman"/>
          <w:color w:val="333333"/>
          <w:shd w:val="clear" w:color="auto" w:fill="FFFFFF"/>
        </w:rPr>
        <w:t xml:space="preserve"> 2 (2020). </w:t>
      </w:r>
      <w:hyperlink r:id="rId43" w:history="1">
        <w:r w:rsidRPr="00F039BB">
          <w:rPr>
            <w:rStyle w:val="Hyperlink"/>
            <w:rFonts w:ascii="Times New Roman" w:hAnsi="Times New Roman" w:cs="Times New Roman"/>
            <w:shd w:val="clear" w:color="auto" w:fill="FFFFFF"/>
          </w:rPr>
          <w:t>https://doi.org/10.1186/s41043-020-0212-2</w:t>
        </w:r>
      </w:hyperlink>
      <w:r w:rsidRPr="00F039BB">
        <w:rPr>
          <w:rFonts w:ascii="Times New Roman" w:hAnsi="Times New Roman" w:cs="Times New Roman"/>
          <w:color w:val="333333"/>
          <w:shd w:val="clear" w:color="auto" w:fill="FFFFFF"/>
        </w:rPr>
        <w:t xml:space="preserve"> </w:t>
      </w:r>
    </w:p>
  </w:endnote>
  <w:endnote w:id="63">
    <w:p w:rsidR="00C0421E" w:rsidRPr="00F039BB" w:rsidRDefault="00C0421E" w:rsidP="00D31402">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Ibid.</w:t>
      </w:r>
    </w:p>
  </w:endnote>
  <w:endnote w:id="64">
    <w:p w:rsidR="00C0421E" w:rsidRPr="00F039BB" w:rsidRDefault="00C0421E" w:rsidP="00BD3671">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UNFPA and the Government of Nepal (2014). </w:t>
      </w:r>
      <w:r w:rsidRPr="00F039BB">
        <w:rPr>
          <w:rFonts w:ascii="Times New Roman" w:hAnsi="Times New Roman" w:cs="Times New Roman"/>
          <w:i/>
          <w:iCs/>
        </w:rPr>
        <w:t>Review of Curricula in the context of Comprehensive Sexuality Education (CSE) in Nepal</w:t>
      </w:r>
      <w:r w:rsidRPr="00F039BB">
        <w:rPr>
          <w:rFonts w:ascii="Times New Roman" w:hAnsi="Times New Roman" w:cs="Times New Roman"/>
        </w:rPr>
        <w:t xml:space="preserve">. Accessed from </w:t>
      </w:r>
      <w:hyperlink r:id="rId44" w:history="1">
        <w:r w:rsidRPr="00F039BB">
          <w:rPr>
            <w:rStyle w:val="Hyperlink"/>
            <w:rFonts w:ascii="Times New Roman" w:hAnsi="Times New Roman" w:cs="Times New Roman"/>
          </w:rPr>
          <w:t>https://nepal.unfpa.org/sites/default/files/pub-pdf/CSE_Nepal.pdf</w:t>
        </w:r>
      </w:hyperlink>
      <w:r w:rsidRPr="00F039BB">
        <w:rPr>
          <w:rFonts w:ascii="Times New Roman" w:hAnsi="Times New Roman" w:cs="Times New Roman"/>
        </w:rPr>
        <w:t xml:space="preserve"> </w:t>
      </w:r>
    </w:p>
  </w:endnote>
  <w:endnote w:id="65">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Shrestha, Sunita and Wærdahl, Randi (2020). Girls’ access to adolescent friendly and reproductive health services in Kaski, Nepal. </w:t>
      </w:r>
      <w:r w:rsidRPr="00F039BB">
        <w:rPr>
          <w:rFonts w:ascii="Times New Roman" w:hAnsi="Times New Roman" w:cs="Times New Roman"/>
          <w:i/>
          <w:iCs/>
        </w:rPr>
        <w:t>Asia and Pacific Policy Studies</w:t>
      </w:r>
      <w:r w:rsidRPr="00F039BB">
        <w:rPr>
          <w:rFonts w:ascii="Times New Roman" w:hAnsi="Times New Roman" w:cs="Times New Roman"/>
        </w:rPr>
        <w:t xml:space="preserve">, 7(1). DOI: </w:t>
      </w:r>
      <w:hyperlink r:id="rId45" w:history="1">
        <w:r w:rsidRPr="00F039BB">
          <w:rPr>
            <w:rStyle w:val="Hyperlink"/>
            <w:rFonts w:ascii="Times New Roman" w:hAnsi="Times New Roman" w:cs="Times New Roman"/>
          </w:rPr>
          <w:t>https://doi.org/10.1002/app5.305</w:t>
        </w:r>
      </w:hyperlink>
      <w:r w:rsidRPr="00F039BB">
        <w:rPr>
          <w:rFonts w:ascii="Times New Roman" w:hAnsi="Times New Roman" w:cs="Times New Roman"/>
        </w:rPr>
        <w:t xml:space="preserve"> </w:t>
      </w:r>
    </w:p>
  </w:endnote>
  <w:endnote w:id="66">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F77CD">
        <w:rPr>
          <w:rFonts w:ascii="Times New Roman" w:hAnsi="Times New Roman" w:cs="Times New Roman"/>
          <w:shd w:val="clear" w:color="auto" w:fill="FFFFFF"/>
        </w:rPr>
        <w:t xml:space="preserve">For example, girls aged 15-19 who belong to marginalized communities – Muslim (22%) and Dalit (21%) followed by Madhesi (14%) and </w:t>
      </w:r>
      <w:r>
        <w:rPr>
          <w:rFonts w:ascii="Times New Roman" w:hAnsi="Times New Roman" w:cs="Times New Roman"/>
          <w:shd w:val="clear" w:color="auto" w:fill="FFFFFF"/>
        </w:rPr>
        <w:t>Indigenous Peoples</w:t>
      </w:r>
      <w:r w:rsidRPr="00FF77CD">
        <w:rPr>
          <w:rFonts w:ascii="Times New Roman" w:hAnsi="Times New Roman" w:cs="Times New Roman"/>
          <w:shd w:val="clear" w:color="auto" w:fill="FFFFFF"/>
        </w:rPr>
        <w:t xml:space="preserve"> (13%) – are more likely to start childbearing earlier than the dominant group (8%). Moreover, “women aged 15-19 with no education (33%) are more likely to start childbearing earlier than those with at least some secondary education</w:t>
      </w:r>
      <w:r>
        <w:rPr>
          <w:rFonts w:ascii="Times New Roman" w:hAnsi="Times New Roman" w:cs="Times New Roman"/>
        </w:rPr>
        <w:t xml:space="preserve">. (see </w:t>
      </w:r>
      <w:r w:rsidRPr="00F039BB">
        <w:rPr>
          <w:rFonts w:ascii="Times New Roman" w:hAnsi="Times New Roman" w:cs="Times New Roman"/>
        </w:rPr>
        <w:t xml:space="preserve">Ministry of Health and Population, Nepal, New ERA, and IFC (2022). </w:t>
      </w:r>
      <w:r w:rsidRPr="00F039BB">
        <w:rPr>
          <w:rFonts w:ascii="Times New Roman" w:hAnsi="Times New Roman" w:cs="Times New Roman"/>
          <w:i/>
          <w:iCs/>
        </w:rPr>
        <w:t>Nepal Demographic Health Survey, 2022: Key Indicators</w:t>
      </w:r>
      <w:r w:rsidRPr="00F039BB">
        <w:rPr>
          <w:rFonts w:ascii="Times New Roman" w:hAnsi="Times New Roman" w:cs="Times New Roman"/>
        </w:rPr>
        <w:t xml:space="preserve">. Kathmandu: Ministry of Health and Population, Nepal. </w:t>
      </w:r>
      <w:hyperlink r:id="rId46" w:history="1">
        <w:r w:rsidRPr="00F039BB">
          <w:rPr>
            <w:rStyle w:val="Hyperlink"/>
            <w:rFonts w:ascii="Times New Roman" w:hAnsi="Times New Roman" w:cs="Times New Roman"/>
          </w:rPr>
          <w:t>https://dhsprogram.com/pubs/pdf/PR142/PR142.pdf</w:t>
        </w:r>
      </w:hyperlink>
      <w:r w:rsidRPr="00F039BB">
        <w:rPr>
          <w:rFonts w:ascii="Times New Roman" w:hAnsi="Times New Roman" w:cs="Times New Roman"/>
        </w:rPr>
        <w:t xml:space="preserve"> </w:t>
      </w:r>
    </w:p>
  </w:endnote>
  <w:endnote w:id="67">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ADRA Nepal, UNFA, UK</w:t>
      </w:r>
      <w:r>
        <w:rPr>
          <w:rFonts w:ascii="Times New Roman" w:hAnsi="Times New Roman" w:cs="Times New Roman"/>
        </w:rPr>
        <w:t xml:space="preserve"> </w:t>
      </w:r>
      <w:r w:rsidRPr="00F039BB">
        <w:rPr>
          <w:rFonts w:ascii="Times New Roman" w:hAnsi="Times New Roman" w:cs="Times New Roman"/>
        </w:rPr>
        <w:t xml:space="preserve">aid and Ministry of Health and Population, Nepal (2020) </w:t>
      </w:r>
      <w:hyperlink r:id="rId47" w:history="1">
        <w:r w:rsidRPr="00F039BB">
          <w:rPr>
            <w:rStyle w:val="Hyperlink"/>
            <w:rFonts w:ascii="Times New Roman" w:hAnsi="Times New Roman" w:cs="Times New Roman"/>
          </w:rPr>
          <w:t>https://nepal.unfpa.org/sites/default/files/pub-pdf/factsheet-final.pdf</w:t>
        </w:r>
      </w:hyperlink>
      <w:r w:rsidRPr="00F039BB">
        <w:rPr>
          <w:rFonts w:ascii="Times New Roman" w:hAnsi="Times New Roman" w:cs="Times New Roman"/>
        </w:rPr>
        <w:t xml:space="preserve"> </w:t>
      </w:r>
    </w:p>
  </w:endnote>
  <w:endnote w:id="68">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(2023). Nepal Stakeho</w:t>
      </w:r>
      <w:r>
        <w:rPr>
          <w:rFonts w:ascii="Times New Roman" w:hAnsi="Times New Roman" w:cs="Times New Roman"/>
        </w:rPr>
        <w:t>lder UPR Mid-Term Report: On the</w:t>
      </w:r>
      <w:r w:rsidRPr="00F039BB">
        <w:rPr>
          <w:rFonts w:ascii="Times New Roman" w:hAnsi="Times New Roman" w:cs="Times New Roman"/>
        </w:rPr>
        <w:t xml:space="preserve"> them Sexual and Reproductive Hea</w:t>
      </w:r>
      <w:r>
        <w:rPr>
          <w:rFonts w:ascii="Times New Roman" w:hAnsi="Times New Roman" w:cs="Times New Roman"/>
        </w:rPr>
        <w:t>l</w:t>
      </w:r>
      <w:r w:rsidRPr="00F039BB">
        <w:rPr>
          <w:rFonts w:ascii="Times New Roman" w:hAnsi="Times New Roman" w:cs="Times New Roman"/>
        </w:rPr>
        <w:t xml:space="preserve">th Rights. </w:t>
      </w:r>
      <w:hyperlink r:id="rId48" w:history="1">
        <w:r w:rsidRPr="00F039BB">
          <w:rPr>
            <w:rStyle w:val="Hyperlink"/>
            <w:rFonts w:ascii="Times New Roman" w:hAnsi="Times New Roman" w:cs="Times New Roman"/>
          </w:rPr>
          <w:t>https://www.ohchr.org/sites/default/files/documents/hrbodies/upr/midtermreports/ngosmidtermreports/Nepal-UPR-Mid-Term-Report-BeyondBeijingCommittee-July_2023.pdf</w:t>
        </w:r>
      </w:hyperlink>
      <w:r w:rsidRPr="00F039BB">
        <w:rPr>
          <w:rFonts w:ascii="Times New Roman" w:hAnsi="Times New Roman" w:cs="Times New Roman"/>
        </w:rPr>
        <w:t xml:space="preserve"> </w:t>
      </w:r>
    </w:p>
  </w:endnote>
  <w:endnote w:id="69">
    <w:p w:rsidR="00C0421E" w:rsidRPr="00F039BB" w:rsidRDefault="00C0421E"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(BBC), International Network for the Reduction of Abortion Stigma in Nepal (INROADS) (2015).</w:t>
      </w:r>
      <w:r>
        <w:rPr>
          <w:rFonts w:ascii="Times New Roman" w:hAnsi="Times New Roman" w:cs="Times New Roman"/>
        </w:rPr>
        <w:t xml:space="preserve"> </w:t>
      </w:r>
      <w:r w:rsidRPr="00F039BB">
        <w:rPr>
          <w:rFonts w:ascii="Times New Roman" w:hAnsi="Times New Roman" w:cs="Times New Roman"/>
          <w:i/>
          <w:iCs/>
        </w:rPr>
        <w:t>The status of abortion stigma and its effect on women in Nepal</w:t>
      </w:r>
      <w:r w:rsidRPr="00F039BB">
        <w:rPr>
          <w:rFonts w:ascii="Times New Roman" w:hAnsi="Times New Roman" w:cs="Times New Roman"/>
        </w:rPr>
        <w:t>. Kathmandu: BBC Nepal</w:t>
      </w:r>
    </w:p>
  </w:endnote>
  <w:endnote w:id="70">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CREHPA (2017). Fact Sheet: Abortion and unintended pregnancy in Nepal. Accessed from </w:t>
      </w:r>
      <w:hyperlink r:id="rId49" w:history="1">
        <w:r w:rsidRPr="00F039BB">
          <w:rPr>
            <w:rStyle w:val="Hyperlink"/>
            <w:rFonts w:ascii="Times New Roman" w:hAnsi="Times New Roman" w:cs="Times New Roman"/>
          </w:rPr>
          <w:t>https://www.guttmacher.org/sites/default/files/factsheet/abortion-and-unintended-pregnancy-nepal_0.pdf</w:t>
        </w:r>
      </w:hyperlink>
      <w:r w:rsidRPr="00F039BB">
        <w:rPr>
          <w:rFonts w:ascii="Times New Roman" w:hAnsi="Times New Roman" w:cs="Times New Roman"/>
        </w:rPr>
        <w:t xml:space="preserve"> </w:t>
      </w:r>
    </w:p>
  </w:endnote>
  <w:endnote w:id="71">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Beyond Beijing Committee (BBC), and Asian-Pacific Resource and Research Centre for Women (ARROW) (2019). </w:t>
      </w:r>
      <w:r w:rsidRPr="00F039BB">
        <w:rPr>
          <w:rFonts w:ascii="Times New Roman" w:hAnsi="Times New Roman" w:cs="Times New Roman"/>
          <w:i/>
          <w:iCs/>
        </w:rPr>
        <w:t>Abortion stigmatization attitud</w:t>
      </w:r>
      <w:r>
        <w:rPr>
          <w:rFonts w:ascii="Times New Roman" w:hAnsi="Times New Roman" w:cs="Times New Roman"/>
          <w:i/>
          <w:iCs/>
        </w:rPr>
        <w:t>es and beliefs and its effect on</w:t>
      </w:r>
      <w:r w:rsidRPr="00F039BB">
        <w:rPr>
          <w:rFonts w:ascii="Times New Roman" w:hAnsi="Times New Roman" w:cs="Times New Roman"/>
          <w:i/>
          <w:iCs/>
        </w:rPr>
        <w:t xml:space="preserve"> accessing safe abortion service in Nepa</w:t>
      </w:r>
      <w:r w:rsidRPr="00F039BB">
        <w:rPr>
          <w:rFonts w:ascii="Times New Roman" w:hAnsi="Times New Roman" w:cs="Times New Roman"/>
        </w:rPr>
        <w:t>l. Kathmandu: BBC Nepal</w:t>
      </w:r>
    </w:p>
  </w:endnote>
  <w:endnote w:id="72">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Oxfam Nepal (2009). Even the Himalayas have stopped smiling: Climate Change, Poverty and Adaptation in Nepal. URL: </w:t>
      </w:r>
      <w:hyperlink r:id="rId50" w:history="1">
        <w:r w:rsidRPr="00F039BB">
          <w:rPr>
            <w:rStyle w:val="Hyperlink"/>
            <w:rFonts w:ascii="Times New Roman" w:hAnsi="Times New Roman" w:cs="Times New Roman"/>
          </w:rPr>
          <w:t>https://reliefweb.int/report/nepal/even-himalayas-have-stopped-smiling-climate-change-poverty-and-adaptation-nepal?OpenDocument</w:t>
        </w:r>
      </w:hyperlink>
      <w:r w:rsidRPr="00F039BB">
        <w:rPr>
          <w:rFonts w:ascii="Times New Roman" w:hAnsi="Times New Roman" w:cs="Times New Roman"/>
          <w:color w:val="4A4A4A"/>
        </w:rPr>
        <w:t>=</w:t>
      </w:r>
    </w:p>
  </w:endnote>
  <w:endnote w:id="73">
    <w:p w:rsidR="00C0421E" w:rsidRPr="00F039BB" w:rsidRDefault="00C0421E" w:rsidP="00F039BB">
      <w:pPr>
        <w:pStyle w:val="EndnoteText"/>
        <w:spacing w:before="0" w:after="0"/>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United Nations (July 2022). Climate change exacerbates violence against women </w:t>
      </w:r>
      <w:r>
        <w:rPr>
          <w:rFonts w:ascii="Times New Roman" w:hAnsi="Times New Roman" w:cs="Times New Roman"/>
        </w:rPr>
        <w:t xml:space="preserve">and </w:t>
      </w:r>
      <w:r w:rsidRPr="00F039BB">
        <w:rPr>
          <w:rFonts w:ascii="Times New Roman" w:hAnsi="Times New Roman" w:cs="Times New Roman"/>
        </w:rPr>
        <w:t xml:space="preserve">girls. URL: </w:t>
      </w:r>
      <w:hyperlink r:id="rId51" w:anchor=":~:text=Related&amp;text=It%20is%20estimated%20that%2080,High%20Commissioner%20for%20Human%20Rights" w:history="1">
        <w:r w:rsidRPr="00F039BB">
          <w:rPr>
            <w:rStyle w:val="Hyperlink"/>
            <w:rFonts w:ascii="Times New Roman" w:hAnsi="Times New Roman" w:cs="Times New Roman"/>
          </w:rPr>
          <w:t>https://www.ohchr.org/en/stories/2022/07/climate-change-exacerbates-violence-against-women-and-girls#:~:text=Related&amp;text=It%20is%20estimated%20that%2080,High%20Commissioner%20for%20Human%20Rights</w:t>
        </w:r>
      </w:hyperlink>
    </w:p>
  </w:endnote>
  <w:endnote w:id="74">
    <w:p w:rsidR="00C0421E" w:rsidRPr="00F039BB" w:rsidRDefault="00C0421E"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(October 13, 2023). Guterres appeals to </w:t>
      </w:r>
      <w:r>
        <w:rPr>
          <w:rFonts w:ascii="Times New Roman" w:hAnsi="Times New Roman" w:cs="Times New Roman"/>
        </w:rPr>
        <w:t xml:space="preserve">the </w:t>
      </w:r>
      <w:r w:rsidRPr="00F039BB">
        <w:rPr>
          <w:rFonts w:ascii="Times New Roman" w:hAnsi="Times New Roman" w:cs="Times New Roman"/>
        </w:rPr>
        <w:t xml:space="preserve">international community to stop war against nature. The Kathmandu Post. </w:t>
      </w:r>
      <w:hyperlink r:id="rId52" w:history="1">
        <w:r w:rsidRPr="00F039BB">
          <w:rPr>
            <w:rFonts w:ascii="Times New Roman" w:eastAsia="Times New Roman" w:hAnsi="Times New Roman" w:cs="Times New Roman"/>
            <w:color w:val="323437"/>
            <w:u w:val="single"/>
            <w:shd w:val="clear" w:color="auto" w:fill="FFFFFF"/>
            <w:lang w:eastAsia="en-GB"/>
          </w:rPr>
          <w:t>https://kathmandupost.com/national/2023/10/31/guterres-appeals-to-international-community-to-stop-war-against-nature</w:t>
        </w:r>
      </w:hyperlink>
    </w:p>
  </w:endnote>
  <w:endnote w:id="75">
    <w:p w:rsidR="00C0421E" w:rsidRPr="00F039BB" w:rsidRDefault="00C0421E"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Some are the National Adaptation Program of Action to Climate Change 2010, the Climate Change and Gender Action Plan 2012</w:t>
      </w:r>
      <w:r w:rsidRPr="00F039BB">
        <w:rPr>
          <w:rStyle w:val="EndnoteReference"/>
          <w:rFonts w:ascii="Times New Roman" w:hAnsi="Times New Roman" w:cs="Times New Roman"/>
        </w:rPr>
        <w:endnoteRef/>
      </w:r>
      <w:r w:rsidRPr="00F039BB">
        <w:rPr>
          <w:rFonts w:ascii="Times New Roman" w:hAnsi="Times New Roman" w:cs="Times New Roman"/>
        </w:rPr>
        <w:t xml:space="preserve">, and the Nationally Determined Contribution (NDC) 2020 and the second NDC 2023, focusing on Gender Equity and Social Inclusion (GESI) issues more distinctly both in the mitigation and adaptation components by identifying GESI as a crosscutting area. </w:t>
      </w:r>
    </w:p>
  </w:endnote>
  <w:endnote w:id="76">
    <w:p w:rsidR="00C0421E" w:rsidRPr="00F039BB" w:rsidRDefault="00C0421E"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Summary for Policymakers: State of Gender Equality and Climate Change in Nepal. Accessed on June 24, 2023 from </w:t>
      </w:r>
      <w:hyperlink r:id="rId53" w:history="1">
        <w:r w:rsidRPr="00F039BB">
          <w:rPr>
            <w:rStyle w:val="Hyperlink"/>
            <w:rFonts w:ascii="Times New Roman" w:hAnsi="Times New Roman" w:cs="Times New Roman"/>
          </w:rPr>
          <w:t>https://asiapacific.unwomen.org/sites/default/files/Field%20Office%20ESEAsia/Docs/Publications/2021/12/Summary_for_Policy_Makers_GenderandCC.pdf</w:t>
        </w:r>
      </w:hyperlink>
    </w:p>
  </w:endnote>
  <w:endnote w:id="77">
    <w:p w:rsidR="00C0421E" w:rsidRPr="00F039BB" w:rsidRDefault="00C0421E" w:rsidP="00F039BB">
      <w:pPr>
        <w:spacing w:before="0" w:after="0" w:line="240" w:lineRule="auto"/>
        <w:rPr>
          <w:rFonts w:ascii="Times New Roman" w:hAnsi="Times New Roman" w:cs="Times New Roman"/>
        </w:rPr>
      </w:pPr>
      <w:r w:rsidRPr="00F039BB">
        <w:rPr>
          <w:rStyle w:val="EndnoteReference"/>
          <w:rFonts w:ascii="Times New Roman" w:hAnsi="Times New Roman" w:cs="Times New Roman"/>
        </w:rPr>
        <w:endnoteRef/>
      </w:r>
      <w:r w:rsidRPr="00F039BB">
        <w:rPr>
          <w:rFonts w:ascii="Times New Roman" w:hAnsi="Times New Roman" w:cs="Times New Roman"/>
        </w:rPr>
        <w:t xml:space="preserve"> Summary for Policymakers: State of Gender Equality and Climate Change in Nepal. </w:t>
      </w:r>
      <w:hyperlink r:id="rId54" w:history="1">
        <w:r w:rsidRPr="00F039BB">
          <w:rPr>
            <w:rStyle w:val="Hyperlink"/>
            <w:rFonts w:ascii="Times New Roman" w:hAnsi="Times New Roman" w:cs="Times New Roman"/>
          </w:rPr>
          <w:t>https://asiapacific.unwomen.org/sites/default/files/Field%20Office%20ESEAsia/Docs/Publications/2021/12/Summary_for_Policy_Makers_GenderandCC.pdf</w:t>
        </w:r>
      </w:hyperlink>
    </w:p>
  </w:endnote>
  <w:endnote w:id="78">
    <w:p w:rsidR="00C0421E" w:rsidRPr="00F039BB" w:rsidRDefault="00C0421E" w:rsidP="00F039BB">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Empowering Freed </w:t>
      </w:r>
      <w:r>
        <w:rPr>
          <w:rFonts w:ascii="Times New Roman" w:hAnsi="Times New Roman" w:cs="Times New Roman"/>
        </w:rPr>
        <w:t>Kamlari</w:t>
      </w:r>
      <w:r w:rsidRPr="00F039BB">
        <w:rPr>
          <w:rFonts w:ascii="Times New Roman" w:hAnsi="Times New Roman" w:cs="Times New Roman"/>
        </w:rPr>
        <w:t xml:space="preserve">s/the Indentured Daughters Program. </w:t>
      </w:r>
      <w:r w:rsidRPr="00F039BB">
        <w:rPr>
          <w:rFonts w:ascii="Times New Roman" w:hAnsi="Times New Roman" w:cs="Times New Roman"/>
          <w:lang w:val="en-GB"/>
        </w:rPr>
        <w:t xml:space="preserve">Youth Nepal Foundation (n. d.) </w:t>
      </w:r>
      <w:hyperlink r:id="rId55" w:history="1">
        <w:r w:rsidRPr="00F039BB">
          <w:rPr>
            <w:rStyle w:val="Hyperlink"/>
            <w:rFonts w:ascii="Times New Roman" w:hAnsi="Times New Roman" w:cs="Times New Roman"/>
            <w:lang w:val="en-GB"/>
          </w:rPr>
          <w:t>https://nepalyouthfoundation.org/program/indentured-daughters-program/</w:t>
        </w:r>
      </w:hyperlink>
      <w:r w:rsidRPr="00F039BB">
        <w:rPr>
          <w:rFonts w:ascii="Times New Roman" w:hAnsi="Times New Roman" w:cs="Times New Roman"/>
          <w:lang w:val="en-GB"/>
        </w:rPr>
        <w:t xml:space="preserve"> </w:t>
      </w:r>
    </w:p>
  </w:endnote>
  <w:endnote w:id="79">
    <w:p w:rsidR="00C0421E" w:rsidRPr="00F039BB" w:rsidRDefault="00C0421E" w:rsidP="0081334F">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Ibid. </w:t>
      </w:r>
    </w:p>
  </w:endnote>
  <w:endnote w:id="80">
    <w:p w:rsidR="00C0421E" w:rsidRPr="00F039BB" w:rsidRDefault="00C0421E" w:rsidP="00D34689">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NIWF (2023). Review of national policies relating to the </w:t>
      </w:r>
      <w:r>
        <w:rPr>
          <w:rFonts w:ascii="Times New Roman" w:hAnsi="Times New Roman" w:cs="Times New Roman"/>
        </w:rPr>
        <w:t>Kamlari</w:t>
      </w:r>
      <w:r w:rsidRPr="00F039BB">
        <w:rPr>
          <w:rFonts w:ascii="Times New Roman" w:hAnsi="Times New Roman" w:cs="Times New Roman"/>
        </w:rPr>
        <w:t xml:space="preserve">s. Kathmandu. </w:t>
      </w:r>
    </w:p>
  </w:endnote>
  <w:endnote w:id="81">
    <w:p w:rsidR="00C0421E" w:rsidRPr="00B36557" w:rsidRDefault="00C0421E" w:rsidP="00632D68">
      <w:pPr>
        <w:pStyle w:val="EndnoteText"/>
        <w:rPr>
          <w:rFonts w:ascii="Times New Roman" w:hAnsi="Times New Roman" w:cs="Times New Roman"/>
          <w:lang w:val="en-GB"/>
        </w:rPr>
      </w:pPr>
      <w:r>
        <w:rPr>
          <w:rStyle w:val="EndnoteReference"/>
        </w:rPr>
        <w:endnoteRef/>
      </w:r>
      <w:r>
        <w:t xml:space="preserve"> </w:t>
      </w:r>
      <w:r w:rsidRPr="00B36557">
        <w:rPr>
          <w:rFonts w:ascii="Times New Roman" w:hAnsi="Times New Roman" w:cs="Times New Roman"/>
          <w:lang w:val="en-GB"/>
        </w:rPr>
        <w:t>Interaction program with freed-Kamalris in Dang, December 7, 2023</w:t>
      </w:r>
    </w:p>
  </w:endnote>
  <w:endnote w:id="82">
    <w:p w:rsidR="00C0421E" w:rsidRPr="006E29F6" w:rsidRDefault="00C0421E">
      <w:pPr>
        <w:pStyle w:val="EndnoteText"/>
        <w:rPr>
          <w:rFonts w:ascii="Times New Roman" w:hAnsi="Times New Roman" w:cs="Times New Roman"/>
          <w:lang w:val="en-GB"/>
        </w:rPr>
      </w:pPr>
      <w:r>
        <w:rPr>
          <w:rStyle w:val="EndnoteReference"/>
        </w:rPr>
        <w:endnoteRef/>
      </w:r>
      <w:r>
        <w:t xml:space="preserve"> </w:t>
      </w:r>
      <w:r w:rsidRPr="006E29F6">
        <w:rPr>
          <w:rFonts w:ascii="Times New Roman" w:hAnsi="Times New Roman" w:cs="Times New Roman"/>
          <w:lang w:val="en-GB"/>
        </w:rPr>
        <w:t>Ibid.</w:t>
      </w:r>
    </w:p>
  </w:endnote>
  <w:endnote w:id="83">
    <w:p w:rsidR="00C0421E" w:rsidRPr="007754E5" w:rsidRDefault="00C0421E">
      <w:pPr>
        <w:pStyle w:val="EndnoteText"/>
        <w:rPr>
          <w:lang w:val="en-GB"/>
        </w:rPr>
      </w:pPr>
      <w:r>
        <w:rPr>
          <w:rStyle w:val="EndnoteReference"/>
        </w:rPr>
        <w:endnoteRef/>
      </w:r>
      <w:r>
        <w:t xml:space="preserve"> </w:t>
      </w:r>
      <w:r w:rsidRPr="007754E5">
        <w:rPr>
          <w:rFonts w:ascii="Times New Roman" w:hAnsi="Times New Roman" w:cs="Times New Roman"/>
          <w:lang w:val="en-GB"/>
        </w:rPr>
        <w:t>Ibid.</w:t>
      </w:r>
      <w:r>
        <w:rPr>
          <w:lang w:val="en-GB"/>
        </w:rPr>
        <w:t xml:space="preserve"> </w:t>
      </w:r>
    </w:p>
  </w:endnote>
  <w:endnote w:id="84">
    <w:p w:rsidR="00C0421E" w:rsidRPr="000A20B6" w:rsidRDefault="00C0421E">
      <w:pPr>
        <w:pStyle w:val="EndnoteText"/>
        <w:rPr>
          <w:rFonts w:ascii="Times New Roman" w:hAnsi="Times New Roman" w:cs="Times New Roman"/>
          <w:lang w:val="en-GB"/>
        </w:rPr>
      </w:pPr>
      <w:r w:rsidRPr="000A20B6">
        <w:rPr>
          <w:rStyle w:val="EndnoteReference"/>
          <w:rFonts w:ascii="Times New Roman" w:hAnsi="Times New Roman" w:cs="Times New Roman"/>
        </w:rPr>
        <w:endnoteRef/>
      </w:r>
      <w:r w:rsidRPr="000A20B6">
        <w:rPr>
          <w:rFonts w:ascii="Times New Roman" w:hAnsi="Times New Roman" w:cs="Times New Roman"/>
        </w:rPr>
        <w:t xml:space="preserve"> </w:t>
      </w:r>
      <w:r w:rsidRPr="000A20B6">
        <w:rPr>
          <w:rFonts w:ascii="Times New Roman" w:hAnsi="Times New Roman" w:cs="Times New Roman"/>
          <w:lang w:val="en-GB"/>
        </w:rPr>
        <w:t>Mostly hill High-caste group (Guneratne, 2002)</w:t>
      </w:r>
    </w:p>
  </w:endnote>
  <w:endnote w:id="85">
    <w:p w:rsidR="00C0421E" w:rsidRPr="00F039BB" w:rsidRDefault="00C0421E" w:rsidP="007E2B0D">
      <w:pPr>
        <w:pStyle w:val="EndnoteText"/>
        <w:spacing w:before="0" w:after="0"/>
        <w:rPr>
          <w:rFonts w:ascii="Times New Roman" w:hAnsi="Times New Roman" w:cs="Times New Roman"/>
          <w:lang w:val="en-GB"/>
        </w:rPr>
      </w:pPr>
      <w:r w:rsidRPr="00F039BB">
        <w:rPr>
          <w:rStyle w:val="EndnoteReference"/>
          <w:rFonts w:ascii="Times New Roman" w:hAnsi="Times New Roman" w:cs="Times New Roman"/>
        </w:rPr>
        <w:endnoteRef/>
      </w:r>
      <w:r w:rsidRPr="00F039BB">
        <w:rPr>
          <w:rFonts w:ascii="Times New Roman" w:hAnsi="Times New Roman" w:cs="Times New Roman"/>
        </w:rPr>
        <w:t xml:space="preserve"> </w:t>
      </w:r>
      <w:r w:rsidRPr="00F039BB">
        <w:rPr>
          <w:rFonts w:ascii="Times New Roman" w:hAnsi="Times New Roman" w:cs="Times New Roman"/>
          <w:lang w:val="en-GB"/>
        </w:rPr>
        <w:t xml:space="preserve">NIWF and FKDF (2023). Universal Periodic Review Mid-Term report.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Kokila">
    <w:panose1 w:val="020B0604020202020204"/>
    <w:charset w:val="00"/>
    <w:family w:val="swiss"/>
    <w:pitch w:val="variable"/>
    <w:sig w:usb0="00008003" w:usb1="00000000" w:usb2="00000000" w:usb3="00000000" w:csb0="00000001" w:csb1="00000000"/>
  </w:font>
  <w:font w:name="Nirmala UI">
    <w:panose1 w:val="020B0502040204020203"/>
    <w:charset w:val="00"/>
    <w:family w:val="swiss"/>
    <w:pitch w:val="variable"/>
    <w:sig w:usb0="80FF8023" w:usb1="0200004A" w:usb2="00000200" w:usb3="00000000" w:csb0="00000001" w:csb1="00000000"/>
  </w:font>
  <w:font w:name="Spectral">
    <w:altName w:val="Calibri"/>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4726104"/>
      <w:docPartObj>
        <w:docPartGallery w:val="Page Numbers (Bottom of Page)"/>
        <w:docPartUnique/>
      </w:docPartObj>
    </w:sdtPr>
    <w:sdtEndPr>
      <w:rPr>
        <w:noProof/>
      </w:rPr>
    </w:sdtEndPr>
    <w:sdtContent>
      <w:p w:rsidR="00C0421E" w:rsidRDefault="00C0421E">
        <w:pPr>
          <w:pStyle w:val="Footer"/>
          <w:jc w:val="center"/>
        </w:pPr>
        <w:r>
          <w:fldChar w:fldCharType="begin"/>
        </w:r>
        <w:r>
          <w:instrText xml:space="preserve"> PAGE   \* MERGEFORMAT </w:instrText>
        </w:r>
        <w:r>
          <w:fldChar w:fldCharType="separate"/>
        </w:r>
        <w:r w:rsidR="002C213D">
          <w:rPr>
            <w:noProof/>
          </w:rPr>
          <w:t>8</w:t>
        </w:r>
        <w:r>
          <w:rPr>
            <w:noProof/>
          </w:rPr>
          <w:fldChar w:fldCharType="end"/>
        </w:r>
      </w:p>
    </w:sdtContent>
  </w:sdt>
  <w:p w:rsidR="00C0421E" w:rsidRDefault="00C0421E" w:rsidP="001F4BB8">
    <w:pPr>
      <w:pStyle w:val="Footer"/>
      <w:tabs>
        <w:tab w:val="clear" w:pos="4513"/>
        <w:tab w:val="clear" w:pos="9026"/>
        <w:tab w:val="left" w:pos="5310"/>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806C1" w:rsidRDefault="00A806C1" w:rsidP="00D63635">
      <w:pPr>
        <w:spacing w:after="0" w:line="240" w:lineRule="auto"/>
      </w:pPr>
      <w:r>
        <w:separator/>
      </w:r>
    </w:p>
  </w:footnote>
  <w:footnote w:type="continuationSeparator" w:id="0">
    <w:p w:rsidR="00A806C1" w:rsidRDefault="00A806C1" w:rsidP="00D6363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3327A0"/>
    <w:multiLevelType w:val="hybridMultilevel"/>
    <w:tmpl w:val="DB3073E8"/>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 w15:restartNumberingAfterBreak="0">
    <w:nsid w:val="12C95255"/>
    <w:multiLevelType w:val="hybridMultilevel"/>
    <w:tmpl w:val="98100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AE1645"/>
    <w:multiLevelType w:val="hybridMultilevel"/>
    <w:tmpl w:val="1382DC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3F3E72"/>
    <w:multiLevelType w:val="hybridMultilevel"/>
    <w:tmpl w:val="61F2DEBC"/>
    <w:lvl w:ilvl="0" w:tplc="86341474">
      <w:start w:val="1"/>
      <w:numFmt w:val="decimal"/>
      <w:lvlText w:val="%1."/>
      <w:lvlJc w:val="left"/>
      <w:pPr>
        <w:ind w:left="360" w:hanging="360"/>
      </w:pPr>
      <w:rPr>
        <w:b w:val="0"/>
        <w:bCs w:val="0"/>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FA530D7"/>
    <w:multiLevelType w:val="hybridMultilevel"/>
    <w:tmpl w:val="BD304F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6AE1310"/>
    <w:multiLevelType w:val="hybridMultilevel"/>
    <w:tmpl w:val="1C3224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C34039A"/>
    <w:multiLevelType w:val="hybridMultilevel"/>
    <w:tmpl w:val="D422B6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CDC2405"/>
    <w:multiLevelType w:val="hybridMultilevel"/>
    <w:tmpl w:val="F3769C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D793272"/>
    <w:multiLevelType w:val="hybridMultilevel"/>
    <w:tmpl w:val="FC9A5C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145533D"/>
    <w:multiLevelType w:val="hybridMultilevel"/>
    <w:tmpl w:val="203614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764C31"/>
    <w:multiLevelType w:val="hybridMultilevel"/>
    <w:tmpl w:val="D75EB4A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01F13C6"/>
    <w:multiLevelType w:val="hybridMultilevel"/>
    <w:tmpl w:val="95BE1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33C0500"/>
    <w:multiLevelType w:val="hybridMultilevel"/>
    <w:tmpl w:val="1FC65D7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627C036C"/>
    <w:multiLevelType w:val="hybridMultilevel"/>
    <w:tmpl w:val="0BB22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10D3E0A"/>
    <w:multiLevelType w:val="hybridMultilevel"/>
    <w:tmpl w:val="6E24F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72B37BB0"/>
    <w:multiLevelType w:val="hybridMultilevel"/>
    <w:tmpl w:val="DD28C8BE"/>
    <w:lvl w:ilvl="0" w:tplc="08090001">
      <w:start w:val="1"/>
      <w:numFmt w:val="bullet"/>
      <w:lvlText w:val=""/>
      <w:lvlJc w:val="left"/>
      <w:pPr>
        <w:ind w:left="717" w:hanging="360"/>
      </w:pPr>
      <w:rPr>
        <w:rFonts w:ascii="Symbol" w:hAnsi="Symbol"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16" w15:restartNumberingAfterBreak="0">
    <w:nsid w:val="76667A50"/>
    <w:multiLevelType w:val="hybridMultilevel"/>
    <w:tmpl w:val="42B8D87E"/>
    <w:lvl w:ilvl="0" w:tplc="EC703AA2">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7FB28ED"/>
    <w:multiLevelType w:val="hybridMultilevel"/>
    <w:tmpl w:val="798A2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7"/>
  </w:num>
  <w:num w:numId="3">
    <w:abstractNumId w:val="13"/>
  </w:num>
  <w:num w:numId="4">
    <w:abstractNumId w:val="5"/>
  </w:num>
  <w:num w:numId="5">
    <w:abstractNumId w:val="1"/>
  </w:num>
  <w:num w:numId="6">
    <w:abstractNumId w:val="4"/>
  </w:num>
  <w:num w:numId="7">
    <w:abstractNumId w:val="16"/>
  </w:num>
  <w:num w:numId="8">
    <w:abstractNumId w:val="10"/>
  </w:num>
  <w:num w:numId="9">
    <w:abstractNumId w:val="11"/>
  </w:num>
  <w:num w:numId="10">
    <w:abstractNumId w:val="6"/>
  </w:num>
  <w:num w:numId="11">
    <w:abstractNumId w:val="14"/>
  </w:num>
  <w:num w:numId="12">
    <w:abstractNumId w:val="12"/>
  </w:num>
  <w:num w:numId="13">
    <w:abstractNumId w:val="2"/>
  </w:num>
  <w:num w:numId="14">
    <w:abstractNumId w:val="15"/>
  </w:num>
  <w:num w:numId="15">
    <w:abstractNumId w:val="9"/>
  </w:num>
  <w:num w:numId="16">
    <w:abstractNumId w:val="8"/>
  </w:num>
  <w:num w:numId="17">
    <w:abstractNumId w:val="0"/>
  </w:num>
  <w:num w:numId="1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defaultTabStop w:val="720"/>
  <w:characterSpacingControl w:val="doNotCompres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3E53"/>
    <w:rsid w:val="0000223F"/>
    <w:rsid w:val="00002CAC"/>
    <w:rsid w:val="00004F3D"/>
    <w:rsid w:val="00011EAC"/>
    <w:rsid w:val="0001259B"/>
    <w:rsid w:val="00024494"/>
    <w:rsid w:val="00025795"/>
    <w:rsid w:val="0003260C"/>
    <w:rsid w:val="00043FEE"/>
    <w:rsid w:val="00045609"/>
    <w:rsid w:val="00046B5B"/>
    <w:rsid w:val="00052AE4"/>
    <w:rsid w:val="00055E86"/>
    <w:rsid w:val="000609E2"/>
    <w:rsid w:val="0006660D"/>
    <w:rsid w:val="00066D7A"/>
    <w:rsid w:val="00071B36"/>
    <w:rsid w:val="00072FB5"/>
    <w:rsid w:val="00074A98"/>
    <w:rsid w:val="00083DBB"/>
    <w:rsid w:val="00087C41"/>
    <w:rsid w:val="00090C61"/>
    <w:rsid w:val="0009177A"/>
    <w:rsid w:val="00091827"/>
    <w:rsid w:val="000939DB"/>
    <w:rsid w:val="00095623"/>
    <w:rsid w:val="000A20B6"/>
    <w:rsid w:val="000A6D8F"/>
    <w:rsid w:val="000B3C15"/>
    <w:rsid w:val="000C0E33"/>
    <w:rsid w:val="000C23E1"/>
    <w:rsid w:val="000C447A"/>
    <w:rsid w:val="000E6632"/>
    <w:rsid w:val="000F7DC7"/>
    <w:rsid w:val="00132E26"/>
    <w:rsid w:val="0014030B"/>
    <w:rsid w:val="001406F3"/>
    <w:rsid w:val="00143CD9"/>
    <w:rsid w:val="0015385F"/>
    <w:rsid w:val="001661EB"/>
    <w:rsid w:val="00166C3E"/>
    <w:rsid w:val="001819BD"/>
    <w:rsid w:val="00190BCF"/>
    <w:rsid w:val="001A2383"/>
    <w:rsid w:val="001A47C4"/>
    <w:rsid w:val="001B1EAE"/>
    <w:rsid w:val="001B4318"/>
    <w:rsid w:val="001C0F4E"/>
    <w:rsid w:val="001D1977"/>
    <w:rsid w:val="001D5A63"/>
    <w:rsid w:val="001D5A6C"/>
    <w:rsid w:val="001D5EE4"/>
    <w:rsid w:val="001D751C"/>
    <w:rsid w:val="001E1547"/>
    <w:rsid w:val="001E6D73"/>
    <w:rsid w:val="001E7364"/>
    <w:rsid w:val="001E7B95"/>
    <w:rsid w:val="001F11F7"/>
    <w:rsid w:val="001F25B8"/>
    <w:rsid w:val="001F4035"/>
    <w:rsid w:val="001F4BB8"/>
    <w:rsid w:val="00202ED9"/>
    <w:rsid w:val="00210E24"/>
    <w:rsid w:val="002144D8"/>
    <w:rsid w:val="002173D6"/>
    <w:rsid w:val="002253AB"/>
    <w:rsid w:val="0023167A"/>
    <w:rsid w:val="0023176A"/>
    <w:rsid w:val="00231A98"/>
    <w:rsid w:val="002442E9"/>
    <w:rsid w:val="002501DE"/>
    <w:rsid w:val="002507F6"/>
    <w:rsid w:val="0026799C"/>
    <w:rsid w:val="00271A94"/>
    <w:rsid w:val="00281EBC"/>
    <w:rsid w:val="00283E1E"/>
    <w:rsid w:val="00286209"/>
    <w:rsid w:val="0028767F"/>
    <w:rsid w:val="00291BEB"/>
    <w:rsid w:val="0029259E"/>
    <w:rsid w:val="00292FD3"/>
    <w:rsid w:val="00294A83"/>
    <w:rsid w:val="00294DDB"/>
    <w:rsid w:val="002A1ECC"/>
    <w:rsid w:val="002A429C"/>
    <w:rsid w:val="002A7A11"/>
    <w:rsid w:val="002B5BD5"/>
    <w:rsid w:val="002C213D"/>
    <w:rsid w:val="002C77DC"/>
    <w:rsid w:val="002D13BC"/>
    <w:rsid w:val="002E0385"/>
    <w:rsid w:val="002E52EE"/>
    <w:rsid w:val="002F228A"/>
    <w:rsid w:val="002F4A57"/>
    <w:rsid w:val="00306336"/>
    <w:rsid w:val="00312EED"/>
    <w:rsid w:val="00317C0E"/>
    <w:rsid w:val="00317D7F"/>
    <w:rsid w:val="003203A1"/>
    <w:rsid w:val="00327213"/>
    <w:rsid w:val="00337BD2"/>
    <w:rsid w:val="00357DCC"/>
    <w:rsid w:val="00360235"/>
    <w:rsid w:val="003609E6"/>
    <w:rsid w:val="00364704"/>
    <w:rsid w:val="00367E07"/>
    <w:rsid w:val="00371F14"/>
    <w:rsid w:val="00380BAA"/>
    <w:rsid w:val="00386A4F"/>
    <w:rsid w:val="00390AB6"/>
    <w:rsid w:val="00396ACD"/>
    <w:rsid w:val="003A1097"/>
    <w:rsid w:val="003C167F"/>
    <w:rsid w:val="003C3FD2"/>
    <w:rsid w:val="003E3AC1"/>
    <w:rsid w:val="003E66D8"/>
    <w:rsid w:val="003F0AAD"/>
    <w:rsid w:val="00401580"/>
    <w:rsid w:val="0042095B"/>
    <w:rsid w:val="004224DC"/>
    <w:rsid w:val="0042758B"/>
    <w:rsid w:val="00427A9D"/>
    <w:rsid w:val="004361FD"/>
    <w:rsid w:val="00442DBD"/>
    <w:rsid w:val="00447DDA"/>
    <w:rsid w:val="00450178"/>
    <w:rsid w:val="00450C8C"/>
    <w:rsid w:val="0045237E"/>
    <w:rsid w:val="00475686"/>
    <w:rsid w:val="004827B3"/>
    <w:rsid w:val="00482955"/>
    <w:rsid w:val="00486B5B"/>
    <w:rsid w:val="00493423"/>
    <w:rsid w:val="00494CA9"/>
    <w:rsid w:val="004A687F"/>
    <w:rsid w:val="004A7F00"/>
    <w:rsid w:val="004B7D8F"/>
    <w:rsid w:val="004C4083"/>
    <w:rsid w:val="004C4BD1"/>
    <w:rsid w:val="004C7291"/>
    <w:rsid w:val="004D1C4A"/>
    <w:rsid w:val="004E1839"/>
    <w:rsid w:val="004E46C9"/>
    <w:rsid w:val="00511B34"/>
    <w:rsid w:val="005222CB"/>
    <w:rsid w:val="00522ED8"/>
    <w:rsid w:val="0052438E"/>
    <w:rsid w:val="00533C0C"/>
    <w:rsid w:val="00534498"/>
    <w:rsid w:val="005344C5"/>
    <w:rsid w:val="005368AC"/>
    <w:rsid w:val="0054312C"/>
    <w:rsid w:val="00545EC9"/>
    <w:rsid w:val="00552AFC"/>
    <w:rsid w:val="00557C71"/>
    <w:rsid w:val="00565746"/>
    <w:rsid w:val="00567594"/>
    <w:rsid w:val="00567FAA"/>
    <w:rsid w:val="00571FC2"/>
    <w:rsid w:val="005730EA"/>
    <w:rsid w:val="00581E43"/>
    <w:rsid w:val="00584CB1"/>
    <w:rsid w:val="005863CF"/>
    <w:rsid w:val="0059672C"/>
    <w:rsid w:val="0059698D"/>
    <w:rsid w:val="005A2BBB"/>
    <w:rsid w:val="005B25D1"/>
    <w:rsid w:val="005B6E63"/>
    <w:rsid w:val="005B76BB"/>
    <w:rsid w:val="005C0440"/>
    <w:rsid w:val="005C1598"/>
    <w:rsid w:val="005D1DBC"/>
    <w:rsid w:val="005E38ED"/>
    <w:rsid w:val="005E5AB0"/>
    <w:rsid w:val="005F34FF"/>
    <w:rsid w:val="00606DCA"/>
    <w:rsid w:val="0061168D"/>
    <w:rsid w:val="0061247C"/>
    <w:rsid w:val="00623671"/>
    <w:rsid w:val="00623DDF"/>
    <w:rsid w:val="006240C8"/>
    <w:rsid w:val="00627D52"/>
    <w:rsid w:val="0063093F"/>
    <w:rsid w:val="00632D68"/>
    <w:rsid w:val="00633C49"/>
    <w:rsid w:val="00637AE4"/>
    <w:rsid w:val="00640414"/>
    <w:rsid w:val="006444FE"/>
    <w:rsid w:val="00644E81"/>
    <w:rsid w:val="00650F3C"/>
    <w:rsid w:val="00664C22"/>
    <w:rsid w:val="00671100"/>
    <w:rsid w:val="0067194F"/>
    <w:rsid w:val="006728D4"/>
    <w:rsid w:val="0067330F"/>
    <w:rsid w:val="006813E9"/>
    <w:rsid w:val="0068164C"/>
    <w:rsid w:val="00684DEE"/>
    <w:rsid w:val="006924F8"/>
    <w:rsid w:val="006962F7"/>
    <w:rsid w:val="006A7C06"/>
    <w:rsid w:val="006B205A"/>
    <w:rsid w:val="006C29B0"/>
    <w:rsid w:val="006C7273"/>
    <w:rsid w:val="006D5963"/>
    <w:rsid w:val="006E29F6"/>
    <w:rsid w:val="006E4049"/>
    <w:rsid w:val="006E74EE"/>
    <w:rsid w:val="006F3002"/>
    <w:rsid w:val="006F3834"/>
    <w:rsid w:val="006F5F8F"/>
    <w:rsid w:val="006F69E2"/>
    <w:rsid w:val="006F7733"/>
    <w:rsid w:val="0070667A"/>
    <w:rsid w:val="007079BA"/>
    <w:rsid w:val="00715E4B"/>
    <w:rsid w:val="00720B05"/>
    <w:rsid w:val="0072243E"/>
    <w:rsid w:val="00726F12"/>
    <w:rsid w:val="00737DA6"/>
    <w:rsid w:val="007419B1"/>
    <w:rsid w:val="007501EB"/>
    <w:rsid w:val="00752F29"/>
    <w:rsid w:val="007754E5"/>
    <w:rsid w:val="007761B6"/>
    <w:rsid w:val="00782B2A"/>
    <w:rsid w:val="007861C4"/>
    <w:rsid w:val="007866A6"/>
    <w:rsid w:val="00792B07"/>
    <w:rsid w:val="00794413"/>
    <w:rsid w:val="007962BD"/>
    <w:rsid w:val="007A5FBC"/>
    <w:rsid w:val="007B116D"/>
    <w:rsid w:val="007B41E7"/>
    <w:rsid w:val="007C258B"/>
    <w:rsid w:val="007C4606"/>
    <w:rsid w:val="007C7339"/>
    <w:rsid w:val="007D3968"/>
    <w:rsid w:val="007E2B0D"/>
    <w:rsid w:val="00802C1B"/>
    <w:rsid w:val="0081334F"/>
    <w:rsid w:val="00814F96"/>
    <w:rsid w:val="00815E05"/>
    <w:rsid w:val="00824AD8"/>
    <w:rsid w:val="008318CB"/>
    <w:rsid w:val="00835283"/>
    <w:rsid w:val="008402B5"/>
    <w:rsid w:val="00842359"/>
    <w:rsid w:val="008441BC"/>
    <w:rsid w:val="008514BC"/>
    <w:rsid w:val="00864852"/>
    <w:rsid w:val="008657E6"/>
    <w:rsid w:val="00866DDE"/>
    <w:rsid w:val="00875201"/>
    <w:rsid w:val="0087616A"/>
    <w:rsid w:val="00892618"/>
    <w:rsid w:val="008A4756"/>
    <w:rsid w:val="008A5650"/>
    <w:rsid w:val="008A7B02"/>
    <w:rsid w:val="008B09DB"/>
    <w:rsid w:val="008B6382"/>
    <w:rsid w:val="008B7D89"/>
    <w:rsid w:val="008C1A60"/>
    <w:rsid w:val="008D6CFC"/>
    <w:rsid w:val="008E503A"/>
    <w:rsid w:val="00907603"/>
    <w:rsid w:val="00911F51"/>
    <w:rsid w:val="00924574"/>
    <w:rsid w:val="00927D62"/>
    <w:rsid w:val="009309E2"/>
    <w:rsid w:val="0093235B"/>
    <w:rsid w:val="009376F1"/>
    <w:rsid w:val="00944DBF"/>
    <w:rsid w:val="00945307"/>
    <w:rsid w:val="00951146"/>
    <w:rsid w:val="00955FE9"/>
    <w:rsid w:val="00956DBE"/>
    <w:rsid w:val="00963DEF"/>
    <w:rsid w:val="0097626B"/>
    <w:rsid w:val="009867CE"/>
    <w:rsid w:val="00996129"/>
    <w:rsid w:val="009964FE"/>
    <w:rsid w:val="009A0B44"/>
    <w:rsid w:val="009A282C"/>
    <w:rsid w:val="009A3332"/>
    <w:rsid w:val="009A6CC4"/>
    <w:rsid w:val="009B6259"/>
    <w:rsid w:val="009C3C68"/>
    <w:rsid w:val="009C6586"/>
    <w:rsid w:val="009E3E97"/>
    <w:rsid w:val="00A0066F"/>
    <w:rsid w:val="00A0134D"/>
    <w:rsid w:val="00A01FF6"/>
    <w:rsid w:val="00A02A38"/>
    <w:rsid w:val="00A176F2"/>
    <w:rsid w:val="00A372E8"/>
    <w:rsid w:val="00A377F8"/>
    <w:rsid w:val="00A400CA"/>
    <w:rsid w:val="00A456FA"/>
    <w:rsid w:val="00A54C16"/>
    <w:rsid w:val="00A56188"/>
    <w:rsid w:val="00A6260C"/>
    <w:rsid w:val="00A806C1"/>
    <w:rsid w:val="00A813CD"/>
    <w:rsid w:val="00A834CA"/>
    <w:rsid w:val="00A842EB"/>
    <w:rsid w:val="00A84A56"/>
    <w:rsid w:val="00A92240"/>
    <w:rsid w:val="00A96128"/>
    <w:rsid w:val="00AA49BD"/>
    <w:rsid w:val="00AC2374"/>
    <w:rsid w:val="00AE1659"/>
    <w:rsid w:val="00AE2D0D"/>
    <w:rsid w:val="00AE3592"/>
    <w:rsid w:val="00B1117A"/>
    <w:rsid w:val="00B14DEF"/>
    <w:rsid w:val="00B150A9"/>
    <w:rsid w:val="00B167AF"/>
    <w:rsid w:val="00B167DF"/>
    <w:rsid w:val="00B26FEC"/>
    <w:rsid w:val="00B275EF"/>
    <w:rsid w:val="00B36557"/>
    <w:rsid w:val="00B440C4"/>
    <w:rsid w:val="00B44D12"/>
    <w:rsid w:val="00B61D56"/>
    <w:rsid w:val="00B624E7"/>
    <w:rsid w:val="00B74829"/>
    <w:rsid w:val="00B8304C"/>
    <w:rsid w:val="00BC63A3"/>
    <w:rsid w:val="00BC6475"/>
    <w:rsid w:val="00BD2D97"/>
    <w:rsid w:val="00BD3671"/>
    <w:rsid w:val="00BE145F"/>
    <w:rsid w:val="00BE38B6"/>
    <w:rsid w:val="00BE408A"/>
    <w:rsid w:val="00BE6A56"/>
    <w:rsid w:val="00BF09FF"/>
    <w:rsid w:val="00BF359B"/>
    <w:rsid w:val="00BF45AA"/>
    <w:rsid w:val="00BF5EA6"/>
    <w:rsid w:val="00C0421E"/>
    <w:rsid w:val="00C1688E"/>
    <w:rsid w:val="00C20D96"/>
    <w:rsid w:val="00C22F91"/>
    <w:rsid w:val="00C46C10"/>
    <w:rsid w:val="00C54D4A"/>
    <w:rsid w:val="00C64A5A"/>
    <w:rsid w:val="00C67334"/>
    <w:rsid w:val="00C77CC4"/>
    <w:rsid w:val="00C900A1"/>
    <w:rsid w:val="00C92096"/>
    <w:rsid w:val="00C92303"/>
    <w:rsid w:val="00CB2C4F"/>
    <w:rsid w:val="00CB4B82"/>
    <w:rsid w:val="00CB71A8"/>
    <w:rsid w:val="00CD00B3"/>
    <w:rsid w:val="00CD291B"/>
    <w:rsid w:val="00CD4F72"/>
    <w:rsid w:val="00CF1352"/>
    <w:rsid w:val="00CF3804"/>
    <w:rsid w:val="00CF5942"/>
    <w:rsid w:val="00CF72E7"/>
    <w:rsid w:val="00CF7C57"/>
    <w:rsid w:val="00D03CA0"/>
    <w:rsid w:val="00D050CA"/>
    <w:rsid w:val="00D07687"/>
    <w:rsid w:val="00D166F0"/>
    <w:rsid w:val="00D24839"/>
    <w:rsid w:val="00D309FD"/>
    <w:rsid w:val="00D31402"/>
    <w:rsid w:val="00D34689"/>
    <w:rsid w:val="00D53E13"/>
    <w:rsid w:val="00D545BD"/>
    <w:rsid w:val="00D63635"/>
    <w:rsid w:val="00D65C3E"/>
    <w:rsid w:val="00D75718"/>
    <w:rsid w:val="00D76F4E"/>
    <w:rsid w:val="00D77FF2"/>
    <w:rsid w:val="00D8082E"/>
    <w:rsid w:val="00D846EB"/>
    <w:rsid w:val="00D85BB3"/>
    <w:rsid w:val="00D90C61"/>
    <w:rsid w:val="00DA1CFD"/>
    <w:rsid w:val="00DB02D9"/>
    <w:rsid w:val="00DB3011"/>
    <w:rsid w:val="00DB5878"/>
    <w:rsid w:val="00DC12F6"/>
    <w:rsid w:val="00DC2709"/>
    <w:rsid w:val="00DD0C4E"/>
    <w:rsid w:val="00DD6D3A"/>
    <w:rsid w:val="00DE382D"/>
    <w:rsid w:val="00DE388A"/>
    <w:rsid w:val="00DE4B79"/>
    <w:rsid w:val="00DF0046"/>
    <w:rsid w:val="00DF07EA"/>
    <w:rsid w:val="00DF22F1"/>
    <w:rsid w:val="00DF4A3A"/>
    <w:rsid w:val="00E00756"/>
    <w:rsid w:val="00E1184D"/>
    <w:rsid w:val="00E130E9"/>
    <w:rsid w:val="00E22C29"/>
    <w:rsid w:val="00E2742F"/>
    <w:rsid w:val="00E336CA"/>
    <w:rsid w:val="00E41EAF"/>
    <w:rsid w:val="00E41F57"/>
    <w:rsid w:val="00E428E6"/>
    <w:rsid w:val="00E436E5"/>
    <w:rsid w:val="00E66FB5"/>
    <w:rsid w:val="00E67423"/>
    <w:rsid w:val="00E71153"/>
    <w:rsid w:val="00E82564"/>
    <w:rsid w:val="00E8294B"/>
    <w:rsid w:val="00E82A51"/>
    <w:rsid w:val="00E87766"/>
    <w:rsid w:val="00E911C7"/>
    <w:rsid w:val="00EB0B5E"/>
    <w:rsid w:val="00EB7330"/>
    <w:rsid w:val="00EC6FB7"/>
    <w:rsid w:val="00EE476F"/>
    <w:rsid w:val="00EE4A6B"/>
    <w:rsid w:val="00EF0206"/>
    <w:rsid w:val="00EF16B2"/>
    <w:rsid w:val="00EF4EC5"/>
    <w:rsid w:val="00EF66AA"/>
    <w:rsid w:val="00F039BB"/>
    <w:rsid w:val="00F077B8"/>
    <w:rsid w:val="00F1244C"/>
    <w:rsid w:val="00F142F3"/>
    <w:rsid w:val="00F1587F"/>
    <w:rsid w:val="00F17E80"/>
    <w:rsid w:val="00F25AA2"/>
    <w:rsid w:val="00F26260"/>
    <w:rsid w:val="00F30EE8"/>
    <w:rsid w:val="00F31108"/>
    <w:rsid w:val="00F35907"/>
    <w:rsid w:val="00F365A3"/>
    <w:rsid w:val="00F36931"/>
    <w:rsid w:val="00F404F3"/>
    <w:rsid w:val="00F417B0"/>
    <w:rsid w:val="00F45DF8"/>
    <w:rsid w:val="00F507DD"/>
    <w:rsid w:val="00F52207"/>
    <w:rsid w:val="00F5292D"/>
    <w:rsid w:val="00F70720"/>
    <w:rsid w:val="00F82AB9"/>
    <w:rsid w:val="00F83281"/>
    <w:rsid w:val="00F83755"/>
    <w:rsid w:val="00F840A4"/>
    <w:rsid w:val="00F916C2"/>
    <w:rsid w:val="00F943DA"/>
    <w:rsid w:val="00F94FA7"/>
    <w:rsid w:val="00F96D07"/>
    <w:rsid w:val="00F96FF6"/>
    <w:rsid w:val="00FA34CC"/>
    <w:rsid w:val="00FB10D3"/>
    <w:rsid w:val="00FB16A6"/>
    <w:rsid w:val="00FB4B68"/>
    <w:rsid w:val="00FB5AAB"/>
    <w:rsid w:val="00FD575A"/>
    <w:rsid w:val="00FE3E53"/>
    <w:rsid w:val="00FF1E34"/>
    <w:rsid w:val="00FF77CD"/>
  </w:rsids>
  <m:mathPr>
    <m:mathFont m:val="Cambria Math"/>
    <m:brkBin m:val="before"/>
    <m:brkBinSub m:val="--"/>
    <m:smallFrac m:val="0"/>
    <m:dispDef/>
    <m:lMargin m:val="0"/>
    <m:rMargin m:val="0"/>
    <m:defJc m:val="centerGroup"/>
    <m:wrapIndent m:val="1440"/>
    <m:intLim m:val="subSup"/>
    <m:naryLim m:val="undOvr"/>
  </m:mathPr>
  <w:themeFontLang w:val="en-GB" w:bidi="ne-N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3F3D974"/>
  <w15:chartTrackingRefBased/>
  <w15:docId w15:val="{B53772C1-4850-490A-9E86-04D1A8BFA3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GB" w:eastAsia="en-US" w:bidi="ne-NP"/>
      </w:rPr>
    </w:rPrDefault>
    <w:pPrDefault>
      <w:pPr>
        <w:spacing w:before="100"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52207"/>
  </w:style>
  <w:style w:type="paragraph" w:styleId="Heading1">
    <w:name w:val="heading 1"/>
    <w:basedOn w:val="Normal"/>
    <w:next w:val="Normal"/>
    <w:link w:val="Heading1Char"/>
    <w:uiPriority w:val="9"/>
    <w:qFormat/>
    <w:rsid w:val="007866A6"/>
    <w:pPr>
      <w:pBdr>
        <w:top w:val="single" w:sz="24" w:space="0" w:color="5B9BD5" w:themeColor="accent1"/>
        <w:left w:val="single" w:sz="24" w:space="0" w:color="5B9BD5" w:themeColor="accent1"/>
        <w:bottom w:val="single" w:sz="24" w:space="0" w:color="5B9BD5" w:themeColor="accent1"/>
        <w:right w:val="single" w:sz="24" w:space="0" w:color="5B9BD5" w:themeColor="accent1"/>
      </w:pBdr>
      <w:shd w:val="clear" w:color="auto" w:fill="5B9BD5" w:themeFill="accent1"/>
      <w:spacing w:after="0"/>
      <w:outlineLvl w:val="0"/>
    </w:pPr>
    <w:rPr>
      <w:rFonts w:ascii="Times New Roman" w:hAnsi="Times New Roman"/>
      <w:b/>
      <w:caps/>
      <w:color w:val="FFFFFF" w:themeColor="background1"/>
      <w:spacing w:val="15"/>
      <w:sz w:val="24"/>
      <w:szCs w:val="22"/>
    </w:rPr>
  </w:style>
  <w:style w:type="paragraph" w:styleId="Heading2">
    <w:name w:val="heading 2"/>
    <w:basedOn w:val="Normal"/>
    <w:next w:val="Normal"/>
    <w:link w:val="Heading2Char"/>
    <w:autoRedefine/>
    <w:uiPriority w:val="9"/>
    <w:unhideWhenUsed/>
    <w:qFormat/>
    <w:rsid w:val="007C4606"/>
    <w:pPr>
      <w:pBdr>
        <w:top w:val="single" w:sz="24" w:space="0" w:color="DEEAF6" w:themeColor="accent1" w:themeTint="33"/>
        <w:left w:val="single" w:sz="24" w:space="0" w:color="DEEAF6" w:themeColor="accent1" w:themeTint="33"/>
        <w:bottom w:val="single" w:sz="24" w:space="0" w:color="DEEAF6" w:themeColor="accent1" w:themeTint="33"/>
        <w:right w:val="single" w:sz="24" w:space="0" w:color="DEEAF6" w:themeColor="accent1" w:themeTint="33"/>
      </w:pBdr>
      <w:shd w:val="clear" w:color="auto" w:fill="DEEAF6" w:themeFill="accent1" w:themeFillTint="33"/>
      <w:spacing w:after="0"/>
      <w:outlineLvl w:val="1"/>
    </w:pPr>
    <w:rPr>
      <w:rFonts w:ascii="Times New Roman" w:hAnsi="Times New Roman"/>
      <w:b/>
      <w:spacing w:val="15"/>
      <w:sz w:val="24"/>
    </w:rPr>
  </w:style>
  <w:style w:type="paragraph" w:styleId="Heading3">
    <w:name w:val="heading 3"/>
    <w:basedOn w:val="Normal"/>
    <w:next w:val="Normal"/>
    <w:link w:val="Heading3Char"/>
    <w:uiPriority w:val="9"/>
    <w:unhideWhenUsed/>
    <w:qFormat/>
    <w:rsid w:val="00684DEE"/>
    <w:pPr>
      <w:pBdr>
        <w:top w:val="single" w:sz="6" w:space="2" w:color="5B9BD5" w:themeColor="accent1"/>
      </w:pBdr>
      <w:spacing w:before="300" w:after="0"/>
      <w:outlineLvl w:val="2"/>
    </w:pPr>
    <w:rPr>
      <w:rFonts w:ascii="Times New Roman" w:hAnsi="Times New Roman"/>
      <w:caps/>
      <w:color w:val="1F4D78" w:themeColor="accent1" w:themeShade="7F"/>
      <w:spacing w:val="15"/>
      <w:sz w:val="24"/>
    </w:rPr>
  </w:style>
  <w:style w:type="paragraph" w:styleId="Heading4">
    <w:name w:val="heading 4"/>
    <w:basedOn w:val="Normal"/>
    <w:next w:val="Normal"/>
    <w:link w:val="Heading4Char"/>
    <w:uiPriority w:val="9"/>
    <w:semiHidden/>
    <w:unhideWhenUsed/>
    <w:qFormat/>
    <w:rsid w:val="00F52207"/>
    <w:pPr>
      <w:pBdr>
        <w:top w:val="dotted" w:sz="6" w:space="2" w:color="5B9BD5" w:themeColor="accent1"/>
      </w:pBdr>
      <w:spacing w:before="200" w:after="0"/>
      <w:outlineLvl w:val="3"/>
    </w:pPr>
    <w:rPr>
      <w:caps/>
      <w:color w:val="2E74B5" w:themeColor="accent1" w:themeShade="BF"/>
      <w:spacing w:val="10"/>
    </w:rPr>
  </w:style>
  <w:style w:type="paragraph" w:styleId="Heading5">
    <w:name w:val="heading 5"/>
    <w:basedOn w:val="Normal"/>
    <w:next w:val="Normal"/>
    <w:link w:val="Heading5Char"/>
    <w:uiPriority w:val="9"/>
    <w:semiHidden/>
    <w:unhideWhenUsed/>
    <w:qFormat/>
    <w:rsid w:val="00F52207"/>
    <w:pPr>
      <w:pBdr>
        <w:bottom w:val="single" w:sz="6" w:space="1" w:color="5B9BD5" w:themeColor="accent1"/>
      </w:pBdr>
      <w:spacing w:before="200" w:after="0"/>
      <w:outlineLvl w:val="4"/>
    </w:pPr>
    <w:rPr>
      <w:caps/>
      <w:color w:val="2E74B5" w:themeColor="accent1" w:themeShade="BF"/>
      <w:spacing w:val="10"/>
    </w:rPr>
  </w:style>
  <w:style w:type="paragraph" w:styleId="Heading6">
    <w:name w:val="heading 6"/>
    <w:basedOn w:val="Normal"/>
    <w:next w:val="Normal"/>
    <w:link w:val="Heading6Char"/>
    <w:uiPriority w:val="9"/>
    <w:semiHidden/>
    <w:unhideWhenUsed/>
    <w:qFormat/>
    <w:rsid w:val="00F52207"/>
    <w:pPr>
      <w:pBdr>
        <w:bottom w:val="dotted" w:sz="6" w:space="1" w:color="5B9BD5" w:themeColor="accent1"/>
      </w:pBdr>
      <w:spacing w:before="200" w:after="0"/>
      <w:outlineLvl w:val="5"/>
    </w:pPr>
    <w:rPr>
      <w:caps/>
      <w:color w:val="2E74B5" w:themeColor="accent1" w:themeShade="BF"/>
      <w:spacing w:val="10"/>
    </w:rPr>
  </w:style>
  <w:style w:type="paragraph" w:styleId="Heading7">
    <w:name w:val="heading 7"/>
    <w:basedOn w:val="Normal"/>
    <w:next w:val="Normal"/>
    <w:link w:val="Heading7Char"/>
    <w:uiPriority w:val="9"/>
    <w:semiHidden/>
    <w:unhideWhenUsed/>
    <w:qFormat/>
    <w:rsid w:val="00F52207"/>
    <w:pPr>
      <w:spacing w:before="200" w:after="0"/>
      <w:outlineLvl w:val="6"/>
    </w:pPr>
    <w:rPr>
      <w:caps/>
      <w:color w:val="2E74B5" w:themeColor="accent1" w:themeShade="BF"/>
      <w:spacing w:val="10"/>
    </w:rPr>
  </w:style>
  <w:style w:type="paragraph" w:styleId="Heading8">
    <w:name w:val="heading 8"/>
    <w:basedOn w:val="Normal"/>
    <w:next w:val="Normal"/>
    <w:link w:val="Heading8Char"/>
    <w:uiPriority w:val="9"/>
    <w:semiHidden/>
    <w:unhideWhenUsed/>
    <w:qFormat/>
    <w:rsid w:val="00F5220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F5220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63635"/>
    <w:pPr>
      <w:ind w:left="720"/>
      <w:contextualSpacing/>
    </w:pPr>
    <w:rPr>
      <w:szCs w:val="18"/>
    </w:rPr>
  </w:style>
  <w:style w:type="character" w:styleId="FootnoteReference">
    <w:name w:val="footnote reference"/>
    <w:basedOn w:val="DefaultParagraphFont"/>
    <w:uiPriority w:val="99"/>
    <w:unhideWhenUsed/>
    <w:rsid w:val="00D63635"/>
    <w:rPr>
      <w:vertAlign w:val="superscript"/>
    </w:rPr>
  </w:style>
  <w:style w:type="character" w:styleId="Hyperlink">
    <w:name w:val="Hyperlink"/>
    <w:basedOn w:val="DefaultParagraphFont"/>
    <w:uiPriority w:val="99"/>
    <w:unhideWhenUsed/>
    <w:rsid w:val="00D63635"/>
    <w:rPr>
      <w:color w:val="0563C1" w:themeColor="hyperlink"/>
      <w:u w:val="single"/>
    </w:rPr>
  </w:style>
  <w:style w:type="paragraph" w:styleId="EndnoteText">
    <w:name w:val="endnote text"/>
    <w:basedOn w:val="Normal"/>
    <w:link w:val="EndnoteTextChar"/>
    <w:uiPriority w:val="99"/>
    <w:unhideWhenUsed/>
    <w:rsid w:val="00D63635"/>
    <w:pPr>
      <w:spacing w:after="240" w:line="240" w:lineRule="auto"/>
      <w:contextualSpacing/>
    </w:pPr>
    <w:rPr>
      <w:lang w:val="en-US" w:bidi="ar-SA"/>
    </w:rPr>
  </w:style>
  <w:style w:type="character" w:customStyle="1" w:styleId="EndnoteTextChar">
    <w:name w:val="Endnote Text Char"/>
    <w:basedOn w:val="DefaultParagraphFont"/>
    <w:link w:val="EndnoteText"/>
    <w:uiPriority w:val="99"/>
    <w:rsid w:val="00D63635"/>
    <w:rPr>
      <w:sz w:val="20"/>
      <w:lang w:val="en-US" w:bidi="ar-SA"/>
    </w:rPr>
  </w:style>
  <w:style w:type="character" w:styleId="EndnoteReference">
    <w:name w:val="endnote reference"/>
    <w:basedOn w:val="DefaultParagraphFont"/>
    <w:uiPriority w:val="99"/>
    <w:semiHidden/>
    <w:unhideWhenUsed/>
    <w:rsid w:val="00D63635"/>
    <w:rPr>
      <w:vertAlign w:val="superscript"/>
    </w:rPr>
  </w:style>
  <w:style w:type="paragraph" w:styleId="Header">
    <w:name w:val="header"/>
    <w:basedOn w:val="Normal"/>
    <w:link w:val="HeaderChar"/>
    <w:uiPriority w:val="99"/>
    <w:unhideWhenUsed/>
    <w:rsid w:val="0052438E"/>
    <w:pPr>
      <w:tabs>
        <w:tab w:val="center" w:pos="4513"/>
        <w:tab w:val="right" w:pos="9026"/>
      </w:tabs>
      <w:spacing w:after="0" w:line="240" w:lineRule="auto"/>
    </w:pPr>
  </w:style>
  <w:style w:type="character" w:customStyle="1" w:styleId="HeaderChar">
    <w:name w:val="Header Char"/>
    <w:basedOn w:val="DefaultParagraphFont"/>
    <w:link w:val="Header"/>
    <w:uiPriority w:val="99"/>
    <w:rsid w:val="0052438E"/>
  </w:style>
  <w:style w:type="paragraph" w:styleId="Footer">
    <w:name w:val="footer"/>
    <w:basedOn w:val="Normal"/>
    <w:link w:val="FooterChar"/>
    <w:uiPriority w:val="99"/>
    <w:unhideWhenUsed/>
    <w:rsid w:val="0052438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2438E"/>
  </w:style>
  <w:style w:type="paragraph" w:styleId="FootnoteText">
    <w:name w:val="footnote text"/>
    <w:basedOn w:val="Normal"/>
    <w:link w:val="FootnoteTextChar"/>
    <w:uiPriority w:val="99"/>
    <w:semiHidden/>
    <w:unhideWhenUsed/>
    <w:rsid w:val="00782B2A"/>
    <w:pPr>
      <w:spacing w:after="0" w:line="240" w:lineRule="auto"/>
    </w:pPr>
    <w:rPr>
      <w:szCs w:val="18"/>
    </w:rPr>
  </w:style>
  <w:style w:type="character" w:customStyle="1" w:styleId="FootnoteTextChar">
    <w:name w:val="Footnote Text Char"/>
    <w:basedOn w:val="DefaultParagraphFont"/>
    <w:link w:val="FootnoteText"/>
    <w:uiPriority w:val="99"/>
    <w:semiHidden/>
    <w:rsid w:val="00782B2A"/>
    <w:rPr>
      <w:sz w:val="20"/>
      <w:szCs w:val="18"/>
    </w:rPr>
  </w:style>
  <w:style w:type="character" w:customStyle="1" w:styleId="Heading1Char">
    <w:name w:val="Heading 1 Char"/>
    <w:basedOn w:val="DefaultParagraphFont"/>
    <w:link w:val="Heading1"/>
    <w:uiPriority w:val="9"/>
    <w:rsid w:val="007866A6"/>
    <w:rPr>
      <w:rFonts w:ascii="Times New Roman" w:hAnsi="Times New Roman"/>
      <w:b/>
      <w:caps/>
      <w:color w:val="FFFFFF" w:themeColor="background1"/>
      <w:spacing w:val="15"/>
      <w:sz w:val="24"/>
      <w:szCs w:val="22"/>
      <w:shd w:val="clear" w:color="auto" w:fill="5B9BD5" w:themeFill="accent1"/>
    </w:rPr>
  </w:style>
  <w:style w:type="character" w:customStyle="1" w:styleId="Heading2Char">
    <w:name w:val="Heading 2 Char"/>
    <w:basedOn w:val="DefaultParagraphFont"/>
    <w:link w:val="Heading2"/>
    <w:uiPriority w:val="9"/>
    <w:rsid w:val="007C4606"/>
    <w:rPr>
      <w:rFonts w:ascii="Times New Roman" w:hAnsi="Times New Roman"/>
      <w:b/>
      <w:spacing w:val="15"/>
      <w:sz w:val="24"/>
      <w:shd w:val="clear" w:color="auto" w:fill="DEEAF6" w:themeFill="accent1" w:themeFillTint="33"/>
    </w:rPr>
  </w:style>
  <w:style w:type="character" w:customStyle="1" w:styleId="Heading3Char">
    <w:name w:val="Heading 3 Char"/>
    <w:basedOn w:val="DefaultParagraphFont"/>
    <w:link w:val="Heading3"/>
    <w:uiPriority w:val="9"/>
    <w:rsid w:val="00684DEE"/>
    <w:rPr>
      <w:rFonts w:ascii="Times New Roman" w:hAnsi="Times New Roman"/>
      <w:caps/>
      <w:color w:val="1F4D78" w:themeColor="accent1" w:themeShade="7F"/>
      <w:spacing w:val="15"/>
      <w:sz w:val="24"/>
    </w:rPr>
  </w:style>
  <w:style w:type="paragraph" w:styleId="TOCHeading">
    <w:name w:val="TOC Heading"/>
    <w:basedOn w:val="Heading1"/>
    <w:next w:val="Normal"/>
    <w:uiPriority w:val="39"/>
    <w:unhideWhenUsed/>
    <w:qFormat/>
    <w:rsid w:val="00F52207"/>
    <w:pPr>
      <w:outlineLvl w:val="9"/>
    </w:pPr>
  </w:style>
  <w:style w:type="paragraph" w:styleId="TOC1">
    <w:name w:val="toc 1"/>
    <w:basedOn w:val="Normal"/>
    <w:next w:val="Normal"/>
    <w:autoRedefine/>
    <w:uiPriority w:val="39"/>
    <w:unhideWhenUsed/>
    <w:rsid w:val="00E71153"/>
    <w:pPr>
      <w:spacing w:after="100"/>
    </w:pPr>
    <w:rPr>
      <w:rFonts w:ascii="Times New Roman" w:hAnsi="Times New Roman"/>
      <w:sz w:val="24"/>
    </w:rPr>
  </w:style>
  <w:style w:type="paragraph" w:styleId="TOC2">
    <w:name w:val="toc 2"/>
    <w:basedOn w:val="Normal"/>
    <w:next w:val="Normal"/>
    <w:autoRedefine/>
    <w:uiPriority w:val="39"/>
    <w:unhideWhenUsed/>
    <w:rsid w:val="00E71153"/>
    <w:pPr>
      <w:spacing w:after="100"/>
      <w:ind w:left="220"/>
    </w:pPr>
    <w:rPr>
      <w:rFonts w:ascii="Times New Roman" w:hAnsi="Times New Roman"/>
      <w:sz w:val="24"/>
    </w:rPr>
  </w:style>
  <w:style w:type="paragraph" w:styleId="TOC3">
    <w:name w:val="toc 3"/>
    <w:basedOn w:val="Normal"/>
    <w:next w:val="Normal"/>
    <w:autoRedefine/>
    <w:uiPriority w:val="39"/>
    <w:unhideWhenUsed/>
    <w:rsid w:val="00F52207"/>
    <w:pPr>
      <w:spacing w:after="100"/>
      <w:ind w:left="440"/>
    </w:pPr>
  </w:style>
  <w:style w:type="character" w:customStyle="1" w:styleId="Heading4Char">
    <w:name w:val="Heading 4 Char"/>
    <w:basedOn w:val="DefaultParagraphFont"/>
    <w:link w:val="Heading4"/>
    <w:uiPriority w:val="9"/>
    <w:semiHidden/>
    <w:rsid w:val="00F52207"/>
    <w:rPr>
      <w:caps/>
      <w:color w:val="2E74B5" w:themeColor="accent1" w:themeShade="BF"/>
      <w:spacing w:val="10"/>
    </w:rPr>
  </w:style>
  <w:style w:type="character" w:customStyle="1" w:styleId="Heading5Char">
    <w:name w:val="Heading 5 Char"/>
    <w:basedOn w:val="DefaultParagraphFont"/>
    <w:link w:val="Heading5"/>
    <w:uiPriority w:val="9"/>
    <w:semiHidden/>
    <w:rsid w:val="00F52207"/>
    <w:rPr>
      <w:caps/>
      <w:color w:val="2E74B5" w:themeColor="accent1" w:themeShade="BF"/>
      <w:spacing w:val="10"/>
    </w:rPr>
  </w:style>
  <w:style w:type="character" w:customStyle="1" w:styleId="Heading6Char">
    <w:name w:val="Heading 6 Char"/>
    <w:basedOn w:val="DefaultParagraphFont"/>
    <w:link w:val="Heading6"/>
    <w:uiPriority w:val="9"/>
    <w:semiHidden/>
    <w:rsid w:val="00F52207"/>
    <w:rPr>
      <w:caps/>
      <w:color w:val="2E74B5" w:themeColor="accent1" w:themeShade="BF"/>
      <w:spacing w:val="10"/>
    </w:rPr>
  </w:style>
  <w:style w:type="character" w:customStyle="1" w:styleId="Heading7Char">
    <w:name w:val="Heading 7 Char"/>
    <w:basedOn w:val="DefaultParagraphFont"/>
    <w:link w:val="Heading7"/>
    <w:uiPriority w:val="9"/>
    <w:semiHidden/>
    <w:rsid w:val="00F52207"/>
    <w:rPr>
      <w:caps/>
      <w:color w:val="2E74B5" w:themeColor="accent1" w:themeShade="BF"/>
      <w:spacing w:val="10"/>
    </w:rPr>
  </w:style>
  <w:style w:type="character" w:customStyle="1" w:styleId="Heading8Char">
    <w:name w:val="Heading 8 Char"/>
    <w:basedOn w:val="DefaultParagraphFont"/>
    <w:link w:val="Heading8"/>
    <w:uiPriority w:val="9"/>
    <w:semiHidden/>
    <w:rsid w:val="00F52207"/>
    <w:rPr>
      <w:caps/>
      <w:spacing w:val="10"/>
      <w:sz w:val="18"/>
      <w:szCs w:val="18"/>
    </w:rPr>
  </w:style>
  <w:style w:type="character" w:customStyle="1" w:styleId="Heading9Char">
    <w:name w:val="Heading 9 Char"/>
    <w:basedOn w:val="DefaultParagraphFont"/>
    <w:link w:val="Heading9"/>
    <w:uiPriority w:val="9"/>
    <w:semiHidden/>
    <w:rsid w:val="00F52207"/>
    <w:rPr>
      <w:i/>
      <w:iCs/>
      <w:caps/>
      <w:spacing w:val="10"/>
      <w:sz w:val="18"/>
      <w:szCs w:val="18"/>
    </w:rPr>
  </w:style>
  <w:style w:type="paragraph" w:styleId="Caption">
    <w:name w:val="caption"/>
    <w:basedOn w:val="Normal"/>
    <w:next w:val="Normal"/>
    <w:uiPriority w:val="35"/>
    <w:semiHidden/>
    <w:unhideWhenUsed/>
    <w:qFormat/>
    <w:rsid w:val="00F52207"/>
    <w:rPr>
      <w:b/>
      <w:bCs/>
      <w:color w:val="2E74B5" w:themeColor="accent1" w:themeShade="BF"/>
      <w:sz w:val="16"/>
      <w:szCs w:val="16"/>
    </w:rPr>
  </w:style>
  <w:style w:type="paragraph" w:styleId="Title">
    <w:name w:val="Title"/>
    <w:basedOn w:val="Normal"/>
    <w:next w:val="Normal"/>
    <w:link w:val="TitleChar"/>
    <w:uiPriority w:val="10"/>
    <w:qFormat/>
    <w:rsid w:val="00F52207"/>
    <w:pPr>
      <w:spacing w:before="0" w:after="0"/>
    </w:pPr>
    <w:rPr>
      <w:rFonts w:asciiTheme="majorHAnsi" w:eastAsiaTheme="majorEastAsia" w:hAnsiTheme="majorHAnsi" w:cstheme="majorBidi"/>
      <w:caps/>
      <w:color w:val="5B9BD5" w:themeColor="accent1"/>
      <w:spacing w:val="10"/>
      <w:sz w:val="52"/>
      <w:szCs w:val="52"/>
    </w:rPr>
  </w:style>
  <w:style w:type="character" w:customStyle="1" w:styleId="TitleChar">
    <w:name w:val="Title Char"/>
    <w:basedOn w:val="DefaultParagraphFont"/>
    <w:link w:val="Title"/>
    <w:uiPriority w:val="10"/>
    <w:rsid w:val="00F52207"/>
    <w:rPr>
      <w:rFonts w:asciiTheme="majorHAnsi" w:eastAsiaTheme="majorEastAsia" w:hAnsiTheme="majorHAnsi" w:cstheme="majorBidi"/>
      <w:caps/>
      <w:color w:val="5B9BD5" w:themeColor="accent1"/>
      <w:spacing w:val="10"/>
      <w:sz w:val="52"/>
      <w:szCs w:val="52"/>
    </w:rPr>
  </w:style>
  <w:style w:type="paragraph" w:styleId="Subtitle">
    <w:name w:val="Subtitle"/>
    <w:basedOn w:val="Normal"/>
    <w:next w:val="Normal"/>
    <w:link w:val="SubtitleChar"/>
    <w:uiPriority w:val="11"/>
    <w:qFormat/>
    <w:rsid w:val="00F52207"/>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F52207"/>
    <w:rPr>
      <w:caps/>
      <w:color w:val="595959" w:themeColor="text1" w:themeTint="A6"/>
      <w:spacing w:val="10"/>
      <w:sz w:val="21"/>
      <w:szCs w:val="21"/>
    </w:rPr>
  </w:style>
  <w:style w:type="character" w:styleId="Strong">
    <w:name w:val="Strong"/>
    <w:uiPriority w:val="22"/>
    <w:qFormat/>
    <w:rsid w:val="00F52207"/>
    <w:rPr>
      <w:b/>
      <w:bCs/>
    </w:rPr>
  </w:style>
  <w:style w:type="character" w:styleId="Emphasis">
    <w:name w:val="Emphasis"/>
    <w:uiPriority w:val="20"/>
    <w:qFormat/>
    <w:rsid w:val="00F52207"/>
    <w:rPr>
      <w:caps/>
      <w:color w:val="1F4D78" w:themeColor="accent1" w:themeShade="7F"/>
      <w:spacing w:val="5"/>
    </w:rPr>
  </w:style>
  <w:style w:type="paragraph" w:styleId="NoSpacing">
    <w:name w:val="No Spacing"/>
    <w:uiPriority w:val="1"/>
    <w:qFormat/>
    <w:rsid w:val="00F52207"/>
    <w:pPr>
      <w:spacing w:after="0" w:line="240" w:lineRule="auto"/>
    </w:pPr>
  </w:style>
  <w:style w:type="paragraph" w:styleId="Quote">
    <w:name w:val="Quote"/>
    <w:basedOn w:val="Normal"/>
    <w:next w:val="Normal"/>
    <w:link w:val="QuoteChar"/>
    <w:uiPriority w:val="29"/>
    <w:qFormat/>
    <w:rsid w:val="00F52207"/>
    <w:rPr>
      <w:i/>
      <w:iCs/>
      <w:sz w:val="24"/>
      <w:szCs w:val="24"/>
    </w:rPr>
  </w:style>
  <w:style w:type="character" w:customStyle="1" w:styleId="QuoteChar">
    <w:name w:val="Quote Char"/>
    <w:basedOn w:val="DefaultParagraphFont"/>
    <w:link w:val="Quote"/>
    <w:uiPriority w:val="29"/>
    <w:rsid w:val="00F52207"/>
    <w:rPr>
      <w:i/>
      <w:iCs/>
      <w:sz w:val="24"/>
      <w:szCs w:val="24"/>
    </w:rPr>
  </w:style>
  <w:style w:type="paragraph" w:styleId="IntenseQuote">
    <w:name w:val="Intense Quote"/>
    <w:basedOn w:val="Normal"/>
    <w:next w:val="Normal"/>
    <w:link w:val="IntenseQuoteChar"/>
    <w:uiPriority w:val="30"/>
    <w:qFormat/>
    <w:rsid w:val="00F52207"/>
    <w:pPr>
      <w:spacing w:before="240" w:after="240" w:line="240" w:lineRule="auto"/>
      <w:ind w:left="1080" w:right="1080"/>
      <w:jc w:val="center"/>
    </w:pPr>
    <w:rPr>
      <w:color w:val="5B9BD5" w:themeColor="accent1"/>
      <w:sz w:val="24"/>
      <w:szCs w:val="24"/>
    </w:rPr>
  </w:style>
  <w:style w:type="character" w:customStyle="1" w:styleId="IntenseQuoteChar">
    <w:name w:val="Intense Quote Char"/>
    <w:basedOn w:val="DefaultParagraphFont"/>
    <w:link w:val="IntenseQuote"/>
    <w:uiPriority w:val="30"/>
    <w:rsid w:val="00F52207"/>
    <w:rPr>
      <w:color w:val="5B9BD5" w:themeColor="accent1"/>
      <w:sz w:val="24"/>
      <w:szCs w:val="24"/>
    </w:rPr>
  </w:style>
  <w:style w:type="character" w:styleId="SubtleEmphasis">
    <w:name w:val="Subtle Emphasis"/>
    <w:uiPriority w:val="19"/>
    <w:qFormat/>
    <w:rsid w:val="00F52207"/>
    <w:rPr>
      <w:i/>
      <w:iCs/>
      <w:color w:val="1F4D78" w:themeColor="accent1" w:themeShade="7F"/>
    </w:rPr>
  </w:style>
  <w:style w:type="character" w:styleId="IntenseEmphasis">
    <w:name w:val="Intense Emphasis"/>
    <w:uiPriority w:val="21"/>
    <w:qFormat/>
    <w:rsid w:val="00F52207"/>
    <w:rPr>
      <w:b/>
      <w:bCs/>
      <w:caps/>
      <w:color w:val="1F4D78" w:themeColor="accent1" w:themeShade="7F"/>
      <w:spacing w:val="10"/>
    </w:rPr>
  </w:style>
  <w:style w:type="character" w:styleId="SubtleReference">
    <w:name w:val="Subtle Reference"/>
    <w:uiPriority w:val="31"/>
    <w:qFormat/>
    <w:rsid w:val="00F52207"/>
    <w:rPr>
      <w:b/>
      <w:bCs/>
      <w:color w:val="5B9BD5" w:themeColor="accent1"/>
    </w:rPr>
  </w:style>
  <w:style w:type="character" w:styleId="IntenseReference">
    <w:name w:val="Intense Reference"/>
    <w:uiPriority w:val="32"/>
    <w:qFormat/>
    <w:rsid w:val="00F52207"/>
    <w:rPr>
      <w:b/>
      <w:bCs/>
      <w:i/>
      <w:iCs/>
      <w:caps/>
      <w:color w:val="5B9BD5" w:themeColor="accent1"/>
    </w:rPr>
  </w:style>
  <w:style w:type="character" w:styleId="BookTitle">
    <w:name w:val="Book Title"/>
    <w:uiPriority w:val="33"/>
    <w:qFormat/>
    <w:rsid w:val="00F52207"/>
    <w:rPr>
      <w:b/>
      <w:bCs/>
      <w:i/>
      <w:iCs/>
      <w:spacing w:val="0"/>
    </w:rPr>
  </w:style>
  <w:style w:type="paragraph" w:customStyle="1" w:styleId="Default">
    <w:name w:val="Default"/>
    <w:rsid w:val="006F5F8F"/>
    <w:pPr>
      <w:autoSpaceDE w:val="0"/>
      <w:autoSpaceDN w:val="0"/>
      <w:adjustRightInd w:val="0"/>
      <w:spacing w:before="0" w:after="0" w:line="240" w:lineRule="auto"/>
    </w:pPr>
    <w:rPr>
      <w:rFonts w:ascii="Arial" w:eastAsiaTheme="minorHAnsi" w:hAnsi="Arial" w:cs="Arial"/>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51136106">
      <w:bodyDiv w:val="1"/>
      <w:marLeft w:val="0"/>
      <w:marRight w:val="0"/>
      <w:marTop w:val="0"/>
      <w:marBottom w:val="0"/>
      <w:divBdr>
        <w:top w:val="none" w:sz="0" w:space="0" w:color="auto"/>
        <w:left w:val="none" w:sz="0" w:space="0" w:color="auto"/>
        <w:bottom w:val="none" w:sz="0" w:space="0" w:color="auto"/>
        <w:right w:val="none" w:sz="0" w:space="0" w:color="auto"/>
      </w:divBdr>
    </w:div>
    <w:div w:id="1631011211">
      <w:bodyDiv w:val="1"/>
      <w:marLeft w:val="0"/>
      <w:marRight w:val="0"/>
      <w:marTop w:val="0"/>
      <w:marBottom w:val="0"/>
      <w:divBdr>
        <w:top w:val="none" w:sz="0" w:space="0" w:color="auto"/>
        <w:left w:val="none" w:sz="0" w:space="0" w:color="auto"/>
        <w:bottom w:val="none" w:sz="0" w:space="0" w:color="auto"/>
        <w:right w:val="none" w:sz="0" w:space="0" w:color="auto"/>
      </w:divBdr>
      <w:divsChild>
        <w:div w:id="719287926">
          <w:marLeft w:val="0"/>
          <w:marRight w:val="0"/>
          <w:marTop w:val="0"/>
          <w:marBottom w:val="0"/>
          <w:divBdr>
            <w:top w:val="none" w:sz="0" w:space="0" w:color="auto"/>
            <w:left w:val="none" w:sz="0" w:space="0" w:color="auto"/>
            <w:bottom w:val="none" w:sz="0" w:space="0" w:color="auto"/>
            <w:right w:val="none" w:sz="0" w:space="0" w:color="auto"/>
          </w:divBdr>
          <w:divsChild>
            <w:div w:id="916094832">
              <w:marLeft w:val="0"/>
              <w:marRight w:val="0"/>
              <w:marTop w:val="0"/>
              <w:marBottom w:val="0"/>
              <w:divBdr>
                <w:top w:val="none" w:sz="0" w:space="0" w:color="auto"/>
                <w:left w:val="none" w:sz="0" w:space="0" w:color="auto"/>
                <w:bottom w:val="none" w:sz="0" w:space="0" w:color="auto"/>
                <w:right w:val="none" w:sz="0" w:space="0" w:color="auto"/>
              </w:divBdr>
              <w:divsChild>
                <w:div w:id="20522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7420280">
          <w:marLeft w:val="0"/>
          <w:marRight w:val="0"/>
          <w:marTop w:val="0"/>
          <w:marBottom w:val="0"/>
          <w:divBdr>
            <w:top w:val="none" w:sz="0" w:space="0" w:color="auto"/>
            <w:left w:val="none" w:sz="0" w:space="0" w:color="auto"/>
            <w:bottom w:val="none" w:sz="0" w:space="0" w:color="auto"/>
            <w:right w:val="none" w:sz="0" w:space="0" w:color="auto"/>
          </w:divBdr>
          <w:divsChild>
            <w:div w:id="1116480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iwfnepal@gmail.com"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mailto:niwfnepal@gmail.com" TargetMode="External"/><Relationship Id="rId4" Type="http://schemas.openxmlformats.org/officeDocument/2006/relationships/settings" Target="settings.xml"/><Relationship Id="rId9" Type="http://schemas.openxmlformats.org/officeDocument/2006/relationships/image" Target="media/image1.png"/></Relationships>
</file>

<file path=word/_rels/endnotes.xml.rels><?xml version="1.0" encoding="UTF-8" standalone="yes"?>
<Relationships xmlns="http://schemas.openxmlformats.org/package/2006/relationships"><Relationship Id="rId13" Type="http://schemas.openxmlformats.org/officeDocument/2006/relationships/hyperlink" Target="https://digitallibrary.un.org/record/445803?v=pdf" TargetMode="External"/><Relationship Id="rId18" Type="http://schemas.openxmlformats.org/officeDocument/2006/relationships/hyperlink" Target="https://asiapacific.unwomen.org/sites/default/files/2023-07/np-cgep-nepal-s.pdf" TargetMode="External"/><Relationship Id="rId26" Type="http://schemas.openxmlformats.org/officeDocument/2006/relationships/hyperlink" Target="https://data.unwomen.org/sites/default/files/documents/Publications/AR2021/Annex%20IX%20Country%20Brief%20-%20Nepal.pdf" TargetMode="External"/><Relationship Id="rId39" Type="http://schemas.openxmlformats.org/officeDocument/2006/relationships/hyperlink" Target="https://www.undp.org/nepal/publications/annual-report-2022" TargetMode="External"/><Relationship Id="rId21" Type="http://schemas.openxmlformats.org/officeDocument/2006/relationships/hyperlink" Target="https://www.hrw.org/news/2020/07/28/nepal-park-guards-accused-persecuting-indigenous-people" TargetMode="External"/><Relationship Id="rId34" Type="http://schemas.openxmlformats.org/officeDocument/2006/relationships/hyperlink" Target="https://www.ohchr.org/sites/default/files/documents/hrbodies/upr/midtermreports/ngosmidtermreports/2023-UPR-MidTerm-nepal-NIWF-en.docx" TargetMode="External"/><Relationship Id="rId42" Type="http://schemas.openxmlformats.org/officeDocument/2006/relationships/hyperlink" Target="https://asiapacific.unwomen.org/sites/default/files/2023-07/np-cgep-nepal-s.pdf" TargetMode="External"/><Relationship Id="rId47" Type="http://schemas.openxmlformats.org/officeDocument/2006/relationships/hyperlink" Target="https://nepal.unfpa.org/sites/default/files/pub-pdf/factsheet-final.pdf" TargetMode="External"/><Relationship Id="rId50" Type="http://schemas.openxmlformats.org/officeDocument/2006/relationships/hyperlink" Target="https://reliefweb.int/report/nepal/even-himalayas-have-stopped-smiling-climate-change-poverty-and-adaptation-nepal?OpenDocument" TargetMode="External"/><Relationship Id="rId55" Type="http://schemas.openxmlformats.org/officeDocument/2006/relationships/hyperlink" Target="https://nepalyouthfoundation.org/program/indentured-daughters-program/" TargetMode="External"/><Relationship Id="rId7" Type="http://schemas.openxmlformats.org/officeDocument/2006/relationships/hyperlink" Target="https://www.ohchr.org/sites/default/files/2022-03/Human-rights-nepal.pdf" TargetMode="External"/><Relationship Id="rId2" Type="http://schemas.openxmlformats.org/officeDocument/2006/relationships/hyperlink" Target="https://www3.weforum.org/docs/WEF_GGGR_2023.pdf" TargetMode="External"/><Relationship Id="rId16" Type="http://schemas.openxmlformats.org/officeDocument/2006/relationships/hyperlink" Target="https://www.recordnepal.com/art-letter/books/the-dark-side-of-nepals-national-parks/" TargetMode="External"/><Relationship Id="rId29" Type="http://schemas.openxmlformats.org/officeDocument/2006/relationships/hyperlink" Target="https://www.aljazeera.com/gallery/2020/3/8/spirit-me-away-the-women-and-girls-lost-to-trafficking-in-nepal/" TargetMode="External"/><Relationship Id="rId11" Type="http://schemas.openxmlformats.org/officeDocument/2006/relationships/hyperlink" Target="https://www2.ohchr.org/english/bodies/cedaw/docs/ngos/FPP_NIWF_Nepal49.pdf" TargetMode="External"/><Relationship Id="rId24" Type="http://schemas.openxmlformats.org/officeDocument/2006/relationships/hyperlink" Target="https://ojed.org/jimphe" TargetMode="External"/><Relationship Id="rId32" Type="http://schemas.openxmlformats.org/officeDocument/2006/relationships/hyperlink" Target="https://english.indigenousvoice.com/news/7-out-of-every-10-victims-of-trafficking-in-person-are-indigenous-women-and-girls-in-nepal" TargetMode="External"/><Relationship Id="rId37" Type="http://schemas.openxmlformats.org/officeDocument/2006/relationships/hyperlink" Target="https://www.ilo.org/wcmsp5/groups/public/---asia/---ro-bangkok/---ilo-kathmandu/documents/publication/wcms_792239.pdf" TargetMode="External"/><Relationship Id="rId40" Type="http://schemas.openxmlformats.org/officeDocument/2006/relationships/hyperlink" Target="https://nagariknews.nagariknetwork.com/social-affairs/1381051-1702948006.html" TargetMode="External"/><Relationship Id="rId45" Type="http://schemas.openxmlformats.org/officeDocument/2006/relationships/hyperlink" Target="https://doi.org/10.1002/app5.305" TargetMode="External"/><Relationship Id="rId53" Type="http://schemas.openxmlformats.org/officeDocument/2006/relationships/hyperlink" Target="https://asiapacific.unwomen.org/sites/default/files/Field%20Office%20ESEAsia/Docs/Publications/2021/12/Summary_for_Policy_Makers_GenderandCC.pdf" TargetMode="External"/><Relationship Id="rId5" Type="http://schemas.openxmlformats.org/officeDocument/2006/relationships/hyperlink" Target="https://www.jstor.org.stable/24675804" TargetMode="External"/><Relationship Id="rId10" Type="http://schemas.openxmlformats.org/officeDocument/2006/relationships/hyperlink" Target="https://www.ohchr.org/en/hr-bodies/upr/uprnp-stakeholders-info-s37" TargetMode="External"/><Relationship Id="rId19" Type="http://schemas.openxmlformats.org/officeDocument/2006/relationships/hyperlink" Target="https://www.amnesty.org/en/latest/news/2020/07/nepal-authorities-must-stop-ruthless-evictions-of-indigenous-peoples/" TargetMode="External"/><Relationship Id="rId31" Type="http://schemas.openxmlformats.org/officeDocument/2006/relationships/hyperlink" Target="https://nepalpolice.gov.np/media/filer_public/bc/d0/bcd064f5-284a-492a-b424-def0a6800de2/fy-2078-79-annual-infographics-en.pdf" TargetMode="External"/><Relationship Id="rId44" Type="http://schemas.openxmlformats.org/officeDocument/2006/relationships/hyperlink" Target="https://nepal.unfpa.org/sites/default/files/pub-pdf/CSE_Nepal.pdf" TargetMode="External"/><Relationship Id="rId52" Type="http://schemas.openxmlformats.org/officeDocument/2006/relationships/hyperlink" Target="https://kathmandupost.com/national/2023/10/31/guterres-appeals-to-international-community-to-stop-war-against-nature" TargetMode="External"/><Relationship Id="rId4" Type="http://schemas.openxmlformats.org/officeDocument/2006/relationships/hyperlink" Target="https://www.ohchr.org/en/press-releases/2022/01/nepal-must-now-deliver-promise-social-justice-un-human-rights-expert" TargetMode="External"/><Relationship Id="rId9" Type="http://schemas.openxmlformats.org/officeDocument/2006/relationships/hyperlink" Target="https://www.undp.org/nepal/publications/economic-empowerment-indigenous-women-nepal" TargetMode="External"/><Relationship Id="rId14" Type="http://schemas.openxmlformats.org/officeDocument/2006/relationships/hyperlink" Target="https://www.ohchr.org/sites/default/files/Documents/Publications/RealizingWomensRightstoLand_2ndedition.pdf" TargetMode="External"/><Relationship Id="rId22" Type="http://schemas.openxmlformats.org/officeDocument/2006/relationships/hyperlink" Target="https://www.amnesty.org/en/documents/asa31/4536/2021/en/" TargetMode="External"/><Relationship Id="rId27" Type="http://schemas.openxmlformats.org/officeDocument/2006/relationships/hyperlink" Target="https://documents-dds-ny.un.org/doc/UNDOC/GEN/N14/468/28/PDF/N1446828.pdf?OpenElement" TargetMode="External"/><Relationship Id="rId30" Type="http://schemas.openxmlformats.org/officeDocument/2006/relationships/hyperlink" Target="https://friendsofwpcnepal.org/nepal/" TargetMode="External"/><Relationship Id="rId35" Type="http://schemas.openxmlformats.org/officeDocument/2006/relationships/hyperlink" Target="https://digitallibrary.un.org/record/1627714?ln=en" TargetMode="External"/><Relationship Id="rId43" Type="http://schemas.openxmlformats.org/officeDocument/2006/relationships/hyperlink" Target="https://doi.org/10.1186/s41043-020-0212-2" TargetMode="External"/><Relationship Id="rId48" Type="http://schemas.openxmlformats.org/officeDocument/2006/relationships/hyperlink" Target="https://www.ohchr.org/sites/default/files/documents/hrbodies/upr/midtermreports/ngosmidtermreports/Nepal-UPR-Mid-Term-Report-BeyondBeijingCommittee-July_2023.pdf" TargetMode="External"/><Relationship Id="rId8" Type="http://schemas.openxmlformats.org/officeDocument/2006/relationships/hyperlink" Target="https://undocs.org/Home/Mobile?FinalSymbol=A%2FHRC%2F47%2F10&amp;Language=E&amp;DeviceType=Desktop&amp;LangRequested=False" TargetMode="External"/><Relationship Id="rId51" Type="http://schemas.openxmlformats.org/officeDocument/2006/relationships/hyperlink" Target="https://www.ohchr.org/en/stories/2022/07/climate-change-exacerbates-violence-against-women-and-girls" TargetMode="External"/><Relationship Id="rId3" Type="http://schemas.openxmlformats.org/officeDocument/2006/relationships/hyperlink" Target="https://www3.weforum.org/docs/WEF_GGGR_2022.pdf" TargetMode="External"/><Relationship Id="rId12" Type="http://schemas.openxmlformats.org/officeDocument/2006/relationships/hyperlink" Target="https://theconversation.com/why-guaranteed-indigenous-seats-in-parliament-could-ease-inequality-74359" TargetMode="External"/><Relationship Id="rId17" Type="http://schemas.openxmlformats.org/officeDocument/2006/relationships/hyperlink" Target="https://www.lahurnip.org/uploads/publication/file/cases-of-indijenous-peoples.pdf" TargetMode="External"/><Relationship Id="rId25" Type="http://schemas.openxmlformats.org/officeDocument/2006/relationships/hyperlink" Target="https://digitalglobenepal.com/1_Dr.%20Rishiram%20Adhikari.pdf" TargetMode="External"/><Relationship Id="rId33" Type="http://schemas.openxmlformats.org/officeDocument/2006/relationships/hyperlink" Target="https://undocs.org/Home/Mobile?FinalSymbol=A%2FHRC%2F47%2F10&amp;Language=E&amp;DeviceType=Desktop&amp;LangRequested=False" TargetMode="External"/><Relationship Id="rId38" Type="http://schemas.openxmlformats.org/officeDocument/2006/relationships/hyperlink" Target="https://www.ceslam.org/uploads/backup/Policy%20Brief%202.pdf" TargetMode="External"/><Relationship Id="rId46" Type="http://schemas.openxmlformats.org/officeDocument/2006/relationships/hyperlink" Target="https://dhsprogram.com/pubs/pdf/PR142/PR142.pdf" TargetMode="External"/><Relationship Id="rId20" Type="http://schemas.openxmlformats.org/officeDocument/2006/relationships/hyperlink" Target="https://www.amnesty.org/en/documents/asa31/4536/2021/en/" TargetMode="External"/><Relationship Id="rId41" Type="http://schemas.openxmlformats.org/officeDocument/2006/relationships/hyperlink" Target="https://www.undp.org/nepal/publications/gender-equality-and-social-inclusion-local-level-election-2079?gad_source=1&amp;gclid=CjwKCAiAgeeqBhBAEiwAoDDhnzivtW2C3cgTK2lQMLaIce8FhCo9Cf2behtj8VsQD-ILwZJu4MqmZRoCeDkQAvD_BwE" TargetMode="External"/><Relationship Id="rId54" Type="http://schemas.openxmlformats.org/officeDocument/2006/relationships/hyperlink" Target="https://asiapacific.unwomen.org/sites/default/files/Field%20Office%20ESEAsia/Docs/Publications/2021/12/Summary_for_Policy_Makers_GenderandCC.pdf" TargetMode="External"/><Relationship Id="rId1" Type="http://schemas.openxmlformats.org/officeDocument/2006/relationships/hyperlink" Target="https://nfdin.gov.np/nep/page/caste-and-ethnicity" TargetMode="External"/><Relationship Id="rId6" Type="http://schemas.openxmlformats.org/officeDocument/2006/relationships/hyperlink" Target="https://www.unwomen.org/sites/default/files/Headquarters/Attachments/Sections/Get%20involved/Beijing-25/Generation-Equality-Forum/CSO-Beijing-Report-Nepal-NationalNetworkBeijing-en.pdf" TargetMode="External"/><Relationship Id="rId15" Type="http://schemas.openxmlformats.org/officeDocument/2006/relationships/hyperlink" Target="https://www.culturalsurvival.org/sites/default/files/CERD_Report_Nepal_2018.pdf" TargetMode="External"/><Relationship Id="rId23" Type="http://schemas.openxmlformats.org/officeDocument/2006/relationships/hyperlink" Target="https://www.undp.org/nepal/publications/economic-empowerment-indigenous-women-nepal" TargetMode="External"/><Relationship Id="rId28" Type="http://schemas.openxmlformats.org/officeDocument/2006/relationships/hyperlink" Target="https://theconversation.com/protecting-indigenous-cultures-is-crucial-for-saving-the-worlds-biodiversity-123716" TargetMode="External"/><Relationship Id="rId36" Type="http://schemas.openxmlformats.org/officeDocument/2006/relationships/hyperlink" Target="https://risingnepaldaily.com/news/26788" TargetMode="External"/><Relationship Id="rId49" Type="http://schemas.openxmlformats.org/officeDocument/2006/relationships/hyperlink" Target="https://www.guttmacher.org/sites/default/files/factsheet/abortion-and-unintended-pregnancy-nepal_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6150F8-89D1-4BF2-835F-6D7BED6654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1316</TotalTime>
  <Pages>1</Pages>
  <Words>6303</Words>
  <Characters>36875</Characters>
  <Application>Microsoft Office Word</Application>
  <DocSecurity>0</DocSecurity>
  <Lines>646</Lines>
  <Paragraphs>190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LOtus</dc:creator>
  <cp:keywords/>
  <dc:description/>
  <cp:lastModifiedBy>Hom </cp:lastModifiedBy>
  <cp:revision>24</cp:revision>
  <cp:lastPrinted>2024-12-05T15:17:00Z</cp:lastPrinted>
  <dcterms:created xsi:type="dcterms:W3CDTF">2024-11-20T10:09:00Z</dcterms:created>
  <dcterms:modified xsi:type="dcterms:W3CDTF">2024-12-06T11:56:00Z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b0715ae91fb6a376645ee09cf01cade88f146eeb6d0c5bc88692bbae3d31681d</vt:lpwstr>
  </property>
</Properties>
</file>