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3ADD4DBD" w14:textId="193FA16E" w:rsidR="006976B4" w:rsidRDefault="003D7556" w:rsidP="005148EC">
      <w:pPr>
        <w:jc w:val="center"/>
        <w:rPr>
          <w:rFonts w:ascii="Times New Roman Bold"/>
        </w:rPr>
      </w:pPr>
      <w:r>
        <w:rPr>
          <w:rFonts w:ascii="Times New Roman Bold"/>
        </w:rPr>
        <w:t>9</w:t>
      </w:r>
      <w:r w:rsidR="00AE4AF7">
        <w:rPr>
          <w:rFonts w:ascii="Times New Roman Bold"/>
        </w:rPr>
        <w:t>3rd</w:t>
      </w:r>
      <w:r w:rsidR="006209CE">
        <w:rPr>
          <w:rFonts w:ascii="Times New Roman Bold"/>
        </w:rPr>
        <w:t xml:space="preserve"> session (</w:t>
      </w:r>
      <w:r w:rsidR="00AE4AF7">
        <w:rPr>
          <w:rFonts w:ascii="Times New Roman Bold"/>
        </w:rPr>
        <w:t>5</w:t>
      </w:r>
      <w:r w:rsidR="002F099A">
        <w:rPr>
          <w:rFonts w:ascii="Times New Roman Bold"/>
        </w:rPr>
        <w:t>-</w:t>
      </w:r>
      <w:r w:rsidR="00AE4AF7">
        <w:rPr>
          <w:rFonts w:ascii="Times New Roman Bold"/>
        </w:rPr>
        <w:t>30</w:t>
      </w:r>
      <w:r w:rsidR="004E5D3A">
        <w:rPr>
          <w:rFonts w:ascii="Times New Roman Bold"/>
          <w:color w:val="0B0B0B"/>
        </w:rPr>
        <w:t xml:space="preserve"> </w:t>
      </w:r>
      <w:r w:rsidR="00AE4AF7">
        <w:rPr>
          <w:rFonts w:ascii="Times New Roman Bold"/>
          <w:color w:val="0B0B0B"/>
        </w:rPr>
        <w:t>October</w:t>
      </w:r>
      <w:r w:rsidR="006209CE">
        <w:rPr>
          <w:rFonts w:ascii="Times New Roman Bold"/>
          <w:color w:val="0B0B0B"/>
        </w:rPr>
        <w:t xml:space="preserve"> 202</w:t>
      </w:r>
      <w:r w:rsidR="002F099A">
        <w:rPr>
          <w:rFonts w:ascii="Times New Roman Bold"/>
          <w:color w:val="0B0B0B"/>
        </w:rPr>
        <w:t>6</w:t>
      </w:r>
      <w:r w:rsidR="006209CE">
        <w:rPr>
          <w:rFonts w:ascii="Times New Roman Bold"/>
        </w:rPr>
        <w:t>)</w:t>
      </w:r>
      <w:r w:rsidR="0011420F">
        <w:rPr>
          <w:rFonts w:ascii="Times New Roman Bold"/>
        </w:rPr>
        <w:t xml:space="preserve"> </w:t>
      </w:r>
      <w:r w:rsidR="000D7B5E" w:rsidRPr="00F57CE0">
        <w:rPr>
          <w:rFonts w:ascii="Times New Roman Bold"/>
          <w:i/>
          <w:iCs/>
          <w:highlight w:val="green"/>
        </w:rPr>
        <w:t>(</w:t>
      </w:r>
      <w:r w:rsidR="00B01283" w:rsidRPr="00F57CE0">
        <w:rPr>
          <w:rFonts w:ascii="Times New Roman Bold"/>
          <w:i/>
          <w:iCs/>
          <w:highlight w:val="green"/>
        </w:rPr>
        <w:t xml:space="preserve">session </w:t>
      </w:r>
      <w:r w:rsidR="00F57CE0" w:rsidRPr="00F57CE0">
        <w:rPr>
          <w:rFonts w:ascii="Times New Roman Bold"/>
          <w:i/>
          <w:iCs/>
          <w:highlight w:val="green"/>
        </w:rPr>
        <w:t>confirmed</w:t>
      </w:r>
      <w:r w:rsidR="000D7B5E" w:rsidRPr="00F57CE0">
        <w:rPr>
          <w:rFonts w:ascii="Times New Roman Bold"/>
          <w:i/>
          <w:iCs/>
          <w:highlight w:val="green"/>
        </w:rPr>
        <w:t>)</w:t>
      </w:r>
      <w:r w:rsidR="000D7B5E">
        <w:rPr>
          <w:rFonts w:ascii="Times New Roman Bold"/>
          <w:i/>
          <w:iCs/>
        </w:rPr>
        <w:t xml:space="preserve"> </w:t>
      </w:r>
      <w:r w:rsidR="0011420F">
        <w:rPr>
          <w:rFonts w:ascii="Times New Roman Bold"/>
        </w:rPr>
        <w:t>and</w:t>
      </w:r>
    </w:p>
    <w:p w14:paraId="3F6DDB06" w14:textId="2793CE93" w:rsidR="005148EC" w:rsidRDefault="0011420F" w:rsidP="005148EC">
      <w:pPr>
        <w:jc w:val="center"/>
        <w:rPr>
          <w:rFonts w:ascii="Times New Roman Bold" w:eastAsia="Times New Roman Bold" w:hAnsi="Times New Roman Bold" w:cs="Times New Roman Bold"/>
        </w:rPr>
      </w:pPr>
      <w:r>
        <w:rPr>
          <w:rFonts w:ascii="Times New Roman Bold"/>
        </w:rPr>
        <w:t xml:space="preserve">Pre-sessional Working Group for the </w:t>
      </w:r>
      <w:r w:rsidR="00B01283">
        <w:rPr>
          <w:rFonts w:ascii="Times New Roman Bold"/>
        </w:rPr>
        <w:t>9</w:t>
      </w:r>
      <w:r w:rsidR="00AE4AF7">
        <w:rPr>
          <w:rFonts w:ascii="Times New Roman Bold"/>
        </w:rPr>
        <w:t>5</w:t>
      </w:r>
      <w:r w:rsidR="002F099A">
        <w:rPr>
          <w:rFonts w:ascii="Times New Roman Bold"/>
        </w:rPr>
        <w:t>th</w:t>
      </w:r>
      <w:r>
        <w:rPr>
          <w:rFonts w:ascii="Times New Roman Bold"/>
        </w:rPr>
        <w:t xml:space="preserve"> session</w:t>
      </w:r>
      <w:r w:rsidR="000D7B5E">
        <w:rPr>
          <w:rFonts w:ascii="Times New Roman Bold"/>
        </w:rPr>
        <w:t xml:space="preserve"> </w:t>
      </w:r>
      <w:r w:rsidR="0018553A" w:rsidRPr="00A67C35">
        <w:rPr>
          <w:rFonts w:ascii="Times New Roman Bold"/>
          <w:i/>
          <w:iCs/>
          <w:highlight w:val="red"/>
        </w:rPr>
        <w:t>(</w:t>
      </w:r>
      <w:r w:rsidR="00EB0CC8">
        <w:rPr>
          <w:rFonts w:ascii="Times New Roman Bold"/>
          <w:i/>
          <w:iCs/>
          <w:highlight w:val="red"/>
        </w:rPr>
        <w:t>cancelled</w:t>
      </w:r>
      <w:r w:rsidR="0018553A" w:rsidRPr="00A67C35">
        <w:rPr>
          <w:rFonts w:ascii="Times New Roman Bold"/>
          <w:i/>
          <w:iCs/>
          <w:highlight w:val="red"/>
        </w:rPr>
        <w:t>)</w:t>
      </w:r>
    </w:p>
    <w:p w14:paraId="514CC0F0" w14:textId="2DA458A8" w:rsidR="006209CE" w:rsidRPr="005148EC" w:rsidRDefault="006209CE" w:rsidP="005148EC">
      <w:pPr>
        <w:jc w:val="center"/>
        <w:rPr>
          <w:rFonts w:ascii="Times New Roman Bold"/>
          <w:lang w:val="fr-FR"/>
        </w:rPr>
      </w:pPr>
      <w:r w:rsidRPr="005148EC">
        <w:rPr>
          <w:rFonts w:ascii="Times New Roman Bold"/>
          <w:lang w:val="fr-FR"/>
        </w:rPr>
        <w:t xml:space="preserve">Geneva, Palais des Nations, </w:t>
      </w:r>
      <w:r w:rsidR="00925B27">
        <w:rPr>
          <w:rFonts w:ascii="Times New Roman Bold"/>
          <w:lang w:val="fr-FR"/>
        </w:rPr>
        <w:t>Room XVI</w:t>
      </w:r>
    </w:p>
    <w:p w14:paraId="3F07EC1E" w14:textId="77777777" w:rsidR="001D198B" w:rsidRDefault="001D198B" w:rsidP="006209CE">
      <w:pPr>
        <w:rPr>
          <w:rFonts w:ascii="Times New Roman Bold"/>
          <w:lang w:val="fr-FR"/>
        </w:rPr>
      </w:pPr>
    </w:p>
    <w:p w14:paraId="0AB2540B" w14:textId="77777777" w:rsidR="00BC002C" w:rsidRDefault="00BC002C" w:rsidP="006209CE">
      <w:pPr>
        <w:rPr>
          <w:rFonts w:ascii="Times New Roman Bold"/>
          <w:lang w:val="fr-FR"/>
        </w:rPr>
      </w:pPr>
    </w:p>
    <w:p w14:paraId="4DDDF7DF" w14:textId="77777777" w:rsidR="003B7E39" w:rsidRDefault="003B7E39" w:rsidP="006209CE">
      <w:pPr>
        <w:rPr>
          <w:rFonts w:ascii="Times New Roman Bold"/>
          <w:lang w:val="fr-FR"/>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644ED250"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503EB6">
        <w:t>9</w:t>
      </w:r>
      <w:r w:rsidR="004F5DC3">
        <w:t>3rd</w:t>
      </w:r>
      <w:r>
        <w:t xml:space="preserve"> session:</w:t>
      </w:r>
      <w:r>
        <w:rPr>
          <w:b/>
          <w:bCs/>
        </w:rPr>
        <w:t xml:space="preserve"> </w:t>
      </w:r>
      <w:r w:rsidR="001A1EE3">
        <w:rPr>
          <w:rFonts w:hAnsi="Times New Roman" w:cs="Times New Roman"/>
          <w:b/>
          <w:bCs/>
          <w:color w:val="030303"/>
        </w:rPr>
        <w:t>Angola</w:t>
      </w:r>
      <w:r w:rsidR="001A1EE3" w:rsidRPr="00F30D2B">
        <w:rPr>
          <w:rFonts w:hAnsi="Times New Roman" w:cs="Times New Roman"/>
          <w:b/>
          <w:bCs/>
          <w:color w:val="030303"/>
        </w:rPr>
        <w:t xml:space="preserve">, </w:t>
      </w:r>
      <w:r w:rsidR="001A1EE3">
        <w:rPr>
          <w:rFonts w:hAnsi="Times New Roman" w:cs="Times New Roman"/>
          <w:b/>
          <w:bCs/>
          <w:color w:val="030303"/>
        </w:rPr>
        <w:t>Cabo Verde, Cook Islands, Kazakhstan, Kenya, Moldova, Paraguay and Togo</w:t>
      </w:r>
      <w:r>
        <w:rPr>
          <w:b/>
          <w:bCs/>
          <w:color w:val="030303"/>
        </w:rPr>
        <w:t xml:space="preserve">. </w:t>
      </w:r>
      <w:r w:rsidR="00E73861">
        <w:t xml:space="preserve">In addition, the Committee will </w:t>
      </w:r>
      <w:r w:rsidR="000C1F46">
        <w:rPr>
          <w:rFonts w:hAnsi="Times New Roman" w:cs="Times New Roman"/>
          <w:b/>
          <w:bCs/>
        </w:rPr>
        <w:t xml:space="preserve">formally </w:t>
      </w:r>
      <w:r w:rsidR="000C1F46" w:rsidRPr="004A4C90">
        <w:rPr>
          <w:rFonts w:hAnsi="Times New Roman" w:cs="Times New Roman"/>
          <w:b/>
          <w:bCs/>
        </w:rPr>
        <w:t>adopt</w:t>
      </w:r>
      <w:r w:rsidR="000C1F46" w:rsidRPr="00F30D2B">
        <w:rPr>
          <w:rFonts w:hAnsi="Times New Roman" w:cs="Times New Roman"/>
        </w:rPr>
        <w:t xml:space="preserve"> </w:t>
      </w:r>
      <w:r w:rsidR="000C1F46">
        <w:rPr>
          <w:rFonts w:hAnsi="Times New Roman" w:cs="Times New Roman"/>
        </w:rPr>
        <w:t xml:space="preserve">the </w:t>
      </w:r>
      <w:r w:rsidR="000C1F46" w:rsidRPr="0093769C">
        <w:rPr>
          <w:rFonts w:hAnsi="Times New Roman" w:cs="Times New Roman"/>
          <w:b/>
          <w:bCs/>
        </w:rPr>
        <w:t xml:space="preserve">list of issues </w:t>
      </w:r>
      <w:r w:rsidR="000C1F46" w:rsidRPr="00F30D2B">
        <w:rPr>
          <w:rFonts w:hAnsi="Times New Roman" w:cs="Times New Roman"/>
        </w:rPr>
        <w:t>in relation to</w:t>
      </w:r>
      <w:r w:rsidR="00BE5853">
        <w:rPr>
          <w:rFonts w:hAnsi="Times New Roman" w:cs="Times New Roman"/>
        </w:rPr>
        <w:t xml:space="preserve"> the combined </w:t>
      </w:r>
      <w:r w:rsidR="00E43B1D">
        <w:rPr>
          <w:rFonts w:hAnsi="Times New Roman" w:cs="Times New Roman"/>
        </w:rPr>
        <w:t>ninth and tenth periodic reports of</w:t>
      </w:r>
      <w:r w:rsidR="000C1F46" w:rsidRPr="00F30D2B">
        <w:rPr>
          <w:rFonts w:hAnsi="Times New Roman" w:cs="Times New Roman"/>
        </w:rPr>
        <w:t xml:space="preserve"> </w:t>
      </w:r>
      <w:r w:rsidR="00110B80">
        <w:rPr>
          <w:rFonts w:hAnsi="Times New Roman" w:cs="Times New Roman"/>
          <w:b/>
          <w:bCs/>
        </w:rPr>
        <w:t>Bangladesh</w:t>
      </w:r>
      <w:r w:rsidR="00110B80">
        <w:rPr>
          <w:rFonts w:hAnsi="Times New Roman" w:cs="Times New Roman"/>
        </w:rPr>
        <w:t xml:space="preserve"> and the tenth periodic report of the </w:t>
      </w:r>
      <w:r w:rsidR="00110B80">
        <w:rPr>
          <w:rFonts w:hAnsi="Times New Roman" w:cs="Times New Roman"/>
          <w:b/>
          <w:bCs/>
        </w:rPr>
        <w:t>Russian Federation</w:t>
      </w:r>
      <w:r w:rsidR="000C1F46">
        <w:rPr>
          <w:rFonts w:hAnsi="Times New Roman" w:cs="Times New Roman"/>
        </w:rPr>
        <w:t xml:space="preserve"> as well as the </w:t>
      </w:r>
      <w:r w:rsidR="000C1F46" w:rsidRPr="0093769C">
        <w:rPr>
          <w:rFonts w:hAnsi="Times New Roman" w:cs="Times New Roman"/>
          <w:b/>
          <w:bCs/>
        </w:rPr>
        <w:t>lists of issues prior to reporting</w:t>
      </w:r>
      <w:r w:rsidR="000C1F46">
        <w:rPr>
          <w:rFonts w:hAnsi="Times New Roman" w:cs="Times New Roman"/>
        </w:rPr>
        <w:t xml:space="preserve"> for</w:t>
      </w:r>
      <w:r w:rsidR="00D95283" w:rsidRPr="00D95283">
        <w:rPr>
          <w:rFonts w:hAnsi="Times New Roman" w:cs="Times New Roman"/>
          <w:b/>
        </w:rPr>
        <w:t xml:space="preserve"> </w:t>
      </w:r>
      <w:r w:rsidR="00D95283">
        <w:rPr>
          <w:rFonts w:hAnsi="Times New Roman" w:cs="Times New Roman"/>
          <w:b/>
        </w:rPr>
        <w:t>Barbados, Burundi, Guinea, Haiti, Jordan, Mali, Micronesia and Nigeria</w:t>
      </w:r>
      <w:r w:rsidR="00E73861">
        <w:t>.</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6868441D" w:rsidR="007C575C" w:rsidRPr="00CD68C3"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tab/>
      </w:r>
      <w:r w:rsidR="00D95283">
        <w:rPr>
          <w:rFonts w:hAnsi="Times New Roman" w:cs="Times New Roman"/>
        </w:rPr>
        <w:t>T</w:t>
      </w:r>
      <w:r w:rsidR="00800B5D">
        <w:rPr>
          <w:rFonts w:hAnsi="Times New Roman" w:cs="Times New Roman"/>
        </w:rPr>
        <w:t>he</w:t>
      </w:r>
      <w:r w:rsidR="0011420F" w:rsidRPr="00CD68C3">
        <w:rPr>
          <w:rFonts w:hAnsi="Times New Roman" w:cs="Times New Roman"/>
        </w:rPr>
        <w:t xml:space="preserve"> </w:t>
      </w:r>
      <w:r w:rsidR="0011420F" w:rsidRPr="00CD68C3">
        <w:rPr>
          <w:rFonts w:hAnsi="Times New Roman" w:cs="Times New Roman"/>
          <w:b/>
        </w:rPr>
        <w:t xml:space="preserve">Pre-sessional Working Group for the </w:t>
      </w:r>
      <w:r w:rsidR="002B60E8">
        <w:rPr>
          <w:rFonts w:hAnsi="Times New Roman" w:cs="Times New Roman"/>
          <w:b/>
        </w:rPr>
        <w:t>9</w:t>
      </w:r>
      <w:r w:rsidR="00D95283">
        <w:rPr>
          <w:rFonts w:hAnsi="Times New Roman" w:cs="Times New Roman"/>
          <w:b/>
        </w:rPr>
        <w:t>5</w:t>
      </w:r>
      <w:r w:rsidR="005125ED">
        <w:rPr>
          <w:rFonts w:hAnsi="Times New Roman" w:cs="Times New Roman"/>
          <w:b/>
        </w:rPr>
        <w:t>th</w:t>
      </w:r>
      <w:r w:rsidR="0011420F" w:rsidRPr="00CD68C3">
        <w:rPr>
          <w:rFonts w:hAnsi="Times New Roman" w:cs="Times New Roman"/>
        </w:rPr>
        <w:t xml:space="preserve"> </w:t>
      </w:r>
      <w:r w:rsidR="005125ED" w:rsidRPr="00F86682">
        <w:rPr>
          <w:rFonts w:hAnsi="Times New Roman" w:cs="Times New Roman"/>
          <w:b/>
          <w:bCs/>
        </w:rPr>
        <w:t>session</w:t>
      </w:r>
      <w:r w:rsidR="00D6076E">
        <w:rPr>
          <w:rFonts w:hAnsi="Times New Roman" w:cs="Times New Roman"/>
        </w:rPr>
        <w:t>, initially scheduled</w:t>
      </w:r>
      <w:r w:rsidR="005125ED">
        <w:rPr>
          <w:rFonts w:hAnsi="Times New Roman" w:cs="Times New Roman"/>
        </w:rPr>
        <w:t xml:space="preserve"> </w:t>
      </w:r>
      <w:r w:rsidR="00D6076E">
        <w:rPr>
          <w:rFonts w:hAnsi="Times New Roman" w:cs="Times New Roman"/>
        </w:rPr>
        <w:t>to be held</w:t>
      </w:r>
      <w:r w:rsidR="00D355DB">
        <w:rPr>
          <w:rFonts w:hAnsi="Times New Roman" w:cs="Times New Roman"/>
        </w:rPr>
        <w:t xml:space="preserve"> </w:t>
      </w:r>
      <w:r w:rsidR="00800B5D">
        <w:rPr>
          <w:rFonts w:hAnsi="Times New Roman" w:cs="Times New Roman"/>
        </w:rPr>
        <w:t xml:space="preserve">from </w:t>
      </w:r>
      <w:r w:rsidR="00720335">
        <w:rPr>
          <w:rFonts w:hAnsi="Times New Roman" w:cs="Times New Roman"/>
        </w:rPr>
        <w:t>26</w:t>
      </w:r>
      <w:r w:rsidR="006578E1">
        <w:rPr>
          <w:rFonts w:hAnsi="Times New Roman" w:cs="Times New Roman"/>
        </w:rPr>
        <w:t xml:space="preserve"> to </w:t>
      </w:r>
      <w:r w:rsidR="00720335">
        <w:rPr>
          <w:rFonts w:hAnsi="Times New Roman" w:cs="Times New Roman"/>
        </w:rPr>
        <w:t>30</w:t>
      </w:r>
      <w:r w:rsidR="006578E1">
        <w:rPr>
          <w:rFonts w:hAnsi="Times New Roman" w:cs="Times New Roman"/>
        </w:rPr>
        <w:t xml:space="preserve"> </w:t>
      </w:r>
      <w:r w:rsidR="00720335">
        <w:rPr>
          <w:rFonts w:hAnsi="Times New Roman" w:cs="Times New Roman"/>
        </w:rPr>
        <w:t>October</w:t>
      </w:r>
      <w:r w:rsidR="00800B5D">
        <w:rPr>
          <w:rFonts w:hAnsi="Times New Roman" w:cs="Times New Roman"/>
        </w:rPr>
        <w:t xml:space="preserve"> 202</w:t>
      </w:r>
      <w:r w:rsidR="006578E1">
        <w:rPr>
          <w:rFonts w:hAnsi="Times New Roman" w:cs="Times New Roman"/>
        </w:rPr>
        <w:t>6</w:t>
      </w:r>
      <w:r w:rsidR="00800B5D">
        <w:rPr>
          <w:rFonts w:hAnsi="Times New Roman" w:cs="Times New Roman"/>
        </w:rPr>
        <w:t>,</w:t>
      </w:r>
      <w:r w:rsidR="00CB278F">
        <w:rPr>
          <w:rFonts w:hAnsi="Times New Roman" w:cs="Times New Roman"/>
        </w:rPr>
        <w:t xml:space="preserve"> </w:t>
      </w:r>
      <w:r w:rsidR="00475FE4">
        <w:rPr>
          <w:rFonts w:hAnsi="Times New Roman" w:cs="Times New Roman"/>
        </w:rPr>
        <w:t xml:space="preserve">will be </w:t>
      </w:r>
      <w:r w:rsidR="00475FE4">
        <w:rPr>
          <w:rFonts w:hAnsi="Times New Roman" w:cs="Times New Roman"/>
          <w:b/>
          <w:bCs/>
        </w:rPr>
        <w:t xml:space="preserve">converted </w:t>
      </w:r>
      <w:r w:rsidR="00475FE4">
        <w:rPr>
          <w:rFonts w:hAnsi="Times New Roman" w:cs="Times New Roman"/>
        </w:rPr>
        <w:t xml:space="preserve">into an additional week of plenary meeting time, </w:t>
      </w:r>
      <w:r w:rsidR="00475FE4" w:rsidRPr="00460BBE">
        <w:rPr>
          <w:rFonts w:hAnsi="Times New Roman" w:cs="Times New Roman"/>
          <w:b/>
          <w:bCs/>
        </w:rPr>
        <w:t>subject to available resources</w:t>
      </w:r>
      <w:r w:rsidR="00475FE4">
        <w:rPr>
          <w:rFonts w:hAnsi="Times New Roman" w:cs="Times New Roman"/>
          <w:b/>
        </w:rPr>
        <w:t xml:space="preserve"> </w:t>
      </w:r>
      <w:r w:rsidR="00475FE4">
        <w:rPr>
          <w:rFonts w:hAnsi="Times New Roman" w:cs="Times New Roman"/>
          <w:bCs/>
        </w:rPr>
        <w:t>in the light of the ongoing United Nations liquidity crisis</w:t>
      </w:r>
      <w:r w:rsidR="00800B5D">
        <w:rPr>
          <w:rFonts w:hAnsi="Times New Roman" w:cs="Times New Roman"/>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2EE2C0F" w14:textId="31053DF3" w:rsidR="005148EC"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 xml:space="preserve">The reports of the States parties to be considered at the </w:t>
      </w:r>
      <w:r w:rsidR="003078C9">
        <w:t>9</w:t>
      </w:r>
      <w:r w:rsidR="00475FE4">
        <w:t>3rd</w:t>
      </w:r>
      <w:r>
        <w:t xml:space="preserve"> session, the provisional agenda (CEDAW/C/</w:t>
      </w:r>
      <w:r w:rsidR="003078C9">
        <w:t>9</w:t>
      </w:r>
      <w:r w:rsidR="00475FE4">
        <w:t>3</w:t>
      </w:r>
      <w:r>
        <w:t>/1) and other documents pertaining to the session are available online</w:t>
      </w:r>
      <w:r w:rsidR="00CD68C3">
        <w:t>:</w:t>
      </w:r>
      <w:r>
        <w:t xml:space="preserve"> </w:t>
      </w:r>
      <w:r w:rsidR="009506B5" w:rsidRPr="009506B5">
        <w:t xml:space="preserve"> </w:t>
      </w:r>
    </w:p>
    <w:p w14:paraId="1BE02D89" w14:textId="548508AE" w:rsidR="005148EC" w:rsidRDefault="00B02B80"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hyperlink r:id="rId10" w:history="1">
        <w:r w:rsidRPr="0015551A">
          <w:rPr>
            <w:rStyle w:val="Hyperlink"/>
          </w:rPr>
          <w:t>https://tbinternet.ohchr.org/_layouts/15/treatybodyexternal/SessionDetails1.aspx?SessionID=2862&amp;Lang=en</w:t>
        </w:r>
      </w:hyperlink>
      <w:r>
        <w:t xml:space="preserve"> </w:t>
      </w:r>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6E11D7A2" w:rsidR="006209CE"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 xml:space="preserve">The </w:t>
      </w:r>
      <w:r w:rsidR="007B5551">
        <w:t>9</w:t>
      </w:r>
      <w:r w:rsidR="004C1FEE">
        <w:t>3rd</w:t>
      </w:r>
      <w:r>
        <w:t xml:space="preserve"> session of the Committee will take place in Geneva at the </w:t>
      </w:r>
      <w:r>
        <w:rPr>
          <w:rFonts w:ascii="Times New Roman Bold"/>
        </w:rPr>
        <w:t>Palais des Nations</w:t>
      </w:r>
      <w:r>
        <w:t xml:space="preserve"> in </w:t>
      </w:r>
      <w:r>
        <w:rPr>
          <w:rFonts w:ascii="Times New Roman Bold"/>
        </w:rPr>
        <w:t xml:space="preserve">Conference </w:t>
      </w:r>
      <w:r w:rsidR="00925B27">
        <w:rPr>
          <w:rFonts w:ascii="Times New Roman Bold"/>
        </w:rPr>
        <w:t>Room XVI</w:t>
      </w:r>
      <w:r>
        <w:t>.</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physically</w:t>
      </w:r>
      <w:r w:rsidR="009F74E8" w:rsidRPr="008D15ED">
        <w:rPr>
          <w:rFonts w:hAnsi="Times New Roman" w:cs="Times New Roman"/>
          <w:b/>
        </w:rPr>
        <w:t xml:space="preserve"> </w:t>
      </w:r>
      <w:r w:rsidR="009F74E8" w:rsidRPr="008D15ED">
        <w:rPr>
          <w:rFonts w:hAnsi="Times New Roman" w:cs="Times New Roman"/>
        </w:rPr>
        <w:t xml:space="preserve">in relevant meetings of the </w:t>
      </w:r>
      <w:r w:rsidR="0039412F">
        <w:rPr>
          <w:rFonts w:hAnsi="Times New Roman" w:cs="Times New Roman"/>
        </w:rPr>
        <w:t>9</w:t>
      </w:r>
      <w:r w:rsidR="002C51BB">
        <w:rPr>
          <w:rFonts w:hAnsi="Times New Roman" w:cs="Times New Roman"/>
        </w:rPr>
        <w:t>3</w:t>
      </w:r>
      <w:r w:rsidR="002C51BB" w:rsidRPr="00B02B80">
        <w:rPr>
          <w:rFonts w:hAnsi="Times New Roman" w:cs="Times New Roman"/>
          <w:vertAlign w:val="superscript"/>
        </w:rPr>
        <w:t>rd</w:t>
      </w:r>
      <w:r w:rsidR="0039412F">
        <w:rPr>
          <w:rFonts w:hAnsi="Times New Roman" w:cs="Times New Roman"/>
        </w:rPr>
        <w:t xml:space="preserve"> session of the </w:t>
      </w:r>
      <w:r w:rsidR="009F74E8" w:rsidRPr="008D15ED">
        <w:rPr>
          <w:rFonts w:hAnsi="Times New Roman" w:cs="Times New Roman"/>
        </w:rPr>
        <w:t>Committee</w:t>
      </w:r>
      <w:r w:rsidR="00762AA8">
        <w:rPr>
          <w:rFonts w:hAnsi="Times New Roman" w:cs="Times New Roman"/>
        </w:rPr>
        <w:t xml:space="preserve"> or may submit </w:t>
      </w:r>
      <w:r w:rsidR="00762AA8" w:rsidRPr="00FA79E0">
        <w:rPr>
          <w:rFonts w:hAnsi="Times New Roman" w:cs="Times New Roman"/>
          <w:b/>
        </w:rPr>
        <w:t>a</w:t>
      </w:r>
      <w:r w:rsidR="00762AA8">
        <w:rPr>
          <w:rFonts w:hAnsi="Times New Roman" w:cs="Times New Roman"/>
          <w:b/>
        </w:rPr>
        <w:t xml:space="preserve"> pre-recorded video statement</w:t>
      </w:r>
      <w:r w:rsidR="00960D78">
        <w:rPr>
          <w:rFonts w:hAnsi="Times New Roman" w:cs="Times New Roman"/>
          <w:b/>
        </w:rPr>
        <w:t xml:space="preserve"> </w:t>
      </w:r>
      <w:r w:rsidR="00960D78">
        <w:rPr>
          <w:bCs/>
        </w:rPr>
        <w:t xml:space="preserve">(see </w:t>
      </w:r>
      <w:hyperlink r:id="rId11" w:history="1">
        <w:r w:rsidR="00960D78" w:rsidRPr="006A4862">
          <w:rPr>
            <w:rStyle w:val="Hyperlink"/>
            <w:bCs/>
          </w:rPr>
          <w:t>Quick guide for recording video messages)</w:t>
        </w:r>
      </w:hyperlink>
      <w:r w:rsidR="00B34134">
        <w:rPr>
          <w:rFonts w:hAnsi="Times New Roman" w:cs="Times New Roman"/>
        </w:rPr>
        <w:t>. NHRIs will also be able</w:t>
      </w:r>
      <w:r w:rsidR="009F74E8" w:rsidRPr="008D15ED">
        <w:rPr>
          <w:rFonts w:hAnsi="Times New Roman" w:cs="Times New Roman"/>
        </w:rPr>
        <w:t xml:space="preserve"> to follow </w:t>
      </w:r>
      <w:r w:rsidR="000E57A8">
        <w:rPr>
          <w:rFonts w:hAnsi="Times New Roman" w:cs="Times New Roman"/>
        </w:rPr>
        <w:t>all public meetings, including the</w:t>
      </w:r>
      <w:r w:rsidR="009F74E8" w:rsidRPr="008D15ED">
        <w:rPr>
          <w:rFonts w:hAnsi="Times New Roman" w:cs="Times New Roman"/>
        </w:rPr>
        <w:t xml:space="preserve"> Committee’s public dialogues </w:t>
      </w:r>
      <w:r w:rsidR="009F74E8">
        <w:rPr>
          <w:rFonts w:hAnsi="Times New Roman" w:cs="Times New Roman"/>
        </w:rPr>
        <w:t>with the States parties</w:t>
      </w:r>
      <w:r w:rsidR="006272FD">
        <w:rPr>
          <w:rFonts w:hAnsi="Times New Roman" w:cs="Times New Roman"/>
        </w:rPr>
        <w:t>,</w:t>
      </w:r>
      <w:r w:rsidR="007000AE">
        <w:rPr>
          <w:rFonts w:hAnsi="Times New Roman" w:cs="Times New Roman"/>
        </w:rPr>
        <w:t xml:space="preserve"> during its 9</w:t>
      </w:r>
      <w:r w:rsidR="002C51BB">
        <w:rPr>
          <w:rFonts w:hAnsi="Times New Roman" w:cs="Times New Roman"/>
        </w:rPr>
        <w:t>3rd</w:t>
      </w:r>
      <w:r w:rsidR="007000AE">
        <w:rPr>
          <w:rFonts w:hAnsi="Times New Roman" w:cs="Times New Roman"/>
        </w:rPr>
        <w:t xml:space="preserve"> session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hyperlink r:id="rId12" w:history="1">
        <w:r w:rsidR="00CD68C3" w:rsidRPr="00937B28">
          <w:rPr>
            <w:rStyle w:val="Hyperlink"/>
            <w:b/>
            <w:lang w:eastAsia="fr-FR"/>
          </w:rPr>
          <w:t>http://webtv.un.org/meetings-events/</w:t>
        </w:r>
      </w:hyperlink>
      <w:r w:rsidR="00CD68C3">
        <w:rPr>
          <w:b/>
          <w:color w:val="0000CC"/>
          <w:lang w:eastAsia="fr-FR"/>
        </w:rPr>
        <w:t xml:space="preserve"> </w:t>
      </w:r>
      <w:r>
        <w:t xml:space="preserve"> </w:t>
      </w:r>
    </w:p>
    <w:p w14:paraId="7740D0ED" w14:textId="77777777" w:rsidR="006D52AD" w:rsidRDefault="006D52AD" w:rsidP="006209CE"/>
    <w:p w14:paraId="6FF31D16" w14:textId="7696D6AD" w:rsidR="006209CE" w:rsidRPr="00972E76" w:rsidRDefault="009A4F3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5B3564">
        <w:rPr>
          <w:rFonts w:eastAsia="Calibri" w:hAnsi="Calibri" w:cs="Calibri"/>
          <w:b/>
          <w:bCs/>
          <w:noProof/>
          <w:color w:val="0000CC"/>
        </w:rPr>
        <w:t>V.</w:t>
      </w:r>
      <w:r w:rsidR="005B3564">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50F2424A" w:rsidR="006209CE" w:rsidRPr="00CD68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13" w:history="1">
        <w:r w:rsidR="00CD68C3" w:rsidRPr="00937B28">
          <w:rPr>
            <w:rStyle w:val="Hyperlink"/>
            <w:rFonts w:eastAsia="Calibri" w:hAnsi="Calibri" w:cs="Calibri"/>
            <w:bCs/>
            <w:noProof/>
          </w:rPr>
          <w:t>https://bit.ly/2teZHtA</w:t>
        </w:r>
      </w:hyperlink>
      <w:r>
        <w:rPr>
          <w:kern w:val="2"/>
        </w:rPr>
        <w:t xml:space="preserve">), </w:t>
      </w:r>
      <w:r>
        <w:t xml:space="preserve">which </w:t>
      </w:r>
      <w:proofErr w:type="gramStart"/>
      <w:r>
        <w:t>takes into account</w:t>
      </w:r>
      <w:proofErr w:type="gramEnd"/>
      <w:r>
        <w:t xml:space="preserve"> recent procedures and practices developed </w:t>
      </w:r>
      <w:r>
        <w:lastRenderedPageBreak/>
        <w:t xml:space="preserve">by other </w:t>
      </w:r>
      <w:proofErr w:type="gramStart"/>
      <w:r>
        <w:t>human rights treaty bodies.</w:t>
      </w:r>
      <w:proofErr w:type="gramEnd"/>
      <w:r>
        <w:t xml:space="preserve">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BC229F">
        <w:t>9</w:t>
      </w:r>
      <w:r w:rsidR="00EA6E19">
        <w:t>3rd</w:t>
      </w:r>
      <w:r>
        <w:t xml:space="preserve"> session. This can be done </w:t>
      </w:r>
      <w:r w:rsidRPr="00CD68C3">
        <w:rPr>
          <w:rFonts w:hAnsi="Times New Roman" w:cs="Times New Roman"/>
        </w:rPr>
        <w:t xml:space="preserve">orally and/or in writing. Due to the volume of documentation received, written submissions should not exceed </w:t>
      </w:r>
      <w:r w:rsidRPr="00CD68C3">
        <w:rPr>
          <w:rFonts w:hAnsi="Times New Roman" w:cs="Times New Roman"/>
          <w:b/>
        </w:rPr>
        <w:t>3,300 words</w:t>
      </w:r>
      <w:r w:rsidRPr="00CD68C3">
        <w:rPr>
          <w:rFonts w:hAnsi="Times New Roman" w:cs="Times New Roman"/>
        </w:rPr>
        <w:t xml:space="preserve">. </w:t>
      </w:r>
      <w:r w:rsidR="00E63EC1">
        <w:rPr>
          <w:rFonts w:hAnsi="Times New Roman" w:cs="Times New Roman"/>
        </w:rPr>
        <w:t xml:space="preserve">Please note that footnotes </w:t>
      </w:r>
      <w:r w:rsidR="00C378EA">
        <w:rPr>
          <w:rFonts w:hAnsi="Times New Roman" w:cs="Times New Roman"/>
        </w:rPr>
        <w:t xml:space="preserve">and headers </w:t>
      </w:r>
      <w:r w:rsidR="00E63EC1">
        <w:rPr>
          <w:rFonts w:hAnsi="Times New Roman" w:cs="Times New Roman"/>
        </w:rPr>
        <w:t xml:space="preserve">are also counted for the word limit. </w:t>
      </w:r>
      <w:r w:rsidRPr="00CD68C3">
        <w:rPr>
          <w:rFonts w:hAnsi="Times New Roman" w:cs="Times New Roman"/>
        </w:rPr>
        <w:t xml:space="preserve">They must </w:t>
      </w:r>
      <w:r w:rsidR="00ED425E" w:rsidRPr="00CD68C3">
        <w:rPr>
          <w:rFonts w:hAnsi="Times New Roman" w:cs="Times New Roman"/>
        </w:rPr>
        <w:t xml:space="preserve">be submitted </w:t>
      </w:r>
      <w:r w:rsidR="001B6C2E" w:rsidRPr="005F7ACA">
        <w:rPr>
          <w:rFonts w:eastAsia="SimSun" w:hAnsi="Times New Roman" w:cs="Times New Roman"/>
          <w:b/>
          <w:lang w:eastAsia="zh-CN"/>
        </w:rPr>
        <w:t>through the CEDAW</w:t>
      </w:r>
      <w:hyperlink r:id="rId14" w:history="1">
        <w:r w:rsidR="001B6C2E" w:rsidRPr="000752E4">
          <w:rPr>
            <w:rStyle w:val="Hyperlink"/>
            <w:rFonts w:eastAsia="SimSun" w:hAnsi="Times New Roman" w:cs="Times New Roman"/>
            <w:b/>
            <w:u w:val="none"/>
            <w:lang w:eastAsia="zh-CN"/>
          </w:rPr>
          <w:t xml:space="preserve"> </w:t>
        </w:r>
        <w:r w:rsidR="001B6C2E" w:rsidRPr="00AF79CA">
          <w:rPr>
            <w:rStyle w:val="Hyperlink"/>
            <w:rFonts w:eastAsia="SimSun" w:hAnsi="Times New Roman" w:cs="Times New Roman"/>
            <w:b/>
            <w:lang w:eastAsia="zh-CN"/>
          </w:rPr>
          <w:t>online submission system</w:t>
        </w:r>
      </w:hyperlink>
      <w:r w:rsidR="001B6C2E" w:rsidRPr="00AF79CA">
        <w:rPr>
          <w:rFonts w:eastAsia="SimSun" w:hAnsi="Times New Roman" w:cs="Times New Roman"/>
          <w:b/>
          <w:color w:val="FF0000"/>
          <w:lang w:eastAsia="zh-CN"/>
        </w:rPr>
        <w:t xml:space="preserve"> </w:t>
      </w:r>
      <w:r w:rsidR="001B6C2E" w:rsidRPr="00AF79CA">
        <w:rPr>
          <w:rFonts w:eastAsia="SimSun" w:hAnsi="Times New Roman" w:cs="Times New Roman"/>
          <w:lang w:eastAsia="zh-CN"/>
        </w:rPr>
        <w:t>(</w:t>
      </w:r>
      <w:r w:rsidR="00B50D27" w:rsidRPr="00AF79CA">
        <w:rPr>
          <w:rFonts w:eastAsia="SimSun" w:hAnsi="Times New Roman" w:cs="Times New Roman"/>
          <w:lang w:eastAsia="zh-CN"/>
        </w:rPr>
        <w:t>https://events.ohchr.org/</w:t>
      </w:r>
      <w:r w:rsidR="001B6C2E" w:rsidRPr="00AF79CA">
        <w:rPr>
          <w:rFonts w:eastAsia="SimSun" w:hAnsi="Times New Roman" w:cs="Times New Roman"/>
          <w:lang w:eastAsia="zh-CN"/>
        </w:rPr>
        <w:t>)</w:t>
      </w:r>
      <w:r w:rsidR="001B6C2E">
        <w:rPr>
          <w:rFonts w:eastAsia="SimSun" w:hAnsi="Times New Roman" w:cs="Times New Roman"/>
          <w:lang w:eastAsia="zh-CN"/>
        </w:rPr>
        <w:t xml:space="preserve"> </w:t>
      </w:r>
      <w:r w:rsidR="00ED425E" w:rsidRPr="00CD68C3">
        <w:rPr>
          <w:rFonts w:hAnsi="Times New Roman" w:cs="Times New Roman"/>
        </w:rPr>
        <w:t>in one of the working languages of the Committee (</w:t>
      </w:r>
      <w:r w:rsidR="00ED425E" w:rsidRPr="00CD68C3">
        <w:rPr>
          <w:rFonts w:hAnsi="Times New Roman" w:cs="Times New Roman"/>
          <w:b/>
        </w:rPr>
        <w:t>E</w:t>
      </w:r>
      <w:r w:rsidR="006B678F" w:rsidRPr="00CD68C3">
        <w:rPr>
          <w:rFonts w:hAnsi="Times New Roman" w:cs="Times New Roman"/>
          <w:b/>
        </w:rPr>
        <w:t>ng</w:t>
      </w:r>
      <w:r w:rsidR="00ED425E" w:rsidRPr="00CD68C3">
        <w:rPr>
          <w:rFonts w:hAnsi="Times New Roman" w:cs="Times New Roman"/>
          <w:b/>
        </w:rPr>
        <w:t xml:space="preserve">lish, French or Spanish). </w:t>
      </w:r>
      <w:r w:rsidR="00ED425E" w:rsidRPr="00CD68C3">
        <w:rPr>
          <w:rFonts w:hAnsi="Times New Roman" w:cs="Times New Roman"/>
        </w:rPr>
        <w:t xml:space="preserve">They must </w:t>
      </w:r>
      <w:r w:rsidRPr="00CD68C3">
        <w:rPr>
          <w:rFonts w:hAnsi="Times New Roman" w:cs="Times New Roman"/>
        </w:rPr>
        <w:t>not follow any specific structure or template and may be organized thematically and/or on an article-by-article basis.</w:t>
      </w:r>
    </w:p>
    <w:p w14:paraId="7E8FC2B4" w14:textId="77777777" w:rsidR="006209CE" w:rsidRPr="00CD68C3" w:rsidRDefault="006209CE" w:rsidP="006209CE">
      <w:pPr>
        <w:rPr>
          <w:rFonts w:hAnsi="Times New Roman" w:cs="Times New Roman"/>
          <w:kern w:val="2"/>
        </w:rPr>
      </w:pPr>
    </w:p>
    <w:p w14:paraId="6C2D7B3C" w14:textId="5820E9A1"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816B71">
        <w:rPr>
          <w:rFonts w:eastAsia="Calibri" w:hAnsi="Calibri" w:cs="Calibri"/>
          <w:b/>
          <w:bCs/>
          <w:noProof/>
          <w:color w:val="0000CC"/>
        </w:rPr>
        <w:t>9</w:t>
      </w:r>
      <w:r w:rsidR="00B04EF7">
        <w:rPr>
          <w:rFonts w:eastAsia="Calibri" w:hAnsi="Calibri" w:cs="Calibri"/>
          <w:b/>
          <w:bCs/>
          <w:noProof/>
          <w:color w:val="0000CC"/>
        </w:rPr>
        <w:t>3rd</w:t>
      </w:r>
      <w:r w:rsidRPr="00972E76">
        <w:rPr>
          <w:rFonts w:eastAsia="Calibri" w:hAnsi="Calibri" w:cs="Calibri"/>
          <w:b/>
          <w:bCs/>
          <w:noProof/>
          <w:color w:val="0000CC"/>
        </w:rPr>
        <w:t xml:space="preserve"> session (</w:t>
      </w:r>
      <w:r w:rsidR="00B04EF7">
        <w:rPr>
          <w:rFonts w:eastAsia="Calibri" w:hAnsi="Calibri" w:cs="Calibri"/>
          <w:b/>
          <w:bCs/>
          <w:noProof/>
          <w:color w:val="0000CC"/>
        </w:rPr>
        <w:t>5</w:t>
      </w:r>
      <w:r w:rsidR="00FA4436">
        <w:rPr>
          <w:rFonts w:eastAsia="Calibri" w:hAnsi="Calibri" w:cs="Calibri"/>
          <w:b/>
          <w:bCs/>
          <w:noProof/>
          <w:color w:val="0000CC"/>
        </w:rPr>
        <w:t>-</w:t>
      </w:r>
      <w:r w:rsidR="00B04EF7">
        <w:rPr>
          <w:rFonts w:eastAsia="Calibri" w:hAnsi="Calibri" w:cs="Calibri"/>
          <w:b/>
          <w:bCs/>
          <w:noProof/>
          <w:color w:val="0000CC"/>
        </w:rPr>
        <w:t>3</w:t>
      </w:r>
      <w:r w:rsidR="00FA4436">
        <w:rPr>
          <w:rFonts w:eastAsia="Calibri" w:hAnsi="Calibri" w:cs="Calibri"/>
          <w:b/>
          <w:bCs/>
          <w:noProof/>
          <w:color w:val="0000CC"/>
        </w:rPr>
        <w:t>0</w:t>
      </w:r>
      <w:r w:rsidR="002A2C25">
        <w:rPr>
          <w:rFonts w:eastAsia="Calibri" w:hAnsi="Calibri" w:cs="Calibri"/>
          <w:b/>
          <w:bCs/>
          <w:noProof/>
          <w:color w:val="0000CC"/>
        </w:rPr>
        <w:t xml:space="preserve"> </w:t>
      </w:r>
      <w:r w:rsidR="00B04EF7">
        <w:rPr>
          <w:rFonts w:eastAsia="Calibri" w:hAnsi="Calibri" w:cs="Calibri"/>
          <w:b/>
          <w:bCs/>
          <w:noProof/>
          <w:color w:val="0000CC"/>
        </w:rPr>
        <w:t>October</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FA4436">
        <w:rPr>
          <w:rFonts w:eastAsia="Calibri" w:hAnsi="Calibri" w:cs="Calibri"/>
          <w:b/>
          <w:bCs/>
          <w:noProof/>
          <w:color w:val="0000CC"/>
        </w:rPr>
        <w:t>6</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NHRIs are encouraged to make written submissions that contain:</w:t>
      </w:r>
    </w:p>
    <w:p w14:paraId="1A587C04" w14:textId="75A3363A" w:rsidR="006209CE" w:rsidRDefault="006209CE" w:rsidP="006209CE">
      <w:pPr>
        <w:numPr>
          <w:ilvl w:val="0"/>
          <w:numId w:val="1"/>
        </w:numPr>
        <w:ind w:left="1080" w:hanging="360"/>
      </w:pPr>
      <w:r>
        <w:t xml:space="preserve">Information on the implementation of some or </w:t>
      </w:r>
      <w:proofErr w:type="gramStart"/>
      <w:r>
        <w:t>all of</w:t>
      </w:r>
      <w:proofErr w:type="gramEnd"/>
      <w:r>
        <w:t xml:space="preserve"> the substantive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issues; </w:t>
      </w:r>
    </w:p>
    <w:p w14:paraId="704F68C0" w14:textId="576E1C4A"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r w:rsidR="00B04EF7">
        <w:t xml:space="preserve"> and</w:t>
      </w:r>
    </w:p>
    <w:p w14:paraId="795DB81C" w14:textId="0BE02637" w:rsidR="00B42712" w:rsidRPr="009A4F37" w:rsidRDefault="006209CE" w:rsidP="00B04EF7">
      <w:pPr>
        <w:numPr>
          <w:ilvl w:val="0"/>
          <w:numId w:val="2"/>
        </w:numPr>
        <w:ind w:left="1080" w:hanging="360"/>
        <w:rPr>
          <w:bCs/>
        </w:rPr>
      </w:pPr>
      <w:r>
        <w:t>Information highlighting priority concerns and suggesting country-specific recommendations to facilitate the work of the Committee</w:t>
      </w:r>
      <w:r w:rsidR="00ED425E" w:rsidRPr="004F0307">
        <w:rPr>
          <w:bCs/>
        </w:rPr>
        <w:t>.</w:t>
      </w:r>
    </w:p>
    <w:p w14:paraId="7D75F403" w14:textId="77777777" w:rsidR="004A41E0" w:rsidRDefault="006209CE" w:rsidP="004A41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p>
    <w:p w14:paraId="19C07B00" w14:textId="5F7F014C" w:rsidR="006209CE" w:rsidRPr="00300F8B" w:rsidRDefault="004A41E0"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All submissions to CEDAW should:</w:t>
      </w:r>
    </w:p>
    <w:p w14:paraId="06D566CB" w14:textId="3D082430" w:rsidR="00D50DE3" w:rsidRPr="00AF79CA" w:rsidRDefault="00D50DE3" w:rsidP="006209CE">
      <w:pPr>
        <w:numPr>
          <w:ilvl w:val="0"/>
          <w:numId w:val="1"/>
        </w:numPr>
        <w:ind w:left="1080" w:hanging="360"/>
      </w:pPr>
      <w:r w:rsidRPr="005F7ACA">
        <w:rPr>
          <w:rFonts w:eastAsia="SimSun" w:hAnsi="Times New Roman" w:cs="Times New Roman"/>
          <w:b/>
          <w:lang w:eastAsia="zh-CN"/>
        </w:rPr>
        <w:t xml:space="preserve">Be submitted through the </w:t>
      </w:r>
      <w:hyperlink r:id="rId15" w:history="1">
        <w:r w:rsidR="008A7FB8" w:rsidRPr="00AF79CA">
          <w:rPr>
            <w:rStyle w:val="Hyperlink"/>
            <w:rFonts w:eastAsia="SimSun" w:hAnsi="Times New Roman" w:cs="Times New Roman"/>
            <w:b/>
            <w:lang w:eastAsia="zh-CN"/>
          </w:rPr>
          <w:t>CEDAW online submission system</w:t>
        </w:r>
      </w:hyperlink>
      <w:r w:rsidR="008A7FB8" w:rsidRPr="00AF79CA">
        <w:rPr>
          <w:rFonts w:eastAsia="SimSun" w:hAnsi="Times New Roman" w:cs="Times New Roman"/>
          <w:b/>
          <w:lang w:eastAsia="zh-CN"/>
        </w:rPr>
        <w:t xml:space="preserve">, </w:t>
      </w:r>
      <w:r w:rsidR="008A7FB8" w:rsidRPr="00AF79CA">
        <w:rPr>
          <w:rFonts w:eastAsia="SimSun" w:hAnsi="Times New Roman" w:cs="Times New Roman"/>
          <w:lang w:eastAsia="zh-CN"/>
        </w:rPr>
        <w:t>https://events.ohchr.org/</w:t>
      </w:r>
    </w:p>
    <w:p w14:paraId="083B7549" w14:textId="6A98E6A6" w:rsidR="006209CE" w:rsidRDefault="006209CE" w:rsidP="006209CE">
      <w:pPr>
        <w:numPr>
          <w:ilvl w:val="0"/>
          <w:numId w:val="1"/>
        </w:numPr>
        <w:ind w:left="1080" w:hanging="360"/>
      </w:pPr>
      <w:r>
        <w:t>Indicate the full name of the NHRI;</w:t>
      </w:r>
    </w:p>
    <w:p w14:paraId="6C0F3387" w14:textId="77777777" w:rsidR="006209CE" w:rsidRDefault="006209CE" w:rsidP="006209CE">
      <w:pPr>
        <w:numPr>
          <w:ilvl w:val="0"/>
          <w:numId w:val="2"/>
        </w:numPr>
        <w:ind w:left="1080" w:hanging="360"/>
      </w:pPr>
      <w:r>
        <w:t>Indicate the country to which the information relates;</w:t>
      </w:r>
    </w:p>
    <w:p w14:paraId="2764D2CE" w14:textId="733137FF" w:rsidR="00B56318" w:rsidRPr="00B22A09" w:rsidRDefault="006209CE" w:rsidP="00B56318">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ind w:left="1080" w:right="-432" w:hanging="360"/>
        <w:jc w:val="both"/>
        <w:rPr>
          <w:bdr w:val="none" w:sz="0" w:space="0" w:color="auto"/>
        </w:rPr>
      </w:pPr>
      <w:r w:rsidRPr="00B22A09">
        <w:t xml:space="preserve">Indicate </w:t>
      </w:r>
      <w:proofErr w:type="gramStart"/>
      <w:r w:rsidRPr="00B22A09">
        <w:rPr>
          <w:rFonts w:ascii="Times New Roman Bold"/>
        </w:rPr>
        <w:t>whether</w:t>
      </w:r>
      <w:r w:rsidRPr="00B22A09">
        <w:t xml:space="preserve"> or not</w:t>
      </w:r>
      <w:proofErr w:type="gramEnd"/>
      <w:r w:rsidRPr="00B22A09">
        <w:t xml:space="preserve"> the </w:t>
      </w:r>
      <w:r w:rsidRPr="00B22A09">
        <w:rPr>
          <w:rFonts w:ascii="Times New Roman Bold"/>
        </w:rPr>
        <w:t>submission can be p</w:t>
      </w:r>
      <w:r w:rsidR="0056510E" w:rsidRPr="00B22A09">
        <w:rPr>
          <w:rFonts w:ascii="Times New Roman Bold"/>
        </w:rPr>
        <w:t>ublished</w:t>
      </w:r>
      <w:r w:rsidRPr="00B22A09">
        <w:t xml:space="preserve"> on the </w:t>
      </w:r>
      <w:r w:rsidR="0056510E" w:rsidRPr="00B22A09">
        <w:t>OHCHR</w:t>
      </w:r>
      <w:r w:rsidRPr="00B22A09">
        <w:t xml:space="preserve"> website for </w:t>
      </w:r>
      <w:r w:rsidR="0056510E" w:rsidRPr="00B22A09">
        <w:t xml:space="preserve">CEDAW for </w:t>
      </w:r>
      <w:r w:rsidRPr="00B22A09">
        <w:t>public information purposes</w:t>
      </w:r>
      <w:r w:rsidR="000A155F" w:rsidRPr="00B22A09">
        <w:t xml:space="preserve"> </w:t>
      </w:r>
      <w:r w:rsidR="000A155F" w:rsidRPr="00B22A09">
        <w:rPr>
          <w:b/>
          <w:bCs/>
        </w:rPr>
        <w:t>(otherwise it will be considered as a confidential document)</w:t>
      </w:r>
      <w:r w:rsidR="00B56318" w:rsidRPr="00B22A09">
        <w:t xml:space="preserve">; </w:t>
      </w:r>
    </w:p>
    <w:p w14:paraId="02A61AE2" w14:textId="4CB27718" w:rsidR="006209CE" w:rsidRDefault="0056510E" w:rsidP="006209CE">
      <w:pPr>
        <w:numPr>
          <w:ilvl w:val="0"/>
          <w:numId w:val="3"/>
        </w:numPr>
        <w:ind w:left="1080" w:hanging="360"/>
        <w:jc w:val="both"/>
      </w:pPr>
      <w:r w:rsidRPr="004F0307">
        <w:rPr>
          <w:b/>
          <w:bCs/>
        </w:rPr>
        <w:t>Anonymize</w:t>
      </w:r>
      <w:r>
        <w:t xml:space="preserv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witnesses or perpetrators are included</w:t>
      </w:r>
      <w:r w:rsidR="006209CE" w:rsidRPr="005651F2">
        <w:t>;</w:t>
      </w:r>
    </w:p>
    <w:p w14:paraId="44F37D7F" w14:textId="3293123C" w:rsidR="00193B14" w:rsidRPr="006976B4" w:rsidRDefault="00D50DE3" w:rsidP="00363CAA">
      <w:pPr>
        <w:numPr>
          <w:ilvl w:val="0"/>
          <w:numId w:val="4"/>
        </w:numPr>
        <w:ind w:left="1080" w:right="-432" w:hanging="360"/>
        <w:jc w:val="both"/>
      </w:pPr>
      <w:r>
        <w:t>N</w:t>
      </w:r>
      <w:r w:rsidR="006209CE">
        <w:t xml:space="preserve">ot exceed </w:t>
      </w:r>
      <w:r w:rsidR="006209CE" w:rsidRPr="00BD3C99">
        <w:rPr>
          <w:b/>
        </w:rPr>
        <w:t>3,300 words</w:t>
      </w:r>
      <w:r w:rsidR="00BD3C99" w:rsidRPr="00BD3C99">
        <w:rPr>
          <w:b/>
        </w:rPr>
        <w:t xml:space="preserve">. </w:t>
      </w:r>
      <w:r w:rsidR="00BD3C99">
        <w:t xml:space="preserve">Please note that </w:t>
      </w:r>
      <w:r w:rsidR="00BD3C99" w:rsidRPr="00BD3C99">
        <w:rPr>
          <w:b/>
          <w:bCs/>
        </w:rPr>
        <w:t>footnotes</w:t>
      </w:r>
      <w:r w:rsidR="00BD3C99">
        <w:t xml:space="preserve"> are counted for the word limit;</w:t>
      </w:r>
    </w:p>
    <w:p w14:paraId="3961F3EB" w14:textId="7A35F4C8" w:rsidR="00ED425E" w:rsidRDefault="00193B14" w:rsidP="006209CE">
      <w:pPr>
        <w:numPr>
          <w:ilvl w:val="0"/>
          <w:numId w:val="4"/>
        </w:numPr>
        <w:ind w:left="1080" w:hanging="360"/>
        <w:jc w:val="both"/>
      </w:pPr>
      <w:r>
        <w:t>Be</w:t>
      </w:r>
      <w:r w:rsidR="006209CE">
        <w:t xml:space="preserve"> </w:t>
      </w:r>
      <w:r w:rsidR="006209CE" w:rsidRPr="00274784">
        <w:t>in</w:t>
      </w:r>
      <w:r w:rsidR="006209CE" w:rsidRPr="008E264F">
        <w:rPr>
          <w:b/>
        </w:rPr>
        <w:t xml:space="preserve"> Word format</w:t>
      </w:r>
      <w:r w:rsidR="000A155F">
        <w:t xml:space="preserve"> </w:t>
      </w:r>
      <w:r w:rsidR="000A155F">
        <w:rPr>
          <w:bdr w:val="none" w:sz="0" w:space="0" w:color="auto" w:frame="1"/>
        </w:rPr>
        <w:t xml:space="preserve">(please note that </w:t>
      </w:r>
      <w:r w:rsidR="000A155F">
        <w:rPr>
          <w:b/>
          <w:bCs/>
          <w:bdr w:val="none" w:sz="0" w:space="0" w:color="auto" w:frame="1"/>
        </w:rPr>
        <w:t>only documents submitted in Word format can be accepted</w:t>
      </w:r>
      <w:r w:rsidR="000A155F">
        <w:rPr>
          <w:bdr w:val="none" w:sz="0" w:space="0" w:color="auto" w:frame="1"/>
        </w:rPr>
        <w:t>)</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0280639B" w14:textId="4068B8B0" w:rsidR="00060431" w:rsidRDefault="006209CE"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w:t>
      </w:r>
      <w:r w:rsidR="00DD7C88">
        <w:rPr>
          <w:rFonts w:eastAsia="Calibri" w:hAnsi="Calibri" w:cs="Calibri"/>
          <w:bCs/>
          <w:noProof/>
        </w:rPr>
        <w:t>must</w:t>
      </w:r>
      <w:r w:rsidRPr="00972E76">
        <w:rPr>
          <w:rFonts w:eastAsia="Calibri" w:hAnsi="Calibri" w:cs="Calibri"/>
          <w:bCs/>
          <w:noProof/>
        </w:rPr>
        <w:t xml:space="preserve"> be received four weeks prior to the beginning of the session, i.e., no later </w:t>
      </w:r>
      <w:r w:rsidRPr="00163D2A">
        <w:rPr>
          <w:rFonts w:eastAsia="Calibri" w:hAnsi="Calibri" w:cs="Calibri"/>
          <w:bCs/>
          <w:noProof/>
        </w:rPr>
        <w:t>than</w:t>
      </w:r>
      <w:r>
        <w:rPr>
          <w:rFonts w:eastAsia="Calibri" w:hAnsi="Calibri" w:cs="Calibri"/>
          <w:bCs/>
          <w:noProof/>
        </w:rPr>
        <w:t xml:space="preserve"> </w:t>
      </w:r>
      <w:r w:rsidR="00E31317">
        <w:rPr>
          <w:rFonts w:eastAsia="Calibri" w:hAnsi="Calibri" w:cs="Calibri"/>
          <w:b/>
          <w:bCs/>
          <w:noProof/>
        </w:rPr>
        <w:t>4</w:t>
      </w:r>
      <w:r w:rsidR="004A7306">
        <w:rPr>
          <w:rFonts w:eastAsia="Calibri" w:hAnsi="Calibri" w:cs="Calibri"/>
          <w:b/>
          <w:bCs/>
          <w:noProof/>
        </w:rPr>
        <w:t xml:space="preserve"> </w:t>
      </w:r>
      <w:r w:rsidR="00E31317">
        <w:rPr>
          <w:rFonts w:eastAsia="Calibri" w:hAnsi="Calibri" w:cs="Calibri"/>
          <w:b/>
          <w:bCs/>
          <w:noProof/>
        </w:rPr>
        <w:t>September</w:t>
      </w:r>
      <w:r w:rsidRPr="00EC1163">
        <w:rPr>
          <w:rFonts w:eastAsia="Calibri" w:hAnsi="Calibri" w:cs="Calibri"/>
          <w:b/>
          <w:bCs/>
          <w:noProof/>
        </w:rPr>
        <w:t xml:space="preserve"> 202</w:t>
      </w:r>
      <w:r w:rsidR="00883D29">
        <w:rPr>
          <w:rFonts w:eastAsia="Calibri" w:hAnsi="Calibri" w:cs="Calibri"/>
          <w:b/>
          <w:bCs/>
          <w:noProof/>
        </w:rPr>
        <w:t>6</w:t>
      </w:r>
      <w:r w:rsidRPr="00972E76">
        <w:rPr>
          <w:rFonts w:eastAsia="Calibri" w:hAnsi="Calibri" w:cs="Calibri"/>
          <w:bCs/>
          <w:noProof/>
        </w:rPr>
        <w:t>.</w:t>
      </w:r>
      <w:r w:rsidR="00282D28">
        <w:rPr>
          <w:rFonts w:eastAsia="Calibri" w:hAnsi="Calibri" w:cs="Calibri"/>
          <w:bCs/>
          <w:noProof/>
        </w:rPr>
        <w:t xml:space="preserve"> </w:t>
      </w:r>
      <w:r w:rsidR="00A2797C">
        <w:rPr>
          <w:rFonts w:hAnsi="Times New Roman" w:cs="Times New Roman"/>
        </w:rPr>
        <w:t>Please note that the online submission system for the 9</w:t>
      </w:r>
      <w:r w:rsidR="00E31317">
        <w:rPr>
          <w:rFonts w:hAnsi="Times New Roman" w:cs="Times New Roman"/>
        </w:rPr>
        <w:t>3rd</w:t>
      </w:r>
      <w:r w:rsidR="00A2797C">
        <w:rPr>
          <w:rFonts w:hAnsi="Times New Roman" w:cs="Times New Roman"/>
        </w:rPr>
        <w:t xml:space="preserve"> session will close at midnight (Geneva time) on </w:t>
      </w:r>
      <w:r w:rsidR="00E31317">
        <w:rPr>
          <w:rFonts w:hAnsi="Times New Roman" w:cs="Times New Roman"/>
        </w:rPr>
        <w:t>4</w:t>
      </w:r>
      <w:r w:rsidR="00A2797C">
        <w:rPr>
          <w:rFonts w:hAnsi="Times New Roman" w:cs="Times New Roman"/>
        </w:rPr>
        <w:t xml:space="preserve"> </w:t>
      </w:r>
      <w:r w:rsidR="00E31317">
        <w:rPr>
          <w:rFonts w:hAnsi="Times New Roman" w:cs="Times New Roman"/>
        </w:rPr>
        <w:t>September</w:t>
      </w:r>
      <w:r w:rsidR="00A2797C">
        <w:rPr>
          <w:rFonts w:hAnsi="Times New Roman" w:cs="Times New Roman"/>
        </w:rPr>
        <w:t xml:space="preserve"> 202</w:t>
      </w:r>
      <w:r w:rsidR="00581A54">
        <w:rPr>
          <w:rFonts w:hAnsi="Times New Roman" w:cs="Times New Roman"/>
        </w:rPr>
        <w:t>6</w:t>
      </w:r>
      <w:r w:rsidR="00A2797C">
        <w:rPr>
          <w:rFonts w:hAnsi="Times New Roman" w:cs="Times New Roman"/>
        </w:rPr>
        <w:t>.</w:t>
      </w:r>
      <w:r w:rsidR="000D79EE">
        <w:rPr>
          <w:rFonts w:hAnsi="Times New Roman" w:cs="Times New Roman"/>
        </w:rPr>
        <w:t xml:space="preserve"> </w:t>
      </w:r>
      <w:r w:rsidRPr="00972E76">
        <w:rPr>
          <w:rFonts w:eastAsia="Calibri" w:hAnsi="Calibri" w:cs="Calibri"/>
          <w:bCs/>
          <w:noProof/>
        </w:rPr>
        <w:t>In line with the UN greening policy, hard copies of submissions are no longer necessary.</w:t>
      </w:r>
    </w:p>
    <w:p w14:paraId="218D6C83" w14:textId="77777777" w:rsidR="003B7E39" w:rsidRDefault="003B7E39"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176B8844" w14:textId="77777777" w:rsidR="003B7E39" w:rsidRDefault="003B7E39"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1F0C5828" w14:textId="77777777" w:rsidR="003B7E39" w:rsidRDefault="003B7E39"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eastAsia="Calibri" w:hAnsi="Calibri" w:cs="Calibri"/>
          <w:b/>
          <w:bCs/>
          <w:noProof/>
          <w:color w:val="0033CC"/>
        </w:rPr>
      </w:pPr>
    </w:p>
    <w:p w14:paraId="5D8C0B43" w14:textId="73421E0D" w:rsidR="0011420F" w:rsidRPr="00562F72" w:rsidRDefault="003A7CC1"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eastAsia="Calibri" w:hAnsi="Calibri" w:cs="Calibri"/>
          <w:b/>
          <w:bCs/>
          <w:noProof/>
          <w:color w:val="0033CC"/>
        </w:rPr>
      </w:pPr>
      <w:r>
        <w:rPr>
          <w:rFonts w:eastAsia="Calibri" w:hAnsi="Calibri" w:cs="Calibri"/>
          <w:b/>
          <w:bCs/>
          <w:noProof/>
          <w:color w:val="0033CC"/>
        </w:rPr>
        <w:lastRenderedPageBreak/>
        <w:t xml:space="preserve">VI. </w:t>
      </w:r>
      <w:r w:rsidR="0011420F" w:rsidRPr="00562F72">
        <w:rPr>
          <w:rFonts w:eastAsia="Calibri" w:hAnsi="Calibri" w:cs="Calibri"/>
          <w:b/>
          <w:bCs/>
          <w:noProof/>
          <w:color w:val="0033CC"/>
        </w:rPr>
        <w:t>Written submissions for the Pre-Sessional Working Group</w:t>
      </w:r>
      <w:r w:rsidR="00581A54">
        <w:rPr>
          <w:rFonts w:eastAsia="Calibri" w:hAnsi="Calibri" w:cs="Calibri"/>
          <w:b/>
          <w:bCs/>
          <w:noProof/>
          <w:color w:val="0033CC"/>
        </w:rPr>
        <w:t xml:space="preserve"> (</w:t>
      </w:r>
      <w:r w:rsidR="00A97C23">
        <w:rPr>
          <w:rFonts w:eastAsia="Calibri" w:hAnsi="Calibri" w:cs="Calibri"/>
          <w:b/>
          <w:bCs/>
          <w:noProof/>
          <w:color w:val="0033CC"/>
        </w:rPr>
        <w:t>converted into plenary meeting time</w:t>
      </w:r>
      <w:r w:rsidR="00707CAC">
        <w:rPr>
          <w:rFonts w:eastAsia="Calibri" w:hAnsi="Calibri" w:cs="Calibri"/>
          <w:b/>
          <w:bCs/>
          <w:noProof/>
          <w:color w:val="0033CC"/>
        </w:rPr>
        <w:t>; LOIs/LOIPRs will be considered and adopted during the 93</w:t>
      </w:r>
      <w:r w:rsidR="00707CAC" w:rsidRPr="00707CAC">
        <w:rPr>
          <w:rFonts w:eastAsia="Calibri" w:hAnsi="Calibri" w:cs="Calibri"/>
          <w:b/>
          <w:bCs/>
          <w:noProof/>
          <w:color w:val="0033CC"/>
          <w:vertAlign w:val="superscript"/>
        </w:rPr>
        <w:t>rd</w:t>
      </w:r>
      <w:r w:rsidR="00707CAC">
        <w:rPr>
          <w:rFonts w:eastAsia="Calibri" w:hAnsi="Calibri" w:cs="Calibri"/>
          <w:b/>
          <w:bCs/>
          <w:noProof/>
          <w:color w:val="0033CC"/>
        </w:rPr>
        <w:t xml:space="preserve"> plenary session</w:t>
      </w:r>
      <w:r w:rsidR="00581A54">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18FA9456" w:rsidR="0011420F" w:rsidRPr="00CD68C3"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Pr>
          <w:rFonts w:eastAsia="Calibri" w:hAnsi="Calibri" w:cs="Calibri"/>
          <w:b/>
          <w:bCs/>
          <w:noProof/>
        </w:rPr>
        <w:tab/>
      </w:r>
      <w:r w:rsidRPr="00CD68C3">
        <w:rPr>
          <w:rFonts w:hAnsi="Times New Roman" w:cs="Times New Roman"/>
        </w:rPr>
        <w:t xml:space="preserve">The pre-sessional working group </w:t>
      </w:r>
      <w:r w:rsidR="0038763C">
        <w:t xml:space="preserve">will be </w:t>
      </w:r>
      <w:r w:rsidR="0038763C">
        <w:rPr>
          <w:b/>
          <w:bCs/>
        </w:rPr>
        <w:t>converted</w:t>
      </w:r>
      <w:r w:rsidR="0038763C">
        <w:t xml:space="preserve"> into an additional fourth week of plenary meeting time, subject to available resources in the light of the ongoing UN liquidity crisis</w:t>
      </w:r>
      <w:r w:rsidRPr="00CD68C3">
        <w:rPr>
          <w:rFonts w:hAnsi="Times New Roman" w:cs="Times New Roman"/>
        </w:rPr>
        <w:t xml:space="preserve">. </w:t>
      </w:r>
      <w:r w:rsidR="00E63E76">
        <w:rPr>
          <w:rFonts w:hAnsi="Times New Roman" w:cs="Times New Roman"/>
        </w:rPr>
        <w:t>In that case, t</w:t>
      </w:r>
      <w:r w:rsidR="00741533">
        <w:rPr>
          <w:rFonts w:hAnsi="Times New Roman" w:cs="Times New Roman"/>
        </w:rPr>
        <w:t>he adoption of</w:t>
      </w:r>
      <w:r w:rsidR="00847720">
        <w:rPr>
          <w:rFonts w:hAnsi="Times New Roman" w:cs="Times New Roman"/>
        </w:rPr>
        <w:t xml:space="preserve"> </w:t>
      </w:r>
      <w:r w:rsidR="00847720" w:rsidRPr="00F86682">
        <w:rPr>
          <w:rFonts w:hAnsi="Times New Roman" w:cs="Times New Roman"/>
          <w:b/>
          <w:bCs/>
        </w:rPr>
        <w:t>list</w:t>
      </w:r>
      <w:r w:rsidR="004467A3">
        <w:rPr>
          <w:rFonts w:hAnsi="Times New Roman" w:cs="Times New Roman"/>
          <w:b/>
          <w:bCs/>
        </w:rPr>
        <w:t>s</w:t>
      </w:r>
      <w:r w:rsidR="00847720" w:rsidRPr="00F86682">
        <w:rPr>
          <w:rFonts w:hAnsi="Times New Roman" w:cs="Times New Roman"/>
          <w:b/>
          <w:bCs/>
        </w:rPr>
        <w:t xml:space="preserve"> of issues</w:t>
      </w:r>
      <w:r w:rsidR="00847720" w:rsidRPr="002911D1">
        <w:rPr>
          <w:rFonts w:hAnsi="Times New Roman" w:cs="Times New Roman"/>
        </w:rPr>
        <w:t xml:space="preserve"> </w:t>
      </w:r>
      <w:r w:rsidR="004467A3">
        <w:rPr>
          <w:rFonts w:hAnsi="Times New Roman" w:cs="Times New Roman"/>
        </w:rPr>
        <w:t>for</w:t>
      </w:r>
      <w:r w:rsidR="00847720">
        <w:rPr>
          <w:rFonts w:hAnsi="Times New Roman" w:cs="Times New Roman"/>
        </w:rPr>
        <w:t xml:space="preserve"> </w:t>
      </w:r>
      <w:r w:rsidR="00847720" w:rsidRPr="00F86682">
        <w:rPr>
          <w:rFonts w:hAnsi="Times New Roman" w:cs="Times New Roman"/>
          <w:b/>
          <w:bCs/>
        </w:rPr>
        <w:t>Bangladesh</w:t>
      </w:r>
      <w:r w:rsidR="00847720">
        <w:rPr>
          <w:rFonts w:hAnsi="Times New Roman" w:cs="Times New Roman"/>
        </w:rPr>
        <w:t xml:space="preserve"> </w:t>
      </w:r>
      <w:r w:rsidR="004467A3">
        <w:rPr>
          <w:rFonts w:hAnsi="Times New Roman" w:cs="Times New Roman"/>
        </w:rPr>
        <w:t xml:space="preserve">and the </w:t>
      </w:r>
      <w:r w:rsidR="004467A3" w:rsidRPr="001200DA">
        <w:rPr>
          <w:rFonts w:hAnsi="Times New Roman" w:cs="Times New Roman"/>
          <w:b/>
          <w:bCs/>
        </w:rPr>
        <w:t>Russian Federation</w:t>
      </w:r>
      <w:r w:rsidR="004467A3">
        <w:rPr>
          <w:rFonts w:hAnsi="Times New Roman" w:cs="Times New Roman"/>
        </w:rPr>
        <w:t xml:space="preserve"> </w:t>
      </w:r>
      <w:r w:rsidR="00847720">
        <w:rPr>
          <w:rFonts w:hAnsi="Times New Roman" w:cs="Times New Roman"/>
        </w:rPr>
        <w:t xml:space="preserve">as well as </w:t>
      </w:r>
      <w:r w:rsidR="00847720" w:rsidRPr="00F86682">
        <w:rPr>
          <w:rFonts w:hAnsi="Times New Roman" w:cs="Times New Roman"/>
          <w:b/>
          <w:bCs/>
        </w:rPr>
        <w:t>lists of issues prior to reporting</w:t>
      </w:r>
      <w:r w:rsidR="00847720">
        <w:rPr>
          <w:rFonts w:hAnsi="Times New Roman" w:cs="Times New Roman"/>
        </w:rPr>
        <w:t xml:space="preserve"> </w:t>
      </w:r>
      <w:r w:rsidR="00847720" w:rsidRPr="00F86682">
        <w:rPr>
          <w:rFonts w:hAnsi="Times New Roman" w:cs="Times New Roman"/>
          <w:b/>
          <w:bCs/>
        </w:rPr>
        <w:t>for</w:t>
      </w:r>
      <w:r w:rsidR="00847720" w:rsidRPr="002911D1">
        <w:rPr>
          <w:rFonts w:hAnsi="Times New Roman" w:cs="Times New Roman"/>
        </w:rPr>
        <w:t xml:space="preserve"> the following States parties </w:t>
      </w:r>
      <w:r w:rsidR="00197F84">
        <w:rPr>
          <w:rFonts w:hAnsi="Times New Roman" w:cs="Times New Roman"/>
        </w:rPr>
        <w:t xml:space="preserve">will be considered and </w:t>
      </w:r>
      <w:r w:rsidR="00197F84">
        <w:rPr>
          <w:rFonts w:hAnsi="Times New Roman" w:cs="Times New Roman"/>
          <w:b/>
          <w:bCs/>
        </w:rPr>
        <w:t>adopted during</w:t>
      </w:r>
      <w:r w:rsidR="007C67DE" w:rsidRPr="001200DA">
        <w:rPr>
          <w:rFonts w:hAnsi="Times New Roman" w:cs="Times New Roman"/>
          <w:b/>
          <w:bCs/>
        </w:rPr>
        <w:t xml:space="preserve"> the 93</w:t>
      </w:r>
      <w:r w:rsidR="007C67DE" w:rsidRPr="001200DA">
        <w:rPr>
          <w:rFonts w:hAnsi="Times New Roman" w:cs="Times New Roman"/>
          <w:b/>
          <w:bCs/>
          <w:vertAlign w:val="superscript"/>
        </w:rPr>
        <w:t>rd</w:t>
      </w:r>
      <w:r w:rsidR="007C67DE" w:rsidRPr="001200DA">
        <w:rPr>
          <w:rFonts w:hAnsi="Times New Roman" w:cs="Times New Roman"/>
          <w:b/>
          <w:bCs/>
        </w:rPr>
        <w:t xml:space="preserve"> session</w:t>
      </w:r>
      <w:r w:rsidR="00847720" w:rsidRPr="002911D1">
        <w:rPr>
          <w:rFonts w:hAnsi="Times New Roman" w:cs="Times New Roman"/>
        </w:rPr>
        <w:t xml:space="preserve"> of the Committee</w:t>
      </w:r>
      <w:r w:rsidR="006346FF">
        <w:rPr>
          <w:rFonts w:hAnsi="Times New Roman" w:cs="Times New Roman"/>
        </w:rPr>
        <w:t xml:space="preserve"> (5-30 October 2026)</w:t>
      </w:r>
      <w:r w:rsidR="00847720" w:rsidRPr="002911D1">
        <w:rPr>
          <w:rFonts w:hAnsi="Times New Roman" w:cs="Times New Roman"/>
        </w:rPr>
        <w:t>:</w:t>
      </w:r>
      <w:r w:rsidR="00847720" w:rsidRPr="002911D1">
        <w:rPr>
          <w:rFonts w:hAnsi="Times New Roman" w:cs="Times New Roman"/>
          <w:iCs/>
        </w:rPr>
        <w:t xml:space="preserve"> </w:t>
      </w:r>
      <w:r w:rsidR="00847720">
        <w:rPr>
          <w:rFonts w:hAnsi="Times New Roman" w:cs="Times New Roman"/>
          <w:b/>
        </w:rPr>
        <w:t>Barbados, Burundi, Guinea, Haiti, Jordan, Mali, Micronesia</w:t>
      </w:r>
      <w:r w:rsidR="00FD0DFB">
        <w:rPr>
          <w:rFonts w:hAnsi="Times New Roman" w:cs="Times New Roman"/>
          <w:b/>
        </w:rPr>
        <w:t xml:space="preserve"> and</w:t>
      </w:r>
      <w:r w:rsidR="00847720">
        <w:rPr>
          <w:rFonts w:hAnsi="Times New Roman" w:cs="Times New Roman"/>
          <w:b/>
        </w:rPr>
        <w:t xml:space="preserve"> Nigeria</w:t>
      </w:r>
      <w:r w:rsidR="00FD0DFB">
        <w:rPr>
          <w:rFonts w:hAnsi="Times New Roman" w:cs="Times New Roman"/>
          <w:b/>
        </w:rPr>
        <w:t>.</w:t>
      </w:r>
    </w:p>
    <w:p w14:paraId="5CA7D51C" w14:textId="77777777" w:rsidR="0011420F" w:rsidRPr="00CD68C3" w:rsidRDefault="0011420F" w:rsidP="0011420F">
      <w:pPr>
        <w:ind w:right="-432" w:firstLine="720"/>
        <w:jc w:val="both"/>
        <w:rPr>
          <w:rFonts w:eastAsia="Times New Roman Bold" w:hAnsi="Times New Roman" w:cs="Times New Roman"/>
        </w:rPr>
      </w:pPr>
    </w:p>
    <w:p w14:paraId="2DA78C2F" w14:textId="11340027"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00D42560">
        <w:t xml:space="preserve">transmitted </w:t>
      </w:r>
      <w:r w:rsidR="00D42560" w:rsidRPr="005F7ACA">
        <w:rPr>
          <w:rFonts w:eastAsia="SimSun" w:hAnsi="Times New Roman" w:cs="Times New Roman"/>
          <w:b/>
          <w:lang w:eastAsia="zh-CN"/>
        </w:rPr>
        <w:t>through the CEDAW</w:t>
      </w:r>
      <w:hyperlink r:id="rId16" w:history="1">
        <w:r w:rsidR="00D42560" w:rsidRPr="00AF79CA">
          <w:rPr>
            <w:rStyle w:val="Hyperlink"/>
            <w:rFonts w:eastAsia="SimSun" w:hAnsi="Times New Roman" w:cs="Times New Roman"/>
            <w:b/>
            <w:u w:val="none"/>
            <w:lang w:eastAsia="zh-CN"/>
          </w:rPr>
          <w:t xml:space="preserve"> online submission system</w:t>
        </w:r>
      </w:hyperlink>
      <w:r w:rsidR="00A0165D" w:rsidRPr="00AF79CA">
        <w:rPr>
          <w:rFonts w:eastAsia="SimSun" w:hAnsi="Times New Roman" w:cs="Times New Roman"/>
          <w:lang w:eastAsia="zh-CN"/>
        </w:rPr>
        <w:t xml:space="preserve">, </w:t>
      </w:r>
      <w:bookmarkStart w:id="0" w:name="_Hlk195701880"/>
      <w:r w:rsidR="00AF79CA">
        <w:fldChar w:fldCharType="begin"/>
      </w:r>
      <w:r w:rsidR="00AF79CA">
        <w:instrText>HYPERLINK "https://events.ohchr.org/"</w:instrText>
      </w:r>
      <w:r w:rsidR="00AF79CA">
        <w:fldChar w:fldCharType="separate"/>
      </w:r>
      <w:r w:rsidR="00AF79CA" w:rsidRPr="004D3EE7">
        <w:rPr>
          <w:rStyle w:val="Hyperlink"/>
          <w:rFonts w:eastAsia="SimSun" w:hAnsi="Times New Roman" w:cs="Times New Roman"/>
          <w:lang w:eastAsia="zh-CN"/>
        </w:rPr>
        <w:t>https://events.ohchr.org/</w:t>
      </w:r>
      <w:r w:rsidR="00AF79CA">
        <w:fldChar w:fldCharType="end"/>
      </w:r>
      <w:bookmarkEnd w:id="0"/>
      <w:r w:rsidR="00D42560">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rsidR="007279CD">
        <w:rPr>
          <w:rFonts w:ascii="Times New Roman Bold"/>
        </w:rPr>
        <w:t>.</w:t>
      </w:r>
      <w:r>
        <w:t xml:space="preserve"> </w:t>
      </w:r>
      <w:r w:rsidR="007279CD">
        <w:t xml:space="preserve">Please note that footnotes </w:t>
      </w:r>
      <w:r w:rsidR="00ED0D10">
        <w:t xml:space="preserve">and headers </w:t>
      </w:r>
      <w:r w:rsidR="007279CD">
        <w:t xml:space="preserve">are also counted for the word limit. Written </w:t>
      </w:r>
      <w:r w:rsidR="0014779D">
        <w:t>contributions</w:t>
      </w:r>
      <w:r>
        <w:t xml:space="preserve"> should be </w:t>
      </w:r>
      <w:r w:rsidR="0014779D">
        <w:t>submitted</w:t>
      </w:r>
      <w:r w:rsidRPr="000D198F">
        <w:t xml:space="preserve"> </w:t>
      </w:r>
      <w:r w:rsidRPr="00142774">
        <w:rPr>
          <w:b/>
        </w:rPr>
        <w:t xml:space="preserve">by </w:t>
      </w:r>
      <w:r w:rsidR="00A30BA0">
        <w:rPr>
          <w:b/>
        </w:rPr>
        <w:t>4</w:t>
      </w:r>
      <w:r w:rsidR="009A6097">
        <w:rPr>
          <w:b/>
        </w:rPr>
        <w:t xml:space="preserve"> </w:t>
      </w:r>
      <w:r w:rsidR="00FD0DFB">
        <w:rPr>
          <w:b/>
        </w:rPr>
        <w:t>September</w:t>
      </w:r>
      <w:r>
        <w:rPr>
          <w:b/>
        </w:rPr>
        <w:t xml:space="preserve"> </w:t>
      </w:r>
      <w:r w:rsidRPr="00142774">
        <w:rPr>
          <w:rFonts w:ascii="Times New Roman Bold"/>
        </w:rPr>
        <w:t>202</w:t>
      </w:r>
      <w:r w:rsidR="00066BCE">
        <w:rPr>
          <w:rFonts w:ascii="Times New Roman Bold"/>
        </w:rPr>
        <w:t>6</w:t>
      </w:r>
      <w:r w:rsidR="00EE3A7A">
        <w:rPr>
          <w:rFonts w:ascii="Times New Roman Bold"/>
        </w:rPr>
        <w:t xml:space="preserve"> </w:t>
      </w:r>
      <w:r w:rsidRPr="000D198F">
        <w:t>at the</w:t>
      </w:r>
      <w:r>
        <w:t xml:space="preserve"> latest electronically </w:t>
      </w:r>
      <w:r>
        <w:rPr>
          <w:rFonts w:ascii="Times New Roman Bold"/>
        </w:rPr>
        <w:t xml:space="preserve">in Word format </w:t>
      </w:r>
      <w:r w:rsidR="002B2A96">
        <w:rPr>
          <w:bdr w:val="none" w:sz="0" w:space="0" w:color="auto" w:frame="1"/>
        </w:rPr>
        <w:t xml:space="preserve">(please note that </w:t>
      </w:r>
      <w:r w:rsidR="002B2A96">
        <w:rPr>
          <w:b/>
          <w:bCs/>
          <w:bdr w:val="none" w:sz="0" w:space="0" w:color="auto" w:frame="1"/>
        </w:rPr>
        <w:t>only documents submitted in Word format can be accepted</w:t>
      </w:r>
      <w:r w:rsidR="002B2A96">
        <w:rPr>
          <w:bdr w:val="none" w:sz="0" w:space="0" w:color="auto" w:frame="1"/>
        </w:rPr>
        <w:t>)</w:t>
      </w:r>
      <w:r>
        <w:t>.</w:t>
      </w:r>
    </w:p>
    <w:p w14:paraId="0FB9A7F7" w14:textId="77777777" w:rsidR="006209CE" w:rsidRDefault="006209CE" w:rsidP="006209CE">
      <w:pPr>
        <w:ind w:firstLine="720"/>
        <w:jc w:val="both"/>
        <w:rPr>
          <w:shd w:val="clear" w:color="auto" w:fill="00FFFF"/>
        </w:rPr>
      </w:pPr>
    </w:p>
    <w:p w14:paraId="606D6DBE" w14:textId="0C8609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39649CD4"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614AA7">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008B5414">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FA46F8">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FA46F8">
        <w:t>Please note that footnotes are also counted for the word limit.</w:t>
      </w:r>
      <w:r w:rsidR="00614AA7">
        <w:t xml:space="preserve"> Written contributions</w:t>
      </w:r>
      <w:r w:rsidR="009C4CB3">
        <w:rPr>
          <w:rFonts w:eastAsiaTheme="minorHAnsi" w:hAnsi="Times New Roman" w:cs="Times New Roman"/>
          <w:bdr w:val="none" w:sz="0" w:space="0" w:color="auto"/>
          <w:lang w:val="en-GB"/>
        </w:rPr>
        <w:t xml:space="preserve"> must be</w:t>
      </w:r>
      <w:r w:rsidRPr="00562F72">
        <w:rPr>
          <w:rFonts w:eastAsiaTheme="minorHAnsi" w:hAnsi="Times New Roman" w:cs="Times New Roman"/>
          <w:bdr w:val="none" w:sz="0" w:space="0" w:color="auto"/>
          <w:lang w:val="en-GB"/>
        </w:rPr>
        <w:t xml:space="preserve"> </w:t>
      </w:r>
      <w:r w:rsidR="009C4CB3" w:rsidRPr="005F7ACA">
        <w:rPr>
          <w:rFonts w:eastAsiaTheme="minorHAnsi" w:hAnsi="Times New Roman" w:cs="Times New Roman"/>
          <w:b/>
          <w:bCs/>
          <w:bdr w:val="none" w:sz="0" w:space="0" w:color="auto"/>
          <w:lang w:val="en-GB"/>
        </w:rPr>
        <w:t xml:space="preserve">submitted </w:t>
      </w:r>
      <w:r w:rsidR="009C4CB3" w:rsidRPr="005F7ACA">
        <w:rPr>
          <w:rFonts w:eastAsia="SimSun" w:hAnsi="Times New Roman" w:cs="Times New Roman"/>
          <w:b/>
          <w:lang w:eastAsia="zh-CN"/>
        </w:rPr>
        <w:t>through the CEDAW</w:t>
      </w:r>
      <w:hyperlink r:id="rId17" w:history="1">
        <w:r w:rsidR="009C4CB3" w:rsidRPr="00AF79CA">
          <w:rPr>
            <w:rStyle w:val="Hyperlink"/>
            <w:rFonts w:eastAsia="SimSun" w:hAnsi="Times New Roman" w:cs="Times New Roman"/>
            <w:b/>
            <w:color w:val="auto"/>
            <w:u w:val="none"/>
            <w:lang w:eastAsia="zh-CN"/>
          </w:rPr>
          <w:t xml:space="preserve"> online submission system</w:t>
        </w:r>
      </w:hyperlink>
      <w:r w:rsidR="009C4CB3" w:rsidRPr="00AF79CA">
        <w:rPr>
          <w:rFonts w:eastAsia="SimSun" w:hAnsi="Times New Roman" w:cs="Times New Roman"/>
          <w:b/>
          <w:color w:val="auto"/>
          <w:lang w:eastAsia="zh-CN"/>
        </w:rPr>
        <w:t xml:space="preserve"> </w:t>
      </w:r>
      <w:r w:rsidR="00A0165D" w:rsidRPr="00A67C35">
        <w:rPr>
          <w:rFonts w:eastAsia="SimSun" w:hAnsi="Times New Roman" w:cs="Times New Roman"/>
          <w:bCs/>
          <w:color w:val="auto"/>
          <w:lang w:eastAsia="zh-CN"/>
        </w:rPr>
        <w:t>(</w:t>
      </w:r>
      <w:r w:rsidR="00A0165D" w:rsidRPr="00AF79CA">
        <w:rPr>
          <w:rFonts w:eastAsia="SimSun" w:hAnsi="Times New Roman" w:cs="Times New Roman"/>
          <w:color w:val="auto"/>
          <w:lang w:eastAsia="zh-CN"/>
        </w:rPr>
        <w:t>https://events.ohchr.org/</w:t>
      </w:r>
      <w:r w:rsidR="009C4CB3" w:rsidRPr="00AF79CA">
        <w:rPr>
          <w:rFonts w:eastAsia="SimSun" w:hAnsi="Times New Roman" w:cs="Times New Roman"/>
          <w:color w:val="auto"/>
          <w:lang w:eastAsia="zh-CN"/>
        </w:rPr>
        <w:t>)</w:t>
      </w:r>
      <w:r w:rsidRPr="00AF79CA">
        <w:rPr>
          <w:rFonts w:eastAsiaTheme="minorHAnsi" w:hAnsi="Times New Roman" w:cs="Times New Roman"/>
          <w:color w:val="auto"/>
          <w:bdr w:val="none" w:sz="0" w:space="0" w:color="auto"/>
          <w:lang w:val="en-GB"/>
        </w:rPr>
        <w:t xml:space="preserve"> in Word format. Th</w:t>
      </w:r>
      <w:r w:rsidRPr="00A0165D">
        <w:rPr>
          <w:rFonts w:eastAsiaTheme="minorHAnsi" w:hAnsi="Times New Roman" w:cs="Times New Roman"/>
          <w:color w:val="auto"/>
          <w:bdr w:val="none" w:sz="0" w:space="0" w:color="auto"/>
          <w:lang w:val="en-GB"/>
        </w:rPr>
        <w:t xml:space="preserve">e deadline for the submission of written information by NHRIs is </w:t>
      </w:r>
      <w:r w:rsidR="004914D0" w:rsidRPr="00A0165D">
        <w:rPr>
          <w:rFonts w:eastAsiaTheme="minorHAnsi" w:hAnsi="Times New Roman" w:cs="Times New Roman"/>
          <w:color w:val="auto"/>
          <w:bdr w:val="none" w:sz="0" w:space="0" w:color="auto"/>
          <w:lang w:val="en-GB"/>
        </w:rPr>
        <w:t>four weeks</w:t>
      </w:r>
      <w:r w:rsidRPr="00A0165D">
        <w:rPr>
          <w:rFonts w:eastAsiaTheme="minorHAnsi" w:hAnsi="Times New Roman" w:cs="Times New Roman"/>
          <w:color w:val="auto"/>
          <w:bdr w:val="none" w:sz="0" w:space="0" w:color="auto"/>
          <w:lang w:val="en-GB"/>
        </w:rPr>
        <w:t xml:space="preserve"> before the beginning of the session at which th</w:t>
      </w:r>
      <w:r w:rsidRPr="00562F72">
        <w:rPr>
          <w:rFonts w:eastAsiaTheme="minorHAnsi" w:hAnsi="Times New Roman" w:cs="Times New Roman"/>
          <w:bdr w:val="none" w:sz="0" w:space="0" w:color="auto"/>
          <w:lang w:val="en-GB"/>
        </w:rPr>
        <w:t>e State party’s follow-up report is scheduled to be assessed</w:t>
      </w:r>
      <w:r w:rsidR="00BD7E79">
        <w:rPr>
          <w:rFonts w:eastAsiaTheme="minorHAnsi" w:hAnsi="Times New Roman" w:cs="Times New Roman"/>
          <w:bdr w:val="none" w:sz="0" w:space="0" w:color="auto"/>
          <w:lang w:val="en-GB"/>
        </w:rPr>
        <w:t xml:space="preserve"> (i.e. </w:t>
      </w:r>
      <w:r w:rsidR="00252860">
        <w:rPr>
          <w:rFonts w:eastAsiaTheme="minorHAnsi" w:hAnsi="Times New Roman" w:cs="Times New Roman"/>
          <w:bdr w:val="none" w:sz="0" w:space="0" w:color="auto"/>
          <w:lang w:val="en-GB"/>
        </w:rPr>
        <w:t>4</w:t>
      </w:r>
      <w:r w:rsidR="009A6097">
        <w:rPr>
          <w:rFonts w:eastAsiaTheme="minorHAnsi" w:hAnsi="Times New Roman" w:cs="Times New Roman"/>
          <w:bdr w:val="none" w:sz="0" w:space="0" w:color="auto"/>
          <w:lang w:val="en-GB"/>
        </w:rPr>
        <w:t xml:space="preserve"> </w:t>
      </w:r>
      <w:r w:rsidR="00252860">
        <w:rPr>
          <w:rFonts w:eastAsiaTheme="minorHAnsi" w:hAnsi="Times New Roman" w:cs="Times New Roman"/>
          <w:bdr w:val="none" w:sz="0" w:space="0" w:color="auto"/>
          <w:lang w:val="en-GB"/>
        </w:rPr>
        <w:t>September</w:t>
      </w:r>
      <w:r w:rsidR="00BC63D5">
        <w:rPr>
          <w:rFonts w:eastAsiaTheme="minorHAnsi" w:hAnsi="Times New Roman" w:cs="Times New Roman"/>
          <w:bdr w:val="none" w:sz="0" w:space="0" w:color="auto"/>
          <w:lang w:val="en-GB"/>
        </w:rPr>
        <w:t xml:space="preserve"> 202</w:t>
      </w:r>
      <w:r w:rsidR="0090489E">
        <w:rPr>
          <w:rFonts w:eastAsiaTheme="minorHAnsi" w:hAnsi="Times New Roman" w:cs="Times New Roman"/>
          <w:bdr w:val="none" w:sz="0" w:space="0" w:color="auto"/>
          <w:lang w:val="en-GB"/>
        </w:rPr>
        <w:t>6</w:t>
      </w:r>
      <w:r w:rsidR="00BC63D5">
        <w:rPr>
          <w:rFonts w:eastAsiaTheme="minorHAnsi" w:hAnsi="Times New Roman" w:cs="Times New Roman"/>
          <w:bdr w:val="none" w:sz="0" w:space="0" w:color="auto"/>
          <w:lang w:val="en-GB"/>
        </w:rPr>
        <w:t xml:space="preserve"> for the </w:t>
      </w:r>
      <w:r w:rsidR="00C219C1">
        <w:rPr>
          <w:rFonts w:eastAsiaTheme="minorHAnsi" w:hAnsi="Times New Roman" w:cs="Times New Roman"/>
          <w:bdr w:val="none" w:sz="0" w:space="0" w:color="auto"/>
          <w:lang w:val="en-GB"/>
        </w:rPr>
        <w:t>9</w:t>
      </w:r>
      <w:r w:rsidR="00252860">
        <w:rPr>
          <w:rFonts w:eastAsiaTheme="minorHAnsi" w:hAnsi="Times New Roman" w:cs="Times New Roman"/>
          <w:bdr w:val="none" w:sz="0" w:space="0" w:color="auto"/>
          <w:lang w:val="en-GB"/>
        </w:rPr>
        <w:t>3rd</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8"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63E133A0" w:rsidR="006209CE" w:rsidRPr="00972E76" w:rsidRDefault="003317E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VII</w:t>
      </w:r>
      <w:r w:rsidR="00112A24">
        <w:rPr>
          <w:rFonts w:eastAsia="Calibri" w:hAnsi="Calibri" w:cs="Calibri"/>
          <w:b/>
          <w:bCs/>
          <w:noProof/>
          <w:color w:val="0000CC"/>
        </w:rPr>
        <w:t>I</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4914D0">
        <w:rPr>
          <w:rFonts w:eastAsia="Calibri" w:hAnsi="Calibri" w:cs="Calibri"/>
          <w:b/>
          <w:bCs/>
          <w:noProof/>
          <w:color w:val="0000CC"/>
        </w:rPr>
        <w:t>Informal public m</w:t>
      </w:r>
      <w:r w:rsidR="006209CE" w:rsidRPr="00972E76">
        <w:rPr>
          <w:rFonts w:eastAsia="Calibri" w:hAnsi="Calibri" w:cs="Calibri"/>
          <w:b/>
          <w:bCs/>
          <w:noProof/>
          <w:color w:val="0000CC"/>
        </w:rPr>
        <w:t xml:space="preserve">eetings with NHRIs </w:t>
      </w:r>
      <w:r w:rsidR="009561F7">
        <w:rPr>
          <w:rFonts w:eastAsia="Calibri" w:hAnsi="Calibri" w:cs="Calibri"/>
          <w:b/>
          <w:bCs/>
          <w:noProof/>
          <w:color w:val="0000CC"/>
        </w:rPr>
        <w:t xml:space="preserve">in rleation to the countries considered </w:t>
      </w:r>
      <w:r w:rsidR="006209CE">
        <w:rPr>
          <w:rFonts w:eastAsia="Calibri" w:hAnsi="Calibri" w:cs="Calibri"/>
          <w:b/>
          <w:bCs/>
          <w:noProof/>
          <w:color w:val="0000CC"/>
        </w:rPr>
        <w:t xml:space="preserve">during the </w:t>
      </w:r>
      <w:r w:rsidR="00C219C1">
        <w:rPr>
          <w:rFonts w:eastAsia="Calibri" w:hAnsi="Calibri" w:cs="Calibri"/>
          <w:b/>
          <w:bCs/>
          <w:noProof/>
          <w:color w:val="0000CC"/>
        </w:rPr>
        <w:t>9</w:t>
      </w:r>
      <w:r w:rsidR="00252860">
        <w:rPr>
          <w:rFonts w:eastAsia="Calibri" w:hAnsi="Calibri" w:cs="Calibri"/>
          <w:b/>
          <w:bCs/>
          <w:noProof/>
          <w:color w:val="0000CC"/>
        </w:rPr>
        <w:t>3rd</w:t>
      </w:r>
      <w:r w:rsidR="006209CE">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584D9D1B" w14:textId="51866D52" w:rsidR="00212015" w:rsidRDefault="006209CE"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in </w:t>
      </w:r>
      <w:r w:rsidR="004914D0">
        <w:t>in</w:t>
      </w:r>
      <w:r>
        <w:t xml:space="preserve">formal public meetings with interpretation into the working languages of the Committee (English, French and Spanish; </w:t>
      </w:r>
      <w:bookmarkStart w:id="1" w:name="_Hlk152001311"/>
      <w:r w:rsidR="00837445">
        <w:t xml:space="preserve">and </w:t>
      </w:r>
      <w:r>
        <w:t xml:space="preserve">exceptionally </w:t>
      </w:r>
      <w:r w:rsidR="00837445">
        <w:t xml:space="preserve">in </w:t>
      </w:r>
      <w:r>
        <w:t>Arabic</w:t>
      </w:r>
      <w:r w:rsidR="00837445">
        <w:t>,</w:t>
      </w:r>
      <w:r>
        <w:t xml:space="preserve"> Chinese</w:t>
      </w:r>
      <w:bookmarkEnd w:id="1"/>
      <w:r w:rsidR="00837445">
        <w:t xml:space="preserve"> and Russian</w:t>
      </w:r>
      <w:r>
        <w:t>).</w:t>
      </w:r>
    </w:p>
    <w:p w14:paraId="35F8154C" w14:textId="77777777" w:rsidR="00212015" w:rsidRDefault="00212015"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0F43706D" w14:textId="7D5FAD2E" w:rsidR="00020508" w:rsidRDefault="00E46FA3" w:rsidP="00DE7A4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heme="minorEastAsia" w:hAnsi="Times New Roman" w:cs="Times New Roman"/>
          <w:noProof/>
          <w:color w:val="0000CC"/>
          <w:lang w:eastAsia="en-GB"/>
        </w:rPr>
      </w:pPr>
      <w:r>
        <w:lastRenderedPageBreak/>
        <w:t xml:space="preserve">These informal public meetings </w:t>
      </w:r>
      <w:r w:rsidRPr="007F0809">
        <w:rPr>
          <w:b/>
        </w:rPr>
        <w:t>will be held</w:t>
      </w:r>
      <w:r>
        <w:t xml:space="preserve"> on </w:t>
      </w:r>
      <w:r>
        <w:rPr>
          <w:b/>
          <w:bCs/>
        </w:rPr>
        <w:t>Monday</w:t>
      </w:r>
      <w:r w:rsidRPr="000249E2">
        <w:rPr>
          <w:rFonts w:ascii="Times New Roman Bold"/>
        </w:rPr>
        <w:t xml:space="preserve">, </w:t>
      </w:r>
      <w:r w:rsidR="00540D2A">
        <w:rPr>
          <w:rFonts w:ascii="Times New Roman Bold"/>
        </w:rPr>
        <w:t>5</w:t>
      </w:r>
      <w:r>
        <w:rPr>
          <w:rFonts w:ascii="Times New Roman Bold"/>
        </w:rPr>
        <w:t xml:space="preserve"> </w:t>
      </w:r>
      <w:r w:rsidR="00540D2A">
        <w:rPr>
          <w:rFonts w:ascii="Times New Roman Bold"/>
        </w:rPr>
        <w:t>October</w:t>
      </w:r>
      <w:r>
        <w:rPr>
          <w:rFonts w:ascii="Times New Roman Bold"/>
        </w:rPr>
        <w:t xml:space="preserve"> 2026</w:t>
      </w:r>
      <w:r>
        <w:t xml:space="preserve"> from </w:t>
      </w:r>
      <w:r w:rsidRPr="00A154BF">
        <w:rPr>
          <w:rFonts w:ascii="Times New Roman Bold"/>
        </w:rPr>
        <w:t>1</w:t>
      </w:r>
      <w:r w:rsidR="00611603">
        <w:rPr>
          <w:rFonts w:ascii="Times New Roman Bold"/>
        </w:rPr>
        <w:t>6</w:t>
      </w:r>
      <w:r w:rsidRPr="00A154BF">
        <w:rPr>
          <w:rFonts w:ascii="Times New Roman Bold"/>
        </w:rPr>
        <w:t>:</w:t>
      </w:r>
      <w:r w:rsidR="00611603">
        <w:rPr>
          <w:rFonts w:ascii="Times New Roman Bold"/>
        </w:rPr>
        <w:t>3</w:t>
      </w:r>
      <w:r>
        <w:rPr>
          <w:rFonts w:ascii="Times New Roman Bold"/>
        </w:rPr>
        <w:t>0</w:t>
      </w:r>
      <w:r w:rsidRPr="006E3A4C">
        <w:rPr>
          <w:rFonts w:ascii="Times New Roman Bold"/>
        </w:rPr>
        <w:t xml:space="preserve"> to</w:t>
      </w:r>
      <w:r w:rsidRPr="006E3A4C">
        <w:t xml:space="preserve"> </w:t>
      </w:r>
      <w:r w:rsidRPr="006E3A4C">
        <w:rPr>
          <w:rFonts w:ascii="Times New Roman Bold"/>
        </w:rPr>
        <w:t>1</w:t>
      </w:r>
      <w:r w:rsidR="00611603">
        <w:rPr>
          <w:rFonts w:ascii="Times New Roman Bold"/>
        </w:rPr>
        <w:t>7</w:t>
      </w:r>
      <w:r w:rsidRPr="006E3A4C">
        <w:rPr>
          <w:rFonts w:ascii="Times New Roman Bold"/>
        </w:rPr>
        <w:t>:</w:t>
      </w:r>
      <w:r w:rsidR="00611603">
        <w:rPr>
          <w:rFonts w:ascii="Times New Roman Bold"/>
        </w:rPr>
        <w:t>0</w:t>
      </w:r>
      <w:r>
        <w:rPr>
          <w:rFonts w:ascii="Times New Roman Bold"/>
        </w:rPr>
        <w:t>0</w:t>
      </w:r>
      <w:r w:rsidR="00B5153A" w:rsidRPr="00F86682">
        <w:rPr>
          <w:b/>
          <w:bCs/>
        </w:rPr>
        <w:t>,</w:t>
      </w:r>
      <w:r w:rsidR="00B5153A">
        <w:t xml:space="preserve"> </w:t>
      </w:r>
      <w:r>
        <w:t xml:space="preserve">for the countries that will be considered during the first week </w:t>
      </w:r>
      <w:r>
        <w:rPr>
          <w:rFonts w:ascii="Times New Roman Bold"/>
        </w:rPr>
        <w:t>(</w:t>
      </w:r>
      <w:r w:rsidR="005A59B2">
        <w:rPr>
          <w:rFonts w:ascii="Times New Roman Bold"/>
        </w:rPr>
        <w:t xml:space="preserve">Kazakhstan, Cook Islands, </w:t>
      </w:r>
      <w:r w:rsidR="00B44D94">
        <w:rPr>
          <w:rFonts w:ascii="Times New Roman Bold"/>
        </w:rPr>
        <w:t>Kenya and the Republic of Moldova</w:t>
      </w:r>
      <w:r w:rsidRPr="007F0809">
        <w:rPr>
          <w:rFonts w:ascii="Times New Roman Bold"/>
        </w:rPr>
        <w:t>)</w:t>
      </w:r>
      <w:r w:rsidR="00BF5E00" w:rsidRPr="00BF5E00">
        <w:rPr>
          <w:rFonts w:ascii="Times New Roman Bold"/>
        </w:rPr>
        <w:t>,</w:t>
      </w:r>
      <w:r>
        <w:t xml:space="preserve"> </w:t>
      </w:r>
      <w:r w:rsidRPr="007F0809">
        <w:t xml:space="preserve">on </w:t>
      </w:r>
      <w:r w:rsidRPr="007F0809">
        <w:rPr>
          <w:b/>
          <w:bCs/>
        </w:rPr>
        <w:t>Monday</w:t>
      </w:r>
      <w:r w:rsidRPr="007F0809">
        <w:rPr>
          <w:rFonts w:ascii="Times New Roman Bold"/>
        </w:rPr>
        <w:t xml:space="preserve">, </w:t>
      </w:r>
      <w:r w:rsidR="00B44D94">
        <w:rPr>
          <w:rFonts w:ascii="Times New Roman Bold"/>
        </w:rPr>
        <w:t>12</w:t>
      </w:r>
      <w:r>
        <w:rPr>
          <w:rFonts w:ascii="Times New Roman Bold"/>
        </w:rPr>
        <w:t xml:space="preserve"> </w:t>
      </w:r>
      <w:r w:rsidR="00B44D94">
        <w:rPr>
          <w:rFonts w:ascii="Times New Roman Bold"/>
        </w:rPr>
        <w:t>October</w:t>
      </w:r>
      <w:r w:rsidRPr="007F0809">
        <w:rPr>
          <w:rFonts w:ascii="Times New Roman Bold"/>
        </w:rPr>
        <w:t xml:space="preserve"> 202</w:t>
      </w:r>
      <w:r>
        <w:rPr>
          <w:rFonts w:ascii="Times New Roman Bold"/>
        </w:rPr>
        <w:t>6</w:t>
      </w:r>
      <w:r w:rsidRPr="007F0809">
        <w:rPr>
          <w:rFonts w:ascii="Times New Roman Bold"/>
        </w:rPr>
        <w:t xml:space="preserve"> </w:t>
      </w:r>
      <w:r w:rsidRPr="007F0809">
        <w:t>from</w:t>
      </w:r>
      <w:r w:rsidRPr="007F0809">
        <w:rPr>
          <w:rFonts w:ascii="Times New Roman Bold"/>
        </w:rPr>
        <w:t xml:space="preserve"> </w:t>
      </w:r>
      <w:r w:rsidR="00EC1255">
        <w:rPr>
          <w:rFonts w:ascii="Times New Roman Bold"/>
        </w:rPr>
        <w:t>16:30</w:t>
      </w:r>
      <w:r w:rsidR="00B5153A">
        <w:rPr>
          <w:rFonts w:ascii="Times New Roman Bold"/>
        </w:rPr>
        <w:t xml:space="preserve"> to 1</w:t>
      </w:r>
      <w:r w:rsidR="00EC1255">
        <w:rPr>
          <w:rFonts w:ascii="Times New Roman Bold"/>
        </w:rPr>
        <w:t>7</w:t>
      </w:r>
      <w:r w:rsidR="00B5153A">
        <w:rPr>
          <w:rFonts w:ascii="Times New Roman Bold"/>
        </w:rPr>
        <w:t>:</w:t>
      </w:r>
      <w:r w:rsidR="00EC1255">
        <w:rPr>
          <w:rFonts w:ascii="Times New Roman Bold"/>
        </w:rPr>
        <w:t>0</w:t>
      </w:r>
      <w:r w:rsidR="00E67713">
        <w:rPr>
          <w:rFonts w:ascii="Times New Roman Bold"/>
        </w:rPr>
        <w:t>0</w:t>
      </w:r>
      <w:r w:rsidRPr="007F0809">
        <w:rPr>
          <w:rFonts w:ascii="Times New Roman Bold"/>
        </w:rPr>
        <w:t>,</w:t>
      </w:r>
      <w:r w:rsidRPr="007F0809">
        <w:t xml:space="preserve"> for the countries that will be considered during the second</w:t>
      </w:r>
      <w:r>
        <w:t xml:space="preserve"> </w:t>
      </w:r>
      <w:r w:rsidRPr="007F0809">
        <w:t xml:space="preserve">week </w:t>
      </w:r>
      <w:r w:rsidRPr="007F0809">
        <w:rPr>
          <w:rFonts w:ascii="Times New Roman Bold"/>
        </w:rPr>
        <w:t>(</w:t>
      </w:r>
      <w:r w:rsidR="003876BF">
        <w:rPr>
          <w:rFonts w:ascii="Times New Roman Bold"/>
        </w:rPr>
        <w:t>Paraguay, Togo, Angola and Cabo Verde</w:t>
      </w:r>
      <w:r w:rsidRPr="007F0809">
        <w:rPr>
          <w:rFonts w:ascii="Times New Roman Bold"/>
        </w:rPr>
        <w:t>)</w:t>
      </w:r>
      <w:r>
        <w:t xml:space="preserve"> </w:t>
      </w:r>
      <w:r w:rsidR="00BF5E00">
        <w:t>and on</w:t>
      </w:r>
      <w:r w:rsidR="004244FC">
        <w:t xml:space="preserve"> </w:t>
      </w:r>
      <w:r w:rsidR="004244FC">
        <w:rPr>
          <w:b/>
          <w:bCs/>
        </w:rPr>
        <w:t>Monday, 26 October 2026 from 12:00 am to 1</w:t>
      </w:r>
      <w:r w:rsidR="001D202D">
        <w:rPr>
          <w:b/>
          <w:bCs/>
        </w:rPr>
        <w:t>3</w:t>
      </w:r>
      <w:r w:rsidR="004244FC">
        <w:rPr>
          <w:b/>
          <w:bCs/>
        </w:rPr>
        <w:t>:</w:t>
      </w:r>
      <w:r w:rsidR="001D202D">
        <w:rPr>
          <w:b/>
          <w:bCs/>
        </w:rPr>
        <w:t>0</w:t>
      </w:r>
      <w:r w:rsidR="004244FC">
        <w:rPr>
          <w:b/>
          <w:bCs/>
        </w:rPr>
        <w:t xml:space="preserve">0 pm </w:t>
      </w:r>
      <w:r w:rsidR="004244FC">
        <w:t xml:space="preserve">for the </w:t>
      </w:r>
      <w:r w:rsidR="004244FC">
        <w:rPr>
          <w:b/>
          <w:bCs/>
        </w:rPr>
        <w:t xml:space="preserve">lists of issues (Bangladesh, Russian Federation) </w:t>
      </w:r>
      <w:r w:rsidR="004244FC">
        <w:t xml:space="preserve">and </w:t>
      </w:r>
      <w:r w:rsidR="004244FC">
        <w:rPr>
          <w:b/>
          <w:bCs/>
        </w:rPr>
        <w:t xml:space="preserve">lists of issues prior to reporting (Barbados, Burundi, Guinea, Haiti, Jordan, Mali, Micronesia and Nigeria) </w:t>
      </w:r>
      <w:r w:rsidR="004244FC">
        <w:t>scheduled for adoption during the fourth week</w:t>
      </w:r>
      <w:r w:rsidR="001D202D">
        <w:t xml:space="preserve"> </w:t>
      </w:r>
      <w:r>
        <w:t>of</w:t>
      </w:r>
      <w:r w:rsidRPr="007F0809">
        <w:t xml:space="preserve"> the </w:t>
      </w:r>
      <w:r>
        <w:t>9</w:t>
      </w:r>
      <w:r w:rsidR="00EC1255">
        <w:t>3rd</w:t>
      </w:r>
      <w:r w:rsidRPr="007F0809">
        <w:t xml:space="preserve"> session. </w:t>
      </w:r>
      <w:r>
        <w:t xml:space="preserve">The meetings will take place in </w:t>
      </w:r>
      <w:r>
        <w:rPr>
          <w:rFonts w:ascii="Times New Roman Bold"/>
        </w:rPr>
        <w:t xml:space="preserve">Conference </w:t>
      </w:r>
      <w:r w:rsidR="00925B27">
        <w:rPr>
          <w:rFonts w:ascii="Times New Roman Bold"/>
        </w:rPr>
        <w:t>Room XVI</w:t>
      </w:r>
      <w:r>
        <w:rPr>
          <w:rFonts w:ascii="Times New Roman Bold"/>
        </w:rPr>
        <w:t xml:space="preserve"> </w:t>
      </w:r>
      <w:r>
        <w:t>at the Palais des Nations in Geneva and are open to the public. For the schedule of consideration of States parties</w:t>
      </w:r>
      <w:r>
        <w:rPr>
          <w:rFonts w:hAnsi="Times New Roman"/>
        </w:rPr>
        <w:t xml:space="preserve">’ </w:t>
      </w:r>
      <w:r>
        <w:t>reports, please consult the Committee</w:t>
      </w:r>
      <w:r>
        <w:rPr>
          <w:rFonts w:hAnsi="Times New Roman"/>
        </w:rPr>
        <w:t>’</w:t>
      </w:r>
      <w:r>
        <w:t>s website for the 9</w:t>
      </w:r>
      <w:r w:rsidR="003876BF">
        <w:t>3rd</w:t>
      </w:r>
      <w:r>
        <w:t xml:space="preserve"> session </w:t>
      </w:r>
      <w:r w:rsidRPr="00AD508A">
        <w:t>at</w:t>
      </w:r>
      <w:r w:rsidRPr="00AD508A">
        <w:rPr>
          <w:rFonts w:eastAsiaTheme="minorEastAsia" w:hAnsi="Times New Roman" w:cs="Times New Roman"/>
          <w:noProof/>
          <w:color w:val="0000CC"/>
          <w:lang w:eastAsia="en-GB"/>
        </w:rPr>
        <w:t>:</w:t>
      </w:r>
    </w:p>
    <w:p w14:paraId="03573362" w14:textId="6EA1FA30" w:rsidR="00020508" w:rsidRDefault="00921BA3" w:rsidP="00DE7A4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hyperlink r:id="rId19" w:history="1">
        <w:r w:rsidRPr="0015551A">
          <w:rPr>
            <w:rStyle w:val="Hyperlink"/>
          </w:rPr>
          <w:t>https://tbinternet.ohchr.org/_layouts/15/treatybodyexternal/SessionDetails1.aspx?SessionID=2862&amp;Lang=en</w:t>
        </w:r>
      </w:hyperlink>
      <w:r w:rsidR="00020508">
        <w:t xml:space="preserve"> </w:t>
      </w:r>
    </w:p>
    <w:p w14:paraId="586B3BC1" w14:textId="3AB4A0C3" w:rsidR="00AC3901" w:rsidRDefault="00E1412C" w:rsidP="000E754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Cs/>
          <w:noProof/>
          <w:color w:val="0000CC"/>
          <w:u w:val="none"/>
          <w:lang w:val="en-GB"/>
        </w:rPr>
      </w:pPr>
      <w:r>
        <w:t xml:space="preserve"> </w:t>
      </w:r>
      <w:r w:rsidR="00020508">
        <w:t xml:space="preserve"> </w:t>
      </w:r>
    </w:p>
    <w:p w14:paraId="24E03F72" w14:textId="1A7B35F2" w:rsidR="006209CE" w:rsidRDefault="00AC3901"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t xml:space="preserve">NHRIs </w:t>
      </w:r>
      <w:r w:rsidR="00A5696D">
        <w:t>can</w:t>
      </w:r>
      <w:r>
        <w:t xml:space="preserve"> </w:t>
      </w:r>
      <w:r w:rsidR="007B0E05">
        <w:t xml:space="preserve">participate </w:t>
      </w:r>
      <w:r>
        <w:t>in t</w:t>
      </w:r>
      <w:r w:rsidRPr="007F0809">
        <w:t>he</w:t>
      </w:r>
      <w:r>
        <w:t>se</w:t>
      </w:r>
      <w:r w:rsidRPr="007F0809">
        <w:t xml:space="preserve"> meetings</w:t>
      </w:r>
      <w:r>
        <w:t xml:space="preserve"> either</w:t>
      </w:r>
      <w:r w:rsidRPr="007F0809">
        <w:t xml:space="preserve"> </w:t>
      </w:r>
      <w:r w:rsidRPr="00FC6FB0">
        <w:rPr>
          <w:b/>
        </w:rPr>
        <w:t xml:space="preserve">physically or </w:t>
      </w:r>
      <w:r w:rsidR="007D380D" w:rsidRPr="007D380D">
        <w:rPr>
          <w:bCs/>
        </w:rPr>
        <w:t xml:space="preserve">submit a </w:t>
      </w:r>
      <w:r w:rsidR="007D380D">
        <w:rPr>
          <w:b/>
        </w:rPr>
        <w:t>pre-recorded video statement</w:t>
      </w:r>
      <w:r w:rsidR="007B4FE5">
        <w:rPr>
          <w:b/>
        </w:rPr>
        <w:t xml:space="preserve"> </w:t>
      </w:r>
      <w:r w:rsidR="0077132B">
        <w:rPr>
          <w:bCs/>
        </w:rPr>
        <w:t xml:space="preserve">(see </w:t>
      </w:r>
      <w:hyperlink r:id="rId20" w:history="1">
        <w:r w:rsidR="0077132B" w:rsidRPr="006A4862">
          <w:rPr>
            <w:rStyle w:val="Hyperlink"/>
            <w:bCs/>
          </w:rPr>
          <w:t>Quick guide for recording video messages)</w:t>
        </w:r>
      </w:hyperlink>
      <w:r>
        <w:t>.</w:t>
      </w:r>
      <w:r w:rsidR="007B0E05">
        <w:t xml:space="preserve"> </w:t>
      </w:r>
      <w:r>
        <w:t>The meetings</w:t>
      </w:r>
      <w:r w:rsidR="004914D0">
        <w:t xml:space="preserve"> will </w:t>
      </w:r>
      <w:r>
        <w:t xml:space="preserve">also </w:t>
      </w:r>
      <w:r w:rsidR="004914D0">
        <w:t xml:space="preserve">be publicly webcast on UN Web TV: </w:t>
      </w:r>
      <w:hyperlink r:id="rId21" w:history="1">
        <w:r w:rsidR="00DE7A4D" w:rsidRPr="00DE7A4D">
          <w:rPr>
            <w:rStyle w:val="Hyperlink"/>
            <w:bCs/>
            <w:lang w:eastAsia="fr-FR"/>
          </w:rPr>
          <w:t>http://webtv.un.org/meetings-events/</w:t>
        </w:r>
      </w:hyperlink>
      <w:r w:rsidR="00DE7A4D" w:rsidRPr="00DE7A4D">
        <w:rPr>
          <w:bCs/>
          <w:color w:val="0000CC"/>
          <w:lang w:eastAsia="fr-FR"/>
        </w:rPr>
        <w:t xml:space="preserve"> </w:t>
      </w:r>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2199BA31" w:rsidR="006209CE" w:rsidRPr="004837C1" w:rsidRDefault="006209CE"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lang w:val="en-GB"/>
        </w:rPr>
      </w:pPr>
      <w:r>
        <w:tab/>
      </w:r>
      <w:r w:rsidR="00E12882" w:rsidRPr="005F7ACA">
        <w:rPr>
          <w:rFonts w:eastAsia="SimSun" w:hAnsi="Times New Roman" w:cs="Times New Roman"/>
          <w:b/>
          <w:lang w:eastAsia="zh-CN"/>
        </w:rPr>
        <w:t xml:space="preserve">Please inform, through the </w:t>
      </w:r>
      <w:hyperlink r:id="rId22" w:history="1">
        <w:r w:rsidR="00E12882" w:rsidRPr="007B0E05">
          <w:rPr>
            <w:rStyle w:val="Hyperlink"/>
            <w:rFonts w:eastAsia="SimSun" w:hAnsi="Times New Roman" w:cs="Times New Roman"/>
            <w:b/>
            <w:u w:val="none"/>
            <w:lang w:eastAsia="zh-CN"/>
          </w:rPr>
          <w:t>CEDAW online submission system</w:t>
        </w:r>
      </w:hyperlink>
      <w:r w:rsidR="00E12882" w:rsidRPr="007B0E05">
        <w:rPr>
          <w:rFonts w:eastAsia="SimSun" w:hAnsi="Times New Roman" w:cs="Times New Roman"/>
          <w:b/>
          <w:lang w:eastAsia="zh-CN"/>
        </w:rPr>
        <w:t xml:space="preserve">, </w:t>
      </w:r>
      <w:r w:rsidR="00E12882" w:rsidRPr="005F7ACA">
        <w:rPr>
          <w:rFonts w:eastAsia="SimSun" w:hAnsi="Times New Roman" w:cs="Times New Roman"/>
          <w:b/>
          <w:lang w:eastAsia="zh-CN"/>
        </w:rPr>
        <w:t xml:space="preserve">about </w:t>
      </w:r>
      <w:r w:rsidR="00E12882">
        <w:rPr>
          <w:rFonts w:eastAsia="SimSun" w:hAnsi="Times New Roman" w:cs="Times New Roman"/>
          <w:b/>
          <w:lang w:eastAsia="zh-CN"/>
        </w:rPr>
        <w:t xml:space="preserve">your </w:t>
      </w:r>
      <w:r w:rsidR="00E12882" w:rsidRPr="005F7ACA">
        <w:rPr>
          <w:rFonts w:eastAsia="SimSun" w:hAnsi="Times New Roman" w:cs="Times New Roman"/>
          <w:b/>
          <w:lang w:eastAsia="zh-CN"/>
        </w:rPr>
        <w:t xml:space="preserve">intention to participate in </w:t>
      </w:r>
      <w:r w:rsidR="00E12882">
        <w:rPr>
          <w:rFonts w:eastAsia="SimSun" w:hAnsi="Times New Roman" w:cs="Times New Roman"/>
          <w:b/>
          <w:lang w:eastAsia="zh-CN"/>
        </w:rPr>
        <w:t xml:space="preserve">the </w:t>
      </w:r>
      <w:r w:rsidR="00E12882" w:rsidRPr="005F7ACA">
        <w:rPr>
          <w:rFonts w:eastAsia="SimSun" w:hAnsi="Times New Roman" w:cs="Times New Roman"/>
          <w:b/>
          <w:lang w:eastAsia="zh-CN"/>
        </w:rPr>
        <w:t xml:space="preserve">informal </w:t>
      </w:r>
      <w:r w:rsidR="00E12882">
        <w:rPr>
          <w:rFonts w:eastAsia="SimSun" w:hAnsi="Times New Roman" w:cs="Times New Roman"/>
          <w:b/>
          <w:lang w:eastAsia="zh-CN"/>
        </w:rPr>
        <w:t>public meeting</w:t>
      </w:r>
      <w:r w:rsidR="00984BE0">
        <w:rPr>
          <w:rFonts w:eastAsia="SimSun" w:hAnsi="Times New Roman" w:cs="Times New Roman"/>
          <w:b/>
          <w:lang w:eastAsia="zh-CN"/>
        </w:rPr>
        <w:t>(s)</w:t>
      </w:r>
      <w:r w:rsidR="00E12882" w:rsidRPr="005F7ACA">
        <w:rPr>
          <w:rFonts w:eastAsia="SimSun" w:hAnsi="Times New Roman" w:cs="Times New Roman"/>
          <w:b/>
          <w:lang w:eastAsia="zh-CN"/>
        </w:rPr>
        <w:t xml:space="preserve"> at the time of submission of </w:t>
      </w:r>
      <w:r w:rsidR="00E12882">
        <w:rPr>
          <w:rFonts w:eastAsia="SimSun" w:hAnsi="Times New Roman" w:cs="Times New Roman"/>
          <w:b/>
          <w:lang w:eastAsia="zh-CN"/>
        </w:rPr>
        <w:t>written information</w:t>
      </w:r>
      <w:r w:rsidR="00E12882" w:rsidRPr="005F7ACA">
        <w:rPr>
          <w:rFonts w:eastAsia="SimSun" w:hAnsi="Times New Roman" w:cs="Times New Roman"/>
          <w:b/>
          <w:lang w:eastAsia="zh-CN"/>
        </w:rPr>
        <w:t xml:space="preserve">, with </w:t>
      </w:r>
      <w:r w:rsidR="00371B37">
        <w:rPr>
          <w:rFonts w:eastAsia="SimSun" w:hAnsi="Times New Roman" w:cs="Times New Roman"/>
          <w:b/>
          <w:lang w:eastAsia="zh-CN"/>
        </w:rPr>
        <w:t>your</w:t>
      </w:r>
      <w:r w:rsidR="00E12882" w:rsidRPr="005F7ACA">
        <w:rPr>
          <w:rFonts w:eastAsia="SimSun" w:hAnsi="Times New Roman" w:cs="Times New Roman"/>
          <w:b/>
          <w:lang w:eastAsia="zh-CN"/>
        </w:rPr>
        <w:t xml:space="preserve"> contact</w:t>
      </w:r>
      <w:r w:rsidR="00E12882">
        <w:rPr>
          <w:rFonts w:eastAsia="SimSun" w:hAnsi="Times New Roman" w:cs="Times New Roman"/>
          <w:b/>
          <w:lang w:eastAsia="zh-CN"/>
        </w:rPr>
        <w:t xml:space="preserve"> details.</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3B41E397" w:rsidR="006209CE" w:rsidRDefault="006209CE" w:rsidP="007B0E0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tab/>
        <w:t xml:space="preserve">Oral interventions by NHRIs must be concise. A maximum of </w:t>
      </w:r>
      <w:r w:rsidR="007C731E" w:rsidRPr="00FB6885">
        <w:t>5</w:t>
      </w:r>
      <w:r w:rsidR="007D380D">
        <w:t>-10</w:t>
      </w:r>
      <w:r w:rsidRPr="00FB6885">
        <w:t xml:space="preserve"> minutes</w:t>
      </w:r>
      <w:r>
        <w:t xml:space="preserve"> is allocated for </w:t>
      </w:r>
      <w:r w:rsidR="00C82B6C">
        <w:t xml:space="preserve">interventions by </w:t>
      </w:r>
      <w:r>
        <w:t>NHRIs per country</w:t>
      </w:r>
      <w:r w:rsidR="007D380D">
        <w:t>, depending on the number of NHRIs taking the floor</w:t>
      </w:r>
      <w:r>
        <w:t xml:space="preserve">. NHRIs making </w:t>
      </w:r>
      <w:r>
        <w:rPr>
          <w:rFonts w:ascii="Times New Roman Bold"/>
        </w:rPr>
        <w:t>oral interventions</w:t>
      </w:r>
      <w:r>
        <w:t xml:space="preserve"> are requested to </w:t>
      </w:r>
      <w:r w:rsidR="002C392A">
        <w:t>submit</w:t>
      </w:r>
      <w:r>
        <w:t xml:space="preserve"> an electronic version of their statement in Word format </w:t>
      </w:r>
      <w:r w:rsidR="001B75A8">
        <w:rPr>
          <w:rStyle w:val="Hyperlink1"/>
          <w:color w:val="auto"/>
        </w:rPr>
        <w:t xml:space="preserve">prior to </w:t>
      </w:r>
      <w:r w:rsidR="00D97E16" w:rsidRPr="008D15ED">
        <w:rPr>
          <w:rStyle w:val="Hyperlink1"/>
          <w:color w:val="auto"/>
        </w:rPr>
        <w:t>the informal public briefing.</w:t>
      </w:r>
      <w:r w:rsidR="001B75A8">
        <w:rPr>
          <w:rStyle w:val="Hyperlink1"/>
          <w:color w:val="auto"/>
        </w:rPr>
        <w:t xml:space="preserve"> </w:t>
      </w:r>
      <w:r w:rsidR="001B75A8" w:rsidRPr="00081EFA">
        <w:rPr>
          <w:rStyle w:val="Hyperlink1"/>
          <w:b/>
          <w:bCs/>
          <w:color w:val="auto"/>
        </w:rPr>
        <w:t>Pre-recorded video statements must be received one week before the informal p</w:t>
      </w:r>
      <w:r w:rsidR="005E1CCD">
        <w:rPr>
          <w:rStyle w:val="Hyperlink1"/>
          <w:b/>
          <w:bCs/>
          <w:color w:val="auto"/>
        </w:rPr>
        <w:t>ublic meeting</w:t>
      </w:r>
      <w:r w:rsidR="001B75A8" w:rsidRPr="00081EFA">
        <w:rPr>
          <w:rStyle w:val="Hyperlink1"/>
          <w:b/>
          <w:bCs/>
          <w:color w:val="auto"/>
        </w:rPr>
        <w:t>.</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562DF875" w:rsidR="006209CE" w:rsidRPr="003F2FFE" w:rsidRDefault="00BB1C7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w:t>
      </w:r>
      <w:r w:rsidR="00A3649B">
        <w:rPr>
          <w:rFonts w:eastAsia="Calibri" w:hAnsi="Calibri" w:cs="Calibri"/>
          <w:b/>
          <w:bCs/>
          <w:noProof/>
          <w:color w:val="0000CC"/>
        </w:rPr>
        <w:t>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5E9C3E7E"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an opportunity to present</w:t>
      </w:r>
      <w:r w:rsidR="00D41E81">
        <w:rPr>
          <w:rFonts w:hAnsi="Times New Roman" w:cs="Times New Roman"/>
        </w:rPr>
        <w:t xml:space="preserve"> remarks</w:t>
      </w:r>
      <w:r w:rsidRPr="00EF4BC3">
        <w:rPr>
          <w:rFonts w:hAnsi="Times New Roman" w:cs="Times New Roman"/>
        </w:rPr>
        <w:t xml:space="preserve">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 xml:space="preserve">via </w:t>
      </w:r>
      <w:r w:rsidR="00D41E81">
        <w:rPr>
          <w:rFonts w:hAnsi="Times New Roman" w:cs="Times New Roman"/>
          <w:b/>
        </w:rPr>
        <w:t xml:space="preserve">pre-recorded video statement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24A19BF6" w:rsidR="006209CE" w:rsidRDefault="006209CE" w:rsidP="006209CE">
      <w:pPr>
        <w:ind w:firstLine="567"/>
        <w:jc w:val="both"/>
        <w:rPr>
          <w:rStyle w:val="Hyperlink"/>
          <w:b/>
          <w:color w:val="0000CC"/>
          <w:u w:val="none"/>
          <w:lang w:eastAsia="fr-FR"/>
        </w:rPr>
      </w:pPr>
      <w:r w:rsidRPr="00F54CDC">
        <w:rPr>
          <w:bCs/>
        </w:rPr>
        <w:t xml:space="preserve">Please note that all public meetings of the Committee, including the informal public NHRI briefings on Mondays </w:t>
      </w:r>
      <w:r w:rsidR="004E166C">
        <w:rPr>
          <w:bCs/>
        </w:rPr>
        <w:t>5, 12</w:t>
      </w:r>
      <w:r w:rsidR="00703947" w:rsidRPr="00F54CDC">
        <w:rPr>
          <w:bCs/>
        </w:rPr>
        <w:t xml:space="preserve"> </w:t>
      </w:r>
      <w:r w:rsidR="00637F7B" w:rsidRPr="00F54CDC">
        <w:rPr>
          <w:bCs/>
        </w:rPr>
        <w:t xml:space="preserve">and </w:t>
      </w:r>
      <w:r w:rsidR="004A2810">
        <w:rPr>
          <w:bCs/>
        </w:rPr>
        <w:t>26</w:t>
      </w:r>
      <w:r w:rsidR="00637F7B" w:rsidRPr="00F54CDC">
        <w:rPr>
          <w:bCs/>
        </w:rPr>
        <w:t xml:space="preserve"> </w:t>
      </w:r>
      <w:r w:rsidR="004A2810">
        <w:rPr>
          <w:bCs/>
        </w:rPr>
        <w:t>October</w:t>
      </w:r>
      <w:r w:rsidRPr="00F54CDC">
        <w:rPr>
          <w:bCs/>
        </w:rPr>
        <w:t xml:space="preserve"> 202</w:t>
      </w:r>
      <w:r w:rsidR="007B66A5">
        <w:rPr>
          <w:bCs/>
        </w:rPr>
        <w:t>6</w:t>
      </w:r>
      <w:r w:rsidR="006E60B0">
        <w:rPr>
          <w:bCs/>
        </w:rPr>
        <w:t xml:space="preserve"> and</w:t>
      </w:r>
      <w:r w:rsidR="00AC3901" w:rsidRPr="00F54CDC">
        <w:rPr>
          <w:bCs/>
        </w:rPr>
        <w:t xml:space="preserve"> the dialogues of the Committee with the States parties scheduled for consideration during the </w:t>
      </w:r>
      <w:r w:rsidR="0064270E">
        <w:rPr>
          <w:bCs/>
        </w:rPr>
        <w:t>9</w:t>
      </w:r>
      <w:r w:rsidR="004A2810">
        <w:rPr>
          <w:bCs/>
        </w:rPr>
        <w:t>3rd</w:t>
      </w:r>
      <w:r w:rsidR="00AC3901" w:rsidRPr="00F54CDC">
        <w:rPr>
          <w:bCs/>
        </w:rPr>
        <w:t xml:space="preserve"> session</w:t>
      </w:r>
      <w:r w:rsidR="007A218D">
        <w:rPr>
          <w:bCs/>
        </w:rPr>
        <w:t xml:space="preserve"> </w:t>
      </w:r>
      <w:r w:rsidRPr="00F54CDC">
        <w:rPr>
          <w:bCs/>
        </w:rPr>
        <w:t xml:space="preserve">will be </w:t>
      </w:r>
      <w:r w:rsidRPr="00F54CDC">
        <w:rPr>
          <w:bCs/>
          <w:lang w:eastAsia="fr-FR"/>
        </w:rPr>
        <w:t xml:space="preserve">publicly webcast on the following website: </w:t>
      </w:r>
      <w:hyperlink r:id="rId23" w:history="1">
        <w:r w:rsidRPr="00F54CDC">
          <w:rPr>
            <w:rStyle w:val="Hyperlink"/>
            <w:bCs/>
            <w:color w:val="0000CC"/>
            <w:u w:val="none"/>
            <w:lang w:eastAsia="fr-FR"/>
          </w:rPr>
          <w:t>http://webtv.un.org/meetings-events/</w:t>
        </w:r>
      </w:hyperlink>
    </w:p>
    <w:p w14:paraId="58F49874" w14:textId="77777777" w:rsidR="00BD7DFD" w:rsidRDefault="00BD7DFD"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p>
    <w:p w14:paraId="778386E6" w14:textId="203CA64D"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102D783C"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w:t>
      </w:r>
      <w:r w:rsidR="00CC3B5B">
        <w:rPr>
          <w:rFonts w:eastAsia="Calibri" w:hAnsi="Calibri" w:cs="Calibri"/>
          <w:bCs/>
          <w:noProof/>
          <w:color w:val="auto"/>
        </w:rPr>
        <w:t xml:space="preserve"> Committee</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The information contained in relation to written submissions and informal</w:t>
      </w:r>
      <w:r w:rsidR="00FB1748" w:rsidRPr="00307D15">
        <w:rPr>
          <w:rFonts w:eastAsia="Calibri" w:hAnsi="Calibri" w:cs="Calibri"/>
          <w:bCs/>
          <w:noProof/>
          <w:color w:val="auto"/>
        </w:rPr>
        <w:t xml:space="preserve"> </w:t>
      </w:r>
      <w:r w:rsidR="00CC3B5B">
        <w:rPr>
          <w:rFonts w:eastAsia="Calibri" w:hAnsi="Calibri" w:cs="Calibri"/>
          <w:bCs/>
          <w:noProof/>
          <w:color w:val="auto"/>
        </w:rPr>
        <w:t>public</w:t>
      </w:r>
      <w:r w:rsidR="00FB1748" w:rsidRPr="00307D15">
        <w:rPr>
          <w:rFonts w:eastAsia="Calibri" w:hAnsi="Calibri" w:cs="Calibri"/>
          <w:bCs/>
          <w:noProof/>
          <w:color w:val="auto"/>
        </w:rPr>
        <w:t xml:space="preserve"> </w:t>
      </w:r>
      <w:r w:rsidR="00973CDF">
        <w:rPr>
          <w:rFonts w:eastAsia="Calibri" w:hAnsi="Calibri" w:cs="Calibri"/>
          <w:bCs/>
          <w:noProof/>
          <w:color w:val="auto"/>
        </w:rPr>
        <w:t xml:space="preserve">and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 xml:space="preserve">information </w:t>
      </w:r>
      <w:r w:rsidR="00FB1748" w:rsidRPr="00AC421A">
        <w:rPr>
          <w:rFonts w:eastAsia="Calibri" w:hAnsi="Calibri" w:cs="Calibri"/>
          <w:bCs/>
          <w:noProof/>
          <w:color w:val="auto"/>
        </w:rPr>
        <w:lastRenderedPageBreak/>
        <w:t>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w:t>
      </w:r>
      <w:r w:rsidR="00BB1C78">
        <w:rPr>
          <w:rFonts w:eastAsia="Calibri" w:hAnsi="Calibri" w:cs="Calibri"/>
          <w:b/>
          <w:bCs/>
          <w:noProof/>
          <w:color w:val="auto"/>
        </w:rPr>
        <w:t>make an intervention</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3B6A56C3"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3411A1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24"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25" w:history="1">
        <w:r w:rsidR="006D18A4" w:rsidRPr="00EC53A5">
          <w:rPr>
            <w:rStyle w:val="Hyperlink"/>
            <w:rFonts w:eastAsia="Calibri" w:hAnsi="Calibri" w:cs="Calibri"/>
            <w:bCs/>
            <w:noProof/>
          </w:rPr>
          <w:t>reprisals@un.org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798F3CD2"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BB1C78">
        <w:rPr>
          <w:rFonts w:eastAsia="Calibri" w:hAnsi="Calibri" w:cs="Calibri"/>
          <w:b/>
          <w:bCs/>
          <w:noProof/>
          <w:color w:val="0000CC"/>
        </w:rPr>
        <w:t>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4D4B8B19" w14:textId="5EE0F498" w:rsidR="008D2ADF" w:rsidRDefault="008D2ADF" w:rsidP="00216DD9">
      <w:pPr>
        <w:spacing w:after="120"/>
        <w:ind w:firstLine="567"/>
        <w:jc w:val="both"/>
      </w:pPr>
      <w:r>
        <w:t xml:space="preserve">NHRI representatives who wish to attend any sessions of the Committee </w:t>
      </w:r>
      <w:r w:rsidRPr="00187604">
        <w:rPr>
          <w:b/>
        </w:rPr>
        <w:t>must</w:t>
      </w:r>
      <w:r>
        <w:t xml:space="preserve"> </w:t>
      </w:r>
      <w:r w:rsidRPr="00187604">
        <w:rPr>
          <w:b/>
        </w:rPr>
        <w:t>register online</w:t>
      </w:r>
      <w:r>
        <w:t xml:space="preserve"> by using the following links:</w:t>
      </w:r>
    </w:p>
    <w:p w14:paraId="094C7024" w14:textId="4BBF7D18" w:rsidR="005B6E4A" w:rsidRPr="005900B5" w:rsidRDefault="008D2ADF" w:rsidP="00A023CD">
      <w:pPr>
        <w:pStyle w:val="ListParagraph"/>
        <w:numPr>
          <w:ilvl w:val="0"/>
          <w:numId w:val="6"/>
        </w:numPr>
        <w:rPr>
          <w:rStyle w:val="Hyperlink"/>
          <w:u w:val="none"/>
        </w:rPr>
      </w:pPr>
      <w:r w:rsidRPr="005900B5">
        <w:rPr>
          <w:rStyle w:val="Hyperlink1"/>
          <w:color w:val="auto"/>
        </w:rPr>
        <w:t xml:space="preserve">For the </w:t>
      </w:r>
      <w:r w:rsidR="008C2497" w:rsidRPr="005900B5">
        <w:rPr>
          <w:rStyle w:val="Hyperlink1"/>
          <w:color w:val="auto"/>
        </w:rPr>
        <w:t>9</w:t>
      </w:r>
      <w:r w:rsidR="001C2100" w:rsidRPr="005900B5">
        <w:rPr>
          <w:rStyle w:val="Hyperlink1"/>
          <w:color w:val="auto"/>
        </w:rPr>
        <w:t>3rd</w:t>
      </w:r>
      <w:r w:rsidRPr="005900B5">
        <w:rPr>
          <w:rStyle w:val="Hyperlink1"/>
          <w:color w:val="auto"/>
        </w:rPr>
        <w:t xml:space="preserve"> plenary session:</w:t>
      </w:r>
      <w:r w:rsidRPr="005900B5">
        <w:t xml:space="preserve"> </w:t>
      </w:r>
      <w:hyperlink r:id="rId26" w:history="1">
        <w:r w:rsidR="00DF45F3" w:rsidRPr="00DF45F3">
          <w:rPr>
            <w:rStyle w:val="Hyperlink"/>
          </w:rPr>
          <w:t>https://indico.un.org/event/1017962/</w:t>
        </w:r>
      </w:hyperlink>
      <w:r w:rsidR="00E40ADF">
        <w:t xml:space="preserve"> </w:t>
      </w:r>
    </w:p>
    <w:p w14:paraId="1BD4B0E3" w14:textId="273C4447" w:rsidR="00CD68C3" w:rsidRDefault="00CD68C3" w:rsidP="002A4A34">
      <w:pPr>
        <w:pStyle w:val="ListParagraph"/>
        <w:ind w:left="284"/>
      </w:pPr>
    </w:p>
    <w:p w14:paraId="20BE77B6" w14:textId="7999DC8B" w:rsidR="008D2ADF" w:rsidRPr="00CD68C3" w:rsidRDefault="008D2ADF" w:rsidP="00004AFA">
      <w:pPr>
        <w:jc w:val="both"/>
        <w:rPr>
          <w:rFonts w:hAnsi="Times New Roman" w:cs="Times New Roman"/>
        </w:rPr>
      </w:pPr>
      <w:r w:rsidRPr="00972E76">
        <w:tab/>
      </w:r>
      <w:r w:rsidRPr="00CD68C3">
        <w:rPr>
          <w:rFonts w:hAnsi="Times New Roman" w:cs="Times New Roman"/>
        </w:rPr>
        <w:t xml:space="preserve">Please note that </w:t>
      </w:r>
      <w:r w:rsidRPr="00CD68C3">
        <w:rPr>
          <w:rFonts w:hAnsi="Times New Roman" w:cs="Times New Roman"/>
          <w:b/>
        </w:rPr>
        <w:t>OHCHR will not provide</w:t>
      </w:r>
      <w:r w:rsidRPr="00CD68C3">
        <w:rPr>
          <w:rFonts w:hAnsi="Times New Roman" w:cs="Times New Roman"/>
        </w:rPr>
        <w:t xml:space="preserve"> </w:t>
      </w:r>
      <w:r w:rsidRPr="00CD68C3">
        <w:rPr>
          <w:rFonts w:hAnsi="Times New Roman" w:cs="Times New Roman"/>
          <w:b/>
        </w:rPr>
        <w:t>letters of invitation</w:t>
      </w:r>
      <w:r w:rsidRPr="00CD68C3">
        <w:rPr>
          <w:rFonts w:hAnsi="Times New Roman" w:cs="Times New Roman"/>
        </w:rPr>
        <w:t xml:space="preserve"> to NHRIs to attend CEDAW sessions for purposes of obtaining visas. However, upon request, the Secretariat can provide a general “to whom it may concern” letter specifying that a representative has requested and obtained accreditation to a meeting. Please note that OHCHR is unable to assist with travel and/or accommodation costs. All participants are responsible for making their own arrangements relating to travel and accommodation as well as visas to enter Switzerland. The Secretariat of the Committee will not provide any assistance in this regard and </w:t>
      </w:r>
      <w:proofErr w:type="gramStart"/>
      <w:r w:rsidRPr="00CD68C3">
        <w:rPr>
          <w:rFonts w:hAnsi="Times New Roman" w:cs="Times New Roman"/>
        </w:rPr>
        <w:t>is not in a position to</w:t>
      </w:r>
      <w:proofErr w:type="gramEnd"/>
      <w:r w:rsidRPr="00CD68C3">
        <w:rPr>
          <w:rFonts w:hAnsi="Times New Roman" w:cs="Times New Roman"/>
        </w:rPr>
        <w:t xml:space="preserve"> issue letters to the Swiss authorities on visa matters.</w:t>
      </w:r>
    </w:p>
    <w:p w14:paraId="460338CA" w14:textId="77777777" w:rsidR="008D2ADF" w:rsidRPr="00972E76" w:rsidRDefault="008D2ADF" w:rsidP="008D2ADF">
      <w:pPr>
        <w:ind w:firstLine="567"/>
        <w:jc w:val="both"/>
      </w:pPr>
    </w:p>
    <w:p w14:paraId="4D934C59" w14:textId="7686E227" w:rsidR="004F0307" w:rsidRDefault="008D2AD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p>
    <w:p w14:paraId="609017C6" w14:textId="77777777" w:rsidR="00216DD9" w:rsidRDefault="00216DD9"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36A1F3F3" w14:textId="6A6F9922"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sidR="00BB1C78">
        <w:rPr>
          <w:rFonts w:eastAsia="Calibri" w:hAnsi="Calibri" w:cs="Calibri"/>
          <w:b/>
          <w:bCs/>
          <w:noProof/>
          <w:color w:val="0000CC"/>
        </w:rPr>
        <w:t>I</w:t>
      </w:r>
      <w:r w:rsidR="0089694E">
        <w:rPr>
          <w:rFonts w:eastAsia="Calibri" w:hAnsi="Calibri" w:cs="Calibri"/>
          <w:b/>
          <w:bCs/>
          <w:noProof/>
          <w:color w:val="0000CC"/>
        </w:rPr>
        <w:t>II</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A214765" w14:textId="09273B1D" w:rsidR="00703947" w:rsidRPr="00EE3A7A" w:rsidRDefault="00E82841" w:rsidP="00216DD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5"/>
        <w:jc w:val="both"/>
      </w:pPr>
      <w:r>
        <w:rPr>
          <w:rFonts w:eastAsia="Calibri" w:hAnsi="Times New Roman" w:cs="Times New Roman"/>
          <w:noProof/>
          <w:color w:val="auto"/>
        </w:rPr>
        <w:tab/>
      </w:r>
      <w:r w:rsidR="00703947" w:rsidRPr="00EE3A7A">
        <w:rPr>
          <w:rFonts w:eastAsia="Calibri" w:hAnsi="Times New Roman" w:cs="Times New Roman"/>
          <w:noProof/>
          <w:color w:val="auto"/>
        </w:rPr>
        <w:t>Under the</w:t>
      </w:r>
      <w:r w:rsidR="00703947" w:rsidRPr="00EE3A7A">
        <w:t xml:space="preserve"> </w:t>
      </w:r>
      <w:r w:rsidR="00703947" w:rsidRPr="00EE3A7A">
        <w:rPr>
          <w:b/>
          <w:bCs/>
        </w:rPr>
        <w:t>new UNOG digital badging system,</w:t>
      </w:r>
      <w:r w:rsidR="00703947" w:rsidRPr="00EE3A7A">
        <w:t> </w:t>
      </w:r>
      <w:r w:rsidR="00703947" w:rsidRPr="00EE3A7A">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3B30A3" w:rsidRPr="00EE3A7A">
        <w:t xml:space="preserve"> Participants can also print their digital badge and the QR code will work the same way.</w:t>
      </w:r>
    </w:p>
    <w:p w14:paraId="39BC92B5" w14:textId="77777777" w:rsidR="00703947" w:rsidRPr="00EE3A7A" w:rsidRDefault="00703947" w:rsidP="0070394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7B68F59" w14:textId="0445CA4E" w:rsidR="00471D78" w:rsidRDefault="00703947" w:rsidP="00703947">
      <w:pPr>
        <w:ind w:firstLine="567"/>
        <w:jc w:val="both"/>
        <w:rPr>
          <w:bdr w:val="none" w:sz="0" w:space="0" w:color="auto" w:frame="1"/>
        </w:rPr>
      </w:pPr>
      <w:r w:rsidRPr="00EE3A7A">
        <w:tab/>
        <w:t xml:space="preserve">Please note that conference participants still need to appear in person at </w:t>
      </w:r>
      <w:r w:rsidRPr="00EE3A7A">
        <w:rPr>
          <w:bdr w:val="none" w:sz="0" w:space="0" w:color="auto" w:frame="1"/>
        </w:rPr>
        <w:t xml:space="preserve">the United Nations Pass and Identification Unit, </w:t>
      </w:r>
      <w:proofErr w:type="spellStart"/>
      <w:r w:rsidR="007D2336">
        <w:rPr>
          <w:bdr w:val="none" w:sz="0" w:space="0" w:color="auto" w:frame="1"/>
        </w:rPr>
        <w:t>Pr</w:t>
      </w:r>
      <w:r w:rsidR="007D2336" w:rsidRPr="006976B4">
        <w:rPr>
          <w:rFonts w:hAnsi="Times New Roman" w:cs="Times New Roman"/>
          <w:bdr w:val="none" w:sz="0" w:space="0" w:color="auto" w:frame="1"/>
        </w:rPr>
        <w:t>ég</w:t>
      </w:r>
      <w:r w:rsidR="007D2336">
        <w:rPr>
          <w:bdr w:val="none" w:sz="0" w:space="0" w:color="auto" w:frame="1"/>
        </w:rPr>
        <w:t>ny</w:t>
      </w:r>
      <w:proofErr w:type="spellEnd"/>
      <w:r w:rsidR="007D2336">
        <w:rPr>
          <w:bdr w:val="none" w:sz="0" w:space="0" w:color="auto" w:frame="1"/>
        </w:rPr>
        <w:t xml:space="preserve"> Pavillion, </w:t>
      </w:r>
      <w:proofErr w:type="spellStart"/>
      <w:r w:rsidR="007D2336">
        <w:rPr>
          <w:bdr w:val="none" w:sz="0" w:space="0" w:color="auto" w:frame="1"/>
        </w:rPr>
        <w:t>Pr</w:t>
      </w:r>
      <w:r w:rsidR="007D2336" w:rsidRPr="006976B4">
        <w:rPr>
          <w:rFonts w:hAnsi="Times New Roman" w:cs="Times New Roman"/>
          <w:bdr w:val="none" w:sz="0" w:space="0" w:color="auto" w:frame="1"/>
        </w:rPr>
        <w:t>é</w:t>
      </w:r>
      <w:r w:rsidR="007D2336">
        <w:rPr>
          <w:bdr w:val="none" w:sz="0" w:space="0" w:color="auto" w:frame="1"/>
        </w:rPr>
        <w:t>gny</w:t>
      </w:r>
      <w:proofErr w:type="spellEnd"/>
      <w:r w:rsidR="007D2336">
        <w:rPr>
          <w:bdr w:val="none" w:sz="0" w:space="0" w:color="auto" w:frame="1"/>
        </w:rPr>
        <w:t xml:space="preserve"> gate</w:t>
      </w:r>
      <w:r w:rsidR="00123375">
        <w:rPr>
          <w:bdr w:val="none" w:sz="0" w:space="0" w:color="auto" w:frame="1"/>
        </w:rPr>
        <w:t>,</w:t>
      </w:r>
      <w:r w:rsidRPr="00EE3A7A">
        <w:rPr>
          <w:bdr w:val="none" w:sz="0" w:space="0" w:color="auto" w:frame="1"/>
        </w:rPr>
        <w:t xml:space="preserve"> at the Place des Nations, to </w:t>
      </w:r>
      <w:r w:rsidRPr="00EE3A7A">
        <w:rPr>
          <w:b/>
          <w:bCs/>
          <w:bdr w:val="none" w:sz="0" w:space="0" w:color="auto" w:frame="1"/>
        </w:rPr>
        <w:t>activate their digital badge</w:t>
      </w:r>
      <w:r w:rsidRPr="00EE3A7A">
        <w:rPr>
          <w:bdr w:val="none" w:sz="0" w:space="0" w:color="auto" w:frame="1"/>
        </w:rPr>
        <w:t>.</w:t>
      </w:r>
      <w:r w:rsidR="00123375" w:rsidRPr="00EE3A7A" w:rsidDel="00123375">
        <w:rPr>
          <w:bdr w:val="none" w:sz="0" w:space="0" w:color="auto" w:frame="1"/>
        </w:rPr>
        <w:t xml:space="preserve"> </w:t>
      </w:r>
    </w:p>
    <w:p w14:paraId="72A663D6" w14:textId="77777777" w:rsidR="0075791A" w:rsidRDefault="0075791A"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5055D3A" w14:textId="77777777" w:rsidR="00960D78" w:rsidRDefault="00960D78"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2ADB1A8" w14:textId="77777777" w:rsidR="00960D78" w:rsidRDefault="00960D78"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06E3503" w14:textId="77777777" w:rsidR="00960D78" w:rsidRDefault="00960D78"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7E7DE502" w14:textId="6C8549D4" w:rsidR="00E82841" w:rsidRDefault="00E82841"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lastRenderedPageBreak/>
        <w:t>X</w:t>
      </w:r>
      <w:r w:rsidR="0089694E">
        <w:rPr>
          <w:rFonts w:eastAsia="Calibri" w:hAnsi="Calibri" w:cs="Calibri"/>
          <w:b/>
          <w:bCs/>
          <w:noProof/>
          <w:color w:val="0033CC"/>
        </w:rPr>
        <w:t>I</w:t>
      </w:r>
      <w:r>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Pr>
          <w:rFonts w:eastAsia="Calibri" w:hAnsi="Calibri" w:cs="Calibri"/>
          <w:b/>
          <w:bCs/>
          <w:noProof/>
          <w:color w:val="0033CC"/>
        </w:rPr>
        <w:t>Accessibility</w:t>
      </w:r>
    </w:p>
    <w:p w14:paraId="3EC77563" w14:textId="77777777" w:rsidR="00E82841" w:rsidRDefault="00E82841"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4EF33F4" w14:textId="77777777" w:rsidR="00E82841" w:rsidRPr="00F96FE4" w:rsidRDefault="00E82841" w:rsidP="00A67C35">
      <w:pPr>
        <w:ind w:right="95" w:firstLine="720"/>
        <w:jc w:val="both"/>
        <w:rPr>
          <w:rFonts w:hAnsi="Times New Roman" w:cs="Times New Roman"/>
        </w:rPr>
      </w:pPr>
      <w:r w:rsidRPr="00F96FE4">
        <w:rPr>
          <w:rFonts w:hAnsi="Times New Roman" w:cs="Times New Roman"/>
        </w:rPr>
        <w:t xml:space="preserve">At the Palais des Nations, the </w:t>
      </w:r>
      <w:r>
        <w:rPr>
          <w:rFonts w:hAnsi="Times New Roman" w:cs="Times New Roman"/>
        </w:rPr>
        <w:t>D</w:t>
      </w:r>
      <w:r w:rsidRPr="00F96FE4">
        <w:rPr>
          <w:rFonts w:hAnsi="Times New Roman" w:cs="Times New Roman"/>
        </w:rPr>
        <w:t xml:space="preserve">ivision of Administration and the UNOG Disability Inclusion Team are committed to accessibility and </w:t>
      </w:r>
      <w:proofErr w:type="gramStart"/>
      <w:r w:rsidRPr="00F96FE4">
        <w:rPr>
          <w:rFonts w:hAnsi="Times New Roman" w:cs="Times New Roman"/>
        </w:rPr>
        <w:t>understand</w:t>
      </w:r>
      <w:proofErr w:type="gramEnd"/>
      <w:r w:rsidRPr="00F96FE4">
        <w:rPr>
          <w:rFonts w:hAnsi="Times New Roman" w:cs="Times New Roman"/>
        </w:rPr>
        <w:t xml:space="preserve"> the importance of mobility support for those who need it. However, they would like to clarify that the facility has a limited number of wheelchairs, which are specifically reserved for emergency use by the UNOG medical and security services. This ensures that urgent needs can be met promptly.</w:t>
      </w:r>
    </w:p>
    <w:p w14:paraId="67A8DB13" w14:textId="77777777" w:rsidR="00E82841" w:rsidRPr="00F96FE4" w:rsidRDefault="00E82841" w:rsidP="00A67C35">
      <w:pPr>
        <w:ind w:right="95"/>
        <w:jc w:val="both"/>
        <w:rPr>
          <w:rFonts w:hAnsi="Times New Roman" w:cs="Times New Roman"/>
        </w:rPr>
      </w:pPr>
    </w:p>
    <w:p w14:paraId="53E95406" w14:textId="77777777" w:rsidR="00E82841" w:rsidRPr="00F96FE4" w:rsidRDefault="00E82841" w:rsidP="00A67C35">
      <w:pPr>
        <w:ind w:right="95" w:firstLine="720"/>
        <w:jc w:val="both"/>
        <w:rPr>
          <w:rFonts w:hAnsi="Times New Roman" w:cs="Times New Roman"/>
          <w:lang w:val="en-GB"/>
        </w:rPr>
      </w:pPr>
      <w:r w:rsidRPr="00F96FE4">
        <w:rPr>
          <w:rFonts w:hAnsi="Times New Roman" w:cs="Times New Roman"/>
        </w:rPr>
        <w:t xml:space="preserve">For regular use within the Palais, visitors with mobility requirements are encouraged to bring their own equipment. Additionally, assistive devices, such as wheelchairs, can be rented from providers in Geneva. Information on rental options can be found here: </w:t>
      </w:r>
      <w:hyperlink r:id="rId27" w:tgtFrame="_blank" w:history="1">
        <w:r w:rsidRPr="00F96FE4">
          <w:rPr>
            <w:rStyle w:val="Hyperlink"/>
            <w:rFonts w:hAnsi="Times New Roman" w:cs="Times New Roman"/>
          </w:rPr>
          <w:t>UN Human Rights Accessibility Information</w:t>
        </w:r>
      </w:hyperlink>
    </w:p>
    <w:p w14:paraId="39494824" w14:textId="77777777" w:rsidR="00E82841" w:rsidRPr="00F96FE4" w:rsidRDefault="00E82841" w:rsidP="00A67C35">
      <w:pPr>
        <w:ind w:right="95" w:firstLine="720"/>
        <w:jc w:val="both"/>
        <w:rPr>
          <w:rFonts w:hAnsi="Times New Roman" w:cs="Times New Roman"/>
          <w:lang w:val="en-GB"/>
        </w:rPr>
      </w:pPr>
    </w:p>
    <w:p w14:paraId="4B615E60" w14:textId="77777777" w:rsidR="00E82841" w:rsidRPr="00F96FE4" w:rsidRDefault="00E82841" w:rsidP="00A67C35">
      <w:pPr>
        <w:ind w:right="95" w:firstLine="720"/>
        <w:jc w:val="both"/>
        <w:rPr>
          <w:rFonts w:hAnsi="Times New Roman" w:cs="Times New Roman"/>
        </w:rPr>
      </w:pPr>
      <w:r w:rsidRPr="00F96FE4">
        <w:rPr>
          <w:rFonts w:hAnsi="Times New Roman" w:cs="Times New Roman"/>
        </w:rPr>
        <w:t xml:space="preserve">Further details on accessibility at the Palais des Nations are available here: </w:t>
      </w:r>
      <w:hyperlink r:id="rId28" w:tgtFrame="_blank" w:history="1">
        <w:r w:rsidRPr="00F96FE4">
          <w:rPr>
            <w:rStyle w:val="Hyperlink"/>
            <w:rFonts w:hAnsi="Times New Roman" w:cs="Times New Roman"/>
          </w:rPr>
          <w:t>Accessibility at UN Geneva</w:t>
        </w:r>
      </w:hyperlink>
    </w:p>
    <w:p w14:paraId="716E65C9" w14:textId="77777777" w:rsidR="00E82841" w:rsidRPr="00F96FE4" w:rsidRDefault="00E82841" w:rsidP="00A67C35">
      <w:pPr>
        <w:ind w:right="95"/>
        <w:jc w:val="both"/>
        <w:rPr>
          <w:rFonts w:hAnsi="Times New Roman" w:cs="Times New Roman"/>
        </w:rPr>
      </w:pPr>
    </w:p>
    <w:p w14:paraId="3343B2DA" w14:textId="77777777" w:rsidR="00E82841" w:rsidRPr="00F96FE4" w:rsidRDefault="00E82841" w:rsidP="00A67C35">
      <w:pPr>
        <w:ind w:right="95" w:firstLine="720"/>
        <w:jc w:val="both"/>
        <w:rPr>
          <w:rFonts w:hAnsi="Times New Roman" w:cs="Times New Roman"/>
        </w:rPr>
      </w:pPr>
      <w:r w:rsidRPr="00F96FE4">
        <w:rPr>
          <w:rFonts w:hAnsi="Times New Roman" w:cs="Times New Roman"/>
        </w:rPr>
        <w:t>The Division of Administration and the UNOG Disability Inclusion Team appreciate your understanding and cooperation, as they work to ensure a safe and accessible environment for everyone.</w:t>
      </w:r>
    </w:p>
    <w:p w14:paraId="47311F26" w14:textId="77777777" w:rsidR="00E82841" w:rsidRPr="00F96FE4" w:rsidRDefault="00E82841" w:rsidP="00A67C35">
      <w:pPr>
        <w:ind w:right="95"/>
        <w:jc w:val="both"/>
        <w:rPr>
          <w:rFonts w:hAnsi="Times New Roman" w:cs="Times New Roman"/>
        </w:rPr>
      </w:pPr>
    </w:p>
    <w:p w14:paraId="4284D95C" w14:textId="77777777" w:rsidR="00E82841" w:rsidRPr="00F96FE4" w:rsidRDefault="00E82841" w:rsidP="00A67C35">
      <w:pPr>
        <w:ind w:right="95" w:firstLine="720"/>
        <w:jc w:val="both"/>
        <w:rPr>
          <w:rFonts w:hAnsi="Times New Roman" w:cs="Times New Roman"/>
        </w:rPr>
      </w:pPr>
      <w:r w:rsidRPr="00F96FE4">
        <w:rPr>
          <w:rFonts w:hAnsi="Times New Roman" w:cs="Times New Roman"/>
        </w:rPr>
        <w:t>In addition, the UNOG Safety and Security Service has confirmed that</w:t>
      </w:r>
      <w:r>
        <w:rPr>
          <w:rFonts w:hAnsi="Times New Roman" w:cs="Times New Roman"/>
        </w:rPr>
        <w:t xml:space="preserve"> meeting</w:t>
      </w:r>
      <w:r w:rsidRPr="00F96FE4">
        <w:rPr>
          <w:rFonts w:hAnsi="Times New Roman" w:cs="Times New Roman"/>
        </w:rPr>
        <w:t xml:space="preserve"> participants with reduced mobility can indicate on the registration form in Indico that they would need to enter </w:t>
      </w:r>
      <w:r>
        <w:rPr>
          <w:rFonts w:hAnsi="Times New Roman" w:cs="Times New Roman"/>
        </w:rPr>
        <w:t xml:space="preserve">the </w:t>
      </w:r>
      <w:r w:rsidRPr="00F96FE4">
        <w:rPr>
          <w:rFonts w:hAnsi="Times New Roman" w:cs="Times New Roman"/>
        </w:rPr>
        <w:t>UN premises by car. The CEDAW secretariat will inform the UNOG Safety and Security Service accordingly. Alternatively, NGO representatives with reduced mobility may enter the Palais des Nations for a drop off either by official taxis or by private vehicle. The information on the type and color of vehicle as well as the plate and name of the driver, if available, should be communicated to </w:t>
      </w:r>
      <w:hyperlink r:id="rId29" w:history="1">
        <w:r w:rsidRPr="00F96FE4">
          <w:rPr>
            <w:rStyle w:val="Hyperlink"/>
            <w:rFonts w:hAnsi="Times New Roman" w:cs="Times New Roman"/>
          </w:rPr>
          <w:t>controlcenter.security-unog@un.org</w:t>
        </w:r>
      </w:hyperlink>
      <w:r w:rsidRPr="00F96FE4">
        <w:rPr>
          <w:rFonts w:hAnsi="Times New Roman" w:cs="Times New Roman"/>
        </w:rPr>
        <w:t xml:space="preserve"> at least 24 hours before the access time.</w:t>
      </w:r>
    </w:p>
    <w:p w14:paraId="7D936F1E" w14:textId="77777777" w:rsidR="00E82841" w:rsidRPr="00F96FE4" w:rsidRDefault="00E82841" w:rsidP="00A67C35">
      <w:pPr>
        <w:ind w:right="95"/>
        <w:jc w:val="both"/>
        <w:rPr>
          <w:rFonts w:hAnsi="Times New Roman" w:cs="Times New Roman"/>
        </w:rPr>
      </w:pPr>
    </w:p>
    <w:p w14:paraId="22212CBC" w14:textId="1C1AC3CB" w:rsidR="00E82841" w:rsidRDefault="00E82841" w:rsidP="00A67C3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95"/>
        <w:jc w:val="both"/>
        <w:rPr>
          <w:rFonts w:eastAsia="Calibri" w:hAnsi="Calibri" w:cs="Calibri"/>
          <w:b/>
          <w:bCs/>
          <w:noProof/>
        </w:rPr>
      </w:pPr>
      <w:r>
        <w:rPr>
          <w:rFonts w:hAnsi="Times New Roman" w:cs="Times New Roman"/>
        </w:rPr>
        <w:tab/>
      </w:r>
      <w:r w:rsidRPr="00F96FE4">
        <w:rPr>
          <w:rFonts w:hAnsi="Times New Roman" w:cs="Times New Roman"/>
        </w:rPr>
        <w:t xml:space="preserve">For further information on accessibility please consult: </w:t>
      </w:r>
      <w:hyperlink r:id="rId30" w:history="1">
        <w:r w:rsidRPr="00F96FE4">
          <w:rPr>
            <w:rStyle w:val="Hyperlink"/>
            <w:rFonts w:hAnsi="Times New Roman" w:cs="Times New Roman"/>
          </w:rPr>
          <w:t>UN: Organizing an Accessible Meeting | The United Nations Office at Geneva</w:t>
        </w:r>
      </w:hyperlink>
    </w:p>
    <w:p w14:paraId="4EF1482B" w14:textId="77777777" w:rsidR="00E82841" w:rsidRDefault="00E82841"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5652A7DC"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BD3C99">
      <w:pPr>
        <w:spacing w:after="120"/>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3A28763B" w14:textId="75FAEEE2" w:rsidR="006209CE" w:rsidRDefault="006B678F" w:rsidP="006209CE">
      <w:pPr>
        <w:numPr>
          <w:ilvl w:val="0"/>
          <w:numId w:val="5"/>
        </w:numPr>
        <w:ind w:left="720" w:hanging="360"/>
      </w:pPr>
      <w:hyperlink r:id="rId31" w:history="1">
        <w:r w:rsidRPr="00236A20">
          <w:rPr>
            <w:rStyle w:val="Hyperlink"/>
          </w:rPr>
          <w:t>https://tbinternet.ohchr.org/_layouts/15/treatybodyexternal/Download.aspx?symbolno=INT/CEDAW/BAP/8997&amp;Lang=en</w:t>
        </w:r>
      </w:hyperlink>
      <w:r w:rsidR="003F0BDE">
        <w:rPr>
          <w:rStyle w:val="Hyperlink"/>
        </w:rPr>
        <w:t xml:space="preserve"> </w:t>
      </w:r>
    </w:p>
    <w:p w14:paraId="3D4C9292" w14:textId="77777777" w:rsidR="006209CE" w:rsidRDefault="006209CE" w:rsidP="006209CE">
      <w:pPr>
        <w:numPr>
          <w:ilvl w:val="0"/>
          <w:numId w:val="5"/>
        </w:numPr>
        <w:ind w:left="720" w:hanging="360"/>
      </w:pPr>
      <w:hyperlink r:id="rId32" w:history="1">
        <w:r>
          <w:rPr>
            <w:rStyle w:val="Hyperlink0"/>
          </w:rPr>
          <w:t>http://www.ohchr.org/en/hrbodies/cedaw/pages/cedawindex.aspx</w:t>
        </w:r>
      </w:hyperlink>
      <w:r>
        <w:t>;</w:t>
      </w:r>
    </w:p>
    <w:p w14:paraId="3D9FBC69" w14:textId="77777777" w:rsidR="006209CE" w:rsidRPr="00FB70A5" w:rsidRDefault="006209CE" w:rsidP="006209CE">
      <w:pPr>
        <w:numPr>
          <w:ilvl w:val="0"/>
          <w:numId w:val="5"/>
        </w:numPr>
        <w:ind w:left="720" w:hanging="360"/>
        <w:rPr>
          <w:color w:val="0000CC"/>
          <w:u w:val="single" w:color="0000CC"/>
        </w:rPr>
      </w:pPr>
      <w:hyperlink r:id="rId33" w:history="1">
        <w:r w:rsidRPr="00FB70A5">
          <w:rPr>
            <w:rStyle w:val="Hyperlink"/>
            <w:color w:val="0000CC"/>
          </w:rPr>
          <w:t>http://www.ohchr.org/EN/Countries/NHRI/Pages/NHRIMain.aspx</w:t>
        </w:r>
      </w:hyperlink>
      <w:r>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38DF7515" w14:textId="37D97506" w:rsidR="003428C9" w:rsidRDefault="003428C9" w:rsidP="00216DD9">
      <w:pPr>
        <w:suppressAutoHyphens/>
        <w:spacing w:before="240" w:line="240" w:lineRule="atLeast"/>
        <w:ind w:right="1134"/>
        <w:jc w:val="center"/>
      </w:pPr>
    </w:p>
    <w:sectPr w:rsidR="003428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E8C42" w14:textId="77777777" w:rsidR="00EE16FC" w:rsidRDefault="00EE16FC" w:rsidP="00AF4F49">
      <w:r>
        <w:separator/>
      </w:r>
    </w:p>
  </w:endnote>
  <w:endnote w:type="continuationSeparator" w:id="0">
    <w:p w14:paraId="1C423400" w14:textId="77777777" w:rsidR="00EE16FC" w:rsidRDefault="00EE16FC" w:rsidP="00AF4F49">
      <w:r>
        <w:continuationSeparator/>
      </w:r>
    </w:p>
  </w:endnote>
  <w:endnote w:type="continuationNotice" w:id="1">
    <w:p w14:paraId="310E2E11" w14:textId="77777777" w:rsidR="00EE16FC" w:rsidRDefault="00EE16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DC1B8" w14:textId="77777777" w:rsidR="00EE16FC" w:rsidRDefault="00EE16FC" w:rsidP="00AF4F49">
      <w:r>
        <w:separator/>
      </w:r>
    </w:p>
  </w:footnote>
  <w:footnote w:type="continuationSeparator" w:id="0">
    <w:p w14:paraId="55955C59" w14:textId="77777777" w:rsidR="00EE16FC" w:rsidRDefault="00EE16FC" w:rsidP="00AF4F49">
      <w:r>
        <w:continuationSeparator/>
      </w:r>
    </w:p>
  </w:footnote>
  <w:footnote w:type="continuationNotice" w:id="1">
    <w:p w14:paraId="75F0159D" w14:textId="77777777" w:rsidR="00EE16FC" w:rsidRDefault="00EE16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56499"/>
    <w:multiLevelType w:val="multilevel"/>
    <w:tmpl w:val="A4387A66"/>
    <w:lvl w:ilvl="0">
      <w:numFmt w:val="bullet"/>
      <w:lvlText w:val="•"/>
      <w:lvlJc w:val="left"/>
      <w:pPr>
        <w:ind w:left="0" w:firstLine="0"/>
      </w:pPr>
      <w:rPr>
        <w:strike w:val="0"/>
        <w:dstrike w:val="0"/>
        <w:position w:val="0"/>
        <w:u w:val="none"/>
        <w:effect w:val="none"/>
      </w:rPr>
    </w:lvl>
    <w:lvl w:ilvl="1">
      <w:start w:val="1"/>
      <w:numFmt w:val="bullet"/>
      <w:lvlText w:val="o"/>
      <w:lvlJc w:val="left"/>
      <w:pPr>
        <w:ind w:left="0" w:firstLine="0"/>
      </w:pPr>
      <w:rPr>
        <w:position w:val="0"/>
        <w:u w:val="single"/>
      </w:rPr>
    </w:lvl>
    <w:lvl w:ilvl="2">
      <w:start w:val="1"/>
      <w:numFmt w:val="bullet"/>
      <w:lvlText w:val="▪"/>
      <w:lvlJc w:val="left"/>
      <w:pPr>
        <w:ind w:left="0" w:firstLine="0"/>
      </w:pPr>
      <w:rPr>
        <w:position w:val="0"/>
        <w:u w:val="single"/>
      </w:rPr>
    </w:lvl>
    <w:lvl w:ilvl="3">
      <w:start w:val="1"/>
      <w:numFmt w:val="bullet"/>
      <w:lvlText w:val="•"/>
      <w:lvlJc w:val="left"/>
      <w:pPr>
        <w:ind w:left="0" w:firstLine="0"/>
      </w:pPr>
      <w:rPr>
        <w:position w:val="0"/>
        <w:u w:val="single"/>
      </w:rPr>
    </w:lvl>
    <w:lvl w:ilvl="4">
      <w:start w:val="1"/>
      <w:numFmt w:val="bullet"/>
      <w:lvlText w:val="o"/>
      <w:lvlJc w:val="left"/>
      <w:pPr>
        <w:ind w:left="0" w:firstLine="0"/>
      </w:pPr>
      <w:rPr>
        <w:position w:val="0"/>
        <w:u w:val="single"/>
      </w:rPr>
    </w:lvl>
    <w:lvl w:ilvl="5">
      <w:start w:val="1"/>
      <w:numFmt w:val="bullet"/>
      <w:lvlText w:val="▪"/>
      <w:lvlJc w:val="left"/>
      <w:pPr>
        <w:ind w:left="0" w:firstLine="0"/>
      </w:pPr>
      <w:rPr>
        <w:position w:val="0"/>
        <w:u w:val="single"/>
      </w:rPr>
    </w:lvl>
    <w:lvl w:ilvl="6">
      <w:start w:val="1"/>
      <w:numFmt w:val="bullet"/>
      <w:lvlText w:val="•"/>
      <w:lvlJc w:val="left"/>
      <w:pPr>
        <w:ind w:left="0" w:firstLine="0"/>
      </w:pPr>
      <w:rPr>
        <w:position w:val="0"/>
        <w:u w:val="single"/>
      </w:rPr>
    </w:lvl>
    <w:lvl w:ilvl="7">
      <w:start w:val="1"/>
      <w:numFmt w:val="bullet"/>
      <w:lvlText w:val="o"/>
      <w:lvlJc w:val="left"/>
      <w:pPr>
        <w:ind w:left="0" w:firstLine="0"/>
      </w:pPr>
      <w:rPr>
        <w:position w:val="0"/>
        <w:u w:val="single"/>
      </w:rPr>
    </w:lvl>
    <w:lvl w:ilvl="8">
      <w:start w:val="1"/>
      <w:numFmt w:val="bullet"/>
      <w:lvlText w:val="▪"/>
      <w:lvlJc w:val="left"/>
      <w:pPr>
        <w:ind w:left="0" w:firstLine="0"/>
      </w:pPr>
      <w:rPr>
        <w:position w:val="0"/>
        <w:u w:val="single"/>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402073391">
    <w:abstractNumId w:val="5"/>
  </w:num>
  <w:num w:numId="2" w16cid:durableId="489516274">
    <w:abstractNumId w:val="0"/>
  </w:num>
  <w:num w:numId="3" w16cid:durableId="1495098584">
    <w:abstractNumId w:val="6"/>
  </w:num>
  <w:num w:numId="4" w16cid:durableId="1738745173">
    <w:abstractNumId w:val="4"/>
  </w:num>
  <w:num w:numId="5" w16cid:durableId="77673300">
    <w:abstractNumId w:val="1"/>
    <w:lvlOverride w:ilvl="0">
      <w:lvl w:ilvl="0">
        <w:numFmt w:val="bullet"/>
        <w:lvlText w:val="•"/>
        <w:lvlJc w:val="left"/>
        <w:rPr>
          <w:color w:val="auto"/>
          <w:position w:val="0"/>
          <w:u w:val="none"/>
          <w:rtl w:val="0"/>
        </w:rPr>
      </w:lvl>
    </w:lvlOverride>
  </w:num>
  <w:num w:numId="6" w16cid:durableId="1197238143">
    <w:abstractNumId w:val="2"/>
  </w:num>
  <w:num w:numId="7" w16cid:durableId="876771873">
    <w:abstractNumId w:val="1"/>
  </w:num>
  <w:num w:numId="8" w16cid:durableId="959998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04AFA"/>
    <w:rsid w:val="00007E60"/>
    <w:rsid w:val="00013F16"/>
    <w:rsid w:val="00020508"/>
    <w:rsid w:val="000347F6"/>
    <w:rsid w:val="00041BFA"/>
    <w:rsid w:val="00042DF1"/>
    <w:rsid w:val="00043162"/>
    <w:rsid w:val="00052603"/>
    <w:rsid w:val="00057B4E"/>
    <w:rsid w:val="00060431"/>
    <w:rsid w:val="00066BCE"/>
    <w:rsid w:val="0007103E"/>
    <w:rsid w:val="00073CEA"/>
    <w:rsid w:val="000752E4"/>
    <w:rsid w:val="00090AE7"/>
    <w:rsid w:val="000941B4"/>
    <w:rsid w:val="000A0319"/>
    <w:rsid w:val="000A155F"/>
    <w:rsid w:val="000A2F69"/>
    <w:rsid w:val="000A42B2"/>
    <w:rsid w:val="000A497F"/>
    <w:rsid w:val="000C0C57"/>
    <w:rsid w:val="000C1F46"/>
    <w:rsid w:val="000C3788"/>
    <w:rsid w:val="000D05E6"/>
    <w:rsid w:val="000D79EE"/>
    <w:rsid w:val="000D7B5E"/>
    <w:rsid w:val="000E1A51"/>
    <w:rsid w:val="000E57A8"/>
    <w:rsid w:val="000E7545"/>
    <w:rsid w:val="000F1947"/>
    <w:rsid w:val="000F5F9F"/>
    <w:rsid w:val="00110B80"/>
    <w:rsid w:val="00112A24"/>
    <w:rsid w:val="0011345E"/>
    <w:rsid w:val="0011420F"/>
    <w:rsid w:val="001200DA"/>
    <w:rsid w:val="00123375"/>
    <w:rsid w:val="001238BA"/>
    <w:rsid w:val="00124551"/>
    <w:rsid w:val="00135EF9"/>
    <w:rsid w:val="00146186"/>
    <w:rsid w:val="0014779D"/>
    <w:rsid w:val="00151027"/>
    <w:rsid w:val="00165FF9"/>
    <w:rsid w:val="001726D1"/>
    <w:rsid w:val="001741B8"/>
    <w:rsid w:val="0018553A"/>
    <w:rsid w:val="00193B14"/>
    <w:rsid w:val="00197F84"/>
    <w:rsid w:val="001A1EE3"/>
    <w:rsid w:val="001B0ABC"/>
    <w:rsid w:val="001B5D2F"/>
    <w:rsid w:val="001B6C2E"/>
    <w:rsid w:val="001B75A8"/>
    <w:rsid w:val="001C2100"/>
    <w:rsid w:val="001C2F47"/>
    <w:rsid w:val="001C6831"/>
    <w:rsid w:val="001D198B"/>
    <w:rsid w:val="001D202D"/>
    <w:rsid w:val="001D2FE0"/>
    <w:rsid w:val="001E343B"/>
    <w:rsid w:val="001E47EE"/>
    <w:rsid w:val="002028EC"/>
    <w:rsid w:val="00212015"/>
    <w:rsid w:val="00215C67"/>
    <w:rsid w:val="00216DD9"/>
    <w:rsid w:val="00217A15"/>
    <w:rsid w:val="00234450"/>
    <w:rsid w:val="00235ACC"/>
    <w:rsid w:val="00252860"/>
    <w:rsid w:val="00274773"/>
    <w:rsid w:val="00274784"/>
    <w:rsid w:val="00274E6D"/>
    <w:rsid w:val="00282D28"/>
    <w:rsid w:val="002A0BC5"/>
    <w:rsid w:val="002A2C25"/>
    <w:rsid w:val="002A4A34"/>
    <w:rsid w:val="002A5828"/>
    <w:rsid w:val="002B2A96"/>
    <w:rsid w:val="002B355F"/>
    <w:rsid w:val="002B60E8"/>
    <w:rsid w:val="002C392A"/>
    <w:rsid w:val="002C51BB"/>
    <w:rsid w:val="002E51A2"/>
    <w:rsid w:val="002F099A"/>
    <w:rsid w:val="002F6369"/>
    <w:rsid w:val="002F75EB"/>
    <w:rsid w:val="00304475"/>
    <w:rsid w:val="00305621"/>
    <w:rsid w:val="003078C9"/>
    <w:rsid w:val="00317336"/>
    <w:rsid w:val="003205E2"/>
    <w:rsid w:val="00327E71"/>
    <w:rsid w:val="003317EE"/>
    <w:rsid w:val="00337CFE"/>
    <w:rsid w:val="003416CB"/>
    <w:rsid w:val="003428C9"/>
    <w:rsid w:val="003438AE"/>
    <w:rsid w:val="00344155"/>
    <w:rsid w:val="00371B37"/>
    <w:rsid w:val="0038763C"/>
    <w:rsid w:val="003876BF"/>
    <w:rsid w:val="0039153C"/>
    <w:rsid w:val="0039412F"/>
    <w:rsid w:val="003A401D"/>
    <w:rsid w:val="003A6527"/>
    <w:rsid w:val="003A7B69"/>
    <w:rsid w:val="003A7CC1"/>
    <w:rsid w:val="003B12F0"/>
    <w:rsid w:val="003B30A3"/>
    <w:rsid w:val="003B4B98"/>
    <w:rsid w:val="003B5142"/>
    <w:rsid w:val="003B7E39"/>
    <w:rsid w:val="003D7556"/>
    <w:rsid w:val="003E0DDE"/>
    <w:rsid w:val="003F0BDE"/>
    <w:rsid w:val="003F4BA2"/>
    <w:rsid w:val="003F641D"/>
    <w:rsid w:val="00417310"/>
    <w:rsid w:val="004244FC"/>
    <w:rsid w:val="00426206"/>
    <w:rsid w:val="00433E8D"/>
    <w:rsid w:val="00437DC2"/>
    <w:rsid w:val="004467A3"/>
    <w:rsid w:val="00450AE4"/>
    <w:rsid w:val="004536E7"/>
    <w:rsid w:val="00471D78"/>
    <w:rsid w:val="004741AC"/>
    <w:rsid w:val="00475FE4"/>
    <w:rsid w:val="00480BD2"/>
    <w:rsid w:val="00485C40"/>
    <w:rsid w:val="004914D0"/>
    <w:rsid w:val="00492EA0"/>
    <w:rsid w:val="004932E6"/>
    <w:rsid w:val="004A19E6"/>
    <w:rsid w:val="004A2810"/>
    <w:rsid w:val="004A41E0"/>
    <w:rsid w:val="004A657A"/>
    <w:rsid w:val="004A7306"/>
    <w:rsid w:val="004A7A67"/>
    <w:rsid w:val="004B551C"/>
    <w:rsid w:val="004C1748"/>
    <w:rsid w:val="004C1FEE"/>
    <w:rsid w:val="004D1B59"/>
    <w:rsid w:val="004E117D"/>
    <w:rsid w:val="004E166C"/>
    <w:rsid w:val="004E5D3A"/>
    <w:rsid w:val="004E7CBF"/>
    <w:rsid w:val="004F0307"/>
    <w:rsid w:val="004F10C9"/>
    <w:rsid w:val="004F5DC3"/>
    <w:rsid w:val="004F7C35"/>
    <w:rsid w:val="00503EB6"/>
    <w:rsid w:val="005125ED"/>
    <w:rsid w:val="005148EC"/>
    <w:rsid w:val="00540D2A"/>
    <w:rsid w:val="00546ADB"/>
    <w:rsid w:val="00553948"/>
    <w:rsid w:val="0056510E"/>
    <w:rsid w:val="00566523"/>
    <w:rsid w:val="005704F6"/>
    <w:rsid w:val="00570C03"/>
    <w:rsid w:val="00571977"/>
    <w:rsid w:val="0057562D"/>
    <w:rsid w:val="00577B3A"/>
    <w:rsid w:val="00577F27"/>
    <w:rsid w:val="00581A54"/>
    <w:rsid w:val="005900B5"/>
    <w:rsid w:val="005902C9"/>
    <w:rsid w:val="0059648A"/>
    <w:rsid w:val="005A0945"/>
    <w:rsid w:val="005A59B2"/>
    <w:rsid w:val="005A7521"/>
    <w:rsid w:val="005A7F3B"/>
    <w:rsid w:val="005B3564"/>
    <w:rsid w:val="005B6E4A"/>
    <w:rsid w:val="005C0317"/>
    <w:rsid w:val="005C301C"/>
    <w:rsid w:val="005C4368"/>
    <w:rsid w:val="005C451A"/>
    <w:rsid w:val="005D4C61"/>
    <w:rsid w:val="005D5D52"/>
    <w:rsid w:val="005E083A"/>
    <w:rsid w:val="005E1CCD"/>
    <w:rsid w:val="005E226D"/>
    <w:rsid w:val="005F4D95"/>
    <w:rsid w:val="00602F81"/>
    <w:rsid w:val="00604913"/>
    <w:rsid w:val="00611603"/>
    <w:rsid w:val="00614AA7"/>
    <w:rsid w:val="006209CE"/>
    <w:rsid w:val="00624B53"/>
    <w:rsid w:val="006272FD"/>
    <w:rsid w:val="006346FF"/>
    <w:rsid w:val="00637F7B"/>
    <w:rsid w:val="006405C4"/>
    <w:rsid w:val="0064270E"/>
    <w:rsid w:val="0064306A"/>
    <w:rsid w:val="00645152"/>
    <w:rsid w:val="00647296"/>
    <w:rsid w:val="006578E1"/>
    <w:rsid w:val="006617D3"/>
    <w:rsid w:val="00662FCF"/>
    <w:rsid w:val="006714F0"/>
    <w:rsid w:val="00671D1F"/>
    <w:rsid w:val="006976B4"/>
    <w:rsid w:val="00697FE5"/>
    <w:rsid w:val="006A1E4C"/>
    <w:rsid w:val="006A3270"/>
    <w:rsid w:val="006A68A2"/>
    <w:rsid w:val="006B0E76"/>
    <w:rsid w:val="006B4649"/>
    <w:rsid w:val="006B678F"/>
    <w:rsid w:val="006C4A5A"/>
    <w:rsid w:val="006C6753"/>
    <w:rsid w:val="006D1546"/>
    <w:rsid w:val="006D18A4"/>
    <w:rsid w:val="006D26D1"/>
    <w:rsid w:val="006D52AD"/>
    <w:rsid w:val="006E082D"/>
    <w:rsid w:val="006E420F"/>
    <w:rsid w:val="006E60B0"/>
    <w:rsid w:val="006E70AB"/>
    <w:rsid w:val="007000AE"/>
    <w:rsid w:val="00701728"/>
    <w:rsid w:val="007028BB"/>
    <w:rsid w:val="00703947"/>
    <w:rsid w:val="00707CAC"/>
    <w:rsid w:val="00720335"/>
    <w:rsid w:val="00724C5A"/>
    <w:rsid w:val="007250AF"/>
    <w:rsid w:val="00726248"/>
    <w:rsid w:val="007273B3"/>
    <w:rsid w:val="00727969"/>
    <w:rsid w:val="007279CD"/>
    <w:rsid w:val="00740E7B"/>
    <w:rsid w:val="00741533"/>
    <w:rsid w:val="007478D9"/>
    <w:rsid w:val="00752C0D"/>
    <w:rsid w:val="0075791A"/>
    <w:rsid w:val="00762AA8"/>
    <w:rsid w:val="00770FB4"/>
    <w:rsid w:val="0077132B"/>
    <w:rsid w:val="0077257A"/>
    <w:rsid w:val="00775381"/>
    <w:rsid w:val="00791313"/>
    <w:rsid w:val="00793DA1"/>
    <w:rsid w:val="007A031B"/>
    <w:rsid w:val="007A11B8"/>
    <w:rsid w:val="007A218D"/>
    <w:rsid w:val="007A2B9E"/>
    <w:rsid w:val="007B0E05"/>
    <w:rsid w:val="007B4FE5"/>
    <w:rsid w:val="007B5551"/>
    <w:rsid w:val="007B66A5"/>
    <w:rsid w:val="007C575C"/>
    <w:rsid w:val="007C67DE"/>
    <w:rsid w:val="007C731E"/>
    <w:rsid w:val="007D2336"/>
    <w:rsid w:val="007D380D"/>
    <w:rsid w:val="007E5ED3"/>
    <w:rsid w:val="00800B5D"/>
    <w:rsid w:val="00802BC1"/>
    <w:rsid w:val="008063A4"/>
    <w:rsid w:val="00810412"/>
    <w:rsid w:val="00816B71"/>
    <w:rsid w:val="00820960"/>
    <w:rsid w:val="00833C5B"/>
    <w:rsid w:val="008340D7"/>
    <w:rsid w:val="00837445"/>
    <w:rsid w:val="0083773E"/>
    <w:rsid w:val="008472C0"/>
    <w:rsid w:val="00847720"/>
    <w:rsid w:val="00866CDB"/>
    <w:rsid w:val="00876CED"/>
    <w:rsid w:val="00883D29"/>
    <w:rsid w:val="0089694E"/>
    <w:rsid w:val="008A7FB8"/>
    <w:rsid w:val="008B5414"/>
    <w:rsid w:val="008C2497"/>
    <w:rsid w:val="008C2D1F"/>
    <w:rsid w:val="008D03FC"/>
    <w:rsid w:val="008D2ADF"/>
    <w:rsid w:val="008E061C"/>
    <w:rsid w:val="008E264F"/>
    <w:rsid w:val="008E275D"/>
    <w:rsid w:val="008E4E94"/>
    <w:rsid w:val="008F7B18"/>
    <w:rsid w:val="00902A3C"/>
    <w:rsid w:val="009038FA"/>
    <w:rsid w:val="0090489E"/>
    <w:rsid w:val="00904FB9"/>
    <w:rsid w:val="0090774D"/>
    <w:rsid w:val="00921BA3"/>
    <w:rsid w:val="00925B27"/>
    <w:rsid w:val="00931FF7"/>
    <w:rsid w:val="00935FAD"/>
    <w:rsid w:val="009506B5"/>
    <w:rsid w:val="009561F7"/>
    <w:rsid w:val="009579DA"/>
    <w:rsid w:val="00960D78"/>
    <w:rsid w:val="00966DE2"/>
    <w:rsid w:val="00971889"/>
    <w:rsid w:val="00973CDF"/>
    <w:rsid w:val="0097453A"/>
    <w:rsid w:val="00981737"/>
    <w:rsid w:val="00984BE0"/>
    <w:rsid w:val="00987E41"/>
    <w:rsid w:val="0099300E"/>
    <w:rsid w:val="009A05DA"/>
    <w:rsid w:val="009A2378"/>
    <w:rsid w:val="009A4F37"/>
    <w:rsid w:val="009A6097"/>
    <w:rsid w:val="009B31E4"/>
    <w:rsid w:val="009C1691"/>
    <w:rsid w:val="009C4CB3"/>
    <w:rsid w:val="009D0226"/>
    <w:rsid w:val="009D3CF3"/>
    <w:rsid w:val="009D56D0"/>
    <w:rsid w:val="009E08CC"/>
    <w:rsid w:val="009E48A6"/>
    <w:rsid w:val="009F74E8"/>
    <w:rsid w:val="00A0165D"/>
    <w:rsid w:val="00A023CD"/>
    <w:rsid w:val="00A20CDF"/>
    <w:rsid w:val="00A253CF"/>
    <w:rsid w:val="00A2797C"/>
    <w:rsid w:val="00A30BA0"/>
    <w:rsid w:val="00A3649B"/>
    <w:rsid w:val="00A46D68"/>
    <w:rsid w:val="00A54DF1"/>
    <w:rsid w:val="00A559C7"/>
    <w:rsid w:val="00A5696D"/>
    <w:rsid w:val="00A67C35"/>
    <w:rsid w:val="00A83C5A"/>
    <w:rsid w:val="00A95835"/>
    <w:rsid w:val="00A97C23"/>
    <w:rsid w:val="00AA3E79"/>
    <w:rsid w:val="00AA6DB1"/>
    <w:rsid w:val="00AB2FD4"/>
    <w:rsid w:val="00AB345D"/>
    <w:rsid w:val="00AB3B96"/>
    <w:rsid w:val="00AB4686"/>
    <w:rsid w:val="00AB6478"/>
    <w:rsid w:val="00AC1941"/>
    <w:rsid w:val="00AC3901"/>
    <w:rsid w:val="00AC7D8B"/>
    <w:rsid w:val="00AD162F"/>
    <w:rsid w:val="00AD1F26"/>
    <w:rsid w:val="00AE4AF7"/>
    <w:rsid w:val="00AF4F49"/>
    <w:rsid w:val="00AF7003"/>
    <w:rsid w:val="00AF79CA"/>
    <w:rsid w:val="00B01283"/>
    <w:rsid w:val="00B02B80"/>
    <w:rsid w:val="00B04051"/>
    <w:rsid w:val="00B04EF7"/>
    <w:rsid w:val="00B12AA8"/>
    <w:rsid w:val="00B22A09"/>
    <w:rsid w:val="00B231F7"/>
    <w:rsid w:val="00B237CD"/>
    <w:rsid w:val="00B34134"/>
    <w:rsid w:val="00B34DF8"/>
    <w:rsid w:val="00B42712"/>
    <w:rsid w:val="00B44D94"/>
    <w:rsid w:val="00B50D27"/>
    <w:rsid w:val="00B5153A"/>
    <w:rsid w:val="00B56318"/>
    <w:rsid w:val="00B6076B"/>
    <w:rsid w:val="00B62234"/>
    <w:rsid w:val="00B70A7D"/>
    <w:rsid w:val="00B75FA6"/>
    <w:rsid w:val="00B90D47"/>
    <w:rsid w:val="00B92632"/>
    <w:rsid w:val="00B92D3D"/>
    <w:rsid w:val="00B93056"/>
    <w:rsid w:val="00BA1E8D"/>
    <w:rsid w:val="00BA68ED"/>
    <w:rsid w:val="00BB1883"/>
    <w:rsid w:val="00BB1C78"/>
    <w:rsid w:val="00BC002C"/>
    <w:rsid w:val="00BC02A6"/>
    <w:rsid w:val="00BC229F"/>
    <w:rsid w:val="00BC63D5"/>
    <w:rsid w:val="00BC7697"/>
    <w:rsid w:val="00BD3C99"/>
    <w:rsid w:val="00BD7DFD"/>
    <w:rsid w:val="00BD7E79"/>
    <w:rsid w:val="00BE4494"/>
    <w:rsid w:val="00BE5853"/>
    <w:rsid w:val="00BF1EB4"/>
    <w:rsid w:val="00BF5E00"/>
    <w:rsid w:val="00C05AFC"/>
    <w:rsid w:val="00C12BAC"/>
    <w:rsid w:val="00C17DA4"/>
    <w:rsid w:val="00C219C1"/>
    <w:rsid w:val="00C33231"/>
    <w:rsid w:val="00C378EA"/>
    <w:rsid w:val="00C45593"/>
    <w:rsid w:val="00C63D59"/>
    <w:rsid w:val="00C73AC5"/>
    <w:rsid w:val="00C73FF1"/>
    <w:rsid w:val="00C8106B"/>
    <w:rsid w:val="00C81760"/>
    <w:rsid w:val="00C82B6C"/>
    <w:rsid w:val="00C84C24"/>
    <w:rsid w:val="00C95781"/>
    <w:rsid w:val="00CB278F"/>
    <w:rsid w:val="00CC1461"/>
    <w:rsid w:val="00CC3B5B"/>
    <w:rsid w:val="00CC7F22"/>
    <w:rsid w:val="00CD1C9E"/>
    <w:rsid w:val="00CD68C3"/>
    <w:rsid w:val="00CE52D8"/>
    <w:rsid w:val="00D1092E"/>
    <w:rsid w:val="00D13325"/>
    <w:rsid w:val="00D30BED"/>
    <w:rsid w:val="00D3127A"/>
    <w:rsid w:val="00D33487"/>
    <w:rsid w:val="00D355DB"/>
    <w:rsid w:val="00D41E81"/>
    <w:rsid w:val="00D42560"/>
    <w:rsid w:val="00D50DE3"/>
    <w:rsid w:val="00D5423C"/>
    <w:rsid w:val="00D6076E"/>
    <w:rsid w:val="00D64E40"/>
    <w:rsid w:val="00D67E5F"/>
    <w:rsid w:val="00D77244"/>
    <w:rsid w:val="00D819FA"/>
    <w:rsid w:val="00D8252F"/>
    <w:rsid w:val="00D93924"/>
    <w:rsid w:val="00D941BB"/>
    <w:rsid w:val="00D95283"/>
    <w:rsid w:val="00D97E16"/>
    <w:rsid w:val="00DA1387"/>
    <w:rsid w:val="00DB3058"/>
    <w:rsid w:val="00DD010F"/>
    <w:rsid w:val="00DD0B49"/>
    <w:rsid w:val="00DD1845"/>
    <w:rsid w:val="00DD7C88"/>
    <w:rsid w:val="00DE1442"/>
    <w:rsid w:val="00DE380A"/>
    <w:rsid w:val="00DE7A4D"/>
    <w:rsid w:val="00DF45F3"/>
    <w:rsid w:val="00DF52B9"/>
    <w:rsid w:val="00E0399A"/>
    <w:rsid w:val="00E04E55"/>
    <w:rsid w:val="00E12882"/>
    <w:rsid w:val="00E129F6"/>
    <w:rsid w:val="00E1412C"/>
    <w:rsid w:val="00E201A6"/>
    <w:rsid w:val="00E21AB2"/>
    <w:rsid w:val="00E23205"/>
    <w:rsid w:val="00E31317"/>
    <w:rsid w:val="00E341A8"/>
    <w:rsid w:val="00E40ADF"/>
    <w:rsid w:val="00E43B1D"/>
    <w:rsid w:val="00E46FA3"/>
    <w:rsid w:val="00E53183"/>
    <w:rsid w:val="00E63E76"/>
    <w:rsid w:val="00E63EC1"/>
    <w:rsid w:val="00E63F50"/>
    <w:rsid w:val="00E67713"/>
    <w:rsid w:val="00E70CF1"/>
    <w:rsid w:val="00E73861"/>
    <w:rsid w:val="00E76E75"/>
    <w:rsid w:val="00E80C1D"/>
    <w:rsid w:val="00E810AA"/>
    <w:rsid w:val="00E82841"/>
    <w:rsid w:val="00EA0E7F"/>
    <w:rsid w:val="00EA6071"/>
    <w:rsid w:val="00EA6E19"/>
    <w:rsid w:val="00EB0CC8"/>
    <w:rsid w:val="00EB5E29"/>
    <w:rsid w:val="00EC1255"/>
    <w:rsid w:val="00EC23E4"/>
    <w:rsid w:val="00EC4C69"/>
    <w:rsid w:val="00ED0D10"/>
    <w:rsid w:val="00ED425E"/>
    <w:rsid w:val="00ED4865"/>
    <w:rsid w:val="00EE16FC"/>
    <w:rsid w:val="00EE3A7A"/>
    <w:rsid w:val="00EE4CE0"/>
    <w:rsid w:val="00EF2666"/>
    <w:rsid w:val="00F03F3E"/>
    <w:rsid w:val="00F06590"/>
    <w:rsid w:val="00F07FF5"/>
    <w:rsid w:val="00F11F81"/>
    <w:rsid w:val="00F13A4F"/>
    <w:rsid w:val="00F15795"/>
    <w:rsid w:val="00F24E71"/>
    <w:rsid w:val="00F2526E"/>
    <w:rsid w:val="00F3428D"/>
    <w:rsid w:val="00F349E1"/>
    <w:rsid w:val="00F46633"/>
    <w:rsid w:val="00F47D15"/>
    <w:rsid w:val="00F54CDC"/>
    <w:rsid w:val="00F57CE0"/>
    <w:rsid w:val="00F608E4"/>
    <w:rsid w:val="00F64AAB"/>
    <w:rsid w:val="00F72589"/>
    <w:rsid w:val="00F81E4B"/>
    <w:rsid w:val="00F86682"/>
    <w:rsid w:val="00FA4436"/>
    <w:rsid w:val="00FA46F8"/>
    <w:rsid w:val="00FA763B"/>
    <w:rsid w:val="00FB1748"/>
    <w:rsid w:val="00FB2C0D"/>
    <w:rsid w:val="00FB6885"/>
    <w:rsid w:val="00FC1684"/>
    <w:rsid w:val="00FD0DFB"/>
    <w:rsid w:val="00FD5FD7"/>
    <w:rsid w:val="00FE1A70"/>
    <w:rsid w:val="00FF77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 w:type="paragraph" w:styleId="Revision">
    <w:name w:val="Revision"/>
    <w:hidden/>
    <w:uiPriority w:val="99"/>
    <w:semiHidden/>
    <w:rsid w:val="00F11F81"/>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AF4F49"/>
    <w:pPr>
      <w:tabs>
        <w:tab w:val="center" w:pos="4513"/>
        <w:tab w:val="right" w:pos="9026"/>
      </w:tabs>
    </w:pPr>
  </w:style>
  <w:style w:type="character" w:customStyle="1" w:styleId="HeaderChar">
    <w:name w:val="Header Char"/>
    <w:basedOn w:val="DefaultParagraphFont"/>
    <w:link w:val="Header"/>
    <w:uiPriority w:val="99"/>
    <w:rsid w:val="00AF4F49"/>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043162"/>
    <w:rPr>
      <w:sz w:val="16"/>
      <w:szCs w:val="16"/>
    </w:rPr>
  </w:style>
  <w:style w:type="paragraph" w:styleId="CommentText">
    <w:name w:val="annotation text"/>
    <w:basedOn w:val="Normal"/>
    <w:link w:val="CommentTextChar"/>
    <w:uiPriority w:val="99"/>
    <w:unhideWhenUsed/>
    <w:rsid w:val="00043162"/>
    <w:rPr>
      <w:sz w:val="20"/>
      <w:szCs w:val="20"/>
    </w:rPr>
  </w:style>
  <w:style w:type="character" w:customStyle="1" w:styleId="CommentTextChar">
    <w:name w:val="Comment Text Char"/>
    <w:basedOn w:val="DefaultParagraphFont"/>
    <w:link w:val="CommentText"/>
    <w:uiPriority w:val="99"/>
    <w:rsid w:val="00043162"/>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43162"/>
    <w:rPr>
      <w:b/>
      <w:bCs/>
    </w:rPr>
  </w:style>
  <w:style w:type="character" w:customStyle="1" w:styleId="CommentSubjectChar">
    <w:name w:val="Comment Subject Char"/>
    <w:basedOn w:val="CommentTextChar"/>
    <w:link w:val="CommentSubject"/>
    <w:uiPriority w:val="99"/>
    <w:semiHidden/>
    <w:rsid w:val="00043162"/>
    <w:rPr>
      <w:rFonts w:ascii="Times New Roman" w:eastAsia="Arial Unicode MS" w:hAnsi="Arial Unicode MS" w:cs="Arial Unicode MS"/>
      <w:b/>
      <w:bCs/>
      <w:color w:val="000000"/>
      <w:sz w:val="20"/>
      <w:szCs w:val="2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001411">
      <w:bodyDiv w:val="1"/>
      <w:marLeft w:val="0"/>
      <w:marRight w:val="0"/>
      <w:marTop w:val="0"/>
      <w:marBottom w:val="0"/>
      <w:divBdr>
        <w:top w:val="none" w:sz="0" w:space="0" w:color="auto"/>
        <w:left w:val="none" w:sz="0" w:space="0" w:color="auto"/>
        <w:bottom w:val="none" w:sz="0" w:space="0" w:color="auto"/>
        <w:right w:val="none" w:sz="0" w:space="0" w:color="auto"/>
      </w:divBdr>
    </w:div>
    <w:div w:id="205253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t.ly/2teZHtA" TargetMode="External"/><Relationship Id="rId18" Type="http://schemas.openxmlformats.org/officeDocument/2006/relationships/hyperlink" Target="https://bit.ly/34og440" TargetMode="External"/><Relationship Id="rId26" Type="http://schemas.openxmlformats.org/officeDocument/2006/relationships/hyperlink" Target="https://indico.un.org/event/1017962/" TargetMode="External"/><Relationship Id="rId3" Type="http://schemas.openxmlformats.org/officeDocument/2006/relationships/customXml" Target="../customXml/item3.xml"/><Relationship Id="rId21" Type="http://schemas.openxmlformats.org/officeDocument/2006/relationships/hyperlink" Target="http://webtv.un.org/meetings-events/"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ebtv.un.org/meetings-events/" TargetMode="External"/><Relationship Id="rId17" Type="http://schemas.openxmlformats.org/officeDocument/2006/relationships/hyperlink" Target="https://events.ohchr.org/" TargetMode="External"/><Relationship Id="rId25" Type="http://schemas.openxmlformats.org/officeDocument/2006/relationships/hyperlink" Target="mailto:reprisals@un.org" TargetMode="External"/><Relationship Id="rId33" Type="http://schemas.openxmlformats.org/officeDocument/2006/relationships/hyperlink" Target="http://www.ohchr.org/EN/Countries/NHRI/Pages/NHRIMain.aspx"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tbinternet.ohchr.org/_layouts/15/treatybodyexternal/Download.aspx?symbolno=INT%2FCEDAW%2FINF%2F90%2F37546&amp;Lang=en" TargetMode="External"/><Relationship Id="rId29" Type="http://schemas.openxmlformats.org/officeDocument/2006/relationships/hyperlink" Target="mailto:controlcenter.security-unog@u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binternet.ohchr.org/_layouts/15/treatybodyexternal/Download.aspx?symbolno=INT%2FCEDAW%2FINF%2F90%2F37546&amp;Lang=en" TargetMode="External"/><Relationship Id="rId24" Type="http://schemas.openxmlformats.org/officeDocument/2006/relationships/hyperlink" Target="mailto:cedaw@un.org" TargetMode="External"/><Relationship Id="rId32" Type="http://schemas.openxmlformats.org/officeDocument/2006/relationships/hyperlink" Target="http://www.ohchr.org/en/hrbodies/cedaw/pages/cedawindex.aspx" TargetMode="Externa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http://webtv.un.org/meetings-events/" TargetMode="External"/><Relationship Id="rId28" Type="http://schemas.openxmlformats.org/officeDocument/2006/relationships/hyperlink" Target="https://eur02.safelinks.protection.outlook.com/?url=https%3A%2F%2Fwww.ungeneva.org%2Fen%2Fabout%2Faccessibility&amp;data=05%7C02%7Cjakob.schneider%40un.org%7C0c99e948f92e4cb81ac708dd05914f1f%7C0f9e35db544f4f60bdcc5ea416e6dc70%7C0%7C0%7C638672843830402657%7CUnknown%7CTWFpbGZsb3d8eyJFbXB0eU1hcGkiOnRydWUsIlYiOiIwLjAuMDAwMCIsIlAiOiJXaW4zMiIsIkFOIjoiTWFpbCIsIldUIjoyfQ%3D%3D%7C0%7C%7C%7C&amp;sdata=gq4BTc64teGd6w%2BHX8sIBtJQQg%2FWFSPfQDM%2Fujbi0Ys%3D&amp;reserved=0" TargetMode="External"/><Relationship Id="rId10" Type="http://schemas.openxmlformats.org/officeDocument/2006/relationships/hyperlink" Target="https://tbinternet.ohchr.org/_layouts/15/treatybodyexternal/SessionDetails1.aspx?SessionID=2862&amp;Lang=en" TargetMode="External"/><Relationship Id="rId19" Type="http://schemas.openxmlformats.org/officeDocument/2006/relationships/hyperlink" Target="https://tbinternet.ohchr.org/_layouts/15/treatybodyexternal/SessionDetails1.aspx?SessionID=2862&amp;Lang=en" TargetMode="External"/><Relationship Id="rId31" Type="http://schemas.openxmlformats.org/officeDocument/2006/relationships/hyperlink" Target="https://tbinternet.ohchr.org/_layouts/15/treatybodyexternal/Download.aspx?symbolno=INT/CEDAW/BAP/8997&amp;Lang=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hyperlink" Target="https://events.ohchr.org/" TargetMode="External"/><Relationship Id="rId27" Type="http://schemas.openxmlformats.org/officeDocument/2006/relationships/hyperlink" Target="https://www.ohchr.org/en/hr-bodies/hrc/info-about-accessibility" TargetMode="External"/><Relationship Id="rId30" Type="http://schemas.openxmlformats.org/officeDocument/2006/relationships/hyperlink" Target="https://eur02.safelinks.protection.outlook.com/?url=https%3A%2F%2Fwww.ungeneva.org%2Fen%2Fmeetings-events%2Fofficial-meetings%2Forganizers%2Fun-entities%2Fcoordination%2Faccessibility%23faq-76619&amp;data=05%7C02%7Cjakob.schneider%40un.org%7C0c99e948f92e4cb81ac708dd05914f1f%7C0f9e35db544f4f60bdcc5ea416e6dc70%7C0%7C0%7C638672843830442230%7CUnknown%7CTWFpbGZsb3d8eyJFbXB0eU1hcGkiOnRydWUsIlYiOiIwLjAuMDAwMCIsIlAiOiJXaW4zMiIsIkFOIjoiTWFpbCIsIldUIjoyfQ%3D%3D%7C0%7C%7C%7C&amp;sdata=YQZ2Yb3o1mkwMbq%2B3FhlYaIuwLjTC5gCnpJ0rMvhGME%3D&amp;reserved=0"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DAF6AE-FE9E-4F20-9BD2-BA35CD3EA3A3}">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C726621F-47EC-4E67-BC74-F5B142D77BEC}">
  <ds:schemaRefs>
    <ds:schemaRef ds:uri="http://schemas.microsoft.com/sharepoint/v3/contenttype/forms"/>
  </ds:schemaRefs>
</ds:datastoreItem>
</file>

<file path=customXml/itemProps3.xml><?xml version="1.0" encoding="utf-8"?>
<ds:datastoreItem xmlns:ds="http://schemas.openxmlformats.org/officeDocument/2006/customXml" ds:itemID="{4CF6FF99-23E2-41C9-9B34-D93752990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2866</Words>
  <Characters>16338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2026-06-09T14:29:00Z</dcterms:created>
  <dcterms:modified xsi:type="dcterms:W3CDTF">2026-06-09T14:29:00Z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