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0D" w:rsidRPr="00E770AE" w:rsidRDefault="00D1770D" w:rsidP="00E770A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E770AE">
        <w:rPr>
          <w:rFonts w:ascii="Times New Roman" w:hAnsi="Times New Roman"/>
          <w:b/>
          <w:sz w:val="24"/>
          <w:szCs w:val="24"/>
        </w:rPr>
        <w:t>Anexos</w:t>
      </w:r>
    </w:p>
    <w:p w:rsidR="00D1770D" w:rsidRPr="00E770AE" w:rsidRDefault="00D1770D" w:rsidP="00E770AE">
      <w:pPr>
        <w:pStyle w:val="Prrafodelista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E770A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Glosario. </w:t>
      </w:r>
    </w:p>
    <w:p w:rsidR="00D1770D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ACUMAR – Autoridad de Cuenca Matanza Riachuelo</w:t>
      </w:r>
    </w:p>
    <w:p w:rsidR="00D1770D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AMIA – Asociación Mutual Israelita Argentina</w:t>
      </w:r>
    </w:p>
    <w:p w:rsidR="00D1770D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ANMAT – Administración Nacional de Medicamentos, Alimentos y Tecnología Médica.</w:t>
      </w:r>
    </w:p>
    <w:p w:rsidR="00D1770D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ANSES – Administración Nacional de Seguridad Social </w:t>
      </w:r>
    </w:p>
    <w:p w:rsidR="00D1770D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 w:rsidRPr="00FA406B">
        <w:rPr>
          <w:rFonts w:ascii="Times New Roman" w:hAnsi="Times New Roman"/>
          <w:sz w:val="24"/>
          <w:szCs w:val="24"/>
        </w:rPr>
        <w:t>AVIABUE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FA406B">
        <w:rPr>
          <w:rFonts w:ascii="Times New Roman" w:hAnsi="Times New Roman"/>
          <w:sz w:val="24"/>
          <w:szCs w:val="24"/>
        </w:rPr>
        <w:t xml:space="preserve">Asociación de Agencias de Viajes y Turismo de Buenos Aires </w:t>
      </w:r>
    </w:p>
    <w:p w:rsidR="00D1770D" w:rsidRPr="007939FC" w:rsidRDefault="00D1770D" w:rsidP="007939FC">
      <w:pPr>
        <w:spacing w:line="360" w:lineRule="auto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>BM – Banco Mundial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CAD – Centro de Admisión y Derivación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CASACIDN – Comité Argentino de Seguimiento y Aplicación de la Convención Internacional sobre los Derechos del Niño.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>CCCN – Código Civil y Comercial de la Nación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CDN – Convención sobre los Derechos del Niño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369D8">
        <w:rPr>
          <w:rFonts w:ascii="Times New Roman" w:hAnsi="Times New Roman"/>
          <w:sz w:val="24"/>
          <w:szCs w:val="24"/>
        </w:rPr>
        <w:t>CDPD - Convención Sobre los Derechos de las Personas con Discapacidad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CAJ - </w:t>
      </w:r>
      <w:r w:rsidRPr="008A627B">
        <w:rPr>
          <w:rFonts w:ascii="Times New Roman" w:hAnsi="Times New Roman"/>
          <w:sz w:val="24"/>
          <w:szCs w:val="24"/>
        </w:rPr>
        <w:t>Centros de Acceso a la Justicia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CEAPI - Consejo Educativo Autónomo de pueblos indígenas </w:t>
      </w:r>
    </w:p>
    <w:p w:rsidR="00D1770D" w:rsidRPr="00A4403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4403D">
        <w:rPr>
          <w:rFonts w:ascii="Times New Roman" w:hAnsi="Times New Roman"/>
          <w:sz w:val="24"/>
          <w:szCs w:val="24"/>
          <w:lang w:val="en-US"/>
        </w:rPr>
        <w:t>CEDAW - Convention on the Elimination of all Forms of Discrimination Against Women</w:t>
      </w:r>
    </w:p>
    <w:p w:rsidR="00D1770D" w:rsidRDefault="00D1770D" w:rsidP="000225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302B6">
        <w:rPr>
          <w:rFonts w:ascii="Times New Roman" w:hAnsi="Times New Roman"/>
          <w:sz w:val="24"/>
          <w:szCs w:val="24"/>
        </w:rPr>
        <w:t xml:space="preserve">CENOAC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7302B6">
        <w:rPr>
          <w:rFonts w:ascii="Times New Roman" w:hAnsi="Times New Roman"/>
          <w:sz w:val="24"/>
          <w:szCs w:val="24"/>
        </w:rPr>
        <w:t xml:space="preserve">Centros Nacionales de. Orientación al Ciudadano </w:t>
      </w:r>
    </w:p>
    <w:p w:rsidR="00D1770D" w:rsidRPr="005A42B6" w:rsidRDefault="00D1770D" w:rsidP="000225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CENOC - </w:t>
      </w:r>
      <w:r w:rsidRPr="0002256C"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 xml:space="preserve">ntro Nacional de Organizaciones </w:t>
      </w:r>
      <w:r w:rsidRPr="0002256C">
        <w:rPr>
          <w:rFonts w:ascii="Times New Roman" w:hAnsi="Times New Roman"/>
          <w:sz w:val="24"/>
          <w:szCs w:val="24"/>
        </w:rPr>
        <w:t>de la Comunidad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CIC - Centros de Integración Comunitaria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CID - Corte Interamericana de Derechos Humanos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CIDH - Comisión Interamericana de Derechos Humanos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CLM - </w:t>
      </w:r>
      <w:r w:rsidRPr="002B0722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entros de </w:t>
      </w:r>
      <w:r w:rsidRPr="002B0722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actancia </w:t>
      </w:r>
      <w:r w:rsidRPr="002B0722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aterna. </w:t>
      </w:r>
      <w:r w:rsidRPr="002B0722">
        <w:rPr>
          <w:rFonts w:ascii="Times New Roman" w:hAnsi="Times New Roman"/>
          <w:sz w:val="24"/>
          <w:szCs w:val="24"/>
        </w:rPr>
        <w:t xml:space="preserve">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lastRenderedPageBreak/>
        <w:t xml:space="preserve">CNIA - </w:t>
      </w:r>
      <w:r w:rsidRPr="00AE0DF7">
        <w:rPr>
          <w:rFonts w:ascii="Times New Roman" w:hAnsi="Times New Roman"/>
          <w:sz w:val="24"/>
          <w:szCs w:val="24"/>
          <w:lang w:val="es-ES"/>
        </w:rPr>
        <w:t>Comisión Nacional de Investigación sobre Agroquímicos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COCEDIC - </w:t>
      </w:r>
      <w:r w:rsidRPr="00C13F52">
        <w:rPr>
          <w:rFonts w:ascii="Times New Roman" w:hAnsi="Times New Roman"/>
          <w:sz w:val="24"/>
          <w:szCs w:val="24"/>
          <w:lang w:val="es-MX" w:eastAsia="es-ES"/>
        </w:rPr>
        <w:t>Comisión de Promoción y Asistencia de los Centros de Desarrollo Infantil Comunitarios</w:t>
      </w:r>
      <w:r>
        <w:rPr>
          <w:rFonts w:ascii="Times New Roman" w:hAnsi="Times New Roman"/>
          <w:sz w:val="24"/>
          <w:szCs w:val="24"/>
          <w:lang w:val="es-MX" w:eastAsia="es-ES"/>
        </w:rPr>
        <w:t>.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COFENAF - Consejo Federal de Niñez, Adolescencia y Familia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CFE – Consejo Federal de Educación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CONADIS – Comisión Nacional Asesora para la Integración de las Personas con Discapacidad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CONAETI – Comisión Nacional para la Erradicación del Trabajo Infantil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COODITIA -</w:t>
      </w:r>
      <w:r w:rsidRPr="00014DE2">
        <w:rPr>
          <w:rFonts w:ascii="Times New Roman" w:hAnsi="Times New Roman"/>
          <w:sz w:val="24"/>
          <w:szCs w:val="24"/>
        </w:rPr>
        <w:t xml:space="preserve"> Coordinación de Prevención del Trabajo Infantil y Protección del Trabajo Adolescente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COPRETI - </w:t>
      </w:r>
      <w:r w:rsidRPr="00FD79FD">
        <w:rPr>
          <w:rFonts w:ascii="Times New Roman" w:hAnsi="Times New Roman"/>
          <w:sz w:val="24"/>
          <w:szCs w:val="24"/>
        </w:rPr>
        <w:t>Comisión Provincial para la Erradicación del Trabajo Infantil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CN – Constitución Nacional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CPPN – Código Procesal Penal de la Nación</w:t>
      </w:r>
    </w:p>
    <w:p w:rsidR="00D1770D" w:rsidRDefault="00D1770D" w:rsidP="003630D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630DD">
        <w:rPr>
          <w:rFonts w:ascii="Times New Roman" w:hAnsi="Times New Roman"/>
          <w:sz w:val="24"/>
          <w:szCs w:val="24"/>
        </w:rPr>
        <w:t xml:space="preserve">CSJN - Corte Suprema de Justicia de la Nación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DEIS – Dirección Na</w:t>
      </w:r>
      <w:r>
        <w:rPr>
          <w:rFonts w:ascii="Times New Roman" w:hAnsi="Times New Roman"/>
          <w:sz w:val="24"/>
          <w:szCs w:val="24"/>
        </w:rPr>
        <w:t>cional de Estadísticas de Salud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DF – Defensoría del Público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DGN – Defensoría General de la Nación.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>DNU – Decreto de Necesidad y Urgencia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A2779">
        <w:rPr>
          <w:rFonts w:ascii="Times New Roman" w:hAnsi="Times New Roman"/>
          <w:sz w:val="24"/>
          <w:szCs w:val="24"/>
        </w:rPr>
        <w:t xml:space="preserve">DNRUA - Dirección Nacional del Registro Único de Aspirantes a Guarda con Fines Adoptivos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SIEMPRO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5A42B6">
        <w:rPr>
          <w:rFonts w:ascii="Times New Roman" w:hAnsi="Times New Roman"/>
          <w:sz w:val="24"/>
          <w:szCs w:val="24"/>
        </w:rPr>
        <w:t xml:space="preserve">Dirección Nacional </w:t>
      </w:r>
      <w:r>
        <w:rPr>
          <w:rFonts w:ascii="Times New Roman" w:hAnsi="Times New Roman"/>
          <w:sz w:val="24"/>
          <w:szCs w:val="24"/>
        </w:rPr>
        <w:t xml:space="preserve">SIEMPRO </w:t>
      </w:r>
      <w:r w:rsidRPr="005A42B6">
        <w:rPr>
          <w:rFonts w:ascii="Times New Roman" w:hAnsi="Times New Roman"/>
          <w:sz w:val="24"/>
          <w:szCs w:val="24"/>
        </w:rPr>
        <w:t>(Sistema de Información, monitoreo y evaluación de Programas Sociales)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EIB - Educación Intercultural Bilingüe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ENACOM – Ente Nacional de Comunicaciones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lastRenderedPageBreak/>
        <w:t xml:space="preserve">ESI - Programa de Educación Sexual Integral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IDH - Índice de Desarrollo Humano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INADI - Instituto Nacional Contra la Discriminación y la Xenofobia y el Racismo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INAL – Instituto Nacional de Alimentos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INDEC – Instituto Nacional de Estadísticas y Ce</w:t>
      </w:r>
      <w:r>
        <w:rPr>
          <w:rFonts w:ascii="Times New Roman" w:hAnsi="Times New Roman"/>
          <w:sz w:val="24"/>
          <w:szCs w:val="24"/>
        </w:rPr>
        <w:t>nsos</w:t>
      </w:r>
    </w:p>
    <w:p w:rsidR="00D1770D" w:rsidRDefault="00D1770D" w:rsidP="007939F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INTA – Instituto Nacional de Tecnología Agropecuaria. </w:t>
      </w:r>
    </w:p>
    <w:p w:rsidR="00D1770D" w:rsidRDefault="00D1770D" w:rsidP="007939F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INTI – Instituto Nacional de Tecnología Industrial</w:t>
      </w:r>
    </w:p>
    <w:p w:rsidR="00D1770D" w:rsidRPr="007939FC" w:rsidRDefault="00D1770D" w:rsidP="007939F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>IPC SL – Índice de Precios al Consumidor de San Luis</w:t>
      </w:r>
    </w:p>
    <w:p w:rsidR="00D1770D" w:rsidRPr="005A42B6" w:rsidRDefault="00D1770D" w:rsidP="007939F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 xml:space="preserve">IPC CABA - Índice de Precios al Consumidor de la </w:t>
      </w:r>
      <w:r>
        <w:rPr>
          <w:rFonts w:ascii="Times New Roman" w:hAnsi="Times New Roman"/>
          <w:sz w:val="24"/>
          <w:szCs w:val="24"/>
        </w:rPr>
        <w:t>Ciudad Autónoma de Buenos Aires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76646">
        <w:rPr>
          <w:rFonts w:ascii="Times New Roman" w:hAnsi="Times New Roman"/>
          <w:sz w:val="24"/>
          <w:szCs w:val="24"/>
        </w:rPr>
        <w:t>LGTBI - Lesbianas, Gays, Trans, Bisexuales e intersex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MDS – Ministerio de</w:t>
      </w:r>
      <w:r>
        <w:rPr>
          <w:rFonts w:ascii="Times New Roman" w:hAnsi="Times New Roman"/>
          <w:sz w:val="24"/>
          <w:szCs w:val="24"/>
        </w:rPr>
        <w:t xml:space="preserve"> Desarrollo Social de la Nación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MED – Ministerio de Educación y Deportes de la Nación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MHFP - </w:t>
      </w:r>
      <w:r w:rsidRPr="00F15FC2">
        <w:rPr>
          <w:rFonts w:ascii="Times New Roman" w:hAnsi="Times New Roman"/>
          <w:sz w:val="24"/>
          <w:szCs w:val="24"/>
        </w:rPr>
        <w:t>Ministerio de Hacienda y Finanzas Públicas</w:t>
      </w:r>
      <w:r>
        <w:rPr>
          <w:rFonts w:ascii="Times New Roman" w:hAnsi="Times New Roman"/>
          <w:sz w:val="24"/>
          <w:szCs w:val="24"/>
        </w:rPr>
        <w:t xml:space="preserve"> de la Nación.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MJDH - </w:t>
      </w:r>
      <w:r w:rsidRPr="001D5630">
        <w:rPr>
          <w:rFonts w:ascii="Times New Roman" w:hAnsi="Times New Roman"/>
          <w:sz w:val="24"/>
          <w:szCs w:val="24"/>
        </w:rPr>
        <w:t>Ministerio de Justicia y Derechos Humanos</w:t>
      </w:r>
      <w:r>
        <w:rPr>
          <w:rFonts w:ascii="Times New Roman" w:hAnsi="Times New Roman"/>
          <w:sz w:val="24"/>
          <w:szCs w:val="24"/>
        </w:rPr>
        <w:t xml:space="preserve"> de la Nación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MP – Ministerios Públicos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MPF – Ministerio Público Fiscal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MPD - Ministerio Público de la Defensa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MS – Ministerio de Salud de la Nación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MSG – Ministerio de Seguridad de la Nación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MTESS - </w:t>
      </w:r>
      <w:r w:rsidRPr="00F213A2">
        <w:rPr>
          <w:rFonts w:ascii="Times New Roman" w:hAnsi="Times New Roman"/>
          <w:sz w:val="24"/>
          <w:szCs w:val="24"/>
        </w:rPr>
        <w:t>Ministerio de Tra</w:t>
      </w:r>
      <w:r>
        <w:rPr>
          <w:rFonts w:ascii="Times New Roman" w:hAnsi="Times New Roman"/>
          <w:sz w:val="24"/>
          <w:szCs w:val="24"/>
        </w:rPr>
        <w:t xml:space="preserve">bajo, Empleo y Seguridad Social de la Nación.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MEIB – Modalidad de Educación Intercultural Bilingüe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A42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MEMA - Maestro Especial de la Modalidad Aborigen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939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ODM- Obje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tivos de Desarrollo del Milenio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C199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ODRT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Observatorio de la Discriminación en Radio y Televisión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OIT – Organización Internacional del Trabajo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OMS – Organización Mundial de la Salud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ONG – Organización No </w:t>
      </w:r>
      <w:r w:rsidRPr="005A42B6">
        <w:rPr>
          <w:rFonts w:ascii="Times New Roman" w:hAnsi="Times New Roman"/>
          <w:sz w:val="24"/>
          <w:szCs w:val="24"/>
        </w:rPr>
        <w:t xml:space="preserve">Gubernamental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OPAC – Protocolo Facultativo de la Convención sobre los Derechos del Niño relativo a la participación de niños en los conflictos armados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OPSC – Protocolo Facultativo de la Convención sobre los Derechos del Niño relativo a la venta de niños, la prostitución infantil y la utilización de niños en la pornografía.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OPIC – Protocolo Facultativo de la Convención sobre los Derechos del Niño relativo a un procedimiento de comunicaciones.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9FC">
        <w:rPr>
          <w:rFonts w:ascii="Times New Roman" w:hAnsi="Times New Roman"/>
          <w:sz w:val="24"/>
          <w:szCs w:val="24"/>
        </w:rPr>
        <w:t>OSC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7939FC">
        <w:rPr>
          <w:rFonts w:ascii="Times New Roman" w:hAnsi="Times New Roman"/>
          <w:sz w:val="24"/>
          <w:szCs w:val="24"/>
        </w:rPr>
        <w:t>Organizaciones de la Sociedad Civil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A2779">
        <w:rPr>
          <w:rFonts w:ascii="Times New Roman" w:hAnsi="Times New Roman"/>
          <w:sz w:val="24"/>
          <w:szCs w:val="24"/>
        </w:rPr>
        <w:t>P.E.N. – Poder Ejecutivo Nacional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PIB – Producto Interno Bruto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PNSIA - Programa Nacional de Salud Sexual Integral en la Adolescencia </w:t>
      </w:r>
    </w:p>
    <w:p w:rsidR="00D1770D" w:rsidRPr="00F84FCB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84FCB">
        <w:rPr>
          <w:rFonts w:ascii="Times New Roman" w:hAnsi="Times New Roman"/>
          <w:sz w:val="24"/>
          <w:szCs w:val="24"/>
        </w:rPr>
        <w:t xml:space="preserve">PNSSyPR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84FCB">
        <w:rPr>
          <w:rFonts w:ascii="Times New Roman" w:hAnsi="Times New Roman"/>
          <w:sz w:val="24"/>
          <w:szCs w:val="24"/>
        </w:rPr>
        <w:t xml:space="preserve">Programa Nacional de Salud Sexual y Procreación Responsable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PNUD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5A42B6">
        <w:rPr>
          <w:rFonts w:ascii="Times New Roman" w:hAnsi="Times New Roman"/>
          <w:sz w:val="24"/>
          <w:szCs w:val="24"/>
        </w:rPr>
        <w:t xml:space="preserve">Programa de las Naciones Unidas para el Desarrollo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PROCUVIN  - </w:t>
      </w:r>
      <w:r w:rsidRPr="001F6526">
        <w:rPr>
          <w:rFonts w:ascii="Times New Roman" w:hAnsi="Times New Roman"/>
          <w:sz w:val="24"/>
          <w:szCs w:val="24"/>
        </w:rPr>
        <w:t>Procurad</w:t>
      </w:r>
      <w:r>
        <w:rPr>
          <w:rFonts w:ascii="Times New Roman" w:hAnsi="Times New Roman"/>
          <w:sz w:val="24"/>
          <w:szCs w:val="24"/>
        </w:rPr>
        <w:t>uría de Violencia Institucional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 xml:space="preserve">PROSANE - Programa de Salud Escolar 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SAP – Sociedad Argentina de Pediatría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42B6">
        <w:rPr>
          <w:rFonts w:ascii="Times New Roman" w:hAnsi="Times New Roman"/>
          <w:sz w:val="24"/>
          <w:szCs w:val="24"/>
        </w:rPr>
        <w:t>SENAF – Secretaría Nacional de Niñez, Adolescencia y Familia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SENASA – Servicio Nacional de Sanidad y Calidad Agroalimentaria. </w:t>
      </w:r>
    </w:p>
    <w:p w:rsidR="00D1770D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SEDRONAR – S</w:t>
      </w:r>
      <w:r w:rsidRPr="00F86085">
        <w:rPr>
          <w:rFonts w:ascii="Times New Roman" w:hAnsi="Times New Roman"/>
          <w:sz w:val="24"/>
          <w:szCs w:val="24"/>
        </w:rPr>
        <w:t>ecretaría de Programación para la Prevención de la Drogadicción y la Lucha contra el Narcotráfico</w:t>
      </w:r>
    </w:p>
    <w:p w:rsidR="00D1770D" w:rsidRPr="005A42B6" w:rsidRDefault="00D1770D" w:rsidP="005A42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UBA – Universidad de Buenos Aires.</w:t>
      </w:r>
    </w:p>
    <w:sectPr w:rsidR="00D1770D" w:rsidRPr="005A42B6" w:rsidSect="005C28B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70D" w:rsidRDefault="00D1770D" w:rsidP="00E770AE">
      <w:pPr>
        <w:spacing w:after="0" w:line="240" w:lineRule="auto"/>
      </w:pPr>
      <w:r>
        <w:separator/>
      </w:r>
    </w:p>
  </w:endnote>
  <w:endnote w:type="continuationSeparator" w:id="0">
    <w:p w:rsidR="00D1770D" w:rsidRDefault="00D1770D" w:rsidP="00E77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70D" w:rsidRDefault="00D1770D" w:rsidP="00E770AE">
      <w:pPr>
        <w:spacing w:after="0" w:line="240" w:lineRule="auto"/>
      </w:pPr>
      <w:r>
        <w:separator/>
      </w:r>
    </w:p>
  </w:footnote>
  <w:footnote w:type="continuationSeparator" w:id="0">
    <w:p w:rsidR="00D1770D" w:rsidRDefault="00D1770D" w:rsidP="00E77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0D" w:rsidRPr="00E770AE" w:rsidRDefault="00D1770D" w:rsidP="00E770AE">
    <w:pPr>
      <w:pStyle w:val="Encabezado"/>
      <w:tabs>
        <w:tab w:val="right" w:pos="9000"/>
      </w:tabs>
      <w:ind w:right="-81"/>
      <w:jc w:val="right"/>
      <w:rPr>
        <w:rFonts w:ascii="Times New Roman" w:hAnsi="Times New Roman"/>
        <w:sz w:val="24"/>
        <w:szCs w:val="24"/>
      </w:rPr>
    </w:pPr>
    <w:r w:rsidRPr="00E770AE">
      <w:rPr>
        <w:rFonts w:ascii="Times New Roman" w:hAnsi="Times New Roman"/>
        <w:sz w:val="24"/>
        <w:szCs w:val="24"/>
      </w:rPr>
      <w:t>CRC/C/ARG/5-6</w:t>
    </w:r>
  </w:p>
  <w:p w:rsidR="00D1770D" w:rsidRDefault="00D1770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65711"/>
    <w:multiLevelType w:val="hybridMultilevel"/>
    <w:tmpl w:val="52B68CB6"/>
    <w:lvl w:ilvl="0" w:tplc="E62CB71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3FA"/>
    <w:rsid w:val="00014DE2"/>
    <w:rsid w:val="0002256C"/>
    <w:rsid w:val="00033A06"/>
    <w:rsid w:val="000B7A72"/>
    <w:rsid w:val="001434EF"/>
    <w:rsid w:val="001C1493"/>
    <w:rsid w:val="001D5630"/>
    <w:rsid w:val="001F6526"/>
    <w:rsid w:val="002048A7"/>
    <w:rsid w:val="002B0722"/>
    <w:rsid w:val="002D5606"/>
    <w:rsid w:val="00342854"/>
    <w:rsid w:val="003630DD"/>
    <w:rsid w:val="003939FB"/>
    <w:rsid w:val="003F5174"/>
    <w:rsid w:val="0049179F"/>
    <w:rsid w:val="004A25D6"/>
    <w:rsid w:val="00533D1D"/>
    <w:rsid w:val="005A42B6"/>
    <w:rsid w:val="005C28B2"/>
    <w:rsid w:val="00627F62"/>
    <w:rsid w:val="006D203B"/>
    <w:rsid w:val="006F536F"/>
    <w:rsid w:val="007302B6"/>
    <w:rsid w:val="0075267F"/>
    <w:rsid w:val="00763F51"/>
    <w:rsid w:val="00776646"/>
    <w:rsid w:val="007939FC"/>
    <w:rsid w:val="007D3351"/>
    <w:rsid w:val="00811ADB"/>
    <w:rsid w:val="008A627B"/>
    <w:rsid w:val="008F6D10"/>
    <w:rsid w:val="00931DDC"/>
    <w:rsid w:val="00942D96"/>
    <w:rsid w:val="00944264"/>
    <w:rsid w:val="00A4403D"/>
    <w:rsid w:val="00A5174C"/>
    <w:rsid w:val="00AE0DF7"/>
    <w:rsid w:val="00C13F52"/>
    <w:rsid w:val="00C219D1"/>
    <w:rsid w:val="00C603FA"/>
    <w:rsid w:val="00C950D1"/>
    <w:rsid w:val="00C95299"/>
    <w:rsid w:val="00CA2779"/>
    <w:rsid w:val="00CC1993"/>
    <w:rsid w:val="00D00C97"/>
    <w:rsid w:val="00D1770D"/>
    <w:rsid w:val="00DA3D19"/>
    <w:rsid w:val="00DC76F3"/>
    <w:rsid w:val="00E21686"/>
    <w:rsid w:val="00E369D8"/>
    <w:rsid w:val="00E606AE"/>
    <w:rsid w:val="00E770AE"/>
    <w:rsid w:val="00F15FC2"/>
    <w:rsid w:val="00F213A2"/>
    <w:rsid w:val="00F84FCB"/>
    <w:rsid w:val="00F86085"/>
    <w:rsid w:val="00FA406B"/>
    <w:rsid w:val="00FD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8B2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E770A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rsid w:val="00E770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770AE"/>
    <w:rPr>
      <w:rFonts w:cs="Times New Roman"/>
      <w:lang w:val="es-AR"/>
    </w:rPr>
  </w:style>
  <w:style w:type="paragraph" w:styleId="Piedepgina">
    <w:name w:val="footer"/>
    <w:basedOn w:val="Normal"/>
    <w:link w:val="PiedepginaCar"/>
    <w:uiPriority w:val="99"/>
    <w:rsid w:val="00E770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770AE"/>
    <w:rPr>
      <w:rFonts w:cs="Times New Roman"/>
      <w:lang w:val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8B2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E770A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rsid w:val="00E770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770AE"/>
    <w:rPr>
      <w:rFonts w:cs="Times New Roman"/>
      <w:lang w:val="es-AR"/>
    </w:rPr>
  </w:style>
  <w:style w:type="paragraph" w:styleId="Piedepgina">
    <w:name w:val="footer"/>
    <w:basedOn w:val="Normal"/>
    <w:link w:val="PiedepginaCar"/>
    <w:uiPriority w:val="99"/>
    <w:rsid w:val="00E770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770AE"/>
    <w:rPr>
      <w:rFonts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FD0833-818F-4E2A-ABFD-1896E0CAC810}"/>
</file>

<file path=customXml/itemProps2.xml><?xml version="1.0" encoding="utf-8"?>
<ds:datastoreItem xmlns:ds="http://schemas.openxmlformats.org/officeDocument/2006/customXml" ds:itemID="{9073FFDB-B506-47BD-83BB-2295DA465403}"/>
</file>

<file path=customXml/itemProps3.xml><?xml version="1.0" encoding="utf-8"?>
<ds:datastoreItem xmlns:ds="http://schemas.openxmlformats.org/officeDocument/2006/customXml" ds:itemID="{5E6F6B64-C570-42D3-870B-A4EDCAC45F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</vt:lpstr>
    </vt:vector>
  </TitlesOfParts>
  <Company>MREC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</dc:title>
  <dc:creator>Alejo Torres de la Puerta</dc:creator>
  <cp:lastModifiedBy>María Eugenia Vazquez Pol</cp:lastModifiedBy>
  <cp:revision>2</cp:revision>
  <dcterms:created xsi:type="dcterms:W3CDTF">2016-12-19T15:51:00Z</dcterms:created>
  <dcterms:modified xsi:type="dcterms:W3CDTF">2016-12-19T15:51:00Z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