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F6F44F" w14:textId="77777777" w:rsidR="00B33D9F" w:rsidRPr="005A1985" w:rsidRDefault="00B33D9F" w:rsidP="00B33D9F">
      <w:pPr>
        <w:spacing w:after="200" w:line="276" w:lineRule="auto"/>
        <w:jc w:val="center"/>
        <w:rPr>
          <w:rFonts w:ascii="Britannic Bold" w:eastAsia="Calibri" w:hAnsi="Britannic Bold" w:cs="Times New Roman"/>
          <w:b/>
          <w:kern w:val="0"/>
          <w:sz w:val="44"/>
          <w:szCs w:val="44"/>
          <w:lang w:val="en-GB"/>
          <w14:ligatures w14:val="none"/>
        </w:rPr>
      </w:pPr>
      <w:bookmarkStart w:id="0" w:name="_GoBack"/>
      <w:bookmarkEnd w:id="0"/>
      <w:r w:rsidRPr="005A1985">
        <w:rPr>
          <w:rFonts w:ascii="Britannic Bold" w:eastAsia="Calibri" w:hAnsi="Britannic Bold" w:cs="Times New Roman"/>
          <w:b/>
          <w:color w:val="00B0F0"/>
          <w:kern w:val="0"/>
          <w:sz w:val="44"/>
          <w:szCs w:val="44"/>
          <w:lang w:val="en-GB"/>
          <w14:ligatures w14:val="none"/>
        </w:rPr>
        <w:t>NATIONAL COMMISSION FOR HUMAN RIGHTS</w:t>
      </w:r>
    </w:p>
    <w:p w14:paraId="4C077C8D" w14:textId="5E464C05" w:rsidR="00B33D9F" w:rsidRPr="005A1985" w:rsidRDefault="001C6A57" w:rsidP="00B33D9F">
      <w:pPr>
        <w:spacing w:after="200" w:line="276" w:lineRule="auto"/>
        <w:jc w:val="center"/>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noProof/>
          <w:kern w:val="0"/>
          <w:sz w:val="24"/>
          <w:szCs w:val="24"/>
          <w14:ligatures w14:val="none"/>
        </w:rPr>
        <w:drawing>
          <wp:inline distT="0" distB="0" distL="0" distR="0" wp14:anchorId="372DC177" wp14:editId="03C1104D">
            <wp:extent cx="1718945" cy="1644650"/>
            <wp:effectExtent l="0" t="0" r="0" b="0"/>
            <wp:docPr id="435830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8945" cy="1644650"/>
                    </a:xfrm>
                    <a:prstGeom prst="rect">
                      <a:avLst/>
                    </a:prstGeom>
                    <a:noFill/>
                  </pic:spPr>
                </pic:pic>
              </a:graphicData>
            </a:graphic>
          </wp:inline>
        </w:drawing>
      </w:r>
    </w:p>
    <w:p w14:paraId="5641FED2" w14:textId="77777777" w:rsidR="00B33D9F" w:rsidRPr="005A1985" w:rsidRDefault="00B33D9F" w:rsidP="00B33D9F">
      <w:pPr>
        <w:spacing w:after="200" w:line="276" w:lineRule="auto"/>
        <w:jc w:val="both"/>
        <w:rPr>
          <w:rFonts w:ascii="Times New Roman" w:eastAsia="Calibri" w:hAnsi="Times New Roman" w:cs="Times New Roman"/>
          <w:b/>
          <w:kern w:val="0"/>
          <w:sz w:val="24"/>
          <w:szCs w:val="24"/>
          <w:lang w:val="en-GB"/>
          <w14:ligatures w14:val="none"/>
        </w:rPr>
      </w:pPr>
    </w:p>
    <w:p w14:paraId="3CD990B6" w14:textId="77777777" w:rsidR="00B33D9F" w:rsidRPr="005A1985" w:rsidRDefault="00B33D9F" w:rsidP="00B33D9F">
      <w:pPr>
        <w:spacing w:after="200" w:line="276" w:lineRule="auto"/>
        <w:jc w:val="both"/>
        <w:rPr>
          <w:rFonts w:ascii="Times New Roman" w:eastAsia="Calibri" w:hAnsi="Times New Roman" w:cs="Times New Roman"/>
          <w:b/>
          <w:kern w:val="0"/>
          <w:sz w:val="24"/>
          <w:szCs w:val="24"/>
          <w:lang w:val="en-GB"/>
          <w14:ligatures w14:val="none"/>
        </w:rPr>
      </w:pPr>
    </w:p>
    <w:p w14:paraId="01916878" w14:textId="77777777" w:rsidR="00B33D9F" w:rsidRPr="005A1985" w:rsidRDefault="00B33D9F" w:rsidP="00B33D9F">
      <w:pPr>
        <w:spacing w:after="200" w:line="276" w:lineRule="auto"/>
        <w:jc w:val="both"/>
        <w:rPr>
          <w:rFonts w:ascii="Times New Roman" w:eastAsia="Calibri" w:hAnsi="Times New Roman" w:cs="Times New Roman"/>
          <w:b/>
          <w:kern w:val="0"/>
          <w:sz w:val="24"/>
          <w:szCs w:val="24"/>
          <w:lang w:val="en-GB"/>
          <w14:ligatures w14:val="none"/>
        </w:rPr>
      </w:pPr>
    </w:p>
    <w:p w14:paraId="4261689C" w14:textId="77777777" w:rsidR="00B33D9F" w:rsidRPr="005A1985" w:rsidRDefault="00B33D9F" w:rsidP="00B33D9F">
      <w:pPr>
        <w:spacing w:after="200" w:line="276" w:lineRule="auto"/>
        <w:jc w:val="both"/>
        <w:rPr>
          <w:rFonts w:ascii="Times New Roman" w:eastAsia="Calibri" w:hAnsi="Times New Roman" w:cs="Times New Roman"/>
          <w:b/>
          <w:kern w:val="0"/>
          <w:sz w:val="24"/>
          <w:szCs w:val="24"/>
          <w:lang w:val="en-GB"/>
          <w14:ligatures w14:val="none"/>
        </w:rPr>
      </w:pPr>
    </w:p>
    <w:p w14:paraId="2DF6F82C" w14:textId="77777777" w:rsidR="00B33D9F" w:rsidRPr="005A1985" w:rsidRDefault="00B33D9F" w:rsidP="00B33D9F">
      <w:pPr>
        <w:spacing w:after="200" w:line="276" w:lineRule="auto"/>
        <w:jc w:val="both"/>
        <w:rPr>
          <w:rFonts w:ascii="Times New Roman" w:eastAsia="Calibri" w:hAnsi="Times New Roman" w:cs="Times New Roman"/>
          <w:b/>
          <w:kern w:val="0"/>
          <w:sz w:val="24"/>
          <w:szCs w:val="24"/>
          <w:lang w:val="en-GB"/>
          <w14:ligatures w14:val="none"/>
        </w:rPr>
      </w:pPr>
    </w:p>
    <w:p w14:paraId="769B8A92" w14:textId="0E9D5FC7" w:rsidR="00B33D9F" w:rsidRPr="005A1985" w:rsidRDefault="00B33D9F" w:rsidP="00B33D9F">
      <w:pPr>
        <w:spacing w:after="200" w:line="240" w:lineRule="auto"/>
        <w:jc w:val="center"/>
        <w:rPr>
          <w:rFonts w:ascii="Times New Roman" w:eastAsia="Calibri" w:hAnsi="Times New Roman" w:cs="Times New Roman"/>
          <w:b/>
          <w:kern w:val="0"/>
          <w:sz w:val="24"/>
          <w:szCs w:val="24"/>
          <w:lang w:val="en-GB"/>
          <w14:ligatures w14:val="none"/>
        </w:rPr>
      </w:pPr>
      <w:r w:rsidRPr="005A1985">
        <w:rPr>
          <w:rFonts w:ascii="Franklin Gothic Demi Cond" w:eastAsia="Calibri" w:hAnsi="Franklin Gothic Demi Cond" w:cs="Lucida Sans Unicode"/>
          <w:kern w:val="0"/>
          <w:sz w:val="40"/>
          <w:szCs w:val="40"/>
          <w:lang w:val="en-GB"/>
          <w14:ligatures w14:val="none"/>
        </w:rPr>
        <w:t xml:space="preserve">Submission of the National Commission for Human Rights of Rwanda </w:t>
      </w:r>
      <w:r w:rsidR="005A1475" w:rsidRPr="005A1985">
        <w:rPr>
          <w:rFonts w:ascii="Franklin Gothic Demi Cond" w:eastAsia="Calibri" w:hAnsi="Franklin Gothic Demi Cond" w:cs="Lucida Sans Unicode"/>
          <w:kern w:val="0"/>
          <w:sz w:val="40"/>
          <w:szCs w:val="40"/>
          <w:lang w:val="en-GB"/>
          <w14:ligatures w14:val="none"/>
        </w:rPr>
        <w:t>to the list of issues in relation to fifth national periodic report</w:t>
      </w:r>
      <w:r w:rsidRPr="005A1985">
        <w:rPr>
          <w:rFonts w:ascii="Franklin Gothic Demi Cond" w:eastAsia="Calibri" w:hAnsi="Franklin Gothic Demi Cond" w:cs="Lucida Sans Unicode"/>
          <w:kern w:val="0"/>
          <w:sz w:val="40"/>
          <w:szCs w:val="40"/>
          <w:lang w:val="en-GB"/>
          <w14:ligatures w14:val="none"/>
        </w:rPr>
        <w:t xml:space="preserve"> on the International Covenant on Economic, social and Cultural Rights (ICESCR)</w:t>
      </w:r>
    </w:p>
    <w:p w14:paraId="481FF408" w14:textId="77777777" w:rsidR="00B33D9F" w:rsidRPr="005A1985" w:rsidRDefault="00B33D9F" w:rsidP="00B33D9F">
      <w:pPr>
        <w:spacing w:after="200" w:line="276" w:lineRule="auto"/>
        <w:jc w:val="both"/>
        <w:rPr>
          <w:rFonts w:ascii="Times New Roman" w:eastAsia="Calibri" w:hAnsi="Times New Roman" w:cs="Times New Roman"/>
          <w:b/>
          <w:kern w:val="0"/>
          <w:sz w:val="24"/>
          <w:szCs w:val="24"/>
          <w:lang w:val="en-GB"/>
          <w14:ligatures w14:val="none"/>
        </w:rPr>
      </w:pPr>
    </w:p>
    <w:p w14:paraId="0CE1AD74" w14:textId="77777777" w:rsidR="00B33D9F" w:rsidRPr="005A1985" w:rsidRDefault="00B33D9F" w:rsidP="00B33D9F">
      <w:pPr>
        <w:spacing w:after="200" w:line="276" w:lineRule="auto"/>
        <w:jc w:val="both"/>
        <w:rPr>
          <w:rFonts w:ascii="Times New Roman" w:eastAsia="Calibri" w:hAnsi="Times New Roman" w:cs="Times New Roman"/>
          <w:b/>
          <w:kern w:val="0"/>
          <w:sz w:val="24"/>
          <w:szCs w:val="24"/>
          <w:lang w:val="en-GB"/>
          <w14:ligatures w14:val="none"/>
        </w:rPr>
      </w:pPr>
    </w:p>
    <w:p w14:paraId="48C7E6C0" w14:textId="77777777" w:rsidR="00B33D9F" w:rsidRPr="005A1985" w:rsidRDefault="00B33D9F" w:rsidP="00B33D9F">
      <w:pPr>
        <w:spacing w:after="200" w:line="276" w:lineRule="auto"/>
        <w:jc w:val="both"/>
        <w:rPr>
          <w:rFonts w:ascii="Times New Roman" w:eastAsia="Calibri" w:hAnsi="Times New Roman" w:cs="Times New Roman"/>
          <w:b/>
          <w:kern w:val="0"/>
          <w:sz w:val="24"/>
          <w:szCs w:val="24"/>
          <w:lang w:val="en-GB"/>
          <w14:ligatures w14:val="none"/>
        </w:rPr>
      </w:pPr>
    </w:p>
    <w:p w14:paraId="5446A825" w14:textId="77777777" w:rsidR="005A1475" w:rsidRPr="005A1985" w:rsidRDefault="005A1475" w:rsidP="00B33D9F">
      <w:pPr>
        <w:spacing w:after="200" w:line="276" w:lineRule="auto"/>
        <w:jc w:val="both"/>
        <w:rPr>
          <w:rFonts w:ascii="Times New Roman" w:eastAsia="Calibri" w:hAnsi="Times New Roman" w:cs="Times New Roman"/>
          <w:b/>
          <w:kern w:val="0"/>
          <w:sz w:val="24"/>
          <w:szCs w:val="24"/>
          <w:lang w:val="en-GB"/>
          <w14:ligatures w14:val="none"/>
        </w:rPr>
      </w:pPr>
    </w:p>
    <w:p w14:paraId="598571FB" w14:textId="77777777" w:rsidR="005A1475" w:rsidRPr="005A1985" w:rsidRDefault="005A1475" w:rsidP="00B33D9F">
      <w:pPr>
        <w:spacing w:after="200" w:line="276" w:lineRule="auto"/>
        <w:jc w:val="both"/>
        <w:rPr>
          <w:rFonts w:ascii="Times New Roman" w:eastAsia="Calibri" w:hAnsi="Times New Roman" w:cs="Times New Roman"/>
          <w:b/>
          <w:kern w:val="0"/>
          <w:sz w:val="24"/>
          <w:szCs w:val="24"/>
          <w:lang w:val="en-GB"/>
          <w14:ligatures w14:val="none"/>
        </w:rPr>
      </w:pPr>
    </w:p>
    <w:p w14:paraId="1AD78278" w14:textId="77777777" w:rsidR="005A1475" w:rsidRPr="005A1985" w:rsidRDefault="005A1475" w:rsidP="00B33D9F">
      <w:pPr>
        <w:spacing w:after="200" w:line="276" w:lineRule="auto"/>
        <w:jc w:val="both"/>
        <w:rPr>
          <w:rFonts w:ascii="Times New Roman" w:eastAsia="Calibri" w:hAnsi="Times New Roman" w:cs="Times New Roman"/>
          <w:b/>
          <w:kern w:val="0"/>
          <w:sz w:val="24"/>
          <w:szCs w:val="24"/>
          <w:lang w:val="en-GB"/>
          <w14:ligatures w14:val="none"/>
        </w:rPr>
      </w:pPr>
    </w:p>
    <w:p w14:paraId="32EA8058" w14:textId="77777777" w:rsidR="005A1475" w:rsidRPr="005A1985" w:rsidRDefault="005A1475" w:rsidP="00B33D9F">
      <w:pPr>
        <w:spacing w:after="200" w:line="276" w:lineRule="auto"/>
        <w:jc w:val="both"/>
        <w:rPr>
          <w:rFonts w:ascii="Times New Roman" w:eastAsia="Calibri" w:hAnsi="Times New Roman" w:cs="Times New Roman"/>
          <w:b/>
          <w:kern w:val="0"/>
          <w:sz w:val="24"/>
          <w:szCs w:val="24"/>
          <w:lang w:val="en-GB"/>
          <w14:ligatures w14:val="none"/>
        </w:rPr>
      </w:pPr>
    </w:p>
    <w:p w14:paraId="6BD4D906" w14:textId="77777777" w:rsidR="005A1475" w:rsidRPr="005A1985" w:rsidRDefault="005A1475" w:rsidP="00B33D9F">
      <w:pPr>
        <w:spacing w:after="200" w:line="276" w:lineRule="auto"/>
        <w:jc w:val="both"/>
        <w:rPr>
          <w:rFonts w:ascii="Times New Roman" w:eastAsia="Calibri" w:hAnsi="Times New Roman" w:cs="Times New Roman"/>
          <w:b/>
          <w:kern w:val="0"/>
          <w:sz w:val="24"/>
          <w:szCs w:val="24"/>
          <w:lang w:val="en-GB"/>
          <w14:ligatures w14:val="none"/>
        </w:rPr>
      </w:pPr>
    </w:p>
    <w:p w14:paraId="3277892E" w14:textId="33BCB759" w:rsidR="005A1475" w:rsidRPr="005A1985" w:rsidRDefault="005A1475" w:rsidP="005A1475">
      <w:pPr>
        <w:spacing w:after="200" w:line="276" w:lineRule="auto"/>
        <w:jc w:val="right"/>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t>January 2025</w:t>
      </w:r>
    </w:p>
    <w:p w14:paraId="51E3A9D2" w14:textId="0E500DBA" w:rsidR="005A1475" w:rsidRPr="005A1985" w:rsidRDefault="005A1475" w:rsidP="005A1475">
      <w:pPr>
        <w:pStyle w:val="ListParagraph"/>
        <w:numPr>
          <w:ilvl w:val="0"/>
          <w:numId w:val="2"/>
        </w:numPr>
        <w:spacing w:after="200" w:line="276" w:lineRule="auto"/>
        <w:jc w:val="both"/>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lastRenderedPageBreak/>
        <w:t>Introduction</w:t>
      </w:r>
    </w:p>
    <w:p w14:paraId="6C1AFBE9" w14:textId="77777777" w:rsidR="005A1475" w:rsidRPr="005A1985" w:rsidRDefault="005A1475" w:rsidP="005A1475">
      <w:pPr>
        <w:pStyle w:val="ListParagraph"/>
        <w:spacing w:after="200" w:line="276" w:lineRule="auto"/>
        <w:jc w:val="both"/>
        <w:rPr>
          <w:rFonts w:ascii="Times New Roman" w:eastAsia="Calibri" w:hAnsi="Times New Roman" w:cs="Times New Roman"/>
          <w:bCs/>
          <w:kern w:val="0"/>
          <w:sz w:val="24"/>
          <w:szCs w:val="24"/>
          <w:lang w:val="en-GB"/>
          <w14:ligatures w14:val="none"/>
        </w:rPr>
      </w:pPr>
    </w:p>
    <w:p w14:paraId="74196AB9" w14:textId="77777777" w:rsidR="005A1475" w:rsidRPr="005A1985" w:rsidRDefault="005A1475" w:rsidP="005A1475">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5A1985">
        <w:rPr>
          <w:rFonts w:ascii="Times New Roman" w:eastAsia="Calibri" w:hAnsi="Times New Roman" w:cs="Times New Roman"/>
          <w:bCs/>
          <w:kern w:val="0"/>
          <w:sz w:val="24"/>
          <w:szCs w:val="24"/>
          <w:lang w:val="en-GB"/>
          <w14:ligatures w14:val="none"/>
        </w:rPr>
        <w:t>The International Covenant on Economic, Social and Cultural Rights (ICESCR) is a human rights treaty adopted and opened for signature, ratification and accession by General Assembly resolution 2200A (XXI) of 16 December 1966.</w:t>
      </w:r>
    </w:p>
    <w:p w14:paraId="0634F5A7" w14:textId="77777777" w:rsidR="005A1475" w:rsidRPr="005A1985" w:rsidRDefault="005A1475" w:rsidP="005A1475">
      <w:pPr>
        <w:pStyle w:val="ListParagraph"/>
        <w:spacing w:after="200" w:line="276" w:lineRule="auto"/>
        <w:jc w:val="both"/>
        <w:rPr>
          <w:rFonts w:ascii="Times New Roman" w:eastAsia="Calibri" w:hAnsi="Times New Roman" w:cs="Times New Roman"/>
          <w:bCs/>
          <w:kern w:val="0"/>
          <w:sz w:val="24"/>
          <w:szCs w:val="24"/>
          <w:lang w:val="en-GB"/>
          <w14:ligatures w14:val="none"/>
        </w:rPr>
      </w:pPr>
    </w:p>
    <w:p w14:paraId="3AF6029D" w14:textId="77777777" w:rsidR="005A1475" w:rsidRPr="005A1985" w:rsidRDefault="005A1475" w:rsidP="005A1475">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5A1985">
        <w:rPr>
          <w:rFonts w:ascii="Times New Roman" w:eastAsia="Calibri" w:hAnsi="Times New Roman" w:cs="Times New Roman"/>
          <w:bCs/>
          <w:kern w:val="0"/>
          <w:sz w:val="24"/>
          <w:szCs w:val="24"/>
          <w:lang w:val="en-GB"/>
          <w14:ligatures w14:val="none"/>
        </w:rPr>
        <w:t>Rwanda acceded to this International Covenant on 16 April 1975 before it entered into force on 3 January 1976, in accordance with article 27. It was incorporated into domestic law by Legislative Decree No. 8/75 of 12 February 1975 (Official Gazette, 1975, p. 230). Rwanda, like all other States party to the Covenant, is firmly convinced that the ideal of free human beings who enjoy the freedom from fear and want can only be achieved if conditions are created whereby everyone may enjoy his economic, social and cultural rights.</w:t>
      </w:r>
    </w:p>
    <w:p w14:paraId="0ACF25E4" w14:textId="77777777" w:rsidR="005A1475" w:rsidRPr="005A1985" w:rsidRDefault="005A1475" w:rsidP="005A1475">
      <w:pPr>
        <w:pStyle w:val="ListParagraph"/>
        <w:rPr>
          <w:rFonts w:ascii="Times New Roman" w:eastAsia="Calibri" w:hAnsi="Times New Roman" w:cs="Times New Roman"/>
          <w:bCs/>
          <w:kern w:val="0"/>
          <w:sz w:val="24"/>
          <w:szCs w:val="24"/>
          <w:lang w:val="en-GB"/>
          <w14:ligatures w14:val="none"/>
        </w:rPr>
      </w:pPr>
    </w:p>
    <w:p w14:paraId="12704BAC" w14:textId="24D92F3D" w:rsidR="005A1475" w:rsidRPr="005A1985" w:rsidRDefault="005A1475" w:rsidP="005A1475">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5A1985">
        <w:rPr>
          <w:rFonts w:ascii="Times New Roman" w:eastAsia="Calibri" w:hAnsi="Times New Roman" w:cs="Times New Roman"/>
          <w:bCs/>
          <w:kern w:val="0"/>
          <w:sz w:val="24"/>
          <w:szCs w:val="24"/>
          <w:lang w:val="en-GB"/>
          <w14:ligatures w14:val="none"/>
        </w:rPr>
        <w:t>Given their importance, economic, social and cultural rights are regarded as second-generation rights after civil and political rights.</w:t>
      </w:r>
    </w:p>
    <w:p w14:paraId="5A451B6F" w14:textId="77777777" w:rsidR="00F075E2" w:rsidRPr="005A1985" w:rsidRDefault="00F075E2" w:rsidP="00F075E2">
      <w:pPr>
        <w:pStyle w:val="ListParagraph"/>
        <w:rPr>
          <w:rFonts w:ascii="Times New Roman" w:eastAsia="Calibri" w:hAnsi="Times New Roman" w:cs="Times New Roman"/>
          <w:bCs/>
          <w:kern w:val="0"/>
          <w:sz w:val="24"/>
          <w:szCs w:val="24"/>
          <w:lang w:val="en-GB"/>
          <w14:ligatures w14:val="none"/>
        </w:rPr>
      </w:pPr>
    </w:p>
    <w:p w14:paraId="19421C74" w14:textId="4F2C31A0" w:rsidR="003E44CD" w:rsidRPr="005A1985" w:rsidRDefault="00F075E2" w:rsidP="003E44CD">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5A1985">
        <w:rPr>
          <w:rFonts w:ascii="Times New Roman" w:eastAsia="Calibri" w:hAnsi="Times New Roman" w:cs="Times New Roman"/>
          <w:bCs/>
          <w:kern w:val="0"/>
          <w:sz w:val="24"/>
          <w:szCs w:val="24"/>
          <w:lang w:val="en-GB"/>
          <w14:ligatures w14:val="none"/>
        </w:rPr>
        <w:t>By ratifying the ICESCR, Rwanda has accepted all obligations arising from this agreement, including the respect, promotion and protection of these rights. Thus, within the framework of respecting these obligations, Rwanda explicitly undertook to take measures to improve the living conditions of its citizens on the basis of the above-mentioned rights’ statement. In this context, it was necessary to put in place policies and laws that promote the development of concrete actions for individuals in order to comply with the spirit of the content of the Covenant.</w:t>
      </w:r>
    </w:p>
    <w:p w14:paraId="311AB603" w14:textId="77777777" w:rsidR="003E44CD" w:rsidRPr="005A1985" w:rsidRDefault="003E44CD" w:rsidP="003E44CD">
      <w:pPr>
        <w:pStyle w:val="ListParagraph"/>
        <w:spacing w:after="200" w:line="276" w:lineRule="auto"/>
        <w:jc w:val="both"/>
        <w:rPr>
          <w:rFonts w:ascii="Times New Roman" w:eastAsia="Calibri" w:hAnsi="Times New Roman" w:cs="Times New Roman"/>
          <w:bCs/>
          <w:kern w:val="0"/>
          <w:sz w:val="24"/>
          <w:szCs w:val="24"/>
          <w:lang w:val="en-GB"/>
          <w14:ligatures w14:val="none"/>
        </w:rPr>
      </w:pPr>
    </w:p>
    <w:p w14:paraId="0764C1CB" w14:textId="400215EB" w:rsidR="005A1475" w:rsidRPr="005A1985" w:rsidRDefault="003E44CD" w:rsidP="005A1475">
      <w:pPr>
        <w:pStyle w:val="ListParagraph"/>
        <w:numPr>
          <w:ilvl w:val="0"/>
          <w:numId w:val="2"/>
        </w:numPr>
        <w:spacing w:after="200" w:line="276" w:lineRule="auto"/>
        <w:jc w:val="both"/>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t>General information</w:t>
      </w:r>
    </w:p>
    <w:p w14:paraId="57F02BE1" w14:textId="77777777" w:rsidR="004D0030" w:rsidRPr="005A1985" w:rsidRDefault="004D0030" w:rsidP="004D0030">
      <w:pPr>
        <w:pStyle w:val="ListParagraph"/>
        <w:spacing w:after="200" w:line="276" w:lineRule="auto"/>
        <w:jc w:val="both"/>
        <w:rPr>
          <w:rFonts w:ascii="Times New Roman" w:eastAsia="Calibri" w:hAnsi="Times New Roman" w:cs="Times New Roman"/>
          <w:bCs/>
          <w:kern w:val="0"/>
          <w:sz w:val="24"/>
          <w:szCs w:val="24"/>
          <w:lang w:val="en-GB"/>
          <w14:ligatures w14:val="none"/>
        </w:rPr>
      </w:pPr>
    </w:p>
    <w:p w14:paraId="581B2A51" w14:textId="6F6389C7" w:rsidR="003E44CD" w:rsidRPr="005A1985" w:rsidRDefault="004D0030" w:rsidP="004D0030">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5A1985">
        <w:rPr>
          <w:rFonts w:ascii="Times New Roman" w:eastAsia="Calibri" w:hAnsi="Times New Roman" w:cs="Times New Roman"/>
          <w:bCs/>
          <w:kern w:val="0"/>
          <w:sz w:val="24"/>
          <w:szCs w:val="24"/>
          <w:lang w:val="en-GB"/>
          <w14:ligatures w14:val="none"/>
        </w:rPr>
        <w:t>Following the amendment made in 2023, the Constitution of the Republic of Rwanda has kept the hierarchy of laws as it was. Thus, the ICESCR - like other international treaties ratified by Rwanda - comes after the Constitution and the Organic Laws</w:t>
      </w:r>
      <w:r w:rsidRPr="005A1985">
        <w:rPr>
          <w:rStyle w:val="EndnoteReference"/>
          <w:rFonts w:ascii="Times New Roman" w:eastAsia="Calibri" w:hAnsi="Times New Roman" w:cs="Times New Roman"/>
          <w:bCs/>
          <w:kern w:val="0"/>
          <w:sz w:val="24"/>
          <w:szCs w:val="24"/>
          <w:lang w:val="en-GB"/>
          <w14:ligatures w14:val="none"/>
        </w:rPr>
        <w:endnoteReference w:id="1"/>
      </w:r>
      <w:r w:rsidRPr="005A1985">
        <w:rPr>
          <w:rFonts w:ascii="Times New Roman" w:eastAsia="Calibri" w:hAnsi="Times New Roman" w:cs="Times New Roman"/>
          <w:bCs/>
          <w:kern w:val="0"/>
          <w:sz w:val="24"/>
          <w:szCs w:val="24"/>
          <w:lang w:val="en-GB"/>
          <w14:ligatures w14:val="none"/>
        </w:rPr>
        <w:t>.</w:t>
      </w:r>
    </w:p>
    <w:p w14:paraId="4E414EC3" w14:textId="77777777" w:rsidR="007A00D3" w:rsidRPr="005A1985" w:rsidRDefault="007A00D3" w:rsidP="007A00D3">
      <w:pPr>
        <w:pStyle w:val="ListParagraph"/>
        <w:spacing w:after="200" w:line="276" w:lineRule="auto"/>
        <w:jc w:val="both"/>
        <w:rPr>
          <w:rFonts w:ascii="Times New Roman" w:eastAsia="Calibri" w:hAnsi="Times New Roman" w:cs="Times New Roman"/>
          <w:bCs/>
          <w:kern w:val="0"/>
          <w:sz w:val="24"/>
          <w:szCs w:val="24"/>
          <w:lang w:val="en-GB"/>
          <w14:ligatures w14:val="none"/>
        </w:rPr>
      </w:pPr>
    </w:p>
    <w:p w14:paraId="50A3BC16" w14:textId="590B81B8" w:rsidR="007A00D3" w:rsidRPr="005A1985" w:rsidRDefault="007A00D3" w:rsidP="007A00D3">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5A1985">
        <w:rPr>
          <w:rFonts w:ascii="Times New Roman" w:eastAsia="Calibri" w:hAnsi="Times New Roman" w:cs="Times New Roman"/>
          <w:bCs/>
          <w:kern w:val="0"/>
          <w:sz w:val="24"/>
          <w:szCs w:val="24"/>
          <w:lang w:val="en-GB"/>
          <w14:ligatures w14:val="none"/>
        </w:rPr>
        <w:t>In light of the constitutional provisions, the ratification of the Covenant does not require the adoption of any specific measures to ensure that the rights enshrined therein are incorporated into the domestic legal order. Indeed, “upon publication of a Presidential Order ratifying an international treaty or agreement in the Official Gazette of the Republic of Rwanda, the international treaty or agreement has the force of law as national legislation in accordance with the hierarchy of laws provided for under Paragraph (1) of Article 95 of this Constitution”</w:t>
      </w:r>
      <w:r w:rsidRPr="005A1985">
        <w:rPr>
          <w:rStyle w:val="EndnoteReference"/>
          <w:rFonts w:ascii="Times New Roman" w:eastAsia="Calibri" w:hAnsi="Times New Roman" w:cs="Times New Roman"/>
          <w:bCs/>
          <w:kern w:val="0"/>
          <w:sz w:val="24"/>
          <w:szCs w:val="24"/>
          <w:lang w:val="en-GB"/>
          <w14:ligatures w14:val="none"/>
        </w:rPr>
        <w:endnoteReference w:id="2"/>
      </w:r>
      <w:r w:rsidRPr="005A1985">
        <w:rPr>
          <w:rFonts w:ascii="Times New Roman" w:eastAsia="Calibri" w:hAnsi="Times New Roman" w:cs="Times New Roman"/>
          <w:bCs/>
          <w:kern w:val="0"/>
          <w:sz w:val="24"/>
          <w:szCs w:val="24"/>
          <w:lang w:val="en-GB"/>
          <w14:ligatures w14:val="none"/>
        </w:rPr>
        <w:t>.</w:t>
      </w:r>
    </w:p>
    <w:p w14:paraId="3A0533D2" w14:textId="77777777" w:rsidR="00EC6386" w:rsidRPr="005A1985" w:rsidRDefault="00EC6386" w:rsidP="00EC6386">
      <w:pPr>
        <w:pStyle w:val="ListParagraph"/>
        <w:rPr>
          <w:rFonts w:ascii="Times New Roman" w:eastAsia="Calibri" w:hAnsi="Times New Roman" w:cs="Times New Roman"/>
          <w:bCs/>
          <w:kern w:val="0"/>
          <w:sz w:val="24"/>
          <w:szCs w:val="24"/>
          <w:lang w:val="en-GB"/>
          <w14:ligatures w14:val="none"/>
        </w:rPr>
      </w:pPr>
    </w:p>
    <w:p w14:paraId="66A744BF" w14:textId="1F0E69AF" w:rsidR="00EC6386" w:rsidRPr="005A1985" w:rsidRDefault="006D44D9" w:rsidP="00EC6386">
      <w:pPr>
        <w:pStyle w:val="ListParagraph"/>
        <w:numPr>
          <w:ilvl w:val="0"/>
          <w:numId w:val="2"/>
        </w:numPr>
        <w:spacing w:after="200" w:line="276" w:lineRule="auto"/>
        <w:jc w:val="both"/>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t xml:space="preserve">Mandate and independence of the National Commission for Human Rights (NCHR) </w:t>
      </w:r>
    </w:p>
    <w:p w14:paraId="53DE4394" w14:textId="77777777" w:rsidR="0054305F" w:rsidRPr="005A1985" w:rsidRDefault="0054305F" w:rsidP="0054305F">
      <w:pPr>
        <w:pStyle w:val="ListParagraph"/>
        <w:rPr>
          <w:rFonts w:ascii="Times New Roman" w:eastAsia="Calibri" w:hAnsi="Times New Roman" w:cs="Times New Roman"/>
          <w:bCs/>
          <w:kern w:val="0"/>
          <w:sz w:val="24"/>
          <w:szCs w:val="24"/>
          <w:lang w:val="en-GB"/>
          <w14:ligatures w14:val="none"/>
        </w:rPr>
      </w:pPr>
    </w:p>
    <w:p w14:paraId="16347F1A" w14:textId="46913933" w:rsidR="00020653" w:rsidRPr="00F71635" w:rsidRDefault="008336F3" w:rsidP="00E67BC8">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F71635">
        <w:rPr>
          <w:rFonts w:ascii="Times New Roman" w:eastAsia="Calibri" w:hAnsi="Times New Roman" w:cs="Times New Roman"/>
          <w:bCs/>
          <w:kern w:val="0"/>
          <w:sz w:val="24"/>
          <w:szCs w:val="24"/>
          <w:lang w:val="en-GB"/>
          <w14:ligatures w14:val="none"/>
        </w:rPr>
        <w:lastRenderedPageBreak/>
        <w:t>The NCHR has a three-part mandate, namely the promotion of human rights</w:t>
      </w:r>
      <w:r w:rsidR="00232199">
        <w:rPr>
          <w:rStyle w:val="EndnoteReference"/>
          <w:rFonts w:ascii="Times New Roman" w:eastAsia="Calibri" w:hAnsi="Times New Roman" w:cs="Times New Roman"/>
          <w:bCs/>
          <w:kern w:val="0"/>
          <w:sz w:val="24"/>
          <w:szCs w:val="24"/>
          <w:lang w:val="en-GB"/>
          <w14:ligatures w14:val="none"/>
        </w:rPr>
        <w:endnoteReference w:id="3"/>
      </w:r>
      <w:r w:rsidRPr="00F71635">
        <w:rPr>
          <w:rFonts w:ascii="Times New Roman" w:eastAsia="Calibri" w:hAnsi="Times New Roman" w:cs="Times New Roman"/>
          <w:bCs/>
          <w:kern w:val="0"/>
          <w:sz w:val="24"/>
          <w:szCs w:val="24"/>
          <w:lang w:val="en-GB"/>
          <w14:ligatures w14:val="none"/>
        </w:rPr>
        <w:t>, the protection of human rights</w:t>
      </w:r>
      <w:r w:rsidR="00232199">
        <w:rPr>
          <w:rStyle w:val="EndnoteReference"/>
          <w:rFonts w:ascii="Times New Roman" w:eastAsia="Calibri" w:hAnsi="Times New Roman" w:cs="Times New Roman"/>
          <w:bCs/>
          <w:kern w:val="0"/>
          <w:sz w:val="24"/>
          <w:szCs w:val="24"/>
          <w:lang w:val="en-GB"/>
          <w14:ligatures w14:val="none"/>
        </w:rPr>
        <w:endnoteReference w:id="4"/>
      </w:r>
      <w:r w:rsidRPr="00F71635">
        <w:rPr>
          <w:rFonts w:ascii="Times New Roman" w:eastAsia="Calibri" w:hAnsi="Times New Roman" w:cs="Times New Roman"/>
          <w:bCs/>
          <w:kern w:val="0"/>
          <w:sz w:val="24"/>
          <w:szCs w:val="24"/>
          <w:lang w:val="en-GB"/>
          <w14:ligatures w14:val="none"/>
        </w:rPr>
        <w:t xml:space="preserve"> and the prevention of torture</w:t>
      </w:r>
      <w:r w:rsidR="00232199">
        <w:rPr>
          <w:rStyle w:val="EndnoteReference"/>
          <w:rFonts w:ascii="Times New Roman" w:eastAsia="Calibri" w:hAnsi="Times New Roman" w:cs="Times New Roman"/>
          <w:bCs/>
          <w:kern w:val="0"/>
          <w:sz w:val="24"/>
          <w:szCs w:val="24"/>
          <w:lang w:val="en-GB"/>
          <w14:ligatures w14:val="none"/>
        </w:rPr>
        <w:endnoteReference w:id="5"/>
      </w:r>
      <w:r w:rsidRPr="00F71635">
        <w:rPr>
          <w:rFonts w:ascii="Times New Roman" w:eastAsia="Calibri" w:hAnsi="Times New Roman" w:cs="Times New Roman"/>
          <w:bCs/>
          <w:kern w:val="0"/>
          <w:sz w:val="24"/>
          <w:szCs w:val="24"/>
          <w:lang w:val="en-GB"/>
          <w14:ligatures w14:val="none"/>
        </w:rPr>
        <w:t xml:space="preserve">. </w:t>
      </w:r>
      <w:r w:rsidR="0054305F" w:rsidRPr="00F71635">
        <w:rPr>
          <w:rFonts w:ascii="Times New Roman" w:eastAsia="Calibri" w:hAnsi="Times New Roman" w:cs="Times New Roman"/>
          <w:bCs/>
          <w:kern w:val="0"/>
          <w:sz w:val="24"/>
          <w:szCs w:val="24"/>
          <w:lang w:val="en-GB"/>
          <w14:ligatures w14:val="none"/>
        </w:rPr>
        <w:t xml:space="preserve">The NCHR is mandated to promote and protect all categories of human rights, including economic, social, and cultural rights, in line with the Covenant and national legislation. </w:t>
      </w:r>
      <w:r w:rsidR="00020653" w:rsidRPr="00F71635">
        <w:rPr>
          <w:rFonts w:ascii="Times New Roman" w:eastAsia="Calibri" w:hAnsi="Times New Roman" w:cs="Times New Roman"/>
          <w:bCs/>
          <w:kern w:val="0"/>
          <w:sz w:val="24"/>
          <w:szCs w:val="24"/>
          <w:lang w:val="en-GB"/>
          <w14:ligatures w14:val="none"/>
        </w:rPr>
        <w:t>It should be noted that most of the complaints received by the NCHR are economic violations, particularly property-related issues</w:t>
      </w:r>
      <w:r w:rsidR="00B05AC3" w:rsidRPr="00F71635">
        <w:rPr>
          <w:rFonts w:ascii="Times New Roman" w:eastAsia="Calibri" w:hAnsi="Times New Roman" w:cs="Times New Roman"/>
          <w:bCs/>
          <w:kern w:val="0"/>
          <w:sz w:val="24"/>
          <w:szCs w:val="24"/>
          <w:lang w:val="en-GB"/>
          <w14:ligatures w14:val="none"/>
        </w:rPr>
        <w:t xml:space="preserve"> (31%)</w:t>
      </w:r>
      <w:r w:rsidR="00B05AC3" w:rsidRPr="005A1985">
        <w:rPr>
          <w:rStyle w:val="EndnoteReference"/>
          <w:rFonts w:ascii="Times New Roman" w:eastAsia="Calibri" w:hAnsi="Times New Roman" w:cs="Times New Roman"/>
          <w:bCs/>
          <w:kern w:val="0"/>
          <w:sz w:val="24"/>
          <w:szCs w:val="24"/>
          <w:lang w:val="en-GB"/>
          <w14:ligatures w14:val="none"/>
        </w:rPr>
        <w:endnoteReference w:id="6"/>
      </w:r>
      <w:r w:rsidR="00020653" w:rsidRPr="00F71635">
        <w:rPr>
          <w:rFonts w:ascii="Times New Roman" w:eastAsia="Calibri" w:hAnsi="Times New Roman" w:cs="Times New Roman"/>
          <w:bCs/>
          <w:kern w:val="0"/>
          <w:sz w:val="24"/>
          <w:szCs w:val="24"/>
          <w:lang w:val="en-GB"/>
          <w14:ligatures w14:val="none"/>
        </w:rPr>
        <w:t>.</w:t>
      </w:r>
    </w:p>
    <w:p w14:paraId="1674DB13" w14:textId="77777777" w:rsidR="00020653" w:rsidRPr="005A1985" w:rsidRDefault="00020653" w:rsidP="00020653">
      <w:pPr>
        <w:pStyle w:val="ListParagraph"/>
        <w:spacing w:after="200" w:line="276" w:lineRule="auto"/>
        <w:jc w:val="both"/>
        <w:rPr>
          <w:rFonts w:ascii="Times New Roman" w:eastAsia="Calibri" w:hAnsi="Times New Roman" w:cs="Times New Roman"/>
          <w:bCs/>
          <w:kern w:val="0"/>
          <w:sz w:val="24"/>
          <w:szCs w:val="24"/>
          <w:lang w:val="en-GB"/>
          <w14:ligatures w14:val="none"/>
        </w:rPr>
      </w:pPr>
    </w:p>
    <w:p w14:paraId="0E0EA659" w14:textId="2598B20D" w:rsidR="00020653" w:rsidRPr="005A1985" w:rsidRDefault="00020653" w:rsidP="00E67BC8">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5A1985">
        <w:rPr>
          <w:rFonts w:ascii="Times New Roman" w:eastAsia="Calibri" w:hAnsi="Times New Roman" w:cs="Times New Roman"/>
          <w:bCs/>
          <w:kern w:val="0"/>
          <w:sz w:val="24"/>
          <w:szCs w:val="24"/>
          <w:lang w:val="en-GB"/>
          <w14:ligatures w14:val="none"/>
        </w:rPr>
        <w:t>In accordance with the Paris Principles and in order to fulfil its mandate in complete independence, the NCHR examines and investigates human rights violations and, through its annual report, forwards to concerned state institutions recommendations for remedies. A specific chapter devoted to following up the implementation of these recommendations is provided in each report</w:t>
      </w:r>
      <w:r w:rsidRPr="005A1985">
        <w:rPr>
          <w:rStyle w:val="EndnoteReference"/>
          <w:rFonts w:ascii="Times New Roman" w:eastAsia="Calibri" w:hAnsi="Times New Roman" w:cs="Times New Roman"/>
          <w:bCs/>
          <w:kern w:val="0"/>
          <w:sz w:val="24"/>
          <w:szCs w:val="24"/>
          <w:lang w:val="en-GB"/>
          <w14:ligatures w14:val="none"/>
        </w:rPr>
        <w:endnoteReference w:id="7"/>
      </w:r>
      <w:r w:rsidRPr="005A1985">
        <w:rPr>
          <w:rFonts w:ascii="Times New Roman" w:eastAsia="Calibri" w:hAnsi="Times New Roman" w:cs="Times New Roman"/>
          <w:bCs/>
          <w:kern w:val="0"/>
          <w:sz w:val="24"/>
          <w:szCs w:val="24"/>
          <w:lang w:val="en-GB"/>
          <w14:ligatures w14:val="none"/>
        </w:rPr>
        <w:t>.</w:t>
      </w:r>
    </w:p>
    <w:p w14:paraId="631068F7" w14:textId="77777777" w:rsidR="00020653" w:rsidRPr="005A1985" w:rsidRDefault="00020653" w:rsidP="00020653">
      <w:pPr>
        <w:pStyle w:val="ListParagraph"/>
        <w:rPr>
          <w:rFonts w:ascii="Times New Roman" w:eastAsia="Calibri" w:hAnsi="Times New Roman" w:cs="Times New Roman"/>
          <w:bCs/>
          <w:kern w:val="0"/>
          <w:sz w:val="24"/>
          <w:szCs w:val="24"/>
          <w:lang w:val="en-GB"/>
          <w14:ligatures w14:val="none"/>
        </w:rPr>
      </w:pPr>
    </w:p>
    <w:p w14:paraId="30767536" w14:textId="000ADB85" w:rsidR="00FA1096" w:rsidRPr="005A1985" w:rsidRDefault="00F67323" w:rsidP="00F67323">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5A1985">
        <w:rPr>
          <w:rFonts w:ascii="Times New Roman" w:eastAsia="Calibri" w:hAnsi="Times New Roman" w:cs="Times New Roman"/>
          <w:bCs/>
          <w:kern w:val="0"/>
          <w:sz w:val="24"/>
          <w:szCs w:val="24"/>
          <w:lang w:val="en-GB"/>
          <w14:ligatures w14:val="none"/>
        </w:rPr>
        <w:t xml:space="preserve">Furthermore, Article 5 of the aforementioned law defines the role of the NCHR in promotion, including educating the public on human rights, proposing views on laws and draft laws to ensure that they are consistent with human rights principles, urging relevant institutions to submit reports on treaties on time, and collaborating with international </w:t>
      </w:r>
      <w:r w:rsidR="00FA1096" w:rsidRPr="005A1985">
        <w:rPr>
          <w:rFonts w:ascii="Times New Roman" w:eastAsia="Calibri" w:hAnsi="Times New Roman" w:cs="Times New Roman"/>
          <w:bCs/>
          <w:kern w:val="0"/>
          <w:sz w:val="24"/>
          <w:szCs w:val="24"/>
          <w:lang w:val="en-GB"/>
          <w14:ligatures w14:val="none"/>
        </w:rPr>
        <w:t xml:space="preserve">(including Office of the United Nations High Commissioner for Human Rights [OHCHR]) </w:t>
      </w:r>
      <w:r w:rsidRPr="005A1985">
        <w:rPr>
          <w:rFonts w:ascii="Times New Roman" w:eastAsia="Calibri" w:hAnsi="Times New Roman" w:cs="Times New Roman"/>
          <w:bCs/>
          <w:kern w:val="0"/>
          <w:sz w:val="24"/>
          <w:szCs w:val="24"/>
          <w:lang w:val="en-GB"/>
          <w14:ligatures w14:val="none"/>
        </w:rPr>
        <w:t>and local human rights organizations.</w:t>
      </w:r>
    </w:p>
    <w:p w14:paraId="4B7B68DD" w14:textId="77777777" w:rsidR="00FA1096" w:rsidRPr="005A1985" w:rsidRDefault="00FA1096" w:rsidP="00FA1096">
      <w:pPr>
        <w:pStyle w:val="ListParagraph"/>
        <w:rPr>
          <w:rFonts w:ascii="Times New Roman" w:eastAsia="Calibri" w:hAnsi="Times New Roman" w:cs="Times New Roman"/>
          <w:bCs/>
          <w:kern w:val="0"/>
          <w:sz w:val="24"/>
          <w:szCs w:val="24"/>
          <w:lang w:val="en-GB"/>
          <w14:ligatures w14:val="none"/>
        </w:rPr>
      </w:pPr>
    </w:p>
    <w:p w14:paraId="19BF1D93" w14:textId="6894D32E" w:rsidR="0054305F" w:rsidRPr="005A1985" w:rsidRDefault="00F67323" w:rsidP="00F67323">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5A1985">
        <w:rPr>
          <w:rFonts w:ascii="Times New Roman" w:eastAsia="Calibri" w:hAnsi="Times New Roman" w:cs="Times New Roman"/>
          <w:bCs/>
          <w:kern w:val="0"/>
          <w:sz w:val="24"/>
          <w:szCs w:val="24"/>
          <w:lang w:val="en-GB"/>
          <w14:ligatures w14:val="none"/>
        </w:rPr>
        <w:t>As for Article 6, it gives the NCHR protection responsibilities, in particular with the rights of child, woman, persons with disabilities, people living with HIV/AIDS, refugees, migrant workers and members of their families and elderly’s rights.</w:t>
      </w:r>
      <w:r w:rsidR="003B752F" w:rsidRPr="005A1985">
        <w:rPr>
          <w:rFonts w:ascii="Times New Roman" w:eastAsia="Calibri" w:hAnsi="Times New Roman" w:cs="Times New Roman"/>
          <w:bCs/>
          <w:kern w:val="0"/>
          <w:sz w:val="24"/>
          <w:szCs w:val="24"/>
          <w:lang w:val="en-GB"/>
          <w14:ligatures w14:val="none"/>
        </w:rPr>
        <w:t xml:space="preserve"> For this purpose, a substantial budget is allocated annually to the Commission by the Government of Rwanda</w:t>
      </w:r>
      <w:r w:rsidR="00FA1096" w:rsidRPr="005A1985">
        <w:rPr>
          <w:rFonts w:ascii="Times New Roman" w:eastAsia="Calibri" w:hAnsi="Times New Roman" w:cs="Times New Roman"/>
          <w:bCs/>
          <w:kern w:val="0"/>
          <w:sz w:val="24"/>
          <w:szCs w:val="24"/>
          <w:lang w:val="en-GB"/>
          <w14:ligatures w14:val="none"/>
        </w:rPr>
        <w:t>, and this budget has grown by 31.04% from the 2021–2022 to 2023–2024 fiscal years.</w:t>
      </w:r>
    </w:p>
    <w:p w14:paraId="57A14CF1" w14:textId="77777777" w:rsidR="0054305F" w:rsidRPr="005A1985" w:rsidRDefault="0054305F" w:rsidP="0054305F">
      <w:pPr>
        <w:pStyle w:val="ListParagraph"/>
        <w:rPr>
          <w:rFonts w:ascii="Times New Roman" w:eastAsia="Calibri" w:hAnsi="Times New Roman" w:cs="Times New Roman"/>
          <w:bCs/>
          <w:color w:val="FF0000"/>
          <w:kern w:val="0"/>
          <w:sz w:val="24"/>
          <w:szCs w:val="24"/>
          <w:lang w:val="en-GB"/>
          <w14:ligatures w14:val="none"/>
        </w:rPr>
      </w:pPr>
    </w:p>
    <w:p w14:paraId="32ADC249" w14:textId="172C1915" w:rsidR="006147A5" w:rsidRPr="005A1985" w:rsidRDefault="006952D3" w:rsidP="006147A5">
      <w:pPr>
        <w:pStyle w:val="ListParagraph"/>
        <w:numPr>
          <w:ilvl w:val="0"/>
          <w:numId w:val="2"/>
        </w:numPr>
        <w:spacing w:after="200" w:line="276" w:lineRule="auto"/>
        <w:jc w:val="both"/>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t>Human rights concerns and recommendations</w:t>
      </w:r>
    </w:p>
    <w:p w14:paraId="23C5D772" w14:textId="56D39918" w:rsidR="005A1985" w:rsidRPr="005A1985" w:rsidRDefault="005A1985" w:rsidP="006147A5">
      <w:pPr>
        <w:spacing w:after="200" w:line="276" w:lineRule="auto"/>
        <w:ind w:left="720"/>
        <w:jc w:val="both"/>
        <w:rPr>
          <w:rFonts w:ascii="Times New Roman" w:eastAsia="Calibri" w:hAnsi="Times New Roman" w:cs="Times New Roman"/>
          <w:b/>
          <w:kern w:val="0"/>
          <w:sz w:val="24"/>
          <w:szCs w:val="24"/>
          <w:u w:val="single"/>
          <w:lang w:val="en-GB"/>
          <w14:ligatures w14:val="none"/>
        </w:rPr>
      </w:pPr>
      <w:r w:rsidRPr="005A1985">
        <w:rPr>
          <w:rFonts w:ascii="Times New Roman" w:eastAsia="Calibri" w:hAnsi="Times New Roman" w:cs="Times New Roman"/>
          <w:b/>
          <w:kern w:val="0"/>
          <w:sz w:val="24"/>
          <w:szCs w:val="24"/>
          <w:u w:val="single"/>
          <w:lang w:val="en-GB"/>
          <w14:ligatures w14:val="none"/>
        </w:rPr>
        <w:t>Child labour</w:t>
      </w:r>
    </w:p>
    <w:p w14:paraId="6C7046FF" w14:textId="773B7319" w:rsidR="005A1985" w:rsidRDefault="005A1985" w:rsidP="005A1985">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5A1985">
        <w:rPr>
          <w:rFonts w:ascii="Times New Roman" w:eastAsia="Calibri" w:hAnsi="Times New Roman" w:cs="Times New Roman"/>
          <w:bCs/>
          <w:kern w:val="0"/>
          <w:sz w:val="24"/>
          <w:szCs w:val="24"/>
          <w:lang w:val="en-GB"/>
          <w14:ligatures w14:val="none"/>
        </w:rPr>
        <w:t xml:space="preserve">In May 2020, the NCHR carried out research to further understand the root causes of child labour in Rwanda and its impact on child rights. The overall objective of the study was to assess the updated status of child labour in Rwanda; analyse its impact on child rights and propose recommendations to end Child labour in Rwanda. The specific objectives of the study were: (i) </w:t>
      </w:r>
      <w:r>
        <w:rPr>
          <w:rFonts w:ascii="Times New Roman" w:eastAsia="Calibri" w:hAnsi="Times New Roman" w:cs="Times New Roman"/>
          <w:bCs/>
          <w:kern w:val="0"/>
          <w:sz w:val="24"/>
          <w:szCs w:val="24"/>
          <w:lang w:val="en-GB"/>
          <w14:ligatures w14:val="none"/>
        </w:rPr>
        <w:t>t</w:t>
      </w:r>
      <w:r w:rsidRPr="005A1985">
        <w:rPr>
          <w:rFonts w:ascii="Times New Roman" w:eastAsia="Calibri" w:hAnsi="Times New Roman" w:cs="Times New Roman"/>
          <w:bCs/>
          <w:kern w:val="0"/>
          <w:sz w:val="24"/>
          <w:szCs w:val="24"/>
          <w:lang w:val="en-GB"/>
          <w14:ligatures w14:val="none"/>
        </w:rPr>
        <w:t xml:space="preserve">o identify all forms of child labour in Rwanda; (ii) </w:t>
      </w:r>
      <w:r>
        <w:rPr>
          <w:rFonts w:ascii="Times New Roman" w:eastAsia="Calibri" w:hAnsi="Times New Roman" w:cs="Times New Roman"/>
          <w:bCs/>
          <w:kern w:val="0"/>
          <w:sz w:val="24"/>
          <w:szCs w:val="24"/>
          <w:lang w:val="en-GB"/>
          <w14:ligatures w14:val="none"/>
        </w:rPr>
        <w:t>t</w:t>
      </w:r>
      <w:r w:rsidRPr="005A1985">
        <w:rPr>
          <w:rFonts w:ascii="Times New Roman" w:eastAsia="Calibri" w:hAnsi="Times New Roman" w:cs="Times New Roman"/>
          <w:bCs/>
          <w:kern w:val="0"/>
          <w:sz w:val="24"/>
          <w:szCs w:val="24"/>
          <w:lang w:val="en-GB"/>
          <w14:ligatures w14:val="none"/>
        </w:rPr>
        <w:t xml:space="preserve">o find out the causes and consequences of child labour; (iii) </w:t>
      </w:r>
      <w:r>
        <w:rPr>
          <w:rFonts w:ascii="Times New Roman" w:eastAsia="Calibri" w:hAnsi="Times New Roman" w:cs="Times New Roman"/>
          <w:bCs/>
          <w:kern w:val="0"/>
          <w:sz w:val="24"/>
          <w:szCs w:val="24"/>
          <w:lang w:val="en-GB"/>
          <w14:ligatures w14:val="none"/>
        </w:rPr>
        <w:t>t</w:t>
      </w:r>
      <w:r w:rsidRPr="005A1985">
        <w:rPr>
          <w:rFonts w:ascii="Times New Roman" w:eastAsia="Calibri" w:hAnsi="Times New Roman" w:cs="Times New Roman"/>
          <w:bCs/>
          <w:kern w:val="0"/>
          <w:sz w:val="24"/>
          <w:szCs w:val="24"/>
          <w:lang w:val="en-GB"/>
          <w14:ligatures w14:val="none"/>
        </w:rPr>
        <w:t>o identify measures taken by the G</w:t>
      </w:r>
      <w:r>
        <w:rPr>
          <w:rFonts w:ascii="Times New Roman" w:eastAsia="Calibri" w:hAnsi="Times New Roman" w:cs="Times New Roman"/>
          <w:bCs/>
          <w:kern w:val="0"/>
          <w:sz w:val="24"/>
          <w:szCs w:val="24"/>
          <w:lang w:val="en-GB"/>
          <w14:ligatures w14:val="none"/>
        </w:rPr>
        <w:t xml:space="preserve">overnment </w:t>
      </w:r>
      <w:r w:rsidRPr="005A1985">
        <w:rPr>
          <w:rFonts w:ascii="Times New Roman" w:eastAsia="Calibri" w:hAnsi="Times New Roman" w:cs="Times New Roman"/>
          <w:bCs/>
          <w:kern w:val="0"/>
          <w:sz w:val="24"/>
          <w:szCs w:val="24"/>
          <w:lang w:val="en-GB"/>
          <w14:ligatures w14:val="none"/>
        </w:rPr>
        <w:t>o</w:t>
      </w:r>
      <w:r>
        <w:rPr>
          <w:rFonts w:ascii="Times New Roman" w:eastAsia="Calibri" w:hAnsi="Times New Roman" w:cs="Times New Roman"/>
          <w:bCs/>
          <w:kern w:val="0"/>
          <w:sz w:val="24"/>
          <w:szCs w:val="24"/>
          <w:lang w:val="en-GB"/>
          <w14:ligatures w14:val="none"/>
        </w:rPr>
        <w:t xml:space="preserve">f </w:t>
      </w:r>
      <w:r w:rsidRPr="005A1985">
        <w:rPr>
          <w:rFonts w:ascii="Times New Roman" w:eastAsia="Calibri" w:hAnsi="Times New Roman" w:cs="Times New Roman"/>
          <w:bCs/>
          <w:kern w:val="0"/>
          <w:sz w:val="24"/>
          <w:szCs w:val="24"/>
          <w:lang w:val="en-GB"/>
          <w14:ligatures w14:val="none"/>
        </w:rPr>
        <w:t>R</w:t>
      </w:r>
      <w:r>
        <w:rPr>
          <w:rFonts w:ascii="Times New Roman" w:eastAsia="Calibri" w:hAnsi="Times New Roman" w:cs="Times New Roman"/>
          <w:bCs/>
          <w:kern w:val="0"/>
          <w:sz w:val="24"/>
          <w:szCs w:val="24"/>
          <w:lang w:val="en-GB"/>
          <w14:ligatures w14:val="none"/>
        </w:rPr>
        <w:t>wanda</w:t>
      </w:r>
      <w:r w:rsidRPr="005A1985">
        <w:rPr>
          <w:rFonts w:ascii="Times New Roman" w:eastAsia="Calibri" w:hAnsi="Times New Roman" w:cs="Times New Roman"/>
          <w:bCs/>
          <w:kern w:val="0"/>
          <w:sz w:val="24"/>
          <w:szCs w:val="24"/>
          <w:lang w:val="en-GB"/>
          <w14:ligatures w14:val="none"/>
        </w:rPr>
        <w:t xml:space="preserve"> to combat child labour and related gaps; </w:t>
      </w:r>
      <w:r>
        <w:rPr>
          <w:rFonts w:ascii="Times New Roman" w:eastAsia="Calibri" w:hAnsi="Times New Roman" w:cs="Times New Roman"/>
          <w:bCs/>
          <w:kern w:val="0"/>
          <w:sz w:val="24"/>
          <w:szCs w:val="24"/>
          <w:lang w:val="en-GB"/>
          <w14:ligatures w14:val="none"/>
        </w:rPr>
        <w:t xml:space="preserve">and </w:t>
      </w:r>
      <w:r w:rsidRPr="005A1985">
        <w:rPr>
          <w:rFonts w:ascii="Times New Roman" w:eastAsia="Calibri" w:hAnsi="Times New Roman" w:cs="Times New Roman"/>
          <w:bCs/>
          <w:kern w:val="0"/>
          <w:sz w:val="24"/>
          <w:szCs w:val="24"/>
          <w:lang w:val="en-GB"/>
          <w14:ligatures w14:val="none"/>
        </w:rPr>
        <w:t xml:space="preserve">(iv) </w:t>
      </w:r>
      <w:r>
        <w:rPr>
          <w:rFonts w:ascii="Times New Roman" w:eastAsia="Calibri" w:hAnsi="Times New Roman" w:cs="Times New Roman"/>
          <w:bCs/>
          <w:kern w:val="0"/>
          <w:sz w:val="24"/>
          <w:szCs w:val="24"/>
          <w:lang w:val="en-GB"/>
          <w14:ligatures w14:val="none"/>
        </w:rPr>
        <w:t>t</w:t>
      </w:r>
      <w:r w:rsidRPr="005A1985">
        <w:rPr>
          <w:rFonts w:ascii="Times New Roman" w:eastAsia="Calibri" w:hAnsi="Times New Roman" w:cs="Times New Roman"/>
          <w:bCs/>
          <w:kern w:val="0"/>
          <w:sz w:val="24"/>
          <w:szCs w:val="24"/>
          <w:lang w:val="en-GB"/>
          <w14:ligatures w14:val="none"/>
        </w:rPr>
        <w:t>o suggest recommendations to end child labour in Rwanda</w:t>
      </w:r>
      <w:r>
        <w:rPr>
          <w:rStyle w:val="EndnoteReference"/>
          <w:rFonts w:ascii="Times New Roman" w:eastAsia="Calibri" w:hAnsi="Times New Roman" w:cs="Times New Roman"/>
          <w:bCs/>
          <w:kern w:val="0"/>
          <w:sz w:val="24"/>
          <w:szCs w:val="24"/>
          <w:lang w:val="en-GB"/>
          <w14:ligatures w14:val="none"/>
        </w:rPr>
        <w:endnoteReference w:id="8"/>
      </w:r>
      <w:r w:rsidRPr="005A1985">
        <w:rPr>
          <w:rFonts w:ascii="Times New Roman" w:eastAsia="Calibri" w:hAnsi="Times New Roman" w:cs="Times New Roman"/>
          <w:bCs/>
          <w:kern w:val="0"/>
          <w:sz w:val="24"/>
          <w:szCs w:val="24"/>
          <w:lang w:val="en-GB"/>
          <w14:ligatures w14:val="none"/>
        </w:rPr>
        <w:t>.</w:t>
      </w:r>
    </w:p>
    <w:p w14:paraId="7E5871BE" w14:textId="77777777" w:rsidR="0019677D" w:rsidRDefault="0019677D" w:rsidP="0019677D">
      <w:pPr>
        <w:pStyle w:val="ListParagraph"/>
        <w:spacing w:after="200" w:line="276" w:lineRule="auto"/>
        <w:jc w:val="both"/>
        <w:rPr>
          <w:rFonts w:ascii="Times New Roman" w:eastAsia="Calibri" w:hAnsi="Times New Roman" w:cs="Times New Roman"/>
          <w:bCs/>
          <w:kern w:val="0"/>
          <w:sz w:val="24"/>
          <w:szCs w:val="24"/>
          <w:lang w:val="en-GB"/>
          <w14:ligatures w14:val="none"/>
        </w:rPr>
      </w:pPr>
    </w:p>
    <w:p w14:paraId="0B7AE39F" w14:textId="2CC78060" w:rsidR="0019677D" w:rsidRPr="00A20929" w:rsidRDefault="0019677D" w:rsidP="005A1985">
      <w:pPr>
        <w:pStyle w:val="ListParagraph"/>
        <w:numPr>
          <w:ilvl w:val="0"/>
          <w:numId w:val="3"/>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In order to end child labour in Rwanda, the NCHR recommends:</w:t>
      </w:r>
    </w:p>
    <w:p w14:paraId="70FDD66E" w14:textId="77777777" w:rsidR="00825902" w:rsidRPr="00A20929" w:rsidRDefault="00825902" w:rsidP="00825902">
      <w:pPr>
        <w:pStyle w:val="ListParagraph"/>
        <w:rPr>
          <w:rFonts w:ascii="Times New Roman" w:eastAsia="Calibri" w:hAnsi="Times New Roman" w:cs="Times New Roman"/>
          <w:b/>
          <w:kern w:val="0"/>
          <w:sz w:val="24"/>
          <w:szCs w:val="24"/>
          <w:lang w:val="en-GB"/>
          <w14:ligatures w14:val="none"/>
        </w:rPr>
      </w:pPr>
    </w:p>
    <w:p w14:paraId="11BF3FC3" w14:textId="6687DCFC" w:rsidR="00825902" w:rsidRPr="00A20929" w:rsidRDefault="00825902" w:rsidP="005B5A12">
      <w:pPr>
        <w:pStyle w:val="ListParagraph"/>
        <w:numPr>
          <w:ilvl w:val="0"/>
          <w:numId w:val="8"/>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lastRenderedPageBreak/>
        <w:t>About parents/families:</w:t>
      </w:r>
    </w:p>
    <w:p w14:paraId="790B1CF4" w14:textId="77777777" w:rsidR="0019677D" w:rsidRPr="00A20929" w:rsidRDefault="0019677D" w:rsidP="0019677D">
      <w:pPr>
        <w:pStyle w:val="ListParagraph"/>
        <w:rPr>
          <w:rFonts w:ascii="Times New Roman" w:eastAsia="Calibri" w:hAnsi="Times New Roman" w:cs="Times New Roman"/>
          <w:b/>
          <w:kern w:val="0"/>
          <w:sz w:val="24"/>
          <w:szCs w:val="24"/>
          <w:lang w:val="en-GB"/>
          <w14:ligatures w14:val="none"/>
        </w:rPr>
      </w:pPr>
    </w:p>
    <w:p w14:paraId="4E0944DA" w14:textId="77777777" w:rsidR="005B5A12" w:rsidRPr="00A20929" w:rsidRDefault="0019677D"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sensitize parents to change their mindset; produce the number of children that they can afford to provide for, improve the spirit of saving and think of education as a source of family development (e.g. taking their children to school);</w:t>
      </w:r>
    </w:p>
    <w:p w14:paraId="7D3C73E4" w14:textId="02172C40" w:rsidR="0019677D" w:rsidRPr="00A20929" w:rsidRDefault="0019677D"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sensitise families on the avoidance of conflict in homes and engage in development activities;</w:t>
      </w:r>
    </w:p>
    <w:p w14:paraId="3162AAB9" w14:textId="5B9E301D" w:rsidR="0019677D" w:rsidRPr="00A20929" w:rsidRDefault="0019677D"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know (using census) existing problems in families, help conflicting families before the situation becomes worse and teaching people (through the local authorities) to live in harmony by helping conflicting families to reconcile and protect their children’s rights;</w:t>
      </w:r>
    </w:p>
    <w:p w14:paraId="249261B8" w14:textId="3390B38C" w:rsidR="0019677D" w:rsidRPr="00A20929" w:rsidRDefault="0019677D"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 xml:space="preserve">To sensitise families </w:t>
      </w:r>
      <w:r w:rsidR="00541D26" w:rsidRPr="00A20929">
        <w:rPr>
          <w:rFonts w:ascii="Times New Roman" w:eastAsia="Calibri" w:hAnsi="Times New Roman" w:cs="Times New Roman"/>
          <w:b/>
          <w:kern w:val="0"/>
          <w:sz w:val="24"/>
          <w:szCs w:val="24"/>
          <w:lang w:val="en-GB"/>
          <w14:ligatures w14:val="none"/>
        </w:rPr>
        <w:t>on</w:t>
      </w:r>
      <w:r w:rsidRPr="00A20929">
        <w:rPr>
          <w:rFonts w:ascii="Times New Roman" w:eastAsia="Calibri" w:hAnsi="Times New Roman" w:cs="Times New Roman"/>
          <w:b/>
          <w:kern w:val="0"/>
          <w:sz w:val="24"/>
          <w:szCs w:val="24"/>
          <w:lang w:val="en-GB"/>
          <w14:ligatures w14:val="none"/>
        </w:rPr>
        <w:t xml:space="preserve"> respect </w:t>
      </w:r>
      <w:r w:rsidR="00541D26" w:rsidRPr="00A20929">
        <w:rPr>
          <w:rFonts w:ascii="Times New Roman" w:eastAsia="Calibri" w:hAnsi="Times New Roman" w:cs="Times New Roman"/>
          <w:b/>
          <w:kern w:val="0"/>
          <w:sz w:val="24"/>
          <w:szCs w:val="24"/>
          <w:lang w:val="en-GB"/>
          <w14:ligatures w14:val="none"/>
        </w:rPr>
        <w:t>of</w:t>
      </w:r>
      <w:r w:rsidRPr="00A20929">
        <w:rPr>
          <w:rFonts w:ascii="Times New Roman" w:eastAsia="Calibri" w:hAnsi="Times New Roman" w:cs="Times New Roman"/>
          <w:b/>
          <w:kern w:val="0"/>
          <w:sz w:val="24"/>
          <w:szCs w:val="24"/>
          <w:lang w:val="en-GB"/>
          <w14:ligatures w14:val="none"/>
        </w:rPr>
        <w:t xml:space="preserve"> Rwandan Culture where everyone is another’s advisor</w:t>
      </w:r>
      <w:r w:rsidR="00541D26" w:rsidRPr="00A20929">
        <w:rPr>
          <w:rFonts w:ascii="Times New Roman" w:eastAsia="Calibri" w:hAnsi="Times New Roman" w:cs="Times New Roman"/>
          <w:b/>
          <w:kern w:val="0"/>
          <w:sz w:val="24"/>
          <w:szCs w:val="24"/>
          <w:lang w:val="en-GB"/>
          <w14:ligatures w14:val="none"/>
        </w:rPr>
        <w:t>;</w:t>
      </w:r>
    </w:p>
    <w:p w14:paraId="0C71C006" w14:textId="3D2604DB" w:rsidR="00541D26" w:rsidRPr="00A20929" w:rsidRDefault="00541D26"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sensitise parents to go through civil marriage and avoid having children from different mothers/fathers to protect children’s rights thus avoid conflict;</w:t>
      </w:r>
    </w:p>
    <w:p w14:paraId="6EAFDFDB" w14:textId="6A147C2E" w:rsidR="00541D26" w:rsidRPr="00A20929" w:rsidRDefault="00541D26"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 xml:space="preserve">To encourage parents to use or benefit from home-based </w:t>
      </w:r>
      <w:r w:rsidR="0039139C" w:rsidRPr="00A20929">
        <w:rPr>
          <w:rFonts w:ascii="Times New Roman" w:eastAsia="Calibri" w:hAnsi="Times New Roman" w:cs="Times New Roman"/>
          <w:b/>
          <w:kern w:val="0"/>
          <w:sz w:val="24"/>
          <w:szCs w:val="24"/>
          <w:lang w:val="en-GB"/>
          <w14:ligatures w14:val="none"/>
        </w:rPr>
        <w:t>E</w:t>
      </w:r>
      <w:r w:rsidRPr="00A20929">
        <w:rPr>
          <w:rFonts w:ascii="Times New Roman" w:eastAsia="Calibri" w:hAnsi="Times New Roman" w:cs="Times New Roman"/>
          <w:b/>
          <w:kern w:val="0"/>
          <w:sz w:val="24"/>
          <w:szCs w:val="24"/>
          <w:lang w:val="en-GB"/>
          <w14:ligatures w14:val="none"/>
        </w:rPr>
        <w:t xml:space="preserve">arly </w:t>
      </w:r>
      <w:r w:rsidR="0039139C" w:rsidRPr="00A20929">
        <w:rPr>
          <w:rFonts w:ascii="Times New Roman" w:eastAsia="Calibri" w:hAnsi="Times New Roman" w:cs="Times New Roman"/>
          <w:b/>
          <w:kern w:val="0"/>
          <w:sz w:val="24"/>
          <w:szCs w:val="24"/>
          <w:lang w:val="en-GB"/>
          <w14:ligatures w14:val="none"/>
        </w:rPr>
        <w:t>C</w:t>
      </w:r>
      <w:r w:rsidRPr="00A20929">
        <w:rPr>
          <w:rFonts w:ascii="Times New Roman" w:eastAsia="Calibri" w:hAnsi="Times New Roman" w:cs="Times New Roman"/>
          <w:b/>
          <w:kern w:val="0"/>
          <w:sz w:val="24"/>
          <w:szCs w:val="24"/>
          <w:lang w:val="en-GB"/>
          <w14:ligatures w14:val="none"/>
        </w:rPr>
        <w:t xml:space="preserve">hildhood </w:t>
      </w:r>
      <w:r w:rsidR="0039139C" w:rsidRPr="00A20929">
        <w:rPr>
          <w:rFonts w:ascii="Times New Roman" w:eastAsia="Calibri" w:hAnsi="Times New Roman" w:cs="Times New Roman"/>
          <w:b/>
          <w:kern w:val="0"/>
          <w:sz w:val="24"/>
          <w:szCs w:val="24"/>
          <w:lang w:val="en-GB"/>
          <w14:ligatures w14:val="none"/>
        </w:rPr>
        <w:t>D</w:t>
      </w:r>
      <w:r w:rsidRPr="00A20929">
        <w:rPr>
          <w:rFonts w:ascii="Times New Roman" w:eastAsia="Calibri" w:hAnsi="Times New Roman" w:cs="Times New Roman"/>
          <w:b/>
          <w:kern w:val="0"/>
          <w:sz w:val="24"/>
          <w:szCs w:val="24"/>
          <w:lang w:val="en-GB"/>
          <w14:ligatures w14:val="none"/>
        </w:rPr>
        <w:t xml:space="preserve">evelopment </w:t>
      </w:r>
      <w:r w:rsidR="0039139C" w:rsidRPr="00A20929">
        <w:rPr>
          <w:rFonts w:ascii="Times New Roman" w:eastAsia="Calibri" w:hAnsi="Times New Roman" w:cs="Times New Roman"/>
          <w:b/>
          <w:kern w:val="0"/>
          <w:sz w:val="24"/>
          <w:szCs w:val="24"/>
          <w:lang w:val="en-GB"/>
          <w14:ligatures w14:val="none"/>
        </w:rPr>
        <w:t xml:space="preserve">(ECD) </w:t>
      </w:r>
      <w:r w:rsidRPr="00A20929">
        <w:rPr>
          <w:rFonts w:ascii="Times New Roman" w:eastAsia="Calibri" w:hAnsi="Times New Roman" w:cs="Times New Roman"/>
          <w:b/>
          <w:kern w:val="0"/>
          <w:sz w:val="24"/>
          <w:szCs w:val="24"/>
          <w:lang w:val="en-GB"/>
          <w14:ligatures w14:val="none"/>
        </w:rPr>
        <w:t>services</w:t>
      </w:r>
      <w:r w:rsidR="0039139C" w:rsidRPr="00A20929">
        <w:rPr>
          <w:rFonts w:ascii="Times New Roman" w:eastAsia="Calibri" w:hAnsi="Times New Roman" w:cs="Times New Roman"/>
          <w:b/>
          <w:kern w:val="0"/>
          <w:sz w:val="24"/>
          <w:szCs w:val="24"/>
          <w:lang w:val="en-GB"/>
          <w14:ligatures w14:val="none"/>
        </w:rPr>
        <w:t>;</w:t>
      </w:r>
    </w:p>
    <w:p w14:paraId="1FF4CB40" w14:textId="6B052412" w:rsidR="0039139C" w:rsidRPr="00A20929" w:rsidRDefault="0039139C"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sensitize parents to always make a follow up on the whereabouts of their children, where need be report to the authorities in case their children are missing, and all parents to take all children as their own;</w:t>
      </w:r>
    </w:p>
    <w:p w14:paraId="40CE2EE9" w14:textId="607D5C48" w:rsidR="0039139C" w:rsidRPr="00A20929" w:rsidRDefault="005D430A"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 xml:space="preserve">To sensitise families on </w:t>
      </w:r>
      <w:r w:rsidR="0039139C" w:rsidRPr="00A20929">
        <w:rPr>
          <w:rFonts w:ascii="Times New Roman" w:eastAsia="Calibri" w:hAnsi="Times New Roman" w:cs="Times New Roman"/>
          <w:b/>
          <w:kern w:val="0"/>
          <w:sz w:val="24"/>
          <w:szCs w:val="24"/>
          <w:lang w:val="en-GB"/>
          <w14:ligatures w14:val="none"/>
        </w:rPr>
        <w:t>respect/compl</w:t>
      </w:r>
      <w:r w:rsidRPr="00A20929">
        <w:rPr>
          <w:rFonts w:ascii="Times New Roman" w:eastAsia="Calibri" w:hAnsi="Times New Roman" w:cs="Times New Roman"/>
          <w:b/>
          <w:kern w:val="0"/>
          <w:sz w:val="24"/>
          <w:szCs w:val="24"/>
          <w:lang w:val="en-GB"/>
          <w14:ligatures w14:val="none"/>
        </w:rPr>
        <w:t>iance</w:t>
      </w:r>
      <w:r w:rsidR="0039139C" w:rsidRPr="00A20929">
        <w:rPr>
          <w:rFonts w:ascii="Times New Roman" w:eastAsia="Calibri" w:hAnsi="Times New Roman" w:cs="Times New Roman"/>
          <w:b/>
          <w:kern w:val="0"/>
          <w:sz w:val="24"/>
          <w:szCs w:val="24"/>
          <w:lang w:val="en-GB"/>
          <w14:ligatures w14:val="none"/>
        </w:rPr>
        <w:t xml:space="preserve"> with laws and policies on child labour and teach children cultural values at a young age to avoid disintegration</w:t>
      </w:r>
      <w:r w:rsidRPr="00A20929">
        <w:rPr>
          <w:rFonts w:ascii="Times New Roman" w:eastAsia="Calibri" w:hAnsi="Times New Roman" w:cs="Times New Roman"/>
          <w:b/>
          <w:kern w:val="0"/>
          <w:sz w:val="24"/>
          <w:szCs w:val="24"/>
          <w:lang w:val="en-GB"/>
          <w14:ligatures w14:val="none"/>
        </w:rPr>
        <w:t>;</w:t>
      </w:r>
    </w:p>
    <w:p w14:paraId="0DDA4B7B" w14:textId="77777777" w:rsidR="00825902" w:rsidRPr="00A20929" w:rsidRDefault="00825902" w:rsidP="00825902">
      <w:pPr>
        <w:pStyle w:val="ListParagraph"/>
        <w:spacing w:after="200" w:line="276" w:lineRule="auto"/>
        <w:ind w:left="1080"/>
        <w:jc w:val="both"/>
        <w:rPr>
          <w:rFonts w:ascii="Times New Roman" w:eastAsia="Calibri" w:hAnsi="Times New Roman" w:cs="Times New Roman"/>
          <w:b/>
          <w:kern w:val="0"/>
          <w:sz w:val="24"/>
          <w:szCs w:val="24"/>
          <w:lang w:val="en-GB"/>
          <w14:ligatures w14:val="none"/>
        </w:rPr>
      </w:pPr>
    </w:p>
    <w:p w14:paraId="24787648" w14:textId="287472B3" w:rsidR="00825902" w:rsidRPr="00A20929" w:rsidRDefault="00825902" w:rsidP="005B5A12">
      <w:pPr>
        <w:pStyle w:val="ListParagraph"/>
        <w:numPr>
          <w:ilvl w:val="0"/>
          <w:numId w:val="8"/>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About children’s absenteeism from school and school feeding program/requirements:</w:t>
      </w:r>
    </w:p>
    <w:p w14:paraId="7EDB9BA1" w14:textId="77777777" w:rsidR="00825902" w:rsidRPr="00A20929" w:rsidRDefault="00825902" w:rsidP="00825902">
      <w:pPr>
        <w:pStyle w:val="ListParagraph"/>
        <w:spacing w:after="200" w:line="276" w:lineRule="auto"/>
        <w:ind w:left="1080"/>
        <w:jc w:val="both"/>
        <w:rPr>
          <w:rFonts w:ascii="Times New Roman" w:eastAsia="Calibri" w:hAnsi="Times New Roman" w:cs="Times New Roman"/>
          <w:b/>
          <w:kern w:val="0"/>
          <w:sz w:val="24"/>
          <w:szCs w:val="24"/>
          <w:lang w:val="en-GB"/>
          <w14:ligatures w14:val="none"/>
        </w:rPr>
      </w:pPr>
    </w:p>
    <w:p w14:paraId="4F8EB248" w14:textId="03E9A614" w:rsidR="00455CA7" w:rsidRPr="00A20929" w:rsidRDefault="00455CA7"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follow up on children’s absenteeism in school, and reasons behind their failure to attend school and opt for child labour despite all the effort the government has put in place for all children to study;</w:t>
      </w:r>
    </w:p>
    <w:p w14:paraId="7730070D" w14:textId="38A8DD8B" w:rsidR="00455CA7" w:rsidRPr="00A20929" w:rsidRDefault="00455CA7"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urge teachers to make a follow-up (visit parents, make phone calls and ask them the reasons for their children’s absenteeism);</w:t>
      </w:r>
    </w:p>
    <w:p w14:paraId="0F24850E" w14:textId="584EA3C6" w:rsidR="005D430A" w:rsidRPr="00A20929" w:rsidRDefault="00825902"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sensiti</w:t>
      </w:r>
      <w:r w:rsidR="00455CA7" w:rsidRPr="00A20929">
        <w:rPr>
          <w:rFonts w:ascii="Times New Roman" w:eastAsia="Calibri" w:hAnsi="Times New Roman" w:cs="Times New Roman"/>
          <w:b/>
          <w:kern w:val="0"/>
          <w:sz w:val="24"/>
          <w:szCs w:val="24"/>
          <w:lang w:val="en-GB"/>
          <w14:ligatures w14:val="none"/>
        </w:rPr>
        <w:t>s</w:t>
      </w:r>
      <w:r w:rsidRPr="00A20929">
        <w:rPr>
          <w:rFonts w:ascii="Times New Roman" w:eastAsia="Calibri" w:hAnsi="Times New Roman" w:cs="Times New Roman"/>
          <w:b/>
          <w:kern w:val="0"/>
          <w:sz w:val="24"/>
          <w:szCs w:val="24"/>
          <w:lang w:val="en-GB"/>
          <w14:ligatures w14:val="none"/>
        </w:rPr>
        <w:t xml:space="preserve">e Non-Governmental Organisations (NGOs) with education in their mandate to help children from poor families with basic requirements at school </w:t>
      </w:r>
      <w:r w:rsidR="00455CA7" w:rsidRPr="00A20929">
        <w:rPr>
          <w:rFonts w:ascii="Times New Roman" w:eastAsia="Calibri" w:hAnsi="Times New Roman" w:cs="Times New Roman"/>
          <w:b/>
          <w:kern w:val="0"/>
          <w:sz w:val="24"/>
          <w:szCs w:val="24"/>
          <w:lang w:val="en-GB"/>
          <w14:ligatures w14:val="none"/>
        </w:rPr>
        <w:t>and make</w:t>
      </w:r>
      <w:r w:rsidRPr="00A20929">
        <w:rPr>
          <w:rFonts w:ascii="Times New Roman" w:eastAsia="Calibri" w:hAnsi="Times New Roman" w:cs="Times New Roman"/>
          <w:b/>
          <w:kern w:val="0"/>
          <w:sz w:val="24"/>
          <w:szCs w:val="24"/>
          <w:lang w:val="en-GB"/>
          <w14:ligatures w14:val="none"/>
        </w:rPr>
        <w:t xml:space="preserve"> a follow-up on how the support is used</w:t>
      </w:r>
      <w:r w:rsidR="00455CA7" w:rsidRPr="00A20929">
        <w:rPr>
          <w:rFonts w:ascii="Times New Roman" w:eastAsia="Calibri" w:hAnsi="Times New Roman" w:cs="Times New Roman"/>
          <w:b/>
          <w:kern w:val="0"/>
          <w:sz w:val="24"/>
          <w:szCs w:val="24"/>
          <w:lang w:val="en-GB"/>
          <w14:ligatures w14:val="none"/>
        </w:rPr>
        <w:t>;</w:t>
      </w:r>
    </w:p>
    <w:p w14:paraId="2BD5FA95" w14:textId="0BECEDF9" w:rsidR="00455CA7" w:rsidRPr="00A20929" w:rsidRDefault="00455CA7"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 xml:space="preserve">To </w:t>
      </w:r>
      <w:r w:rsidR="00524C23">
        <w:rPr>
          <w:rFonts w:ascii="Times New Roman" w:eastAsia="Calibri" w:hAnsi="Times New Roman" w:cs="Times New Roman"/>
          <w:b/>
          <w:kern w:val="0"/>
          <w:sz w:val="24"/>
          <w:szCs w:val="24"/>
          <w:lang w:val="en-GB"/>
          <w14:ligatures w14:val="none"/>
        </w:rPr>
        <w:t>accelerate and scale up the school feeding programme countrywide to help children from poor families to stay at school</w:t>
      </w:r>
      <w:r w:rsidRPr="00A20929">
        <w:rPr>
          <w:rFonts w:ascii="Times New Roman" w:eastAsia="Calibri" w:hAnsi="Times New Roman" w:cs="Times New Roman"/>
          <w:b/>
          <w:kern w:val="0"/>
          <w:sz w:val="24"/>
          <w:szCs w:val="24"/>
          <w:lang w:val="en-GB"/>
          <w14:ligatures w14:val="none"/>
        </w:rPr>
        <w:t>;</w:t>
      </w:r>
    </w:p>
    <w:p w14:paraId="048258FB" w14:textId="77777777" w:rsidR="0043569B" w:rsidRPr="00A20929" w:rsidRDefault="0043569B" w:rsidP="0043569B">
      <w:pPr>
        <w:pStyle w:val="ListParagraph"/>
        <w:spacing w:after="200" w:line="276" w:lineRule="auto"/>
        <w:ind w:left="1080"/>
        <w:jc w:val="both"/>
        <w:rPr>
          <w:rFonts w:ascii="Times New Roman" w:eastAsia="Calibri" w:hAnsi="Times New Roman" w:cs="Times New Roman"/>
          <w:b/>
          <w:kern w:val="0"/>
          <w:sz w:val="24"/>
          <w:szCs w:val="24"/>
          <w:lang w:val="en-GB"/>
          <w14:ligatures w14:val="none"/>
        </w:rPr>
      </w:pPr>
    </w:p>
    <w:p w14:paraId="60C1D6E5" w14:textId="367FAFC8" w:rsidR="0043569B" w:rsidRPr="00A20929" w:rsidRDefault="0043569B" w:rsidP="005B5A12">
      <w:pPr>
        <w:pStyle w:val="ListParagraph"/>
        <w:numPr>
          <w:ilvl w:val="0"/>
          <w:numId w:val="8"/>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In justice sector:</w:t>
      </w:r>
    </w:p>
    <w:p w14:paraId="1AC24FB0" w14:textId="77777777" w:rsidR="0043569B" w:rsidRPr="00A20929" w:rsidRDefault="0043569B" w:rsidP="0043569B">
      <w:pPr>
        <w:pStyle w:val="ListParagraph"/>
        <w:spacing w:after="200" w:line="276" w:lineRule="auto"/>
        <w:ind w:left="1080"/>
        <w:jc w:val="both"/>
        <w:rPr>
          <w:rFonts w:ascii="Times New Roman" w:eastAsia="Calibri" w:hAnsi="Times New Roman" w:cs="Times New Roman"/>
          <w:b/>
          <w:kern w:val="0"/>
          <w:sz w:val="24"/>
          <w:szCs w:val="24"/>
          <w:lang w:val="en-GB"/>
          <w14:ligatures w14:val="none"/>
        </w:rPr>
      </w:pPr>
    </w:p>
    <w:p w14:paraId="3FAA17C7" w14:textId="57E01A2F" w:rsidR="0043569B" w:rsidRPr="00A20929" w:rsidRDefault="0043569B"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keep updating and explaining the child labour/rights law to parents/communities;</w:t>
      </w:r>
    </w:p>
    <w:p w14:paraId="222B9CCE" w14:textId="6AA05969" w:rsidR="0043569B" w:rsidRPr="00A20929" w:rsidRDefault="00CE3ED2"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lastRenderedPageBreak/>
        <w:t xml:space="preserve">To conduct </w:t>
      </w:r>
      <w:r w:rsidR="00D0002F" w:rsidRPr="00A20929">
        <w:rPr>
          <w:rFonts w:ascii="Times New Roman" w:eastAsia="Calibri" w:hAnsi="Times New Roman" w:cs="Times New Roman"/>
          <w:b/>
          <w:kern w:val="0"/>
          <w:sz w:val="24"/>
          <w:szCs w:val="24"/>
          <w:lang w:val="en-GB"/>
          <w14:ligatures w14:val="none"/>
        </w:rPr>
        <w:t xml:space="preserve">sensitization and inspection (through local </w:t>
      </w:r>
      <w:r w:rsidRPr="00A20929">
        <w:rPr>
          <w:rFonts w:ascii="Times New Roman" w:eastAsia="Calibri" w:hAnsi="Times New Roman" w:cs="Times New Roman"/>
          <w:b/>
          <w:kern w:val="0"/>
          <w:sz w:val="24"/>
          <w:szCs w:val="24"/>
          <w:lang w:val="en-GB"/>
          <w14:ligatures w14:val="none"/>
        </w:rPr>
        <w:t>a</w:t>
      </w:r>
      <w:r w:rsidR="00D0002F" w:rsidRPr="00A20929">
        <w:rPr>
          <w:rFonts w:ascii="Times New Roman" w:eastAsia="Calibri" w:hAnsi="Times New Roman" w:cs="Times New Roman"/>
          <w:b/>
          <w:kern w:val="0"/>
          <w:sz w:val="24"/>
          <w:szCs w:val="24"/>
          <w:lang w:val="en-GB"/>
          <w14:ligatures w14:val="none"/>
        </w:rPr>
        <w:t xml:space="preserve">uthorities) on the implementation of the law about child labour and child rights by </w:t>
      </w:r>
      <w:r w:rsidRPr="00A20929">
        <w:rPr>
          <w:rFonts w:ascii="Times New Roman" w:eastAsia="Calibri" w:hAnsi="Times New Roman" w:cs="Times New Roman"/>
          <w:b/>
          <w:kern w:val="0"/>
          <w:sz w:val="24"/>
          <w:szCs w:val="24"/>
          <w:lang w:val="en-GB"/>
          <w14:ligatures w14:val="none"/>
        </w:rPr>
        <w:t>c</w:t>
      </w:r>
      <w:r w:rsidR="00D0002F" w:rsidRPr="00A20929">
        <w:rPr>
          <w:rFonts w:ascii="Times New Roman" w:eastAsia="Calibri" w:hAnsi="Times New Roman" w:cs="Times New Roman"/>
          <w:b/>
          <w:kern w:val="0"/>
          <w:sz w:val="24"/>
          <w:szCs w:val="24"/>
          <w:lang w:val="en-GB"/>
          <w14:ligatures w14:val="none"/>
        </w:rPr>
        <w:t>itizen</w:t>
      </w:r>
      <w:r w:rsidRPr="00A20929">
        <w:rPr>
          <w:rFonts w:ascii="Times New Roman" w:eastAsia="Calibri" w:hAnsi="Times New Roman" w:cs="Times New Roman"/>
          <w:b/>
          <w:kern w:val="0"/>
          <w:sz w:val="24"/>
          <w:szCs w:val="24"/>
          <w:lang w:val="en-GB"/>
          <w14:ligatures w14:val="none"/>
        </w:rPr>
        <w:t>;</w:t>
      </w:r>
    </w:p>
    <w:p w14:paraId="43D6A43E" w14:textId="465DC3C1" w:rsidR="00CE3ED2" w:rsidRPr="00A20929" w:rsidRDefault="00BF0E80"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follow-up to companies/cooperatives with recidivists on child labour to be taken to courts; enforce punishment for companies who still use children;</w:t>
      </w:r>
    </w:p>
    <w:p w14:paraId="31E88054" w14:textId="390168F9" w:rsidR="00BF0E80" w:rsidRPr="00A20929" w:rsidRDefault="00BF0E80"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respect the law and protect children against the violation of their rights, advocate for vulnerable children found in child labour and make sure there is justice and fairness in case of child labour cases;</w:t>
      </w:r>
    </w:p>
    <w:p w14:paraId="684561F2" w14:textId="0596631E" w:rsidR="00BF0E80" w:rsidRPr="00A20929" w:rsidRDefault="00065C7F"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investigate and prosecute such employers with child labour cases, specifically those who use children at their home as domestic workers;</w:t>
      </w:r>
    </w:p>
    <w:p w14:paraId="269FC6C0" w14:textId="72169319" w:rsidR="00065C7F" w:rsidRPr="00A20929" w:rsidRDefault="00065C7F"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urge law enforcers to take a lead in stopping the employment of children, specifically domestic workers, and report any child labour incident to the concerned authorities;</w:t>
      </w:r>
    </w:p>
    <w:p w14:paraId="745AF49E" w14:textId="77777777" w:rsidR="00065C7F" w:rsidRPr="00A20929" w:rsidRDefault="00065C7F" w:rsidP="00065C7F">
      <w:pPr>
        <w:pStyle w:val="ListParagraph"/>
        <w:spacing w:after="200" w:line="276" w:lineRule="auto"/>
        <w:ind w:left="1080"/>
        <w:jc w:val="both"/>
        <w:rPr>
          <w:rFonts w:ascii="Times New Roman" w:eastAsia="Calibri" w:hAnsi="Times New Roman" w:cs="Times New Roman"/>
          <w:b/>
          <w:kern w:val="0"/>
          <w:sz w:val="24"/>
          <w:szCs w:val="24"/>
          <w:lang w:val="en-GB"/>
          <w14:ligatures w14:val="none"/>
        </w:rPr>
      </w:pPr>
    </w:p>
    <w:p w14:paraId="21768022" w14:textId="163DF1C1" w:rsidR="00065C7F" w:rsidRPr="00A20929" w:rsidRDefault="00065C7F" w:rsidP="005B5A12">
      <w:pPr>
        <w:pStyle w:val="ListParagraph"/>
        <w:numPr>
          <w:ilvl w:val="0"/>
          <w:numId w:val="8"/>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Poverty reduction</w:t>
      </w:r>
      <w:r w:rsidR="005B5A12" w:rsidRPr="00A20929">
        <w:rPr>
          <w:rFonts w:ascii="Times New Roman" w:eastAsia="Calibri" w:hAnsi="Times New Roman" w:cs="Times New Roman"/>
          <w:b/>
          <w:kern w:val="0"/>
          <w:sz w:val="24"/>
          <w:szCs w:val="24"/>
          <w:lang w:val="en-GB"/>
          <w14:ligatures w14:val="none"/>
        </w:rPr>
        <w:t>:</w:t>
      </w:r>
    </w:p>
    <w:p w14:paraId="734B59CD" w14:textId="77777777" w:rsidR="00065C7F" w:rsidRPr="00A20929" w:rsidRDefault="00065C7F" w:rsidP="00065C7F">
      <w:pPr>
        <w:pStyle w:val="ListParagraph"/>
        <w:spacing w:after="200" w:line="276" w:lineRule="auto"/>
        <w:ind w:left="1080"/>
        <w:jc w:val="both"/>
        <w:rPr>
          <w:rFonts w:ascii="Times New Roman" w:eastAsia="Calibri" w:hAnsi="Times New Roman" w:cs="Times New Roman"/>
          <w:b/>
          <w:kern w:val="0"/>
          <w:sz w:val="24"/>
          <w:szCs w:val="24"/>
          <w:lang w:val="en-GB"/>
          <w14:ligatures w14:val="none"/>
        </w:rPr>
      </w:pPr>
    </w:p>
    <w:p w14:paraId="2C48318D" w14:textId="1187A55C" w:rsidR="00065C7F" w:rsidRPr="00A20929" w:rsidRDefault="00065C7F"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increase direct and indirect support received by poor families</w:t>
      </w:r>
      <w:r w:rsidR="00D2725F" w:rsidRPr="00A20929">
        <w:rPr>
          <w:rFonts w:ascii="Times New Roman" w:eastAsia="Calibri" w:hAnsi="Times New Roman" w:cs="Times New Roman"/>
          <w:b/>
          <w:kern w:val="0"/>
          <w:sz w:val="24"/>
          <w:szCs w:val="24"/>
          <w:lang w:val="en-GB"/>
          <w14:ligatures w14:val="none"/>
        </w:rPr>
        <w:t xml:space="preserve"> and </w:t>
      </w:r>
      <w:r w:rsidRPr="00A20929">
        <w:rPr>
          <w:rFonts w:ascii="Times New Roman" w:eastAsia="Calibri" w:hAnsi="Times New Roman" w:cs="Times New Roman"/>
          <w:b/>
          <w:kern w:val="0"/>
          <w:sz w:val="24"/>
          <w:szCs w:val="24"/>
          <w:lang w:val="en-GB"/>
          <w14:ligatures w14:val="none"/>
        </w:rPr>
        <w:t>follow-up the use of this support;</w:t>
      </w:r>
    </w:p>
    <w:p w14:paraId="2A468FC7" w14:textId="07342218" w:rsidR="00065C7F" w:rsidRPr="00A20929" w:rsidRDefault="00D2725F"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sensitise c</w:t>
      </w:r>
      <w:r w:rsidR="00065C7F" w:rsidRPr="00A20929">
        <w:rPr>
          <w:rFonts w:ascii="Times New Roman" w:eastAsia="Calibri" w:hAnsi="Times New Roman" w:cs="Times New Roman"/>
          <w:b/>
          <w:kern w:val="0"/>
          <w:sz w:val="24"/>
          <w:szCs w:val="24"/>
          <w:lang w:val="en-GB"/>
          <w14:ligatures w14:val="none"/>
        </w:rPr>
        <w:t>itizens to work hard and fight poverty where they will be able to provide basic needs for their children to improve their welfare</w:t>
      </w:r>
      <w:r w:rsidRPr="00A20929">
        <w:rPr>
          <w:rFonts w:ascii="Times New Roman" w:eastAsia="Calibri" w:hAnsi="Times New Roman" w:cs="Times New Roman"/>
          <w:b/>
          <w:kern w:val="0"/>
          <w:sz w:val="24"/>
          <w:szCs w:val="24"/>
          <w:lang w:val="en-GB"/>
          <w14:ligatures w14:val="none"/>
        </w:rPr>
        <w:t>;</w:t>
      </w:r>
    </w:p>
    <w:p w14:paraId="3277473F" w14:textId="77777777" w:rsidR="005B5A12" w:rsidRPr="00A20929" w:rsidRDefault="005B5A12" w:rsidP="005B5A12">
      <w:pPr>
        <w:pStyle w:val="ListParagraph"/>
        <w:spacing w:after="200" w:line="276" w:lineRule="auto"/>
        <w:ind w:left="1080"/>
        <w:jc w:val="both"/>
        <w:rPr>
          <w:rFonts w:ascii="Times New Roman" w:eastAsia="Calibri" w:hAnsi="Times New Roman" w:cs="Times New Roman"/>
          <w:b/>
          <w:kern w:val="0"/>
          <w:sz w:val="24"/>
          <w:szCs w:val="24"/>
          <w:lang w:val="en-GB"/>
          <w14:ligatures w14:val="none"/>
        </w:rPr>
      </w:pPr>
    </w:p>
    <w:p w14:paraId="73C50455" w14:textId="61704490" w:rsidR="005B5A12" w:rsidRPr="00A20929" w:rsidRDefault="005B5A12" w:rsidP="005B5A12">
      <w:pPr>
        <w:pStyle w:val="ListParagraph"/>
        <w:numPr>
          <w:ilvl w:val="0"/>
          <w:numId w:val="8"/>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Sensitization, follow up and implementation of laws/ policies:</w:t>
      </w:r>
    </w:p>
    <w:p w14:paraId="6929F3EC" w14:textId="77777777" w:rsidR="005B5A12" w:rsidRPr="00A20929" w:rsidRDefault="005B5A12" w:rsidP="005B5A12">
      <w:pPr>
        <w:pStyle w:val="ListParagraph"/>
        <w:spacing w:after="200" w:line="276" w:lineRule="auto"/>
        <w:ind w:left="1080"/>
        <w:jc w:val="both"/>
        <w:rPr>
          <w:rFonts w:ascii="Times New Roman" w:eastAsia="Calibri" w:hAnsi="Times New Roman" w:cs="Times New Roman"/>
          <w:b/>
          <w:kern w:val="0"/>
          <w:sz w:val="24"/>
          <w:szCs w:val="24"/>
          <w:lang w:val="en-GB"/>
          <w14:ligatures w14:val="none"/>
        </w:rPr>
      </w:pPr>
    </w:p>
    <w:p w14:paraId="09B4C66C" w14:textId="5B59834A" w:rsidR="00D2725F" w:rsidRPr="00A20929" w:rsidRDefault="005B5A12"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urge local leaders to sensitise citizens against child labour and make a follow up on the implementation of laws and policies and enforce all possible mechanisms to eradicate child labour; and rehabilitate victim of child labour activities;</w:t>
      </w:r>
    </w:p>
    <w:p w14:paraId="66F8266C" w14:textId="2B034525" w:rsidR="005B5A12" w:rsidRPr="00A20929" w:rsidRDefault="005B5A12"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set-up of a training manual for child labour steering committees at village, cell and sectors level and develop national reporting system for child labour case and follow-up mechanism, also the provision of site training about child labour to owners of mines, construction and bricks manufacturing sites;</w:t>
      </w:r>
    </w:p>
    <w:p w14:paraId="610C8999" w14:textId="5AF97E2A" w:rsidR="005B5A12" w:rsidRPr="00A20929" w:rsidRDefault="003B611D"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avoid the contradiction between maturity (18 years) and minimum age for employment (16 years);</w:t>
      </w:r>
    </w:p>
    <w:p w14:paraId="447C22AA" w14:textId="77777777" w:rsidR="005D3802" w:rsidRPr="00A20929" w:rsidRDefault="005D3802" w:rsidP="005D3802">
      <w:pPr>
        <w:pStyle w:val="ListParagraph"/>
        <w:spacing w:after="200" w:line="276" w:lineRule="auto"/>
        <w:ind w:left="1080"/>
        <w:jc w:val="both"/>
        <w:rPr>
          <w:rFonts w:ascii="Times New Roman" w:eastAsia="Calibri" w:hAnsi="Times New Roman" w:cs="Times New Roman"/>
          <w:b/>
          <w:kern w:val="0"/>
          <w:sz w:val="24"/>
          <w:szCs w:val="24"/>
          <w:lang w:val="en-GB"/>
          <w14:ligatures w14:val="none"/>
        </w:rPr>
      </w:pPr>
    </w:p>
    <w:p w14:paraId="615F87B3" w14:textId="00AB153D" w:rsidR="005D3802" w:rsidRPr="00A20929" w:rsidRDefault="005D3802" w:rsidP="005D3802">
      <w:pPr>
        <w:pStyle w:val="ListParagraph"/>
        <w:numPr>
          <w:ilvl w:val="0"/>
          <w:numId w:val="8"/>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Advocacy and inspection:</w:t>
      </w:r>
    </w:p>
    <w:p w14:paraId="2E79E669" w14:textId="77777777" w:rsidR="005D3802" w:rsidRPr="00A20929" w:rsidRDefault="005D3802" w:rsidP="005D3802">
      <w:pPr>
        <w:pStyle w:val="ListParagraph"/>
        <w:spacing w:after="200" w:line="276" w:lineRule="auto"/>
        <w:ind w:left="1080"/>
        <w:jc w:val="both"/>
        <w:rPr>
          <w:rFonts w:ascii="Times New Roman" w:eastAsia="Calibri" w:hAnsi="Times New Roman" w:cs="Times New Roman"/>
          <w:b/>
          <w:kern w:val="0"/>
          <w:sz w:val="24"/>
          <w:szCs w:val="24"/>
          <w:lang w:val="en-GB"/>
          <w14:ligatures w14:val="none"/>
        </w:rPr>
      </w:pPr>
    </w:p>
    <w:p w14:paraId="6BE85EAE" w14:textId="6E203715" w:rsidR="003B611D" w:rsidRPr="00A20929" w:rsidRDefault="005D3802"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reintegrate children withdrawn from child labour with their families and enrol them in school;</w:t>
      </w:r>
    </w:p>
    <w:p w14:paraId="1BBC7C2B" w14:textId="29E00DDF" w:rsidR="005D3802" w:rsidRPr="00A20929" w:rsidRDefault="005D3802" w:rsidP="005B5A1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facilitate district labour inspectors to reach all places for advocacy and child labour inspection, sensitize employers to stop employing children, specifically domestic workers, and report any child labour incident to the concerned authorities;</w:t>
      </w:r>
    </w:p>
    <w:p w14:paraId="3D3EEFDB" w14:textId="16283055" w:rsidR="005D3802" w:rsidRPr="00A20929" w:rsidRDefault="005D3802" w:rsidP="005D380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lastRenderedPageBreak/>
        <w:t xml:space="preserve">To facilitate the labour inspectors to reach all corners (e.g. in rice plantations, markets, </w:t>
      </w:r>
    </w:p>
    <w:p w14:paraId="526A15FA" w14:textId="3D98935A" w:rsidR="005D3802" w:rsidRPr="00A20929" w:rsidRDefault="005D3802" w:rsidP="005D380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hotels, mining sites, constructions and brick clines sites etc...);</w:t>
      </w:r>
    </w:p>
    <w:p w14:paraId="0833E031" w14:textId="624C031E" w:rsidR="005D3802" w:rsidRPr="00A20929" w:rsidRDefault="005D3802" w:rsidP="005D3802">
      <w:pPr>
        <w:pStyle w:val="ListParagraph"/>
        <w:numPr>
          <w:ilvl w:val="0"/>
          <w:numId w:val="4"/>
        </w:numPr>
        <w:spacing w:after="200" w:line="276" w:lineRule="auto"/>
        <w:jc w:val="both"/>
        <w:rPr>
          <w:rFonts w:ascii="Times New Roman" w:eastAsia="Calibri" w:hAnsi="Times New Roman" w:cs="Times New Roman"/>
          <w:b/>
          <w:kern w:val="0"/>
          <w:sz w:val="24"/>
          <w:szCs w:val="24"/>
          <w:lang w:val="en-GB"/>
          <w14:ligatures w14:val="none"/>
        </w:rPr>
      </w:pPr>
      <w:r w:rsidRPr="00A20929">
        <w:rPr>
          <w:rFonts w:ascii="Times New Roman" w:eastAsia="Calibri" w:hAnsi="Times New Roman" w:cs="Times New Roman"/>
          <w:b/>
          <w:kern w:val="0"/>
          <w:sz w:val="24"/>
          <w:szCs w:val="24"/>
          <w:lang w:val="en-GB"/>
          <w14:ligatures w14:val="none"/>
        </w:rPr>
        <w:t>To review the Integrated Labour Administration System (ILAS) to include how child labour cases should be reported thought the system.</w:t>
      </w:r>
    </w:p>
    <w:p w14:paraId="6E04BC19" w14:textId="0568221F" w:rsidR="0094083A" w:rsidRPr="005E6695" w:rsidRDefault="0094083A" w:rsidP="0094083A">
      <w:pPr>
        <w:spacing w:after="200" w:line="276" w:lineRule="auto"/>
        <w:ind w:left="720"/>
        <w:jc w:val="both"/>
        <w:rPr>
          <w:rFonts w:ascii="Times New Roman" w:eastAsia="Calibri" w:hAnsi="Times New Roman" w:cs="Times New Roman"/>
          <w:b/>
          <w:kern w:val="0"/>
          <w:sz w:val="24"/>
          <w:szCs w:val="24"/>
          <w:u w:val="single"/>
          <w:lang w:val="en-GB"/>
          <w14:ligatures w14:val="none"/>
        </w:rPr>
      </w:pPr>
      <w:r w:rsidRPr="005E6695">
        <w:rPr>
          <w:rFonts w:ascii="Times New Roman" w:eastAsia="Calibri" w:hAnsi="Times New Roman" w:cs="Times New Roman"/>
          <w:b/>
          <w:kern w:val="0"/>
          <w:sz w:val="24"/>
          <w:szCs w:val="24"/>
          <w:u w:val="single"/>
          <w:lang w:val="en-GB"/>
          <w14:ligatures w14:val="none"/>
        </w:rPr>
        <w:t>Expropriation for public interests</w:t>
      </w:r>
    </w:p>
    <w:p w14:paraId="7F7184B4" w14:textId="534A7FCC" w:rsidR="0094083A" w:rsidRDefault="0094083A" w:rsidP="005E6695">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5E6695">
        <w:rPr>
          <w:rFonts w:ascii="Times New Roman" w:eastAsia="Calibri" w:hAnsi="Times New Roman" w:cs="Times New Roman"/>
          <w:bCs/>
          <w:kern w:val="0"/>
          <w:sz w:val="24"/>
          <w:szCs w:val="24"/>
          <w:lang w:val="en-GB"/>
          <w14:ligatures w14:val="none"/>
        </w:rPr>
        <w:t>In July 2020, the NCHR conducted a survey on expropriation for public interests.</w:t>
      </w:r>
      <w:r w:rsidR="005E6695" w:rsidRPr="005E6695">
        <w:rPr>
          <w:rFonts w:ascii="Times New Roman" w:eastAsia="Calibri" w:hAnsi="Times New Roman" w:cs="Times New Roman"/>
          <w:bCs/>
          <w:kern w:val="0"/>
          <w:sz w:val="24"/>
          <w:szCs w:val="24"/>
          <w:lang w:val="en-GB"/>
          <w14:ligatures w14:val="none"/>
        </w:rPr>
        <w:t xml:space="preserve"> The main objective of the survey was to assess the respect of human rights during expropriation for public interests in Rwanda</w:t>
      </w:r>
      <w:r w:rsidR="005E6695">
        <w:rPr>
          <w:rStyle w:val="EndnoteReference"/>
          <w:rFonts w:ascii="Times New Roman" w:eastAsia="Calibri" w:hAnsi="Times New Roman" w:cs="Times New Roman"/>
          <w:bCs/>
          <w:kern w:val="0"/>
          <w:sz w:val="24"/>
          <w:szCs w:val="24"/>
          <w:lang w:val="en-GB"/>
          <w14:ligatures w14:val="none"/>
        </w:rPr>
        <w:endnoteReference w:id="9"/>
      </w:r>
      <w:r w:rsidR="005E6695" w:rsidRPr="005E6695">
        <w:rPr>
          <w:rFonts w:ascii="Times New Roman" w:eastAsia="Calibri" w:hAnsi="Times New Roman" w:cs="Times New Roman"/>
          <w:bCs/>
          <w:kern w:val="0"/>
          <w:sz w:val="24"/>
          <w:szCs w:val="24"/>
          <w:lang w:val="en-GB"/>
          <w14:ligatures w14:val="none"/>
        </w:rPr>
        <w:t xml:space="preserve">, and provide both preventive and protective recommendations to relevant stakeholders. The specific objectives of the survey were: (1) to assess the respect of human rights during expropriation for public interests in Rwanda; (2) to propose mechanisms to prevent human rights violations during expropriation; (3 to propose effective remedial actions for victims of human rights violations resulted from expropriations; and </w:t>
      </w:r>
      <w:r w:rsidR="005E6695">
        <w:rPr>
          <w:rFonts w:ascii="Times New Roman" w:eastAsia="Calibri" w:hAnsi="Times New Roman" w:cs="Times New Roman"/>
          <w:bCs/>
          <w:kern w:val="0"/>
          <w:sz w:val="24"/>
          <w:szCs w:val="24"/>
          <w:lang w:val="en-GB"/>
          <w14:ligatures w14:val="none"/>
        </w:rPr>
        <w:t>(</w:t>
      </w:r>
      <w:r w:rsidR="005E6695" w:rsidRPr="005E6695">
        <w:rPr>
          <w:rFonts w:ascii="Times New Roman" w:eastAsia="Calibri" w:hAnsi="Times New Roman" w:cs="Times New Roman"/>
          <w:bCs/>
          <w:kern w:val="0"/>
          <w:sz w:val="24"/>
          <w:szCs w:val="24"/>
          <w:lang w:val="en-GB"/>
          <w14:ligatures w14:val="none"/>
        </w:rPr>
        <w:t>4</w:t>
      </w:r>
      <w:r w:rsidR="005E6695">
        <w:rPr>
          <w:rFonts w:ascii="Times New Roman" w:eastAsia="Calibri" w:hAnsi="Times New Roman" w:cs="Times New Roman"/>
          <w:bCs/>
          <w:kern w:val="0"/>
          <w:sz w:val="24"/>
          <w:szCs w:val="24"/>
          <w:lang w:val="en-GB"/>
          <w14:ligatures w14:val="none"/>
        </w:rPr>
        <w:t>) t</w:t>
      </w:r>
      <w:r w:rsidR="005E6695" w:rsidRPr="005E6695">
        <w:rPr>
          <w:rFonts w:ascii="Times New Roman" w:eastAsia="Calibri" w:hAnsi="Times New Roman" w:cs="Times New Roman"/>
          <w:bCs/>
          <w:kern w:val="0"/>
          <w:sz w:val="24"/>
          <w:szCs w:val="24"/>
          <w:lang w:val="en-GB"/>
          <w14:ligatures w14:val="none"/>
        </w:rPr>
        <w:t>o formulate recommendations to relevant stakeholders.</w:t>
      </w:r>
    </w:p>
    <w:p w14:paraId="5040DD5B" w14:textId="77777777" w:rsidR="0065297D" w:rsidRDefault="0065297D" w:rsidP="0065297D">
      <w:pPr>
        <w:pStyle w:val="ListParagraph"/>
        <w:spacing w:after="200" w:line="276" w:lineRule="auto"/>
        <w:jc w:val="both"/>
        <w:rPr>
          <w:rFonts w:ascii="Times New Roman" w:eastAsia="Calibri" w:hAnsi="Times New Roman" w:cs="Times New Roman"/>
          <w:bCs/>
          <w:kern w:val="0"/>
          <w:sz w:val="24"/>
          <w:szCs w:val="24"/>
          <w:lang w:val="en-GB"/>
          <w14:ligatures w14:val="none"/>
        </w:rPr>
      </w:pPr>
    </w:p>
    <w:p w14:paraId="3D0CB341" w14:textId="0AD71411" w:rsidR="0065297D" w:rsidRDefault="0065297D" w:rsidP="0065297D">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65297D">
        <w:rPr>
          <w:rFonts w:ascii="Times New Roman" w:eastAsia="Calibri" w:hAnsi="Times New Roman" w:cs="Times New Roman"/>
          <w:bCs/>
          <w:kern w:val="0"/>
          <w:sz w:val="24"/>
          <w:szCs w:val="24"/>
          <w:lang w:val="en-GB"/>
          <w14:ligatures w14:val="none"/>
        </w:rPr>
        <w:t>The NCHR welcomes the existence of various legal instruments, including the 2015 Expropriation Law that is in force in Rwanda. Thus, it should be noted that expropriation is legal when it meets the conditions provided for by law, some of which are substantive (public interests of the project, non-discriminatory characteristic, due process of law and payment of compensation to expropriated property owner) and others procedural (initiation of expropriation project and its approval, communication, collaboration and correspondences with property owners and occupiers, suspension of long-term projects on properties to be expropriated, property valuation and compensation determination, compensation payment, and relocation of property owners and occupiers</w:t>
      </w:r>
      <w:r>
        <w:rPr>
          <w:rFonts w:ascii="Times New Roman" w:eastAsia="Calibri" w:hAnsi="Times New Roman" w:cs="Times New Roman"/>
          <w:bCs/>
          <w:kern w:val="0"/>
          <w:sz w:val="24"/>
          <w:szCs w:val="24"/>
          <w:lang w:val="en-GB"/>
          <w14:ligatures w14:val="none"/>
        </w:rPr>
        <w:t>)</w:t>
      </w:r>
      <w:r w:rsidRPr="0065297D">
        <w:rPr>
          <w:rFonts w:ascii="Times New Roman" w:eastAsia="Calibri" w:hAnsi="Times New Roman" w:cs="Times New Roman"/>
          <w:bCs/>
          <w:kern w:val="0"/>
          <w:sz w:val="24"/>
          <w:szCs w:val="24"/>
          <w:lang w:val="en-GB"/>
          <w14:ligatures w14:val="none"/>
        </w:rPr>
        <w:t>.</w:t>
      </w:r>
    </w:p>
    <w:p w14:paraId="46FB1309" w14:textId="77777777" w:rsidR="00A20929" w:rsidRPr="00A20929" w:rsidRDefault="00A20929" w:rsidP="00A20929">
      <w:pPr>
        <w:pStyle w:val="ListParagraph"/>
        <w:rPr>
          <w:rFonts w:ascii="Times New Roman" w:eastAsia="Calibri" w:hAnsi="Times New Roman" w:cs="Times New Roman"/>
          <w:bCs/>
          <w:kern w:val="0"/>
          <w:sz w:val="24"/>
          <w:szCs w:val="24"/>
          <w:lang w:val="en-GB"/>
          <w14:ligatures w14:val="none"/>
        </w:rPr>
      </w:pPr>
    </w:p>
    <w:p w14:paraId="22EA3A0E" w14:textId="0259FB59" w:rsidR="000A2DDB" w:rsidRPr="005A5735" w:rsidRDefault="000A2DDB" w:rsidP="000A2DDB">
      <w:pPr>
        <w:pStyle w:val="ListParagraph"/>
        <w:numPr>
          <w:ilvl w:val="0"/>
          <w:numId w:val="3"/>
        </w:numPr>
        <w:spacing w:after="200" w:line="276" w:lineRule="auto"/>
        <w:jc w:val="both"/>
        <w:rPr>
          <w:rFonts w:ascii="Times New Roman" w:eastAsia="Calibri" w:hAnsi="Times New Roman" w:cs="Times New Roman"/>
          <w:b/>
          <w:kern w:val="0"/>
          <w:sz w:val="24"/>
          <w:szCs w:val="24"/>
          <w:lang w:val="en-GB"/>
          <w14:ligatures w14:val="none"/>
        </w:rPr>
      </w:pPr>
      <w:r w:rsidRPr="005A5735">
        <w:rPr>
          <w:rFonts w:ascii="Times New Roman" w:eastAsia="Calibri" w:hAnsi="Times New Roman" w:cs="Times New Roman"/>
          <w:b/>
          <w:kern w:val="0"/>
          <w:sz w:val="24"/>
          <w:szCs w:val="24"/>
          <w:lang w:val="en-GB"/>
          <w14:ligatures w14:val="none"/>
        </w:rPr>
        <w:t>Beyond the expropriation actions for public interests already carried out, the NCHR recommends to concerned State bodies:</w:t>
      </w:r>
    </w:p>
    <w:p w14:paraId="6E08142E" w14:textId="62EE44A4" w:rsidR="00A20929" w:rsidRPr="005A5735" w:rsidRDefault="000A2DDB" w:rsidP="000A2DDB">
      <w:pPr>
        <w:pStyle w:val="ListParagraph"/>
        <w:numPr>
          <w:ilvl w:val="0"/>
          <w:numId w:val="9"/>
        </w:numPr>
        <w:spacing w:after="200" w:line="276" w:lineRule="auto"/>
        <w:jc w:val="both"/>
        <w:rPr>
          <w:rFonts w:ascii="Times New Roman" w:eastAsia="Calibri" w:hAnsi="Times New Roman" w:cs="Times New Roman"/>
          <w:b/>
          <w:kern w:val="0"/>
          <w:sz w:val="24"/>
          <w:szCs w:val="24"/>
          <w:lang w:val="en-GB"/>
          <w14:ligatures w14:val="none"/>
        </w:rPr>
      </w:pPr>
      <w:r w:rsidRPr="005A5735">
        <w:rPr>
          <w:rFonts w:ascii="Times New Roman" w:eastAsia="Calibri" w:hAnsi="Times New Roman" w:cs="Times New Roman"/>
          <w:b/>
          <w:kern w:val="0"/>
          <w:sz w:val="24"/>
          <w:szCs w:val="24"/>
          <w:lang w:val="en-GB"/>
          <w14:ligatures w14:val="none"/>
        </w:rPr>
        <w:t>To accelerate the payment of compensation arrears;</w:t>
      </w:r>
    </w:p>
    <w:p w14:paraId="5A2A5503" w14:textId="2484DA6D" w:rsidR="000A2DDB" w:rsidRPr="005A5735" w:rsidRDefault="000A2DDB" w:rsidP="000A2DDB">
      <w:pPr>
        <w:pStyle w:val="ListParagraph"/>
        <w:numPr>
          <w:ilvl w:val="0"/>
          <w:numId w:val="9"/>
        </w:numPr>
        <w:spacing w:after="200" w:line="276" w:lineRule="auto"/>
        <w:jc w:val="both"/>
        <w:rPr>
          <w:rFonts w:ascii="Times New Roman" w:eastAsia="Calibri" w:hAnsi="Times New Roman" w:cs="Times New Roman"/>
          <w:b/>
          <w:kern w:val="0"/>
          <w:sz w:val="24"/>
          <w:szCs w:val="24"/>
          <w:lang w:val="en-GB"/>
          <w14:ligatures w14:val="none"/>
        </w:rPr>
      </w:pPr>
      <w:r w:rsidRPr="005A5735">
        <w:rPr>
          <w:rFonts w:ascii="Times New Roman" w:eastAsia="Calibri" w:hAnsi="Times New Roman" w:cs="Times New Roman"/>
          <w:b/>
          <w:kern w:val="0"/>
          <w:sz w:val="24"/>
          <w:szCs w:val="24"/>
          <w:lang w:val="en-GB"/>
          <w14:ligatures w14:val="none"/>
        </w:rPr>
        <w:t>To establish the “Order of the Prime Minister determining the organization, functioning, responsibilities and composition of the committees in charge of supervision of projects of expropriation in the public interest’’ provided for in Article 8 of the law n° 32/2015 of 11/06/2015 relating to expropriation in the public interest, the survey reminds the Office of the Prime Minister: has to be established;</w:t>
      </w:r>
    </w:p>
    <w:p w14:paraId="2C528CA5" w14:textId="763315E6" w:rsidR="000A2DDB" w:rsidRPr="005A5735" w:rsidRDefault="000A2DDB" w:rsidP="000A2DDB">
      <w:pPr>
        <w:pStyle w:val="ListParagraph"/>
        <w:numPr>
          <w:ilvl w:val="0"/>
          <w:numId w:val="9"/>
        </w:numPr>
        <w:spacing w:after="200" w:line="276" w:lineRule="auto"/>
        <w:jc w:val="both"/>
        <w:rPr>
          <w:rFonts w:ascii="Times New Roman" w:eastAsia="Calibri" w:hAnsi="Times New Roman" w:cs="Times New Roman"/>
          <w:b/>
          <w:kern w:val="0"/>
          <w:sz w:val="24"/>
          <w:szCs w:val="24"/>
          <w:lang w:val="en-GB"/>
          <w14:ligatures w14:val="none"/>
        </w:rPr>
      </w:pPr>
      <w:r w:rsidRPr="005A5735">
        <w:rPr>
          <w:rFonts w:ascii="Times New Roman" w:eastAsia="Calibri" w:hAnsi="Times New Roman" w:cs="Times New Roman"/>
          <w:b/>
          <w:kern w:val="0"/>
          <w:sz w:val="24"/>
          <w:szCs w:val="24"/>
          <w:lang w:val="en-GB"/>
          <w14:ligatures w14:val="none"/>
        </w:rPr>
        <w:t>To abide by any substantive and procedural condition set by the expropriation law, while initiating and implementing expropriation projects; and to hold accountable those who are responsible for human rights violations during expropriation;</w:t>
      </w:r>
    </w:p>
    <w:p w14:paraId="7F83B306" w14:textId="5256B1F6" w:rsidR="000A2DDB" w:rsidRPr="005A5735" w:rsidRDefault="00EC71FB" w:rsidP="000A2DDB">
      <w:pPr>
        <w:pStyle w:val="ListParagraph"/>
        <w:numPr>
          <w:ilvl w:val="0"/>
          <w:numId w:val="9"/>
        </w:numPr>
        <w:spacing w:after="200" w:line="276" w:lineRule="auto"/>
        <w:jc w:val="both"/>
        <w:rPr>
          <w:rFonts w:ascii="Times New Roman" w:eastAsia="Calibri" w:hAnsi="Times New Roman" w:cs="Times New Roman"/>
          <w:b/>
          <w:kern w:val="0"/>
          <w:sz w:val="24"/>
          <w:szCs w:val="24"/>
          <w:lang w:val="en-GB"/>
          <w14:ligatures w14:val="none"/>
        </w:rPr>
      </w:pPr>
      <w:r w:rsidRPr="005A5735">
        <w:rPr>
          <w:rFonts w:ascii="Times New Roman" w:eastAsia="Calibri" w:hAnsi="Times New Roman" w:cs="Times New Roman"/>
          <w:b/>
          <w:kern w:val="0"/>
          <w:sz w:val="24"/>
          <w:szCs w:val="24"/>
          <w:lang w:val="en-GB"/>
          <w14:ligatures w14:val="none"/>
        </w:rPr>
        <w:lastRenderedPageBreak/>
        <w:t xml:space="preserve">To </w:t>
      </w:r>
      <w:r w:rsidR="00524C23">
        <w:rPr>
          <w:rFonts w:ascii="Times New Roman" w:eastAsia="Calibri" w:hAnsi="Times New Roman" w:cs="Times New Roman"/>
          <w:b/>
          <w:kern w:val="0"/>
          <w:sz w:val="24"/>
          <w:szCs w:val="24"/>
          <w:lang w:val="en-GB"/>
          <w14:ligatures w14:val="none"/>
        </w:rPr>
        <w:t xml:space="preserve">remove </w:t>
      </w:r>
      <w:r w:rsidRPr="005A5735">
        <w:rPr>
          <w:rFonts w:ascii="Times New Roman" w:eastAsia="Calibri" w:hAnsi="Times New Roman" w:cs="Times New Roman"/>
          <w:b/>
          <w:kern w:val="0"/>
          <w:sz w:val="24"/>
          <w:szCs w:val="24"/>
          <w:lang w:val="en-GB"/>
          <w14:ligatures w14:val="none"/>
        </w:rPr>
        <w:t xml:space="preserve"> loopholes identified in Law n° 32/2015 of 11/06/2015 on expropriation for public interest by setting an acceptable period of delay to which a disturbance allowance rate shall be applied as compound rate if not respected;</w:t>
      </w:r>
    </w:p>
    <w:p w14:paraId="4BCED210" w14:textId="0E72878C" w:rsidR="00EC71FB" w:rsidRPr="005A5735" w:rsidRDefault="00265A15" w:rsidP="000A2DDB">
      <w:pPr>
        <w:pStyle w:val="ListParagraph"/>
        <w:numPr>
          <w:ilvl w:val="0"/>
          <w:numId w:val="9"/>
        </w:numPr>
        <w:spacing w:after="200" w:line="276" w:lineRule="auto"/>
        <w:jc w:val="both"/>
        <w:rPr>
          <w:rFonts w:ascii="Times New Roman" w:eastAsia="Calibri" w:hAnsi="Times New Roman" w:cs="Times New Roman"/>
          <w:b/>
          <w:kern w:val="0"/>
          <w:sz w:val="24"/>
          <w:szCs w:val="24"/>
          <w:lang w:val="en-GB"/>
          <w14:ligatures w14:val="none"/>
        </w:rPr>
      </w:pPr>
      <w:r w:rsidRPr="005A5735">
        <w:rPr>
          <w:rFonts w:ascii="Times New Roman" w:eastAsia="Calibri" w:hAnsi="Times New Roman" w:cs="Times New Roman"/>
          <w:b/>
          <w:kern w:val="0"/>
          <w:sz w:val="24"/>
          <w:szCs w:val="24"/>
          <w:lang w:val="en-GB"/>
          <w14:ligatures w14:val="none"/>
        </w:rPr>
        <w:t>To base on acceptable scientific method in establishing and publishing the annual property reference prices reflecting the updated market value as provided for by the expropriation law; in addition, the reference prices should be accessible and understandable to the local community</w:t>
      </w:r>
      <w:r w:rsidR="005A5735" w:rsidRPr="005A5735">
        <w:rPr>
          <w:rFonts w:ascii="Times New Roman" w:eastAsia="Calibri" w:hAnsi="Times New Roman" w:cs="Times New Roman"/>
          <w:b/>
          <w:kern w:val="0"/>
          <w:sz w:val="24"/>
          <w:szCs w:val="24"/>
          <w:lang w:val="en-GB"/>
          <w14:ligatures w14:val="none"/>
        </w:rPr>
        <w:t>.</w:t>
      </w:r>
    </w:p>
    <w:p w14:paraId="31093463" w14:textId="287175ED" w:rsidR="006147A5" w:rsidRPr="005A1985" w:rsidRDefault="006147A5" w:rsidP="006147A5">
      <w:pPr>
        <w:spacing w:after="200" w:line="276" w:lineRule="auto"/>
        <w:ind w:left="720"/>
        <w:jc w:val="both"/>
        <w:rPr>
          <w:rFonts w:ascii="Times New Roman" w:eastAsia="Calibri" w:hAnsi="Times New Roman" w:cs="Times New Roman"/>
          <w:b/>
          <w:kern w:val="0"/>
          <w:sz w:val="24"/>
          <w:szCs w:val="24"/>
          <w:u w:val="single"/>
          <w:lang w:val="en-GB"/>
          <w14:ligatures w14:val="none"/>
        </w:rPr>
      </w:pPr>
      <w:r w:rsidRPr="005A1985">
        <w:rPr>
          <w:rFonts w:ascii="Times New Roman" w:eastAsia="Calibri" w:hAnsi="Times New Roman" w:cs="Times New Roman"/>
          <w:b/>
          <w:kern w:val="0"/>
          <w:sz w:val="24"/>
          <w:szCs w:val="24"/>
          <w:u w:val="single"/>
          <w:lang w:val="en-GB"/>
          <w14:ligatures w14:val="none"/>
        </w:rPr>
        <w:t>Business and human rights</w:t>
      </w:r>
    </w:p>
    <w:p w14:paraId="4E70FBCA" w14:textId="57173053" w:rsidR="00B070B9" w:rsidRPr="005A1985" w:rsidRDefault="00B070B9" w:rsidP="005A5735">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5A1985">
        <w:rPr>
          <w:rFonts w:ascii="Times New Roman" w:eastAsia="Calibri" w:hAnsi="Times New Roman" w:cs="Times New Roman"/>
          <w:bCs/>
          <w:kern w:val="0"/>
          <w:sz w:val="24"/>
          <w:szCs w:val="24"/>
          <w:lang w:val="en-GB"/>
          <w14:ligatures w14:val="none"/>
        </w:rPr>
        <w:t>Business and human rights are among the aspects of human rights that NCHR is currently interested in. This interest has culminated in Training of NCHR Staff members and business managers of National and Transnational Corporations on Business and Human Rights in December 2024.</w:t>
      </w:r>
    </w:p>
    <w:p w14:paraId="243B5F71" w14:textId="77777777" w:rsidR="00B070B9" w:rsidRPr="005A1985" w:rsidRDefault="00B070B9" w:rsidP="00B070B9">
      <w:pPr>
        <w:pStyle w:val="ListParagraph"/>
        <w:spacing w:after="200" w:line="276" w:lineRule="auto"/>
        <w:jc w:val="both"/>
        <w:rPr>
          <w:rFonts w:ascii="Times New Roman" w:eastAsia="Calibri" w:hAnsi="Times New Roman" w:cs="Times New Roman"/>
          <w:bCs/>
          <w:kern w:val="0"/>
          <w:sz w:val="24"/>
          <w:szCs w:val="24"/>
          <w:lang w:val="en-GB"/>
          <w14:ligatures w14:val="none"/>
        </w:rPr>
      </w:pPr>
    </w:p>
    <w:p w14:paraId="60608C0F" w14:textId="34D7B59F" w:rsidR="008D33F8" w:rsidRPr="005A1985" w:rsidRDefault="008D33F8" w:rsidP="005A5735">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5A1985">
        <w:rPr>
          <w:rFonts w:ascii="Times New Roman" w:eastAsia="Calibri" w:hAnsi="Times New Roman" w:cs="Times New Roman"/>
          <w:bCs/>
          <w:kern w:val="0"/>
          <w:sz w:val="24"/>
          <w:szCs w:val="24"/>
          <w:lang w:val="en-GB"/>
          <w14:ligatures w14:val="none"/>
        </w:rPr>
        <w:t>Earlier in June 2024</w:t>
      </w:r>
      <w:r w:rsidR="006952D3" w:rsidRPr="005A1985">
        <w:rPr>
          <w:rFonts w:ascii="Times New Roman" w:eastAsia="Calibri" w:hAnsi="Times New Roman" w:cs="Times New Roman"/>
          <w:bCs/>
          <w:kern w:val="0"/>
          <w:sz w:val="24"/>
          <w:szCs w:val="24"/>
          <w:lang w:val="en-GB"/>
          <w14:ligatures w14:val="none"/>
        </w:rPr>
        <w:t xml:space="preserve">, the </w:t>
      </w:r>
      <w:r w:rsidRPr="005A1985">
        <w:rPr>
          <w:rFonts w:ascii="Times New Roman" w:eastAsia="Calibri" w:hAnsi="Times New Roman" w:cs="Times New Roman"/>
          <w:bCs/>
          <w:kern w:val="0"/>
          <w:sz w:val="24"/>
          <w:szCs w:val="24"/>
          <w:lang w:val="en-GB"/>
          <w14:ligatures w14:val="none"/>
        </w:rPr>
        <w:t>NCHR conducted a survey on the respect of human rights in informal business sector</w:t>
      </w:r>
      <w:r w:rsidR="002A16B9" w:rsidRPr="005A1985">
        <w:rPr>
          <w:rStyle w:val="EndnoteReference"/>
          <w:rFonts w:ascii="Times New Roman" w:eastAsia="Calibri" w:hAnsi="Times New Roman" w:cs="Times New Roman"/>
          <w:bCs/>
          <w:kern w:val="0"/>
          <w:sz w:val="24"/>
          <w:szCs w:val="24"/>
          <w:lang w:val="en-GB"/>
          <w14:ligatures w14:val="none"/>
        </w:rPr>
        <w:endnoteReference w:id="10"/>
      </w:r>
      <w:r w:rsidR="006952D3" w:rsidRPr="005A1985">
        <w:rPr>
          <w:rFonts w:ascii="Times New Roman" w:eastAsia="Calibri" w:hAnsi="Times New Roman" w:cs="Times New Roman"/>
          <w:bCs/>
          <w:kern w:val="0"/>
          <w:sz w:val="24"/>
          <w:szCs w:val="24"/>
          <w:lang w:val="en-GB"/>
          <w14:ligatures w14:val="none"/>
        </w:rPr>
        <w:t>. The main objective of the survey was to assess the respect of human rights in the informal business sector in Rwanda to prevent and address the risk of negative impact resulting from business activities in the informal sector. Specifically, the survey aimed to: (a) evaluate the current status of human rights respect within the informal business sector; (b) identify key human rights issues and challenges faced by workers in the informal business sector as well as remedy mechanisms; (c) provide recommendations for enhancing the protection and promotion of human rights as regard to ethical practices in the informal business sector to align their standards and activities with human rights principles.</w:t>
      </w:r>
    </w:p>
    <w:p w14:paraId="315A7D35" w14:textId="77777777" w:rsidR="008D33F8" w:rsidRPr="005A1985" w:rsidRDefault="008D33F8" w:rsidP="008D33F8">
      <w:pPr>
        <w:pStyle w:val="ListParagraph"/>
        <w:rPr>
          <w:rFonts w:ascii="Times New Roman" w:eastAsia="Calibri" w:hAnsi="Times New Roman" w:cs="Times New Roman"/>
          <w:bCs/>
          <w:kern w:val="0"/>
          <w:sz w:val="24"/>
          <w:szCs w:val="24"/>
          <w:lang w:val="en-GB"/>
          <w14:ligatures w14:val="none"/>
        </w:rPr>
      </w:pPr>
    </w:p>
    <w:p w14:paraId="2B1BC46D" w14:textId="21C86171" w:rsidR="00DC0404" w:rsidRPr="005A1985" w:rsidRDefault="00DC0404" w:rsidP="005A5735">
      <w:pPr>
        <w:pStyle w:val="ListParagraph"/>
        <w:numPr>
          <w:ilvl w:val="0"/>
          <w:numId w:val="3"/>
        </w:numPr>
        <w:spacing w:after="200" w:line="276" w:lineRule="auto"/>
        <w:jc w:val="both"/>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t>Based on the findings from the survey conducted on the respect of human rights in the informal business sector and given that the Commission is an oversight institution with an overall mission of promoting and protecting human rights in Rwanda</w:t>
      </w:r>
      <w:r w:rsidR="00974ADF" w:rsidRPr="005A1985">
        <w:rPr>
          <w:rFonts w:ascii="Times New Roman" w:eastAsia="Calibri" w:hAnsi="Times New Roman" w:cs="Times New Roman"/>
          <w:b/>
          <w:kern w:val="0"/>
          <w:sz w:val="24"/>
          <w:szCs w:val="24"/>
          <w:lang w:val="en-GB"/>
          <w14:ligatures w14:val="none"/>
        </w:rPr>
        <w:t>,</w:t>
      </w:r>
      <w:r w:rsidRPr="005A1985">
        <w:rPr>
          <w:rFonts w:ascii="Times New Roman" w:eastAsia="Calibri" w:hAnsi="Times New Roman" w:cs="Times New Roman"/>
          <w:b/>
          <w:kern w:val="0"/>
          <w:sz w:val="24"/>
          <w:szCs w:val="24"/>
          <w:lang w:val="en-GB"/>
          <w14:ligatures w14:val="none"/>
        </w:rPr>
        <w:t xml:space="preserve"> the </w:t>
      </w:r>
      <w:r w:rsidR="00974ADF" w:rsidRPr="005A1985">
        <w:rPr>
          <w:rFonts w:ascii="Times New Roman" w:eastAsia="Calibri" w:hAnsi="Times New Roman" w:cs="Times New Roman"/>
          <w:b/>
          <w:kern w:val="0"/>
          <w:sz w:val="24"/>
          <w:szCs w:val="24"/>
          <w:lang w:val="en-GB"/>
          <w14:ligatures w14:val="none"/>
        </w:rPr>
        <w:t>NCHR recommends the Government of Rwanda</w:t>
      </w:r>
      <w:r w:rsidR="008D33F8" w:rsidRPr="005A1985">
        <w:rPr>
          <w:rFonts w:ascii="Times New Roman" w:eastAsia="Calibri" w:hAnsi="Times New Roman" w:cs="Times New Roman"/>
          <w:b/>
          <w:kern w:val="0"/>
          <w:sz w:val="24"/>
          <w:szCs w:val="24"/>
          <w:lang w:val="en-GB"/>
          <w14:ligatures w14:val="none"/>
        </w:rPr>
        <w:t>:</w:t>
      </w:r>
    </w:p>
    <w:p w14:paraId="0B13227D" w14:textId="77777777" w:rsidR="00DC0404" w:rsidRPr="005A1985" w:rsidRDefault="00DC0404" w:rsidP="00DC0404">
      <w:pPr>
        <w:pStyle w:val="ListParagraph"/>
        <w:spacing w:after="200" w:line="276" w:lineRule="auto"/>
        <w:jc w:val="both"/>
        <w:rPr>
          <w:rFonts w:ascii="Times New Roman" w:eastAsia="Calibri" w:hAnsi="Times New Roman" w:cs="Times New Roman"/>
          <w:bCs/>
          <w:kern w:val="0"/>
          <w:sz w:val="24"/>
          <w:szCs w:val="24"/>
          <w:lang w:val="en-GB"/>
          <w14:ligatures w14:val="none"/>
        </w:rPr>
      </w:pPr>
    </w:p>
    <w:p w14:paraId="319CB5DB" w14:textId="512E1C6F" w:rsidR="00DC0404" w:rsidRPr="005A1985" w:rsidRDefault="008D33F8" w:rsidP="008D33F8">
      <w:pPr>
        <w:pStyle w:val="ListParagraph"/>
        <w:numPr>
          <w:ilvl w:val="0"/>
          <w:numId w:val="6"/>
        </w:numPr>
        <w:spacing w:after="200" w:line="276" w:lineRule="auto"/>
        <w:jc w:val="both"/>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t>To e</w:t>
      </w:r>
      <w:r w:rsidR="00DC0404" w:rsidRPr="005A1985">
        <w:rPr>
          <w:rFonts w:ascii="Times New Roman" w:eastAsia="Calibri" w:hAnsi="Times New Roman" w:cs="Times New Roman"/>
          <w:b/>
          <w:kern w:val="0"/>
          <w:sz w:val="24"/>
          <w:szCs w:val="24"/>
          <w:lang w:val="en-GB"/>
          <w14:ligatures w14:val="none"/>
        </w:rPr>
        <w:t xml:space="preserve">stablish mechanisms enabling the respect of labour rights in Rwanda, particularly the rights of pregnant women and rights of women who have given birth working in informal business sector. </w:t>
      </w:r>
    </w:p>
    <w:p w14:paraId="6FF776CC" w14:textId="04B8F241" w:rsidR="00DC0404" w:rsidRPr="005A1985" w:rsidRDefault="008D33F8" w:rsidP="008D33F8">
      <w:pPr>
        <w:pStyle w:val="ListParagraph"/>
        <w:numPr>
          <w:ilvl w:val="0"/>
          <w:numId w:val="6"/>
        </w:numPr>
        <w:spacing w:after="200" w:line="276" w:lineRule="auto"/>
        <w:jc w:val="both"/>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t>To s</w:t>
      </w:r>
      <w:r w:rsidR="00DC0404" w:rsidRPr="005A1985">
        <w:rPr>
          <w:rFonts w:ascii="Times New Roman" w:eastAsia="Calibri" w:hAnsi="Times New Roman" w:cs="Times New Roman"/>
          <w:b/>
          <w:kern w:val="0"/>
          <w:sz w:val="24"/>
          <w:szCs w:val="24"/>
          <w:lang w:val="en-GB"/>
          <w14:ligatures w14:val="none"/>
        </w:rPr>
        <w:t xml:space="preserve">trengthen awareness of employees and employers on matters related to labour rights and regularly monitor their respect in informal business sector. </w:t>
      </w:r>
    </w:p>
    <w:p w14:paraId="14E05762" w14:textId="71DA6363" w:rsidR="00DC0404" w:rsidRPr="005A1985" w:rsidRDefault="00DC0404" w:rsidP="008D33F8">
      <w:pPr>
        <w:pStyle w:val="ListParagraph"/>
        <w:numPr>
          <w:ilvl w:val="0"/>
          <w:numId w:val="6"/>
        </w:numPr>
        <w:spacing w:after="200" w:line="276" w:lineRule="auto"/>
        <w:jc w:val="both"/>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t xml:space="preserve">To promote amicable disputes settlement between employees and employers before the disputes escalate. </w:t>
      </w:r>
    </w:p>
    <w:p w14:paraId="166C00B1" w14:textId="24884933" w:rsidR="00DC0404" w:rsidRPr="005A1985" w:rsidRDefault="00DC0404" w:rsidP="008D33F8">
      <w:pPr>
        <w:pStyle w:val="ListParagraph"/>
        <w:numPr>
          <w:ilvl w:val="0"/>
          <w:numId w:val="6"/>
        </w:numPr>
        <w:spacing w:after="200" w:line="276" w:lineRule="auto"/>
        <w:jc w:val="both"/>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t>To encourage employers in informal business sector to offer written employment contracts to their employees in a bid to promote the respect of labour rights.</w:t>
      </w:r>
    </w:p>
    <w:p w14:paraId="1F5CCCE3" w14:textId="0100FCB7" w:rsidR="002003D8" w:rsidRPr="005A1985" w:rsidRDefault="002003D8" w:rsidP="008D33F8">
      <w:pPr>
        <w:pStyle w:val="ListParagraph"/>
        <w:numPr>
          <w:ilvl w:val="0"/>
          <w:numId w:val="6"/>
        </w:numPr>
        <w:spacing w:after="200" w:line="276" w:lineRule="auto"/>
        <w:jc w:val="both"/>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lastRenderedPageBreak/>
        <w:t xml:space="preserve">To promote and implement existing child protection and early childhood development policies within the informal business sector.   </w:t>
      </w:r>
    </w:p>
    <w:p w14:paraId="6974AC97" w14:textId="2E227791" w:rsidR="00AA4155" w:rsidRPr="005A1985" w:rsidRDefault="00AA4155" w:rsidP="00AA4155">
      <w:pPr>
        <w:spacing w:after="200" w:line="276" w:lineRule="auto"/>
        <w:ind w:left="720"/>
        <w:jc w:val="both"/>
        <w:rPr>
          <w:rFonts w:ascii="Times New Roman" w:eastAsia="Calibri" w:hAnsi="Times New Roman" w:cs="Times New Roman"/>
          <w:b/>
          <w:kern w:val="0"/>
          <w:sz w:val="24"/>
          <w:szCs w:val="24"/>
          <w:u w:val="single"/>
          <w:lang w:val="en-GB"/>
          <w14:ligatures w14:val="none"/>
        </w:rPr>
      </w:pPr>
      <w:r w:rsidRPr="005A1985">
        <w:rPr>
          <w:rFonts w:ascii="Times New Roman" w:eastAsia="Calibri" w:hAnsi="Times New Roman" w:cs="Times New Roman"/>
          <w:b/>
          <w:kern w:val="0"/>
          <w:sz w:val="24"/>
          <w:szCs w:val="24"/>
          <w:u w:val="single"/>
          <w:lang w:val="en-GB"/>
          <w14:ligatures w14:val="none"/>
        </w:rPr>
        <w:t>Right to legal aid</w:t>
      </w:r>
    </w:p>
    <w:p w14:paraId="0A458724" w14:textId="7548938C" w:rsidR="00AA4155" w:rsidRPr="005A1985" w:rsidRDefault="00AA4155" w:rsidP="005A5735">
      <w:pPr>
        <w:pStyle w:val="ListParagraph"/>
        <w:numPr>
          <w:ilvl w:val="0"/>
          <w:numId w:val="3"/>
        </w:numPr>
        <w:spacing w:after="200" w:line="276" w:lineRule="auto"/>
        <w:jc w:val="both"/>
        <w:rPr>
          <w:rFonts w:ascii="Times New Roman" w:eastAsia="Calibri" w:hAnsi="Times New Roman" w:cs="Times New Roman"/>
          <w:bCs/>
          <w:kern w:val="0"/>
          <w:sz w:val="24"/>
          <w:szCs w:val="24"/>
          <w:lang w:val="en-GB"/>
          <w14:ligatures w14:val="none"/>
        </w:rPr>
      </w:pPr>
      <w:r w:rsidRPr="005A1985">
        <w:rPr>
          <w:rFonts w:ascii="Times New Roman" w:eastAsia="Calibri" w:hAnsi="Times New Roman" w:cs="Times New Roman"/>
          <w:bCs/>
          <w:kern w:val="0"/>
          <w:sz w:val="24"/>
          <w:szCs w:val="24"/>
          <w:lang w:val="en-GB"/>
          <w14:ligatures w14:val="none"/>
        </w:rPr>
        <w:t>With regard to the information requested by the Committee</w:t>
      </w:r>
      <w:r w:rsidRPr="005A1985">
        <w:rPr>
          <w:rStyle w:val="EndnoteReference"/>
          <w:rFonts w:ascii="Times New Roman" w:eastAsia="Calibri" w:hAnsi="Times New Roman" w:cs="Times New Roman"/>
          <w:bCs/>
          <w:kern w:val="0"/>
          <w:sz w:val="24"/>
          <w:szCs w:val="24"/>
          <w:lang w:val="en-GB"/>
          <w14:ligatures w14:val="none"/>
        </w:rPr>
        <w:endnoteReference w:id="11"/>
      </w:r>
      <w:r w:rsidRPr="005A1985">
        <w:rPr>
          <w:rFonts w:ascii="Times New Roman" w:eastAsia="Calibri" w:hAnsi="Times New Roman" w:cs="Times New Roman"/>
          <w:bCs/>
          <w:kern w:val="0"/>
          <w:sz w:val="24"/>
          <w:szCs w:val="24"/>
          <w:lang w:val="en-GB"/>
          <w14:ligatures w14:val="none"/>
        </w:rPr>
        <w:t xml:space="preserve"> on legal aid throughout the country, particularly in rural areas, </w:t>
      </w:r>
      <w:r w:rsidRPr="005A1985">
        <w:rPr>
          <w:rFonts w:ascii="Times New Roman" w:eastAsia="Calibri" w:hAnsi="Times New Roman" w:cs="Times New Roman"/>
          <w:bCs/>
          <w:i/>
          <w:iCs/>
          <w:kern w:val="0"/>
          <w:sz w:val="24"/>
          <w:szCs w:val="24"/>
          <w:lang w:val="en-GB"/>
          <w14:ligatures w14:val="none"/>
        </w:rPr>
        <w:t>Replies of Rwanda to the list of issues in relation to its fifth periodic report</w:t>
      </w:r>
      <w:r w:rsidRPr="005A1985">
        <w:rPr>
          <w:rFonts w:ascii="Times New Roman" w:eastAsia="Calibri" w:hAnsi="Times New Roman" w:cs="Times New Roman"/>
          <w:bCs/>
          <w:kern w:val="0"/>
          <w:sz w:val="24"/>
          <w:szCs w:val="24"/>
          <w:lang w:val="en-GB"/>
          <w14:ligatures w14:val="none"/>
        </w:rPr>
        <w:t xml:space="preserve"> contain relevant information on what has been done in this area. Nevertheless, the NCHR conducted a survey on legal aid to assess the effectiveness of legal aid services in Rwanda and issuing recommendation for improved realization of the right to legal counsel, the right to equality and equal treatment before the Law and the right to effective remedy for poor and vulnerable persons.</w:t>
      </w:r>
    </w:p>
    <w:p w14:paraId="6E4CDDD2" w14:textId="77777777" w:rsidR="00311522" w:rsidRPr="005A1985" w:rsidRDefault="00311522" w:rsidP="00311522">
      <w:pPr>
        <w:pStyle w:val="ListParagraph"/>
        <w:spacing w:after="200" w:line="276" w:lineRule="auto"/>
        <w:jc w:val="both"/>
        <w:rPr>
          <w:rFonts w:ascii="Times New Roman" w:eastAsia="Calibri" w:hAnsi="Times New Roman" w:cs="Times New Roman"/>
          <w:bCs/>
          <w:kern w:val="0"/>
          <w:sz w:val="24"/>
          <w:szCs w:val="24"/>
          <w:lang w:val="en-GB"/>
          <w14:ligatures w14:val="none"/>
        </w:rPr>
      </w:pPr>
    </w:p>
    <w:p w14:paraId="231EE526" w14:textId="263B0506" w:rsidR="00311522" w:rsidRPr="005A1985" w:rsidRDefault="00311522" w:rsidP="005A5735">
      <w:pPr>
        <w:pStyle w:val="ListParagraph"/>
        <w:numPr>
          <w:ilvl w:val="0"/>
          <w:numId w:val="3"/>
        </w:numPr>
        <w:spacing w:after="200" w:line="276" w:lineRule="auto"/>
        <w:jc w:val="both"/>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t xml:space="preserve">In the </w:t>
      </w:r>
      <w:bookmarkStart w:id="2" w:name="_Hlk187236215"/>
      <w:r w:rsidRPr="005A1985">
        <w:rPr>
          <w:rFonts w:ascii="Times New Roman" w:eastAsia="Calibri" w:hAnsi="Times New Roman" w:cs="Times New Roman"/>
          <w:b/>
          <w:i/>
          <w:iCs/>
          <w:kern w:val="0"/>
          <w:sz w:val="24"/>
          <w:szCs w:val="24"/>
          <w:lang w:val="en-GB"/>
          <w14:ligatures w14:val="none"/>
        </w:rPr>
        <w:t>Final Report of NCHR Survey on Legal Aid</w:t>
      </w:r>
      <w:bookmarkEnd w:id="2"/>
      <w:r w:rsidRPr="005A1985">
        <w:rPr>
          <w:rStyle w:val="EndnoteReference"/>
          <w:rFonts w:ascii="Times New Roman" w:eastAsia="Calibri" w:hAnsi="Times New Roman" w:cs="Times New Roman"/>
          <w:b/>
          <w:i/>
          <w:iCs/>
          <w:kern w:val="0"/>
          <w:sz w:val="24"/>
          <w:szCs w:val="24"/>
          <w:lang w:val="en-GB"/>
          <w14:ligatures w14:val="none"/>
        </w:rPr>
        <w:endnoteReference w:id="12"/>
      </w:r>
      <w:r w:rsidRPr="005A1985">
        <w:rPr>
          <w:rFonts w:ascii="Times New Roman" w:eastAsia="Calibri" w:hAnsi="Times New Roman" w:cs="Times New Roman"/>
          <w:b/>
          <w:kern w:val="0"/>
          <w:sz w:val="24"/>
          <w:szCs w:val="24"/>
          <w:lang w:val="en-GB"/>
          <w14:ligatures w14:val="none"/>
        </w:rPr>
        <w:t>, the Commission issued key recommendations to the better performance of the legal aid services in Rwanda and thus the improvement of the respect of the human rights especially the right to legal counsel, the right to equality before the law and the right to effective remedy</w:t>
      </w:r>
      <w:r w:rsidR="00974ADF" w:rsidRPr="005A1985">
        <w:rPr>
          <w:rFonts w:ascii="Times New Roman" w:eastAsia="Calibri" w:hAnsi="Times New Roman" w:cs="Times New Roman"/>
          <w:b/>
          <w:kern w:val="0"/>
          <w:sz w:val="24"/>
          <w:szCs w:val="24"/>
          <w:lang w:val="en-GB"/>
          <w14:ligatures w14:val="none"/>
        </w:rPr>
        <w:t>. In this regard, the NCHR recommends the Government of Rwanda:</w:t>
      </w:r>
    </w:p>
    <w:p w14:paraId="2EA0DE44" w14:textId="7DA7271F" w:rsidR="00680DEC" w:rsidRPr="005A1985" w:rsidRDefault="00680DEC" w:rsidP="00680DEC">
      <w:pPr>
        <w:pStyle w:val="ListParagraph"/>
        <w:numPr>
          <w:ilvl w:val="0"/>
          <w:numId w:val="7"/>
        </w:numPr>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t xml:space="preserve">To enact the legal aid law that encourage the use of legal aid service and help monitoring the implementation mechanisms of those laws. </w:t>
      </w:r>
    </w:p>
    <w:p w14:paraId="5C25C4B9" w14:textId="49421B54" w:rsidR="00680DEC" w:rsidRPr="005A1985" w:rsidRDefault="00680DEC" w:rsidP="00680DEC">
      <w:pPr>
        <w:pStyle w:val="ListParagraph"/>
        <w:numPr>
          <w:ilvl w:val="0"/>
          <w:numId w:val="7"/>
        </w:numPr>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t xml:space="preserve">To increase the number of MAJ staff in order to service a large number of people; </w:t>
      </w:r>
    </w:p>
    <w:p w14:paraId="657704E8" w14:textId="7C666A90" w:rsidR="00311522" w:rsidRPr="005A1985" w:rsidRDefault="00680DEC" w:rsidP="00A5722B">
      <w:pPr>
        <w:pStyle w:val="ListParagraph"/>
        <w:numPr>
          <w:ilvl w:val="0"/>
          <w:numId w:val="7"/>
        </w:numPr>
        <w:jc w:val="both"/>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t>To raise awareness on the availability of support of legal aid services to ensure all eligible beneficiaries request them and access them.</w:t>
      </w:r>
    </w:p>
    <w:p w14:paraId="04D6B039" w14:textId="755342B1" w:rsidR="00A5722B" w:rsidRPr="00A5722B" w:rsidRDefault="00A5722B" w:rsidP="00A5722B">
      <w:pPr>
        <w:ind w:firstLine="720"/>
        <w:jc w:val="both"/>
        <w:rPr>
          <w:rFonts w:ascii="Times New Roman" w:eastAsia="Calibri" w:hAnsi="Times New Roman" w:cs="Times New Roman"/>
          <w:b/>
          <w:kern w:val="0"/>
          <w:sz w:val="24"/>
          <w:szCs w:val="24"/>
          <w:u w:val="single"/>
          <w:lang w:val="en-GB"/>
          <w14:ligatures w14:val="none"/>
        </w:rPr>
      </w:pPr>
      <w:r w:rsidRPr="00A5722B">
        <w:rPr>
          <w:rFonts w:ascii="Times New Roman" w:eastAsia="Calibri" w:hAnsi="Times New Roman" w:cs="Times New Roman"/>
          <w:b/>
          <w:kern w:val="0"/>
          <w:sz w:val="24"/>
          <w:szCs w:val="24"/>
          <w:u w:val="single"/>
          <w:lang w:val="en-GB"/>
          <w14:ligatures w14:val="none"/>
        </w:rPr>
        <w:t>Rights to Health</w:t>
      </w:r>
    </w:p>
    <w:p w14:paraId="0282C7DD" w14:textId="5827B6A9" w:rsidR="00942BA8" w:rsidRDefault="00A5722B" w:rsidP="00A5722B">
      <w:pPr>
        <w:pStyle w:val="ListParagraph"/>
        <w:numPr>
          <w:ilvl w:val="0"/>
          <w:numId w:val="3"/>
        </w:numPr>
        <w:jc w:val="both"/>
        <w:rPr>
          <w:rFonts w:ascii="Times New Roman" w:eastAsia="Calibri" w:hAnsi="Times New Roman" w:cs="Times New Roman"/>
          <w:bCs/>
          <w:kern w:val="0"/>
          <w:sz w:val="24"/>
          <w:szCs w:val="24"/>
          <w:lang w:val="en-GB"/>
          <w14:ligatures w14:val="none"/>
        </w:rPr>
      </w:pPr>
      <w:r w:rsidRPr="00942BA8">
        <w:rPr>
          <w:rFonts w:ascii="Times New Roman" w:eastAsia="Calibri" w:hAnsi="Times New Roman" w:cs="Times New Roman"/>
          <w:bCs/>
          <w:kern w:val="0"/>
          <w:sz w:val="24"/>
          <w:szCs w:val="24"/>
          <w:lang w:val="en-GB"/>
          <w14:ligatures w14:val="none"/>
        </w:rPr>
        <w:t xml:space="preserve">The Law n° 21/2016 of 20/05/2016 relating to Human Reproductive Health </w:t>
      </w:r>
      <w:r w:rsidR="00EC49C9">
        <w:rPr>
          <w:rFonts w:ascii="Times New Roman" w:eastAsia="Calibri" w:hAnsi="Times New Roman" w:cs="Times New Roman"/>
          <w:bCs/>
          <w:kern w:val="0"/>
          <w:sz w:val="24"/>
          <w:szCs w:val="24"/>
          <w:lang w:val="en-GB"/>
          <w14:ligatures w14:val="none"/>
        </w:rPr>
        <w:t xml:space="preserve">(SRH) </w:t>
      </w:r>
      <w:r w:rsidRPr="00942BA8">
        <w:rPr>
          <w:rFonts w:ascii="Times New Roman" w:eastAsia="Calibri" w:hAnsi="Times New Roman" w:cs="Times New Roman"/>
          <w:bCs/>
          <w:kern w:val="0"/>
          <w:sz w:val="24"/>
          <w:szCs w:val="24"/>
          <w:lang w:val="en-GB"/>
          <w14:ligatures w14:val="none"/>
        </w:rPr>
        <w:t xml:space="preserve">in its article 5 provides that </w:t>
      </w:r>
      <w:r w:rsidR="00942BA8" w:rsidRPr="00942BA8">
        <w:rPr>
          <w:rFonts w:ascii="Times New Roman" w:eastAsia="Calibri" w:hAnsi="Times New Roman" w:cs="Times New Roman"/>
          <w:bCs/>
          <w:kern w:val="0"/>
          <w:sz w:val="24"/>
          <w:szCs w:val="24"/>
          <w:lang w:val="en-GB"/>
          <w14:ligatures w14:val="none"/>
        </w:rPr>
        <w:t>all persons have equal rights in relation to human reproductive health, and no person shall be denied such rights based on any form of discrimination.</w:t>
      </w:r>
      <w:r w:rsidRPr="00942BA8">
        <w:rPr>
          <w:rFonts w:ascii="Times New Roman" w:eastAsia="Calibri" w:hAnsi="Times New Roman" w:cs="Times New Roman"/>
          <w:bCs/>
          <w:kern w:val="0"/>
          <w:sz w:val="24"/>
          <w:szCs w:val="24"/>
          <w:lang w:val="en-GB"/>
          <w14:ligatures w14:val="none"/>
        </w:rPr>
        <w:t xml:space="preserve"> </w:t>
      </w:r>
      <w:r w:rsidR="00942BA8" w:rsidRPr="00942BA8">
        <w:rPr>
          <w:rFonts w:ascii="Times New Roman" w:eastAsia="Calibri" w:hAnsi="Times New Roman" w:cs="Times New Roman"/>
          <w:bCs/>
          <w:kern w:val="0"/>
          <w:sz w:val="24"/>
          <w:szCs w:val="24"/>
          <w:lang w:val="en-GB"/>
          <w14:ligatures w14:val="none"/>
        </w:rPr>
        <w:t xml:space="preserve">The article 8 of the same law stipulates that every person has the right of access to education and medical services related to human reproductive health. </w:t>
      </w:r>
    </w:p>
    <w:p w14:paraId="43A55696" w14:textId="77777777" w:rsidR="00942BA8" w:rsidRDefault="00942BA8" w:rsidP="00942BA8">
      <w:pPr>
        <w:pStyle w:val="ListParagraph"/>
        <w:jc w:val="both"/>
        <w:rPr>
          <w:rFonts w:ascii="Times New Roman" w:eastAsia="Calibri" w:hAnsi="Times New Roman" w:cs="Times New Roman"/>
          <w:bCs/>
          <w:kern w:val="0"/>
          <w:sz w:val="24"/>
          <w:szCs w:val="24"/>
          <w:lang w:val="en-GB"/>
          <w14:ligatures w14:val="none"/>
        </w:rPr>
      </w:pPr>
    </w:p>
    <w:p w14:paraId="63E8FAC9" w14:textId="77777777" w:rsidR="00A240CA" w:rsidRDefault="00A5722B" w:rsidP="00A5722B">
      <w:pPr>
        <w:pStyle w:val="ListParagraph"/>
        <w:numPr>
          <w:ilvl w:val="0"/>
          <w:numId w:val="3"/>
        </w:numPr>
        <w:jc w:val="both"/>
        <w:rPr>
          <w:rFonts w:ascii="Times New Roman" w:eastAsia="Calibri" w:hAnsi="Times New Roman" w:cs="Times New Roman"/>
          <w:bCs/>
          <w:kern w:val="0"/>
          <w:sz w:val="24"/>
          <w:szCs w:val="24"/>
          <w:lang w:val="en-GB"/>
          <w14:ligatures w14:val="none"/>
        </w:rPr>
      </w:pPr>
      <w:r w:rsidRPr="00A240CA">
        <w:rPr>
          <w:rFonts w:ascii="Times New Roman" w:eastAsia="Calibri" w:hAnsi="Times New Roman" w:cs="Times New Roman"/>
          <w:bCs/>
          <w:kern w:val="0"/>
          <w:sz w:val="24"/>
          <w:szCs w:val="24"/>
          <w:lang w:val="en-GB"/>
          <w14:ligatures w14:val="none"/>
        </w:rPr>
        <w:t xml:space="preserve">However, the accessibility of contraceptives, in particular for teenagers still limited. Based on the findings from the survey on the impact of Sexual Gender Based Violence (SGBV) on the enjoyment of human rights for teen mothers and the respect of the right to compensation, the </w:t>
      </w:r>
      <w:r w:rsidR="00A240CA" w:rsidRPr="00A240CA">
        <w:rPr>
          <w:rFonts w:ascii="Times New Roman" w:eastAsia="Calibri" w:hAnsi="Times New Roman" w:cs="Times New Roman"/>
          <w:bCs/>
          <w:kern w:val="0"/>
          <w:sz w:val="24"/>
          <w:szCs w:val="24"/>
          <w:lang w:val="en-GB"/>
          <w14:ligatures w14:val="none"/>
        </w:rPr>
        <w:t>NCHR</w:t>
      </w:r>
      <w:r w:rsidRPr="00A240CA">
        <w:rPr>
          <w:rFonts w:ascii="Times New Roman" w:eastAsia="Calibri" w:hAnsi="Times New Roman" w:cs="Times New Roman"/>
          <w:bCs/>
          <w:kern w:val="0"/>
          <w:sz w:val="24"/>
          <w:szCs w:val="24"/>
          <w:lang w:val="en-GB"/>
          <w14:ligatures w14:val="none"/>
        </w:rPr>
        <w:t xml:space="preserve"> finds that</w:t>
      </w:r>
      <w:r w:rsidR="00A240CA" w:rsidRPr="00A240CA">
        <w:rPr>
          <w:rFonts w:ascii="Times New Roman" w:eastAsia="Calibri" w:hAnsi="Times New Roman" w:cs="Times New Roman"/>
          <w:bCs/>
          <w:kern w:val="0"/>
          <w:sz w:val="24"/>
          <w:szCs w:val="24"/>
          <w:lang w:val="en-GB"/>
          <w14:ligatures w14:val="none"/>
        </w:rPr>
        <w:t xml:space="preserve"> </w:t>
      </w:r>
      <w:r w:rsidR="00A240CA">
        <w:rPr>
          <w:rFonts w:ascii="Times New Roman" w:eastAsia="Calibri" w:hAnsi="Times New Roman" w:cs="Times New Roman"/>
          <w:bCs/>
          <w:kern w:val="0"/>
          <w:sz w:val="24"/>
          <w:szCs w:val="24"/>
          <w:lang w:val="en-GB"/>
          <w14:ligatures w14:val="none"/>
        </w:rPr>
        <w:t>t</w:t>
      </w:r>
      <w:r w:rsidRPr="00A240CA">
        <w:rPr>
          <w:rFonts w:ascii="Times New Roman" w:eastAsia="Calibri" w:hAnsi="Times New Roman" w:cs="Times New Roman"/>
          <w:bCs/>
          <w:kern w:val="0"/>
          <w:sz w:val="24"/>
          <w:szCs w:val="24"/>
          <w:lang w:val="en-GB"/>
          <w14:ligatures w14:val="none"/>
        </w:rPr>
        <w:t>een mothers are particularly vulnerable to complications such as fistula due to their bodies not being fully developed for pregnancy and giving birth. The challenges faced by adolescent mothers extend beyond the immediate perinatal period, as chronic illnesses and prolonged sickness further complicate their ability to provide adequate care for both themselves and for their new-borns</w:t>
      </w:r>
      <w:r w:rsidR="00A240CA">
        <w:rPr>
          <w:rStyle w:val="EndnoteReference"/>
          <w:rFonts w:ascii="Times New Roman" w:eastAsia="Calibri" w:hAnsi="Times New Roman" w:cs="Times New Roman"/>
          <w:bCs/>
          <w:kern w:val="0"/>
          <w:sz w:val="24"/>
          <w:szCs w:val="24"/>
          <w:lang w:val="en-GB"/>
          <w14:ligatures w14:val="none"/>
        </w:rPr>
        <w:endnoteReference w:id="13"/>
      </w:r>
      <w:r w:rsidR="00A240CA">
        <w:rPr>
          <w:rFonts w:ascii="Times New Roman" w:eastAsia="Calibri" w:hAnsi="Times New Roman" w:cs="Times New Roman"/>
          <w:bCs/>
          <w:kern w:val="0"/>
          <w:sz w:val="24"/>
          <w:szCs w:val="24"/>
          <w:lang w:val="en-GB"/>
          <w14:ligatures w14:val="none"/>
        </w:rPr>
        <w:t>.</w:t>
      </w:r>
    </w:p>
    <w:p w14:paraId="7BE9D652" w14:textId="77777777" w:rsidR="00A240CA" w:rsidRPr="00A240CA" w:rsidRDefault="00A240CA" w:rsidP="00A240CA">
      <w:pPr>
        <w:pStyle w:val="ListParagraph"/>
        <w:rPr>
          <w:rFonts w:ascii="Times New Roman" w:eastAsia="Calibri" w:hAnsi="Times New Roman" w:cs="Times New Roman"/>
          <w:bCs/>
          <w:kern w:val="0"/>
          <w:sz w:val="24"/>
          <w:szCs w:val="24"/>
          <w:lang w:val="en-GB"/>
          <w14:ligatures w14:val="none"/>
        </w:rPr>
      </w:pPr>
    </w:p>
    <w:p w14:paraId="71278877" w14:textId="77777777" w:rsidR="00EC49C9" w:rsidRDefault="00A5722B" w:rsidP="00A5722B">
      <w:pPr>
        <w:pStyle w:val="ListParagraph"/>
        <w:numPr>
          <w:ilvl w:val="0"/>
          <w:numId w:val="3"/>
        </w:numPr>
        <w:jc w:val="both"/>
        <w:rPr>
          <w:rFonts w:ascii="Times New Roman" w:eastAsia="Calibri" w:hAnsi="Times New Roman" w:cs="Times New Roman"/>
          <w:bCs/>
          <w:kern w:val="0"/>
          <w:sz w:val="24"/>
          <w:szCs w:val="24"/>
          <w:lang w:val="en-GB"/>
          <w14:ligatures w14:val="none"/>
        </w:rPr>
      </w:pPr>
      <w:r w:rsidRPr="00A240CA">
        <w:rPr>
          <w:rFonts w:ascii="Times New Roman" w:eastAsia="Calibri" w:hAnsi="Times New Roman" w:cs="Times New Roman"/>
          <w:bCs/>
          <w:kern w:val="0"/>
          <w:sz w:val="24"/>
          <w:szCs w:val="24"/>
          <w:lang w:val="en-GB"/>
          <w14:ligatures w14:val="none"/>
        </w:rPr>
        <w:t xml:space="preserve">To address this issue, the </w:t>
      </w:r>
      <w:r w:rsidR="00A240CA">
        <w:rPr>
          <w:rFonts w:ascii="Times New Roman" w:eastAsia="Calibri" w:hAnsi="Times New Roman" w:cs="Times New Roman"/>
          <w:bCs/>
          <w:kern w:val="0"/>
          <w:sz w:val="24"/>
          <w:szCs w:val="24"/>
          <w:lang w:val="en-GB"/>
          <w14:ligatures w14:val="none"/>
        </w:rPr>
        <w:t>NCHR</w:t>
      </w:r>
      <w:r w:rsidRPr="00A240CA">
        <w:rPr>
          <w:rFonts w:ascii="Times New Roman" w:eastAsia="Calibri" w:hAnsi="Times New Roman" w:cs="Times New Roman"/>
          <w:bCs/>
          <w:kern w:val="0"/>
          <w:sz w:val="24"/>
          <w:szCs w:val="24"/>
          <w:lang w:val="en-GB"/>
          <w14:ligatures w14:val="none"/>
        </w:rPr>
        <w:t xml:space="preserve"> recommended to establish psycho-social support programs tailored to the needs of teen mothers is significant. These programs can offer </w:t>
      </w:r>
      <w:r w:rsidRPr="00A240CA">
        <w:rPr>
          <w:rFonts w:ascii="Times New Roman" w:eastAsia="Calibri" w:hAnsi="Times New Roman" w:cs="Times New Roman"/>
          <w:bCs/>
          <w:kern w:val="0"/>
          <w:sz w:val="24"/>
          <w:szCs w:val="24"/>
          <w:lang w:val="en-GB"/>
          <w14:ligatures w14:val="none"/>
        </w:rPr>
        <w:lastRenderedPageBreak/>
        <w:t>counselling services and post-follow-up support, creating a safe and understanding space where teen mothers can share experiences and receive emotional support. Furthermore, the call for comprehensive family planning education programs within schools and community settings aligns with a proactive approach to addressing the root causes of teen pregnancies.</w:t>
      </w:r>
      <w:r w:rsidR="00A240CA">
        <w:rPr>
          <w:rFonts w:ascii="Times New Roman" w:eastAsia="Calibri" w:hAnsi="Times New Roman" w:cs="Times New Roman"/>
          <w:bCs/>
          <w:kern w:val="0"/>
          <w:sz w:val="24"/>
          <w:szCs w:val="24"/>
          <w:lang w:val="en-GB"/>
          <w14:ligatures w14:val="none"/>
        </w:rPr>
        <w:t xml:space="preserve"> </w:t>
      </w:r>
      <w:r w:rsidRPr="00A240CA">
        <w:rPr>
          <w:rFonts w:ascii="Times New Roman" w:eastAsia="Calibri" w:hAnsi="Times New Roman" w:cs="Times New Roman"/>
          <w:bCs/>
          <w:kern w:val="0"/>
          <w:sz w:val="24"/>
          <w:szCs w:val="24"/>
          <w:lang w:val="en-GB"/>
          <w14:ligatures w14:val="none"/>
        </w:rPr>
        <w:t>By providing education on family planning, adolescents can make informed decisions about their reproductive health, potentially reducing the incidence of unplanned pregnancies</w:t>
      </w:r>
      <w:r w:rsidR="00EC49C9">
        <w:rPr>
          <w:rStyle w:val="EndnoteReference"/>
          <w:rFonts w:ascii="Times New Roman" w:eastAsia="Calibri" w:hAnsi="Times New Roman" w:cs="Times New Roman"/>
          <w:bCs/>
          <w:kern w:val="0"/>
          <w:sz w:val="24"/>
          <w:szCs w:val="24"/>
          <w:lang w:val="en-GB"/>
          <w14:ligatures w14:val="none"/>
        </w:rPr>
        <w:endnoteReference w:id="14"/>
      </w:r>
      <w:r w:rsidRPr="00A240CA">
        <w:rPr>
          <w:rFonts w:ascii="Times New Roman" w:eastAsia="Calibri" w:hAnsi="Times New Roman" w:cs="Times New Roman"/>
          <w:bCs/>
          <w:kern w:val="0"/>
          <w:sz w:val="24"/>
          <w:szCs w:val="24"/>
          <w:lang w:val="en-GB"/>
          <w14:ligatures w14:val="none"/>
        </w:rPr>
        <w:t>.</w:t>
      </w:r>
    </w:p>
    <w:p w14:paraId="14AB39EA" w14:textId="77777777" w:rsidR="00EC49C9" w:rsidRPr="00EC49C9" w:rsidRDefault="00EC49C9" w:rsidP="00EC49C9">
      <w:pPr>
        <w:pStyle w:val="ListParagraph"/>
        <w:rPr>
          <w:rFonts w:ascii="Times New Roman" w:eastAsia="Calibri" w:hAnsi="Times New Roman" w:cs="Times New Roman"/>
          <w:bCs/>
          <w:kern w:val="0"/>
          <w:sz w:val="24"/>
          <w:szCs w:val="24"/>
          <w:lang w:val="en-GB"/>
          <w14:ligatures w14:val="none"/>
        </w:rPr>
      </w:pPr>
    </w:p>
    <w:p w14:paraId="22F3BAB0" w14:textId="2B6148A1" w:rsidR="00A5722B" w:rsidRPr="00EC49C9" w:rsidRDefault="00EC49C9" w:rsidP="00A5722B">
      <w:pPr>
        <w:pStyle w:val="ListParagraph"/>
        <w:numPr>
          <w:ilvl w:val="0"/>
          <w:numId w:val="3"/>
        </w:numPr>
        <w:jc w:val="both"/>
        <w:rPr>
          <w:rFonts w:ascii="Times New Roman" w:eastAsia="Calibri" w:hAnsi="Times New Roman" w:cs="Times New Roman"/>
          <w:bCs/>
          <w:kern w:val="0"/>
          <w:sz w:val="24"/>
          <w:szCs w:val="24"/>
          <w:lang w:val="en-GB"/>
          <w14:ligatures w14:val="none"/>
        </w:rPr>
      </w:pPr>
      <w:r>
        <w:rPr>
          <w:rFonts w:ascii="Times New Roman" w:eastAsia="Calibri" w:hAnsi="Times New Roman" w:cs="Times New Roman"/>
          <w:bCs/>
          <w:kern w:val="0"/>
          <w:sz w:val="24"/>
          <w:szCs w:val="24"/>
          <w:lang w:val="en-GB"/>
          <w14:ligatures w14:val="none"/>
        </w:rPr>
        <w:t>W</w:t>
      </w:r>
      <w:r w:rsidR="00A5722B" w:rsidRPr="00EC49C9">
        <w:rPr>
          <w:rFonts w:ascii="Times New Roman" w:eastAsia="Calibri" w:hAnsi="Times New Roman" w:cs="Times New Roman"/>
          <w:bCs/>
          <w:kern w:val="0"/>
          <w:sz w:val="24"/>
          <w:szCs w:val="24"/>
          <w:lang w:val="en-GB"/>
          <w14:ligatures w14:val="none"/>
        </w:rPr>
        <w:t>ith an overall mission of promoting and protecting human rights in Rwanda, the NCHR recommends the Government of Rwanda:</w:t>
      </w:r>
    </w:p>
    <w:p w14:paraId="3A5D2E83" w14:textId="77777777" w:rsidR="00EC49C9" w:rsidRDefault="00EC49C9" w:rsidP="00EC49C9">
      <w:pPr>
        <w:pStyle w:val="ListParagraph"/>
        <w:jc w:val="both"/>
        <w:rPr>
          <w:rFonts w:ascii="Times New Roman" w:eastAsia="Calibri" w:hAnsi="Times New Roman" w:cs="Times New Roman"/>
          <w:bCs/>
          <w:kern w:val="0"/>
          <w:sz w:val="24"/>
          <w:szCs w:val="24"/>
          <w:lang w:val="en-GB"/>
          <w14:ligatures w14:val="none"/>
        </w:rPr>
      </w:pPr>
    </w:p>
    <w:p w14:paraId="2A618D4E" w14:textId="3F680F0E" w:rsidR="00EC49C9" w:rsidRDefault="00EC49C9" w:rsidP="00A5722B">
      <w:pPr>
        <w:pStyle w:val="ListParagraph"/>
        <w:numPr>
          <w:ilvl w:val="0"/>
          <w:numId w:val="11"/>
        </w:numPr>
        <w:jc w:val="both"/>
        <w:rPr>
          <w:rFonts w:ascii="Times New Roman" w:eastAsia="Calibri" w:hAnsi="Times New Roman" w:cs="Times New Roman"/>
          <w:bCs/>
          <w:kern w:val="0"/>
          <w:sz w:val="24"/>
          <w:szCs w:val="24"/>
          <w:lang w:val="en-GB"/>
          <w14:ligatures w14:val="none"/>
        </w:rPr>
      </w:pPr>
      <w:r>
        <w:rPr>
          <w:rFonts w:ascii="Times New Roman" w:eastAsia="Calibri" w:hAnsi="Times New Roman" w:cs="Times New Roman"/>
          <w:bCs/>
          <w:kern w:val="0"/>
          <w:sz w:val="24"/>
          <w:szCs w:val="24"/>
          <w:lang w:val="en-GB"/>
          <w14:ligatures w14:val="none"/>
        </w:rPr>
        <w:t>To i</w:t>
      </w:r>
      <w:r w:rsidR="00A5722B" w:rsidRPr="00EC49C9">
        <w:rPr>
          <w:rFonts w:ascii="Times New Roman" w:eastAsia="Calibri" w:hAnsi="Times New Roman" w:cs="Times New Roman"/>
          <w:bCs/>
          <w:kern w:val="0"/>
          <w:sz w:val="24"/>
          <w:szCs w:val="24"/>
          <w:lang w:val="en-GB"/>
          <w14:ligatures w14:val="none"/>
        </w:rPr>
        <w:t xml:space="preserve">ntensify education on </w:t>
      </w:r>
      <w:r>
        <w:rPr>
          <w:rFonts w:ascii="Times New Roman" w:eastAsia="Calibri" w:hAnsi="Times New Roman" w:cs="Times New Roman"/>
          <w:bCs/>
          <w:kern w:val="0"/>
          <w:sz w:val="24"/>
          <w:szCs w:val="24"/>
          <w:lang w:val="en-GB"/>
          <w14:ligatures w14:val="none"/>
        </w:rPr>
        <w:t>SRH</w:t>
      </w:r>
      <w:r w:rsidR="00A5722B" w:rsidRPr="00EC49C9">
        <w:rPr>
          <w:rFonts w:ascii="Times New Roman" w:eastAsia="Calibri" w:hAnsi="Times New Roman" w:cs="Times New Roman"/>
          <w:bCs/>
          <w:kern w:val="0"/>
          <w:sz w:val="24"/>
          <w:szCs w:val="24"/>
          <w:lang w:val="en-GB"/>
          <w14:ligatures w14:val="none"/>
        </w:rPr>
        <w:t xml:space="preserve"> and family planning to adolescent girls and boys to enable them to make informed decisions about their reproductive health;</w:t>
      </w:r>
    </w:p>
    <w:p w14:paraId="52C7CC1D" w14:textId="745F661F" w:rsidR="000F4C1D" w:rsidRDefault="00EC49C9" w:rsidP="00A5722B">
      <w:pPr>
        <w:pStyle w:val="ListParagraph"/>
        <w:numPr>
          <w:ilvl w:val="0"/>
          <w:numId w:val="11"/>
        </w:numPr>
        <w:jc w:val="both"/>
        <w:rPr>
          <w:rFonts w:ascii="Times New Roman" w:eastAsia="Calibri" w:hAnsi="Times New Roman" w:cs="Times New Roman"/>
          <w:bCs/>
          <w:kern w:val="0"/>
          <w:sz w:val="24"/>
          <w:szCs w:val="24"/>
          <w:lang w:val="en-GB"/>
          <w14:ligatures w14:val="none"/>
        </w:rPr>
      </w:pPr>
      <w:r>
        <w:rPr>
          <w:rFonts w:ascii="Times New Roman" w:eastAsia="Calibri" w:hAnsi="Times New Roman" w:cs="Times New Roman"/>
          <w:bCs/>
          <w:kern w:val="0"/>
          <w:sz w:val="24"/>
          <w:szCs w:val="24"/>
          <w:lang w:val="en-GB"/>
          <w14:ligatures w14:val="none"/>
        </w:rPr>
        <w:t>To e</w:t>
      </w:r>
      <w:r w:rsidR="00A5722B" w:rsidRPr="00EC49C9">
        <w:rPr>
          <w:rFonts w:ascii="Times New Roman" w:eastAsia="Calibri" w:hAnsi="Times New Roman" w:cs="Times New Roman"/>
          <w:bCs/>
          <w:kern w:val="0"/>
          <w:sz w:val="24"/>
          <w:szCs w:val="24"/>
          <w:lang w:val="en-GB"/>
          <w14:ligatures w14:val="none"/>
        </w:rPr>
        <w:t>nhanc</w:t>
      </w:r>
      <w:r>
        <w:rPr>
          <w:rFonts w:ascii="Times New Roman" w:eastAsia="Calibri" w:hAnsi="Times New Roman" w:cs="Times New Roman"/>
          <w:bCs/>
          <w:kern w:val="0"/>
          <w:sz w:val="24"/>
          <w:szCs w:val="24"/>
          <w:lang w:val="en-GB"/>
          <w14:ligatures w14:val="none"/>
        </w:rPr>
        <w:t>e</w:t>
      </w:r>
      <w:r w:rsidR="00A5722B" w:rsidRPr="00EC49C9">
        <w:rPr>
          <w:rFonts w:ascii="Times New Roman" w:eastAsia="Calibri" w:hAnsi="Times New Roman" w:cs="Times New Roman"/>
          <w:bCs/>
          <w:kern w:val="0"/>
          <w:sz w:val="24"/>
          <w:szCs w:val="24"/>
          <w:lang w:val="en-GB"/>
          <w14:ligatures w14:val="none"/>
        </w:rPr>
        <w:t xml:space="preserve"> education on SRH and Gender-Based Violence (GBV) in schools from lower primary to university level, and ensuring the visibility of related educational materials in all educational settings.</w:t>
      </w:r>
    </w:p>
    <w:p w14:paraId="7312F264" w14:textId="77777777" w:rsidR="00EC49C9" w:rsidRPr="00EC49C9" w:rsidRDefault="00EC49C9" w:rsidP="00EC49C9">
      <w:pPr>
        <w:pStyle w:val="ListParagraph"/>
        <w:jc w:val="both"/>
        <w:rPr>
          <w:rFonts w:ascii="Times New Roman" w:eastAsia="Calibri" w:hAnsi="Times New Roman" w:cs="Times New Roman"/>
          <w:bCs/>
          <w:kern w:val="0"/>
          <w:sz w:val="24"/>
          <w:szCs w:val="24"/>
          <w:lang w:val="en-GB"/>
          <w14:ligatures w14:val="none"/>
        </w:rPr>
      </w:pPr>
    </w:p>
    <w:p w14:paraId="303E6A0B" w14:textId="08D99B91" w:rsidR="00311522" w:rsidRPr="005A1985" w:rsidRDefault="000F4C1D" w:rsidP="00A5722B">
      <w:pPr>
        <w:pStyle w:val="ListParagraph"/>
        <w:numPr>
          <w:ilvl w:val="0"/>
          <w:numId w:val="2"/>
        </w:numPr>
        <w:spacing w:after="200" w:line="276" w:lineRule="auto"/>
        <w:jc w:val="both"/>
        <w:rPr>
          <w:rFonts w:ascii="Times New Roman" w:eastAsia="Calibri" w:hAnsi="Times New Roman" w:cs="Times New Roman"/>
          <w:b/>
          <w:kern w:val="0"/>
          <w:sz w:val="24"/>
          <w:szCs w:val="24"/>
          <w:lang w:val="en-GB"/>
          <w14:ligatures w14:val="none"/>
        </w:rPr>
      </w:pPr>
      <w:r w:rsidRPr="005A1985">
        <w:rPr>
          <w:rFonts w:ascii="Times New Roman" w:eastAsia="Calibri" w:hAnsi="Times New Roman" w:cs="Times New Roman"/>
          <w:b/>
          <w:kern w:val="0"/>
          <w:sz w:val="24"/>
          <w:szCs w:val="24"/>
          <w:lang w:val="en-GB"/>
          <w14:ligatures w14:val="none"/>
        </w:rPr>
        <w:t>Conclusion</w:t>
      </w:r>
    </w:p>
    <w:p w14:paraId="2544DD1F" w14:textId="77777777" w:rsidR="00311522" w:rsidRPr="005A1985" w:rsidRDefault="00311522" w:rsidP="00A5722B">
      <w:pPr>
        <w:pStyle w:val="ListParagraph"/>
        <w:jc w:val="both"/>
        <w:rPr>
          <w:rFonts w:ascii="Times New Roman" w:eastAsia="Calibri" w:hAnsi="Times New Roman" w:cs="Times New Roman"/>
          <w:bCs/>
          <w:kern w:val="0"/>
          <w:sz w:val="24"/>
          <w:szCs w:val="24"/>
          <w:lang w:val="en-GB"/>
          <w14:ligatures w14:val="none"/>
        </w:rPr>
      </w:pPr>
    </w:p>
    <w:p w14:paraId="6C154574" w14:textId="7D974779" w:rsidR="009A7118" w:rsidRPr="005A1985" w:rsidRDefault="000F4C1D" w:rsidP="00A5722B">
      <w:pPr>
        <w:pStyle w:val="ListParagraph"/>
        <w:numPr>
          <w:ilvl w:val="0"/>
          <w:numId w:val="3"/>
        </w:numPr>
        <w:spacing w:after="200" w:line="276" w:lineRule="auto"/>
        <w:jc w:val="both"/>
        <w:rPr>
          <w:lang w:val="en-GB"/>
        </w:rPr>
      </w:pPr>
      <w:r w:rsidRPr="005A1985">
        <w:rPr>
          <w:rFonts w:ascii="Times New Roman" w:eastAsia="Calibri" w:hAnsi="Times New Roman" w:cs="Times New Roman"/>
          <w:bCs/>
          <w:kern w:val="0"/>
          <w:sz w:val="24"/>
          <w:szCs w:val="24"/>
          <w:lang w:val="en-GB"/>
          <w14:ligatures w14:val="none"/>
        </w:rPr>
        <w:t>Taking into account all the recommendations already implemented and the country's clear desire to diversify opportunities in the field of economic, social and cultural rights, the NCHR will continue its advocacy mission for the effective implementation of all the recommendations issued to Rwanda and those that will be issued in the future.</w:t>
      </w:r>
    </w:p>
    <w:sectPr w:rsidR="009A7118" w:rsidRPr="005A1985">
      <w:footerReference w:type="default" r:id="rId9"/>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F40014" w14:textId="77777777" w:rsidR="00F82CAF" w:rsidRDefault="00F82CAF" w:rsidP="00581345">
      <w:pPr>
        <w:spacing w:after="0" w:line="240" w:lineRule="auto"/>
      </w:pPr>
      <w:r>
        <w:separator/>
      </w:r>
    </w:p>
  </w:endnote>
  <w:endnote w:type="continuationSeparator" w:id="0">
    <w:p w14:paraId="37E48F40" w14:textId="77777777" w:rsidR="00F82CAF" w:rsidRDefault="00F82CAF" w:rsidP="00581345">
      <w:pPr>
        <w:spacing w:after="0" w:line="240" w:lineRule="auto"/>
      </w:pPr>
      <w:r>
        <w:continuationSeparator/>
      </w:r>
    </w:p>
  </w:endnote>
  <w:endnote w:id="1">
    <w:p w14:paraId="58A98A02" w14:textId="6A34DCC1" w:rsidR="004D0030" w:rsidRDefault="004D0030">
      <w:pPr>
        <w:pStyle w:val="EndnoteText"/>
      </w:pPr>
      <w:r>
        <w:rPr>
          <w:rStyle w:val="EndnoteReference"/>
        </w:rPr>
        <w:endnoteRef/>
      </w:r>
      <w:r>
        <w:t xml:space="preserve"> </w:t>
      </w:r>
      <w:r w:rsidR="00097ACC">
        <w:t>The Constitution of the Republic of Rwanda, Article 95.</w:t>
      </w:r>
    </w:p>
  </w:endnote>
  <w:endnote w:id="2">
    <w:p w14:paraId="297C4D48" w14:textId="6E0C4C67" w:rsidR="007A00D3" w:rsidRDefault="007A00D3">
      <w:pPr>
        <w:pStyle w:val="EndnoteText"/>
      </w:pPr>
      <w:r>
        <w:rPr>
          <w:rStyle w:val="EndnoteReference"/>
        </w:rPr>
        <w:endnoteRef/>
      </w:r>
      <w:r>
        <w:t xml:space="preserve"> Idem, Article 169.</w:t>
      </w:r>
    </w:p>
  </w:endnote>
  <w:endnote w:id="3">
    <w:p w14:paraId="4637D318" w14:textId="6584A7EB" w:rsidR="00232199" w:rsidRDefault="00232199">
      <w:pPr>
        <w:pStyle w:val="EndnoteText"/>
      </w:pPr>
      <w:r>
        <w:rPr>
          <w:rStyle w:val="EndnoteReference"/>
        </w:rPr>
        <w:endnoteRef/>
      </w:r>
      <w:r>
        <w:t xml:space="preserve"> </w:t>
      </w:r>
      <w:r w:rsidRPr="00232199">
        <w:t xml:space="preserve">Law n° 19/2013 of 25/03/2013 modified by Law n° 61/2018 of 24/08/2018 determining missions, organization and functioning of the National Commission for Human Rights, </w:t>
      </w:r>
      <w:r>
        <w:t>A</w:t>
      </w:r>
      <w:r w:rsidRPr="00232199">
        <w:t>rticle 5</w:t>
      </w:r>
      <w:r>
        <w:t>.</w:t>
      </w:r>
    </w:p>
  </w:endnote>
  <w:endnote w:id="4">
    <w:p w14:paraId="30F94096" w14:textId="2DC785ED" w:rsidR="00232199" w:rsidRDefault="00232199">
      <w:pPr>
        <w:pStyle w:val="EndnoteText"/>
      </w:pPr>
      <w:r>
        <w:rPr>
          <w:rStyle w:val="EndnoteReference"/>
        </w:rPr>
        <w:endnoteRef/>
      </w:r>
      <w:r>
        <w:t xml:space="preserve"> Idem, Article 6.</w:t>
      </w:r>
    </w:p>
  </w:endnote>
  <w:endnote w:id="5">
    <w:p w14:paraId="723FDF89" w14:textId="33133B89" w:rsidR="00232199" w:rsidRDefault="00232199">
      <w:pPr>
        <w:pStyle w:val="EndnoteText"/>
      </w:pPr>
      <w:r>
        <w:rPr>
          <w:rStyle w:val="EndnoteReference"/>
        </w:rPr>
        <w:endnoteRef/>
      </w:r>
      <w:r>
        <w:t xml:space="preserve"> Id., Article 6 bis.</w:t>
      </w:r>
    </w:p>
  </w:endnote>
  <w:endnote w:id="6">
    <w:p w14:paraId="7279444E" w14:textId="528B0B0D" w:rsidR="00B05AC3" w:rsidRDefault="00B05AC3">
      <w:pPr>
        <w:pStyle w:val="EndnoteText"/>
      </w:pPr>
      <w:r>
        <w:rPr>
          <w:rStyle w:val="EndnoteReference"/>
        </w:rPr>
        <w:endnoteRef/>
      </w:r>
      <w:r>
        <w:t xml:space="preserve"> National Commission for Human Rights, Annual Report 2022/2023, </w:t>
      </w:r>
      <w:r w:rsidRPr="00342B04">
        <w:t>September, 2023</w:t>
      </w:r>
      <w:r>
        <w:t xml:space="preserve">, at </w:t>
      </w:r>
      <w:hyperlink r:id="rId1" w:history="1">
        <w:r w:rsidRPr="003379E5">
          <w:rPr>
            <w:rStyle w:val="Hyperlink"/>
          </w:rPr>
          <w:t>https://www.cndp.org.rw/index.php?eID=dumpFile&amp;t=f&amp;f=100445&amp;token=55f4bc9def1edd35cc94bbdd231ef53747fb20f0</w:t>
        </w:r>
      </w:hyperlink>
      <w:r>
        <w:t>, p.13.</w:t>
      </w:r>
    </w:p>
  </w:endnote>
  <w:endnote w:id="7">
    <w:p w14:paraId="6DF36CBE" w14:textId="5340E1EA" w:rsidR="00020653" w:rsidRPr="00342B04" w:rsidRDefault="00020653" w:rsidP="00342B04">
      <w:pPr>
        <w:rPr>
          <w:sz w:val="20"/>
          <w:szCs w:val="20"/>
        </w:rPr>
      </w:pPr>
      <w:r>
        <w:rPr>
          <w:rStyle w:val="EndnoteReference"/>
        </w:rPr>
        <w:endnoteRef/>
      </w:r>
      <w:r>
        <w:t xml:space="preserve"> </w:t>
      </w:r>
      <w:bookmarkStart w:id="1" w:name="_Hlk187155238"/>
      <w:r w:rsidR="00B05AC3">
        <w:t>Idem</w:t>
      </w:r>
      <w:r w:rsidR="00342B04">
        <w:rPr>
          <w:sz w:val="20"/>
          <w:szCs w:val="20"/>
        </w:rPr>
        <w:t>, p.113.</w:t>
      </w:r>
      <w:bookmarkEnd w:id="1"/>
    </w:p>
  </w:endnote>
  <w:endnote w:id="8">
    <w:p w14:paraId="3EBB8D7A" w14:textId="10844EA6" w:rsidR="005A1985" w:rsidRDefault="005A1985" w:rsidP="005A1985">
      <w:pPr>
        <w:pStyle w:val="EndnoteText"/>
      </w:pPr>
      <w:r>
        <w:rPr>
          <w:rStyle w:val="EndnoteReference"/>
        </w:rPr>
        <w:endnoteRef/>
      </w:r>
      <w:r>
        <w:t xml:space="preserve"> National Commission for Human Rights, Analysis of child labor and its impact on child rights in Rwanda, May 2020, at </w:t>
      </w:r>
      <w:hyperlink r:id="rId2" w:history="1">
        <w:r w:rsidRPr="005278BB">
          <w:rPr>
            <w:rStyle w:val="Hyperlink"/>
          </w:rPr>
          <w:t>https://www.cndp.org.rw/index.php?eID=dumpFile&amp;t=f&amp;f=52764&amp;token=b3a472c84d7f87e8aeec3930ddad88fb7aa5d27d</w:t>
        </w:r>
      </w:hyperlink>
      <w:r>
        <w:t xml:space="preserve"> </w:t>
      </w:r>
    </w:p>
  </w:endnote>
  <w:endnote w:id="9">
    <w:p w14:paraId="1C87DD84" w14:textId="77777777" w:rsidR="005E6695" w:rsidRDefault="005E6695" w:rsidP="005E6695">
      <w:pPr>
        <w:pStyle w:val="EndnoteText"/>
      </w:pPr>
      <w:r>
        <w:rPr>
          <w:rStyle w:val="EndnoteReference"/>
        </w:rPr>
        <w:endnoteRef/>
      </w:r>
      <w:r>
        <w:t xml:space="preserve"> National commission for human rights, at </w:t>
      </w:r>
      <w:hyperlink r:id="rId3" w:history="1">
        <w:r w:rsidRPr="005278BB">
          <w:rPr>
            <w:rStyle w:val="Hyperlink"/>
          </w:rPr>
          <w:t>https://www.cndp.org.rw/index.php?eID=dumpFile&amp;t=f&amp;f=52763&amp;token=5b4539dae06c1275aa665be0b6c718e56fbbf377</w:t>
        </w:r>
      </w:hyperlink>
      <w:r>
        <w:t xml:space="preserve"> </w:t>
      </w:r>
    </w:p>
  </w:endnote>
  <w:endnote w:id="10">
    <w:p w14:paraId="78EAF925" w14:textId="2863BBFA" w:rsidR="009C17CF" w:rsidRDefault="002A16B9" w:rsidP="009C17CF">
      <w:pPr>
        <w:pStyle w:val="EndnoteText"/>
      </w:pPr>
      <w:r>
        <w:rPr>
          <w:rStyle w:val="EndnoteReference"/>
        </w:rPr>
        <w:endnoteRef/>
      </w:r>
      <w:r>
        <w:t xml:space="preserve"> National commission for Human rights, </w:t>
      </w:r>
      <w:r w:rsidR="009C17CF">
        <w:t>S</w:t>
      </w:r>
      <w:r>
        <w:t xml:space="preserve">urvey on the respect of human rights in informal business </w:t>
      </w:r>
      <w:r w:rsidR="009C17CF">
        <w:t>s</w:t>
      </w:r>
      <w:r>
        <w:t>ector</w:t>
      </w:r>
      <w:r w:rsidR="009C17CF">
        <w:t>, Final</w:t>
      </w:r>
    </w:p>
    <w:p w14:paraId="525F6276" w14:textId="43CFAFF2" w:rsidR="002A16B9" w:rsidRDefault="009C17CF" w:rsidP="009C17CF">
      <w:pPr>
        <w:pStyle w:val="EndnoteText"/>
      </w:pPr>
      <w:r>
        <w:t xml:space="preserve"> Report, Kigali, June 2024, </w:t>
      </w:r>
      <w:r w:rsidR="005E6695">
        <w:t>S</w:t>
      </w:r>
      <w:r w:rsidR="005E6695" w:rsidRPr="005E6695">
        <w:t>urvey on the respect of human rights during expropriation for public interests in Rwanda</w:t>
      </w:r>
      <w:r w:rsidR="005E6695">
        <w:t>, July 2020,</w:t>
      </w:r>
      <w:r w:rsidR="005E6695" w:rsidRPr="005E6695">
        <w:t xml:space="preserve"> </w:t>
      </w:r>
      <w:r>
        <w:t xml:space="preserve">at </w:t>
      </w:r>
      <w:hyperlink r:id="rId4" w:history="1">
        <w:r w:rsidR="00311522" w:rsidRPr="009D2003">
          <w:rPr>
            <w:rStyle w:val="Hyperlink"/>
          </w:rPr>
          <w:t>https://www.cndp.org.rw/index.php?eID=dumpFile&amp;t=f&amp;f=110845&amp;token=bd9510c11d69aea339858a7e438ba37e6754fb2a</w:t>
        </w:r>
      </w:hyperlink>
      <w:r w:rsidR="00311522">
        <w:t xml:space="preserve"> </w:t>
      </w:r>
    </w:p>
  </w:endnote>
  <w:endnote w:id="11">
    <w:p w14:paraId="198B45D5" w14:textId="64F75F8B" w:rsidR="00AA4155" w:rsidRDefault="00AA4155">
      <w:pPr>
        <w:pStyle w:val="EndnoteText"/>
      </w:pPr>
      <w:r>
        <w:rPr>
          <w:rStyle w:val="EndnoteReference"/>
        </w:rPr>
        <w:endnoteRef/>
      </w:r>
      <w:r>
        <w:t xml:space="preserve"> </w:t>
      </w:r>
      <w:r w:rsidRPr="00AA4155">
        <w:t>Committee on Economic, Social and Cultural Rights</w:t>
      </w:r>
      <w:r>
        <w:t>.</w:t>
      </w:r>
    </w:p>
  </w:endnote>
  <w:endnote w:id="12">
    <w:p w14:paraId="537BC7CE" w14:textId="513CF664" w:rsidR="00311522" w:rsidRDefault="00311522">
      <w:pPr>
        <w:pStyle w:val="EndnoteText"/>
      </w:pPr>
      <w:r>
        <w:rPr>
          <w:rStyle w:val="EndnoteReference"/>
        </w:rPr>
        <w:endnoteRef/>
      </w:r>
      <w:r>
        <w:t xml:space="preserve"> National Commission for Human Rights, </w:t>
      </w:r>
      <w:r w:rsidRPr="00311522">
        <w:t>Final Report of NCHR Survey on Legal Aid</w:t>
      </w:r>
      <w:r>
        <w:t xml:space="preserve">, Kigali, June 2023, at </w:t>
      </w:r>
      <w:hyperlink r:id="rId5" w:history="1">
        <w:r w:rsidRPr="009D2003">
          <w:rPr>
            <w:rStyle w:val="Hyperlink"/>
          </w:rPr>
          <w:t>https://www.cndp.org.rw/index.php?eID=dumpFile&amp;t=f&amp;f=84943&amp;token=b259eed64a2dd2b5782f69b7ac692355336b5ca8</w:t>
        </w:r>
      </w:hyperlink>
      <w:r>
        <w:t>, p. 42.</w:t>
      </w:r>
    </w:p>
  </w:endnote>
  <w:endnote w:id="13">
    <w:p w14:paraId="2A093894" w14:textId="1FA3EBBF" w:rsidR="00A240CA" w:rsidRDefault="00A240CA" w:rsidP="00A240CA">
      <w:pPr>
        <w:pStyle w:val="EndnoteText"/>
      </w:pPr>
      <w:r>
        <w:rPr>
          <w:rStyle w:val="EndnoteReference"/>
        </w:rPr>
        <w:endnoteRef/>
      </w:r>
      <w:r>
        <w:t xml:space="preserve"> National Commission for Human Rights, Survey on the impact of sexual Gender based violence (sgbv) on the enjoyment of human Rights for teen mothers and The respect of the right to compensation, February 2024, at </w:t>
      </w:r>
      <w:hyperlink r:id="rId6" w:history="1">
        <w:r w:rsidRPr="005278BB">
          <w:rPr>
            <w:rStyle w:val="Hyperlink"/>
          </w:rPr>
          <w:t>https://www.cndp.org.rw/index.php?eID=dumpFile&amp;t=f&amp;f=110844&amp;token=8ec3c6b212bc0d04f65d13022b24cbe4b88de067</w:t>
        </w:r>
      </w:hyperlink>
      <w:r>
        <w:t>, p. 41.</w:t>
      </w:r>
    </w:p>
  </w:endnote>
  <w:endnote w:id="14">
    <w:p w14:paraId="0CBB8B10" w14:textId="5E53654A" w:rsidR="00EC49C9" w:rsidRDefault="00EC49C9">
      <w:pPr>
        <w:pStyle w:val="EndnoteText"/>
      </w:pPr>
      <w:r>
        <w:rPr>
          <w:rStyle w:val="EndnoteReference"/>
        </w:rPr>
        <w:endnoteRef/>
      </w:r>
      <w:r>
        <w:t xml:space="preserve"> Idem, p. 28.</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Franklin Gothic Demi Cond">
    <w:panose1 w:val="020B07060304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8701542"/>
      <w:docPartObj>
        <w:docPartGallery w:val="Page Numbers (Bottom of Page)"/>
        <w:docPartUnique/>
      </w:docPartObj>
    </w:sdtPr>
    <w:sdtEndPr>
      <w:rPr>
        <w:noProof/>
      </w:rPr>
    </w:sdtEndPr>
    <w:sdtContent>
      <w:p w14:paraId="35AF19A8" w14:textId="79A72234" w:rsidR="001C6A57" w:rsidRDefault="001C6A57">
        <w:pPr>
          <w:pStyle w:val="Footer"/>
          <w:jc w:val="right"/>
        </w:pPr>
        <w:r>
          <w:fldChar w:fldCharType="begin"/>
        </w:r>
        <w:r>
          <w:instrText xml:space="preserve"> PAGE   \* MERGEFORMAT </w:instrText>
        </w:r>
        <w:r>
          <w:fldChar w:fldCharType="separate"/>
        </w:r>
        <w:r w:rsidR="00490128">
          <w:rPr>
            <w:noProof/>
          </w:rPr>
          <w:t>1</w:t>
        </w:r>
        <w:r>
          <w:rPr>
            <w:noProof/>
          </w:rPr>
          <w:fldChar w:fldCharType="end"/>
        </w:r>
      </w:p>
    </w:sdtContent>
  </w:sdt>
  <w:p w14:paraId="5B39953C" w14:textId="77777777" w:rsidR="001C6A57" w:rsidRDefault="001C6A5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40FEE" w14:textId="77777777" w:rsidR="00F82CAF" w:rsidRDefault="00F82CAF" w:rsidP="00581345">
      <w:pPr>
        <w:spacing w:after="0" w:line="240" w:lineRule="auto"/>
      </w:pPr>
      <w:r>
        <w:separator/>
      </w:r>
    </w:p>
  </w:footnote>
  <w:footnote w:type="continuationSeparator" w:id="0">
    <w:p w14:paraId="0F58DAB7" w14:textId="77777777" w:rsidR="00F82CAF" w:rsidRDefault="00F82CAF" w:rsidP="005813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051ED"/>
    <w:multiLevelType w:val="hybridMultilevel"/>
    <w:tmpl w:val="71BCCB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94D09"/>
    <w:multiLevelType w:val="hybridMultilevel"/>
    <w:tmpl w:val="9C44855E"/>
    <w:lvl w:ilvl="0" w:tplc="BAF6E8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674955"/>
    <w:multiLevelType w:val="hybridMultilevel"/>
    <w:tmpl w:val="3C865D3C"/>
    <w:lvl w:ilvl="0" w:tplc="95289A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4544C3"/>
    <w:multiLevelType w:val="hybridMultilevel"/>
    <w:tmpl w:val="F886EB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A94C20"/>
    <w:multiLevelType w:val="hybridMultilevel"/>
    <w:tmpl w:val="D31093AA"/>
    <w:lvl w:ilvl="0" w:tplc="C914BF78">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5BF12F3"/>
    <w:multiLevelType w:val="hybridMultilevel"/>
    <w:tmpl w:val="7C4A8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CE5EA4"/>
    <w:multiLevelType w:val="hybridMultilevel"/>
    <w:tmpl w:val="21E807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340403"/>
    <w:multiLevelType w:val="hybridMultilevel"/>
    <w:tmpl w:val="7284A1C4"/>
    <w:lvl w:ilvl="0" w:tplc="6870F6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A4014A3"/>
    <w:multiLevelType w:val="hybridMultilevel"/>
    <w:tmpl w:val="F76EFAD0"/>
    <w:lvl w:ilvl="0" w:tplc="4650FE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27B2A93"/>
    <w:multiLevelType w:val="hybridMultilevel"/>
    <w:tmpl w:val="599C2F62"/>
    <w:lvl w:ilvl="0" w:tplc="EBF6BD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48D0E7E"/>
    <w:multiLevelType w:val="hybridMultilevel"/>
    <w:tmpl w:val="052A5A5A"/>
    <w:lvl w:ilvl="0" w:tplc="BE08BBA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6"/>
  </w:num>
  <w:num w:numId="3">
    <w:abstractNumId w:val="5"/>
  </w:num>
  <w:num w:numId="4">
    <w:abstractNumId w:val="4"/>
  </w:num>
  <w:num w:numId="5">
    <w:abstractNumId w:val="10"/>
  </w:num>
  <w:num w:numId="6">
    <w:abstractNumId w:val="9"/>
  </w:num>
  <w:num w:numId="7">
    <w:abstractNumId w:val="2"/>
  </w:num>
  <w:num w:numId="8">
    <w:abstractNumId w:val="7"/>
  </w:num>
  <w:num w:numId="9">
    <w:abstractNumId w:val="8"/>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3F1"/>
    <w:rsid w:val="00020653"/>
    <w:rsid w:val="000328D5"/>
    <w:rsid w:val="00065C7F"/>
    <w:rsid w:val="00097ACC"/>
    <w:rsid w:val="000A2DDB"/>
    <w:rsid w:val="000F4C1D"/>
    <w:rsid w:val="0016222B"/>
    <w:rsid w:val="00194427"/>
    <w:rsid w:val="0019677D"/>
    <w:rsid w:val="001C6A57"/>
    <w:rsid w:val="001E6BDA"/>
    <w:rsid w:val="002003D8"/>
    <w:rsid w:val="0022202F"/>
    <w:rsid w:val="00232199"/>
    <w:rsid w:val="002371B9"/>
    <w:rsid w:val="00265A15"/>
    <w:rsid w:val="002A16B9"/>
    <w:rsid w:val="002E3416"/>
    <w:rsid w:val="00311522"/>
    <w:rsid w:val="0033614D"/>
    <w:rsid w:val="00342B04"/>
    <w:rsid w:val="0035738D"/>
    <w:rsid w:val="0039139C"/>
    <w:rsid w:val="003B611D"/>
    <w:rsid w:val="003B752F"/>
    <w:rsid w:val="003C50F5"/>
    <w:rsid w:val="003E44CD"/>
    <w:rsid w:val="00422F3E"/>
    <w:rsid w:val="0043569B"/>
    <w:rsid w:val="00455CA7"/>
    <w:rsid w:val="00490128"/>
    <w:rsid w:val="004B0273"/>
    <w:rsid w:val="004C20CC"/>
    <w:rsid w:val="004D0030"/>
    <w:rsid w:val="005018CB"/>
    <w:rsid w:val="00523302"/>
    <w:rsid w:val="00524C23"/>
    <w:rsid w:val="00534DC4"/>
    <w:rsid w:val="00541D26"/>
    <w:rsid w:val="0054305F"/>
    <w:rsid w:val="005439C2"/>
    <w:rsid w:val="0057111B"/>
    <w:rsid w:val="00581345"/>
    <w:rsid w:val="005A1475"/>
    <w:rsid w:val="005A1985"/>
    <w:rsid w:val="005A5735"/>
    <w:rsid w:val="005B5A12"/>
    <w:rsid w:val="005D3802"/>
    <w:rsid w:val="005D430A"/>
    <w:rsid w:val="005E6695"/>
    <w:rsid w:val="006147A5"/>
    <w:rsid w:val="00637C0C"/>
    <w:rsid w:val="0064471A"/>
    <w:rsid w:val="0065297D"/>
    <w:rsid w:val="00680DEC"/>
    <w:rsid w:val="006952D3"/>
    <w:rsid w:val="006D44D9"/>
    <w:rsid w:val="007A00D3"/>
    <w:rsid w:val="007B73F1"/>
    <w:rsid w:val="00816F0A"/>
    <w:rsid w:val="00825902"/>
    <w:rsid w:val="008336F3"/>
    <w:rsid w:val="008D33F8"/>
    <w:rsid w:val="00922013"/>
    <w:rsid w:val="0094083A"/>
    <w:rsid w:val="00942BA8"/>
    <w:rsid w:val="0095107E"/>
    <w:rsid w:val="00974ADF"/>
    <w:rsid w:val="009939F9"/>
    <w:rsid w:val="009A7118"/>
    <w:rsid w:val="009C17CF"/>
    <w:rsid w:val="00A20929"/>
    <w:rsid w:val="00A240CA"/>
    <w:rsid w:val="00A5722B"/>
    <w:rsid w:val="00A63A63"/>
    <w:rsid w:val="00AA4155"/>
    <w:rsid w:val="00B05AC3"/>
    <w:rsid w:val="00B070B9"/>
    <w:rsid w:val="00B33D9F"/>
    <w:rsid w:val="00BC24DF"/>
    <w:rsid w:val="00BF0E80"/>
    <w:rsid w:val="00C0080C"/>
    <w:rsid w:val="00CE3ED2"/>
    <w:rsid w:val="00D0002F"/>
    <w:rsid w:val="00D2725F"/>
    <w:rsid w:val="00DC0404"/>
    <w:rsid w:val="00E26403"/>
    <w:rsid w:val="00E67BC8"/>
    <w:rsid w:val="00EC49C9"/>
    <w:rsid w:val="00EC6386"/>
    <w:rsid w:val="00EC71FB"/>
    <w:rsid w:val="00F075E2"/>
    <w:rsid w:val="00F465EE"/>
    <w:rsid w:val="00F67323"/>
    <w:rsid w:val="00F67BA4"/>
    <w:rsid w:val="00F71635"/>
    <w:rsid w:val="00F82CAF"/>
    <w:rsid w:val="00F845F6"/>
    <w:rsid w:val="00FA1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82A7B"/>
  <w15:chartTrackingRefBased/>
  <w15:docId w15:val="{58AE1CD0-8810-495D-A7BD-C998FFAE1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813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1345"/>
    <w:rPr>
      <w:sz w:val="20"/>
      <w:szCs w:val="20"/>
    </w:rPr>
  </w:style>
  <w:style w:type="character" w:styleId="FootnoteReference">
    <w:name w:val="footnote reference"/>
    <w:basedOn w:val="DefaultParagraphFont"/>
    <w:uiPriority w:val="99"/>
    <w:semiHidden/>
    <w:unhideWhenUsed/>
    <w:rsid w:val="00581345"/>
    <w:rPr>
      <w:vertAlign w:val="superscript"/>
    </w:rPr>
  </w:style>
  <w:style w:type="paragraph" w:styleId="ListParagraph">
    <w:name w:val="List Paragraph"/>
    <w:basedOn w:val="Normal"/>
    <w:uiPriority w:val="34"/>
    <w:qFormat/>
    <w:rsid w:val="005A1475"/>
    <w:pPr>
      <w:ind w:left="720"/>
      <w:contextualSpacing/>
    </w:pPr>
  </w:style>
  <w:style w:type="paragraph" w:styleId="EndnoteText">
    <w:name w:val="endnote text"/>
    <w:basedOn w:val="Normal"/>
    <w:link w:val="EndnoteTextChar"/>
    <w:uiPriority w:val="99"/>
    <w:semiHidden/>
    <w:unhideWhenUsed/>
    <w:rsid w:val="004D003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D0030"/>
    <w:rPr>
      <w:sz w:val="20"/>
      <w:szCs w:val="20"/>
    </w:rPr>
  </w:style>
  <w:style w:type="character" w:styleId="EndnoteReference">
    <w:name w:val="endnote reference"/>
    <w:basedOn w:val="DefaultParagraphFont"/>
    <w:uiPriority w:val="99"/>
    <w:semiHidden/>
    <w:unhideWhenUsed/>
    <w:rsid w:val="004D0030"/>
    <w:rPr>
      <w:vertAlign w:val="superscript"/>
    </w:rPr>
  </w:style>
  <w:style w:type="character" w:styleId="Hyperlink">
    <w:name w:val="Hyperlink"/>
    <w:basedOn w:val="DefaultParagraphFont"/>
    <w:uiPriority w:val="99"/>
    <w:unhideWhenUsed/>
    <w:rsid w:val="00342B04"/>
    <w:rPr>
      <w:color w:val="0563C1" w:themeColor="hyperlink"/>
      <w:u w:val="single"/>
    </w:rPr>
  </w:style>
  <w:style w:type="character" w:customStyle="1" w:styleId="UnresolvedMention">
    <w:name w:val="Unresolved Mention"/>
    <w:basedOn w:val="DefaultParagraphFont"/>
    <w:uiPriority w:val="99"/>
    <w:semiHidden/>
    <w:unhideWhenUsed/>
    <w:rsid w:val="00342B04"/>
    <w:rPr>
      <w:color w:val="605E5C"/>
      <w:shd w:val="clear" w:color="auto" w:fill="E1DFDD"/>
    </w:rPr>
  </w:style>
  <w:style w:type="paragraph" w:styleId="Header">
    <w:name w:val="header"/>
    <w:basedOn w:val="Normal"/>
    <w:link w:val="HeaderChar"/>
    <w:uiPriority w:val="99"/>
    <w:unhideWhenUsed/>
    <w:rsid w:val="001C6A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A57"/>
  </w:style>
  <w:style w:type="paragraph" w:styleId="Footer">
    <w:name w:val="footer"/>
    <w:basedOn w:val="Normal"/>
    <w:link w:val="FooterChar"/>
    <w:uiPriority w:val="99"/>
    <w:unhideWhenUsed/>
    <w:rsid w:val="001C6A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A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3" Type="http://schemas.openxmlformats.org/officeDocument/2006/relationships/hyperlink" Target="https://www.cndp.org.rw/index.php?eID=dumpFile&amp;t=f&amp;f=52763&amp;token=5b4539dae06c1275aa665be0b6c718e56fbbf377" TargetMode="External"/><Relationship Id="rId2" Type="http://schemas.openxmlformats.org/officeDocument/2006/relationships/hyperlink" Target="https://www.cndp.org.rw/index.php?eID=dumpFile&amp;t=f&amp;f=52764&amp;token=b3a472c84d7f87e8aeec3930ddad88fb7aa5d27d" TargetMode="External"/><Relationship Id="rId1" Type="http://schemas.openxmlformats.org/officeDocument/2006/relationships/hyperlink" Target="https://www.cndp.org.rw/index.php?eID=dumpFile&amp;t=f&amp;f=100445&amp;token=55f4bc9def1edd35cc94bbdd231ef53747fb20f0" TargetMode="External"/><Relationship Id="rId6" Type="http://schemas.openxmlformats.org/officeDocument/2006/relationships/hyperlink" Target="https://www.cndp.org.rw/index.php?eID=dumpFile&amp;t=f&amp;f=110844&amp;token=8ec3c6b212bc0d04f65d13022b24cbe4b88de067" TargetMode="External"/><Relationship Id="rId5" Type="http://schemas.openxmlformats.org/officeDocument/2006/relationships/hyperlink" Target="https://www.cndp.org.rw/index.php?eID=dumpFile&amp;t=f&amp;f=84943&amp;token=b259eed64a2dd2b5782f69b7ac692355336b5ca8" TargetMode="External"/><Relationship Id="rId4" Type="http://schemas.openxmlformats.org/officeDocument/2006/relationships/hyperlink" Target="https://www.cndp.org.rw/index.php?eID=dumpFile&amp;t=f&amp;f=110845&amp;token=bd9510c11d69aea339858a7e438ba37e6754fb2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5477B-C8F3-4E5C-9A05-8BC9C996E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2814</Words>
  <Characters>16043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NHCH</dc:creator>
  <cp:keywords/>
  <dc:description/>
  <cp:lastModifiedBy>Providence Umurungi</cp:lastModifiedBy>
  <cp:revision>2</cp:revision>
  <dcterms:created xsi:type="dcterms:W3CDTF">2025-01-13T18:38:00Z</dcterms:created>
  <dcterms:modified xsi:type="dcterms:W3CDTF">2025-01-13T18:38:00Z</dcterms:modified>
</cp:coreProperties>
</file>