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376BD" w14:textId="5A7DC2EA" w:rsidR="007262C7" w:rsidRDefault="007262C7" w:rsidP="007262C7">
      <w:pPr>
        <w:pStyle w:val="RTFrontcovermaintitle"/>
      </w:pPr>
      <w:bookmarkStart w:id="0" w:name="_Hlk124751052"/>
      <w:r w:rsidRPr="00E07FAD">
        <w:t> </w:t>
      </w:r>
      <w:r>
        <w:t>China</w:t>
      </w:r>
      <w:r w:rsidRPr="009E171B">
        <w:t> </w:t>
      </w:r>
      <w:r w:rsidRPr="00823FD3">
        <w:rPr>
          <w:rStyle w:val="PageNumber"/>
          <w:sz w:val="56"/>
          <w:szCs w:val="56"/>
          <w:lang w:val="en-US" w:eastAsia="en-US"/>
        </w:rPr>
        <w:drawing>
          <wp:anchor distT="0" distB="144145" distL="114300" distR="114300" simplePos="0" relativeHeight="251658241" behindDoc="0" locked="1" layoutInCell="1" allowOverlap="1" wp14:anchorId="3294AB29" wp14:editId="0C76FF3E">
            <wp:simplePos x="0" y="0"/>
            <wp:positionH relativeFrom="margin">
              <wp:posOffset>1915795</wp:posOffset>
            </wp:positionH>
            <wp:positionV relativeFrom="margin">
              <wp:posOffset>565150</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xmlns:oel="http://schemas.microsoft.com/office/2019/extlst" val="1"/>
                      </a:ext>
                    </a:extLst>
                  </pic:spPr>
                </pic:pic>
              </a:graphicData>
            </a:graphic>
            <wp14:sizeRelH relativeFrom="page">
              <wp14:pctWidth>0</wp14:pctWidth>
            </wp14:sizeRelH>
            <wp14:sizeRelV relativeFrom="page">
              <wp14:pctHeight>0</wp14:pctHeight>
            </wp14:sizeRelV>
          </wp:anchor>
        </w:drawing>
      </w:r>
    </w:p>
    <w:p w14:paraId="2EEF1DAF" w14:textId="77777777" w:rsidR="007262C7" w:rsidRDefault="007262C7" w:rsidP="007262C7">
      <w:pPr>
        <w:pStyle w:val="RTSubheadinglightCAPS"/>
      </w:pPr>
      <w:r>
        <w:t>submission to the un COMMITTEE on economic, social and cultural rights</w:t>
      </w:r>
    </w:p>
    <w:p w14:paraId="223D934B" w14:textId="34DAD31E" w:rsidR="00CF5034" w:rsidRPr="00CF5034" w:rsidRDefault="007262C7" w:rsidP="00CF5034">
      <w:pPr>
        <w:pStyle w:val="RTSubheadinglightCAPS"/>
        <w:rPr>
          <w:rStyle w:val="RTHighlightedtext"/>
          <w:shd w:val="clear" w:color="auto" w:fill="auto"/>
        </w:rPr>
        <w:sectPr w:rsidR="00CF5034" w:rsidRPr="00CF5034" w:rsidSect="008831A6">
          <w:footerReference w:type="default" r:id="rId12"/>
          <w:footerReference w:type="first" r:id="rId13"/>
          <w:endnotePr>
            <w:numFmt w:val="decimal"/>
          </w:endnotePr>
          <w:pgSz w:w="11900" w:h="16840"/>
          <w:pgMar w:top="1440" w:right="1080" w:bottom="1440" w:left="1080" w:header="706" w:footer="850" w:gutter="0"/>
          <w:cols w:space="708"/>
          <w:titlePg/>
          <w:docGrid w:linePitch="360"/>
        </w:sectPr>
      </w:pPr>
      <w:r>
        <w:t>73</w:t>
      </w:r>
      <w:r w:rsidRPr="00F46C31">
        <w:rPr>
          <w:vertAlign w:val="superscript"/>
        </w:rPr>
        <w:t>rd</w:t>
      </w:r>
      <w:r>
        <w:t xml:space="preserve"> session, 13 February-3 march 2023 </w:t>
      </w:r>
      <w:r w:rsidR="006D4078" w:rsidRPr="00CB0FBD">
        <w:rPr>
          <w:noProof/>
          <w:lang w:eastAsia="en-GB"/>
        </w:rPr>
        <w:drawing>
          <wp:anchor distT="0" distB="0" distL="114300" distR="114300" simplePos="0" relativeHeight="251658242" behindDoc="1" locked="1" layoutInCell="1" allowOverlap="1" wp14:anchorId="4E1F3589" wp14:editId="557E2F26">
            <wp:simplePos x="0" y="0"/>
            <wp:positionH relativeFrom="margin">
              <wp:align>right</wp:align>
            </wp:positionH>
            <wp:positionV relativeFrom="margin">
              <wp:align>bottom</wp:align>
            </wp:positionV>
            <wp:extent cx="1468755" cy="62484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4">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p>
    <w:p w14:paraId="74DCA401" w14:textId="77777777" w:rsidR="007262C7" w:rsidRPr="001079FA" w:rsidRDefault="007262C7" w:rsidP="007262C7">
      <w:pPr>
        <w:pStyle w:val="RTMissionStatement"/>
      </w:pPr>
      <w:r>
        <w:rPr>
          <w:rStyle w:val="RTHighlightedtext"/>
        </w:rPr>
        <w:lastRenderedPageBreak/>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F8CBFA9" w14:textId="77777777" w:rsidR="007262C7" w:rsidRPr="001079FA" w:rsidRDefault="007262C7" w:rsidP="007262C7">
      <w:pPr>
        <w:rPr>
          <w:lang w:val="en-GB" w:eastAsia="en-GB"/>
        </w:rPr>
      </w:pPr>
    </w:p>
    <w:p w14:paraId="65A195A0" w14:textId="77777777" w:rsidR="007262C7" w:rsidRPr="001079FA" w:rsidRDefault="007262C7" w:rsidP="007262C7">
      <w:pPr>
        <w:rPr>
          <w:lang w:val="en-GB" w:eastAsia="en-GB"/>
        </w:rPr>
      </w:pPr>
    </w:p>
    <w:p w14:paraId="02F61629" w14:textId="77777777" w:rsidR="007262C7" w:rsidRPr="001079FA" w:rsidRDefault="007262C7" w:rsidP="007262C7">
      <w:pPr>
        <w:rPr>
          <w:lang w:val="en-GB" w:eastAsia="en-GB"/>
        </w:rPr>
      </w:pPr>
    </w:p>
    <w:p w14:paraId="35BCE01D" w14:textId="77777777" w:rsidR="007262C7" w:rsidRPr="001079FA" w:rsidRDefault="007262C7" w:rsidP="007262C7">
      <w:pPr>
        <w:rPr>
          <w:lang w:val="en-GB" w:eastAsia="en-GB"/>
        </w:rPr>
      </w:pPr>
    </w:p>
    <w:p w14:paraId="29EE7B60" w14:textId="77777777" w:rsidR="007262C7" w:rsidRPr="00045BE4" w:rsidRDefault="007262C7" w:rsidP="007262C7">
      <w:pPr>
        <w:rPr>
          <w:lang w:val="en-GB" w:eastAsia="en-GB"/>
        </w:rPr>
      </w:pPr>
    </w:p>
    <w:p w14:paraId="3CFFDD41" w14:textId="77777777" w:rsidR="007262C7" w:rsidRPr="001079FA" w:rsidRDefault="007262C7" w:rsidP="007262C7">
      <w:pPr>
        <w:rPr>
          <w:lang w:val="en-GB" w:eastAsia="en-GB"/>
        </w:rPr>
      </w:pPr>
    </w:p>
    <w:p w14:paraId="3ED7D61D" w14:textId="77777777" w:rsidR="007262C7" w:rsidRPr="001079FA" w:rsidRDefault="007262C7" w:rsidP="007262C7">
      <w:pPr>
        <w:rPr>
          <w:lang w:val="en-GB" w:eastAsia="en-GB"/>
        </w:rPr>
      </w:pPr>
    </w:p>
    <w:p w14:paraId="793DE5A8" w14:textId="77777777" w:rsidR="007262C7" w:rsidRPr="001079FA" w:rsidRDefault="007262C7" w:rsidP="007262C7">
      <w:pPr>
        <w:rPr>
          <w:lang w:val="en-GB" w:eastAsia="en-GB"/>
        </w:rPr>
      </w:pPr>
    </w:p>
    <w:p w14:paraId="56A0570A" w14:textId="77777777" w:rsidR="007262C7" w:rsidRPr="001079FA" w:rsidRDefault="007262C7" w:rsidP="007262C7">
      <w:pPr>
        <w:rPr>
          <w:lang w:val="en-GB" w:eastAsia="en-GB"/>
        </w:rPr>
      </w:pPr>
    </w:p>
    <w:p w14:paraId="603801F5" w14:textId="77777777" w:rsidR="007262C7" w:rsidRPr="001079FA" w:rsidRDefault="007262C7" w:rsidP="007262C7">
      <w:pPr>
        <w:rPr>
          <w:lang w:val="en-GB" w:eastAsia="en-GB"/>
        </w:rPr>
      </w:pPr>
    </w:p>
    <w:p w14:paraId="5FB00059" w14:textId="77777777" w:rsidR="007262C7" w:rsidRPr="001079FA" w:rsidRDefault="007262C7" w:rsidP="007262C7">
      <w:pPr>
        <w:rPr>
          <w:lang w:val="en-GB" w:eastAsia="en-GB"/>
        </w:rPr>
      </w:pPr>
    </w:p>
    <w:p w14:paraId="7E0A4932" w14:textId="77777777" w:rsidR="007262C7" w:rsidRDefault="007262C7" w:rsidP="007262C7">
      <w:pPr>
        <w:rPr>
          <w:lang w:val="en-GB" w:eastAsia="en-GB"/>
        </w:rPr>
        <w:sectPr w:rsidR="007262C7" w:rsidSect="005C2AA9">
          <w:footerReference w:type="default" r:id="rId15"/>
          <w:footerReference w:type="first" r:id="rId16"/>
          <w:endnotePr>
            <w:numFmt w:val="decimal"/>
          </w:endnotePr>
          <w:pgSz w:w="11900" w:h="16840"/>
          <w:pgMar w:top="720" w:right="720" w:bottom="720" w:left="720" w:header="706" w:footer="850" w:gutter="0"/>
          <w:cols w:space="708"/>
          <w:titlePg/>
          <w:docGrid w:linePitch="360"/>
        </w:sectPr>
      </w:pPr>
    </w:p>
    <w:p w14:paraId="12AC49A3" w14:textId="77777777" w:rsidR="007B4E87" w:rsidRDefault="007B4E87" w:rsidP="007B4E87">
      <w:pPr>
        <w:pStyle w:val="RTTitle-NonTOC"/>
      </w:pPr>
      <w:r>
        <w:lastRenderedPageBreak/>
        <w:t>contents</w:t>
      </w:r>
    </w:p>
    <w:p w14:paraId="1488C47E" w14:textId="288C3BC3" w:rsidR="000F21B7" w:rsidRDefault="007262C7">
      <w:pPr>
        <w:pStyle w:val="TOC1"/>
        <w:rPr>
          <w:rFonts w:asciiTheme="minorHAnsi" w:hAnsiTheme="minorHAnsi" w:cstheme="minorBidi"/>
          <w:b w:val="0"/>
          <w:bCs w:val="0"/>
          <w:caps w:val="0"/>
          <w:noProof/>
          <w:color w:val="auto"/>
          <w:lang w:val="en-GB" w:eastAsia="en-GB"/>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124856457" w:history="1">
        <w:r w:rsidR="000F21B7" w:rsidRPr="009754C6">
          <w:rPr>
            <w:rStyle w:val="Hyperlink"/>
            <w:noProof/>
          </w:rPr>
          <w:t>Introduction</w:t>
        </w:r>
        <w:r w:rsidR="000F21B7">
          <w:rPr>
            <w:noProof/>
            <w:webHidden/>
          </w:rPr>
          <w:tab/>
        </w:r>
        <w:r w:rsidR="000F21B7">
          <w:rPr>
            <w:noProof/>
            <w:webHidden/>
          </w:rPr>
          <w:fldChar w:fldCharType="begin"/>
        </w:r>
        <w:r w:rsidR="000F21B7">
          <w:rPr>
            <w:noProof/>
            <w:webHidden/>
          </w:rPr>
          <w:instrText xml:space="preserve"> PAGEREF _Toc124856457 \h </w:instrText>
        </w:r>
        <w:r w:rsidR="000F21B7">
          <w:rPr>
            <w:noProof/>
            <w:webHidden/>
          </w:rPr>
        </w:r>
        <w:r w:rsidR="000F21B7">
          <w:rPr>
            <w:noProof/>
            <w:webHidden/>
          </w:rPr>
          <w:fldChar w:fldCharType="separate"/>
        </w:r>
        <w:r w:rsidR="008412C3">
          <w:rPr>
            <w:noProof/>
            <w:webHidden/>
          </w:rPr>
          <w:t>3</w:t>
        </w:r>
        <w:r w:rsidR="000F21B7">
          <w:rPr>
            <w:noProof/>
            <w:webHidden/>
          </w:rPr>
          <w:fldChar w:fldCharType="end"/>
        </w:r>
      </w:hyperlink>
    </w:p>
    <w:p w14:paraId="5DE6C700" w14:textId="2B47C8F2" w:rsidR="000F21B7" w:rsidRDefault="00520444">
      <w:pPr>
        <w:pStyle w:val="TOC1"/>
        <w:rPr>
          <w:rFonts w:asciiTheme="minorHAnsi" w:hAnsiTheme="minorHAnsi" w:cstheme="minorBidi"/>
          <w:b w:val="0"/>
          <w:bCs w:val="0"/>
          <w:caps w:val="0"/>
          <w:noProof/>
          <w:color w:val="auto"/>
          <w:lang w:val="en-GB" w:eastAsia="en-GB"/>
        </w:rPr>
      </w:pPr>
      <w:hyperlink w:anchor="_Toc124856458" w:history="1">
        <w:r w:rsidR="000F21B7" w:rsidRPr="009754C6">
          <w:rPr>
            <w:rStyle w:val="Hyperlink"/>
            <w:noProof/>
          </w:rPr>
          <w:t>DISCRIMINATION AGAINST ETHNIC AND RELIGIOUS MINORITY GROUPS (ARTICLES 2(2), 10, 12-15)</w:t>
        </w:r>
        <w:r w:rsidR="000F21B7">
          <w:rPr>
            <w:noProof/>
            <w:webHidden/>
          </w:rPr>
          <w:tab/>
        </w:r>
        <w:r w:rsidR="000F21B7">
          <w:rPr>
            <w:noProof/>
            <w:webHidden/>
          </w:rPr>
          <w:fldChar w:fldCharType="begin"/>
        </w:r>
        <w:r w:rsidR="000F21B7">
          <w:rPr>
            <w:noProof/>
            <w:webHidden/>
          </w:rPr>
          <w:instrText xml:space="preserve"> PAGEREF _Toc124856458 \h </w:instrText>
        </w:r>
        <w:r w:rsidR="000F21B7">
          <w:rPr>
            <w:noProof/>
            <w:webHidden/>
          </w:rPr>
        </w:r>
        <w:r w:rsidR="000F21B7">
          <w:rPr>
            <w:noProof/>
            <w:webHidden/>
          </w:rPr>
          <w:fldChar w:fldCharType="separate"/>
        </w:r>
        <w:r w:rsidR="008412C3">
          <w:rPr>
            <w:noProof/>
            <w:webHidden/>
          </w:rPr>
          <w:t>3</w:t>
        </w:r>
        <w:r w:rsidR="000F21B7">
          <w:rPr>
            <w:noProof/>
            <w:webHidden/>
          </w:rPr>
          <w:fldChar w:fldCharType="end"/>
        </w:r>
      </w:hyperlink>
    </w:p>
    <w:p w14:paraId="796D31CC" w14:textId="738DA5BF" w:rsidR="000F21B7" w:rsidRDefault="00520444" w:rsidP="000F21B7">
      <w:pPr>
        <w:pStyle w:val="TOC2"/>
        <w:ind w:right="1134"/>
        <w:rPr>
          <w:rFonts w:cstheme="minorBidi"/>
          <w:caps w:val="0"/>
          <w:color w:val="auto"/>
          <w:sz w:val="22"/>
          <w:szCs w:val="22"/>
          <w:lang w:val="en-GB" w:eastAsia="en-GB"/>
        </w:rPr>
      </w:pPr>
      <w:hyperlink w:anchor="_Toc124856459" w:history="1">
        <w:r w:rsidR="000F21B7" w:rsidRPr="009754C6">
          <w:rPr>
            <w:rStyle w:val="Hyperlink"/>
          </w:rPr>
          <w:t xml:space="preserve">Political indoctrination and forced cultural assimilation </w:t>
        </w:r>
        <w:r w:rsidR="000F21B7" w:rsidRPr="009754C6">
          <w:rPr>
            <w:rStyle w:val="Hyperlink"/>
            <w:bCs/>
          </w:rPr>
          <w:t>of</w:t>
        </w:r>
        <w:r w:rsidR="000F21B7" w:rsidRPr="009754C6">
          <w:rPr>
            <w:rStyle w:val="Hyperlink"/>
          </w:rPr>
          <w:t xml:space="preserve"> Muslims in Xinjiang</w:t>
        </w:r>
        <w:r w:rsidR="000F21B7">
          <w:rPr>
            <w:webHidden/>
          </w:rPr>
          <w:tab/>
        </w:r>
        <w:r w:rsidR="000F21B7">
          <w:rPr>
            <w:webHidden/>
          </w:rPr>
          <w:fldChar w:fldCharType="begin"/>
        </w:r>
        <w:r w:rsidR="000F21B7">
          <w:rPr>
            <w:webHidden/>
          </w:rPr>
          <w:instrText xml:space="preserve"> PAGEREF _Toc124856459 \h </w:instrText>
        </w:r>
        <w:r w:rsidR="000F21B7">
          <w:rPr>
            <w:webHidden/>
          </w:rPr>
        </w:r>
        <w:r w:rsidR="000F21B7">
          <w:rPr>
            <w:webHidden/>
          </w:rPr>
          <w:fldChar w:fldCharType="separate"/>
        </w:r>
        <w:r w:rsidR="008412C3">
          <w:rPr>
            <w:webHidden/>
          </w:rPr>
          <w:t>3</w:t>
        </w:r>
        <w:r w:rsidR="000F21B7">
          <w:rPr>
            <w:webHidden/>
          </w:rPr>
          <w:fldChar w:fldCharType="end"/>
        </w:r>
      </w:hyperlink>
    </w:p>
    <w:p w14:paraId="6D1C6767" w14:textId="0CD89A25" w:rsidR="000F21B7" w:rsidRDefault="00520444">
      <w:pPr>
        <w:pStyle w:val="TOC2"/>
        <w:rPr>
          <w:rFonts w:cstheme="minorBidi"/>
          <w:caps w:val="0"/>
          <w:color w:val="auto"/>
          <w:sz w:val="22"/>
          <w:szCs w:val="22"/>
          <w:lang w:val="en-GB" w:eastAsia="en-GB"/>
        </w:rPr>
      </w:pPr>
      <w:hyperlink w:anchor="_Toc124856460" w:history="1">
        <w:r w:rsidR="000F21B7" w:rsidRPr="009754C6">
          <w:rPr>
            <w:rStyle w:val="Hyperlink"/>
          </w:rPr>
          <w:t>Uyghur families separated by repression (art.10)</w:t>
        </w:r>
        <w:r w:rsidR="000F21B7">
          <w:rPr>
            <w:webHidden/>
          </w:rPr>
          <w:tab/>
        </w:r>
        <w:r w:rsidR="000F21B7">
          <w:rPr>
            <w:webHidden/>
          </w:rPr>
          <w:fldChar w:fldCharType="begin"/>
        </w:r>
        <w:r w:rsidR="000F21B7">
          <w:rPr>
            <w:webHidden/>
          </w:rPr>
          <w:instrText xml:space="preserve"> PAGEREF _Toc124856460 \h </w:instrText>
        </w:r>
        <w:r w:rsidR="000F21B7">
          <w:rPr>
            <w:webHidden/>
          </w:rPr>
        </w:r>
        <w:r w:rsidR="000F21B7">
          <w:rPr>
            <w:webHidden/>
          </w:rPr>
          <w:fldChar w:fldCharType="separate"/>
        </w:r>
        <w:r w:rsidR="008412C3">
          <w:rPr>
            <w:webHidden/>
          </w:rPr>
          <w:t>4</w:t>
        </w:r>
        <w:r w:rsidR="000F21B7">
          <w:rPr>
            <w:webHidden/>
          </w:rPr>
          <w:fldChar w:fldCharType="end"/>
        </w:r>
      </w:hyperlink>
    </w:p>
    <w:p w14:paraId="75B7C3D7" w14:textId="0A2C6B8A" w:rsidR="000F21B7" w:rsidRDefault="00520444">
      <w:pPr>
        <w:pStyle w:val="TOC2"/>
        <w:rPr>
          <w:rFonts w:cstheme="minorBidi"/>
          <w:caps w:val="0"/>
          <w:color w:val="auto"/>
          <w:sz w:val="22"/>
          <w:szCs w:val="22"/>
          <w:lang w:val="en-GB" w:eastAsia="en-GB"/>
        </w:rPr>
      </w:pPr>
      <w:hyperlink w:anchor="_Toc124856461" w:history="1">
        <w:r w:rsidR="000F21B7" w:rsidRPr="009754C6">
          <w:rPr>
            <w:rStyle w:val="Hyperlink"/>
          </w:rPr>
          <w:t>Crackdown on other minority religious groups and practitioners</w:t>
        </w:r>
        <w:r w:rsidR="000F21B7">
          <w:rPr>
            <w:webHidden/>
          </w:rPr>
          <w:tab/>
        </w:r>
        <w:r w:rsidR="000F21B7">
          <w:rPr>
            <w:webHidden/>
          </w:rPr>
          <w:fldChar w:fldCharType="begin"/>
        </w:r>
        <w:r w:rsidR="000F21B7">
          <w:rPr>
            <w:webHidden/>
          </w:rPr>
          <w:instrText xml:space="preserve"> PAGEREF _Toc124856461 \h </w:instrText>
        </w:r>
        <w:r w:rsidR="000F21B7">
          <w:rPr>
            <w:webHidden/>
          </w:rPr>
        </w:r>
        <w:r w:rsidR="000F21B7">
          <w:rPr>
            <w:webHidden/>
          </w:rPr>
          <w:fldChar w:fldCharType="separate"/>
        </w:r>
        <w:r w:rsidR="008412C3">
          <w:rPr>
            <w:webHidden/>
          </w:rPr>
          <w:t>4</w:t>
        </w:r>
        <w:r w:rsidR="000F21B7">
          <w:rPr>
            <w:webHidden/>
          </w:rPr>
          <w:fldChar w:fldCharType="end"/>
        </w:r>
      </w:hyperlink>
    </w:p>
    <w:p w14:paraId="25E0FED3" w14:textId="098EDB12" w:rsidR="000F21B7" w:rsidRDefault="00520444">
      <w:pPr>
        <w:pStyle w:val="TOC3"/>
        <w:rPr>
          <w:rFonts w:asciiTheme="minorHAnsi" w:hAnsiTheme="minorHAnsi" w:cstheme="minorBidi"/>
          <w:caps w:val="0"/>
          <w:color w:val="auto"/>
          <w:sz w:val="22"/>
          <w:szCs w:val="22"/>
          <w:lang w:val="en-GB" w:eastAsia="en-GB"/>
        </w:rPr>
      </w:pPr>
      <w:hyperlink w:anchor="_Toc124856462" w:history="1">
        <w:r w:rsidR="000F21B7" w:rsidRPr="009754C6">
          <w:rPr>
            <w:rStyle w:val="Hyperlink"/>
          </w:rPr>
          <w:t>RECOMMENDATIONS</w:t>
        </w:r>
        <w:r w:rsidR="000F21B7">
          <w:rPr>
            <w:webHidden/>
          </w:rPr>
          <w:tab/>
        </w:r>
        <w:r w:rsidR="000F21B7">
          <w:rPr>
            <w:webHidden/>
          </w:rPr>
          <w:fldChar w:fldCharType="begin"/>
        </w:r>
        <w:r w:rsidR="000F21B7">
          <w:rPr>
            <w:webHidden/>
          </w:rPr>
          <w:instrText xml:space="preserve"> PAGEREF _Toc124856462 \h </w:instrText>
        </w:r>
        <w:r w:rsidR="000F21B7">
          <w:rPr>
            <w:webHidden/>
          </w:rPr>
        </w:r>
        <w:r w:rsidR="000F21B7">
          <w:rPr>
            <w:webHidden/>
          </w:rPr>
          <w:fldChar w:fldCharType="separate"/>
        </w:r>
        <w:r w:rsidR="008412C3">
          <w:rPr>
            <w:webHidden/>
          </w:rPr>
          <w:t>5</w:t>
        </w:r>
        <w:r w:rsidR="000F21B7">
          <w:rPr>
            <w:webHidden/>
          </w:rPr>
          <w:fldChar w:fldCharType="end"/>
        </w:r>
      </w:hyperlink>
    </w:p>
    <w:p w14:paraId="439CB7E6" w14:textId="14A2C326" w:rsidR="000F21B7" w:rsidRDefault="00520444">
      <w:pPr>
        <w:pStyle w:val="TOC1"/>
        <w:rPr>
          <w:rFonts w:asciiTheme="minorHAnsi" w:hAnsiTheme="minorHAnsi" w:cstheme="minorBidi"/>
          <w:b w:val="0"/>
          <w:bCs w:val="0"/>
          <w:caps w:val="0"/>
          <w:noProof/>
          <w:color w:val="auto"/>
          <w:lang w:val="en-GB" w:eastAsia="en-GB"/>
        </w:rPr>
      </w:pPr>
      <w:hyperlink w:anchor="_Toc124856463" w:history="1">
        <w:r w:rsidR="000F21B7" w:rsidRPr="009754C6">
          <w:rPr>
            <w:rStyle w:val="Hyperlink"/>
            <w:noProof/>
          </w:rPr>
          <w:t>NON-DISCRIMINATION AND RIGHT TO HEALTH (ARTICLES 2(2) &amp; 12)</w:t>
        </w:r>
        <w:r w:rsidR="000F21B7">
          <w:rPr>
            <w:noProof/>
            <w:webHidden/>
          </w:rPr>
          <w:tab/>
        </w:r>
        <w:r w:rsidR="000F21B7">
          <w:rPr>
            <w:noProof/>
            <w:webHidden/>
          </w:rPr>
          <w:fldChar w:fldCharType="begin"/>
        </w:r>
        <w:r w:rsidR="000F21B7">
          <w:rPr>
            <w:noProof/>
            <w:webHidden/>
          </w:rPr>
          <w:instrText xml:space="preserve"> PAGEREF _Toc124856463 \h </w:instrText>
        </w:r>
        <w:r w:rsidR="000F21B7">
          <w:rPr>
            <w:noProof/>
            <w:webHidden/>
          </w:rPr>
        </w:r>
        <w:r w:rsidR="000F21B7">
          <w:rPr>
            <w:noProof/>
            <w:webHidden/>
          </w:rPr>
          <w:fldChar w:fldCharType="separate"/>
        </w:r>
        <w:r w:rsidR="008412C3">
          <w:rPr>
            <w:noProof/>
            <w:webHidden/>
          </w:rPr>
          <w:t>6</w:t>
        </w:r>
        <w:r w:rsidR="000F21B7">
          <w:rPr>
            <w:noProof/>
            <w:webHidden/>
          </w:rPr>
          <w:fldChar w:fldCharType="end"/>
        </w:r>
      </w:hyperlink>
    </w:p>
    <w:p w14:paraId="6E47C4D3" w14:textId="07276097" w:rsidR="000F21B7" w:rsidRDefault="00520444">
      <w:pPr>
        <w:pStyle w:val="TOC2"/>
        <w:rPr>
          <w:rFonts w:cstheme="minorBidi"/>
          <w:caps w:val="0"/>
          <w:color w:val="auto"/>
          <w:sz w:val="22"/>
          <w:szCs w:val="22"/>
          <w:lang w:val="en-GB" w:eastAsia="en-GB"/>
        </w:rPr>
      </w:pPr>
      <w:hyperlink w:anchor="_Toc124856464" w:history="1">
        <w:r w:rsidR="000F21B7" w:rsidRPr="009754C6">
          <w:rPr>
            <w:rStyle w:val="Hyperlink"/>
          </w:rPr>
          <w:t>Discrimination against LGBTI persons</w:t>
        </w:r>
        <w:r w:rsidR="000F21B7">
          <w:rPr>
            <w:webHidden/>
          </w:rPr>
          <w:tab/>
        </w:r>
        <w:r w:rsidR="000F21B7">
          <w:rPr>
            <w:webHidden/>
          </w:rPr>
          <w:fldChar w:fldCharType="begin"/>
        </w:r>
        <w:r w:rsidR="000F21B7">
          <w:rPr>
            <w:webHidden/>
          </w:rPr>
          <w:instrText xml:space="preserve"> PAGEREF _Toc124856464 \h </w:instrText>
        </w:r>
        <w:r w:rsidR="000F21B7">
          <w:rPr>
            <w:webHidden/>
          </w:rPr>
        </w:r>
        <w:r w:rsidR="000F21B7">
          <w:rPr>
            <w:webHidden/>
          </w:rPr>
          <w:fldChar w:fldCharType="separate"/>
        </w:r>
        <w:r w:rsidR="008412C3">
          <w:rPr>
            <w:webHidden/>
          </w:rPr>
          <w:t>6</w:t>
        </w:r>
        <w:r w:rsidR="000F21B7">
          <w:rPr>
            <w:webHidden/>
          </w:rPr>
          <w:fldChar w:fldCharType="end"/>
        </w:r>
      </w:hyperlink>
    </w:p>
    <w:p w14:paraId="5256BD6D" w14:textId="0509345D" w:rsidR="000F21B7" w:rsidRDefault="00520444">
      <w:pPr>
        <w:pStyle w:val="TOC3"/>
        <w:rPr>
          <w:rFonts w:asciiTheme="minorHAnsi" w:hAnsiTheme="minorHAnsi" w:cstheme="minorBidi"/>
          <w:caps w:val="0"/>
          <w:color w:val="auto"/>
          <w:sz w:val="22"/>
          <w:szCs w:val="22"/>
          <w:lang w:val="en-GB" w:eastAsia="en-GB"/>
        </w:rPr>
      </w:pPr>
      <w:hyperlink w:anchor="_Toc124856465" w:history="1">
        <w:r w:rsidR="000F21B7" w:rsidRPr="009754C6">
          <w:rPr>
            <w:rStyle w:val="Hyperlink"/>
          </w:rPr>
          <w:t>RECOMMENDATIONS</w:t>
        </w:r>
        <w:r w:rsidR="000F21B7">
          <w:rPr>
            <w:webHidden/>
          </w:rPr>
          <w:tab/>
        </w:r>
        <w:r w:rsidR="000F21B7">
          <w:rPr>
            <w:webHidden/>
          </w:rPr>
          <w:fldChar w:fldCharType="begin"/>
        </w:r>
        <w:r w:rsidR="000F21B7">
          <w:rPr>
            <w:webHidden/>
          </w:rPr>
          <w:instrText xml:space="preserve"> PAGEREF _Toc124856465 \h </w:instrText>
        </w:r>
        <w:r w:rsidR="000F21B7">
          <w:rPr>
            <w:webHidden/>
          </w:rPr>
        </w:r>
        <w:r w:rsidR="000F21B7">
          <w:rPr>
            <w:webHidden/>
          </w:rPr>
          <w:fldChar w:fldCharType="separate"/>
        </w:r>
        <w:r w:rsidR="008412C3">
          <w:rPr>
            <w:webHidden/>
          </w:rPr>
          <w:t>6</w:t>
        </w:r>
        <w:r w:rsidR="000F21B7">
          <w:rPr>
            <w:webHidden/>
          </w:rPr>
          <w:fldChar w:fldCharType="end"/>
        </w:r>
      </w:hyperlink>
    </w:p>
    <w:p w14:paraId="64ADD24A" w14:textId="7668466B" w:rsidR="000F21B7" w:rsidRDefault="00520444">
      <w:pPr>
        <w:pStyle w:val="TOC1"/>
        <w:rPr>
          <w:rFonts w:asciiTheme="minorHAnsi" w:hAnsiTheme="minorHAnsi" w:cstheme="minorBidi"/>
          <w:b w:val="0"/>
          <w:bCs w:val="0"/>
          <w:caps w:val="0"/>
          <w:noProof/>
          <w:color w:val="auto"/>
          <w:lang w:val="en-GB" w:eastAsia="en-GB"/>
        </w:rPr>
      </w:pPr>
      <w:hyperlink w:anchor="_Toc124856466" w:history="1">
        <w:r w:rsidR="000F21B7" w:rsidRPr="009754C6">
          <w:rPr>
            <w:rStyle w:val="Hyperlink"/>
            <w:noProof/>
          </w:rPr>
          <w:t>RIGHT TO HIGHEST ATTAINABLE STANDARD OF PHYSICAL AND MENTAL HEALTH (Articles 2, 10, 12 &amp; 13)</w:t>
        </w:r>
        <w:r w:rsidR="000F21B7">
          <w:rPr>
            <w:noProof/>
            <w:webHidden/>
          </w:rPr>
          <w:tab/>
        </w:r>
        <w:r w:rsidR="000F21B7">
          <w:rPr>
            <w:noProof/>
            <w:webHidden/>
          </w:rPr>
          <w:fldChar w:fldCharType="begin"/>
        </w:r>
        <w:r w:rsidR="000F21B7">
          <w:rPr>
            <w:noProof/>
            <w:webHidden/>
          </w:rPr>
          <w:instrText xml:space="preserve"> PAGEREF _Toc124856466 \h </w:instrText>
        </w:r>
        <w:r w:rsidR="000F21B7">
          <w:rPr>
            <w:noProof/>
            <w:webHidden/>
          </w:rPr>
        </w:r>
        <w:r w:rsidR="000F21B7">
          <w:rPr>
            <w:noProof/>
            <w:webHidden/>
          </w:rPr>
          <w:fldChar w:fldCharType="separate"/>
        </w:r>
        <w:r w:rsidR="008412C3">
          <w:rPr>
            <w:noProof/>
            <w:webHidden/>
          </w:rPr>
          <w:t>7</w:t>
        </w:r>
        <w:r w:rsidR="000F21B7">
          <w:rPr>
            <w:noProof/>
            <w:webHidden/>
          </w:rPr>
          <w:fldChar w:fldCharType="end"/>
        </w:r>
      </w:hyperlink>
    </w:p>
    <w:p w14:paraId="7B695CF6" w14:textId="71062B14" w:rsidR="000F21B7" w:rsidRDefault="00520444">
      <w:pPr>
        <w:pStyle w:val="TOC2"/>
        <w:rPr>
          <w:rFonts w:cstheme="minorBidi"/>
          <w:caps w:val="0"/>
          <w:color w:val="auto"/>
          <w:sz w:val="22"/>
          <w:szCs w:val="22"/>
          <w:lang w:val="en-GB" w:eastAsia="en-GB"/>
        </w:rPr>
      </w:pPr>
      <w:hyperlink w:anchor="_Toc124856467" w:history="1">
        <w:r w:rsidR="000F21B7" w:rsidRPr="009754C6">
          <w:rPr>
            <w:rStyle w:val="Hyperlink"/>
          </w:rPr>
          <w:t>Impact of COVID-19 and state’s response</w:t>
        </w:r>
        <w:r w:rsidR="000F21B7">
          <w:rPr>
            <w:webHidden/>
          </w:rPr>
          <w:tab/>
        </w:r>
        <w:r w:rsidR="000F21B7">
          <w:rPr>
            <w:webHidden/>
          </w:rPr>
          <w:fldChar w:fldCharType="begin"/>
        </w:r>
        <w:r w:rsidR="000F21B7">
          <w:rPr>
            <w:webHidden/>
          </w:rPr>
          <w:instrText xml:space="preserve"> PAGEREF _Toc124856467 \h </w:instrText>
        </w:r>
        <w:r w:rsidR="000F21B7">
          <w:rPr>
            <w:webHidden/>
          </w:rPr>
        </w:r>
        <w:r w:rsidR="000F21B7">
          <w:rPr>
            <w:webHidden/>
          </w:rPr>
          <w:fldChar w:fldCharType="separate"/>
        </w:r>
        <w:r w:rsidR="008412C3">
          <w:rPr>
            <w:webHidden/>
          </w:rPr>
          <w:t>7</w:t>
        </w:r>
        <w:r w:rsidR="000F21B7">
          <w:rPr>
            <w:webHidden/>
          </w:rPr>
          <w:fldChar w:fldCharType="end"/>
        </w:r>
      </w:hyperlink>
    </w:p>
    <w:p w14:paraId="142041C8" w14:textId="2E8AA859" w:rsidR="000F21B7" w:rsidRDefault="00520444" w:rsidP="000F21B7">
      <w:pPr>
        <w:pStyle w:val="TOC2"/>
        <w:ind w:right="1417"/>
        <w:rPr>
          <w:rFonts w:cstheme="minorBidi"/>
          <w:caps w:val="0"/>
          <w:color w:val="auto"/>
          <w:sz w:val="22"/>
          <w:szCs w:val="22"/>
          <w:lang w:val="en-GB" w:eastAsia="en-GB"/>
        </w:rPr>
      </w:pPr>
      <w:hyperlink w:anchor="_Toc124856468" w:history="1">
        <w:r w:rsidR="000F21B7" w:rsidRPr="009754C6">
          <w:rPr>
            <w:rStyle w:val="Hyperlink"/>
            <w:bCs/>
          </w:rPr>
          <w:t xml:space="preserve">Torture and </w:t>
        </w:r>
        <w:r w:rsidR="000F21B7" w:rsidRPr="009754C6">
          <w:rPr>
            <w:rStyle w:val="Hyperlink"/>
          </w:rPr>
          <w:t>Ill-treatment of human rights defenders (HRDs) including those working on health</w:t>
        </w:r>
        <w:r w:rsidR="000F21B7">
          <w:rPr>
            <w:webHidden/>
          </w:rPr>
          <w:tab/>
        </w:r>
        <w:r w:rsidR="000F21B7">
          <w:rPr>
            <w:webHidden/>
          </w:rPr>
          <w:fldChar w:fldCharType="begin"/>
        </w:r>
        <w:r w:rsidR="000F21B7">
          <w:rPr>
            <w:webHidden/>
          </w:rPr>
          <w:instrText xml:space="preserve"> PAGEREF _Toc124856468 \h </w:instrText>
        </w:r>
        <w:r w:rsidR="000F21B7">
          <w:rPr>
            <w:webHidden/>
          </w:rPr>
        </w:r>
        <w:r w:rsidR="000F21B7">
          <w:rPr>
            <w:webHidden/>
          </w:rPr>
          <w:fldChar w:fldCharType="separate"/>
        </w:r>
        <w:r w:rsidR="008412C3">
          <w:rPr>
            <w:webHidden/>
          </w:rPr>
          <w:t>8</w:t>
        </w:r>
        <w:r w:rsidR="000F21B7">
          <w:rPr>
            <w:webHidden/>
          </w:rPr>
          <w:fldChar w:fldCharType="end"/>
        </w:r>
      </w:hyperlink>
    </w:p>
    <w:p w14:paraId="3488453D" w14:textId="14BA02E5" w:rsidR="000F21B7" w:rsidRDefault="00520444">
      <w:pPr>
        <w:pStyle w:val="TOC2"/>
        <w:rPr>
          <w:rFonts w:cstheme="minorBidi"/>
          <w:caps w:val="0"/>
          <w:color w:val="auto"/>
          <w:sz w:val="22"/>
          <w:szCs w:val="22"/>
          <w:lang w:val="en-GB" w:eastAsia="en-GB"/>
        </w:rPr>
      </w:pPr>
      <w:hyperlink w:anchor="_Toc124856469" w:history="1">
        <w:r w:rsidR="000F21B7" w:rsidRPr="009754C6">
          <w:rPr>
            <w:rStyle w:val="Hyperlink"/>
          </w:rPr>
          <w:t>Violence against women and human trafficking</w:t>
        </w:r>
        <w:r w:rsidR="000F21B7">
          <w:rPr>
            <w:webHidden/>
          </w:rPr>
          <w:tab/>
        </w:r>
        <w:r w:rsidR="000F21B7">
          <w:rPr>
            <w:webHidden/>
          </w:rPr>
          <w:fldChar w:fldCharType="begin"/>
        </w:r>
        <w:r w:rsidR="000F21B7">
          <w:rPr>
            <w:webHidden/>
          </w:rPr>
          <w:instrText xml:space="preserve"> PAGEREF _Toc124856469 \h </w:instrText>
        </w:r>
        <w:r w:rsidR="000F21B7">
          <w:rPr>
            <w:webHidden/>
          </w:rPr>
        </w:r>
        <w:r w:rsidR="000F21B7">
          <w:rPr>
            <w:webHidden/>
          </w:rPr>
          <w:fldChar w:fldCharType="separate"/>
        </w:r>
        <w:r w:rsidR="008412C3">
          <w:rPr>
            <w:webHidden/>
          </w:rPr>
          <w:t>8</w:t>
        </w:r>
        <w:r w:rsidR="000F21B7">
          <w:rPr>
            <w:webHidden/>
          </w:rPr>
          <w:fldChar w:fldCharType="end"/>
        </w:r>
      </w:hyperlink>
    </w:p>
    <w:p w14:paraId="6AD4F5BF" w14:textId="10C5305A" w:rsidR="000F21B7" w:rsidRDefault="00520444">
      <w:pPr>
        <w:pStyle w:val="TOC3"/>
        <w:rPr>
          <w:rFonts w:asciiTheme="minorHAnsi" w:hAnsiTheme="minorHAnsi" w:cstheme="minorBidi"/>
          <w:caps w:val="0"/>
          <w:color w:val="auto"/>
          <w:sz w:val="22"/>
          <w:szCs w:val="22"/>
          <w:lang w:val="en-GB" w:eastAsia="en-GB"/>
        </w:rPr>
      </w:pPr>
      <w:hyperlink w:anchor="_Toc124856470" w:history="1">
        <w:r w:rsidR="000F21B7" w:rsidRPr="009754C6">
          <w:rPr>
            <w:rStyle w:val="Hyperlink"/>
          </w:rPr>
          <w:t>RECOMMENDATIONS</w:t>
        </w:r>
        <w:r w:rsidR="000F21B7">
          <w:rPr>
            <w:webHidden/>
          </w:rPr>
          <w:tab/>
        </w:r>
        <w:r w:rsidR="000F21B7">
          <w:rPr>
            <w:webHidden/>
          </w:rPr>
          <w:fldChar w:fldCharType="begin"/>
        </w:r>
        <w:r w:rsidR="000F21B7">
          <w:rPr>
            <w:webHidden/>
          </w:rPr>
          <w:instrText xml:space="preserve"> PAGEREF _Toc124856470 \h </w:instrText>
        </w:r>
        <w:r w:rsidR="000F21B7">
          <w:rPr>
            <w:webHidden/>
          </w:rPr>
        </w:r>
        <w:r w:rsidR="000F21B7">
          <w:rPr>
            <w:webHidden/>
          </w:rPr>
          <w:fldChar w:fldCharType="separate"/>
        </w:r>
        <w:r w:rsidR="008412C3">
          <w:rPr>
            <w:webHidden/>
          </w:rPr>
          <w:t>9</w:t>
        </w:r>
        <w:r w:rsidR="000F21B7">
          <w:rPr>
            <w:webHidden/>
          </w:rPr>
          <w:fldChar w:fldCharType="end"/>
        </w:r>
      </w:hyperlink>
    </w:p>
    <w:p w14:paraId="06E49042" w14:textId="67441AC8" w:rsidR="000F21B7" w:rsidRDefault="00520444" w:rsidP="000F21B7">
      <w:pPr>
        <w:pStyle w:val="TOC1"/>
        <w:ind w:right="1417"/>
        <w:rPr>
          <w:rFonts w:asciiTheme="minorHAnsi" w:hAnsiTheme="minorHAnsi" w:cstheme="minorBidi"/>
          <w:b w:val="0"/>
          <w:bCs w:val="0"/>
          <w:caps w:val="0"/>
          <w:noProof/>
          <w:color w:val="auto"/>
          <w:lang w:val="en-GB" w:eastAsia="en-GB"/>
        </w:rPr>
      </w:pPr>
      <w:hyperlink w:anchor="_Toc124856471" w:history="1">
        <w:r w:rsidR="000F21B7" w:rsidRPr="009754C6">
          <w:rPr>
            <w:rStyle w:val="Hyperlink"/>
            <w:noProof/>
          </w:rPr>
          <w:t>RIGHT TO WORK, RIGHT TO JUST AND FAVOURABLE CONDITIONS OF WORK AND TRADE UNION RIGHTS (ARTICLES 6-8 &amp; 12)</w:t>
        </w:r>
        <w:r w:rsidR="000F21B7">
          <w:rPr>
            <w:noProof/>
            <w:webHidden/>
          </w:rPr>
          <w:tab/>
        </w:r>
        <w:r w:rsidR="000F21B7">
          <w:rPr>
            <w:noProof/>
            <w:webHidden/>
          </w:rPr>
          <w:fldChar w:fldCharType="begin"/>
        </w:r>
        <w:r w:rsidR="000F21B7">
          <w:rPr>
            <w:noProof/>
            <w:webHidden/>
          </w:rPr>
          <w:instrText xml:space="preserve"> PAGEREF _Toc124856471 \h </w:instrText>
        </w:r>
        <w:r w:rsidR="000F21B7">
          <w:rPr>
            <w:noProof/>
            <w:webHidden/>
          </w:rPr>
        </w:r>
        <w:r w:rsidR="000F21B7">
          <w:rPr>
            <w:noProof/>
            <w:webHidden/>
          </w:rPr>
          <w:fldChar w:fldCharType="separate"/>
        </w:r>
        <w:r w:rsidR="008412C3">
          <w:rPr>
            <w:noProof/>
            <w:webHidden/>
          </w:rPr>
          <w:t>10</w:t>
        </w:r>
        <w:r w:rsidR="000F21B7">
          <w:rPr>
            <w:noProof/>
            <w:webHidden/>
          </w:rPr>
          <w:fldChar w:fldCharType="end"/>
        </w:r>
      </w:hyperlink>
    </w:p>
    <w:p w14:paraId="097EEECD" w14:textId="1A2DA3A7" w:rsidR="000F21B7" w:rsidRDefault="00520444">
      <w:pPr>
        <w:pStyle w:val="TOC2"/>
        <w:rPr>
          <w:rFonts w:cstheme="minorBidi"/>
          <w:caps w:val="0"/>
          <w:color w:val="auto"/>
          <w:sz w:val="22"/>
          <w:szCs w:val="22"/>
          <w:lang w:val="en-GB" w:eastAsia="en-GB"/>
        </w:rPr>
      </w:pPr>
      <w:hyperlink w:anchor="_Toc124856472" w:history="1">
        <w:r w:rsidR="000F21B7" w:rsidRPr="009754C6">
          <w:rPr>
            <w:rStyle w:val="Hyperlink"/>
          </w:rPr>
          <w:t>Crackdown on human rights lawyers</w:t>
        </w:r>
        <w:r w:rsidR="000F21B7">
          <w:rPr>
            <w:webHidden/>
          </w:rPr>
          <w:tab/>
        </w:r>
        <w:r w:rsidR="000F21B7">
          <w:rPr>
            <w:webHidden/>
          </w:rPr>
          <w:fldChar w:fldCharType="begin"/>
        </w:r>
        <w:r w:rsidR="000F21B7">
          <w:rPr>
            <w:webHidden/>
          </w:rPr>
          <w:instrText xml:space="preserve"> PAGEREF _Toc124856472 \h </w:instrText>
        </w:r>
        <w:r w:rsidR="000F21B7">
          <w:rPr>
            <w:webHidden/>
          </w:rPr>
        </w:r>
        <w:r w:rsidR="000F21B7">
          <w:rPr>
            <w:webHidden/>
          </w:rPr>
          <w:fldChar w:fldCharType="separate"/>
        </w:r>
        <w:r w:rsidR="008412C3">
          <w:rPr>
            <w:webHidden/>
          </w:rPr>
          <w:t>10</w:t>
        </w:r>
        <w:r w:rsidR="000F21B7">
          <w:rPr>
            <w:webHidden/>
          </w:rPr>
          <w:fldChar w:fldCharType="end"/>
        </w:r>
      </w:hyperlink>
    </w:p>
    <w:p w14:paraId="659BD223" w14:textId="6D60EC2E" w:rsidR="000F21B7" w:rsidRDefault="00520444">
      <w:pPr>
        <w:pStyle w:val="TOC2"/>
        <w:rPr>
          <w:rFonts w:cstheme="minorBidi"/>
          <w:caps w:val="0"/>
          <w:color w:val="auto"/>
          <w:sz w:val="22"/>
          <w:szCs w:val="22"/>
          <w:lang w:val="en-GB" w:eastAsia="en-GB"/>
        </w:rPr>
      </w:pPr>
      <w:hyperlink w:anchor="_Toc124856473" w:history="1">
        <w:r w:rsidR="000F21B7" w:rsidRPr="009754C6">
          <w:rPr>
            <w:rStyle w:val="Hyperlink"/>
          </w:rPr>
          <w:t>crackdown on the labour movement</w:t>
        </w:r>
        <w:r w:rsidR="000F21B7">
          <w:rPr>
            <w:webHidden/>
          </w:rPr>
          <w:tab/>
        </w:r>
        <w:r w:rsidR="000F21B7">
          <w:rPr>
            <w:webHidden/>
          </w:rPr>
          <w:fldChar w:fldCharType="begin"/>
        </w:r>
        <w:r w:rsidR="000F21B7">
          <w:rPr>
            <w:webHidden/>
          </w:rPr>
          <w:instrText xml:space="preserve"> PAGEREF _Toc124856473 \h </w:instrText>
        </w:r>
        <w:r w:rsidR="000F21B7">
          <w:rPr>
            <w:webHidden/>
          </w:rPr>
        </w:r>
        <w:r w:rsidR="000F21B7">
          <w:rPr>
            <w:webHidden/>
          </w:rPr>
          <w:fldChar w:fldCharType="separate"/>
        </w:r>
        <w:r w:rsidR="008412C3">
          <w:rPr>
            <w:webHidden/>
          </w:rPr>
          <w:t>11</w:t>
        </w:r>
        <w:r w:rsidR="000F21B7">
          <w:rPr>
            <w:webHidden/>
          </w:rPr>
          <w:fldChar w:fldCharType="end"/>
        </w:r>
      </w:hyperlink>
    </w:p>
    <w:p w14:paraId="25D9743D" w14:textId="66E7D627" w:rsidR="000F21B7" w:rsidRDefault="00520444">
      <w:pPr>
        <w:pStyle w:val="TOC2"/>
        <w:rPr>
          <w:rFonts w:cstheme="minorBidi"/>
          <w:caps w:val="0"/>
          <w:color w:val="auto"/>
          <w:sz w:val="22"/>
          <w:szCs w:val="22"/>
          <w:lang w:val="en-GB" w:eastAsia="en-GB"/>
        </w:rPr>
      </w:pPr>
      <w:hyperlink w:anchor="_Toc124856474" w:history="1">
        <w:r w:rsidR="000F21B7" w:rsidRPr="009754C6">
          <w:rPr>
            <w:rStyle w:val="Hyperlink"/>
          </w:rPr>
          <w:t>workplace sexual harassment</w:t>
        </w:r>
        <w:r w:rsidR="000F21B7">
          <w:rPr>
            <w:webHidden/>
          </w:rPr>
          <w:tab/>
        </w:r>
        <w:r w:rsidR="000F21B7">
          <w:rPr>
            <w:webHidden/>
          </w:rPr>
          <w:fldChar w:fldCharType="begin"/>
        </w:r>
        <w:r w:rsidR="000F21B7">
          <w:rPr>
            <w:webHidden/>
          </w:rPr>
          <w:instrText xml:space="preserve"> PAGEREF _Toc124856474 \h </w:instrText>
        </w:r>
        <w:r w:rsidR="000F21B7">
          <w:rPr>
            <w:webHidden/>
          </w:rPr>
        </w:r>
        <w:r w:rsidR="000F21B7">
          <w:rPr>
            <w:webHidden/>
          </w:rPr>
          <w:fldChar w:fldCharType="separate"/>
        </w:r>
        <w:r w:rsidR="008412C3">
          <w:rPr>
            <w:webHidden/>
          </w:rPr>
          <w:t>11</w:t>
        </w:r>
        <w:r w:rsidR="000F21B7">
          <w:rPr>
            <w:webHidden/>
          </w:rPr>
          <w:fldChar w:fldCharType="end"/>
        </w:r>
      </w:hyperlink>
    </w:p>
    <w:p w14:paraId="224D14BD" w14:textId="57E99BA5" w:rsidR="000F21B7" w:rsidRDefault="00520444">
      <w:pPr>
        <w:pStyle w:val="TOC3"/>
        <w:rPr>
          <w:rFonts w:asciiTheme="minorHAnsi" w:hAnsiTheme="minorHAnsi" w:cstheme="minorBidi"/>
          <w:caps w:val="0"/>
          <w:color w:val="auto"/>
          <w:sz w:val="22"/>
          <w:szCs w:val="22"/>
          <w:lang w:val="en-GB" w:eastAsia="en-GB"/>
        </w:rPr>
      </w:pPr>
      <w:hyperlink w:anchor="_Toc124856475" w:history="1">
        <w:r w:rsidR="000F21B7" w:rsidRPr="009754C6">
          <w:rPr>
            <w:rStyle w:val="Hyperlink"/>
          </w:rPr>
          <w:t>RECOMMENDATIONS</w:t>
        </w:r>
        <w:r w:rsidR="000F21B7">
          <w:rPr>
            <w:webHidden/>
          </w:rPr>
          <w:tab/>
        </w:r>
        <w:r w:rsidR="000F21B7">
          <w:rPr>
            <w:webHidden/>
          </w:rPr>
          <w:fldChar w:fldCharType="begin"/>
        </w:r>
        <w:r w:rsidR="000F21B7">
          <w:rPr>
            <w:webHidden/>
          </w:rPr>
          <w:instrText xml:space="preserve"> PAGEREF _Toc124856475 \h </w:instrText>
        </w:r>
        <w:r w:rsidR="000F21B7">
          <w:rPr>
            <w:webHidden/>
          </w:rPr>
        </w:r>
        <w:r w:rsidR="000F21B7">
          <w:rPr>
            <w:webHidden/>
          </w:rPr>
          <w:fldChar w:fldCharType="separate"/>
        </w:r>
        <w:r w:rsidR="008412C3">
          <w:rPr>
            <w:webHidden/>
          </w:rPr>
          <w:t>11</w:t>
        </w:r>
        <w:r w:rsidR="000F21B7">
          <w:rPr>
            <w:webHidden/>
          </w:rPr>
          <w:fldChar w:fldCharType="end"/>
        </w:r>
      </w:hyperlink>
    </w:p>
    <w:p w14:paraId="2F6BD0E4" w14:textId="02216291" w:rsidR="00E05EF4" w:rsidRPr="00E05EF4" w:rsidRDefault="007262C7" w:rsidP="000F21B7">
      <w:pPr>
        <w:pStyle w:val="RTTitle-NonTOC"/>
        <w:tabs>
          <w:tab w:val="left" w:pos="8222"/>
          <w:tab w:val="left" w:pos="8505"/>
        </w:tabs>
        <w:ind w:right="567"/>
      </w:pPr>
      <w:r>
        <w:fldChar w:fldCharType="end"/>
      </w:r>
      <w:bookmarkStart w:id="1" w:name="_Toc453761685"/>
      <w:bookmarkStart w:id="2" w:name="_Toc453763743"/>
    </w:p>
    <w:p w14:paraId="7ACCACFF" w14:textId="77777777" w:rsidR="00E05EF4" w:rsidRPr="00E05EF4" w:rsidRDefault="00E05EF4" w:rsidP="00E05EF4">
      <w:pPr>
        <w:rPr>
          <w:lang w:val="en-GB" w:eastAsia="en-GB"/>
        </w:rPr>
      </w:pPr>
    </w:p>
    <w:p w14:paraId="6EA908CD" w14:textId="77777777" w:rsidR="00E05EF4" w:rsidRPr="00E05EF4" w:rsidRDefault="00E05EF4" w:rsidP="00E05EF4">
      <w:pPr>
        <w:rPr>
          <w:lang w:val="en-GB" w:eastAsia="en-GB"/>
        </w:rPr>
      </w:pPr>
    </w:p>
    <w:p w14:paraId="1A825AD8" w14:textId="77777777" w:rsidR="00E05EF4" w:rsidRPr="00E05EF4" w:rsidRDefault="00E05EF4" w:rsidP="00E05EF4">
      <w:pPr>
        <w:rPr>
          <w:lang w:val="en-GB" w:eastAsia="en-GB"/>
        </w:rPr>
      </w:pPr>
    </w:p>
    <w:p w14:paraId="60D4EA92" w14:textId="77777777" w:rsidR="00E05EF4" w:rsidRPr="00E05EF4" w:rsidRDefault="00E05EF4" w:rsidP="00E05EF4">
      <w:pPr>
        <w:rPr>
          <w:lang w:val="en-GB" w:eastAsia="en-GB"/>
        </w:rPr>
      </w:pPr>
    </w:p>
    <w:p w14:paraId="709184A7" w14:textId="77777777" w:rsidR="00E05EF4" w:rsidRPr="00E05EF4" w:rsidRDefault="00E05EF4" w:rsidP="00E05EF4">
      <w:pPr>
        <w:rPr>
          <w:lang w:val="en-GB" w:eastAsia="en-GB"/>
        </w:rPr>
      </w:pPr>
    </w:p>
    <w:p w14:paraId="66A8D096" w14:textId="77777777" w:rsidR="00E05EF4" w:rsidRPr="00E05EF4" w:rsidRDefault="00E05EF4" w:rsidP="00E05EF4">
      <w:pPr>
        <w:rPr>
          <w:lang w:val="en-GB" w:eastAsia="en-GB"/>
        </w:rPr>
      </w:pPr>
    </w:p>
    <w:p w14:paraId="23BE68D1" w14:textId="77777777" w:rsidR="00E05EF4" w:rsidRPr="00E05EF4" w:rsidRDefault="00E05EF4" w:rsidP="00E05EF4">
      <w:pPr>
        <w:rPr>
          <w:lang w:val="en-GB" w:eastAsia="en-GB"/>
        </w:rPr>
      </w:pPr>
    </w:p>
    <w:p w14:paraId="41A6517B" w14:textId="4CA6F1C3" w:rsidR="00E05EF4" w:rsidRDefault="00E05EF4" w:rsidP="00E05EF4">
      <w:pPr>
        <w:tabs>
          <w:tab w:val="left" w:pos="1114"/>
        </w:tabs>
        <w:rPr>
          <w:rFonts w:ascii="Amnesty Trade Gothic Cn" w:hAnsi="Amnesty Trade Gothic Cn"/>
          <w:b/>
          <w:caps/>
          <w:noProof/>
          <w:sz w:val="72"/>
          <w:szCs w:val="72"/>
          <w:lang w:val="en-GB" w:eastAsia="en-GB"/>
        </w:rPr>
      </w:pPr>
      <w:r>
        <w:rPr>
          <w:rFonts w:ascii="Amnesty Trade Gothic Cn" w:hAnsi="Amnesty Trade Gothic Cn"/>
          <w:b/>
          <w:caps/>
          <w:noProof/>
          <w:sz w:val="72"/>
          <w:szCs w:val="72"/>
          <w:lang w:val="en-GB" w:eastAsia="en-GB"/>
        </w:rPr>
        <w:tab/>
      </w:r>
    </w:p>
    <w:p w14:paraId="44E77968" w14:textId="77777777" w:rsidR="00E05EF4" w:rsidRPr="00E05EF4" w:rsidRDefault="00E05EF4" w:rsidP="00E05EF4">
      <w:pPr>
        <w:rPr>
          <w:lang w:val="en-GB" w:eastAsia="en-GB"/>
        </w:rPr>
      </w:pPr>
    </w:p>
    <w:p w14:paraId="6F5F97F4" w14:textId="77777777" w:rsidR="00E05EF4" w:rsidRPr="00E05EF4" w:rsidRDefault="00E05EF4" w:rsidP="00E05EF4">
      <w:pPr>
        <w:rPr>
          <w:lang w:val="en-GB" w:eastAsia="en-GB"/>
        </w:rPr>
      </w:pPr>
    </w:p>
    <w:p w14:paraId="01513AAC" w14:textId="77777777" w:rsidR="00E05EF4" w:rsidRPr="00E05EF4" w:rsidRDefault="00E05EF4" w:rsidP="00E05EF4">
      <w:pPr>
        <w:rPr>
          <w:lang w:val="en-GB" w:eastAsia="en-GB"/>
        </w:rPr>
      </w:pPr>
    </w:p>
    <w:p w14:paraId="763E3C94" w14:textId="77777777" w:rsidR="00E05EF4" w:rsidRPr="00E05EF4" w:rsidRDefault="00E05EF4" w:rsidP="00E05EF4">
      <w:pPr>
        <w:rPr>
          <w:lang w:val="en-GB" w:eastAsia="en-GB"/>
        </w:rPr>
      </w:pPr>
    </w:p>
    <w:p w14:paraId="600C1647" w14:textId="77777777" w:rsidR="00E05EF4" w:rsidRDefault="00E05EF4" w:rsidP="00E05EF4">
      <w:pPr>
        <w:rPr>
          <w:rFonts w:ascii="Amnesty Trade Gothic Cn" w:hAnsi="Amnesty Trade Gothic Cn"/>
          <w:b/>
          <w:caps/>
          <w:noProof/>
          <w:sz w:val="72"/>
          <w:szCs w:val="72"/>
          <w:lang w:val="en-GB" w:eastAsia="en-GB"/>
        </w:rPr>
      </w:pPr>
    </w:p>
    <w:p w14:paraId="7BBEF21F" w14:textId="77777777" w:rsidR="00E05EF4" w:rsidRPr="00E05EF4" w:rsidRDefault="00E05EF4" w:rsidP="00E05EF4">
      <w:pPr>
        <w:rPr>
          <w:lang w:val="en-GB" w:eastAsia="en-GB"/>
        </w:rPr>
      </w:pPr>
    </w:p>
    <w:p w14:paraId="3BB31B66" w14:textId="77777777" w:rsidR="00E05EF4" w:rsidRPr="00E05EF4" w:rsidRDefault="00E05EF4" w:rsidP="00E05EF4">
      <w:pPr>
        <w:rPr>
          <w:lang w:val="en-GB" w:eastAsia="en-GB"/>
        </w:rPr>
      </w:pPr>
    </w:p>
    <w:p w14:paraId="5FEBDC68" w14:textId="77777777" w:rsidR="00E05EF4" w:rsidRPr="00E05EF4" w:rsidRDefault="00E05EF4" w:rsidP="00E05EF4">
      <w:pPr>
        <w:rPr>
          <w:lang w:val="en-GB" w:eastAsia="en-GB"/>
        </w:rPr>
      </w:pPr>
    </w:p>
    <w:p w14:paraId="339CD1FC" w14:textId="77777777" w:rsidR="00E05EF4" w:rsidRDefault="00E05EF4" w:rsidP="00E05EF4">
      <w:pPr>
        <w:rPr>
          <w:rFonts w:ascii="Amnesty Trade Gothic Cn" w:hAnsi="Amnesty Trade Gothic Cn"/>
          <w:b/>
          <w:caps/>
          <w:noProof/>
          <w:sz w:val="72"/>
          <w:szCs w:val="72"/>
          <w:lang w:val="en-GB" w:eastAsia="en-GB"/>
        </w:rPr>
      </w:pPr>
    </w:p>
    <w:p w14:paraId="20EE9BC9" w14:textId="77777777" w:rsidR="00E05EF4" w:rsidRPr="00E05EF4" w:rsidRDefault="00E05EF4" w:rsidP="00E05EF4">
      <w:pPr>
        <w:rPr>
          <w:lang w:val="en-GB" w:eastAsia="en-GB"/>
        </w:rPr>
      </w:pPr>
    </w:p>
    <w:p w14:paraId="7E057247" w14:textId="77777777" w:rsidR="00E05EF4" w:rsidRPr="00E05EF4" w:rsidRDefault="00E05EF4" w:rsidP="00E05EF4">
      <w:pPr>
        <w:rPr>
          <w:lang w:val="en-GB" w:eastAsia="en-GB"/>
        </w:rPr>
      </w:pPr>
    </w:p>
    <w:p w14:paraId="3870E9B6" w14:textId="77777777" w:rsidR="00E05EF4" w:rsidRDefault="00E05EF4" w:rsidP="00E05EF4">
      <w:pPr>
        <w:rPr>
          <w:rFonts w:ascii="Amnesty Trade Gothic Cn" w:hAnsi="Amnesty Trade Gothic Cn"/>
          <w:b/>
          <w:caps/>
          <w:noProof/>
          <w:sz w:val="72"/>
          <w:szCs w:val="72"/>
          <w:lang w:val="en-GB" w:eastAsia="en-GB"/>
        </w:rPr>
      </w:pPr>
    </w:p>
    <w:p w14:paraId="2A9AD2E8" w14:textId="77777777" w:rsidR="00E05EF4" w:rsidRPr="00E05EF4" w:rsidRDefault="00E05EF4" w:rsidP="00E05EF4">
      <w:pPr>
        <w:rPr>
          <w:lang w:val="en-GB" w:eastAsia="en-GB"/>
        </w:rPr>
      </w:pPr>
    </w:p>
    <w:p w14:paraId="6EE8953F" w14:textId="77777777" w:rsidR="00E05EF4" w:rsidRPr="00E05EF4" w:rsidRDefault="00E05EF4" w:rsidP="00E05EF4">
      <w:pPr>
        <w:rPr>
          <w:lang w:val="en-GB" w:eastAsia="en-GB"/>
        </w:rPr>
      </w:pPr>
    </w:p>
    <w:p w14:paraId="3925F5EF" w14:textId="77777777" w:rsidR="00E05EF4" w:rsidRPr="00E05EF4" w:rsidRDefault="00E05EF4" w:rsidP="00E05EF4">
      <w:pPr>
        <w:rPr>
          <w:lang w:val="en-GB" w:eastAsia="en-GB"/>
        </w:rPr>
      </w:pPr>
    </w:p>
    <w:p w14:paraId="6639D95B" w14:textId="77777777" w:rsidR="00E05EF4" w:rsidRPr="00E05EF4" w:rsidRDefault="00E05EF4" w:rsidP="00E05EF4">
      <w:pPr>
        <w:rPr>
          <w:lang w:val="en-GB" w:eastAsia="en-GB"/>
        </w:rPr>
      </w:pPr>
    </w:p>
    <w:p w14:paraId="467CCF12" w14:textId="77777777" w:rsidR="00E05EF4" w:rsidRPr="00E05EF4" w:rsidRDefault="00E05EF4" w:rsidP="00E05EF4">
      <w:pPr>
        <w:rPr>
          <w:lang w:val="en-GB" w:eastAsia="en-GB"/>
        </w:rPr>
      </w:pPr>
    </w:p>
    <w:p w14:paraId="2E99A40C" w14:textId="77777777" w:rsidR="00E05EF4" w:rsidRPr="00E05EF4" w:rsidRDefault="00E05EF4" w:rsidP="00E05EF4">
      <w:pPr>
        <w:rPr>
          <w:lang w:val="en-GB" w:eastAsia="en-GB"/>
        </w:rPr>
      </w:pPr>
    </w:p>
    <w:p w14:paraId="79E6690B" w14:textId="77777777" w:rsidR="00E05EF4" w:rsidRPr="00E05EF4" w:rsidRDefault="00E05EF4" w:rsidP="00E05EF4">
      <w:pPr>
        <w:rPr>
          <w:lang w:val="en-GB" w:eastAsia="en-GB"/>
        </w:rPr>
      </w:pPr>
    </w:p>
    <w:p w14:paraId="460AA32B" w14:textId="77777777" w:rsidR="00E05EF4" w:rsidRPr="00E05EF4" w:rsidRDefault="00E05EF4" w:rsidP="00E05EF4">
      <w:pPr>
        <w:rPr>
          <w:lang w:val="en-GB" w:eastAsia="en-GB"/>
        </w:rPr>
      </w:pPr>
    </w:p>
    <w:p w14:paraId="44B451E0" w14:textId="77777777" w:rsidR="00E05EF4" w:rsidRPr="00E05EF4" w:rsidRDefault="00E05EF4" w:rsidP="00E05EF4">
      <w:pPr>
        <w:rPr>
          <w:lang w:val="en-GB" w:eastAsia="en-GB"/>
        </w:rPr>
      </w:pPr>
    </w:p>
    <w:p w14:paraId="5E00F57D" w14:textId="77777777" w:rsidR="00E05EF4" w:rsidRPr="00E05EF4" w:rsidRDefault="00E05EF4" w:rsidP="00E05EF4">
      <w:pPr>
        <w:rPr>
          <w:lang w:val="en-GB" w:eastAsia="en-GB"/>
        </w:rPr>
      </w:pPr>
    </w:p>
    <w:p w14:paraId="7714E6FA" w14:textId="77777777" w:rsidR="00E05EF4" w:rsidRPr="00E05EF4" w:rsidRDefault="00E05EF4" w:rsidP="00E05EF4">
      <w:pPr>
        <w:rPr>
          <w:lang w:val="en-GB" w:eastAsia="en-GB"/>
        </w:rPr>
      </w:pPr>
    </w:p>
    <w:p w14:paraId="7E218CEE" w14:textId="77777777" w:rsidR="00E05EF4" w:rsidRPr="00E05EF4" w:rsidRDefault="00E05EF4" w:rsidP="00E05EF4">
      <w:pPr>
        <w:rPr>
          <w:lang w:val="en-GB" w:eastAsia="en-GB"/>
        </w:rPr>
      </w:pPr>
    </w:p>
    <w:p w14:paraId="75897C17" w14:textId="77777777" w:rsidR="00E05EF4" w:rsidRPr="00E05EF4" w:rsidRDefault="00E05EF4" w:rsidP="00E05EF4">
      <w:pPr>
        <w:rPr>
          <w:lang w:val="en-GB" w:eastAsia="en-GB"/>
        </w:rPr>
      </w:pPr>
    </w:p>
    <w:p w14:paraId="0FC8F983" w14:textId="6828852A" w:rsidR="00E05EF4" w:rsidRPr="00E05EF4" w:rsidRDefault="00E05EF4" w:rsidP="00E05EF4">
      <w:pPr>
        <w:rPr>
          <w:lang w:val="en-GB" w:eastAsia="en-GB"/>
        </w:rPr>
        <w:sectPr w:rsidR="00E05EF4" w:rsidRPr="00E05EF4" w:rsidSect="00160E64">
          <w:headerReference w:type="default" r:id="rId17"/>
          <w:footerReference w:type="default" r:id="rId18"/>
          <w:endnotePr>
            <w:numFmt w:val="decimal"/>
          </w:endnotePr>
          <w:pgSz w:w="11900" w:h="16840"/>
          <w:pgMar w:top="1134" w:right="1127" w:bottom="1134" w:left="1134" w:header="709" w:footer="851" w:gutter="0"/>
          <w:pgNumType w:start="1"/>
          <w:cols w:space="708"/>
          <w:docGrid w:linePitch="360"/>
        </w:sectPr>
      </w:pPr>
    </w:p>
    <w:p w14:paraId="4F93D9D1" w14:textId="1B5EDAFA" w:rsidR="00A55427" w:rsidRPr="00045BE4" w:rsidRDefault="007262C7" w:rsidP="00DD59CD">
      <w:pPr>
        <w:pStyle w:val="RTTitlenonumbers"/>
        <w:rPr>
          <w:sz w:val="64"/>
          <w:szCs w:val="64"/>
        </w:rPr>
      </w:pPr>
      <w:bookmarkStart w:id="3" w:name="_Toc124856457"/>
      <w:r w:rsidRPr="00045BE4">
        <w:rPr>
          <w:sz w:val="64"/>
          <w:szCs w:val="64"/>
        </w:rPr>
        <w:lastRenderedPageBreak/>
        <w:t>Introduction</w:t>
      </w:r>
      <w:bookmarkEnd w:id="1"/>
      <w:bookmarkEnd w:id="2"/>
      <w:bookmarkEnd w:id="3"/>
    </w:p>
    <w:p w14:paraId="6D404F8E" w14:textId="25A91303" w:rsidR="00DD59CD" w:rsidRPr="00DD59CD" w:rsidRDefault="00DD59CD" w:rsidP="00DD59CD">
      <w:pPr>
        <w:pStyle w:val="RTBodyText"/>
        <w:rPr>
          <w:lang w:eastAsia="en-GB"/>
        </w:rPr>
      </w:pPr>
      <w:r w:rsidRPr="00DD59CD">
        <w:rPr>
          <w:lang w:eastAsia="en-GB"/>
        </w:rPr>
        <w:t>Amnesty International provides the following information to the UN Committee on Economic, Social and Cultural Rights (hereinafter “the Committee”) ahead of the third periodic report of the government of the People’s Republic of China (hereinafter China) at the Committee’s 73</w:t>
      </w:r>
      <w:r w:rsidRPr="00DD59CD">
        <w:rPr>
          <w:vertAlign w:val="superscript"/>
          <w:lang w:eastAsia="en-GB"/>
        </w:rPr>
        <w:t>rd</w:t>
      </w:r>
      <w:r w:rsidRPr="00DD59CD">
        <w:rPr>
          <w:lang w:eastAsia="en-GB"/>
        </w:rPr>
        <w:t xml:space="preserve"> session in February - March 2023. </w:t>
      </w:r>
    </w:p>
    <w:p w14:paraId="0709ECAB" w14:textId="0F6EE3FD" w:rsidR="00DD59CD" w:rsidRDefault="00DD59CD" w:rsidP="00DD59CD">
      <w:pPr>
        <w:pStyle w:val="RTBodyText"/>
        <w:rPr>
          <w:lang w:val="en-US" w:eastAsia="en-GB"/>
        </w:rPr>
      </w:pPr>
      <w:r w:rsidRPr="00DD59CD">
        <w:rPr>
          <w:lang w:val="en-US" w:eastAsia="en-GB"/>
        </w:rPr>
        <w:t xml:space="preserve">This submission sets out some of Amnesty International’s key concerns and recommendations related to the implementation of the International Covenant on Economic, Social and Cultural Rights (hereinafter “the Covenant”) by China. It highlights the various crimes against humanity and other grave human rights violations committed by the Chinese authorities towards Uyghurs, </w:t>
      </w:r>
      <w:proofErr w:type="gramStart"/>
      <w:r w:rsidRPr="00DD59CD">
        <w:rPr>
          <w:lang w:val="en-US" w:eastAsia="en-GB"/>
        </w:rPr>
        <w:t>Kazakhs</w:t>
      </w:r>
      <w:proofErr w:type="gramEnd"/>
      <w:r w:rsidRPr="00DD59CD">
        <w:rPr>
          <w:lang w:val="en-US" w:eastAsia="en-GB"/>
        </w:rPr>
        <w:t xml:space="preserve"> and other predominantly Muslim ethnic groups in Xinjiang Uyghur Autonomous Region (hereinafter “Xinjiang”). The submission </w:t>
      </w:r>
      <w:r w:rsidRPr="009D5114">
        <w:rPr>
          <w:lang w:val="en-US" w:eastAsia="en-GB"/>
        </w:rPr>
        <w:t xml:space="preserve">also </w:t>
      </w:r>
      <w:r w:rsidR="009D5114" w:rsidRPr="009D5114">
        <w:rPr>
          <w:lang w:val="en-US" w:eastAsia="en-GB"/>
        </w:rPr>
        <w:t xml:space="preserve">highlights the human rights impacts of some </w:t>
      </w:r>
      <w:r w:rsidRPr="00DD59CD">
        <w:rPr>
          <w:lang w:val="en-US" w:eastAsia="en-GB"/>
        </w:rPr>
        <w:t>C</w:t>
      </w:r>
      <w:r w:rsidR="00BE679B">
        <w:rPr>
          <w:lang w:val="en-US" w:eastAsia="en-GB"/>
        </w:rPr>
        <w:t>ovid</w:t>
      </w:r>
      <w:r w:rsidRPr="00DD59CD">
        <w:rPr>
          <w:lang w:val="en-US" w:eastAsia="en-GB"/>
        </w:rPr>
        <w:t xml:space="preserve">-19 restrictions, </w:t>
      </w:r>
      <w:proofErr w:type="gramStart"/>
      <w:r w:rsidRPr="00DD59CD">
        <w:rPr>
          <w:lang w:val="en-US" w:eastAsia="en-GB"/>
        </w:rPr>
        <w:t>lockdowns</w:t>
      </w:r>
      <w:proofErr w:type="gramEnd"/>
      <w:r w:rsidRPr="00DD59CD">
        <w:rPr>
          <w:lang w:val="en-US" w:eastAsia="en-GB"/>
        </w:rPr>
        <w:t xml:space="preserve"> and compulsory quarantine requirements which at some times and places undermined people’s right to health, food, and freedom of movement. Also covered is the government’s continued heavy censorship of C</w:t>
      </w:r>
      <w:r w:rsidR="00BE679B">
        <w:rPr>
          <w:lang w:val="en-US" w:eastAsia="en-GB"/>
        </w:rPr>
        <w:t>ovid</w:t>
      </w:r>
      <w:r w:rsidRPr="00DD59CD">
        <w:rPr>
          <w:lang w:val="en-US" w:eastAsia="en-GB"/>
        </w:rPr>
        <w:t>-19 data and a clamp down on growing public criticism of unreasonable C</w:t>
      </w:r>
      <w:r w:rsidR="00BE679B">
        <w:rPr>
          <w:lang w:val="en-US" w:eastAsia="en-GB"/>
        </w:rPr>
        <w:t>ovid</w:t>
      </w:r>
      <w:r w:rsidRPr="00DD59CD">
        <w:rPr>
          <w:lang w:val="en-US" w:eastAsia="en-GB"/>
        </w:rPr>
        <w:t xml:space="preserve">-19 restrictions. </w:t>
      </w:r>
      <w:proofErr w:type="gramStart"/>
      <w:r w:rsidRPr="00DD59CD">
        <w:rPr>
          <w:lang w:val="en-US" w:eastAsia="en-GB"/>
        </w:rPr>
        <w:t>Moreover</w:t>
      </w:r>
      <w:proofErr w:type="gramEnd"/>
      <w:r w:rsidRPr="00DD59CD">
        <w:rPr>
          <w:lang w:val="en-US" w:eastAsia="en-GB"/>
        </w:rPr>
        <w:t xml:space="preserve"> the submission outlines the continued crackdown of human rights defenders, lawyers, activists, religious leaders and practitioners by way of enforced disappearance, arbitrary detention with torture or other ill-treatment and closed door/secret trials with unjust imprisonment. The submission also highlights the long-standing problem of gender-based discrimination against women and LGBTI people and the suppression of the labour movement. It is not an exhaustive account of Amnesty International’s concerns </w:t>
      </w:r>
      <w:proofErr w:type="gramStart"/>
      <w:r w:rsidRPr="00DD59CD">
        <w:rPr>
          <w:lang w:val="en-US" w:eastAsia="en-GB"/>
        </w:rPr>
        <w:t>with regard to</w:t>
      </w:r>
      <w:proofErr w:type="gramEnd"/>
      <w:r w:rsidRPr="00DD59CD">
        <w:rPr>
          <w:lang w:val="en-US" w:eastAsia="en-GB"/>
        </w:rPr>
        <w:t xml:space="preserve"> the implementation of the Covenant.</w:t>
      </w:r>
    </w:p>
    <w:p w14:paraId="6D5FB0A0" w14:textId="77777777" w:rsidR="003510D5" w:rsidRPr="00103CD6" w:rsidRDefault="003510D5" w:rsidP="00DD59CD">
      <w:pPr>
        <w:pStyle w:val="RTBodyText"/>
        <w:rPr>
          <w:lang w:eastAsia="en-GB"/>
        </w:rPr>
      </w:pPr>
    </w:p>
    <w:p w14:paraId="6F43C9F7" w14:textId="16166164" w:rsidR="007262C7" w:rsidRPr="00045BE4" w:rsidRDefault="00175DED" w:rsidP="007262C7">
      <w:pPr>
        <w:pStyle w:val="RTTitlenonumbers"/>
        <w:rPr>
          <w:sz w:val="64"/>
          <w:szCs w:val="64"/>
        </w:rPr>
      </w:pPr>
      <w:bookmarkStart w:id="4" w:name="_Toc124856458"/>
      <w:r w:rsidRPr="00045BE4">
        <w:rPr>
          <w:sz w:val="64"/>
          <w:szCs w:val="64"/>
        </w:rPr>
        <w:t>DISCRIMINATION AGAINST ETHNIC AND RELIGIOUS MINORITY GROUPS (ARTICLES 2(2), 10, 12-15)</w:t>
      </w:r>
      <w:bookmarkEnd w:id="4"/>
    </w:p>
    <w:p w14:paraId="73A2F2B8" w14:textId="3F5A3F05" w:rsidR="00F47ABD" w:rsidRPr="00F47ABD" w:rsidRDefault="00F47ABD" w:rsidP="00F47ABD">
      <w:pPr>
        <w:pStyle w:val="RTBodyText"/>
        <w:rPr>
          <w:lang w:eastAsia="en-GB"/>
        </w:rPr>
      </w:pPr>
      <w:r w:rsidRPr="00F47ABD">
        <w:rPr>
          <w:lang w:eastAsia="en-GB"/>
        </w:rPr>
        <w:t xml:space="preserve">Many groups including Catholics, Protestants, Tibetan Buddhists, Uyghur </w:t>
      </w:r>
      <w:proofErr w:type="gramStart"/>
      <w:r w:rsidRPr="00F47ABD">
        <w:rPr>
          <w:lang w:eastAsia="en-GB"/>
        </w:rPr>
        <w:t>Muslims</w:t>
      </w:r>
      <w:proofErr w:type="gramEnd"/>
      <w:r w:rsidRPr="00F47ABD">
        <w:rPr>
          <w:lang w:eastAsia="en-GB"/>
        </w:rPr>
        <w:t xml:space="preserve"> and Falun Gong practitioners in China have been oppressed or imprisoned for practicing their religion or beliefs. Recent regulations have further tightened the government’s grip on religious practice and ethnic minority groups.</w:t>
      </w:r>
    </w:p>
    <w:p w14:paraId="16A800B2" w14:textId="02D0FD36" w:rsidR="007262C7" w:rsidRPr="00103CD6" w:rsidRDefault="00DD573E" w:rsidP="005C2AA9">
      <w:pPr>
        <w:pStyle w:val="RTHeadingnonumbers"/>
      </w:pPr>
      <w:bookmarkStart w:id="5" w:name="_Toc124856459"/>
      <w:r w:rsidRPr="00DD573E">
        <w:t xml:space="preserve">Political indoctrination and forced cultural assimilation </w:t>
      </w:r>
      <w:r w:rsidRPr="00DD573E">
        <w:rPr>
          <w:bCs/>
        </w:rPr>
        <w:t>of</w:t>
      </w:r>
      <w:r w:rsidRPr="00DD573E">
        <w:t xml:space="preserve"> Muslims in Xinjiang</w:t>
      </w:r>
      <w:bookmarkEnd w:id="5"/>
    </w:p>
    <w:p w14:paraId="68928CE5" w14:textId="20A5C2D6" w:rsidR="002D7889" w:rsidRPr="0094338A" w:rsidRDefault="0094338A" w:rsidP="0094338A">
      <w:pPr>
        <w:pStyle w:val="RTBodyText"/>
        <w:rPr>
          <w:lang w:val="en-US" w:eastAsia="en-GB"/>
        </w:rPr>
      </w:pPr>
      <w:r w:rsidRPr="0094338A">
        <w:rPr>
          <w:lang w:eastAsia="en-GB"/>
        </w:rPr>
        <w:t xml:space="preserve">Since 2017, the government </w:t>
      </w:r>
      <w:r w:rsidR="701CDC9A" w:rsidRPr="0094338A">
        <w:rPr>
          <w:lang w:eastAsia="en-GB"/>
        </w:rPr>
        <w:t>of China</w:t>
      </w:r>
      <w:r w:rsidR="120A2C1B" w:rsidRPr="0094338A">
        <w:rPr>
          <w:lang w:eastAsia="en-GB"/>
        </w:rPr>
        <w:t xml:space="preserve"> has carried out </w:t>
      </w:r>
      <w:r w:rsidR="6196C72B" w:rsidRPr="0094338A">
        <w:rPr>
          <w:lang w:eastAsia="en-GB"/>
        </w:rPr>
        <w:t>at least the following crimes against humanity: imprisonment or other severe deprivation of ph</w:t>
      </w:r>
      <w:r w:rsidR="7B86BF0A" w:rsidRPr="0094338A">
        <w:rPr>
          <w:lang w:eastAsia="en-GB"/>
        </w:rPr>
        <w:t>ysical liberty</w:t>
      </w:r>
      <w:r w:rsidR="120A2C1B" w:rsidRPr="0094338A">
        <w:rPr>
          <w:lang w:eastAsia="en-GB"/>
        </w:rPr>
        <w:t xml:space="preserve"> </w:t>
      </w:r>
      <w:r w:rsidR="7B86BF0A" w:rsidRPr="0094338A">
        <w:rPr>
          <w:lang w:eastAsia="en-GB"/>
        </w:rPr>
        <w:t>in violation of fundamental rules</w:t>
      </w:r>
      <w:r w:rsidR="120A2C1B" w:rsidRPr="0094338A">
        <w:rPr>
          <w:lang w:eastAsia="en-GB"/>
        </w:rPr>
        <w:t xml:space="preserve"> </w:t>
      </w:r>
      <w:r w:rsidR="7B86BF0A" w:rsidRPr="0094338A">
        <w:rPr>
          <w:lang w:eastAsia="en-GB"/>
        </w:rPr>
        <w:t>of international law; torture;</w:t>
      </w:r>
      <w:r w:rsidR="120A2C1B" w:rsidRPr="0094338A">
        <w:rPr>
          <w:lang w:eastAsia="en-GB"/>
        </w:rPr>
        <w:t xml:space="preserve"> </w:t>
      </w:r>
      <w:r w:rsidR="7B86BF0A" w:rsidRPr="0094338A">
        <w:rPr>
          <w:lang w:eastAsia="en-GB"/>
        </w:rPr>
        <w:t>and persecution</w:t>
      </w:r>
      <w:r w:rsidR="0602479A" w:rsidRPr="0094338A">
        <w:rPr>
          <w:lang w:eastAsia="en-GB"/>
        </w:rPr>
        <w:t xml:space="preserve"> </w:t>
      </w:r>
      <w:r w:rsidR="0602479A" w:rsidRPr="10F2ECC3">
        <w:rPr>
          <w:lang w:eastAsia="en-GB"/>
        </w:rPr>
        <w:t xml:space="preserve">against Muslims living in Xinjiang using </w:t>
      </w:r>
      <w:r w:rsidR="0602479A" w:rsidRPr="0BEFED6D">
        <w:rPr>
          <w:lang w:eastAsia="en-GB"/>
        </w:rPr>
        <w:t xml:space="preserve">severe violence and </w:t>
      </w:r>
      <w:r w:rsidR="0602479A" w:rsidRPr="0017C9F0">
        <w:rPr>
          <w:lang w:eastAsia="en-GB"/>
        </w:rPr>
        <w:t xml:space="preserve">intimidation to </w:t>
      </w:r>
      <w:r w:rsidR="046FC6FC" w:rsidRPr="0094338A">
        <w:rPr>
          <w:lang w:eastAsia="en-GB"/>
        </w:rPr>
        <w:t>root</w:t>
      </w:r>
      <w:r w:rsidR="120A2C1B" w:rsidRPr="0094338A">
        <w:rPr>
          <w:lang w:eastAsia="en-GB"/>
        </w:rPr>
        <w:t xml:space="preserve"> out </w:t>
      </w:r>
      <w:r w:rsidRPr="0094338A">
        <w:rPr>
          <w:lang w:eastAsia="en-GB"/>
        </w:rPr>
        <w:t>Islamic religious beliefs and Turkic Muslim ethno-cultural practices. On 10 June 2021, Amnesty International published a report based on first-hand testimonies gathered from former detainees of the internment camps and others living</w:t>
      </w:r>
      <w:r w:rsidRPr="0094338A" w:rsidDel="00CE767E">
        <w:rPr>
          <w:lang w:eastAsia="en-GB"/>
        </w:rPr>
        <w:t xml:space="preserve"> </w:t>
      </w:r>
      <w:r w:rsidRPr="0094338A">
        <w:rPr>
          <w:lang w:eastAsia="en-GB"/>
        </w:rPr>
        <w:t>in Xinjiang after 2017, as well as analysis of satellite imagery and data.</w:t>
      </w:r>
      <w:r w:rsidR="002D7889" w:rsidRPr="0094338A">
        <w:rPr>
          <w:vertAlign w:val="superscript"/>
          <w:lang w:eastAsia="en-GB"/>
        </w:rPr>
        <w:footnoteReference w:id="2"/>
      </w:r>
      <w:r w:rsidR="002D7889" w:rsidRPr="0094338A">
        <w:rPr>
          <w:lang w:eastAsia="en-GB"/>
        </w:rPr>
        <w:t xml:space="preserve"> The report shows that the government aims to assimilate members of those ethnic groups into a homogeneous Chinese nation possessing the same language, culture and unwavering loyalty to the Chinese Communist Party (CCP), blatantly and severely in breach of various articles of the Covenant including non-discrimination, cultural rights, right to education and physical and mental health, protection of the family and children etc. (arts. 2(2), 10, 12-15). The Chinese authorities have sent</w:t>
      </w:r>
      <w:r w:rsidR="002D7889" w:rsidRPr="0094338A">
        <w:rPr>
          <w:lang w:val="en-US" w:eastAsia="en-GB"/>
        </w:rPr>
        <w:t xml:space="preserve"> hundreds of thousands of men and women </w:t>
      </w:r>
      <w:r w:rsidR="6A658B26" w:rsidRPr="0094338A">
        <w:rPr>
          <w:lang w:val="en-US" w:eastAsia="en-GB"/>
        </w:rPr>
        <w:t>to</w:t>
      </w:r>
      <w:r w:rsidR="002D7889" w:rsidRPr="0094338A">
        <w:rPr>
          <w:lang w:val="en-US" w:eastAsia="en-GB"/>
        </w:rPr>
        <w:t xml:space="preserve"> prisons and </w:t>
      </w:r>
      <w:r w:rsidR="22C7C81F" w:rsidRPr="0094338A">
        <w:rPr>
          <w:lang w:val="en-US" w:eastAsia="en-GB"/>
        </w:rPr>
        <w:t>perhaps</w:t>
      </w:r>
      <w:r w:rsidR="002D7889" w:rsidRPr="0094338A">
        <w:rPr>
          <w:lang w:val="en-US" w:eastAsia="en-GB"/>
        </w:rPr>
        <w:t xml:space="preserve"> one million or more to what they call “vocational training” or “education” centres, which are more accurately described as internment camps, where detainees have been subjected to a ceaseless indoctrination campaign as well as physical and psychological torture and other forms of ill-treatment.</w:t>
      </w:r>
      <w:r w:rsidR="141F4082" w:rsidRPr="0094338A">
        <w:rPr>
          <w:lang w:eastAsia="en-GB"/>
        </w:rPr>
        <w:t xml:space="preserve"> </w:t>
      </w:r>
      <w:r w:rsidR="00C5215A" w:rsidRPr="0152D5BE">
        <w:rPr>
          <w:lang w:eastAsia="en-GB"/>
        </w:rPr>
        <w:t xml:space="preserve">Thousands of </w:t>
      </w:r>
      <w:proofErr w:type="gramStart"/>
      <w:r w:rsidR="00C5215A" w:rsidRPr="0152D5BE">
        <w:rPr>
          <w:lang w:eastAsia="en-GB"/>
        </w:rPr>
        <w:t>Uyghur</w:t>
      </w:r>
      <w:proofErr w:type="gramEnd"/>
      <w:r w:rsidR="00C5215A" w:rsidRPr="0152D5BE">
        <w:rPr>
          <w:lang w:eastAsia="en-GB"/>
        </w:rPr>
        <w:t xml:space="preserve"> and Kazakh people who </w:t>
      </w:r>
      <w:r w:rsidR="002F5C00" w:rsidRPr="0152D5BE">
        <w:rPr>
          <w:lang w:eastAsia="en-GB"/>
        </w:rPr>
        <w:t xml:space="preserve">are residing overseas </w:t>
      </w:r>
      <w:r w:rsidR="0040420C" w:rsidRPr="0152D5BE">
        <w:rPr>
          <w:lang w:eastAsia="en-GB"/>
        </w:rPr>
        <w:t xml:space="preserve">still </w:t>
      </w:r>
      <w:r w:rsidR="002F5C00" w:rsidRPr="0152D5BE">
        <w:rPr>
          <w:lang w:eastAsia="en-GB"/>
        </w:rPr>
        <w:t xml:space="preserve">do </w:t>
      </w:r>
      <w:r w:rsidR="0040420C" w:rsidRPr="0152D5BE">
        <w:rPr>
          <w:lang w:eastAsia="en-GB"/>
        </w:rPr>
        <w:t xml:space="preserve">not know the </w:t>
      </w:r>
      <w:r w:rsidR="38FA0CEE" w:rsidRPr="2612870A">
        <w:rPr>
          <w:lang w:eastAsia="en-GB"/>
        </w:rPr>
        <w:t xml:space="preserve">whereabouts and </w:t>
      </w:r>
      <w:r w:rsidR="0040420C" w:rsidRPr="0152D5BE">
        <w:rPr>
          <w:lang w:eastAsia="en-GB"/>
        </w:rPr>
        <w:t xml:space="preserve">fate of their relatives who </w:t>
      </w:r>
      <w:r w:rsidR="00C038A3" w:rsidRPr="0152D5BE">
        <w:rPr>
          <w:lang w:eastAsia="en-GB"/>
        </w:rPr>
        <w:t xml:space="preserve">have </w:t>
      </w:r>
      <w:r w:rsidR="00C038A3" w:rsidRPr="2612870A">
        <w:rPr>
          <w:lang w:eastAsia="en-GB"/>
        </w:rPr>
        <w:t>been</w:t>
      </w:r>
      <w:r w:rsidR="0040420C" w:rsidRPr="0152D5BE">
        <w:rPr>
          <w:lang w:eastAsia="en-GB"/>
        </w:rPr>
        <w:t xml:space="preserve"> detained </w:t>
      </w:r>
      <w:r w:rsidR="00E374C4" w:rsidRPr="0152D5BE">
        <w:rPr>
          <w:lang w:eastAsia="en-GB"/>
        </w:rPr>
        <w:t>in internment camps</w:t>
      </w:r>
      <w:r w:rsidR="006530DF">
        <w:rPr>
          <w:lang w:eastAsia="en-GB"/>
        </w:rPr>
        <w:t xml:space="preserve"> since 2017</w:t>
      </w:r>
      <w:r w:rsidR="00E374C4" w:rsidRPr="0152D5BE">
        <w:rPr>
          <w:lang w:eastAsia="en-GB"/>
        </w:rPr>
        <w:t xml:space="preserve">. </w:t>
      </w:r>
      <w:r w:rsidR="141F4082" w:rsidRPr="0094338A">
        <w:rPr>
          <w:lang w:eastAsia="en-GB"/>
        </w:rPr>
        <w:t>Interviewees who</w:t>
      </w:r>
      <w:r w:rsidR="002D7889" w:rsidRPr="0094338A">
        <w:rPr>
          <w:lang w:eastAsia="en-GB"/>
        </w:rPr>
        <w:t xml:space="preserve"> lived in Xinjiang between 2017 and 2021 described an environment that was extraordinarily hostile to the practice of Islam where, </w:t>
      </w:r>
      <w:proofErr w:type="gramStart"/>
      <w:r w:rsidR="002D7889" w:rsidRPr="0094338A">
        <w:rPr>
          <w:lang w:eastAsia="en-GB"/>
        </w:rPr>
        <w:t>as a result of</w:t>
      </w:r>
      <w:proofErr w:type="gramEnd"/>
      <w:r w:rsidR="002D7889" w:rsidRPr="0094338A">
        <w:rPr>
          <w:lang w:eastAsia="en-GB"/>
        </w:rPr>
        <w:t xml:space="preserve"> the constant credible threat of detention, Muslims modified their behaviour to avoid outward signs of religious practice. Witnesses told Amnesty International that the government prevented them from carrying out traditional rituals and ceremonies for marriages, baby-naming, and funerals. Some reported that cultural books, artefacts, and other content associated with Turkic Muslim culture have, in effect, been banned. Members of ethnic minority groups were pressured to destroy these and replace them with Chinese books and art. Mosques, shrines, gravesites, and other religious and cultural sites have been systematically destroyed or repurposed throughout Xinjiang. </w:t>
      </w:r>
    </w:p>
    <w:p w14:paraId="400C40E4" w14:textId="461F3187" w:rsidR="002D7889" w:rsidRPr="005C2AA9" w:rsidRDefault="002D7889" w:rsidP="0094338A">
      <w:pPr>
        <w:pStyle w:val="RTBodyText"/>
        <w:rPr>
          <w:lang w:val="en-US" w:eastAsia="en-GB"/>
        </w:rPr>
      </w:pPr>
      <w:r w:rsidRPr="0094338A">
        <w:rPr>
          <w:lang w:eastAsia="en-GB"/>
        </w:rPr>
        <w:t xml:space="preserve">A series of regulations were passed from 2014 -17 to justify religious and ethnic discrimination. One stipulated that people can be labelled “extremist” for refusing to watch public radio and TV programmes, wearing </w:t>
      </w:r>
      <w:proofErr w:type="gramStart"/>
      <w:r w:rsidRPr="0094338A">
        <w:rPr>
          <w:lang w:eastAsia="en-GB"/>
        </w:rPr>
        <w:t>burqas</w:t>
      </w:r>
      <w:proofErr w:type="gramEnd"/>
      <w:r w:rsidRPr="0094338A">
        <w:rPr>
          <w:lang w:eastAsia="en-GB"/>
        </w:rPr>
        <w:t xml:space="preserve"> or having an “abnormal” beard. In April 2017, the government reportedly published a list of prohibited names, most of which were Islamic in origin, and required all children under 16 with these names to change them. In recent years, government websites of numerous counties in Xinjiang have posted notices that school students and CCP members are not permitted to observe Ramadan, because fasting is seen as a ‘sign of extremism’.</w:t>
      </w:r>
      <w:r w:rsidRPr="0094338A">
        <w:rPr>
          <w:vertAlign w:val="superscript"/>
          <w:lang w:eastAsia="en-GB"/>
        </w:rPr>
        <w:footnoteReference w:id="3"/>
      </w:r>
      <w:r w:rsidRPr="0094338A">
        <w:rPr>
          <w:lang w:eastAsia="en-GB"/>
        </w:rPr>
        <w:t xml:space="preserve"> People were arbitrarily detained for ordinary religious practices that authorities deemed “signs of extremism” under “</w:t>
      </w:r>
      <w:r w:rsidR="004D102C">
        <w:rPr>
          <w:lang w:eastAsia="en-GB"/>
        </w:rPr>
        <w:t>D</w:t>
      </w:r>
      <w:r w:rsidRPr="0094338A">
        <w:rPr>
          <w:lang w:eastAsia="en-GB"/>
        </w:rPr>
        <w:t>e-</w:t>
      </w:r>
      <w:proofErr w:type="spellStart"/>
      <w:r w:rsidRPr="0094338A">
        <w:rPr>
          <w:lang w:eastAsia="en-GB"/>
        </w:rPr>
        <w:t>extremification</w:t>
      </w:r>
      <w:proofErr w:type="spellEnd"/>
      <w:r w:rsidRPr="0094338A">
        <w:rPr>
          <w:lang w:eastAsia="en-GB"/>
        </w:rPr>
        <w:t xml:space="preserve"> Regulations”.</w:t>
      </w:r>
      <w:r w:rsidRPr="0094338A">
        <w:rPr>
          <w:vertAlign w:val="superscript"/>
          <w:lang w:val="en-US" w:eastAsia="en-GB"/>
        </w:rPr>
        <w:footnoteReference w:id="4"/>
      </w:r>
    </w:p>
    <w:p w14:paraId="31224CB0" w14:textId="77777777" w:rsidR="002D7889" w:rsidRPr="0094338A" w:rsidRDefault="002D7889" w:rsidP="005C2AA9">
      <w:pPr>
        <w:pStyle w:val="RTHeadingnonumbers"/>
      </w:pPr>
      <w:bookmarkStart w:id="6" w:name="_Toc124856460"/>
      <w:r w:rsidRPr="0094338A">
        <w:t>Uyghur families separated by repression (art.10)</w:t>
      </w:r>
      <w:bookmarkEnd w:id="6"/>
    </w:p>
    <w:p w14:paraId="0BE4B7F5" w14:textId="5E8F3C0D" w:rsidR="002D7889" w:rsidRPr="0094338A" w:rsidRDefault="002D7889" w:rsidP="0094338A">
      <w:pPr>
        <w:pStyle w:val="RTBodyText"/>
        <w:rPr>
          <w:lang w:eastAsia="en-GB"/>
        </w:rPr>
      </w:pPr>
      <w:r w:rsidRPr="0094338A">
        <w:rPr>
          <w:lang w:eastAsia="en-GB"/>
        </w:rPr>
        <w:t xml:space="preserve">In late 2016, Chinese authorities began systematically confiscating passports from people in Xinjiang. Many families decided to leave the country while they still could, intending to return for children who did not yet have passports. However, since 2017, the mass detention campaign and systematic repression have prevented Uyghur parents from returning to China </w:t>
      </w:r>
      <w:r w:rsidRPr="0094338A" w:rsidDel="00CF7B86">
        <w:rPr>
          <w:lang w:eastAsia="en-GB"/>
        </w:rPr>
        <w:t>an</w:t>
      </w:r>
      <w:r w:rsidRPr="0094338A">
        <w:rPr>
          <w:lang w:eastAsia="en-GB"/>
        </w:rPr>
        <w:t>d made it nearly impossible for their children to leave China to join their parents abroad.</w:t>
      </w:r>
      <w:r w:rsidRPr="0094338A">
        <w:rPr>
          <w:vertAlign w:val="superscript"/>
          <w:lang w:eastAsia="en-GB"/>
        </w:rPr>
        <w:footnoteReference w:id="5"/>
      </w:r>
      <w:r w:rsidRPr="0094338A">
        <w:rPr>
          <w:lang w:eastAsia="en-GB"/>
        </w:rPr>
        <w:t xml:space="preserve"> Thousands of Uyghur children, whose parents were detained in Xinjiang or living overseas, were forcibly taken to “orphan camps” or boarding schools where they have reportedly not been allowed to speak in their mother tongue. </w:t>
      </w:r>
    </w:p>
    <w:p w14:paraId="0F54B0A4" w14:textId="5B82B9C7" w:rsidR="002D7889" w:rsidRPr="0094338A" w:rsidRDefault="002D7889" w:rsidP="0094338A">
      <w:pPr>
        <w:pStyle w:val="RTBodyText"/>
        <w:rPr>
          <w:lang w:val="en-US" w:eastAsia="en-GB"/>
        </w:rPr>
      </w:pPr>
      <w:proofErr w:type="spellStart"/>
      <w:r w:rsidRPr="0094338A">
        <w:rPr>
          <w:lang w:eastAsia="en-GB"/>
        </w:rPr>
        <w:t>Mihriban</w:t>
      </w:r>
      <w:proofErr w:type="spellEnd"/>
      <w:r w:rsidRPr="0094338A">
        <w:rPr>
          <w:lang w:eastAsia="en-GB"/>
        </w:rPr>
        <w:t xml:space="preserve"> Kader left her four children in Xinjiang and fled to Italy</w:t>
      </w:r>
      <w:r w:rsidR="1AD07F7E" w:rsidRPr="0094338A">
        <w:rPr>
          <w:lang w:eastAsia="en-GB"/>
        </w:rPr>
        <w:t>,</w:t>
      </w:r>
      <w:r w:rsidRPr="0094338A">
        <w:rPr>
          <w:lang w:eastAsia="en-GB"/>
        </w:rPr>
        <w:t xml:space="preserve"> with her baby she was breastfeeding</w:t>
      </w:r>
      <w:r w:rsidR="37116814" w:rsidRPr="0094338A">
        <w:rPr>
          <w:lang w:eastAsia="en-GB"/>
        </w:rPr>
        <w:t>, after</w:t>
      </w:r>
      <w:r w:rsidRPr="0094338A">
        <w:rPr>
          <w:lang w:eastAsia="en-GB"/>
        </w:rPr>
        <w:t xml:space="preserve"> constant harassment by Chinese authorities demanding her family give up their passports</w:t>
      </w:r>
      <w:r w:rsidR="65B5C87A" w:rsidRPr="0094338A">
        <w:rPr>
          <w:lang w:eastAsia="en-GB"/>
        </w:rPr>
        <w:t>. She</w:t>
      </w:r>
      <w:r w:rsidR="7EF89F15" w:rsidRPr="0094338A">
        <w:rPr>
          <w:lang w:eastAsia="en-GB"/>
        </w:rPr>
        <w:t xml:space="preserve"> h</w:t>
      </w:r>
      <w:r w:rsidR="009D144D">
        <w:rPr>
          <w:lang w:eastAsia="en-GB"/>
        </w:rPr>
        <w:t xml:space="preserve">as </w:t>
      </w:r>
      <w:r w:rsidR="001A093B">
        <w:rPr>
          <w:lang w:eastAsia="en-GB"/>
        </w:rPr>
        <w:t>been forbidden from reuniting with her children</w:t>
      </w:r>
      <w:r w:rsidR="00B04842">
        <w:rPr>
          <w:lang w:eastAsia="en-GB"/>
        </w:rPr>
        <w:t>. Her children travelled to the Italian consulate in Shanghai but were subsequently sent to “orphan camps”</w:t>
      </w:r>
      <w:r w:rsidR="00377878">
        <w:rPr>
          <w:lang w:eastAsia="en-GB"/>
        </w:rPr>
        <w:t xml:space="preserve"> with 24-hour surveillance. Chinese police interrogated them for having contact with </w:t>
      </w:r>
      <w:r w:rsidR="00D416EF">
        <w:rPr>
          <w:lang w:eastAsia="en-GB"/>
        </w:rPr>
        <w:t>their parents and threatened to send them to an internment camp.</w:t>
      </w:r>
      <w:r w:rsidRPr="0094338A">
        <w:rPr>
          <w:vertAlign w:val="superscript"/>
          <w:lang w:eastAsia="en-GB"/>
        </w:rPr>
        <w:footnoteReference w:id="6"/>
      </w:r>
      <w:r w:rsidR="74E61F4E" w:rsidRPr="0094338A">
        <w:rPr>
          <w:lang w:eastAsia="en-GB"/>
        </w:rPr>
        <w:t xml:space="preserve"> </w:t>
      </w:r>
    </w:p>
    <w:p w14:paraId="5E7B124D" w14:textId="77777777" w:rsidR="002D7889" w:rsidRPr="0094338A" w:rsidRDefault="002D7889" w:rsidP="005C2AA9">
      <w:pPr>
        <w:pStyle w:val="RTHeadingnonumbers"/>
      </w:pPr>
      <w:bookmarkStart w:id="7" w:name="_Toc124856461"/>
      <w:r w:rsidRPr="0094338A">
        <w:t>Crackdown on other minority religious groups and practitioners</w:t>
      </w:r>
      <w:bookmarkEnd w:id="7"/>
    </w:p>
    <w:p w14:paraId="0CFDDB35" w14:textId="66C6D2A5" w:rsidR="002D7889" w:rsidRPr="0094338A" w:rsidRDefault="002D7889" w:rsidP="0094338A">
      <w:pPr>
        <w:pStyle w:val="RTBodyText"/>
        <w:rPr>
          <w:lang w:eastAsia="en-GB"/>
        </w:rPr>
      </w:pPr>
      <w:r w:rsidRPr="0094338A">
        <w:rPr>
          <w:lang w:val="en-US" w:eastAsia="en-GB"/>
        </w:rPr>
        <w:t xml:space="preserve">In 2015-16, a crackdown on churches in China was widely reported. Crosses were forcibly removed from many churches, most in Zhejiang province. In February 2016, Pastor Bao </w:t>
      </w:r>
      <w:proofErr w:type="spellStart"/>
      <w:r w:rsidRPr="0094338A">
        <w:rPr>
          <w:lang w:val="en-US" w:eastAsia="en-GB"/>
        </w:rPr>
        <w:t>Guohua</w:t>
      </w:r>
      <w:proofErr w:type="spellEnd"/>
      <w:r w:rsidRPr="0094338A">
        <w:rPr>
          <w:lang w:val="en-US" w:eastAsia="en-GB"/>
        </w:rPr>
        <w:t xml:space="preserve"> (</w:t>
      </w:r>
      <w:proofErr w:type="spellStart"/>
      <w:r w:rsidRPr="0094338A">
        <w:rPr>
          <w:lang w:val="en-US" w:eastAsia="en-GB"/>
        </w:rPr>
        <w:t>包国</w:t>
      </w:r>
      <w:r w:rsidRPr="0094338A">
        <w:rPr>
          <w:rFonts w:ascii="Microsoft JhengHei" w:eastAsia="Microsoft JhengHei" w:hAnsi="Microsoft JhengHei" w:cs="Microsoft JhengHei" w:hint="eastAsia"/>
          <w:lang w:val="en-US" w:eastAsia="en-GB"/>
        </w:rPr>
        <w:t>华</w:t>
      </w:r>
      <w:proofErr w:type="spellEnd"/>
      <w:r w:rsidR="006A3127">
        <w:rPr>
          <w:rFonts w:ascii="Microsoft JhengHei" w:eastAsia="Microsoft JhengHei" w:hAnsi="Microsoft JhengHei" w:cs="Microsoft JhengHei" w:hint="eastAsia"/>
          <w:lang w:val="en-US" w:eastAsia="en-GB"/>
        </w:rPr>
        <w:t>)</w:t>
      </w:r>
      <w:r w:rsidRPr="0094338A">
        <w:rPr>
          <w:lang w:eastAsia="en-GB"/>
        </w:rPr>
        <w:t xml:space="preserve"> who refused to remove a cross from his church’s roof, was sentenced to 14 years’ imprisonment. His wife Xing </w:t>
      </w:r>
      <w:proofErr w:type="spellStart"/>
      <w:r w:rsidRPr="0094338A" w:rsidDel="00142AD9">
        <w:rPr>
          <w:lang w:eastAsia="en-GB"/>
        </w:rPr>
        <w:t>Wenxiang</w:t>
      </w:r>
      <w:proofErr w:type="spellEnd"/>
      <w:r w:rsidR="4F7BA719" w:rsidRPr="0094338A" w:rsidDel="00142AD9">
        <w:rPr>
          <w:lang w:eastAsia="en-GB"/>
        </w:rPr>
        <w:t xml:space="preserve"> </w:t>
      </w:r>
      <w:r w:rsidR="006A3127">
        <w:rPr>
          <w:lang w:eastAsia="en-GB"/>
        </w:rPr>
        <w:t>(</w:t>
      </w:r>
      <w:proofErr w:type="spellStart"/>
      <w:r w:rsidRPr="0094338A">
        <w:rPr>
          <w:rFonts w:hint="eastAsia"/>
          <w:lang w:val="en-US" w:eastAsia="en-GB"/>
        </w:rPr>
        <w:t>刑文香</w:t>
      </w:r>
      <w:proofErr w:type="spellEnd"/>
      <w:r w:rsidRPr="0094338A">
        <w:rPr>
          <w:lang w:val="en-US" w:eastAsia="en-GB"/>
        </w:rPr>
        <w:t xml:space="preserve">) </w:t>
      </w:r>
      <w:bookmarkStart w:id="8" w:name="_Int_OyborwkP"/>
      <w:r w:rsidRPr="0094338A">
        <w:rPr>
          <w:lang w:val="en-US" w:eastAsia="en-GB"/>
        </w:rPr>
        <w:t>was</w:t>
      </w:r>
      <w:bookmarkEnd w:id="8"/>
      <w:r w:rsidRPr="0094338A">
        <w:rPr>
          <w:lang w:val="en-US" w:eastAsia="en-GB"/>
        </w:rPr>
        <w:t xml:space="preserve"> sentenced to 12 years’ imprisonment.</w:t>
      </w:r>
      <w:r w:rsidRPr="0094338A">
        <w:rPr>
          <w:vertAlign w:val="superscript"/>
          <w:lang w:eastAsia="en-GB"/>
        </w:rPr>
        <w:footnoteReference w:id="7"/>
      </w:r>
    </w:p>
    <w:p w14:paraId="01CF4857" w14:textId="6B0F35B3" w:rsidR="002D7889" w:rsidRPr="0094338A" w:rsidRDefault="002D7889" w:rsidP="0094338A">
      <w:pPr>
        <w:pStyle w:val="RTBodyText"/>
        <w:rPr>
          <w:lang w:eastAsia="en-GB"/>
        </w:rPr>
      </w:pPr>
      <w:r w:rsidRPr="0094338A">
        <w:rPr>
          <w:lang w:eastAsia="en-GB"/>
        </w:rPr>
        <w:t xml:space="preserve">In January 2016, Tibetan language </w:t>
      </w:r>
      <w:r w:rsidRPr="00543BE1">
        <w:rPr>
          <w:lang w:eastAsia="en-GB"/>
        </w:rPr>
        <w:t>advocate</w:t>
      </w:r>
      <w:r w:rsidRPr="0094338A">
        <w:rPr>
          <w:b/>
          <w:bCs/>
          <w:lang w:eastAsia="en-GB"/>
        </w:rPr>
        <w:t xml:space="preserve"> </w:t>
      </w:r>
      <w:proofErr w:type="spellStart"/>
      <w:r w:rsidRPr="0094338A">
        <w:rPr>
          <w:lang w:eastAsia="en-GB"/>
        </w:rPr>
        <w:t>Tashi</w:t>
      </w:r>
      <w:proofErr w:type="spellEnd"/>
      <w:r w:rsidRPr="0094338A">
        <w:rPr>
          <w:lang w:eastAsia="en-GB"/>
        </w:rPr>
        <w:t xml:space="preserve"> Wangchuk (</w:t>
      </w:r>
      <w:proofErr w:type="spellStart"/>
      <w:r w:rsidRPr="0094338A">
        <w:rPr>
          <w:lang w:eastAsia="en-GB"/>
        </w:rPr>
        <w:t>扎西文色</w:t>
      </w:r>
      <w:proofErr w:type="spellEnd"/>
      <w:r w:rsidRPr="0094338A">
        <w:rPr>
          <w:lang w:eastAsia="en-GB"/>
        </w:rPr>
        <w:t>) was detained because he appeared in a documentary titled “A Tibetan’s Journey for Justice” covering the lack of Tibetan language education in schools.</w:t>
      </w:r>
      <w:r w:rsidRPr="0094338A">
        <w:rPr>
          <w:vertAlign w:val="superscript"/>
          <w:lang w:eastAsia="en-GB"/>
        </w:rPr>
        <w:footnoteReference w:id="8"/>
      </w:r>
      <w:r w:rsidRPr="0094338A">
        <w:rPr>
          <w:lang w:eastAsia="en-GB"/>
        </w:rPr>
        <w:t xml:space="preserve"> He was sentenced in May 2018 to five years' imprisonment for “incitement to separatism” and released in January 2021. This case highlights the Chinese authorities’ unyielding assault on Tibetans who peacefully defend their cultural rights.</w:t>
      </w:r>
      <w:r w:rsidRPr="0094338A">
        <w:rPr>
          <w:vertAlign w:val="superscript"/>
          <w:lang w:eastAsia="en-GB"/>
        </w:rPr>
        <w:footnoteReference w:id="9"/>
      </w:r>
      <w:r w:rsidRPr="0094338A">
        <w:rPr>
          <w:lang w:eastAsia="en-GB"/>
        </w:rPr>
        <w:t xml:space="preserve"> Repression of religion in Tibet remained severe throughout the reporting period.</w:t>
      </w:r>
    </w:p>
    <w:p w14:paraId="0816DB0B" w14:textId="093CD73E" w:rsidR="002D7889" w:rsidRPr="0094338A" w:rsidRDefault="002D7889" w:rsidP="0094338A">
      <w:pPr>
        <w:pStyle w:val="RTBodyText"/>
        <w:rPr>
          <w:lang w:eastAsia="en-GB"/>
        </w:rPr>
      </w:pPr>
      <w:r w:rsidRPr="0094338A">
        <w:rPr>
          <w:lang w:eastAsia="en-GB"/>
        </w:rPr>
        <w:t xml:space="preserve">Persecution of large numbers of Falun Gong practitioners was recorded throughout the reporting period. A Falun Gong practitioner was tried </w:t>
      </w:r>
      <w:r w:rsidR="38BE1347" w:rsidRPr="0094338A">
        <w:rPr>
          <w:lang w:eastAsia="en-GB"/>
        </w:rPr>
        <w:t>in 2019</w:t>
      </w:r>
      <w:r w:rsidRPr="0094338A">
        <w:rPr>
          <w:lang w:eastAsia="en-GB"/>
        </w:rPr>
        <w:t xml:space="preserve"> and sentenced to four years’ imprisonment after she was detained for distributing Falun Gong materials on Beijing streets. Family members and her lawyer said the judge threatened to impose a heavier sentence if she refused to admit to “using evil religious organisations to sabotage the implementation of state laws”.</w:t>
      </w:r>
      <w:r w:rsidRPr="0094338A">
        <w:rPr>
          <w:vertAlign w:val="superscript"/>
          <w:lang w:eastAsia="en-GB"/>
        </w:rPr>
        <w:footnoteReference w:id="10"/>
      </w:r>
      <w:r w:rsidRPr="0094338A">
        <w:rPr>
          <w:lang w:eastAsia="en-GB"/>
        </w:rPr>
        <w:t xml:space="preserve"> </w:t>
      </w:r>
    </w:p>
    <w:p w14:paraId="4C07A225" w14:textId="0DB54D47" w:rsidR="002D7889" w:rsidRPr="0094338A" w:rsidRDefault="002D7889" w:rsidP="669AE0D3">
      <w:pPr>
        <w:pStyle w:val="RTBodyText"/>
        <w:rPr>
          <w:lang w:eastAsia="en-GB"/>
        </w:rPr>
      </w:pPr>
      <w:r w:rsidRPr="0094338A">
        <w:rPr>
          <w:lang w:eastAsia="en-GB"/>
        </w:rPr>
        <w:t xml:space="preserve">Amendments to the Regulations on Religious Affairs (“Regulations”) took effect in February 2018 and required religious organizations to register with the government. Since then, unregistered “house churches” reported further crackdowns across the country, particularly in Henan, Zhejiang, </w:t>
      </w:r>
      <w:proofErr w:type="gramStart"/>
      <w:r w:rsidRPr="0094338A">
        <w:rPr>
          <w:lang w:eastAsia="en-GB"/>
        </w:rPr>
        <w:t>Guangdong</w:t>
      </w:r>
      <w:proofErr w:type="gramEnd"/>
      <w:r w:rsidRPr="0094338A">
        <w:rPr>
          <w:lang w:eastAsia="en-GB"/>
        </w:rPr>
        <w:t xml:space="preserve"> and Heilongjiang provinces. Authorities have removed crosses and Christian slogans from church buildings, confiscated or vandalized church property, ordered churches to close, and questioned church leaders and members. In 2019, a pastor of the Early Rain Covenant Church (</w:t>
      </w:r>
      <w:proofErr w:type="spellStart"/>
      <w:r w:rsidRPr="0094338A">
        <w:rPr>
          <w:rFonts w:hint="eastAsia"/>
          <w:lang w:eastAsia="en-GB"/>
        </w:rPr>
        <w:t>成都秋雨聖約教會</w:t>
      </w:r>
      <w:proofErr w:type="spellEnd"/>
      <w:r w:rsidR="130B60A7" w:rsidRPr="00EE7FB2">
        <w:rPr>
          <w:lang w:eastAsia="en-GB"/>
        </w:rPr>
        <w:t>,</w:t>
      </w:r>
      <w:r w:rsidRPr="0094338A">
        <w:rPr>
          <w:lang w:eastAsia="en-GB"/>
        </w:rPr>
        <w:t xml:space="preserve"> one of the largest and most prominent “house churches” in China) was sentenced to </w:t>
      </w:r>
      <w:r w:rsidR="130B60A7" w:rsidRPr="0094338A">
        <w:rPr>
          <w:lang w:eastAsia="en-GB"/>
        </w:rPr>
        <w:t>nine</w:t>
      </w:r>
      <w:r w:rsidR="38C59B2B" w:rsidRPr="0094338A">
        <w:rPr>
          <w:lang w:eastAsia="en-GB"/>
        </w:rPr>
        <w:t xml:space="preserve"> </w:t>
      </w:r>
      <w:r w:rsidR="130B60A7" w:rsidRPr="0094338A">
        <w:rPr>
          <w:lang w:eastAsia="en-GB"/>
        </w:rPr>
        <w:t>years’</w:t>
      </w:r>
      <w:r w:rsidRPr="0094338A">
        <w:rPr>
          <w:lang w:eastAsia="en-GB"/>
        </w:rPr>
        <w:t xml:space="preserve"> imprisonment.</w:t>
      </w:r>
      <w:r w:rsidRPr="0094338A">
        <w:rPr>
          <w:vertAlign w:val="superscript"/>
          <w:lang w:eastAsia="en-GB"/>
        </w:rPr>
        <w:footnoteReference w:id="11"/>
      </w:r>
      <w:r w:rsidRPr="0094338A">
        <w:rPr>
          <w:lang w:eastAsia="en-GB"/>
        </w:rPr>
        <w:t xml:space="preserve">  </w:t>
      </w:r>
    </w:p>
    <w:p w14:paraId="31BE9502" w14:textId="097F90DB" w:rsidR="002D7889" w:rsidRPr="0094338A" w:rsidRDefault="002D7889" w:rsidP="0094338A">
      <w:pPr>
        <w:pStyle w:val="RTBodyText"/>
        <w:rPr>
          <w:lang w:eastAsia="en-GB"/>
        </w:rPr>
      </w:pPr>
      <w:r w:rsidRPr="0094338A">
        <w:rPr>
          <w:lang w:eastAsia="en-GB"/>
        </w:rPr>
        <w:t>Further amendments to the Regulations took effect in 2020 stipulating that religious groups must “follow the leadership of the Communist Party of China … persist in the direction of Sinicization”.</w:t>
      </w:r>
      <w:r w:rsidRPr="0094338A">
        <w:rPr>
          <w:vertAlign w:val="superscript"/>
          <w:lang w:val="en-US" w:eastAsia="en-GB"/>
        </w:rPr>
        <w:footnoteReference w:id="12"/>
      </w:r>
      <w:r w:rsidRPr="0094338A">
        <w:rPr>
          <w:vertAlign w:val="superscript"/>
          <w:lang w:val="en-US" w:eastAsia="en-GB"/>
        </w:rPr>
        <w:t xml:space="preserve"> </w:t>
      </w:r>
      <w:r w:rsidRPr="0094338A">
        <w:rPr>
          <w:lang w:eastAsia="en-GB"/>
        </w:rPr>
        <w:t xml:space="preserve">They require religious groups to obtain government permission for nearly every aspect of their operations. Reports documented the destruction of thousands of cultural and religious sites, particularly in the north-west of China.  The State Administration of Religious Affairs’ </w:t>
      </w:r>
      <w:r w:rsidRPr="0094338A">
        <w:rPr>
          <w:lang w:val="en-US" w:eastAsia="en-GB"/>
        </w:rPr>
        <w:t>Measures on the Management of Religious Personnel came into effect on 1 May 2021. They require the clergy to support the Chinese Communist Party, the socialist regime and the Sinicization of religions,</w:t>
      </w:r>
      <w:r w:rsidR="2CAC8F6E" w:rsidRPr="0094338A">
        <w:rPr>
          <w:lang w:val="en-US" w:eastAsia="en-GB"/>
        </w:rPr>
        <w:t xml:space="preserve"> </w:t>
      </w:r>
      <w:r w:rsidRPr="0094338A">
        <w:rPr>
          <w:lang w:val="en-US" w:eastAsia="en-GB"/>
        </w:rPr>
        <w:t xml:space="preserve">and prohibit them from engaging in unregistered religious activities. </w:t>
      </w:r>
      <w:r w:rsidRPr="0094338A">
        <w:rPr>
          <w:lang w:eastAsia="en-GB"/>
        </w:rPr>
        <w:t xml:space="preserve">Measures for the Administration of Internet Religious Information Services took effect on 1 March 2022, prohibiting sharing of religious content online without a permit, including through text messages, images, </w:t>
      </w:r>
      <w:proofErr w:type="gramStart"/>
      <w:r w:rsidRPr="0094338A">
        <w:rPr>
          <w:lang w:eastAsia="en-GB"/>
        </w:rPr>
        <w:t>audio</w:t>
      </w:r>
      <w:proofErr w:type="gramEnd"/>
      <w:r w:rsidRPr="0094338A">
        <w:rPr>
          <w:lang w:eastAsia="en-GB"/>
        </w:rPr>
        <w:t xml:space="preserve"> and video. The measures also prohibit </w:t>
      </w:r>
      <w:r w:rsidRPr="0094338A" w:rsidDel="00B06E88">
        <w:rPr>
          <w:lang w:eastAsia="en-GB"/>
        </w:rPr>
        <w:t xml:space="preserve">religious </w:t>
      </w:r>
      <w:r w:rsidRPr="0094338A">
        <w:rPr>
          <w:lang w:eastAsia="en-GB"/>
        </w:rPr>
        <w:t>content that entices children to adopt religious beliefs.</w:t>
      </w:r>
    </w:p>
    <w:p w14:paraId="6209A5C4" w14:textId="38934D97" w:rsidR="002D7889" w:rsidRPr="00103CD6" w:rsidRDefault="002D7889" w:rsidP="0094338A">
      <w:pPr>
        <w:pStyle w:val="RTBodyText"/>
        <w:rPr>
          <w:lang w:eastAsia="en-GB"/>
        </w:rPr>
      </w:pPr>
      <w:r w:rsidRPr="0094338A">
        <w:rPr>
          <w:lang w:eastAsia="en-GB"/>
        </w:rPr>
        <w:t>Over the years, lawyers representing religious practitioners have been subject to severe oppression. For example</w:t>
      </w:r>
      <w:r w:rsidR="007B4E87">
        <w:rPr>
          <w:lang w:eastAsia="en-GB"/>
        </w:rPr>
        <w:t>,</w:t>
      </w:r>
      <w:r w:rsidRPr="0094338A">
        <w:rPr>
          <w:lang w:eastAsia="en-GB"/>
        </w:rPr>
        <w:t xml:space="preserve"> Gao </w:t>
      </w:r>
      <w:proofErr w:type="spellStart"/>
      <w:r w:rsidRPr="0094338A">
        <w:rPr>
          <w:lang w:eastAsia="en-GB"/>
        </w:rPr>
        <w:t>Zhisheng</w:t>
      </w:r>
      <w:proofErr w:type="spellEnd"/>
      <w:r w:rsidRPr="0094338A">
        <w:rPr>
          <w:lang w:eastAsia="en-GB"/>
        </w:rPr>
        <w:t xml:space="preserve"> (</w:t>
      </w:r>
      <w:proofErr w:type="spellStart"/>
      <w:r w:rsidRPr="0094338A">
        <w:rPr>
          <w:lang w:eastAsia="en-GB"/>
        </w:rPr>
        <w:t>高志晟</w:t>
      </w:r>
      <w:proofErr w:type="spellEnd"/>
      <w:r w:rsidRPr="0094338A">
        <w:rPr>
          <w:lang w:eastAsia="en-GB"/>
        </w:rPr>
        <w:t>) has been repeatedly arbitrarily detained and tortured. His whereabouts remain unknown since he went missing in August 2017.</w:t>
      </w:r>
      <w:r w:rsidRPr="0094338A">
        <w:rPr>
          <w:vertAlign w:val="superscript"/>
          <w:lang w:eastAsia="en-GB"/>
        </w:rPr>
        <w:footnoteReference w:id="13"/>
      </w:r>
    </w:p>
    <w:p w14:paraId="22E913DB" w14:textId="77777777" w:rsidR="002D7889" w:rsidRDefault="002D7889" w:rsidP="007262C7">
      <w:pPr>
        <w:pStyle w:val="RTSubheadingnonumbers"/>
      </w:pPr>
      <w:bookmarkStart w:id="9" w:name="_Toc124856462"/>
      <w:r w:rsidRPr="00103CD6">
        <w:t>RECOMMENDATIONS</w:t>
      </w:r>
      <w:bookmarkEnd w:id="9"/>
    </w:p>
    <w:p w14:paraId="62AB886E" w14:textId="65D3006C" w:rsidR="002D7889" w:rsidRPr="00103CD6" w:rsidRDefault="002D7889" w:rsidP="007262C7">
      <w:pPr>
        <w:pStyle w:val="RTBodyText"/>
        <w:rPr>
          <w:b/>
          <w:lang w:eastAsia="en-GB"/>
        </w:rPr>
      </w:pPr>
      <w:r w:rsidRPr="00103CD6">
        <w:rPr>
          <w:b/>
          <w:lang w:eastAsia="en-GB"/>
        </w:rPr>
        <w:t xml:space="preserve">Amnesty International recommends that </w:t>
      </w:r>
      <w:r>
        <w:rPr>
          <w:b/>
          <w:lang w:eastAsia="en-GB"/>
        </w:rPr>
        <w:t>the Chinese government</w:t>
      </w:r>
      <w:r w:rsidRPr="00103CD6">
        <w:rPr>
          <w:b/>
          <w:lang w:eastAsia="en-GB"/>
        </w:rPr>
        <w:t>:</w:t>
      </w:r>
    </w:p>
    <w:p w14:paraId="084F9505" w14:textId="77777777" w:rsidR="002D7889" w:rsidRPr="0094338A" w:rsidRDefault="002D7889" w:rsidP="00FC3B3E">
      <w:pPr>
        <w:pStyle w:val="RTBodyText"/>
        <w:numPr>
          <w:ilvl w:val="0"/>
          <w:numId w:val="27"/>
        </w:numPr>
        <w:rPr>
          <w:lang w:eastAsia="en-GB"/>
        </w:rPr>
      </w:pPr>
      <w:r w:rsidRPr="0094338A">
        <w:rPr>
          <w:lang w:eastAsia="en-GB"/>
        </w:rPr>
        <w:t>Ensure that no one is subjected to arbitrary detention, enforced disappearance, torture or other ill-treatment and shut down “vocational training”, “transformation-through-education”, “de-</w:t>
      </w:r>
      <w:proofErr w:type="spellStart"/>
      <w:r w:rsidRPr="0094338A">
        <w:rPr>
          <w:lang w:eastAsia="en-GB"/>
        </w:rPr>
        <w:t>extremification</w:t>
      </w:r>
      <w:proofErr w:type="spellEnd"/>
      <w:r w:rsidRPr="0094338A">
        <w:rPr>
          <w:lang w:eastAsia="en-GB"/>
        </w:rPr>
        <w:t>” centres/internment camps and their like.</w:t>
      </w:r>
    </w:p>
    <w:p w14:paraId="701492F1" w14:textId="77777777" w:rsidR="002D7889" w:rsidRPr="0094338A" w:rsidRDefault="002D7889" w:rsidP="00FC3B3E">
      <w:pPr>
        <w:pStyle w:val="RTBodyText"/>
        <w:numPr>
          <w:ilvl w:val="0"/>
          <w:numId w:val="27"/>
        </w:numPr>
        <w:rPr>
          <w:lang w:eastAsia="en-GB"/>
        </w:rPr>
      </w:pPr>
      <w:r w:rsidRPr="0094338A">
        <w:rPr>
          <w:lang w:eastAsia="en-GB"/>
        </w:rPr>
        <w:t>End all measures and policies which restrict the fundamental human rights of Uyghurs, Kazakhs, and other predominantly Muslim ethnic groups and minority religious practitioners, including freedom of movement and freedom to choose and keep their religion or beliefs and manifest them peacefully,</w:t>
      </w:r>
    </w:p>
    <w:p w14:paraId="6056153F" w14:textId="77777777" w:rsidR="002D7889" w:rsidRPr="0094338A" w:rsidRDefault="002D7889" w:rsidP="00FC3B3E">
      <w:pPr>
        <w:pStyle w:val="RTBodyText"/>
        <w:numPr>
          <w:ilvl w:val="0"/>
          <w:numId w:val="27"/>
        </w:numPr>
        <w:rPr>
          <w:lang w:val="en-US" w:eastAsia="en-GB"/>
        </w:rPr>
      </w:pPr>
      <w:r w:rsidRPr="0094338A">
        <w:rPr>
          <w:lang w:val="en-US" w:eastAsia="en-GB"/>
        </w:rPr>
        <w:t>Ensure that children who wish to join their parents or siblings living abroad are allowed to leave China to be reunited as promptly as possible.</w:t>
      </w:r>
    </w:p>
    <w:p w14:paraId="285C684A" w14:textId="21A1E00A" w:rsidR="002D7889" w:rsidRPr="0094338A" w:rsidRDefault="002D7889" w:rsidP="00FC3B3E">
      <w:pPr>
        <w:pStyle w:val="RTBodyText"/>
        <w:numPr>
          <w:ilvl w:val="0"/>
          <w:numId w:val="27"/>
        </w:numPr>
        <w:rPr>
          <w:b/>
          <w:lang w:eastAsia="en-GB"/>
        </w:rPr>
      </w:pPr>
      <w:r w:rsidRPr="0094338A">
        <w:rPr>
          <w:lang w:eastAsia="en-GB"/>
        </w:rPr>
        <w:t xml:space="preserve">Provide family members (including those living abroad) and lawyers (if any) of those who are detained in camps, prisons, or other detention facilities official documentation related to their case. </w:t>
      </w:r>
    </w:p>
    <w:p w14:paraId="649EF09C" w14:textId="5B017D4F" w:rsidR="002D7889" w:rsidRPr="006A3127" w:rsidRDefault="002D7889" w:rsidP="000C0710">
      <w:pPr>
        <w:pStyle w:val="RTBodyText"/>
        <w:numPr>
          <w:ilvl w:val="0"/>
          <w:numId w:val="27"/>
        </w:numPr>
        <w:rPr>
          <w:b/>
          <w:lang w:eastAsia="en-GB"/>
        </w:rPr>
      </w:pPr>
      <w:r w:rsidRPr="0094338A">
        <w:rPr>
          <w:lang w:eastAsia="en-GB"/>
        </w:rPr>
        <w:t xml:space="preserve">Ensure </w:t>
      </w:r>
      <w:r w:rsidRPr="0094338A">
        <w:rPr>
          <w:lang w:val="en-US" w:eastAsia="en-GB"/>
        </w:rPr>
        <w:t>all victims of human rights violations including violations of their right to take part in cultural rights are provided access to effective remedy.</w:t>
      </w:r>
    </w:p>
    <w:p w14:paraId="49A8FD9E" w14:textId="1D07340B" w:rsidR="002D7889" w:rsidRDefault="002D7889" w:rsidP="000C0710">
      <w:pPr>
        <w:pStyle w:val="RTTitlenonumbers"/>
      </w:pPr>
      <w:bookmarkStart w:id="10" w:name="_Toc124856463"/>
      <w:r w:rsidRPr="000C0710">
        <w:t>NON-DISCRIMINATION AND RIGHT TO HEALTH (ARTICLES 2(2) &amp; 12)</w:t>
      </w:r>
      <w:bookmarkEnd w:id="10"/>
    </w:p>
    <w:p w14:paraId="13C88A0E" w14:textId="77777777" w:rsidR="002D7889" w:rsidRPr="00067463" w:rsidRDefault="002D7889" w:rsidP="0064768B">
      <w:pPr>
        <w:pStyle w:val="RTHeadingnonumbers"/>
      </w:pPr>
      <w:bookmarkStart w:id="11" w:name="_Toc124856464"/>
      <w:r w:rsidRPr="2273E2E2">
        <w:t>Discrimination against LGBTI persons</w:t>
      </w:r>
      <w:bookmarkEnd w:id="11"/>
    </w:p>
    <w:p w14:paraId="38D13868" w14:textId="1CAB47A3" w:rsidR="002D7889" w:rsidRDefault="002D7889" w:rsidP="00C71BDF">
      <w:pPr>
        <w:jc w:val="both"/>
        <w:rPr>
          <w:rFonts w:ascii="Amnesty Trade Gothic Light" w:hAnsi="Amnesty Trade Gothic Light"/>
          <w:sz w:val="18"/>
          <w:szCs w:val="18"/>
          <w:lang w:val="en-GB"/>
        </w:rPr>
      </w:pPr>
      <w:r w:rsidRPr="009F718C">
        <w:rPr>
          <w:rFonts w:ascii="Amnesty Trade Gothic Light" w:hAnsi="Amnesty Trade Gothic Light"/>
          <w:sz w:val="18"/>
          <w:szCs w:val="18"/>
          <w:lang w:val="en-GB"/>
        </w:rPr>
        <w:t xml:space="preserve">China </w:t>
      </w:r>
      <w:r w:rsidRPr="4BA2892D">
        <w:rPr>
          <w:rFonts w:ascii="Amnesty Trade Gothic Light" w:hAnsi="Amnesty Trade Gothic Light"/>
          <w:sz w:val="18"/>
          <w:szCs w:val="18"/>
          <w:lang w:val="en-GB"/>
        </w:rPr>
        <w:t>still lacks</w:t>
      </w:r>
      <w:r w:rsidRPr="009F718C">
        <w:rPr>
          <w:rFonts w:ascii="Amnesty Trade Gothic Light" w:hAnsi="Amnesty Trade Gothic Light"/>
          <w:sz w:val="18"/>
          <w:szCs w:val="18"/>
          <w:lang w:val="en-GB"/>
        </w:rPr>
        <w:t xml:space="preserve"> a comprehensive anti-discrimination law that protects LGBTI persons and groups in their enjoyment of economic, </w:t>
      </w:r>
      <w:proofErr w:type="gramStart"/>
      <w:r w:rsidRPr="009F718C">
        <w:rPr>
          <w:rFonts w:ascii="Amnesty Trade Gothic Light" w:hAnsi="Amnesty Trade Gothic Light"/>
          <w:sz w:val="18"/>
          <w:szCs w:val="18"/>
          <w:lang w:val="en-GB"/>
        </w:rPr>
        <w:t>social</w:t>
      </w:r>
      <w:proofErr w:type="gramEnd"/>
      <w:r w:rsidRPr="009F718C">
        <w:rPr>
          <w:rFonts w:ascii="Amnesty Trade Gothic Light" w:hAnsi="Amnesty Trade Gothic Light"/>
          <w:sz w:val="18"/>
          <w:szCs w:val="18"/>
          <w:lang w:val="en-GB"/>
        </w:rPr>
        <w:t xml:space="preserve"> and cultural rights, which </w:t>
      </w:r>
      <w:r w:rsidRPr="4BA2892D">
        <w:rPr>
          <w:rFonts w:ascii="Amnesty Trade Gothic Light" w:hAnsi="Amnesty Trade Gothic Light"/>
          <w:sz w:val="18"/>
          <w:szCs w:val="18"/>
          <w:lang w:val="en-GB"/>
        </w:rPr>
        <w:t>was</w:t>
      </w:r>
      <w:r w:rsidRPr="009F718C">
        <w:rPr>
          <w:rFonts w:ascii="Amnesty Trade Gothic Light" w:hAnsi="Amnesty Trade Gothic Light"/>
          <w:sz w:val="18"/>
          <w:szCs w:val="18"/>
          <w:lang w:val="en-GB"/>
        </w:rPr>
        <w:t xml:space="preserve"> mentioned in the Committee’s 2014 Concluding Observations on China</w:t>
      </w:r>
      <w:r w:rsidRPr="4BA2892D">
        <w:rPr>
          <w:rFonts w:ascii="Amnesty Trade Gothic Light" w:hAnsi="Amnesty Trade Gothic Light"/>
          <w:sz w:val="18"/>
          <w:szCs w:val="18"/>
          <w:lang w:val="en-GB"/>
        </w:rPr>
        <w:t xml:space="preserve"> (para. 14)</w:t>
      </w:r>
      <w:r w:rsidRPr="009F718C">
        <w:rPr>
          <w:rFonts w:ascii="Amnesty Trade Gothic Light" w:hAnsi="Amnesty Trade Gothic Light"/>
          <w:sz w:val="18"/>
          <w:szCs w:val="18"/>
          <w:lang w:val="en-GB"/>
        </w:rPr>
        <w:t>.</w:t>
      </w:r>
      <w:r w:rsidRPr="4BA2892D">
        <w:rPr>
          <w:rStyle w:val="FootnoteReference"/>
          <w:rFonts w:ascii="Amnesty Trade Gothic Light" w:hAnsi="Amnesty Trade Gothic Light"/>
          <w:sz w:val="18"/>
          <w:szCs w:val="18"/>
          <w:lang w:val="en-GB"/>
        </w:rPr>
        <w:t xml:space="preserve"> </w:t>
      </w:r>
      <w:r w:rsidRPr="2273E2E2">
        <w:rPr>
          <w:rFonts w:ascii="Amnesty Trade Gothic Light" w:hAnsi="Amnesty Trade Gothic Light"/>
          <w:sz w:val="18"/>
          <w:szCs w:val="18"/>
          <w:lang w:val="en-GB"/>
        </w:rPr>
        <w:t>Large-scale censorship since 2020 shut down numerous online LGBTI groups and social media accounts and has undermined LGBTI activism both online and offline.</w:t>
      </w:r>
      <w:r>
        <w:rPr>
          <w:rStyle w:val="FootnoteReference"/>
          <w:rFonts w:ascii="Amnesty Trade Gothic Light" w:hAnsi="Amnesty Trade Gothic Light"/>
          <w:sz w:val="18"/>
          <w:szCs w:val="18"/>
          <w:lang w:val="en-GB"/>
        </w:rPr>
        <w:footnoteReference w:id="14"/>
      </w:r>
      <w:r w:rsidRPr="2273E2E2">
        <w:rPr>
          <w:rFonts w:ascii="Amnesty Trade Gothic Light" w:hAnsi="Amnesty Trade Gothic Light"/>
          <w:sz w:val="18"/>
          <w:szCs w:val="18"/>
          <w:lang w:val="en-GB"/>
        </w:rPr>
        <w:t xml:space="preserve"> </w:t>
      </w:r>
      <w:r w:rsidRPr="009F718C">
        <w:rPr>
          <w:rFonts w:ascii="Amnesty Trade Gothic Light" w:hAnsi="Amnesty Trade Gothic Light"/>
          <w:sz w:val="18"/>
          <w:szCs w:val="18"/>
          <w:lang w:val="en-GB"/>
        </w:rPr>
        <w:t>LGBTI persons have</w:t>
      </w:r>
      <w:r w:rsidRPr="4BA2892D">
        <w:rPr>
          <w:rFonts w:ascii="Amnesty Trade Gothic Light" w:hAnsi="Amnesty Trade Gothic Light"/>
          <w:sz w:val="18"/>
          <w:szCs w:val="18"/>
          <w:lang w:val="en-GB"/>
        </w:rPr>
        <w:t xml:space="preserve"> also </w:t>
      </w:r>
      <w:r w:rsidRPr="009F718C">
        <w:rPr>
          <w:rFonts w:ascii="Amnesty Trade Gothic Light" w:hAnsi="Amnesty Trade Gothic Light"/>
          <w:sz w:val="18"/>
          <w:szCs w:val="18"/>
          <w:lang w:val="en-GB"/>
        </w:rPr>
        <w:t>been subject to widespread discrimination and deprivation of the right to health. For example, transgender people have faced huge barriers acces</w:t>
      </w:r>
      <w:r w:rsidRPr="4BA2892D">
        <w:rPr>
          <w:rFonts w:ascii="Amnesty Trade Gothic Light" w:hAnsi="Amnesty Trade Gothic Light"/>
          <w:sz w:val="18"/>
          <w:szCs w:val="18"/>
          <w:lang w:val="en-GB"/>
        </w:rPr>
        <w:t xml:space="preserve">sing </w:t>
      </w:r>
      <w:r w:rsidRPr="009F718C">
        <w:rPr>
          <w:rFonts w:ascii="Amnesty Trade Gothic Light" w:hAnsi="Amnesty Trade Gothic Light"/>
          <w:sz w:val="18"/>
          <w:szCs w:val="18"/>
          <w:lang w:val="en-GB"/>
        </w:rPr>
        <w:t>the healthcare system</w:t>
      </w:r>
      <w:r w:rsidRPr="4BA2892D">
        <w:rPr>
          <w:rFonts w:ascii="Amnesty Trade Gothic Light" w:hAnsi="Amnesty Trade Gothic Light"/>
          <w:sz w:val="18"/>
          <w:szCs w:val="18"/>
          <w:lang w:val="en-GB"/>
        </w:rPr>
        <w:t xml:space="preserve">. There is a </w:t>
      </w:r>
      <w:r w:rsidRPr="009F718C">
        <w:rPr>
          <w:rFonts w:ascii="Amnesty Trade Gothic Light" w:hAnsi="Amnesty Trade Gothic Light"/>
          <w:sz w:val="18"/>
          <w:szCs w:val="18"/>
          <w:lang w:val="en-GB"/>
        </w:rPr>
        <w:t xml:space="preserve">serious lack of information for transgender people on how to access gender-affirming treatment, stringent pre-conditions to be eligible for gender-affirming surgeries and widespread stigma and discrimination from society, in particular family members. These barriers mean that they have </w:t>
      </w:r>
      <w:r w:rsidRPr="4BA2892D">
        <w:rPr>
          <w:rFonts w:ascii="Amnesty Trade Gothic Light" w:hAnsi="Amnesty Trade Gothic Light"/>
          <w:sz w:val="18"/>
          <w:szCs w:val="18"/>
          <w:lang w:val="en-GB"/>
        </w:rPr>
        <w:t xml:space="preserve">resorted to </w:t>
      </w:r>
      <w:r w:rsidRPr="009F718C">
        <w:rPr>
          <w:rFonts w:ascii="Amnesty Trade Gothic Light" w:hAnsi="Amnesty Trade Gothic Light"/>
          <w:sz w:val="18"/>
          <w:szCs w:val="18"/>
          <w:lang w:val="en-GB"/>
        </w:rPr>
        <w:t xml:space="preserve">high-risk behaviours such as self-medication and </w:t>
      </w:r>
      <w:r w:rsidRPr="4BA2892D">
        <w:rPr>
          <w:rFonts w:ascii="Amnesty Trade Gothic Light" w:hAnsi="Amnesty Trade Gothic Light"/>
          <w:sz w:val="18"/>
          <w:szCs w:val="18"/>
          <w:lang w:val="en-GB"/>
        </w:rPr>
        <w:t xml:space="preserve">some have </w:t>
      </w:r>
      <w:r w:rsidRPr="009F718C">
        <w:rPr>
          <w:rFonts w:ascii="Amnesty Trade Gothic Light" w:hAnsi="Amnesty Trade Gothic Light"/>
          <w:sz w:val="18"/>
          <w:szCs w:val="18"/>
          <w:lang w:val="en-GB"/>
        </w:rPr>
        <w:t>attempt</w:t>
      </w:r>
      <w:r w:rsidRPr="4BA2892D">
        <w:rPr>
          <w:rFonts w:ascii="Amnesty Trade Gothic Light" w:hAnsi="Amnesty Trade Gothic Light"/>
          <w:sz w:val="18"/>
          <w:szCs w:val="18"/>
          <w:lang w:val="en-GB"/>
        </w:rPr>
        <w:t>ed</w:t>
      </w:r>
      <w:r w:rsidRPr="009F718C">
        <w:rPr>
          <w:rFonts w:ascii="Amnesty Trade Gothic Light" w:hAnsi="Amnesty Trade Gothic Light"/>
          <w:sz w:val="18"/>
          <w:szCs w:val="18"/>
          <w:lang w:val="en-GB"/>
        </w:rPr>
        <w:t xml:space="preserve"> to perform surgery on themselves. </w:t>
      </w:r>
      <w:r w:rsidRPr="4BA2892D">
        <w:rPr>
          <w:rFonts w:ascii="Amnesty Trade Gothic Light" w:hAnsi="Amnesty Trade Gothic Light"/>
          <w:sz w:val="18"/>
          <w:szCs w:val="18"/>
          <w:lang w:val="en-GB"/>
        </w:rPr>
        <w:t>D</w:t>
      </w:r>
      <w:r w:rsidRPr="009F718C">
        <w:rPr>
          <w:rFonts w:ascii="Amnesty Trade Gothic Light" w:hAnsi="Amnesty Trade Gothic Light"/>
          <w:sz w:val="18"/>
          <w:szCs w:val="18"/>
          <w:lang w:val="en-GB"/>
        </w:rPr>
        <w:t>octors often require transgender people to obtain familial consent as a prerequisite for accessing other types of gender-affirming treatments</w:t>
      </w:r>
      <w:r w:rsidRPr="4BA2892D">
        <w:rPr>
          <w:rFonts w:ascii="Amnesty Trade Gothic Light" w:hAnsi="Amnesty Trade Gothic Light"/>
          <w:sz w:val="18"/>
          <w:szCs w:val="18"/>
          <w:lang w:val="en-GB"/>
        </w:rPr>
        <w:t>.</w:t>
      </w:r>
      <w:r w:rsidRPr="00CA59BE">
        <w:rPr>
          <w:rStyle w:val="FootnoteReference"/>
          <w:rFonts w:ascii="Amnesty Trade Gothic Light" w:hAnsi="Amnesty Trade Gothic Light"/>
          <w:sz w:val="18"/>
          <w:szCs w:val="18"/>
          <w:lang w:val="en-GB"/>
        </w:rPr>
        <w:footnoteReference w:id="15"/>
      </w:r>
    </w:p>
    <w:p w14:paraId="4D6DB137" w14:textId="77777777" w:rsidR="002D7889" w:rsidRDefault="002D7889" w:rsidP="00C71BDF">
      <w:pPr>
        <w:jc w:val="both"/>
        <w:rPr>
          <w:lang w:val="en-GB"/>
        </w:rPr>
      </w:pPr>
    </w:p>
    <w:p w14:paraId="0434771B" w14:textId="77777777" w:rsidR="002D7889" w:rsidRDefault="002D7889" w:rsidP="00C71BDF">
      <w:pPr>
        <w:jc w:val="both"/>
        <w:rPr>
          <w:rFonts w:ascii="Amnesty Trade Gothic Light" w:hAnsi="Amnesty Trade Gothic Light"/>
          <w:sz w:val="18"/>
          <w:szCs w:val="18"/>
          <w:u w:val="single"/>
          <w:lang w:val="en-GB"/>
        </w:rPr>
      </w:pPr>
      <w:r w:rsidRPr="00066B7F">
        <w:rPr>
          <w:rFonts w:ascii="Amnesty Trade Gothic Light" w:hAnsi="Amnesty Trade Gothic Light"/>
          <w:sz w:val="18"/>
          <w:szCs w:val="18"/>
          <w:u w:val="single"/>
          <w:lang w:val="en-GB"/>
        </w:rPr>
        <w:t>Transgender people’s rights</w:t>
      </w:r>
      <w:r w:rsidRPr="2273E2E2">
        <w:rPr>
          <w:rFonts w:ascii="Amnesty Trade Gothic Light" w:hAnsi="Amnesty Trade Gothic Light"/>
          <w:sz w:val="18"/>
          <w:szCs w:val="18"/>
          <w:u w:val="single"/>
          <w:lang w:val="en-GB"/>
        </w:rPr>
        <w:t>-</w:t>
      </w:r>
      <w:r w:rsidRPr="00066B7F">
        <w:rPr>
          <w:rFonts w:ascii="Amnesty Trade Gothic Light" w:hAnsi="Amnesty Trade Gothic Light"/>
          <w:sz w:val="18"/>
          <w:szCs w:val="18"/>
          <w:u w:val="single"/>
          <w:lang w:val="en-GB"/>
        </w:rPr>
        <w:t xml:space="preserve"> of access to health care </w:t>
      </w:r>
      <w:r w:rsidRPr="2273E2E2">
        <w:rPr>
          <w:rFonts w:ascii="Amnesty Trade Gothic Light" w:hAnsi="Amnesty Trade Gothic Light"/>
          <w:sz w:val="18"/>
          <w:szCs w:val="18"/>
          <w:u w:val="single"/>
          <w:lang w:val="en-GB"/>
        </w:rPr>
        <w:t xml:space="preserve">was </w:t>
      </w:r>
      <w:r w:rsidRPr="00066B7F">
        <w:rPr>
          <w:rFonts w:ascii="Amnesty Trade Gothic Light" w:hAnsi="Amnesty Trade Gothic Light"/>
          <w:sz w:val="18"/>
          <w:szCs w:val="18"/>
          <w:u w:val="single"/>
          <w:lang w:val="en-GB"/>
        </w:rPr>
        <w:t>undermined during the C</w:t>
      </w:r>
      <w:r>
        <w:rPr>
          <w:rFonts w:ascii="Amnesty Trade Gothic Light" w:hAnsi="Amnesty Trade Gothic Light"/>
          <w:sz w:val="18"/>
          <w:szCs w:val="18"/>
          <w:u w:val="single"/>
          <w:lang w:val="en-GB"/>
        </w:rPr>
        <w:t>ovid-</w:t>
      </w:r>
      <w:r w:rsidRPr="2273E2E2">
        <w:rPr>
          <w:rFonts w:ascii="Amnesty Trade Gothic Light" w:hAnsi="Amnesty Trade Gothic Light"/>
          <w:sz w:val="18"/>
          <w:szCs w:val="18"/>
          <w:u w:val="single"/>
          <w:lang w:val="en-GB"/>
        </w:rPr>
        <w:t>19 pandemic</w:t>
      </w:r>
    </w:p>
    <w:p w14:paraId="6BC9FE67" w14:textId="6EF74B0C" w:rsidR="002D7889" w:rsidRPr="009F718C" w:rsidRDefault="002D7889" w:rsidP="00C71BDF">
      <w:pPr>
        <w:jc w:val="both"/>
        <w:rPr>
          <w:rFonts w:ascii="Amnesty Trade Gothic Light" w:hAnsi="Amnesty Trade Gothic Light"/>
          <w:sz w:val="18"/>
          <w:szCs w:val="18"/>
          <w:lang w:val="en-GB"/>
        </w:rPr>
      </w:pPr>
      <w:r w:rsidRPr="00067463">
        <w:rPr>
          <w:rFonts w:ascii="Amnesty Trade Gothic Light" w:hAnsi="Amnesty Trade Gothic Light"/>
          <w:sz w:val="18"/>
          <w:szCs w:val="18"/>
          <w:lang w:val="en-GB"/>
        </w:rPr>
        <w:t>Transgender people found their pre-existing marginali</w:t>
      </w:r>
      <w:r w:rsidRPr="2273E2E2">
        <w:rPr>
          <w:rFonts w:ascii="Amnesty Trade Gothic Light" w:hAnsi="Amnesty Trade Gothic Light"/>
          <w:sz w:val="18"/>
          <w:szCs w:val="18"/>
          <w:lang w:val="en-GB"/>
        </w:rPr>
        <w:t>z</w:t>
      </w:r>
      <w:r w:rsidRPr="00067463">
        <w:rPr>
          <w:rFonts w:ascii="Amnesty Trade Gothic Light" w:hAnsi="Amnesty Trade Gothic Light"/>
          <w:sz w:val="18"/>
          <w:szCs w:val="18"/>
          <w:lang w:val="en-GB"/>
        </w:rPr>
        <w:t xml:space="preserve">ation exacerbated by the pandemic and related public health measures and suffered disproportionately. Representatives of LGBTI rights organizations </w:t>
      </w:r>
      <w:r w:rsidRPr="00CA59BE">
        <w:rPr>
          <w:rFonts w:ascii="Amnesty Trade Gothic Light" w:hAnsi="Amnesty Trade Gothic Light"/>
          <w:sz w:val="18"/>
          <w:szCs w:val="18"/>
          <w:lang w:val="en-GB"/>
        </w:rPr>
        <w:t>reported</w:t>
      </w:r>
      <w:r w:rsidRPr="00841130">
        <w:rPr>
          <w:rFonts w:ascii="Amnesty Trade Gothic Light" w:hAnsi="Amnesty Trade Gothic Light"/>
          <w:sz w:val="18"/>
          <w:szCs w:val="18"/>
          <w:lang w:val="en-GB"/>
        </w:rPr>
        <w:t xml:space="preserve"> receiv</w:t>
      </w:r>
      <w:r w:rsidRPr="00CA59BE">
        <w:rPr>
          <w:rFonts w:ascii="Amnesty Trade Gothic Light" w:hAnsi="Amnesty Trade Gothic Light"/>
          <w:sz w:val="18"/>
          <w:szCs w:val="18"/>
          <w:lang w:val="en-GB"/>
        </w:rPr>
        <w:t>ing</w:t>
      </w:r>
      <w:r w:rsidRPr="00067463">
        <w:rPr>
          <w:rFonts w:ascii="Amnesty Trade Gothic Light" w:hAnsi="Amnesty Trade Gothic Light"/>
          <w:sz w:val="18"/>
          <w:szCs w:val="18"/>
          <w:lang w:val="en-GB"/>
        </w:rPr>
        <w:t xml:space="preserve"> a higher volume of calls to their helplines about anxiety and depression amongst transgender people during the pandemic. </w:t>
      </w:r>
      <w:r w:rsidRPr="2273E2E2">
        <w:rPr>
          <w:rFonts w:ascii="Amnesty Trade Gothic Light" w:hAnsi="Amnesty Trade Gothic Light"/>
          <w:sz w:val="18"/>
          <w:szCs w:val="18"/>
          <w:lang w:val="en-GB"/>
        </w:rPr>
        <w:t>Further</w:t>
      </w:r>
      <w:r w:rsidRPr="00067463">
        <w:rPr>
          <w:rFonts w:ascii="Amnesty Trade Gothic Light" w:hAnsi="Amnesty Trade Gothic Light"/>
          <w:sz w:val="18"/>
          <w:szCs w:val="18"/>
          <w:lang w:val="en-GB"/>
        </w:rPr>
        <w:t xml:space="preserve">, transgender people interviewed highlighted the range of physical and mental health impacts of interruptions or delays to </w:t>
      </w:r>
      <w:r w:rsidRPr="2273E2E2">
        <w:rPr>
          <w:rFonts w:ascii="Amnesty Trade Gothic Light" w:hAnsi="Amnesty Trade Gothic Light"/>
          <w:sz w:val="18"/>
          <w:szCs w:val="18"/>
          <w:lang w:val="en-GB"/>
        </w:rPr>
        <w:t xml:space="preserve">their </w:t>
      </w:r>
      <w:r w:rsidRPr="00067463">
        <w:rPr>
          <w:rFonts w:ascii="Amnesty Trade Gothic Light" w:hAnsi="Amnesty Trade Gothic Light"/>
          <w:sz w:val="18"/>
          <w:szCs w:val="18"/>
          <w:lang w:val="en-GB"/>
        </w:rPr>
        <w:t>gender affirming healthcare during the pandemic.</w:t>
      </w:r>
      <w:r w:rsidRPr="00CA59BE">
        <w:rPr>
          <w:rStyle w:val="FootnoteReference"/>
          <w:rFonts w:ascii="Amnesty Trade Gothic Light" w:hAnsi="Amnesty Trade Gothic Light"/>
          <w:sz w:val="18"/>
          <w:szCs w:val="18"/>
          <w:lang w:val="en-GB"/>
        </w:rPr>
        <w:footnoteReference w:id="16"/>
      </w:r>
    </w:p>
    <w:p w14:paraId="56AA8376" w14:textId="77777777" w:rsidR="002D7889" w:rsidRDefault="002D7889" w:rsidP="007262C7">
      <w:pPr>
        <w:pStyle w:val="RTSubheadingnonumbers"/>
      </w:pPr>
      <w:bookmarkStart w:id="12" w:name="_Toc124856465"/>
      <w:r w:rsidRPr="00103CD6">
        <w:t>RECOMMENDATIONS</w:t>
      </w:r>
      <w:bookmarkEnd w:id="12"/>
    </w:p>
    <w:p w14:paraId="5710048A" w14:textId="695978D8" w:rsidR="002D7889" w:rsidRPr="00103CD6" w:rsidRDefault="002D7889" w:rsidP="007262C7">
      <w:pPr>
        <w:pStyle w:val="RTBodyText"/>
        <w:rPr>
          <w:b/>
          <w:lang w:eastAsia="en-GB"/>
        </w:rPr>
      </w:pPr>
      <w:r w:rsidRPr="00103CD6">
        <w:rPr>
          <w:b/>
          <w:lang w:eastAsia="en-GB"/>
        </w:rPr>
        <w:t xml:space="preserve">Amnesty International recommends that </w:t>
      </w:r>
      <w:r>
        <w:rPr>
          <w:b/>
          <w:lang w:eastAsia="en-GB"/>
        </w:rPr>
        <w:t>the Chinese government</w:t>
      </w:r>
      <w:r w:rsidRPr="64E9377C">
        <w:rPr>
          <w:b/>
          <w:bCs/>
          <w:lang w:eastAsia="en-GB"/>
        </w:rPr>
        <w:t>:</w:t>
      </w:r>
    </w:p>
    <w:p w14:paraId="17DF59B9" w14:textId="25BC4EB4" w:rsidR="002D7889" w:rsidRPr="00D41746" w:rsidRDefault="002D7889" w:rsidP="00D41746">
      <w:pPr>
        <w:pStyle w:val="RTBodyText"/>
        <w:numPr>
          <w:ilvl w:val="0"/>
          <w:numId w:val="28"/>
        </w:numPr>
        <w:rPr>
          <w:b/>
          <w:lang w:eastAsia="en-GB"/>
        </w:rPr>
      </w:pPr>
      <w:r w:rsidRPr="00D41746">
        <w:rPr>
          <w:lang w:eastAsia="en-GB"/>
        </w:rPr>
        <w:t xml:space="preserve">Ensure that LGBTI people including </w:t>
      </w:r>
      <w:r w:rsidR="007474DF" w:rsidRPr="00D41746">
        <w:rPr>
          <w:lang w:eastAsia="en-GB"/>
        </w:rPr>
        <w:t>transgender,</w:t>
      </w:r>
      <w:r w:rsidRPr="00D41746">
        <w:rPr>
          <w:lang w:eastAsia="en-GB"/>
        </w:rPr>
        <w:t xml:space="preserve"> and gender diverse </w:t>
      </w:r>
      <w:r w:rsidR="4DEC8B80" w:rsidRPr="5F2A602B">
        <w:rPr>
          <w:lang w:eastAsia="en-GB"/>
        </w:rPr>
        <w:t>people</w:t>
      </w:r>
      <w:r w:rsidR="11D3E156" w:rsidRPr="5F2A602B">
        <w:rPr>
          <w:lang w:eastAsia="en-GB"/>
        </w:rPr>
        <w:t xml:space="preserve"> </w:t>
      </w:r>
      <w:r w:rsidR="4DEC8B80" w:rsidRPr="5F2A602B">
        <w:rPr>
          <w:lang w:eastAsia="en-GB"/>
        </w:rPr>
        <w:t>have</w:t>
      </w:r>
      <w:r w:rsidRPr="00D41746">
        <w:rPr>
          <w:lang w:eastAsia="en-GB"/>
        </w:rPr>
        <w:t xml:space="preserve"> equal access to quality healthcare service across China. </w:t>
      </w:r>
    </w:p>
    <w:p w14:paraId="6E81C92C" w14:textId="3706BC27" w:rsidR="002D7889" w:rsidRPr="00D41746" w:rsidRDefault="002D7889" w:rsidP="00D41746">
      <w:pPr>
        <w:pStyle w:val="RTBodyText"/>
        <w:numPr>
          <w:ilvl w:val="0"/>
          <w:numId w:val="28"/>
        </w:numPr>
        <w:rPr>
          <w:b/>
          <w:lang w:eastAsia="en-GB"/>
        </w:rPr>
      </w:pPr>
      <w:r w:rsidRPr="00D41746">
        <w:rPr>
          <w:lang w:eastAsia="en-GB"/>
        </w:rPr>
        <w:t xml:space="preserve">Revise the Sex Reassignment Procedural Management Standards 2017 to eliminate barriers faced by transgender people in accessing gender-affirming surgeries, </w:t>
      </w:r>
      <w:proofErr w:type="gramStart"/>
      <w:r w:rsidRPr="00D41746">
        <w:rPr>
          <w:lang w:eastAsia="en-GB"/>
        </w:rPr>
        <w:t>in particular by</w:t>
      </w:r>
      <w:proofErr w:type="gramEnd"/>
      <w:r w:rsidRPr="00D41746">
        <w:rPr>
          <w:lang w:eastAsia="en-GB"/>
        </w:rPr>
        <w:t xml:space="preserve"> repealing the requirements for family consent, being over 20, unmarried and with a clear criminal record.</w:t>
      </w:r>
    </w:p>
    <w:p w14:paraId="040F9B51" w14:textId="6E8AAFD6" w:rsidR="002D7889" w:rsidRPr="007C2769" w:rsidRDefault="002D7889" w:rsidP="00D41746">
      <w:pPr>
        <w:pStyle w:val="RTBodyText"/>
        <w:numPr>
          <w:ilvl w:val="0"/>
          <w:numId w:val="28"/>
        </w:numPr>
        <w:rPr>
          <w:b/>
          <w:lang w:eastAsia="en-GB"/>
        </w:rPr>
      </w:pPr>
      <w:r w:rsidRPr="00D41746">
        <w:rPr>
          <w:lang w:eastAsia="en-GB"/>
        </w:rPr>
        <w:t>Ensure that the WHO ICD-11, which no longer classifies gender incongruence as a mental disorder, is implemented in full and undertake public education to remove any bias and stigma against LGBTI people.</w:t>
      </w:r>
    </w:p>
    <w:p w14:paraId="6AF1BA82" w14:textId="568D07F5" w:rsidR="002D7889" w:rsidRDefault="002D7889" w:rsidP="007C2769">
      <w:pPr>
        <w:pStyle w:val="RTBodyText"/>
        <w:rPr>
          <w:lang w:eastAsia="en-GB"/>
        </w:rPr>
      </w:pPr>
    </w:p>
    <w:p w14:paraId="069818E6" w14:textId="77777777" w:rsidR="00922B3B" w:rsidRDefault="00922B3B" w:rsidP="007C2769">
      <w:pPr>
        <w:pStyle w:val="RTTitlenonumbers"/>
      </w:pPr>
    </w:p>
    <w:p w14:paraId="6A3C2C8B" w14:textId="77777777" w:rsidR="002D7889" w:rsidRPr="007C2769" w:rsidRDefault="002D7889" w:rsidP="007C2769">
      <w:pPr>
        <w:pStyle w:val="RTTitlenonumbers"/>
      </w:pPr>
      <w:bookmarkStart w:id="13" w:name="_Toc124856466"/>
      <w:r w:rsidRPr="007C2769">
        <w:t xml:space="preserve">RIGHT TO HIGHEST ATTAINABLE STANDARD OF PHYSICAL AND MENTAL HEALTH </w:t>
      </w:r>
      <w:r w:rsidRPr="005B1649">
        <w:t>(Articles 2, 10, 12 &amp; 13)</w:t>
      </w:r>
      <w:bookmarkEnd w:id="13"/>
    </w:p>
    <w:p w14:paraId="2183DBE9" w14:textId="45B64BA1" w:rsidR="000A3F32" w:rsidRPr="00100BE3" w:rsidRDefault="000A3F32" w:rsidP="000A3F32">
      <w:pPr>
        <w:pStyle w:val="RTHeadingnonumbers"/>
        <w:spacing w:line="420" w:lineRule="exact"/>
      </w:pPr>
      <w:bookmarkStart w:id="14" w:name="_Toc124856467"/>
      <w:r w:rsidRPr="00100BE3">
        <w:t>Impact of COVID-19 and state’s response</w:t>
      </w:r>
      <w:bookmarkEnd w:id="14"/>
    </w:p>
    <w:p w14:paraId="08177800" w14:textId="136D7594" w:rsidR="00100BE3" w:rsidRPr="00100BE3" w:rsidRDefault="00100BE3" w:rsidP="00100BE3">
      <w:pPr>
        <w:pStyle w:val="RTBodyText"/>
        <w:rPr>
          <w:lang w:eastAsia="en-GB"/>
        </w:rPr>
      </w:pPr>
      <w:r w:rsidRPr="00100BE3">
        <w:rPr>
          <w:lang w:eastAsia="en-GB"/>
        </w:rPr>
        <w:t xml:space="preserve">Until December 2022, the government implemented a “Zero Covid Policy” including strict enforcement of lengthy full lockdowns, </w:t>
      </w:r>
      <w:proofErr w:type="gramStart"/>
      <w:r w:rsidRPr="00100BE3">
        <w:rPr>
          <w:lang w:eastAsia="en-GB"/>
        </w:rPr>
        <w:t>weeks</w:t>
      </w:r>
      <w:proofErr w:type="gramEnd"/>
      <w:r w:rsidRPr="00100BE3">
        <w:rPr>
          <w:lang w:eastAsia="en-GB"/>
        </w:rPr>
        <w:t xml:space="preserve"> or months of isolation in homes, and compulsory quarantine at centralized facilities. The implementation of these measures at some times and places have undermined people’s human rights and freedoms including, among others</w:t>
      </w:r>
      <w:r w:rsidR="10AE3B45" w:rsidRPr="79DE8232">
        <w:rPr>
          <w:lang w:eastAsia="en-GB"/>
        </w:rPr>
        <w:t>, r</w:t>
      </w:r>
      <w:r w:rsidR="5E0570D6" w:rsidRPr="79DE8232">
        <w:rPr>
          <w:lang w:eastAsia="en-GB"/>
        </w:rPr>
        <w:t>ights</w:t>
      </w:r>
      <w:r w:rsidRPr="00100BE3">
        <w:rPr>
          <w:lang w:eastAsia="en-GB"/>
        </w:rPr>
        <w:t xml:space="preserve"> to health, adequate food, freedom of movement, and freedom of expression including the right to receive and impart information on Covid-19. </w:t>
      </w:r>
    </w:p>
    <w:p w14:paraId="6A0287E4" w14:textId="16F4F8A8" w:rsidR="008C433F" w:rsidRPr="00100BE3" w:rsidRDefault="00100BE3" w:rsidP="604C4BAF">
      <w:pPr>
        <w:pStyle w:val="RTBodyText"/>
        <w:rPr>
          <w:lang w:eastAsia="en-GB"/>
        </w:rPr>
      </w:pPr>
      <w:r w:rsidRPr="00100BE3">
        <w:rPr>
          <w:lang w:eastAsia="en-GB"/>
        </w:rPr>
        <w:t xml:space="preserve">Despite robust censorship, numerous press and social media accounts documented the impact of full and lengthy lockdowns imposed at city or district level where residents experienced serious and repeated food shortages. For example, people in </w:t>
      </w:r>
      <w:proofErr w:type="spellStart"/>
      <w:r w:rsidRPr="00100BE3">
        <w:rPr>
          <w:lang w:eastAsia="en-GB"/>
        </w:rPr>
        <w:t>Yili</w:t>
      </w:r>
      <w:proofErr w:type="spellEnd"/>
      <w:r w:rsidRPr="00100BE3">
        <w:rPr>
          <w:lang w:eastAsia="en-GB"/>
        </w:rPr>
        <w:t>, Xinjiang shared in community messaging groups that they were not provided any food for several days during lockdown.</w:t>
      </w:r>
      <w:r w:rsidR="008C433F" w:rsidRPr="00100BE3">
        <w:rPr>
          <w:vertAlign w:val="superscript"/>
          <w:lang w:eastAsia="en-GB"/>
        </w:rPr>
        <w:footnoteReference w:id="17"/>
      </w:r>
      <w:r w:rsidR="008C433F" w:rsidRPr="00100BE3">
        <w:rPr>
          <w:lang w:eastAsia="en-GB"/>
        </w:rPr>
        <w:t xml:space="preserve"> Approaches taken by the authorities during such lockdowns meant that emergency health care for all other illnesses was seriously delayed or denied, resulting in deaths. For example, a man with acute chest pain in Xi’an died after three hospitals refused to admit him because he could not access a </w:t>
      </w:r>
      <w:r w:rsidR="0B0CDC31" w:rsidRPr="00100BE3">
        <w:rPr>
          <w:lang w:eastAsia="en-GB"/>
        </w:rPr>
        <w:t>C</w:t>
      </w:r>
      <w:r w:rsidR="32D67859" w:rsidRPr="00100BE3">
        <w:rPr>
          <w:lang w:eastAsia="en-GB"/>
        </w:rPr>
        <w:t>ovid</w:t>
      </w:r>
      <w:r w:rsidR="008C433F" w:rsidRPr="00100BE3">
        <w:rPr>
          <w:lang w:eastAsia="en-GB"/>
        </w:rPr>
        <w:t xml:space="preserve">-19 test to prove he was </w:t>
      </w:r>
      <w:r w:rsidR="007B67D1">
        <w:rPr>
          <w:lang w:eastAsia="en-GB"/>
        </w:rPr>
        <w:t>Covid-</w:t>
      </w:r>
      <w:r w:rsidR="008C433F" w:rsidRPr="00100BE3">
        <w:rPr>
          <w:lang w:eastAsia="en-GB"/>
        </w:rPr>
        <w:t>negative</w:t>
      </w:r>
      <w:r w:rsidR="008C433F">
        <w:rPr>
          <w:lang w:eastAsia="en-GB"/>
        </w:rPr>
        <w:t>.</w:t>
      </w:r>
      <w:r w:rsidR="008C433F" w:rsidRPr="00100BE3">
        <w:rPr>
          <w:vertAlign w:val="superscript"/>
          <w:lang w:eastAsia="en-GB"/>
        </w:rPr>
        <w:footnoteReference w:id="18"/>
      </w:r>
      <w:r w:rsidR="008C433F">
        <w:rPr>
          <w:lang w:eastAsia="en-GB"/>
        </w:rPr>
        <w:t xml:space="preserve"> </w:t>
      </w:r>
      <w:r w:rsidR="008C433F" w:rsidRPr="00100BE3">
        <w:rPr>
          <w:lang w:eastAsia="en-GB"/>
        </w:rPr>
        <w:t>During the Shanghai lockdown from March to June 2022, Shanghai, residents documented numerous examples of bureaucratic hurdles that prevented timely access to emergency health care, leading to deaths.</w:t>
      </w:r>
      <w:r w:rsidR="008C433F" w:rsidRPr="00100BE3">
        <w:rPr>
          <w:vertAlign w:val="superscript"/>
          <w:lang w:eastAsia="en-GB"/>
        </w:rPr>
        <w:footnoteReference w:id="19"/>
      </w:r>
      <w:r w:rsidR="008C433F" w:rsidRPr="00100BE3">
        <w:rPr>
          <w:lang w:eastAsia="en-GB"/>
        </w:rPr>
        <w:t xml:space="preserve"> People who tested positive </w:t>
      </w:r>
      <w:r w:rsidR="761660E7" w:rsidRPr="00100BE3">
        <w:rPr>
          <w:lang w:eastAsia="en-GB"/>
        </w:rPr>
        <w:t xml:space="preserve">for Covid-19 </w:t>
      </w:r>
      <w:r w:rsidR="008C433F" w:rsidRPr="00100BE3">
        <w:rPr>
          <w:lang w:eastAsia="en-GB"/>
        </w:rPr>
        <w:t xml:space="preserve">were removed from home and held in quarantine facilities often in poor, crowded and unhygienic conditions.  Older people and children with Covid-19 were reportedly sleeping on the floor of corridors in a modular hospital in </w:t>
      </w:r>
      <w:proofErr w:type="spellStart"/>
      <w:r w:rsidR="008C433F" w:rsidRPr="00100BE3">
        <w:rPr>
          <w:lang w:eastAsia="en-GB"/>
        </w:rPr>
        <w:t>Yingtan</w:t>
      </w:r>
      <w:proofErr w:type="spellEnd"/>
      <w:r w:rsidR="008C433F" w:rsidRPr="00100BE3">
        <w:rPr>
          <w:lang w:eastAsia="en-GB"/>
        </w:rPr>
        <w:t xml:space="preserve"> city, Jiangxi</w:t>
      </w:r>
      <w:r w:rsidR="0B0CDC31" w:rsidRPr="00100BE3">
        <w:rPr>
          <w:lang w:eastAsia="en-GB"/>
        </w:rPr>
        <w:t>.</w:t>
      </w:r>
      <w:r w:rsidR="00891484">
        <w:rPr>
          <w:rStyle w:val="FootnoteReference"/>
          <w:lang w:eastAsia="en-GB"/>
        </w:rPr>
        <w:footnoteReference w:id="20"/>
      </w:r>
      <w:r w:rsidR="008C433F" w:rsidRPr="00100BE3">
        <w:rPr>
          <w:lang w:eastAsia="en-GB"/>
        </w:rPr>
        <w:t xml:space="preserve"> In many locations, including Shanghai</w:t>
      </w:r>
      <w:r w:rsidR="4ED9A45A" w:rsidRPr="00100BE3">
        <w:rPr>
          <w:lang w:eastAsia="en-GB"/>
        </w:rPr>
        <w:t xml:space="preserve"> y</w:t>
      </w:r>
      <w:r w:rsidR="008C433F" w:rsidRPr="00100BE3">
        <w:rPr>
          <w:lang w:eastAsia="en-GB"/>
        </w:rPr>
        <w:t>oung children were reportedly separated from their families when detained for quarantine.</w:t>
      </w:r>
      <w:r w:rsidR="008250FC">
        <w:rPr>
          <w:rStyle w:val="FootnoteReference"/>
          <w:lang w:eastAsia="en-GB"/>
        </w:rPr>
        <w:footnoteReference w:id="21"/>
      </w:r>
    </w:p>
    <w:p w14:paraId="054C8057" w14:textId="44DA211F" w:rsidR="008C433F" w:rsidRPr="00100BE3" w:rsidRDefault="008C433F" w:rsidP="00100BE3">
      <w:pPr>
        <w:pStyle w:val="RTBodyText"/>
        <w:rPr>
          <w:lang w:eastAsia="en-GB"/>
        </w:rPr>
      </w:pPr>
      <w:r w:rsidRPr="00100BE3">
        <w:rPr>
          <w:lang w:eastAsia="en-GB"/>
        </w:rPr>
        <w:t xml:space="preserve"> The government’s insistence on controlling the news narrative and stifling negative coverage has driven censorship of sometimes legitimate information about the</w:t>
      </w:r>
      <w:r w:rsidR="00A9288C">
        <w:rPr>
          <w:lang w:eastAsia="en-GB"/>
        </w:rPr>
        <w:t xml:space="preserve"> pandemic and health information</w:t>
      </w:r>
      <w:r w:rsidR="11C85CCF">
        <w:rPr>
          <w:lang w:eastAsia="en-GB"/>
        </w:rPr>
        <w:t>.</w:t>
      </w:r>
      <w:r w:rsidRPr="00100BE3">
        <w:rPr>
          <w:vertAlign w:val="superscript"/>
          <w:lang w:eastAsia="en-GB"/>
        </w:rPr>
        <w:footnoteReference w:id="22"/>
      </w:r>
      <w:r w:rsidRPr="00100BE3">
        <w:rPr>
          <w:lang w:eastAsia="en-GB"/>
        </w:rPr>
        <w:t xml:space="preserve"> Numerous articles have been censored since the beginning of the pandemic including some in mainstream state media,</w:t>
      </w:r>
      <w:r w:rsidR="3A4DA1CD" w:rsidRPr="00100BE3">
        <w:rPr>
          <w:lang w:eastAsia="en-GB"/>
        </w:rPr>
        <w:t xml:space="preserve"> </w:t>
      </w:r>
      <w:r w:rsidRPr="00100BE3">
        <w:rPr>
          <w:lang w:eastAsia="en-GB"/>
        </w:rPr>
        <w:t>or by leading Chinese infectious disease specialists.</w:t>
      </w:r>
      <w:r w:rsidR="77D8B57E" w:rsidRPr="1DF01330">
        <w:rPr>
          <w:rStyle w:val="FootnoteReference"/>
          <w:lang w:eastAsia="en-GB"/>
        </w:rPr>
        <w:footnoteReference w:id="23"/>
      </w:r>
      <w:r w:rsidR="3EEFE2C9" w:rsidRPr="00100BE3">
        <w:rPr>
          <w:lang w:eastAsia="en-GB"/>
        </w:rPr>
        <w:t xml:space="preserve"> </w:t>
      </w:r>
      <w:r w:rsidRPr="00100BE3">
        <w:rPr>
          <w:lang w:eastAsia="en-GB"/>
        </w:rPr>
        <w:t xml:space="preserve">Heavy censorship can stifle the widest circulation of essential health information, engender mistrust, increase the risk of harm from the Covid-19 and delay effective healthcare planning, which all impact the right to health. </w:t>
      </w:r>
    </w:p>
    <w:p w14:paraId="5F08813B" w14:textId="77777777" w:rsidR="0027063A" w:rsidRDefault="008C433F" w:rsidP="00100BE3">
      <w:pPr>
        <w:pStyle w:val="RTBodyText"/>
        <w:rPr>
          <w:lang w:eastAsia="en-GB"/>
        </w:rPr>
      </w:pPr>
      <w:r w:rsidRPr="00100BE3">
        <w:rPr>
          <w:lang w:eastAsia="en-GB"/>
        </w:rPr>
        <w:t xml:space="preserve">People attempting to share information about or criticize the handling of the pandemic on social media have also been prosecuted. For example, citizen journalist Zhang Zhan was forced fed and forced to wear shackles with her hands restrained for 24 hours a day for more than three months as a punishment to the hunger strike that she started before trial. She was then sentenced to four years imprisonment after reporting the Covid-19 situation in Wuhan. </w:t>
      </w:r>
    </w:p>
    <w:p w14:paraId="62E43865" w14:textId="01601B6B" w:rsidR="008C433F" w:rsidRPr="00100BE3" w:rsidRDefault="008C433F" w:rsidP="00100BE3">
      <w:pPr>
        <w:pStyle w:val="RTBodyText"/>
        <w:rPr>
          <w:lang w:eastAsia="en-GB"/>
        </w:rPr>
      </w:pPr>
      <w:r w:rsidRPr="00100BE3">
        <w:rPr>
          <w:lang w:eastAsia="en-GB"/>
        </w:rPr>
        <w:t>By November 2021 her family believed she was critically ill, but the authorities repeatedly rejected their applications for medical bail. It is still unclear whether she has access to appropriate medical care in prison.</w:t>
      </w:r>
      <w:r w:rsidRPr="00100BE3">
        <w:rPr>
          <w:vertAlign w:val="superscript"/>
          <w:lang w:eastAsia="en-GB"/>
        </w:rPr>
        <w:footnoteReference w:id="24"/>
      </w:r>
      <w:r w:rsidRPr="00100BE3">
        <w:rPr>
          <w:lang w:eastAsia="en-GB"/>
        </w:rPr>
        <w:t xml:space="preserve"> </w:t>
      </w:r>
    </w:p>
    <w:p w14:paraId="0B9B2929" w14:textId="7C0ACC51" w:rsidR="008C433F" w:rsidRPr="00100BE3" w:rsidRDefault="008C433F" w:rsidP="00100BE3">
      <w:pPr>
        <w:pStyle w:val="RTBodyText"/>
        <w:rPr>
          <w:lang w:eastAsia="en-GB"/>
        </w:rPr>
      </w:pPr>
      <w:r w:rsidRPr="00100BE3">
        <w:rPr>
          <w:lang w:eastAsia="en-GB"/>
        </w:rPr>
        <w:t>On 24 November 2022, during a lengthy lockdown in Urumqi, Xinjiang, a fire broke out in a residential high-rise building, killing at least 10 people. It was reported that fire services were slow to arrive, then impeded by lockdown barriers. Local authorities disputed residents’ assertions that the victims could not escape because the building’s exits were locked.</w:t>
      </w:r>
      <w:r w:rsidRPr="00100BE3">
        <w:rPr>
          <w:vertAlign w:val="superscript"/>
          <w:lang w:eastAsia="en-GB"/>
        </w:rPr>
        <w:footnoteReference w:id="25"/>
      </w:r>
      <w:r w:rsidRPr="00100BE3">
        <w:rPr>
          <w:lang w:eastAsia="en-GB"/>
        </w:rPr>
        <w:t xml:space="preserve"> The tragedy provoked mass demonstrations across the country calling for an end to lockdowns and censorship. The authorities detained numerous peaceful protestors but subsequently announced loosening of lockdown restrictions in many cities.</w:t>
      </w:r>
      <w:r w:rsidRPr="00100BE3">
        <w:rPr>
          <w:vertAlign w:val="superscript"/>
          <w:lang w:eastAsia="en-GB"/>
        </w:rPr>
        <w:footnoteReference w:id="26"/>
      </w:r>
    </w:p>
    <w:p w14:paraId="58FC920A" w14:textId="384A8651" w:rsidR="008C433F" w:rsidRPr="00100BE3" w:rsidRDefault="008C433F" w:rsidP="007262C7">
      <w:pPr>
        <w:pStyle w:val="RTBodyText"/>
        <w:rPr>
          <w:lang w:eastAsia="en-GB"/>
        </w:rPr>
      </w:pPr>
      <w:r w:rsidRPr="00100BE3">
        <w:rPr>
          <w:lang w:eastAsia="en-GB"/>
        </w:rPr>
        <w:t xml:space="preserve">In early December 2022, the government announced that the ‘Zero Covid Policy’ would be relaxed. This included cancelling mass PCR Testing, ending the use of the Covid-19 health code system to monitor and restrict movement and shifting from mandatory centralized quarantine to home quarantine. In December 2022, the WHO renewed their call on China to share </w:t>
      </w:r>
      <w:proofErr w:type="gramStart"/>
      <w:r w:rsidRPr="00100BE3">
        <w:rPr>
          <w:lang w:eastAsia="en-GB"/>
        </w:rPr>
        <w:t>up-to-date</w:t>
      </w:r>
      <w:proofErr w:type="gramEnd"/>
      <w:r w:rsidRPr="00100BE3">
        <w:rPr>
          <w:lang w:eastAsia="en-GB"/>
        </w:rPr>
        <w:t xml:space="preserve"> Covid prevalence and impact data and participate in the conduct of WHO studies.</w:t>
      </w:r>
      <w:r w:rsidRPr="00100BE3">
        <w:rPr>
          <w:vertAlign w:val="superscript"/>
          <w:lang w:eastAsia="en-GB"/>
        </w:rPr>
        <w:footnoteReference w:id="27"/>
      </w:r>
      <w:r w:rsidRPr="00100BE3">
        <w:rPr>
          <w:lang w:eastAsia="en-GB"/>
        </w:rPr>
        <w:t xml:space="preserve"> WHO also</w:t>
      </w:r>
      <w:r w:rsidRPr="00100BE3" w:rsidDel="000707A6">
        <w:rPr>
          <w:lang w:eastAsia="en-GB"/>
        </w:rPr>
        <w:t xml:space="preserve"> </w:t>
      </w:r>
      <w:r w:rsidRPr="00100BE3">
        <w:rPr>
          <w:lang w:eastAsia="en-GB"/>
        </w:rPr>
        <w:t>stressed the importance of transparency and regular sharing of data to formulate accurate risk assessments and inform effective (national and global) responses.</w:t>
      </w:r>
      <w:r w:rsidRPr="00100BE3">
        <w:rPr>
          <w:vertAlign w:val="superscript"/>
          <w:lang w:eastAsia="en-GB"/>
        </w:rPr>
        <w:footnoteReference w:id="28"/>
      </w:r>
    </w:p>
    <w:p w14:paraId="62281B74" w14:textId="77777777" w:rsidR="008C433F" w:rsidRPr="005F071F" w:rsidRDefault="008C433F" w:rsidP="00DD41DD">
      <w:pPr>
        <w:pStyle w:val="RTHeadingnonumbers"/>
      </w:pPr>
      <w:bookmarkStart w:id="15" w:name="_Toc124856468"/>
      <w:r w:rsidRPr="2273E2E2">
        <w:rPr>
          <w:bCs/>
        </w:rPr>
        <w:t xml:space="preserve">Torture and </w:t>
      </w:r>
      <w:r w:rsidRPr="005F071F">
        <w:t>Ill-treatment of human rights defenders (HRDs) including those working on health</w:t>
      </w:r>
      <w:bookmarkEnd w:id="15"/>
    </w:p>
    <w:p w14:paraId="2187E9A7" w14:textId="2AC513DD" w:rsidR="008C433F" w:rsidRPr="00F0160E" w:rsidRDefault="008C433F" w:rsidP="00CF65A6">
      <w:pPr>
        <w:pStyle w:val="RTBodyText"/>
        <w:jc w:val="both"/>
        <w:rPr>
          <w:lang w:eastAsia="en-GB"/>
        </w:rPr>
      </w:pPr>
      <w:r w:rsidRPr="00E57E7D">
        <w:rPr>
          <w:lang w:eastAsia="en-GB"/>
        </w:rPr>
        <w:t xml:space="preserve">The Committee </w:t>
      </w:r>
      <w:r w:rsidRPr="00E57E7D" w:rsidDel="006C6FF9">
        <w:rPr>
          <w:lang w:eastAsia="en-GB"/>
        </w:rPr>
        <w:t xml:space="preserve">has already </w:t>
      </w:r>
      <w:r w:rsidRPr="00E57E7D">
        <w:rPr>
          <w:lang w:eastAsia="en-GB"/>
        </w:rPr>
        <w:t xml:space="preserve">expressed concern at reports of labour and human rights activists and their </w:t>
      </w:r>
      <w:proofErr w:type="gramStart"/>
      <w:r w:rsidRPr="00E57E7D">
        <w:rPr>
          <w:lang w:eastAsia="en-GB"/>
        </w:rPr>
        <w:t>lawyers</w:t>
      </w:r>
      <w:proofErr w:type="gramEnd"/>
      <w:r w:rsidRPr="00E57E7D">
        <w:rPr>
          <w:lang w:eastAsia="en-GB"/>
        </w:rPr>
        <w:t xml:space="preserve"> facing repression and </w:t>
      </w:r>
      <w:r w:rsidRPr="0053614A">
        <w:rPr>
          <w:lang w:eastAsia="en-GB"/>
        </w:rPr>
        <w:t>reprisals when taking up cases of violations of the Covenant. Such repression including torture and other ill-treatment has continued.</w:t>
      </w:r>
      <w:r w:rsidRPr="0053614A">
        <w:rPr>
          <w:vertAlign w:val="superscript"/>
          <w:lang w:eastAsia="en-GB"/>
        </w:rPr>
        <w:footnoteReference w:id="29"/>
      </w:r>
      <w:r w:rsidRPr="0053614A">
        <w:rPr>
          <w:lang w:eastAsia="en-GB"/>
        </w:rPr>
        <w:t xml:space="preserve"> </w:t>
      </w:r>
      <w:r w:rsidR="00B41336" w:rsidRPr="0053614A">
        <w:rPr>
          <w:lang w:eastAsia="en-GB"/>
        </w:rPr>
        <w:t>M</w:t>
      </w:r>
      <w:r w:rsidRPr="0053614A">
        <w:rPr>
          <w:lang w:eastAsia="en-GB"/>
        </w:rPr>
        <w:t xml:space="preserve">any rights defenders faced torture and other ill-treatment especially when detained incommunicado under ‘residential surveillance in a designated location’ (RSDL). Legal Scholar Xu </w:t>
      </w:r>
      <w:proofErr w:type="spellStart"/>
      <w:r w:rsidRPr="0053614A">
        <w:rPr>
          <w:lang w:eastAsia="en-GB"/>
        </w:rPr>
        <w:t>Zhiyong</w:t>
      </w:r>
      <w:proofErr w:type="spellEnd"/>
      <w:r w:rsidRPr="0053614A">
        <w:rPr>
          <w:lang w:eastAsia="en-GB"/>
        </w:rPr>
        <w:t xml:space="preserve"> (</w:t>
      </w:r>
      <w:proofErr w:type="spellStart"/>
      <w:r w:rsidRPr="0053614A">
        <w:rPr>
          <w:rFonts w:ascii="Microsoft JhengHei" w:eastAsia="Microsoft JhengHei" w:hAnsi="Microsoft JhengHei" w:cs="Microsoft JhengHei" w:hint="eastAsia"/>
          <w:lang w:eastAsia="en-GB"/>
        </w:rPr>
        <w:t>许</w:t>
      </w:r>
      <w:r w:rsidRPr="0053614A">
        <w:rPr>
          <w:rFonts w:ascii="MS Mincho" w:eastAsia="MS Mincho" w:hAnsi="MS Mincho" w:cs="MS Mincho" w:hint="eastAsia"/>
          <w:lang w:eastAsia="en-GB"/>
        </w:rPr>
        <w:t>志永</w:t>
      </w:r>
      <w:proofErr w:type="spellEnd"/>
      <w:r w:rsidRPr="0053614A">
        <w:rPr>
          <w:lang w:eastAsia="en-GB"/>
        </w:rPr>
        <w:t xml:space="preserve">), human rights lawyers Ding </w:t>
      </w:r>
      <w:proofErr w:type="spellStart"/>
      <w:r w:rsidRPr="0053614A">
        <w:rPr>
          <w:lang w:eastAsia="en-GB"/>
        </w:rPr>
        <w:t>Jiaxi</w:t>
      </w:r>
      <w:proofErr w:type="spellEnd"/>
      <w:r w:rsidRPr="0053614A">
        <w:rPr>
          <w:lang w:eastAsia="en-GB"/>
        </w:rPr>
        <w:t xml:space="preserve"> (</w:t>
      </w:r>
      <w:proofErr w:type="spellStart"/>
      <w:r w:rsidRPr="0053614A">
        <w:rPr>
          <w:lang w:eastAsia="en-GB"/>
        </w:rPr>
        <w:t>丁家喜</w:t>
      </w:r>
      <w:proofErr w:type="spellEnd"/>
      <w:r w:rsidRPr="0053614A">
        <w:rPr>
          <w:b/>
          <w:lang w:eastAsia="en-GB"/>
        </w:rPr>
        <w:t>)</w:t>
      </w:r>
      <w:r w:rsidRPr="0053614A">
        <w:rPr>
          <w:lang w:eastAsia="en-GB"/>
        </w:rPr>
        <w:t xml:space="preserve"> and Chang </w:t>
      </w:r>
      <w:proofErr w:type="spellStart"/>
      <w:r w:rsidRPr="0053614A">
        <w:rPr>
          <w:lang w:eastAsia="en-GB"/>
        </w:rPr>
        <w:t>Weiping</w:t>
      </w:r>
      <w:proofErr w:type="spellEnd"/>
      <w:r w:rsidRPr="0053614A">
        <w:rPr>
          <w:b/>
          <w:lang w:eastAsia="en-GB"/>
        </w:rPr>
        <w:t xml:space="preserve"> (</w:t>
      </w:r>
      <w:proofErr w:type="spellStart"/>
      <w:r w:rsidRPr="0053614A">
        <w:rPr>
          <w:lang w:eastAsia="en-GB"/>
        </w:rPr>
        <w:t>常</w:t>
      </w:r>
      <w:r w:rsidRPr="0053614A">
        <w:rPr>
          <w:rFonts w:ascii="Microsoft JhengHei" w:eastAsia="Microsoft JhengHei" w:hAnsi="Microsoft JhengHei" w:cs="Microsoft JhengHei" w:hint="eastAsia"/>
          <w:lang w:eastAsia="en-GB"/>
        </w:rPr>
        <w:t>玮</w:t>
      </w:r>
      <w:r w:rsidRPr="0053614A">
        <w:rPr>
          <w:rFonts w:ascii="MS Mincho" w:eastAsia="MS Mincho" w:hAnsi="MS Mincho" w:cs="MS Mincho" w:hint="eastAsia"/>
          <w:lang w:eastAsia="en-GB"/>
        </w:rPr>
        <w:t>平</w:t>
      </w:r>
      <w:proofErr w:type="spellEnd"/>
      <w:r w:rsidRPr="0053614A">
        <w:rPr>
          <w:lang w:eastAsia="en-GB"/>
        </w:rPr>
        <w:t xml:space="preserve">) said that they were subject to long hours of interrogation and were bound to an iron “tiger-chair” with their limbs contorted for more than ten hours a day for many days in RSDL in 2020. </w:t>
      </w:r>
      <w:r w:rsidRPr="00F0160E">
        <w:rPr>
          <w:lang w:eastAsia="en-GB"/>
        </w:rPr>
        <w:t xml:space="preserve">Women’s and labour rights advocate Li </w:t>
      </w:r>
      <w:proofErr w:type="spellStart"/>
      <w:r w:rsidRPr="00F0160E">
        <w:rPr>
          <w:lang w:eastAsia="en-GB"/>
        </w:rPr>
        <w:t>Qiaochu</w:t>
      </w:r>
      <w:proofErr w:type="spellEnd"/>
      <w:r w:rsidRPr="00F0160E">
        <w:rPr>
          <w:lang w:eastAsia="en-GB"/>
        </w:rPr>
        <w:t xml:space="preserve"> (</w:t>
      </w:r>
      <w:proofErr w:type="spellStart"/>
      <w:r w:rsidRPr="00F0160E">
        <w:rPr>
          <w:rFonts w:hint="eastAsia"/>
          <w:lang w:eastAsia="en-GB"/>
        </w:rPr>
        <w:t>李</w:t>
      </w:r>
      <w:r w:rsidRPr="00F0160E">
        <w:rPr>
          <w:rFonts w:ascii="Microsoft JhengHei" w:eastAsia="Microsoft JhengHei" w:hAnsi="Microsoft JhengHei" w:cs="Microsoft JhengHei" w:hint="eastAsia"/>
          <w:lang w:eastAsia="en-GB"/>
        </w:rPr>
        <w:t>翘</w:t>
      </w:r>
      <w:r w:rsidRPr="00F0160E">
        <w:rPr>
          <w:rFonts w:ascii="MS Mincho" w:eastAsia="MS Mincho" w:hAnsi="MS Mincho" w:cs="MS Mincho" w:hint="eastAsia"/>
          <w:lang w:eastAsia="en-GB"/>
        </w:rPr>
        <w:t>楚</w:t>
      </w:r>
      <w:proofErr w:type="spellEnd"/>
      <w:r w:rsidRPr="00F0160E">
        <w:rPr>
          <w:lang w:eastAsia="en-GB"/>
        </w:rPr>
        <w:t>), journalist and #MeToo activist Sophia Huang (</w:t>
      </w:r>
      <w:proofErr w:type="spellStart"/>
      <w:r w:rsidRPr="00F0160E">
        <w:rPr>
          <w:lang w:eastAsia="en-GB"/>
        </w:rPr>
        <w:t>黄雪琴</w:t>
      </w:r>
      <w:proofErr w:type="spellEnd"/>
      <w:r w:rsidRPr="00F0160E">
        <w:rPr>
          <w:lang w:eastAsia="en-GB"/>
        </w:rPr>
        <w:t>) and labour activist Wang Jianbing (</w:t>
      </w:r>
      <w:proofErr w:type="spellStart"/>
      <w:r w:rsidRPr="00F0160E">
        <w:rPr>
          <w:lang w:eastAsia="en-GB"/>
        </w:rPr>
        <w:t>王建兵</w:t>
      </w:r>
      <w:proofErr w:type="spellEnd"/>
      <w:r w:rsidRPr="00F0160E">
        <w:rPr>
          <w:lang w:eastAsia="en-GB"/>
        </w:rPr>
        <w:t xml:space="preserve">) </w:t>
      </w:r>
      <w:r w:rsidR="003F7116" w:rsidRPr="00F0160E">
        <w:rPr>
          <w:lang w:eastAsia="en-GB"/>
        </w:rPr>
        <w:t xml:space="preserve">are </w:t>
      </w:r>
      <w:r w:rsidR="00D0327A" w:rsidRPr="00F0160E">
        <w:rPr>
          <w:lang w:eastAsia="en-GB"/>
        </w:rPr>
        <w:t xml:space="preserve">currently </w:t>
      </w:r>
      <w:r w:rsidR="00E63571" w:rsidRPr="00F0160E">
        <w:rPr>
          <w:lang w:eastAsia="en-GB"/>
        </w:rPr>
        <w:t>in detention</w:t>
      </w:r>
      <w:r w:rsidR="003F7116" w:rsidRPr="00F0160E">
        <w:rPr>
          <w:lang w:eastAsia="en-GB"/>
        </w:rPr>
        <w:t xml:space="preserve"> for their activism. Their health is reported to have deteriorated </w:t>
      </w:r>
      <w:r w:rsidR="00D83083" w:rsidRPr="00F0160E">
        <w:rPr>
          <w:lang w:eastAsia="en-GB"/>
        </w:rPr>
        <w:t xml:space="preserve">in detention due to </w:t>
      </w:r>
      <w:r w:rsidRPr="00F0160E">
        <w:rPr>
          <w:lang w:eastAsia="en-GB"/>
        </w:rPr>
        <w:t xml:space="preserve">inadequate access to healthcare and food. </w:t>
      </w:r>
    </w:p>
    <w:p w14:paraId="15570682" w14:textId="77777777" w:rsidR="008C433F" w:rsidRPr="00F0160E" w:rsidRDefault="008C433F" w:rsidP="00E57E7D">
      <w:pPr>
        <w:pStyle w:val="RTBodyText"/>
        <w:rPr>
          <w:lang w:eastAsia="en-GB"/>
        </w:rPr>
      </w:pPr>
      <w:r w:rsidRPr="00F0160E">
        <w:rPr>
          <w:lang w:eastAsia="en-GB"/>
        </w:rPr>
        <w:t xml:space="preserve">The staff of Changsha </w:t>
      </w:r>
      <w:proofErr w:type="spellStart"/>
      <w:r w:rsidRPr="00F0160E">
        <w:rPr>
          <w:lang w:eastAsia="en-GB"/>
        </w:rPr>
        <w:t>Funeng</w:t>
      </w:r>
      <w:proofErr w:type="spellEnd"/>
      <w:r w:rsidRPr="00F0160E">
        <w:rPr>
          <w:lang w:eastAsia="en-GB"/>
        </w:rPr>
        <w:t xml:space="preserve"> (</w:t>
      </w:r>
      <w:proofErr w:type="spellStart"/>
      <w:r w:rsidRPr="00F0160E">
        <w:rPr>
          <w:rFonts w:ascii="Microsoft JhengHei" w:eastAsia="Microsoft JhengHei" w:hAnsi="Microsoft JhengHei" w:cs="Microsoft JhengHei" w:hint="eastAsia"/>
          <w:lang w:eastAsia="en-GB"/>
        </w:rPr>
        <w:t>长</w:t>
      </w:r>
      <w:r w:rsidRPr="00F0160E">
        <w:rPr>
          <w:rFonts w:ascii="MS Mincho" w:eastAsia="MS Mincho" w:hAnsi="MS Mincho" w:cs="MS Mincho" w:hint="eastAsia"/>
          <w:lang w:eastAsia="en-GB"/>
        </w:rPr>
        <w:t>沙</w:t>
      </w:r>
      <w:r w:rsidRPr="00F0160E">
        <w:rPr>
          <w:lang w:eastAsia="en-GB"/>
        </w:rPr>
        <w:t>富能</w:t>
      </w:r>
      <w:proofErr w:type="spellEnd"/>
      <w:r w:rsidRPr="00F0160E">
        <w:rPr>
          <w:lang w:eastAsia="en-GB"/>
        </w:rPr>
        <w:t xml:space="preserve">), an NGO advocating for the rights of people with disabilities and combatting employment discrimination against marginalized groups including people living with HIV and hepatitis B, were held incommunicado, tried in secret, and sentenced to three to five years imprisonment.   </w:t>
      </w:r>
    </w:p>
    <w:p w14:paraId="25ECC87E" w14:textId="0DBB8254" w:rsidR="008C433F" w:rsidRDefault="008C433F" w:rsidP="0095606D">
      <w:pPr>
        <w:pStyle w:val="RTHeadingnonumbers"/>
      </w:pPr>
      <w:bookmarkStart w:id="16" w:name="_Toc124856469"/>
      <w:r w:rsidRPr="2273E2E2">
        <w:t>Violence against women and human trafficking</w:t>
      </w:r>
      <w:bookmarkEnd w:id="16"/>
    </w:p>
    <w:p w14:paraId="79D19453" w14:textId="1BA39976" w:rsidR="008C433F" w:rsidRPr="0095606D" w:rsidRDefault="008C433F" w:rsidP="7D72AEA9">
      <w:pPr>
        <w:pStyle w:val="RTBodyText"/>
        <w:rPr>
          <w:lang w:eastAsia="en-GB"/>
        </w:rPr>
      </w:pPr>
      <w:r w:rsidRPr="0095606D">
        <w:rPr>
          <w:lang w:eastAsia="en-GB"/>
        </w:rPr>
        <w:t>China’s first Domestic Violence Law was enacted in March 2016. However, domestic violence cases remain extremely hard to win in court. For example, according to the women’s rights organization Equality’s report in 2017, 10 months after the enactment of the law, of the 142 abuse-related divorce cases in the city of Jinan, only 14 applications were granted a divorce.</w:t>
      </w:r>
      <w:r w:rsidRPr="0095606D">
        <w:rPr>
          <w:vertAlign w:val="superscript"/>
          <w:lang w:eastAsia="en-GB"/>
        </w:rPr>
        <w:footnoteReference w:id="30"/>
      </w:r>
      <w:r w:rsidRPr="0095606D">
        <w:rPr>
          <w:lang w:eastAsia="en-GB"/>
        </w:rPr>
        <w:t xml:space="preserve"> The authorities systematically censor public education content and discussions related to violence against women and women’s rights. During the reporting period civil society actors providing support to women survivors of violence faced harassment, vilification, and prosecution. </w:t>
      </w:r>
      <w:r w:rsidRPr="00487B4C">
        <w:rPr>
          <w:lang w:eastAsia="en-GB"/>
        </w:rPr>
        <w:t>The authorities have failed to take effective steps to prevent third parties from undermining the enjoyment of the right to sexual and reproductive health as it has failed to prohibit and take measures to prevent all forms of violence and coercion.</w:t>
      </w:r>
      <w:r w:rsidRPr="0095606D">
        <w:rPr>
          <w:lang w:eastAsia="en-GB"/>
        </w:rPr>
        <w:t xml:space="preserve"> </w:t>
      </w:r>
    </w:p>
    <w:p w14:paraId="135E701C" w14:textId="30707F7D" w:rsidR="008C433F" w:rsidRPr="0095606D" w:rsidRDefault="008C433F" w:rsidP="0095606D">
      <w:pPr>
        <w:pStyle w:val="RTBodyText"/>
        <w:rPr>
          <w:lang w:eastAsia="en-GB"/>
        </w:rPr>
      </w:pPr>
      <w:r w:rsidRPr="0095606D">
        <w:rPr>
          <w:lang w:eastAsia="en-GB"/>
        </w:rPr>
        <w:t xml:space="preserve">In June 2022, a group of men assaulted four women in a restaurant in Tangshan after one of them rejected one of the men’s apparent sexual advances. The CCTV footage capturing the incident was circulated online and reignited public debate about violence against women. Police arrested 28 people, who were subsequently sentenced to 6 months to 24 years’ imprisonment and investigated 15 officials including police for corruption. However, posts discussing the incident including viral online essays condemning the attack as symbolic of the country’s larger problem of gender-based violence were censored and social media accounts were banned for speaking out for the victims. Local journalists who travelled to Tangshan to seek information about the victims were harassed, </w:t>
      </w:r>
      <w:proofErr w:type="gramStart"/>
      <w:r w:rsidR="003A4E94">
        <w:rPr>
          <w:lang w:eastAsia="en-GB"/>
        </w:rPr>
        <w:t>intimidated</w:t>
      </w:r>
      <w:proofErr w:type="gramEnd"/>
      <w:r w:rsidRPr="0095606D">
        <w:rPr>
          <w:lang w:eastAsia="en-GB"/>
        </w:rPr>
        <w:t xml:space="preserve"> and assaulted by police. One journalist who wrote about the incident and uploaded footage online was arrested in July for “picking quarrels and provoking trouble” and faces up to five years in prison.</w:t>
      </w:r>
      <w:r w:rsidRPr="0095606D">
        <w:rPr>
          <w:vertAlign w:val="superscript"/>
          <w:lang w:eastAsia="en-GB"/>
        </w:rPr>
        <w:footnoteReference w:id="31"/>
      </w:r>
    </w:p>
    <w:p w14:paraId="166D84FA" w14:textId="542D0ED4" w:rsidR="008C433F" w:rsidRPr="0095606D" w:rsidRDefault="008C433F" w:rsidP="007262C7">
      <w:pPr>
        <w:pStyle w:val="RTBodyText"/>
        <w:rPr>
          <w:lang w:eastAsia="en-GB"/>
        </w:rPr>
      </w:pPr>
      <w:r w:rsidRPr="0095606D">
        <w:rPr>
          <w:lang w:eastAsia="en-GB"/>
        </w:rPr>
        <w:t>In January 2022, an online video showing a woman in poor mental and physical conditions chained in an outhouse in Xuzhou, Jiangsu Province, went viral and sparked public outcry in China as a case of suspected human trafficking</w:t>
      </w:r>
      <w:r w:rsidR="7371C9CB" w:rsidRPr="0095606D">
        <w:rPr>
          <w:lang w:eastAsia="en-GB"/>
        </w:rPr>
        <w:t>, which the local authorities repeatedly denied</w:t>
      </w:r>
      <w:r w:rsidRPr="0095606D">
        <w:rPr>
          <w:lang w:eastAsia="en-GB"/>
        </w:rPr>
        <w:t xml:space="preserve">. </w:t>
      </w:r>
      <w:r w:rsidR="00A434EC">
        <w:rPr>
          <w:lang w:eastAsia="en-GB"/>
        </w:rPr>
        <w:t>C</w:t>
      </w:r>
      <w:r w:rsidRPr="0095606D">
        <w:rPr>
          <w:lang w:eastAsia="en-GB"/>
        </w:rPr>
        <w:t xml:space="preserve">ourt documents </w:t>
      </w:r>
      <w:r w:rsidR="29EEA965" w:rsidRPr="0095606D">
        <w:rPr>
          <w:lang w:eastAsia="en-GB"/>
        </w:rPr>
        <w:t>unearthed during the public activism</w:t>
      </w:r>
      <w:r w:rsidR="212D4398" w:rsidRPr="0095606D">
        <w:rPr>
          <w:lang w:eastAsia="en-GB"/>
        </w:rPr>
        <w:t xml:space="preserve"> </w:t>
      </w:r>
      <w:r w:rsidRPr="0095606D">
        <w:rPr>
          <w:lang w:eastAsia="en-GB"/>
        </w:rPr>
        <w:t xml:space="preserve">showed </w:t>
      </w:r>
      <w:r w:rsidR="00BE08E6">
        <w:rPr>
          <w:lang w:eastAsia="en-GB"/>
        </w:rPr>
        <w:t xml:space="preserve">that </w:t>
      </w:r>
      <w:r w:rsidRPr="0095606D">
        <w:rPr>
          <w:lang w:eastAsia="en-GB"/>
        </w:rPr>
        <w:t xml:space="preserve">selling and reselling </w:t>
      </w:r>
      <w:r w:rsidR="00BE08E6">
        <w:rPr>
          <w:lang w:eastAsia="en-GB"/>
        </w:rPr>
        <w:t xml:space="preserve">of </w:t>
      </w:r>
      <w:r w:rsidRPr="0095606D">
        <w:rPr>
          <w:lang w:eastAsia="en-GB"/>
        </w:rPr>
        <w:t>mentally ill women was common in some parts of China.</w:t>
      </w:r>
      <w:r w:rsidRPr="0095606D">
        <w:rPr>
          <w:vertAlign w:val="superscript"/>
          <w:lang w:eastAsia="en-GB"/>
        </w:rPr>
        <w:t xml:space="preserve"> </w:t>
      </w:r>
      <w:r w:rsidR="003739FC">
        <w:rPr>
          <w:rStyle w:val="FootnoteReference"/>
          <w:lang w:eastAsia="en-GB"/>
        </w:rPr>
        <w:footnoteReference w:id="32"/>
      </w:r>
      <w:r w:rsidR="00487B4C">
        <w:rPr>
          <w:vertAlign w:val="superscript"/>
          <w:lang w:eastAsia="en-GB"/>
        </w:rPr>
        <w:t xml:space="preserve"> </w:t>
      </w:r>
      <w:r w:rsidRPr="00487B4C">
        <w:rPr>
          <w:lang w:eastAsia="en-GB"/>
        </w:rPr>
        <w:t xml:space="preserve">The sexual and reproductive health of sexually exploited and trafficked individuals are at great risk as they are subject to violence, </w:t>
      </w:r>
      <w:proofErr w:type="gramStart"/>
      <w:r w:rsidRPr="00487B4C">
        <w:rPr>
          <w:lang w:eastAsia="en-GB"/>
        </w:rPr>
        <w:t>coercion</w:t>
      </w:r>
      <w:proofErr w:type="gramEnd"/>
      <w:r w:rsidRPr="00487B4C">
        <w:rPr>
          <w:lang w:eastAsia="en-GB"/>
        </w:rPr>
        <w:t xml:space="preserve"> and discrimination in their everyday lives.</w:t>
      </w:r>
      <w:r w:rsidRPr="0095606D">
        <w:rPr>
          <w:b/>
          <w:bCs/>
          <w:lang w:eastAsia="en-GB"/>
        </w:rPr>
        <w:t xml:space="preserve"> </w:t>
      </w:r>
      <w:r w:rsidRPr="0095606D">
        <w:rPr>
          <w:lang w:eastAsia="en-GB"/>
        </w:rPr>
        <w:t xml:space="preserve">At least four activists were arrested for investigating and publicizing the case and for supporting the chained woman. One activist was known to have been tried in secret for “picking quarrels and provoking trouble” but details of her sentence and whereabouts are unknown. Two women who tried to visit the chained woman were detained and beaten by local police officers. Social media users who shared their posts said they had received calls from the police. Online discussions relating to the case and the severity of human trafficking within the country were subject to heavy censorship. Later, in February, </w:t>
      </w:r>
      <w:r w:rsidR="73F8788C" w:rsidRPr="0095606D">
        <w:rPr>
          <w:lang w:eastAsia="en-GB"/>
        </w:rPr>
        <w:t>state</w:t>
      </w:r>
      <w:r w:rsidRPr="0095606D">
        <w:rPr>
          <w:lang w:eastAsia="en-GB"/>
        </w:rPr>
        <w:t xml:space="preserve"> media reported that 17 local officials had been punished or were being investigated in relation to the case.</w:t>
      </w:r>
      <w:r w:rsidR="00083FAD">
        <w:rPr>
          <w:rStyle w:val="FootnoteReference"/>
          <w:lang w:eastAsia="en-GB"/>
        </w:rPr>
        <w:footnoteReference w:id="33"/>
      </w:r>
      <w:r w:rsidRPr="0095606D">
        <w:rPr>
          <w:lang w:eastAsia="en-GB"/>
        </w:rPr>
        <w:t xml:space="preserve"> In March, the Ministry of Public Security announced a one-year campaign to investigate trafficking of women and children.</w:t>
      </w:r>
      <w:r w:rsidR="00083FAD">
        <w:rPr>
          <w:rStyle w:val="FootnoteReference"/>
          <w:lang w:eastAsia="en-GB"/>
        </w:rPr>
        <w:footnoteReference w:id="34"/>
      </w:r>
    </w:p>
    <w:p w14:paraId="2893DC56" w14:textId="77777777" w:rsidR="008C433F" w:rsidRDefault="008C433F" w:rsidP="007262C7">
      <w:pPr>
        <w:pStyle w:val="RTSubheadingnonumbers"/>
      </w:pPr>
      <w:bookmarkStart w:id="17" w:name="_Toc124856470"/>
      <w:r w:rsidRPr="00103CD6">
        <w:t>RECOMMENDATIONS</w:t>
      </w:r>
      <w:bookmarkEnd w:id="17"/>
    </w:p>
    <w:p w14:paraId="4B788FC1" w14:textId="4CCDFF76" w:rsidR="008C433F" w:rsidRPr="00103CD6" w:rsidRDefault="008C433F" w:rsidP="007262C7">
      <w:pPr>
        <w:pStyle w:val="RTBodyText"/>
        <w:rPr>
          <w:b/>
          <w:lang w:eastAsia="en-GB"/>
        </w:rPr>
      </w:pPr>
      <w:r w:rsidRPr="00103CD6">
        <w:rPr>
          <w:b/>
          <w:lang w:eastAsia="en-GB"/>
        </w:rPr>
        <w:t xml:space="preserve">Amnesty International recommends that the </w:t>
      </w:r>
      <w:r>
        <w:rPr>
          <w:b/>
          <w:lang w:eastAsia="en-GB"/>
        </w:rPr>
        <w:t>Chinese government</w:t>
      </w:r>
      <w:r w:rsidRPr="00103CD6">
        <w:rPr>
          <w:b/>
          <w:lang w:eastAsia="en-GB"/>
        </w:rPr>
        <w:t>:</w:t>
      </w:r>
    </w:p>
    <w:p w14:paraId="6D4BD41F" w14:textId="4C578386" w:rsidR="008C433F" w:rsidRPr="000E4588" w:rsidRDefault="008C433F" w:rsidP="000E4588">
      <w:pPr>
        <w:pStyle w:val="RTBodyText"/>
        <w:numPr>
          <w:ilvl w:val="0"/>
          <w:numId w:val="29"/>
        </w:numPr>
        <w:rPr>
          <w:lang w:eastAsia="en-GB"/>
        </w:rPr>
      </w:pPr>
      <w:r w:rsidRPr="000E4588">
        <w:rPr>
          <w:lang w:eastAsia="en-GB"/>
        </w:rPr>
        <w:t xml:space="preserve">Immediately review its Covid-19 policies to ensure that they are proportionate and time-bound. All quarantine measures that unnecessarily restrict freedom of movement and violate human rights should be suspended. </w:t>
      </w:r>
    </w:p>
    <w:p w14:paraId="11159144" w14:textId="59153ED1" w:rsidR="008C433F" w:rsidRPr="000E4588" w:rsidRDefault="008C433F" w:rsidP="000E4588">
      <w:pPr>
        <w:pStyle w:val="RTBodyText"/>
        <w:numPr>
          <w:ilvl w:val="0"/>
          <w:numId w:val="29"/>
        </w:numPr>
        <w:rPr>
          <w:lang w:eastAsia="en-GB"/>
        </w:rPr>
      </w:pPr>
      <w:r w:rsidRPr="000E4588">
        <w:rPr>
          <w:lang w:eastAsia="en-GB"/>
        </w:rPr>
        <w:t>Thoroughly and effectively investigate the Urumqi fire and ensure accountability for</w:t>
      </w:r>
      <w:r w:rsidR="00217248">
        <w:rPr>
          <w:lang w:eastAsia="en-GB"/>
        </w:rPr>
        <w:t xml:space="preserve"> any</w:t>
      </w:r>
      <w:r w:rsidRPr="000E4588">
        <w:rPr>
          <w:lang w:eastAsia="en-GB"/>
        </w:rPr>
        <w:t xml:space="preserve"> decisions that led to people being unable to escape and alleged delays in emergency response. </w:t>
      </w:r>
    </w:p>
    <w:p w14:paraId="037295AE" w14:textId="77777777" w:rsidR="008C433F" w:rsidRPr="000E4588" w:rsidRDefault="008C433F" w:rsidP="000E4588">
      <w:pPr>
        <w:pStyle w:val="RTBodyText"/>
        <w:numPr>
          <w:ilvl w:val="0"/>
          <w:numId w:val="29"/>
        </w:numPr>
        <w:rPr>
          <w:lang w:eastAsia="en-GB"/>
        </w:rPr>
      </w:pPr>
      <w:r w:rsidRPr="000E4588">
        <w:rPr>
          <w:lang w:eastAsia="en-GB"/>
        </w:rPr>
        <w:t>Immediately release all human rights defenders and activists imprisoned solely for peacefully exercising their rights and freedoms.</w:t>
      </w:r>
    </w:p>
    <w:p w14:paraId="5DE4DB9F" w14:textId="77777777" w:rsidR="008C433F" w:rsidRPr="000E4588" w:rsidRDefault="008C433F" w:rsidP="000E4588">
      <w:pPr>
        <w:pStyle w:val="RTBodyText"/>
        <w:numPr>
          <w:ilvl w:val="0"/>
          <w:numId w:val="29"/>
        </w:numPr>
        <w:rPr>
          <w:lang w:eastAsia="en-GB"/>
        </w:rPr>
      </w:pPr>
      <w:r w:rsidRPr="000E4588">
        <w:rPr>
          <w:lang w:eastAsia="en-GB"/>
        </w:rPr>
        <w:t>Pending their release, ensure that all detained human rights defenders have regular access to their family members, lawyers of their choice, are not subjected to torture and other ill-treatment, and can access adequate medical care including via medical bail.</w:t>
      </w:r>
    </w:p>
    <w:p w14:paraId="2FCA516F" w14:textId="77777777" w:rsidR="008C433F" w:rsidRPr="000E4588" w:rsidRDefault="008C433F" w:rsidP="000E4588">
      <w:pPr>
        <w:pStyle w:val="RTBodyText"/>
        <w:numPr>
          <w:ilvl w:val="0"/>
          <w:numId w:val="29"/>
        </w:numPr>
        <w:rPr>
          <w:lang w:eastAsia="en-GB"/>
        </w:rPr>
      </w:pPr>
      <w:r w:rsidRPr="000E4588">
        <w:rPr>
          <w:lang w:eastAsia="en-GB"/>
        </w:rPr>
        <w:t>Take all necessary effective measures to address the problems of human trafficking in China and ensure that all suspected human trafficking cases are promptly and thoroughly investigated and that perpetrators are brought to justice.</w:t>
      </w:r>
    </w:p>
    <w:p w14:paraId="2EA450FE" w14:textId="36378047" w:rsidR="008C433F" w:rsidRPr="00103CD6" w:rsidRDefault="008C433F" w:rsidP="000E4588">
      <w:pPr>
        <w:pStyle w:val="RTBodyText"/>
        <w:numPr>
          <w:ilvl w:val="0"/>
          <w:numId w:val="29"/>
        </w:numPr>
        <w:rPr>
          <w:lang w:eastAsia="en-GB"/>
        </w:rPr>
      </w:pPr>
      <w:r w:rsidRPr="000E4588">
        <w:rPr>
          <w:lang w:eastAsia="en-GB"/>
        </w:rPr>
        <w:t xml:space="preserve">Take all necessary effective measures to implement the Domestic Violence Law to prevent incidents and protect all victims by providing adequate access to shelters, legal aid and medical services, by increasing public awareness </w:t>
      </w:r>
      <w:proofErr w:type="gramStart"/>
      <w:r w:rsidRPr="000E4588">
        <w:rPr>
          <w:lang w:eastAsia="en-GB"/>
        </w:rPr>
        <w:t>and,</w:t>
      </w:r>
      <w:proofErr w:type="gramEnd"/>
      <w:r w:rsidRPr="000E4588">
        <w:rPr>
          <w:lang w:eastAsia="en-GB"/>
        </w:rPr>
        <w:t xml:space="preserve"> providing training to law enforcement officials and judges on the new law and </w:t>
      </w:r>
      <w:r w:rsidRPr="222D85A2">
        <w:rPr>
          <w:lang w:eastAsia="en-GB"/>
        </w:rPr>
        <w:t>the</w:t>
      </w:r>
      <w:r w:rsidR="2C3ED475" w:rsidRPr="222D85A2">
        <w:rPr>
          <w:lang w:eastAsia="en-GB"/>
        </w:rPr>
        <w:t xml:space="preserve"> </w:t>
      </w:r>
      <w:r w:rsidRPr="222D85A2">
        <w:rPr>
          <w:lang w:eastAsia="en-GB"/>
        </w:rPr>
        <w:t xml:space="preserve">serious </w:t>
      </w:r>
      <w:r w:rsidR="4828575A" w:rsidRPr="222D85A2">
        <w:rPr>
          <w:lang w:eastAsia="en-GB"/>
        </w:rPr>
        <w:t>and</w:t>
      </w:r>
      <w:r w:rsidRPr="000E4588">
        <w:rPr>
          <w:lang w:eastAsia="en-GB"/>
        </w:rPr>
        <w:t xml:space="preserve"> criminal nature of domestic violence.</w:t>
      </w:r>
    </w:p>
    <w:p w14:paraId="165380BE" w14:textId="77777777" w:rsidR="008C433F" w:rsidRPr="005A73E7" w:rsidRDefault="008C433F" w:rsidP="005A73E7">
      <w:pPr>
        <w:pStyle w:val="RTTitlenonumbers"/>
      </w:pPr>
      <w:bookmarkStart w:id="18" w:name="_Toc124856471"/>
      <w:r w:rsidRPr="005A73E7">
        <w:t>RIGHT TO WORK, RIGHT TO JUST AND FAVOURABLE CONDITIONS OF WORK AND TRADE UNION RIGHTS (ARTICLES 6-8 &amp; 12)</w:t>
      </w:r>
      <w:bookmarkEnd w:id="18"/>
    </w:p>
    <w:p w14:paraId="4B733100" w14:textId="77777777" w:rsidR="008C433F" w:rsidRPr="00562919" w:rsidRDefault="008C433F" w:rsidP="00467E96">
      <w:pPr>
        <w:pStyle w:val="RTHeadingnonumbers"/>
      </w:pPr>
      <w:bookmarkStart w:id="19" w:name="_Toc124856472"/>
      <w:r w:rsidRPr="00562919">
        <w:t>Crackdown on human rights lawyers</w:t>
      </w:r>
      <w:bookmarkEnd w:id="19"/>
    </w:p>
    <w:p w14:paraId="1D2BB54D" w14:textId="77777777" w:rsidR="008C433F" w:rsidRPr="00562919" w:rsidRDefault="008C433F" w:rsidP="00467E96">
      <w:pPr>
        <w:pStyle w:val="RTBodyText"/>
        <w:rPr>
          <w:lang w:val="en-US" w:eastAsia="en-GB"/>
        </w:rPr>
      </w:pPr>
      <w:r w:rsidRPr="00562919">
        <w:rPr>
          <w:lang w:val="en-US" w:eastAsia="en-GB"/>
        </w:rPr>
        <w:t>The authorities’ control over the professional licenses of lawyers and law firms is a major deterrent to lawyers taking on cases which would likely provoke rapid official reprisals. Police and the Ministry of Justice frequently threatened to revoke licenses of lawyers defending human rights defenders and politically sensitive cases. The authorities have also sought to pressure law firms to fire such lawyers or refrain from ever hiring them. Many lawyers have faced the very real threat of arbitrary detention, prosecution or even ill-treatment when carrying out their work.</w:t>
      </w:r>
    </w:p>
    <w:p w14:paraId="30D71ED2" w14:textId="71C0B42B" w:rsidR="008C433F" w:rsidRDefault="008C433F" w:rsidP="00467E96">
      <w:pPr>
        <w:pStyle w:val="RTBodyText"/>
        <w:rPr>
          <w:lang w:eastAsia="en-GB"/>
        </w:rPr>
      </w:pPr>
      <w:r w:rsidRPr="00562919">
        <w:rPr>
          <w:lang w:eastAsia="en-GB"/>
        </w:rPr>
        <w:t>On 9 July 2015, in what is known as the “709 crackdown”, nearly 250 lawyers and human rights defenders were unjustly detained, interrogated, and some imprisoned. Those targeted were attempting to work within the national legal system towards delivering China’s human rights obligations and commitments.</w:t>
      </w:r>
      <w:r w:rsidRPr="00562919">
        <w:rPr>
          <w:vertAlign w:val="superscript"/>
          <w:lang w:eastAsia="en-GB"/>
        </w:rPr>
        <w:footnoteReference w:id="35"/>
      </w:r>
      <w:r w:rsidRPr="00562919">
        <w:rPr>
          <w:lang w:eastAsia="en-GB"/>
        </w:rPr>
        <w:t xml:space="preserve"> Wang </w:t>
      </w:r>
      <w:proofErr w:type="spellStart"/>
      <w:r w:rsidRPr="00562919">
        <w:rPr>
          <w:lang w:eastAsia="en-GB"/>
        </w:rPr>
        <w:t>Quanzhang</w:t>
      </w:r>
      <w:proofErr w:type="spellEnd"/>
      <w:r w:rsidRPr="00562919">
        <w:rPr>
          <w:lang w:eastAsia="en-GB"/>
        </w:rPr>
        <w:t xml:space="preserve"> (</w:t>
      </w:r>
      <w:proofErr w:type="spellStart"/>
      <w:r w:rsidRPr="00562919">
        <w:rPr>
          <w:lang w:eastAsia="en-GB"/>
        </w:rPr>
        <w:t>王全璋</w:t>
      </w:r>
      <w:proofErr w:type="spellEnd"/>
      <w:r w:rsidRPr="00562919">
        <w:rPr>
          <w:lang w:eastAsia="en-GB"/>
        </w:rPr>
        <w:t>)</w:t>
      </w:r>
      <w:r w:rsidR="00F35AAC" w:rsidRPr="00562919">
        <w:rPr>
          <w:lang w:eastAsia="en-GB"/>
        </w:rPr>
        <w:t>,</w:t>
      </w:r>
      <w:r w:rsidRPr="00562919">
        <w:rPr>
          <w:lang w:eastAsia="en-GB"/>
        </w:rPr>
        <w:t xml:space="preserve"> who</w:t>
      </w:r>
      <w:r w:rsidR="00DD7230" w:rsidRPr="00562919">
        <w:rPr>
          <w:lang w:eastAsia="en-GB"/>
        </w:rPr>
        <w:t xml:space="preserve"> prior to his</w:t>
      </w:r>
      <w:r w:rsidR="00B3615B" w:rsidRPr="00562919">
        <w:rPr>
          <w:lang w:eastAsia="en-GB"/>
        </w:rPr>
        <w:t xml:space="preserve"> detention</w:t>
      </w:r>
      <w:r w:rsidRPr="00562919">
        <w:rPr>
          <w:lang w:eastAsia="en-GB"/>
        </w:rPr>
        <w:t xml:space="preserve"> defended Falun Gong practitioners and members of a grass roots network promoting government transparency</w:t>
      </w:r>
      <w:r w:rsidR="00F35AAC" w:rsidRPr="00562919">
        <w:rPr>
          <w:lang w:eastAsia="en-GB"/>
        </w:rPr>
        <w:t xml:space="preserve">, </w:t>
      </w:r>
      <w:r w:rsidRPr="00562919">
        <w:rPr>
          <w:lang w:eastAsia="en-GB"/>
        </w:rPr>
        <w:t xml:space="preserve">was one of the lawyers </w:t>
      </w:r>
      <w:r w:rsidR="00276BC6" w:rsidRPr="00562919">
        <w:rPr>
          <w:lang w:eastAsia="en-GB"/>
        </w:rPr>
        <w:t xml:space="preserve">prosecuted. </w:t>
      </w:r>
      <w:r w:rsidRPr="00562919">
        <w:rPr>
          <w:vertAlign w:val="superscript"/>
          <w:lang w:eastAsia="en-GB"/>
        </w:rPr>
        <w:footnoteReference w:id="36"/>
      </w:r>
      <w:r w:rsidR="006F309A" w:rsidRPr="00562919">
        <w:rPr>
          <w:lang w:eastAsia="en-GB"/>
        </w:rPr>
        <w:t xml:space="preserve"> After four years incommunicado detention, he was </w:t>
      </w:r>
      <w:r w:rsidR="00765674" w:rsidRPr="00562919">
        <w:rPr>
          <w:lang w:eastAsia="en-GB"/>
        </w:rPr>
        <w:t>sentenced to four and a half years in prison</w:t>
      </w:r>
      <w:r w:rsidR="00592C8D" w:rsidRPr="00562919">
        <w:rPr>
          <w:lang w:eastAsia="en-GB"/>
        </w:rPr>
        <w:t>, charged with “subverting of state power”</w:t>
      </w:r>
      <w:r w:rsidR="009C5381" w:rsidRPr="00562919">
        <w:rPr>
          <w:lang w:eastAsia="en-GB"/>
        </w:rPr>
        <w:t>.</w:t>
      </w:r>
    </w:p>
    <w:p w14:paraId="31FAD671" w14:textId="77777777" w:rsidR="00562919" w:rsidRPr="00562919" w:rsidRDefault="00562919" w:rsidP="00562919">
      <w:pPr>
        <w:pStyle w:val="RTBodyText"/>
        <w:rPr>
          <w:lang w:eastAsia="en-GB"/>
        </w:rPr>
      </w:pPr>
      <w:r w:rsidRPr="00562919">
        <w:rPr>
          <w:lang w:eastAsia="en-GB"/>
        </w:rPr>
        <w:t xml:space="preserve">Prominent human rights lawyers Jiang </w:t>
      </w:r>
      <w:proofErr w:type="spellStart"/>
      <w:r w:rsidRPr="00562919">
        <w:rPr>
          <w:lang w:eastAsia="en-GB"/>
        </w:rPr>
        <w:t>Tianyong</w:t>
      </w:r>
      <w:proofErr w:type="spellEnd"/>
      <w:r w:rsidRPr="00562919">
        <w:rPr>
          <w:lang w:eastAsia="en-GB"/>
        </w:rPr>
        <w:t xml:space="preserve"> (</w:t>
      </w:r>
      <w:r w:rsidRPr="00562919">
        <w:rPr>
          <w:rFonts w:eastAsia="SimSun" w:hint="eastAsia"/>
          <w:lang w:eastAsia="zh-CN"/>
        </w:rPr>
        <w:t>江天勇</w:t>
      </w:r>
      <w:r w:rsidRPr="00562919">
        <w:rPr>
          <w:lang w:eastAsia="en-GB"/>
        </w:rPr>
        <w:t>) and (</w:t>
      </w:r>
      <w:proofErr w:type="spellStart"/>
      <w:r w:rsidRPr="00562919">
        <w:rPr>
          <w:lang w:eastAsia="en-GB"/>
        </w:rPr>
        <w:t>余文生</w:t>
      </w:r>
      <w:proofErr w:type="spellEnd"/>
      <w:r w:rsidRPr="00562919">
        <w:rPr>
          <w:lang w:eastAsia="en-GB"/>
        </w:rPr>
        <w:t>) also had their licenses revoked.</w:t>
      </w:r>
      <w:r w:rsidRPr="00562919">
        <w:rPr>
          <w:vertAlign w:val="superscript"/>
          <w:lang w:eastAsia="en-GB"/>
        </w:rPr>
        <w:t xml:space="preserve"> </w:t>
      </w:r>
      <w:r w:rsidRPr="00562919">
        <w:rPr>
          <w:vertAlign w:val="superscript"/>
          <w:lang w:eastAsia="en-GB"/>
        </w:rPr>
        <w:footnoteReference w:id="37"/>
      </w:r>
      <w:r w:rsidRPr="00562919">
        <w:rPr>
          <w:lang w:eastAsia="en-GB"/>
        </w:rPr>
        <w:t xml:space="preserve"> Both are known for their involvement in high profile human rights defence cases and supported other human rights defenders. Jiang and his family continue to face heavy surveillance after released from prison in 2019. </w:t>
      </w:r>
    </w:p>
    <w:p w14:paraId="161EEA96" w14:textId="77777777" w:rsidR="00562919" w:rsidRPr="00562919" w:rsidRDefault="00562919" w:rsidP="00562919">
      <w:pPr>
        <w:pStyle w:val="RTBodyText"/>
        <w:rPr>
          <w:lang w:eastAsia="en-GB"/>
        </w:rPr>
      </w:pPr>
      <w:r w:rsidRPr="00562919">
        <w:rPr>
          <w:lang w:eastAsia="en-GB"/>
        </w:rPr>
        <w:t xml:space="preserve">Li </w:t>
      </w:r>
      <w:proofErr w:type="spellStart"/>
      <w:r w:rsidRPr="00562919">
        <w:rPr>
          <w:lang w:eastAsia="en-GB"/>
        </w:rPr>
        <w:t>Yuhan</w:t>
      </w:r>
      <w:proofErr w:type="spellEnd"/>
      <w:r w:rsidRPr="00562919">
        <w:rPr>
          <w:lang w:eastAsia="en-GB"/>
        </w:rPr>
        <w:t xml:space="preserve"> (</w:t>
      </w:r>
      <w:proofErr w:type="spellStart"/>
      <w:r w:rsidRPr="00562919">
        <w:rPr>
          <w:lang w:eastAsia="en-GB"/>
        </w:rPr>
        <w:t>李昱函</w:t>
      </w:r>
      <w:proofErr w:type="spellEnd"/>
      <w:r w:rsidRPr="00562919">
        <w:rPr>
          <w:lang w:eastAsia="en-GB"/>
        </w:rPr>
        <w:t>) worked on cases involving freedom of belief and access to government information, and defended lawyers prosecuted during the “709” Crackdown. In October 2017, in her late 60s, she was arrested for “picking quarrels and provoking trouble”. She was detained for five years before her trial and is still waiting for a verdict. Her health has deteriorated seriously in detention, and she has suffered three heart attacks.</w:t>
      </w:r>
      <w:r w:rsidRPr="00562919">
        <w:rPr>
          <w:vertAlign w:val="superscript"/>
          <w:lang w:eastAsia="en-GB"/>
        </w:rPr>
        <w:footnoteReference w:id="38"/>
      </w:r>
    </w:p>
    <w:p w14:paraId="4D1A7279" w14:textId="68685E4B" w:rsidR="00467E96" w:rsidRDefault="008C433F" w:rsidP="007262C7">
      <w:pPr>
        <w:pStyle w:val="RTBodyText"/>
        <w:rPr>
          <w:lang w:eastAsia="en-GB"/>
        </w:rPr>
      </w:pPr>
      <w:r w:rsidRPr="00562919">
        <w:rPr>
          <w:lang w:eastAsia="en-GB"/>
        </w:rPr>
        <w:t xml:space="preserve">Other lawyers, like Sui </w:t>
      </w:r>
      <w:proofErr w:type="spellStart"/>
      <w:r w:rsidRPr="00562919">
        <w:rPr>
          <w:lang w:eastAsia="en-GB"/>
        </w:rPr>
        <w:t>Muqing</w:t>
      </w:r>
      <w:proofErr w:type="spellEnd"/>
      <w:r w:rsidRPr="00562919">
        <w:rPr>
          <w:lang w:eastAsia="en-GB"/>
        </w:rPr>
        <w:t xml:space="preserve">, </w:t>
      </w:r>
      <w:proofErr w:type="spellStart"/>
      <w:r w:rsidRPr="00562919">
        <w:rPr>
          <w:lang w:eastAsia="en-GB"/>
        </w:rPr>
        <w:t>Xie</w:t>
      </w:r>
      <w:proofErr w:type="spellEnd"/>
      <w:r w:rsidRPr="00562919">
        <w:rPr>
          <w:lang w:eastAsia="en-GB"/>
        </w:rPr>
        <w:t xml:space="preserve"> </w:t>
      </w:r>
      <w:proofErr w:type="spellStart"/>
      <w:r w:rsidRPr="00562919">
        <w:rPr>
          <w:lang w:eastAsia="en-GB"/>
        </w:rPr>
        <w:t>Yanyi</w:t>
      </w:r>
      <w:proofErr w:type="spellEnd"/>
      <w:r w:rsidRPr="00562919">
        <w:rPr>
          <w:lang w:eastAsia="en-GB"/>
        </w:rPr>
        <w:t xml:space="preserve">, Li </w:t>
      </w:r>
      <w:proofErr w:type="spellStart"/>
      <w:r w:rsidRPr="00562919">
        <w:rPr>
          <w:lang w:eastAsia="en-GB"/>
        </w:rPr>
        <w:t>Heping</w:t>
      </w:r>
      <w:proofErr w:type="spellEnd"/>
      <w:r w:rsidRPr="00562919">
        <w:rPr>
          <w:lang w:eastAsia="en-GB"/>
        </w:rPr>
        <w:t xml:space="preserve"> and Wen </w:t>
      </w:r>
      <w:proofErr w:type="spellStart"/>
      <w:r w:rsidRPr="00562919">
        <w:rPr>
          <w:lang w:eastAsia="en-GB"/>
        </w:rPr>
        <w:t>Donghai</w:t>
      </w:r>
      <w:proofErr w:type="spellEnd"/>
      <w:r w:rsidRPr="00562919">
        <w:rPr>
          <w:lang w:eastAsia="en-GB"/>
        </w:rPr>
        <w:t xml:space="preserve"> have </w:t>
      </w:r>
      <w:r w:rsidR="00B438B6" w:rsidRPr="00562919">
        <w:rPr>
          <w:lang w:eastAsia="en-GB"/>
        </w:rPr>
        <w:t>had</w:t>
      </w:r>
      <w:r w:rsidRPr="00562919">
        <w:rPr>
          <w:lang w:eastAsia="en-GB"/>
        </w:rPr>
        <w:t xml:space="preserve"> their licences revoked or suspended for defending victims of human rights violations.</w:t>
      </w:r>
      <w:r w:rsidRPr="00562919">
        <w:rPr>
          <w:vertAlign w:val="superscript"/>
          <w:lang w:eastAsia="en-GB"/>
        </w:rPr>
        <w:footnoteReference w:id="39"/>
      </w:r>
      <w:r w:rsidRPr="00562919">
        <w:rPr>
          <w:lang w:eastAsia="en-GB"/>
        </w:rPr>
        <w:t xml:space="preserve"> </w:t>
      </w:r>
      <w:r w:rsidR="006D2423" w:rsidRPr="00562919">
        <w:rPr>
          <w:rFonts w:ascii="Amnesty Trade Gothic Light" w:hAnsi="Amnesty Trade Gothic Light"/>
        </w:rPr>
        <w:t xml:space="preserve">The situation continues to be challenging. </w:t>
      </w:r>
      <w:r w:rsidR="00467E96" w:rsidRPr="00562919">
        <w:rPr>
          <w:lang w:eastAsia="en-GB"/>
        </w:rPr>
        <w:t xml:space="preserve">The </w:t>
      </w:r>
      <w:proofErr w:type="gramStart"/>
      <w:r w:rsidR="00467E96" w:rsidRPr="00562919">
        <w:rPr>
          <w:lang w:eastAsia="en-GB"/>
        </w:rPr>
        <w:t>government</w:t>
      </w:r>
      <w:r w:rsidR="00EF446F" w:rsidRPr="00562919">
        <w:rPr>
          <w:lang w:eastAsia="en-GB"/>
        </w:rPr>
        <w:t>-</w:t>
      </w:r>
      <w:r w:rsidR="00467E96" w:rsidRPr="00562919">
        <w:rPr>
          <w:lang w:eastAsia="en-GB"/>
        </w:rPr>
        <w:t>supervised</w:t>
      </w:r>
      <w:proofErr w:type="gramEnd"/>
      <w:r w:rsidR="00467E96" w:rsidRPr="00562919">
        <w:rPr>
          <w:lang w:eastAsia="en-GB"/>
        </w:rPr>
        <w:t xml:space="preserve"> All China Lawyers Association (ACLA) released </w:t>
      </w:r>
      <w:r w:rsidR="00AD2476" w:rsidRPr="00562919">
        <w:rPr>
          <w:lang w:eastAsia="en-GB"/>
        </w:rPr>
        <w:t>the</w:t>
      </w:r>
      <w:r w:rsidR="00467E96" w:rsidRPr="00562919">
        <w:rPr>
          <w:lang w:eastAsia="en-GB"/>
        </w:rPr>
        <w:t xml:space="preserve"> Prohibiting the Hyping Cases in Violations of Rules (</w:t>
      </w:r>
      <w:proofErr w:type="spellStart"/>
      <w:r w:rsidR="00467E96" w:rsidRPr="00562919">
        <w:rPr>
          <w:lang w:eastAsia="en-GB"/>
        </w:rPr>
        <w:t>中国全国律</w:t>
      </w:r>
      <w:r w:rsidR="00467E96" w:rsidRPr="00562919">
        <w:rPr>
          <w:rFonts w:ascii="Microsoft JhengHei" w:eastAsia="Microsoft JhengHei" w:hAnsi="Microsoft JhengHei" w:cs="Microsoft JhengHei" w:hint="eastAsia"/>
          <w:lang w:eastAsia="en-GB"/>
        </w:rPr>
        <w:t>师协</w:t>
      </w:r>
      <w:r w:rsidR="00467E96" w:rsidRPr="00562919">
        <w:rPr>
          <w:rFonts w:ascii="MS Mincho" w:eastAsia="MS Mincho" w:hAnsi="MS Mincho" w:cs="MS Mincho" w:hint="eastAsia"/>
          <w:lang w:eastAsia="en-GB"/>
        </w:rPr>
        <w:t>会关于禁止</w:t>
      </w:r>
      <w:r w:rsidR="00467E96" w:rsidRPr="00562919">
        <w:rPr>
          <w:rFonts w:ascii="Microsoft JhengHei" w:eastAsia="Microsoft JhengHei" w:hAnsi="Microsoft JhengHei" w:cs="Microsoft JhengHei" w:hint="eastAsia"/>
          <w:lang w:eastAsia="en-GB"/>
        </w:rPr>
        <w:t>违规</w:t>
      </w:r>
      <w:r w:rsidR="00467E96" w:rsidRPr="00562919">
        <w:rPr>
          <w:rFonts w:ascii="MS Mincho" w:eastAsia="MS Mincho" w:hAnsi="MS Mincho" w:cs="MS Mincho" w:hint="eastAsia"/>
          <w:lang w:eastAsia="en-GB"/>
        </w:rPr>
        <w:t>炒作案件的</w:t>
      </w:r>
      <w:r w:rsidR="00467E96" w:rsidRPr="00562919">
        <w:rPr>
          <w:rFonts w:ascii="Microsoft JhengHei" w:eastAsia="Microsoft JhengHei" w:hAnsi="Microsoft JhengHei" w:cs="Microsoft JhengHei" w:hint="eastAsia"/>
          <w:lang w:eastAsia="en-GB"/>
        </w:rPr>
        <w:t>规则</w:t>
      </w:r>
      <w:proofErr w:type="spellEnd"/>
      <w:r w:rsidR="00467E96" w:rsidRPr="00562919">
        <w:rPr>
          <w:lang w:eastAsia="en-GB"/>
        </w:rPr>
        <w:t>) in November 2021. Lawyers need to ensure that their actions and speech are not endangering national security.</w:t>
      </w:r>
      <w:r w:rsidR="00467E96" w:rsidRPr="00467E96">
        <w:rPr>
          <w:lang w:eastAsia="en-GB"/>
        </w:rPr>
        <w:t xml:space="preserve"> </w:t>
      </w:r>
    </w:p>
    <w:p w14:paraId="23D2FF8A" w14:textId="471E8A3B" w:rsidR="002D7889" w:rsidRDefault="002D7889" w:rsidP="0007757F">
      <w:pPr>
        <w:pStyle w:val="RTHeadingnonumbers"/>
      </w:pPr>
      <w:bookmarkStart w:id="20" w:name="_Toc124856473"/>
      <w:r>
        <w:t>crackdown on the labour movement</w:t>
      </w:r>
      <w:bookmarkEnd w:id="20"/>
    </w:p>
    <w:p w14:paraId="4802BA86" w14:textId="1B696CF0" w:rsidR="002D7889" w:rsidRPr="00D66D76" w:rsidRDefault="002D7889" w:rsidP="00D66D76">
      <w:pPr>
        <w:pStyle w:val="RTBodyText"/>
        <w:rPr>
          <w:lang w:eastAsia="en-GB"/>
        </w:rPr>
      </w:pPr>
      <w:r w:rsidRPr="00D66D76">
        <w:rPr>
          <w:lang w:eastAsia="en-GB"/>
        </w:rPr>
        <w:t xml:space="preserve">Independent unions remain banned in China, and the state-run All-China Federation of Trade Unions (ACFTU) is the only body permitted and </w:t>
      </w:r>
      <w:r w:rsidR="00C032C6" w:rsidRPr="00D66D76">
        <w:rPr>
          <w:lang w:eastAsia="en-GB"/>
        </w:rPr>
        <w:t>recognized</w:t>
      </w:r>
      <w:r w:rsidRPr="00D66D76">
        <w:rPr>
          <w:lang w:eastAsia="en-GB"/>
        </w:rPr>
        <w:t xml:space="preserve"> by the Chinese government to represent workers in China. The Committee expressed concern in their 2014 Concluding Observations (para. 23) that workers in China cannot freely exercise their right to form and join trade unions outside ACFTU.  </w:t>
      </w:r>
    </w:p>
    <w:p w14:paraId="017C2CBA" w14:textId="300DD1FE" w:rsidR="002D7889" w:rsidRPr="00D66D76" w:rsidRDefault="002D7889" w:rsidP="00D66D76">
      <w:pPr>
        <w:pStyle w:val="RTBodyText"/>
        <w:rPr>
          <w:lang w:eastAsia="en-GB"/>
        </w:rPr>
      </w:pPr>
      <w:r w:rsidRPr="00D66D76">
        <w:rPr>
          <w:lang w:eastAsia="en-GB"/>
        </w:rPr>
        <w:t>In July 2018, over 26 workers</w:t>
      </w:r>
      <w:r w:rsidR="000B5F3B">
        <w:rPr>
          <w:lang w:eastAsia="en-GB"/>
        </w:rPr>
        <w:t xml:space="preserve"> at </w:t>
      </w:r>
      <w:proofErr w:type="spellStart"/>
      <w:r w:rsidR="000B5F3B">
        <w:rPr>
          <w:lang w:eastAsia="en-GB"/>
        </w:rPr>
        <w:t>Jasic</w:t>
      </w:r>
      <w:proofErr w:type="spellEnd"/>
      <w:r w:rsidR="000B5F3B">
        <w:rPr>
          <w:lang w:eastAsia="en-GB"/>
        </w:rPr>
        <w:t xml:space="preserve"> Technology, a welding equipment manufacturer in Shenzhen, </w:t>
      </w:r>
      <w:r w:rsidRPr="00D66D76">
        <w:rPr>
          <w:lang w:eastAsia="en-GB"/>
        </w:rPr>
        <w:t xml:space="preserve">were arrested and temporarily detained for trying to set up a trade union. </w:t>
      </w:r>
      <w:r w:rsidR="0098710D">
        <w:rPr>
          <w:lang w:eastAsia="en-GB"/>
        </w:rPr>
        <w:t xml:space="preserve">Although they had been trying to establish the union through the relevant legal framework in China, three of the workers were swiftly </w:t>
      </w:r>
      <w:r w:rsidR="00EC26E3">
        <w:rPr>
          <w:lang w:eastAsia="en-GB"/>
        </w:rPr>
        <w:t>criminally detained</w:t>
      </w:r>
      <w:r w:rsidR="00515BC0">
        <w:rPr>
          <w:lang w:eastAsia="en-GB"/>
        </w:rPr>
        <w:t xml:space="preserve"> on suspicion of “picking quarrels and provoking trouble”. </w:t>
      </w:r>
      <w:r w:rsidRPr="00D66D76">
        <w:rPr>
          <w:lang w:eastAsia="en-GB"/>
        </w:rPr>
        <w:t xml:space="preserve">Then in August and November 2018, supporters including labour activists, staff members of Shenzhen </w:t>
      </w:r>
      <w:proofErr w:type="spellStart"/>
      <w:r w:rsidRPr="00D66D76">
        <w:rPr>
          <w:lang w:eastAsia="en-GB"/>
        </w:rPr>
        <w:t>Dagongzhe</w:t>
      </w:r>
      <w:proofErr w:type="spellEnd"/>
      <w:r w:rsidRPr="00D66D76">
        <w:rPr>
          <w:lang w:eastAsia="en-GB"/>
        </w:rPr>
        <w:t xml:space="preserve"> Workers’ Centre, journalists and students were also detained</w:t>
      </w:r>
      <w:r w:rsidR="0064795E">
        <w:rPr>
          <w:lang w:eastAsia="en-GB"/>
        </w:rPr>
        <w:t xml:space="preserve"> after</w:t>
      </w:r>
      <w:r w:rsidR="00060021">
        <w:rPr>
          <w:lang w:eastAsia="en-GB"/>
        </w:rPr>
        <w:t xml:space="preserve"> chanting slogans in </w:t>
      </w:r>
      <w:r w:rsidR="007D08B1">
        <w:rPr>
          <w:lang w:eastAsia="en-GB"/>
        </w:rPr>
        <w:t>support of the detained workers</w:t>
      </w:r>
      <w:r w:rsidRPr="00D66D76">
        <w:rPr>
          <w:lang w:eastAsia="en-GB"/>
        </w:rPr>
        <w:t>. Families had no access to the</w:t>
      </w:r>
      <w:r w:rsidR="007864F8">
        <w:rPr>
          <w:lang w:eastAsia="en-GB"/>
        </w:rPr>
        <w:t xml:space="preserve"> detainees</w:t>
      </w:r>
      <w:r w:rsidR="001C5700">
        <w:rPr>
          <w:lang w:eastAsia="en-GB"/>
        </w:rPr>
        <w:t>.</w:t>
      </w:r>
      <w:r w:rsidRPr="00D66D76">
        <w:rPr>
          <w:lang w:eastAsia="en-GB"/>
        </w:rPr>
        <w:t xml:space="preserve"> Some were beaten up by </w:t>
      </w:r>
      <w:r w:rsidR="00C8256F">
        <w:rPr>
          <w:lang w:eastAsia="en-GB"/>
        </w:rPr>
        <w:t xml:space="preserve">groups of </w:t>
      </w:r>
      <w:r w:rsidR="00F806AA">
        <w:rPr>
          <w:lang w:eastAsia="en-GB"/>
        </w:rPr>
        <w:t xml:space="preserve">unknown assailants, </w:t>
      </w:r>
      <w:r w:rsidRPr="00D66D76">
        <w:rPr>
          <w:lang w:eastAsia="en-GB"/>
        </w:rPr>
        <w:t>and some were ill-treated by the police.</w:t>
      </w:r>
      <w:r w:rsidRPr="00D66D76">
        <w:rPr>
          <w:vertAlign w:val="superscript"/>
          <w:lang w:eastAsia="en-GB"/>
        </w:rPr>
        <w:footnoteReference w:id="40"/>
      </w:r>
    </w:p>
    <w:p w14:paraId="79A9D8AA" w14:textId="2A2B3495" w:rsidR="002D7889" w:rsidRPr="00E15F96" w:rsidRDefault="002D7889" w:rsidP="00E15F96">
      <w:pPr>
        <w:pStyle w:val="RTBodyText"/>
        <w:rPr>
          <w:lang w:eastAsia="en-GB"/>
        </w:rPr>
      </w:pPr>
      <w:r w:rsidRPr="00D66D76">
        <w:rPr>
          <w:lang w:eastAsia="en-GB"/>
        </w:rPr>
        <w:t xml:space="preserve">In March 2019, Wei </w:t>
      </w:r>
      <w:proofErr w:type="spellStart"/>
      <w:r w:rsidRPr="00D66D76">
        <w:rPr>
          <w:lang w:eastAsia="en-GB"/>
        </w:rPr>
        <w:t>Zhili</w:t>
      </w:r>
      <w:proofErr w:type="spellEnd"/>
      <w:r w:rsidRPr="00D66D76">
        <w:rPr>
          <w:lang w:eastAsia="en-GB"/>
        </w:rPr>
        <w:t xml:space="preserve"> (</w:t>
      </w:r>
      <w:proofErr w:type="spellStart"/>
      <w:r w:rsidRPr="00D66D76">
        <w:rPr>
          <w:lang w:eastAsia="en-GB"/>
        </w:rPr>
        <w:t>危志立</w:t>
      </w:r>
      <w:proofErr w:type="spellEnd"/>
      <w:r w:rsidRPr="00D66D76">
        <w:rPr>
          <w:lang w:eastAsia="en-GB"/>
        </w:rPr>
        <w:t>) (an editor of “New Generation” (</w:t>
      </w:r>
      <w:proofErr w:type="spellStart"/>
      <w:r w:rsidRPr="00D66D76">
        <w:rPr>
          <w:i/>
          <w:lang w:eastAsia="en-GB"/>
        </w:rPr>
        <w:t>xinshengdai</w:t>
      </w:r>
      <w:proofErr w:type="spellEnd"/>
      <w:r w:rsidRPr="00D66D76">
        <w:rPr>
          <w:lang w:eastAsia="en-GB"/>
        </w:rPr>
        <w:t>)), a website which monitors and reports on internal migrant workers in China</w:t>
      </w:r>
      <w:r w:rsidR="009E0981">
        <w:rPr>
          <w:lang w:eastAsia="en-GB"/>
        </w:rPr>
        <w:t xml:space="preserve"> and provides </w:t>
      </w:r>
      <w:r w:rsidR="00F84551">
        <w:rPr>
          <w:lang w:eastAsia="en-GB"/>
        </w:rPr>
        <w:t>information on labour laws and occupational safety</w:t>
      </w:r>
      <w:r w:rsidRPr="00D66D76">
        <w:rPr>
          <w:lang w:eastAsia="en-GB"/>
        </w:rPr>
        <w:t>) was taken away by police in Shenzhen without access to a lawyer of his choice.</w:t>
      </w:r>
      <w:r w:rsidRPr="00D66D76">
        <w:rPr>
          <w:vertAlign w:val="superscript"/>
          <w:lang w:eastAsia="en-GB"/>
        </w:rPr>
        <w:footnoteReference w:id="41"/>
      </w:r>
      <w:r w:rsidRPr="00D66D76">
        <w:rPr>
          <w:lang w:eastAsia="en-GB"/>
        </w:rPr>
        <w:t xml:space="preserve"> </w:t>
      </w:r>
    </w:p>
    <w:p w14:paraId="73925854" w14:textId="4FB01991" w:rsidR="002D7889" w:rsidRDefault="002D7889" w:rsidP="004A2E75">
      <w:pPr>
        <w:pStyle w:val="RTHeadingnonumbers"/>
      </w:pPr>
      <w:bookmarkStart w:id="21" w:name="_Toc124856474"/>
      <w:r>
        <w:t>workplace sexual harassment</w:t>
      </w:r>
      <w:bookmarkEnd w:id="21"/>
    </w:p>
    <w:p w14:paraId="2F7D516A" w14:textId="72F3497E" w:rsidR="004A2E75" w:rsidRPr="004A2E75" w:rsidRDefault="002D7889" w:rsidP="004A2E75">
      <w:pPr>
        <w:pStyle w:val="RTBodyText"/>
        <w:rPr>
          <w:lang w:eastAsia="en-GB"/>
        </w:rPr>
      </w:pPr>
      <w:r w:rsidRPr="004A2E75">
        <w:rPr>
          <w:lang w:eastAsia="en-GB"/>
        </w:rPr>
        <w:t>According to the Committee’s General comment No. 22 (2016), the right to sexual health, combined with the right to just and favourable working conditions requires the State to ensure protection from sexual harassment in the workplace.</w:t>
      </w:r>
      <w:r>
        <w:rPr>
          <w:rStyle w:val="FootnoteReference"/>
          <w:lang w:eastAsia="en-GB"/>
        </w:rPr>
        <w:footnoteReference w:id="42"/>
      </w:r>
      <w:r w:rsidRPr="004A2E75">
        <w:rPr>
          <w:lang w:eastAsia="en-GB"/>
        </w:rPr>
        <w:t xml:space="preserve"> Although a new civil code was passed in 2020 aiming at clamping down on workplace sexual harassment, it is still very difficult for the victims to access courts. In August 2022, the </w:t>
      </w:r>
      <w:proofErr w:type="spellStart"/>
      <w:r w:rsidRPr="004A2E75">
        <w:rPr>
          <w:lang w:eastAsia="en-GB"/>
        </w:rPr>
        <w:t>Haidian</w:t>
      </w:r>
      <w:proofErr w:type="spellEnd"/>
      <w:r w:rsidRPr="004A2E75">
        <w:rPr>
          <w:lang w:eastAsia="en-GB"/>
        </w:rPr>
        <w:t xml:space="preserve"> District People’s Court dismissed Zhou </w:t>
      </w:r>
      <w:proofErr w:type="spellStart"/>
      <w:r w:rsidRPr="004A2E75">
        <w:rPr>
          <w:lang w:eastAsia="en-GB"/>
        </w:rPr>
        <w:t>Xiaoxuan</w:t>
      </w:r>
      <w:proofErr w:type="spellEnd"/>
      <w:r w:rsidRPr="004A2E75">
        <w:rPr>
          <w:lang w:eastAsia="en-GB"/>
        </w:rPr>
        <w:t xml:space="preserve"> (</w:t>
      </w:r>
      <w:proofErr w:type="spellStart"/>
      <w:r w:rsidRPr="004A2E75">
        <w:rPr>
          <w:lang w:eastAsia="en-GB"/>
        </w:rPr>
        <w:t>周曉旋</w:t>
      </w:r>
      <w:proofErr w:type="spellEnd"/>
      <w:r w:rsidRPr="004A2E75">
        <w:rPr>
          <w:lang w:eastAsia="en-GB"/>
        </w:rPr>
        <w:t>)’s appeal in a historic sexual harassment case in China, in which Zhou had accused a prominent state TV host Zhu Jun of groping and forcibly kissing her during an internship at the channel in 2014. Zhou’s initiation of the action in 2018 had inspired dozens of other Chinese women to speak out, in a wave of cases that spanned media, academia, charities, technology and other sectors. Zhou’s case, however, has underlined authorities’ growing anxiety about activism around women’s rights and thus online discussion of the case was censored</w:t>
      </w:r>
      <w:r w:rsidR="00FC23A1">
        <w:rPr>
          <w:lang w:eastAsia="en-GB"/>
        </w:rPr>
        <w:t>. Many</w:t>
      </w:r>
      <w:r w:rsidRPr="004A2E75">
        <w:rPr>
          <w:lang w:eastAsia="en-GB"/>
        </w:rPr>
        <w:t xml:space="preserve"> comments supporting Zhou scrubbed from Weibo, </w:t>
      </w:r>
      <w:proofErr w:type="gramStart"/>
      <w:r w:rsidRPr="004A2E75">
        <w:rPr>
          <w:lang w:eastAsia="en-GB"/>
        </w:rPr>
        <w:t>WeChat</w:t>
      </w:r>
      <w:proofErr w:type="gramEnd"/>
      <w:r w:rsidRPr="004A2E75">
        <w:rPr>
          <w:lang w:eastAsia="en-GB"/>
        </w:rPr>
        <w:t xml:space="preserve"> and popular forums such as </w:t>
      </w:r>
      <w:proofErr w:type="spellStart"/>
      <w:r w:rsidRPr="004A2E75">
        <w:rPr>
          <w:lang w:eastAsia="en-GB"/>
        </w:rPr>
        <w:t>Douban</w:t>
      </w:r>
      <w:proofErr w:type="spellEnd"/>
      <w:r w:rsidRPr="004A2E75">
        <w:rPr>
          <w:lang w:eastAsia="en-GB"/>
        </w:rPr>
        <w:t>.</w:t>
      </w:r>
      <w:r w:rsidR="2D1D4909" w:rsidRPr="00E17C97">
        <w:rPr>
          <w:vertAlign w:val="superscript"/>
          <w:lang w:eastAsia="en-GB"/>
        </w:rPr>
        <w:t xml:space="preserve"> </w:t>
      </w:r>
      <w:r w:rsidRPr="004A2E75">
        <w:rPr>
          <w:vertAlign w:val="superscript"/>
          <w:lang w:eastAsia="en-GB"/>
        </w:rPr>
        <w:footnoteReference w:id="43"/>
      </w:r>
      <w:r w:rsidRPr="000F3F38">
        <w:rPr>
          <w:vertAlign w:val="superscript"/>
          <w:lang w:eastAsia="en-GB"/>
        </w:rPr>
        <w:t xml:space="preserve"> </w:t>
      </w:r>
    </w:p>
    <w:p w14:paraId="36F006FA" w14:textId="77777777" w:rsidR="007262C7" w:rsidRDefault="007262C7" w:rsidP="007262C7">
      <w:pPr>
        <w:pStyle w:val="RTSubheadingnonumbers"/>
      </w:pPr>
      <w:bookmarkStart w:id="22" w:name="_Toc124856475"/>
      <w:r w:rsidRPr="00103CD6">
        <w:t>RECOMMENDATIONS</w:t>
      </w:r>
      <w:bookmarkEnd w:id="22"/>
    </w:p>
    <w:p w14:paraId="31487DD6" w14:textId="0D5FF819" w:rsidR="007262C7" w:rsidRPr="00103CD6" w:rsidRDefault="007262C7" w:rsidP="007262C7">
      <w:pPr>
        <w:pStyle w:val="RTBodyText"/>
        <w:rPr>
          <w:b/>
          <w:lang w:eastAsia="en-GB"/>
        </w:rPr>
      </w:pPr>
      <w:r w:rsidRPr="00103CD6">
        <w:rPr>
          <w:b/>
          <w:lang w:eastAsia="en-GB"/>
        </w:rPr>
        <w:t xml:space="preserve"> Amnesty International recommends that the Government of </w:t>
      </w:r>
      <w:r w:rsidR="0061176C">
        <w:rPr>
          <w:b/>
          <w:lang w:eastAsia="en-GB"/>
        </w:rPr>
        <w:t>China</w:t>
      </w:r>
      <w:r w:rsidRPr="00103CD6">
        <w:rPr>
          <w:b/>
          <w:lang w:eastAsia="en-GB"/>
        </w:rPr>
        <w:t>:</w:t>
      </w:r>
    </w:p>
    <w:p w14:paraId="22E6E2AD" w14:textId="3520B102" w:rsidR="00E26B63" w:rsidRPr="00E26B63" w:rsidRDefault="00E26B63" w:rsidP="00E26B63">
      <w:pPr>
        <w:pStyle w:val="RTBodyText"/>
        <w:numPr>
          <w:ilvl w:val="0"/>
          <w:numId w:val="30"/>
        </w:numPr>
        <w:rPr>
          <w:lang w:eastAsia="en-GB"/>
        </w:rPr>
      </w:pPr>
      <w:r w:rsidRPr="00E26B63">
        <w:rPr>
          <w:lang w:eastAsia="en-GB"/>
        </w:rPr>
        <w:t xml:space="preserve">Immediately and unconditionally release Li </w:t>
      </w:r>
      <w:proofErr w:type="spellStart"/>
      <w:r w:rsidRPr="00E26B63">
        <w:rPr>
          <w:lang w:eastAsia="en-GB"/>
        </w:rPr>
        <w:t>Yuhan</w:t>
      </w:r>
      <w:proofErr w:type="spellEnd"/>
      <w:r w:rsidRPr="00E26B63">
        <w:rPr>
          <w:lang w:eastAsia="en-GB"/>
        </w:rPr>
        <w:t xml:space="preserve"> and other human rights lawyers and activists who are detained and imprisoned solely for peacefully exercising their human rights including the right to work, and to form and join trade unions</w:t>
      </w:r>
    </w:p>
    <w:p w14:paraId="0E92BA40" w14:textId="77777777" w:rsidR="00E26B63" w:rsidRPr="00E26B63" w:rsidRDefault="00E26B63" w:rsidP="00E26B63">
      <w:pPr>
        <w:pStyle w:val="RTBodyText"/>
        <w:numPr>
          <w:ilvl w:val="0"/>
          <w:numId w:val="30"/>
        </w:numPr>
        <w:rPr>
          <w:lang w:eastAsia="en-GB"/>
        </w:rPr>
      </w:pPr>
      <w:r w:rsidRPr="00E26B63">
        <w:rPr>
          <w:lang w:eastAsia="en-GB"/>
        </w:rPr>
        <w:t xml:space="preserve">Ensure that Li </w:t>
      </w:r>
      <w:proofErr w:type="spellStart"/>
      <w:r w:rsidRPr="00E26B63">
        <w:rPr>
          <w:lang w:eastAsia="en-GB"/>
        </w:rPr>
        <w:t>Yuhan</w:t>
      </w:r>
      <w:proofErr w:type="spellEnd"/>
      <w:r w:rsidRPr="00E26B63">
        <w:rPr>
          <w:lang w:eastAsia="en-GB"/>
        </w:rPr>
        <w:t xml:space="preserve"> and other detained human rights lawyers and activists are not subject to torture or other ill-treatment, and are allowed prompt, regular and effective access to their family, lawyers of their choice and medical care as necessary or requested</w:t>
      </w:r>
    </w:p>
    <w:p w14:paraId="2DFFF3F4" w14:textId="77777777" w:rsidR="00E26B63" w:rsidRPr="00E26B63" w:rsidRDefault="00E26B63" w:rsidP="00E26B63">
      <w:pPr>
        <w:pStyle w:val="RTBodyText"/>
        <w:numPr>
          <w:ilvl w:val="0"/>
          <w:numId w:val="30"/>
        </w:numPr>
        <w:rPr>
          <w:lang w:eastAsia="en-GB"/>
        </w:rPr>
      </w:pPr>
      <w:r w:rsidRPr="00E26B63">
        <w:rPr>
          <w:lang w:eastAsia="en-GB"/>
        </w:rPr>
        <w:t>Stop its persecution, intimidation and harassment of human rights lawyers, activists and their families and reinstate the lawyers who were disbarred.</w:t>
      </w:r>
    </w:p>
    <w:p w14:paraId="4F3EB527" w14:textId="77777777" w:rsidR="00E26B63" w:rsidRPr="00E26B63" w:rsidRDefault="00E26B63" w:rsidP="00E26B63">
      <w:pPr>
        <w:pStyle w:val="RTBodyText"/>
        <w:numPr>
          <w:ilvl w:val="0"/>
          <w:numId w:val="30"/>
        </w:numPr>
        <w:rPr>
          <w:lang w:eastAsia="en-GB"/>
        </w:rPr>
      </w:pPr>
      <w:r w:rsidRPr="00E26B63">
        <w:rPr>
          <w:lang w:eastAsia="en-GB"/>
        </w:rPr>
        <w:t>Amend the Trade Union Act to allow workers to form independent trade unions and recognize in law the right to strike.</w:t>
      </w:r>
    </w:p>
    <w:p w14:paraId="33B86705" w14:textId="5222C383" w:rsidR="00E26B63" w:rsidRPr="00E26B63" w:rsidRDefault="00E26B63" w:rsidP="00E26B63">
      <w:pPr>
        <w:pStyle w:val="RTBodyText"/>
        <w:numPr>
          <w:ilvl w:val="0"/>
          <w:numId w:val="30"/>
        </w:numPr>
        <w:rPr>
          <w:lang w:eastAsia="en-GB"/>
        </w:rPr>
      </w:pPr>
      <w:r w:rsidRPr="00E26B63">
        <w:rPr>
          <w:lang w:eastAsia="en-GB"/>
        </w:rPr>
        <w:t>Take all appropriate measures to address sexual harassment and ensure the full implementation of the 2020 new civil code and incorporate workplace sexual harassment in criminal legislation.</w:t>
      </w:r>
    </w:p>
    <w:p w14:paraId="13FFE368" w14:textId="77777777" w:rsidR="00922B3B" w:rsidRDefault="00922B3B" w:rsidP="007262C7">
      <w:pPr>
        <w:rPr>
          <w:lang w:val="en-GB"/>
        </w:rPr>
        <w:sectPr w:rsidR="00922B3B" w:rsidSect="00A20CA6">
          <w:endnotePr>
            <w:numFmt w:val="decimal"/>
          </w:endnotePr>
          <w:pgSz w:w="11900" w:h="16840"/>
          <w:pgMar w:top="1304" w:right="1440" w:bottom="1701" w:left="1440" w:header="709" w:footer="851" w:gutter="0"/>
          <w:cols w:space="708"/>
          <w:docGrid w:linePitch="360"/>
        </w:sectPr>
      </w:pPr>
    </w:p>
    <w:p w14:paraId="093E7411" w14:textId="77777777" w:rsidR="007262C7" w:rsidRPr="001B7BD7" w:rsidRDefault="007262C7" w:rsidP="007262C7">
      <w:pPr>
        <w:rPr>
          <w:lang w:val="en-GB"/>
        </w:rPr>
        <w:sectPr w:rsidR="007262C7" w:rsidRPr="001B7BD7" w:rsidSect="008831A6">
          <w:footerReference w:type="default" r:id="rId19"/>
          <w:endnotePr>
            <w:numFmt w:val="decimal"/>
          </w:endnotePr>
          <w:pgSz w:w="11900" w:h="16840"/>
          <w:pgMar w:top="1440" w:right="1440" w:bottom="1440" w:left="1440"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7262C7" w14:paraId="1B8BDCCB" w14:textId="77777777" w:rsidTr="001D7505">
        <w:trPr>
          <w:trHeight w:val="4317"/>
        </w:trPr>
        <w:tc>
          <w:tcPr>
            <w:tcW w:w="8132" w:type="dxa"/>
          </w:tcPr>
          <w:p w14:paraId="3BF75BDC" w14:textId="77777777" w:rsidR="007262C7" w:rsidRPr="00943638" w:rsidRDefault="007262C7" w:rsidP="001D7505">
            <w:pPr>
              <w:pStyle w:val="RTStatement"/>
              <w:spacing w:line="760" w:lineRule="exact"/>
              <w:rPr>
                <w:spacing w:val="-20"/>
                <w:sz w:val="80"/>
                <w:szCs w:val="100"/>
              </w:rPr>
            </w:pPr>
            <w:r w:rsidRPr="00943638">
              <w:rPr>
                <w:spacing w:val="-20"/>
                <w:sz w:val="80"/>
                <w:szCs w:val="100"/>
              </w:rPr>
              <w:t xml:space="preserve">Amnesty international </w:t>
            </w:r>
            <w:r>
              <w:rPr>
                <w:spacing w:val="-20"/>
                <w:sz w:val="80"/>
                <w:szCs w:val="100"/>
              </w:rPr>
              <w:br/>
            </w:r>
            <w:r w:rsidRPr="00943638">
              <w:rPr>
                <w:sz w:val="80"/>
                <w:szCs w:val="100"/>
              </w:rPr>
              <w:t xml:space="preserve">is a global movement </w:t>
            </w:r>
            <w:r>
              <w:rPr>
                <w:sz w:val="80"/>
                <w:szCs w:val="100"/>
              </w:rPr>
              <w:br/>
            </w:r>
            <w:r w:rsidRPr="00943638">
              <w:rPr>
                <w:sz w:val="80"/>
                <w:szCs w:val="100"/>
              </w:rPr>
              <w:t xml:space="preserve">for human rights. </w:t>
            </w:r>
            <w:r>
              <w:rPr>
                <w:sz w:val="80"/>
                <w:szCs w:val="100"/>
              </w:rPr>
              <w:br/>
            </w:r>
            <w:r w:rsidRPr="00943638">
              <w:rPr>
                <w:sz w:val="80"/>
                <w:szCs w:val="100"/>
              </w:rPr>
              <w:t xml:space="preserve">When injustice happens </w:t>
            </w:r>
            <w:r>
              <w:rPr>
                <w:sz w:val="80"/>
                <w:szCs w:val="100"/>
              </w:rPr>
              <w:br/>
            </w:r>
            <w:r w:rsidRPr="00943638">
              <w:rPr>
                <w:sz w:val="80"/>
                <w:szCs w:val="100"/>
              </w:rPr>
              <w:t xml:space="preserve">to one person, it </w:t>
            </w:r>
            <w:r>
              <w:rPr>
                <w:sz w:val="80"/>
                <w:szCs w:val="100"/>
              </w:rPr>
              <w:br/>
            </w:r>
            <w:r w:rsidRPr="00943638">
              <w:rPr>
                <w:sz w:val="80"/>
                <w:szCs w:val="100"/>
              </w:rPr>
              <w:t>matters to us all</w:t>
            </w:r>
            <w:r w:rsidRPr="00943638">
              <w:rPr>
                <w:spacing w:val="-20"/>
                <w:sz w:val="80"/>
                <w:szCs w:val="100"/>
              </w:rPr>
              <w:t>.</w:t>
            </w:r>
          </w:p>
        </w:tc>
      </w:tr>
    </w:tbl>
    <w:p w14:paraId="5FA2115D" w14:textId="77777777" w:rsidR="007262C7" w:rsidRPr="009F109D" w:rsidRDefault="007262C7" w:rsidP="007262C7">
      <w:pPr>
        <w:rPr>
          <w:lang w:val="en-GB"/>
        </w:rPr>
      </w:pPr>
      <w:r w:rsidRPr="00FF33F9">
        <w:rPr>
          <w:rStyle w:val="RTHighlightedtext"/>
          <w:noProof/>
          <w:lang w:eastAsia="en-GB"/>
        </w:rPr>
        <mc:AlternateContent>
          <mc:Choice Requires="wps">
            <w:drawing>
              <wp:anchor distT="45720" distB="45720" distL="114300" distR="114300" simplePos="0" relativeHeight="251658240" behindDoc="0" locked="0" layoutInCell="1" allowOverlap="1" wp14:anchorId="4C2A9B9B" wp14:editId="19A057FC">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31B1F275" w14:textId="6824400A" w:rsidR="007262C7" w:rsidRPr="00E127FC" w:rsidRDefault="007262C7" w:rsidP="007262C7">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China </w:t>
                            </w:r>
                          </w:p>
                          <w:p w14:paraId="12AF2F59" w14:textId="77777777" w:rsidR="007262C7" w:rsidRPr="00E127FC" w:rsidRDefault="007262C7" w:rsidP="007262C7">
                            <w:pPr>
                              <w:pStyle w:val="RTBackcoversubheading"/>
                              <w:spacing w:line="240" w:lineRule="auto"/>
                            </w:pPr>
                            <w:r>
                              <w:t>submission to the un committee on social, economic, and cultural rights</w:t>
                            </w:r>
                          </w:p>
                          <w:p w14:paraId="1E0426DD" w14:textId="5A0B37B5" w:rsidR="008E02E2" w:rsidRPr="00E127FC" w:rsidRDefault="008E02E2" w:rsidP="007262C7">
                            <w:pPr>
                              <w:pStyle w:val="RTBackcoversubheading"/>
                              <w:spacing w:line="240" w:lineRule="auto"/>
                            </w:pPr>
                            <w:r>
                              <w:t>73</w:t>
                            </w:r>
                            <w:r w:rsidRPr="008E02E2">
                              <w:rPr>
                                <w:vertAlign w:val="superscript"/>
                              </w:rPr>
                              <w:t>rd</w:t>
                            </w:r>
                            <w:r>
                              <w:t xml:space="preserve"> session, 13 febraury-3 march 2023</w:t>
                            </w:r>
                          </w:p>
                          <w:p w14:paraId="37693AD9" w14:textId="25982447" w:rsidR="007262C7" w:rsidRDefault="00DD59CD" w:rsidP="00DD59CD">
                            <w:pPr>
                              <w:pStyle w:val="RTBackcoverblurb"/>
                            </w:pPr>
                            <w:r w:rsidRPr="00DD59CD">
                              <w:rPr>
                                <w:lang w:val="en-US"/>
                              </w:rPr>
                              <w:t>This submission sets out some of Amnesty International’s key concerns and recommendations related to the implementation of the International Covenant on Economic, Social and Cultural Rights (hereinafter “the Covenant”) by China. It highlights the various crimes against humanity and other grave human rights violations committed by the Chinese authorities towards Uyghurs, Kazakhs and other predominantly Muslim ethnic groups in Xinjiang Uyghur Autonomous Region (hereinafter “Xinjiang”). The submission also coversCOVID-19 restrictions, lockdowns and compulsory quarantine requirements which at some times and places undermined  people’s right to health, food, and freedom of movement. Also covered is the government’s continued heavy censorship of COVID-19 data and a clamp down on growing public criticism of unreasonable COVID-19 restrictions. Moreover</w:t>
                            </w:r>
                            <w:r w:rsidR="009474A2" w:rsidRPr="00DD59CD">
                              <w:rPr>
                                <w:lang w:val="en-US"/>
                              </w:rPr>
                              <w:t>,</w:t>
                            </w:r>
                            <w:r w:rsidRPr="00DD59CD">
                              <w:rPr>
                                <w:lang w:val="en-US"/>
                              </w:rPr>
                              <w:t xml:space="preserve"> the submission outlines the continued crackdown of human rights defenders, lawyers, activists, religious leaders and practitioners by way of enforced disappearance, arbitrary detention with torture or other ill-treatment and closed door/secret trials with unjust imprisonment. The submission also highlights the long-standing problem of gender-based discrimination against women and LGBTI people and the suppression of the labour movement. It is not an exhaustive account of Amnesty International’s concerns with regard to the implementation of the Covenant.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4C2A9B9B"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GZlSBHeAAAACAEAAA8AAABkcnMvZG93bnJldi54bWxMj8FOwzAQRO9I/IO1SNyo&#10;k6ikbYhTVSB6Q4gUlR6deEmixusodtvA17Oc4Lgzo9k3+XqyvTjj6DtHCuJZBAKpdqajRsH77vlu&#10;CcIHTUb3jlDBF3pYF9dXuc6Mu9AbnsvQCC4hn2kFbQhDJqWvW7Taz9yAxN6nG60OfI6NNKO+cLnt&#10;ZRJFqbS6I/7Q6gEfW6yP5ckq8HWU7l/n5f6jklv8XhnzdNi+KHV7M20eQAScwl8YfvEZHQpmqtyJ&#10;jBe9Ah4SFCzuUxDsLuM5CxXHkiSNQRa5/D+g+AEAAP//AwBQSwECLQAUAAYACAAAACEAtoM4kv4A&#10;AADhAQAAEwAAAAAAAAAAAAAAAAAAAAAAW0NvbnRlbnRfVHlwZXNdLnhtbFBLAQItABQABgAIAAAA&#10;IQA4/SH/1gAAAJQBAAALAAAAAAAAAAAAAAAAAC8BAABfcmVscy8ucmVsc1BLAQItABQABgAIAAAA&#10;IQAzMGIDFgIAAB8EAAAOAAAAAAAAAAAAAAAAAC4CAABkcnMvZTJvRG9jLnhtbFBLAQItABQABgAI&#10;AAAAIQBmZUgR3gAAAAgBAAAPAAAAAAAAAAAAAAAAAHAEAABkcnMvZG93bnJldi54bWxQSwUGAAAA&#10;AAQABADzAAAAewUAAAAA&#10;" strokecolor="white [3212]">
                <v:textbox>
                  <w:txbxContent>
                    <w:p w14:paraId="31B1F275" w14:textId="6824400A" w:rsidR="007262C7" w:rsidRPr="00E127FC" w:rsidRDefault="007262C7" w:rsidP="007262C7">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China </w:t>
                      </w:r>
                    </w:p>
                    <w:p w14:paraId="12AF2F59" w14:textId="77777777" w:rsidR="007262C7" w:rsidRPr="00E127FC" w:rsidRDefault="007262C7" w:rsidP="007262C7">
                      <w:pPr>
                        <w:pStyle w:val="RTBackcoversubheading"/>
                        <w:spacing w:line="240" w:lineRule="auto"/>
                      </w:pPr>
                      <w:r>
                        <w:t>submission to the un committee on social, economic, and cultural rights</w:t>
                      </w:r>
                    </w:p>
                    <w:p w14:paraId="1E0426DD" w14:textId="5A0B37B5" w:rsidR="008E02E2" w:rsidRPr="00E127FC" w:rsidRDefault="008E02E2" w:rsidP="007262C7">
                      <w:pPr>
                        <w:pStyle w:val="RTBackcoversubheading"/>
                        <w:spacing w:line="240" w:lineRule="auto"/>
                      </w:pPr>
                      <w:r>
                        <w:t>73</w:t>
                      </w:r>
                      <w:r w:rsidRPr="008E02E2">
                        <w:rPr>
                          <w:vertAlign w:val="superscript"/>
                        </w:rPr>
                        <w:t>rd</w:t>
                      </w:r>
                      <w:r>
                        <w:t xml:space="preserve"> session, 13 febraury-3 march 2023</w:t>
                      </w:r>
                    </w:p>
                    <w:p w14:paraId="37693AD9" w14:textId="25982447" w:rsidR="007262C7" w:rsidRDefault="00DD59CD" w:rsidP="00DD59CD">
                      <w:pPr>
                        <w:pStyle w:val="RTBackcoverblurb"/>
                      </w:pPr>
                      <w:r w:rsidRPr="00DD59CD">
                        <w:rPr>
                          <w:lang w:val="en-US"/>
                        </w:rPr>
                        <w:t xml:space="preserve">This submission sets out some of Amnesty International’s key concerns and recommendations related to the implementation of the International Covenant on Economic, Social and Cultural Rights (hereinafter “the Covenant”) by China. It highlights the various crimes against humanity and other grave human rights violations committed by the Chinese authorities towards Uyghurs, </w:t>
                      </w:r>
                      <w:proofErr w:type="gramStart"/>
                      <w:r w:rsidRPr="00DD59CD">
                        <w:rPr>
                          <w:lang w:val="en-US"/>
                        </w:rPr>
                        <w:t>Kazakhs</w:t>
                      </w:r>
                      <w:proofErr w:type="gramEnd"/>
                      <w:r w:rsidRPr="00DD59CD">
                        <w:rPr>
                          <w:lang w:val="en-US"/>
                        </w:rPr>
                        <w:t xml:space="preserve"> and other predominantly Muslim ethnic groups in Xinjiang Uyghur Autonomous Region (hereinafter “Xinjiang”). The submission also coversCOVID-19 restrictions, lockdowns and compulsory quarantine requirements which at some times and places </w:t>
                      </w:r>
                      <w:proofErr w:type="gramStart"/>
                      <w:r w:rsidRPr="00DD59CD">
                        <w:rPr>
                          <w:lang w:val="en-US"/>
                        </w:rPr>
                        <w:t>undermined  people’s</w:t>
                      </w:r>
                      <w:proofErr w:type="gramEnd"/>
                      <w:r w:rsidRPr="00DD59CD">
                        <w:rPr>
                          <w:lang w:val="en-US"/>
                        </w:rPr>
                        <w:t xml:space="preserve"> right to health, food, and freedom of movement. Also covered is the government’s continued heavy censorship of COVID-19 data and a clamp down on growing public criticism of unreasonable COVID-19 restrictions. Moreover</w:t>
                      </w:r>
                      <w:r w:rsidR="009474A2" w:rsidRPr="00DD59CD">
                        <w:rPr>
                          <w:lang w:val="en-US"/>
                        </w:rPr>
                        <w:t>,</w:t>
                      </w:r>
                      <w:r w:rsidRPr="00DD59CD">
                        <w:rPr>
                          <w:lang w:val="en-US"/>
                        </w:rPr>
                        <w:t xml:space="preserve"> the submission outlines the continued crackdown of human rights defenders, lawyers, activists, religious </w:t>
                      </w:r>
                      <w:proofErr w:type="gramStart"/>
                      <w:r w:rsidRPr="00DD59CD">
                        <w:rPr>
                          <w:lang w:val="en-US"/>
                        </w:rPr>
                        <w:t>leaders</w:t>
                      </w:r>
                      <w:proofErr w:type="gramEnd"/>
                      <w:r w:rsidRPr="00DD59CD">
                        <w:rPr>
                          <w:lang w:val="en-US"/>
                        </w:rPr>
                        <w:t xml:space="preserve"> and practitioners by way of enforced disappearance, arbitrary detention with torture or other ill-treatment and closed door/secret trials with unjust imprisonment. The submission also highlights the long-standing problem of gender-based discrimination against women and LGBTI people and the suppression of the labour movement. It is not an exhaustive account of Amnesty International’s concerns </w:t>
                      </w:r>
                      <w:proofErr w:type="gramStart"/>
                      <w:r w:rsidRPr="00DD59CD">
                        <w:rPr>
                          <w:lang w:val="en-US"/>
                        </w:rPr>
                        <w:t>with regard to</w:t>
                      </w:r>
                      <w:proofErr w:type="gramEnd"/>
                      <w:r w:rsidRPr="00DD59CD">
                        <w:rPr>
                          <w:lang w:val="en-US"/>
                        </w:rPr>
                        <w:t xml:space="preserve"> the implementation of the Covenant.</w:t>
                      </w:r>
                    </w:p>
                  </w:txbxContent>
                </v:textbox>
                <w10:wrap type="square"/>
              </v:shape>
            </w:pict>
          </mc:Fallback>
        </mc:AlternateContent>
      </w:r>
    </w:p>
    <w:p w14:paraId="678110C6" w14:textId="77777777" w:rsidR="007262C7" w:rsidRPr="009F109D" w:rsidRDefault="007262C7" w:rsidP="007262C7">
      <w:pPr>
        <w:rPr>
          <w:lang w:val="en-GB"/>
        </w:rPr>
      </w:pPr>
    </w:p>
    <w:p w14:paraId="5D6D5CA9" w14:textId="77777777" w:rsidR="007262C7" w:rsidRPr="009F109D" w:rsidRDefault="007262C7" w:rsidP="007262C7">
      <w:pPr>
        <w:rPr>
          <w:lang w:val="en-GB"/>
        </w:rPr>
      </w:pPr>
    </w:p>
    <w:p w14:paraId="4788AC57" w14:textId="77777777" w:rsidR="007262C7" w:rsidRPr="009F109D" w:rsidRDefault="007262C7" w:rsidP="007262C7">
      <w:pPr>
        <w:rPr>
          <w:lang w:val="en-GB"/>
        </w:rPr>
      </w:pPr>
    </w:p>
    <w:p w14:paraId="6148637D" w14:textId="77777777" w:rsidR="007262C7" w:rsidRPr="009F109D" w:rsidRDefault="007262C7" w:rsidP="007262C7">
      <w:pPr>
        <w:rPr>
          <w:lang w:val="en-GB"/>
        </w:rPr>
      </w:pPr>
    </w:p>
    <w:p w14:paraId="311DA31B" w14:textId="77777777" w:rsidR="007262C7" w:rsidRPr="009F109D" w:rsidRDefault="007262C7" w:rsidP="007262C7">
      <w:pPr>
        <w:rPr>
          <w:lang w:val="en-GB"/>
        </w:rPr>
      </w:pPr>
    </w:p>
    <w:p w14:paraId="5906FD7A" w14:textId="77777777" w:rsidR="007262C7" w:rsidRPr="009F109D" w:rsidRDefault="007262C7" w:rsidP="007262C7">
      <w:pPr>
        <w:rPr>
          <w:lang w:val="en-GB"/>
        </w:rPr>
      </w:pPr>
    </w:p>
    <w:p w14:paraId="7C3713C6" w14:textId="77777777" w:rsidR="007262C7" w:rsidRPr="009F109D" w:rsidRDefault="007262C7" w:rsidP="007262C7">
      <w:pPr>
        <w:rPr>
          <w:lang w:val="en-GB"/>
        </w:rPr>
      </w:pPr>
    </w:p>
    <w:p w14:paraId="67FE86B1" w14:textId="77777777" w:rsidR="007262C7" w:rsidRPr="009F109D" w:rsidRDefault="007262C7" w:rsidP="007262C7">
      <w:pPr>
        <w:rPr>
          <w:lang w:val="en-GB"/>
        </w:rPr>
      </w:pPr>
    </w:p>
    <w:p w14:paraId="2A822691" w14:textId="77777777" w:rsidR="007262C7" w:rsidRPr="009F109D" w:rsidRDefault="007262C7" w:rsidP="007262C7">
      <w:pPr>
        <w:rPr>
          <w:lang w:val="en-GB"/>
        </w:rPr>
      </w:pPr>
    </w:p>
    <w:p w14:paraId="5E0E6297" w14:textId="77777777" w:rsidR="007262C7" w:rsidRPr="009F109D" w:rsidRDefault="007262C7" w:rsidP="007262C7">
      <w:pPr>
        <w:rPr>
          <w:lang w:val="en-GB"/>
        </w:rPr>
      </w:pPr>
    </w:p>
    <w:p w14:paraId="68E9137E" w14:textId="77777777" w:rsidR="007262C7" w:rsidRPr="009F109D" w:rsidRDefault="007262C7" w:rsidP="007262C7">
      <w:pPr>
        <w:rPr>
          <w:lang w:val="en-GB"/>
        </w:rPr>
      </w:pPr>
    </w:p>
    <w:p w14:paraId="509DC468" w14:textId="77777777" w:rsidR="007262C7" w:rsidRPr="009F109D" w:rsidRDefault="007262C7" w:rsidP="007262C7">
      <w:pPr>
        <w:rPr>
          <w:lang w:val="en-GB"/>
        </w:rPr>
      </w:pPr>
    </w:p>
    <w:p w14:paraId="4F849861" w14:textId="77777777" w:rsidR="007262C7" w:rsidRPr="009F109D" w:rsidRDefault="007262C7" w:rsidP="007262C7">
      <w:pPr>
        <w:ind w:firstLine="720"/>
        <w:rPr>
          <w:lang w:val="en-GB"/>
        </w:rPr>
      </w:pPr>
    </w:p>
    <w:p w14:paraId="2CD6AFD5" w14:textId="77777777" w:rsidR="007262C7" w:rsidRPr="009F109D" w:rsidRDefault="007262C7" w:rsidP="007262C7">
      <w:pPr>
        <w:rPr>
          <w:lang w:val="en-GB"/>
        </w:rPr>
      </w:pPr>
    </w:p>
    <w:p w14:paraId="43245C1D" w14:textId="77777777" w:rsidR="007262C7" w:rsidRPr="009F109D" w:rsidRDefault="007262C7" w:rsidP="007262C7">
      <w:pPr>
        <w:rPr>
          <w:lang w:val="en-GB"/>
        </w:rPr>
      </w:pPr>
    </w:p>
    <w:bookmarkEnd w:id="0"/>
    <w:p w14:paraId="64EEA74A" w14:textId="77777777" w:rsidR="007262C7" w:rsidRPr="009F109D" w:rsidRDefault="007262C7" w:rsidP="007262C7">
      <w:pPr>
        <w:rPr>
          <w:lang w:val="en-GB"/>
        </w:rPr>
      </w:pPr>
    </w:p>
    <w:p w14:paraId="3F0AD8E2" w14:textId="77777777" w:rsidR="009F109D" w:rsidRPr="007262C7" w:rsidRDefault="009F109D" w:rsidP="007262C7">
      <w:pPr>
        <w:rPr>
          <w:lang w:val="en-GB"/>
        </w:rPr>
      </w:pPr>
    </w:p>
    <w:sectPr w:rsidR="009F109D" w:rsidRPr="007262C7" w:rsidSect="006A736C">
      <w:footerReference w:type="default" r:id="rId20"/>
      <w:footerReference w:type="first" r:id="rId21"/>
      <w:endnotePr>
        <w:numFmt w:val="decimal"/>
      </w:endnotePr>
      <w:pgSz w:w="11900" w:h="16840"/>
      <w:pgMar w:top="720" w:right="720" w:bottom="720" w:left="720"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8109C" w14:textId="77777777" w:rsidR="002B6D2A" w:rsidRDefault="002B6D2A" w:rsidP="00AE5E82">
      <w:r>
        <w:separator/>
      </w:r>
    </w:p>
  </w:endnote>
  <w:endnote w:type="continuationSeparator" w:id="0">
    <w:p w14:paraId="71356F62" w14:textId="77777777" w:rsidR="002B6D2A" w:rsidRDefault="002B6D2A" w:rsidP="00AE5E82">
      <w:r>
        <w:continuationSeparator/>
      </w:r>
    </w:p>
  </w:endnote>
  <w:endnote w:type="continuationNotice" w:id="1">
    <w:p w14:paraId="354F7F47" w14:textId="77777777" w:rsidR="002B6D2A" w:rsidRDefault="002B6D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Light">
    <w:altName w:val="Cambria"/>
    <w:charset w:val="00"/>
    <w:family w:val="swiss"/>
    <w:pitch w:val="variable"/>
    <w:sig w:usb0="800000AF" w:usb1="5000204A" w:usb2="00000000" w:usb3="00000000" w:csb0="0000009B" w:csb1="00000000"/>
  </w:font>
  <w:font w:name="Amnesty Trade Gothic Light Obl">
    <w:altName w:val="Segoe Script"/>
    <w:charset w:val="4D"/>
    <w:family w:val="swiss"/>
    <w:pitch w:val="variable"/>
    <w:sig w:usb0="800000AF" w:usb1="5000204A" w:usb2="00000000" w:usb3="00000000" w:csb0="0000009B" w:csb1="00000000"/>
  </w:font>
  <w:font w:name="Amnesty Trade Gothic Cn">
    <w:altName w:val="Cambria"/>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altName w:val="Amnesty Trade Gothic Light"/>
    <w:charset w:val="4D"/>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w:charset w:val="00"/>
    <w:family w:val="swiss"/>
    <w:pitch w:val="variable"/>
    <w:sig w:usb0="800000AF" w:usb1="5000204A" w:usb2="00000000" w:usb3="00000000" w:csb0="0000009B" w:csb1="00000000"/>
  </w:font>
  <w:font w:name="Helvetica">
    <w:panose1 w:val="020B0604020202020204"/>
    <w:charset w:val="00"/>
    <w:family w:val="swiss"/>
    <w:pitch w:val="variable"/>
    <w:sig w:usb0="00000003" w:usb1="00000000" w:usb2="00000000" w:usb3="00000000" w:csb0="00000001" w:csb1="00000000"/>
  </w:font>
  <w:font w:name="AmnestyTradeGothic-BdCn20">
    <w:altName w:val="Amnesty Trade Gothic Cn"/>
    <w:charset w:val="4D"/>
    <w:family w:val="swiss"/>
    <w:pitch w:val="variable"/>
    <w:sig w:usb0="800000AF" w:usb1="5000204A" w:usb2="00000000" w:usb3="00000000" w:csb0="0000009B"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7262C7" w14:paraId="0A50CF20" w14:textId="77777777" w:rsidTr="00847491">
      <w:trPr>
        <w:trHeight w:val="2414"/>
      </w:trPr>
      <w:tc>
        <w:tcPr>
          <w:tcW w:w="5277" w:type="dxa"/>
          <w:gridSpan w:val="2"/>
          <w:tcMar>
            <w:right w:w="397" w:type="dxa"/>
          </w:tcMar>
          <w:vAlign w:val="bottom"/>
        </w:tcPr>
        <w:p w14:paraId="58C57437" w14:textId="77777777" w:rsidR="007262C7" w:rsidRPr="007F6F2D" w:rsidRDefault="007262C7" w:rsidP="00847491">
          <w:pPr>
            <w:pStyle w:val="RTCaptionText"/>
            <w:rPr>
              <w:rFonts w:cs="Helvetica"/>
              <w:i w:val="0"/>
            </w:rPr>
          </w:pPr>
          <w:r>
            <w:rPr>
              <w:i w:val="0"/>
            </w:rPr>
            <w:t>© Amnesty International 2023</w:t>
          </w:r>
        </w:p>
        <w:p w14:paraId="2A083FF1" w14:textId="77777777" w:rsidR="007262C7" w:rsidRPr="007F6F2D" w:rsidRDefault="007262C7"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1989D1DA" w14:textId="77777777" w:rsidR="007262C7" w:rsidRPr="007F6F2D" w:rsidRDefault="007262C7"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57444EBE" w14:textId="42A72356" w:rsidR="007262C7" w:rsidRPr="007F6F2D" w:rsidRDefault="007262C7" w:rsidP="00847491">
          <w:pPr>
            <w:pStyle w:val="RTCaptionText"/>
            <w:rPr>
              <w:rFonts w:cs="Helvetica"/>
              <w:i w:val="0"/>
            </w:rPr>
          </w:pPr>
          <w:r w:rsidRPr="007F6F2D">
            <w:rPr>
              <w:i w:val="0"/>
              <w:color w:val="0000FF"/>
              <w:u w:val="single" w:color="0000FF"/>
            </w:rPr>
            <w:fldChar w:fldCharType="end"/>
          </w:r>
          <w:r w:rsidRPr="007F6F2D">
            <w:rPr>
              <w:i w:val="0"/>
            </w:rPr>
            <w:t xml:space="preserve">For more </w:t>
          </w:r>
          <w:proofErr w:type="gramStart"/>
          <w:r w:rsidRPr="007F6F2D">
            <w:rPr>
              <w:i w:val="0"/>
            </w:rPr>
            <w:t>information</w:t>
          </w:r>
          <w:proofErr w:type="gramEnd"/>
          <w:r w:rsidRPr="007F6F2D">
            <w:rPr>
              <w:i w:val="0"/>
            </w:rPr>
            <w:t xml:space="preserve"> please visit the permissions page on our website: </w:t>
          </w:r>
          <w:hyperlink r:id="rId1" w:history="1">
            <w:r w:rsidRPr="007F6F2D">
              <w:rPr>
                <w:i w:val="0"/>
              </w:rPr>
              <w:t>www.amnesty.org</w:t>
            </w:r>
          </w:hyperlink>
        </w:p>
        <w:p w14:paraId="728DB1DA" w14:textId="77777777" w:rsidR="007262C7" w:rsidRPr="007F6F2D" w:rsidRDefault="007262C7"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40ECE870" w14:textId="77777777" w:rsidR="007262C7" w:rsidRDefault="007262C7" w:rsidP="00847491">
          <w:pPr>
            <w:pStyle w:val="RTCaptionText"/>
          </w:pPr>
        </w:p>
        <w:p w14:paraId="5B9DEE6C" w14:textId="77777777" w:rsidR="007262C7" w:rsidRPr="003911AE" w:rsidRDefault="007262C7" w:rsidP="00847491"/>
        <w:p w14:paraId="54D087FD" w14:textId="77777777" w:rsidR="007262C7" w:rsidRDefault="007262C7" w:rsidP="00847491"/>
        <w:p w14:paraId="5EFDDE2F" w14:textId="77777777" w:rsidR="007262C7" w:rsidRPr="003911AE" w:rsidRDefault="007262C7" w:rsidP="00847491"/>
        <w:p w14:paraId="4C4192C8" w14:textId="77777777" w:rsidR="007262C7" w:rsidRPr="003911AE" w:rsidRDefault="007262C7" w:rsidP="00847491"/>
        <w:p w14:paraId="0AA8D71B" w14:textId="77777777" w:rsidR="007262C7" w:rsidRPr="003911AE" w:rsidRDefault="007262C7" w:rsidP="00847491">
          <w:pPr>
            <w:pStyle w:val="RTCaptionText"/>
          </w:pPr>
        </w:p>
      </w:tc>
    </w:tr>
    <w:tr w:rsidR="007262C7" w14:paraId="4FECD26F" w14:textId="77777777" w:rsidTr="00847491">
      <w:tc>
        <w:tcPr>
          <w:tcW w:w="2694" w:type="dxa"/>
          <w:vAlign w:val="bottom"/>
        </w:tcPr>
        <w:p w14:paraId="5926A776" w14:textId="77777777" w:rsidR="007262C7" w:rsidRDefault="007262C7" w:rsidP="00847491">
          <w:pPr>
            <w:pStyle w:val="RTCaptionText"/>
            <w:rPr>
              <w:i w:val="0"/>
            </w:rPr>
          </w:pPr>
          <w:r w:rsidRPr="007F6F2D">
            <w:rPr>
              <w:i w:val="0"/>
            </w:rPr>
            <w:t xml:space="preserve">First published </w:t>
          </w:r>
          <w:r>
            <w:rPr>
              <w:i w:val="0"/>
            </w:rPr>
            <w:t>in 2023</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3AF3337B" w14:textId="77777777" w:rsidR="007262C7" w:rsidRDefault="007262C7" w:rsidP="00847491">
          <w:pPr>
            <w:pStyle w:val="RTCaptionText"/>
            <w:rPr>
              <w:i w:val="0"/>
            </w:rPr>
          </w:pPr>
        </w:p>
        <w:p w14:paraId="1F0AD8D1" w14:textId="77777777" w:rsidR="007262C7" w:rsidRPr="00EA7215" w:rsidRDefault="007262C7" w:rsidP="00847491">
          <w:pPr>
            <w:pStyle w:val="RTCaptionText"/>
            <w:rPr>
              <w:i w:val="0"/>
              <w:sz w:val="18"/>
              <w:szCs w:val="18"/>
            </w:rPr>
          </w:pPr>
          <w:r>
            <w:rPr>
              <w:b/>
              <w:i w:val="0"/>
              <w:sz w:val="18"/>
              <w:szCs w:val="18"/>
            </w:rPr>
            <w:t>Index:  ASA 17/6357/2023</w:t>
          </w:r>
          <w:r w:rsidRPr="00EA7215">
            <w:rPr>
              <w:b/>
              <w:i w:val="0"/>
              <w:sz w:val="18"/>
              <w:szCs w:val="18"/>
            </w:rPr>
            <w:br/>
            <w:t>Original language: English</w:t>
          </w:r>
        </w:p>
      </w:tc>
      <w:tc>
        <w:tcPr>
          <w:tcW w:w="2583" w:type="dxa"/>
          <w:vAlign w:val="bottom"/>
        </w:tcPr>
        <w:p w14:paraId="7E2C8950" w14:textId="77777777" w:rsidR="007262C7" w:rsidRPr="007F6F2D" w:rsidRDefault="007262C7" w:rsidP="00847491">
          <w:pPr>
            <w:pStyle w:val="RTCaptionText"/>
            <w:rPr>
              <w:b/>
              <w:i w:val="0"/>
            </w:rPr>
          </w:pPr>
          <w:r w:rsidRPr="007F6F2D">
            <w:rPr>
              <w:b/>
              <w:i w:val="0"/>
            </w:rPr>
            <w:br/>
          </w:r>
        </w:p>
      </w:tc>
      <w:tc>
        <w:tcPr>
          <w:tcW w:w="5147" w:type="dxa"/>
          <w:vAlign w:val="bottom"/>
        </w:tcPr>
        <w:p w14:paraId="0D9CB588" w14:textId="77777777" w:rsidR="007262C7" w:rsidRPr="00886391" w:rsidRDefault="007262C7" w:rsidP="00847491">
          <w:pPr>
            <w:pStyle w:val="Footer"/>
            <w:tabs>
              <w:tab w:val="left" w:pos="880"/>
            </w:tabs>
            <w:spacing w:line="240" w:lineRule="exact"/>
            <w:rPr>
              <w:rFonts w:ascii="Amnesty Trade Gothic Cn" w:hAnsi="Amnesty Trade Gothic Cn" w:cs="AmnestyTradeGothic-BdCn20"/>
              <w:bCs/>
              <w:szCs w:val="16"/>
            </w:rPr>
          </w:pPr>
          <w:r>
            <w:rPr>
              <w:noProof/>
            </w:rPr>
            <w:drawing>
              <wp:anchor distT="0" distB="0" distL="114300" distR="114300" simplePos="0" relativeHeight="251658240" behindDoc="1" locked="0" layoutInCell="1" allowOverlap="1" wp14:anchorId="7AF19BC5" wp14:editId="21F1BC92">
                <wp:simplePos x="0" y="0"/>
                <wp:positionH relativeFrom="column">
                  <wp:posOffset>1625600</wp:posOffset>
                </wp:positionH>
                <wp:positionV relativeFrom="paragraph">
                  <wp:posOffset>571500</wp:posOffset>
                </wp:positionV>
                <wp:extent cx="1468755" cy="626110"/>
                <wp:effectExtent l="0" t="0" r="0" b="0"/>
                <wp:wrapNone/>
                <wp:docPr id="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tc>
    </w:tr>
    <w:tr w:rsidR="007262C7" w14:paraId="1DA74E5A" w14:textId="77777777" w:rsidTr="00847491">
      <w:trPr>
        <w:trHeight w:val="412"/>
      </w:trPr>
      <w:tc>
        <w:tcPr>
          <w:tcW w:w="10424" w:type="dxa"/>
          <w:gridSpan w:val="3"/>
          <w:vAlign w:val="bottom"/>
        </w:tcPr>
        <w:p w14:paraId="4B51D6B9" w14:textId="77777777" w:rsidR="007262C7" w:rsidRDefault="007262C7" w:rsidP="00847491">
          <w:pPr>
            <w:pStyle w:val="RTAmnestywebaddress"/>
          </w:pPr>
          <w:r>
            <w:t>a</w:t>
          </w:r>
          <w:r w:rsidRPr="00222A74">
            <w:t>mnesty.org</w:t>
          </w:r>
        </w:p>
      </w:tc>
    </w:tr>
  </w:tbl>
  <w:p w14:paraId="36758FB0" w14:textId="77777777" w:rsidR="007262C7" w:rsidRPr="00B179F3" w:rsidRDefault="007262C7" w:rsidP="00290B00">
    <w:pPr>
      <w:pStyle w:val="Footer"/>
      <w:tabs>
        <w:tab w:val="left" w:pos="880"/>
      </w:tabs>
    </w:pPr>
  </w:p>
  <w:p w14:paraId="33F93D3B" w14:textId="77777777" w:rsidR="007262C7" w:rsidRPr="00552CB7" w:rsidRDefault="007262C7"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F24CB" w14:textId="488BE708" w:rsidR="007262C7" w:rsidRPr="00CB0FBD" w:rsidRDefault="007262C7" w:rsidP="00CB0FBD"/>
  <w:p w14:paraId="5D937229" w14:textId="77777777" w:rsidR="007262C7" w:rsidRPr="00CB0FBD" w:rsidRDefault="007262C7" w:rsidP="00CB0FBD"/>
  <w:p w14:paraId="7C8F76D1" w14:textId="77777777" w:rsidR="007262C7" w:rsidRPr="00CB0FBD" w:rsidRDefault="007262C7" w:rsidP="00CB0FBD"/>
  <w:p w14:paraId="26CE2DA8" w14:textId="77777777" w:rsidR="007262C7" w:rsidRPr="00CB0FBD" w:rsidRDefault="007262C7"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7262C7" w14:paraId="318187BC" w14:textId="77777777" w:rsidTr="00847491">
      <w:trPr>
        <w:trHeight w:val="2414"/>
      </w:trPr>
      <w:tc>
        <w:tcPr>
          <w:tcW w:w="5277" w:type="dxa"/>
          <w:gridSpan w:val="2"/>
          <w:tcMar>
            <w:right w:w="397" w:type="dxa"/>
          </w:tcMar>
          <w:vAlign w:val="bottom"/>
        </w:tcPr>
        <w:p w14:paraId="685F70FA" w14:textId="77777777" w:rsidR="007262C7" w:rsidRPr="007F6F2D" w:rsidRDefault="007262C7" w:rsidP="00847491">
          <w:pPr>
            <w:pStyle w:val="RTCaptionText"/>
            <w:rPr>
              <w:rFonts w:cs="Helvetica"/>
              <w:i w:val="0"/>
            </w:rPr>
          </w:pPr>
          <w:r>
            <w:rPr>
              <w:i w:val="0"/>
            </w:rPr>
            <w:t>© Amnesty International 2023</w:t>
          </w:r>
        </w:p>
        <w:p w14:paraId="307E14E4" w14:textId="77777777" w:rsidR="007262C7" w:rsidRPr="007F6F2D" w:rsidRDefault="007262C7"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6FF44225" w14:textId="77777777" w:rsidR="007262C7" w:rsidRPr="007F6F2D" w:rsidRDefault="007262C7"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089A850C" w14:textId="70D1A8A6" w:rsidR="007262C7" w:rsidRPr="007F6F2D" w:rsidRDefault="007262C7" w:rsidP="00847491">
          <w:pPr>
            <w:pStyle w:val="RTCaptionText"/>
            <w:rPr>
              <w:rFonts w:cs="Helvetica"/>
              <w:i w:val="0"/>
            </w:rPr>
          </w:pPr>
          <w:r w:rsidRPr="007F6F2D">
            <w:rPr>
              <w:i w:val="0"/>
              <w:color w:val="0000FF"/>
              <w:u w:val="single" w:color="0000FF"/>
            </w:rPr>
            <w:fldChar w:fldCharType="end"/>
          </w:r>
          <w:r w:rsidRPr="007F6F2D">
            <w:rPr>
              <w:i w:val="0"/>
            </w:rPr>
            <w:t xml:space="preserve">For more </w:t>
          </w:r>
          <w:proofErr w:type="gramStart"/>
          <w:r w:rsidRPr="007F6F2D">
            <w:rPr>
              <w:i w:val="0"/>
            </w:rPr>
            <w:t>information</w:t>
          </w:r>
          <w:proofErr w:type="gramEnd"/>
          <w:r w:rsidRPr="007F6F2D">
            <w:rPr>
              <w:i w:val="0"/>
            </w:rPr>
            <w:t xml:space="preserve"> please visit the permissions page on our website: </w:t>
          </w:r>
          <w:hyperlink r:id="rId1" w:history="1">
            <w:r w:rsidRPr="007F6F2D">
              <w:rPr>
                <w:i w:val="0"/>
              </w:rPr>
              <w:t>www.amnesty.org</w:t>
            </w:r>
          </w:hyperlink>
        </w:p>
        <w:p w14:paraId="2AEEDDB9" w14:textId="77777777" w:rsidR="007262C7" w:rsidRPr="007F6F2D" w:rsidRDefault="007262C7"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28BCDD2C" w14:textId="77777777" w:rsidR="007262C7" w:rsidRDefault="007262C7" w:rsidP="00847491">
          <w:pPr>
            <w:pStyle w:val="RTCaptionText"/>
          </w:pPr>
        </w:p>
        <w:p w14:paraId="707DA817" w14:textId="77777777" w:rsidR="007262C7" w:rsidRPr="003911AE" w:rsidRDefault="007262C7" w:rsidP="00847491"/>
        <w:p w14:paraId="1FA662A8" w14:textId="77777777" w:rsidR="007262C7" w:rsidRDefault="007262C7" w:rsidP="00847491"/>
        <w:p w14:paraId="4D239AE0" w14:textId="77777777" w:rsidR="007262C7" w:rsidRPr="003911AE" w:rsidRDefault="007262C7" w:rsidP="00847491"/>
        <w:p w14:paraId="69F96707" w14:textId="77777777" w:rsidR="007262C7" w:rsidRPr="003911AE" w:rsidRDefault="007262C7" w:rsidP="00847491"/>
        <w:p w14:paraId="1FF267B7" w14:textId="77777777" w:rsidR="007262C7" w:rsidRPr="003911AE" w:rsidRDefault="007262C7" w:rsidP="00847491">
          <w:pPr>
            <w:pStyle w:val="RTCaptionText"/>
          </w:pPr>
        </w:p>
      </w:tc>
    </w:tr>
    <w:tr w:rsidR="007262C7" w14:paraId="032D6389" w14:textId="77777777" w:rsidTr="00847491">
      <w:tc>
        <w:tcPr>
          <w:tcW w:w="2694" w:type="dxa"/>
          <w:vAlign w:val="bottom"/>
        </w:tcPr>
        <w:p w14:paraId="5141103C" w14:textId="77777777" w:rsidR="007262C7" w:rsidRDefault="007262C7" w:rsidP="00847491">
          <w:pPr>
            <w:pStyle w:val="RTCaptionText"/>
            <w:rPr>
              <w:i w:val="0"/>
            </w:rPr>
          </w:pPr>
          <w:r w:rsidRPr="007F6F2D">
            <w:rPr>
              <w:i w:val="0"/>
            </w:rPr>
            <w:t xml:space="preserve">First published </w:t>
          </w:r>
          <w:r>
            <w:rPr>
              <w:i w:val="0"/>
            </w:rPr>
            <w:t>in 2023</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4818BEF0" w14:textId="77777777" w:rsidR="007262C7" w:rsidRDefault="007262C7" w:rsidP="00847491">
          <w:pPr>
            <w:pStyle w:val="RTCaptionText"/>
            <w:rPr>
              <w:i w:val="0"/>
            </w:rPr>
          </w:pPr>
        </w:p>
        <w:p w14:paraId="7861E1AA" w14:textId="24F5D94B" w:rsidR="007262C7" w:rsidRPr="00EA7215" w:rsidRDefault="007262C7" w:rsidP="00847491">
          <w:pPr>
            <w:pStyle w:val="RTCaptionText"/>
            <w:rPr>
              <w:i w:val="0"/>
              <w:sz w:val="18"/>
              <w:szCs w:val="18"/>
            </w:rPr>
          </w:pPr>
          <w:r>
            <w:rPr>
              <w:b/>
              <w:i w:val="0"/>
              <w:sz w:val="18"/>
              <w:szCs w:val="18"/>
            </w:rPr>
            <w:t>Index:  ASA 17/6357/2023</w:t>
          </w:r>
          <w:r w:rsidRPr="00EA7215">
            <w:rPr>
              <w:b/>
              <w:i w:val="0"/>
              <w:sz w:val="18"/>
              <w:szCs w:val="18"/>
            </w:rPr>
            <w:br/>
            <w:t>Original language: English</w:t>
          </w:r>
        </w:p>
      </w:tc>
      <w:tc>
        <w:tcPr>
          <w:tcW w:w="2583" w:type="dxa"/>
          <w:vAlign w:val="bottom"/>
        </w:tcPr>
        <w:p w14:paraId="5E1B26D9" w14:textId="77777777" w:rsidR="007262C7" w:rsidRPr="007F6F2D" w:rsidRDefault="007262C7" w:rsidP="00847491">
          <w:pPr>
            <w:pStyle w:val="RTCaptionText"/>
            <w:rPr>
              <w:b/>
              <w:i w:val="0"/>
            </w:rPr>
          </w:pPr>
          <w:r w:rsidRPr="007F6F2D">
            <w:rPr>
              <w:b/>
              <w:i w:val="0"/>
            </w:rPr>
            <w:br/>
          </w:r>
        </w:p>
      </w:tc>
      <w:tc>
        <w:tcPr>
          <w:tcW w:w="5147" w:type="dxa"/>
          <w:vAlign w:val="bottom"/>
        </w:tcPr>
        <w:p w14:paraId="52AE48D8" w14:textId="77777777" w:rsidR="007262C7" w:rsidRPr="00886391" w:rsidRDefault="007262C7" w:rsidP="00847491">
          <w:pPr>
            <w:pStyle w:val="Footer"/>
            <w:tabs>
              <w:tab w:val="left" w:pos="880"/>
            </w:tabs>
            <w:spacing w:line="240" w:lineRule="exact"/>
            <w:rPr>
              <w:rFonts w:ascii="Amnesty Trade Gothic Cn" w:hAnsi="Amnesty Trade Gothic Cn" w:cs="AmnestyTradeGothic-BdCn20"/>
              <w:bCs/>
              <w:szCs w:val="16"/>
            </w:rPr>
          </w:pPr>
          <w:r>
            <w:rPr>
              <w:noProof/>
            </w:rPr>
            <w:drawing>
              <wp:anchor distT="0" distB="0" distL="114300" distR="114300" simplePos="0" relativeHeight="251658241" behindDoc="1" locked="0" layoutInCell="1" allowOverlap="1" wp14:anchorId="7AF19BC5" wp14:editId="21F1BC92">
                <wp:simplePos x="0" y="0"/>
                <wp:positionH relativeFrom="column">
                  <wp:posOffset>1625600</wp:posOffset>
                </wp:positionH>
                <wp:positionV relativeFrom="paragraph">
                  <wp:posOffset>571500</wp:posOffset>
                </wp:positionV>
                <wp:extent cx="1468755" cy="626110"/>
                <wp:effectExtent l="0" t="0" r="0" b="0"/>
                <wp:wrapNone/>
                <wp:docPr id="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tc>
    </w:tr>
    <w:tr w:rsidR="007262C7" w14:paraId="40544734" w14:textId="77777777" w:rsidTr="00847491">
      <w:trPr>
        <w:trHeight w:val="412"/>
      </w:trPr>
      <w:tc>
        <w:tcPr>
          <w:tcW w:w="10424" w:type="dxa"/>
          <w:gridSpan w:val="3"/>
          <w:vAlign w:val="bottom"/>
        </w:tcPr>
        <w:p w14:paraId="7F5022CE" w14:textId="77777777" w:rsidR="007262C7" w:rsidRDefault="007262C7" w:rsidP="00847491">
          <w:pPr>
            <w:pStyle w:val="RTAmnestywebaddress"/>
          </w:pPr>
          <w:r>
            <w:t>a</w:t>
          </w:r>
          <w:r w:rsidRPr="00222A74">
            <w:t>mnesty.org</w:t>
          </w:r>
        </w:p>
      </w:tc>
    </w:tr>
  </w:tbl>
  <w:p w14:paraId="7C3C64F0" w14:textId="77777777" w:rsidR="007262C7" w:rsidRPr="00B179F3" w:rsidRDefault="007262C7" w:rsidP="00290B00">
    <w:pPr>
      <w:pStyle w:val="Footer"/>
      <w:tabs>
        <w:tab w:val="left" w:pos="880"/>
      </w:tabs>
    </w:pPr>
  </w:p>
  <w:p w14:paraId="0B384ACC" w14:textId="77777777" w:rsidR="007262C7" w:rsidRPr="00552CB7" w:rsidRDefault="007262C7" w:rsidP="00552C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3B6776" w:rsidRPr="007F6F2D" w14:paraId="41BFA453" w14:textId="77777777">
      <w:trPr>
        <w:gridAfter w:val="1"/>
        <w:wAfter w:w="5147" w:type="dxa"/>
        <w:trHeight w:val="2414"/>
      </w:trPr>
      <w:tc>
        <w:tcPr>
          <w:tcW w:w="5277" w:type="dxa"/>
          <w:gridSpan w:val="2"/>
          <w:tcMar>
            <w:right w:w="397" w:type="dxa"/>
          </w:tcMar>
          <w:vAlign w:val="bottom"/>
        </w:tcPr>
        <w:p w14:paraId="4D9B8ADC" w14:textId="77777777" w:rsidR="003B6776" w:rsidRPr="007F6F2D" w:rsidRDefault="003B6776" w:rsidP="003B6776">
          <w:pPr>
            <w:pStyle w:val="RTCaptionText"/>
            <w:rPr>
              <w:rFonts w:cs="Helvetica"/>
              <w:i w:val="0"/>
            </w:rPr>
          </w:pPr>
          <w:r>
            <w:rPr>
              <w:i w:val="0"/>
            </w:rPr>
            <w:t>© Amnesty International 2023</w:t>
          </w:r>
        </w:p>
        <w:p w14:paraId="632AEBD1" w14:textId="77777777" w:rsidR="003B6776" w:rsidRPr="007F6F2D" w:rsidRDefault="003B6776" w:rsidP="003B6776">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00A59F39" w14:textId="77777777" w:rsidR="003B6776" w:rsidRPr="007F6F2D" w:rsidRDefault="003B6776" w:rsidP="003B6776">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6CDA0F91" w14:textId="21037BE0" w:rsidR="003B6776" w:rsidRPr="007F6F2D" w:rsidRDefault="003B6776" w:rsidP="003B6776">
          <w:pPr>
            <w:pStyle w:val="RTCaptionText"/>
            <w:rPr>
              <w:rFonts w:cs="Helvetica"/>
              <w:i w:val="0"/>
            </w:rPr>
          </w:pPr>
          <w:r w:rsidRPr="007F6F2D">
            <w:rPr>
              <w:i w:val="0"/>
              <w:color w:val="0000FF"/>
              <w:u w:val="single" w:color="0000FF"/>
            </w:rPr>
            <w:fldChar w:fldCharType="end"/>
          </w:r>
          <w:r w:rsidRPr="007F6F2D">
            <w:rPr>
              <w:i w:val="0"/>
            </w:rPr>
            <w:t xml:space="preserve">For more </w:t>
          </w:r>
          <w:proofErr w:type="gramStart"/>
          <w:r w:rsidRPr="007F6F2D">
            <w:rPr>
              <w:i w:val="0"/>
            </w:rPr>
            <w:t>information</w:t>
          </w:r>
          <w:proofErr w:type="gramEnd"/>
          <w:r w:rsidRPr="007F6F2D">
            <w:rPr>
              <w:i w:val="0"/>
            </w:rPr>
            <w:t xml:space="preserve"> please visit the permissions page on our website: </w:t>
          </w:r>
          <w:hyperlink r:id="rId1" w:history="1">
            <w:r w:rsidRPr="007F6F2D">
              <w:rPr>
                <w:i w:val="0"/>
              </w:rPr>
              <w:t>www.amnesty.org</w:t>
            </w:r>
          </w:hyperlink>
        </w:p>
        <w:p w14:paraId="049420EC" w14:textId="77777777" w:rsidR="003B6776" w:rsidRPr="007F6F2D" w:rsidRDefault="003B6776" w:rsidP="003B6776">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r>
    <w:tr w:rsidR="003B6776" w:rsidRPr="007F6F2D" w14:paraId="743C21FA" w14:textId="77777777">
      <w:trPr>
        <w:gridAfter w:val="1"/>
        <w:wAfter w:w="5147" w:type="dxa"/>
      </w:trPr>
      <w:tc>
        <w:tcPr>
          <w:tcW w:w="2694" w:type="dxa"/>
          <w:vAlign w:val="bottom"/>
        </w:tcPr>
        <w:p w14:paraId="700FCC88" w14:textId="77777777" w:rsidR="003B6776" w:rsidRDefault="003B6776" w:rsidP="003B6776">
          <w:pPr>
            <w:pStyle w:val="RTCaptionText"/>
            <w:rPr>
              <w:i w:val="0"/>
            </w:rPr>
          </w:pPr>
          <w:r w:rsidRPr="007F6F2D">
            <w:rPr>
              <w:i w:val="0"/>
            </w:rPr>
            <w:t xml:space="preserve">First published </w:t>
          </w:r>
          <w:r>
            <w:rPr>
              <w:i w:val="0"/>
            </w:rPr>
            <w:t>in 2023</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29266914" w14:textId="77777777" w:rsidR="003B6776" w:rsidRDefault="003B6776" w:rsidP="003B6776">
          <w:pPr>
            <w:pStyle w:val="RTCaptionText"/>
            <w:rPr>
              <w:i w:val="0"/>
            </w:rPr>
          </w:pPr>
        </w:p>
        <w:p w14:paraId="4199FEDB" w14:textId="13D03E60" w:rsidR="003B6776" w:rsidRPr="00EA7215" w:rsidRDefault="003B6776" w:rsidP="003B6776">
          <w:pPr>
            <w:pStyle w:val="RTCaptionText"/>
            <w:rPr>
              <w:i w:val="0"/>
              <w:sz w:val="18"/>
              <w:szCs w:val="18"/>
            </w:rPr>
          </w:pPr>
          <w:r w:rsidRPr="008E02E2">
            <w:rPr>
              <w:b/>
              <w:i w:val="0"/>
              <w:sz w:val="18"/>
              <w:szCs w:val="18"/>
            </w:rPr>
            <w:t>Index:  ASA 17/</w:t>
          </w:r>
          <w:r w:rsidR="008E02E2" w:rsidRPr="008E02E2">
            <w:rPr>
              <w:b/>
              <w:i w:val="0"/>
              <w:sz w:val="18"/>
              <w:szCs w:val="18"/>
            </w:rPr>
            <w:t>6357</w:t>
          </w:r>
          <w:r w:rsidRPr="008E02E2">
            <w:rPr>
              <w:b/>
              <w:i w:val="0"/>
              <w:sz w:val="18"/>
              <w:szCs w:val="18"/>
            </w:rPr>
            <w:t>/2023</w:t>
          </w:r>
          <w:r w:rsidRPr="00EA7215">
            <w:rPr>
              <w:b/>
              <w:i w:val="0"/>
              <w:sz w:val="18"/>
              <w:szCs w:val="18"/>
            </w:rPr>
            <w:br/>
            <w:t>Original language: English</w:t>
          </w:r>
        </w:p>
      </w:tc>
      <w:tc>
        <w:tcPr>
          <w:tcW w:w="2583" w:type="dxa"/>
          <w:vAlign w:val="bottom"/>
        </w:tcPr>
        <w:p w14:paraId="4BD2E230" w14:textId="77777777" w:rsidR="003B6776" w:rsidRPr="007F6F2D" w:rsidRDefault="003B6776" w:rsidP="003B6776">
          <w:pPr>
            <w:pStyle w:val="RTCaptionText"/>
            <w:rPr>
              <w:b/>
              <w:i w:val="0"/>
            </w:rPr>
          </w:pPr>
          <w:r w:rsidRPr="007F6F2D">
            <w:rPr>
              <w:b/>
              <w:i w:val="0"/>
            </w:rPr>
            <w:br/>
          </w:r>
        </w:p>
      </w:tc>
    </w:tr>
    <w:tr w:rsidR="003B6776" w14:paraId="3F720995" w14:textId="77777777">
      <w:trPr>
        <w:trHeight w:val="80"/>
      </w:trPr>
      <w:tc>
        <w:tcPr>
          <w:tcW w:w="10424" w:type="dxa"/>
          <w:gridSpan w:val="3"/>
          <w:vAlign w:val="bottom"/>
        </w:tcPr>
        <w:p w14:paraId="41F06C28" w14:textId="77777777" w:rsidR="003B6776" w:rsidRDefault="003B6776" w:rsidP="003B6776">
          <w:pPr>
            <w:pStyle w:val="RTAmnestywebaddress"/>
          </w:pPr>
          <w:r>
            <w:t>a</w:t>
          </w:r>
          <w:r w:rsidRPr="00222A74">
            <w:t>mnesty.org</w:t>
          </w:r>
        </w:p>
      </w:tc>
    </w:tr>
  </w:tbl>
  <w:p w14:paraId="4CB5DA1A" w14:textId="116CDB2F" w:rsidR="003B6776" w:rsidRPr="00CB0FBD" w:rsidRDefault="006D4078" w:rsidP="00CB0FBD">
    <w:r w:rsidRPr="00CB0FBD">
      <w:rPr>
        <w:noProof/>
        <w:lang w:val="en-GB" w:eastAsia="en-GB"/>
      </w:rPr>
      <w:drawing>
        <wp:anchor distT="0" distB="0" distL="114300" distR="114300" simplePos="0" relativeHeight="251660293" behindDoc="1" locked="1" layoutInCell="1" allowOverlap="1" wp14:anchorId="1F81C826" wp14:editId="4C3E2C84">
          <wp:simplePos x="0" y="0"/>
          <wp:positionH relativeFrom="page">
            <wp:posOffset>5570220</wp:posOffset>
          </wp:positionH>
          <wp:positionV relativeFrom="margin">
            <wp:align>bottom</wp:align>
          </wp:positionV>
          <wp:extent cx="1468755" cy="624840"/>
          <wp:effectExtent l="0" t="0" r="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p>
  <w:p w14:paraId="777CE79E" w14:textId="77777777" w:rsidR="003B6776" w:rsidRPr="00CB0FBD" w:rsidRDefault="003B6776" w:rsidP="00CB0FBD"/>
  <w:p w14:paraId="0DCE7FE1" w14:textId="77777777" w:rsidR="003B6776" w:rsidRPr="00CB0FBD" w:rsidRDefault="003B6776" w:rsidP="00CB0FBD"/>
  <w:p w14:paraId="460C885F" w14:textId="77777777" w:rsidR="007F0FFC" w:rsidRDefault="007F0FF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88EA1" w14:textId="77777777" w:rsidR="005B1649" w:rsidRDefault="005B1649" w:rsidP="00914551">
    <w:pPr>
      <w:pStyle w:val="RTFooterreporttitle"/>
    </w:pPr>
  </w:p>
  <w:p w14:paraId="1C83BDDF" w14:textId="52D8A909" w:rsidR="007262C7" w:rsidRPr="00914551" w:rsidRDefault="00E05EF4" w:rsidP="00914551">
    <w:pPr>
      <w:pStyle w:val="RTFooterreporttitle"/>
    </w:pPr>
    <w:r>
      <w:t>China</w:t>
    </w:r>
  </w:p>
  <w:p w14:paraId="0517CE63" w14:textId="77777777" w:rsidR="007262C7" w:rsidRPr="00914551" w:rsidRDefault="007262C7" w:rsidP="00914551">
    <w:pPr>
      <w:pStyle w:val="RTFooterreportsubtitle"/>
    </w:pPr>
    <w:r>
      <w:t>submission to the UN Committee on economic, social and cultural rights</w:t>
    </w:r>
    <w:r w:rsidRPr="00914551">
      <w:tab/>
    </w:r>
  </w:p>
  <w:p w14:paraId="7D554C2E" w14:textId="77777777" w:rsidR="007262C7" w:rsidRPr="00914551" w:rsidRDefault="007262C7" w:rsidP="00914551">
    <w:pPr>
      <w:pStyle w:val="RTAmnestyfooter"/>
    </w:pPr>
    <w:r w:rsidRPr="00914551">
      <w:t>Amnesty International</w:t>
    </w:r>
    <w:r w:rsidRPr="00914551">
      <w:tab/>
    </w:r>
    <w:r>
      <w:fldChar w:fldCharType="begin"/>
    </w:r>
    <w:r>
      <w:instrText xml:space="preserve"> PAGE  \* Arabic  \* MERGEFORMAT </w:instrText>
    </w:r>
    <w:r>
      <w:fldChar w:fldCharType="separate"/>
    </w:r>
    <w:r>
      <w:rPr>
        <w:noProof/>
      </w:rPr>
      <w:t>8</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4A612" w14:textId="7844EF76" w:rsidR="00922B3B" w:rsidRPr="00914551" w:rsidRDefault="00922B3B" w:rsidP="00914551">
    <w:pPr>
      <w:pStyle w:val="RTAmnesty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58E7" w14:textId="51198B53" w:rsidR="008F39BD" w:rsidRPr="00D52EDC" w:rsidRDefault="176FE6A3" w:rsidP="00886391">
    <w:pPr>
      <w:pStyle w:val="RTFooterText"/>
      <w:spacing w:after="0" w:line="180" w:lineRule="exact"/>
      <w:rPr>
        <w:szCs w:val="18"/>
      </w:rPr>
    </w:pPr>
    <w:r w:rsidRPr="00487B4C">
      <w:t xml:space="preserve">Index:  </w:t>
    </w:r>
    <w:r w:rsidR="001B7BD7" w:rsidRPr="00487B4C">
      <w:t>ASA 17/635</w:t>
    </w:r>
    <w:r w:rsidR="00A3240F">
      <w:t>7</w:t>
    </w:r>
    <w:r w:rsidR="001B7BD7" w:rsidRPr="00487B4C">
      <w:t>/2023</w:t>
    </w:r>
    <w:r w:rsidR="008F39BD" w:rsidRPr="00487B4C">
      <w:rPr>
        <w:szCs w:val="18"/>
      </w:rPr>
      <w:br/>
    </w:r>
    <w:r w:rsidR="008F39BD" w:rsidRPr="00487B4C">
      <w:rPr>
        <w:rFonts w:hint="eastAsia"/>
        <w:noProof/>
        <w:szCs w:val="18"/>
        <w:lang w:val="en-GB" w:eastAsia="en-GB"/>
      </w:rPr>
      <w:drawing>
        <wp:anchor distT="0" distB="0" distL="114300" distR="114300" simplePos="0" relativeHeight="251662341" behindDoc="0" locked="1" layoutInCell="1" allowOverlap="1" wp14:anchorId="4B11A4F7" wp14:editId="7EF2832D">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r w:rsidR="009F109D" w:rsidRPr="00487B4C">
      <w:rPr>
        <w:noProof/>
        <w:szCs w:val="18"/>
        <w:lang w:val="en-GB" w:eastAsia="en-GB"/>
      </w:rPr>
      <w:t>january 2023</w:t>
    </w:r>
    <w:r w:rsidR="008F39BD" w:rsidRPr="00D52EDC">
      <w:rPr>
        <w:szCs w:val="18"/>
      </w:rPr>
      <w:br/>
    </w:r>
    <w:r w:rsidRPr="00D52EDC">
      <w:t>Language: English</w:t>
    </w:r>
  </w:p>
  <w:p w14:paraId="1DE85D8D" w14:textId="77777777" w:rsidR="008F39BD" w:rsidRPr="0091768C" w:rsidRDefault="008F39BD" w:rsidP="00886391">
    <w:pPr>
      <w:pStyle w:val="RTAmnestywebaddress"/>
      <w:spacing w:before="0"/>
    </w:pPr>
    <w:r w:rsidRPr="004F5223">
      <w:t>amnesty.org</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65"/>
      <w:gridCol w:w="4357"/>
    </w:tblGrid>
    <w:tr w:rsidR="008F39BD" w:rsidRPr="00472CD3" w14:paraId="4EA7EB28" w14:textId="77777777" w:rsidTr="176FE6A3">
      <w:tc>
        <w:tcPr>
          <w:tcW w:w="5264" w:type="dxa"/>
        </w:tcPr>
        <w:p w14:paraId="6ABE02C3"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167CD945"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16AF1BE4" w14:textId="77777777" w:rsidTr="176FE6A3">
      <w:tc>
        <w:tcPr>
          <w:tcW w:w="5264" w:type="dxa"/>
          <w:tcMar>
            <w:top w:w="113" w:type="dxa"/>
          </w:tcMar>
        </w:tcPr>
        <w:p w14:paraId="1AF53520" w14:textId="5E33079B" w:rsidR="008F39BD" w:rsidRDefault="008F39BD" w:rsidP="00E20D98">
          <w:pPr>
            <w:pStyle w:val="RTBodyText"/>
          </w:pPr>
          <w:r>
            <w:rPr>
              <w:noProof/>
              <w:lang w:eastAsia="en-GB"/>
            </w:rPr>
            <w:drawing>
              <wp:anchor distT="0" distB="0" distL="114300" distR="114300" simplePos="0" relativeHeight="251664389" behindDoc="0" locked="0" layoutInCell="1" allowOverlap="1" wp14:anchorId="389F4152" wp14:editId="5099B6E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hyperlink r:id="rId2" w:history="1">
            <w:r w:rsidR="176FE6A3" w:rsidRPr="00EA4C40">
              <w:t>info@amnesty.org</w:t>
            </w:r>
          </w:hyperlink>
        </w:p>
        <w:p w14:paraId="4C03CD10" w14:textId="77777777" w:rsidR="008F39BD" w:rsidRDefault="008F39BD" w:rsidP="00E20D98">
          <w:pPr>
            <w:pStyle w:val="RTBodyText"/>
          </w:pPr>
        </w:p>
        <w:p w14:paraId="48DEC0BE" w14:textId="77777777" w:rsidR="008F39BD" w:rsidRDefault="008F39BD" w:rsidP="00E20D98">
          <w:pPr>
            <w:pStyle w:val="RTBodyText"/>
          </w:pPr>
          <w:r>
            <w:t>+44 (0)20 7413 5500</w:t>
          </w:r>
        </w:p>
      </w:tc>
      <w:tc>
        <w:tcPr>
          <w:tcW w:w="5264" w:type="dxa"/>
          <w:tcMar>
            <w:top w:w="113" w:type="dxa"/>
          </w:tcMar>
        </w:tcPr>
        <w:p w14:paraId="24952260" w14:textId="66B7B579" w:rsidR="008F39BD" w:rsidRDefault="008F39BD" w:rsidP="00E20D98">
          <w:pPr>
            <w:pStyle w:val="RTBodyText"/>
          </w:pPr>
          <w:r>
            <w:rPr>
              <w:noProof/>
              <w:lang w:eastAsia="en-GB"/>
            </w:rPr>
            <w:drawing>
              <wp:anchor distT="0" distB="0" distL="114300" distR="114300" simplePos="0" relativeHeight="251666437" behindDoc="0" locked="0" layoutInCell="1" allowOverlap="1" wp14:anchorId="340A02F9" wp14:editId="7F20E27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hyperlink r:id="rId4" w:history="1">
            <w:r w:rsidR="176FE6A3" w:rsidRPr="00EA4C40">
              <w:t>www.facebook.com/AmnestyGlobal</w:t>
            </w:r>
          </w:hyperlink>
        </w:p>
        <w:p w14:paraId="08547F31" w14:textId="77777777" w:rsidR="008F39BD" w:rsidRDefault="008F39BD" w:rsidP="00E20D98">
          <w:pPr>
            <w:pStyle w:val="RTBodyText"/>
          </w:pPr>
        </w:p>
        <w:p w14:paraId="2CA024C3" w14:textId="77777777" w:rsidR="008F39BD" w:rsidRDefault="008F39BD" w:rsidP="00731BC7">
          <w:pPr>
            <w:pStyle w:val="RTBodyText"/>
          </w:pPr>
          <w:r>
            <w:t>@Amnesty</w:t>
          </w:r>
        </w:p>
      </w:tc>
    </w:tr>
  </w:tbl>
  <w:p w14:paraId="56CDC58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CF909" w14:textId="77777777" w:rsidR="002B6D2A" w:rsidRPr="0049688D" w:rsidRDefault="002B6D2A" w:rsidP="0049688D">
      <w:r>
        <w:continuationSeparator/>
      </w:r>
    </w:p>
  </w:footnote>
  <w:footnote w:type="continuationSeparator" w:id="0">
    <w:p w14:paraId="56E53A66" w14:textId="77777777" w:rsidR="002B6D2A" w:rsidRDefault="002B6D2A" w:rsidP="00AE5E82">
      <w:r>
        <w:continuationSeparator/>
      </w:r>
    </w:p>
  </w:footnote>
  <w:footnote w:type="continuationNotice" w:id="1">
    <w:p w14:paraId="610B9B26" w14:textId="77777777" w:rsidR="002B6D2A" w:rsidRDefault="002B6D2A"/>
  </w:footnote>
  <w:footnote w:id="2">
    <w:p w14:paraId="3DF09792" w14:textId="02D4CD3A" w:rsidR="002D7889" w:rsidRPr="00DD46EB" w:rsidRDefault="002D7889" w:rsidP="0094338A">
      <w:pPr>
        <w:pStyle w:val="FootnoteText"/>
        <w:spacing w:line="80" w:lineRule="atLeast"/>
        <w:rPr>
          <w:rFonts w:asciiTheme="minorHAnsi" w:hAnsiTheme="minorHAnsi"/>
          <w:sz w:val="16"/>
          <w:szCs w:val="16"/>
          <w:lang w:val="en-GB"/>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w:t>
      </w:r>
      <w:r w:rsidRPr="00DD46EB">
        <w:rPr>
          <w:rFonts w:asciiTheme="minorHAnsi" w:hAnsiTheme="minorHAnsi"/>
          <w:sz w:val="16"/>
          <w:szCs w:val="16"/>
          <w:lang w:val="en-GB"/>
        </w:rPr>
        <w:t xml:space="preserve">Amnesty International, </w:t>
      </w:r>
      <w:r w:rsidRPr="00DD46EB">
        <w:rPr>
          <w:rFonts w:asciiTheme="minorHAnsi" w:hAnsiTheme="minorHAnsi"/>
          <w:i/>
          <w:sz w:val="16"/>
          <w:szCs w:val="16"/>
          <w:lang w:val="en-GB"/>
        </w:rPr>
        <w:t>China: “Like We Were Enemies in a War”: China’s Mass Internment, Torture, and Persecution of Muslims in Xinjiang</w:t>
      </w:r>
      <w:r w:rsidRPr="00DD46EB">
        <w:rPr>
          <w:rFonts w:asciiTheme="minorHAnsi" w:hAnsiTheme="minorHAnsi"/>
          <w:sz w:val="16"/>
          <w:szCs w:val="16"/>
          <w:lang w:val="en-GB"/>
        </w:rPr>
        <w:t xml:space="preserve"> (June 2021), </w:t>
      </w:r>
      <w:hyperlink r:id="rId1" w:history="1">
        <w:r w:rsidRPr="00DD46EB">
          <w:rPr>
            <w:rStyle w:val="Hyperlink"/>
            <w:rFonts w:asciiTheme="minorHAnsi" w:hAnsiTheme="minorHAnsi"/>
            <w:sz w:val="16"/>
            <w:szCs w:val="16"/>
            <w:lang w:val="en-GB"/>
          </w:rPr>
          <w:t>amnesty.org/en/documents/asa17/4137/2021/en/</w:t>
        </w:r>
      </w:hyperlink>
    </w:p>
  </w:footnote>
  <w:footnote w:id="3">
    <w:p w14:paraId="51F399D9" w14:textId="73BCBAAC" w:rsidR="002D7889" w:rsidRPr="00DD46EB" w:rsidRDefault="002D7889" w:rsidP="0094338A">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w:t>
      </w:r>
      <w:r w:rsidRPr="00DD46EB">
        <w:rPr>
          <w:rFonts w:asciiTheme="minorHAnsi" w:hAnsiTheme="minorHAnsi"/>
          <w:i/>
          <w:sz w:val="16"/>
          <w:szCs w:val="16"/>
        </w:rPr>
        <w:t xml:space="preserve">“Forgive my children for not fasting” – Ramadan in Xinjiang </w:t>
      </w:r>
      <w:r w:rsidRPr="00DD46EB">
        <w:rPr>
          <w:rFonts w:asciiTheme="minorHAnsi" w:hAnsiTheme="minorHAnsi"/>
          <w:sz w:val="16"/>
          <w:szCs w:val="16"/>
        </w:rPr>
        <w:t>(</w:t>
      </w:r>
      <w:r w:rsidR="000E35A7" w:rsidRPr="00DD46EB">
        <w:rPr>
          <w:rFonts w:asciiTheme="minorHAnsi" w:hAnsiTheme="minorHAnsi"/>
          <w:sz w:val="16"/>
          <w:szCs w:val="16"/>
        </w:rPr>
        <w:t xml:space="preserve">Campaigns, </w:t>
      </w:r>
      <w:r w:rsidRPr="00DD46EB">
        <w:rPr>
          <w:rFonts w:asciiTheme="minorHAnsi" w:hAnsiTheme="minorHAnsi"/>
          <w:sz w:val="16"/>
          <w:szCs w:val="16"/>
        </w:rPr>
        <w:t xml:space="preserve">3 May 2019), </w:t>
      </w:r>
      <w:hyperlink r:id="rId2" w:history="1">
        <w:r w:rsidRPr="00DD46EB">
          <w:rPr>
            <w:rStyle w:val="Hyperlink"/>
            <w:rFonts w:asciiTheme="minorHAnsi" w:hAnsiTheme="minorHAnsi"/>
            <w:sz w:val="16"/>
            <w:szCs w:val="16"/>
          </w:rPr>
          <w:t>amnesty.org/en/latest/campaigns/2019/05/forgive-my-children-ramadan-in-xinjiang/</w:t>
        </w:r>
      </w:hyperlink>
    </w:p>
  </w:footnote>
  <w:footnote w:id="4">
    <w:p w14:paraId="0962038F" w14:textId="249332F0" w:rsidR="002D7889" w:rsidRPr="00DD46EB" w:rsidRDefault="002D7889" w:rsidP="0094338A">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w:t>
      </w:r>
      <w:r w:rsidR="000E35A7" w:rsidRPr="00DD46EB">
        <w:rPr>
          <w:rFonts w:asciiTheme="minorHAnsi" w:eastAsia="Amnesty Trade Gothic" w:hAnsiTheme="minorHAnsi" w:cs="Amnesty Trade Gothic"/>
          <w:sz w:val="16"/>
          <w:szCs w:val="16"/>
        </w:rPr>
        <w:t xml:space="preserve">China Law Translate, </w:t>
      </w:r>
      <w:r w:rsidRPr="00DD46EB">
        <w:rPr>
          <w:rFonts w:asciiTheme="minorHAnsi" w:eastAsia="Amnesty Trade Gothic" w:hAnsiTheme="minorHAnsi" w:cs="Amnesty Trade Gothic"/>
          <w:sz w:val="16"/>
          <w:szCs w:val="16"/>
        </w:rPr>
        <w:t xml:space="preserve">“Xinjiang Uyghur Autonomous Region Regulations on </w:t>
      </w:r>
      <w:r w:rsidRPr="00DD46EB">
        <w:rPr>
          <w:rFonts w:asciiTheme="minorHAnsi" w:eastAsia="Amnesty Trade Gothic" w:hAnsiTheme="minorHAnsi" w:cs="Amnesty Trade Gothic"/>
          <w:sz w:val="16"/>
          <w:szCs w:val="16"/>
        </w:rPr>
        <w:t>DeExtremification,” March 30, 2017, chinalawtranslate.com/en/xinjiang-uyghur-autonomous-region-regulation-on-de-extremification</w:t>
      </w:r>
    </w:p>
  </w:footnote>
  <w:footnote w:id="5">
    <w:p w14:paraId="102F43BE" w14:textId="6B6337B0" w:rsidR="002D7889" w:rsidRPr="00DD46EB" w:rsidRDefault="002D7889" w:rsidP="0094338A">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w:t>
      </w:r>
      <w:r w:rsidRPr="00DD46EB">
        <w:rPr>
          <w:rFonts w:asciiTheme="minorHAnsi" w:hAnsiTheme="minorHAnsi"/>
          <w:i/>
          <w:sz w:val="16"/>
          <w:szCs w:val="16"/>
        </w:rPr>
        <w:t xml:space="preserve">China: Hearts and Lives Broken – The nightmare of Uyghur families separated by repression </w:t>
      </w:r>
      <w:r w:rsidRPr="00DD46EB">
        <w:rPr>
          <w:rFonts w:asciiTheme="minorHAnsi" w:hAnsiTheme="minorHAnsi"/>
          <w:sz w:val="16"/>
          <w:szCs w:val="16"/>
        </w:rPr>
        <w:t xml:space="preserve">(March 2021), </w:t>
      </w:r>
      <w:hyperlink r:id="rId3" w:history="1">
        <w:r w:rsidRPr="00DD46EB">
          <w:rPr>
            <w:rStyle w:val="Hyperlink"/>
            <w:rFonts w:asciiTheme="minorHAnsi" w:hAnsiTheme="minorHAnsi"/>
            <w:sz w:val="16"/>
            <w:szCs w:val="16"/>
          </w:rPr>
          <w:t>amnesty.org/</w:t>
        </w:r>
        <w:r w:rsidRPr="00DD46EB">
          <w:rPr>
            <w:rStyle w:val="Hyperlink"/>
            <w:rFonts w:asciiTheme="minorHAnsi" w:hAnsiTheme="minorHAnsi"/>
            <w:sz w:val="16"/>
            <w:szCs w:val="16"/>
          </w:rPr>
          <w:t>en/documents/asa17/3798/2021/en/</w:t>
        </w:r>
      </w:hyperlink>
      <w:r w:rsidRPr="00DD46EB">
        <w:rPr>
          <w:rFonts w:asciiTheme="minorHAnsi" w:hAnsiTheme="minorHAnsi"/>
          <w:sz w:val="16"/>
          <w:szCs w:val="16"/>
        </w:rPr>
        <w:t xml:space="preserve">; Amnesty International, </w:t>
      </w:r>
      <w:r w:rsidRPr="00DD46EB">
        <w:rPr>
          <w:rFonts w:asciiTheme="minorHAnsi" w:hAnsiTheme="minorHAnsi"/>
          <w:i/>
          <w:sz w:val="16"/>
          <w:szCs w:val="16"/>
        </w:rPr>
        <w:t>China: “Where are they?” Time for answers about Mass Detentions in the Xinjiang Uighur Autonomous Region</w:t>
      </w:r>
      <w:r w:rsidRPr="00DD46EB">
        <w:rPr>
          <w:rFonts w:asciiTheme="minorHAnsi" w:hAnsiTheme="minorHAnsi"/>
          <w:sz w:val="16"/>
          <w:szCs w:val="16"/>
        </w:rPr>
        <w:t xml:space="preserve"> (24 September 2018), </w:t>
      </w:r>
      <w:hyperlink r:id="rId4" w:history="1">
        <w:r w:rsidRPr="00DD46EB">
          <w:rPr>
            <w:rStyle w:val="Hyperlink"/>
            <w:rFonts w:asciiTheme="minorHAnsi" w:hAnsiTheme="minorHAnsi"/>
            <w:sz w:val="16"/>
            <w:szCs w:val="16"/>
          </w:rPr>
          <w:t>amnesty.org/en/documents/asa17/9113/2018/en/</w:t>
        </w:r>
      </w:hyperlink>
    </w:p>
  </w:footnote>
  <w:footnote w:id="6">
    <w:p w14:paraId="00468BBF" w14:textId="585C4F3A" w:rsidR="002D7889" w:rsidRPr="00DD46EB" w:rsidRDefault="002D7889" w:rsidP="0094338A">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w:t>
      </w:r>
      <w:r w:rsidRPr="00DD46EB">
        <w:rPr>
          <w:rFonts w:asciiTheme="minorHAnsi" w:hAnsiTheme="minorHAnsi"/>
          <w:i/>
          <w:sz w:val="16"/>
          <w:szCs w:val="16"/>
        </w:rPr>
        <w:t xml:space="preserve">China has detained my young children. I don’t know if I’ll ever see them again </w:t>
      </w:r>
      <w:r w:rsidRPr="00DD46EB">
        <w:rPr>
          <w:rFonts w:asciiTheme="minorHAnsi" w:hAnsiTheme="minorHAnsi"/>
          <w:sz w:val="16"/>
          <w:szCs w:val="16"/>
        </w:rPr>
        <w:t xml:space="preserve">(22 March 20210, </w:t>
      </w:r>
      <w:hyperlink r:id="rId5" w:history="1">
        <w:r w:rsidRPr="00DD46EB">
          <w:rPr>
            <w:rStyle w:val="Hyperlink"/>
            <w:rFonts w:asciiTheme="minorHAnsi" w:hAnsiTheme="minorHAnsi"/>
            <w:sz w:val="16"/>
            <w:szCs w:val="16"/>
          </w:rPr>
          <w:t>amnesty.org/en/latest/news/2021/03/china-has-detained-my-young-children-i-dont-know-if-ill-ever-see-them-again/</w:t>
        </w:r>
      </w:hyperlink>
    </w:p>
  </w:footnote>
  <w:footnote w:id="7">
    <w:p w14:paraId="3B9451CB" w14:textId="17175EBF" w:rsidR="002D7889" w:rsidRPr="00DD46EB" w:rsidRDefault="002D7889" w:rsidP="0094338A">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w:t>
      </w:r>
      <w:r w:rsidRPr="00DD46EB">
        <w:rPr>
          <w:rFonts w:asciiTheme="minorHAnsi" w:hAnsiTheme="minorHAnsi"/>
          <w:i/>
          <w:sz w:val="16"/>
          <w:szCs w:val="16"/>
        </w:rPr>
        <w:t>Why China must scrap new laws that tighten the authorities; grip on religious practice</w:t>
      </w:r>
      <w:r w:rsidRPr="00DD46EB">
        <w:rPr>
          <w:rFonts w:asciiTheme="minorHAnsi" w:hAnsiTheme="minorHAnsi"/>
          <w:sz w:val="16"/>
          <w:szCs w:val="16"/>
        </w:rPr>
        <w:t xml:space="preserve"> (31 August 2017), </w:t>
      </w:r>
      <w:hyperlink r:id="rId6" w:history="1">
        <w:r w:rsidRPr="00DD46EB">
          <w:rPr>
            <w:rStyle w:val="Hyperlink"/>
            <w:rFonts w:asciiTheme="minorHAnsi" w:hAnsiTheme="minorHAnsi"/>
            <w:sz w:val="16"/>
            <w:szCs w:val="16"/>
          </w:rPr>
          <w:t>amnesty.org/en/latest/news/2017/08/china-must-scrap-new-laws-tighten-authorities-grip-on-religious-practice/</w:t>
        </w:r>
      </w:hyperlink>
    </w:p>
  </w:footnote>
  <w:footnote w:id="8">
    <w:p w14:paraId="44129BF5" w14:textId="6F186CEB" w:rsidR="002D7889" w:rsidRPr="00DD46EB" w:rsidRDefault="002D7889" w:rsidP="0094338A">
      <w:pPr>
        <w:spacing w:line="80" w:lineRule="atLeast"/>
        <w:rPr>
          <w:rFonts w:asciiTheme="minorHAnsi" w:hAnsiTheme="minorHAnsi"/>
          <w:sz w:val="16"/>
          <w:szCs w:val="16"/>
        </w:rPr>
      </w:pPr>
      <w:r w:rsidRPr="00DD46EB">
        <w:rPr>
          <w:rFonts w:asciiTheme="minorHAnsi" w:hAnsiTheme="minorHAnsi"/>
          <w:sz w:val="16"/>
          <w:szCs w:val="16"/>
          <w:vertAlign w:val="superscript"/>
        </w:rPr>
        <w:t>7</w:t>
      </w:r>
      <w:r w:rsidRPr="00DD46EB" w:rsidDel="00D60E33">
        <w:rPr>
          <w:rFonts w:asciiTheme="minorHAnsi" w:hAnsiTheme="minorHAnsi"/>
          <w:sz w:val="16"/>
          <w:szCs w:val="16"/>
        </w:rPr>
        <w:t xml:space="preserve"> </w:t>
      </w:r>
      <w:r w:rsidRPr="00DD46EB">
        <w:rPr>
          <w:rFonts w:asciiTheme="minorHAnsi" w:hAnsiTheme="minorHAnsi"/>
          <w:sz w:val="16"/>
          <w:szCs w:val="16"/>
        </w:rPr>
        <w:t xml:space="preserve">Amnesty International, China: Further Information: Tibetan activist remains arbitrarily detained: </w:t>
      </w:r>
      <w:r w:rsidRPr="00DD46EB">
        <w:rPr>
          <w:rFonts w:asciiTheme="minorHAnsi" w:hAnsiTheme="minorHAnsi"/>
          <w:sz w:val="16"/>
          <w:szCs w:val="16"/>
        </w:rPr>
        <w:t xml:space="preserve">Tashi Wangchuk (21 March 2017) </w:t>
      </w:r>
      <w:hyperlink r:id="rId7" w:history="1">
        <w:r w:rsidRPr="00DD46EB">
          <w:rPr>
            <w:rStyle w:val="Hyperlink"/>
            <w:rFonts w:asciiTheme="minorHAnsi" w:hAnsiTheme="minorHAnsi"/>
            <w:sz w:val="16"/>
            <w:szCs w:val="16"/>
          </w:rPr>
          <w:t>amnesty.org/en/documents/asa17/5901/2017/en/</w:t>
        </w:r>
      </w:hyperlink>
    </w:p>
  </w:footnote>
  <w:footnote w:id="9">
    <w:p w14:paraId="18F5DD39" w14:textId="20CAB48F" w:rsidR="002D7889" w:rsidRPr="00DD46EB" w:rsidRDefault="002D7889" w:rsidP="0094338A">
      <w:pPr>
        <w:pStyle w:val="FootnoteText"/>
        <w:spacing w:line="80" w:lineRule="atLeast"/>
        <w:contextualSpacing/>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w:t>
      </w:r>
      <w:r w:rsidRPr="00DD46EB">
        <w:rPr>
          <w:rFonts w:asciiTheme="minorHAnsi" w:hAnsiTheme="minorHAnsi"/>
          <w:i/>
          <w:sz w:val="16"/>
          <w:szCs w:val="16"/>
        </w:rPr>
        <w:t xml:space="preserve">China: Tibetan activist handed grotesquely unjust 5 year prison sentence after featuring in New York Times video </w:t>
      </w:r>
      <w:r w:rsidRPr="00DD46EB">
        <w:rPr>
          <w:rFonts w:asciiTheme="minorHAnsi" w:hAnsiTheme="minorHAnsi"/>
          <w:sz w:val="16"/>
          <w:szCs w:val="16"/>
        </w:rPr>
        <w:t xml:space="preserve">(22 May 2018), </w:t>
      </w:r>
      <w:hyperlink r:id="rId8" w:history="1">
        <w:r w:rsidRPr="00DD46EB">
          <w:rPr>
            <w:rStyle w:val="Hyperlink"/>
            <w:rFonts w:asciiTheme="minorHAnsi" w:hAnsiTheme="minorHAnsi"/>
            <w:sz w:val="16"/>
            <w:szCs w:val="16"/>
          </w:rPr>
          <w:t>amnesty.org/en/latest/news/2018/05/china-tibetan-activist-unjust-sentence-nyt-video/</w:t>
        </w:r>
      </w:hyperlink>
      <w:r w:rsidRPr="00DD46EB">
        <w:rPr>
          <w:rFonts w:asciiTheme="minorHAnsi" w:hAnsiTheme="minorHAnsi"/>
          <w:sz w:val="16"/>
          <w:szCs w:val="16"/>
        </w:rPr>
        <w:t xml:space="preserve">; Amnesty International, </w:t>
      </w:r>
      <w:r w:rsidRPr="00DD46EB">
        <w:rPr>
          <w:rFonts w:asciiTheme="minorHAnsi" w:hAnsiTheme="minorHAnsi"/>
          <w:i/>
          <w:sz w:val="16"/>
          <w:szCs w:val="16"/>
        </w:rPr>
        <w:t>A Tibetan language advocate’s journey to imprisonment</w:t>
      </w:r>
      <w:r w:rsidRPr="00DD46EB">
        <w:rPr>
          <w:rFonts w:asciiTheme="minorHAnsi" w:hAnsiTheme="minorHAnsi"/>
          <w:sz w:val="16"/>
          <w:szCs w:val="16"/>
        </w:rPr>
        <w:t xml:space="preserve"> (7 May 2018), </w:t>
      </w:r>
      <w:hyperlink r:id="rId9" w:history="1">
        <w:r w:rsidRPr="00DD46EB">
          <w:rPr>
            <w:rStyle w:val="Hyperlink"/>
            <w:rFonts w:asciiTheme="minorHAnsi" w:hAnsiTheme="minorHAnsi"/>
            <w:sz w:val="16"/>
            <w:szCs w:val="16"/>
          </w:rPr>
          <w:t>https://www.amnesty.org/en/latest/news/2018/05/tibetan-language-advocate-journey-to-imprisonment/</w:t>
        </w:r>
      </w:hyperlink>
    </w:p>
  </w:footnote>
  <w:footnote w:id="10">
    <w:p w14:paraId="2B3497AB" w14:textId="769A8419" w:rsidR="002D7889" w:rsidRPr="00DD46EB" w:rsidRDefault="002D7889" w:rsidP="0094338A">
      <w:pPr>
        <w:pStyle w:val="FootnoteText"/>
        <w:spacing w:line="80" w:lineRule="atLeast"/>
        <w:contextualSpacing/>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w:t>
      </w:r>
      <w:r w:rsidRPr="00DD46EB">
        <w:rPr>
          <w:rFonts w:asciiTheme="minorHAnsi" w:hAnsiTheme="minorHAnsi"/>
          <w:i/>
          <w:sz w:val="16"/>
          <w:szCs w:val="16"/>
        </w:rPr>
        <w:t>China: Falun Gong high school teacher detained: Chen Yan</w:t>
      </w:r>
      <w:r w:rsidRPr="00DD46EB">
        <w:rPr>
          <w:rFonts w:asciiTheme="minorHAnsi" w:hAnsiTheme="minorHAnsi"/>
          <w:sz w:val="16"/>
          <w:szCs w:val="16"/>
        </w:rPr>
        <w:t xml:space="preserve"> (15 April 2019), </w:t>
      </w:r>
      <w:hyperlink r:id="rId10" w:history="1">
        <w:r w:rsidRPr="00DD46EB">
          <w:rPr>
            <w:rStyle w:val="Hyperlink"/>
            <w:rFonts w:asciiTheme="minorHAnsi" w:hAnsiTheme="minorHAnsi"/>
            <w:sz w:val="16"/>
            <w:szCs w:val="16"/>
          </w:rPr>
          <w:t>amnesty.org/</w:t>
        </w:r>
        <w:r w:rsidRPr="00DD46EB">
          <w:rPr>
            <w:rStyle w:val="Hyperlink"/>
            <w:rFonts w:asciiTheme="minorHAnsi" w:hAnsiTheme="minorHAnsi"/>
            <w:sz w:val="16"/>
            <w:szCs w:val="16"/>
          </w:rPr>
          <w:t>en/documents/asa17/0216/2019/en/</w:t>
        </w:r>
      </w:hyperlink>
    </w:p>
  </w:footnote>
  <w:footnote w:id="11">
    <w:p w14:paraId="1BAB4B4C" w14:textId="1B7DA6FF" w:rsidR="002D7889" w:rsidRPr="00DD46EB" w:rsidRDefault="002D7889" w:rsidP="0094338A">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w:t>
      </w:r>
      <w:r w:rsidRPr="00DD46EB">
        <w:rPr>
          <w:rFonts w:asciiTheme="minorHAnsi" w:hAnsiTheme="minorHAnsi"/>
          <w:i/>
          <w:sz w:val="16"/>
          <w:szCs w:val="16"/>
        </w:rPr>
        <w:t xml:space="preserve">China: “Appalling” jail sentence for outspoken pastor makes mockery of religious freedoms </w:t>
      </w:r>
      <w:r w:rsidRPr="00DD46EB">
        <w:rPr>
          <w:rFonts w:asciiTheme="minorHAnsi" w:hAnsiTheme="minorHAnsi"/>
          <w:sz w:val="16"/>
          <w:szCs w:val="16"/>
        </w:rPr>
        <w:t xml:space="preserve">(30 September 2019), </w:t>
      </w:r>
      <w:hyperlink r:id="rId11" w:history="1">
        <w:r w:rsidRPr="00DD46EB">
          <w:rPr>
            <w:rStyle w:val="Hyperlink"/>
            <w:rFonts w:asciiTheme="minorHAnsi" w:hAnsiTheme="minorHAnsi"/>
            <w:sz w:val="16"/>
            <w:szCs w:val="16"/>
          </w:rPr>
          <w:t>amnesty.org/en/latest/press-release/2019/12/china-appalling-jail-sentence-outspoken-pastor-makes-mockery-religious-freedoms/</w:t>
        </w:r>
      </w:hyperlink>
    </w:p>
  </w:footnote>
  <w:footnote w:id="12">
    <w:p w14:paraId="157463BA" w14:textId="74B607E1" w:rsidR="002D7889" w:rsidRPr="00DD46EB" w:rsidRDefault="002D7889" w:rsidP="0094338A">
      <w:pPr>
        <w:spacing w:line="80" w:lineRule="atLeast"/>
        <w:rPr>
          <w:rFonts w:asciiTheme="minorHAnsi" w:hAnsiTheme="minorHAnsi"/>
          <w:sz w:val="16"/>
          <w:szCs w:val="16"/>
          <w:vertAlign w:val="superscript"/>
        </w:rPr>
      </w:pPr>
      <w:r w:rsidRPr="00DD46EB">
        <w:rPr>
          <w:rFonts w:asciiTheme="minorHAnsi" w:hAnsiTheme="minorHAnsi"/>
          <w:sz w:val="16"/>
          <w:szCs w:val="16"/>
          <w:vertAlign w:val="superscript"/>
        </w:rPr>
        <w:t>11</w:t>
      </w:r>
      <w:r w:rsidRPr="00DD46EB">
        <w:rPr>
          <w:rFonts w:asciiTheme="minorHAnsi" w:hAnsiTheme="minorHAnsi"/>
          <w:sz w:val="16"/>
          <w:szCs w:val="16"/>
        </w:rPr>
        <w:t xml:space="preserve"> Amnesty International, </w:t>
      </w:r>
      <w:r w:rsidRPr="00DD46EB">
        <w:rPr>
          <w:rFonts w:asciiTheme="minorHAnsi" w:hAnsiTheme="minorHAnsi"/>
          <w:i/>
          <w:iCs/>
          <w:sz w:val="16"/>
          <w:szCs w:val="16"/>
        </w:rPr>
        <w:t>Amnesty International Annual Report 2020/21: The State of the World’s Human Rights</w:t>
      </w:r>
      <w:r w:rsidRPr="00DD46EB">
        <w:rPr>
          <w:rFonts w:asciiTheme="minorHAnsi" w:hAnsiTheme="minorHAnsi"/>
          <w:sz w:val="16"/>
          <w:szCs w:val="16"/>
        </w:rPr>
        <w:t xml:space="preserve">, 2021, p. 123, </w:t>
      </w:r>
      <w:hyperlink r:id="rId12" w:history="1">
        <w:r w:rsidRPr="00DD46EB">
          <w:rPr>
            <w:rStyle w:val="Hyperlink"/>
            <w:rFonts w:asciiTheme="minorHAnsi" w:hAnsiTheme="minorHAnsi"/>
            <w:sz w:val="16"/>
            <w:szCs w:val="16"/>
          </w:rPr>
          <w:t>amnesty.org/</w:t>
        </w:r>
        <w:r w:rsidRPr="00DD46EB">
          <w:rPr>
            <w:rStyle w:val="Hyperlink"/>
            <w:rFonts w:asciiTheme="minorHAnsi" w:hAnsiTheme="minorHAnsi"/>
            <w:sz w:val="16"/>
            <w:szCs w:val="16"/>
          </w:rPr>
          <w:t>en/documents/pol10/3202/2021/en/</w:t>
        </w:r>
      </w:hyperlink>
    </w:p>
  </w:footnote>
  <w:footnote w:id="13">
    <w:p w14:paraId="2D228421" w14:textId="4CA5CFA0" w:rsidR="002D7889" w:rsidRPr="00DD46EB" w:rsidRDefault="002D7889" w:rsidP="0094338A">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w:t>
      </w:r>
      <w:r w:rsidRPr="00DD46EB">
        <w:rPr>
          <w:rFonts w:asciiTheme="minorHAnsi" w:hAnsiTheme="minorHAnsi"/>
          <w:i/>
          <w:sz w:val="16"/>
          <w:szCs w:val="16"/>
        </w:rPr>
        <w:t xml:space="preserve">“The Bravest Lawyer in China” – Gao </w:t>
      </w:r>
      <w:r w:rsidRPr="00DD46EB">
        <w:rPr>
          <w:rFonts w:asciiTheme="minorHAnsi" w:hAnsiTheme="minorHAnsi"/>
          <w:i/>
          <w:sz w:val="16"/>
          <w:szCs w:val="16"/>
        </w:rPr>
        <w:t xml:space="preserve">Zhisheng </w:t>
      </w:r>
      <w:r w:rsidRPr="00DD46EB">
        <w:rPr>
          <w:rFonts w:asciiTheme="minorHAnsi" w:hAnsiTheme="minorHAnsi"/>
          <w:sz w:val="16"/>
          <w:szCs w:val="16"/>
        </w:rPr>
        <w:t xml:space="preserve">(13 August 2019), </w:t>
      </w:r>
      <w:hyperlink r:id="rId13" w:history="1">
        <w:r w:rsidRPr="00DD46EB">
          <w:rPr>
            <w:rStyle w:val="Hyperlink"/>
            <w:rFonts w:asciiTheme="minorHAnsi" w:hAnsiTheme="minorHAnsi"/>
            <w:sz w:val="16"/>
            <w:szCs w:val="16"/>
          </w:rPr>
          <w:t>amnesty.org/en/latest/news/2019/08/bravest-lawyer-china-gao-zhisheng/</w:t>
        </w:r>
      </w:hyperlink>
    </w:p>
  </w:footnote>
  <w:footnote w:id="14">
    <w:p w14:paraId="05BCEC82" w14:textId="23A393CB" w:rsidR="002D7889" w:rsidRPr="00DD46EB" w:rsidRDefault="002D7889" w:rsidP="00C71BDF">
      <w:pPr>
        <w:pStyle w:val="FootnoteText"/>
        <w:spacing w:line="80" w:lineRule="atLeast"/>
        <w:rPr>
          <w:rFonts w:asciiTheme="minorHAnsi" w:hAnsiTheme="minorHAnsi"/>
          <w:sz w:val="16"/>
          <w:szCs w:val="16"/>
          <w:lang w:val="en-GB"/>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w:t>
      </w:r>
      <w:r w:rsidRPr="00DD46EB">
        <w:rPr>
          <w:rFonts w:asciiTheme="minorHAnsi" w:hAnsiTheme="minorHAnsi"/>
          <w:sz w:val="16"/>
          <w:szCs w:val="16"/>
          <w:lang w:val="en-GB"/>
        </w:rPr>
        <w:t xml:space="preserve">Outrage over shutdown of LGBTQ WeChat accounts in China, </w:t>
      </w:r>
      <w:r w:rsidRPr="00DD46EB">
        <w:rPr>
          <w:rFonts w:asciiTheme="minorHAnsi" w:hAnsiTheme="minorHAnsi"/>
          <w:i/>
          <w:sz w:val="16"/>
          <w:szCs w:val="16"/>
          <w:lang w:val="en-GB"/>
        </w:rPr>
        <w:t>The Guardian</w:t>
      </w:r>
      <w:r w:rsidRPr="00DD46EB">
        <w:rPr>
          <w:rFonts w:asciiTheme="minorHAnsi" w:hAnsiTheme="minorHAnsi"/>
          <w:sz w:val="16"/>
          <w:szCs w:val="16"/>
          <w:lang w:val="en-GB"/>
        </w:rPr>
        <w:t xml:space="preserve">, 8 July 2021, </w:t>
      </w:r>
      <w:hyperlink r:id="rId14" w:history="1">
        <w:r w:rsidRPr="00DD46EB">
          <w:rPr>
            <w:rStyle w:val="Hyperlink"/>
            <w:rFonts w:asciiTheme="minorHAnsi" w:hAnsiTheme="minorHAnsi"/>
            <w:sz w:val="16"/>
            <w:szCs w:val="16"/>
          </w:rPr>
          <w:t>theguardian.com/world/2021/jul/08/outrage-over-crackdown-on-lgbtq-wechat-accounts-in-china</w:t>
        </w:r>
      </w:hyperlink>
    </w:p>
  </w:footnote>
  <w:footnote w:id="15">
    <w:p w14:paraId="3BC9EE13" w14:textId="78EA8B18" w:rsidR="002D7889" w:rsidRPr="00DD46EB" w:rsidRDefault="002D7889" w:rsidP="00C71BDF">
      <w:pPr>
        <w:pStyle w:val="FootnoteText"/>
        <w:spacing w:line="80" w:lineRule="atLeast"/>
        <w:rPr>
          <w:rFonts w:asciiTheme="minorHAnsi" w:hAnsiTheme="minorHAnsi"/>
          <w:sz w:val="16"/>
          <w:szCs w:val="16"/>
          <w:lang w:val="en-GB"/>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w:t>
      </w:r>
      <w:r w:rsidRPr="00DD46EB">
        <w:rPr>
          <w:rFonts w:asciiTheme="minorHAnsi" w:hAnsiTheme="minorHAnsi"/>
          <w:sz w:val="16"/>
          <w:szCs w:val="16"/>
          <w:lang w:val="en-GB"/>
        </w:rPr>
        <w:t xml:space="preserve">Amnesty International, </w:t>
      </w:r>
      <w:r w:rsidRPr="00DD46EB">
        <w:rPr>
          <w:rFonts w:asciiTheme="minorHAnsi" w:hAnsiTheme="minorHAnsi"/>
          <w:i/>
          <w:sz w:val="16"/>
          <w:szCs w:val="16"/>
          <w:lang w:val="en-GB"/>
        </w:rPr>
        <w:t xml:space="preserve">“I need my parents’ consent to be myself”: Barriers to gender-affirming treatments for Transgender people in China </w:t>
      </w:r>
      <w:r w:rsidRPr="00DD46EB">
        <w:rPr>
          <w:rFonts w:asciiTheme="minorHAnsi" w:hAnsiTheme="minorHAnsi"/>
          <w:sz w:val="16"/>
          <w:szCs w:val="16"/>
          <w:lang w:val="en-GB"/>
        </w:rPr>
        <w:t xml:space="preserve">(9 May 2019), </w:t>
      </w:r>
      <w:hyperlink r:id="rId15" w:history="1">
        <w:r w:rsidRPr="00DD46EB">
          <w:rPr>
            <w:rStyle w:val="Hyperlink"/>
            <w:rFonts w:asciiTheme="minorHAnsi" w:hAnsiTheme="minorHAnsi"/>
            <w:sz w:val="16"/>
            <w:szCs w:val="16"/>
            <w:lang w:val="en-GB"/>
          </w:rPr>
          <w:t>amnesty.org/</w:t>
        </w:r>
        <w:r w:rsidRPr="00DD46EB">
          <w:rPr>
            <w:rStyle w:val="Hyperlink"/>
            <w:rFonts w:asciiTheme="minorHAnsi" w:hAnsiTheme="minorHAnsi"/>
            <w:sz w:val="16"/>
            <w:szCs w:val="16"/>
            <w:lang w:val="en-GB"/>
          </w:rPr>
          <w:t>en/documents/asa17/0269/2019/en/</w:t>
        </w:r>
      </w:hyperlink>
    </w:p>
  </w:footnote>
  <w:footnote w:id="16">
    <w:p w14:paraId="4CBF273E" w14:textId="38507754" w:rsidR="002D7889" w:rsidRPr="00DD46EB" w:rsidRDefault="002D7889" w:rsidP="00C71BDF">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w:t>
      </w:r>
      <w:r w:rsidRPr="00DD46EB">
        <w:rPr>
          <w:rFonts w:asciiTheme="minorHAnsi" w:hAnsiTheme="minorHAnsi"/>
          <w:i/>
          <w:sz w:val="16"/>
          <w:szCs w:val="16"/>
        </w:rPr>
        <w:t xml:space="preserve">“Pandemic or not, we have the right to live”: the urgent need to address structural barriers undermining transgender people’s rights across Asia and the Pacific Islands </w:t>
      </w:r>
      <w:r w:rsidRPr="00DD46EB">
        <w:rPr>
          <w:rFonts w:asciiTheme="minorHAnsi" w:hAnsiTheme="minorHAnsi"/>
          <w:sz w:val="16"/>
          <w:szCs w:val="16"/>
        </w:rPr>
        <w:t xml:space="preserve">(2022), pp.34 &amp; 36, </w:t>
      </w:r>
      <w:hyperlink r:id="rId16" w:history="1">
        <w:r w:rsidRPr="00DF46B8">
          <w:rPr>
            <w:rStyle w:val="Hyperlink"/>
            <w:rFonts w:asciiTheme="minorHAnsi" w:hAnsiTheme="minorHAnsi"/>
            <w:sz w:val="16"/>
            <w:szCs w:val="16"/>
          </w:rPr>
          <w:t>amnesty.org/</w:t>
        </w:r>
        <w:r w:rsidRPr="00DF46B8">
          <w:rPr>
            <w:rStyle w:val="Hyperlink"/>
            <w:rFonts w:asciiTheme="minorHAnsi" w:hAnsiTheme="minorHAnsi"/>
            <w:sz w:val="16"/>
            <w:szCs w:val="16"/>
          </w:rPr>
          <w:t>en/documents/asa01/6197/2022/en/</w:t>
        </w:r>
      </w:hyperlink>
    </w:p>
  </w:footnote>
  <w:footnote w:id="17">
    <w:p w14:paraId="730BD1D6" w14:textId="77777777" w:rsidR="008C433F" w:rsidRPr="00DD46EB" w:rsidRDefault="008C433F" w:rsidP="00100BE3">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w:t>
      </w:r>
      <w:r w:rsidRPr="00DD46EB">
        <w:rPr>
          <w:rFonts w:asciiTheme="minorHAnsi" w:hAnsiTheme="minorHAnsi"/>
          <w:sz w:val="16"/>
          <w:szCs w:val="16"/>
        </w:rPr>
        <w:t xml:space="preserve">Manya Koetse, “We Want </w:t>
      </w:r>
      <w:r w:rsidRPr="00DD46EB">
        <w:rPr>
          <w:rFonts w:asciiTheme="minorHAnsi" w:hAnsiTheme="minorHAnsi"/>
          <w:sz w:val="16"/>
          <w:szCs w:val="16"/>
        </w:rPr>
        <w:t xml:space="preserve">To Be Trending” – Online Cries for Help from Locked Down Yili in Xinjiang, </w:t>
      </w:r>
      <w:r w:rsidRPr="00DD46EB">
        <w:rPr>
          <w:rFonts w:asciiTheme="minorHAnsi" w:hAnsiTheme="minorHAnsi"/>
          <w:i/>
          <w:sz w:val="16"/>
          <w:szCs w:val="16"/>
        </w:rPr>
        <w:t>What’s on Weibo</w:t>
      </w:r>
      <w:r w:rsidRPr="00DD46EB">
        <w:rPr>
          <w:rFonts w:asciiTheme="minorHAnsi" w:hAnsiTheme="minorHAnsi"/>
          <w:sz w:val="16"/>
          <w:szCs w:val="16"/>
        </w:rPr>
        <w:t>, 11 September 2022, whatsonweibo.com/we-want-to-be-trending-online-cries-for-help-from-locked-down-yili-in-xinjiang/</w:t>
      </w:r>
    </w:p>
  </w:footnote>
  <w:footnote w:id="18">
    <w:p w14:paraId="277DE35F" w14:textId="3D6403C9" w:rsidR="008C433F" w:rsidRPr="00DD46EB" w:rsidRDefault="008C433F" w:rsidP="00100BE3">
      <w:pPr>
        <w:pStyle w:val="FootnoteText"/>
        <w:spacing w:line="80" w:lineRule="atLeast"/>
        <w:rPr>
          <w:rFonts w:asciiTheme="minorHAnsi" w:hAnsiTheme="minorHAnsi" w:cs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w:t>
      </w:r>
      <w:r w:rsidRPr="00DD46EB">
        <w:rPr>
          <w:rFonts w:asciiTheme="minorHAnsi" w:hAnsiTheme="minorHAnsi" w:cstheme="minorHAnsi"/>
          <w:sz w:val="16"/>
          <w:szCs w:val="16"/>
        </w:rPr>
        <w:t xml:space="preserve">39-year-old man in Xi’an with acute chest pain died after three hospitals refused to treat him </w:t>
      </w:r>
      <w:r w:rsidRPr="00DD46EB">
        <w:rPr>
          <w:rFonts w:asciiTheme="minorHAnsi" w:hAnsiTheme="minorHAnsi" w:cstheme="minorHAnsi"/>
          <w:sz w:val="16"/>
          <w:szCs w:val="16"/>
          <w:lang w:val="en-GB"/>
        </w:rPr>
        <w:t>(</w:t>
      </w:r>
      <w:r w:rsidRPr="00DD46EB">
        <w:rPr>
          <w:rFonts w:asciiTheme="minorHAnsi" w:hAnsiTheme="minorHAnsi" w:cstheme="minorHAnsi"/>
          <w:sz w:val="16"/>
          <w:szCs w:val="16"/>
          <w:lang w:val="en-GB"/>
        </w:rPr>
        <w:t>西安</w:t>
      </w:r>
      <w:r w:rsidRPr="00DD46EB">
        <w:rPr>
          <w:rFonts w:asciiTheme="minorHAnsi" w:hAnsiTheme="minorHAnsi" w:cstheme="minorHAnsi"/>
          <w:sz w:val="16"/>
          <w:szCs w:val="16"/>
          <w:lang w:val="en-GB"/>
        </w:rPr>
        <w:t>39</w:t>
      </w:r>
      <w:r w:rsidRPr="00DD46EB">
        <w:rPr>
          <w:rFonts w:asciiTheme="minorHAnsi" w:eastAsia="Microsoft JhengHei" w:hAnsiTheme="minorHAnsi" w:cs="Microsoft JhengHei"/>
          <w:sz w:val="16"/>
          <w:szCs w:val="16"/>
          <w:lang w:val="en-GB"/>
        </w:rPr>
        <w:t>岁</w:t>
      </w:r>
      <w:r w:rsidRPr="00DD46EB">
        <w:rPr>
          <w:rFonts w:asciiTheme="minorHAnsi" w:eastAsia="MS Mincho" w:hAnsiTheme="minorHAnsi" w:cs="MS Mincho"/>
          <w:sz w:val="16"/>
          <w:szCs w:val="16"/>
          <w:lang w:val="en-GB"/>
        </w:rPr>
        <w:t>男子突</w:t>
      </w:r>
      <w:r w:rsidRPr="00DD46EB">
        <w:rPr>
          <w:rFonts w:asciiTheme="minorHAnsi" w:eastAsia="Microsoft JhengHei" w:hAnsiTheme="minorHAnsi" w:cs="Microsoft JhengHei"/>
          <w:sz w:val="16"/>
          <w:szCs w:val="16"/>
          <w:lang w:val="en-GB"/>
        </w:rPr>
        <w:t>发</w:t>
      </w:r>
      <w:r w:rsidRPr="00DD46EB">
        <w:rPr>
          <w:rFonts w:asciiTheme="minorHAnsi" w:eastAsia="MS Mincho" w:hAnsiTheme="minorHAnsi" w:cs="MS Mincho"/>
          <w:sz w:val="16"/>
          <w:szCs w:val="16"/>
          <w:lang w:val="en-GB"/>
        </w:rPr>
        <w:t>胸痛</w:t>
      </w:r>
      <w:r w:rsidRPr="00DD46EB">
        <w:rPr>
          <w:rFonts w:asciiTheme="minorHAnsi" w:hAnsiTheme="minorHAnsi" w:cstheme="minorHAnsi"/>
          <w:sz w:val="16"/>
          <w:szCs w:val="16"/>
          <w:lang w:val="en-GB"/>
        </w:rPr>
        <w:t xml:space="preserve"> </w:t>
      </w:r>
      <w:r w:rsidRPr="00DD46EB">
        <w:rPr>
          <w:rFonts w:asciiTheme="minorHAnsi" w:eastAsia="Microsoft JhengHei" w:hAnsiTheme="minorHAnsi" w:cs="Microsoft JhengHei"/>
          <w:sz w:val="16"/>
          <w:szCs w:val="16"/>
          <w:lang w:val="en-GB"/>
        </w:rPr>
        <w:t>连续</w:t>
      </w:r>
      <w:r w:rsidRPr="00DD46EB">
        <w:rPr>
          <w:rFonts w:asciiTheme="minorHAnsi" w:eastAsia="MS Mincho" w:hAnsiTheme="minorHAnsi" w:cs="MS Mincho"/>
          <w:sz w:val="16"/>
          <w:szCs w:val="16"/>
          <w:lang w:val="en-GB"/>
        </w:rPr>
        <w:t>被</w:t>
      </w:r>
      <w:r w:rsidRPr="00DD46EB">
        <w:rPr>
          <w:rFonts w:asciiTheme="minorHAnsi" w:hAnsiTheme="minorHAnsi" w:cstheme="minorHAnsi"/>
          <w:sz w:val="16"/>
          <w:szCs w:val="16"/>
          <w:lang w:val="en-GB"/>
        </w:rPr>
        <w:t>3</w:t>
      </w:r>
      <w:r w:rsidRPr="00DD46EB">
        <w:rPr>
          <w:rFonts w:asciiTheme="minorHAnsi" w:hAnsiTheme="minorHAnsi" w:cstheme="minorHAnsi"/>
          <w:sz w:val="16"/>
          <w:szCs w:val="16"/>
          <w:lang w:val="en-GB"/>
        </w:rPr>
        <w:t>家医院拒</w:t>
      </w:r>
      <w:r w:rsidRPr="00DD46EB">
        <w:rPr>
          <w:rFonts w:asciiTheme="minorHAnsi" w:eastAsia="Microsoft JhengHei" w:hAnsiTheme="minorHAnsi" w:cs="Microsoft JhengHei"/>
          <w:sz w:val="16"/>
          <w:szCs w:val="16"/>
          <w:lang w:val="en-GB"/>
        </w:rPr>
        <w:t>诊</w:t>
      </w:r>
      <w:r w:rsidRPr="00DD46EB">
        <w:rPr>
          <w:rFonts w:asciiTheme="minorHAnsi" w:eastAsia="MS Mincho" w:hAnsiTheme="minorHAnsi" w:cs="MS Mincho"/>
          <w:sz w:val="16"/>
          <w:szCs w:val="16"/>
          <w:lang w:val="en-GB"/>
        </w:rPr>
        <w:t>最</w:t>
      </w:r>
      <w:r w:rsidRPr="00DD46EB">
        <w:rPr>
          <w:rFonts w:asciiTheme="minorHAnsi" w:eastAsia="Microsoft JhengHei" w:hAnsiTheme="minorHAnsi" w:cs="Microsoft JhengHei"/>
          <w:sz w:val="16"/>
          <w:szCs w:val="16"/>
          <w:lang w:val="en-GB"/>
        </w:rPr>
        <w:t>终</w:t>
      </w:r>
      <w:r w:rsidRPr="00DD46EB">
        <w:rPr>
          <w:rFonts w:asciiTheme="minorHAnsi" w:eastAsia="MS Mincho" w:hAnsiTheme="minorHAnsi" w:cs="MS Mincho"/>
          <w:sz w:val="16"/>
          <w:szCs w:val="16"/>
          <w:lang w:val="en-GB"/>
        </w:rPr>
        <w:t>猝死</w:t>
      </w:r>
      <w:r w:rsidRPr="00DD46EB">
        <w:rPr>
          <w:rFonts w:asciiTheme="minorHAnsi" w:hAnsiTheme="minorHAnsi" w:cstheme="minorHAnsi"/>
          <w:sz w:val="16"/>
          <w:szCs w:val="16"/>
          <w:lang w:val="en-GB"/>
        </w:rPr>
        <w:t xml:space="preserve">), </w:t>
      </w:r>
      <w:r w:rsidRPr="00DD46EB">
        <w:rPr>
          <w:rFonts w:asciiTheme="minorHAnsi" w:hAnsiTheme="minorHAnsi" w:cstheme="minorHAnsi"/>
          <w:i/>
          <w:sz w:val="16"/>
          <w:szCs w:val="16"/>
          <w:lang w:val="en-GB"/>
        </w:rPr>
        <w:t>iFeng</w:t>
      </w:r>
      <w:r w:rsidRPr="00DD46EB">
        <w:rPr>
          <w:rFonts w:asciiTheme="minorHAnsi" w:hAnsiTheme="minorHAnsi" w:cstheme="minorHAnsi"/>
          <w:sz w:val="16"/>
          <w:szCs w:val="16"/>
          <w:lang w:val="en-GB"/>
        </w:rPr>
        <w:t>,</w:t>
      </w:r>
      <w:r w:rsidRPr="00DD46EB">
        <w:rPr>
          <w:rFonts w:asciiTheme="minorHAnsi" w:hAnsiTheme="minorHAnsi" w:cstheme="minorHAnsi"/>
          <w:i/>
          <w:sz w:val="16"/>
          <w:szCs w:val="16"/>
          <w:lang w:val="en-GB"/>
        </w:rPr>
        <w:t xml:space="preserve"> </w:t>
      </w:r>
      <w:r w:rsidRPr="00DD46EB">
        <w:rPr>
          <w:rFonts w:asciiTheme="minorHAnsi" w:hAnsiTheme="minorHAnsi" w:cstheme="minorHAnsi"/>
          <w:sz w:val="16"/>
          <w:szCs w:val="16"/>
          <w:lang w:val="en-GB"/>
        </w:rPr>
        <w:t xml:space="preserve">6 </w:t>
      </w:r>
      <w:r w:rsidRPr="00DD46EB">
        <w:rPr>
          <w:rFonts w:asciiTheme="minorHAnsi" w:hAnsiTheme="minorHAnsi" w:cstheme="minorHAnsi"/>
          <w:sz w:val="16"/>
          <w:szCs w:val="16"/>
          <w:lang w:val="en-GB"/>
        </w:rPr>
        <w:t xml:space="preserve">January, 2022, </w:t>
      </w:r>
      <w:hyperlink r:id="rId17" w:history="1">
        <w:r w:rsidRPr="00DF46B8">
          <w:rPr>
            <w:rStyle w:val="Hyperlink"/>
            <w:rFonts w:asciiTheme="minorHAnsi" w:hAnsiTheme="minorHAnsi" w:cstheme="minorHAnsi"/>
            <w:sz w:val="16"/>
            <w:szCs w:val="16"/>
          </w:rPr>
          <w:t>news.ifeng.com/c/8CaQq1B7i6J</w:t>
        </w:r>
      </w:hyperlink>
    </w:p>
  </w:footnote>
  <w:footnote w:id="19">
    <w:p w14:paraId="23888B41" w14:textId="77777777" w:rsidR="008C433F" w:rsidRPr="00DD46EB" w:rsidRDefault="008C433F" w:rsidP="00100BE3">
      <w:pPr>
        <w:pStyle w:val="FootnoteTex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Deaths during Covid-19 in Shanghai (incomplete statistics 210+ people) (</w:t>
      </w:r>
      <w:r w:rsidRPr="00DD46EB">
        <w:rPr>
          <w:rFonts w:asciiTheme="minorHAnsi" w:hAnsiTheme="minorHAnsi"/>
          <w:sz w:val="16"/>
          <w:szCs w:val="16"/>
        </w:rPr>
        <w:t>上海疫情逝者名單（不完全統計</w:t>
      </w:r>
      <w:r w:rsidRPr="00DD46EB">
        <w:rPr>
          <w:rFonts w:asciiTheme="minorHAnsi" w:hAnsiTheme="minorHAnsi"/>
          <w:sz w:val="16"/>
          <w:szCs w:val="16"/>
        </w:rPr>
        <w:t>210+</w:t>
      </w:r>
      <w:r w:rsidRPr="00DD46EB">
        <w:rPr>
          <w:rFonts w:asciiTheme="minorHAnsi" w:hAnsiTheme="minorHAnsi"/>
          <w:sz w:val="16"/>
          <w:szCs w:val="16"/>
        </w:rPr>
        <w:t>位）</w:t>
      </w:r>
      <w:r w:rsidRPr="00DD46EB">
        <w:rPr>
          <w:rFonts w:asciiTheme="minorHAnsi" w:hAnsiTheme="minorHAnsi"/>
          <w:sz w:val="16"/>
          <w:szCs w:val="16"/>
        </w:rPr>
        <w:t xml:space="preserve">), airtable.com/shrQw3CYR9N14a4iw/tblTv0f9KVySJACSN </w:t>
      </w:r>
    </w:p>
  </w:footnote>
  <w:footnote w:id="20">
    <w:p w14:paraId="70D6FCE2" w14:textId="6469DAEE" w:rsidR="00891484" w:rsidRPr="00DF46B8" w:rsidRDefault="00891484">
      <w:pPr>
        <w:pStyle w:val="FootnoteText"/>
        <w:rPr>
          <w:rFonts w:asciiTheme="minorHAnsi" w:hAnsiTheme="minorHAnsi"/>
          <w:sz w:val="16"/>
          <w:szCs w:val="16"/>
        </w:rPr>
      </w:pPr>
      <w:r w:rsidRPr="00DF46B8">
        <w:rPr>
          <w:rStyle w:val="FootnoteReference"/>
          <w:rFonts w:asciiTheme="minorHAnsi" w:hAnsiTheme="minorHAnsi"/>
          <w:sz w:val="16"/>
          <w:szCs w:val="16"/>
        </w:rPr>
        <w:footnoteRef/>
      </w:r>
      <w:r w:rsidRPr="00DF46B8">
        <w:rPr>
          <w:rFonts w:asciiTheme="minorHAnsi" w:hAnsiTheme="minorHAnsi"/>
          <w:sz w:val="16"/>
          <w:szCs w:val="16"/>
        </w:rPr>
        <w:t xml:space="preserve"> </w:t>
      </w:r>
      <w:r w:rsidR="00CC529A" w:rsidRPr="00DF46B8">
        <w:rPr>
          <w:rFonts w:asciiTheme="minorHAnsi" w:hAnsiTheme="minorHAnsi"/>
          <w:sz w:val="16"/>
          <w:szCs w:val="16"/>
        </w:rPr>
        <w:t xml:space="preserve">Shocking! Netizens revealed the worrying conditions at Jiangxi </w:t>
      </w:r>
      <w:r w:rsidR="00CC529A" w:rsidRPr="00DF46B8">
        <w:rPr>
          <w:rFonts w:asciiTheme="minorHAnsi" w:hAnsiTheme="minorHAnsi"/>
          <w:sz w:val="16"/>
          <w:szCs w:val="16"/>
        </w:rPr>
        <w:t>Yingtan Modular Hospital (</w:t>
      </w:r>
      <w:r w:rsidR="00CC529A" w:rsidRPr="00DF46B8">
        <w:rPr>
          <w:rFonts w:asciiTheme="minorHAnsi" w:hAnsiTheme="minorHAnsi"/>
          <w:sz w:val="16"/>
          <w:szCs w:val="16"/>
        </w:rPr>
        <w:t>梦</w:t>
      </w:r>
      <w:r w:rsidR="00CC529A" w:rsidRPr="00DF46B8">
        <w:rPr>
          <w:rFonts w:asciiTheme="minorHAnsi" w:eastAsia="Microsoft JhengHei" w:hAnsiTheme="minorHAnsi" w:cs="Microsoft JhengHei"/>
          <w:sz w:val="16"/>
          <w:szCs w:val="16"/>
        </w:rPr>
        <w:t>马</w:t>
      </w:r>
      <w:r w:rsidR="00CC529A" w:rsidRPr="00DF46B8">
        <w:rPr>
          <w:rFonts w:asciiTheme="minorHAnsi" w:eastAsia="MS Mincho" w:hAnsiTheme="minorHAnsi" w:cs="MS Mincho"/>
          <w:sz w:val="16"/>
          <w:szCs w:val="16"/>
        </w:rPr>
        <w:t>笔</w:t>
      </w:r>
      <w:r w:rsidR="00CC529A" w:rsidRPr="00DF46B8">
        <w:rPr>
          <w:rFonts w:asciiTheme="minorHAnsi" w:eastAsia="Microsoft JhengHei" w:hAnsiTheme="minorHAnsi" w:cs="Microsoft JhengHei"/>
          <w:sz w:val="16"/>
          <w:szCs w:val="16"/>
        </w:rPr>
        <w:t>谈</w:t>
      </w:r>
      <w:r w:rsidR="00CC529A" w:rsidRPr="00DF46B8">
        <w:rPr>
          <w:rFonts w:asciiTheme="minorHAnsi" w:eastAsia="MS Mincho" w:hAnsiTheme="minorHAnsi" w:cs="MS Mincho"/>
          <w:sz w:val="16"/>
          <w:szCs w:val="16"/>
        </w:rPr>
        <w:t>｜触目惊心！网曝江西</w:t>
      </w:r>
      <w:r w:rsidR="00CC529A" w:rsidRPr="00DF46B8">
        <w:rPr>
          <w:rFonts w:asciiTheme="minorHAnsi" w:eastAsia="Microsoft JhengHei" w:hAnsiTheme="minorHAnsi" w:cs="Microsoft JhengHei"/>
          <w:sz w:val="16"/>
          <w:szCs w:val="16"/>
        </w:rPr>
        <w:t>鹰</w:t>
      </w:r>
      <w:r w:rsidR="00CC529A" w:rsidRPr="00DF46B8">
        <w:rPr>
          <w:rFonts w:asciiTheme="minorHAnsi" w:eastAsia="MS Mincho" w:hAnsiTheme="minorHAnsi" w:cs="MS Mincho"/>
          <w:sz w:val="16"/>
          <w:szCs w:val="16"/>
        </w:rPr>
        <w:t>潭方</w:t>
      </w:r>
      <w:r w:rsidR="00CC529A" w:rsidRPr="00DF46B8">
        <w:rPr>
          <w:rFonts w:asciiTheme="minorHAnsi" w:eastAsia="Microsoft JhengHei" w:hAnsiTheme="minorHAnsi" w:cs="Microsoft JhengHei"/>
          <w:sz w:val="16"/>
          <w:szCs w:val="16"/>
        </w:rPr>
        <w:t>舱</w:t>
      </w:r>
      <w:r w:rsidR="00CC529A" w:rsidRPr="00DF46B8">
        <w:rPr>
          <w:rFonts w:asciiTheme="minorHAnsi" w:eastAsia="MS Mincho" w:hAnsiTheme="minorHAnsi" w:cs="MS Mincho"/>
          <w:sz w:val="16"/>
          <w:szCs w:val="16"/>
        </w:rPr>
        <w:t>医院</w:t>
      </w:r>
      <w:r w:rsidR="00CC529A" w:rsidRPr="00DF46B8">
        <w:rPr>
          <w:rFonts w:asciiTheme="minorHAnsi" w:eastAsia="Microsoft JhengHei" w:hAnsiTheme="minorHAnsi" w:cs="Microsoft JhengHei"/>
          <w:sz w:val="16"/>
          <w:szCs w:val="16"/>
        </w:rPr>
        <w:t>卫</w:t>
      </w:r>
      <w:r w:rsidR="00CC529A" w:rsidRPr="00DF46B8">
        <w:rPr>
          <w:rFonts w:asciiTheme="minorHAnsi" w:eastAsia="MS Mincho" w:hAnsiTheme="minorHAnsi" w:cs="MS Mincho"/>
          <w:sz w:val="16"/>
          <w:szCs w:val="16"/>
        </w:rPr>
        <w:t>生条件堪</w:t>
      </w:r>
      <w:r w:rsidR="00CC529A" w:rsidRPr="00DF46B8">
        <w:rPr>
          <w:rFonts w:asciiTheme="minorHAnsi" w:eastAsia="Microsoft JhengHei" w:hAnsiTheme="minorHAnsi" w:cs="Microsoft JhengHei"/>
          <w:sz w:val="16"/>
          <w:szCs w:val="16"/>
        </w:rPr>
        <w:t>忧</w:t>
      </w:r>
      <w:r w:rsidR="00F20BE6" w:rsidRPr="00DF46B8">
        <w:rPr>
          <w:rFonts w:asciiTheme="minorHAnsi" w:hAnsiTheme="minorHAnsi"/>
          <w:sz w:val="16"/>
          <w:szCs w:val="16"/>
        </w:rPr>
        <w:t xml:space="preserve">), </w:t>
      </w:r>
      <w:r w:rsidR="00F20BE6" w:rsidRPr="00DF46B8">
        <w:rPr>
          <w:rFonts w:asciiTheme="minorHAnsi" w:hAnsiTheme="minorHAnsi"/>
          <w:i/>
          <w:iCs/>
          <w:sz w:val="16"/>
          <w:szCs w:val="16"/>
        </w:rPr>
        <w:t>China Digital Times</w:t>
      </w:r>
      <w:r w:rsidR="00F20BE6" w:rsidRPr="00DF46B8">
        <w:rPr>
          <w:rFonts w:asciiTheme="minorHAnsi" w:hAnsiTheme="minorHAnsi"/>
          <w:sz w:val="16"/>
          <w:szCs w:val="16"/>
        </w:rPr>
        <w:t xml:space="preserve">, 29 August 2022, </w:t>
      </w:r>
      <w:hyperlink r:id="rId18" w:history="1">
        <w:r w:rsidR="00F20BE6" w:rsidRPr="00DF46B8">
          <w:rPr>
            <w:rStyle w:val="Hyperlink"/>
            <w:rFonts w:asciiTheme="minorHAnsi" w:hAnsiTheme="minorHAnsi"/>
            <w:sz w:val="16"/>
            <w:szCs w:val="16"/>
          </w:rPr>
          <w:t>chinadigitaltimes.net/chinese/686295.html</w:t>
        </w:r>
      </w:hyperlink>
    </w:p>
  </w:footnote>
  <w:footnote w:id="21">
    <w:p w14:paraId="586F8BEE" w14:textId="5F648306" w:rsidR="008250FC" w:rsidRPr="00DF46B8" w:rsidRDefault="008250FC">
      <w:pPr>
        <w:pStyle w:val="FootnoteText"/>
        <w:rPr>
          <w:rFonts w:asciiTheme="minorHAnsi" w:hAnsiTheme="minorHAnsi"/>
          <w:sz w:val="16"/>
          <w:szCs w:val="16"/>
        </w:rPr>
      </w:pPr>
      <w:r w:rsidRPr="00DF46B8">
        <w:rPr>
          <w:rStyle w:val="FootnoteReference"/>
          <w:rFonts w:asciiTheme="minorHAnsi" w:hAnsiTheme="minorHAnsi"/>
          <w:sz w:val="16"/>
          <w:szCs w:val="16"/>
        </w:rPr>
        <w:footnoteRef/>
      </w:r>
      <w:r w:rsidRPr="00DF46B8">
        <w:rPr>
          <w:rFonts w:asciiTheme="minorHAnsi" w:hAnsiTheme="minorHAnsi"/>
          <w:sz w:val="16"/>
          <w:szCs w:val="16"/>
        </w:rPr>
        <w:t xml:space="preserve"> </w:t>
      </w:r>
      <w:r w:rsidR="00EB43D0" w:rsidRPr="00DF46B8">
        <w:rPr>
          <w:rFonts w:asciiTheme="minorHAnsi" w:hAnsiTheme="minorHAnsi"/>
          <w:sz w:val="16"/>
          <w:szCs w:val="16"/>
        </w:rPr>
        <w:t>Can parents accompany "infants and children infected with isolation treatment"? Shanghai Health Care Commission response (</w:t>
      </w:r>
      <w:r w:rsidR="00EB43D0" w:rsidRPr="00DF46B8">
        <w:rPr>
          <w:rFonts w:asciiTheme="minorHAnsi" w:hAnsiTheme="minorHAnsi"/>
          <w:sz w:val="16"/>
          <w:szCs w:val="16"/>
        </w:rPr>
        <w:t>家</w:t>
      </w:r>
      <w:r w:rsidR="00EB43D0" w:rsidRPr="00DF46B8">
        <w:rPr>
          <w:rFonts w:asciiTheme="minorHAnsi" w:eastAsia="Microsoft JhengHei" w:hAnsiTheme="minorHAnsi" w:cs="Microsoft JhengHei"/>
          <w:sz w:val="16"/>
          <w:szCs w:val="16"/>
        </w:rPr>
        <w:t>长</w:t>
      </w:r>
      <w:r w:rsidR="00EB43D0" w:rsidRPr="00DF46B8">
        <w:rPr>
          <w:rFonts w:asciiTheme="minorHAnsi" w:eastAsia="MS Mincho" w:hAnsiTheme="minorHAnsi" w:cs="MS Mincho"/>
          <w:sz w:val="16"/>
          <w:szCs w:val="16"/>
        </w:rPr>
        <w:t>能否陪</w:t>
      </w:r>
      <w:r w:rsidR="00EB43D0" w:rsidRPr="00DF46B8">
        <w:rPr>
          <w:rFonts w:asciiTheme="minorHAnsi" w:eastAsia="Microsoft JhengHei" w:hAnsiTheme="minorHAnsi" w:cs="Microsoft JhengHei"/>
          <w:sz w:val="16"/>
          <w:szCs w:val="16"/>
        </w:rPr>
        <w:t>护</w:t>
      </w:r>
      <w:r w:rsidR="00EB43D0" w:rsidRPr="00DF46B8">
        <w:rPr>
          <w:rFonts w:asciiTheme="minorHAnsi" w:eastAsia="MS Mincho" w:hAnsiTheme="minorHAnsi" w:cs="MS Mincho"/>
          <w:sz w:val="16"/>
          <w:szCs w:val="16"/>
        </w:rPr>
        <w:t>隔离治</w:t>
      </w:r>
      <w:r w:rsidR="00EB43D0" w:rsidRPr="00DF46B8">
        <w:rPr>
          <w:rFonts w:asciiTheme="minorHAnsi" w:eastAsia="Microsoft JhengHei" w:hAnsiTheme="minorHAnsi" w:cs="Microsoft JhengHei"/>
          <w:sz w:val="16"/>
          <w:szCs w:val="16"/>
        </w:rPr>
        <w:t>疗</w:t>
      </w:r>
      <w:r w:rsidR="00EB43D0" w:rsidRPr="00DF46B8">
        <w:rPr>
          <w:rFonts w:asciiTheme="minorHAnsi" w:eastAsia="MS Mincho" w:hAnsiTheme="minorHAnsi" w:cs="MS Mincho"/>
          <w:sz w:val="16"/>
          <w:szCs w:val="16"/>
        </w:rPr>
        <w:t>的</w:t>
      </w:r>
      <w:r w:rsidR="00EB43D0" w:rsidRPr="00DF46B8">
        <w:rPr>
          <w:rFonts w:asciiTheme="minorHAnsi" w:eastAsia="Microsoft JhengHei" w:hAnsiTheme="minorHAnsi" w:cs="Microsoft JhengHei"/>
          <w:sz w:val="16"/>
          <w:szCs w:val="16"/>
        </w:rPr>
        <w:t>婴</w:t>
      </w:r>
      <w:r w:rsidR="00EB43D0" w:rsidRPr="00DF46B8">
        <w:rPr>
          <w:rFonts w:asciiTheme="minorHAnsi" w:eastAsia="MS Mincho" w:hAnsiTheme="minorHAnsi" w:cs="MS Mincho"/>
          <w:sz w:val="16"/>
          <w:szCs w:val="16"/>
        </w:rPr>
        <w:t>幼儿感染者？上海</w:t>
      </w:r>
      <w:r w:rsidR="00EB43D0" w:rsidRPr="00DF46B8">
        <w:rPr>
          <w:rFonts w:asciiTheme="minorHAnsi" w:eastAsia="Microsoft JhengHei" w:hAnsiTheme="minorHAnsi" w:cs="Microsoft JhengHei"/>
          <w:sz w:val="16"/>
          <w:szCs w:val="16"/>
        </w:rPr>
        <w:t>卫</w:t>
      </w:r>
      <w:r w:rsidR="00EB43D0" w:rsidRPr="00DF46B8">
        <w:rPr>
          <w:rFonts w:asciiTheme="minorHAnsi" w:eastAsia="MS Mincho" w:hAnsiTheme="minorHAnsi" w:cs="MS Mincho"/>
          <w:sz w:val="16"/>
          <w:szCs w:val="16"/>
        </w:rPr>
        <w:t>健委回</w:t>
      </w:r>
      <w:r w:rsidR="00EB43D0" w:rsidRPr="00DF46B8">
        <w:rPr>
          <w:rFonts w:asciiTheme="minorHAnsi" w:eastAsia="Microsoft JhengHei" w:hAnsiTheme="minorHAnsi" w:cs="Microsoft JhengHei"/>
          <w:sz w:val="16"/>
          <w:szCs w:val="16"/>
        </w:rPr>
        <w:t>应</w:t>
      </w:r>
      <w:r w:rsidR="00EB43D0" w:rsidRPr="00DF46B8">
        <w:rPr>
          <w:rFonts w:asciiTheme="minorHAnsi" w:hAnsiTheme="minorHAnsi"/>
          <w:sz w:val="16"/>
          <w:szCs w:val="16"/>
        </w:rPr>
        <w:t xml:space="preserve">), Xinhua News Agency, 4 April 2022, </w:t>
      </w:r>
      <w:hyperlink r:id="rId19" w:history="1">
        <w:r w:rsidR="00EB43D0" w:rsidRPr="00DF46B8">
          <w:rPr>
            <w:rStyle w:val="Hyperlink"/>
            <w:rFonts w:asciiTheme="minorHAnsi" w:hAnsiTheme="minorHAnsi"/>
            <w:sz w:val="16"/>
            <w:szCs w:val="16"/>
          </w:rPr>
          <w:t>news.cn/local/2022-04/04/c_1128531065.htm</w:t>
        </w:r>
      </w:hyperlink>
    </w:p>
  </w:footnote>
  <w:footnote w:id="22">
    <w:p w14:paraId="48530AFD" w14:textId="30A973B7" w:rsidR="008C433F" w:rsidRPr="00DD46EB" w:rsidRDefault="008C433F" w:rsidP="00100BE3">
      <w:pPr>
        <w:pStyle w:val="FootnoteText"/>
        <w:spacing w:line="80" w:lineRule="atLeast"/>
        <w:rPr>
          <w:rFonts w:asciiTheme="minorHAnsi" w:hAnsiTheme="minorHAnsi"/>
          <w:sz w:val="16"/>
          <w:szCs w:val="16"/>
        </w:rPr>
      </w:pPr>
      <w:r w:rsidRPr="00DF46B8">
        <w:rPr>
          <w:rStyle w:val="FootnoteReference"/>
          <w:rFonts w:asciiTheme="minorHAnsi" w:hAnsiTheme="minorHAnsi"/>
          <w:sz w:val="16"/>
          <w:szCs w:val="16"/>
        </w:rPr>
        <w:footnoteRef/>
      </w:r>
      <w:r w:rsidRPr="00DF46B8">
        <w:rPr>
          <w:rFonts w:asciiTheme="minorHAnsi" w:hAnsiTheme="minorHAnsi"/>
          <w:sz w:val="16"/>
          <w:szCs w:val="16"/>
        </w:rPr>
        <w:t xml:space="preserve"> Amnesty International, </w:t>
      </w:r>
      <w:r w:rsidRPr="00DF46B8">
        <w:rPr>
          <w:rFonts w:asciiTheme="minorHAnsi" w:hAnsiTheme="minorHAnsi"/>
          <w:i/>
          <w:sz w:val="16"/>
          <w:szCs w:val="16"/>
        </w:rPr>
        <w:t>China: Doctor’s death highlights human rights failings in coronavirus outbreak</w:t>
      </w:r>
      <w:r w:rsidRPr="00DF46B8">
        <w:rPr>
          <w:rFonts w:asciiTheme="minorHAnsi" w:hAnsiTheme="minorHAnsi"/>
          <w:sz w:val="16"/>
          <w:szCs w:val="16"/>
        </w:rPr>
        <w:t xml:space="preserve"> (7 February 2020), </w:t>
      </w:r>
      <w:hyperlink r:id="rId20" w:history="1">
        <w:r w:rsidRPr="00DF46B8">
          <w:rPr>
            <w:rStyle w:val="Hyperlink"/>
            <w:rFonts w:asciiTheme="minorHAnsi" w:hAnsiTheme="minorHAnsi"/>
            <w:sz w:val="16"/>
            <w:szCs w:val="16"/>
          </w:rPr>
          <w:t>amnesty.org/en/latest/news/2020/02/china-doctor-death-highlights-human-rights-failings-in-coronavirus-outbreak/</w:t>
        </w:r>
      </w:hyperlink>
    </w:p>
  </w:footnote>
  <w:footnote w:id="23">
    <w:p w14:paraId="43B354DC" w14:textId="7CAB9B7A" w:rsidR="1DF01330" w:rsidRDefault="1DF01330" w:rsidP="1DF01330">
      <w:pPr>
        <w:pStyle w:val="FootnoteText"/>
      </w:pPr>
      <w:r w:rsidRPr="1DF01330">
        <w:rPr>
          <w:rStyle w:val="FootnoteReference"/>
        </w:rPr>
        <w:footnoteRef/>
      </w:r>
      <w:r w:rsidR="45B1221A">
        <w:t xml:space="preserve"> </w:t>
      </w:r>
      <w:r w:rsidR="006F0C7D">
        <w:t xml:space="preserve"> </w:t>
      </w:r>
      <w:r w:rsidR="00BC7B83">
        <w:t>“</w:t>
      </w:r>
      <w:r w:rsidR="45B1221A" w:rsidRPr="006F0C7D">
        <w:rPr>
          <w:sz w:val="16"/>
          <w:szCs w:val="16"/>
        </w:rPr>
        <w:t>Chinese censors aim to contain dissent during harsh Covid-19 lockdowns”, Freedom House, 19 May 2022, https://freedomhouse.org/article/chinas-censors-aim-contain-dissent-during-harsh-covid-19-lockdowns-opinion-0</w:t>
      </w:r>
    </w:p>
  </w:footnote>
  <w:footnote w:id="24">
    <w:p w14:paraId="34D9659A" w14:textId="6FC90D18" w:rsidR="008C433F" w:rsidRPr="00DD46EB" w:rsidRDefault="008C433F" w:rsidP="00100BE3">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w:t>
      </w:r>
      <w:r w:rsidRPr="00DD46EB">
        <w:rPr>
          <w:rFonts w:asciiTheme="minorHAnsi" w:hAnsiTheme="minorHAnsi"/>
          <w:i/>
          <w:sz w:val="16"/>
          <w:szCs w:val="16"/>
        </w:rPr>
        <w:t>China: Release jailed Wuhan activist ‘close to death’ after hunger strike</w:t>
      </w:r>
      <w:r w:rsidRPr="00DD46EB">
        <w:rPr>
          <w:rFonts w:asciiTheme="minorHAnsi" w:hAnsiTheme="minorHAnsi"/>
          <w:sz w:val="16"/>
          <w:szCs w:val="16"/>
        </w:rPr>
        <w:t xml:space="preserve"> (4 November 2021), </w:t>
      </w:r>
      <w:hyperlink r:id="rId21" w:history="1">
        <w:r w:rsidRPr="00DD46EB">
          <w:rPr>
            <w:rStyle w:val="Hyperlink"/>
            <w:rFonts w:asciiTheme="minorHAnsi" w:hAnsiTheme="minorHAnsi"/>
            <w:sz w:val="16"/>
            <w:szCs w:val="16"/>
          </w:rPr>
          <w:t>amnesty.org/en/latest/news/2021/11/china-release-jailed-wuhan-activist-close-to-death-after-hunger-strike/</w:t>
        </w:r>
      </w:hyperlink>
      <w:r w:rsidRPr="00DD46EB">
        <w:rPr>
          <w:rFonts w:asciiTheme="minorHAnsi" w:hAnsiTheme="minorHAnsi"/>
          <w:sz w:val="16"/>
          <w:szCs w:val="16"/>
        </w:rPr>
        <w:t xml:space="preserve">; Amnesty International, </w:t>
      </w:r>
      <w:r w:rsidRPr="00DD46EB">
        <w:rPr>
          <w:rFonts w:asciiTheme="minorHAnsi" w:hAnsiTheme="minorHAnsi"/>
          <w:i/>
          <w:sz w:val="16"/>
          <w:szCs w:val="16"/>
        </w:rPr>
        <w:t>China: Covid-19 journalist still needs medical attention</w:t>
      </w:r>
      <w:r w:rsidRPr="00DD46EB">
        <w:rPr>
          <w:rFonts w:asciiTheme="minorHAnsi" w:hAnsiTheme="minorHAnsi"/>
          <w:sz w:val="16"/>
          <w:szCs w:val="16"/>
        </w:rPr>
        <w:t xml:space="preserve"> (3 March 2022), </w:t>
      </w:r>
      <w:hyperlink r:id="rId22" w:history="1">
        <w:r w:rsidRPr="00DD46EB">
          <w:rPr>
            <w:rStyle w:val="Hyperlink"/>
            <w:rFonts w:asciiTheme="minorHAnsi" w:hAnsiTheme="minorHAnsi"/>
            <w:sz w:val="16"/>
            <w:szCs w:val="16"/>
          </w:rPr>
          <w:t>https://www.amnesty.org.uk/urgent-actions/covid-19-journalist-still-needs-medical-attention</w:t>
        </w:r>
      </w:hyperlink>
    </w:p>
  </w:footnote>
  <w:footnote w:id="25">
    <w:p w14:paraId="131B88AF" w14:textId="0F0834DA" w:rsidR="008C433F" w:rsidRPr="00DD46EB" w:rsidRDefault="008C433F" w:rsidP="00100BE3">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Elizabeth Law, Lockdown measures blamed for impeding firefighters in Xinjiang apartment fire, </w:t>
      </w:r>
      <w:r w:rsidRPr="00DD46EB">
        <w:rPr>
          <w:rFonts w:asciiTheme="minorHAnsi" w:hAnsiTheme="minorHAnsi"/>
          <w:i/>
          <w:iCs/>
          <w:sz w:val="16"/>
          <w:szCs w:val="16"/>
        </w:rPr>
        <w:t xml:space="preserve">The </w:t>
      </w:r>
      <w:r w:rsidRPr="00DD46EB">
        <w:rPr>
          <w:rFonts w:asciiTheme="minorHAnsi" w:hAnsiTheme="minorHAnsi"/>
          <w:i/>
          <w:iCs/>
          <w:sz w:val="16"/>
          <w:szCs w:val="16"/>
        </w:rPr>
        <w:t>Straitstimes</w:t>
      </w:r>
      <w:r w:rsidRPr="00DD46EB">
        <w:rPr>
          <w:rFonts w:asciiTheme="minorHAnsi" w:hAnsiTheme="minorHAnsi"/>
          <w:sz w:val="16"/>
          <w:szCs w:val="16"/>
        </w:rPr>
        <w:t xml:space="preserve">, 26 November 2022,  </w:t>
      </w:r>
      <w:hyperlink r:id="rId23" w:history="1">
        <w:r w:rsidRPr="00DD46EB">
          <w:rPr>
            <w:rStyle w:val="Hyperlink"/>
            <w:rFonts w:asciiTheme="minorHAnsi" w:hAnsiTheme="minorHAnsi"/>
            <w:sz w:val="16"/>
            <w:szCs w:val="16"/>
          </w:rPr>
          <w:t>straitstimes.com/asia/east-asia/apartment-fire-in-chinas-xinjiang-region-kills-1</w:t>
        </w:r>
      </w:hyperlink>
    </w:p>
  </w:footnote>
  <w:footnote w:id="26">
    <w:p w14:paraId="22575CD8" w14:textId="4A448C29" w:rsidR="008C433F" w:rsidRPr="00DD46EB" w:rsidRDefault="008C433F" w:rsidP="00100BE3">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w:t>
      </w:r>
      <w:r w:rsidRPr="00DD46EB">
        <w:rPr>
          <w:rFonts w:asciiTheme="minorHAnsi" w:hAnsiTheme="minorHAnsi"/>
          <w:i/>
          <w:sz w:val="16"/>
          <w:szCs w:val="16"/>
        </w:rPr>
        <w:t>China: Government must not detain peaceful protesters as unprecedented demonstrations break out across the country</w:t>
      </w:r>
      <w:r w:rsidRPr="00DD46EB">
        <w:rPr>
          <w:rFonts w:asciiTheme="minorHAnsi" w:hAnsiTheme="minorHAnsi"/>
          <w:sz w:val="16"/>
          <w:szCs w:val="16"/>
        </w:rPr>
        <w:t xml:space="preserve"> (27 November 2022), </w:t>
      </w:r>
      <w:hyperlink r:id="rId24" w:history="1">
        <w:r w:rsidRPr="00DD46EB">
          <w:rPr>
            <w:rStyle w:val="Hyperlink"/>
            <w:rFonts w:asciiTheme="minorHAnsi" w:hAnsiTheme="minorHAnsi"/>
            <w:sz w:val="16"/>
            <w:szCs w:val="16"/>
          </w:rPr>
          <w:t>amnesty.org.au/china-government-must-not-detain-peaceful-protesters-as-unprecedented-demonstrations-break-out-across-the-country/</w:t>
        </w:r>
      </w:hyperlink>
    </w:p>
  </w:footnote>
  <w:footnote w:id="27">
    <w:p w14:paraId="0C9197F3" w14:textId="42C1CF45" w:rsidR="008C433F" w:rsidRPr="00DD46EB" w:rsidRDefault="008C433F" w:rsidP="00100BE3">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World Health Organization,</w:t>
      </w:r>
      <w:r w:rsidRPr="00DD46EB">
        <w:rPr>
          <w:rFonts w:asciiTheme="minorHAnsi" w:hAnsiTheme="minorHAnsi"/>
          <w:i/>
          <w:sz w:val="16"/>
          <w:szCs w:val="16"/>
        </w:rPr>
        <w:t xml:space="preserve"> WHO’s Tedros recaps challenging year, appeals for more information on COVID spread in China </w:t>
      </w:r>
      <w:r w:rsidRPr="00DD46EB">
        <w:rPr>
          <w:rFonts w:asciiTheme="minorHAnsi" w:hAnsiTheme="minorHAnsi"/>
          <w:sz w:val="16"/>
          <w:szCs w:val="16"/>
        </w:rPr>
        <w:t xml:space="preserve">(21 December 2022), </w:t>
      </w:r>
      <w:hyperlink r:id="rId25" w:history="1">
        <w:r w:rsidRPr="00DD46EB">
          <w:rPr>
            <w:rStyle w:val="Hyperlink"/>
            <w:rFonts w:asciiTheme="minorHAnsi" w:hAnsiTheme="minorHAnsi"/>
            <w:sz w:val="16"/>
            <w:szCs w:val="16"/>
          </w:rPr>
          <w:t>news.un.org/</w:t>
        </w:r>
        <w:r w:rsidRPr="00DD46EB">
          <w:rPr>
            <w:rStyle w:val="Hyperlink"/>
            <w:rFonts w:asciiTheme="minorHAnsi" w:hAnsiTheme="minorHAnsi"/>
            <w:sz w:val="16"/>
            <w:szCs w:val="16"/>
          </w:rPr>
          <w:t>en/story/2022/12/1131917</w:t>
        </w:r>
      </w:hyperlink>
    </w:p>
  </w:footnote>
  <w:footnote w:id="28">
    <w:p w14:paraId="487EF1B6" w14:textId="77777777" w:rsidR="008C433F" w:rsidRPr="00DD46EB" w:rsidRDefault="008C433F" w:rsidP="00100BE3">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World Health Organization,</w:t>
      </w:r>
      <w:r w:rsidRPr="00DD46EB">
        <w:rPr>
          <w:rFonts w:asciiTheme="minorHAnsi" w:hAnsiTheme="minorHAnsi"/>
          <w:i/>
          <w:sz w:val="16"/>
          <w:szCs w:val="16"/>
        </w:rPr>
        <w:t xml:space="preserve"> COVID-19: China infection surge on agenda at WHO coronavirus meeting</w:t>
      </w:r>
      <w:r w:rsidRPr="00DD46EB">
        <w:rPr>
          <w:rFonts w:asciiTheme="minorHAnsi" w:hAnsiTheme="minorHAnsi"/>
          <w:sz w:val="16"/>
          <w:szCs w:val="16"/>
        </w:rPr>
        <w:t xml:space="preserve"> (3 January 2023), </w:t>
      </w:r>
    </w:p>
    <w:p w14:paraId="490BA1F1" w14:textId="203963C2" w:rsidR="008C433F" w:rsidRPr="00DD46EB" w:rsidRDefault="00520444" w:rsidP="00100BE3">
      <w:pPr>
        <w:pStyle w:val="FootnoteText"/>
        <w:spacing w:line="80" w:lineRule="atLeast"/>
        <w:rPr>
          <w:rFonts w:asciiTheme="minorHAnsi" w:hAnsiTheme="minorHAnsi"/>
          <w:sz w:val="16"/>
          <w:szCs w:val="16"/>
        </w:rPr>
      </w:pPr>
      <w:hyperlink r:id="rId26" w:history="1">
        <w:r w:rsidR="008C433F" w:rsidRPr="00DD46EB">
          <w:rPr>
            <w:rStyle w:val="Hyperlink"/>
            <w:rFonts w:asciiTheme="minorHAnsi" w:hAnsiTheme="minorHAnsi"/>
            <w:sz w:val="16"/>
            <w:szCs w:val="16"/>
          </w:rPr>
          <w:t>news.un.org/</w:t>
        </w:r>
        <w:r w:rsidR="008C433F" w:rsidRPr="00DD46EB">
          <w:rPr>
            <w:rStyle w:val="Hyperlink"/>
            <w:rFonts w:asciiTheme="minorHAnsi" w:hAnsiTheme="minorHAnsi"/>
            <w:sz w:val="16"/>
            <w:szCs w:val="16"/>
          </w:rPr>
          <w:t>en/story/2023/01/1132132</w:t>
        </w:r>
      </w:hyperlink>
      <w:r w:rsidR="008C433F" w:rsidRPr="00DD46EB">
        <w:rPr>
          <w:rFonts w:asciiTheme="minorHAnsi" w:hAnsiTheme="minorHAnsi"/>
          <w:sz w:val="16"/>
          <w:szCs w:val="16"/>
        </w:rPr>
        <w:t xml:space="preserve"> </w:t>
      </w:r>
    </w:p>
  </w:footnote>
  <w:footnote w:id="29">
    <w:p w14:paraId="448C3A1F" w14:textId="77777777" w:rsidR="008C433F" w:rsidRPr="00DD46EB" w:rsidRDefault="008C433F" w:rsidP="00E57E7D">
      <w:pPr>
        <w:pStyle w:val="FootnoteText"/>
        <w:adjustRightInd w:val="0"/>
        <w:spacing w:line="80" w:lineRule="atLeast"/>
        <w:contextualSpacing/>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w:t>
      </w:r>
      <w:r w:rsidRPr="00DD46EB">
        <w:rPr>
          <w:rFonts w:asciiTheme="minorHAnsi" w:hAnsiTheme="minorHAnsi"/>
          <w:i/>
          <w:sz w:val="16"/>
          <w:szCs w:val="16"/>
        </w:rPr>
        <w:t xml:space="preserve"> China: No End in Sight – Torture and forced confessions in China</w:t>
      </w:r>
      <w:r w:rsidRPr="00DD46EB">
        <w:rPr>
          <w:rFonts w:asciiTheme="minorHAnsi" w:hAnsiTheme="minorHAnsi"/>
          <w:sz w:val="16"/>
          <w:szCs w:val="16"/>
        </w:rPr>
        <w:t xml:space="preserve"> (11 November 2015)</w:t>
      </w:r>
    </w:p>
    <w:p w14:paraId="529E90CD" w14:textId="54B4CD36" w:rsidR="008C433F" w:rsidRPr="000F21B7" w:rsidRDefault="00520444" w:rsidP="00E57E7D">
      <w:pPr>
        <w:pStyle w:val="FootnoteText"/>
        <w:adjustRightInd w:val="0"/>
        <w:spacing w:line="80" w:lineRule="atLeast"/>
        <w:contextualSpacing/>
        <w:rPr>
          <w:rFonts w:asciiTheme="minorHAnsi" w:eastAsia="Segoe UI" w:hAnsiTheme="minorHAnsi" w:cstheme="minorHAnsi"/>
          <w:color w:val="333333"/>
          <w:sz w:val="16"/>
          <w:szCs w:val="16"/>
          <w:lang w:val="en-GB"/>
        </w:rPr>
      </w:pPr>
      <w:hyperlink r:id="rId27" w:history="1">
        <w:r w:rsidR="002D7889" w:rsidRPr="000F21B7">
          <w:rPr>
            <w:rStyle w:val="Hyperlink"/>
            <w:rFonts w:asciiTheme="minorHAnsi" w:eastAsia="Segoe UI" w:hAnsiTheme="minorHAnsi" w:cstheme="minorHAnsi"/>
            <w:sz w:val="16"/>
            <w:szCs w:val="16"/>
            <w:lang w:val="en-GB"/>
          </w:rPr>
          <w:t>amnesty.org/</w:t>
        </w:r>
        <w:r w:rsidR="002D7889" w:rsidRPr="000F21B7">
          <w:rPr>
            <w:rStyle w:val="Hyperlink"/>
            <w:rFonts w:asciiTheme="minorHAnsi" w:eastAsia="Segoe UI" w:hAnsiTheme="minorHAnsi" w:cstheme="minorHAnsi"/>
            <w:sz w:val="16"/>
            <w:szCs w:val="16"/>
            <w:lang w:val="en-GB"/>
          </w:rPr>
          <w:t>en/documents/asa17/2730/2015/en/</w:t>
        </w:r>
      </w:hyperlink>
    </w:p>
  </w:footnote>
  <w:footnote w:id="30">
    <w:p w14:paraId="41F5A2BC" w14:textId="37317240" w:rsidR="008C433F" w:rsidRPr="00DD46EB" w:rsidRDefault="008C433F" w:rsidP="0095606D">
      <w:pPr>
        <w:pStyle w:val="FootnoteText"/>
        <w:spacing w:line="80" w:lineRule="atLeast"/>
        <w:contextualSpacing/>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w:t>
      </w:r>
      <w:r w:rsidRPr="00DD46EB">
        <w:rPr>
          <w:rFonts w:asciiTheme="minorHAnsi" w:hAnsiTheme="minorHAnsi"/>
          <w:i/>
          <w:sz w:val="16"/>
          <w:szCs w:val="16"/>
        </w:rPr>
        <w:t>Two Years On; Is China’s Domestic Violence Law Working?</w:t>
      </w:r>
      <w:r w:rsidRPr="00DD46EB">
        <w:rPr>
          <w:rFonts w:asciiTheme="minorHAnsi" w:hAnsiTheme="minorHAnsi"/>
          <w:sz w:val="16"/>
          <w:szCs w:val="16"/>
        </w:rPr>
        <w:t xml:space="preserve"> </w:t>
      </w:r>
      <w:r w:rsidR="002D7889" w:rsidRPr="00DD46EB">
        <w:rPr>
          <w:rFonts w:asciiTheme="minorHAnsi" w:hAnsiTheme="minorHAnsi"/>
          <w:sz w:val="16"/>
          <w:szCs w:val="16"/>
        </w:rPr>
        <w:t xml:space="preserve">(7 March 2018), </w:t>
      </w:r>
      <w:hyperlink r:id="rId28" w:history="1">
        <w:r w:rsidR="002D7889" w:rsidRPr="00DD46EB">
          <w:rPr>
            <w:rStyle w:val="Hyperlink"/>
            <w:rFonts w:asciiTheme="minorHAnsi" w:hAnsiTheme="minorHAnsi"/>
            <w:sz w:val="16"/>
            <w:szCs w:val="16"/>
          </w:rPr>
          <w:t>amnesty.org/en/latest/news/2018/03/is-china-domestic-violence-law-working/</w:t>
        </w:r>
      </w:hyperlink>
    </w:p>
  </w:footnote>
  <w:footnote w:id="31">
    <w:p w14:paraId="0770D1C1" w14:textId="5A9151C0" w:rsidR="008C433F" w:rsidRPr="00DD46EB" w:rsidRDefault="008C433F" w:rsidP="00F62F0D">
      <w:pPr>
        <w:pStyle w:val="RTBodyText"/>
        <w:spacing w:after="0"/>
        <w:rPr>
          <w:sz w:val="16"/>
          <w:szCs w:val="16"/>
        </w:rPr>
      </w:pPr>
      <w:r w:rsidRPr="00DD46EB">
        <w:rPr>
          <w:rStyle w:val="FootnoteReference"/>
          <w:rFonts w:cstheme="minorHAnsi"/>
          <w:sz w:val="16"/>
          <w:szCs w:val="16"/>
        </w:rPr>
        <w:footnoteRef/>
      </w:r>
      <w:r w:rsidR="002D7889" w:rsidRPr="00DD46EB">
        <w:rPr>
          <w:sz w:val="16"/>
          <w:szCs w:val="16"/>
        </w:rPr>
        <w:t xml:space="preserve"> </w:t>
      </w:r>
      <w:r w:rsidR="002D7889" w:rsidRPr="00DD46EB">
        <w:rPr>
          <w:rStyle w:val="RTFootnotetextChar"/>
          <w:sz w:val="16"/>
          <w:szCs w:val="16"/>
        </w:rPr>
        <w:t xml:space="preserve">Committee to Protect </w:t>
      </w:r>
      <w:r w:rsidR="009A6811" w:rsidRPr="00DD46EB">
        <w:rPr>
          <w:rStyle w:val="RTFootnotetextChar"/>
          <w:sz w:val="16"/>
          <w:szCs w:val="16"/>
        </w:rPr>
        <w:t xml:space="preserve">journalists, </w:t>
      </w:r>
      <w:r w:rsidR="00C03BB1" w:rsidRPr="00DD46EB">
        <w:rPr>
          <w:rStyle w:val="RTFootnotetextChar"/>
          <w:sz w:val="16"/>
          <w:szCs w:val="16"/>
        </w:rPr>
        <w:t>C</w:t>
      </w:r>
      <w:r w:rsidR="009A6811" w:rsidRPr="00DD46EB">
        <w:rPr>
          <w:rStyle w:val="RTFootnotetextChar"/>
          <w:sz w:val="16"/>
          <w:szCs w:val="16"/>
        </w:rPr>
        <w:t>hinese</w:t>
      </w:r>
      <w:r w:rsidR="002D7889" w:rsidRPr="00DD46EB">
        <w:rPr>
          <w:rStyle w:val="RTFootnotetextChar"/>
          <w:sz w:val="16"/>
          <w:szCs w:val="16"/>
        </w:rPr>
        <w:t xml:space="preserve"> journalist </w:t>
      </w:r>
      <w:r w:rsidR="00C03BB1" w:rsidRPr="00DD46EB">
        <w:rPr>
          <w:rStyle w:val="RTFootnotetextChar"/>
          <w:sz w:val="16"/>
          <w:szCs w:val="16"/>
        </w:rPr>
        <w:t>M</w:t>
      </w:r>
      <w:r w:rsidR="009A6811" w:rsidRPr="00DD46EB">
        <w:rPr>
          <w:rStyle w:val="RTFootnotetextChar"/>
          <w:sz w:val="16"/>
          <w:szCs w:val="16"/>
        </w:rPr>
        <w:t xml:space="preserve">ao </w:t>
      </w:r>
      <w:r w:rsidR="00C03BB1" w:rsidRPr="00DD46EB">
        <w:rPr>
          <w:rStyle w:val="RTFootnotetextChar"/>
          <w:sz w:val="16"/>
          <w:szCs w:val="16"/>
        </w:rPr>
        <w:t>H</w:t>
      </w:r>
      <w:r w:rsidR="009A6811" w:rsidRPr="00DD46EB">
        <w:rPr>
          <w:rStyle w:val="RTFootnotetextChar"/>
          <w:sz w:val="16"/>
          <w:szCs w:val="16"/>
        </w:rPr>
        <w:t>uibin</w:t>
      </w:r>
      <w:r w:rsidR="002D7889" w:rsidRPr="00DD46EB">
        <w:rPr>
          <w:rStyle w:val="RTFootnotetextChar"/>
          <w:sz w:val="16"/>
          <w:szCs w:val="16"/>
        </w:rPr>
        <w:t xml:space="preserve"> arrested after publishing articles about </w:t>
      </w:r>
      <w:r w:rsidR="00C03BB1" w:rsidRPr="00DD46EB">
        <w:rPr>
          <w:rStyle w:val="RTFootnotetextChar"/>
          <w:sz w:val="16"/>
          <w:szCs w:val="16"/>
        </w:rPr>
        <w:t>T</w:t>
      </w:r>
      <w:r w:rsidR="009A6811" w:rsidRPr="00DD46EB">
        <w:rPr>
          <w:rStyle w:val="RTFootnotetextChar"/>
          <w:sz w:val="16"/>
          <w:szCs w:val="16"/>
        </w:rPr>
        <w:t>angshan</w:t>
      </w:r>
      <w:r w:rsidR="002D7889" w:rsidRPr="00DD46EB">
        <w:rPr>
          <w:rStyle w:val="RTFootnotetextChar"/>
          <w:sz w:val="16"/>
          <w:szCs w:val="16"/>
        </w:rPr>
        <w:t xml:space="preserve"> assault, 15 </w:t>
      </w:r>
      <w:r w:rsidR="00C03BB1" w:rsidRPr="00DD46EB">
        <w:rPr>
          <w:rStyle w:val="RTFootnotetextChar"/>
          <w:sz w:val="16"/>
          <w:szCs w:val="16"/>
        </w:rPr>
        <w:t>A</w:t>
      </w:r>
      <w:r w:rsidR="009A6811" w:rsidRPr="00DD46EB">
        <w:rPr>
          <w:rStyle w:val="RTFootnotetextChar"/>
          <w:sz w:val="16"/>
          <w:szCs w:val="16"/>
        </w:rPr>
        <w:t>ugust</w:t>
      </w:r>
      <w:r w:rsidR="002D7889" w:rsidRPr="00DD46EB">
        <w:rPr>
          <w:rStyle w:val="RTFootnotetextChar"/>
          <w:sz w:val="16"/>
          <w:szCs w:val="16"/>
        </w:rPr>
        <w:t xml:space="preserve"> 2022</w:t>
      </w:r>
      <w:r w:rsidR="009A6811" w:rsidRPr="00DD46EB">
        <w:rPr>
          <w:rStyle w:val="RTFootnotetextChar"/>
          <w:sz w:val="16"/>
          <w:szCs w:val="16"/>
        </w:rPr>
        <w:t>,</w:t>
      </w:r>
      <w:r w:rsidR="002D7889" w:rsidRPr="00DD46EB">
        <w:rPr>
          <w:rStyle w:val="RTFootnotetextChar"/>
          <w:sz w:val="16"/>
          <w:szCs w:val="16"/>
        </w:rPr>
        <w:t xml:space="preserve"> </w:t>
      </w:r>
      <w:hyperlink r:id="rId29" w:history="1">
        <w:r w:rsidR="002D7889" w:rsidRPr="00DD46EB">
          <w:rPr>
            <w:rStyle w:val="RTFootnotetextChar"/>
            <w:sz w:val="16"/>
            <w:szCs w:val="16"/>
          </w:rPr>
          <w:t>cpj.org/2022/08/chinese-journalist-mao-huibin-arrested-after-publishing-articles-about-tangshan-assault</w:t>
        </w:r>
      </w:hyperlink>
      <w:r w:rsidR="002D7889" w:rsidRPr="00DD46EB">
        <w:rPr>
          <w:rStyle w:val="RTFootnotetextChar"/>
          <w:sz w:val="16"/>
          <w:szCs w:val="16"/>
        </w:rPr>
        <w:t>; “</w:t>
      </w:r>
      <w:r w:rsidR="00C03BB1" w:rsidRPr="00DD46EB">
        <w:rPr>
          <w:rStyle w:val="RTFootnotetextChar"/>
          <w:sz w:val="16"/>
          <w:szCs w:val="16"/>
        </w:rPr>
        <w:t>C</w:t>
      </w:r>
      <w:r w:rsidR="009A6811" w:rsidRPr="00DD46EB">
        <w:rPr>
          <w:rStyle w:val="RTFootnotetextChar"/>
          <w:sz w:val="16"/>
          <w:szCs w:val="16"/>
        </w:rPr>
        <w:t>hina</w:t>
      </w:r>
      <w:r w:rsidR="002D7889" w:rsidRPr="00DD46EB">
        <w:rPr>
          <w:rStyle w:val="RTFootnotetextChar"/>
          <w:sz w:val="16"/>
          <w:szCs w:val="16"/>
        </w:rPr>
        <w:t xml:space="preserve"> charges 28 people over restaurant attack on group of women”, </w:t>
      </w:r>
      <w:r w:rsidR="00C03BB1" w:rsidRPr="00DD46EB">
        <w:rPr>
          <w:rStyle w:val="RTFootnotetextChar"/>
          <w:i/>
          <w:sz w:val="16"/>
          <w:szCs w:val="16"/>
        </w:rPr>
        <w:t>The Guardian</w:t>
      </w:r>
      <w:r w:rsidR="002D7889" w:rsidRPr="00DD46EB">
        <w:rPr>
          <w:rStyle w:val="RTFootnotetextChar"/>
          <w:sz w:val="16"/>
          <w:szCs w:val="16"/>
        </w:rPr>
        <w:t xml:space="preserve">, 29 </w:t>
      </w:r>
      <w:r w:rsidR="009A6811" w:rsidRPr="00DD46EB">
        <w:rPr>
          <w:rStyle w:val="RTFootnotetextChar"/>
          <w:sz w:val="16"/>
          <w:szCs w:val="16"/>
        </w:rPr>
        <w:t>august</w:t>
      </w:r>
      <w:r w:rsidR="002D7889" w:rsidRPr="00DD46EB">
        <w:rPr>
          <w:rStyle w:val="RTFootnotetextChar"/>
          <w:sz w:val="16"/>
          <w:szCs w:val="16"/>
        </w:rPr>
        <w:t xml:space="preserve"> 2022, </w:t>
      </w:r>
      <w:hyperlink r:id="rId30" w:history="1">
        <w:r w:rsidR="002D7889" w:rsidRPr="00DD46EB">
          <w:rPr>
            <w:rStyle w:val="RTFootnotetextChar"/>
            <w:sz w:val="16"/>
            <w:szCs w:val="16"/>
          </w:rPr>
          <w:t>theguardian.com/world/2022/aug/29/china-tangshan-restaurant-attack-on-women-viral-video-people-prosecuted</w:t>
        </w:r>
      </w:hyperlink>
      <w:r w:rsidR="002D7889" w:rsidRPr="00DD46EB">
        <w:rPr>
          <w:sz w:val="16"/>
          <w:szCs w:val="16"/>
        </w:rPr>
        <w:t xml:space="preserve"> </w:t>
      </w:r>
    </w:p>
  </w:footnote>
  <w:footnote w:id="32">
    <w:p w14:paraId="4BAEEACC" w14:textId="08714278" w:rsidR="003739FC" w:rsidRPr="00DD46EB" w:rsidRDefault="003739FC" w:rsidP="003739FC">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“Seeking Truth and Justice, Chinese See Themselves in a Chained Woman”, </w:t>
      </w:r>
      <w:r w:rsidRPr="00DD46EB">
        <w:rPr>
          <w:rFonts w:asciiTheme="minorHAnsi" w:hAnsiTheme="minorHAnsi"/>
          <w:i/>
          <w:sz w:val="16"/>
          <w:szCs w:val="16"/>
        </w:rPr>
        <w:t xml:space="preserve">The New York Times, </w:t>
      </w:r>
      <w:r w:rsidRPr="00DD46EB">
        <w:rPr>
          <w:rFonts w:asciiTheme="minorHAnsi" w:hAnsiTheme="minorHAnsi"/>
          <w:sz w:val="16"/>
          <w:szCs w:val="16"/>
        </w:rPr>
        <w:t xml:space="preserve">1 March 2022, </w:t>
      </w:r>
      <w:hyperlink r:id="rId31" w:history="1">
        <w:r w:rsidRPr="00DD46EB">
          <w:rPr>
            <w:rStyle w:val="Hyperlink"/>
            <w:rFonts w:asciiTheme="minorHAnsi" w:hAnsiTheme="minorHAnsi"/>
            <w:sz w:val="16"/>
            <w:szCs w:val="16"/>
          </w:rPr>
          <w:t>nytimes.com/2022/03/01/business/china-chained-woman-social-media.html</w:t>
        </w:r>
      </w:hyperlink>
    </w:p>
  </w:footnote>
  <w:footnote w:id="33">
    <w:p w14:paraId="69534BE1" w14:textId="7421874C" w:rsidR="00083FAD" w:rsidRPr="00083FAD" w:rsidRDefault="00083FAD">
      <w:pPr>
        <w:pStyle w:val="FootnoteText"/>
        <w:rPr>
          <w:color w:val="121212"/>
          <w:sz w:val="57"/>
          <w:szCs w:val="57"/>
        </w:rPr>
      </w:pPr>
      <w:r>
        <w:rPr>
          <w:rStyle w:val="FootnoteReference"/>
        </w:rPr>
        <w:footnoteRef/>
      </w:r>
      <w:r w:rsidR="3AE063E4" w:rsidRPr="45B154EB">
        <w:rPr>
          <w:sz w:val="18"/>
          <w:szCs w:val="18"/>
        </w:rPr>
        <w:t xml:space="preserve"> </w:t>
      </w:r>
      <w:r w:rsidR="006A5337">
        <w:rPr>
          <w:sz w:val="18"/>
          <w:szCs w:val="18"/>
        </w:rPr>
        <w:t>“</w:t>
      </w:r>
      <w:r w:rsidR="3AE063E4" w:rsidRPr="006A5337">
        <w:rPr>
          <w:rFonts w:asciiTheme="minorHAnsi" w:hAnsiTheme="minorHAnsi"/>
          <w:sz w:val="16"/>
          <w:szCs w:val="16"/>
        </w:rPr>
        <w:t xml:space="preserve">17 officials punished in woman trafficking case in East China”, </w:t>
      </w:r>
      <w:r w:rsidR="3AE063E4" w:rsidRPr="005106EE">
        <w:rPr>
          <w:rFonts w:asciiTheme="minorHAnsi" w:hAnsiTheme="minorHAnsi"/>
          <w:i/>
          <w:iCs/>
          <w:sz w:val="16"/>
          <w:szCs w:val="16"/>
        </w:rPr>
        <w:t>Global Times</w:t>
      </w:r>
      <w:r w:rsidR="3AE063E4" w:rsidRPr="006A5337">
        <w:rPr>
          <w:rFonts w:asciiTheme="minorHAnsi" w:hAnsiTheme="minorHAnsi"/>
          <w:sz w:val="16"/>
          <w:szCs w:val="16"/>
        </w:rPr>
        <w:t xml:space="preserve">, </w:t>
      </w:r>
      <w:r w:rsidR="005266A5">
        <w:rPr>
          <w:rFonts w:asciiTheme="minorHAnsi" w:hAnsiTheme="minorHAnsi"/>
          <w:sz w:val="16"/>
          <w:szCs w:val="16"/>
        </w:rPr>
        <w:t xml:space="preserve">23 February 2022, </w:t>
      </w:r>
      <w:r w:rsidR="005266A5" w:rsidRPr="005266A5">
        <w:rPr>
          <w:rFonts w:asciiTheme="minorHAnsi" w:hAnsiTheme="minorHAnsi"/>
          <w:sz w:val="16"/>
          <w:szCs w:val="16"/>
        </w:rPr>
        <w:t>globaltimes.cn/page/202202/1252957.shtml</w:t>
      </w:r>
    </w:p>
  </w:footnote>
  <w:footnote w:id="34">
    <w:p w14:paraId="7AE67C55" w14:textId="69A8137E" w:rsidR="00083FAD" w:rsidRPr="005266A5" w:rsidRDefault="00083FAD">
      <w:pPr>
        <w:pStyle w:val="FootnoteText"/>
        <w:rPr>
          <w:sz w:val="16"/>
          <w:szCs w:val="16"/>
        </w:rPr>
      </w:pPr>
      <w:r>
        <w:rPr>
          <w:rStyle w:val="FootnoteReference"/>
        </w:rPr>
        <w:footnoteRef/>
      </w:r>
      <w:r w:rsidR="2CE843A4">
        <w:t xml:space="preserve">  </w:t>
      </w:r>
      <w:r w:rsidR="2CE843A4" w:rsidRPr="64A1EE40">
        <w:rPr>
          <w:sz w:val="16"/>
          <w:szCs w:val="16"/>
        </w:rPr>
        <w:t xml:space="preserve">“China launches campaign to stem trafficking of women and children after viral video exposed chained </w:t>
      </w:r>
      <w:r w:rsidR="2CE843A4" w:rsidRPr="64A1EE40">
        <w:rPr>
          <w:sz w:val="16"/>
          <w:szCs w:val="16"/>
        </w:rPr>
        <w:t>mother“</w:t>
      </w:r>
      <w:r w:rsidR="2CE843A4" w:rsidRPr="2CE843A4">
        <w:rPr>
          <w:sz w:val="16"/>
          <w:szCs w:val="16"/>
        </w:rPr>
        <w:t>,</w:t>
      </w:r>
      <w:r w:rsidR="2CE843A4" w:rsidRPr="64A1EE40">
        <w:rPr>
          <w:sz w:val="16"/>
          <w:szCs w:val="16"/>
        </w:rPr>
        <w:t xml:space="preserve"> </w:t>
      </w:r>
      <w:r w:rsidR="2CE843A4" w:rsidRPr="2CE843A4">
        <w:rPr>
          <w:i/>
          <w:iCs/>
          <w:sz w:val="16"/>
          <w:szCs w:val="16"/>
        </w:rPr>
        <w:t>South China Morning Post</w:t>
      </w:r>
      <w:r w:rsidR="2CE843A4" w:rsidRPr="64A1EE40">
        <w:rPr>
          <w:sz w:val="16"/>
          <w:szCs w:val="16"/>
        </w:rPr>
        <w:t xml:space="preserve">, 2 March 2022, </w:t>
      </w:r>
      <w:r w:rsidR="2CE843A4">
        <w:t xml:space="preserve">  </w:t>
      </w:r>
      <w:r w:rsidR="2CE843A4" w:rsidRPr="005266A5">
        <w:rPr>
          <w:rFonts w:ascii="Amnesty Trade Gothic" w:eastAsia="Amnesty Trade Gothic" w:hAnsi="Amnesty Trade Gothic" w:cs="Amnesty Trade Gothic"/>
          <w:sz w:val="16"/>
          <w:szCs w:val="16"/>
        </w:rPr>
        <w:t>scmp.com/news/china/politics/article/3168928/china-launches-campaign-stem-trafficking-women-and-children</w:t>
      </w:r>
    </w:p>
  </w:footnote>
  <w:footnote w:id="35">
    <w:p w14:paraId="5F5EACC3" w14:textId="4CD1A854" w:rsidR="008C433F" w:rsidRPr="00DD46EB" w:rsidRDefault="008C433F" w:rsidP="00467E96">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w:t>
      </w:r>
      <w:r w:rsidRPr="005018B5">
        <w:rPr>
          <w:rFonts w:asciiTheme="minorHAnsi" w:hAnsiTheme="minorHAnsi"/>
          <w:sz w:val="16"/>
          <w:szCs w:val="16"/>
        </w:rPr>
        <w:t xml:space="preserve">Amnesty International, </w:t>
      </w:r>
      <w:r w:rsidRPr="005018B5">
        <w:rPr>
          <w:rFonts w:asciiTheme="minorHAnsi" w:hAnsiTheme="minorHAnsi"/>
          <w:i/>
          <w:sz w:val="16"/>
          <w:szCs w:val="16"/>
        </w:rPr>
        <w:t>China’s crackdown on human rights lawyers</w:t>
      </w:r>
      <w:r w:rsidR="005018B5" w:rsidRPr="005018B5">
        <w:rPr>
          <w:rFonts w:asciiTheme="minorHAnsi" w:hAnsiTheme="minorHAnsi"/>
          <w:i/>
          <w:sz w:val="16"/>
          <w:szCs w:val="16"/>
        </w:rPr>
        <w:t>, amnesty.org/en/latest/campaigns/2016/07/one-year-since-chinas-crackdown-on-human-rights-lawyers/</w:t>
      </w:r>
    </w:p>
  </w:footnote>
  <w:footnote w:id="36">
    <w:p w14:paraId="529A78D0" w14:textId="5DB3B3C7" w:rsidR="008C433F" w:rsidRPr="00DD46EB" w:rsidRDefault="008C433F" w:rsidP="00467E96">
      <w:pPr>
        <w:pStyle w:val="FootnoteTex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China: Wang </w:t>
      </w:r>
      <w:r w:rsidRPr="00DD46EB">
        <w:rPr>
          <w:rFonts w:asciiTheme="minorHAnsi" w:hAnsiTheme="minorHAnsi"/>
          <w:sz w:val="16"/>
          <w:szCs w:val="16"/>
        </w:rPr>
        <w:t>Quanzhang’s freedom an ‘illusion’ until government lifts ruthless restrictions</w:t>
      </w:r>
      <w:r w:rsidR="00A8797A" w:rsidRPr="00DD46EB">
        <w:rPr>
          <w:rFonts w:asciiTheme="minorHAnsi" w:hAnsiTheme="minorHAnsi"/>
          <w:sz w:val="16"/>
          <w:szCs w:val="16"/>
        </w:rPr>
        <w:t xml:space="preserve"> (Press release, </w:t>
      </w:r>
      <w:r w:rsidRPr="00DD46EB">
        <w:rPr>
          <w:rFonts w:asciiTheme="minorHAnsi" w:hAnsiTheme="minorHAnsi"/>
          <w:sz w:val="16"/>
          <w:szCs w:val="16"/>
        </w:rPr>
        <w:t>5 April 2020</w:t>
      </w:r>
      <w:r w:rsidR="00A8797A" w:rsidRPr="00DD46EB">
        <w:rPr>
          <w:rFonts w:asciiTheme="minorHAnsi" w:hAnsiTheme="minorHAnsi"/>
          <w:sz w:val="16"/>
          <w:szCs w:val="16"/>
        </w:rPr>
        <w:t>),</w:t>
      </w:r>
    </w:p>
    <w:p w14:paraId="0B19A7BF" w14:textId="528F476B" w:rsidR="008C433F" w:rsidRPr="00DD46EB" w:rsidRDefault="008C433F" w:rsidP="00467E96">
      <w:pPr>
        <w:pStyle w:val="FootnoteText"/>
        <w:rPr>
          <w:rFonts w:asciiTheme="minorHAnsi" w:hAnsiTheme="minorHAnsi"/>
          <w:sz w:val="16"/>
          <w:szCs w:val="16"/>
        </w:rPr>
      </w:pPr>
      <w:r w:rsidRPr="00DD46EB">
        <w:rPr>
          <w:rFonts w:asciiTheme="minorHAnsi" w:hAnsiTheme="minorHAnsi"/>
          <w:sz w:val="16"/>
          <w:szCs w:val="16"/>
        </w:rPr>
        <w:t>amnesty.org/en/latest/news/2020/04/china-wang-quanzhang-freedom-an-illusion-until-government-lifts-ruthless-restrictions/</w:t>
      </w:r>
    </w:p>
  </w:footnote>
  <w:footnote w:id="37">
    <w:p w14:paraId="7F017FEB" w14:textId="77777777" w:rsidR="00562919" w:rsidRPr="00DD46EB" w:rsidRDefault="00562919" w:rsidP="00562919">
      <w:pPr>
        <w:pStyle w:val="FootnoteTex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w:t>
      </w:r>
      <w:r w:rsidRPr="00DD46EB">
        <w:rPr>
          <w:rFonts w:asciiTheme="minorHAnsi" w:hAnsiTheme="minorHAnsi"/>
          <w:i/>
          <w:iCs/>
          <w:sz w:val="16"/>
          <w:szCs w:val="16"/>
        </w:rPr>
        <w:t xml:space="preserve">China: Baseless two year prison sentence for prominent human rights lawyer </w:t>
      </w:r>
      <w:r w:rsidRPr="00DD46EB">
        <w:rPr>
          <w:rFonts w:asciiTheme="minorHAnsi" w:hAnsiTheme="minorHAnsi"/>
          <w:sz w:val="16"/>
          <w:szCs w:val="16"/>
        </w:rPr>
        <w:t>(</w:t>
      </w:r>
      <w:r>
        <w:rPr>
          <w:rFonts w:asciiTheme="minorHAnsi" w:hAnsiTheme="minorHAnsi"/>
          <w:sz w:val="16"/>
          <w:szCs w:val="16"/>
        </w:rPr>
        <w:t xml:space="preserve">Press release, </w:t>
      </w:r>
      <w:r w:rsidRPr="00DD46EB">
        <w:rPr>
          <w:rFonts w:asciiTheme="minorHAnsi" w:hAnsiTheme="minorHAnsi"/>
          <w:sz w:val="16"/>
          <w:szCs w:val="16"/>
        </w:rPr>
        <w:t>21 November 2017)</w:t>
      </w:r>
      <w:r>
        <w:rPr>
          <w:rFonts w:asciiTheme="minorHAnsi" w:hAnsiTheme="minorHAnsi"/>
          <w:sz w:val="16"/>
          <w:szCs w:val="16"/>
        </w:rPr>
        <w:t xml:space="preserve">, </w:t>
      </w:r>
      <w:r w:rsidRPr="00A4431F">
        <w:rPr>
          <w:rFonts w:asciiTheme="minorHAnsi" w:hAnsiTheme="minorHAnsi"/>
          <w:sz w:val="16"/>
          <w:szCs w:val="16"/>
        </w:rPr>
        <w:t>amnesty.org/en/latest/press-release/2017/11/china-baseless-two-year-prison-sentence-lawyer-tianyong/</w:t>
      </w:r>
      <w:r w:rsidRPr="00DD46EB">
        <w:rPr>
          <w:rFonts w:asciiTheme="minorHAnsi" w:hAnsiTheme="minorHAnsi"/>
          <w:sz w:val="16"/>
          <w:szCs w:val="16"/>
        </w:rPr>
        <w:t xml:space="preserve"> </w:t>
      </w:r>
      <w:r w:rsidRPr="00DD46EB">
        <w:rPr>
          <w:rFonts w:asciiTheme="minorHAnsi" w:hAnsiTheme="minorHAnsi"/>
          <w:sz w:val="16"/>
          <w:szCs w:val="16"/>
        </w:rPr>
        <w:fldChar w:fldCharType="begin"/>
      </w:r>
      <w:r w:rsidRPr="00DD46EB">
        <w:rPr>
          <w:rFonts w:ascii="Arial" w:hAnsi="Arial"/>
          <w:sz w:val="16"/>
          <w:szCs w:val="16"/>
        </w:rPr>
        <w:instrText>￼￼</w:instrText>
      </w:r>
      <w:r w:rsidRPr="00DD46EB">
        <w:fldChar w:fldCharType="begin"/>
      </w:r>
      <w:r w:rsidRPr="00DD46EB">
        <w:rPr>
          <w:rFonts w:ascii="Arial" w:hAnsi="Arial"/>
          <w:sz w:val="16"/>
          <w:szCs w:val="16"/>
        </w:rPr>
        <w:instrText>￼￼￼</w:instrText>
      </w:r>
      <w:r w:rsidRPr="00DD46EB">
        <w:rPr>
          <w:rFonts w:asciiTheme="minorHAnsi" w:hAnsiTheme="minorHAnsi"/>
          <w:sz w:val="16"/>
          <w:szCs w:val="16"/>
        </w:rPr>
        <w:instrText>https://www.amnesty.org/en/latest/press-release/2017/11/china-baseless-two-year-prison-sentence-lawyer-tianyong/</w:instrText>
      </w:r>
      <w:r w:rsidRPr="00DD46EB">
        <w:rPr>
          <w:rStyle w:val="Hyperlink"/>
          <w:rFonts w:asciiTheme="minorHAnsi" w:hAnsiTheme="minorHAnsi"/>
          <w:sz w:val="16"/>
          <w:szCs w:val="16"/>
        </w:rPr>
        <w:fldChar w:fldCharType="end"/>
      </w:r>
      <w:r w:rsidRPr="00DD46EB">
        <w:rPr>
          <w:rFonts w:asciiTheme="minorHAnsi" w:hAnsiTheme="minorHAnsi"/>
          <w:sz w:val="16"/>
          <w:szCs w:val="16"/>
        </w:rPr>
        <w:fldChar w:fldCharType="end"/>
      </w:r>
      <w:r w:rsidRPr="00DD46EB">
        <w:rPr>
          <w:rFonts w:asciiTheme="minorHAnsi" w:hAnsiTheme="minorHAnsi"/>
          <w:sz w:val="16"/>
          <w:szCs w:val="16"/>
        </w:rPr>
        <w:t xml:space="preserve">; Amnesty International, </w:t>
      </w:r>
      <w:r w:rsidRPr="00DD46EB">
        <w:rPr>
          <w:rFonts w:asciiTheme="minorHAnsi" w:hAnsiTheme="minorHAnsi"/>
          <w:i/>
          <w:iCs/>
          <w:sz w:val="16"/>
          <w:szCs w:val="16"/>
        </w:rPr>
        <w:t xml:space="preserve">Urgent Action update: Restrictions on released human rights lawyer </w:t>
      </w:r>
      <w:r w:rsidRPr="00DD46EB">
        <w:rPr>
          <w:rFonts w:asciiTheme="minorHAnsi" w:hAnsiTheme="minorHAnsi"/>
          <w:sz w:val="16"/>
          <w:szCs w:val="16"/>
        </w:rPr>
        <w:t>(</w:t>
      </w:r>
      <w:r>
        <w:rPr>
          <w:rFonts w:asciiTheme="minorHAnsi" w:hAnsiTheme="minorHAnsi"/>
          <w:sz w:val="16"/>
          <w:szCs w:val="16"/>
        </w:rPr>
        <w:t xml:space="preserve">Urgent Action, </w:t>
      </w:r>
      <w:r w:rsidRPr="00DD46EB">
        <w:rPr>
          <w:rFonts w:asciiTheme="minorHAnsi" w:hAnsiTheme="minorHAnsi"/>
          <w:sz w:val="16"/>
          <w:szCs w:val="16"/>
        </w:rPr>
        <w:t>18 March 2019)</w:t>
      </w:r>
      <w:r>
        <w:rPr>
          <w:rFonts w:ascii="SimSun" w:eastAsia="SimSun" w:hAnsi="SimSun"/>
          <w:sz w:val="16"/>
          <w:szCs w:val="16"/>
          <w:lang w:eastAsia="zh-CN"/>
        </w:rPr>
        <w:t>,</w:t>
      </w:r>
      <w:r w:rsidRPr="008430B9">
        <w:rPr>
          <w:rFonts w:asciiTheme="minorHAnsi" w:eastAsia="SimSun" w:hAnsiTheme="minorHAnsi"/>
          <w:sz w:val="16"/>
          <w:szCs w:val="16"/>
          <w:lang w:eastAsia="zh-CN"/>
        </w:rPr>
        <w:t>amnesty.org/en/wp-content/uploads/2021/05/ASA1700212019ENGLISH.pdf</w:t>
      </w:r>
      <w:r>
        <w:rPr>
          <w:rFonts w:asciiTheme="minorHAnsi" w:hAnsiTheme="minorHAnsi"/>
          <w:sz w:val="16"/>
          <w:szCs w:val="16"/>
        </w:rPr>
        <w:t xml:space="preserve">; </w:t>
      </w:r>
      <w:r w:rsidRPr="00DD46EB">
        <w:rPr>
          <w:rFonts w:asciiTheme="minorHAnsi" w:hAnsiTheme="minorHAnsi"/>
          <w:sz w:val="16"/>
          <w:szCs w:val="16"/>
        </w:rPr>
        <w:t xml:space="preserve">Amnesty International, </w:t>
      </w:r>
      <w:r w:rsidRPr="00DD46EB">
        <w:rPr>
          <w:rFonts w:asciiTheme="minorHAnsi" w:hAnsiTheme="minorHAnsi"/>
          <w:i/>
          <w:iCs/>
          <w:sz w:val="16"/>
          <w:szCs w:val="16"/>
        </w:rPr>
        <w:t>China: Lawyer Yu Wensheng must be granted true freedom after unjust imprisonment</w:t>
      </w:r>
      <w:r w:rsidRPr="00DD46EB">
        <w:rPr>
          <w:rFonts w:asciiTheme="minorHAnsi" w:hAnsiTheme="minorHAnsi"/>
          <w:sz w:val="16"/>
          <w:szCs w:val="16"/>
        </w:rPr>
        <w:t xml:space="preserve"> (</w:t>
      </w:r>
      <w:r>
        <w:rPr>
          <w:rFonts w:asciiTheme="minorHAnsi" w:hAnsiTheme="minorHAnsi"/>
          <w:sz w:val="16"/>
          <w:szCs w:val="16"/>
        </w:rPr>
        <w:t xml:space="preserve">Press release, </w:t>
      </w:r>
      <w:r w:rsidRPr="00DD46EB">
        <w:rPr>
          <w:rFonts w:asciiTheme="minorHAnsi" w:hAnsiTheme="minorHAnsi"/>
          <w:sz w:val="16"/>
          <w:szCs w:val="16"/>
        </w:rPr>
        <w:t>28 February 2022)</w:t>
      </w:r>
      <w:r>
        <w:rPr>
          <w:rFonts w:asciiTheme="minorHAnsi" w:hAnsiTheme="minorHAnsi"/>
          <w:sz w:val="16"/>
          <w:szCs w:val="16"/>
        </w:rPr>
        <w:t>,</w:t>
      </w:r>
      <w:r w:rsidRPr="00DD46EB">
        <w:rPr>
          <w:rFonts w:asciiTheme="minorHAnsi" w:hAnsiTheme="minorHAnsi"/>
          <w:sz w:val="16"/>
          <w:szCs w:val="16"/>
        </w:rPr>
        <w:t xml:space="preserve"> </w:t>
      </w:r>
    </w:p>
    <w:p w14:paraId="77955686" w14:textId="77777777" w:rsidR="00562919" w:rsidRPr="00DD46EB" w:rsidRDefault="00562919" w:rsidP="00562919">
      <w:pPr>
        <w:pStyle w:val="FootnoteText"/>
        <w:rPr>
          <w:rFonts w:asciiTheme="minorHAnsi" w:hAnsiTheme="minorHAnsi"/>
          <w:sz w:val="16"/>
          <w:szCs w:val="16"/>
        </w:rPr>
      </w:pPr>
      <w:r w:rsidRPr="00DD46EB">
        <w:rPr>
          <w:rFonts w:asciiTheme="minorHAnsi" w:hAnsiTheme="minorHAnsi"/>
          <w:sz w:val="16"/>
          <w:szCs w:val="16"/>
        </w:rPr>
        <w:t>amnesty.org/en/latest/news/2022/02/china-lawyer-yu-wensheng-must-be-granted-true-freedom-after-unjust-imprisonment/</w:t>
      </w:r>
      <w:r w:rsidRPr="00DD46EB">
        <w:rPr>
          <w:rFonts w:asciiTheme="minorHAnsi" w:hAnsiTheme="minorHAnsi"/>
          <w:sz w:val="16"/>
          <w:szCs w:val="16"/>
        </w:rPr>
        <w:fldChar w:fldCharType="begin"/>
      </w:r>
      <w:r w:rsidRPr="00DD46EB">
        <w:rPr>
          <w:rFonts w:ascii="Arial" w:hAnsi="Arial"/>
          <w:sz w:val="16"/>
          <w:szCs w:val="16"/>
        </w:rPr>
        <w:instrText>￼￼</w:instrText>
      </w:r>
      <w:r w:rsidRPr="00DD46EB">
        <w:fldChar w:fldCharType="begin"/>
      </w:r>
      <w:r w:rsidRPr="00DD46EB">
        <w:rPr>
          <w:rFonts w:ascii="Arial" w:hAnsi="Arial"/>
          <w:sz w:val="16"/>
          <w:szCs w:val="16"/>
        </w:rPr>
        <w:instrText>￼￼￼</w:instrText>
      </w:r>
      <w:r w:rsidRPr="00DD46EB">
        <w:rPr>
          <w:rFonts w:asciiTheme="minorHAnsi" w:hAnsiTheme="minorHAnsi"/>
          <w:sz w:val="16"/>
          <w:szCs w:val="16"/>
        </w:rPr>
        <w:instrText>https://www.amnesty.org.uk/resources/urgent-action-update-restrictions-released-human-rights-lawyer</w:instrText>
      </w:r>
      <w:r w:rsidRPr="00DD46EB">
        <w:rPr>
          <w:rStyle w:val="Hyperlink"/>
          <w:rFonts w:asciiTheme="minorHAnsi" w:hAnsiTheme="minorHAnsi"/>
          <w:sz w:val="16"/>
          <w:szCs w:val="16"/>
        </w:rPr>
        <w:fldChar w:fldCharType="end"/>
      </w:r>
      <w:r w:rsidRPr="00DD46EB">
        <w:rPr>
          <w:rFonts w:asciiTheme="minorHAnsi" w:hAnsiTheme="minorHAnsi"/>
          <w:sz w:val="16"/>
          <w:szCs w:val="16"/>
        </w:rPr>
        <w:fldChar w:fldCharType="end"/>
      </w:r>
    </w:p>
  </w:footnote>
  <w:footnote w:id="38">
    <w:p w14:paraId="3B1A3AE8" w14:textId="77777777" w:rsidR="00562919" w:rsidRPr="00DD46EB" w:rsidRDefault="00562919" w:rsidP="00562919">
      <w:pPr>
        <w:pStyle w:val="FootnoteText"/>
        <w:spacing w:line="259" w:lineRule="auto"/>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w:t>
      </w:r>
      <w:r w:rsidRPr="00DD46EB">
        <w:rPr>
          <w:rFonts w:asciiTheme="minorHAnsi" w:hAnsiTheme="minorHAnsi"/>
          <w:i/>
          <w:iCs/>
          <w:sz w:val="16"/>
          <w:szCs w:val="16"/>
        </w:rPr>
        <w:t>China: Rights lawyer detained without official charge</w:t>
      </w:r>
      <w:r w:rsidRPr="00DD46EB">
        <w:rPr>
          <w:rFonts w:asciiTheme="minorHAnsi" w:hAnsiTheme="minorHAnsi"/>
          <w:sz w:val="16"/>
          <w:szCs w:val="16"/>
        </w:rPr>
        <w:t xml:space="preserve">: Li </w:t>
      </w:r>
      <w:r w:rsidRPr="00DD46EB">
        <w:rPr>
          <w:rFonts w:asciiTheme="minorHAnsi" w:hAnsiTheme="minorHAnsi"/>
          <w:sz w:val="16"/>
          <w:szCs w:val="16"/>
        </w:rPr>
        <w:t>Yuhan (</w:t>
      </w:r>
      <w:r>
        <w:rPr>
          <w:rFonts w:asciiTheme="minorHAnsi" w:hAnsiTheme="minorHAnsi"/>
          <w:sz w:val="16"/>
          <w:szCs w:val="16"/>
        </w:rPr>
        <w:t xml:space="preserve">Urgent Action, </w:t>
      </w:r>
      <w:r w:rsidRPr="00DD46EB">
        <w:rPr>
          <w:rFonts w:asciiTheme="minorHAnsi" w:hAnsiTheme="minorHAnsi"/>
          <w:sz w:val="16"/>
          <w:szCs w:val="16"/>
        </w:rPr>
        <w:t xml:space="preserve">3 November 2017) </w:t>
      </w:r>
    </w:p>
    <w:p w14:paraId="7852BBE2" w14:textId="77777777" w:rsidR="00562919" w:rsidRPr="000F21B7" w:rsidRDefault="00562919" w:rsidP="00562919">
      <w:pPr>
        <w:pStyle w:val="FootnoteText"/>
        <w:spacing w:line="259" w:lineRule="auto"/>
        <w:rPr>
          <w:rFonts w:asciiTheme="minorHAnsi" w:hAnsiTheme="minorHAnsi"/>
          <w:sz w:val="16"/>
          <w:szCs w:val="16"/>
          <w:lang w:val="en-GB"/>
        </w:rPr>
      </w:pPr>
      <w:r w:rsidRPr="000F21B7">
        <w:rPr>
          <w:rFonts w:asciiTheme="minorHAnsi" w:hAnsiTheme="minorHAnsi"/>
          <w:sz w:val="16"/>
          <w:szCs w:val="16"/>
          <w:lang w:val="en-GB"/>
        </w:rPr>
        <w:t>amnesty.org/en/documents/ASA17/7382/2017/en/</w:t>
      </w:r>
    </w:p>
  </w:footnote>
  <w:footnote w:id="39">
    <w:p w14:paraId="223ECD36" w14:textId="4A8D3094" w:rsidR="008C433F" w:rsidRPr="00DD46EB" w:rsidRDefault="008C433F" w:rsidP="005A5F43">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w:t>
      </w:r>
      <w:r w:rsidRPr="00DD46EB">
        <w:rPr>
          <w:rFonts w:asciiTheme="minorHAnsi" w:hAnsiTheme="minorHAnsi"/>
          <w:i/>
          <w:sz w:val="16"/>
          <w:szCs w:val="16"/>
        </w:rPr>
        <w:t xml:space="preserve">Third Anniversary of the </w:t>
      </w:r>
      <w:r w:rsidRPr="00DD46EB">
        <w:rPr>
          <w:rFonts w:asciiTheme="minorHAnsi" w:hAnsiTheme="minorHAnsi"/>
          <w:i/>
          <w:sz w:val="16"/>
          <w:szCs w:val="16"/>
        </w:rPr>
        <w:t>lawyers crackdown in China: Where are the human rights lawyers?</w:t>
      </w:r>
      <w:r w:rsidRPr="00DD46EB">
        <w:rPr>
          <w:rFonts w:asciiTheme="minorHAnsi" w:hAnsiTheme="minorHAnsi"/>
          <w:sz w:val="16"/>
          <w:szCs w:val="16"/>
        </w:rPr>
        <w:t xml:space="preserve"> (9 July 2018), </w:t>
      </w:r>
      <w:hyperlink r:id="rId32" w:history="1">
        <w:r w:rsidRPr="00DD46EB">
          <w:rPr>
            <w:rStyle w:val="Hyperlink"/>
            <w:rFonts w:asciiTheme="minorHAnsi" w:hAnsiTheme="minorHAnsi"/>
            <w:sz w:val="16"/>
            <w:szCs w:val="16"/>
          </w:rPr>
          <w:t>amnesty.org/en/latest/campaigns/2018/07/china-human-rights-lawyers-crackdown-third-anniversary/</w:t>
        </w:r>
      </w:hyperlink>
    </w:p>
  </w:footnote>
  <w:footnote w:id="40">
    <w:p w14:paraId="685122F0" w14:textId="38194C2F" w:rsidR="002D7889" w:rsidRPr="00DD46EB" w:rsidRDefault="002D7889" w:rsidP="00D66D76">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Urgent Action: Workers arrested for trying to set up trade union (23 November 2018), </w:t>
      </w:r>
      <w:hyperlink r:id="rId33" w:history="1">
        <w:r w:rsidRPr="00DD46EB">
          <w:rPr>
            <w:rStyle w:val="Hyperlink"/>
            <w:rFonts w:asciiTheme="minorHAnsi" w:hAnsiTheme="minorHAnsi"/>
            <w:sz w:val="16"/>
            <w:szCs w:val="16"/>
          </w:rPr>
          <w:t>amnesty.org.uk/resources/urgent-action-workers-arrested-trying-set-trade-union</w:t>
        </w:r>
      </w:hyperlink>
      <w:r w:rsidRPr="00DD46EB">
        <w:rPr>
          <w:rFonts w:asciiTheme="minorHAnsi" w:hAnsiTheme="minorHAnsi"/>
          <w:sz w:val="16"/>
          <w:szCs w:val="16"/>
        </w:rPr>
        <w:t xml:space="preserve">; </w:t>
      </w:r>
    </w:p>
  </w:footnote>
  <w:footnote w:id="41">
    <w:p w14:paraId="0BB632F9" w14:textId="3D8C74B3" w:rsidR="002D7889" w:rsidRPr="00DD46EB" w:rsidRDefault="002D7889" w:rsidP="00D66D76">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Pr="00DD46EB">
        <w:rPr>
          <w:rFonts w:asciiTheme="minorHAnsi" w:hAnsiTheme="minorHAnsi"/>
          <w:sz w:val="16"/>
          <w:szCs w:val="16"/>
        </w:rPr>
        <w:t xml:space="preserve"> Amnesty International, </w:t>
      </w:r>
      <w:r w:rsidRPr="00DD46EB">
        <w:rPr>
          <w:rFonts w:asciiTheme="minorHAnsi" w:hAnsiTheme="minorHAnsi"/>
          <w:i/>
          <w:sz w:val="16"/>
          <w:szCs w:val="16"/>
        </w:rPr>
        <w:t xml:space="preserve">Urgent Action: Labour activist detained without lawyer </w:t>
      </w:r>
      <w:r w:rsidRPr="00DD46EB">
        <w:rPr>
          <w:rFonts w:asciiTheme="minorHAnsi" w:hAnsiTheme="minorHAnsi"/>
          <w:sz w:val="16"/>
          <w:szCs w:val="16"/>
        </w:rPr>
        <w:t xml:space="preserve">(27 March 2019), </w:t>
      </w:r>
      <w:hyperlink r:id="rId34" w:history="1">
        <w:r w:rsidRPr="00DD46EB">
          <w:rPr>
            <w:rStyle w:val="Hyperlink"/>
            <w:rFonts w:asciiTheme="minorHAnsi" w:hAnsiTheme="minorHAnsi"/>
            <w:sz w:val="16"/>
            <w:szCs w:val="16"/>
          </w:rPr>
          <w:t>amnesty.org.uk/resources/urgent-action-labour-activist-detained-without-lawyer</w:t>
        </w:r>
      </w:hyperlink>
    </w:p>
  </w:footnote>
  <w:footnote w:id="42">
    <w:p w14:paraId="2F78DA70" w14:textId="6DE97F1E" w:rsidR="002D7889" w:rsidRPr="00E17C97" w:rsidRDefault="002D7889" w:rsidP="004A2E75">
      <w:pPr>
        <w:pStyle w:val="FootnoteText"/>
        <w:spacing w:line="80" w:lineRule="atLeast"/>
        <w:rPr>
          <w:rFonts w:eastAsia="SimSun"/>
          <w:lang w:eastAsia="zh-CN"/>
        </w:rPr>
      </w:pPr>
      <w:r>
        <w:rPr>
          <w:rStyle w:val="FootnoteReference"/>
        </w:rPr>
        <w:footnoteRef/>
      </w:r>
      <w:r w:rsidRPr="00DD46EB">
        <w:rPr>
          <w:rFonts w:asciiTheme="minorHAnsi" w:hAnsiTheme="minorHAnsi"/>
          <w:sz w:val="16"/>
          <w:szCs w:val="16"/>
        </w:rPr>
        <w:t xml:space="preserve"> UN Committee on Economics, Social and Cultural Rights, </w:t>
      </w:r>
      <w:r w:rsidRPr="00DD46EB">
        <w:rPr>
          <w:rFonts w:asciiTheme="minorHAnsi" w:hAnsiTheme="minorHAnsi"/>
          <w:i/>
          <w:sz w:val="16"/>
          <w:szCs w:val="16"/>
        </w:rPr>
        <w:t>General comment No. 22 (2016) on the right to sexual and reproductive health (article 12 of the International Covenant on Economic, Social and Cultural Rights)</w:t>
      </w:r>
      <w:r w:rsidRPr="00DD46EB">
        <w:rPr>
          <w:rFonts w:asciiTheme="minorHAnsi" w:hAnsiTheme="minorHAnsi"/>
          <w:sz w:val="16"/>
          <w:szCs w:val="16"/>
        </w:rPr>
        <w:t xml:space="preserve">, 2 May 2016, para. </w:t>
      </w:r>
      <w:r w:rsidR="006609E8" w:rsidRPr="00DD46EB">
        <w:rPr>
          <w:rFonts w:asciiTheme="minorHAnsi" w:hAnsiTheme="minorHAnsi"/>
          <w:sz w:val="16"/>
          <w:szCs w:val="16"/>
        </w:rPr>
        <w:t xml:space="preserve">9, </w:t>
      </w:r>
      <w:hyperlink r:id="rId35" w:history="1">
        <w:r w:rsidR="006609E8" w:rsidRPr="00DD46EB">
          <w:rPr>
            <w:rStyle w:val="Hyperlink"/>
            <w:rFonts w:asciiTheme="minorHAnsi" w:hAnsiTheme="minorHAnsi"/>
            <w:sz w:val="16"/>
            <w:szCs w:val="16"/>
          </w:rPr>
          <w:t>docstore.ohchr.org/SelfServices/FilesHandler.ashx?enc=4slQ6QSmlBEDzFEovLCuW1a0Szab0oXTdImnsJZZVQfQejF41Tob4CvIjeTiAP6sGFQktiae1vlbbOAekmaOwDOWsUe7N8TLm%2BP3HJPzxjHySkUoHMavD%2Fpyfcp3Ylzg</w:t>
        </w:r>
      </w:hyperlink>
    </w:p>
  </w:footnote>
  <w:footnote w:id="43">
    <w:p w14:paraId="758A2E2A" w14:textId="68E55065" w:rsidR="0038735D" w:rsidRDefault="002D7889" w:rsidP="004A2E75">
      <w:pPr>
        <w:pStyle w:val="FootnoteText"/>
        <w:spacing w:line="80" w:lineRule="atLeast"/>
        <w:rPr>
          <w:rFonts w:asciiTheme="minorHAnsi" w:hAnsiTheme="minorHAnsi"/>
          <w:sz w:val="16"/>
          <w:szCs w:val="16"/>
        </w:rPr>
      </w:pPr>
      <w:r w:rsidRPr="00DD46EB">
        <w:rPr>
          <w:rStyle w:val="FootnoteReference"/>
          <w:rFonts w:asciiTheme="minorHAnsi" w:hAnsiTheme="minorHAnsi"/>
          <w:sz w:val="16"/>
          <w:szCs w:val="16"/>
        </w:rPr>
        <w:footnoteRef/>
      </w:r>
      <w:r w:rsidR="006609E8" w:rsidRPr="00DD46EB">
        <w:rPr>
          <w:rFonts w:asciiTheme="minorHAnsi" w:hAnsiTheme="minorHAnsi"/>
          <w:sz w:val="16"/>
          <w:szCs w:val="16"/>
        </w:rPr>
        <w:t xml:space="preserve"> “Chinese court rejects appeal in landmark sexual harassment case”, </w:t>
      </w:r>
      <w:r w:rsidR="006609E8" w:rsidRPr="00DD46EB">
        <w:rPr>
          <w:rFonts w:asciiTheme="minorHAnsi" w:hAnsiTheme="minorHAnsi"/>
          <w:i/>
          <w:sz w:val="16"/>
          <w:szCs w:val="16"/>
        </w:rPr>
        <w:t>The Washington Post</w:t>
      </w:r>
      <w:r w:rsidR="006609E8" w:rsidRPr="00DD46EB">
        <w:rPr>
          <w:rFonts w:asciiTheme="minorHAnsi" w:hAnsiTheme="minorHAnsi"/>
          <w:sz w:val="16"/>
          <w:szCs w:val="16"/>
        </w:rPr>
        <w:t xml:space="preserve">, 10 August 2022, </w:t>
      </w:r>
      <w:hyperlink r:id="rId36" w:history="1">
        <w:r w:rsidR="006609E8" w:rsidRPr="00DD46EB">
          <w:rPr>
            <w:rStyle w:val="Hyperlink"/>
            <w:rFonts w:asciiTheme="minorHAnsi" w:hAnsiTheme="minorHAnsi"/>
            <w:sz w:val="16"/>
            <w:szCs w:val="16"/>
          </w:rPr>
          <w:t>washingtonpost.com/world/2022/08/10/zhou-xiaoxuan-china-metoo-court/</w:t>
        </w:r>
      </w:hyperlink>
    </w:p>
    <w:p w14:paraId="0ACCD26E" w14:textId="77A28D75" w:rsidR="002D7889" w:rsidRPr="00DD46EB" w:rsidRDefault="002D7889" w:rsidP="004A2E75">
      <w:pPr>
        <w:pStyle w:val="FootnoteText"/>
        <w:spacing w:line="80" w:lineRule="atLeast"/>
        <w:rPr>
          <w:rFonts w:asciiTheme="minorHAnsi" w:hAnsiTheme="minorHAnsi"/>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1CD22" w14:textId="6F6561AB" w:rsidR="007262C7" w:rsidRPr="00706917" w:rsidRDefault="007262C7"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decimal"/>
      <w:pStyle w:val="Heading1"/>
      <w:suff w:val="nothing"/>
      <w:lvlText w:val=""/>
      <w:lvlJc w:val="left"/>
      <w:pPr>
        <w:tabs>
          <w:tab w:val="num" w:pos="0"/>
        </w:tabs>
      </w:p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4CA38E0"/>
    <w:multiLevelType w:val="hybridMultilevel"/>
    <w:tmpl w:val="2EC6E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BC52CC7"/>
    <w:multiLevelType w:val="hybridMultilevel"/>
    <w:tmpl w:val="23922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670597"/>
    <w:multiLevelType w:val="hybridMultilevel"/>
    <w:tmpl w:val="41640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116998"/>
    <w:multiLevelType w:val="hybridMultilevel"/>
    <w:tmpl w:val="834EF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6F538A"/>
    <w:multiLevelType w:val="hybridMultilevel"/>
    <w:tmpl w:val="352AF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E13D2F"/>
    <w:multiLevelType w:val="hybridMultilevel"/>
    <w:tmpl w:val="D804A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7" w15:restartNumberingAfterBreak="0">
    <w:nsid w:val="72E9410F"/>
    <w:multiLevelType w:val="multilevel"/>
    <w:tmpl w:val="FFFFFFFF"/>
    <w:lvl w:ilvl="0">
      <w:start w:val="1"/>
      <w:numFmt w:val="decimal"/>
      <w:lvlText w:val=""/>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76061867"/>
    <w:multiLevelType w:val="hybridMultilevel"/>
    <w:tmpl w:val="1FAC6638"/>
    <w:lvl w:ilvl="0" w:tplc="A0DECC8E">
      <w:start w:val="19"/>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11"/>
  </w:num>
  <w:num w:numId="3">
    <w:abstractNumId w:val="26"/>
  </w:num>
  <w:num w:numId="4">
    <w:abstractNumId w:val="24"/>
  </w:num>
  <w:num w:numId="5">
    <w:abstractNumId w:val="16"/>
  </w:num>
  <w:num w:numId="6">
    <w:abstractNumId w:val="13"/>
  </w:num>
  <w:num w:numId="7">
    <w:abstractNumId w:val="24"/>
  </w:num>
  <w:num w:numId="8">
    <w:abstractNumId w:val="12"/>
  </w:num>
  <w:num w:numId="9">
    <w:abstractNumId w:val="25"/>
  </w:num>
  <w:num w:numId="10">
    <w:abstractNumId w:val="0"/>
  </w:num>
  <w:num w:numId="11">
    <w:abstractNumId w:val="17"/>
  </w:num>
  <w:num w:numId="12">
    <w:abstractNumId w:val="24"/>
  </w:num>
  <w:num w:numId="13">
    <w:abstractNumId w:val="24"/>
  </w:num>
  <w:num w:numId="14">
    <w:abstractNumId w:val="15"/>
  </w:num>
  <w:num w:numId="15">
    <w:abstractNumId w:val="23"/>
  </w:num>
  <w:num w:numId="16">
    <w:abstractNumId w:val="26"/>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20"/>
  </w:num>
  <w:num w:numId="28">
    <w:abstractNumId w:val="22"/>
  </w:num>
  <w:num w:numId="29">
    <w:abstractNumId w:val="19"/>
  </w:num>
  <w:num w:numId="30">
    <w:abstractNumId w:val="21"/>
  </w:num>
  <w:num w:numId="31">
    <w:abstractNumId w:val="18"/>
  </w:num>
  <w:num w:numId="32">
    <w:abstractNumId w:val="14"/>
  </w:num>
  <w:num w:numId="33">
    <w:abstractNumId w:val="27"/>
  </w:num>
  <w:num w:numId="34">
    <w:abstractNumId w:val="2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stylePaneFormatFilter w:val="5025" w:allStyles="1"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documentProtection w:edit="trackedChanges" w:enforcement="0"/>
  <w:styleLockTheme/>
  <w:styleLockQFSet/>
  <w:defaultTabStop w:val="720"/>
  <w:doNotShadeFormData/>
  <w:characterSpacingControl w:val="doNotCompress"/>
  <w:hdrShapeDefaults>
    <o:shapedefaults v:ext="edit" spidmax="2050"/>
  </w:hdrShapeDefaults>
  <w:footnotePr>
    <w:footnote w:id="-1"/>
    <w:footnote w:id="0"/>
    <w:footnote w:id="1"/>
  </w:footnotePr>
  <w:endnotePr>
    <w:pos w:val="sectEnd"/>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11805"/>
    <w:rsid w:val="00011EED"/>
    <w:rsid w:val="00012415"/>
    <w:rsid w:val="00015383"/>
    <w:rsid w:val="000165C0"/>
    <w:rsid w:val="00016899"/>
    <w:rsid w:val="00020B73"/>
    <w:rsid w:val="000228E2"/>
    <w:rsid w:val="00024FA1"/>
    <w:rsid w:val="000351E7"/>
    <w:rsid w:val="00041D51"/>
    <w:rsid w:val="000429E5"/>
    <w:rsid w:val="00042BC6"/>
    <w:rsid w:val="00043FD3"/>
    <w:rsid w:val="000442CA"/>
    <w:rsid w:val="00045278"/>
    <w:rsid w:val="00045BE4"/>
    <w:rsid w:val="000471E0"/>
    <w:rsid w:val="00050C97"/>
    <w:rsid w:val="00052B8E"/>
    <w:rsid w:val="000530A0"/>
    <w:rsid w:val="0005440E"/>
    <w:rsid w:val="000552CE"/>
    <w:rsid w:val="00056B0F"/>
    <w:rsid w:val="00060021"/>
    <w:rsid w:val="00066499"/>
    <w:rsid w:val="00066541"/>
    <w:rsid w:val="000746CA"/>
    <w:rsid w:val="000747FD"/>
    <w:rsid w:val="00074B29"/>
    <w:rsid w:val="00074BB7"/>
    <w:rsid w:val="0007757F"/>
    <w:rsid w:val="00077F03"/>
    <w:rsid w:val="000803D3"/>
    <w:rsid w:val="00080D09"/>
    <w:rsid w:val="00083118"/>
    <w:rsid w:val="00083FAD"/>
    <w:rsid w:val="0008692A"/>
    <w:rsid w:val="00091A13"/>
    <w:rsid w:val="0009319E"/>
    <w:rsid w:val="000949F3"/>
    <w:rsid w:val="000A1F57"/>
    <w:rsid w:val="000A2829"/>
    <w:rsid w:val="000A3D57"/>
    <w:rsid w:val="000A3F32"/>
    <w:rsid w:val="000A5A84"/>
    <w:rsid w:val="000B045C"/>
    <w:rsid w:val="000B0BC1"/>
    <w:rsid w:val="000B2AD5"/>
    <w:rsid w:val="000B3136"/>
    <w:rsid w:val="000B5F3B"/>
    <w:rsid w:val="000B60BF"/>
    <w:rsid w:val="000B667B"/>
    <w:rsid w:val="000B6923"/>
    <w:rsid w:val="000C0710"/>
    <w:rsid w:val="000C1692"/>
    <w:rsid w:val="000C202D"/>
    <w:rsid w:val="000C2E17"/>
    <w:rsid w:val="000C4DE6"/>
    <w:rsid w:val="000C5DF4"/>
    <w:rsid w:val="000C643F"/>
    <w:rsid w:val="000C783C"/>
    <w:rsid w:val="000D2B76"/>
    <w:rsid w:val="000D3F24"/>
    <w:rsid w:val="000D4AF3"/>
    <w:rsid w:val="000D567C"/>
    <w:rsid w:val="000E013C"/>
    <w:rsid w:val="000E2598"/>
    <w:rsid w:val="000E270E"/>
    <w:rsid w:val="000E35A7"/>
    <w:rsid w:val="000E418E"/>
    <w:rsid w:val="000E41E9"/>
    <w:rsid w:val="000E4588"/>
    <w:rsid w:val="000F12A9"/>
    <w:rsid w:val="000F21B7"/>
    <w:rsid w:val="000F2CF1"/>
    <w:rsid w:val="000F3F38"/>
    <w:rsid w:val="000F406A"/>
    <w:rsid w:val="000F5B9B"/>
    <w:rsid w:val="000F6E63"/>
    <w:rsid w:val="000F7663"/>
    <w:rsid w:val="000F7C11"/>
    <w:rsid w:val="00100BE3"/>
    <w:rsid w:val="00100FBA"/>
    <w:rsid w:val="00102314"/>
    <w:rsid w:val="00103CD6"/>
    <w:rsid w:val="00104EBF"/>
    <w:rsid w:val="0010502F"/>
    <w:rsid w:val="001070A5"/>
    <w:rsid w:val="001079FA"/>
    <w:rsid w:val="001122B7"/>
    <w:rsid w:val="001167F3"/>
    <w:rsid w:val="001174C3"/>
    <w:rsid w:val="0012413A"/>
    <w:rsid w:val="001250AB"/>
    <w:rsid w:val="00125503"/>
    <w:rsid w:val="00127887"/>
    <w:rsid w:val="00131FB6"/>
    <w:rsid w:val="001331B6"/>
    <w:rsid w:val="00140BB4"/>
    <w:rsid w:val="0014127F"/>
    <w:rsid w:val="00143477"/>
    <w:rsid w:val="001469C1"/>
    <w:rsid w:val="001475E8"/>
    <w:rsid w:val="00147902"/>
    <w:rsid w:val="00151E74"/>
    <w:rsid w:val="00152840"/>
    <w:rsid w:val="001540E7"/>
    <w:rsid w:val="00156026"/>
    <w:rsid w:val="001563AF"/>
    <w:rsid w:val="00157717"/>
    <w:rsid w:val="00160E64"/>
    <w:rsid w:val="00163309"/>
    <w:rsid w:val="001715BF"/>
    <w:rsid w:val="00171BE5"/>
    <w:rsid w:val="00173E98"/>
    <w:rsid w:val="00175A91"/>
    <w:rsid w:val="00175DED"/>
    <w:rsid w:val="00176F85"/>
    <w:rsid w:val="00177970"/>
    <w:rsid w:val="00177A65"/>
    <w:rsid w:val="0017C9F0"/>
    <w:rsid w:val="0018045D"/>
    <w:rsid w:val="0018226C"/>
    <w:rsid w:val="00183023"/>
    <w:rsid w:val="001853C3"/>
    <w:rsid w:val="00186842"/>
    <w:rsid w:val="0018775C"/>
    <w:rsid w:val="00195BB5"/>
    <w:rsid w:val="00195E5B"/>
    <w:rsid w:val="00197923"/>
    <w:rsid w:val="001A093B"/>
    <w:rsid w:val="001A0AE4"/>
    <w:rsid w:val="001A1DC8"/>
    <w:rsid w:val="001A5C77"/>
    <w:rsid w:val="001A5F69"/>
    <w:rsid w:val="001A6248"/>
    <w:rsid w:val="001A8146"/>
    <w:rsid w:val="001B0115"/>
    <w:rsid w:val="001B2BE5"/>
    <w:rsid w:val="001B2EFF"/>
    <w:rsid w:val="001B3267"/>
    <w:rsid w:val="001B36C0"/>
    <w:rsid w:val="001B3A57"/>
    <w:rsid w:val="001B6A71"/>
    <w:rsid w:val="001B7BD7"/>
    <w:rsid w:val="001C110A"/>
    <w:rsid w:val="001C5700"/>
    <w:rsid w:val="001D5701"/>
    <w:rsid w:val="001D7505"/>
    <w:rsid w:val="001D7793"/>
    <w:rsid w:val="001D7DAE"/>
    <w:rsid w:val="001E0637"/>
    <w:rsid w:val="001E4B32"/>
    <w:rsid w:val="001E4CE0"/>
    <w:rsid w:val="001E4D49"/>
    <w:rsid w:val="001E5959"/>
    <w:rsid w:val="001E6495"/>
    <w:rsid w:val="001E67CE"/>
    <w:rsid w:val="001E6F96"/>
    <w:rsid w:val="001E72CD"/>
    <w:rsid w:val="001F0ABC"/>
    <w:rsid w:val="001F1CD5"/>
    <w:rsid w:val="001F279D"/>
    <w:rsid w:val="001F3986"/>
    <w:rsid w:val="001F4A49"/>
    <w:rsid w:val="002007D1"/>
    <w:rsid w:val="00200D2C"/>
    <w:rsid w:val="00202875"/>
    <w:rsid w:val="00204176"/>
    <w:rsid w:val="002047AE"/>
    <w:rsid w:val="0020518A"/>
    <w:rsid w:val="00205601"/>
    <w:rsid w:val="00206B3E"/>
    <w:rsid w:val="002075EA"/>
    <w:rsid w:val="00207EC9"/>
    <w:rsid w:val="00212A6C"/>
    <w:rsid w:val="00217248"/>
    <w:rsid w:val="00221100"/>
    <w:rsid w:val="002216A5"/>
    <w:rsid w:val="00222A74"/>
    <w:rsid w:val="00222F3C"/>
    <w:rsid w:val="00223AA5"/>
    <w:rsid w:val="002264FE"/>
    <w:rsid w:val="0023128F"/>
    <w:rsid w:val="0023263C"/>
    <w:rsid w:val="0023291A"/>
    <w:rsid w:val="002330A8"/>
    <w:rsid w:val="00233491"/>
    <w:rsid w:val="00236079"/>
    <w:rsid w:val="00237CB4"/>
    <w:rsid w:val="00237DB3"/>
    <w:rsid w:val="00241463"/>
    <w:rsid w:val="00243105"/>
    <w:rsid w:val="00243887"/>
    <w:rsid w:val="002442B0"/>
    <w:rsid w:val="00244848"/>
    <w:rsid w:val="00244C5F"/>
    <w:rsid w:val="00245903"/>
    <w:rsid w:val="002515E2"/>
    <w:rsid w:val="00251C79"/>
    <w:rsid w:val="0025302C"/>
    <w:rsid w:val="002548C6"/>
    <w:rsid w:val="0026153F"/>
    <w:rsid w:val="00262112"/>
    <w:rsid w:val="002630B7"/>
    <w:rsid w:val="002637C5"/>
    <w:rsid w:val="00267718"/>
    <w:rsid w:val="0027063A"/>
    <w:rsid w:val="00270E34"/>
    <w:rsid w:val="00271B76"/>
    <w:rsid w:val="00272B61"/>
    <w:rsid w:val="00272DC8"/>
    <w:rsid w:val="00273181"/>
    <w:rsid w:val="0027322B"/>
    <w:rsid w:val="002735ED"/>
    <w:rsid w:val="002752EA"/>
    <w:rsid w:val="00276127"/>
    <w:rsid w:val="00276BC6"/>
    <w:rsid w:val="002808CF"/>
    <w:rsid w:val="002810A0"/>
    <w:rsid w:val="0028112E"/>
    <w:rsid w:val="0028251C"/>
    <w:rsid w:val="00284BB3"/>
    <w:rsid w:val="002855D4"/>
    <w:rsid w:val="00287E90"/>
    <w:rsid w:val="002908C3"/>
    <w:rsid w:val="00290B00"/>
    <w:rsid w:val="0029121E"/>
    <w:rsid w:val="002919C3"/>
    <w:rsid w:val="002936E7"/>
    <w:rsid w:val="00293B3F"/>
    <w:rsid w:val="002975C4"/>
    <w:rsid w:val="002A0A52"/>
    <w:rsid w:val="002A0AAA"/>
    <w:rsid w:val="002A172F"/>
    <w:rsid w:val="002A1E37"/>
    <w:rsid w:val="002A3412"/>
    <w:rsid w:val="002B0A78"/>
    <w:rsid w:val="002B38F9"/>
    <w:rsid w:val="002B6018"/>
    <w:rsid w:val="002B6D2A"/>
    <w:rsid w:val="002C1EB5"/>
    <w:rsid w:val="002C2468"/>
    <w:rsid w:val="002C2AE7"/>
    <w:rsid w:val="002C2DB2"/>
    <w:rsid w:val="002C6A91"/>
    <w:rsid w:val="002C6D28"/>
    <w:rsid w:val="002D0040"/>
    <w:rsid w:val="002D0DBB"/>
    <w:rsid w:val="002D1AB1"/>
    <w:rsid w:val="002D216B"/>
    <w:rsid w:val="002D39A0"/>
    <w:rsid w:val="002D4B9D"/>
    <w:rsid w:val="002D7889"/>
    <w:rsid w:val="002D7F94"/>
    <w:rsid w:val="002E16BE"/>
    <w:rsid w:val="002E1D3F"/>
    <w:rsid w:val="002E3D23"/>
    <w:rsid w:val="002E6777"/>
    <w:rsid w:val="002E6F00"/>
    <w:rsid w:val="002F10AC"/>
    <w:rsid w:val="002F2F37"/>
    <w:rsid w:val="002F4E8E"/>
    <w:rsid w:val="002F5C00"/>
    <w:rsid w:val="002F688D"/>
    <w:rsid w:val="0030001E"/>
    <w:rsid w:val="003013D2"/>
    <w:rsid w:val="00312B7A"/>
    <w:rsid w:val="003146DE"/>
    <w:rsid w:val="0032025E"/>
    <w:rsid w:val="003204BF"/>
    <w:rsid w:val="00325645"/>
    <w:rsid w:val="00330357"/>
    <w:rsid w:val="0033089A"/>
    <w:rsid w:val="00330DD4"/>
    <w:rsid w:val="00331D30"/>
    <w:rsid w:val="00333516"/>
    <w:rsid w:val="00333D05"/>
    <w:rsid w:val="00333FF2"/>
    <w:rsid w:val="0033582C"/>
    <w:rsid w:val="0033667F"/>
    <w:rsid w:val="00337B08"/>
    <w:rsid w:val="00343509"/>
    <w:rsid w:val="00344D87"/>
    <w:rsid w:val="00345914"/>
    <w:rsid w:val="00345A6C"/>
    <w:rsid w:val="00346DC4"/>
    <w:rsid w:val="003510D5"/>
    <w:rsid w:val="003548EB"/>
    <w:rsid w:val="003567D7"/>
    <w:rsid w:val="00357EDC"/>
    <w:rsid w:val="0036362D"/>
    <w:rsid w:val="00365FE4"/>
    <w:rsid w:val="00366DBF"/>
    <w:rsid w:val="003673B1"/>
    <w:rsid w:val="00367FFE"/>
    <w:rsid w:val="00370820"/>
    <w:rsid w:val="00370A03"/>
    <w:rsid w:val="00371005"/>
    <w:rsid w:val="003715C3"/>
    <w:rsid w:val="003739FC"/>
    <w:rsid w:val="00374C63"/>
    <w:rsid w:val="00374CF4"/>
    <w:rsid w:val="00377878"/>
    <w:rsid w:val="0038136B"/>
    <w:rsid w:val="00381859"/>
    <w:rsid w:val="003824EE"/>
    <w:rsid w:val="0038299B"/>
    <w:rsid w:val="0038735D"/>
    <w:rsid w:val="0039063C"/>
    <w:rsid w:val="0039154C"/>
    <w:rsid w:val="0039159C"/>
    <w:rsid w:val="00393942"/>
    <w:rsid w:val="00393DA8"/>
    <w:rsid w:val="0039565A"/>
    <w:rsid w:val="003957DC"/>
    <w:rsid w:val="00396A31"/>
    <w:rsid w:val="00397636"/>
    <w:rsid w:val="00397C46"/>
    <w:rsid w:val="003A1223"/>
    <w:rsid w:val="003A1373"/>
    <w:rsid w:val="003A194E"/>
    <w:rsid w:val="003A31A1"/>
    <w:rsid w:val="003A3544"/>
    <w:rsid w:val="003A3589"/>
    <w:rsid w:val="003A4E94"/>
    <w:rsid w:val="003A78ED"/>
    <w:rsid w:val="003A7C7C"/>
    <w:rsid w:val="003B003A"/>
    <w:rsid w:val="003B13D0"/>
    <w:rsid w:val="003B352A"/>
    <w:rsid w:val="003B4B02"/>
    <w:rsid w:val="003B5467"/>
    <w:rsid w:val="003B6776"/>
    <w:rsid w:val="003B70DA"/>
    <w:rsid w:val="003B7167"/>
    <w:rsid w:val="003B7653"/>
    <w:rsid w:val="003B7956"/>
    <w:rsid w:val="003C08D2"/>
    <w:rsid w:val="003C289B"/>
    <w:rsid w:val="003C2D01"/>
    <w:rsid w:val="003C514F"/>
    <w:rsid w:val="003C5417"/>
    <w:rsid w:val="003D1323"/>
    <w:rsid w:val="003D29C6"/>
    <w:rsid w:val="003D50EB"/>
    <w:rsid w:val="003D5553"/>
    <w:rsid w:val="003D561B"/>
    <w:rsid w:val="003D717F"/>
    <w:rsid w:val="003E12E3"/>
    <w:rsid w:val="003E176D"/>
    <w:rsid w:val="003E3E74"/>
    <w:rsid w:val="003E3F52"/>
    <w:rsid w:val="003E4457"/>
    <w:rsid w:val="003E48D2"/>
    <w:rsid w:val="003E5F8D"/>
    <w:rsid w:val="003E6436"/>
    <w:rsid w:val="003E6CDA"/>
    <w:rsid w:val="003E750C"/>
    <w:rsid w:val="003F25E2"/>
    <w:rsid w:val="003F2C64"/>
    <w:rsid w:val="003F7116"/>
    <w:rsid w:val="0040420C"/>
    <w:rsid w:val="0041113E"/>
    <w:rsid w:val="00411D73"/>
    <w:rsid w:val="0041288B"/>
    <w:rsid w:val="00413D53"/>
    <w:rsid w:val="00415290"/>
    <w:rsid w:val="00423357"/>
    <w:rsid w:val="004243FF"/>
    <w:rsid w:val="00425F64"/>
    <w:rsid w:val="00426C1D"/>
    <w:rsid w:val="00430016"/>
    <w:rsid w:val="00430D55"/>
    <w:rsid w:val="0043158B"/>
    <w:rsid w:val="00435420"/>
    <w:rsid w:val="00436CB5"/>
    <w:rsid w:val="00442F11"/>
    <w:rsid w:val="00444156"/>
    <w:rsid w:val="00444FA5"/>
    <w:rsid w:val="00450DD5"/>
    <w:rsid w:val="00451876"/>
    <w:rsid w:val="00455359"/>
    <w:rsid w:val="00455633"/>
    <w:rsid w:val="00455FED"/>
    <w:rsid w:val="00464A63"/>
    <w:rsid w:val="00465189"/>
    <w:rsid w:val="00467DA9"/>
    <w:rsid w:val="00467DAC"/>
    <w:rsid w:val="00467E96"/>
    <w:rsid w:val="0047038B"/>
    <w:rsid w:val="00471CD1"/>
    <w:rsid w:val="00471EB5"/>
    <w:rsid w:val="00472CD3"/>
    <w:rsid w:val="00473FB4"/>
    <w:rsid w:val="00476AF6"/>
    <w:rsid w:val="00477B1D"/>
    <w:rsid w:val="00480D1E"/>
    <w:rsid w:val="0048275B"/>
    <w:rsid w:val="00482888"/>
    <w:rsid w:val="00482F55"/>
    <w:rsid w:val="00484C68"/>
    <w:rsid w:val="0048668A"/>
    <w:rsid w:val="00486B04"/>
    <w:rsid w:val="00487B4C"/>
    <w:rsid w:val="00491B3A"/>
    <w:rsid w:val="004920DD"/>
    <w:rsid w:val="0049688D"/>
    <w:rsid w:val="00497B1B"/>
    <w:rsid w:val="004A0B27"/>
    <w:rsid w:val="004A135C"/>
    <w:rsid w:val="004A2E75"/>
    <w:rsid w:val="004A5120"/>
    <w:rsid w:val="004A5FE4"/>
    <w:rsid w:val="004A791B"/>
    <w:rsid w:val="004B0980"/>
    <w:rsid w:val="004B1498"/>
    <w:rsid w:val="004B1F21"/>
    <w:rsid w:val="004B273A"/>
    <w:rsid w:val="004B3423"/>
    <w:rsid w:val="004B4568"/>
    <w:rsid w:val="004C1EC8"/>
    <w:rsid w:val="004C220B"/>
    <w:rsid w:val="004C3909"/>
    <w:rsid w:val="004C4591"/>
    <w:rsid w:val="004C45E5"/>
    <w:rsid w:val="004C689C"/>
    <w:rsid w:val="004D102C"/>
    <w:rsid w:val="004E0462"/>
    <w:rsid w:val="004E1533"/>
    <w:rsid w:val="004E42B2"/>
    <w:rsid w:val="004E5F02"/>
    <w:rsid w:val="004E60F4"/>
    <w:rsid w:val="004F022B"/>
    <w:rsid w:val="004F03AC"/>
    <w:rsid w:val="004F0BAD"/>
    <w:rsid w:val="004F47C7"/>
    <w:rsid w:val="004F5223"/>
    <w:rsid w:val="004F5AE6"/>
    <w:rsid w:val="004F6E65"/>
    <w:rsid w:val="004F74DF"/>
    <w:rsid w:val="005018B5"/>
    <w:rsid w:val="00504542"/>
    <w:rsid w:val="00506982"/>
    <w:rsid w:val="005101C2"/>
    <w:rsid w:val="005106AD"/>
    <w:rsid w:val="005106EE"/>
    <w:rsid w:val="00511D82"/>
    <w:rsid w:val="005133D6"/>
    <w:rsid w:val="00513890"/>
    <w:rsid w:val="005148E5"/>
    <w:rsid w:val="00515BC0"/>
    <w:rsid w:val="0051664F"/>
    <w:rsid w:val="00516BC6"/>
    <w:rsid w:val="00516FC6"/>
    <w:rsid w:val="00516FE1"/>
    <w:rsid w:val="00517279"/>
    <w:rsid w:val="00517531"/>
    <w:rsid w:val="00520444"/>
    <w:rsid w:val="00520664"/>
    <w:rsid w:val="00522421"/>
    <w:rsid w:val="005224FC"/>
    <w:rsid w:val="005250CE"/>
    <w:rsid w:val="005266A5"/>
    <w:rsid w:val="005302EC"/>
    <w:rsid w:val="0053614A"/>
    <w:rsid w:val="00541766"/>
    <w:rsid w:val="00541B1B"/>
    <w:rsid w:val="00541DD5"/>
    <w:rsid w:val="00542091"/>
    <w:rsid w:val="00542225"/>
    <w:rsid w:val="00543BE1"/>
    <w:rsid w:val="00551B8D"/>
    <w:rsid w:val="00551C87"/>
    <w:rsid w:val="00552CB7"/>
    <w:rsid w:val="00554F19"/>
    <w:rsid w:val="005561C6"/>
    <w:rsid w:val="00556319"/>
    <w:rsid w:val="00556B5A"/>
    <w:rsid w:val="005609FA"/>
    <w:rsid w:val="00560DD3"/>
    <w:rsid w:val="00560E3D"/>
    <w:rsid w:val="00560F96"/>
    <w:rsid w:val="00561CA3"/>
    <w:rsid w:val="00562919"/>
    <w:rsid w:val="00573C34"/>
    <w:rsid w:val="005745F5"/>
    <w:rsid w:val="00580253"/>
    <w:rsid w:val="005814C9"/>
    <w:rsid w:val="005816FD"/>
    <w:rsid w:val="005844A9"/>
    <w:rsid w:val="005911DF"/>
    <w:rsid w:val="00592C8D"/>
    <w:rsid w:val="00592E63"/>
    <w:rsid w:val="00593FB7"/>
    <w:rsid w:val="00594A73"/>
    <w:rsid w:val="00595F08"/>
    <w:rsid w:val="005A14A2"/>
    <w:rsid w:val="005A1AEA"/>
    <w:rsid w:val="005A1C70"/>
    <w:rsid w:val="005A2FA7"/>
    <w:rsid w:val="005A4D8A"/>
    <w:rsid w:val="005A5F43"/>
    <w:rsid w:val="005A6A8A"/>
    <w:rsid w:val="005A6D96"/>
    <w:rsid w:val="005A73E7"/>
    <w:rsid w:val="005A7E36"/>
    <w:rsid w:val="005B0318"/>
    <w:rsid w:val="005B0449"/>
    <w:rsid w:val="005B0C7E"/>
    <w:rsid w:val="005B144C"/>
    <w:rsid w:val="005B155D"/>
    <w:rsid w:val="005B1649"/>
    <w:rsid w:val="005B39D9"/>
    <w:rsid w:val="005B47FF"/>
    <w:rsid w:val="005B4DC5"/>
    <w:rsid w:val="005B5A40"/>
    <w:rsid w:val="005B5C8D"/>
    <w:rsid w:val="005B7161"/>
    <w:rsid w:val="005B77B8"/>
    <w:rsid w:val="005B7C3C"/>
    <w:rsid w:val="005C1119"/>
    <w:rsid w:val="005C2AA9"/>
    <w:rsid w:val="005C376D"/>
    <w:rsid w:val="005C3A40"/>
    <w:rsid w:val="005C7E0A"/>
    <w:rsid w:val="005C7F38"/>
    <w:rsid w:val="005D0702"/>
    <w:rsid w:val="005D0A5D"/>
    <w:rsid w:val="005D116E"/>
    <w:rsid w:val="005D231E"/>
    <w:rsid w:val="005D28E7"/>
    <w:rsid w:val="005E1BB3"/>
    <w:rsid w:val="005E2166"/>
    <w:rsid w:val="005E21A5"/>
    <w:rsid w:val="005E2785"/>
    <w:rsid w:val="005E52D3"/>
    <w:rsid w:val="005E5D7A"/>
    <w:rsid w:val="005E795C"/>
    <w:rsid w:val="005F19C5"/>
    <w:rsid w:val="005F23DC"/>
    <w:rsid w:val="005F2544"/>
    <w:rsid w:val="005F2CBE"/>
    <w:rsid w:val="005F408B"/>
    <w:rsid w:val="005F4669"/>
    <w:rsid w:val="005F4BB2"/>
    <w:rsid w:val="005F58F2"/>
    <w:rsid w:val="005F618C"/>
    <w:rsid w:val="005F656F"/>
    <w:rsid w:val="00600EFC"/>
    <w:rsid w:val="00603800"/>
    <w:rsid w:val="00604C0C"/>
    <w:rsid w:val="006068F7"/>
    <w:rsid w:val="0061176C"/>
    <w:rsid w:val="00611B1F"/>
    <w:rsid w:val="006123FA"/>
    <w:rsid w:val="00620C45"/>
    <w:rsid w:val="00621C00"/>
    <w:rsid w:val="00627579"/>
    <w:rsid w:val="00627D13"/>
    <w:rsid w:val="00631ACD"/>
    <w:rsid w:val="00636A21"/>
    <w:rsid w:val="0064110A"/>
    <w:rsid w:val="0064269B"/>
    <w:rsid w:val="0064512A"/>
    <w:rsid w:val="00646910"/>
    <w:rsid w:val="0064768B"/>
    <w:rsid w:val="0064795E"/>
    <w:rsid w:val="00650F75"/>
    <w:rsid w:val="00651887"/>
    <w:rsid w:val="0065267B"/>
    <w:rsid w:val="0065301D"/>
    <w:rsid w:val="006530DF"/>
    <w:rsid w:val="0065610A"/>
    <w:rsid w:val="00656467"/>
    <w:rsid w:val="006609E8"/>
    <w:rsid w:val="006669DB"/>
    <w:rsid w:val="00671084"/>
    <w:rsid w:val="00673FF8"/>
    <w:rsid w:val="0067671F"/>
    <w:rsid w:val="00676F54"/>
    <w:rsid w:val="0067719F"/>
    <w:rsid w:val="00677991"/>
    <w:rsid w:val="00682765"/>
    <w:rsid w:val="00682E3A"/>
    <w:rsid w:val="00684BFB"/>
    <w:rsid w:val="006856B0"/>
    <w:rsid w:val="00685CF2"/>
    <w:rsid w:val="00685F68"/>
    <w:rsid w:val="006867CA"/>
    <w:rsid w:val="00687604"/>
    <w:rsid w:val="00687C34"/>
    <w:rsid w:val="00687E66"/>
    <w:rsid w:val="00695B33"/>
    <w:rsid w:val="006961D4"/>
    <w:rsid w:val="006A25A1"/>
    <w:rsid w:val="006A29C6"/>
    <w:rsid w:val="006A3127"/>
    <w:rsid w:val="006A35AA"/>
    <w:rsid w:val="006A385D"/>
    <w:rsid w:val="006A3B41"/>
    <w:rsid w:val="006A5337"/>
    <w:rsid w:val="006A5595"/>
    <w:rsid w:val="006A61B7"/>
    <w:rsid w:val="006A68EB"/>
    <w:rsid w:val="006A6973"/>
    <w:rsid w:val="006A736C"/>
    <w:rsid w:val="006A7E5C"/>
    <w:rsid w:val="006B29BE"/>
    <w:rsid w:val="006B38FE"/>
    <w:rsid w:val="006B69DF"/>
    <w:rsid w:val="006B77AD"/>
    <w:rsid w:val="006C2B20"/>
    <w:rsid w:val="006C35EB"/>
    <w:rsid w:val="006C3B15"/>
    <w:rsid w:val="006C3DE5"/>
    <w:rsid w:val="006C3FEC"/>
    <w:rsid w:val="006C6AF7"/>
    <w:rsid w:val="006C7C34"/>
    <w:rsid w:val="006D0F3B"/>
    <w:rsid w:val="006D168F"/>
    <w:rsid w:val="006D2423"/>
    <w:rsid w:val="006D4078"/>
    <w:rsid w:val="006D574F"/>
    <w:rsid w:val="006D6143"/>
    <w:rsid w:val="006E2007"/>
    <w:rsid w:val="006E47DD"/>
    <w:rsid w:val="006F0C7D"/>
    <w:rsid w:val="006F0FA5"/>
    <w:rsid w:val="006F10A9"/>
    <w:rsid w:val="006F2525"/>
    <w:rsid w:val="006F309A"/>
    <w:rsid w:val="006F383E"/>
    <w:rsid w:val="006F40D5"/>
    <w:rsid w:val="006F4AE8"/>
    <w:rsid w:val="006F6037"/>
    <w:rsid w:val="006F7378"/>
    <w:rsid w:val="006F7446"/>
    <w:rsid w:val="00704D0D"/>
    <w:rsid w:val="00706917"/>
    <w:rsid w:val="007103CB"/>
    <w:rsid w:val="007104FF"/>
    <w:rsid w:val="00710AB3"/>
    <w:rsid w:val="00714CE3"/>
    <w:rsid w:val="00717CF5"/>
    <w:rsid w:val="007211FD"/>
    <w:rsid w:val="007212D9"/>
    <w:rsid w:val="007213A2"/>
    <w:rsid w:val="00723661"/>
    <w:rsid w:val="00725F89"/>
    <w:rsid w:val="007262C7"/>
    <w:rsid w:val="007311E7"/>
    <w:rsid w:val="00731BC7"/>
    <w:rsid w:val="007341E6"/>
    <w:rsid w:val="00735AD1"/>
    <w:rsid w:val="00735B8C"/>
    <w:rsid w:val="00736F4C"/>
    <w:rsid w:val="0073FA2F"/>
    <w:rsid w:val="007400DB"/>
    <w:rsid w:val="00741D9C"/>
    <w:rsid w:val="0074421F"/>
    <w:rsid w:val="007474DF"/>
    <w:rsid w:val="0075218E"/>
    <w:rsid w:val="007523CF"/>
    <w:rsid w:val="00753A14"/>
    <w:rsid w:val="00753EB0"/>
    <w:rsid w:val="00753EB4"/>
    <w:rsid w:val="00755486"/>
    <w:rsid w:val="00755528"/>
    <w:rsid w:val="00757AAC"/>
    <w:rsid w:val="00757E66"/>
    <w:rsid w:val="00760BB8"/>
    <w:rsid w:val="007612B0"/>
    <w:rsid w:val="007622CD"/>
    <w:rsid w:val="007632BB"/>
    <w:rsid w:val="00764785"/>
    <w:rsid w:val="00765674"/>
    <w:rsid w:val="007662E5"/>
    <w:rsid w:val="0076765B"/>
    <w:rsid w:val="00767B30"/>
    <w:rsid w:val="007703D9"/>
    <w:rsid w:val="00770B0C"/>
    <w:rsid w:val="00771457"/>
    <w:rsid w:val="00771822"/>
    <w:rsid w:val="00775EB8"/>
    <w:rsid w:val="00776BD6"/>
    <w:rsid w:val="00777215"/>
    <w:rsid w:val="00777B5C"/>
    <w:rsid w:val="007801E6"/>
    <w:rsid w:val="00781534"/>
    <w:rsid w:val="00782F93"/>
    <w:rsid w:val="0078338E"/>
    <w:rsid w:val="0078412F"/>
    <w:rsid w:val="00784C32"/>
    <w:rsid w:val="00784D4B"/>
    <w:rsid w:val="007864F8"/>
    <w:rsid w:val="007865C7"/>
    <w:rsid w:val="00786B42"/>
    <w:rsid w:val="00787F34"/>
    <w:rsid w:val="00791153"/>
    <w:rsid w:val="00793414"/>
    <w:rsid w:val="007939F7"/>
    <w:rsid w:val="00793BC5"/>
    <w:rsid w:val="00797269"/>
    <w:rsid w:val="007A05C2"/>
    <w:rsid w:val="007A0F8F"/>
    <w:rsid w:val="007A3870"/>
    <w:rsid w:val="007A45C4"/>
    <w:rsid w:val="007A4B1D"/>
    <w:rsid w:val="007A5D8A"/>
    <w:rsid w:val="007A6F98"/>
    <w:rsid w:val="007A7A03"/>
    <w:rsid w:val="007B1F17"/>
    <w:rsid w:val="007B4E87"/>
    <w:rsid w:val="007B50AA"/>
    <w:rsid w:val="007B513A"/>
    <w:rsid w:val="007B5930"/>
    <w:rsid w:val="007B67D1"/>
    <w:rsid w:val="007C2769"/>
    <w:rsid w:val="007C51FA"/>
    <w:rsid w:val="007C7BEB"/>
    <w:rsid w:val="007D08B1"/>
    <w:rsid w:val="007D2767"/>
    <w:rsid w:val="007D32BC"/>
    <w:rsid w:val="007D3947"/>
    <w:rsid w:val="007D54E3"/>
    <w:rsid w:val="007D58B1"/>
    <w:rsid w:val="007D6789"/>
    <w:rsid w:val="007D70F1"/>
    <w:rsid w:val="007E0540"/>
    <w:rsid w:val="007E1143"/>
    <w:rsid w:val="007E125D"/>
    <w:rsid w:val="007E2B8E"/>
    <w:rsid w:val="007E2FC3"/>
    <w:rsid w:val="007E401A"/>
    <w:rsid w:val="007E4BE5"/>
    <w:rsid w:val="007F0FFC"/>
    <w:rsid w:val="007F49B6"/>
    <w:rsid w:val="007F4EA2"/>
    <w:rsid w:val="007F5176"/>
    <w:rsid w:val="007F73E4"/>
    <w:rsid w:val="008064B2"/>
    <w:rsid w:val="00806B77"/>
    <w:rsid w:val="008110AF"/>
    <w:rsid w:val="00815346"/>
    <w:rsid w:val="00815A79"/>
    <w:rsid w:val="0081632D"/>
    <w:rsid w:val="00816E68"/>
    <w:rsid w:val="008174EB"/>
    <w:rsid w:val="008213DB"/>
    <w:rsid w:val="00823F6B"/>
    <w:rsid w:val="008250FC"/>
    <w:rsid w:val="008251A1"/>
    <w:rsid w:val="00825BC5"/>
    <w:rsid w:val="00826627"/>
    <w:rsid w:val="00830FDE"/>
    <w:rsid w:val="008334DD"/>
    <w:rsid w:val="008334E0"/>
    <w:rsid w:val="008369C2"/>
    <w:rsid w:val="008379B0"/>
    <w:rsid w:val="008412C3"/>
    <w:rsid w:val="00842A18"/>
    <w:rsid w:val="008430B9"/>
    <w:rsid w:val="008455B3"/>
    <w:rsid w:val="00845F50"/>
    <w:rsid w:val="00847491"/>
    <w:rsid w:val="008474D0"/>
    <w:rsid w:val="00847900"/>
    <w:rsid w:val="00847A51"/>
    <w:rsid w:val="008521DF"/>
    <w:rsid w:val="00855A0E"/>
    <w:rsid w:val="00857C5E"/>
    <w:rsid w:val="00860613"/>
    <w:rsid w:val="00860FDC"/>
    <w:rsid w:val="00864407"/>
    <w:rsid w:val="008663D8"/>
    <w:rsid w:val="00870CB2"/>
    <w:rsid w:val="00874460"/>
    <w:rsid w:val="00875422"/>
    <w:rsid w:val="00875829"/>
    <w:rsid w:val="00875E7E"/>
    <w:rsid w:val="00880463"/>
    <w:rsid w:val="00881163"/>
    <w:rsid w:val="00881D18"/>
    <w:rsid w:val="008831A6"/>
    <w:rsid w:val="00883C0B"/>
    <w:rsid w:val="00885994"/>
    <w:rsid w:val="00886391"/>
    <w:rsid w:val="00887832"/>
    <w:rsid w:val="008907B3"/>
    <w:rsid w:val="00890BCC"/>
    <w:rsid w:val="00891484"/>
    <w:rsid w:val="00891B14"/>
    <w:rsid w:val="008953D6"/>
    <w:rsid w:val="00897EE5"/>
    <w:rsid w:val="008A24AE"/>
    <w:rsid w:val="008A6379"/>
    <w:rsid w:val="008A75B6"/>
    <w:rsid w:val="008A7CDD"/>
    <w:rsid w:val="008A7D53"/>
    <w:rsid w:val="008B0809"/>
    <w:rsid w:val="008B337E"/>
    <w:rsid w:val="008B7186"/>
    <w:rsid w:val="008C24AB"/>
    <w:rsid w:val="008C2989"/>
    <w:rsid w:val="008C39B0"/>
    <w:rsid w:val="008C433F"/>
    <w:rsid w:val="008D0767"/>
    <w:rsid w:val="008D2694"/>
    <w:rsid w:val="008D492F"/>
    <w:rsid w:val="008E0045"/>
    <w:rsid w:val="008E02E2"/>
    <w:rsid w:val="008E0E50"/>
    <w:rsid w:val="008E3F3F"/>
    <w:rsid w:val="008E4D55"/>
    <w:rsid w:val="008E4EA1"/>
    <w:rsid w:val="008E577B"/>
    <w:rsid w:val="008F39BD"/>
    <w:rsid w:val="008F7180"/>
    <w:rsid w:val="009003F2"/>
    <w:rsid w:val="00901746"/>
    <w:rsid w:val="00901EE3"/>
    <w:rsid w:val="00902068"/>
    <w:rsid w:val="00902AEF"/>
    <w:rsid w:val="00903AB1"/>
    <w:rsid w:val="00905643"/>
    <w:rsid w:val="00906BB5"/>
    <w:rsid w:val="00906E25"/>
    <w:rsid w:val="0090732F"/>
    <w:rsid w:val="009107F4"/>
    <w:rsid w:val="009144E0"/>
    <w:rsid w:val="00914551"/>
    <w:rsid w:val="00915B31"/>
    <w:rsid w:val="0091768C"/>
    <w:rsid w:val="00921114"/>
    <w:rsid w:val="009212CD"/>
    <w:rsid w:val="00922B3B"/>
    <w:rsid w:val="009234B3"/>
    <w:rsid w:val="009269F7"/>
    <w:rsid w:val="00927963"/>
    <w:rsid w:val="009324EA"/>
    <w:rsid w:val="00933607"/>
    <w:rsid w:val="0093443E"/>
    <w:rsid w:val="00937DB8"/>
    <w:rsid w:val="0094338A"/>
    <w:rsid w:val="00943638"/>
    <w:rsid w:val="00943856"/>
    <w:rsid w:val="009445B7"/>
    <w:rsid w:val="0094683D"/>
    <w:rsid w:val="009474A2"/>
    <w:rsid w:val="00950D41"/>
    <w:rsid w:val="0095192F"/>
    <w:rsid w:val="00954231"/>
    <w:rsid w:val="0095606D"/>
    <w:rsid w:val="00956635"/>
    <w:rsid w:val="00956E93"/>
    <w:rsid w:val="00960CF3"/>
    <w:rsid w:val="00961698"/>
    <w:rsid w:val="00962185"/>
    <w:rsid w:val="0096363A"/>
    <w:rsid w:val="00965A50"/>
    <w:rsid w:val="00967B72"/>
    <w:rsid w:val="00967F64"/>
    <w:rsid w:val="00972618"/>
    <w:rsid w:val="009760F2"/>
    <w:rsid w:val="009800D2"/>
    <w:rsid w:val="009801C3"/>
    <w:rsid w:val="00981085"/>
    <w:rsid w:val="00982088"/>
    <w:rsid w:val="00982121"/>
    <w:rsid w:val="00982446"/>
    <w:rsid w:val="00984085"/>
    <w:rsid w:val="00985B97"/>
    <w:rsid w:val="0098710D"/>
    <w:rsid w:val="00990F21"/>
    <w:rsid w:val="0099123A"/>
    <w:rsid w:val="0099150F"/>
    <w:rsid w:val="0099329C"/>
    <w:rsid w:val="00995F76"/>
    <w:rsid w:val="00996269"/>
    <w:rsid w:val="00996FEA"/>
    <w:rsid w:val="009A2470"/>
    <w:rsid w:val="009A517C"/>
    <w:rsid w:val="009A67F2"/>
    <w:rsid w:val="009A6811"/>
    <w:rsid w:val="009A71B6"/>
    <w:rsid w:val="009A745C"/>
    <w:rsid w:val="009B2D5B"/>
    <w:rsid w:val="009B437F"/>
    <w:rsid w:val="009B4C55"/>
    <w:rsid w:val="009B53FB"/>
    <w:rsid w:val="009B5CD2"/>
    <w:rsid w:val="009B6785"/>
    <w:rsid w:val="009C0924"/>
    <w:rsid w:val="009C29CA"/>
    <w:rsid w:val="009C2ACB"/>
    <w:rsid w:val="009C48D6"/>
    <w:rsid w:val="009C5381"/>
    <w:rsid w:val="009C7EEC"/>
    <w:rsid w:val="009D046C"/>
    <w:rsid w:val="009D0983"/>
    <w:rsid w:val="009D144D"/>
    <w:rsid w:val="009D19F7"/>
    <w:rsid w:val="009D2FCE"/>
    <w:rsid w:val="009D375A"/>
    <w:rsid w:val="009D3F5D"/>
    <w:rsid w:val="009D5114"/>
    <w:rsid w:val="009D5F04"/>
    <w:rsid w:val="009E0981"/>
    <w:rsid w:val="009E171B"/>
    <w:rsid w:val="009E4AA8"/>
    <w:rsid w:val="009ED9F6"/>
    <w:rsid w:val="009F0D62"/>
    <w:rsid w:val="009F0EAA"/>
    <w:rsid w:val="009F109D"/>
    <w:rsid w:val="009F163F"/>
    <w:rsid w:val="009F314E"/>
    <w:rsid w:val="009F318A"/>
    <w:rsid w:val="009F59CE"/>
    <w:rsid w:val="009F7038"/>
    <w:rsid w:val="009F751D"/>
    <w:rsid w:val="00A01BE9"/>
    <w:rsid w:val="00A02874"/>
    <w:rsid w:val="00A03CE1"/>
    <w:rsid w:val="00A059B9"/>
    <w:rsid w:val="00A05C42"/>
    <w:rsid w:val="00A07D9B"/>
    <w:rsid w:val="00A10F3B"/>
    <w:rsid w:val="00A11810"/>
    <w:rsid w:val="00A1219D"/>
    <w:rsid w:val="00A1237D"/>
    <w:rsid w:val="00A12EDF"/>
    <w:rsid w:val="00A1342A"/>
    <w:rsid w:val="00A14CBE"/>
    <w:rsid w:val="00A164C2"/>
    <w:rsid w:val="00A17543"/>
    <w:rsid w:val="00A20228"/>
    <w:rsid w:val="00A208E0"/>
    <w:rsid w:val="00A20CA6"/>
    <w:rsid w:val="00A3131C"/>
    <w:rsid w:val="00A3240F"/>
    <w:rsid w:val="00A32F23"/>
    <w:rsid w:val="00A33358"/>
    <w:rsid w:val="00A33B65"/>
    <w:rsid w:val="00A34975"/>
    <w:rsid w:val="00A34D36"/>
    <w:rsid w:val="00A35052"/>
    <w:rsid w:val="00A35A96"/>
    <w:rsid w:val="00A434EC"/>
    <w:rsid w:val="00A43A65"/>
    <w:rsid w:val="00A4414F"/>
    <w:rsid w:val="00A4431F"/>
    <w:rsid w:val="00A45321"/>
    <w:rsid w:val="00A4794B"/>
    <w:rsid w:val="00A5000B"/>
    <w:rsid w:val="00A55427"/>
    <w:rsid w:val="00A55A3D"/>
    <w:rsid w:val="00A56024"/>
    <w:rsid w:val="00A56815"/>
    <w:rsid w:val="00A568F4"/>
    <w:rsid w:val="00A57D64"/>
    <w:rsid w:val="00A60097"/>
    <w:rsid w:val="00A60D6C"/>
    <w:rsid w:val="00A618E2"/>
    <w:rsid w:val="00A64E0B"/>
    <w:rsid w:val="00A6788C"/>
    <w:rsid w:val="00A70C8F"/>
    <w:rsid w:val="00A74D7A"/>
    <w:rsid w:val="00A769B1"/>
    <w:rsid w:val="00A773E1"/>
    <w:rsid w:val="00A819E1"/>
    <w:rsid w:val="00A8217C"/>
    <w:rsid w:val="00A857B6"/>
    <w:rsid w:val="00A87047"/>
    <w:rsid w:val="00A8797A"/>
    <w:rsid w:val="00A90B5B"/>
    <w:rsid w:val="00A9288C"/>
    <w:rsid w:val="00A961B8"/>
    <w:rsid w:val="00A978CE"/>
    <w:rsid w:val="00AA1EC8"/>
    <w:rsid w:val="00AA7802"/>
    <w:rsid w:val="00AB34C7"/>
    <w:rsid w:val="00AB36EC"/>
    <w:rsid w:val="00AB5A66"/>
    <w:rsid w:val="00AB76D9"/>
    <w:rsid w:val="00AC1B0D"/>
    <w:rsid w:val="00AC1C45"/>
    <w:rsid w:val="00AC4007"/>
    <w:rsid w:val="00AC4308"/>
    <w:rsid w:val="00AD1A08"/>
    <w:rsid w:val="00AD1A81"/>
    <w:rsid w:val="00AD1ED5"/>
    <w:rsid w:val="00AD2476"/>
    <w:rsid w:val="00AD3096"/>
    <w:rsid w:val="00AD385D"/>
    <w:rsid w:val="00AD5359"/>
    <w:rsid w:val="00AD5DDE"/>
    <w:rsid w:val="00AD5EEA"/>
    <w:rsid w:val="00AD7514"/>
    <w:rsid w:val="00AE1AD2"/>
    <w:rsid w:val="00AE1B08"/>
    <w:rsid w:val="00AE1EE7"/>
    <w:rsid w:val="00AE32A2"/>
    <w:rsid w:val="00AE3B7B"/>
    <w:rsid w:val="00AE5E82"/>
    <w:rsid w:val="00AE71A6"/>
    <w:rsid w:val="00AE7596"/>
    <w:rsid w:val="00AE7EF2"/>
    <w:rsid w:val="00AF0B54"/>
    <w:rsid w:val="00AF10DE"/>
    <w:rsid w:val="00AF1248"/>
    <w:rsid w:val="00AF2298"/>
    <w:rsid w:val="00AF618D"/>
    <w:rsid w:val="00B01E8C"/>
    <w:rsid w:val="00B02145"/>
    <w:rsid w:val="00B02795"/>
    <w:rsid w:val="00B0340E"/>
    <w:rsid w:val="00B0447E"/>
    <w:rsid w:val="00B04842"/>
    <w:rsid w:val="00B05E79"/>
    <w:rsid w:val="00B06C92"/>
    <w:rsid w:val="00B07464"/>
    <w:rsid w:val="00B0775A"/>
    <w:rsid w:val="00B1061C"/>
    <w:rsid w:val="00B10BD6"/>
    <w:rsid w:val="00B11339"/>
    <w:rsid w:val="00B15676"/>
    <w:rsid w:val="00B17362"/>
    <w:rsid w:val="00B179F3"/>
    <w:rsid w:val="00B20E05"/>
    <w:rsid w:val="00B21045"/>
    <w:rsid w:val="00B237C6"/>
    <w:rsid w:val="00B23A38"/>
    <w:rsid w:val="00B25279"/>
    <w:rsid w:val="00B27A74"/>
    <w:rsid w:val="00B27D6E"/>
    <w:rsid w:val="00B3002D"/>
    <w:rsid w:val="00B3071B"/>
    <w:rsid w:val="00B3248A"/>
    <w:rsid w:val="00B32F6A"/>
    <w:rsid w:val="00B33AA1"/>
    <w:rsid w:val="00B356D7"/>
    <w:rsid w:val="00B3615B"/>
    <w:rsid w:val="00B3E5B9"/>
    <w:rsid w:val="00B411BC"/>
    <w:rsid w:val="00B412EC"/>
    <w:rsid w:val="00B41336"/>
    <w:rsid w:val="00B413C3"/>
    <w:rsid w:val="00B4313F"/>
    <w:rsid w:val="00B438B6"/>
    <w:rsid w:val="00B4477F"/>
    <w:rsid w:val="00B50126"/>
    <w:rsid w:val="00B5033A"/>
    <w:rsid w:val="00B50A65"/>
    <w:rsid w:val="00B52717"/>
    <w:rsid w:val="00B53110"/>
    <w:rsid w:val="00B6200C"/>
    <w:rsid w:val="00B627B1"/>
    <w:rsid w:val="00B63DE6"/>
    <w:rsid w:val="00B658EF"/>
    <w:rsid w:val="00B65A71"/>
    <w:rsid w:val="00B66A5B"/>
    <w:rsid w:val="00B670E8"/>
    <w:rsid w:val="00B676CF"/>
    <w:rsid w:val="00B67C03"/>
    <w:rsid w:val="00B71377"/>
    <w:rsid w:val="00B71828"/>
    <w:rsid w:val="00B72588"/>
    <w:rsid w:val="00B74213"/>
    <w:rsid w:val="00B74646"/>
    <w:rsid w:val="00B7582F"/>
    <w:rsid w:val="00B770CC"/>
    <w:rsid w:val="00B8113C"/>
    <w:rsid w:val="00B83D63"/>
    <w:rsid w:val="00B841B6"/>
    <w:rsid w:val="00B86728"/>
    <w:rsid w:val="00B87FD8"/>
    <w:rsid w:val="00B90732"/>
    <w:rsid w:val="00B91117"/>
    <w:rsid w:val="00B91A3E"/>
    <w:rsid w:val="00B923F1"/>
    <w:rsid w:val="00BA2ACD"/>
    <w:rsid w:val="00BA3696"/>
    <w:rsid w:val="00BA60FA"/>
    <w:rsid w:val="00BB10BC"/>
    <w:rsid w:val="00BB1FCD"/>
    <w:rsid w:val="00BB5CD0"/>
    <w:rsid w:val="00BB635A"/>
    <w:rsid w:val="00BB723B"/>
    <w:rsid w:val="00BB74B2"/>
    <w:rsid w:val="00BC1D0B"/>
    <w:rsid w:val="00BC6C34"/>
    <w:rsid w:val="00BC6DE3"/>
    <w:rsid w:val="00BC7B83"/>
    <w:rsid w:val="00BD0A8E"/>
    <w:rsid w:val="00BD13E1"/>
    <w:rsid w:val="00BD1452"/>
    <w:rsid w:val="00BD1F81"/>
    <w:rsid w:val="00BD4231"/>
    <w:rsid w:val="00BD499B"/>
    <w:rsid w:val="00BD76A7"/>
    <w:rsid w:val="00BE08E6"/>
    <w:rsid w:val="00BE3230"/>
    <w:rsid w:val="00BE3975"/>
    <w:rsid w:val="00BE4154"/>
    <w:rsid w:val="00BE4751"/>
    <w:rsid w:val="00BE4F78"/>
    <w:rsid w:val="00BE679B"/>
    <w:rsid w:val="00BE6EB4"/>
    <w:rsid w:val="00BE7844"/>
    <w:rsid w:val="00BF6798"/>
    <w:rsid w:val="00BF6FBF"/>
    <w:rsid w:val="00BF7139"/>
    <w:rsid w:val="00BF76F7"/>
    <w:rsid w:val="00BF7B35"/>
    <w:rsid w:val="00C032C6"/>
    <w:rsid w:val="00C038A3"/>
    <w:rsid w:val="00C03BB1"/>
    <w:rsid w:val="00C055A4"/>
    <w:rsid w:val="00C06FDF"/>
    <w:rsid w:val="00C07E5C"/>
    <w:rsid w:val="00C10D2F"/>
    <w:rsid w:val="00C1101A"/>
    <w:rsid w:val="00C118EF"/>
    <w:rsid w:val="00C127DB"/>
    <w:rsid w:val="00C139CF"/>
    <w:rsid w:val="00C15300"/>
    <w:rsid w:val="00C15522"/>
    <w:rsid w:val="00C157A7"/>
    <w:rsid w:val="00C17D7E"/>
    <w:rsid w:val="00C20B22"/>
    <w:rsid w:val="00C20EE2"/>
    <w:rsid w:val="00C219F1"/>
    <w:rsid w:val="00C25378"/>
    <w:rsid w:val="00C255A0"/>
    <w:rsid w:val="00C25A76"/>
    <w:rsid w:val="00C2760C"/>
    <w:rsid w:val="00C314FC"/>
    <w:rsid w:val="00C31E87"/>
    <w:rsid w:val="00C32F01"/>
    <w:rsid w:val="00C357FF"/>
    <w:rsid w:val="00C36603"/>
    <w:rsid w:val="00C4281E"/>
    <w:rsid w:val="00C440C3"/>
    <w:rsid w:val="00C465AC"/>
    <w:rsid w:val="00C46977"/>
    <w:rsid w:val="00C50694"/>
    <w:rsid w:val="00C50A02"/>
    <w:rsid w:val="00C5215A"/>
    <w:rsid w:val="00C533A0"/>
    <w:rsid w:val="00C54785"/>
    <w:rsid w:val="00C55B3B"/>
    <w:rsid w:val="00C55E44"/>
    <w:rsid w:val="00C5697B"/>
    <w:rsid w:val="00C57CFC"/>
    <w:rsid w:val="00C60505"/>
    <w:rsid w:val="00C6214E"/>
    <w:rsid w:val="00C6292E"/>
    <w:rsid w:val="00C6296B"/>
    <w:rsid w:val="00C62A67"/>
    <w:rsid w:val="00C635F5"/>
    <w:rsid w:val="00C643FA"/>
    <w:rsid w:val="00C64CCF"/>
    <w:rsid w:val="00C657F4"/>
    <w:rsid w:val="00C6631A"/>
    <w:rsid w:val="00C6770A"/>
    <w:rsid w:val="00C71BDF"/>
    <w:rsid w:val="00C728CB"/>
    <w:rsid w:val="00C755D9"/>
    <w:rsid w:val="00C75D99"/>
    <w:rsid w:val="00C77DBD"/>
    <w:rsid w:val="00C80C08"/>
    <w:rsid w:val="00C81487"/>
    <w:rsid w:val="00C8256F"/>
    <w:rsid w:val="00C82629"/>
    <w:rsid w:val="00C84257"/>
    <w:rsid w:val="00C86406"/>
    <w:rsid w:val="00C864CD"/>
    <w:rsid w:val="00C90AFF"/>
    <w:rsid w:val="00C92143"/>
    <w:rsid w:val="00C9245D"/>
    <w:rsid w:val="00C93072"/>
    <w:rsid w:val="00C94D2A"/>
    <w:rsid w:val="00CA354C"/>
    <w:rsid w:val="00CA36D6"/>
    <w:rsid w:val="00CA4057"/>
    <w:rsid w:val="00CA41F8"/>
    <w:rsid w:val="00CA64ED"/>
    <w:rsid w:val="00CA7427"/>
    <w:rsid w:val="00CB0FBD"/>
    <w:rsid w:val="00CB3A9F"/>
    <w:rsid w:val="00CB44F5"/>
    <w:rsid w:val="00CB55EE"/>
    <w:rsid w:val="00CB63A9"/>
    <w:rsid w:val="00CB791F"/>
    <w:rsid w:val="00CC0C23"/>
    <w:rsid w:val="00CC1ED2"/>
    <w:rsid w:val="00CC2170"/>
    <w:rsid w:val="00CC2E1C"/>
    <w:rsid w:val="00CC529A"/>
    <w:rsid w:val="00CC6EB2"/>
    <w:rsid w:val="00CD3161"/>
    <w:rsid w:val="00CD35A3"/>
    <w:rsid w:val="00CE1BD1"/>
    <w:rsid w:val="00CE4DD7"/>
    <w:rsid w:val="00CE6A29"/>
    <w:rsid w:val="00CE7654"/>
    <w:rsid w:val="00CF03DD"/>
    <w:rsid w:val="00CF11D6"/>
    <w:rsid w:val="00CF12D7"/>
    <w:rsid w:val="00CF5034"/>
    <w:rsid w:val="00CF5AB9"/>
    <w:rsid w:val="00CF6131"/>
    <w:rsid w:val="00CF65A6"/>
    <w:rsid w:val="00CF7AF6"/>
    <w:rsid w:val="00D029A9"/>
    <w:rsid w:val="00D0327A"/>
    <w:rsid w:val="00D037C1"/>
    <w:rsid w:val="00D03F0A"/>
    <w:rsid w:val="00D05153"/>
    <w:rsid w:val="00D06923"/>
    <w:rsid w:val="00D0792D"/>
    <w:rsid w:val="00D20CCE"/>
    <w:rsid w:val="00D2263F"/>
    <w:rsid w:val="00D22C62"/>
    <w:rsid w:val="00D22D12"/>
    <w:rsid w:val="00D24291"/>
    <w:rsid w:val="00D25FD9"/>
    <w:rsid w:val="00D326AA"/>
    <w:rsid w:val="00D33F51"/>
    <w:rsid w:val="00D36B65"/>
    <w:rsid w:val="00D375F2"/>
    <w:rsid w:val="00D412FC"/>
    <w:rsid w:val="00D416EF"/>
    <w:rsid w:val="00D41746"/>
    <w:rsid w:val="00D4433D"/>
    <w:rsid w:val="00D4654F"/>
    <w:rsid w:val="00D46DA3"/>
    <w:rsid w:val="00D476C0"/>
    <w:rsid w:val="00D51973"/>
    <w:rsid w:val="00D52EDC"/>
    <w:rsid w:val="00D560E5"/>
    <w:rsid w:val="00D614AE"/>
    <w:rsid w:val="00D61688"/>
    <w:rsid w:val="00D621C9"/>
    <w:rsid w:val="00D62868"/>
    <w:rsid w:val="00D65D3E"/>
    <w:rsid w:val="00D66D76"/>
    <w:rsid w:val="00D67528"/>
    <w:rsid w:val="00D720E5"/>
    <w:rsid w:val="00D72FAE"/>
    <w:rsid w:val="00D737D0"/>
    <w:rsid w:val="00D7509B"/>
    <w:rsid w:val="00D75D30"/>
    <w:rsid w:val="00D768A7"/>
    <w:rsid w:val="00D76BCC"/>
    <w:rsid w:val="00D76D14"/>
    <w:rsid w:val="00D76E46"/>
    <w:rsid w:val="00D83083"/>
    <w:rsid w:val="00D850D5"/>
    <w:rsid w:val="00D856B4"/>
    <w:rsid w:val="00D92314"/>
    <w:rsid w:val="00D92584"/>
    <w:rsid w:val="00D92E97"/>
    <w:rsid w:val="00D9386E"/>
    <w:rsid w:val="00D943DA"/>
    <w:rsid w:val="00D94C9F"/>
    <w:rsid w:val="00D95F15"/>
    <w:rsid w:val="00D97049"/>
    <w:rsid w:val="00D973B1"/>
    <w:rsid w:val="00D97A16"/>
    <w:rsid w:val="00DA0ADF"/>
    <w:rsid w:val="00DA0B8E"/>
    <w:rsid w:val="00DA3259"/>
    <w:rsid w:val="00DA60BA"/>
    <w:rsid w:val="00DB1471"/>
    <w:rsid w:val="00DB331E"/>
    <w:rsid w:val="00DB3D14"/>
    <w:rsid w:val="00DC06E0"/>
    <w:rsid w:val="00DC4070"/>
    <w:rsid w:val="00DC44A9"/>
    <w:rsid w:val="00DC4510"/>
    <w:rsid w:val="00DD0ADD"/>
    <w:rsid w:val="00DD1B61"/>
    <w:rsid w:val="00DD41DD"/>
    <w:rsid w:val="00DD46EB"/>
    <w:rsid w:val="00DD573E"/>
    <w:rsid w:val="00DD5853"/>
    <w:rsid w:val="00DD59CD"/>
    <w:rsid w:val="00DD7230"/>
    <w:rsid w:val="00DD7A31"/>
    <w:rsid w:val="00DE056C"/>
    <w:rsid w:val="00DE212C"/>
    <w:rsid w:val="00DE2B4F"/>
    <w:rsid w:val="00DE6389"/>
    <w:rsid w:val="00DF01A4"/>
    <w:rsid w:val="00DF1BFB"/>
    <w:rsid w:val="00DF463A"/>
    <w:rsid w:val="00DF46B8"/>
    <w:rsid w:val="00DF6A6F"/>
    <w:rsid w:val="00E019E2"/>
    <w:rsid w:val="00E05DAA"/>
    <w:rsid w:val="00E05EF4"/>
    <w:rsid w:val="00E07FAD"/>
    <w:rsid w:val="00E1018C"/>
    <w:rsid w:val="00E10C77"/>
    <w:rsid w:val="00E1223A"/>
    <w:rsid w:val="00E13B14"/>
    <w:rsid w:val="00E145BC"/>
    <w:rsid w:val="00E159F3"/>
    <w:rsid w:val="00E15F96"/>
    <w:rsid w:val="00E17C6E"/>
    <w:rsid w:val="00E17C97"/>
    <w:rsid w:val="00E20D98"/>
    <w:rsid w:val="00E26664"/>
    <w:rsid w:val="00E26B63"/>
    <w:rsid w:val="00E33163"/>
    <w:rsid w:val="00E33E58"/>
    <w:rsid w:val="00E3675B"/>
    <w:rsid w:val="00E374C4"/>
    <w:rsid w:val="00E41273"/>
    <w:rsid w:val="00E467FF"/>
    <w:rsid w:val="00E5078A"/>
    <w:rsid w:val="00E509D5"/>
    <w:rsid w:val="00E51A47"/>
    <w:rsid w:val="00E51D10"/>
    <w:rsid w:val="00E51E9F"/>
    <w:rsid w:val="00E52AF8"/>
    <w:rsid w:val="00E54636"/>
    <w:rsid w:val="00E571C8"/>
    <w:rsid w:val="00E57E7D"/>
    <w:rsid w:val="00E63571"/>
    <w:rsid w:val="00E64E6F"/>
    <w:rsid w:val="00E748ED"/>
    <w:rsid w:val="00E761A5"/>
    <w:rsid w:val="00E76365"/>
    <w:rsid w:val="00E76A70"/>
    <w:rsid w:val="00E77A33"/>
    <w:rsid w:val="00E834E0"/>
    <w:rsid w:val="00E87354"/>
    <w:rsid w:val="00E920AE"/>
    <w:rsid w:val="00E92509"/>
    <w:rsid w:val="00E9305A"/>
    <w:rsid w:val="00E957D8"/>
    <w:rsid w:val="00E963D8"/>
    <w:rsid w:val="00E968F5"/>
    <w:rsid w:val="00E96AFF"/>
    <w:rsid w:val="00E973EC"/>
    <w:rsid w:val="00E97B39"/>
    <w:rsid w:val="00EA2043"/>
    <w:rsid w:val="00EA3412"/>
    <w:rsid w:val="00EA572C"/>
    <w:rsid w:val="00EA6DE7"/>
    <w:rsid w:val="00EA735D"/>
    <w:rsid w:val="00EA7530"/>
    <w:rsid w:val="00EB0A47"/>
    <w:rsid w:val="00EB1C85"/>
    <w:rsid w:val="00EB258B"/>
    <w:rsid w:val="00EB2B90"/>
    <w:rsid w:val="00EB35A7"/>
    <w:rsid w:val="00EB43D0"/>
    <w:rsid w:val="00EB4479"/>
    <w:rsid w:val="00EB790E"/>
    <w:rsid w:val="00EC26E3"/>
    <w:rsid w:val="00EC3D4F"/>
    <w:rsid w:val="00EC52AE"/>
    <w:rsid w:val="00ED172E"/>
    <w:rsid w:val="00ED1F3E"/>
    <w:rsid w:val="00ED5186"/>
    <w:rsid w:val="00ED6153"/>
    <w:rsid w:val="00ED731E"/>
    <w:rsid w:val="00ED7A2E"/>
    <w:rsid w:val="00ED7EA3"/>
    <w:rsid w:val="00EE1204"/>
    <w:rsid w:val="00EE1D2D"/>
    <w:rsid w:val="00EE1FB0"/>
    <w:rsid w:val="00EE2EF0"/>
    <w:rsid w:val="00EE5777"/>
    <w:rsid w:val="00EE5EAB"/>
    <w:rsid w:val="00EE7C1E"/>
    <w:rsid w:val="00EE7FB2"/>
    <w:rsid w:val="00EF3F04"/>
    <w:rsid w:val="00EF401E"/>
    <w:rsid w:val="00EF446F"/>
    <w:rsid w:val="00EF5AC5"/>
    <w:rsid w:val="00EF5CEA"/>
    <w:rsid w:val="00F01095"/>
    <w:rsid w:val="00F0160E"/>
    <w:rsid w:val="00F018C4"/>
    <w:rsid w:val="00F022F8"/>
    <w:rsid w:val="00F02867"/>
    <w:rsid w:val="00F02F36"/>
    <w:rsid w:val="00F03C5E"/>
    <w:rsid w:val="00F03CAF"/>
    <w:rsid w:val="00F04FEC"/>
    <w:rsid w:val="00F10AC5"/>
    <w:rsid w:val="00F10C8F"/>
    <w:rsid w:val="00F13FFD"/>
    <w:rsid w:val="00F1545A"/>
    <w:rsid w:val="00F156E5"/>
    <w:rsid w:val="00F15E0F"/>
    <w:rsid w:val="00F176CA"/>
    <w:rsid w:val="00F1797E"/>
    <w:rsid w:val="00F20BE6"/>
    <w:rsid w:val="00F20C83"/>
    <w:rsid w:val="00F2234F"/>
    <w:rsid w:val="00F23029"/>
    <w:rsid w:val="00F249C8"/>
    <w:rsid w:val="00F25A9F"/>
    <w:rsid w:val="00F25DAE"/>
    <w:rsid w:val="00F27188"/>
    <w:rsid w:val="00F2783B"/>
    <w:rsid w:val="00F316C0"/>
    <w:rsid w:val="00F32793"/>
    <w:rsid w:val="00F35AAC"/>
    <w:rsid w:val="00F37DEA"/>
    <w:rsid w:val="00F37E93"/>
    <w:rsid w:val="00F37EA9"/>
    <w:rsid w:val="00F40525"/>
    <w:rsid w:val="00F423B8"/>
    <w:rsid w:val="00F42921"/>
    <w:rsid w:val="00F43C2F"/>
    <w:rsid w:val="00F44092"/>
    <w:rsid w:val="00F443A8"/>
    <w:rsid w:val="00F45CFF"/>
    <w:rsid w:val="00F46C31"/>
    <w:rsid w:val="00F47ABD"/>
    <w:rsid w:val="00F50260"/>
    <w:rsid w:val="00F50737"/>
    <w:rsid w:val="00F507D8"/>
    <w:rsid w:val="00F53612"/>
    <w:rsid w:val="00F54AE8"/>
    <w:rsid w:val="00F55CE4"/>
    <w:rsid w:val="00F55FF7"/>
    <w:rsid w:val="00F5616B"/>
    <w:rsid w:val="00F57CE0"/>
    <w:rsid w:val="00F607E5"/>
    <w:rsid w:val="00F62B92"/>
    <w:rsid w:val="00F62F0D"/>
    <w:rsid w:val="00F654BB"/>
    <w:rsid w:val="00F67371"/>
    <w:rsid w:val="00F733EB"/>
    <w:rsid w:val="00F73607"/>
    <w:rsid w:val="00F7491B"/>
    <w:rsid w:val="00F77ABA"/>
    <w:rsid w:val="00F806AA"/>
    <w:rsid w:val="00F82247"/>
    <w:rsid w:val="00F8288D"/>
    <w:rsid w:val="00F84551"/>
    <w:rsid w:val="00F85395"/>
    <w:rsid w:val="00F86180"/>
    <w:rsid w:val="00F87504"/>
    <w:rsid w:val="00F90599"/>
    <w:rsid w:val="00F91A83"/>
    <w:rsid w:val="00F91F90"/>
    <w:rsid w:val="00F921FD"/>
    <w:rsid w:val="00F92517"/>
    <w:rsid w:val="00F92A5D"/>
    <w:rsid w:val="00F92F84"/>
    <w:rsid w:val="00F94B5C"/>
    <w:rsid w:val="00FA04A0"/>
    <w:rsid w:val="00FA0784"/>
    <w:rsid w:val="00FA583D"/>
    <w:rsid w:val="00FA5980"/>
    <w:rsid w:val="00FB1D19"/>
    <w:rsid w:val="00FB514E"/>
    <w:rsid w:val="00FB52BC"/>
    <w:rsid w:val="00FC1DE3"/>
    <w:rsid w:val="00FC20C3"/>
    <w:rsid w:val="00FC23A1"/>
    <w:rsid w:val="00FC353A"/>
    <w:rsid w:val="00FC3B3E"/>
    <w:rsid w:val="00FC3DB9"/>
    <w:rsid w:val="00FC452B"/>
    <w:rsid w:val="00FC5D49"/>
    <w:rsid w:val="00FC660D"/>
    <w:rsid w:val="00FD0C99"/>
    <w:rsid w:val="00FD1CCA"/>
    <w:rsid w:val="00FD22BE"/>
    <w:rsid w:val="00FD33DA"/>
    <w:rsid w:val="00FD3543"/>
    <w:rsid w:val="00FD38BD"/>
    <w:rsid w:val="00FD4645"/>
    <w:rsid w:val="00FD65B7"/>
    <w:rsid w:val="00FE1462"/>
    <w:rsid w:val="00FE373C"/>
    <w:rsid w:val="00FE5847"/>
    <w:rsid w:val="00FE6499"/>
    <w:rsid w:val="00FF0640"/>
    <w:rsid w:val="00FF33F9"/>
    <w:rsid w:val="00FF5BDC"/>
    <w:rsid w:val="00FF73CA"/>
    <w:rsid w:val="011C110C"/>
    <w:rsid w:val="0152D5BE"/>
    <w:rsid w:val="01917856"/>
    <w:rsid w:val="01C97B4F"/>
    <w:rsid w:val="02F233E2"/>
    <w:rsid w:val="03662CD2"/>
    <w:rsid w:val="03CC5F39"/>
    <w:rsid w:val="04138801"/>
    <w:rsid w:val="041D8752"/>
    <w:rsid w:val="0455A252"/>
    <w:rsid w:val="046FC6FC"/>
    <w:rsid w:val="04990224"/>
    <w:rsid w:val="049AD0DC"/>
    <w:rsid w:val="04D263DE"/>
    <w:rsid w:val="04EADA63"/>
    <w:rsid w:val="050AE52F"/>
    <w:rsid w:val="05781443"/>
    <w:rsid w:val="05DC1C49"/>
    <w:rsid w:val="05F6F1F8"/>
    <w:rsid w:val="0602479A"/>
    <w:rsid w:val="06E70E60"/>
    <w:rsid w:val="0773354C"/>
    <w:rsid w:val="07907D31"/>
    <w:rsid w:val="07B14C0B"/>
    <w:rsid w:val="07BD35CC"/>
    <w:rsid w:val="07C81688"/>
    <w:rsid w:val="07C9286A"/>
    <w:rsid w:val="07CE8EAA"/>
    <w:rsid w:val="08598C4A"/>
    <w:rsid w:val="0875B83D"/>
    <w:rsid w:val="08B999CE"/>
    <w:rsid w:val="08BA45E4"/>
    <w:rsid w:val="08FC354A"/>
    <w:rsid w:val="0925D8F3"/>
    <w:rsid w:val="0956427F"/>
    <w:rsid w:val="09D971C7"/>
    <w:rsid w:val="0A2F2B43"/>
    <w:rsid w:val="0ACD83F1"/>
    <w:rsid w:val="0AD5030A"/>
    <w:rsid w:val="0B0CDC31"/>
    <w:rsid w:val="0B40D5A5"/>
    <w:rsid w:val="0B78D3D5"/>
    <w:rsid w:val="0B88B52B"/>
    <w:rsid w:val="0BE095F1"/>
    <w:rsid w:val="0BEFED6D"/>
    <w:rsid w:val="0C010122"/>
    <w:rsid w:val="0D7731FB"/>
    <w:rsid w:val="0DC39D33"/>
    <w:rsid w:val="0DCE9D49"/>
    <w:rsid w:val="0DEF805B"/>
    <w:rsid w:val="0E334DA2"/>
    <w:rsid w:val="0E34F7F4"/>
    <w:rsid w:val="0E9AE570"/>
    <w:rsid w:val="0ECDE42F"/>
    <w:rsid w:val="0F1FA1A4"/>
    <w:rsid w:val="0F476084"/>
    <w:rsid w:val="0F51B587"/>
    <w:rsid w:val="0F5DF92B"/>
    <w:rsid w:val="0F6F47A5"/>
    <w:rsid w:val="0FCDF63B"/>
    <w:rsid w:val="102A1A76"/>
    <w:rsid w:val="102B7C37"/>
    <w:rsid w:val="1069BEEA"/>
    <w:rsid w:val="107A9558"/>
    <w:rsid w:val="109AECDF"/>
    <w:rsid w:val="10AE3B45"/>
    <w:rsid w:val="10F2ECC3"/>
    <w:rsid w:val="114163D4"/>
    <w:rsid w:val="115B92E8"/>
    <w:rsid w:val="118F752B"/>
    <w:rsid w:val="11C85CCF"/>
    <w:rsid w:val="11D3E156"/>
    <w:rsid w:val="120A2C1B"/>
    <w:rsid w:val="123A525C"/>
    <w:rsid w:val="12B6175D"/>
    <w:rsid w:val="130B60A7"/>
    <w:rsid w:val="13199CAA"/>
    <w:rsid w:val="136BE770"/>
    <w:rsid w:val="1413E8A3"/>
    <w:rsid w:val="141F4082"/>
    <w:rsid w:val="14570E2C"/>
    <w:rsid w:val="1513A06B"/>
    <w:rsid w:val="151D862F"/>
    <w:rsid w:val="1533EC05"/>
    <w:rsid w:val="15642054"/>
    <w:rsid w:val="15688506"/>
    <w:rsid w:val="156A9B1A"/>
    <w:rsid w:val="1593D0BE"/>
    <w:rsid w:val="15A7F6E7"/>
    <w:rsid w:val="15AE50D6"/>
    <w:rsid w:val="15DAC0AA"/>
    <w:rsid w:val="161CEB48"/>
    <w:rsid w:val="1669BB7F"/>
    <w:rsid w:val="1698852E"/>
    <w:rsid w:val="169A6CB7"/>
    <w:rsid w:val="16A15867"/>
    <w:rsid w:val="16ECF372"/>
    <w:rsid w:val="16FD1E8F"/>
    <w:rsid w:val="174905EA"/>
    <w:rsid w:val="176FE6A3"/>
    <w:rsid w:val="1837F6E0"/>
    <w:rsid w:val="1855B5E4"/>
    <w:rsid w:val="187D116D"/>
    <w:rsid w:val="18A0122D"/>
    <w:rsid w:val="18AF72F9"/>
    <w:rsid w:val="18B076D8"/>
    <w:rsid w:val="18B6A9D9"/>
    <w:rsid w:val="18D869D4"/>
    <w:rsid w:val="19066F08"/>
    <w:rsid w:val="1958AF57"/>
    <w:rsid w:val="19EF7756"/>
    <w:rsid w:val="1A279424"/>
    <w:rsid w:val="1A3BF629"/>
    <w:rsid w:val="1AD07F7E"/>
    <w:rsid w:val="1ADE574B"/>
    <w:rsid w:val="1AF36566"/>
    <w:rsid w:val="1B1AD6F5"/>
    <w:rsid w:val="1B65780A"/>
    <w:rsid w:val="1BFCD989"/>
    <w:rsid w:val="1C14DB86"/>
    <w:rsid w:val="1C51BDA2"/>
    <w:rsid w:val="1C8CD533"/>
    <w:rsid w:val="1C8FB8A1"/>
    <w:rsid w:val="1CAB94CD"/>
    <w:rsid w:val="1CDA1978"/>
    <w:rsid w:val="1D72B907"/>
    <w:rsid w:val="1D90D992"/>
    <w:rsid w:val="1DA880DB"/>
    <w:rsid w:val="1DC4FF4C"/>
    <w:rsid w:val="1DF01330"/>
    <w:rsid w:val="1E0CD1FA"/>
    <w:rsid w:val="1E169890"/>
    <w:rsid w:val="1E30C7A4"/>
    <w:rsid w:val="1E4F4CD6"/>
    <w:rsid w:val="1EFDE67F"/>
    <w:rsid w:val="1F35C56E"/>
    <w:rsid w:val="1FD455C6"/>
    <w:rsid w:val="20B2ABF6"/>
    <w:rsid w:val="20E6EAE8"/>
    <w:rsid w:val="212D4398"/>
    <w:rsid w:val="21C248C7"/>
    <w:rsid w:val="21E8D527"/>
    <w:rsid w:val="222D85A2"/>
    <w:rsid w:val="2246A367"/>
    <w:rsid w:val="225C17B6"/>
    <w:rsid w:val="225DF613"/>
    <w:rsid w:val="22C7C81F"/>
    <w:rsid w:val="23944B36"/>
    <w:rsid w:val="239DCDE5"/>
    <w:rsid w:val="23A1A358"/>
    <w:rsid w:val="23B8F5D5"/>
    <w:rsid w:val="241DF432"/>
    <w:rsid w:val="241F825E"/>
    <w:rsid w:val="24BAB07E"/>
    <w:rsid w:val="24CC82CD"/>
    <w:rsid w:val="250CE457"/>
    <w:rsid w:val="25611FBD"/>
    <w:rsid w:val="2599726B"/>
    <w:rsid w:val="25D10855"/>
    <w:rsid w:val="25EFA122"/>
    <w:rsid w:val="2612870A"/>
    <w:rsid w:val="26E5FE63"/>
    <w:rsid w:val="27B4B05F"/>
    <w:rsid w:val="2890153E"/>
    <w:rsid w:val="28EEACD4"/>
    <w:rsid w:val="295604D3"/>
    <w:rsid w:val="2972D7BC"/>
    <w:rsid w:val="299D2FAD"/>
    <w:rsid w:val="29EEA965"/>
    <w:rsid w:val="2A0B4901"/>
    <w:rsid w:val="2A14CA1E"/>
    <w:rsid w:val="2A516EE0"/>
    <w:rsid w:val="2A772AEA"/>
    <w:rsid w:val="2A7E1B56"/>
    <w:rsid w:val="2B53FB27"/>
    <w:rsid w:val="2C3ED475"/>
    <w:rsid w:val="2C735AD6"/>
    <w:rsid w:val="2C9007DB"/>
    <w:rsid w:val="2CAC8F6E"/>
    <w:rsid w:val="2CE843A4"/>
    <w:rsid w:val="2D1D4909"/>
    <w:rsid w:val="2D1F4A8A"/>
    <w:rsid w:val="2D95515B"/>
    <w:rsid w:val="2E77EE02"/>
    <w:rsid w:val="2EDB7F53"/>
    <w:rsid w:val="2EE1C1E4"/>
    <w:rsid w:val="2F16213F"/>
    <w:rsid w:val="2F295EEC"/>
    <w:rsid w:val="2FDFE773"/>
    <w:rsid w:val="2FEB0DFC"/>
    <w:rsid w:val="2FF45F41"/>
    <w:rsid w:val="3026D4D2"/>
    <w:rsid w:val="30326CE5"/>
    <w:rsid w:val="303B4B75"/>
    <w:rsid w:val="309FAF17"/>
    <w:rsid w:val="311170B7"/>
    <w:rsid w:val="312CFBC3"/>
    <w:rsid w:val="31720313"/>
    <w:rsid w:val="317AC2F2"/>
    <w:rsid w:val="31B2C402"/>
    <w:rsid w:val="31B7E3EB"/>
    <w:rsid w:val="31F6ED30"/>
    <w:rsid w:val="3247904B"/>
    <w:rsid w:val="326B1843"/>
    <w:rsid w:val="32757651"/>
    <w:rsid w:val="32B1AD60"/>
    <w:rsid w:val="32C9412C"/>
    <w:rsid w:val="32D67859"/>
    <w:rsid w:val="33DA8494"/>
    <w:rsid w:val="33FA507E"/>
    <w:rsid w:val="3427DE5E"/>
    <w:rsid w:val="342ABF18"/>
    <w:rsid w:val="34613DB7"/>
    <w:rsid w:val="3473DB5E"/>
    <w:rsid w:val="34BDD7B0"/>
    <w:rsid w:val="356B9856"/>
    <w:rsid w:val="35B86835"/>
    <w:rsid w:val="35C888B2"/>
    <w:rsid w:val="35F3D035"/>
    <w:rsid w:val="36155891"/>
    <w:rsid w:val="36670168"/>
    <w:rsid w:val="3686FBF6"/>
    <w:rsid w:val="36A4BE44"/>
    <w:rsid w:val="36D6DF60"/>
    <w:rsid w:val="37116814"/>
    <w:rsid w:val="37261D30"/>
    <w:rsid w:val="37C54F1B"/>
    <w:rsid w:val="3802D1C9"/>
    <w:rsid w:val="38470504"/>
    <w:rsid w:val="38A0ADD8"/>
    <w:rsid w:val="38BE1347"/>
    <w:rsid w:val="38C59B2B"/>
    <w:rsid w:val="38FA0CEE"/>
    <w:rsid w:val="3933C944"/>
    <w:rsid w:val="39490D56"/>
    <w:rsid w:val="39A25B22"/>
    <w:rsid w:val="39A68202"/>
    <w:rsid w:val="39C81CDA"/>
    <w:rsid w:val="3A4DA1CD"/>
    <w:rsid w:val="3A71786E"/>
    <w:rsid w:val="3A9168FE"/>
    <w:rsid w:val="3AE063E4"/>
    <w:rsid w:val="3AE3F8D0"/>
    <w:rsid w:val="3B20EC40"/>
    <w:rsid w:val="3B2A0424"/>
    <w:rsid w:val="3B42F789"/>
    <w:rsid w:val="3B5A26AD"/>
    <w:rsid w:val="3BA63B49"/>
    <w:rsid w:val="3BB10386"/>
    <w:rsid w:val="3BF95F0C"/>
    <w:rsid w:val="3C0A72A5"/>
    <w:rsid w:val="3C1ED485"/>
    <w:rsid w:val="3C36246C"/>
    <w:rsid w:val="3CB7A185"/>
    <w:rsid w:val="3CB9E9C4"/>
    <w:rsid w:val="3CF1EB3F"/>
    <w:rsid w:val="3D37A448"/>
    <w:rsid w:val="3D4FAB9E"/>
    <w:rsid w:val="3D6E3F93"/>
    <w:rsid w:val="3D705147"/>
    <w:rsid w:val="3D76B4D3"/>
    <w:rsid w:val="3DA3B255"/>
    <w:rsid w:val="3DFA7B93"/>
    <w:rsid w:val="3E3FA553"/>
    <w:rsid w:val="3E4B5084"/>
    <w:rsid w:val="3E64E820"/>
    <w:rsid w:val="3EBA5B30"/>
    <w:rsid w:val="3EC421C6"/>
    <w:rsid w:val="3EEFE2C9"/>
    <w:rsid w:val="3F66F18D"/>
    <w:rsid w:val="3F9F7C0D"/>
    <w:rsid w:val="3FAD249C"/>
    <w:rsid w:val="3FC13305"/>
    <w:rsid w:val="3FDFB81A"/>
    <w:rsid w:val="4053AB6D"/>
    <w:rsid w:val="406BBC86"/>
    <w:rsid w:val="40899726"/>
    <w:rsid w:val="41693D04"/>
    <w:rsid w:val="417B6962"/>
    <w:rsid w:val="41ED9B44"/>
    <w:rsid w:val="4245936A"/>
    <w:rsid w:val="426499EF"/>
    <w:rsid w:val="42AFE0C9"/>
    <w:rsid w:val="430BD9F8"/>
    <w:rsid w:val="4329F496"/>
    <w:rsid w:val="436FAA5B"/>
    <w:rsid w:val="43D9211B"/>
    <w:rsid w:val="44332C73"/>
    <w:rsid w:val="44397A34"/>
    <w:rsid w:val="445A1AC3"/>
    <w:rsid w:val="445A6A07"/>
    <w:rsid w:val="44A0464E"/>
    <w:rsid w:val="44A52851"/>
    <w:rsid w:val="44F884F0"/>
    <w:rsid w:val="45639B95"/>
    <w:rsid w:val="45B1221A"/>
    <w:rsid w:val="45B14990"/>
    <w:rsid w:val="45B154EB"/>
    <w:rsid w:val="45CA6B68"/>
    <w:rsid w:val="46ACDC30"/>
    <w:rsid w:val="47394F2C"/>
    <w:rsid w:val="47621EC9"/>
    <w:rsid w:val="47700A39"/>
    <w:rsid w:val="47FBFC5D"/>
    <w:rsid w:val="4828575A"/>
    <w:rsid w:val="482FDF3E"/>
    <w:rsid w:val="484873E8"/>
    <w:rsid w:val="48E82B64"/>
    <w:rsid w:val="48EA4BDB"/>
    <w:rsid w:val="49002CE5"/>
    <w:rsid w:val="491830D9"/>
    <w:rsid w:val="4926DD02"/>
    <w:rsid w:val="49395E58"/>
    <w:rsid w:val="495AE8C2"/>
    <w:rsid w:val="496ED2E6"/>
    <w:rsid w:val="49B5F897"/>
    <w:rsid w:val="4A260F4A"/>
    <w:rsid w:val="4AB23B17"/>
    <w:rsid w:val="4AD9C306"/>
    <w:rsid w:val="4ADCFAAA"/>
    <w:rsid w:val="4B0E94BE"/>
    <w:rsid w:val="4B1C6590"/>
    <w:rsid w:val="4B1DEAF2"/>
    <w:rsid w:val="4B65CD3B"/>
    <w:rsid w:val="4BABF31A"/>
    <w:rsid w:val="4BD98814"/>
    <w:rsid w:val="4C02B34D"/>
    <w:rsid w:val="4CA038E7"/>
    <w:rsid w:val="4D142780"/>
    <w:rsid w:val="4D4F2D24"/>
    <w:rsid w:val="4DEC8B80"/>
    <w:rsid w:val="4E46EAAE"/>
    <w:rsid w:val="4E5AC14B"/>
    <w:rsid w:val="4EC2BA0E"/>
    <w:rsid w:val="4ED9A45A"/>
    <w:rsid w:val="4F549FC9"/>
    <w:rsid w:val="4F7BA719"/>
    <w:rsid w:val="4F8E6F91"/>
    <w:rsid w:val="4FEDDAD8"/>
    <w:rsid w:val="502F73E7"/>
    <w:rsid w:val="50750EF2"/>
    <w:rsid w:val="509D04B9"/>
    <w:rsid w:val="51A8306B"/>
    <w:rsid w:val="522D955A"/>
    <w:rsid w:val="52405FDB"/>
    <w:rsid w:val="5260AF62"/>
    <w:rsid w:val="52F9AD08"/>
    <w:rsid w:val="538B9B14"/>
    <w:rsid w:val="54140E6F"/>
    <w:rsid w:val="54A9528E"/>
    <w:rsid w:val="54B295FA"/>
    <w:rsid w:val="5504DF1E"/>
    <w:rsid w:val="551E6828"/>
    <w:rsid w:val="558A2413"/>
    <w:rsid w:val="558C52F4"/>
    <w:rsid w:val="563FF8EB"/>
    <w:rsid w:val="56496E75"/>
    <w:rsid w:val="564C5525"/>
    <w:rsid w:val="5672F194"/>
    <w:rsid w:val="56FE609C"/>
    <w:rsid w:val="5714F83E"/>
    <w:rsid w:val="572B8ECD"/>
    <w:rsid w:val="57392C56"/>
    <w:rsid w:val="57754D3B"/>
    <w:rsid w:val="57EC195D"/>
    <w:rsid w:val="580B669D"/>
    <w:rsid w:val="58142B93"/>
    <w:rsid w:val="58ED1457"/>
    <w:rsid w:val="5906147B"/>
    <w:rsid w:val="594B0B6A"/>
    <w:rsid w:val="595A109A"/>
    <w:rsid w:val="599FF99A"/>
    <w:rsid w:val="5A149267"/>
    <w:rsid w:val="5A151E7D"/>
    <w:rsid w:val="5A7C9AB6"/>
    <w:rsid w:val="5AB13442"/>
    <w:rsid w:val="5C0E62E6"/>
    <w:rsid w:val="5C30C4F1"/>
    <w:rsid w:val="5C785729"/>
    <w:rsid w:val="5CCDB40E"/>
    <w:rsid w:val="5CD27A2C"/>
    <w:rsid w:val="5D3E6FB8"/>
    <w:rsid w:val="5DCD193B"/>
    <w:rsid w:val="5DCE8E8B"/>
    <w:rsid w:val="5DFE3AF9"/>
    <w:rsid w:val="5E0570D6"/>
    <w:rsid w:val="5E19B7B2"/>
    <w:rsid w:val="5F064B53"/>
    <w:rsid w:val="5F2A602B"/>
    <w:rsid w:val="5F3E3550"/>
    <w:rsid w:val="5FE8D36F"/>
    <w:rsid w:val="5FEAD645"/>
    <w:rsid w:val="60420525"/>
    <w:rsid w:val="604910F4"/>
    <w:rsid w:val="604C4BAF"/>
    <w:rsid w:val="6196C72B"/>
    <w:rsid w:val="619E957B"/>
    <w:rsid w:val="61CB7369"/>
    <w:rsid w:val="61D32019"/>
    <w:rsid w:val="623977C4"/>
    <w:rsid w:val="62906AC8"/>
    <w:rsid w:val="62BFA6FC"/>
    <w:rsid w:val="62C3C13E"/>
    <w:rsid w:val="6323CD35"/>
    <w:rsid w:val="6326687E"/>
    <w:rsid w:val="638770D2"/>
    <w:rsid w:val="63F54D4B"/>
    <w:rsid w:val="64A1EE40"/>
    <w:rsid w:val="64AFCF18"/>
    <w:rsid w:val="64BF6BAB"/>
    <w:rsid w:val="64E9377C"/>
    <w:rsid w:val="651D256A"/>
    <w:rsid w:val="6541B8D7"/>
    <w:rsid w:val="65936BEF"/>
    <w:rsid w:val="65B5C87A"/>
    <w:rsid w:val="65E5ACC1"/>
    <w:rsid w:val="668102CB"/>
    <w:rsid w:val="6685E756"/>
    <w:rsid w:val="66900580"/>
    <w:rsid w:val="669AE0D3"/>
    <w:rsid w:val="66CBF268"/>
    <w:rsid w:val="67459276"/>
    <w:rsid w:val="67C23759"/>
    <w:rsid w:val="686A6D4C"/>
    <w:rsid w:val="68C73E7A"/>
    <w:rsid w:val="694B774B"/>
    <w:rsid w:val="69B93B05"/>
    <w:rsid w:val="69EEDBB8"/>
    <w:rsid w:val="6A658B26"/>
    <w:rsid w:val="6A883154"/>
    <w:rsid w:val="6AF22A64"/>
    <w:rsid w:val="6B4DC7CD"/>
    <w:rsid w:val="6B8088EC"/>
    <w:rsid w:val="6BAFD196"/>
    <w:rsid w:val="6BFF9F7F"/>
    <w:rsid w:val="6C269ADB"/>
    <w:rsid w:val="6C67BE68"/>
    <w:rsid w:val="6CBF5C1E"/>
    <w:rsid w:val="6CD9662F"/>
    <w:rsid w:val="6CE875F7"/>
    <w:rsid w:val="6CF7F88D"/>
    <w:rsid w:val="6D4678C5"/>
    <w:rsid w:val="6D61D4B9"/>
    <w:rsid w:val="6D6C6F88"/>
    <w:rsid w:val="6E36FEA0"/>
    <w:rsid w:val="6E4AF4EE"/>
    <w:rsid w:val="6E917185"/>
    <w:rsid w:val="6EAD22A3"/>
    <w:rsid w:val="6F0FD265"/>
    <w:rsid w:val="6F54D25F"/>
    <w:rsid w:val="6F8E82C4"/>
    <w:rsid w:val="6FBFE9FF"/>
    <w:rsid w:val="701CDC9A"/>
    <w:rsid w:val="7032B351"/>
    <w:rsid w:val="70818F09"/>
    <w:rsid w:val="70A5028C"/>
    <w:rsid w:val="70E03137"/>
    <w:rsid w:val="70EEAA82"/>
    <w:rsid w:val="70FA17D7"/>
    <w:rsid w:val="71092A9A"/>
    <w:rsid w:val="7285DE51"/>
    <w:rsid w:val="728F1484"/>
    <w:rsid w:val="72EBFDCB"/>
    <w:rsid w:val="7371C9CB"/>
    <w:rsid w:val="737E8033"/>
    <w:rsid w:val="73F8788C"/>
    <w:rsid w:val="743B0769"/>
    <w:rsid w:val="745E60A8"/>
    <w:rsid w:val="74765094"/>
    <w:rsid w:val="749E1F6A"/>
    <w:rsid w:val="74E61F4E"/>
    <w:rsid w:val="74F6EC73"/>
    <w:rsid w:val="75105A49"/>
    <w:rsid w:val="756A0441"/>
    <w:rsid w:val="75AAEB86"/>
    <w:rsid w:val="75D117CA"/>
    <w:rsid w:val="75EE802C"/>
    <w:rsid w:val="7609A24A"/>
    <w:rsid w:val="761660E7"/>
    <w:rsid w:val="762E9EA3"/>
    <w:rsid w:val="763396D1"/>
    <w:rsid w:val="764BC30F"/>
    <w:rsid w:val="7658A0C1"/>
    <w:rsid w:val="76A0887C"/>
    <w:rsid w:val="76AE23E3"/>
    <w:rsid w:val="77085195"/>
    <w:rsid w:val="772ECF85"/>
    <w:rsid w:val="77D8B57E"/>
    <w:rsid w:val="78115E31"/>
    <w:rsid w:val="785FE0D5"/>
    <w:rsid w:val="78A36120"/>
    <w:rsid w:val="78AB30B8"/>
    <w:rsid w:val="79082DFF"/>
    <w:rsid w:val="790DAF49"/>
    <w:rsid w:val="7937CDA9"/>
    <w:rsid w:val="7952049E"/>
    <w:rsid w:val="79789591"/>
    <w:rsid w:val="79BFEBF7"/>
    <w:rsid w:val="79DE8232"/>
    <w:rsid w:val="7A023CFB"/>
    <w:rsid w:val="7A8BED70"/>
    <w:rsid w:val="7A9DD4EF"/>
    <w:rsid w:val="7B44BB43"/>
    <w:rsid w:val="7B6FE0EA"/>
    <w:rsid w:val="7B733F4F"/>
    <w:rsid w:val="7B86BF0A"/>
    <w:rsid w:val="7BAFB7C7"/>
    <w:rsid w:val="7BE23A02"/>
    <w:rsid w:val="7C2FB4F4"/>
    <w:rsid w:val="7C560A2D"/>
    <w:rsid w:val="7C9A5452"/>
    <w:rsid w:val="7CD61098"/>
    <w:rsid w:val="7CEC1402"/>
    <w:rsid w:val="7D098552"/>
    <w:rsid w:val="7D0F1EED"/>
    <w:rsid w:val="7D1B588B"/>
    <w:rsid w:val="7D72AEA9"/>
    <w:rsid w:val="7D72FFB5"/>
    <w:rsid w:val="7D7B0B6E"/>
    <w:rsid w:val="7D7E3D34"/>
    <w:rsid w:val="7D81967E"/>
    <w:rsid w:val="7DB15C2C"/>
    <w:rsid w:val="7DE42088"/>
    <w:rsid w:val="7E927204"/>
    <w:rsid w:val="7E9379B6"/>
    <w:rsid w:val="7EA58DEA"/>
    <w:rsid w:val="7EF89F15"/>
    <w:rsid w:val="7F6E09B4"/>
    <w:rsid w:val="7F8F33CC"/>
    <w:rsid w:val="7FC951E3"/>
    <w:rsid w:val="7FF834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EB432E"/>
  <w15:docId w15:val="{D701920E-E634-4196-B1EE-029DAB5C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qFormat="1"/>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locked/>
    <w:rsid w:val="002F688D"/>
    <w:pPr>
      <w:numPr>
        <w:ilvl w:val="4"/>
      </w:numPr>
      <w:outlineLvl w:val="4"/>
    </w:pPr>
  </w:style>
  <w:style w:type="paragraph" w:styleId="Heading6">
    <w:name w:val="heading 6"/>
    <w:basedOn w:val="Heading5"/>
    <w:next w:val="Normal"/>
    <w:link w:val="Heading6Char"/>
    <w:uiPriority w:val="89"/>
    <w:locked/>
    <w:rsid w:val="002F688D"/>
    <w:pPr>
      <w:numPr>
        <w:ilvl w:val="5"/>
      </w:numPr>
      <w:outlineLvl w:val="5"/>
    </w:pPr>
  </w:style>
  <w:style w:type="paragraph" w:styleId="Heading7">
    <w:name w:val="heading 7"/>
    <w:basedOn w:val="Heading6"/>
    <w:next w:val="Normal"/>
    <w:link w:val="Heading7Char"/>
    <w:uiPriority w:val="89"/>
    <w:locked/>
    <w:rsid w:val="002F688D"/>
    <w:pPr>
      <w:numPr>
        <w:ilvl w:val="6"/>
      </w:numPr>
      <w:outlineLvl w:val="6"/>
    </w:pPr>
  </w:style>
  <w:style w:type="paragraph" w:styleId="Heading8">
    <w:name w:val="heading 8"/>
    <w:basedOn w:val="Heading7"/>
    <w:next w:val="Normal"/>
    <w:link w:val="Heading8Char"/>
    <w:uiPriority w:val="89"/>
    <w:locked/>
    <w:rsid w:val="002F688D"/>
    <w:pPr>
      <w:numPr>
        <w:ilvl w:val="7"/>
      </w:numPr>
      <w:outlineLvl w:val="7"/>
    </w:pPr>
  </w:style>
  <w:style w:type="paragraph" w:styleId="Heading9">
    <w:name w:val="heading 9"/>
    <w:basedOn w:val="Heading8"/>
    <w:next w:val="Normal"/>
    <w:link w:val="Heading9Char"/>
    <w:uiPriority w:val="89"/>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995F76"/>
    <w:pPr>
      <w:suppressAutoHyphens/>
      <w:spacing w:before="100" w:after="400"/>
      <w:contextualSpacing/>
      <w:outlineLvl w:val="0"/>
    </w:pPr>
    <w:rPr>
      <w:rFonts w:ascii="Amnesty Trade Gothic Cn" w:hAnsi="Amnesty Trade Gothic Cn"/>
      <w:b/>
      <w:caps/>
      <w:noProof/>
      <w:sz w:val="6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62112"/>
    <w:pPr>
      <w:keepNext/>
      <w:numPr>
        <w:numId w:val="3"/>
      </w:numPr>
      <w:tabs>
        <w:tab w:val="left" w:pos="851"/>
      </w:tabs>
      <w:ind w:left="0" w:firstLine="0"/>
    </w:p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995F76"/>
    <w:pPr>
      <w:numPr>
        <w:ilvl w:val="0"/>
        <w:numId w:val="0"/>
      </w:numPr>
      <w:tabs>
        <w:tab w:val="clear" w:pos="567"/>
      </w:tabs>
      <w:spacing w:line="240" w:lineRule="auto"/>
    </w:pPr>
    <w:rPr>
      <w:sz w:val="40"/>
    </w:r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unhideWhenUsed/>
    <w:locked/>
    <w:rsid w:val="00F10C8F"/>
    <w:rPr>
      <w:rFonts w:ascii="Arial" w:hAnsi="Arial"/>
      <w:sz w:val="20"/>
    </w:rPr>
  </w:style>
  <w:style w:type="character" w:customStyle="1" w:styleId="CommentTextChar">
    <w:name w:val="Comment Text Char"/>
    <w:basedOn w:val="DefaultParagraphFont"/>
    <w:link w:val="CommentText"/>
    <w:uiPriority w:val="99"/>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styleId="UnresolvedMention">
    <w:name w:val="Unresolved Mention"/>
    <w:basedOn w:val="DefaultParagraphFont"/>
    <w:uiPriority w:val="99"/>
    <w:unhideWhenUsed/>
    <w:rsid w:val="00393942"/>
    <w:rPr>
      <w:color w:val="605E5C"/>
      <w:shd w:val="clear" w:color="auto" w:fill="E1DFDD"/>
    </w:rPr>
  </w:style>
  <w:style w:type="paragraph" w:styleId="EndnoteText">
    <w:name w:val="endnote text"/>
    <w:basedOn w:val="Normal"/>
    <w:link w:val="EndnoteTextChar"/>
    <w:uiPriority w:val="99"/>
    <w:unhideWhenUsed/>
    <w:locked/>
    <w:rsid w:val="00103CD6"/>
    <w:pPr>
      <w:widowControl w:val="0"/>
    </w:pPr>
    <w:rPr>
      <w:rFonts w:asciiTheme="minorHAnsi" w:hAnsiTheme="minorHAnsi" w:cstheme="minorBidi"/>
      <w:color w:val="auto"/>
      <w:kern w:val="2"/>
      <w:sz w:val="20"/>
      <w:lang w:eastAsia="zh-TW"/>
    </w:rPr>
  </w:style>
  <w:style w:type="character" w:customStyle="1" w:styleId="EndnoteTextChar">
    <w:name w:val="Endnote Text Char"/>
    <w:basedOn w:val="DefaultParagraphFont"/>
    <w:link w:val="EndnoteText"/>
    <w:uiPriority w:val="99"/>
    <w:rsid w:val="00103CD6"/>
    <w:rPr>
      <w:rFonts w:asciiTheme="minorHAnsi" w:hAnsiTheme="minorHAnsi" w:cstheme="minorBidi"/>
      <w:color w:val="auto"/>
      <w:kern w:val="2"/>
      <w:lang w:eastAsia="zh-TW"/>
    </w:rPr>
  </w:style>
  <w:style w:type="character" w:styleId="EndnoteReference">
    <w:name w:val="endnote reference"/>
    <w:basedOn w:val="DefaultParagraphFont"/>
    <w:uiPriority w:val="99"/>
    <w:semiHidden/>
    <w:unhideWhenUsed/>
    <w:locked/>
    <w:rsid w:val="00103CD6"/>
    <w:rPr>
      <w:vertAlign w:val="superscript"/>
    </w:rPr>
  </w:style>
  <w:style w:type="character" w:styleId="Mention">
    <w:name w:val="Mention"/>
    <w:basedOn w:val="DefaultParagraphFont"/>
    <w:uiPriority w:val="99"/>
    <w:unhideWhenUsed/>
    <w:rsid w:val="00103CD6"/>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oter" Target="foot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amnesty.org/en/latest/news/2019/08/bravest-lawyer-china-gao-zhisheng/" TargetMode="External"/><Relationship Id="rId18" Type="http://schemas.openxmlformats.org/officeDocument/2006/relationships/hyperlink" Target="http://www.chinadigitaltimes.net/chinese/686295.html" TargetMode="External"/><Relationship Id="rId26" Type="http://schemas.openxmlformats.org/officeDocument/2006/relationships/hyperlink" Target="https://news.un.org/en/story/2023/01/1132132" TargetMode="External"/><Relationship Id="rId3" Type="http://schemas.openxmlformats.org/officeDocument/2006/relationships/hyperlink" Target="https://www.amnesty.org/en/documents/asa17/3798/2021/en/" TargetMode="External"/><Relationship Id="rId21" Type="http://schemas.openxmlformats.org/officeDocument/2006/relationships/hyperlink" Target="https://www.amnesty.org/en/latest/news/2021/11/china-release-jailed-wuhan-activist-close-to-death-after-hunger-strike/" TargetMode="External"/><Relationship Id="rId34" Type="http://schemas.openxmlformats.org/officeDocument/2006/relationships/hyperlink" Target="https://www.amnesty.org.uk/resources/urgent-action-labour-activist-detained-without-lawyer" TargetMode="External"/><Relationship Id="rId7" Type="http://schemas.openxmlformats.org/officeDocument/2006/relationships/hyperlink" Target="https://www.amnesty.org/en/documents/asa17/5901/2017/en/" TargetMode="External"/><Relationship Id="rId12" Type="http://schemas.openxmlformats.org/officeDocument/2006/relationships/hyperlink" Target="https://www.amnesty.org/en/documents/pol10/3202/2021/en/" TargetMode="External"/><Relationship Id="rId17" Type="http://schemas.openxmlformats.org/officeDocument/2006/relationships/hyperlink" Target="https://news.ifeng.com/c/8CaQq1B7i6J" TargetMode="External"/><Relationship Id="rId25" Type="http://schemas.openxmlformats.org/officeDocument/2006/relationships/hyperlink" Target="https://news.un.org/en/story/2022/12/1131917" TargetMode="External"/><Relationship Id="rId33" Type="http://schemas.openxmlformats.org/officeDocument/2006/relationships/hyperlink" Target="https://www.amnesty.org.uk/resources/urgent-action-workers-arrested-trying-set-trade-union" TargetMode="External"/><Relationship Id="rId2" Type="http://schemas.openxmlformats.org/officeDocument/2006/relationships/hyperlink" Target="https://www.amnesty.org/en/latest/campaigns/2019/05/forgive-my-children-ramadan-in-xinjiang/" TargetMode="External"/><Relationship Id="rId16" Type="http://schemas.openxmlformats.org/officeDocument/2006/relationships/hyperlink" Target="https://www.amnesty.org/en/documents/asa01/6197/2022/en/" TargetMode="External"/><Relationship Id="rId20" Type="http://schemas.openxmlformats.org/officeDocument/2006/relationships/hyperlink" Target="https://www.amnesty.org/en/latest/news/2020/02/china-doctor-death-highlights-human-rights-failings-in-coronavirus-outbreak/" TargetMode="External"/><Relationship Id="rId29" Type="http://schemas.openxmlformats.org/officeDocument/2006/relationships/hyperlink" Target="https://cpj.org/2022/08/chinese-journalist-mao-huibin-arrested-after-publishing-articles-about-tangshan-assault" TargetMode="External"/><Relationship Id="rId1" Type="http://schemas.openxmlformats.org/officeDocument/2006/relationships/hyperlink" Target="https://www.amnesty.org/en/documents/asa17/4137/2021/en/" TargetMode="External"/><Relationship Id="rId6" Type="http://schemas.openxmlformats.org/officeDocument/2006/relationships/hyperlink" Target="https://www.amnesty.org/en/latest/news/2017/08/china-must-scrap-new-laws-tighten-authorities-grip-on-religious-practice/" TargetMode="External"/><Relationship Id="rId11" Type="http://schemas.openxmlformats.org/officeDocument/2006/relationships/hyperlink" Target="https://www.amnesty.org/en/latest/press-release/2019/12/china-appalling-jail-sentence-outspoken-pastor-makes-mockery-religious-freedoms/" TargetMode="External"/><Relationship Id="rId24" Type="http://schemas.openxmlformats.org/officeDocument/2006/relationships/hyperlink" Target="https://www.amnesty.org.au/china-government-must-not-detain-peaceful-protesters-as-unprecedented-demonstrations-break-out-across-the-country/" TargetMode="External"/><Relationship Id="rId32" Type="http://schemas.openxmlformats.org/officeDocument/2006/relationships/hyperlink" Target="https://www.amnesty.org/en/latest/campaigns/2018/07/china-human-rights-lawyers-crackdown-third-anniversary/" TargetMode="External"/><Relationship Id="rId5" Type="http://schemas.openxmlformats.org/officeDocument/2006/relationships/hyperlink" Target="https://www.amnesty.org/en/latest/news/2021/03/china-has-detained-my-young-children-i-dont-know-if-ill-ever-see-them-again/" TargetMode="External"/><Relationship Id="rId15" Type="http://schemas.openxmlformats.org/officeDocument/2006/relationships/hyperlink" Target="https://www.amnesty.org/en/documents/asa17/0269/2019/en/" TargetMode="External"/><Relationship Id="rId23" Type="http://schemas.openxmlformats.org/officeDocument/2006/relationships/hyperlink" Target="http://www.straitstimes.com/asia/east-asia/apartment-fire-in-chinas-xinjiang-region-kills-1" TargetMode="External"/><Relationship Id="rId28" Type="http://schemas.openxmlformats.org/officeDocument/2006/relationships/hyperlink" Target="https://www.amnesty.org/en/latest/news/2018/03/is-china-domestic-violence-law-working/" TargetMode="External"/><Relationship Id="rId36" Type="http://schemas.openxmlformats.org/officeDocument/2006/relationships/hyperlink" Target="https://www.washingtonpost.com/world/2022/08/10/zhou-xiaoxuan-china-metoo-court/" TargetMode="External"/><Relationship Id="rId10" Type="http://schemas.openxmlformats.org/officeDocument/2006/relationships/hyperlink" Target="https://www.amnesty.org/en/documents/asa17/0216/2019/en/" TargetMode="External"/><Relationship Id="rId19" Type="http://schemas.openxmlformats.org/officeDocument/2006/relationships/hyperlink" Target="http://www.news.cn/local/2022-04/04/c_1128531065.htm" TargetMode="External"/><Relationship Id="rId31" Type="http://schemas.openxmlformats.org/officeDocument/2006/relationships/hyperlink" Target="https://www.nytimes.com/2022/03/01/business/china-chained-woman-social-media.html" TargetMode="External"/><Relationship Id="rId4" Type="http://schemas.openxmlformats.org/officeDocument/2006/relationships/hyperlink" Target="https://www.amnesty.org/en/documents/asa17/9113/2018/en/" TargetMode="External"/><Relationship Id="rId9" Type="http://schemas.openxmlformats.org/officeDocument/2006/relationships/hyperlink" Target="https://www.amnesty.org/en/latest/news/2018/05/tibetan-language-advocate-journey-to-imprisonment/" TargetMode="External"/><Relationship Id="rId14" Type="http://schemas.openxmlformats.org/officeDocument/2006/relationships/hyperlink" Target="http://www.theguardian.com/world/2021/jul/08/outrage-over-crackdown-on-lgbtq-wechat-accounts-in-china" TargetMode="External"/><Relationship Id="rId22" Type="http://schemas.openxmlformats.org/officeDocument/2006/relationships/hyperlink" Target="https://www.amnesty.org.uk/urgent-actions/covid-19-journalist-still-needs-medical-attention" TargetMode="External"/><Relationship Id="rId27" Type="http://schemas.openxmlformats.org/officeDocument/2006/relationships/hyperlink" Target="https://www.amnesty.org/en/documents/asa17/2730/2015/en/" TargetMode="External"/><Relationship Id="rId30" Type="http://schemas.openxmlformats.org/officeDocument/2006/relationships/hyperlink" Target="https://www.theguardian.com/world/2022/aug/29/china-tangshan-restaurant-attack-on-women-viral-video-people-prosecuted" TargetMode="External"/><Relationship Id="rId35" Type="http://schemas.openxmlformats.org/officeDocument/2006/relationships/hyperlink" Target="http://docstore.ohchr.org/SelfServices/FilesHandler.ashx?enc=4slQ6QSmlBEDzFEovLCuW1a0Szab0oXTdImnsJZZVQfQejF41Tob4CvIjeTiAP6sGFQktiae1vlbbOAekmaOwDOWsUe7N8TLm%2BP3HJPzxjHySkUoHMavD%2Fpyfcp3Ylzg" TargetMode="External"/><Relationship Id="rId8" Type="http://schemas.openxmlformats.org/officeDocument/2006/relationships/hyperlink" Target="https://www.amnesty.org/en/latest/news/2018/05/china-tibetan-activist-unjust-sentence-nyt-video/"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38e79af-97e9-467e-b691-fc96845a5065">
      <Value>50</Value>
      <Value>55</Value>
      <Value>53</Value>
      <Value>1</Value>
      <Value>54</Value>
    </TaxCatchAll>
    <AI_Description xmlns="fc7ec329-c218-48ff-a0ea-a2bbb38b412d" xsi:nil="true"/>
    <AI_InternalSecurityClassification xmlns="fc7ec329-c218-48ff-a0ea-a2bbb38b412d">AI Members Only</AI_InternalSecurityClassification>
    <AI_CaseGender xmlns="fc7ec329-c218-48ff-a0ea-a2bbb38b412d" xsi:nil="true"/>
    <AI_CaseName xmlns="fc7ec329-c218-48ff-a0ea-a2bbb38b412d" xsi:nil="true"/>
    <ie7c332165214749a651f3c6de05f4c0 xmlns="fc7ec329-c218-48ff-a0ea-a2bbb38b412d">
      <Terms xmlns="http://schemas.microsoft.com/office/infopath/2007/PartnerControls"/>
    </ie7c332165214749a651f3c6de05f4c0>
    <j9effeb65b6d4e0dba8d6a48c0e9fe38 xmlns="fc7ec329-c218-48ff-a0ea-a2bbb38b412d">
      <Terms xmlns="http://schemas.microsoft.com/office/infopath/2007/PartnerControls"/>
    </j9effeb65b6d4e0dba8d6a48c0e9fe38>
    <l4e82b50d3274f14a19b755f1ca226e2 xmlns="fc7ec329-c218-48ff-a0ea-a2bbb38b412d">
      <Terms xmlns="http://schemas.microsoft.com/office/infopath/2007/PartnerControls">
        <TermInfo xmlns="http://schemas.microsoft.com/office/infopath/2007/PartnerControls">
          <TermName xmlns="http://schemas.microsoft.com/office/infopath/2007/PartnerControls">London - IS</TermName>
          <TermId xmlns="http://schemas.microsoft.com/office/infopath/2007/PartnerControls">2c326462-5786-4d9f-9d9c-c23fa938e078</TermId>
        </TermInfo>
      </Terms>
    </l4e82b50d3274f14a19b755f1ca226e2>
    <ff3027342a5e47b685f88d3c3f29c089 xmlns="fc7ec329-c218-48ff-a0ea-a2bbb38b412d">
      <Terms xmlns="http://schemas.microsoft.com/office/infopath/2007/PartnerControls"/>
    </ff3027342a5e47b685f88d3c3f29c089>
    <m34e0538b5ed4181b2368833de92560e xmlns="fc7ec329-c218-48ff-a0ea-a2bbb38b412d">
      <Terms xmlns="http://schemas.microsoft.com/office/infopath/2007/PartnerControls">
        <TermInfo xmlns="http://schemas.microsoft.com/office/infopath/2007/PartnerControls">
          <TermName xmlns="http://schemas.microsoft.com/office/infopath/2007/PartnerControls">Hong Kong Freedom and space for civil society</TermName>
          <TermId xmlns="http://schemas.microsoft.com/office/infopath/2007/PartnerControls">3fe3612c-fc76-40a4-a222-e899d74401fe</TermId>
        </TermInfo>
      </Terms>
    </m34e0538b5ed4181b2368833de92560e>
    <oc1b392d3ee148739057696857b4c0f7 xmlns="fc7ec329-c218-48ff-a0ea-a2bbb38b412d">
      <Terms xmlns="http://schemas.microsoft.com/office/infopath/2007/PartnerControls"/>
    </oc1b392d3ee148739057696857b4c0f7>
    <g4a6edd158524ec8971bbb0c358b48d0 xmlns="fc7ec329-c218-48ff-a0ea-a2bbb38b412d">
      <Terms xmlns="http://schemas.microsoft.com/office/infopath/2007/PartnerControls"/>
    </g4a6edd158524ec8971bbb0c358b48d0>
    <AI_Subclass xmlns="fc7ec329-c218-48ff-a0ea-a2bbb38b412d">17</AI_Subclass>
    <AI_CaseType xmlns="fc7ec329-c218-48ff-a0ea-a2bbb38b412d" xsi:nil="true"/>
    <l2f7663b9de348c59c5f9ef237d9268c xmlns="fc7ec329-c218-48ff-a0ea-a2bbb38b412d">
      <Terms xmlns="http://schemas.microsoft.com/office/infopath/2007/PartnerControls">
        <TermInfo xmlns="http://schemas.microsoft.com/office/infopath/2007/PartnerControls">
          <TermName xmlns="http://schemas.microsoft.com/office/infopath/2007/PartnerControls">Asia and the Pacific</TermName>
          <TermId xmlns="http://schemas.microsoft.com/office/infopath/2007/PartnerControls">ae797c0c-5feb-4b7f-8160-e5d2f31b6eb9</TermId>
        </TermInfo>
      </Terms>
    </l2f7663b9de348c59c5f9ef237d9268c>
    <AI_ApprovedBy xmlns="fc7ec329-c218-48ff-a0ea-a2bbb38b412d">
      <UserInfo>
        <DisplayName/>
        <AccountId xsi:nil="true"/>
        <AccountType/>
      </UserInfo>
    </AI_ApprovedBy>
    <m8eb7ea9414544fea6ec243ba7df56e2 xmlns="fc7ec329-c218-48ff-a0ea-a2bbb38b412d">
      <Terms xmlns="http://schemas.microsoft.com/office/infopath/2007/PartnerControls"/>
    </m8eb7ea9414544fea6ec243ba7df56e2>
    <nf7351ed9ba043e682f5564c22c90c2e xmlns="fc7ec329-c218-48ff-a0ea-a2bbb38b412d">
      <Terms xmlns="http://schemas.microsoft.com/office/infopath/2007/PartnerControls"/>
    </nf7351ed9ba043e682f5564c22c90c2e>
    <k3fdbcf57a86441bab3476350dab7857 xmlns="fc7ec329-c218-48ff-a0ea-a2bbb38b412d">
      <Terms xmlns="http://schemas.microsoft.com/office/infopath/2007/PartnerControls">
        <TermInfo xmlns="http://schemas.microsoft.com/office/infopath/2007/PartnerControls">
          <TermName xmlns="http://schemas.microsoft.com/office/infopath/2007/PartnerControls">Report</TermName>
          <TermId xmlns="http://schemas.microsoft.com/office/infopath/2007/PartnerControls">5c8a72b9-25c8-4297-a0ab-06413d0c6449</TermId>
        </TermInfo>
      </Terms>
    </k3fdbcf57a86441bab3476350dab7857>
    <p4e360c7333a4b8ca463799aab6ae91a xmlns="fc7ec329-c218-48ff-a0ea-a2bbb38b412d">
      <Terms xmlns="http://schemas.microsoft.com/office/infopath/2007/PartnerControls"/>
    </p4e360c7333a4b8ca463799aab6ae91a>
    <AI_CaseNumber xmlns="fc7ec329-c218-48ff-a0ea-a2bbb38b412d" xsi:nil="true"/>
    <AI_Class xmlns="fc7ec329-c218-48ff-a0ea-a2bbb38b412d">ASA</AI_Class>
    <AI_AIIndexNumber xmlns="fc7ec329-c218-48ff-a0ea-a2bbb38b412d">ASA 17/6357/2023</AI_AIIndexNumber>
    <AI_PublicationDate xmlns="fc7ec329-c218-48ff-a0ea-a2bbb38b412d">2024-03-31T23:00:00+00:00</AI_PublicationDate>
    <bdad556c0064494c86a79aef4aea44a7 xmlns="fc7ec329-c218-48ff-a0ea-a2bbb38b412d">
      <Terms xmlns="http://schemas.microsoft.com/office/infopath/2007/PartnerControls">
        <TermInfo xmlns="http://schemas.microsoft.com/office/infopath/2007/PartnerControls">
          <TermName xmlns="http://schemas.microsoft.com/office/infopath/2007/PartnerControls">2023</TermName>
          <TermId xmlns="http://schemas.microsoft.com/office/infopath/2007/PartnerControls">cbbcbdc3-11d4-4dee-91cb-9e251d4758f1</TermId>
        </TermInfo>
      </Terms>
    </bdad556c0064494c86a79aef4aea44a7>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ction Circular" ma:contentTypeID="0x0101000997EA8B700AA14BA43C8013D6EA379F001CA87075515F3740AB6D44BCDC95A7E5" ma:contentTypeVersion="33" ma:contentTypeDescription="AI Action Circular Content Type" ma:contentTypeScope="" ma:versionID="7789704186945313cf3a70c49c407438">
  <xsd:schema xmlns:xsd="http://www.w3.org/2001/XMLSchema" xmlns:xs="http://www.w3.org/2001/XMLSchema" xmlns:p="http://schemas.microsoft.com/office/2006/metadata/properties" xmlns:ns2="fc7ec329-c218-48ff-a0ea-a2bbb38b412d" xmlns:ns3="138e79af-97e9-467e-b691-fc96845a5065" targetNamespace="http://schemas.microsoft.com/office/2006/metadata/properties" ma:root="true" ma:fieldsID="4961fec172367813316c621bf8cd157a" ns2:_="" ns3:_="">
    <xsd:import namespace="fc7ec329-c218-48ff-a0ea-a2bbb38b412d"/>
    <xsd:import namespace="138e79af-97e9-467e-b691-fc96845a5065"/>
    <xsd:element name="properties">
      <xsd:complexType>
        <xsd:sequence>
          <xsd:element name="documentManagement">
            <xsd:complexType>
              <xsd:all>
                <xsd:element ref="ns2:AI_InternalSecurityClassification"/>
                <xsd:element ref="ns2:AI_Description" minOccurs="0"/>
                <xsd:element ref="ns2:oc1b392d3ee148739057696857b4c0f7" minOccurs="0"/>
                <xsd:element ref="ns3:TaxCatchAll" minOccurs="0"/>
                <xsd:element ref="ns3:TaxCatchAllLabel" minOccurs="0"/>
                <xsd:element ref="ns2:ff3027342a5e47b685f88d3c3f29c089" minOccurs="0"/>
                <xsd:element ref="ns2:ie7c332165214749a651f3c6de05f4c0" minOccurs="0"/>
                <xsd:element ref="ns2:g4a6edd158524ec8971bbb0c358b48d0" minOccurs="0"/>
                <xsd:element ref="ns2:AI_AIIndexNumber"/>
                <xsd:element ref="ns2:AI_Class"/>
                <xsd:element ref="ns2:AI_Subclass"/>
                <xsd:element ref="ns2:k3fdbcf57a86441bab3476350dab7857" minOccurs="0"/>
                <xsd:element ref="ns2:l4e82b50d3274f14a19b755f1ca226e2" minOccurs="0"/>
                <xsd:element ref="ns2:AI_PublicationDate"/>
                <xsd:element ref="ns2:bdad556c0064494c86a79aef4aea44a7" minOccurs="0"/>
                <xsd:element ref="ns2:AI_ApprovedBy" minOccurs="0"/>
                <xsd:element ref="ns2:m8eb7ea9414544fea6ec243ba7df56e2" minOccurs="0"/>
                <xsd:element ref="ns2:p4e360c7333a4b8ca463799aab6ae91a" minOccurs="0"/>
                <xsd:element ref="ns2:m34e0538b5ed4181b2368833de92560e" minOccurs="0"/>
                <xsd:element ref="ns2:AI_CaseName" minOccurs="0"/>
                <xsd:element ref="ns2:AI_CaseNumber" minOccurs="0"/>
                <xsd:element ref="ns2:AI_CaseType" minOccurs="0"/>
                <xsd:element ref="ns2:AI_CaseGender" minOccurs="0"/>
                <xsd:element ref="ns2:nf7351ed9ba043e682f5564c22c90c2e" minOccurs="0"/>
                <xsd:element ref="ns2:l2f7663b9de348c59c5f9ef237d9268c" minOccurs="0"/>
                <xsd:element ref="ns2:j9effeb65b6d4e0dba8d6a48c0e9fe38"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7ec329-c218-48ff-a0ea-a2bbb38b412d"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internalName="AI_Description">
      <xsd:simpleType>
        <xsd:restriction base="dms:Note">
          <xsd:maxLength value="255"/>
        </xsd:restriction>
      </xsd:simpleType>
    </xsd:element>
    <xsd:element name="oc1b392d3ee148739057696857b4c0f7" ma:index="10" nillable="true" ma:taxonomy="true" ma:internalName="oc1b392d3ee148739057696857b4c0f7" ma:taxonomyFieldName="AI_EnterpriseKeywords" ma:displayName="Enterprise keywords" ma:fieldId="{8c1b392d-3ee1-4873-9057-696857b4c0f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ff3027342a5e47b685f88d3c3f29c089" ma:index="14" nillable="true" ma:taxonomy="true" ma:internalName="ff3027342a5e47b685f88d3c3f29c089" ma:taxonomyFieldName="AI_InternalKeywords" ma:displayName="Internal keywords" ma:fieldId="{ff302734-2a5e-47b6-85f8-8d3c3f29c089}"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ie7c332165214749a651f3c6de05f4c0" ma:index="16" nillable="true" ma:taxonomy="true" ma:internalName="ie7c332165214749a651f3c6de05f4c0" ma:taxonomyFieldName="AI_Language" ma:displayName="Language" ma:fieldId="{2e7c3321-6521-4749-a651-f3c6de05f4c0}" ma:taxonomyMulti="true" ma:sspId="498aaf55-db08-4835-90a1-c58ae7bb5e2a" ma:termSetId="20f93ad1-2b94-4e3e-afc2-10863d3812b0" ma:anchorId="00000000-0000-0000-0000-000000000000" ma:open="false" ma:isKeyword="false">
      <xsd:complexType>
        <xsd:sequence>
          <xsd:element ref="pc:Terms" minOccurs="0" maxOccurs="1"/>
        </xsd:sequence>
      </xsd:complexType>
    </xsd:element>
    <xsd:element name="g4a6edd158524ec8971bbb0c358b48d0" ma:index="18" nillable="true" ma:taxonomy="true" ma:internalName="g4a6edd158524ec8971bbb0c358b48d0" ma:taxonomyFieldName="AI_Collection" ma:displayName="Collection" ma:fieldId="{04a6edd1-5852-4ec8-971b-bb0c358b48d0}"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AI_AIIndexNumber" ma:index="20" ma:displayName="AI index number" ma:internalName="AI_AIIndexNumber" ma:readOnly="false">
      <xsd:simpleType>
        <xsd:restriction base="dms:Text"/>
      </xsd:simpleType>
    </xsd:element>
    <xsd:element name="AI_Class" ma:index="21" ma:displayName="Class" ma:internalName="AI_Class" ma:readOnly="false">
      <xsd:simpleType>
        <xsd:restriction base="dms:Choice">
          <xsd:enumeration value="AFR"/>
          <xsd:enumeration value="AMR"/>
          <xsd:enumeration value="ASA"/>
          <xsd:enumeration value="EUR"/>
          <xsd:enumeration value="MDE"/>
          <xsd:enumeration value="ACT"/>
          <xsd:enumeration value="DOC"/>
          <xsd:enumeration value="FIN"/>
          <xsd:enumeration value="IOR"/>
          <xsd:enumeration value="NWS"/>
          <xsd:enumeration value="ORG"/>
          <xsd:enumeration value="POL"/>
          <xsd:enumeration value="PRE"/>
          <xsd:enumeration value="REG"/>
          <xsd:enumeration value="SEC"/>
        </xsd:restriction>
      </xsd:simpleType>
    </xsd:element>
    <xsd:element name="AI_Subclass" ma:index="22" ma:displayName="Subclass" ma:internalName="AI_Subclass" ma:readOnly="false">
      <xsd:simpleType>
        <xsd:restriction base="dms:Choice">
          <xsd:enumeration value="01"/>
          <xsd:enumeration value="02"/>
          <xsd:enumeration value="03"/>
          <xsd:enumeration value="04"/>
          <xsd:enumeration value="05"/>
          <xsd:enumeration value="06"/>
          <xsd:enumeration value="10"/>
          <xsd:enumeration value="11"/>
          <xsd:enumeration value="12"/>
          <xsd:enumeration value="13"/>
          <xsd:enumeration value="14"/>
          <xsd:enumeration value="15"/>
          <xsd:enumeration value="16"/>
          <xsd:enumeration value="17"/>
          <xsd:enumeration value="18"/>
          <xsd:enumeration value="19"/>
          <xsd:enumeration value="20"/>
          <xsd:enumeration value="21"/>
          <xsd:enumeration value="22"/>
          <xsd:enumeration value="23"/>
          <xsd:enumeration value="24"/>
          <xsd:enumeration value="25"/>
          <xsd:enumeration value="26"/>
          <xsd:enumeration value="27"/>
          <xsd:enumeration value="28"/>
          <xsd:enumeration value="29"/>
          <xsd:enumeration value="30"/>
          <xsd:enumeration value="31"/>
          <xsd:enumeration value="32"/>
          <xsd:enumeration value="33"/>
          <xsd:enumeration value="34"/>
          <xsd:enumeration value="35"/>
          <xsd:enumeration value="36"/>
          <xsd:enumeration value="37"/>
          <xsd:enumeration value="38"/>
          <xsd:enumeration value="39"/>
          <xsd:enumeration value="40"/>
          <xsd:enumeration value="41"/>
          <xsd:enumeration value="42"/>
          <xsd:enumeration value="43"/>
          <xsd:enumeration value="44"/>
          <xsd:enumeration value="45"/>
          <xsd:enumeration value="46"/>
          <xsd:enumeration value="47"/>
          <xsd:enumeration value="48"/>
          <xsd:enumeration value="49"/>
          <xsd:enumeration value="50"/>
          <xsd:enumeration value="51"/>
          <xsd:enumeration value="52"/>
          <xsd:enumeration value="53"/>
          <xsd:enumeration value="54"/>
          <xsd:enumeration value="55"/>
          <xsd:enumeration value="56"/>
          <xsd:enumeration value="57"/>
          <xsd:enumeration value="58"/>
          <xsd:enumeration value="59"/>
          <xsd:enumeration value="60"/>
          <xsd:enumeration value="61"/>
          <xsd:enumeration value="62"/>
          <xsd:enumeration value="63"/>
          <xsd:enumeration value="64"/>
          <xsd:enumeration value="65"/>
          <xsd:enumeration value="66"/>
          <xsd:enumeration value="68"/>
          <xsd:enumeration value="70"/>
          <xsd:enumeration value="71"/>
          <xsd:enumeration value="72"/>
          <xsd:enumeration value="73"/>
          <xsd:enumeration value="80"/>
          <xsd:enumeration value="81"/>
          <xsd:enumeration value="82"/>
        </xsd:restriction>
      </xsd:simpleType>
    </xsd:element>
    <xsd:element name="k3fdbcf57a86441bab3476350dab7857" ma:index="23" ma:taxonomy="true" ma:internalName="k3fdbcf57a86441bab3476350dab7857" ma:taxonomyFieldName="AI_DocumentType" ma:displayName="Document type" ma:readOnly="false" ma:fieldId="{43fdbcf5-7a86-441b-ab34-76350dab7857}" ma:sspId="498aaf55-db08-4835-90a1-c58ae7bb5e2a" ma:termSetId="51360d87-b870-49ff-827a-c342d3232794" ma:anchorId="00000000-0000-0000-0000-000000000000" ma:open="false" ma:isKeyword="false">
      <xsd:complexType>
        <xsd:sequence>
          <xsd:element ref="pc:Terms" minOccurs="0" maxOccurs="1"/>
        </xsd:sequence>
      </xsd:complexType>
    </xsd:element>
    <xsd:element name="l4e82b50d3274f14a19b755f1ca226e2" ma:index="25" ma:taxonomy="true" ma:internalName="l4e82b50d3274f14a19b755f1ca226e2" ma:taxonomyFieldName="AI_OriginatingLocation" ma:displayName="Originating location" ma:readOnly="false" ma:fieldId="{54e82b50-d327-4f14-a19b-755f1ca226e2}" ma:sspId="498aaf55-db08-4835-90a1-c58ae7bb5e2a" ma:termSetId="bc851997-8630-4c2f-9031-c923564334b3" ma:anchorId="00000000-0000-0000-0000-000000000000" ma:open="false" ma:isKeyword="false">
      <xsd:complexType>
        <xsd:sequence>
          <xsd:element ref="pc:Terms" minOccurs="0" maxOccurs="1"/>
        </xsd:sequence>
      </xsd:complexType>
    </xsd:element>
    <xsd:element name="AI_PublicationDate" ma:index="27" ma:displayName="Publication date" ma:internalName="AI_PublicationDate" ma:readOnly="false">
      <xsd:simpleType>
        <xsd:restriction base="dms:DateTime"/>
      </xsd:simpleType>
    </xsd:element>
    <xsd:element name="bdad556c0064494c86a79aef4aea44a7" ma:index="28" ma:taxonomy="true" ma:internalName="bdad556c0064494c86a79aef4aea44a7" ma:taxonomyFieldName="AI_Year" ma:displayName="Year" ma:readOnly="false" ma:fieldId="{bdad556c-0064-494c-86a7-9aef4aea44a7}" ma:sspId="498aaf55-db08-4835-90a1-c58ae7bb5e2a" ma:termSetId="181f1d3d-4244-4693-99d5-c8b4c9290df1" ma:anchorId="00000000-0000-0000-0000-000000000000" ma:open="false" ma:isKeyword="false">
      <xsd:complexType>
        <xsd:sequence>
          <xsd:element ref="pc:Terms" minOccurs="0" maxOccurs="1"/>
        </xsd:sequence>
      </xsd:complexType>
    </xsd:element>
    <xsd:element name="AI_ApprovedBy" ma:index="30" nillable="true" ma:displayName="Approved by" ma:internalName="AI_Approv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8eb7ea9414544fea6ec243ba7df56e2" ma:index="31" nillable="true" ma:taxonomy="true" ma:internalName="m8eb7ea9414544fea6ec243ba7df56e2" ma:taxonomyFieldName="AI_BudgetCode" ma:displayName="Budget code" ma:fieldId="{68eb7ea9-4145-44fe-a6ec-243ba7df56e2}" ma:sspId="498aaf55-db08-4835-90a1-c58ae7bb5e2a" ma:termSetId="977245a0-c29e-4176-8f4a-47b6cc5f32e3" ma:anchorId="00000000-0000-0000-0000-000000000000" ma:open="false" ma:isKeyword="false">
      <xsd:complexType>
        <xsd:sequence>
          <xsd:element ref="pc:Terms" minOccurs="0" maxOccurs="1"/>
        </xsd:sequence>
      </xsd:complexType>
    </xsd:element>
    <xsd:element name="p4e360c7333a4b8ca463799aab6ae91a" ma:index="33" nillable="true" ma:taxonomy="true" ma:internalName="p4e360c7333a4b8ca463799aab6ae91a" ma:taxonomyFieldName="AI_Campaign" ma:displayName="Campaign" ma:fieldId="{94e360c7-333a-4b8c-a463-799aab6ae91a}" ma:sspId="498aaf55-db08-4835-90a1-c58ae7bb5e2a" ma:termSetId="dc667774-539c-425b-a82b-ffa789fe854f" ma:anchorId="00000000-0000-0000-0000-000000000000" ma:open="false" ma:isKeyword="false">
      <xsd:complexType>
        <xsd:sequence>
          <xsd:element ref="pc:Terms" minOccurs="0" maxOccurs="1"/>
        </xsd:sequence>
      </xsd:complexType>
    </xsd:element>
    <xsd:element name="m34e0538b5ed4181b2368833de92560e" ma:index="35" nillable="true" ma:taxonomy="true" ma:internalName="m34e0538b5ed4181b2368833de92560e" ma:taxonomyFieldName="AI_ProjectName" ma:displayName="Project name" ma:fieldId="{634e0538-b5ed-4181-b236-8833de92560e}" ma:sspId="498aaf55-db08-4835-90a1-c58ae7bb5e2a" ma:termSetId="cc90d7ca-12b1-4df3-a0f7-8065c489984e" ma:anchorId="00000000-0000-0000-0000-000000000000" ma:open="false" ma:isKeyword="false">
      <xsd:complexType>
        <xsd:sequence>
          <xsd:element ref="pc:Terms" minOccurs="0" maxOccurs="1"/>
        </xsd:sequence>
      </xsd:complexType>
    </xsd:element>
    <xsd:element name="AI_CaseName" ma:index="37" nillable="true" ma:displayName="Case name" ma:internalName="AI_CaseName">
      <xsd:simpleType>
        <xsd:restriction base="dms:Note">
          <xsd:maxLength value="255"/>
        </xsd:restriction>
      </xsd:simpleType>
    </xsd:element>
    <xsd:element name="AI_CaseNumber" ma:index="38" nillable="true" ma:displayName="Case number" ma:internalName="AI_CaseNumber">
      <xsd:simpleType>
        <xsd:restriction base="dms:Note">
          <xsd:maxLength value="255"/>
        </xsd:restriction>
      </xsd:simpleType>
    </xsd:element>
    <xsd:element name="AI_CaseType" ma:index="39" nillable="true" ma:displayName="Case type" ma:internalName="AI_CaseType">
      <xsd:simpleType>
        <xsd:restriction base="dms:Choice">
          <xsd:enumeration value="Individuals at risk (case)"/>
          <xsd:enumeration value="International relief programme"/>
          <xsd:enumeration value="Legal"/>
          <xsd:enumeration value="Urgent Action (case)"/>
        </xsd:restriction>
      </xsd:simpleType>
    </xsd:element>
    <xsd:element name="AI_CaseGender" ma:index="40" nillable="true" ma:displayName="Case gender" ma:internalName="AI_CaseGender">
      <xsd:complexType>
        <xsd:complexContent>
          <xsd:extension base="dms:MultiChoice">
            <xsd:sequence>
              <xsd:element name="Value" maxOccurs="unbounded" minOccurs="0" nillable="true">
                <xsd:simpleType>
                  <xsd:restriction base="dms:Choice">
                    <xsd:enumeration value="Male"/>
                    <xsd:enumeration value="Female"/>
                    <xsd:enumeration value="Transgender"/>
                  </xsd:restriction>
                </xsd:simpleType>
              </xsd:element>
            </xsd:sequence>
          </xsd:extension>
        </xsd:complexContent>
      </xsd:complexType>
    </xsd:element>
    <xsd:element name="nf7351ed9ba043e682f5564c22c90c2e" ma:index="41" nillable="true" ma:taxonomy="true" ma:internalName="nf7351ed9ba043e682f5564c22c90c2e" ma:taxonomyFieldName="AI_Country" ma:displayName="Country/countries" ma:default="-1;#China|b7898b17-3a07-4c31-bdc3-7f92ad438fcc" ma:fieldId="{7f7351ed-9ba0-43e6-82f5-564c22c90c2e}" ma:taxonomyMulti="true" ma:sspId="498aaf55-db08-4835-90a1-c58ae7bb5e2a" ma:termSetId="5d96cd87-f5aa-4e10-8aa0-aaab719cbf6a" ma:anchorId="00000000-0000-0000-0000-000000000000" ma:open="false" ma:isKeyword="false">
      <xsd:complexType>
        <xsd:sequence>
          <xsd:element ref="pc:Terms" minOccurs="0" maxOccurs="1"/>
        </xsd:sequence>
      </xsd:complexType>
    </xsd:element>
    <xsd:element name="l2f7663b9de348c59c5f9ef237d9268c" ma:index="43" nillable="true" ma:taxonomy="true" ma:internalName="l2f7663b9de348c59c5f9ef237d9268c" ma:taxonomyFieldName="AI_Region" ma:displayName="Region/sub-region(s)" ma:default="-1;#Asia and the Pacific|ae797c0c-5feb-4b7f-8160-e5d2f31b6eb9" ma:fieldId="{52f7663b-9de3-48c5-9c5f-9ef237d9268c}"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j9effeb65b6d4e0dba8d6a48c0e9fe38" ma:index="45" nillable="true" ma:taxonomy="true" ma:internalName="j9effeb65b6d4e0dba8d6a48c0e9fe38" ma:taxonomyFieldName="AI_Subject" ma:displayName="Subject" ma:fieldId="{39effeb6-5b6d-4e0d-ba8d-6a48c0e9fe38}" ma:taxonomyMulti="true" ma:sspId="498aaf55-db08-4835-90a1-c58ae7bb5e2a" ma:termSetId="26e269eb-4fe3-453e-9fbe-c89c097974c5"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aa96d153-be23-4fde-ad91-7b1b0ad4ab19}" ma:internalName="TaxCatchAll" ma:showField="CatchAllData" ma:web="fc7ec329-c218-48ff-a0ea-a2bbb38b412d">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aa96d153-be23-4fde-ad91-7b1b0ad4ab19}" ma:internalName="TaxCatchAllLabel" ma:readOnly="true" ma:showField="CatchAllDataLabel" ma:web="fc7ec329-c218-48ff-a0ea-a2bbb38b41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BF846B-62C5-4A86-A8A7-AE532DE3B6F6}">
  <ds:schemaRefs>
    <ds:schemaRef ds:uri="http://schemas.openxmlformats.org/officeDocument/2006/bibliography"/>
  </ds:schemaRefs>
</ds:datastoreItem>
</file>

<file path=customXml/itemProps2.xml><?xml version="1.0" encoding="utf-8"?>
<ds:datastoreItem xmlns:ds="http://schemas.openxmlformats.org/officeDocument/2006/customXml" ds:itemID="{7CB88C05-473F-419C-9421-7B7573AEE417}">
  <ds:schemaRefs>
    <ds:schemaRef ds:uri="http://schemas.microsoft.com/office/2006/metadata/properties"/>
    <ds:schemaRef ds:uri="http://schemas.microsoft.com/office/infopath/2007/PartnerControls"/>
    <ds:schemaRef ds:uri="138e79af-97e9-467e-b691-fc96845a5065"/>
    <ds:schemaRef ds:uri="fc7ec329-c218-48ff-a0ea-a2bbb38b412d"/>
  </ds:schemaRefs>
</ds:datastoreItem>
</file>

<file path=customXml/itemProps3.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4.xml><?xml version="1.0" encoding="utf-8"?>
<ds:datastoreItem xmlns:ds="http://schemas.openxmlformats.org/officeDocument/2006/customXml" ds:itemID="{975219F7-ADB6-4FE5-AFF9-96E30B725D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7ec329-c218-48ff-a0ea-a2bbb38b412d"/>
    <ds:schemaRef ds:uri="138e79af-97e9-467e-b691-fc96845a50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5095</Words>
  <Characters>29048</Characters>
  <Application>Microsoft Office Word</Application>
  <DocSecurity>6</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Amnesty International</Company>
  <LinksUpToDate>false</LinksUpToDate>
  <CharactersWithSpaces>34075</CharactersWithSpaces>
  <SharedDoc>false</SharedDoc>
  <HLinks>
    <vt:vector size="378" baseType="variant">
      <vt:variant>
        <vt:i4>1835060</vt:i4>
      </vt:variant>
      <vt:variant>
        <vt:i4>110</vt:i4>
      </vt:variant>
      <vt:variant>
        <vt:i4>0</vt:i4>
      </vt:variant>
      <vt:variant>
        <vt:i4>5</vt:i4>
      </vt:variant>
      <vt:variant>
        <vt:lpwstr/>
      </vt:variant>
      <vt:variant>
        <vt:lpwstr>_Toc124856475</vt:lpwstr>
      </vt:variant>
      <vt:variant>
        <vt:i4>1835060</vt:i4>
      </vt:variant>
      <vt:variant>
        <vt:i4>104</vt:i4>
      </vt:variant>
      <vt:variant>
        <vt:i4>0</vt:i4>
      </vt:variant>
      <vt:variant>
        <vt:i4>5</vt:i4>
      </vt:variant>
      <vt:variant>
        <vt:lpwstr/>
      </vt:variant>
      <vt:variant>
        <vt:lpwstr>_Toc124856474</vt:lpwstr>
      </vt:variant>
      <vt:variant>
        <vt:i4>1835060</vt:i4>
      </vt:variant>
      <vt:variant>
        <vt:i4>98</vt:i4>
      </vt:variant>
      <vt:variant>
        <vt:i4>0</vt:i4>
      </vt:variant>
      <vt:variant>
        <vt:i4>5</vt:i4>
      </vt:variant>
      <vt:variant>
        <vt:lpwstr/>
      </vt:variant>
      <vt:variant>
        <vt:lpwstr>_Toc124856473</vt:lpwstr>
      </vt:variant>
      <vt:variant>
        <vt:i4>1835060</vt:i4>
      </vt:variant>
      <vt:variant>
        <vt:i4>92</vt:i4>
      </vt:variant>
      <vt:variant>
        <vt:i4>0</vt:i4>
      </vt:variant>
      <vt:variant>
        <vt:i4>5</vt:i4>
      </vt:variant>
      <vt:variant>
        <vt:lpwstr/>
      </vt:variant>
      <vt:variant>
        <vt:lpwstr>_Toc124856472</vt:lpwstr>
      </vt:variant>
      <vt:variant>
        <vt:i4>1835060</vt:i4>
      </vt:variant>
      <vt:variant>
        <vt:i4>86</vt:i4>
      </vt:variant>
      <vt:variant>
        <vt:i4>0</vt:i4>
      </vt:variant>
      <vt:variant>
        <vt:i4>5</vt:i4>
      </vt:variant>
      <vt:variant>
        <vt:lpwstr/>
      </vt:variant>
      <vt:variant>
        <vt:lpwstr>_Toc124856471</vt:lpwstr>
      </vt:variant>
      <vt:variant>
        <vt:i4>1835060</vt:i4>
      </vt:variant>
      <vt:variant>
        <vt:i4>80</vt:i4>
      </vt:variant>
      <vt:variant>
        <vt:i4>0</vt:i4>
      </vt:variant>
      <vt:variant>
        <vt:i4>5</vt:i4>
      </vt:variant>
      <vt:variant>
        <vt:lpwstr/>
      </vt:variant>
      <vt:variant>
        <vt:lpwstr>_Toc124856470</vt:lpwstr>
      </vt:variant>
      <vt:variant>
        <vt:i4>1900596</vt:i4>
      </vt:variant>
      <vt:variant>
        <vt:i4>74</vt:i4>
      </vt:variant>
      <vt:variant>
        <vt:i4>0</vt:i4>
      </vt:variant>
      <vt:variant>
        <vt:i4>5</vt:i4>
      </vt:variant>
      <vt:variant>
        <vt:lpwstr/>
      </vt:variant>
      <vt:variant>
        <vt:lpwstr>_Toc124856469</vt:lpwstr>
      </vt:variant>
      <vt:variant>
        <vt:i4>1900596</vt:i4>
      </vt:variant>
      <vt:variant>
        <vt:i4>68</vt:i4>
      </vt:variant>
      <vt:variant>
        <vt:i4>0</vt:i4>
      </vt:variant>
      <vt:variant>
        <vt:i4>5</vt:i4>
      </vt:variant>
      <vt:variant>
        <vt:lpwstr/>
      </vt:variant>
      <vt:variant>
        <vt:lpwstr>_Toc124856468</vt:lpwstr>
      </vt:variant>
      <vt:variant>
        <vt:i4>1900596</vt:i4>
      </vt:variant>
      <vt:variant>
        <vt:i4>62</vt:i4>
      </vt:variant>
      <vt:variant>
        <vt:i4>0</vt:i4>
      </vt:variant>
      <vt:variant>
        <vt:i4>5</vt:i4>
      </vt:variant>
      <vt:variant>
        <vt:lpwstr/>
      </vt:variant>
      <vt:variant>
        <vt:lpwstr>_Toc124856467</vt:lpwstr>
      </vt:variant>
      <vt:variant>
        <vt:i4>1900596</vt:i4>
      </vt:variant>
      <vt:variant>
        <vt:i4>56</vt:i4>
      </vt:variant>
      <vt:variant>
        <vt:i4>0</vt:i4>
      </vt:variant>
      <vt:variant>
        <vt:i4>5</vt:i4>
      </vt:variant>
      <vt:variant>
        <vt:lpwstr/>
      </vt:variant>
      <vt:variant>
        <vt:lpwstr>_Toc124856466</vt:lpwstr>
      </vt:variant>
      <vt:variant>
        <vt:i4>1900596</vt:i4>
      </vt:variant>
      <vt:variant>
        <vt:i4>50</vt:i4>
      </vt:variant>
      <vt:variant>
        <vt:i4>0</vt:i4>
      </vt:variant>
      <vt:variant>
        <vt:i4>5</vt:i4>
      </vt:variant>
      <vt:variant>
        <vt:lpwstr/>
      </vt:variant>
      <vt:variant>
        <vt:lpwstr>_Toc124856465</vt:lpwstr>
      </vt:variant>
      <vt:variant>
        <vt:i4>1900596</vt:i4>
      </vt:variant>
      <vt:variant>
        <vt:i4>44</vt:i4>
      </vt:variant>
      <vt:variant>
        <vt:i4>0</vt:i4>
      </vt:variant>
      <vt:variant>
        <vt:i4>5</vt:i4>
      </vt:variant>
      <vt:variant>
        <vt:lpwstr/>
      </vt:variant>
      <vt:variant>
        <vt:lpwstr>_Toc124856464</vt:lpwstr>
      </vt:variant>
      <vt:variant>
        <vt:i4>1900596</vt:i4>
      </vt:variant>
      <vt:variant>
        <vt:i4>38</vt:i4>
      </vt:variant>
      <vt:variant>
        <vt:i4>0</vt:i4>
      </vt:variant>
      <vt:variant>
        <vt:i4>5</vt:i4>
      </vt:variant>
      <vt:variant>
        <vt:lpwstr/>
      </vt:variant>
      <vt:variant>
        <vt:lpwstr>_Toc124856463</vt:lpwstr>
      </vt:variant>
      <vt:variant>
        <vt:i4>1900596</vt:i4>
      </vt:variant>
      <vt:variant>
        <vt:i4>32</vt:i4>
      </vt:variant>
      <vt:variant>
        <vt:i4>0</vt:i4>
      </vt:variant>
      <vt:variant>
        <vt:i4>5</vt:i4>
      </vt:variant>
      <vt:variant>
        <vt:lpwstr/>
      </vt:variant>
      <vt:variant>
        <vt:lpwstr>_Toc124856462</vt:lpwstr>
      </vt:variant>
      <vt:variant>
        <vt:i4>1900596</vt:i4>
      </vt:variant>
      <vt:variant>
        <vt:i4>26</vt:i4>
      </vt:variant>
      <vt:variant>
        <vt:i4>0</vt:i4>
      </vt:variant>
      <vt:variant>
        <vt:i4>5</vt:i4>
      </vt:variant>
      <vt:variant>
        <vt:lpwstr/>
      </vt:variant>
      <vt:variant>
        <vt:lpwstr>_Toc124856461</vt:lpwstr>
      </vt:variant>
      <vt:variant>
        <vt:i4>1900596</vt:i4>
      </vt:variant>
      <vt:variant>
        <vt:i4>20</vt:i4>
      </vt:variant>
      <vt:variant>
        <vt:i4>0</vt:i4>
      </vt:variant>
      <vt:variant>
        <vt:i4>5</vt:i4>
      </vt:variant>
      <vt:variant>
        <vt:lpwstr/>
      </vt:variant>
      <vt:variant>
        <vt:lpwstr>_Toc124856460</vt:lpwstr>
      </vt:variant>
      <vt:variant>
        <vt:i4>1966132</vt:i4>
      </vt:variant>
      <vt:variant>
        <vt:i4>14</vt:i4>
      </vt:variant>
      <vt:variant>
        <vt:i4>0</vt:i4>
      </vt:variant>
      <vt:variant>
        <vt:i4>5</vt:i4>
      </vt:variant>
      <vt:variant>
        <vt:lpwstr/>
      </vt:variant>
      <vt:variant>
        <vt:lpwstr>_Toc124856459</vt:lpwstr>
      </vt:variant>
      <vt:variant>
        <vt:i4>1966132</vt:i4>
      </vt:variant>
      <vt:variant>
        <vt:i4>8</vt:i4>
      </vt:variant>
      <vt:variant>
        <vt:i4>0</vt:i4>
      </vt:variant>
      <vt:variant>
        <vt:i4>5</vt:i4>
      </vt:variant>
      <vt:variant>
        <vt:lpwstr/>
      </vt:variant>
      <vt:variant>
        <vt:lpwstr>_Toc124856458</vt:lpwstr>
      </vt:variant>
      <vt:variant>
        <vt:i4>1966132</vt:i4>
      </vt:variant>
      <vt:variant>
        <vt:i4>2</vt:i4>
      </vt:variant>
      <vt:variant>
        <vt:i4>0</vt:i4>
      </vt:variant>
      <vt:variant>
        <vt:i4>5</vt:i4>
      </vt:variant>
      <vt:variant>
        <vt:lpwstr/>
      </vt:variant>
      <vt:variant>
        <vt:lpwstr>_Toc124856457</vt:lpwstr>
      </vt:variant>
      <vt:variant>
        <vt:i4>4587539</vt:i4>
      </vt:variant>
      <vt:variant>
        <vt:i4>113</vt:i4>
      </vt:variant>
      <vt:variant>
        <vt:i4>0</vt:i4>
      </vt:variant>
      <vt:variant>
        <vt:i4>5</vt:i4>
      </vt:variant>
      <vt:variant>
        <vt:lpwstr>https://www.washingtonpost.com/world/2022/08/10/zhou-xiaoxuan-china-metoo-court/</vt:lpwstr>
      </vt:variant>
      <vt:variant>
        <vt:lpwstr/>
      </vt:variant>
      <vt:variant>
        <vt:i4>65539</vt:i4>
      </vt:variant>
      <vt:variant>
        <vt:i4>110</vt:i4>
      </vt:variant>
      <vt:variant>
        <vt:i4>0</vt:i4>
      </vt:variant>
      <vt:variant>
        <vt:i4>5</vt:i4>
      </vt:variant>
      <vt:variant>
        <vt:lpwstr>http://docstore.ohchr.org/SelfServices/FilesHandler.ashx?enc=4slQ6QSmlBEDzFEovLCuW1a0Szab0oXTdImnsJZZVQfQejF41Tob4CvIjeTiAP6sGFQktiae1vlbbOAekmaOwDOWsUe7N8TLm%2BP3HJPzxjHySkUoHMavD%2Fpyfcp3Ylzg</vt:lpwstr>
      </vt:variant>
      <vt:variant>
        <vt:lpwstr/>
      </vt:variant>
      <vt:variant>
        <vt:i4>4128824</vt:i4>
      </vt:variant>
      <vt:variant>
        <vt:i4>107</vt:i4>
      </vt:variant>
      <vt:variant>
        <vt:i4>0</vt:i4>
      </vt:variant>
      <vt:variant>
        <vt:i4>5</vt:i4>
      </vt:variant>
      <vt:variant>
        <vt:lpwstr>https://www.amnesty.org.uk/resources/urgent-action-labour-activist-detained-without-lawyer</vt:lpwstr>
      </vt:variant>
      <vt:variant>
        <vt:lpwstr/>
      </vt:variant>
      <vt:variant>
        <vt:i4>4063345</vt:i4>
      </vt:variant>
      <vt:variant>
        <vt:i4>104</vt:i4>
      </vt:variant>
      <vt:variant>
        <vt:i4>0</vt:i4>
      </vt:variant>
      <vt:variant>
        <vt:i4>5</vt:i4>
      </vt:variant>
      <vt:variant>
        <vt:lpwstr>https://www.amnesty.org.uk/resources/urgent-action-workers-arrested-trying-set-trade-union</vt:lpwstr>
      </vt:variant>
      <vt:variant>
        <vt:lpwstr/>
      </vt:variant>
      <vt:variant>
        <vt:i4>2883687</vt:i4>
      </vt:variant>
      <vt:variant>
        <vt:i4>101</vt:i4>
      </vt:variant>
      <vt:variant>
        <vt:i4>0</vt:i4>
      </vt:variant>
      <vt:variant>
        <vt:i4>5</vt:i4>
      </vt:variant>
      <vt:variant>
        <vt:lpwstr>https://www.amnesty.org/en/latest/campaigns/2018/07/china-human-rights-lawyers-crackdown-third-anniversary/</vt:lpwstr>
      </vt:variant>
      <vt:variant>
        <vt:lpwstr/>
      </vt:variant>
      <vt:variant>
        <vt:i4>1704030</vt:i4>
      </vt:variant>
      <vt:variant>
        <vt:i4>90</vt:i4>
      </vt:variant>
      <vt:variant>
        <vt:i4>0</vt:i4>
      </vt:variant>
      <vt:variant>
        <vt:i4>5</vt:i4>
      </vt:variant>
      <vt:variant>
        <vt:lpwstr>https://www.nytimes.com/2022/03/01/business/china-chained-woman-social-media.html</vt:lpwstr>
      </vt:variant>
      <vt:variant>
        <vt:lpwstr/>
      </vt:variant>
      <vt:variant>
        <vt:i4>458833</vt:i4>
      </vt:variant>
      <vt:variant>
        <vt:i4>87</vt:i4>
      </vt:variant>
      <vt:variant>
        <vt:i4>0</vt:i4>
      </vt:variant>
      <vt:variant>
        <vt:i4>5</vt:i4>
      </vt:variant>
      <vt:variant>
        <vt:lpwstr>https://www.theguardian.com/world/2022/aug/29/china-tangshan-restaurant-attack-on-women-viral-video-people-prosecuted</vt:lpwstr>
      </vt:variant>
      <vt:variant>
        <vt:lpwstr/>
      </vt:variant>
      <vt:variant>
        <vt:i4>6553643</vt:i4>
      </vt:variant>
      <vt:variant>
        <vt:i4>84</vt:i4>
      </vt:variant>
      <vt:variant>
        <vt:i4>0</vt:i4>
      </vt:variant>
      <vt:variant>
        <vt:i4>5</vt:i4>
      </vt:variant>
      <vt:variant>
        <vt:lpwstr>https://cpj.org/2022/08/chinese-journalist-mao-huibin-arrested-after-publishing-articles-about-tangshan-assault</vt:lpwstr>
      </vt:variant>
      <vt:variant>
        <vt:lpwstr/>
      </vt:variant>
      <vt:variant>
        <vt:i4>2949230</vt:i4>
      </vt:variant>
      <vt:variant>
        <vt:i4>81</vt:i4>
      </vt:variant>
      <vt:variant>
        <vt:i4>0</vt:i4>
      </vt:variant>
      <vt:variant>
        <vt:i4>5</vt:i4>
      </vt:variant>
      <vt:variant>
        <vt:lpwstr>https://www.amnesty.org/en/latest/news/2018/03/is-china-domestic-violence-law-working/</vt:lpwstr>
      </vt:variant>
      <vt:variant>
        <vt:lpwstr/>
      </vt:variant>
      <vt:variant>
        <vt:i4>524299</vt:i4>
      </vt:variant>
      <vt:variant>
        <vt:i4>78</vt:i4>
      </vt:variant>
      <vt:variant>
        <vt:i4>0</vt:i4>
      </vt:variant>
      <vt:variant>
        <vt:i4>5</vt:i4>
      </vt:variant>
      <vt:variant>
        <vt:lpwstr>https://www.amnesty.org/en/documents/asa17/2730/2015/en/</vt:lpwstr>
      </vt:variant>
      <vt:variant>
        <vt:lpwstr/>
      </vt:variant>
      <vt:variant>
        <vt:i4>1376350</vt:i4>
      </vt:variant>
      <vt:variant>
        <vt:i4>75</vt:i4>
      </vt:variant>
      <vt:variant>
        <vt:i4>0</vt:i4>
      </vt:variant>
      <vt:variant>
        <vt:i4>5</vt:i4>
      </vt:variant>
      <vt:variant>
        <vt:lpwstr>https://news.un.org/en/story/2023/01/1132132</vt:lpwstr>
      </vt:variant>
      <vt:variant>
        <vt:lpwstr/>
      </vt:variant>
      <vt:variant>
        <vt:i4>1769567</vt:i4>
      </vt:variant>
      <vt:variant>
        <vt:i4>72</vt:i4>
      </vt:variant>
      <vt:variant>
        <vt:i4>0</vt:i4>
      </vt:variant>
      <vt:variant>
        <vt:i4>5</vt:i4>
      </vt:variant>
      <vt:variant>
        <vt:lpwstr>https://news.un.org/en/story/2022/12/1131917</vt:lpwstr>
      </vt:variant>
      <vt:variant>
        <vt:lpwstr/>
      </vt:variant>
      <vt:variant>
        <vt:i4>5177367</vt:i4>
      </vt:variant>
      <vt:variant>
        <vt:i4>69</vt:i4>
      </vt:variant>
      <vt:variant>
        <vt:i4>0</vt:i4>
      </vt:variant>
      <vt:variant>
        <vt:i4>5</vt:i4>
      </vt:variant>
      <vt:variant>
        <vt:lpwstr>https://www.amnesty.org.au/china-government-must-not-detain-peaceful-protesters-as-unprecedented-demonstrations-break-out-across-the-country/</vt:lpwstr>
      </vt:variant>
      <vt:variant>
        <vt:lpwstr/>
      </vt:variant>
      <vt:variant>
        <vt:i4>6750331</vt:i4>
      </vt:variant>
      <vt:variant>
        <vt:i4>66</vt:i4>
      </vt:variant>
      <vt:variant>
        <vt:i4>0</vt:i4>
      </vt:variant>
      <vt:variant>
        <vt:i4>5</vt:i4>
      </vt:variant>
      <vt:variant>
        <vt:lpwstr>http://www.straitstimes.com/asia/east-asia/apartment-fire-in-chinas-xinjiang-region-kills-1</vt:lpwstr>
      </vt:variant>
      <vt:variant>
        <vt:lpwstr/>
      </vt:variant>
      <vt:variant>
        <vt:i4>3473515</vt:i4>
      </vt:variant>
      <vt:variant>
        <vt:i4>63</vt:i4>
      </vt:variant>
      <vt:variant>
        <vt:i4>0</vt:i4>
      </vt:variant>
      <vt:variant>
        <vt:i4>5</vt:i4>
      </vt:variant>
      <vt:variant>
        <vt:lpwstr>https://www.amnesty.org.uk/urgent-actions/covid-19-journalist-still-needs-medical-attention</vt:lpwstr>
      </vt:variant>
      <vt:variant>
        <vt:lpwstr/>
      </vt:variant>
      <vt:variant>
        <vt:i4>7733359</vt:i4>
      </vt:variant>
      <vt:variant>
        <vt:i4>60</vt:i4>
      </vt:variant>
      <vt:variant>
        <vt:i4>0</vt:i4>
      </vt:variant>
      <vt:variant>
        <vt:i4>5</vt:i4>
      </vt:variant>
      <vt:variant>
        <vt:lpwstr>https://www.amnesty.org/en/latest/news/2021/11/china-release-jailed-wuhan-activist-close-to-death-after-hunger-strike/</vt:lpwstr>
      </vt:variant>
      <vt:variant>
        <vt:lpwstr/>
      </vt:variant>
      <vt:variant>
        <vt:i4>3997733</vt:i4>
      </vt:variant>
      <vt:variant>
        <vt:i4>57</vt:i4>
      </vt:variant>
      <vt:variant>
        <vt:i4>0</vt:i4>
      </vt:variant>
      <vt:variant>
        <vt:i4>5</vt:i4>
      </vt:variant>
      <vt:variant>
        <vt:lpwstr>https://www.amnesty.org/en/latest/news/2020/02/china-doctor-death-highlights-human-rights-failings-in-coronavirus-outbreak/</vt:lpwstr>
      </vt:variant>
      <vt:variant>
        <vt:lpwstr/>
      </vt:variant>
      <vt:variant>
        <vt:i4>7471114</vt:i4>
      </vt:variant>
      <vt:variant>
        <vt:i4>54</vt:i4>
      </vt:variant>
      <vt:variant>
        <vt:i4>0</vt:i4>
      </vt:variant>
      <vt:variant>
        <vt:i4>5</vt:i4>
      </vt:variant>
      <vt:variant>
        <vt:lpwstr>http://www.news.cn/local/2022-04/04/c_1128531065.htm</vt:lpwstr>
      </vt:variant>
      <vt:variant>
        <vt:lpwstr/>
      </vt:variant>
      <vt:variant>
        <vt:i4>5505093</vt:i4>
      </vt:variant>
      <vt:variant>
        <vt:i4>51</vt:i4>
      </vt:variant>
      <vt:variant>
        <vt:i4>0</vt:i4>
      </vt:variant>
      <vt:variant>
        <vt:i4>5</vt:i4>
      </vt:variant>
      <vt:variant>
        <vt:lpwstr>http://www.chinadigitaltimes.net/chinese/686295.html</vt:lpwstr>
      </vt:variant>
      <vt:variant>
        <vt:lpwstr/>
      </vt:variant>
      <vt:variant>
        <vt:i4>4718620</vt:i4>
      </vt:variant>
      <vt:variant>
        <vt:i4>48</vt:i4>
      </vt:variant>
      <vt:variant>
        <vt:i4>0</vt:i4>
      </vt:variant>
      <vt:variant>
        <vt:i4>5</vt:i4>
      </vt:variant>
      <vt:variant>
        <vt:lpwstr>https://news.ifeng.com/c/8CaQq1B7i6J</vt:lpwstr>
      </vt:variant>
      <vt:variant>
        <vt:lpwstr/>
      </vt:variant>
      <vt:variant>
        <vt:i4>458760</vt:i4>
      </vt:variant>
      <vt:variant>
        <vt:i4>45</vt:i4>
      </vt:variant>
      <vt:variant>
        <vt:i4>0</vt:i4>
      </vt:variant>
      <vt:variant>
        <vt:i4>5</vt:i4>
      </vt:variant>
      <vt:variant>
        <vt:lpwstr>https://www.amnesty.org/en/documents/asa01/6197/2022/en/</vt:lpwstr>
      </vt:variant>
      <vt:variant>
        <vt:lpwstr/>
      </vt:variant>
      <vt:variant>
        <vt:i4>196615</vt:i4>
      </vt:variant>
      <vt:variant>
        <vt:i4>42</vt:i4>
      </vt:variant>
      <vt:variant>
        <vt:i4>0</vt:i4>
      </vt:variant>
      <vt:variant>
        <vt:i4>5</vt:i4>
      </vt:variant>
      <vt:variant>
        <vt:lpwstr>https://www.amnesty.org/en/documents/asa17/0269/2019/en/</vt:lpwstr>
      </vt:variant>
      <vt:variant>
        <vt:lpwstr/>
      </vt:variant>
      <vt:variant>
        <vt:i4>1376271</vt:i4>
      </vt:variant>
      <vt:variant>
        <vt:i4>39</vt:i4>
      </vt:variant>
      <vt:variant>
        <vt:i4>0</vt:i4>
      </vt:variant>
      <vt:variant>
        <vt:i4>5</vt:i4>
      </vt:variant>
      <vt:variant>
        <vt:lpwstr>http://www.theguardian.com/world/2021/jul/08/outrage-over-crackdown-on-lgbtq-wechat-accounts-in-china</vt:lpwstr>
      </vt:variant>
      <vt:variant>
        <vt:lpwstr/>
      </vt:variant>
      <vt:variant>
        <vt:i4>5242897</vt:i4>
      </vt:variant>
      <vt:variant>
        <vt:i4>36</vt:i4>
      </vt:variant>
      <vt:variant>
        <vt:i4>0</vt:i4>
      </vt:variant>
      <vt:variant>
        <vt:i4>5</vt:i4>
      </vt:variant>
      <vt:variant>
        <vt:lpwstr>https://www.amnesty.org/en/latest/news/2019/08/bravest-lawyer-china-gao-zhisheng/</vt:lpwstr>
      </vt:variant>
      <vt:variant>
        <vt:lpwstr/>
      </vt:variant>
      <vt:variant>
        <vt:i4>1376275</vt:i4>
      </vt:variant>
      <vt:variant>
        <vt:i4>33</vt:i4>
      </vt:variant>
      <vt:variant>
        <vt:i4>0</vt:i4>
      </vt:variant>
      <vt:variant>
        <vt:i4>5</vt:i4>
      </vt:variant>
      <vt:variant>
        <vt:lpwstr>https://www.amnesty.org/en/documents/pol10/3202/2021/en/</vt:lpwstr>
      </vt:variant>
      <vt:variant>
        <vt:lpwstr/>
      </vt:variant>
      <vt:variant>
        <vt:i4>4522066</vt:i4>
      </vt:variant>
      <vt:variant>
        <vt:i4>30</vt:i4>
      </vt:variant>
      <vt:variant>
        <vt:i4>0</vt:i4>
      </vt:variant>
      <vt:variant>
        <vt:i4>5</vt:i4>
      </vt:variant>
      <vt:variant>
        <vt:lpwstr>https://www.amnesty.org/en/latest/press-release/2019/12/china-appalling-jail-sentence-outspoken-pastor-makes-mockery-religious-freedoms/</vt:lpwstr>
      </vt:variant>
      <vt:variant>
        <vt:lpwstr/>
      </vt:variant>
      <vt:variant>
        <vt:i4>262152</vt:i4>
      </vt:variant>
      <vt:variant>
        <vt:i4>27</vt:i4>
      </vt:variant>
      <vt:variant>
        <vt:i4>0</vt:i4>
      </vt:variant>
      <vt:variant>
        <vt:i4>5</vt:i4>
      </vt:variant>
      <vt:variant>
        <vt:lpwstr>https://www.amnesty.org/en/documents/asa17/0216/2019/en/</vt:lpwstr>
      </vt:variant>
      <vt:variant>
        <vt:lpwstr/>
      </vt:variant>
      <vt:variant>
        <vt:i4>1966111</vt:i4>
      </vt:variant>
      <vt:variant>
        <vt:i4>24</vt:i4>
      </vt:variant>
      <vt:variant>
        <vt:i4>0</vt:i4>
      </vt:variant>
      <vt:variant>
        <vt:i4>5</vt:i4>
      </vt:variant>
      <vt:variant>
        <vt:lpwstr>https://www.amnesty.org/en/latest/news/2018/05/tibetan-language-advocate-journey-to-imprisonment/</vt:lpwstr>
      </vt:variant>
      <vt:variant>
        <vt:lpwstr/>
      </vt:variant>
      <vt:variant>
        <vt:i4>1441814</vt:i4>
      </vt:variant>
      <vt:variant>
        <vt:i4>21</vt:i4>
      </vt:variant>
      <vt:variant>
        <vt:i4>0</vt:i4>
      </vt:variant>
      <vt:variant>
        <vt:i4>5</vt:i4>
      </vt:variant>
      <vt:variant>
        <vt:lpwstr>https://www.amnesty.org/en/latest/news/2018/05/china-tibetan-activist-unjust-sentence-nyt-video/</vt:lpwstr>
      </vt:variant>
      <vt:variant>
        <vt:lpwstr/>
      </vt:variant>
      <vt:variant>
        <vt:i4>917508</vt:i4>
      </vt:variant>
      <vt:variant>
        <vt:i4>18</vt:i4>
      </vt:variant>
      <vt:variant>
        <vt:i4>0</vt:i4>
      </vt:variant>
      <vt:variant>
        <vt:i4>5</vt:i4>
      </vt:variant>
      <vt:variant>
        <vt:lpwstr>https://www.amnesty.org/en/documents/asa17/5901/2017/en/</vt:lpwstr>
      </vt:variant>
      <vt:variant>
        <vt:lpwstr/>
      </vt:variant>
      <vt:variant>
        <vt:i4>4390999</vt:i4>
      </vt:variant>
      <vt:variant>
        <vt:i4>15</vt:i4>
      </vt:variant>
      <vt:variant>
        <vt:i4>0</vt:i4>
      </vt:variant>
      <vt:variant>
        <vt:i4>5</vt:i4>
      </vt:variant>
      <vt:variant>
        <vt:lpwstr>https://www.amnesty.org/en/latest/news/2017/08/china-must-scrap-new-laws-tighten-authorities-grip-on-religious-practice/</vt:lpwstr>
      </vt:variant>
      <vt:variant>
        <vt:lpwstr/>
      </vt:variant>
      <vt:variant>
        <vt:i4>6291504</vt:i4>
      </vt:variant>
      <vt:variant>
        <vt:i4>12</vt:i4>
      </vt:variant>
      <vt:variant>
        <vt:i4>0</vt:i4>
      </vt:variant>
      <vt:variant>
        <vt:i4>5</vt:i4>
      </vt:variant>
      <vt:variant>
        <vt:lpwstr>https://www.amnesty.org/en/latest/news/2021/03/china-has-detained-my-young-children-i-dont-know-if-ill-ever-see-them-again/</vt:lpwstr>
      </vt:variant>
      <vt:variant>
        <vt:lpwstr/>
      </vt:variant>
      <vt:variant>
        <vt:i4>786446</vt:i4>
      </vt:variant>
      <vt:variant>
        <vt:i4>9</vt:i4>
      </vt:variant>
      <vt:variant>
        <vt:i4>0</vt:i4>
      </vt:variant>
      <vt:variant>
        <vt:i4>5</vt:i4>
      </vt:variant>
      <vt:variant>
        <vt:lpwstr>https://www.amnesty.org/en/documents/asa17/9113/2018/en/</vt:lpwstr>
      </vt:variant>
      <vt:variant>
        <vt:lpwstr/>
      </vt:variant>
      <vt:variant>
        <vt:i4>458752</vt:i4>
      </vt:variant>
      <vt:variant>
        <vt:i4>6</vt:i4>
      </vt:variant>
      <vt:variant>
        <vt:i4>0</vt:i4>
      </vt:variant>
      <vt:variant>
        <vt:i4>5</vt:i4>
      </vt:variant>
      <vt:variant>
        <vt:lpwstr>https://www.amnesty.org/en/documents/asa17/3798/2021/en/</vt:lpwstr>
      </vt:variant>
      <vt:variant>
        <vt:lpwstr/>
      </vt:variant>
      <vt:variant>
        <vt:i4>5373953</vt:i4>
      </vt:variant>
      <vt:variant>
        <vt:i4>3</vt:i4>
      </vt:variant>
      <vt:variant>
        <vt:i4>0</vt:i4>
      </vt:variant>
      <vt:variant>
        <vt:i4>5</vt:i4>
      </vt:variant>
      <vt:variant>
        <vt:lpwstr>https://www.amnesty.org/en/latest/campaigns/2019/05/forgive-my-children-ramadan-in-xinjiang/</vt:lpwstr>
      </vt:variant>
      <vt:variant>
        <vt:lpwstr/>
      </vt:variant>
      <vt:variant>
        <vt:i4>655369</vt:i4>
      </vt:variant>
      <vt:variant>
        <vt:i4>0</vt:i4>
      </vt:variant>
      <vt:variant>
        <vt:i4>0</vt:i4>
      </vt:variant>
      <vt:variant>
        <vt:i4>5</vt:i4>
      </vt:variant>
      <vt:variant>
        <vt:lpwstr>https://www.amnesty.org/en/documents/asa17/4137/2021/en/</vt:lpwstr>
      </vt:variant>
      <vt:variant>
        <vt:lpwstr/>
      </vt:variant>
      <vt:variant>
        <vt:i4>5767253</vt:i4>
      </vt:variant>
      <vt:variant>
        <vt:i4>24</vt:i4>
      </vt:variant>
      <vt:variant>
        <vt:i4>0</vt:i4>
      </vt:variant>
      <vt:variant>
        <vt:i4>5</vt:i4>
      </vt:variant>
      <vt:variant>
        <vt:lpwstr>http://www.facebook.com/AmnestyGlobal</vt:lpwstr>
      </vt:variant>
      <vt:variant>
        <vt:lpwstr/>
      </vt:variant>
      <vt:variant>
        <vt:i4>852001</vt:i4>
      </vt:variant>
      <vt:variant>
        <vt:i4>21</vt:i4>
      </vt:variant>
      <vt:variant>
        <vt:i4>0</vt:i4>
      </vt:variant>
      <vt:variant>
        <vt:i4>5</vt:i4>
      </vt:variant>
      <vt:variant>
        <vt:lpwstr>mailto:info@amnesty.org</vt:lpwstr>
      </vt:variant>
      <vt:variant>
        <vt:lpwstr/>
      </vt:variant>
      <vt:variant>
        <vt:i4>2490480</vt:i4>
      </vt:variant>
      <vt:variant>
        <vt:i4>15</vt:i4>
      </vt:variant>
      <vt:variant>
        <vt:i4>0</vt:i4>
      </vt:variant>
      <vt:variant>
        <vt:i4>5</vt:i4>
      </vt:variant>
      <vt:variant>
        <vt:lpwstr>http://www.amnesty.org/</vt:lpwstr>
      </vt:variant>
      <vt:variant>
        <vt:lpwstr/>
      </vt:variant>
      <vt:variant>
        <vt:i4>7471143</vt:i4>
      </vt:variant>
      <vt:variant>
        <vt:i4>12</vt:i4>
      </vt:variant>
      <vt:variant>
        <vt:i4>0</vt:i4>
      </vt:variant>
      <vt:variant>
        <vt:i4>5</vt:i4>
      </vt:variant>
      <vt:variant>
        <vt:lpwstr>https://creativecommons.org/licenses/by-nc-nd/4.0/legalcode</vt:lpwstr>
      </vt:variant>
      <vt:variant>
        <vt:lpwstr/>
      </vt:variant>
      <vt:variant>
        <vt:i4>2490480</vt:i4>
      </vt:variant>
      <vt:variant>
        <vt:i4>9</vt:i4>
      </vt:variant>
      <vt:variant>
        <vt:i4>0</vt:i4>
      </vt:variant>
      <vt:variant>
        <vt:i4>5</vt:i4>
      </vt:variant>
      <vt:variant>
        <vt:lpwstr>http://www.amnesty.org/</vt:lpwstr>
      </vt:variant>
      <vt:variant>
        <vt:lpwstr/>
      </vt:variant>
      <vt:variant>
        <vt:i4>7471143</vt:i4>
      </vt:variant>
      <vt:variant>
        <vt:i4>6</vt:i4>
      </vt:variant>
      <vt:variant>
        <vt:i4>0</vt:i4>
      </vt:variant>
      <vt:variant>
        <vt:i4>5</vt:i4>
      </vt:variant>
      <vt:variant>
        <vt:lpwstr>https://creativecommons.org/licenses/by-nc-nd/4.0/legalcode</vt:lpwstr>
      </vt:variant>
      <vt:variant>
        <vt:lpwstr/>
      </vt:variant>
      <vt:variant>
        <vt:i4>2490480</vt:i4>
      </vt:variant>
      <vt:variant>
        <vt:i4>3</vt:i4>
      </vt:variant>
      <vt:variant>
        <vt:i4>0</vt:i4>
      </vt:variant>
      <vt:variant>
        <vt:i4>5</vt:i4>
      </vt:variant>
      <vt:variant>
        <vt:lpwstr>http://www.amnesty.org/</vt:lpwstr>
      </vt:variant>
      <vt:variant>
        <vt:lpwstr/>
      </vt:variant>
      <vt:variant>
        <vt:i4>7471143</vt:i4>
      </vt:variant>
      <vt:variant>
        <vt:i4>0</vt:i4>
      </vt:variant>
      <vt:variant>
        <vt:i4>0</vt:i4>
      </vt:variant>
      <vt:variant>
        <vt:i4>5</vt:i4>
      </vt:variant>
      <vt:variant>
        <vt:lpwstr>https://creativecommons.org/licenses/by-nc-nd/4.0/legalcode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Amnesty International Report</cp:keywords>
  <cp:lastModifiedBy>Celine Reynaud</cp:lastModifiedBy>
  <cp:revision>2</cp:revision>
  <cp:lastPrinted>2023-01-17T13:12:00Z</cp:lastPrinted>
  <dcterms:created xsi:type="dcterms:W3CDTF">2023-01-17T14:47:00Z</dcterms:created>
  <dcterms:modified xsi:type="dcterms:W3CDTF">2023-01-17T14:47:00Z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0x0101000997EA8B700AA14BA43C8013D6EA379F001CA87075515F3740AB6D44BCDC95A7E5</vt:lpwstr>
  </property>
  <property fmtid="{D5CDD505-2E9C-101B-9397-08002B2CF9AE}" pid="3" name="Order">
    <vt:r8>880100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50;#Hong Kong Freedom and space for civil society|3fe3612c-fc76-40a4-a222-e899d74401fe</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y fmtid="{D5CDD505-2E9C-101B-9397-08002B2CF9AE}" pid="17" name="MediaServiceImageTags">
    <vt:lpwstr/>
  </property>
  <property fmtid="{D5CDD505-2E9C-101B-9397-08002B2CF9AE}" pid="18" name="AI_RecognisedAuthor">
    <vt:lpwstr/>
  </property>
  <property fmtid="{D5CDD505-2E9C-101B-9397-08002B2CF9AE}" pid="19" name="af4f4637bba24e9694d9ec0614423423">
    <vt:lpwstr/>
  </property>
  <property fmtid="{D5CDD505-2E9C-101B-9397-08002B2CF9AE}" pid="20" name="b3a017ee06304455bd47043958026cc4">
    <vt:lpwstr/>
  </property>
  <property fmtid="{D5CDD505-2E9C-101B-9397-08002B2CF9AE}" pid="21" name="AI_Organisation">
    <vt:lpwstr/>
  </property>
  <property fmtid="{D5CDD505-2E9C-101B-9397-08002B2CF9AE}" pid="22" name="f8d06173fb244885931d0d062221921f">
    <vt:lpwstr/>
  </property>
  <property fmtid="{D5CDD505-2E9C-101B-9397-08002B2CF9AE}" pid="23" name="ad403d0778704a8cb818ec83a7592b96">
    <vt:lpwstr/>
  </property>
  <property fmtid="{D5CDD505-2E9C-101B-9397-08002B2CF9AE}" pid="24" name="ff84b6eaf9f5434f80d370ea3c185176">
    <vt:lpwstr/>
  </property>
  <property fmtid="{D5CDD505-2E9C-101B-9397-08002B2CF9AE}" pid="25" name="n11bf460ff6f4411adcc12f213e7d384">
    <vt:lpwstr/>
  </property>
  <property fmtid="{D5CDD505-2E9C-101B-9397-08002B2CF9AE}" pid="26" name="AI_Region">
    <vt:lpwstr>1;#Asia and the Pacific|ae797c0c-5feb-4b7f-8160-e5d2f31b6eb9</vt:lpwstr>
  </property>
  <property fmtid="{D5CDD505-2E9C-101B-9397-08002B2CF9AE}" pid="27" name="p71ae828eea44d2d933286191ee1096d">
    <vt:lpwstr/>
  </property>
  <property fmtid="{D5CDD505-2E9C-101B-9397-08002B2CF9AE}" pid="28" name="AI_Institutions">
    <vt:lpwstr/>
  </property>
  <property fmtid="{D5CDD505-2E9C-101B-9397-08002B2CF9AE}" pid="29" name="AI_OfficialCorrespType">
    <vt:lpwstr/>
  </property>
  <property fmtid="{D5CDD505-2E9C-101B-9397-08002B2CF9AE}" pid="30" name="nd0b0c8bcae24706b34a5c4604a51a37">
    <vt:lpwstr/>
  </property>
  <property fmtid="{D5CDD505-2E9C-101B-9397-08002B2CF9AE}" pid="31" name="AI_Language">
    <vt:lpwstr/>
  </property>
  <property fmtid="{D5CDD505-2E9C-101B-9397-08002B2CF9AE}" pid="32" name="AI_LeadAuthor">
    <vt:lpwstr/>
  </property>
  <property fmtid="{D5CDD505-2E9C-101B-9397-08002B2CF9AE}" pid="33" name="AI_SupportingAuthor">
    <vt:lpwstr/>
  </property>
  <property fmtid="{D5CDD505-2E9C-101B-9397-08002B2CF9AE}" pid="34" name="c42861d2a7284294885fcc95c8f850f2">
    <vt:lpwstr/>
  </property>
  <property fmtid="{D5CDD505-2E9C-101B-9397-08002B2CF9AE}" pid="35" name="i66e5142ac9b45e7bf32b51c2269a0f7">
    <vt:lpwstr/>
  </property>
  <property fmtid="{D5CDD505-2E9C-101B-9397-08002B2CF9AE}" pid="36" name="p04be510c8104b49a085a06236f63071">
    <vt:lpwstr/>
  </property>
  <property fmtid="{D5CDD505-2E9C-101B-9397-08002B2CF9AE}" pid="37" name="lfa7e12946934b9fb47fb6b3a1a237a2">
    <vt:lpwstr/>
  </property>
  <property fmtid="{D5CDD505-2E9C-101B-9397-08002B2CF9AE}" pid="38" name="gbc9430e6d5c43089805e7577672a209">
    <vt:lpwstr/>
  </property>
  <property fmtid="{D5CDD505-2E9C-101B-9397-08002B2CF9AE}" pid="39" name="be27519c9f2c4b3dbcc29a1ebd3eed66">
    <vt:lpwstr/>
  </property>
  <property fmtid="{D5CDD505-2E9C-101B-9397-08002B2CF9AE}" pid="40" name="AI_Year">
    <vt:lpwstr>55;#2023|cbbcbdc3-11d4-4dee-91cb-9e251d4758f1</vt:lpwstr>
  </property>
  <property fmtid="{D5CDD505-2E9C-101B-9397-08002B2CF9AE}" pid="41" name="AI_OriginatingLocation">
    <vt:lpwstr>54;#London - IS|2c326462-5786-4d9f-9d9c-c23fa938e078</vt:lpwstr>
  </property>
  <property fmtid="{D5CDD505-2E9C-101B-9397-08002B2CF9AE}" pid="42" name="AI_DocumentType">
    <vt:lpwstr>53;#Report|5c8a72b9-25c8-4297-a0ab-06413d0c6449</vt:lpwstr>
  </property>
  <property fmtid="{D5CDD505-2E9C-101B-9397-08002B2CF9AE}" pid="43" name="SharedWithUsers">
    <vt:lpwstr>46;#Doriane Lau</vt:lpwstr>
  </property>
</Properties>
</file>