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Georgia" w:cs="Georgia" w:eastAsia="Georgia" w:hAnsi="Georgia"/>
        </w:rPr>
      </w:pPr>
      <w:r w:rsidDel="00000000" w:rsidR="00000000" w:rsidRPr="00000000">
        <w:rPr>
          <w:rtl w:val="0"/>
        </w:rPr>
      </w:r>
    </w:p>
    <w:p w:rsidR="00000000" w:rsidDel="00000000" w:rsidP="00000000" w:rsidRDefault="00000000" w:rsidRPr="00000000" w14:paraId="00000002">
      <w:pPr>
        <w:pStyle w:val="Title"/>
        <w:rPr>
          <w:rFonts w:ascii="Georgia" w:cs="Georgia" w:eastAsia="Georgia" w:hAnsi="Georgia"/>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line="240" w:lineRule="auto"/>
        <w:jc w:val="center"/>
        <w:rPr>
          <w:rFonts w:ascii="Georgia" w:cs="Georgia" w:eastAsia="Georgia" w:hAnsi="Georgia"/>
          <w:b w:val="1"/>
          <w:sz w:val="36"/>
          <w:szCs w:val="36"/>
        </w:rPr>
      </w:pPr>
      <w:r w:rsidDel="00000000" w:rsidR="00000000" w:rsidRPr="00000000">
        <w:rPr>
          <w:rFonts w:ascii="Georgia" w:cs="Georgia" w:eastAsia="Georgia" w:hAnsi="Georgia"/>
          <w:b w:val="1"/>
          <w:sz w:val="36"/>
          <w:szCs w:val="36"/>
          <w:rtl w:val="0"/>
        </w:rPr>
        <w:t xml:space="preserve">Situation of lesbian, bisexual and transgender women in Kazakhstan: </w:t>
      </w:r>
    </w:p>
    <w:p w:rsidR="00000000" w:rsidDel="00000000" w:rsidP="00000000" w:rsidRDefault="00000000" w:rsidRPr="00000000" w14:paraId="00000006">
      <w:pPr>
        <w:spacing w:line="240" w:lineRule="auto"/>
        <w:jc w:val="center"/>
        <w:rPr>
          <w:rFonts w:ascii="Georgia" w:cs="Georgia" w:eastAsia="Georgia" w:hAnsi="Georgia"/>
          <w:b w:val="1"/>
          <w:sz w:val="36"/>
          <w:szCs w:val="36"/>
        </w:rPr>
      </w:pPr>
      <w:r w:rsidDel="00000000" w:rsidR="00000000" w:rsidRPr="00000000">
        <w:rPr>
          <w:rFonts w:ascii="Georgia" w:cs="Georgia" w:eastAsia="Georgia" w:hAnsi="Georgia"/>
          <w:b w:val="1"/>
          <w:sz w:val="36"/>
          <w:szCs w:val="36"/>
          <w:rtl w:val="0"/>
        </w:rPr>
        <w:t xml:space="preserve">Alternative report on implementation of the International Convention on the Elimination of All Forms of Racial Discrimination</w:t>
      </w:r>
    </w:p>
    <w:p w:rsidR="00000000" w:rsidDel="00000000" w:rsidP="00000000" w:rsidRDefault="00000000" w:rsidRPr="00000000" w14:paraId="00000007">
      <w:pPr>
        <w:spacing w:line="240" w:lineRule="auto"/>
        <w:jc w:val="center"/>
        <w:rPr>
          <w:rFonts w:ascii="Georgia" w:cs="Georgia" w:eastAsia="Georgia" w:hAnsi="Georgia"/>
          <w:b w:val="1"/>
          <w:sz w:val="36"/>
          <w:szCs w:val="36"/>
        </w:rPr>
      </w:pPr>
      <w:r w:rsidDel="00000000" w:rsidR="00000000" w:rsidRPr="00000000">
        <w:rPr>
          <w:rtl w:val="0"/>
        </w:rPr>
      </w:r>
    </w:p>
    <w:p w:rsidR="00000000" w:rsidDel="00000000" w:rsidP="00000000" w:rsidRDefault="00000000" w:rsidRPr="00000000" w14:paraId="00000008">
      <w:pPr>
        <w:spacing w:line="240" w:lineRule="auto"/>
        <w:jc w:val="center"/>
        <w:rPr>
          <w:rFonts w:ascii="Georgia" w:cs="Georgia" w:eastAsia="Georgia" w:hAnsi="Georgia"/>
          <w:b w:val="1"/>
          <w:sz w:val="36"/>
          <w:szCs w:val="36"/>
        </w:rPr>
      </w:pPr>
      <w:r w:rsidDel="00000000" w:rsidR="00000000" w:rsidRPr="00000000">
        <w:rPr>
          <w:rtl w:val="0"/>
        </w:rPr>
      </w:r>
    </w:p>
    <w:p w:rsidR="00000000" w:rsidDel="00000000" w:rsidP="00000000" w:rsidRDefault="00000000" w:rsidRPr="00000000" w14:paraId="00000009">
      <w:pPr>
        <w:spacing w:line="240" w:lineRule="auto"/>
        <w:jc w:val="both"/>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0A">
      <w:pPr>
        <w:spacing w:line="240" w:lineRule="auto"/>
        <w:jc w:val="both"/>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0B">
      <w:pPr>
        <w:spacing w:line="240" w:lineRule="auto"/>
        <w:jc w:val="both"/>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0C">
      <w:pPr>
        <w:spacing w:line="240" w:lineRule="auto"/>
        <w:jc w:val="both"/>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0D">
      <w:pPr>
        <w:spacing w:line="240" w:lineRule="auto"/>
        <w:jc w:val="center"/>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0E">
      <w:pPr>
        <w:spacing w:line="240" w:lineRule="auto"/>
        <w:jc w:val="cente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Submitted for the consideration of the </w:t>
      </w:r>
      <w:r w:rsidDel="00000000" w:rsidR="00000000" w:rsidRPr="00000000">
        <w:rPr>
          <w:rFonts w:ascii="Georgia" w:cs="Georgia" w:eastAsia="Georgia" w:hAnsi="Georgia"/>
          <w:sz w:val="24"/>
          <w:szCs w:val="24"/>
          <w:rtl w:val="0"/>
        </w:rPr>
        <w:t xml:space="preserve">Committee on the Elimination of All Forms of Racial Discrimination</w:t>
      </w:r>
      <w:r w:rsidDel="00000000" w:rsidR="00000000" w:rsidRPr="00000000">
        <w:rPr>
          <w:rFonts w:ascii="Georgia" w:cs="Georgia" w:eastAsia="Georgia" w:hAnsi="Georgia"/>
          <w:sz w:val="26"/>
          <w:szCs w:val="26"/>
          <w:rtl w:val="0"/>
        </w:rPr>
        <w:t xml:space="preserve"> on the eighth to eleventh periodic reports submitted by Kazakhstan in 2019 (CERD/C/KAZ/8-11). </w:t>
      </w:r>
    </w:p>
    <w:p w:rsidR="00000000" w:rsidDel="00000000" w:rsidP="00000000" w:rsidRDefault="00000000" w:rsidRPr="00000000" w14:paraId="0000000F">
      <w:pPr>
        <w:spacing w:line="240" w:lineRule="auto"/>
        <w:jc w:val="both"/>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10">
      <w:pPr>
        <w:spacing w:line="240" w:lineRule="auto"/>
        <w:jc w:val="both"/>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11">
      <w:pPr>
        <w:spacing w:line="240" w:lineRule="auto"/>
        <w:jc w:val="both"/>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12">
      <w:pPr>
        <w:spacing w:line="240" w:lineRule="auto"/>
        <w:jc w:val="both"/>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13">
      <w:pPr>
        <w:spacing w:line="240" w:lineRule="auto"/>
        <w:jc w:val="both"/>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14">
      <w:pPr>
        <w:spacing w:line="240" w:lineRule="auto"/>
        <w:jc w:val="both"/>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15">
      <w:pPr>
        <w:spacing w:line="240" w:lineRule="auto"/>
        <w:jc w:val="both"/>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16">
      <w:pPr>
        <w:spacing w:line="240" w:lineRule="auto"/>
        <w:jc w:val="both"/>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17">
      <w:pPr>
        <w:spacing w:line="240" w:lineRule="auto"/>
        <w:jc w:val="both"/>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18">
      <w:pPr>
        <w:spacing w:line="240" w:lineRule="auto"/>
        <w:jc w:val="both"/>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19">
      <w:pPr>
        <w:spacing w:line="240" w:lineRule="auto"/>
        <w:jc w:val="cente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March 2022</w:t>
      </w:r>
    </w:p>
    <w:p w:rsidR="00000000" w:rsidDel="00000000" w:rsidP="00000000" w:rsidRDefault="00000000" w:rsidRPr="00000000" w14:paraId="0000001A">
      <w:pPr>
        <w:spacing w:line="240" w:lineRule="auto"/>
        <w:jc w:val="cente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1B">
      <w:pPr>
        <w:spacing w:line="240" w:lineRule="auto"/>
        <w:jc w:val="center"/>
        <w:rPr>
          <w:rFonts w:ascii="Georgia" w:cs="Georgia" w:eastAsia="Georgia" w:hAnsi="Georgia"/>
          <w:b w:val="1"/>
          <w:sz w:val="24"/>
          <w:szCs w:val="24"/>
        </w:rPr>
      </w:pPr>
      <w:r w:rsidDel="00000000" w:rsidR="00000000" w:rsidRPr="00000000">
        <w:rPr>
          <w:rFonts w:ascii="Georgia" w:cs="Georgia" w:eastAsia="Georgia" w:hAnsi="Georgia"/>
          <w:sz w:val="26"/>
          <w:szCs w:val="26"/>
          <w:rtl w:val="0"/>
        </w:rPr>
        <w:t xml:space="preserve">This report was prepared by the Kazakhstan Feminist Initiative “Feminita” </w:t>
      </w:r>
      <w:r w:rsidDel="00000000" w:rsidR="00000000" w:rsidRPr="00000000">
        <w:br w:type="page"/>
      </w:r>
      <w:r w:rsidDel="00000000" w:rsidR="00000000" w:rsidRPr="00000000">
        <w:rPr>
          <w:rtl w:val="0"/>
        </w:rPr>
      </w:r>
    </w:p>
    <w:p w:rsidR="00000000" w:rsidDel="00000000" w:rsidP="00000000" w:rsidRDefault="00000000" w:rsidRPr="00000000" w14:paraId="0000001C">
      <w:pPr>
        <w:spacing w:line="24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Executive summary</w:t>
      </w:r>
    </w:p>
    <w:p w:rsidR="00000000" w:rsidDel="00000000" w:rsidP="00000000" w:rsidRDefault="00000000" w:rsidRPr="00000000" w14:paraId="0000001D">
      <w:pPr>
        <w:spacing w:line="24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ab/>
        <w:tab/>
        <w:tab/>
        <w:tab/>
      </w:r>
    </w:p>
    <w:p w:rsidR="00000000" w:rsidDel="00000000" w:rsidP="00000000" w:rsidRDefault="00000000" w:rsidRPr="00000000" w14:paraId="0000001E">
      <w:pPr>
        <w:spacing w:line="240" w:lineRule="auto"/>
        <w:jc w:val="both"/>
        <w:rPr>
          <w:rFonts w:ascii="Georgia" w:cs="Georgia" w:eastAsia="Georgia" w:hAnsi="Georgia"/>
        </w:rPr>
      </w:pPr>
      <w:r w:rsidDel="00000000" w:rsidR="00000000" w:rsidRPr="00000000">
        <w:rPr>
          <w:rFonts w:ascii="Georgia" w:cs="Georgia" w:eastAsia="Georgia" w:hAnsi="Georgia"/>
          <w:sz w:val="24"/>
          <w:szCs w:val="24"/>
          <w:rtl w:val="0"/>
        </w:rPr>
        <w:t xml:space="preserve">The present submission was prepared by Kazakhstan Feminist Initiative “Feminita” for the consideration of the UN </w:t>
      </w:r>
      <w:r w:rsidDel="00000000" w:rsidR="00000000" w:rsidRPr="00000000">
        <w:rPr>
          <w:rFonts w:ascii="Georgia" w:cs="Georgia" w:eastAsia="Georgia" w:hAnsi="Georgia"/>
          <w:sz w:val="24"/>
          <w:szCs w:val="24"/>
          <w:rtl w:val="0"/>
        </w:rPr>
        <w:t xml:space="preserve">the Committee on the Elimination of All Forms of Racial Discrimination (CERD)</w:t>
      </w:r>
      <w:r w:rsidDel="00000000" w:rsidR="00000000" w:rsidRPr="00000000">
        <w:rPr>
          <w:rFonts w:ascii="Georgia" w:cs="Georgia" w:eastAsia="Georgia" w:hAnsi="Georgia"/>
          <w:sz w:val="24"/>
          <w:szCs w:val="24"/>
          <w:rtl w:val="0"/>
        </w:rPr>
        <w:t xml:space="preserve"> as an additional source of information to the </w:t>
      </w:r>
      <w:r w:rsidDel="00000000" w:rsidR="00000000" w:rsidRPr="00000000">
        <w:rPr>
          <w:rFonts w:ascii="Georgia" w:cs="Georgia" w:eastAsia="Georgia" w:hAnsi="Georgia"/>
          <w:sz w:val="26"/>
          <w:szCs w:val="26"/>
          <w:rtl w:val="0"/>
        </w:rPr>
        <w:t xml:space="preserve">the eighth to eleventh periodic reports submitted in 2019 (CERD/C/KAZ/8-11)</w:t>
      </w:r>
      <w:r w:rsidDel="00000000" w:rsidR="00000000" w:rsidRPr="00000000">
        <w:rPr>
          <w:rFonts w:ascii="Georgia" w:cs="Georgia" w:eastAsia="Georgia" w:hAnsi="Georgia"/>
          <w:sz w:val="24"/>
          <w:szCs w:val="24"/>
          <w:rtl w:val="0"/>
        </w:rPr>
        <w:t xml:space="preserve"> by the Republic of Kazakhstan with some proposed questions for the List of Issues to be provided to the State party. </w:t>
      </w:r>
      <w:r w:rsidDel="00000000" w:rsidR="00000000" w:rsidRPr="00000000">
        <w:rPr>
          <w:rtl w:val="0"/>
        </w:rPr>
      </w:r>
    </w:p>
    <w:p w:rsidR="00000000" w:rsidDel="00000000" w:rsidP="00000000" w:rsidRDefault="00000000" w:rsidRPr="00000000" w14:paraId="0000001F">
      <w:pPr>
        <w:spacing w:line="240" w:lineRule="auto"/>
        <w:jc w:val="both"/>
        <w:rPr>
          <w:rFonts w:ascii="Georgia" w:cs="Georgia" w:eastAsia="Georgia" w:hAnsi="Georgia"/>
        </w:rPr>
      </w:pPr>
      <w:r w:rsidDel="00000000" w:rsidR="00000000" w:rsidRPr="00000000">
        <w:rPr>
          <w:rFonts w:ascii="Georgia" w:cs="Georgia" w:eastAsia="Georgia" w:hAnsi="Georgia"/>
          <w:rtl w:val="0"/>
        </w:rPr>
        <w:tab/>
        <w:tab/>
        <w:tab/>
        <w:tab/>
        <w:tab/>
      </w:r>
    </w:p>
    <w:p w:rsidR="00000000" w:rsidDel="00000000" w:rsidP="00000000" w:rsidRDefault="00000000" w:rsidRPr="00000000" w14:paraId="00000020">
      <w:pPr>
        <w:spacing w:line="24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submission covers the following issues: (1) discrimination of lesbian, bisexual and transgender (LBT women); (2) hate crimes on the grounds of sexual orientation, gender expression and gender identity.</w:t>
      </w:r>
    </w:p>
    <w:p w:rsidR="00000000" w:rsidDel="00000000" w:rsidP="00000000" w:rsidRDefault="00000000" w:rsidRPr="00000000" w14:paraId="00000021">
      <w:pPr>
        <w:spacing w:line="24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ab/>
        <w:tab/>
        <w:tab/>
        <w:tab/>
      </w:r>
    </w:p>
    <w:p w:rsidR="00000000" w:rsidDel="00000000" w:rsidP="00000000" w:rsidRDefault="00000000" w:rsidRPr="00000000" w14:paraId="00000022">
      <w:pPr>
        <w:spacing w:line="24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Most of the data presented in the present submission was obtained by the reporting organization in course of its research and monitoring activities in Kazakhstan. </w:t>
      </w:r>
    </w:p>
    <w:p w:rsidR="00000000" w:rsidDel="00000000" w:rsidP="00000000" w:rsidRDefault="00000000" w:rsidRPr="00000000" w14:paraId="00000023">
      <w:pPr>
        <w:spacing w:line="24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24">
      <w:pPr>
        <w:spacing w:line="240" w:lineRule="auto"/>
        <w:jc w:val="center"/>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25">
      <w:pPr>
        <w:spacing w:line="240" w:lineRule="auto"/>
        <w:jc w:val="center"/>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26">
      <w:pPr>
        <w:spacing w:line="240" w:lineRule="auto"/>
        <w:jc w:val="center"/>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Table of contents</w:t>
      </w:r>
    </w:p>
    <w:p w:rsidR="00000000" w:rsidDel="00000000" w:rsidP="00000000" w:rsidRDefault="00000000" w:rsidRPr="00000000" w14:paraId="00000027">
      <w:pPr>
        <w:spacing w:line="240" w:lineRule="auto"/>
        <w:jc w:val="center"/>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28">
      <w:pPr>
        <w:spacing w:line="240" w:lineRule="auto"/>
        <w:jc w:val="left"/>
        <w:rPr>
          <w:rFonts w:ascii="Georgia" w:cs="Georgia" w:eastAsia="Georgia" w:hAnsi="Georgia"/>
          <w:b w:val="1"/>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9">
          <w:pPr>
            <w:tabs>
              <w:tab w:val="right" w:pos="9360"/>
            </w:tabs>
            <w:spacing w:before="80" w:line="240" w:lineRule="auto"/>
            <w:ind w:left="0" w:firstLine="0"/>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ehxulq1iss8x">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1. Suggested questions for the List of Issues</w:t>
            </w:r>
          </w:hyperlink>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_heading=h.ehxulq1iss8x \h </w:instrText>
            <w:fldChar w:fldCharType="separate"/>
          </w: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pos="9360"/>
            </w:tabs>
            <w:spacing w:before="200" w:line="240" w:lineRule="auto"/>
            <w:ind w:left="0" w:firstLine="0"/>
            <w:rPr>
              <w:rFonts w:ascii="Georgia" w:cs="Georgia" w:eastAsia="Georgia" w:hAnsi="Georgia"/>
              <w:b w:val="0"/>
              <w:i w:val="0"/>
              <w:smallCaps w:val="0"/>
              <w:strike w:val="0"/>
              <w:color w:val="000000"/>
              <w:sz w:val="22"/>
              <w:szCs w:val="22"/>
              <w:u w:val="none"/>
              <w:shd w:fill="auto" w:val="clear"/>
              <w:vertAlign w:val="baseline"/>
            </w:rPr>
          </w:pPr>
          <w:hyperlink w:anchor="_heading=h.ql3gngnz4o55">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2. Background information on Anti-discrimination legislation</w:t>
            </w:r>
          </w:hyperlink>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_heading=h.ql3gngnz4o55 \h </w:instrText>
            <w:fldChar w:fldCharType="separate"/>
          </w: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pos="9360"/>
            </w:tabs>
            <w:spacing w:before="200" w:line="240" w:lineRule="auto"/>
            <w:ind w:left="0" w:firstLine="0"/>
            <w:rPr>
              <w:rFonts w:ascii="Georgia" w:cs="Georgia" w:eastAsia="Georgia" w:hAnsi="Georgia"/>
              <w:b w:val="0"/>
              <w:i w:val="0"/>
              <w:smallCaps w:val="0"/>
              <w:strike w:val="0"/>
              <w:color w:val="000000"/>
              <w:sz w:val="22"/>
              <w:szCs w:val="22"/>
              <w:u w:val="none"/>
              <w:shd w:fill="auto" w:val="clear"/>
              <w:vertAlign w:val="baseline"/>
            </w:rPr>
          </w:pPr>
          <w:hyperlink w:anchor="_heading=h.1t3h5sf">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3. Discrimination on the basis of sexual orientation, gender expression and gender identity</w:t>
            </w:r>
          </w:hyperlink>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C">
          <w:pPr>
            <w:tabs>
              <w:tab w:val="right" w:pos="9360"/>
            </w:tabs>
            <w:spacing w:before="200" w:line="240" w:lineRule="auto"/>
            <w:ind w:left="0" w:firstLine="0"/>
            <w:rPr>
              <w:rFonts w:ascii="Georgia" w:cs="Georgia" w:eastAsia="Georgia" w:hAnsi="Georgia"/>
              <w:b w:val="0"/>
              <w:i w:val="0"/>
              <w:smallCaps w:val="0"/>
              <w:strike w:val="0"/>
              <w:color w:val="000000"/>
              <w:sz w:val="22"/>
              <w:szCs w:val="22"/>
              <w:u w:val="none"/>
              <w:shd w:fill="auto" w:val="clear"/>
              <w:vertAlign w:val="baseline"/>
            </w:rPr>
          </w:pPr>
          <w:hyperlink w:anchor="_heading=h.4d34og8">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4. Anti-gender movement in Kazakhstan</w:t>
            </w:r>
          </w:hyperlink>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D">
          <w:pPr>
            <w:tabs>
              <w:tab w:val="right" w:pos="9360"/>
            </w:tabs>
            <w:spacing w:before="60" w:line="240" w:lineRule="auto"/>
            <w:ind w:left="360" w:firstLine="0"/>
            <w:rPr>
              <w:rFonts w:ascii="Georgia" w:cs="Georgia" w:eastAsia="Georgia" w:hAnsi="Georgia"/>
              <w:b w:val="0"/>
              <w:i w:val="0"/>
              <w:smallCaps w:val="0"/>
              <w:strike w:val="0"/>
              <w:color w:val="000000"/>
              <w:sz w:val="22"/>
              <w:szCs w:val="22"/>
              <w:u w:val="none"/>
              <w:shd w:fill="auto" w:val="clear"/>
              <w:vertAlign w:val="baseline"/>
            </w:rPr>
          </w:pPr>
          <w:hyperlink w:anchor="_heading=h.c56rwh7ez6ix">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4.1 Cases of Discrimination incited by the Anti-gender Movement</w:t>
            </w:r>
          </w:hyperlink>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_heading=h.c56rwh7ez6ix \h </w:instrText>
            <w:fldChar w:fldCharType="separate"/>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9360"/>
            </w:tabs>
            <w:spacing w:before="200" w:line="240" w:lineRule="auto"/>
            <w:ind w:left="0" w:firstLine="0"/>
            <w:rPr>
              <w:rFonts w:ascii="Georgia" w:cs="Georgia" w:eastAsia="Georgia" w:hAnsi="Georgia"/>
              <w:b w:val="0"/>
              <w:i w:val="0"/>
              <w:smallCaps w:val="0"/>
              <w:strike w:val="0"/>
              <w:color w:val="000000"/>
              <w:sz w:val="22"/>
              <w:szCs w:val="22"/>
              <w:u w:val="none"/>
              <w:shd w:fill="auto" w:val="clear"/>
              <w:vertAlign w:val="baseline"/>
            </w:rPr>
          </w:pPr>
          <w:hyperlink w:anchor="_heading=h.17dp8vu">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5. Hate crimes</w:t>
            </w:r>
          </w:hyperlink>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_heading=h.17dp8vu \h </w:instrText>
            <w:fldChar w:fldCharType="separate"/>
          </w: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360"/>
            </w:tabs>
            <w:spacing w:before="60" w:line="240" w:lineRule="auto"/>
            <w:ind w:left="360" w:firstLine="0"/>
            <w:rPr>
              <w:rFonts w:ascii="Georgia" w:cs="Georgia" w:eastAsia="Georgia" w:hAnsi="Georgia"/>
              <w:b w:val="0"/>
              <w:i w:val="0"/>
              <w:smallCaps w:val="0"/>
              <w:strike w:val="0"/>
              <w:color w:val="000000"/>
              <w:sz w:val="22"/>
              <w:szCs w:val="22"/>
              <w:u w:val="none"/>
              <w:shd w:fill="auto" w:val="clear"/>
              <w:vertAlign w:val="baseline"/>
            </w:rPr>
          </w:pPr>
          <w:hyperlink w:anchor="_heading=h.3rdcrjn">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5.1 Hate Crime Cases Incited by the Anti-gender Movement</w:t>
            </w:r>
          </w:hyperlink>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_heading=h.3rdcrjn \h </w:instrText>
            <w:fldChar w:fldCharType="separate"/>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60" w:line="240" w:lineRule="auto"/>
            <w:ind w:left="360" w:firstLine="0"/>
            <w:rPr>
              <w:rFonts w:ascii="Georgia" w:cs="Georgia" w:eastAsia="Georgia" w:hAnsi="Georgia"/>
              <w:b w:val="0"/>
              <w:i w:val="0"/>
              <w:smallCaps w:val="0"/>
              <w:strike w:val="0"/>
              <w:color w:val="000000"/>
              <w:sz w:val="22"/>
              <w:szCs w:val="22"/>
              <w:u w:val="none"/>
              <w:shd w:fill="auto" w:val="clear"/>
              <w:vertAlign w:val="baseline"/>
            </w:rPr>
          </w:pPr>
          <w:hyperlink w:anchor="_heading=h.mqlf1lci3tyu">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5.2 Nature of Anti-LGBT Non-Peaceful Rallies</w:t>
            </w:r>
          </w:hyperlink>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_heading=h.mqlf1lci3tyu \h </w:instrText>
            <w:fldChar w:fldCharType="separate"/>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60" w:line="240" w:lineRule="auto"/>
            <w:ind w:left="360" w:firstLine="0"/>
            <w:rPr>
              <w:rFonts w:ascii="Georgia" w:cs="Georgia" w:eastAsia="Georgia" w:hAnsi="Georgia"/>
              <w:b w:val="0"/>
              <w:i w:val="0"/>
              <w:smallCaps w:val="0"/>
              <w:strike w:val="0"/>
              <w:color w:val="000000"/>
              <w:sz w:val="22"/>
              <w:szCs w:val="22"/>
              <w:u w:val="none"/>
              <w:shd w:fill="auto" w:val="clear"/>
              <w:vertAlign w:val="baseline"/>
            </w:rPr>
          </w:pPr>
          <w:hyperlink w:anchor="_heading=h.1b44f47ainkq">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5.3 Case of “Anti-LGBT Rally in Aktobe”</w:t>
            </w:r>
          </w:hyperlink>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_heading=h.1b44f47ainkq \h </w:instrText>
            <w:fldChar w:fldCharType="separate"/>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Georgia" w:cs="Georgia" w:eastAsia="Georgia" w:hAnsi="Georgia"/>
              <w:b w:val="0"/>
              <w:i w:val="0"/>
              <w:smallCaps w:val="0"/>
              <w:strike w:val="0"/>
              <w:color w:val="000000"/>
              <w:sz w:val="22"/>
              <w:szCs w:val="22"/>
              <w:u w:val="none"/>
              <w:shd w:fill="auto" w:val="clear"/>
              <w:vertAlign w:val="baseline"/>
            </w:rPr>
          </w:pPr>
          <w:hyperlink w:anchor="_heading=h.e4unwrj5fc8b">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6. Recommendations</w:t>
            </w:r>
          </w:hyperlink>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_heading=h.e4unwrj5fc8b \h </w:instrText>
            <w:fldChar w:fldCharType="separate"/>
          </w: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after="80" w:before="200" w:line="240" w:lineRule="auto"/>
            <w:ind w:left="0" w:firstLine="0"/>
            <w:rPr>
              <w:rFonts w:ascii="Georgia" w:cs="Georgia" w:eastAsia="Georgia" w:hAnsi="Georgia"/>
              <w:b w:val="0"/>
              <w:i w:val="0"/>
              <w:smallCaps w:val="0"/>
              <w:strike w:val="0"/>
              <w:color w:val="000000"/>
              <w:sz w:val="22"/>
              <w:szCs w:val="22"/>
              <w:u w:val="none"/>
              <w:shd w:fill="auto" w:val="clear"/>
              <w:vertAlign w:val="baseline"/>
            </w:rPr>
          </w:pPr>
          <w:hyperlink w:anchor="_heading=h.g6kcb8m434o9">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7. About Kazakhstan Feminist Initiative “Feminita”</w:t>
            </w:r>
          </w:hyperlink>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_heading=h.g6kcb8m434o9 \h </w:instrText>
            <w:fldChar w:fldCharType="separate"/>
          </w: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15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4">
      <w:pPr>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35">
      <w:pPr>
        <w:spacing w:line="240" w:lineRule="auto"/>
        <w:jc w:val="left"/>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36">
      <w:pPr>
        <w:pStyle w:val="Subtitle"/>
        <w:rPr>
          <w:rFonts w:ascii="Georgia" w:cs="Georgia" w:eastAsia="Georgia" w:hAnsi="Georgia"/>
        </w:rPr>
      </w:pPr>
      <w:bookmarkStart w:colFirst="0" w:colLast="0" w:name="_heading=h.3znysh7" w:id="1"/>
      <w:bookmarkEnd w:id="1"/>
      <w:r w:rsidDel="00000000" w:rsidR="00000000" w:rsidRPr="00000000">
        <w:rPr>
          <w:rtl w:val="0"/>
        </w:rPr>
      </w:r>
    </w:p>
    <w:p w:rsidR="00000000" w:rsidDel="00000000" w:rsidP="00000000" w:rsidRDefault="00000000" w:rsidRPr="00000000" w14:paraId="00000037">
      <w:pPr>
        <w:spacing w:line="240" w:lineRule="auto"/>
        <w:jc w:val="both"/>
        <w:rPr>
          <w:rFonts w:ascii="Georgia" w:cs="Georgia" w:eastAsia="Georgia" w:hAnsi="Georgia"/>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3"/>
        <w:spacing w:line="240" w:lineRule="auto"/>
        <w:jc w:val="both"/>
        <w:rPr>
          <w:rFonts w:ascii="Georgia" w:cs="Georgia" w:eastAsia="Georgia" w:hAnsi="Georgia"/>
          <w:b w:val="1"/>
          <w:sz w:val="24"/>
          <w:szCs w:val="24"/>
        </w:rPr>
      </w:pPr>
      <w:bookmarkStart w:colFirst="0" w:colLast="0" w:name="_heading=h.ehxulq1iss8x" w:id="2"/>
      <w:bookmarkEnd w:id="2"/>
      <w:r w:rsidDel="00000000" w:rsidR="00000000" w:rsidRPr="00000000">
        <w:rPr>
          <w:rFonts w:ascii="Georgia" w:cs="Georgia" w:eastAsia="Georgia" w:hAnsi="Georgia"/>
          <w:b w:val="1"/>
          <w:rtl w:val="0"/>
        </w:rPr>
        <w:t xml:space="preserve">1. Suggested questions for the List of Issues</w:t>
      </w:r>
      <w:r w:rsidDel="00000000" w:rsidR="00000000" w:rsidRPr="00000000">
        <w:rPr>
          <w:rtl w:val="0"/>
        </w:rPr>
      </w:r>
    </w:p>
    <w:p w:rsidR="00000000" w:rsidDel="00000000" w:rsidP="00000000" w:rsidRDefault="00000000" w:rsidRPr="00000000" w14:paraId="00000039">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3A">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Article 4 (a, b, c) – Anti-discrimination legislation</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i w:val="1"/>
          <w:color w:val="000000"/>
          <w:sz w:val="24"/>
          <w:szCs w:val="24"/>
        </w:rPr>
      </w:pPr>
      <w:r w:rsidDel="00000000" w:rsidR="00000000" w:rsidRPr="00000000">
        <w:rPr>
          <w:rtl w:val="0"/>
        </w:rPr>
      </w:r>
    </w:p>
    <w:p w:rsidR="00000000" w:rsidDel="00000000" w:rsidP="00000000" w:rsidRDefault="00000000" w:rsidRPr="00000000" w14:paraId="0000003C">
      <w:pPr>
        <w:spacing w:line="240" w:lineRule="auto"/>
        <w:ind w:left="405"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 Please describe the measures to declare </w:t>
      </w:r>
      <w:r w:rsidDel="00000000" w:rsidR="00000000" w:rsidRPr="00000000">
        <w:rPr>
          <w:rFonts w:ascii="Georgia" w:cs="Georgia" w:eastAsia="Georgia" w:hAnsi="Georgia"/>
          <w:sz w:val="24"/>
          <w:szCs w:val="24"/>
          <w:rtl w:val="0"/>
        </w:rPr>
        <w:t xml:space="preserve">offences punishable by law all dissemination of ideas of superiority or hatred, incitement based on sexual orientation, gender expression and gender identity</w:t>
      </w:r>
      <w:r w:rsidDel="00000000" w:rsidR="00000000" w:rsidRPr="00000000">
        <w:rPr>
          <w:rFonts w:ascii="Georgia" w:cs="Georgia" w:eastAsia="Georgia" w:hAnsi="Georgia"/>
          <w:sz w:val="24"/>
          <w:szCs w:val="24"/>
          <w:rtl w:val="0"/>
        </w:rPr>
        <w:t xml:space="preserve">, and the remedies available to victims of such discrimination. Please indicate whether the State party plans to include sexual orientation, gender expression and gender identity as explicit grounds of discrimination in the various anti-discrimination laws at the national, regional and community levels. </w:t>
      </w:r>
    </w:p>
    <w:p w:rsidR="00000000" w:rsidDel="00000000" w:rsidP="00000000" w:rsidRDefault="00000000" w:rsidRPr="00000000" w14:paraId="0000003D">
      <w:pPr>
        <w:spacing w:line="240" w:lineRule="auto"/>
        <w:ind w:left="405"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ab/>
        <w:tab/>
        <w:tab/>
        <w:tab/>
        <w:tab/>
        <w:tab/>
        <w:tab/>
        <w:tab/>
      </w:r>
    </w:p>
    <w:p w:rsidR="00000000" w:rsidDel="00000000" w:rsidP="00000000" w:rsidRDefault="00000000" w:rsidRPr="00000000" w14:paraId="0000003E">
      <w:pPr>
        <w:spacing w:line="240" w:lineRule="auto"/>
        <w:ind w:left="405"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2. Specify what steps have been taken to </w:t>
      </w:r>
      <w:r w:rsidDel="00000000" w:rsidR="00000000" w:rsidRPr="00000000">
        <w:rPr>
          <w:rFonts w:ascii="Georgia" w:cs="Georgia" w:eastAsia="Georgia" w:hAnsi="Georgia"/>
          <w:sz w:val="24"/>
          <w:szCs w:val="24"/>
          <w:rtl w:val="0"/>
        </w:rPr>
        <w:t xml:space="preserve">declare illegal and prohibit organizations, and also organized and all other propaganda activities, which promote and incite discrimination on grounds of sexual orientation, gender expression and gender identity, and recognize participation in such organizations or activities as an offence punishable by law</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3F">
      <w:pPr>
        <w:spacing w:line="240" w:lineRule="auto"/>
        <w:ind w:left="405"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0">
      <w:pPr>
        <w:spacing w:line="240" w:lineRule="auto"/>
        <w:ind w:left="405"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3.  Please provide information on legislative or other measures taken in order</w:t>
      </w:r>
      <w:r w:rsidDel="00000000" w:rsidR="00000000" w:rsidRPr="00000000">
        <w:rPr>
          <w:rFonts w:ascii="Georgia" w:cs="Georgia" w:eastAsia="Georgia" w:hAnsi="Georgia"/>
          <w:sz w:val="24"/>
          <w:szCs w:val="24"/>
          <w:rtl w:val="0"/>
        </w:rPr>
        <w:t xml:space="preserve"> not to permit public authorities or public institutions, national or local, to promote or incite discrimination based on sexual orientation, gender expression and gender identity</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41">
      <w:pPr>
        <w:rPr>
          <w:rFonts w:ascii="Georgia" w:cs="Georgia" w:eastAsia="Georgia" w:hAnsi="Georgia"/>
        </w:rPr>
      </w:pPr>
      <w:r w:rsidDel="00000000" w:rsidR="00000000" w:rsidRPr="00000000">
        <w:rPr>
          <w:rtl w:val="0"/>
        </w:rPr>
      </w:r>
    </w:p>
    <w:p w:rsidR="00000000" w:rsidDel="00000000" w:rsidP="00000000" w:rsidRDefault="00000000" w:rsidRPr="00000000" w14:paraId="00000042">
      <w:pPr>
        <w:spacing w:line="240" w:lineRule="auto"/>
        <w:rPr>
          <w:rFonts w:ascii="Georgia" w:cs="Georgia" w:eastAsia="Georgia" w:hAnsi="Georgia"/>
        </w:rPr>
      </w:pPr>
      <w:r w:rsidDel="00000000" w:rsidR="00000000" w:rsidRPr="00000000">
        <w:rPr>
          <w:rFonts w:ascii="Georgia" w:cs="Georgia" w:eastAsia="Georgia" w:hAnsi="Georgia"/>
          <w:i w:val="1"/>
          <w:sz w:val="24"/>
          <w:szCs w:val="24"/>
          <w:rtl w:val="0"/>
        </w:rPr>
        <w:t xml:space="preserve">Article 7 – Propagating purposes and principles of understanding, tolerance and friendship</w:t>
      </w:r>
      <w:r w:rsidDel="00000000" w:rsidR="00000000" w:rsidRPr="00000000">
        <w:rPr>
          <w:rtl w:val="0"/>
        </w:rPr>
      </w:r>
    </w:p>
    <w:p w:rsidR="00000000" w:rsidDel="00000000" w:rsidP="00000000" w:rsidRDefault="00000000" w:rsidRPr="00000000" w14:paraId="00000043">
      <w:pPr>
        <w:rPr>
          <w:rFonts w:ascii="Georgia" w:cs="Georgia" w:eastAsia="Georgia" w:hAnsi="Georgia"/>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4. Please describe the measures </w:t>
      </w:r>
      <w:r w:rsidDel="00000000" w:rsidR="00000000" w:rsidRPr="00000000">
        <w:rPr>
          <w:rFonts w:ascii="Georgia" w:cs="Georgia" w:eastAsia="Georgia" w:hAnsi="Georgia"/>
          <w:sz w:val="24"/>
          <w:szCs w:val="24"/>
          <w:rtl w:val="0"/>
        </w:rPr>
        <w:t xml:space="preserve">undertaken to adopt immediate and effective measures, particularly in the fields of teaching, education, culture and information, with a view to combating prejudices which lead to discrimination based on sexual orientation, gender expression and gender identity, and to promote understanding, tolerance and friendship among nations and racial or ethnical groups, as well as to propagating the purposes and principles of the Charter of the United Nations, the Universal Declaration of Human Rights, the United Nations Declaration on the Elimination of All Forms of Racial Discrimination, and the corresponding Convention.</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47">
      <w:pPr>
        <w:pStyle w:val="Heading3"/>
        <w:spacing w:line="240" w:lineRule="auto"/>
        <w:jc w:val="both"/>
        <w:rPr>
          <w:rFonts w:ascii="Georgia" w:cs="Georgia" w:eastAsia="Georgia" w:hAnsi="Georgia"/>
          <w:b w:val="1"/>
        </w:rPr>
      </w:pPr>
      <w:bookmarkStart w:colFirst="0" w:colLast="0" w:name="_heading=h.qi99q3v3w67q" w:id="3"/>
      <w:bookmarkEnd w:id="3"/>
      <w:r w:rsidDel="00000000" w:rsidR="00000000" w:rsidRPr="00000000">
        <w:br w:type="page"/>
      </w:r>
      <w:r w:rsidDel="00000000" w:rsidR="00000000" w:rsidRPr="00000000">
        <w:rPr>
          <w:rtl w:val="0"/>
        </w:rPr>
      </w:r>
    </w:p>
    <w:p w:rsidR="00000000" w:rsidDel="00000000" w:rsidP="00000000" w:rsidRDefault="00000000" w:rsidRPr="00000000" w14:paraId="00000048">
      <w:pPr>
        <w:pStyle w:val="Heading3"/>
        <w:spacing w:line="240" w:lineRule="auto"/>
        <w:jc w:val="both"/>
        <w:rPr>
          <w:rFonts w:ascii="Georgia" w:cs="Georgia" w:eastAsia="Georgia" w:hAnsi="Georgia"/>
          <w:color w:val="170a19"/>
          <w:sz w:val="24"/>
          <w:szCs w:val="24"/>
        </w:rPr>
      </w:pPr>
      <w:bookmarkStart w:colFirst="0" w:colLast="0" w:name="_heading=h.ql3gngnz4o55" w:id="4"/>
      <w:bookmarkEnd w:id="4"/>
      <w:r w:rsidDel="00000000" w:rsidR="00000000" w:rsidRPr="00000000">
        <w:rPr>
          <w:rFonts w:ascii="Georgia" w:cs="Georgia" w:eastAsia="Georgia" w:hAnsi="Georgia"/>
          <w:b w:val="1"/>
          <w:rtl w:val="0"/>
        </w:rPr>
        <w:t xml:space="preserve">2. Background information on Anti-discrimination legislation</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rPr>
      </w:pPr>
      <w:r w:rsidDel="00000000" w:rsidR="00000000" w:rsidRPr="00000000">
        <w:rPr>
          <w:rFonts w:ascii="Georgia" w:cs="Georgia" w:eastAsia="Georgia" w:hAnsi="Georgia"/>
          <w:color w:val="170a19"/>
          <w:sz w:val="24"/>
          <w:szCs w:val="24"/>
          <w:rtl w:val="0"/>
        </w:rPr>
        <w:t xml:space="preserve">Kazakhstan received recommendations to adopt a comprehensive anti-discrimination law from CERD in 2004, 2010 and 2014, from Human Rights Council in 2010 and 2014, Committee on the Rights of the Child in 2006, 2007 and 2015, the Human Rights Committee 2011 and 2016, from Special Rapporteur on Minorities Issues in 2010, and from Civil Society Human Right Defender Organizations in "Dialogue Platform on the Human Dimension" Consultative and Advisory Body of Republic of Kazakhstan in 2018. </w:t>
      </w:r>
    </w:p>
    <w:p w:rsidR="00000000" w:rsidDel="00000000" w:rsidP="00000000" w:rsidRDefault="00000000" w:rsidRPr="00000000" w14:paraId="0000004A">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rPr>
      </w:pPr>
      <w:r w:rsidDel="00000000" w:rsidR="00000000" w:rsidRPr="00000000">
        <w:rPr>
          <w:rFonts w:ascii="Georgia" w:cs="Georgia" w:eastAsia="Georgia" w:hAnsi="Georgia"/>
          <w:color w:val="170a19"/>
          <w:sz w:val="24"/>
          <w:szCs w:val="24"/>
          <w:rtl w:val="0"/>
        </w:rPr>
        <w:t xml:space="preserve">The Civil Society Human Right Defender Organizations created road maps and has been showing willingness to assist the State in adopting anti-discrimination legislation which includes explicit</w:t>
      </w:r>
      <w:r w:rsidDel="00000000" w:rsidR="00000000" w:rsidRPr="00000000">
        <w:rPr>
          <w:rFonts w:ascii="Georgia" w:cs="Georgia" w:eastAsia="Georgia" w:hAnsi="Georgia"/>
          <w:sz w:val="24"/>
          <w:szCs w:val="24"/>
          <w:rtl w:val="0"/>
        </w:rPr>
        <w:t xml:space="preserve"> grounds of discrimination in the various anti-discrimination laws at the national, regional and community levels which includes sexual orientation, gender expression and gender identity since 2016.</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rPr>
      </w:pPr>
      <w:r w:rsidDel="00000000" w:rsidR="00000000" w:rsidRPr="00000000">
        <w:rPr>
          <w:rFonts w:ascii="Georgia" w:cs="Georgia" w:eastAsia="Georgia" w:hAnsi="Georgia"/>
          <w:color w:val="170a19"/>
          <w:sz w:val="24"/>
          <w:szCs w:val="24"/>
          <w:rtl w:val="0"/>
        </w:rPr>
        <w:t xml:space="preserve">All 10 recommendations on adoption of anti-discrimination legislation which includes </w:t>
      </w:r>
      <w:r w:rsidDel="00000000" w:rsidR="00000000" w:rsidRPr="00000000">
        <w:rPr>
          <w:rFonts w:ascii="Georgia" w:cs="Georgia" w:eastAsia="Georgia" w:hAnsi="Georgia"/>
          <w:sz w:val="24"/>
          <w:szCs w:val="24"/>
          <w:rtl w:val="0"/>
        </w:rPr>
        <w:t xml:space="preserve"> sexual orientation, gender expression and gender identity</w:t>
      </w:r>
      <w:r w:rsidDel="00000000" w:rsidR="00000000" w:rsidRPr="00000000">
        <w:rPr>
          <w:rFonts w:ascii="Georgia" w:cs="Georgia" w:eastAsia="Georgia" w:hAnsi="Georgia"/>
          <w:color w:val="170a19"/>
          <w:sz w:val="24"/>
          <w:szCs w:val="24"/>
          <w:rtl w:val="0"/>
        </w:rPr>
        <w:t xml:space="preserve"> as protected basis during the Universal Periodic Review in 2019 only taken into consideration by the State. </w:t>
      </w:r>
    </w:p>
    <w:p w:rsidR="00000000" w:rsidDel="00000000" w:rsidP="00000000" w:rsidRDefault="00000000" w:rsidRPr="00000000" w14:paraId="0000004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rPr>
      </w:pPr>
      <w:r w:rsidDel="00000000" w:rsidR="00000000" w:rsidRPr="00000000">
        <w:rPr>
          <w:rFonts w:ascii="Georgia" w:cs="Georgia" w:eastAsia="Georgia" w:hAnsi="Georgia"/>
          <w:color w:val="170a19"/>
          <w:sz w:val="24"/>
          <w:szCs w:val="24"/>
          <w:rtl w:val="0"/>
        </w:rPr>
        <w:t xml:space="preserve">“Feminita” in her statement on March 12, 2020, </w:t>
      </w:r>
      <w:r w:rsidDel="00000000" w:rsidR="00000000" w:rsidRPr="00000000">
        <w:rPr>
          <w:rFonts w:ascii="Georgia" w:cs="Georgia" w:eastAsia="Georgia" w:hAnsi="Georgia"/>
          <w:color w:val="170a19"/>
          <w:sz w:val="24"/>
          <w:szCs w:val="24"/>
          <w:vertAlign w:val="superscript"/>
          <w:rtl w:val="0"/>
        </w:rPr>
        <w:t xml:space="preserve"> </w:t>
      </w:r>
      <w:r w:rsidDel="00000000" w:rsidR="00000000" w:rsidRPr="00000000">
        <w:rPr>
          <w:rFonts w:ascii="Georgia" w:cs="Georgia" w:eastAsia="Georgia" w:hAnsi="Georgia"/>
          <w:color w:val="170a19"/>
          <w:sz w:val="24"/>
          <w:szCs w:val="24"/>
          <w:rtl w:val="0"/>
        </w:rPr>
        <w:t xml:space="preserve">welcomed</w:t>
      </w:r>
      <w:r w:rsidDel="00000000" w:rsidR="00000000" w:rsidRPr="00000000">
        <w:rPr>
          <w:rFonts w:ascii="Georgia" w:cs="Georgia" w:eastAsia="Georgia" w:hAnsi="Georgia"/>
          <w:color w:val="170a19"/>
          <w:sz w:val="24"/>
          <w:szCs w:val="24"/>
          <w:vertAlign w:val="superscript"/>
        </w:rPr>
        <w:footnoteReference w:customMarkFollows="0" w:id="0"/>
      </w:r>
      <w:r w:rsidDel="00000000" w:rsidR="00000000" w:rsidRPr="00000000">
        <w:rPr>
          <w:rFonts w:ascii="Georgia" w:cs="Georgia" w:eastAsia="Georgia" w:hAnsi="Georgia"/>
          <w:color w:val="170a19"/>
          <w:sz w:val="24"/>
          <w:szCs w:val="24"/>
          <w:rtl w:val="0"/>
        </w:rPr>
        <w:t xml:space="preserve"> the adoption of one recommendation on guarantee an enabling environment for the civil society activities, activist groups and human rights defenders of LGBTI (lesbian, gay, bisexual, transgender and intersex) persons and regretted the failure to enact anti-discrimination legislation, the adoption of which was supported by UN member states. Also, “Feminita” expressed its desire to continue to work with government agencies to adopt all recommendations regarding sexual orientation, gender expression and gender identity.</w:t>
      </w:r>
    </w:p>
    <w:p w:rsidR="00000000" w:rsidDel="00000000" w:rsidP="00000000" w:rsidRDefault="00000000" w:rsidRPr="00000000" w14:paraId="0000004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rPr>
      </w:pPr>
      <w:r w:rsidDel="00000000" w:rsidR="00000000" w:rsidRPr="00000000">
        <w:rPr>
          <w:rFonts w:ascii="Georgia" w:cs="Georgia" w:eastAsia="Georgia" w:hAnsi="Georgia"/>
          <w:color w:val="170a19"/>
          <w:sz w:val="24"/>
          <w:szCs w:val="24"/>
          <w:rtl w:val="0"/>
        </w:rPr>
        <w:t xml:space="preserve">“Feminita” participated in all meetings from the first (May 12, 2021) to the last (November 23, 2021) meetings to discuss the implementation of the Interagency Action Plan to implement the recommendations of the United Nations Member States Nations under the Universal Periodic Review of Human Rights from 2020 to 2024. The Ministry of Information and Social Development of the Republic of Kazakhstan has been appointed as the rapporteur on the implementation of the UPR recommendation “Guarantee an enabling environment for the civil society activities, activist groups and human rights defenders of LGBTI persons (Chile)” (p.139.48). The meetings were organized by the Ministry of Justice of the Republic of Kazakhstan.</w:t>
      </w:r>
    </w:p>
    <w:p w:rsidR="00000000" w:rsidDel="00000000" w:rsidP="00000000" w:rsidRDefault="00000000" w:rsidRPr="00000000" w14:paraId="0000004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rPr>
      </w:pPr>
      <w:r w:rsidDel="00000000" w:rsidR="00000000" w:rsidRPr="00000000">
        <w:rPr>
          <w:rFonts w:ascii="Georgia" w:cs="Georgia" w:eastAsia="Georgia" w:hAnsi="Georgia"/>
          <w:color w:val="170a19"/>
          <w:sz w:val="24"/>
          <w:szCs w:val="24"/>
          <w:rtl w:val="0"/>
        </w:rPr>
        <w:t xml:space="preserve">In 2021, in the cities of Shymkent, Karagandy, Ust-Kamenogorsk, attacks were organized and carried out against LGBTI activists and human rights defenders. In the cities of Shymkent, Karagandy, Ust-Kamenogorsk, Aktobe organized and held unauthorized rallies against LGBTI people rights, where extremely aggressive slogans and calls for intolerance and violence against LGBTI people were voiced. In the cities of Shymkent, Karagandy, civilians were beaten. The law enforcement agencies of these cities did not ensure the safety of LBQT (lesbian, bisexual, queer and trans women) human rights defenders. The statements of the victims were left without consideration and sent to the archive. The police put pressure on the participants of LGBTI rights events, detaining them (Shymkent), collecting their personal information (Karagandy), forcing them to write explanatory letters (Karagandy, Ust-Kamenogorsk).</w:t>
      </w:r>
    </w:p>
    <w:p w:rsidR="00000000" w:rsidDel="00000000" w:rsidP="00000000" w:rsidRDefault="00000000" w:rsidRPr="00000000" w14:paraId="0000004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rPr>
      </w:pPr>
      <w:r w:rsidDel="00000000" w:rsidR="00000000" w:rsidRPr="00000000">
        <w:rPr>
          <w:rFonts w:ascii="Georgia" w:cs="Georgia" w:eastAsia="Georgia" w:hAnsi="Georgia"/>
          <w:color w:val="170a19"/>
          <w:sz w:val="24"/>
          <w:szCs w:val="24"/>
          <w:rtl w:val="0"/>
        </w:rPr>
        <w:t xml:space="preserve">These facts point to a deterioration in the performance of civil society, activist groups and LGBTI human rights defenders as well as </w:t>
      </w:r>
      <w:r w:rsidDel="00000000" w:rsidR="00000000" w:rsidRPr="00000000">
        <w:rPr>
          <w:rFonts w:ascii="Georgia" w:cs="Georgia" w:eastAsia="Georgia" w:hAnsi="Georgia"/>
          <w:sz w:val="24"/>
          <w:szCs w:val="24"/>
          <w:rtl w:val="0"/>
        </w:rPr>
        <w:t xml:space="preserve">promote or incite discrimination based on sexual orientation, gender expression and gender identity</w:t>
      </w:r>
      <w:r w:rsidDel="00000000" w:rsidR="00000000" w:rsidRPr="00000000">
        <w:rPr>
          <w:rFonts w:ascii="Georgia" w:cs="Georgia" w:eastAsia="Georgia" w:hAnsi="Georgia"/>
          <w:color w:val="170a19"/>
          <w:sz w:val="24"/>
          <w:szCs w:val="24"/>
          <w:rtl w:val="0"/>
        </w:rPr>
        <w:t xml:space="preserve"> in Kazakhstan in 2021.</w:t>
      </w:r>
    </w:p>
    <w:p w:rsidR="00000000" w:rsidDel="00000000" w:rsidP="00000000" w:rsidRDefault="00000000" w:rsidRPr="00000000" w14:paraId="00000050">
      <w:pPr>
        <w:pStyle w:val="Heading3"/>
        <w:pBdr>
          <w:top w:color="000000" w:space="0" w:sz="0" w:val="none"/>
          <w:left w:color="000000" w:space="0" w:sz="0" w:val="none"/>
          <w:bottom w:color="000000" w:space="0" w:sz="0" w:val="none"/>
          <w:right w:color="000000" w:space="0" w:sz="0" w:val="none"/>
          <w:between w:color="000000" w:space="0" w:sz="0" w:val="none"/>
        </w:pBdr>
        <w:shd w:fill="ffffff" w:val="clear"/>
        <w:spacing w:after="220" w:line="240" w:lineRule="auto"/>
        <w:rPr>
          <w:rFonts w:ascii="Georgia" w:cs="Georgia" w:eastAsia="Georgia" w:hAnsi="Georgia"/>
          <w:b w:val="1"/>
        </w:rPr>
      </w:pPr>
      <w:bookmarkStart w:colFirst="0" w:colLast="0" w:name="_heading=h.1t3h5sf" w:id="5"/>
      <w:bookmarkEnd w:id="5"/>
      <w:r w:rsidDel="00000000" w:rsidR="00000000" w:rsidRPr="00000000">
        <w:rPr>
          <w:rFonts w:ascii="Georgia" w:cs="Georgia" w:eastAsia="Georgia" w:hAnsi="Georgia"/>
          <w:b w:val="1"/>
          <w:rtl w:val="0"/>
        </w:rPr>
        <w:t xml:space="preserve">3. Discrimination on the basis of sexual orientation, gender expression and gender identity</w:t>
      </w:r>
    </w:p>
    <w:p w:rsidR="00000000" w:rsidDel="00000000" w:rsidP="00000000" w:rsidRDefault="00000000" w:rsidRPr="00000000" w14:paraId="0000005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rPr>
      </w:pPr>
      <w:r w:rsidDel="00000000" w:rsidR="00000000" w:rsidRPr="00000000">
        <w:rPr>
          <w:rFonts w:ascii="Georgia" w:cs="Georgia" w:eastAsia="Georgia" w:hAnsi="Georgia"/>
          <w:color w:val="170a19"/>
          <w:sz w:val="24"/>
          <w:szCs w:val="24"/>
          <w:rtl w:val="0"/>
        </w:rPr>
        <w:t xml:space="preserve">An analysis of Kazakhstan national legislation found that it (1) does not have an adequate definition of discrimination, (2) does not establish a clear mechanisms of action for lesbian, bisexual and transgender women experiencing discrimination, and (3) does not provide for remedies in cases of discrimination. </w:t>
      </w:r>
    </w:p>
    <w:p w:rsidR="00000000" w:rsidDel="00000000" w:rsidP="00000000" w:rsidRDefault="00000000" w:rsidRPr="00000000" w14:paraId="0000005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rPr>
      </w:pPr>
      <w:r w:rsidDel="00000000" w:rsidR="00000000" w:rsidRPr="00000000">
        <w:rPr>
          <w:rFonts w:ascii="Georgia" w:cs="Georgia" w:eastAsia="Georgia" w:hAnsi="Georgia"/>
          <w:color w:val="170a19"/>
          <w:sz w:val="24"/>
          <w:szCs w:val="24"/>
          <w:rtl w:val="0"/>
        </w:rPr>
        <w:t xml:space="preserve">In the absence of comprehensive anti-discrimination legislation (ADL), Kazakhstan cannot fulfill its obligations under Article 4 of the </w:t>
      </w:r>
      <w:r w:rsidDel="00000000" w:rsidR="00000000" w:rsidRPr="00000000">
        <w:rPr>
          <w:rFonts w:ascii="Georgia" w:cs="Georgia" w:eastAsia="Georgia" w:hAnsi="Georgia"/>
          <w:color w:val="170a19"/>
          <w:sz w:val="24"/>
          <w:szCs w:val="24"/>
          <w:rtl w:val="0"/>
        </w:rPr>
        <w:t xml:space="preserve">International Convention on the Elimination of All Forms of Racial Discrimination and obligations under </w:t>
      </w:r>
      <w:r w:rsidDel="00000000" w:rsidR="00000000" w:rsidRPr="00000000">
        <w:rPr>
          <w:rFonts w:ascii="Georgia" w:cs="Georgia" w:eastAsia="Georgia" w:hAnsi="Georgia"/>
          <w:color w:val="170a19"/>
          <w:sz w:val="24"/>
          <w:szCs w:val="24"/>
          <w:rtl w:val="0"/>
        </w:rPr>
        <w:t xml:space="preserve">the International Covenant on Civil and Political Rights, the International Covenant on Economic, Social and Cultural Rights and the Convention on the Elimination of All Forms of Discrimination against Women. There is no explicit prohibition of discrimination based on sexual orientation, gender expression and gender identity under national law.</w:t>
      </w:r>
    </w:p>
    <w:p w:rsidR="00000000" w:rsidDel="00000000" w:rsidP="00000000" w:rsidRDefault="00000000" w:rsidRPr="00000000" w14:paraId="0000005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rPr>
      </w:pPr>
      <w:r w:rsidDel="00000000" w:rsidR="00000000" w:rsidRPr="00000000">
        <w:rPr>
          <w:rFonts w:ascii="Georgia" w:cs="Georgia" w:eastAsia="Georgia" w:hAnsi="Georgia"/>
          <w:color w:val="170a19"/>
          <w:sz w:val="24"/>
          <w:szCs w:val="24"/>
          <w:rtl w:val="0"/>
        </w:rPr>
        <w:t xml:space="preserve">In 2018, "Feminita" participated in the working group on the development of road maps and indicators for assessing the implementation of the recommendations of international bodies, organizations and the Advisory Body “Dialogue Platform for the Human Dimension” of Kazakhstan in the field of the right to non-discrimination.</w:t>
      </w:r>
    </w:p>
    <w:p w:rsidR="00000000" w:rsidDel="00000000" w:rsidP="00000000" w:rsidRDefault="00000000" w:rsidRPr="00000000" w14:paraId="0000005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rPr>
      </w:pPr>
      <w:r w:rsidDel="00000000" w:rsidR="00000000" w:rsidRPr="00000000">
        <w:rPr>
          <w:rFonts w:ascii="Georgia" w:cs="Georgia" w:eastAsia="Georgia" w:hAnsi="Georgia"/>
          <w:color w:val="170a19"/>
          <w:sz w:val="24"/>
          <w:szCs w:val="24"/>
          <w:rtl w:val="0"/>
        </w:rPr>
        <w:t xml:space="preserve">"Feminita" presented two road maps on recommendations No.25 “On the adoption of the ADL”</w:t>
      </w:r>
      <w:r w:rsidDel="00000000" w:rsidR="00000000" w:rsidRPr="00000000">
        <w:rPr>
          <w:rFonts w:ascii="Georgia" w:cs="Georgia" w:eastAsia="Georgia" w:hAnsi="Georgia"/>
          <w:color w:val="170a19"/>
          <w:sz w:val="24"/>
          <w:szCs w:val="24"/>
          <w:vertAlign w:val="superscript"/>
        </w:rPr>
        <w:footnoteReference w:customMarkFollows="0" w:id="1"/>
      </w:r>
      <w:r w:rsidDel="00000000" w:rsidR="00000000" w:rsidRPr="00000000">
        <w:rPr>
          <w:rFonts w:ascii="Georgia" w:cs="Georgia" w:eastAsia="Georgia" w:hAnsi="Georgia"/>
          <w:color w:val="170a19"/>
          <w:sz w:val="24"/>
          <w:szCs w:val="24"/>
          <w:vertAlign w:val="superscript"/>
          <w:rtl w:val="0"/>
        </w:rPr>
        <w:t xml:space="preserve"> </w:t>
      </w:r>
      <w:r w:rsidDel="00000000" w:rsidR="00000000" w:rsidRPr="00000000">
        <w:rPr>
          <w:rFonts w:ascii="Georgia" w:cs="Georgia" w:eastAsia="Georgia" w:hAnsi="Georgia"/>
          <w:color w:val="170a19"/>
          <w:sz w:val="24"/>
          <w:szCs w:val="24"/>
          <w:rtl w:val="0"/>
        </w:rPr>
        <w:t xml:space="preserve">according to Article 4 of CERD, No.26 “On informing the population on ADL”</w:t>
      </w:r>
      <w:r w:rsidDel="00000000" w:rsidR="00000000" w:rsidRPr="00000000">
        <w:rPr>
          <w:rFonts w:ascii="Georgia" w:cs="Georgia" w:eastAsia="Georgia" w:hAnsi="Georgia"/>
          <w:color w:val="170a19"/>
          <w:sz w:val="24"/>
          <w:szCs w:val="24"/>
          <w:vertAlign w:val="superscript"/>
        </w:rPr>
        <w:footnoteReference w:customMarkFollows="0" w:id="2"/>
      </w:r>
      <w:r w:rsidDel="00000000" w:rsidR="00000000" w:rsidRPr="00000000">
        <w:rPr>
          <w:rFonts w:ascii="Georgia" w:cs="Georgia" w:eastAsia="Georgia" w:hAnsi="Georgia"/>
          <w:color w:val="170a19"/>
          <w:sz w:val="24"/>
          <w:szCs w:val="24"/>
          <w:vertAlign w:val="superscript"/>
          <w:rtl w:val="0"/>
        </w:rPr>
        <w:t xml:space="preserve">  </w:t>
      </w:r>
      <w:r w:rsidDel="00000000" w:rsidR="00000000" w:rsidRPr="00000000">
        <w:rPr>
          <w:rFonts w:ascii="Georgia" w:cs="Georgia" w:eastAsia="Georgia" w:hAnsi="Georgia"/>
          <w:color w:val="170a19"/>
          <w:sz w:val="24"/>
          <w:szCs w:val="24"/>
          <w:rtl w:val="0"/>
        </w:rPr>
        <w:t xml:space="preserve">according to Article 7 of CERD at a roundtable discussion on the road maps in Astana at the end of March, 2018.  The roadmap No.25 proposed an action plan aimed at the adoption of a comprehensive anti-discrimination legislation (ADL) that would define discrimination and, in particular, explicitly indicate sexual orientation and gender identity (SOGI) as one of the prohibited grounds of discrimination, as well as establish liability officials for violating such laws. The roadmap No.26 provides for the promotion of the aforementioned anti-discrimination legislation by raising public awareness of the right to non-discrimination and providing effective remedies for victims of discrimination.</w:t>
      </w:r>
    </w:p>
    <w:p w:rsidR="00000000" w:rsidDel="00000000" w:rsidP="00000000" w:rsidRDefault="00000000" w:rsidRPr="00000000" w14:paraId="0000005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rPr>
      </w:pPr>
      <w:r w:rsidDel="00000000" w:rsidR="00000000" w:rsidRPr="00000000">
        <w:rPr>
          <w:rFonts w:ascii="Georgia" w:cs="Georgia" w:eastAsia="Georgia" w:hAnsi="Georgia"/>
          <w:color w:val="170a19"/>
          <w:sz w:val="24"/>
          <w:szCs w:val="24"/>
          <w:rtl w:val="0"/>
        </w:rPr>
        <w:t xml:space="preserve">In addition to the action plan for the implementation of the recommendations, the “maps” also presented the deadlines, stages and indicators of implementation, and identified the competent state bodies and key public organizations interested in the implementation of these recommendations. These recommendations were part of 50 recommendations developed in a joint project with an international coalition of human rights organizations such as </w:t>
      </w:r>
      <w:r w:rsidDel="00000000" w:rsidR="00000000" w:rsidRPr="00000000">
        <w:rPr>
          <w:rFonts w:ascii="Georgia" w:cs="Georgia" w:eastAsia="Georgia" w:hAnsi="Georgia"/>
          <w:color w:val="170a19"/>
          <w:sz w:val="24"/>
          <w:szCs w:val="24"/>
          <w:highlight w:val="white"/>
          <w:rtl w:val="0"/>
        </w:rPr>
        <w:t xml:space="preserve">Association of Religious Associations of Kazakhstan (AROK), Commission on the Rights of People with Disabilities named after Kairat Imanaliev, International Foundation for the Protection of Freedom of Speech "Adil Soz" and "International Legal Initiative", within the framework of the project of the Kazakhstan International Bureau for Human Rights and Rule of Law (KIBHR) “Expanding and enhancing the role of civil society aimed at monitoring the fulfillment by Kazakhstan of its national and international obligations” with the support of the Delegation of the European Union in Kazakhstan and The Equal Rights Trust.</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highlight w:val="white"/>
        </w:rPr>
      </w:pPr>
      <w:r w:rsidDel="00000000" w:rsidR="00000000" w:rsidRPr="00000000">
        <w:rPr>
          <w:rFonts w:ascii="Georgia" w:cs="Georgia" w:eastAsia="Georgia" w:hAnsi="Georgia"/>
          <w:color w:val="170a19"/>
          <w:sz w:val="24"/>
          <w:szCs w:val="24"/>
          <w:rtl w:val="0"/>
        </w:rPr>
        <w:t xml:space="preserve">Despite the work done on the road maps of various organizations</w:t>
      </w:r>
      <w:r w:rsidDel="00000000" w:rsidR="00000000" w:rsidRPr="00000000">
        <w:rPr>
          <w:rFonts w:ascii="Georgia" w:cs="Georgia" w:eastAsia="Georgia" w:hAnsi="Georgia"/>
          <w:color w:val="170a19"/>
          <w:sz w:val="24"/>
          <w:szCs w:val="24"/>
          <w:highlight w:val="white"/>
          <w:rtl w:val="0"/>
        </w:rPr>
        <w:t xml:space="preserve">, the approach to the adoption and implementation of recommendations relating to the rights of LGBTI people in Kazakhstan is completely absent.</w:t>
      </w:r>
    </w:p>
    <w:p w:rsidR="00000000" w:rsidDel="00000000" w:rsidP="00000000" w:rsidRDefault="00000000" w:rsidRPr="00000000" w14:paraId="0000005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highlight w:val="white"/>
        </w:rPr>
      </w:pPr>
      <w:r w:rsidDel="00000000" w:rsidR="00000000" w:rsidRPr="00000000">
        <w:rPr>
          <w:rFonts w:ascii="Georgia" w:cs="Georgia" w:eastAsia="Georgia" w:hAnsi="Georgia"/>
          <w:color w:val="170a19"/>
          <w:sz w:val="24"/>
          <w:szCs w:val="24"/>
          <w:highlight w:val="white"/>
          <w:rtl w:val="0"/>
        </w:rPr>
        <w:t xml:space="preserve">In light of this postponing of the state adoption of the ADL, in 2021 “Feminita” held meetings with civil activists, human rights activists, researchers, students in Almaty, Astana, Uralsk, Ust-Kamenogorsk, Kyzylorda to strengthen cooperation to promote ADL advocacy.</w:t>
      </w:r>
    </w:p>
    <w:p w:rsidR="00000000" w:rsidDel="00000000" w:rsidP="00000000" w:rsidRDefault="00000000" w:rsidRPr="00000000" w14:paraId="0000005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highlight w:val="white"/>
        </w:rPr>
      </w:pPr>
      <w:r w:rsidDel="00000000" w:rsidR="00000000" w:rsidRPr="00000000">
        <w:rPr>
          <w:rFonts w:ascii="Georgia" w:cs="Georgia" w:eastAsia="Georgia" w:hAnsi="Georgia"/>
          <w:color w:val="170a19"/>
          <w:sz w:val="24"/>
          <w:szCs w:val="24"/>
          <w:highlight w:val="white"/>
          <w:rtl w:val="0"/>
        </w:rPr>
        <w:t xml:space="preserve">Despite joint attempts to create, there are colossal obstacles both on the part of the state and on the part of public organizations that do not show any particular willingness to create a coalition for the advocacy of ADL. In 2022, as part of the Draft UPR Interim Report, “Feminita” again recommended that the Ministry of Justice consider roadmaps No.25 and No.26 for the adoption of the ADL, along with the efforts of </w:t>
      </w:r>
      <w:r w:rsidDel="00000000" w:rsidR="00000000" w:rsidRPr="00000000">
        <w:rPr>
          <w:rFonts w:ascii="Georgia" w:cs="Georgia" w:eastAsia="Georgia" w:hAnsi="Georgia"/>
          <w:color w:val="170a19"/>
          <w:sz w:val="24"/>
          <w:szCs w:val="24"/>
          <w:rtl w:val="0"/>
        </w:rPr>
        <w:t xml:space="preserve">The Ministry of Information and Social Development</w:t>
      </w:r>
      <w:r w:rsidDel="00000000" w:rsidR="00000000" w:rsidRPr="00000000">
        <w:rPr>
          <w:rFonts w:ascii="Georgia" w:cs="Georgia" w:eastAsia="Georgia" w:hAnsi="Georgia"/>
          <w:color w:val="170a19"/>
          <w:sz w:val="24"/>
          <w:szCs w:val="24"/>
          <w:highlight w:val="white"/>
          <w:rtl w:val="0"/>
        </w:rPr>
        <w:t xml:space="preserve">, the Ministry of Internal Affairs and other agencies to guarantee an enabling environment for the activities of civil society, activist groups and LGBTI human rights defenders.</w:t>
      </w:r>
    </w:p>
    <w:p w:rsidR="00000000" w:rsidDel="00000000" w:rsidP="00000000" w:rsidRDefault="00000000" w:rsidRPr="00000000" w14:paraId="00000059">
      <w:pPr>
        <w:pStyle w:val="Heading3"/>
        <w:pBdr>
          <w:top w:color="000000" w:space="0" w:sz="0" w:val="none"/>
          <w:left w:color="000000" w:space="0" w:sz="0" w:val="none"/>
          <w:bottom w:color="000000" w:space="0" w:sz="0" w:val="none"/>
          <w:right w:color="000000" w:space="0" w:sz="0" w:val="none"/>
          <w:between w:color="000000" w:space="0" w:sz="0" w:val="none"/>
        </w:pBdr>
        <w:shd w:fill="ffffff" w:val="clear"/>
        <w:spacing w:after="220" w:line="240" w:lineRule="auto"/>
        <w:rPr>
          <w:rFonts w:ascii="Georgia" w:cs="Georgia" w:eastAsia="Georgia" w:hAnsi="Georgia"/>
          <w:color w:val="170a19"/>
          <w:sz w:val="24"/>
          <w:szCs w:val="24"/>
          <w:highlight w:val="white"/>
        </w:rPr>
      </w:pPr>
      <w:bookmarkStart w:colFirst="0" w:colLast="0" w:name="_heading=h.4d34og8" w:id="6"/>
      <w:bookmarkEnd w:id="6"/>
      <w:r w:rsidDel="00000000" w:rsidR="00000000" w:rsidRPr="00000000">
        <w:rPr>
          <w:rFonts w:ascii="Georgia" w:cs="Georgia" w:eastAsia="Georgia" w:hAnsi="Georgia"/>
          <w:b w:val="1"/>
          <w:rtl w:val="0"/>
        </w:rPr>
        <w:t xml:space="preserve">4. Anti-gender movement in Kazakhstan</w:t>
      </w:r>
      <w:r w:rsidDel="00000000" w:rsidR="00000000" w:rsidRPr="00000000">
        <w:rPr>
          <w:rtl w:val="0"/>
        </w:rPr>
      </w:r>
    </w:p>
    <w:p w:rsidR="00000000" w:rsidDel="00000000" w:rsidP="00000000" w:rsidRDefault="00000000" w:rsidRPr="00000000" w14:paraId="0000005A">
      <w:pPr>
        <w:pBdr>
          <w:top w:color="000000" w:space="0" w:sz="0" w:val="none"/>
          <w:left w:color="000000" w:space="0" w:sz="0" w:val="none"/>
          <w:bottom w:color="000000" w:space="0" w:sz="0" w:val="none"/>
          <w:right w:color="000000" w:space="0" w:sz="0" w:val="none"/>
          <w:between w:color="000000" w:space="0" w:sz="0" w:val="none"/>
        </w:pBdr>
        <w:shd w:fill="ffffff" w:val="clear"/>
        <w:spacing w:after="220" w:line="240" w:lineRule="auto"/>
        <w:rPr>
          <w:rFonts w:ascii="Georgia" w:cs="Georgia" w:eastAsia="Georgia" w:hAnsi="Georgia"/>
          <w:color w:val="170a19"/>
          <w:sz w:val="24"/>
          <w:szCs w:val="24"/>
          <w:highlight w:val="white"/>
        </w:rPr>
      </w:pPr>
      <w:r w:rsidDel="00000000" w:rsidR="00000000" w:rsidRPr="00000000">
        <w:rPr>
          <w:rFonts w:ascii="Georgia" w:cs="Georgia" w:eastAsia="Georgia" w:hAnsi="Georgia"/>
          <w:color w:val="170a19"/>
          <w:sz w:val="24"/>
          <w:szCs w:val="24"/>
          <w:highlight w:val="white"/>
          <w:rtl w:val="0"/>
        </w:rPr>
        <w:t xml:space="preserve">The anti-gender movement in Kazakhstan intensified during the quarantine due to COVID-19 in mid-2020. They gained an audience on social media through anti-vaccine actions.</w:t>
      </w:r>
    </w:p>
    <w:p w:rsidR="00000000" w:rsidDel="00000000" w:rsidP="00000000" w:rsidRDefault="00000000" w:rsidRPr="00000000" w14:paraId="0000005B">
      <w:pPr>
        <w:pBdr>
          <w:top w:color="000000" w:space="0" w:sz="0" w:val="none"/>
          <w:left w:color="000000" w:space="0" w:sz="0" w:val="none"/>
          <w:bottom w:color="000000" w:space="0" w:sz="0" w:val="none"/>
          <w:right w:color="000000" w:space="0" w:sz="0" w:val="none"/>
          <w:between w:color="000000" w:space="0" w:sz="0" w:val="none"/>
        </w:pBdr>
        <w:shd w:fill="ffffff" w:val="clear"/>
        <w:spacing w:after="220" w:line="240" w:lineRule="auto"/>
        <w:rPr>
          <w:rFonts w:ascii="Georgia" w:cs="Georgia" w:eastAsia="Georgia" w:hAnsi="Georgia"/>
          <w:color w:val="170a19"/>
          <w:sz w:val="24"/>
          <w:szCs w:val="24"/>
          <w:highlight w:val="white"/>
        </w:rPr>
      </w:pPr>
      <w:r w:rsidDel="00000000" w:rsidR="00000000" w:rsidRPr="00000000">
        <w:rPr>
          <w:rFonts w:ascii="Georgia" w:cs="Georgia" w:eastAsia="Georgia" w:hAnsi="Georgia"/>
          <w:color w:val="170a19"/>
          <w:sz w:val="24"/>
          <w:szCs w:val="24"/>
          <w:highlight w:val="white"/>
          <w:rtl w:val="0"/>
        </w:rPr>
        <w:t xml:space="preserve">The anti-gender movement spun off from the anti-vaccination movement and joined the public discussion forums during the discussion of the so-called “Domestic Violence Law”. Using social networks and their followers, they began to actively campaign against women's and feminist organizations that ensure the prevention of domestic violence in the country and advocate for the adoption of a relevant law. The main argument of the anti-gender movement was declining trust of the population to the State and the State legislation. In light of low trust in legislation and law enforcement, the argument was weighty. In parallel, they engage in active campaigns of bullying through social networks of leaders of women's and feminist organizations and women's movements, including “Feminita”. </w:t>
      </w:r>
    </w:p>
    <w:p w:rsidR="00000000" w:rsidDel="00000000" w:rsidP="00000000" w:rsidRDefault="00000000" w:rsidRPr="00000000" w14:paraId="0000005C">
      <w:pPr>
        <w:pBdr>
          <w:top w:color="000000" w:space="0" w:sz="0" w:val="none"/>
          <w:left w:color="000000" w:space="0" w:sz="0" w:val="none"/>
          <w:bottom w:color="000000" w:space="0" w:sz="0" w:val="none"/>
          <w:right w:color="000000" w:space="0" w:sz="0" w:val="none"/>
          <w:between w:color="000000" w:space="0" w:sz="0" w:val="none"/>
        </w:pBdr>
        <w:shd w:fill="ffffff" w:val="clear"/>
        <w:spacing w:after="220" w:line="240" w:lineRule="auto"/>
        <w:rPr>
          <w:rFonts w:ascii="Georgia" w:cs="Georgia" w:eastAsia="Georgia" w:hAnsi="Georgia"/>
          <w:color w:val="170a19"/>
          <w:sz w:val="24"/>
          <w:szCs w:val="24"/>
          <w:highlight w:val="white"/>
        </w:rPr>
      </w:pPr>
      <w:r w:rsidDel="00000000" w:rsidR="00000000" w:rsidRPr="00000000">
        <w:rPr>
          <w:rFonts w:ascii="Georgia" w:cs="Georgia" w:eastAsia="Georgia" w:hAnsi="Georgia"/>
          <w:color w:val="170a19"/>
          <w:sz w:val="24"/>
          <w:szCs w:val="24"/>
          <w:highlight w:val="white"/>
          <w:rtl w:val="0"/>
        </w:rPr>
        <w:t xml:space="preserve">In 2021, there was a reporting period for Kazakhstan under the Convention on the Rights of the Child. The recommendations of international children's rights organizations have also been heavily targeted by the anti-gender movement. Activated resistance to the introduction of juvenile justice. They formed an organization called the “Parents Union of Kazakhstan” mainly in the northern regions of Kazakhstan and their methods of work corresponded to those anti-gender movements that were observed in the Russian Federation. They actively disseminate frightening information about juvenile justice.</w:t>
      </w:r>
    </w:p>
    <w:tbl>
      <w:tblPr>
        <w:tblStyle w:val="Table1"/>
        <w:tblW w:w="9360.0" w:type="dxa"/>
        <w:jc w:val="left"/>
        <w:tblInd w:w="100.0" w:type="pct"/>
        <w:tblBorders>
          <w:top w:color="fefefe" w:space="0" w:sz="8" w:val="single"/>
          <w:left w:color="fefefe" w:space="0" w:sz="8" w:val="single"/>
          <w:bottom w:color="fefefe" w:space="0" w:sz="8" w:val="single"/>
          <w:right w:color="fefefe" w:space="0" w:sz="8" w:val="single"/>
          <w:insideH w:color="fefefe" w:space="0" w:sz="8" w:val="single"/>
          <w:insideV w:color="fefefe" w:space="0" w:sz="8" w:val="single"/>
        </w:tblBorders>
        <w:tblLayout w:type="fixed"/>
        <w:tblLook w:val="0600"/>
      </w:tblPr>
      <w:tblGrid>
        <w:gridCol w:w="9360"/>
        <w:tblGridChange w:id="0">
          <w:tblGrid>
            <w:gridCol w:w="9360"/>
          </w:tblGrid>
        </w:tblGridChange>
      </w:tblGrid>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10" w:right="780" w:firstLine="0"/>
              <w:rPr>
                <w:rFonts w:ascii="Georgia" w:cs="Georgia" w:eastAsia="Georgia" w:hAnsi="Georgia"/>
                <w:i w:val="1"/>
                <w:color w:val="170a19"/>
                <w:sz w:val="20"/>
                <w:szCs w:val="20"/>
              </w:rPr>
            </w:pPr>
            <w:r w:rsidDel="00000000" w:rsidR="00000000" w:rsidRPr="00000000">
              <w:rPr>
                <w:rFonts w:ascii="Georgia" w:cs="Georgia" w:eastAsia="Georgia" w:hAnsi="Georgia"/>
                <w:i w:val="1"/>
                <w:color w:val="170a19"/>
                <w:sz w:val="20"/>
                <w:szCs w:val="20"/>
                <w:rtl w:val="0"/>
              </w:rPr>
              <w:t xml:space="preserve">“This is a group for those who are seriously concerned about the future of our children. The introduction of juvenile justice, new destructive education reforms - all these are time bombs that destroy the future of our children, and therefore the future of our country.</w:t>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10" w:right="780" w:firstLine="0"/>
              <w:rPr>
                <w:rFonts w:ascii="Georgia" w:cs="Georgia" w:eastAsia="Georgia" w:hAnsi="Georgia"/>
                <w:i w:val="1"/>
                <w:color w:val="170a19"/>
                <w:sz w:val="16"/>
                <w:szCs w:val="16"/>
              </w:rPr>
            </w:pPr>
            <w:r w:rsidDel="00000000" w:rsidR="00000000" w:rsidRPr="00000000">
              <w:rPr>
                <w:rtl w:val="0"/>
              </w:rPr>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10" w:right="780" w:firstLine="0"/>
              <w:rPr>
                <w:rFonts w:ascii="Georgia" w:cs="Georgia" w:eastAsia="Georgia" w:hAnsi="Georgia"/>
                <w:i w:val="1"/>
                <w:color w:val="170a19"/>
                <w:sz w:val="20"/>
                <w:szCs w:val="20"/>
              </w:rPr>
            </w:pPr>
            <w:r w:rsidDel="00000000" w:rsidR="00000000" w:rsidRPr="00000000">
              <w:rPr>
                <w:rFonts w:ascii="Georgia" w:cs="Georgia" w:eastAsia="Georgia" w:hAnsi="Georgia"/>
                <w:i w:val="1"/>
                <w:color w:val="170a19"/>
                <w:sz w:val="20"/>
                <w:szCs w:val="20"/>
                <w:rtl w:val="0"/>
              </w:rPr>
              <w:t xml:space="preserve">We do not accept the priorities of "Western values" over our own: the principles of juvenile justice in family policy, sexual education in schools, LGBT propaganda and other perversions. Join us and invite your friends!</w:t>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10" w:right="780" w:firstLine="0"/>
              <w:rPr>
                <w:rFonts w:ascii="Georgia" w:cs="Georgia" w:eastAsia="Georgia" w:hAnsi="Georgia"/>
                <w:i w:val="1"/>
                <w:color w:val="170a19"/>
                <w:sz w:val="16"/>
                <w:szCs w:val="16"/>
              </w:rPr>
            </w:pPr>
            <w:r w:rsidDel="00000000" w:rsidR="00000000" w:rsidRPr="00000000">
              <w:rPr>
                <w:rtl w:val="0"/>
              </w:rPr>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10" w:right="780" w:firstLine="0"/>
              <w:rPr>
                <w:rFonts w:ascii="Georgia" w:cs="Georgia" w:eastAsia="Georgia" w:hAnsi="Georgia"/>
                <w:i w:val="1"/>
                <w:color w:val="170a19"/>
                <w:sz w:val="20"/>
                <w:szCs w:val="20"/>
              </w:rPr>
            </w:pPr>
            <w:r w:rsidDel="00000000" w:rsidR="00000000" w:rsidRPr="00000000">
              <w:rPr>
                <w:rFonts w:ascii="Georgia" w:cs="Georgia" w:eastAsia="Georgia" w:hAnsi="Georgia"/>
                <w:i w:val="1"/>
                <w:color w:val="170a19"/>
                <w:sz w:val="20"/>
                <w:szCs w:val="20"/>
                <w:rtl w:val="0"/>
              </w:rPr>
              <w:t xml:space="preserve">Let's protect the family and education. We will defend the future of our children!”</w:t>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Georgia" w:cs="Georgia" w:eastAsia="Georgia" w:hAnsi="Georgia"/>
                <w:color w:val="170a19"/>
                <w:sz w:val="24"/>
                <w:szCs w:val="24"/>
              </w:rPr>
            </w:pPr>
            <w:r w:rsidDel="00000000" w:rsidR="00000000" w:rsidRPr="00000000">
              <w:rPr>
                <w:rFonts w:ascii="Georgia" w:cs="Georgia" w:eastAsia="Georgia" w:hAnsi="Georgia"/>
                <w:i w:val="1"/>
                <w:color w:val="170a19"/>
                <w:sz w:val="20"/>
                <w:szCs w:val="20"/>
                <w:rtl w:val="0"/>
              </w:rPr>
              <w:t xml:space="preserve">Group “Parents Union - Kostanay” (https://vk.com/rs_kostanay)</w:t>
            </w:r>
            <w:r w:rsidDel="00000000" w:rsidR="00000000" w:rsidRPr="00000000">
              <w:rPr>
                <w:rtl w:val="0"/>
              </w:rPr>
            </w:r>
          </w:p>
        </w:tc>
      </w:tr>
    </w:tbl>
    <w:p w:rsidR="00000000" w:rsidDel="00000000" w:rsidP="00000000" w:rsidRDefault="00000000" w:rsidRPr="00000000" w14:paraId="00000063">
      <w:pPr>
        <w:widowControl w:val="0"/>
        <w:spacing w:line="240" w:lineRule="auto"/>
        <w:jc w:val="left"/>
        <w:rPr>
          <w:rFonts w:ascii="Georgia" w:cs="Georgia" w:eastAsia="Georgia" w:hAnsi="Georgia"/>
          <w:i w:val="1"/>
          <w:color w:val="170a19"/>
          <w:sz w:val="20"/>
          <w:szCs w:val="20"/>
        </w:rPr>
      </w:pPr>
      <w:r w:rsidDel="00000000" w:rsidR="00000000" w:rsidRPr="00000000">
        <w:rPr>
          <w:rtl w:val="0"/>
        </w:rPr>
      </w:r>
    </w:p>
    <w:p w:rsidR="00000000" w:rsidDel="00000000" w:rsidP="00000000" w:rsidRDefault="00000000" w:rsidRPr="00000000" w14:paraId="00000064">
      <w:pPr>
        <w:widowControl w:val="0"/>
        <w:spacing w:line="240" w:lineRule="auto"/>
        <w:jc w:val="right"/>
        <w:rPr>
          <w:rFonts w:ascii="Georgia" w:cs="Georgia" w:eastAsia="Georgia" w:hAnsi="Georgia"/>
          <w:i w:val="1"/>
          <w:color w:val="170a19"/>
          <w:sz w:val="20"/>
          <w:szCs w:val="20"/>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highlight w:val="white"/>
        </w:rPr>
      </w:pPr>
      <w:r w:rsidDel="00000000" w:rsidR="00000000" w:rsidRPr="00000000">
        <w:rPr>
          <w:rFonts w:ascii="Georgia" w:cs="Georgia" w:eastAsia="Georgia" w:hAnsi="Georgia"/>
          <w:color w:val="170a19"/>
          <w:sz w:val="24"/>
          <w:szCs w:val="24"/>
          <w:highlight w:val="white"/>
          <w:rtl w:val="0"/>
        </w:rPr>
        <w:t xml:space="preserve">The anti-gender activists use speeches of intolerance towards the LGBT+ movement of Kazakhstan as the main argument in their protection of children.</w:t>
      </w:r>
    </w:p>
    <w:p w:rsidR="00000000" w:rsidDel="00000000" w:rsidP="00000000" w:rsidRDefault="00000000" w:rsidRPr="00000000" w14:paraId="0000006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highlight w:val="white"/>
        </w:rPr>
      </w:pPr>
      <w:r w:rsidDel="00000000" w:rsidR="00000000" w:rsidRPr="00000000">
        <w:rPr>
          <w:rFonts w:ascii="Georgia" w:cs="Georgia" w:eastAsia="Georgia" w:hAnsi="Georgia"/>
          <w:color w:val="170a19"/>
          <w:sz w:val="24"/>
          <w:szCs w:val="24"/>
          <w:highlight w:val="white"/>
          <w:rtl w:val="0"/>
        </w:rPr>
        <w:t xml:space="preserve">Despite the fact that the anti-gender movement is a very new phenomenon in Kazakhstan and the number of anti-gender activists is small, they have created many groups on social networks called “parents' union'' with reference to the names of cities. They actively use social networks to spread information against the LGBT+ movement. Among them are several well-known lawyers among human rights activists.</w:t>
      </w:r>
    </w:p>
    <w:p w:rsidR="00000000" w:rsidDel="00000000" w:rsidP="00000000" w:rsidRDefault="00000000" w:rsidRPr="00000000" w14:paraId="0000006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highlight w:val="white"/>
        </w:rPr>
      </w:pPr>
      <w:r w:rsidDel="00000000" w:rsidR="00000000" w:rsidRPr="00000000">
        <w:rPr>
          <w:rFonts w:ascii="Georgia" w:cs="Georgia" w:eastAsia="Georgia" w:hAnsi="Georgia"/>
          <w:color w:val="170a19"/>
          <w:sz w:val="24"/>
          <w:szCs w:val="24"/>
          <w:highlight w:val="white"/>
          <w:rtl w:val="0"/>
        </w:rPr>
        <w:t xml:space="preserve">Anti-gender activists have successfully used several show business figures to spread posts against the feminist and LGBT+ movement in Kazakhstan. During the quarantine, show business figures were left without work and needed to monetize their social media accounts. As a rule, they had a fairly large audience. Some of them joined the calls of the anti-gender movement against the LGBT+ movement. This topic of bullying, hate speech on social networks against feminists and LGBT+ movements in Kazakhstan raised the view.</w:t>
      </w:r>
    </w:p>
    <w:p w:rsidR="00000000" w:rsidDel="00000000" w:rsidP="00000000" w:rsidRDefault="00000000" w:rsidRPr="00000000" w14:paraId="0000006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highlight w:val="white"/>
        </w:rPr>
      </w:pPr>
      <w:r w:rsidDel="00000000" w:rsidR="00000000" w:rsidRPr="00000000">
        <w:rPr>
          <w:rFonts w:ascii="Georgia" w:cs="Georgia" w:eastAsia="Georgia" w:hAnsi="Georgia"/>
          <w:color w:val="170a19"/>
          <w:sz w:val="24"/>
          <w:szCs w:val="24"/>
          <w:highlight w:val="white"/>
          <w:rtl w:val="0"/>
        </w:rPr>
        <w:t xml:space="preserve">As a result of the family and demographic policy, during the 30-year reign of the first president, many families with very low social content were formed. Families with a large number of children and families with children requiring special care do not have permanent housing, are low-income, and live in dangerous conditions. This situation created a new phenomenon - the movement of mothers throughout the country. The anti-gender movement has made outreach to the movement of mothers of many children and mothers with children in need of special care. Thus, anti-LGBT rhetoric was added to the demands of mothers.</w:t>
      </w:r>
    </w:p>
    <w:p w:rsidR="00000000" w:rsidDel="00000000" w:rsidP="00000000" w:rsidRDefault="00000000" w:rsidRPr="00000000" w14:paraId="0000006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highlight w:val="white"/>
        </w:rPr>
      </w:pPr>
      <w:r w:rsidDel="00000000" w:rsidR="00000000" w:rsidRPr="00000000">
        <w:rPr>
          <w:rFonts w:ascii="Georgia" w:cs="Georgia" w:eastAsia="Georgia" w:hAnsi="Georgia"/>
          <w:color w:val="170a19"/>
          <w:sz w:val="24"/>
          <w:szCs w:val="24"/>
          <w:highlight w:val="white"/>
          <w:rtl w:val="0"/>
        </w:rPr>
        <w:t xml:space="preserve">Through the joint efforts of human rights activists, feminists, attempts are being made to help the movement of mothers of large families to outline their goals more clearly without wasting their resources on fighting the feminist and LGBT+ movement. To this end, "Feminita'' initiated a statement</w:t>
      </w:r>
      <w:r w:rsidDel="00000000" w:rsidR="00000000" w:rsidRPr="00000000">
        <w:rPr>
          <w:rFonts w:ascii="Georgia" w:cs="Georgia" w:eastAsia="Georgia" w:hAnsi="Georgia"/>
          <w:color w:val="170a19"/>
          <w:sz w:val="24"/>
          <w:szCs w:val="24"/>
          <w:highlight w:val="white"/>
          <w:vertAlign w:val="superscript"/>
        </w:rPr>
        <w:footnoteReference w:customMarkFollows="0" w:id="3"/>
      </w:r>
      <w:r w:rsidDel="00000000" w:rsidR="00000000" w:rsidRPr="00000000">
        <w:rPr>
          <w:rFonts w:ascii="Georgia" w:cs="Georgia" w:eastAsia="Georgia" w:hAnsi="Georgia"/>
          <w:color w:val="170a19"/>
          <w:sz w:val="24"/>
          <w:szCs w:val="24"/>
          <w:highlight w:val="white"/>
          <w:vertAlign w:val="superscript"/>
          <w:rtl w:val="0"/>
        </w:rPr>
        <w:t xml:space="preserve"> </w:t>
      </w:r>
      <w:r w:rsidDel="00000000" w:rsidR="00000000" w:rsidRPr="00000000">
        <w:rPr>
          <w:rFonts w:ascii="Georgia" w:cs="Georgia" w:eastAsia="Georgia" w:hAnsi="Georgia"/>
          <w:color w:val="170a19"/>
          <w:sz w:val="24"/>
          <w:szCs w:val="24"/>
          <w:highlight w:val="white"/>
          <w:rtl w:val="0"/>
        </w:rPr>
        <w:t xml:space="preserve">in support of mothers with many children who suffered during the January, 2022 tragic events in Kazakhstan.</w:t>
      </w:r>
    </w:p>
    <w:p w:rsidR="00000000" w:rsidDel="00000000" w:rsidP="00000000" w:rsidRDefault="00000000" w:rsidRPr="00000000" w14:paraId="0000006A">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highlight w:val="white"/>
        </w:rPr>
      </w:pPr>
      <w:r w:rsidDel="00000000" w:rsidR="00000000" w:rsidRPr="00000000">
        <w:rPr>
          <w:rFonts w:ascii="Georgia" w:cs="Georgia" w:eastAsia="Georgia" w:hAnsi="Georgia"/>
          <w:color w:val="170a19"/>
          <w:sz w:val="24"/>
          <w:szCs w:val="24"/>
          <w:highlight w:val="white"/>
          <w:rtl w:val="0"/>
        </w:rPr>
        <w:t xml:space="preserve">On March 12, 2022 the anti-gender organization “Parents’ Union” with another organization “Unity of Conscious” got sanctioned by authorities at a rally “No way for organizations hindering the development of the country”. The leader of the rally B. of the Parent’s Union dedicated the rally for spreading hate speech against LGBT+ community using the National Hymn and Kazakh ethnic symbols and ornaments to show that the State and the Nation are supporting the anti-gender movement. Participant of the meeting D., a of the Unity of Conscious commented in her live translation of the rally that the local authorities (Akimat) sent some people to support the rally because there were not many supporters of the haters rally and showed a person who was holding their posters. </w:t>
      </w:r>
    </w:p>
    <w:p w:rsidR="00000000" w:rsidDel="00000000" w:rsidP="00000000" w:rsidRDefault="00000000" w:rsidRPr="00000000" w14:paraId="0000006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20" w:before="0" w:line="240" w:lineRule="auto"/>
        <w:ind w:right="0"/>
        <w:jc w:val="left"/>
        <w:rPr>
          <w:rFonts w:ascii="Georgia" w:cs="Georgia" w:eastAsia="Georgia" w:hAnsi="Georgia"/>
          <w:color w:val="170a19"/>
          <w:sz w:val="24"/>
          <w:szCs w:val="24"/>
          <w:highlight w:val="white"/>
        </w:rPr>
      </w:pPr>
      <w:r w:rsidDel="00000000" w:rsidR="00000000" w:rsidRPr="00000000">
        <w:rPr>
          <w:rFonts w:ascii="Georgia" w:cs="Georgia" w:eastAsia="Georgia" w:hAnsi="Georgia"/>
          <w:color w:val="170a19"/>
          <w:sz w:val="24"/>
          <w:szCs w:val="24"/>
          <w:highlight w:val="white"/>
          <w:rtl w:val="0"/>
        </w:rPr>
        <w:t xml:space="preserve">No public announcement from the State officials followed to deny their support of the anti-gender movement.</w:t>
      </w:r>
    </w:p>
    <w:p w:rsidR="00000000" w:rsidDel="00000000" w:rsidP="00000000" w:rsidRDefault="00000000" w:rsidRPr="00000000" w14:paraId="0000006C">
      <w:pPr>
        <w:pStyle w:val="Heading4"/>
        <w:jc w:val="both"/>
        <w:rPr/>
      </w:pPr>
      <w:bookmarkStart w:colFirst="0" w:colLast="0" w:name="_heading=h.c56rwh7ez6ix" w:id="7"/>
      <w:bookmarkEnd w:id="7"/>
      <w:r w:rsidDel="00000000" w:rsidR="00000000" w:rsidRPr="00000000">
        <w:rPr>
          <w:rtl w:val="0"/>
        </w:rPr>
        <w:t xml:space="preserve">4.1 Cases of Discrimination incited by the Anti-gender Movement</w:t>
      </w:r>
    </w:p>
    <w:p w:rsidR="00000000" w:rsidDel="00000000" w:rsidP="00000000" w:rsidRDefault="00000000" w:rsidRPr="00000000" w14:paraId="0000006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Anti-gender movement used online campaigns against LBQT women meetings about women's human rights in some cities of Kazakhstan. As a result owners of venues, local city administration and security service took actions to cancel previously rented venues, intimidating owners of venues, participants of the meetings and other actions to prevent the meetings.</w:t>
      </w:r>
    </w:p>
    <w:tbl>
      <w:tblPr>
        <w:tblStyle w:val="Table2"/>
        <w:tblW w:w="9360.0" w:type="dxa"/>
        <w:jc w:val="left"/>
        <w:tblInd w:w="100.0" w:type="pct"/>
        <w:tblBorders>
          <w:top w:color="fefefe" w:space="0" w:sz="8" w:val="single"/>
          <w:left w:color="fefefe" w:space="0" w:sz="8" w:val="single"/>
          <w:bottom w:color="fefefe" w:space="0" w:sz="8" w:val="single"/>
          <w:right w:color="fefefe" w:space="0" w:sz="8" w:val="single"/>
          <w:insideH w:color="fefefe" w:space="0" w:sz="8" w:val="single"/>
          <w:insideV w:color="fefefe" w:space="0" w:sz="8" w:val="single"/>
        </w:tblBorders>
        <w:tblLayout w:type="fixed"/>
        <w:tblLook w:val="0600"/>
      </w:tblPr>
      <w:tblGrid>
        <w:gridCol w:w="9360"/>
        <w:tblGridChange w:id="0">
          <w:tblGrid>
            <w:gridCol w:w="9360"/>
          </w:tblGrid>
        </w:tblGridChange>
      </w:tblGrid>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6E">
            <w:pPr>
              <w:numPr>
                <w:ilvl w:val="0"/>
                <w:numId w:val="5"/>
              </w:numPr>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E.</w:t>
            </w:r>
            <w:r w:rsidDel="00000000" w:rsidR="00000000" w:rsidRPr="00000000">
              <w:rPr>
                <w:rFonts w:ascii="Georgia" w:cs="Georgia" w:eastAsia="Georgia" w:hAnsi="Georgia"/>
                <w:sz w:val="20"/>
                <w:szCs w:val="20"/>
                <w:vertAlign w:val="superscript"/>
              </w:rPr>
              <w:footnoteReference w:customMarkFollows="0" w:id="4"/>
            </w:r>
            <w:r w:rsidDel="00000000" w:rsidR="00000000" w:rsidRPr="00000000">
              <w:rPr>
                <w:rFonts w:ascii="Georgia" w:cs="Georgia" w:eastAsia="Georgia" w:hAnsi="Georgia"/>
                <w:sz w:val="20"/>
                <w:szCs w:val="20"/>
                <w:rtl w:val="0"/>
              </w:rPr>
              <w:t xml:space="preserve">, a lawyer of the NGO “Parents’ Union of Kazakhstan” has created a document named “Proposals of the public on legislation to protect children from molestation” and sent proposals to the parliament, the government, the presidential administration, to the institute of legislation on protecting children from “destructive LGBT propaganda”. The MP Tleukhan supported the anti-gender movement and helped them to visit the parliament of the Republic too. The leader of the  “Parents’ Union of Kazakhstan” Bagila Baltabaeva gave a speech before parliament members to stop “Feminita”’.</w:t>
            </w:r>
          </w:p>
        </w:tc>
      </w:tr>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6F">
            <w:pPr>
              <w:numPr>
                <w:ilvl w:val="0"/>
                <w:numId w:val="5"/>
              </w:numPr>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On March 31, 2021, the former MP of the lower house of Parliament (Majilis) from the party of the former president Nazarbayev of the Nur-Otan fraction, B., made a MP inquiry to Vice Prime Minister and announced it at a meeting of the Mazhilis, followed by broadcast on the country's news channels. B. said: “I ask you to analyze whether the rally in Almaty met the requirements of the law, whether the akimat allowed extremist groups to enter the square. In order to protect children from harmful information, I ask you to consider introducing a law in Parliament aimed at protecting against the immorality of sexual minorities, terrible phenomena such as same-sex marriage.</w:t>
            </w:r>
            <w:r w:rsidDel="00000000" w:rsidR="00000000" w:rsidRPr="00000000">
              <w:rPr>
                <w:rFonts w:ascii="Georgia" w:cs="Georgia" w:eastAsia="Georgia" w:hAnsi="Georgia"/>
                <w:sz w:val="20"/>
                <w:szCs w:val="20"/>
                <w:vertAlign w:val="superscript"/>
              </w:rPr>
              <w:footnoteReference w:customMarkFollows="0" w:id="5"/>
            </w:r>
            <w:r w:rsidDel="00000000" w:rsidR="00000000" w:rsidRPr="00000000">
              <w:rPr>
                <w:rFonts w:ascii="Georgia" w:cs="Georgia" w:eastAsia="Georgia" w:hAnsi="Georgia"/>
                <w:sz w:val="20"/>
                <w:szCs w:val="20"/>
                <w:rtl w:val="0"/>
              </w:rPr>
              <w:t xml:space="preserve">.</w:t>
            </w:r>
          </w:p>
        </w:tc>
      </w:tr>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70">
            <w:pPr>
              <w:numPr>
                <w:ilvl w:val="0"/>
                <w:numId w:val="5"/>
              </w:numPr>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There were no slogans, speeches, posters, appeals on the topic of same-sex marriage at the Women's Feminist March on March 8. MP B. voiced false information. The topic, according to the statement to the Akimat, and available from open sources and announcements of the organizers, was “Rights and activism of women diversity”. And the Akimat of the city sanctioned the rally. MP, on the other hand, points to another topic: “The march against domestic violence,” and thus makes it clear that he is ignorant.</w:t>
            </w:r>
          </w:p>
          <w:p w:rsidR="00000000" w:rsidDel="00000000" w:rsidP="00000000" w:rsidRDefault="00000000" w:rsidRPr="00000000" w14:paraId="00000071">
            <w:pPr>
              <w:ind w:left="720" w:right="600" w:firstLine="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The MP continues to state incorrect information about the slogans of extremist organizations, without specifically naming what slogans he is talking about. The “Koshe party” indicated in his request were not in the organizing committee of the peaceful rally, and therefore no slogans of this or another party were heard in the speech of the organizers of the march.</w:t>
            </w:r>
          </w:p>
          <w:p w:rsidR="00000000" w:rsidDel="00000000" w:rsidP="00000000" w:rsidRDefault="00000000" w:rsidRPr="00000000" w14:paraId="00000072">
            <w:pPr>
              <w:ind w:left="720" w:right="600" w:firstLine="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In addition, “sexual minorities” were called immoral by the MP - an insult to the honor and dignity of LGBT + people in Kazakhstan who experience daily, regardless of parliamentary convocations, a high level of homophobia and transphobia in Kazakhstan, both in society and in the media, and in state structures.</w:t>
            </w:r>
          </w:p>
        </w:tc>
      </w:tr>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73">
            <w:pPr>
              <w:numPr>
                <w:ilvl w:val="0"/>
                <w:numId w:val="5"/>
              </w:numPr>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The cabinet of the Prime Minister of the Republic of Kazakhstan A. received a table from the MP entitled: “Public proposals on legislation to protect children from molestation”, where, in addition to many proposals that contradict international human rights agreements, it was proposed for “propaganda of non-traditional sexual relations among minors” collect administrative fines from citizens in the amount of 50 MCI (monthly calculation index is around 3000 tenge, national currency) to 100 MCI; from officials - from 100 MCI to 500 MCI; from legal entities - from 500 MCI to 1000 MCI or administrative suspension of activities for up to ninety days of jail. The same actions committed with the use of mass media and (or) information and telecommunication networks (including the Internet) entail the imposition of an administrative fine in the amount of 100 MCI to 500 MCI; for officials - from 500 MCI to 1000 MCI; for legal entities - from 1000 MCI to 1500 MCI or administrative suspension of activities for up to ninety days of jail; committed by a foreign citizen or a stateless person, if these actions do not contain a criminally punishable act - entail the imposition of an administrative fine from 50 MCI to 100 MCI with administrative expulsion from the Republic of Kazakhstan, or administrative arrest for up to fifteen days with administrative expulsion from the Republic”.</w:t>
            </w:r>
          </w:p>
        </w:tc>
      </w:tr>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74">
            <w:pPr>
              <w:numPr>
                <w:ilvl w:val="0"/>
                <w:numId w:val="5"/>
              </w:numPr>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The ex-director of the Kyzylorda Regional Youth Resource Center A. refused, violating the agreement a day before the event, to provide premises for the “Feminita’s” event. Later, this employee was promoted and moved to the Department of Internal Policy of the Akimat of Kyzylorda.</w:t>
            </w:r>
          </w:p>
        </w:tc>
      </w:tr>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The coworking center "Birlik" also violated the contract in Shymkent. As a result, on the day of the event on May 29, 2021, “Feminita '' settled in </w:t>
            </w:r>
            <w:hyperlink r:id="rId8">
              <w:r w:rsidDel="00000000" w:rsidR="00000000" w:rsidRPr="00000000">
                <w:rPr>
                  <w:rFonts w:ascii="Georgia" w:cs="Georgia" w:eastAsia="Georgia" w:hAnsi="Georgia"/>
                  <w:sz w:val="20"/>
                  <w:szCs w:val="20"/>
                  <w:rtl w:val="0"/>
                </w:rPr>
                <w:t xml:space="preserve">City Hotel Shymkent</w:t>
              </w:r>
            </w:hyperlink>
            <w:r w:rsidDel="00000000" w:rsidR="00000000" w:rsidRPr="00000000">
              <w:rPr>
                <w:rFonts w:ascii="Georgia" w:cs="Georgia" w:eastAsia="Georgia" w:hAnsi="Georgia"/>
                <w:sz w:val="20"/>
                <w:szCs w:val="20"/>
                <w:rtl w:val="0"/>
              </w:rPr>
              <w:t xml:space="preserve"> and rented a hotel conference room. On the same day, a few hours before the meeting, the human rights activists were approached by officers of the Shymkent police and the Committee of National Security (CNS), who urged them to cancel the events. They intimidated Zhanar and Gulzada, citing as an example the protests of men on the streets of the city. They also put pressure on the hotel administration, which not only canceled the conference room reservation, but also demanded that Zhanar and Gulzada leave the hotel immediately.</w:t>
            </w:r>
          </w:p>
        </w:tc>
      </w:tr>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Human rights activists planned an event in the coworking space of the hotel </w:t>
            </w:r>
            <w:hyperlink r:id="rId9">
              <w:r w:rsidDel="00000000" w:rsidR="00000000" w:rsidRPr="00000000">
                <w:rPr>
                  <w:rFonts w:ascii="Georgia" w:cs="Georgia" w:eastAsia="Georgia" w:hAnsi="Georgia"/>
                  <w:sz w:val="20"/>
                  <w:szCs w:val="20"/>
                  <w:rtl w:val="0"/>
                </w:rPr>
                <w:t xml:space="preserve">"Dostar Alem"</w:t>
              </w:r>
            </w:hyperlink>
            <w:r w:rsidDel="00000000" w:rsidR="00000000" w:rsidRPr="00000000">
              <w:rPr>
                <w:rFonts w:ascii="Georgia" w:cs="Georgia" w:eastAsia="Georgia" w:hAnsi="Georgia"/>
                <w:sz w:val="20"/>
                <w:szCs w:val="20"/>
                <w:rtl w:val="0"/>
              </w:rPr>
              <w:t xml:space="preserve"> in Karagandy, which at the last minute refused to provide services on July 28, 2021. </w:t>
            </w:r>
          </w:p>
        </w:tc>
      </w:tr>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For the next few days after meetings of LBQT women with “Feminita” in cities, the security service and police officers approached the participants and persuaded them not to participate in "Feminita'' meetings anymore. The participants were also asked to write explanatory notes, which was done by students, some of them in the presence of their parents.</w:t>
            </w:r>
          </w:p>
        </w:tc>
      </w:tr>
    </w:tbl>
    <w:p w:rsidR="00000000" w:rsidDel="00000000" w:rsidP="00000000" w:rsidRDefault="00000000" w:rsidRPr="00000000" w14:paraId="00000078">
      <w:pPr>
        <w:pStyle w:val="Heading3"/>
        <w:pBdr>
          <w:top w:color="000000" w:space="0" w:sz="0" w:val="none"/>
          <w:left w:color="000000" w:space="0" w:sz="0" w:val="none"/>
          <w:bottom w:color="000000" w:space="0" w:sz="0" w:val="none"/>
          <w:right w:color="000000" w:space="0" w:sz="0" w:val="none"/>
          <w:between w:color="000000" w:space="0" w:sz="0" w:val="none"/>
        </w:pBdr>
        <w:shd w:fill="ffffff" w:val="clear"/>
        <w:spacing w:after="220" w:line="240" w:lineRule="auto"/>
        <w:rPr>
          <w:rFonts w:ascii="Georgia" w:cs="Georgia" w:eastAsia="Georgia" w:hAnsi="Georgia"/>
          <w:b w:val="1"/>
        </w:rPr>
      </w:pPr>
      <w:bookmarkStart w:colFirst="0" w:colLast="0" w:name="_heading=h.17dp8vu" w:id="8"/>
      <w:bookmarkEnd w:id="8"/>
      <w:r w:rsidDel="00000000" w:rsidR="00000000" w:rsidRPr="00000000">
        <w:rPr>
          <w:rFonts w:ascii="Georgia" w:cs="Georgia" w:eastAsia="Georgia" w:hAnsi="Georgia"/>
          <w:b w:val="1"/>
          <w:rtl w:val="0"/>
        </w:rPr>
        <w:t xml:space="preserve">5. Hate crimes</w:t>
      </w:r>
    </w:p>
    <w:p w:rsidR="00000000" w:rsidDel="00000000" w:rsidP="00000000" w:rsidRDefault="00000000" w:rsidRPr="00000000" w14:paraId="00000079">
      <w:pPr>
        <w:ind w:left="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Events dedicated to the rights of women, including LBQT women (lesbian, bisexual, queer and trans women), which "Feminita" began to hold in 2021 as part of city tours, are disrupted by groups of religious men (and also supported by groups mothers of many children, motorists, Kazakh-speaking celebrities (toastmaster, singers and singers), representatives of the anti-vaccination group, in particular, Bagila Baltabayeva, the activist of anti-gender movement.</w:t>
      </w:r>
    </w:p>
    <w:p w:rsidR="00000000" w:rsidDel="00000000" w:rsidP="00000000" w:rsidRDefault="00000000" w:rsidRPr="00000000" w14:paraId="0000007A">
      <w:pPr>
        <w:pStyle w:val="Heading4"/>
        <w:jc w:val="both"/>
        <w:rPr>
          <w:rFonts w:ascii="Georgia" w:cs="Georgia" w:eastAsia="Georgia" w:hAnsi="Georgia"/>
        </w:rPr>
      </w:pPr>
      <w:bookmarkStart w:colFirst="0" w:colLast="0" w:name="_heading=h.3rdcrjn" w:id="9"/>
      <w:bookmarkEnd w:id="9"/>
      <w:r w:rsidDel="00000000" w:rsidR="00000000" w:rsidRPr="00000000">
        <w:rPr>
          <w:rFonts w:ascii="Georgia" w:cs="Georgia" w:eastAsia="Georgia" w:hAnsi="Georgia"/>
          <w:rtl w:val="0"/>
        </w:rPr>
        <w:t xml:space="preserve">5.1 Hate Crime Cases I</w:t>
      </w:r>
      <w:r w:rsidDel="00000000" w:rsidR="00000000" w:rsidRPr="00000000">
        <w:rPr>
          <w:rFonts w:ascii="Georgia" w:cs="Georgia" w:eastAsia="Georgia" w:hAnsi="Georgia"/>
          <w:rtl w:val="0"/>
        </w:rPr>
        <w:t xml:space="preserve">ncited by the Anti-gender Movement</w:t>
      </w:r>
      <w:r w:rsidDel="00000000" w:rsidR="00000000" w:rsidRPr="00000000">
        <w:rPr>
          <w:rtl w:val="0"/>
        </w:rPr>
      </w:r>
    </w:p>
    <w:p w:rsidR="00000000" w:rsidDel="00000000" w:rsidP="00000000" w:rsidRDefault="00000000" w:rsidRPr="00000000" w14:paraId="0000007B">
      <w:pPr>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following actions taken at the level of government structures directly contradict the recommendation adopted by Kazakhstan </w:t>
      </w:r>
      <w:r w:rsidDel="00000000" w:rsidR="00000000" w:rsidRPr="00000000">
        <w:rPr>
          <w:rFonts w:ascii="Georgia" w:cs="Georgia" w:eastAsia="Georgia" w:hAnsi="Georgia"/>
          <w:color w:val="170a19"/>
          <w:sz w:val="24"/>
          <w:szCs w:val="24"/>
          <w:rtl w:val="0"/>
        </w:rPr>
        <w:t xml:space="preserve">“Guarantee an enabling environment for the civil society activities, activist groups and human rights defenders of LGBTI persons (Chile)” (p.139.48)</w:t>
      </w:r>
      <w:r w:rsidDel="00000000" w:rsidR="00000000" w:rsidRPr="00000000">
        <w:rPr>
          <w:rFonts w:ascii="Georgia" w:cs="Georgia" w:eastAsia="Georgia" w:hAnsi="Georgia"/>
          <w:sz w:val="24"/>
          <w:szCs w:val="24"/>
          <w:rtl w:val="0"/>
        </w:rPr>
        <w:t xml:space="preserve"> as a </w:t>
      </w:r>
      <w:r w:rsidDel="00000000" w:rsidR="00000000" w:rsidRPr="00000000">
        <w:rPr>
          <w:rFonts w:ascii="Georgia" w:cs="Georgia" w:eastAsia="Georgia" w:hAnsi="Georgia"/>
          <w:color w:val="170a19"/>
          <w:sz w:val="24"/>
          <w:szCs w:val="24"/>
          <w:highlight w:val="white"/>
          <w:rtl w:val="0"/>
        </w:rPr>
        <w:t xml:space="preserve">result of the Universal Periodic Review at the 43rd session of the Human Rights Council</w:t>
      </w:r>
      <w:r w:rsidDel="00000000" w:rsidR="00000000" w:rsidRPr="00000000">
        <w:rPr>
          <w:rFonts w:ascii="Georgia" w:cs="Georgia" w:eastAsia="Georgia" w:hAnsi="Georgia"/>
          <w:sz w:val="24"/>
          <w:szCs w:val="24"/>
          <w:vertAlign w:val="superscript"/>
        </w:rPr>
        <w:footnoteReference w:customMarkFollows="0" w:id="6"/>
      </w:r>
      <w:r w:rsidDel="00000000" w:rsidR="00000000" w:rsidRPr="00000000">
        <w:rPr>
          <w:rFonts w:ascii="Georgia" w:cs="Georgia" w:eastAsia="Georgia" w:hAnsi="Georgia"/>
          <w:sz w:val="24"/>
          <w:szCs w:val="24"/>
          <w:vertAlign w:val="superscript"/>
          <w:rtl w:val="0"/>
        </w:rPr>
        <w:t xml:space="preserve"> </w:t>
      </w:r>
      <w:r w:rsidDel="00000000" w:rsidR="00000000" w:rsidRPr="00000000">
        <w:rPr>
          <w:rFonts w:ascii="Georgia" w:cs="Georgia" w:eastAsia="Georgia" w:hAnsi="Georgia"/>
          <w:sz w:val="24"/>
          <w:szCs w:val="24"/>
          <w:rtl w:val="0"/>
        </w:rPr>
        <w:t xml:space="preserve">in 2020.</w:t>
      </w:r>
    </w:p>
    <w:p w:rsidR="00000000" w:rsidDel="00000000" w:rsidP="00000000" w:rsidRDefault="00000000" w:rsidRPr="00000000" w14:paraId="0000007C">
      <w:pPr>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Anti-gender movement held media campaigns of hatred before visits of “Feminita” in cities Shymkent, Karagandy, Ust-Kamenogorsk.</w:t>
      </w:r>
    </w:p>
    <w:tbl>
      <w:tblPr>
        <w:tblStyle w:val="Table3"/>
        <w:tblW w:w="9360.0" w:type="dxa"/>
        <w:jc w:val="left"/>
        <w:tblInd w:w="100.0" w:type="pct"/>
        <w:tblBorders>
          <w:top w:color="fefefe" w:space="0" w:sz="8" w:val="single"/>
          <w:left w:color="fefefe" w:space="0" w:sz="8" w:val="single"/>
          <w:bottom w:color="fefefe" w:space="0" w:sz="8" w:val="single"/>
          <w:right w:color="fefefe" w:space="0" w:sz="8" w:val="single"/>
          <w:insideH w:color="fefefe" w:space="0" w:sz="8" w:val="single"/>
          <w:insideV w:color="fefefe" w:space="0" w:sz="8" w:val="single"/>
        </w:tblBorders>
        <w:tblLayout w:type="fixed"/>
        <w:tblLook w:val="0600"/>
      </w:tblPr>
      <w:tblGrid>
        <w:gridCol w:w="9360"/>
        <w:tblGridChange w:id="0">
          <w:tblGrid>
            <w:gridCol w:w="9360"/>
          </w:tblGrid>
        </w:tblGridChange>
      </w:tblGrid>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On May 28, 2021, a meeting of human rights defenders of the Kazakhstan Feminist Initiative “Feminita” with the LBQT+ women’s community on the topic “Women’s Rights” in Shymkent was disrupted with the participation of employees of the Ministry of Internal Affairs of the Republic of Kazakhstan, the Comittee of National Security (CNS) of the Republic of Kazakhstan, and about 30 unidentified males, Muslims, according to their verbal statement during a physical attack with the aim of physical reprisal against human rights defenders. The district police officer A., using physical force and vulgar speech against Zhanar Sekerbayeva, delivered Zh. Sekerbayeva and G. Serzhan in a civilian car (not a patrol car) to the Republican Unitary Enterprise of the Abay district of Shymkent. Three participants of the meeting were also detained. Immediately upon arrival, a criminal case was initiated against Zh. Sekerbayeva. During the detention of Zh. Sekerbayeva and G. Serzhan, an unsanctioned rally was held in front of the police building for 8 hours, where the audience demanded the extradition of human rights activists for physical punishment. After receiving publicity of this incident on the Internet and the intervention of a higher leadership from the capital, the leadership of the Shymkent police, represented by Y., decided to accept statements from Zh.Sekerbayeva and G.Serzhan. After an 8-hour detention of the human rights activists, the police of Shymkent brought the human rights activists to Almaty in a convoy. The cases were not investigated. None of the organizers of the attack on human rights activists have been detained. </w:t>
            </w:r>
            <w:r w:rsidDel="00000000" w:rsidR="00000000" w:rsidRPr="00000000">
              <w:rPr>
                <w:rtl w:val="0"/>
              </w:rPr>
            </w:r>
          </w:p>
        </w:tc>
      </w:tr>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7E">
            <w:pPr>
              <w:numPr>
                <w:ilvl w:val="0"/>
                <w:numId w:val="1"/>
              </w:numPr>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On July 28, 2021, employees of the local administration - Akimat and the Ministry of Internal Affairs of the Republic of Kazakhstan, the CNS of the Republic of Kazakhstan of the city of Karagandy disrupted the next meeting of the human rights activists of the Kazakhstan Feminist Initiative “Feminita” with the LBQT+ women's community on the topic “Women's Rights”. During a closed meeting, the place of which was known only to the participants, the head of the internal policy department of the Akimat approached and a police officer offered to leave the rented auditorium on the 5th floor at 8 Abay St. - 6 Kostenko St. and continue the meeting on the bus, justifying this by the fact that the police and the city cannot ensure the safety of participants from protesters without the sanction of unknown men at the main entrance to the building. The akimat and police officers insisted on leaving through the main entrance (although at first they promised that they would take everyone out through the back entrance). As a result, the human rights activists and LBQT and other participants were physically attacked by about 30 men who loudly declared themselves to be adherents of Islam. Zh. Sekerbayeva and several participants received hematomas from blows from unknown men. The special response police and the police who were on site did not provide safe passage to the buses. As a result of this confusion, the participants were divided into three small groups. The first group was taken by bus and taken to the police station at a very high speed. After clearing the passage to the minivan for the second group, they were also taken to the police station. At the police station, the personal data of the participants were collected: full name, identification numbers, place of residence, place of work and / or study. Zh. Sekerbayeva and G. Serzhan filed complaints about violations of their rights. Cases were not investigated and not considered properly. None of the organizers of the attack on human rights activists and participants in the meeting have been detained. Zh. Sekerbayeva and G. Serzhan were taken by escort to the compartment of the train car at the railway station in Karagandy.</w:t>
            </w:r>
            <w:r w:rsidDel="00000000" w:rsidR="00000000" w:rsidRPr="00000000">
              <w:rPr>
                <w:rtl w:val="0"/>
              </w:rPr>
            </w:r>
          </w:p>
        </w:tc>
      </w:tr>
    </w:tbl>
    <w:p w:rsidR="00000000" w:rsidDel="00000000" w:rsidP="00000000" w:rsidRDefault="00000000" w:rsidRPr="00000000" w14:paraId="0000007F">
      <w:pPr>
        <w:pStyle w:val="Heading4"/>
        <w:shd w:fill="ffffff" w:val="clear"/>
        <w:spacing w:line="240" w:lineRule="auto"/>
        <w:rPr/>
      </w:pPr>
      <w:bookmarkStart w:colFirst="0" w:colLast="0" w:name="_heading=h.mqlf1lci3tyu" w:id="10"/>
      <w:bookmarkEnd w:id="10"/>
      <w:r w:rsidDel="00000000" w:rsidR="00000000" w:rsidRPr="00000000">
        <w:rPr>
          <w:rFonts w:ascii="Georgia" w:cs="Georgia" w:eastAsia="Georgia" w:hAnsi="Georgia"/>
          <w:rtl w:val="0"/>
        </w:rPr>
        <w:t xml:space="preserve">5.2 Nature of Anti-LGBT Non-Peaceful Rallies</w:t>
      </w:r>
      <w:r w:rsidDel="00000000" w:rsidR="00000000" w:rsidRPr="00000000">
        <w:rPr>
          <w:rtl w:val="0"/>
        </w:rPr>
      </w:r>
    </w:p>
    <w:p w:rsidR="00000000" w:rsidDel="00000000" w:rsidP="00000000" w:rsidRDefault="00000000" w:rsidRPr="00000000" w14:paraId="00000080">
      <w:pPr>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cities of Shymkent, Karagandy and Ust-Kamenogorsk, aggressive men staged unauthorized and non-peaceful rallies against the LGBT+ movement during "Feminita" visits to events to protect the rights of LBQT women in Kazakhstan.</w:t>
      </w:r>
    </w:p>
    <w:p w:rsidR="00000000" w:rsidDel="00000000" w:rsidP="00000000" w:rsidRDefault="00000000" w:rsidRPr="00000000" w14:paraId="00000081">
      <w:pPr>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2">
      <w:pPr>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Disruption of events to protect the rights of LBQT women was accompanied by violations of rent agreements, police detention of organizers, escorting organizers from the city by police and employees of the security service and the internal policy department of the city administration, failure to consider complaints from victims by the police, delaying registered cases and transferring cases without proper consideration to the archive and intimidating participants of the meeting by authorities.</w:t>
      </w:r>
    </w:p>
    <w:tbl>
      <w:tblPr>
        <w:tblStyle w:val="Table4"/>
        <w:tblW w:w="9360.0" w:type="dxa"/>
        <w:jc w:val="left"/>
        <w:tblInd w:w="100.0" w:type="pct"/>
        <w:tblBorders>
          <w:top w:color="fefefe" w:space="0" w:sz="8" w:val="single"/>
          <w:left w:color="fefefe" w:space="0" w:sz="8" w:val="single"/>
          <w:bottom w:color="fefefe" w:space="0" w:sz="8" w:val="single"/>
          <w:right w:color="fefefe" w:space="0" w:sz="8" w:val="single"/>
          <w:insideH w:color="fefefe" w:space="0" w:sz="8" w:val="single"/>
          <w:insideV w:color="fefefe" w:space="0" w:sz="8" w:val="single"/>
        </w:tblBorders>
        <w:tblLayout w:type="fixed"/>
        <w:tblLook w:val="0600"/>
      </w:tblPr>
      <w:tblGrid>
        <w:gridCol w:w="9360"/>
        <w:tblGridChange w:id="0">
          <w:tblGrid>
            <w:gridCol w:w="9360"/>
          </w:tblGrid>
        </w:tblGridChange>
      </w:tblGrid>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In Karagandy, the allies met Zhanar and Gulzada at the train station and noticed that they were being followed, presumably by a СNS officer. To reduce the chances of disrupting the event, the venue for the event was arranged on the day of arrival and the participants were notified individually.</w:t>
            </w:r>
          </w:p>
          <w:p w:rsidR="00000000" w:rsidDel="00000000" w:rsidP="00000000" w:rsidRDefault="00000000" w:rsidRPr="00000000" w14:paraId="0000008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Meetings with the LBQ community in the cities of Shymkent, Karagandy and Ust-Kamenogorsk were disrupted by a group of men who shouted curses, wishes for death in the name of Allah, homophobic words, in general, hate speech towards women and the LGBT+ community, as well as personally threatened the participants, used violent actions hitting faces and bodies of the organizers and participants. When aggressive men were asked why they came, they expressed their ignorance and even said that they had come to disrupt the “gay parade” in Shymkent or the “gay concert” in Karagandy.</w:t>
            </w:r>
          </w:p>
          <w:p w:rsidR="00000000" w:rsidDel="00000000" w:rsidP="00000000" w:rsidRDefault="00000000" w:rsidRPr="00000000" w14:paraId="0000008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The disruption of the events in Shymkent and Karagandy was possible due to digital surveillance, when the phones of Gulzada and Zhanar are tapped and it is on the phones that the location of the activists is located, who never tell strangers or third parties the address of the events or the hotel where they live. The same practice of personal invitations is used in relation to the participants of the meetings, who undergo mandatory registration and each receives feedback.</w:t>
            </w:r>
          </w:p>
          <w:p w:rsidR="00000000" w:rsidDel="00000000" w:rsidP="00000000" w:rsidRDefault="00000000" w:rsidRPr="00000000" w14:paraId="0000008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In Shymkent, a video was recorded where police inspector A. forcibly dragged Zhanar, despite the fact that violence, physical blows and verbal threats were used against her and against the participants in the event from aggressive men disrupting the peaceful event. Nevertheless, “The police arrived to the call to prevent violation of public order and ensure the safety of the conference participants, where Zh. Sekerbayeva disobeyed, using obscene words addressed to them,” writes S. Adilov, head of the Investigation Department, in an official response.</w:t>
            </w:r>
          </w:p>
          <w:p w:rsidR="00000000" w:rsidDel="00000000" w:rsidP="00000000" w:rsidRDefault="00000000" w:rsidRPr="00000000" w14:paraId="0000008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In Karagandy, the police and СNS officers, as well as the akimat, applied the same scenario. Zhanar and Gulzada changed the location and found another place and invited all participants who had registered there. A group of men arrive at the building where the event is taking place, and again, in the name of Allah, disrupt the human rights meeting. The police in Karagandy and Ust-Kamenogorsk, as in Shymkent, are doing everything to make their tactics look like a strategy to protect activists, but in fact the police did not protect either the participants or the organizers of the event.</w:t>
            </w:r>
          </w:p>
          <w:p w:rsidR="00000000" w:rsidDel="00000000" w:rsidP="00000000" w:rsidRDefault="00000000" w:rsidRPr="00000000" w14:paraId="0000008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In Shymkent and Karagandy, Zhanar Sekerbayeva received hematomas and documented them through a medical examination. The participants of the meeting also received pushes, one of them had her glasses broken. The police intimidated them by taking explanatory notes. The police were interested in why women come to “Feminita’s” meetings instead of investigating cases of violence against citizens.</w:t>
            </w:r>
          </w:p>
          <w:p w:rsidR="00000000" w:rsidDel="00000000" w:rsidP="00000000" w:rsidRDefault="00000000" w:rsidRPr="00000000" w14:paraId="0000008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The state uses official responses from the police departments of Shymkent and Karagandy that law enforcement officers protected Zhanar and Gulzada. But, in fact, they allowed in their presence physical attacks on them and other participants in the “Feminta’s” event. They only detained Gulzada and Zhanar together with some participants of the “Feminita’s” event, took away from the site, collected personal information, and put pressure on several participants after the incident, especially minors, through administrative resources. None of the attackers have been brought to justice. The policemen came to the young participants at home and thus pointedly threatened the participants of the "Feminita’s" event.</w:t>
            </w:r>
          </w:p>
        </w:tc>
      </w:tr>
    </w:tbl>
    <w:p w:rsidR="00000000" w:rsidDel="00000000" w:rsidP="00000000" w:rsidRDefault="00000000" w:rsidRPr="00000000" w14:paraId="0000008A">
      <w:pPr>
        <w:pStyle w:val="Heading4"/>
        <w:shd w:fill="ffffff" w:val="clear"/>
        <w:spacing w:line="240" w:lineRule="auto"/>
        <w:rPr>
          <w:rFonts w:ascii="Georgia" w:cs="Georgia" w:eastAsia="Georgia" w:hAnsi="Georgia"/>
          <w:sz w:val="26"/>
          <w:szCs w:val="26"/>
        </w:rPr>
      </w:pPr>
      <w:bookmarkStart w:colFirst="0" w:colLast="0" w:name="_heading=h.1b44f47ainkq" w:id="11"/>
      <w:bookmarkEnd w:id="11"/>
      <w:r w:rsidDel="00000000" w:rsidR="00000000" w:rsidRPr="00000000">
        <w:rPr>
          <w:rFonts w:ascii="Georgia" w:cs="Georgia" w:eastAsia="Georgia" w:hAnsi="Georgia"/>
          <w:rtl w:val="0"/>
        </w:rPr>
        <w:t xml:space="preserve">5.3 Case of “Anti-LGBT Rally in Aktobe”</w:t>
      </w:r>
      <w:r w:rsidDel="00000000" w:rsidR="00000000" w:rsidRPr="00000000">
        <w:rPr>
          <w:rtl w:val="0"/>
        </w:rPr>
      </w:r>
    </w:p>
    <w:tbl>
      <w:tblPr>
        <w:tblStyle w:val="Table5"/>
        <w:tblW w:w="9360.0" w:type="dxa"/>
        <w:jc w:val="left"/>
        <w:tblInd w:w="100.0" w:type="pct"/>
        <w:tblBorders>
          <w:top w:color="fefefe" w:space="0" w:sz="8" w:val="single"/>
          <w:left w:color="fefefe" w:space="0" w:sz="8" w:val="single"/>
          <w:bottom w:color="fefefe" w:space="0" w:sz="8" w:val="single"/>
          <w:right w:color="fefefe" w:space="0" w:sz="8" w:val="single"/>
          <w:insideH w:color="fefefe" w:space="0" w:sz="8" w:val="single"/>
          <w:insideV w:color="fefefe" w:space="0" w:sz="8" w:val="single"/>
        </w:tblBorders>
        <w:tblLayout w:type="fixed"/>
        <w:tblLook w:val="0600"/>
      </w:tblPr>
      <w:tblGrid>
        <w:gridCol w:w="9360"/>
        <w:tblGridChange w:id="0">
          <w:tblGrid>
            <w:gridCol w:w="9360"/>
          </w:tblGrid>
        </w:tblGridChange>
      </w:tblGrid>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On August 8, 2021, an unsanctioned rally was held near the "Anvar" hypermarket in Aktobe</w:t>
            </w:r>
            <w:r w:rsidDel="00000000" w:rsidR="00000000" w:rsidRPr="00000000">
              <w:rPr>
                <w:rFonts w:ascii="Georgia" w:cs="Georgia" w:eastAsia="Georgia" w:hAnsi="Georgia"/>
                <w:sz w:val="20"/>
                <w:szCs w:val="20"/>
                <w:vertAlign w:val="superscript"/>
              </w:rPr>
              <w:footnoteReference w:customMarkFollows="0" w:id="7"/>
            </w:r>
            <w:r w:rsidDel="00000000" w:rsidR="00000000" w:rsidRPr="00000000">
              <w:rPr>
                <w:rFonts w:ascii="Georgia" w:cs="Georgia" w:eastAsia="Georgia" w:hAnsi="Georgia"/>
                <w:sz w:val="20"/>
                <w:szCs w:val="20"/>
                <w:rtl w:val="0"/>
              </w:rPr>
              <w:t xml:space="preserve">, where the men planned how to break the arms and legs of the activists. There were many such threats.</w:t>
            </w:r>
            <w:r w:rsidDel="00000000" w:rsidR="00000000" w:rsidRPr="00000000">
              <w:rPr>
                <w:rtl w:val="0"/>
              </w:rPr>
            </w:r>
          </w:p>
        </w:tc>
      </w:tr>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According to a local civil activist, people at the rally called for stopping queer activists by any means from the platform or at the airport. They printed out photos of Zhanar and Gulzada and handed them out to taxi drivers, went into hotels and warned the administration about the arrival of the girls.</w:t>
            </w:r>
          </w:p>
        </w:tc>
      </w:tr>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Also, according to the information of the registered participants, coaches in various sports planned to disrupt our event on August 13 in Aktobe, who mobilized other men and guys.</w:t>
            </w:r>
          </w:p>
        </w:tc>
      </w:tr>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600" w:hanging="360"/>
              <w:jc w:val="both"/>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Information about the threats to life was handed over to the police for investigation, to which the following response was received: “Based on the results of the check, the records published on the YouTube channel were studied; no threats were found against specific individuals and the population. On 20th of September 2021 a decision was made to leave the material without consideration due to the absence of a criminal offense”. However, the video was found on Instagram and the threats that the human rights activists screened were not made on YouTube.</w:t>
            </w:r>
          </w:p>
        </w:tc>
      </w:tr>
    </w:tbl>
    <w:p w:rsidR="00000000" w:rsidDel="00000000" w:rsidP="00000000" w:rsidRDefault="00000000" w:rsidRPr="00000000" w14:paraId="0000008F">
      <w:pPr>
        <w:shd w:fill="ffffff" w:val="clear"/>
        <w:spacing w:line="240" w:lineRule="auto"/>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unauthorized on 8th of August rally in Aktobe was not dispersed by the police, which is a positive development. However, Gulzada Serzhan and Zhanar Sekerbaeva repeatedly recorded threats to commit execution of the activists in Aktobe. These threats were not investigated by the police.</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Based on the responses of the police and the Ministry of Internal Affairs, statements by Zhanar Sekerbayeva and Gulzada Serzhan, that the cases of LGBTIQ+ people in Kazakhstan are not investigated and those responsible for disrupting events, people who express and disseminate hate speech and commit hate crimes, remain unpunished. State institutions encourage hate crimes by citizens and police against LGBTIQ+ human rights defenders, moreover, labeling these actions as ensuring the safety of citizens. A full and detailed investigation into allegations and explanations for the disruption of events dedicated to women's rights is not carried out</w:t>
      </w:r>
      <w:r w:rsidDel="00000000" w:rsidR="00000000" w:rsidRPr="00000000">
        <w:rPr>
          <w:rFonts w:ascii="Georgia" w:cs="Georgia" w:eastAsia="Georgia" w:hAnsi="Georgia"/>
          <w:sz w:val="24"/>
          <w:szCs w:val="24"/>
          <w:vertAlign w:val="superscript"/>
        </w:rPr>
        <w:footnoteReference w:customMarkFollows="0" w:id="8"/>
      </w:r>
      <w:r w:rsidDel="00000000" w:rsidR="00000000" w:rsidRPr="00000000">
        <w:rPr>
          <w:rFonts w:ascii="Georgia" w:cs="Georgia" w:eastAsia="Georgia" w:hAnsi="Georgia"/>
          <w:sz w:val="24"/>
          <w:szCs w:val="24"/>
          <w:rtl w:val="0"/>
        </w:rPr>
        <w:t xml:space="preserve">. Offenders avoid being held accountable for such acts.</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C">
      <w:pPr>
        <w:pStyle w:val="Heading3"/>
        <w:shd w:fill="ffffff" w:val="clear"/>
        <w:spacing w:line="240" w:lineRule="auto"/>
        <w:rPr>
          <w:sz w:val="10"/>
          <w:szCs w:val="10"/>
        </w:rPr>
      </w:pPr>
      <w:bookmarkStart w:colFirst="0" w:colLast="0" w:name="_heading=h.e4unwrj5fc8b" w:id="12"/>
      <w:bookmarkEnd w:id="12"/>
      <w:r w:rsidDel="00000000" w:rsidR="00000000" w:rsidRPr="00000000">
        <w:rPr>
          <w:rFonts w:ascii="Georgia" w:cs="Georgia" w:eastAsia="Georgia" w:hAnsi="Georgia"/>
          <w:rtl w:val="0"/>
        </w:rPr>
        <w:t xml:space="preserve">6. Recommendations</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The State shall condemn all propaganda and all organizations which are based on ideas or theories of superiority of a group of persons of ethnic origin, or which attempt to justify or promote hatred and discrimination based on sexual orientation, gender expression and gender identity, and undertake to adopt immediate and positive measures designed to eradicate all incitement to, or acts of, such discrimination and, to this end, with due regard to the principles embodied in the Universal Declaration of Human Rights and the rights expressly set forth in article 5 of the </w:t>
      </w:r>
      <w:r w:rsidDel="00000000" w:rsidR="00000000" w:rsidRPr="00000000">
        <w:rPr>
          <w:rFonts w:ascii="Georgia" w:cs="Georgia" w:eastAsia="Georgia" w:hAnsi="Georgia"/>
          <w:sz w:val="24"/>
          <w:szCs w:val="24"/>
          <w:rtl w:val="0"/>
        </w:rPr>
        <w:t xml:space="preserve">International Convention on the Elimination of All Forms of Racial Discrimination.</w:t>
      </w:r>
    </w:p>
    <w:p w:rsidR="00000000" w:rsidDel="00000000" w:rsidP="00000000" w:rsidRDefault="00000000" w:rsidRPr="00000000" w14:paraId="000000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The State shall explicitly declare an offence punishable by law all dissemination of ideas based on superiority or hatred, incitement to discrimination, as well as all acts of violence or incitement to such acts against any group of persons of sexual orientation, gender expression and gender identity, and also the provision of any assistance to hate crimes based on sexual orientation, gender expression and gender identity, including the financing thereof.</w:t>
      </w:r>
    </w:p>
    <w:p w:rsidR="00000000" w:rsidDel="00000000" w:rsidP="00000000" w:rsidRDefault="00000000" w:rsidRPr="00000000" w14:paraId="000000A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State shall declare illegal and prohibit organizations, and also organized and all other propaganda activities, which promote and incite discrimination based on sexual orientation, gender expression and gender identity, and shall recognize participation in such organizations or activities as an offence punishable by law.</w:t>
      </w:r>
    </w:p>
    <w:p w:rsidR="00000000" w:rsidDel="00000000" w:rsidP="00000000" w:rsidRDefault="00000000" w:rsidRPr="00000000" w14:paraId="000000B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State shall not permit public authorities or public institutions, national or local, to promote or incite discrimination and/or hate crime against LGBTI community in Kazakhstan.</w:t>
      </w:r>
    </w:p>
    <w:p w:rsidR="00000000" w:rsidDel="00000000" w:rsidP="00000000" w:rsidRDefault="00000000" w:rsidRPr="00000000" w14:paraId="000000B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State shall undertake to adopt immediate and effective measures, particularly in the fields of teaching, education, culture and information, with a view to combating prejudices which lead to discrimination based on sexual orientation, gender expression and gender identity and to promoting understanding, tolerance and friendship among nations and racial or ethnical groups, as well as to propagating the purposes and principles of the Charter of the United Nations, the Universal Declaration of Human Rights, the United Nations Declaration on the Elimination of All Forms of Racial Discrimination, and this Convention.</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3">
      <w:pPr>
        <w:pStyle w:val="Heading3"/>
        <w:shd w:fill="ffffff" w:val="clear"/>
        <w:spacing w:after="0" w:before="0" w:line="240" w:lineRule="auto"/>
        <w:jc w:val="both"/>
        <w:rPr>
          <w:rFonts w:ascii="Georgia" w:cs="Georgia" w:eastAsia="Georgia" w:hAnsi="Georgia"/>
          <w:sz w:val="10"/>
          <w:szCs w:val="10"/>
        </w:rPr>
      </w:pPr>
      <w:bookmarkStart w:colFirst="0" w:colLast="0" w:name="_heading=h.g6kcb8m434o9" w:id="13"/>
      <w:bookmarkEnd w:id="13"/>
      <w:r w:rsidDel="00000000" w:rsidR="00000000" w:rsidRPr="00000000">
        <w:rPr>
          <w:rFonts w:ascii="Georgia" w:cs="Georgia" w:eastAsia="Georgia" w:hAnsi="Georgia"/>
          <w:rtl w:val="0"/>
        </w:rPr>
        <w:t xml:space="preserve">7. About Kazakhstan Feminist Initiative “Feminita”</w:t>
      </w:r>
      <w:r w:rsidDel="00000000" w:rsidR="00000000" w:rsidRPr="00000000">
        <w:rPr>
          <w:rtl w:val="0"/>
        </w:rPr>
      </w:r>
    </w:p>
    <w:p w:rsidR="00000000" w:rsidDel="00000000" w:rsidP="00000000" w:rsidRDefault="00000000" w:rsidRPr="00000000" w14:paraId="000000B4">
      <w:pPr>
        <w:shd w:fill="ffffff" w:val="clear"/>
        <w:spacing w:line="24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5">
      <w:pPr>
        <w:shd w:fill="ffffff" w:val="clear"/>
        <w:spacing w:line="24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Kazakhstan Feminist Initiative "Feminita" is a queer-feminist grassroots initiative aimed at building and consolidating the LBT-community (lesbian, bisexual, transgender people). "Feminita" was created in 2014 as a platform for many other activists and feminists in Kazakhstan and focuses on two important tasks - international advocacy and education, giving an understanding of sexuality, identity, feminism, queer theory, corporeality. </w:t>
      </w:r>
    </w:p>
    <w:sectPr>
      <w:headerReference r:id="rId10" w:type="default"/>
      <w:headerReference r:id="rId11" w:type="first"/>
      <w:footerReference r:id="rId12" w:type="default"/>
      <w:footerReference r:id="rId13" w:type="first"/>
      <w:pgSz w:h="15840" w:w="12240" w:orient="portrait"/>
      <w:pgMar w:bottom="1248.8976377952763" w:top="1275.5905511811022"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F">
    <w:pPr>
      <w:jc w:val="righ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7">
    <w:p w:rsidR="00000000" w:rsidDel="00000000" w:rsidP="00000000" w:rsidRDefault="00000000" w:rsidRPr="00000000" w14:paraId="000000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Video published in social networks from the Anti-LGBT rally in Aktobe with calls for intolerance and threats against LGBT human rights activists: https://www.instagram.com/tv/CSYOzlkn3lD/</w:t>
      </w:r>
    </w:p>
  </w:footnote>
  <w:footnote w:id="2">
    <w:p w:rsidR="00000000" w:rsidDel="00000000" w:rsidP="00000000" w:rsidRDefault="00000000" w:rsidRPr="00000000" w14:paraId="000000B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Recommendation No. 26 “Raise public awareness of the right to non-discrimination and ensure that there are effective remedies available to victims of discrimination and that the low number of complaints is not the result of victims not being informed of their rights or having limited financial means or lack of them confidence in the police or the judiciary, or lack of attention or sensitivity on the part of the authorities to cases of discrimination.” Link: https://mindet.kz/wp-content/uploads/2020/01/DK-26-ekspert-G.Serzhan-Feminita-informirovannost-naseleniya-o-prave-na-nediskriminatsiyu.pdf</w:t>
      </w:r>
    </w:p>
  </w:footnote>
  <w:footnote w:id="3">
    <w:p w:rsidR="00000000" w:rsidDel="00000000" w:rsidP="00000000" w:rsidRDefault="00000000" w:rsidRPr="00000000" w14:paraId="000000B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Statement on the site “Feminita” in support of the Movement of Mothers of Kazakhstan, link:</w:t>
      </w:r>
    </w:p>
    <w:p w:rsidR="00000000" w:rsidDel="00000000" w:rsidP="00000000" w:rsidRDefault="00000000" w:rsidRPr="00000000" w14:paraId="000000B9">
      <w:pPr>
        <w:spacing w:line="240" w:lineRule="auto"/>
        <w:rPr>
          <w:sz w:val="20"/>
          <w:szCs w:val="20"/>
        </w:rPr>
      </w:pP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https://feminita.kz/2022/01/mothers-movement-support/</w:t>
        </w:r>
      </w:hyperlink>
      <w:r w:rsidDel="00000000" w:rsidR="00000000" w:rsidRPr="00000000">
        <w:rPr>
          <w:sz w:val="20"/>
          <w:szCs w:val="20"/>
          <w:rtl w:val="0"/>
        </w:rPr>
        <w:t xml:space="preserve"> </w:t>
      </w:r>
    </w:p>
  </w:footnote>
  <w:footnote w:id="1">
    <w:p w:rsidR="00000000" w:rsidDel="00000000" w:rsidP="00000000" w:rsidRDefault="00000000" w:rsidRPr="00000000" w14:paraId="000000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Recommendation No. 25 “Review and revise the current legislation of the Republic of Kazakhstan in order to bring it into full compliance with the provisions of the UN International Convention on the Elimination of All Forms of Racial Discrimination, including the provisions of paragraphs a) and b) of Article 4, as well as recommendation 10 of the Concluding comments of the UN HRC to the second periodic report of the Republic of Kazakhstan, and to adopt a comprehensive anti-discrimination legislation in paragraph 1 of Article 1 of the Convention and, in particular, explicitly indicated sexual orientation and gender identity, which would include a definition of direct and indirect, as well as multiple discrimination, as provided for citizens of the Republic of Kazakhstan as one of the prohibited grounds of discrimination.The legislation should also establish the responsibility of officials for violation of equality and discrimination based on origin, social, official and property status, sexual orientation, gender identity, race, nationality, language, attitude to religion, beliefs, place of residence or any other circumstances. ” https://mindet.kz/wp-content/uploads/2020/01/DK-25-ekspert-G.Serzhan-Feminita-svoboda-ot-diskriminatsii.pdf</w:t>
      </w:r>
    </w:p>
  </w:footnote>
  <w:footnote w:id="6">
    <w:p w:rsidR="00000000" w:rsidDel="00000000" w:rsidP="00000000" w:rsidRDefault="00000000" w:rsidRPr="00000000" w14:paraId="000000B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43rd session of the Human Rights Council (24 February to 20 March 2020*). Link: https://www.ohchr.org/EN/HRBodies/HRC/RegularSessions/Session43/Pages/43RegularSession.aspx</w:t>
      </w:r>
    </w:p>
  </w:footnote>
  <w:footnote w:id="0">
    <w:p w:rsidR="00000000" w:rsidDel="00000000" w:rsidP="00000000" w:rsidRDefault="00000000" w:rsidRPr="00000000" w14:paraId="000000B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43rd session of the Human Rights Council Item 6 – UPR Outcome Kazakhstan Statement by: International Lesbian and Gay Association 12 March 2020. Delivered by Gulzada Serzhan. link:</w:t>
      </w:r>
      <w:hyperlink r:id="rId2">
        <w:r w:rsidDel="00000000" w:rsidR="00000000" w:rsidRPr="00000000">
          <w:rPr>
            <w:color w:val="1155cc"/>
            <w:sz w:val="20"/>
            <w:szCs w:val="20"/>
            <w:u w:val="single"/>
            <w:rtl w:val="0"/>
          </w:rPr>
          <w:t xml:space="preserve">https://ilga.org/downloads/HRC43_UPR_Kazakhstan.pdf</w:t>
        </w:r>
      </w:hyperlink>
      <w:r w:rsidDel="00000000" w:rsidR="00000000" w:rsidRPr="00000000">
        <w:rPr>
          <w:sz w:val="20"/>
          <w:szCs w:val="20"/>
          <w:rtl w:val="0"/>
        </w:rPr>
        <w:t xml:space="preserve"> </w:t>
      </w:r>
    </w:p>
  </w:footnote>
  <w:footnote w:id="5">
    <w:p w:rsidR="00000000" w:rsidDel="00000000" w:rsidP="00000000" w:rsidRDefault="00000000" w:rsidRPr="00000000" w14:paraId="000000C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Original audio on the MP's Instagram page at the link</w:t>
      </w:r>
      <w:hyperlink r:id="rId3">
        <w:r w:rsidDel="00000000" w:rsidR="00000000" w:rsidRPr="00000000">
          <w:rPr>
            <w:sz w:val="20"/>
            <w:szCs w:val="20"/>
            <w:rtl w:val="0"/>
          </w:rPr>
          <w:t xml:space="preserve">https://www.instagram.com/p/CNEmXIyFBb0/?fbclid=IwAR3gcLrqIF881swSZ-WlXPk-dvBJ8jZDix-hTeICgr03dv3wENQPdj1pJmM</w:t>
        </w:r>
      </w:hyperlink>
      <w:r w:rsidDel="00000000" w:rsidR="00000000" w:rsidRPr="00000000">
        <w:rPr>
          <w:rtl w:val="0"/>
        </w:rPr>
      </w:r>
    </w:p>
  </w:footnote>
  <w:footnote w:id="4">
    <w:p w:rsidR="00000000" w:rsidDel="00000000" w:rsidP="00000000" w:rsidRDefault="00000000" w:rsidRPr="00000000" w14:paraId="000000C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Lobbyists of ‘Bullying’ filed a complaint against the Parents’ Union. April 1, 2021:</w:t>
      </w:r>
      <w:hyperlink r:id="rId4">
        <w:r w:rsidDel="00000000" w:rsidR="00000000" w:rsidRPr="00000000">
          <w:rPr>
            <w:sz w:val="20"/>
            <w:szCs w:val="20"/>
            <w:rtl w:val="0"/>
          </w:rPr>
          <w:t xml:space="preserve">https://www.youtube.com/watch?v=-SEoEpFDBLk&amp;t=1213</w:t>
        </w:r>
      </w:hyperlink>
      <w:r w:rsidDel="00000000" w:rsidR="00000000" w:rsidRPr="00000000">
        <w:rPr>
          <w:rtl w:val="0"/>
        </w:rPr>
      </w:r>
    </w:p>
  </w:footnote>
  <w:footnote w:id="8">
    <w:p w:rsidR="00000000" w:rsidDel="00000000" w:rsidP="00000000" w:rsidRDefault="00000000" w:rsidRPr="00000000" w14:paraId="000000C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Mininstry of Internal Affairs gave Sekerbayeva and Serzhan answers to an official request - </w:t>
      </w:r>
      <w:hyperlink r:id="rId5">
        <w:r w:rsidDel="00000000" w:rsidR="00000000" w:rsidRPr="00000000">
          <w:rPr>
            <w:color w:val="1155cc"/>
            <w:sz w:val="20"/>
            <w:szCs w:val="20"/>
            <w:u w:val="single"/>
            <w:rtl w:val="0"/>
          </w:rPr>
          <w:t xml:space="preserve">ответ МВД РК</w:t>
        </w:r>
      </w:hyperlink>
      <w:r w:rsidDel="00000000" w:rsidR="00000000" w:rsidRPr="00000000">
        <w:rPr>
          <w:sz w:val="20"/>
          <w:szCs w:val="20"/>
          <w:rtl w:val="0"/>
        </w:rPr>
        <w:t xml:space="preserve"> where the Mininstry explained a reason of absent investigation - lack of information. Athough the incidents were recorded on videos and they were virally spread in WhatsApp and TikTok.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D">
    <w:pPr>
      <w:rPr/>
    </w:pPr>
    <w:r w:rsidDel="00000000" w:rsidR="00000000" w:rsidRPr="00000000">
      <w:rPr/>
      <w:drawing>
        <wp:inline distB="114300" distT="114300" distL="114300" distR="114300">
          <wp:extent cx="2857500" cy="1076325"/>
          <wp:effectExtent b="0" l="0" r="0" t="0"/>
          <wp:docPr id="10001011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857500" cy="1076325"/>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E">
    <w:pPr>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3" Type="http://schemas.openxmlformats.org/officeDocument/2006/relationships/footer" Target="footer1.xml"/><Relationship Id="rId8" Type="http://schemas.openxmlformats.org/officeDocument/2006/relationships/hyperlink" Target="https://instagram.com/city.hotel.shym?utm_medium=copy_link" TargetMode="External"/><Relationship Id="rId3" Type="http://schemas.openxmlformats.org/officeDocument/2006/relationships/fontTable" Target="fontTable.xml"/><Relationship Id="rId12" Type="http://schemas.openxmlformats.org/officeDocument/2006/relationships/footer" Target="footer2.xml"/><Relationship Id="rId7" Type="http://schemas.openxmlformats.org/officeDocument/2006/relationships/customXml" Target="../customXML/item1.xml"/><Relationship Id="rId2" Type="http://schemas.openxmlformats.org/officeDocument/2006/relationships/settings" Target="settings.xml"/><Relationship Id="rId16" Type="http://schemas.openxmlformats.org/officeDocument/2006/relationships/customXml" Target="../customXML/item4.xml"/><Relationship Id="rId11" Type="http://schemas.openxmlformats.org/officeDocument/2006/relationships/header" Target="header1.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http://www.dostar-alem.kz"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feminita.kz/2022/01/mothers-movement-support/" TargetMode="External"/><Relationship Id="rId2" Type="http://schemas.openxmlformats.org/officeDocument/2006/relationships/hyperlink" Target="https://ilga.org/downloads/HRC43_UPR_Kazakhstan.pdf" TargetMode="External"/><Relationship Id="rId3" Type="http://schemas.openxmlformats.org/officeDocument/2006/relationships/hyperlink" Target="https://www.instagram.com/p/CNEmXIyFBb0/?fbclid=IwAR3gcLrqIF881swSZ-WlXPk-dvBJ8jZDix-hTeICgr03dv3wENQPdj1pJmM" TargetMode="External"/><Relationship Id="rId4" Type="http://schemas.openxmlformats.org/officeDocument/2006/relationships/hyperlink" Target="https://www.youtube.com/watch?v=-SEoEpFDBLk&amp;t=1213" TargetMode="External"/><Relationship Id="rId5" Type="http://schemas.openxmlformats.org/officeDocument/2006/relationships/hyperlink" Target="https://feminita.kz/wp-content/uploads/2021/10/%D0%BE%D1%82%D0%B2%D0%B5%D1%82-%D0%9C%D0%92%D0%94-%D0%A0%D0%9A.doc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hM/n7Au8G6Zuo7qCY1amv8fw==">AMUW2mW/UbV0JTiUtp6jQKoX807gLNakTMuUWoLwWGnmJbwxG6gaRTbJI83s8dFc3lRKZqR7LTX+FAB6obTJgc+6BylFG0E32tf0yxTxdemrU/Lk/Yyvw3Bj/DyVNjrWIFeOyWHF2w909Lnx/oCzsha1EPaHWQ1beWeQeY96GY3TklalL169i3joXGzucrp6l71A4T7YyauKFIqJ8z/oPGTUV1iAW+UeUBKMSKGnMIIHxNomUdtFJ+pXLQfiMhGnfbvvCPoEUcEHToBfMjMgukYPc0eZH1vDcb1iybfMG5Et08Hor7qsSpA8e+16DqqhbPZaf+leioDKf8dbaHpWTvWE2mek2jyUU103rfnux/blW2ArUXi4d8c=</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24C49D19-C912-4E90-917F-08F9BE028151}"/>
</file>

<file path=customXML/itemProps3.xml><?xml version="1.0" encoding="utf-8"?>
<ds:datastoreItem xmlns:ds="http://schemas.openxmlformats.org/officeDocument/2006/customXml" ds:itemID="{16F8C3E1-1310-43DE-8F77-0C0DB4E9864E}"/>
</file>

<file path=customXML/itemProps4.xml><?xml version="1.0" encoding="utf-8"?>
<ds:datastoreItem xmlns:ds="http://schemas.openxmlformats.org/officeDocument/2006/customXml" ds:itemID="{66BA7F94-C9BD-4990-AB16-1254141E143C}"/>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