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156B8B" w14:textId="10BB44B3" w:rsidR="0011071B" w:rsidRPr="00DF611E" w:rsidRDefault="0011071B" w:rsidP="0011071B">
      <w:pPr>
        <w:jc w:val="center"/>
        <w:rPr>
          <w:rFonts w:ascii="Garamond" w:hAnsi="Garamond"/>
          <w:sz w:val="24"/>
          <w:szCs w:val="24"/>
        </w:rPr>
      </w:pPr>
      <w:bookmarkStart w:id="0" w:name="_GoBack"/>
      <w:bookmarkEnd w:id="0"/>
    </w:p>
    <w:p w14:paraId="2DCB5DFB" w14:textId="28D91345" w:rsidR="0011071B" w:rsidRPr="00DF611E" w:rsidRDefault="00442966" w:rsidP="00442966">
      <w:pPr>
        <w:ind w:left="1416"/>
        <w:rPr>
          <w:rFonts w:ascii="Garamond" w:hAnsi="Garamond"/>
          <w:sz w:val="24"/>
          <w:szCs w:val="24"/>
        </w:rPr>
      </w:pPr>
      <w:r>
        <w:rPr>
          <w:rFonts w:ascii="Garamond" w:hAnsi="Garamond"/>
          <w:noProof/>
          <w:sz w:val="24"/>
          <w:szCs w:val="24"/>
          <w:lang w:val="en-GB" w:eastAsia="en-GB"/>
        </w:rPr>
        <w:drawing>
          <wp:anchor distT="0" distB="0" distL="114300" distR="114300" simplePos="0" relativeHeight="251658240" behindDoc="1" locked="0" layoutInCell="1" allowOverlap="1" wp14:anchorId="26691FC1" wp14:editId="55999505">
            <wp:simplePos x="0" y="0"/>
            <wp:positionH relativeFrom="column">
              <wp:posOffset>1906270</wp:posOffset>
            </wp:positionH>
            <wp:positionV relativeFrom="paragraph">
              <wp:posOffset>233680</wp:posOffset>
            </wp:positionV>
            <wp:extent cx="2145665" cy="743585"/>
            <wp:effectExtent l="0" t="0" r="6985" b="0"/>
            <wp:wrapTight wrapText="bothSides">
              <wp:wrapPolygon edited="0">
                <wp:start x="0" y="0"/>
                <wp:lineTo x="0" y="21028"/>
                <wp:lineTo x="21479" y="21028"/>
                <wp:lineTo x="21479"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5665" cy="743585"/>
                    </a:xfrm>
                    <a:prstGeom prst="rect">
                      <a:avLst/>
                    </a:prstGeom>
                    <a:noFill/>
                  </pic:spPr>
                </pic:pic>
              </a:graphicData>
            </a:graphic>
            <wp14:sizeRelH relativeFrom="page">
              <wp14:pctWidth>0</wp14:pctWidth>
            </wp14:sizeRelH>
            <wp14:sizeRelV relativeFrom="page">
              <wp14:pctHeight>0</wp14:pctHeight>
            </wp14:sizeRelV>
          </wp:anchor>
        </w:drawing>
      </w:r>
    </w:p>
    <w:p w14:paraId="6DE13FA6" w14:textId="66433BD2" w:rsidR="0011071B" w:rsidRPr="00DF611E" w:rsidRDefault="0011071B" w:rsidP="0011071B">
      <w:pPr>
        <w:rPr>
          <w:rFonts w:ascii="Garamond" w:hAnsi="Garamond"/>
          <w:sz w:val="24"/>
          <w:szCs w:val="24"/>
        </w:rPr>
      </w:pPr>
    </w:p>
    <w:p w14:paraId="7553A3FF" w14:textId="652D3526" w:rsidR="00E036BA" w:rsidRPr="00DF611E" w:rsidRDefault="00E036BA" w:rsidP="0011071B">
      <w:pPr>
        <w:rPr>
          <w:rFonts w:ascii="Garamond" w:hAnsi="Garamond"/>
          <w:sz w:val="24"/>
          <w:szCs w:val="24"/>
        </w:rPr>
      </w:pPr>
    </w:p>
    <w:p w14:paraId="24C76A65" w14:textId="2D8FF6BA" w:rsidR="00E036BA" w:rsidRPr="00DF611E" w:rsidRDefault="00E036BA" w:rsidP="0011071B">
      <w:pPr>
        <w:rPr>
          <w:rFonts w:ascii="Garamond" w:hAnsi="Garamond"/>
          <w:sz w:val="24"/>
          <w:szCs w:val="24"/>
        </w:rPr>
      </w:pPr>
    </w:p>
    <w:p w14:paraId="114968CE" w14:textId="3BB8F3EA" w:rsidR="00E036BA" w:rsidRPr="00DF611E" w:rsidRDefault="00E036BA" w:rsidP="00442966">
      <w:pPr>
        <w:jc w:val="center"/>
        <w:rPr>
          <w:rFonts w:ascii="Garamond" w:hAnsi="Garamond"/>
          <w:sz w:val="24"/>
          <w:szCs w:val="24"/>
        </w:rPr>
      </w:pPr>
    </w:p>
    <w:p w14:paraId="48465E95" w14:textId="38261AA6" w:rsidR="009B33B5" w:rsidRPr="00DF611E" w:rsidRDefault="009B33B5" w:rsidP="0011071B">
      <w:pPr>
        <w:rPr>
          <w:rFonts w:ascii="Garamond" w:hAnsi="Garamond"/>
          <w:sz w:val="24"/>
          <w:szCs w:val="24"/>
        </w:rPr>
      </w:pPr>
    </w:p>
    <w:p w14:paraId="4EA7595D" w14:textId="77777777" w:rsidR="009B33B5" w:rsidRPr="00DF611E" w:rsidRDefault="009B33B5" w:rsidP="0011071B">
      <w:pPr>
        <w:rPr>
          <w:rFonts w:ascii="Garamond" w:hAnsi="Garamond"/>
          <w:sz w:val="24"/>
          <w:szCs w:val="24"/>
        </w:rPr>
      </w:pPr>
    </w:p>
    <w:p w14:paraId="051C1975" w14:textId="77777777" w:rsidR="009B33B5" w:rsidRPr="00DF611E" w:rsidRDefault="009B33B5" w:rsidP="0011071B">
      <w:pPr>
        <w:rPr>
          <w:rFonts w:ascii="Garamond" w:hAnsi="Garamond"/>
          <w:sz w:val="24"/>
          <w:szCs w:val="24"/>
        </w:rPr>
      </w:pPr>
    </w:p>
    <w:p w14:paraId="22095AB9" w14:textId="77777777" w:rsidR="00C62DCB" w:rsidRPr="00DF611E" w:rsidRDefault="00C62DCB" w:rsidP="0011071B">
      <w:pPr>
        <w:rPr>
          <w:rFonts w:ascii="Garamond" w:hAnsi="Garamond"/>
          <w:sz w:val="24"/>
          <w:szCs w:val="24"/>
        </w:rPr>
      </w:pPr>
    </w:p>
    <w:p w14:paraId="5BEA2E0B" w14:textId="77777777" w:rsidR="009B33B5" w:rsidRPr="00DF611E" w:rsidRDefault="009B33B5" w:rsidP="0011071B">
      <w:pPr>
        <w:rPr>
          <w:rFonts w:ascii="Garamond" w:hAnsi="Garamond"/>
          <w:sz w:val="24"/>
          <w:szCs w:val="24"/>
        </w:rPr>
      </w:pPr>
    </w:p>
    <w:p w14:paraId="41F536BC" w14:textId="77777777" w:rsidR="008C21A9" w:rsidRPr="00442966" w:rsidRDefault="008C21A9" w:rsidP="008C21A9">
      <w:pPr>
        <w:jc w:val="center"/>
        <w:rPr>
          <w:b/>
          <w:smallCaps/>
          <w:color w:val="4472C4" w:themeColor="accent5"/>
          <w:sz w:val="32"/>
          <w:szCs w:val="32"/>
        </w:rPr>
      </w:pPr>
      <w:r w:rsidRPr="00442966">
        <w:rPr>
          <w:b/>
          <w:smallCaps/>
          <w:color w:val="4472C4" w:themeColor="accent5"/>
          <w:sz w:val="32"/>
          <w:szCs w:val="32"/>
        </w:rPr>
        <w:t xml:space="preserve">rapport alternatif de l’association Autisme Genève </w:t>
      </w:r>
    </w:p>
    <w:p w14:paraId="7741A2DC" w14:textId="77777777" w:rsidR="008C21A9" w:rsidRPr="00442966" w:rsidRDefault="008C21A9" w:rsidP="008C21A9">
      <w:pPr>
        <w:jc w:val="center"/>
        <w:rPr>
          <w:b/>
          <w:smallCaps/>
          <w:color w:val="4472C4" w:themeColor="accent5"/>
          <w:sz w:val="32"/>
          <w:szCs w:val="32"/>
        </w:rPr>
      </w:pPr>
      <w:r w:rsidRPr="00442966">
        <w:rPr>
          <w:b/>
          <w:smallCaps/>
          <w:color w:val="4472C4" w:themeColor="accent5"/>
          <w:sz w:val="32"/>
          <w:szCs w:val="32"/>
        </w:rPr>
        <w:t xml:space="preserve">au </w:t>
      </w:r>
      <w:r w:rsidR="009B7022" w:rsidRPr="00442966">
        <w:rPr>
          <w:b/>
          <w:smallCaps/>
          <w:color w:val="4472C4" w:themeColor="accent5"/>
          <w:sz w:val="32"/>
          <w:szCs w:val="32"/>
        </w:rPr>
        <w:t>Comité</w:t>
      </w:r>
      <w:r w:rsidRPr="00442966">
        <w:rPr>
          <w:b/>
          <w:smallCaps/>
          <w:color w:val="4472C4" w:themeColor="accent5"/>
          <w:sz w:val="32"/>
          <w:szCs w:val="32"/>
        </w:rPr>
        <w:t xml:space="preserve"> des droits de l’enfant </w:t>
      </w:r>
    </w:p>
    <w:p w14:paraId="2C11C696" w14:textId="007482E2" w:rsidR="008C21A9" w:rsidRPr="00442966" w:rsidRDefault="008C21A9" w:rsidP="008C21A9">
      <w:pPr>
        <w:jc w:val="center"/>
        <w:rPr>
          <w:b/>
          <w:smallCaps/>
          <w:color w:val="4472C4" w:themeColor="accent5"/>
          <w:sz w:val="32"/>
          <w:szCs w:val="32"/>
        </w:rPr>
      </w:pPr>
      <w:r w:rsidRPr="00442966">
        <w:rPr>
          <w:b/>
          <w:smallCaps/>
          <w:color w:val="4472C4" w:themeColor="accent5"/>
          <w:sz w:val="32"/>
          <w:szCs w:val="32"/>
        </w:rPr>
        <w:t xml:space="preserve">dans le cadre de l’examen du </w:t>
      </w:r>
      <w:r w:rsidR="00F04F37">
        <w:rPr>
          <w:b/>
          <w:smallCaps/>
          <w:color w:val="4472C4" w:themeColor="accent5"/>
          <w:sz w:val="32"/>
          <w:szCs w:val="32"/>
        </w:rPr>
        <w:t>troisième</w:t>
      </w:r>
      <w:r w:rsidRPr="00442966">
        <w:rPr>
          <w:b/>
          <w:smallCaps/>
          <w:color w:val="4472C4" w:themeColor="accent5"/>
          <w:sz w:val="32"/>
          <w:szCs w:val="32"/>
        </w:rPr>
        <w:t xml:space="preserve"> rapport périodique de la Suisse</w:t>
      </w:r>
    </w:p>
    <w:p w14:paraId="40FC3B4A" w14:textId="77777777" w:rsidR="008C21A9" w:rsidRPr="00442966" w:rsidRDefault="008C21A9" w:rsidP="008C21A9">
      <w:pPr>
        <w:jc w:val="center"/>
        <w:rPr>
          <w:b/>
          <w:smallCaps/>
          <w:color w:val="4472C4" w:themeColor="accent5"/>
          <w:sz w:val="32"/>
          <w:szCs w:val="32"/>
        </w:rPr>
      </w:pPr>
      <w:r w:rsidRPr="00442966">
        <w:rPr>
          <w:b/>
          <w:smallCaps/>
          <w:color w:val="4472C4" w:themeColor="accent5"/>
          <w:sz w:val="32"/>
          <w:szCs w:val="32"/>
        </w:rPr>
        <w:t xml:space="preserve"> par le </w:t>
      </w:r>
      <w:r w:rsidR="009B7022" w:rsidRPr="00442966">
        <w:rPr>
          <w:b/>
          <w:smallCaps/>
          <w:color w:val="4472C4" w:themeColor="accent5"/>
          <w:sz w:val="32"/>
          <w:szCs w:val="32"/>
        </w:rPr>
        <w:t>Comité</w:t>
      </w:r>
      <w:r w:rsidRPr="00442966">
        <w:rPr>
          <w:b/>
          <w:smallCaps/>
          <w:color w:val="4472C4" w:themeColor="accent5"/>
          <w:sz w:val="32"/>
          <w:szCs w:val="32"/>
        </w:rPr>
        <w:t xml:space="preserve"> des droits de l’enfant</w:t>
      </w:r>
    </w:p>
    <w:p w14:paraId="277B54B6" w14:textId="77777777" w:rsidR="00456207" w:rsidRPr="00442966" w:rsidRDefault="009B33B5" w:rsidP="009B33B5">
      <w:pPr>
        <w:rPr>
          <w:rFonts w:ascii="Garamond" w:hAnsi="Garamond"/>
          <w:color w:val="4472C4" w:themeColor="accent5"/>
          <w:sz w:val="32"/>
          <w:szCs w:val="32"/>
        </w:rPr>
      </w:pPr>
      <w:r w:rsidRPr="00442966">
        <w:rPr>
          <w:rFonts w:ascii="Garamond" w:hAnsi="Garamond"/>
          <w:color w:val="4472C4" w:themeColor="accent5"/>
          <w:sz w:val="32"/>
          <w:szCs w:val="32"/>
        </w:rPr>
        <w:t>________________________________________________________</w:t>
      </w:r>
    </w:p>
    <w:p w14:paraId="416D80E4" w14:textId="77777777" w:rsidR="00456207" w:rsidRPr="00442966" w:rsidRDefault="00456207" w:rsidP="00456207">
      <w:pPr>
        <w:jc w:val="center"/>
        <w:rPr>
          <w:rFonts w:ascii="Garamond" w:hAnsi="Garamond"/>
          <w:color w:val="4472C4" w:themeColor="accent5"/>
          <w:sz w:val="24"/>
          <w:szCs w:val="24"/>
        </w:rPr>
      </w:pPr>
    </w:p>
    <w:p w14:paraId="20F67C34" w14:textId="77777777" w:rsidR="00456207" w:rsidRPr="00442966" w:rsidRDefault="00456207" w:rsidP="00456207">
      <w:pPr>
        <w:jc w:val="center"/>
        <w:rPr>
          <w:rFonts w:ascii="Garamond" w:hAnsi="Garamond"/>
          <w:color w:val="4472C4" w:themeColor="accent5"/>
          <w:sz w:val="24"/>
          <w:szCs w:val="24"/>
        </w:rPr>
      </w:pPr>
    </w:p>
    <w:p w14:paraId="2B079469" w14:textId="77777777" w:rsidR="00456207" w:rsidRPr="00442966" w:rsidRDefault="00456207" w:rsidP="00456207">
      <w:pPr>
        <w:jc w:val="center"/>
        <w:rPr>
          <w:rFonts w:ascii="Garamond" w:hAnsi="Garamond"/>
          <w:color w:val="4472C4" w:themeColor="accent5"/>
          <w:sz w:val="24"/>
          <w:szCs w:val="24"/>
        </w:rPr>
      </w:pPr>
    </w:p>
    <w:p w14:paraId="5CD5387D" w14:textId="77777777" w:rsidR="00456207" w:rsidRPr="00442966" w:rsidRDefault="00456207" w:rsidP="00456207">
      <w:pPr>
        <w:jc w:val="center"/>
        <w:rPr>
          <w:rFonts w:ascii="Garamond" w:hAnsi="Garamond"/>
          <w:color w:val="4472C4" w:themeColor="accent5"/>
          <w:sz w:val="24"/>
          <w:szCs w:val="24"/>
        </w:rPr>
      </w:pPr>
    </w:p>
    <w:p w14:paraId="7AE50406" w14:textId="77777777" w:rsidR="00456207" w:rsidRPr="00442966" w:rsidRDefault="00456207" w:rsidP="00456207">
      <w:pPr>
        <w:jc w:val="center"/>
        <w:rPr>
          <w:rFonts w:ascii="Garamond" w:hAnsi="Garamond"/>
          <w:color w:val="4472C4" w:themeColor="accent5"/>
          <w:sz w:val="24"/>
          <w:szCs w:val="24"/>
        </w:rPr>
      </w:pPr>
    </w:p>
    <w:p w14:paraId="3ED85A9B" w14:textId="77777777" w:rsidR="00456207" w:rsidRPr="00442966" w:rsidRDefault="00456207" w:rsidP="00456207">
      <w:pPr>
        <w:jc w:val="center"/>
        <w:rPr>
          <w:rFonts w:ascii="Garamond" w:hAnsi="Garamond"/>
          <w:color w:val="4472C4" w:themeColor="accent5"/>
          <w:sz w:val="24"/>
          <w:szCs w:val="24"/>
        </w:rPr>
      </w:pPr>
    </w:p>
    <w:p w14:paraId="0D18D30A" w14:textId="77777777" w:rsidR="00456207" w:rsidRPr="00442966" w:rsidRDefault="00456207" w:rsidP="00456207">
      <w:pPr>
        <w:jc w:val="center"/>
        <w:rPr>
          <w:rFonts w:ascii="Garamond" w:hAnsi="Garamond"/>
          <w:color w:val="4472C4" w:themeColor="accent5"/>
          <w:sz w:val="24"/>
          <w:szCs w:val="24"/>
        </w:rPr>
      </w:pPr>
    </w:p>
    <w:p w14:paraId="0C64DB3C" w14:textId="77777777" w:rsidR="00456207" w:rsidRPr="00442966" w:rsidRDefault="00456207" w:rsidP="00456207">
      <w:pPr>
        <w:jc w:val="center"/>
        <w:rPr>
          <w:rFonts w:ascii="Garamond" w:hAnsi="Garamond"/>
          <w:color w:val="4472C4" w:themeColor="accent5"/>
          <w:sz w:val="24"/>
          <w:szCs w:val="24"/>
        </w:rPr>
      </w:pPr>
    </w:p>
    <w:p w14:paraId="143B53E8" w14:textId="77777777" w:rsidR="00456207" w:rsidRPr="00442966" w:rsidRDefault="00456207" w:rsidP="00456207">
      <w:pPr>
        <w:jc w:val="center"/>
        <w:rPr>
          <w:rFonts w:ascii="Garamond" w:hAnsi="Garamond"/>
          <w:color w:val="4472C4" w:themeColor="accent5"/>
          <w:sz w:val="24"/>
          <w:szCs w:val="24"/>
        </w:rPr>
      </w:pPr>
    </w:p>
    <w:p w14:paraId="430EAD38" w14:textId="77777777" w:rsidR="00456207" w:rsidRPr="00442966" w:rsidRDefault="00456207" w:rsidP="00456207">
      <w:pPr>
        <w:jc w:val="center"/>
        <w:rPr>
          <w:rFonts w:ascii="Garamond" w:hAnsi="Garamond"/>
          <w:color w:val="4472C4" w:themeColor="accent5"/>
          <w:sz w:val="24"/>
          <w:szCs w:val="24"/>
        </w:rPr>
      </w:pPr>
    </w:p>
    <w:p w14:paraId="25181131" w14:textId="77777777" w:rsidR="00C62DCB" w:rsidRPr="00442966" w:rsidRDefault="00C62DCB">
      <w:pPr>
        <w:rPr>
          <w:rFonts w:ascii="Garamond" w:hAnsi="Garamond"/>
          <w:color w:val="4472C4" w:themeColor="accent5"/>
          <w:sz w:val="24"/>
          <w:szCs w:val="24"/>
        </w:rPr>
      </w:pPr>
    </w:p>
    <w:p w14:paraId="27584218" w14:textId="4FA8ACE8" w:rsidR="00C62DCB" w:rsidRPr="00442966" w:rsidRDefault="00442966" w:rsidP="00C62DCB">
      <w:pPr>
        <w:jc w:val="center"/>
        <w:rPr>
          <w:color w:val="4472C4" w:themeColor="accent5"/>
          <w:sz w:val="24"/>
          <w:szCs w:val="24"/>
        </w:rPr>
      </w:pPr>
      <w:r w:rsidRPr="00442966">
        <w:rPr>
          <w:color w:val="4472C4" w:themeColor="accent5"/>
          <w:sz w:val="24"/>
          <w:szCs w:val="24"/>
        </w:rPr>
        <w:t>Mai 2021</w:t>
      </w:r>
    </w:p>
    <w:p w14:paraId="7FEC5C85" w14:textId="77777777" w:rsidR="00DF611E" w:rsidRDefault="00DF611E">
      <w:pPr>
        <w:rPr>
          <w:rFonts w:ascii="Garamond" w:hAnsi="Garamond"/>
          <w:color w:val="333399"/>
          <w:sz w:val="24"/>
          <w:szCs w:val="24"/>
        </w:rPr>
      </w:pPr>
      <w:r>
        <w:rPr>
          <w:rFonts w:ascii="Garamond" w:hAnsi="Garamond"/>
          <w:color w:val="333399"/>
          <w:sz w:val="24"/>
          <w:szCs w:val="24"/>
        </w:rPr>
        <w:br w:type="page"/>
      </w:r>
    </w:p>
    <w:sdt>
      <w:sdtPr>
        <w:rPr>
          <w:rFonts w:ascii="Garamond" w:eastAsia="Times New Roman" w:hAnsi="Garamond" w:cs="Times New Roman"/>
          <w:b w:val="0"/>
          <w:bCs w:val="0"/>
          <w:color w:val="auto"/>
          <w:sz w:val="22"/>
          <w:szCs w:val="22"/>
          <w:lang w:val="fr-CH"/>
        </w:rPr>
        <w:id w:val="7145673"/>
        <w:docPartObj>
          <w:docPartGallery w:val="Table of Contents"/>
          <w:docPartUnique/>
        </w:docPartObj>
      </w:sdtPr>
      <w:sdtEndPr>
        <w:rPr>
          <w:sz w:val="24"/>
          <w:szCs w:val="24"/>
        </w:rPr>
      </w:sdtEndPr>
      <w:sdtContent>
        <w:p w14:paraId="29A6574C" w14:textId="77777777" w:rsidR="00925D01" w:rsidRPr="009B3752" w:rsidRDefault="00C713C8" w:rsidP="009B3752">
          <w:pPr>
            <w:pStyle w:val="TOCHeading"/>
            <w:spacing w:line="360" w:lineRule="auto"/>
            <w:jc w:val="center"/>
            <w:rPr>
              <w:rFonts w:ascii="Garamond" w:hAnsi="Garamond"/>
            </w:rPr>
          </w:pPr>
          <w:r w:rsidRPr="009B3752">
            <w:rPr>
              <w:rFonts w:ascii="Garamond" w:hAnsi="Garamond"/>
              <w:color w:val="auto"/>
            </w:rPr>
            <w:t>Table des matières</w:t>
          </w:r>
        </w:p>
        <w:p w14:paraId="27851DE0" w14:textId="13BD2987" w:rsidR="000553AC" w:rsidRDefault="008C175C">
          <w:pPr>
            <w:pStyle w:val="TOC1"/>
            <w:tabs>
              <w:tab w:val="left" w:pos="440"/>
              <w:tab w:val="right" w:leader="dot" w:pos="9062"/>
            </w:tabs>
            <w:rPr>
              <w:rFonts w:eastAsiaTheme="minorEastAsia" w:cstheme="minorBidi"/>
              <w:noProof/>
              <w:lang w:eastAsia="fr-CH"/>
            </w:rPr>
          </w:pPr>
          <w:r w:rsidRPr="009B3752">
            <w:rPr>
              <w:rFonts w:ascii="Garamond" w:hAnsi="Garamond"/>
              <w:sz w:val="24"/>
              <w:szCs w:val="24"/>
              <w:lang w:val="fr-FR"/>
            </w:rPr>
            <w:fldChar w:fldCharType="begin"/>
          </w:r>
          <w:r w:rsidR="00C713C8" w:rsidRPr="009B3752">
            <w:rPr>
              <w:rFonts w:ascii="Garamond" w:hAnsi="Garamond"/>
              <w:sz w:val="24"/>
              <w:szCs w:val="24"/>
              <w:lang w:val="fr-FR"/>
            </w:rPr>
            <w:instrText xml:space="preserve"> TOC \o "1-3" \h \z \u </w:instrText>
          </w:r>
          <w:r w:rsidRPr="009B3752">
            <w:rPr>
              <w:rFonts w:ascii="Garamond" w:hAnsi="Garamond"/>
              <w:sz w:val="24"/>
              <w:szCs w:val="24"/>
              <w:lang w:val="fr-FR"/>
            </w:rPr>
            <w:fldChar w:fldCharType="separate"/>
          </w:r>
          <w:hyperlink w:anchor="_Toc73610273" w:history="1">
            <w:r w:rsidR="000553AC" w:rsidRPr="003F52E5">
              <w:rPr>
                <w:rStyle w:val="Hyperlink"/>
                <w:rFonts w:asciiTheme="majorHAnsi" w:hAnsiTheme="majorHAnsi" w:cstheme="majorHAnsi"/>
                <w:noProof/>
              </w:rPr>
              <w:t>I.</w:t>
            </w:r>
            <w:r w:rsidR="000553AC">
              <w:rPr>
                <w:rFonts w:eastAsiaTheme="minorEastAsia" w:cstheme="minorBidi"/>
                <w:noProof/>
                <w:lang w:eastAsia="fr-CH"/>
              </w:rPr>
              <w:tab/>
            </w:r>
            <w:r w:rsidR="000553AC" w:rsidRPr="003F52E5">
              <w:rPr>
                <w:rStyle w:val="Hyperlink"/>
                <w:rFonts w:asciiTheme="majorHAnsi" w:hAnsiTheme="majorHAnsi" w:cstheme="majorHAnsi"/>
                <w:noProof/>
              </w:rPr>
              <w:t>Préambule</w:t>
            </w:r>
            <w:r w:rsidR="000553AC">
              <w:rPr>
                <w:noProof/>
                <w:webHidden/>
              </w:rPr>
              <w:tab/>
            </w:r>
            <w:r w:rsidR="000553AC">
              <w:rPr>
                <w:noProof/>
                <w:webHidden/>
              </w:rPr>
              <w:fldChar w:fldCharType="begin"/>
            </w:r>
            <w:r w:rsidR="000553AC">
              <w:rPr>
                <w:noProof/>
                <w:webHidden/>
              </w:rPr>
              <w:instrText xml:space="preserve"> PAGEREF _Toc73610273 \h </w:instrText>
            </w:r>
            <w:r w:rsidR="000553AC">
              <w:rPr>
                <w:noProof/>
                <w:webHidden/>
              </w:rPr>
            </w:r>
            <w:r w:rsidR="000553AC">
              <w:rPr>
                <w:noProof/>
                <w:webHidden/>
              </w:rPr>
              <w:fldChar w:fldCharType="separate"/>
            </w:r>
            <w:r w:rsidR="00B02E99">
              <w:rPr>
                <w:noProof/>
                <w:webHidden/>
              </w:rPr>
              <w:t>3</w:t>
            </w:r>
            <w:r w:rsidR="000553AC">
              <w:rPr>
                <w:noProof/>
                <w:webHidden/>
              </w:rPr>
              <w:fldChar w:fldCharType="end"/>
            </w:r>
          </w:hyperlink>
        </w:p>
        <w:p w14:paraId="38D7D2CC" w14:textId="5EB878AC" w:rsidR="000553AC" w:rsidRDefault="00F8022C">
          <w:pPr>
            <w:pStyle w:val="TOC2"/>
            <w:rPr>
              <w:rFonts w:eastAsiaTheme="minorEastAsia" w:cstheme="minorBidi"/>
              <w:noProof/>
              <w:lang w:eastAsia="fr-CH"/>
            </w:rPr>
          </w:pPr>
          <w:hyperlink w:anchor="_Toc73610274" w:history="1">
            <w:r w:rsidR="000553AC" w:rsidRPr="003F52E5">
              <w:rPr>
                <w:rStyle w:val="Hyperlink"/>
                <w:rFonts w:cstheme="majorHAnsi"/>
                <w:noProof/>
              </w:rPr>
              <w:t>1.</w:t>
            </w:r>
            <w:r w:rsidR="000553AC">
              <w:rPr>
                <w:rFonts w:eastAsiaTheme="minorEastAsia" w:cstheme="minorBidi"/>
                <w:noProof/>
                <w:lang w:eastAsia="fr-CH"/>
              </w:rPr>
              <w:tab/>
            </w:r>
            <w:r w:rsidR="000553AC" w:rsidRPr="003F52E5">
              <w:rPr>
                <w:rStyle w:val="Hyperlink"/>
                <w:rFonts w:cstheme="majorHAnsi"/>
                <w:noProof/>
              </w:rPr>
              <w:t>Définition du Troubles du spectre autistique (TSA)</w:t>
            </w:r>
            <w:r w:rsidR="000553AC">
              <w:rPr>
                <w:noProof/>
                <w:webHidden/>
              </w:rPr>
              <w:tab/>
            </w:r>
            <w:r w:rsidR="000553AC">
              <w:rPr>
                <w:noProof/>
                <w:webHidden/>
              </w:rPr>
              <w:fldChar w:fldCharType="begin"/>
            </w:r>
            <w:r w:rsidR="000553AC">
              <w:rPr>
                <w:noProof/>
                <w:webHidden/>
              </w:rPr>
              <w:instrText xml:space="preserve"> PAGEREF _Toc73610274 \h </w:instrText>
            </w:r>
            <w:r w:rsidR="000553AC">
              <w:rPr>
                <w:noProof/>
                <w:webHidden/>
              </w:rPr>
            </w:r>
            <w:r w:rsidR="000553AC">
              <w:rPr>
                <w:noProof/>
                <w:webHidden/>
              </w:rPr>
              <w:fldChar w:fldCharType="separate"/>
            </w:r>
            <w:r w:rsidR="00B02E99">
              <w:rPr>
                <w:noProof/>
                <w:webHidden/>
              </w:rPr>
              <w:t>3</w:t>
            </w:r>
            <w:r w:rsidR="000553AC">
              <w:rPr>
                <w:noProof/>
                <w:webHidden/>
              </w:rPr>
              <w:fldChar w:fldCharType="end"/>
            </w:r>
          </w:hyperlink>
        </w:p>
        <w:p w14:paraId="4ABEAD55" w14:textId="4AC87FE7" w:rsidR="000553AC" w:rsidRDefault="00F8022C">
          <w:pPr>
            <w:pStyle w:val="TOC2"/>
            <w:rPr>
              <w:rFonts w:eastAsiaTheme="minorEastAsia" w:cstheme="minorBidi"/>
              <w:noProof/>
              <w:lang w:eastAsia="fr-CH"/>
            </w:rPr>
          </w:pPr>
          <w:hyperlink w:anchor="_Toc73610275" w:history="1">
            <w:r w:rsidR="000553AC" w:rsidRPr="003F52E5">
              <w:rPr>
                <w:rStyle w:val="Hyperlink"/>
                <w:rFonts w:cstheme="majorHAnsi"/>
                <w:noProof/>
              </w:rPr>
              <w:t>2.</w:t>
            </w:r>
            <w:r w:rsidR="000553AC">
              <w:rPr>
                <w:rFonts w:eastAsiaTheme="minorEastAsia" w:cstheme="minorBidi"/>
                <w:noProof/>
                <w:lang w:eastAsia="fr-CH"/>
              </w:rPr>
              <w:tab/>
            </w:r>
            <w:r w:rsidR="000553AC" w:rsidRPr="003F52E5">
              <w:rPr>
                <w:rStyle w:val="Hyperlink"/>
                <w:rFonts w:cstheme="majorHAnsi"/>
                <w:noProof/>
              </w:rPr>
              <w:t>Présentation de l’association Autisme Genève</w:t>
            </w:r>
            <w:r w:rsidR="000553AC">
              <w:rPr>
                <w:noProof/>
                <w:webHidden/>
              </w:rPr>
              <w:tab/>
            </w:r>
            <w:r w:rsidR="000553AC">
              <w:rPr>
                <w:noProof/>
                <w:webHidden/>
              </w:rPr>
              <w:fldChar w:fldCharType="begin"/>
            </w:r>
            <w:r w:rsidR="000553AC">
              <w:rPr>
                <w:noProof/>
                <w:webHidden/>
              </w:rPr>
              <w:instrText xml:space="preserve"> PAGEREF _Toc73610275 \h </w:instrText>
            </w:r>
            <w:r w:rsidR="000553AC">
              <w:rPr>
                <w:noProof/>
                <w:webHidden/>
              </w:rPr>
            </w:r>
            <w:r w:rsidR="000553AC">
              <w:rPr>
                <w:noProof/>
                <w:webHidden/>
              </w:rPr>
              <w:fldChar w:fldCharType="separate"/>
            </w:r>
            <w:r w:rsidR="00B02E99">
              <w:rPr>
                <w:noProof/>
                <w:webHidden/>
              </w:rPr>
              <w:t>3</w:t>
            </w:r>
            <w:r w:rsidR="000553AC">
              <w:rPr>
                <w:noProof/>
                <w:webHidden/>
              </w:rPr>
              <w:fldChar w:fldCharType="end"/>
            </w:r>
          </w:hyperlink>
        </w:p>
        <w:p w14:paraId="100C6BD3" w14:textId="057773B2" w:rsidR="000553AC" w:rsidRDefault="00F8022C">
          <w:pPr>
            <w:pStyle w:val="TOC1"/>
            <w:tabs>
              <w:tab w:val="left" w:pos="440"/>
              <w:tab w:val="right" w:leader="dot" w:pos="9062"/>
            </w:tabs>
            <w:rPr>
              <w:rFonts w:eastAsiaTheme="minorEastAsia" w:cstheme="minorBidi"/>
              <w:noProof/>
              <w:lang w:eastAsia="fr-CH"/>
            </w:rPr>
          </w:pPr>
          <w:hyperlink w:anchor="_Toc73610276" w:history="1">
            <w:r w:rsidR="000553AC" w:rsidRPr="003F52E5">
              <w:rPr>
                <w:rStyle w:val="Hyperlink"/>
                <w:rFonts w:asciiTheme="majorHAnsi" w:hAnsiTheme="majorHAnsi" w:cstheme="majorHAnsi"/>
                <w:noProof/>
              </w:rPr>
              <w:t>II.</w:t>
            </w:r>
            <w:r w:rsidR="000553AC">
              <w:rPr>
                <w:rFonts w:eastAsiaTheme="minorEastAsia" w:cstheme="minorBidi"/>
                <w:noProof/>
                <w:lang w:eastAsia="fr-CH"/>
              </w:rPr>
              <w:tab/>
            </w:r>
            <w:r w:rsidR="000553AC" w:rsidRPr="003F52E5">
              <w:rPr>
                <w:rStyle w:val="Hyperlink"/>
                <w:rFonts w:asciiTheme="majorHAnsi" w:hAnsiTheme="majorHAnsi" w:cstheme="majorHAnsi"/>
                <w:noProof/>
              </w:rPr>
              <w:t>Constat du non-respect de la Convention relative aux droits de l’enfant (CDE) à Genève :</w:t>
            </w:r>
            <w:r w:rsidR="000553AC">
              <w:rPr>
                <w:noProof/>
                <w:webHidden/>
              </w:rPr>
              <w:tab/>
            </w:r>
            <w:r w:rsidR="000553AC">
              <w:rPr>
                <w:noProof/>
                <w:webHidden/>
              </w:rPr>
              <w:fldChar w:fldCharType="begin"/>
            </w:r>
            <w:r w:rsidR="000553AC">
              <w:rPr>
                <w:noProof/>
                <w:webHidden/>
              </w:rPr>
              <w:instrText xml:space="preserve"> PAGEREF _Toc73610276 \h </w:instrText>
            </w:r>
            <w:r w:rsidR="000553AC">
              <w:rPr>
                <w:noProof/>
                <w:webHidden/>
              </w:rPr>
            </w:r>
            <w:r w:rsidR="000553AC">
              <w:rPr>
                <w:noProof/>
                <w:webHidden/>
              </w:rPr>
              <w:fldChar w:fldCharType="separate"/>
            </w:r>
            <w:r w:rsidR="00B02E99">
              <w:rPr>
                <w:noProof/>
                <w:webHidden/>
              </w:rPr>
              <w:t>4</w:t>
            </w:r>
            <w:r w:rsidR="000553AC">
              <w:rPr>
                <w:noProof/>
                <w:webHidden/>
              </w:rPr>
              <w:fldChar w:fldCharType="end"/>
            </w:r>
          </w:hyperlink>
        </w:p>
        <w:p w14:paraId="47913E3E" w14:textId="1802C53F" w:rsidR="000553AC" w:rsidRDefault="00F8022C">
          <w:pPr>
            <w:pStyle w:val="TOC2"/>
            <w:rPr>
              <w:rFonts w:eastAsiaTheme="minorEastAsia" w:cstheme="minorBidi"/>
              <w:noProof/>
              <w:lang w:eastAsia="fr-CH"/>
            </w:rPr>
          </w:pPr>
          <w:hyperlink w:anchor="_Toc73610277" w:history="1">
            <w:r w:rsidR="000553AC" w:rsidRPr="003F52E5">
              <w:rPr>
                <w:rStyle w:val="Hyperlink"/>
                <w:rFonts w:cstheme="majorHAnsi"/>
                <w:noProof/>
              </w:rPr>
              <w:t>1.</w:t>
            </w:r>
            <w:r w:rsidR="000553AC">
              <w:rPr>
                <w:rFonts w:eastAsiaTheme="minorEastAsia" w:cstheme="minorBidi"/>
                <w:noProof/>
                <w:lang w:eastAsia="fr-CH"/>
              </w:rPr>
              <w:tab/>
            </w:r>
            <w:r w:rsidR="000553AC" w:rsidRPr="003F52E5">
              <w:rPr>
                <w:rStyle w:val="Hyperlink"/>
                <w:rFonts w:cstheme="majorHAnsi"/>
                <w:noProof/>
              </w:rPr>
              <w:t>Discrimination</w:t>
            </w:r>
            <w:r w:rsidR="000553AC">
              <w:rPr>
                <w:noProof/>
                <w:webHidden/>
              </w:rPr>
              <w:tab/>
            </w:r>
            <w:r w:rsidR="000553AC">
              <w:rPr>
                <w:noProof/>
                <w:webHidden/>
              </w:rPr>
              <w:fldChar w:fldCharType="begin"/>
            </w:r>
            <w:r w:rsidR="000553AC">
              <w:rPr>
                <w:noProof/>
                <w:webHidden/>
              </w:rPr>
              <w:instrText xml:space="preserve"> PAGEREF _Toc73610277 \h </w:instrText>
            </w:r>
            <w:r w:rsidR="000553AC">
              <w:rPr>
                <w:noProof/>
                <w:webHidden/>
              </w:rPr>
            </w:r>
            <w:r w:rsidR="000553AC">
              <w:rPr>
                <w:noProof/>
                <w:webHidden/>
              </w:rPr>
              <w:fldChar w:fldCharType="separate"/>
            </w:r>
            <w:r w:rsidR="00B02E99">
              <w:rPr>
                <w:noProof/>
                <w:webHidden/>
              </w:rPr>
              <w:t>4</w:t>
            </w:r>
            <w:r w:rsidR="000553AC">
              <w:rPr>
                <w:noProof/>
                <w:webHidden/>
              </w:rPr>
              <w:fldChar w:fldCharType="end"/>
            </w:r>
          </w:hyperlink>
        </w:p>
        <w:p w14:paraId="2A0D9A08" w14:textId="1B77A9D5" w:rsidR="000553AC" w:rsidRDefault="00F8022C">
          <w:pPr>
            <w:pStyle w:val="TOC2"/>
            <w:rPr>
              <w:rFonts w:eastAsiaTheme="minorEastAsia" w:cstheme="minorBidi"/>
              <w:noProof/>
              <w:lang w:eastAsia="fr-CH"/>
            </w:rPr>
          </w:pPr>
          <w:hyperlink w:anchor="_Toc73610278" w:history="1">
            <w:r w:rsidR="000553AC" w:rsidRPr="003F52E5">
              <w:rPr>
                <w:rStyle w:val="Hyperlink"/>
                <w:rFonts w:cstheme="majorHAnsi"/>
                <w:noProof/>
              </w:rPr>
              <w:t>2.</w:t>
            </w:r>
            <w:r w:rsidR="000553AC">
              <w:rPr>
                <w:rFonts w:eastAsiaTheme="minorEastAsia" w:cstheme="minorBidi"/>
                <w:noProof/>
                <w:lang w:eastAsia="fr-CH"/>
              </w:rPr>
              <w:tab/>
            </w:r>
            <w:r w:rsidR="000553AC" w:rsidRPr="003F52E5">
              <w:rPr>
                <w:rStyle w:val="Hyperlink"/>
                <w:rFonts w:cstheme="majorHAnsi"/>
                <w:noProof/>
              </w:rPr>
              <w:t>Education</w:t>
            </w:r>
            <w:r w:rsidR="000553AC">
              <w:rPr>
                <w:noProof/>
                <w:webHidden/>
              </w:rPr>
              <w:tab/>
            </w:r>
            <w:r w:rsidR="000553AC">
              <w:rPr>
                <w:noProof/>
                <w:webHidden/>
              </w:rPr>
              <w:fldChar w:fldCharType="begin"/>
            </w:r>
            <w:r w:rsidR="000553AC">
              <w:rPr>
                <w:noProof/>
                <w:webHidden/>
              </w:rPr>
              <w:instrText xml:space="preserve"> PAGEREF _Toc73610278 \h </w:instrText>
            </w:r>
            <w:r w:rsidR="000553AC">
              <w:rPr>
                <w:noProof/>
                <w:webHidden/>
              </w:rPr>
            </w:r>
            <w:r w:rsidR="000553AC">
              <w:rPr>
                <w:noProof/>
                <w:webHidden/>
              </w:rPr>
              <w:fldChar w:fldCharType="separate"/>
            </w:r>
            <w:r w:rsidR="00B02E99">
              <w:rPr>
                <w:noProof/>
                <w:webHidden/>
              </w:rPr>
              <w:t>6</w:t>
            </w:r>
            <w:r w:rsidR="000553AC">
              <w:rPr>
                <w:noProof/>
                <w:webHidden/>
              </w:rPr>
              <w:fldChar w:fldCharType="end"/>
            </w:r>
          </w:hyperlink>
        </w:p>
        <w:p w14:paraId="66DADFA6" w14:textId="1A3392DD" w:rsidR="000553AC" w:rsidRDefault="00F8022C">
          <w:pPr>
            <w:pStyle w:val="TOC3"/>
            <w:tabs>
              <w:tab w:val="right" w:leader="dot" w:pos="9062"/>
            </w:tabs>
            <w:rPr>
              <w:rFonts w:eastAsiaTheme="minorEastAsia" w:cstheme="minorBidi"/>
              <w:noProof/>
              <w:lang w:eastAsia="fr-CH"/>
            </w:rPr>
          </w:pPr>
          <w:hyperlink w:anchor="_Toc73610279" w:history="1">
            <w:r w:rsidR="000553AC" w:rsidRPr="003F52E5">
              <w:rPr>
                <w:rStyle w:val="Hyperlink"/>
                <w:rFonts w:cstheme="majorHAnsi"/>
                <w:noProof/>
              </w:rPr>
              <w:t>2.1. Ségrégation</w:t>
            </w:r>
            <w:r w:rsidR="000553AC">
              <w:rPr>
                <w:noProof/>
                <w:webHidden/>
              </w:rPr>
              <w:tab/>
            </w:r>
            <w:r w:rsidR="000553AC">
              <w:rPr>
                <w:noProof/>
                <w:webHidden/>
              </w:rPr>
              <w:fldChar w:fldCharType="begin"/>
            </w:r>
            <w:r w:rsidR="000553AC">
              <w:rPr>
                <w:noProof/>
                <w:webHidden/>
              </w:rPr>
              <w:instrText xml:space="preserve"> PAGEREF _Toc73610279 \h </w:instrText>
            </w:r>
            <w:r w:rsidR="000553AC">
              <w:rPr>
                <w:noProof/>
                <w:webHidden/>
              </w:rPr>
            </w:r>
            <w:r w:rsidR="000553AC">
              <w:rPr>
                <w:noProof/>
                <w:webHidden/>
              </w:rPr>
              <w:fldChar w:fldCharType="separate"/>
            </w:r>
            <w:r w:rsidR="00B02E99">
              <w:rPr>
                <w:noProof/>
                <w:webHidden/>
              </w:rPr>
              <w:t>6</w:t>
            </w:r>
            <w:r w:rsidR="000553AC">
              <w:rPr>
                <w:noProof/>
                <w:webHidden/>
              </w:rPr>
              <w:fldChar w:fldCharType="end"/>
            </w:r>
          </w:hyperlink>
        </w:p>
        <w:p w14:paraId="75C2CCBA" w14:textId="5A56426F" w:rsidR="000553AC" w:rsidRDefault="00F8022C">
          <w:pPr>
            <w:pStyle w:val="TOC3"/>
            <w:tabs>
              <w:tab w:val="right" w:leader="dot" w:pos="9062"/>
            </w:tabs>
            <w:rPr>
              <w:rFonts w:eastAsiaTheme="minorEastAsia" w:cstheme="minorBidi"/>
              <w:noProof/>
              <w:lang w:eastAsia="fr-CH"/>
            </w:rPr>
          </w:pPr>
          <w:hyperlink w:anchor="_Toc73610280" w:history="1">
            <w:r w:rsidR="000553AC" w:rsidRPr="003F52E5">
              <w:rPr>
                <w:rStyle w:val="Hyperlink"/>
                <w:rFonts w:cstheme="majorHAnsi"/>
                <w:noProof/>
              </w:rPr>
              <w:t>2.2. Education spécialisée non adéquate</w:t>
            </w:r>
            <w:r w:rsidR="000553AC">
              <w:rPr>
                <w:noProof/>
                <w:webHidden/>
              </w:rPr>
              <w:tab/>
            </w:r>
            <w:r w:rsidR="000553AC">
              <w:rPr>
                <w:noProof/>
                <w:webHidden/>
              </w:rPr>
              <w:fldChar w:fldCharType="begin"/>
            </w:r>
            <w:r w:rsidR="000553AC">
              <w:rPr>
                <w:noProof/>
                <w:webHidden/>
              </w:rPr>
              <w:instrText xml:space="preserve"> PAGEREF _Toc73610280 \h </w:instrText>
            </w:r>
            <w:r w:rsidR="000553AC">
              <w:rPr>
                <w:noProof/>
                <w:webHidden/>
              </w:rPr>
            </w:r>
            <w:r w:rsidR="000553AC">
              <w:rPr>
                <w:noProof/>
                <w:webHidden/>
              </w:rPr>
              <w:fldChar w:fldCharType="separate"/>
            </w:r>
            <w:r w:rsidR="00B02E99">
              <w:rPr>
                <w:noProof/>
                <w:webHidden/>
              </w:rPr>
              <w:t>6</w:t>
            </w:r>
            <w:r w:rsidR="000553AC">
              <w:rPr>
                <w:noProof/>
                <w:webHidden/>
              </w:rPr>
              <w:fldChar w:fldCharType="end"/>
            </w:r>
          </w:hyperlink>
        </w:p>
        <w:p w14:paraId="4D34EB37" w14:textId="31F2406B" w:rsidR="000553AC" w:rsidRDefault="00F8022C">
          <w:pPr>
            <w:pStyle w:val="TOC3"/>
            <w:tabs>
              <w:tab w:val="right" w:leader="dot" w:pos="9062"/>
            </w:tabs>
            <w:rPr>
              <w:rFonts w:eastAsiaTheme="minorEastAsia" w:cstheme="minorBidi"/>
              <w:noProof/>
              <w:lang w:eastAsia="fr-CH"/>
            </w:rPr>
          </w:pPr>
          <w:hyperlink w:anchor="_Toc73610281" w:history="1">
            <w:r w:rsidR="000553AC" w:rsidRPr="003F52E5">
              <w:rPr>
                <w:rStyle w:val="Hyperlink"/>
                <w:rFonts w:cstheme="majorHAnsi"/>
                <w:noProof/>
              </w:rPr>
              <w:t>2.3. Parents non informés</w:t>
            </w:r>
            <w:r w:rsidR="000553AC">
              <w:rPr>
                <w:noProof/>
                <w:webHidden/>
              </w:rPr>
              <w:tab/>
            </w:r>
            <w:r w:rsidR="000553AC">
              <w:rPr>
                <w:noProof/>
                <w:webHidden/>
              </w:rPr>
              <w:fldChar w:fldCharType="begin"/>
            </w:r>
            <w:r w:rsidR="000553AC">
              <w:rPr>
                <w:noProof/>
                <w:webHidden/>
              </w:rPr>
              <w:instrText xml:space="preserve"> PAGEREF _Toc73610281 \h </w:instrText>
            </w:r>
            <w:r w:rsidR="000553AC">
              <w:rPr>
                <w:noProof/>
                <w:webHidden/>
              </w:rPr>
            </w:r>
            <w:r w:rsidR="000553AC">
              <w:rPr>
                <w:noProof/>
                <w:webHidden/>
              </w:rPr>
              <w:fldChar w:fldCharType="separate"/>
            </w:r>
            <w:r w:rsidR="00B02E99">
              <w:rPr>
                <w:noProof/>
                <w:webHidden/>
              </w:rPr>
              <w:t>7</w:t>
            </w:r>
            <w:r w:rsidR="000553AC">
              <w:rPr>
                <w:noProof/>
                <w:webHidden/>
              </w:rPr>
              <w:fldChar w:fldCharType="end"/>
            </w:r>
          </w:hyperlink>
        </w:p>
        <w:p w14:paraId="02306956" w14:textId="0E7593FE" w:rsidR="000553AC" w:rsidRDefault="00F8022C">
          <w:pPr>
            <w:pStyle w:val="TOC3"/>
            <w:tabs>
              <w:tab w:val="right" w:leader="dot" w:pos="9062"/>
            </w:tabs>
            <w:rPr>
              <w:rFonts w:eastAsiaTheme="minorEastAsia" w:cstheme="minorBidi"/>
              <w:noProof/>
              <w:lang w:eastAsia="fr-CH"/>
            </w:rPr>
          </w:pPr>
          <w:hyperlink w:anchor="_Toc73610282" w:history="1">
            <w:r w:rsidR="000553AC" w:rsidRPr="003F52E5">
              <w:rPr>
                <w:rStyle w:val="Hyperlink"/>
                <w:rFonts w:cstheme="majorHAnsi"/>
                <w:noProof/>
              </w:rPr>
              <w:t>2.4. Absence de services de garde</w:t>
            </w:r>
            <w:r w:rsidR="000553AC">
              <w:rPr>
                <w:noProof/>
                <w:webHidden/>
              </w:rPr>
              <w:tab/>
            </w:r>
            <w:r w:rsidR="000553AC">
              <w:rPr>
                <w:noProof/>
                <w:webHidden/>
              </w:rPr>
              <w:fldChar w:fldCharType="begin"/>
            </w:r>
            <w:r w:rsidR="000553AC">
              <w:rPr>
                <w:noProof/>
                <w:webHidden/>
              </w:rPr>
              <w:instrText xml:space="preserve"> PAGEREF _Toc73610282 \h </w:instrText>
            </w:r>
            <w:r w:rsidR="000553AC">
              <w:rPr>
                <w:noProof/>
                <w:webHidden/>
              </w:rPr>
            </w:r>
            <w:r w:rsidR="000553AC">
              <w:rPr>
                <w:noProof/>
                <w:webHidden/>
              </w:rPr>
              <w:fldChar w:fldCharType="separate"/>
            </w:r>
            <w:r w:rsidR="00B02E99">
              <w:rPr>
                <w:noProof/>
                <w:webHidden/>
              </w:rPr>
              <w:t>7</w:t>
            </w:r>
            <w:r w:rsidR="000553AC">
              <w:rPr>
                <w:noProof/>
                <w:webHidden/>
              </w:rPr>
              <w:fldChar w:fldCharType="end"/>
            </w:r>
          </w:hyperlink>
        </w:p>
        <w:p w14:paraId="1645BF3E" w14:textId="5952C5B5" w:rsidR="000553AC" w:rsidRDefault="00F8022C">
          <w:pPr>
            <w:pStyle w:val="TOC3"/>
            <w:tabs>
              <w:tab w:val="right" w:leader="dot" w:pos="9062"/>
            </w:tabs>
            <w:rPr>
              <w:rFonts w:eastAsiaTheme="minorEastAsia" w:cstheme="minorBidi"/>
              <w:noProof/>
              <w:lang w:eastAsia="fr-CH"/>
            </w:rPr>
          </w:pPr>
          <w:hyperlink w:anchor="_Toc73610283" w:history="1">
            <w:r w:rsidR="000553AC" w:rsidRPr="003F52E5">
              <w:rPr>
                <w:rStyle w:val="Hyperlink"/>
                <w:rFonts w:cstheme="majorHAnsi"/>
                <w:noProof/>
              </w:rPr>
              <w:t>2.5. Non remboursement des frais liés à l’éducation</w:t>
            </w:r>
            <w:r w:rsidR="000553AC">
              <w:rPr>
                <w:noProof/>
                <w:webHidden/>
              </w:rPr>
              <w:tab/>
            </w:r>
            <w:r w:rsidR="000553AC">
              <w:rPr>
                <w:noProof/>
                <w:webHidden/>
              </w:rPr>
              <w:fldChar w:fldCharType="begin"/>
            </w:r>
            <w:r w:rsidR="000553AC">
              <w:rPr>
                <w:noProof/>
                <w:webHidden/>
              </w:rPr>
              <w:instrText xml:space="preserve"> PAGEREF _Toc73610283 \h </w:instrText>
            </w:r>
            <w:r w:rsidR="000553AC">
              <w:rPr>
                <w:noProof/>
                <w:webHidden/>
              </w:rPr>
            </w:r>
            <w:r w:rsidR="000553AC">
              <w:rPr>
                <w:noProof/>
                <w:webHidden/>
              </w:rPr>
              <w:fldChar w:fldCharType="separate"/>
            </w:r>
            <w:r w:rsidR="00B02E99">
              <w:rPr>
                <w:noProof/>
                <w:webHidden/>
              </w:rPr>
              <w:t>8</w:t>
            </w:r>
            <w:r w:rsidR="000553AC">
              <w:rPr>
                <w:noProof/>
                <w:webHidden/>
              </w:rPr>
              <w:fldChar w:fldCharType="end"/>
            </w:r>
          </w:hyperlink>
        </w:p>
        <w:p w14:paraId="0CC66D71" w14:textId="21294E17" w:rsidR="000553AC" w:rsidRDefault="00F8022C">
          <w:pPr>
            <w:pStyle w:val="TOC2"/>
            <w:rPr>
              <w:rFonts w:eastAsiaTheme="minorEastAsia" w:cstheme="minorBidi"/>
              <w:noProof/>
              <w:lang w:eastAsia="fr-CH"/>
            </w:rPr>
          </w:pPr>
          <w:hyperlink w:anchor="_Toc73610284" w:history="1">
            <w:r w:rsidR="000553AC" w:rsidRPr="003F52E5">
              <w:rPr>
                <w:rStyle w:val="Hyperlink"/>
                <w:rFonts w:cstheme="majorHAnsi"/>
                <w:noProof/>
              </w:rPr>
              <w:t>3.</w:t>
            </w:r>
            <w:r w:rsidR="000553AC">
              <w:rPr>
                <w:rFonts w:eastAsiaTheme="minorEastAsia" w:cstheme="minorBidi"/>
                <w:noProof/>
                <w:lang w:eastAsia="fr-CH"/>
              </w:rPr>
              <w:tab/>
            </w:r>
            <w:r w:rsidR="000553AC" w:rsidRPr="003F52E5">
              <w:rPr>
                <w:rStyle w:val="Hyperlink"/>
                <w:rFonts w:cstheme="majorHAnsi"/>
                <w:noProof/>
              </w:rPr>
              <w:t>Santé</w:t>
            </w:r>
            <w:r w:rsidR="000553AC">
              <w:rPr>
                <w:noProof/>
                <w:webHidden/>
              </w:rPr>
              <w:tab/>
            </w:r>
            <w:r w:rsidR="000553AC">
              <w:rPr>
                <w:noProof/>
                <w:webHidden/>
              </w:rPr>
              <w:fldChar w:fldCharType="begin"/>
            </w:r>
            <w:r w:rsidR="000553AC">
              <w:rPr>
                <w:noProof/>
                <w:webHidden/>
              </w:rPr>
              <w:instrText xml:space="preserve"> PAGEREF _Toc73610284 \h </w:instrText>
            </w:r>
            <w:r w:rsidR="000553AC">
              <w:rPr>
                <w:noProof/>
                <w:webHidden/>
              </w:rPr>
            </w:r>
            <w:r w:rsidR="000553AC">
              <w:rPr>
                <w:noProof/>
                <w:webHidden/>
              </w:rPr>
              <w:fldChar w:fldCharType="separate"/>
            </w:r>
            <w:r w:rsidR="00B02E99">
              <w:rPr>
                <w:noProof/>
                <w:webHidden/>
              </w:rPr>
              <w:t>9</w:t>
            </w:r>
            <w:r w:rsidR="000553AC">
              <w:rPr>
                <w:noProof/>
                <w:webHidden/>
              </w:rPr>
              <w:fldChar w:fldCharType="end"/>
            </w:r>
          </w:hyperlink>
        </w:p>
        <w:p w14:paraId="33615035" w14:textId="1194B4A5" w:rsidR="000553AC" w:rsidRDefault="00F8022C">
          <w:pPr>
            <w:pStyle w:val="TOC3"/>
            <w:tabs>
              <w:tab w:val="right" w:leader="dot" w:pos="9062"/>
            </w:tabs>
            <w:rPr>
              <w:rFonts w:eastAsiaTheme="minorEastAsia" w:cstheme="minorBidi"/>
              <w:noProof/>
              <w:lang w:eastAsia="fr-CH"/>
            </w:rPr>
          </w:pPr>
          <w:hyperlink w:anchor="_Toc73610285" w:history="1">
            <w:r w:rsidR="000553AC" w:rsidRPr="003F52E5">
              <w:rPr>
                <w:rStyle w:val="Hyperlink"/>
                <w:rFonts w:cstheme="majorHAnsi"/>
                <w:noProof/>
              </w:rPr>
              <w:t>3.1. Accès limité à la détection et intervention précoces</w:t>
            </w:r>
            <w:r w:rsidR="000553AC">
              <w:rPr>
                <w:noProof/>
                <w:webHidden/>
              </w:rPr>
              <w:tab/>
            </w:r>
            <w:r w:rsidR="000553AC">
              <w:rPr>
                <w:noProof/>
                <w:webHidden/>
              </w:rPr>
              <w:fldChar w:fldCharType="begin"/>
            </w:r>
            <w:r w:rsidR="000553AC">
              <w:rPr>
                <w:noProof/>
                <w:webHidden/>
              </w:rPr>
              <w:instrText xml:space="preserve"> PAGEREF _Toc73610285 \h </w:instrText>
            </w:r>
            <w:r w:rsidR="000553AC">
              <w:rPr>
                <w:noProof/>
                <w:webHidden/>
              </w:rPr>
            </w:r>
            <w:r w:rsidR="000553AC">
              <w:rPr>
                <w:noProof/>
                <w:webHidden/>
              </w:rPr>
              <w:fldChar w:fldCharType="separate"/>
            </w:r>
            <w:r w:rsidR="00B02E99">
              <w:rPr>
                <w:noProof/>
                <w:webHidden/>
              </w:rPr>
              <w:t>9</w:t>
            </w:r>
            <w:r w:rsidR="000553AC">
              <w:rPr>
                <w:noProof/>
                <w:webHidden/>
              </w:rPr>
              <w:fldChar w:fldCharType="end"/>
            </w:r>
          </w:hyperlink>
        </w:p>
        <w:p w14:paraId="374ED806" w14:textId="6BAAC375" w:rsidR="000553AC" w:rsidRDefault="00F8022C">
          <w:pPr>
            <w:pStyle w:val="TOC3"/>
            <w:tabs>
              <w:tab w:val="right" w:leader="dot" w:pos="9062"/>
            </w:tabs>
            <w:rPr>
              <w:rFonts w:eastAsiaTheme="minorEastAsia" w:cstheme="minorBidi"/>
              <w:noProof/>
              <w:lang w:eastAsia="fr-CH"/>
            </w:rPr>
          </w:pPr>
          <w:hyperlink w:anchor="_Toc73610286" w:history="1">
            <w:r w:rsidR="000553AC" w:rsidRPr="003F52E5">
              <w:rPr>
                <w:rStyle w:val="Hyperlink"/>
                <w:rFonts w:cstheme="majorHAnsi"/>
                <w:noProof/>
              </w:rPr>
              <w:t>3.2. Manque de spécialisation en autisme</w:t>
            </w:r>
            <w:r w:rsidR="000553AC">
              <w:rPr>
                <w:noProof/>
                <w:webHidden/>
              </w:rPr>
              <w:tab/>
            </w:r>
            <w:r w:rsidR="000553AC">
              <w:rPr>
                <w:noProof/>
                <w:webHidden/>
              </w:rPr>
              <w:fldChar w:fldCharType="begin"/>
            </w:r>
            <w:r w:rsidR="000553AC">
              <w:rPr>
                <w:noProof/>
                <w:webHidden/>
              </w:rPr>
              <w:instrText xml:space="preserve"> PAGEREF _Toc73610286 \h </w:instrText>
            </w:r>
            <w:r w:rsidR="000553AC">
              <w:rPr>
                <w:noProof/>
                <w:webHidden/>
              </w:rPr>
            </w:r>
            <w:r w:rsidR="000553AC">
              <w:rPr>
                <w:noProof/>
                <w:webHidden/>
              </w:rPr>
              <w:fldChar w:fldCharType="separate"/>
            </w:r>
            <w:r w:rsidR="00B02E99">
              <w:rPr>
                <w:noProof/>
                <w:webHidden/>
              </w:rPr>
              <w:t>11</w:t>
            </w:r>
            <w:r w:rsidR="000553AC">
              <w:rPr>
                <w:noProof/>
                <w:webHidden/>
              </w:rPr>
              <w:fldChar w:fldCharType="end"/>
            </w:r>
          </w:hyperlink>
        </w:p>
        <w:p w14:paraId="66C21EB1" w14:textId="15935344" w:rsidR="000553AC" w:rsidRDefault="00F8022C">
          <w:pPr>
            <w:pStyle w:val="TOC3"/>
            <w:tabs>
              <w:tab w:val="right" w:leader="dot" w:pos="9062"/>
            </w:tabs>
            <w:rPr>
              <w:rFonts w:eastAsiaTheme="minorEastAsia" w:cstheme="minorBidi"/>
              <w:noProof/>
              <w:lang w:eastAsia="fr-CH"/>
            </w:rPr>
          </w:pPr>
          <w:hyperlink w:anchor="_Toc73610287" w:history="1">
            <w:r w:rsidR="000553AC" w:rsidRPr="003F52E5">
              <w:rPr>
                <w:rStyle w:val="Hyperlink"/>
                <w:rFonts w:cstheme="majorHAnsi"/>
                <w:noProof/>
              </w:rPr>
              <w:t>3.3. Manque d’information et accès limité aux assurances sociales</w:t>
            </w:r>
            <w:r w:rsidR="000553AC">
              <w:rPr>
                <w:noProof/>
                <w:webHidden/>
              </w:rPr>
              <w:tab/>
            </w:r>
            <w:r w:rsidR="000553AC">
              <w:rPr>
                <w:noProof/>
                <w:webHidden/>
              </w:rPr>
              <w:fldChar w:fldCharType="begin"/>
            </w:r>
            <w:r w:rsidR="000553AC">
              <w:rPr>
                <w:noProof/>
                <w:webHidden/>
              </w:rPr>
              <w:instrText xml:space="preserve"> PAGEREF _Toc73610287 \h </w:instrText>
            </w:r>
            <w:r w:rsidR="000553AC">
              <w:rPr>
                <w:noProof/>
                <w:webHidden/>
              </w:rPr>
            </w:r>
            <w:r w:rsidR="000553AC">
              <w:rPr>
                <w:noProof/>
                <w:webHidden/>
              </w:rPr>
              <w:fldChar w:fldCharType="separate"/>
            </w:r>
            <w:r w:rsidR="00B02E99">
              <w:rPr>
                <w:noProof/>
                <w:webHidden/>
              </w:rPr>
              <w:t>12</w:t>
            </w:r>
            <w:r w:rsidR="000553AC">
              <w:rPr>
                <w:noProof/>
                <w:webHidden/>
              </w:rPr>
              <w:fldChar w:fldCharType="end"/>
            </w:r>
          </w:hyperlink>
        </w:p>
        <w:p w14:paraId="40205533" w14:textId="7A4F53F5" w:rsidR="000553AC" w:rsidRDefault="00F8022C">
          <w:pPr>
            <w:pStyle w:val="TOC3"/>
            <w:tabs>
              <w:tab w:val="right" w:leader="dot" w:pos="9062"/>
            </w:tabs>
            <w:rPr>
              <w:rFonts w:eastAsiaTheme="minorEastAsia" w:cstheme="minorBidi"/>
              <w:noProof/>
              <w:lang w:eastAsia="fr-CH"/>
            </w:rPr>
          </w:pPr>
          <w:hyperlink w:anchor="_Toc73610288" w:history="1">
            <w:r w:rsidR="000553AC" w:rsidRPr="003F52E5">
              <w:rPr>
                <w:rStyle w:val="Hyperlink"/>
                <w:rFonts w:cstheme="majorHAnsi"/>
                <w:noProof/>
              </w:rPr>
              <w:t>3.4. Soins inappropriés aux enfants avec autisme</w:t>
            </w:r>
            <w:r w:rsidR="000553AC">
              <w:rPr>
                <w:noProof/>
                <w:webHidden/>
              </w:rPr>
              <w:tab/>
            </w:r>
            <w:r w:rsidR="000553AC">
              <w:rPr>
                <w:noProof/>
                <w:webHidden/>
              </w:rPr>
              <w:fldChar w:fldCharType="begin"/>
            </w:r>
            <w:r w:rsidR="000553AC">
              <w:rPr>
                <w:noProof/>
                <w:webHidden/>
              </w:rPr>
              <w:instrText xml:space="preserve"> PAGEREF _Toc73610288 \h </w:instrText>
            </w:r>
            <w:r w:rsidR="000553AC">
              <w:rPr>
                <w:noProof/>
                <w:webHidden/>
              </w:rPr>
            </w:r>
            <w:r w:rsidR="000553AC">
              <w:rPr>
                <w:noProof/>
                <w:webHidden/>
              </w:rPr>
              <w:fldChar w:fldCharType="separate"/>
            </w:r>
            <w:r w:rsidR="00B02E99">
              <w:rPr>
                <w:noProof/>
                <w:webHidden/>
              </w:rPr>
              <w:t>12</w:t>
            </w:r>
            <w:r w:rsidR="000553AC">
              <w:rPr>
                <w:noProof/>
                <w:webHidden/>
              </w:rPr>
              <w:fldChar w:fldCharType="end"/>
            </w:r>
          </w:hyperlink>
        </w:p>
        <w:p w14:paraId="33716AC2" w14:textId="61C0D5BA" w:rsidR="000553AC" w:rsidRDefault="00F8022C">
          <w:pPr>
            <w:pStyle w:val="TOC2"/>
            <w:rPr>
              <w:rFonts w:eastAsiaTheme="minorEastAsia" w:cstheme="minorBidi"/>
              <w:noProof/>
              <w:lang w:eastAsia="fr-CH"/>
            </w:rPr>
          </w:pPr>
          <w:hyperlink w:anchor="_Toc73610289" w:history="1">
            <w:r w:rsidR="000553AC" w:rsidRPr="003F52E5">
              <w:rPr>
                <w:rStyle w:val="Hyperlink"/>
                <w:rFonts w:cstheme="majorHAnsi"/>
                <w:noProof/>
              </w:rPr>
              <w:t>4.</w:t>
            </w:r>
            <w:r w:rsidR="000553AC">
              <w:rPr>
                <w:rFonts w:eastAsiaTheme="minorEastAsia" w:cstheme="minorBidi"/>
                <w:noProof/>
                <w:lang w:eastAsia="fr-CH"/>
              </w:rPr>
              <w:tab/>
            </w:r>
            <w:r w:rsidR="000553AC" w:rsidRPr="003F52E5">
              <w:rPr>
                <w:rStyle w:val="Hyperlink"/>
                <w:rFonts w:cstheme="majorHAnsi"/>
                <w:noProof/>
              </w:rPr>
              <w:t>Traitements inhumains et dégradants</w:t>
            </w:r>
            <w:r w:rsidR="000553AC">
              <w:rPr>
                <w:noProof/>
                <w:webHidden/>
              </w:rPr>
              <w:tab/>
            </w:r>
            <w:r w:rsidR="000553AC">
              <w:rPr>
                <w:noProof/>
                <w:webHidden/>
              </w:rPr>
              <w:fldChar w:fldCharType="begin"/>
            </w:r>
            <w:r w:rsidR="000553AC">
              <w:rPr>
                <w:noProof/>
                <w:webHidden/>
              </w:rPr>
              <w:instrText xml:space="preserve"> PAGEREF _Toc73610289 \h </w:instrText>
            </w:r>
            <w:r w:rsidR="000553AC">
              <w:rPr>
                <w:noProof/>
                <w:webHidden/>
              </w:rPr>
            </w:r>
            <w:r w:rsidR="000553AC">
              <w:rPr>
                <w:noProof/>
                <w:webHidden/>
              </w:rPr>
              <w:fldChar w:fldCharType="separate"/>
            </w:r>
            <w:r w:rsidR="00B02E99">
              <w:rPr>
                <w:noProof/>
                <w:webHidden/>
              </w:rPr>
              <w:t>14</w:t>
            </w:r>
            <w:r w:rsidR="000553AC">
              <w:rPr>
                <w:noProof/>
                <w:webHidden/>
              </w:rPr>
              <w:fldChar w:fldCharType="end"/>
            </w:r>
          </w:hyperlink>
        </w:p>
        <w:p w14:paraId="2119572A" w14:textId="109AF691" w:rsidR="000553AC" w:rsidRDefault="00F8022C">
          <w:pPr>
            <w:pStyle w:val="TOC2"/>
            <w:rPr>
              <w:rFonts w:eastAsiaTheme="minorEastAsia" w:cstheme="minorBidi"/>
              <w:noProof/>
              <w:lang w:eastAsia="fr-CH"/>
            </w:rPr>
          </w:pPr>
          <w:hyperlink w:anchor="_Toc73610290" w:history="1">
            <w:r w:rsidR="000553AC" w:rsidRPr="003F52E5">
              <w:rPr>
                <w:rStyle w:val="Hyperlink"/>
                <w:rFonts w:cstheme="majorHAnsi"/>
                <w:noProof/>
              </w:rPr>
              <w:t>5.</w:t>
            </w:r>
            <w:r w:rsidR="000553AC">
              <w:rPr>
                <w:rFonts w:eastAsiaTheme="minorEastAsia" w:cstheme="minorBidi"/>
                <w:noProof/>
                <w:lang w:eastAsia="fr-CH"/>
              </w:rPr>
              <w:tab/>
            </w:r>
            <w:r w:rsidR="000553AC" w:rsidRPr="003F52E5">
              <w:rPr>
                <w:rStyle w:val="Hyperlink"/>
                <w:rFonts w:cstheme="majorHAnsi"/>
                <w:noProof/>
              </w:rPr>
              <w:t>Privation du milieu familial</w:t>
            </w:r>
            <w:r w:rsidR="000553AC">
              <w:rPr>
                <w:noProof/>
                <w:webHidden/>
              </w:rPr>
              <w:tab/>
            </w:r>
            <w:r w:rsidR="000553AC">
              <w:rPr>
                <w:noProof/>
                <w:webHidden/>
              </w:rPr>
              <w:fldChar w:fldCharType="begin"/>
            </w:r>
            <w:r w:rsidR="000553AC">
              <w:rPr>
                <w:noProof/>
                <w:webHidden/>
              </w:rPr>
              <w:instrText xml:space="preserve"> PAGEREF _Toc73610290 \h </w:instrText>
            </w:r>
            <w:r w:rsidR="000553AC">
              <w:rPr>
                <w:noProof/>
                <w:webHidden/>
              </w:rPr>
            </w:r>
            <w:r w:rsidR="000553AC">
              <w:rPr>
                <w:noProof/>
                <w:webHidden/>
              </w:rPr>
              <w:fldChar w:fldCharType="separate"/>
            </w:r>
            <w:r w:rsidR="00B02E99">
              <w:rPr>
                <w:noProof/>
                <w:webHidden/>
              </w:rPr>
              <w:t>15</w:t>
            </w:r>
            <w:r w:rsidR="000553AC">
              <w:rPr>
                <w:noProof/>
                <w:webHidden/>
              </w:rPr>
              <w:fldChar w:fldCharType="end"/>
            </w:r>
          </w:hyperlink>
        </w:p>
        <w:p w14:paraId="6431B30F" w14:textId="0C96B856" w:rsidR="000553AC" w:rsidRDefault="00F8022C">
          <w:pPr>
            <w:pStyle w:val="TOC1"/>
            <w:tabs>
              <w:tab w:val="left" w:pos="440"/>
              <w:tab w:val="right" w:leader="dot" w:pos="9062"/>
            </w:tabs>
            <w:rPr>
              <w:rFonts w:eastAsiaTheme="minorEastAsia" w:cstheme="minorBidi"/>
              <w:noProof/>
              <w:lang w:eastAsia="fr-CH"/>
            </w:rPr>
          </w:pPr>
          <w:hyperlink w:anchor="_Toc73610291" w:history="1">
            <w:r w:rsidR="000553AC" w:rsidRPr="003F52E5">
              <w:rPr>
                <w:rStyle w:val="Hyperlink"/>
                <w:rFonts w:asciiTheme="majorHAnsi" w:hAnsiTheme="majorHAnsi" w:cstheme="majorHAnsi"/>
                <w:noProof/>
              </w:rPr>
              <w:t>III.</w:t>
            </w:r>
            <w:r w:rsidR="000553AC">
              <w:rPr>
                <w:rFonts w:eastAsiaTheme="minorEastAsia" w:cstheme="minorBidi"/>
                <w:noProof/>
                <w:lang w:eastAsia="fr-CH"/>
              </w:rPr>
              <w:tab/>
            </w:r>
            <w:r w:rsidR="000553AC" w:rsidRPr="003F52E5">
              <w:rPr>
                <w:rStyle w:val="Hyperlink"/>
                <w:rFonts w:asciiTheme="majorHAnsi" w:hAnsiTheme="majorHAnsi" w:cstheme="majorHAnsi"/>
                <w:noProof/>
              </w:rPr>
              <w:t>Conclusion :</w:t>
            </w:r>
            <w:r w:rsidR="000553AC">
              <w:rPr>
                <w:noProof/>
                <w:webHidden/>
              </w:rPr>
              <w:tab/>
            </w:r>
            <w:r w:rsidR="000553AC">
              <w:rPr>
                <w:noProof/>
                <w:webHidden/>
              </w:rPr>
              <w:fldChar w:fldCharType="begin"/>
            </w:r>
            <w:r w:rsidR="000553AC">
              <w:rPr>
                <w:noProof/>
                <w:webHidden/>
              </w:rPr>
              <w:instrText xml:space="preserve"> PAGEREF _Toc73610291 \h </w:instrText>
            </w:r>
            <w:r w:rsidR="000553AC">
              <w:rPr>
                <w:noProof/>
                <w:webHidden/>
              </w:rPr>
            </w:r>
            <w:r w:rsidR="000553AC">
              <w:rPr>
                <w:noProof/>
                <w:webHidden/>
              </w:rPr>
              <w:fldChar w:fldCharType="separate"/>
            </w:r>
            <w:r w:rsidR="00B02E99">
              <w:rPr>
                <w:noProof/>
                <w:webHidden/>
              </w:rPr>
              <w:t>16</w:t>
            </w:r>
            <w:r w:rsidR="000553AC">
              <w:rPr>
                <w:noProof/>
                <w:webHidden/>
              </w:rPr>
              <w:fldChar w:fldCharType="end"/>
            </w:r>
          </w:hyperlink>
        </w:p>
        <w:p w14:paraId="2D91A2F9" w14:textId="61AF2741" w:rsidR="00C713C8" w:rsidRPr="008E5B5F" w:rsidRDefault="008C175C" w:rsidP="009B3752">
          <w:pPr>
            <w:spacing w:line="360" w:lineRule="auto"/>
            <w:rPr>
              <w:rFonts w:ascii="Garamond" w:hAnsi="Garamond"/>
              <w:sz w:val="24"/>
              <w:szCs w:val="24"/>
              <w:lang w:val="fr-FR"/>
            </w:rPr>
          </w:pPr>
          <w:r w:rsidRPr="009B3752">
            <w:rPr>
              <w:rFonts w:ascii="Garamond" w:hAnsi="Garamond"/>
              <w:sz w:val="24"/>
              <w:szCs w:val="24"/>
              <w:lang w:val="fr-FR"/>
            </w:rPr>
            <w:fldChar w:fldCharType="end"/>
          </w:r>
        </w:p>
      </w:sdtContent>
    </w:sdt>
    <w:p w14:paraId="4725E8B9" w14:textId="77777777" w:rsidR="00742F39" w:rsidRPr="008E5B5F" w:rsidRDefault="00742F39" w:rsidP="008E5B5F">
      <w:pPr>
        <w:spacing w:line="360" w:lineRule="auto"/>
        <w:rPr>
          <w:rFonts w:ascii="Garamond" w:hAnsi="Garamond"/>
          <w:b/>
          <w:sz w:val="24"/>
          <w:szCs w:val="24"/>
        </w:rPr>
      </w:pPr>
      <w:r w:rsidRPr="008E5B5F">
        <w:rPr>
          <w:rFonts w:ascii="Garamond" w:hAnsi="Garamond"/>
          <w:b/>
          <w:sz w:val="24"/>
          <w:szCs w:val="24"/>
        </w:rPr>
        <w:br w:type="page"/>
      </w:r>
    </w:p>
    <w:p w14:paraId="145DD8E0" w14:textId="0628B3E7" w:rsidR="008C21A9" w:rsidRPr="00FD687F" w:rsidRDefault="008C21A9" w:rsidP="008C21A9">
      <w:pPr>
        <w:autoSpaceDE w:val="0"/>
        <w:autoSpaceDN w:val="0"/>
        <w:adjustRightInd w:val="0"/>
        <w:spacing w:after="0" w:line="240" w:lineRule="auto"/>
        <w:jc w:val="both"/>
        <w:rPr>
          <w:rStyle w:val="BookTitle"/>
          <w:rFonts w:asciiTheme="majorHAnsi" w:hAnsiTheme="majorHAnsi" w:cstheme="majorHAnsi"/>
          <w:sz w:val="28"/>
          <w:szCs w:val="28"/>
        </w:rPr>
      </w:pPr>
      <w:r w:rsidRPr="00FD687F">
        <w:rPr>
          <w:rStyle w:val="BookTitle"/>
          <w:rFonts w:asciiTheme="majorHAnsi" w:eastAsiaTheme="majorEastAsia" w:hAnsiTheme="majorHAnsi" w:cstheme="majorHAnsi"/>
          <w:sz w:val="28"/>
          <w:szCs w:val="28"/>
        </w:rPr>
        <w:lastRenderedPageBreak/>
        <w:t>R</w:t>
      </w:r>
      <w:r w:rsidRPr="00FD687F">
        <w:rPr>
          <w:rStyle w:val="BookTitle"/>
          <w:rFonts w:asciiTheme="majorHAnsi" w:hAnsiTheme="majorHAnsi" w:cstheme="majorHAnsi"/>
          <w:sz w:val="28"/>
          <w:szCs w:val="28"/>
        </w:rPr>
        <w:t xml:space="preserve">apport alternatif de l’association Autisme Genève au </w:t>
      </w:r>
      <w:r w:rsidR="009B7022" w:rsidRPr="00FD687F">
        <w:rPr>
          <w:rStyle w:val="BookTitle"/>
          <w:rFonts w:asciiTheme="majorHAnsi" w:hAnsiTheme="majorHAnsi" w:cstheme="majorHAnsi"/>
          <w:sz w:val="28"/>
          <w:szCs w:val="28"/>
        </w:rPr>
        <w:t>Comité</w:t>
      </w:r>
      <w:r w:rsidRPr="00FD687F">
        <w:rPr>
          <w:rStyle w:val="BookTitle"/>
          <w:rFonts w:asciiTheme="majorHAnsi" w:eastAsiaTheme="majorEastAsia" w:hAnsiTheme="majorHAnsi" w:cstheme="majorHAnsi"/>
          <w:sz w:val="28"/>
          <w:szCs w:val="28"/>
        </w:rPr>
        <w:t xml:space="preserve"> des droits de </w:t>
      </w:r>
      <w:r w:rsidRPr="00FD687F">
        <w:rPr>
          <w:rStyle w:val="BookTitle"/>
          <w:rFonts w:asciiTheme="majorHAnsi" w:hAnsiTheme="majorHAnsi" w:cstheme="majorHAnsi"/>
          <w:sz w:val="28"/>
          <w:szCs w:val="28"/>
        </w:rPr>
        <w:t xml:space="preserve">l’enfant dans le cadre de l’examen du </w:t>
      </w:r>
      <w:r w:rsidR="00E57B78">
        <w:rPr>
          <w:rStyle w:val="BookTitle"/>
          <w:rFonts w:asciiTheme="majorHAnsi" w:hAnsiTheme="majorHAnsi" w:cstheme="majorHAnsi"/>
          <w:sz w:val="28"/>
          <w:szCs w:val="28"/>
        </w:rPr>
        <w:t>troisième</w:t>
      </w:r>
      <w:r w:rsidRPr="00FD687F">
        <w:rPr>
          <w:rStyle w:val="BookTitle"/>
          <w:rFonts w:asciiTheme="majorHAnsi" w:hAnsiTheme="majorHAnsi" w:cstheme="majorHAnsi"/>
          <w:sz w:val="28"/>
          <w:szCs w:val="28"/>
        </w:rPr>
        <w:t xml:space="preserve"> rapport périodique de la Suisse</w:t>
      </w:r>
      <w:r w:rsidRPr="00FD687F">
        <w:rPr>
          <w:rStyle w:val="BookTitle"/>
          <w:rFonts w:asciiTheme="majorHAnsi" w:eastAsiaTheme="majorEastAsia" w:hAnsiTheme="majorHAnsi" w:cstheme="majorHAnsi"/>
          <w:sz w:val="28"/>
          <w:szCs w:val="28"/>
        </w:rPr>
        <w:t xml:space="preserve"> </w:t>
      </w:r>
      <w:r w:rsidRPr="00FD687F">
        <w:rPr>
          <w:rStyle w:val="BookTitle"/>
          <w:rFonts w:asciiTheme="majorHAnsi" w:hAnsiTheme="majorHAnsi" w:cstheme="majorHAnsi"/>
          <w:sz w:val="28"/>
          <w:szCs w:val="28"/>
        </w:rPr>
        <w:t xml:space="preserve">par le </w:t>
      </w:r>
      <w:r w:rsidR="009B7022" w:rsidRPr="00FD687F">
        <w:rPr>
          <w:rStyle w:val="BookTitle"/>
          <w:rFonts w:asciiTheme="majorHAnsi" w:hAnsiTheme="majorHAnsi" w:cstheme="majorHAnsi"/>
          <w:sz w:val="28"/>
          <w:szCs w:val="28"/>
        </w:rPr>
        <w:t>Comité</w:t>
      </w:r>
      <w:r w:rsidRPr="00FD687F">
        <w:rPr>
          <w:rStyle w:val="BookTitle"/>
          <w:rFonts w:asciiTheme="majorHAnsi" w:hAnsiTheme="majorHAnsi" w:cstheme="majorHAnsi"/>
          <w:sz w:val="28"/>
          <w:szCs w:val="28"/>
        </w:rPr>
        <w:t xml:space="preserve"> des droits de l’enfant</w:t>
      </w:r>
    </w:p>
    <w:p w14:paraId="6F55D0C7" w14:textId="77777777" w:rsidR="00E036BA" w:rsidRPr="00FD687F" w:rsidRDefault="00E036BA" w:rsidP="00E036BA">
      <w:pPr>
        <w:pStyle w:val="Title"/>
        <w:rPr>
          <w:rFonts w:cstheme="majorHAnsi"/>
          <w:color w:val="333399"/>
          <w:sz w:val="28"/>
          <w:szCs w:val="28"/>
        </w:rPr>
      </w:pPr>
    </w:p>
    <w:p w14:paraId="4A376677" w14:textId="77777777" w:rsidR="00954EF6" w:rsidRPr="00FD687F" w:rsidRDefault="001E7B58" w:rsidP="00867EF7">
      <w:pPr>
        <w:pStyle w:val="Heading1"/>
        <w:numPr>
          <w:ilvl w:val="0"/>
          <w:numId w:val="23"/>
        </w:numPr>
        <w:rPr>
          <w:rFonts w:asciiTheme="majorHAnsi" w:hAnsiTheme="majorHAnsi" w:cstheme="majorHAnsi"/>
          <w:color w:val="auto"/>
        </w:rPr>
      </w:pPr>
      <w:bookmarkStart w:id="1" w:name="_Toc73610273"/>
      <w:bookmarkStart w:id="2" w:name="_Toc224552976"/>
      <w:bookmarkStart w:id="3" w:name="_Toc244676073"/>
      <w:bookmarkStart w:id="4" w:name="_Toc245080783"/>
      <w:bookmarkStart w:id="5" w:name="_Toc313520943"/>
      <w:bookmarkStart w:id="6" w:name="_Toc387065822"/>
      <w:r w:rsidRPr="00FD687F">
        <w:rPr>
          <w:rFonts w:asciiTheme="majorHAnsi" w:hAnsiTheme="majorHAnsi" w:cstheme="majorHAnsi"/>
          <w:color w:val="auto"/>
        </w:rPr>
        <w:t>Pré</w:t>
      </w:r>
      <w:r w:rsidR="00954EF6" w:rsidRPr="00FD687F">
        <w:rPr>
          <w:rFonts w:asciiTheme="majorHAnsi" w:hAnsiTheme="majorHAnsi" w:cstheme="majorHAnsi"/>
          <w:color w:val="auto"/>
        </w:rPr>
        <w:t>ambule</w:t>
      </w:r>
      <w:bookmarkEnd w:id="1"/>
      <w:r w:rsidR="00954EF6" w:rsidRPr="00FD687F">
        <w:rPr>
          <w:rFonts w:asciiTheme="majorHAnsi" w:hAnsiTheme="majorHAnsi" w:cstheme="majorHAnsi"/>
          <w:color w:val="auto"/>
        </w:rPr>
        <w:t xml:space="preserve"> </w:t>
      </w:r>
    </w:p>
    <w:p w14:paraId="4A62CCF4" w14:textId="77777777" w:rsidR="00954EF6" w:rsidRPr="00FD687F" w:rsidRDefault="00954EF6" w:rsidP="00954EF6">
      <w:pPr>
        <w:spacing w:after="0"/>
        <w:rPr>
          <w:rFonts w:asciiTheme="majorHAnsi" w:hAnsiTheme="majorHAnsi" w:cstheme="majorHAnsi"/>
          <w:lang w:val="fr-FR" w:eastAsia="fr-FR"/>
        </w:rPr>
      </w:pPr>
    </w:p>
    <w:p w14:paraId="5FAEFAD3" w14:textId="4FD04EF5" w:rsidR="00FD2F96" w:rsidRPr="00FD687F" w:rsidRDefault="00FD2F96" w:rsidP="00FD2F96">
      <w:pPr>
        <w:pStyle w:val="Heading2"/>
        <w:numPr>
          <w:ilvl w:val="0"/>
          <w:numId w:val="22"/>
        </w:numPr>
        <w:spacing w:before="0"/>
        <w:rPr>
          <w:rFonts w:cstheme="majorHAnsi"/>
          <w:color w:val="auto"/>
        </w:rPr>
      </w:pPr>
      <w:bookmarkStart w:id="7" w:name="_Toc387065823"/>
      <w:bookmarkStart w:id="8" w:name="_Toc73610274"/>
      <w:r w:rsidRPr="00FD687F">
        <w:rPr>
          <w:rFonts w:cstheme="majorHAnsi"/>
          <w:color w:val="auto"/>
        </w:rPr>
        <w:t xml:space="preserve">Définition </w:t>
      </w:r>
      <w:r w:rsidR="00AD19BC" w:rsidRPr="00FD687F">
        <w:rPr>
          <w:rFonts w:cstheme="majorHAnsi"/>
          <w:color w:val="auto"/>
        </w:rPr>
        <w:t>du</w:t>
      </w:r>
      <w:r w:rsidRPr="00FD687F">
        <w:rPr>
          <w:rFonts w:cstheme="majorHAnsi"/>
          <w:color w:val="auto"/>
        </w:rPr>
        <w:t xml:space="preserve"> Troubles du spectre autistique (TSA)</w:t>
      </w:r>
      <w:bookmarkEnd w:id="7"/>
      <w:bookmarkEnd w:id="8"/>
      <w:r w:rsidRPr="00FD687F">
        <w:rPr>
          <w:rFonts w:cstheme="majorHAnsi"/>
          <w:color w:val="auto"/>
        </w:rPr>
        <w:t xml:space="preserve"> </w:t>
      </w:r>
    </w:p>
    <w:p w14:paraId="0571F23C" w14:textId="77777777" w:rsidR="00AD19BC" w:rsidRPr="00FD687F" w:rsidRDefault="00AD19BC" w:rsidP="00AD19BC">
      <w:pPr>
        <w:rPr>
          <w:rFonts w:asciiTheme="majorHAnsi" w:hAnsiTheme="majorHAnsi" w:cstheme="majorHAnsi"/>
        </w:rPr>
      </w:pPr>
    </w:p>
    <w:p w14:paraId="56D967F0" w14:textId="10CDDACA" w:rsidR="00FD2F96" w:rsidRPr="00BB2512" w:rsidRDefault="00FD2F96" w:rsidP="00FD2F96">
      <w:pPr>
        <w:pStyle w:val="Default"/>
        <w:jc w:val="both"/>
        <w:rPr>
          <w:rFonts w:asciiTheme="majorHAnsi" w:hAnsiTheme="majorHAnsi" w:cstheme="majorHAnsi"/>
          <w:color w:val="auto"/>
          <w:sz w:val="22"/>
          <w:szCs w:val="22"/>
          <w:lang w:eastAsia="fr-CH"/>
        </w:rPr>
      </w:pPr>
      <w:r w:rsidRPr="00BB2512">
        <w:rPr>
          <w:rFonts w:asciiTheme="majorHAnsi" w:hAnsiTheme="majorHAnsi" w:cstheme="majorHAnsi"/>
          <w:color w:val="auto"/>
          <w:sz w:val="22"/>
          <w:szCs w:val="22"/>
          <w:lang w:eastAsia="fr-CH"/>
        </w:rPr>
        <w:t xml:space="preserve">Le TSA </w:t>
      </w:r>
      <w:r w:rsidR="00AD19BC" w:rsidRPr="00BB2512">
        <w:rPr>
          <w:rFonts w:asciiTheme="majorHAnsi" w:hAnsiTheme="majorHAnsi" w:cstheme="majorHAnsi"/>
          <w:color w:val="auto"/>
          <w:sz w:val="22"/>
          <w:szCs w:val="22"/>
          <w:lang w:eastAsia="fr-CH"/>
        </w:rPr>
        <w:t xml:space="preserve">est un </w:t>
      </w:r>
      <w:r w:rsidRPr="00BB2512">
        <w:rPr>
          <w:rFonts w:asciiTheme="majorHAnsi" w:hAnsiTheme="majorHAnsi" w:cstheme="majorHAnsi"/>
          <w:color w:val="auto"/>
          <w:sz w:val="22"/>
          <w:szCs w:val="22"/>
          <w:lang w:eastAsia="fr-CH"/>
        </w:rPr>
        <w:t xml:space="preserve">trouble précoce du développement de l’enfant d’origine neurobiologique. Il se caractérise par plusieurs éléments : </w:t>
      </w:r>
    </w:p>
    <w:p w14:paraId="6D75429E" w14:textId="77777777" w:rsidR="00FD2F96" w:rsidRPr="00BB2512" w:rsidRDefault="00FD2F96" w:rsidP="00FD2F96">
      <w:pPr>
        <w:pStyle w:val="Default"/>
        <w:jc w:val="both"/>
        <w:rPr>
          <w:rFonts w:asciiTheme="majorHAnsi" w:hAnsiTheme="majorHAnsi" w:cstheme="majorHAnsi"/>
          <w:color w:val="auto"/>
          <w:kern w:val="0"/>
          <w:sz w:val="22"/>
          <w:szCs w:val="22"/>
        </w:rPr>
      </w:pPr>
    </w:p>
    <w:p w14:paraId="46899ED6" w14:textId="71299998" w:rsidR="00FD2F96" w:rsidRDefault="00FD2F96" w:rsidP="00E64182">
      <w:pPr>
        <w:numPr>
          <w:ilvl w:val="0"/>
          <w:numId w:val="5"/>
        </w:numPr>
        <w:spacing w:after="0" w:line="240" w:lineRule="auto"/>
        <w:jc w:val="both"/>
        <w:rPr>
          <w:rFonts w:asciiTheme="majorHAnsi" w:hAnsiTheme="majorHAnsi" w:cstheme="majorHAnsi"/>
          <w:lang w:eastAsia="fr-CH"/>
        </w:rPr>
      </w:pPr>
      <w:r w:rsidRPr="00BB2512">
        <w:rPr>
          <w:rFonts w:asciiTheme="majorHAnsi" w:hAnsiTheme="majorHAnsi" w:cstheme="majorHAnsi"/>
          <w:lang w:eastAsia="fr-CH"/>
        </w:rPr>
        <w:t xml:space="preserve">des </w:t>
      </w:r>
      <w:r w:rsidR="0094234A" w:rsidRPr="00BB2512">
        <w:rPr>
          <w:rFonts w:asciiTheme="majorHAnsi" w:hAnsiTheme="majorHAnsi" w:cstheme="majorHAnsi"/>
          <w:lang w:eastAsia="fr-CH"/>
        </w:rPr>
        <w:t>troubles</w:t>
      </w:r>
      <w:r w:rsidRPr="00BB2512">
        <w:rPr>
          <w:rFonts w:asciiTheme="majorHAnsi" w:hAnsiTheme="majorHAnsi" w:cstheme="majorHAnsi"/>
          <w:lang w:eastAsia="fr-CH"/>
        </w:rPr>
        <w:t xml:space="preserve"> de la communication et de l’interaction sociale</w:t>
      </w:r>
    </w:p>
    <w:p w14:paraId="63F64E8F" w14:textId="77777777" w:rsidR="00E64182" w:rsidRPr="00BB2512" w:rsidRDefault="00E64182" w:rsidP="00E64182">
      <w:pPr>
        <w:spacing w:after="0" w:line="240" w:lineRule="auto"/>
        <w:ind w:left="720"/>
        <w:jc w:val="both"/>
        <w:rPr>
          <w:rFonts w:asciiTheme="majorHAnsi" w:hAnsiTheme="majorHAnsi" w:cstheme="majorHAnsi"/>
          <w:lang w:eastAsia="fr-CH"/>
        </w:rPr>
      </w:pPr>
    </w:p>
    <w:p w14:paraId="143613A4" w14:textId="6BB2B4F9" w:rsidR="00E64182" w:rsidRDefault="00FD2F96" w:rsidP="00E64182">
      <w:pPr>
        <w:numPr>
          <w:ilvl w:val="0"/>
          <w:numId w:val="5"/>
        </w:numPr>
        <w:spacing w:after="0" w:line="240" w:lineRule="auto"/>
        <w:jc w:val="both"/>
        <w:rPr>
          <w:rFonts w:asciiTheme="majorHAnsi" w:hAnsiTheme="majorHAnsi" w:cstheme="majorHAnsi"/>
          <w:lang w:eastAsia="fr-CH"/>
        </w:rPr>
      </w:pPr>
      <w:r w:rsidRPr="00BB2512">
        <w:rPr>
          <w:rFonts w:asciiTheme="majorHAnsi" w:hAnsiTheme="majorHAnsi" w:cstheme="majorHAnsi"/>
          <w:lang w:eastAsia="fr-CH"/>
        </w:rPr>
        <w:t>des comportements stéréotypés et répétitifs</w:t>
      </w:r>
    </w:p>
    <w:p w14:paraId="41D5B017" w14:textId="77777777" w:rsidR="00E64182" w:rsidRPr="00E64182" w:rsidRDefault="00E64182" w:rsidP="00E64182">
      <w:pPr>
        <w:spacing w:after="0" w:line="240" w:lineRule="auto"/>
        <w:ind w:left="708"/>
        <w:jc w:val="both"/>
        <w:rPr>
          <w:rFonts w:asciiTheme="majorHAnsi" w:hAnsiTheme="majorHAnsi" w:cstheme="majorHAnsi"/>
          <w:lang w:eastAsia="fr-CH"/>
        </w:rPr>
      </w:pPr>
    </w:p>
    <w:p w14:paraId="00633153" w14:textId="1BBF5415" w:rsidR="00FD2F96" w:rsidRDefault="00FD2F96" w:rsidP="00E64182">
      <w:pPr>
        <w:numPr>
          <w:ilvl w:val="0"/>
          <w:numId w:val="5"/>
        </w:numPr>
        <w:spacing w:after="0" w:line="240" w:lineRule="auto"/>
        <w:jc w:val="both"/>
        <w:rPr>
          <w:rFonts w:asciiTheme="majorHAnsi" w:hAnsiTheme="majorHAnsi" w:cstheme="majorHAnsi"/>
          <w:lang w:eastAsia="fr-CH"/>
        </w:rPr>
      </w:pPr>
      <w:r w:rsidRPr="00BB2512">
        <w:rPr>
          <w:rFonts w:asciiTheme="majorHAnsi" w:hAnsiTheme="majorHAnsi" w:cstheme="majorHAnsi"/>
          <w:lang w:eastAsia="fr-CH"/>
        </w:rPr>
        <w:t xml:space="preserve">des intérêts </w:t>
      </w:r>
      <w:r w:rsidR="00AD19BC" w:rsidRPr="00BB2512">
        <w:rPr>
          <w:rFonts w:asciiTheme="majorHAnsi" w:hAnsiTheme="majorHAnsi" w:cstheme="majorHAnsi"/>
          <w:lang w:eastAsia="fr-CH"/>
        </w:rPr>
        <w:t xml:space="preserve">spécifiques </w:t>
      </w:r>
    </w:p>
    <w:p w14:paraId="1609619A" w14:textId="77777777" w:rsidR="00E64182" w:rsidRPr="00BB2512" w:rsidRDefault="00E64182" w:rsidP="00E64182">
      <w:pPr>
        <w:spacing w:after="0" w:line="240" w:lineRule="auto"/>
        <w:jc w:val="both"/>
        <w:rPr>
          <w:rFonts w:asciiTheme="majorHAnsi" w:hAnsiTheme="majorHAnsi" w:cstheme="majorHAnsi"/>
          <w:lang w:eastAsia="fr-CH"/>
        </w:rPr>
      </w:pPr>
    </w:p>
    <w:p w14:paraId="7867FDAA" w14:textId="77777777" w:rsidR="00FD2F96" w:rsidRPr="00BB2512" w:rsidRDefault="00FD2F96" w:rsidP="00E64182">
      <w:pPr>
        <w:numPr>
          <w:ilvl w:val="0"/>
          <w:numId w:val="5"/>
        </w:numPr>
        <w:spacing w:after="0" w:line="240" w:lineRule="auto"/>
        <w:jc w:val="both"/>
        <w:rPr>
          <w:rFonts w:asciiTheme="majorHAnsi" w:hAnsiTheme="majorHAnsi" w:cstheme="majorHAnsi"/>
          <w:lang w:eastAsia="fr-CH"/>
        </w:rPr>
      </w:pPr>
      <w:r w:rsidRPr="00BB2512">
        <w:rPr>
          <w:rFonts w:asciiTheme="majorHAnsi" w:hAnsiTheme="majorHAnsi" w:cstheme="majorHAnsi"/>
          <w:lang w:eastAsia="fr-CH"/>
        </w:rPr>
        <w:t>des troubles sensoriels</w:t>
      </w:r>
    </w:p>
    <w:p w14:paraId="487B4BA9" w14:textId="77777777" w:rsidR="00FD2F96" w:rsidRPr="00BB2512" w:rsidRDefault="00FD2F96" w:rsidP="00E64182">
      <w:pPr>
        <w:spacing w:after="0" w:line="240" w:lineRule="auto"/>
        <w:ind w:left="360"/>
        <w:jc w:val="both"/>
        <w:rPr>
          <w:rFonts w:asciiTheme="majorHAnsi" w:hAnsiTheme="majorHAnsi" w:cstheme="majorHAnsi"/>
          <w:lang w:eastAsia="fr-CH"/>
        </w:rPr>
      </w:pPr>
    </w:p>
    <w:p w14:paraId="3D125FA5" w14:textId="64EA2F25" w:rsidR="00FD2F96" w:rsidRPr="00BB2512" w:rsidRDefault="00FD2F96" w:rsidP="00E64182">
      <w:pPr>
        <w:spacing w:after="0"/>
        <w:jc w:val="both"/>
        <w:rPr>
          <w:rFonts w:asciiTheme="majorHAnsi" w:hAnsiTheme="majorHAnsi" w:cstheme="majorHAnsi"/>
          <w:lang w:eastAsia="fr-CH"/>
        </w:rPr>
      </w:pPr>
      <w:r w:rsidRPr="00BB2512">
        <w:rPr>
          <w:rFonts w:asciiTheme="majorHAnsi" w:hAnsiTheme="majorHAnsi" w:cstheme="majorHAnsi"/>
          <w:lang w:eastAsia="fr-CH"/>
        </w:rPr>
        <w:t>Il en résulte d</w:t>
      </w:r>
      <w:r w:rsidR="00B80486" w:rsidRPr="00BB2512">
        <w:rPr>
          <w:rFonts w:asciiTheme="majorHAnsi" w:hAnsiTheme="majorHAnsi" w:cstheme="majorHAnsi"/>
          <w:lang w:eastAsia="fr-CH"/>
        </w:rPr>
        <w:t xml:space="preserve">es difficultés </w:t>
      </w:r>
      <w:r w:rsidRPr="00BB2512">
        <w:rPr>
          <w:rFonts w:asciiTheme="majorHAnsi" w:hAnsiTheme="majorHAnsi" w:cstheme="majorHAnsi"/>
          <w:lang w:eastAsia="fr-CH"/>
        </w:rPr>
        <w:t>de communication, d'apprentissage et d'adaptation à la vie quotidienne. Les caractéristiques d</w:t>
      </w:r>
      <w:r w:rsidR="00B80486" w:rsidRPr="00BB2512">
        <w:rPr>
          <w:rFonts w:asciiTheme="majorHAnsi" w:hAnsiTheme="majorHAnsi" w:cstheme="majorHAnsi"/>
          <w:lang w:eastAsia="fr-CH"/>
        </w:rPr>
        <w:t>u</w:t>
      </w:r>
      <w:r w:rsidRPr="00BB2512">
        <w:rPr>
          <w:rFonts w:asciiTheme="majorHAnsi" w:hAnsiTheme="majorHAnsi" w:cstheme="majorHAnsi"/>
          <w:lang w:eastAsia="fr-CH"/>
        </w:rPr>
        <w:t xml:space="preserve"> TSA se manifestent avant l’âge de 3 ans et varient considérablement d’un enfant à l’autre. </w:t>
      </w:r>
    </w:p>
    <w:p w14:paraId="04EC2133" w14:textId="77777777" w:rsidR="00FD2F96" w:rsidRPr="00BB2512" w:rsidRDefault="00FD2F96" w:rsidP="00FD2F96">
      <w:pPr>
        <w:spacing w:after="0"/>
        <w:jc w:val="both"/>
        <w:rPr>
          <w:rFonts w:asciiTheme="majorHAnsi" w:hAnsiTheme="majorHAnsi" w:cstheme="majorHAnsi"/>
          <w:lang w:eastAsia="fr-CH"/>
        </w:rPr>
      </w:pPr>
    </w:p>
    <w:p w14:paraId="71C25659" w14:textId="6286FA9F" w:rsidR="00FD2F96" w:rsidRPr="00BB2512" w:rsidRDefault="00FD2F96" w:rsidP="00FD2F96">
      <w:pPr>
        <w:spacing w:after="0"/>
        <w:jc w:val="both"/>
        <w:rPr>
          <w:rFonts w:asciiTheme="majorHAnsi" w:hAnsiTheme="majorHAnsi" w:cstheme="majorHAnsi"/>
        </w:rPr>
      </w:pPr>
      <w:r w:rsidRPr="00BB2512">
        <w:rPr>
          <w:rFonts w:asciiTheme="majorHAnsi" w:hAnsiTheme="majorHAnsi" w:cstheme="majorHAnsi"/>
          <w:lang w:eastAsia="fr-CH"/>
        </w:rPr>
        <w:t>Le TSA concerne </w:t>
      </w:r>
      <w:r w:rsidR="00B80486" w:rsidRPr="00BB2512">
        <w:rPr>
          <w:rFonts w:asciiTheme="majorHAnsi" w:hAnsiTheme="majorHAnsi" w:cstheme="majorHAnsi"/>
          <w:lang w:eastAsia="fr-CH"/>
        </w:rPr>
        <w:t>plus d’une</w:t>
      </w:r>
      <w:r w:rsidRPr="00BB2512">
        <w:rPr>
          <w:rFonts w:asciiTheme="majorHAnsi" w:hAnsiTheme="majorHAnsi" w:cstheme="majorHAnsi"/>
          <w:lang w:eastAsia="fr-CH"/>
        </w:rPr>
        <w:t xml:space="preserve"> personne sur 100. </w:t>
      </w:r>
      <w:r w:rsidRPr="00BB2512">
        <w:rPr>
          <w:rFonts w:asciiTheme="majorHAnsi" w:hAnsiTheme="majorHAnsi" w:cstheme="majorHAnsi"/>
        </w:rPr>
        <w:t>Toute personne avec un TSA, quel que soit son âge, peut évoluer favorablement à condition que l'</w:t>
      </w:r>
      <w:r w:rsidR="00B80486" w:rsidRPr="00BB2512">
        <w:rPr>
          <w:rFonts w:asciiTheme="majorHAnsi" w:hAnsiTheme="majorHAnsi" w:cstheme="majorHAnsi"/>
        </w:rPr>
        <w:t>accompagnement</w:t>
      </w:r>
      <w:r w:rsidRPr="00BB2512">
        <w:rPr>
          <w:rFonts w:asciiTheme="majorHAnsi" w:hAnsiTheme="majorHAnsi" w:cstheme="majorHAnsi"/>
        </w:rPr>
        <w:t xml:space="preserve"> dont elle dispose soit adapté à ses difficultés et à ses potentialités. Il est indispensable qu'elle bénéficie de programmes éducatifs individualisés et d'évaluations régulières, par des professionnels formés dans le domaine de l'autisme. Afin de pouvoir développer </w:t>
      </w:r>
      <w:r w:rsidR="00BA0AC0">
        <w:rPr>
          <w:rFonts w:asciiTheme="majorHAnsi" w:hAnsiTheme="majorHAnsi" w:cstheme="majorHAnsi"/>
        </w:rPr>
        <w:t xml:space="preserve">au mieux </w:t>
      </w:r>
      <w:r w:rsidRPr="00BB2512">
        <w:rPr>
          <w:rFonts w:asciiTheme="majorHAnsi" w:hAnsiTheme="majorHAnsi" w:cstheme="majorHAnsi"/>
        </w:rPr>
        <w:t>leurs capacités, les personnes avec un TSA ont besoin :</w:t>
      </w:r>
    </w:p>
    <w:p w14:paraId="477796B5" w14:textId="77777777" w:rsidR="00FD2F96" w:rsidRPr="00BB2512" w:rsidRDefault="00FD2F96" w:rsidP="00FD2F96">
      <w:pPr>
        <w:spacing w:after="0"/>
        <w:jc w:val="both"/>
        <w:rPr>
          <w:rFonts w:asciiTheme="majorHAnsi" w:hAnsiTheme="majorHAnsi" w:cstheme="majorHAnsi"/>
        </w:rPr>
      </w:pPr>
    </w:p>
    <w:p w14:paraId="5C3CF14B" w14:textId="05698C91" w:rsidR="00E64182" w:rsidRPr="00E64182" w:rsidRDefault="00FD2F96" w:rsidP="00E64182">
      <w:pPr>
        <w:widowControl w:val="0"/>
        <w:numPr>
          <w:ilvl w:val="0"/>
          <w:numId w:val="9"/>
        </w:numPr>
        <w:tabs>
          <w:tab w:val="left" w:pos="360"/>
        </w:tabs>
        <w:autoSpaceDE w:val="0"/>
        <w:autoSpaceDN w:val="0"/>
        <w:adjustRightInd w:val="0"/>
        <w:spacing w:line="240" w:lineRule="auto"/>
        <w:jc w:val="both"/>
        <w:rPr>
          <w:rFonts w:asciiTheme="majorHAnsi" w:hAnsiTheme="majorHAnsi" w:cstheme="majorHAnsi"/>
        </w:rPr>
      </w:pPr>
      <w:r w:rsidRPr="00BB2512">
        <w:rPr>
          <w:rFonts w:asciiTheme="majorHAnsi" w:hAnsiTheme="majorHAnsi" w:cstheme="majorHAnsi"/>
        </w:rPr>
        <w:t xml:space="preserve">d'un diagnostic précoce comportant en outre un bilan neuro-pédiatrique et une investigation génétique ; </w:t>
      </w:r>
    </w:p>
    <w:p w14:paraId="4170759A" w14:textId="2811CD8B" w:rsidR="00E64182" w:rsidRPr="00E64182" w:rsidRDefault="00FD2F96" w:rsidP="00E64182">
      <w:pPr>
        <w:widowControl w:val="0"/>
        <w:numPr>
          <w:ilvl w:val="0"/>
          <w:numId w:val="9"/>
        </w:numPr>
        <w:tabs>
          <w:tab w:val="left" w:pos="360"/>
        </w:tabs>
        <w:autoSpaceDE w:val="0"/>
        <w:autoSpaceDN w:val="0"/>
        <w:adjustRightInd w:val="0"/>
        <w:spacing w:line="240" w:lineRule="auto"/>
        <w:jc w:val="both"/>
        <w:rPr>
          <w:rFonts w:asciiTheme="majorHAnsi" w:hAnsiTheme="majorHAnsi" w:cstheme="majorHAnsi"/>
        </w:rPr>
      </w:pPr>
      <w:r w:rsidRPr="00BB2512">
        <w:rPr>
          <w:rFonts w:asciiTheme="majorHAnsi" w:hAnsiTheme="majorHAnsi" w:cstheme="majorHAnsi"/>
        </w:rPr>
        <w:t xml:space="preserve">d'une aide psycho-éducative et développementale ; </w:t>
      </w:r>
    </w:p>
    <w:p w14:paraId="7FC6ADBA" w14:textId="210FC3AE" w:rsidR="00E64182" w:rsidRPr="00E64182" w:rsidRDefault="00FD2F96" w:rsidP="00E64182">
      <w:pPr>
        <w:widowControl w:val="0"/>
        <w:numPr>
          <w:ilvl w:val="0"/>
          <w:numId w:val="9"/>
        </w:numPr>
        <w:tabs>
          <w:tab w:val="left" w:pos="360"/>
        </w:tabs>
        <w:autoSpaceDE w:val="0"/>
        <w:autoSpaceDN w:val="0"/>
        <w:adjustRightInd w:val="0"/>
        <w:spacing w:line="240" w:lineRule="auto"/>
        <w:jc w:val="both"/>
        <w:rPr>
          <w:rFonts w:asciiTheme="majorHAnsi" w:hAnsiTheme="majorHAnsi" w:cstheme="majorHAnsi"/>
        </w:rPr>
      </w:pPr>
      <w:r w:rsidRPr="00BB2512">
        <w:rPr>
          <w:rFonts w:asciiTheme="majorHAnsi" w:hAnsiTheme="majorHAnsi" w:cstheme="majorHAnsi"/>
        </w:rPr>
        <w:t xml:space="preserve">d'un Programme Educatif Individualisé (PEI) mis en place </w:t>
      </w:r>
      <w:r w:rsidR="00F04F37" w:rsidRPr="00BB2512">
        <w:rPr>
          <w:rFonts w:asciiTheme="majorHAnsi" w:hAnsiTheme="majorHAnsi" w:cstheme="majorHAnsi"/>
        </w:rPr>
        <w:t xml:space="preserve">en partenariat avec les </w:t>
      </w:r>
      <w:r w:rsidRPr="00BB2512">
        <w:rPr>
          <w:rFonts w:asciiTheme="majorHAnsi" w:hAnsiTheme="majorHAnsi" w:cstheme="majorHAnsi"/>
        </w:rPr>
        <w:t>parents ;</w:t>
      </w:r>
    </w:p>
    <w:p w14:paraId="6A01E164" w14:textId="1A232CF0" w:rsidR="00E64182" w:rsidRPr="00E64182" w:rsidRDefault="00FD2F96" w:rsidP="00E64182">
      <w:pPr>
        <w:widowControl w:val="0"/>
        <w:numPr>
          <w:ilvl w:val="0"/>
          <w:numId w:val="9"/>
        </w:numPr>
        <w:tabs>
          <w:tab w:val="left" w:pos="360"/>
        </w:tabs>
        <w:autoSpaceDE w:val="0"/>
        <w:autoSpaceDN w:val="0"/>
        <w:adjustRightInd w:val="0"/>
        <w:spacing w:line="240" w:lineRule="auto"/>
        <w:jc w:val="both"/>
        <w:rPr>
          <w:rFonts w:asciiTheme="majorHAnsi" w:hAnsiTheme="majorHAnsi" w:cstheme="majorHAnsi"/>
        </w:rPr>
      </w:pPr>
      <w:r w:rsidRPr="00BB2512">
        <w:rPr>
          <w:rFonts w:asciiTheme="majorHAnsi" w:hAnsiTheme="majorHAnsi" w:cstheme="majorHAnsi"/>
        </w:rPr>
        <w:t>d’un programme scolaire avec les adaptations et appuis nécessaires, basé sur le cursus ordinaire et dispensé par des enseignants ;</w:t>
      </w:r>
    </w:p>
    <w:p w14:paraId="49D8A820" w14:textId="77777777" w:rsidR="00FD2F96" w:rsidRPr="00BB2512" w:rsidRDefault="00FD2F96" w:rsidP="00E64182">
      <w:pPr>
        <w:widowControl w:val="0"/>
        <w:numPr>
          <w:ilvl w:val="0"/>
          <w:numId w:val="9"/>
        </w:numPr>
        <w:tabs>
          <w:tab w:val="left" w:pos="360"/>
        </w:tabs>
        <w:autoSpaceDE w:val="0"/>
        <w:autoSpaceDN w:val="0"/>
        <w:adjustRightInd w:val="0"/>
        <w:spacing w:line="240" w:lineRule="auto"/>
        <w:jc w:val="both"/>
        <w:rPr>
          <w:rFonts w:asciiTheme="majorHAnsi" w:hAnsiTheme="majorHAnsi" w:cstheme="majorHAnsi"/>
        </w:rPr>
      </w:pPr>
      <w:r w:rsidRPr="00BB2512">
        <w:rPr>
          <w:rFonts w:asciiTheme="majorHAnsi" w:hAnsiTheme="majorHAnsi" w:cstheme="majorHAnsi"/>
        </w:rPr>
        <w:t>d’une inclusion sociale à tous les niveaux (préscolaire, scolaire, professionnel, loisirs, etc.).</w:t>
      </w:r>
    </w:p>
    <w:p w14:paraId="17B69E1B" w14:textId="25A5312A" w:rsidR="00FD2F96" w:rsidRDefault="00FD2F96" w:rsidP="00FD2F96">
      <w:pPr>
        <w:widowControl w:val="0"/>
        <w:tabs>
          <w:tab w:val="left" w:pos="360"/>
        </w:tabs>
        <w:autoSpaceDE w:val="0"/>
        <w:autoSpaceDN w:val="0"/>
        <w:adjustRightInd w:val="0"/>
        <w:spacing w:after="0" w:line="240" w:lineRule="auto"/>
        <w:ind w:left="720"/>
        <w:jc w:val="both"/>
        <w:rPr>
          <w:rFonts w:asciiTheme="majorHAnsi" w:hAnsiTheme="majorHAnsi" w:cstheme="majorHAnsi"/>
        </w:rPr>
      </w:pPr>
    </w:p>
    <w:p w14:paraId="4D5BCFA1" w14:textId="77777777" w:rsidR="00D83395" w:rsidRPr="00BB2512" w:rsidRDefault="00D83395" w:rsidP="00FD2F96">
      <w:pPr>
        <w:widowControl w:val="0"/>
        <w:tabs>
          <w:tab w:val="left" w:pos="360"/>
        </w:tabs>
        <w:autoSpaceDE w:val="0"/>
        <w:autoSpaceDN w:val="0"/>
        <w:adjustRightInd w:val="0"/>
        <w:spacing w:after="0" w:line="240" w:lineRule="auto"/>
        <w:ind w:left="720"/>
        <w:jc w:val="both"/>
        <w:rPr>
          <w:rFonts w:asciiTheme="majorHAnsi" w:hAnsiTheme="majorHAnsi" w:cstheme="majorHAnsi"/>
        </w:rPr>
      </w:pPr>
    </w:p>
    <w:p w14:paraId="53DC3A6A" w14:textId="77777777" w:rsidR="001E7B58" w:rsidRPr="00D83395" w:rsidRDefault="00954EF6" w:rsidP="00954EF6">
      <w:pPr>
        <w:pStyle w:val="Heading2"/>
        <w:numPr>
          <w:ilvl w:val="0"/>
          <w:numId w:val="22"/>
        </w:numPr>
        <w:spacing w:before="0"/>
        <w:rPr>
          <w:rFonts w:cstheme="majorHAnsi"/>
          <w:color w:val="auto"/>
        </w:rPr>
      </w:pPr>
      <w:bookmarkStart w:id="9" w:name="_Toc73610275"/>
      <w:r w:rsidRPr="00D83395">
        <w:rPr>
          <w:rFonts w:cstheme="majorHAnsi"/>
          <w:color w:val="auto"/>
        </w:rPr>
        <w:t>Pré</w:t>
      </w:r>
      <w:r w:rsidR="001E7B58" w:rsidRPr="00D83395">
        <w:rPr>
          <w:rFonts w:cstheme="majorHAnsi"/>
          <w:color w:val="auto"/>
        </w:rPr>
        <w:t>sentation de l’association Autisme Genève</w:t>
      </w:r>
      <w:bookmarkEnd w:id="2"/>
      <w:bookmarkEnd w:id="3"/>
      <w:bookmarkEnd w:id="4"/>
      <w:bookmarkEnd w:id="5"/>
      <w:bookmarkEnd w:id="6"/>
      <w:bookmarkEnd w:id="9"/>
    </w:p>
    <w:p w14:paraId="42B9CEB9" w14:textId="77777777" w:rsidR="001E7B58" w:rsidRPr="00BB2512" w:rsidRDefault="001E7B58" w:rsidP="001E7B58">
      <w:pPr>
        <w:autoSpaceDE w:val="0"/>
        <w:autoSpaceDN w:val="0"/>
        <w:adjustRightInd w:val="0"/>
        <w:spacing w:after="0" w:line="240" w:lineRule="auto"/>
        <w:jc w:val="both"/>
        <w:rPr>
          <w:rFonts w:asciiTheme="majorHAnsi" w:hAnsiTheme="majorHAnsi" w:cstheme="majorHAnsi"/>
          <w:b/>
        </w:rPr>
      </w:pPr>
    </w:p>
    <w:p w14:paraId="7A10C470" w14:textId="26345916" w:rsidR="00F04F37" w:rsidRPr="00BB2512" w:rsidRDefault="00F04F37" w:rsidP="00F04F37">
      <w:pPr>
        <w:widowControl w:val="0"/>
        <w:autoSpaceDE w:val="0"/>
        <w:autoSpaceDN w:val="0"/>
        <w:adjustRightInd w:val="0"/>
        <w:jc w:val="both"/>
        <w:rPr>
          <w:rFonts w:asciiTheme="majorHAnsi" w:hAnsiTheme="majorHAnsi" w:cstheme="majorHAnsi"/>
        </w:rPr>
      </w:pPr>
      <w:r w:rsidRPr="00BB2512">
        <w:rPr>
          <w:rFonts w:asciiTheme="majorHAnsi" w:hAnsiTheme="majorHAnsi" w:cstheme="majorHAnsi"/>
        </w:rPr>
        <w:t xml:space="preserve">Autisme Genève est une association sans but lucratif, fondée à Genève en décembre 2007 sous l’impulsion de parents dont les enfants sont porteurs d’un Trouble du spectre de l’autisme. Elle réunit également des personnes autistes et des professionnels concernés par cette problématique. </w:t>
      </w:r>
    </w:p>
    <w:p w14:paraId="3FD65735" w14:textId="77777777" w:rsidR="001E7B58" w:rsidRPr="00BB2512" w:rsidRDefault="001E7B58" w:rsidP="001E7B58">
      <w:pPr>
        <w:widowControl w:val="0"/>
        <w:autoSpaceDE w:val="0"/>
        <w:autoSpaceDN w:val="0"/>
        <w:adjustRightInd w:val="0"/>
        <w:jc w:val="both"/>
        <w:rPr>
          <w:rFonts w:asciiTheme="majorHAnsi" w:hAnsiTheme="majorHAnsi" w:cstheme="majorHAnsi"/>
        </w:rPr>
      </w:pPr>
      <w:r w:rsidRPr="00BB2512">
        <w:rPr>
          <w:rFonts w:asciiTheme="majorHAnsi" w:hAnsiTheme="majorHAnsi" w:cstheme="majorHAnsi"/>
        </w:rPr>
        <w:t>Autisme Genève est une antenne locale de l’association autisme suisse romande (asr).</w:t>
      </w:r>
    </w:p>
    <w:p w14:paraId="1CDC5C81" w14:textId="46C2B19F" w:rsidR="001E7B58" w:rsidRPr="00BB2512" w:rsidRDefault="001E7B58" w:rsidP="001E7B58">
      <w:pPr>
        <w:widowControl w:val="0"/>
        <w:autoSpaceDE w:val="0"/>
        <w:autoSpaceDN w:val="0"/>
        <w:adjustRightInd w:val="0"/>
        <w:jc w:val="both"/>
        <w:rPr>
          <w:rFonts w:asciiTheme="majorHAnsi" w:hAnsiTheme="majorHAnsi" w:cstheme="majorHAnsi"/>
        </w:rPr>
      </w:pPr>
      <w:r w:rsidRPr="00BB2512">
        <w:rPr>
          <w:rFonts w:asciiTheme="majorHAnsi" w:hAnsiTheme="majorHAnsi" w:cstheme="majorHAnsi"/>
        </w:rPr>
        <w:t xml:space="preserve">L’association Autisme </w:t>
      </w:r>
      <w:r w:rsidR="001D21C1" w:rsidRPr="00BB2512">
        <w:rPr>
          <w:rFonts w:asciiTheme="majorHAnsi" w:hAnsiTheme="majorHAnsi" w:cstheme="majorHAnsi"/>
        </w:rPr>
        <w:t>Genève a</w:t>
      </w:r>
      <w:r w:rsidRPr="00BB2512">
        <w:rPr>
          <w:rFonts w:asciiTheme="majorHAnsi" w:hAnsiTheme="majorHAnsi" w:cstheme="majorHAnsi"/>
        </w:rPr>
        <w:t xml:space="preserve"> pour objectifs principaux de :</w:t>
      </w:r>
    </w:p>
    <w:p w14:paraId="7D1EB7E0" w14:textId="0F574E27" w:rsidR="00BA0AC0" w:rsidRPr="0085377F" w:rsidRDefault="00E64182" w:rsidP="0085377F">
      <w:pPr>
        <w:pStyle w:val="ListParagraph"/>
        <w:numPr>
          <w:ilvl w:val="0"/>
          <w:numId w:val="36"/>
        </w:numPr>
        <w:spacing w:after="120" w:line="240" w:lineRule="auto"/>
        <w:ind w:right="-172"/>
        <w:contextualSpacing w:val="0"/>
        <w:rPr>
          <w:rFonts w:asciiTheme="majorHAnsi" w:hAnsiTheme="majorHAnsi" w:cstheme="majorHAnsi"/>
          <w:lang w:val="fr-FR"/>
        </w:rPr>
      </w:pPr>
      <w:r>
        <w:rPr>
          <w:rFonts w:asciiTheme="majorHAnsi" w:hAnsiTheme="majorHAnsi" w:cstheme="majorHAnsi"/>
          <w:lang w:val="fr-FR"/>
        </w:rPr>
        <w:t>t</w:t>
      </w:r>
      <w:r w:rsidR="00BA0AC0" w:rsidRPr="0085377F">
        <w:rPr>
          <w:rFonts w:asciiTheme="majorHAnsi" w:hAnsiTheme="majorHAnsi" w:cstheme="majorHAnsi"/>
          <w:lang w:val="fr-FR"/>
        </w:rPr>
        <w:t>out mettre en œuvre pour rendre notre société plus inclusive ;</w:t>
      </w:r>
    </w:p>
    <w:p w14:paraId="1E8100AB" w14:textId="235DE8D7" w:rsidR="00BA0AC0" w:rsidRPr="0085377F" w:rsidRDefault="00E64182" w:rsidP="0085377F">
      <w:pPr>
        <w:pStyle w:val="ListParagraph"/>
        <w:numPr>
          <w:ilvl w:val="0"/>
          <w:numId w:val="36"/>
        </w:numPr>
        <w:spacing w:after="120" w:line="240" w:lineRule="auto"/>
        <w:ind w:right="-172"/>
        <w:contextualSpacing w:val="0"/>
        <w:rPr>
          <w:rFonts w:asciiTheme="majorHAnsi" w:hAnsiTheme="majorHAnsi" w:cstheme="majorHAnsi"/>
          <w:lang w:val="fr-FR"/>
        </w:rPr>
      </w:pPr>
      <w:r>
        <w:rPr>
          <w:rFonts w:asciiTheme="majorHAnsi" w:hAnsiTheme="majorHAnsi" w:cstheme="majorHAnsi"/>
          <w:lang w:val="fr-FR"/>
        </w:rPr>
        <w:t>s</w:t>
      </w:r>
      <w:r w:rsidR="00BA0AC0" w:rsidRPr="0085377F">
        <w:rPr>
          <w:rFonts w:asciiTheme="majorHAnsi" w:hAnsiTheme="majorHAnsi" w:cstheme="majorHAnsi"/>
          <w:lang w:val="fr-FR"/>
        </w:rPr>
        <w:t xml:space="preserve">ensibiliser le grand public aux caractéristiques de l’autisme ; </w:t>
      </w:r>
    </w:p>
    <w:p w14:paraId="56035000" w14:textId="57A43DED" w:rsidR="00BA0AC0" w:rsidRPr="0085377F" w:rsidRDefault="00E64182" w:rsidP="0085377F">
      <w:pPr>
        <w:pStyle w:val="ListParagraph"/>
        <w:numPr>
          <w:ilvl w:val="0"/>
          <w:numId w:val="36"/>
        </w:numPr>
        <w:spacing w:after="120" w:line="240" w:lineRule="auto"/>
        <w:ind w:right="-172"/>
        <w:contextualSpacing w:val="0"/>
        <w:rPr>
          <w:rFonts w:asciiTheme="majorHAnsi" w:hAnsiTheme="majorHAnsi" w:cstheme="majorHAnsi"/>
          <w:lang w:val="fr-FR"/>
        </w:rPr>
      </w:pPr>
      <w:r>
        <w:rPr>
          <w:rFonts w:asciiTheme="majorHAnsi" w:hAnsiTheme="majorHAnsi" w:cstheme="majorHAnsi"/>
          <w:lang w:val="fr-FR"/>
        </w:rPr>
        <w:t>ê</w:t>
      </w:r>
      <w:r w:rsidRPr="0085377F">
        <w:rPr>
          <w:rFonts w:asciiTheme="majorHAnsi" w:hAnsiTheme="majorHAnsi" w:cstheme="majorHAnsi"/>
          <w:lang w:val="fr-FR"/>
        </w:rPr>
        <w:t xml:space="preserve">tre </w:t>
      </w:r>
      <w:r w:rsidR="00BA0AC0" w:rsidRPr="0085377F">
        <w:rPr>
          <w:rFonts w:asciiTheme="majorHAnsi" w:hAnsiTheme="majorHAnsi" w:cstheme="majorHAnsi"/>
          <w:lang w:val="fr-FR"/>
        </w:rPr>
        <w:t>à l’écoute des personnes autistes et de leurs familles, les renseigner sur l’autisme et défendre leurs droits</w:t>
      </w:r>
      <w:r>
        <w:rPr>
          <w:rFonts w:asciiTheme="majorHAnsi" w:hAnsiTheme="majorHAnsi" w:cstheme="majorHAnsi"/>
          <w:lang w:val="fr-FR"/>
        </w:rPr>
        <w:t> ;</w:t>
      </w:r>
    </w:p>
    <w:p w14:paraId="5820EC76" w14:textId="52E89F4A" w:rsidR="00BA0AC0" w:rsidRPr="0085377F" w:rsidRDefault="00E64182" w:rsidP="0085377F">
      <w:pPr>
        <w:pStyle w:val="ListParagraph"/>
        <w:numPr>
          <w:ilvl w:val="0"/>
          <w:numId w:val="36"/>
        </w:numPr>
        <w:spacing w:after="120" w:line="240" w:lineRule="auto"/>
        <w:ind w:right="-172"/>
        <w:contextualSpacing w:val="0"/>
        <w:rPr>
          <w:rFonts w:asciiTheme="majorHAnsi" w:hAnsiTheme="majorHAnsi" w:cstheme="majorHAnsi"/>
          <w:lang w:val="fr-FR"/>
        </w:rPr>
      </w:pPr>
      <w:r>
        <w:rPr>
          <w:rFonts w:asciiTheme="majorHAnsi" w:hAnsiTheme="majorHAnsi" w:cstheme="majorHAnsi"/>
          <w:lang w:val="fr-FR"/>
        </w:rPr>
        <w:t>p</w:t>
      </w:r>
      <w:r w:rsidRPr="0085377F">
        <w:rPr>
          <w:rFonts w:asciiTheme="majorHAnsi" w:hAnsiTheme="majorHAnsi" w:cstheme="majorHAnsi"/>
          <w:lang w:val="fr-FR"/>
        </w:rPr>
        <w:t xml:space="preserve">roposer </w:t>
      </w:r>
      <w:r w:rsidR="00BA0AC0" w:rsidRPr="0085377F">
        <w:rPr>
          <w:rFonts w:asciiTheme="majorHAnsi" w:hAnsiTheme="majorHAnsi" w:cstheme="majorHAnsi"/>
          <w:lang w:val="fr-FR"/>
        </w:rPr>
        <w:t>des formations aux professionnels pour garantir un accompagnement adapté aux spécificités de chaque personne autiste ;</w:t>
      </w:r>
    </w:p>
    <w:p w14:paraId="021C4A41" w14:textId="4133ACD4" w:rsidR="00BA0AC0" w:rsidRPr="0085377F" w:rsidRDefault="00E64182" w:rsidP="0085377F">
      <w:pPr>
        <w:pStyle w:val="ListParagraph"/>
        <w:numPr>
          <w:ilvl w:val="0"/>
          <w:numId w:val="36"/>
        </w:numPr>
        <w:spacing w:after="120" w:line="240" w:lineRule="auto"/>
        <w:ind w:right="-172"/>
        <w:contextualSpacing w:val="0"/>
        <w:rPr>
          <w:rFonts w:asciiTheme="majorHAnsi" w:hAnsiTheme="majorHAnsi" w:cstheme="majorHAnsi"/>
          <w:lang w:val="fr-FR"/>
        </w:rPr>
      </w:pPr>
      <w:r>
        <w:rPr>
          <w:rFonts w:asciiTheme="majorHAnsi" w:hAnsiTheme="majorHAnsi" w:cstheme="majorHAnsi"/>
          <w:lang w:val="fr-FR"/>
        </w:rPr>
        <w:t>f</w:t>
      </w:r>
      <w:r w:rsidR="00BA0AC0" w:rsidRPr="0085377F">
        <w:rPr>
          <w:rFonts w:asciiTheme="majorHAnsi" w:hAnsiTheme="majorHAnsi" w:cstheme="majorHAnsi"/>
          <w:lang w:val="fr-FR"/>
        </w:rPr>
        <w:t>ournir aux familles toutes les informations et les outils qui leur permettront de bien comprendre et d’accompagner au mieux leur enfant, jeune ou moins jeune, à chaque étape de son existence.</w:t>
      </w:r>
    </w:p>
    <w:p w14:paraId="17AF7F38" w14:textId="77777777" w:rsidR="001E7B58" w:rsidRPr="00BB2512" w:rsidRDefault="001E7B58" w:rsidP="001E7B58">
      <w:pPr>
        <w:pStyle w:val="Default"/>
        <w:ind w:left="360"/>
        <w:jc w:val="both"/>
        <w:rPr>
          <w:rFonts w:asciiTheme="majorHAnsi" w:hAnsiTheme="majorHAnsi" w:cstheme="majorHAnsi"/>
          <w:color w:val="auto"/>
          <w:kern w:val="0"/>
          <w:sz w:val="22"/>
          <w:szCs w:val="22"/>
        </w:rPr>
      </w:pPr>
    </w:p>
    <w:p w14:paraId="42B05365" w14:textId="2B793AC8" w:rsidR="001E7B58" w:rsidRPr="00BB2512" w:rsidRDefault="001E7B58" w:rsidP="00FD2F96">
      <w:pPr>
        <w:pStyle w:val="Default"/>
        <w:jc w:val="both"/>
        <w:rPr>
          <w:rFonts w:asciiTheme="majorHAnsi" w:hAnsiTheme="majorHAnsi" w:cstheme="majorHAnsi"/>
          <w:color w:val="auto"/>
          <w:kern w:val="0"/>
          <w:sz w:val="22"/>
          <w:szCs w:val="22"/>
        </w:rPr>
      </w:pPr>
      <w:r w:rsidRPr="00BB2512">
        <w:rPr>
          <w:rFonts w:asciiTheme="majorHAnsi" w:hAnsiTheme="majorHAnsi" w:cstheme="majorHAnsi"/>
          <w:color w:val="auto"/>
          <w:kern w:val="0"/>
          <w:sz w:val="22"/>
          <w:szCs w:val="22"/>
        </w:rPr>
        <w:t xml:space="preserve">Autisme Genève reçoit régulièrement les parents d’enfants et d’adolescents avec un TSA, en recherche de solutions adaptées </w:t>
      </w:r>
      <w:r w:rsidR="00B80486" w:rsidRPr="00BB2512">
        <w:rPr>
          <w:rFonts w:asciiTheme="majorHAnsi" w:hAnsiTheme="majorHAnsi" w:cstheme="majorHAnsi"/>
          <w:color w:val="auto"/>
          <w:kern w:val="0"/>
          <w:sz w:val="22"/>
          <w:szCs w:val="22"/>
        </w:rPr>
        <w:t>à l’accompagnement</w:t>
      </w:r>
      <w:r w:rsidRPr="00BB2512">
        <w:rPr>
          <w:rFonts w:asciiTheme="majorHAnsi" w:hAnsiTheme="majorHAnsi" w:cstheme="majorHAnsi"/>
          <w:color w:val="auto"/>
          <w:kern w:val="0"/>
          <w:sz w:val="22"/>
          <w:szCs w:val="22"/>
        </w:rPr>
        <w:t xml:space="preserve"> de leurs enfants et a pu ainsi constater que des problèmes importants et récurrents se posent pour les familles :</w:t>
      </w:r>
    </w:p>
    <w:p w14:paraId="017C318C" w14:textId="77777777" w:rsidR="001E7B58" w:rsidRPr="00BB2512" w:rsidRDefault="001E7B58" w:rsidP="00FD2F96">
      <w:pPr>
        <w:pStyle w:val="Default"/>
        <w:jc w:val="both"/>
        <w:rPr>
          <w:rFonts w:asciiTheme="majorHAnsi" w:hAnsiTheme="majorHAnsi" w:cstheme="majorHAnsi"/>
          <w:color w:val="auto"/>
          <w:kern w:val="0"/>
          <w:sz w:val="22"/>
          <w:szCs w:val="22"/>
        </w:rPr>
      </w:pPr>
    </w:p>
    <w:p w14:paraId="148571E6" w14:textId="6802D014" w:rsidR="001E7B58" w:rsidRPr="00BB2512" w:rsidRDefault="001E7B58" w:rsidP="00E64182">
      <w:pPr>
        <w:pStyle w:val="Default"/>
        <w:numPr>
          <w:ilvl w:val="0"/>
          <w:numId w:val="7"/>
        </w:numPr>
        <w:spacing w:after="240"/>
        <w:jc w:val="both"/>
        <w:rPr>
          <w:rFonts w:asciiTheme="majorHAnsi" w:hAnsiTheme="majorHAnsi" w:cstheme="majorHAnsi"/>
          <w:color w:val="auto"/>
          <w:kern w:val="0"/>
          <w:sz w:val="22"/>
          <w:szCs w:val="22"/>
        </w:rPr>
      </w:pPr>
      <w:r w:rsidRPr="00BB2512">
        <w:rPr>
          <w:rFonts w:asciiTheme="majorHAnsi" w:hAnsiTheme="majorHAnsi" w:cstheme="majorHAnsi"/>
          <w:color w:val="auto"/>
          <w:kern w:val="0"/>
          <w:sz w:val="22"/>
          <w:szCs w:val="22"/>
        </w:rPr>
        <w:t xml:space="preserve">le manque d’information sur le TSA et sur les droits </w:t>
      </w:r>
      <w:r w:rsidR="00F04F37" w:rsidRPr="00BB2512">
        <w:rPr>
          <w:rFonts w:asciiTheme="majorHAnsi" w:hAnsiTheme="majorHAnsi" w:cstheme="majorHAnsi"/>
          <w:color w:val="auto"/>
          <w:kern w:val="0"/>
          <w:sz w:val="22"/>
          <w:szCs w:val="22"/>
        </w:rPr>
        <w:t xml:space="preserve">des enfants avec TSA </w:t>
      </w:r>
      <w:r w:rsidRPr="00BB2512">
        <w:rPr>
          <w:rFonts w:asciiTheme="majorHAnsi" w:hAnsiTheme="majorHAnsi" w:cstheme="majorHAnsi"/>
          <w:color w:val="auto"/>
          <w:kern w:val="0"/>
          <w:sz w:val="22"/>
          <w:szCs w:val="22"/>
        </w:rPr>
        <w:t>et de leurs parents</w:t>
      </w:r>
      <w:r w:rsidR="00BA0AC0">
        <w:rPr>
          <w:rFonts w:asciiTheme="majorHAnsi" w:hAnsiTheme="majorHAnsi" w:cstheme="majorHAnsi"/>
          <w:color w:val="auto"/>
          <w:kern w:val="0"/>
          <w:sz w:val="22"/>
          <w:szCs w:val="22"/>
        </w:rPr>
        <w:t> ;</w:t>
      </w:r>
    </w:p>
    <w:p w14:paraId="5E6F3435" w14:textId="3C5FEDD8" w:rsidR="001E7B58" w:rsidRPr="00BB2512" w:rsidRDefault="001E7B58" w:rsidP="00E64182">
      <w:pPr>
        <w:pStyle w:val="Default"/>
        <w:numPr>
          <w:ilvl w:val="0"/>
          <w:numId w:val="7"/>
        </w:numPr>
        <w:spacing w:after="240"/>
        <w:jc w:val="both"/>
        <w:rPr>
          <w:rFonts w:asciiTheme="majorHAnsi" w:hAnsiTheme="majorHAnsi" w:cstheme="majorHAnsi"/>
          <w:color w:val="auto"/>
          <w:kern w:val="0"/>
          <w:sz w:val="22"/>
          <w:szCs w:val="22"/>
        </w:rPr>
      </w:pPr>
      <w:r w:rsidRPr="00BB2512">
        <w:rPr>
          <w:rFonts w:asciiTheme="majorHAnsi" w:hAnsiTheme="majorHAnsi" w:cstheme="majorHAnsi"/>
          <w:color w:val="auto"/>
          <w:kern w:val="0"/>
          <w:sz w:val="22"/>
          <w:szCs w:val="22"/>
        </w:rPr>
        <w:t>la difficulté d’accès à un diagnostic, à une intervention précoce, à la scolarité, aux apprentissages préprofessionnels, aux thérapies spécifiques aux TSA, aux loisirs, à des solutions de garde après l’école, pendant les vacances, etc.</w:t>
      </w:r>
      <w:r w:rsidR="00BA0AC0">
        <w:rPr>
          <w:rFonts w:asciiTheme="majorHAnsi" w:hAnsiTheme="majorHAnsi" w:cstheme="majorHAnsi"/>
          <w:color w:val="auto"/>
          <w:kern w:val="0"/>
          <w:sz w:val="22"/>
          <w:szCs w:val="22"/>
        </w:rPr>
        <w:t> ;</w:t>
      </w:r>
    </w:p>
    <w:p w14:paraId="216BDFC2" w14:textId="47345B93" w:rsidR="00AD19BC" w:rsidRPr="00BB2512" w:rsidRDefault="00AD19BC" w:rsidP="00E64182">
      <w:pPr>
        <w:pStyle w:val="Default"/>
        <w:numPr>
          <w:ilvl w:val="0"/>
          <w:numId w:val="7"/>
        </w:numPr>
        <w:spacing w:after="240"/>
        <w:jc w:val="both"/>
        <w:rPr>
          <w:rFonts w:asciiTheme="majorHAnsi" w:hAnsiTheme="majorHAnsi" w:cstheme="majorHAnsi"/>
          <w:color w:val="auto"/>
          <w:kern w:val="0"/>
          <w:sz w:val="22"/>
          <w:szCs w:val="22"/>
        </w:rPr>
      </w:pPr>
      <w:r w:rsidRPr="00BB2512">
        <w:rPr>
          <w:rFonts w:asciiTheme="majorHAnsi" w:hAnsiTheme="majorHAnsi" w:cstheme="majorHAnsi"/>
          <w:color w:val="auto"/>
          <w:kern w:val="0"/>
          <w:sz w:val="22"/>
          <w:szCs w:val="22"/>
        </w:rPr>
        <w:t>la discrimination à l’égard des enfants avec un TSA</w:t>
      </w:r>
      <w:r w:rsidR="00B80486" w:rsidRPr="00BB2512">
        <w:rPr>
          <w:rFonts w:asciiTheme="majorHAnsi" w:hAnsiTheme="majorHAnsi" w:cstheme="majorHAnsi"/>
          <w:color w:val="auto"/>
          <w:kern w:val="0"/>
          <w:sz w:val="22"/>
          <w:szCs w:val="22"/>
        </w:rPr>
        <w:t xml:space="preserve"> et de leurs parents</w:t>
      </w:r>
      <w:r w:rsidR="00BA0AC0">
        <w:rPr>
          <w:rFonts w:asciiTheme="majorHAnsi" w:hAnsiTheme="majorHAnsi" w:cstheme="majorHAnsi"/>
          <w:color w:val="auto"/>
          <w:kern w:val="0"/>
          <w:sz w:val="22"/>
          <w:szCs w:val="22"/>
        </w:rPr>
        <w:t>.</w:t>
      </w:r>
    </w:p>
    <w:p w14:paraId="6B32CEAC" w14:textId="77777777" w:rsidR="001E7B58" w:rsidRPr="00BB2512" w:rsidRDefault="001E7B58" w:rsidP="001E7B58">
      <w:pPr>
        <w:pStyle w:val="Default"/>
        <w:jc w:val="both"/>
        <w:rPr>
          <w:rFonts w:asciiTheme="majorHAnsi" w:hAnsiTheme="majorHAnsi" w:cstheme="majorHAnsi"/>
          <w:color w:val="auto"/>
          <w:kern w:val="0"/>
          <w:sz w:val="22"/>
          <w:szCs w:val="22"/>
        </w:rPr>
      </w:pPr>
    </w:p>
    <w:p w14:paraId="172F96EC" w14:textId="1275F35B" w:rsidR="001E7B58" w:rsidRPr="00BB2512" w:rsidRDefault="007F1786" w:rsidP="001E7B58">
      <w:pPr>
        <w:pStyle w:val="Default"/>
        <w:jc w:val="both"/>
        <w:rPr>
          <w:rFonts w:asciiTheme="majorHAnsi" w:hAnsiTheme="majorHAnsi" w:cstheme="majorHAnsi"/>
          <w:color w:val="auto"/>
          <w:kern w:val="0"/>
          <w:sz w:val="22"/>
          <w:szCs w:val="22"/>
        </w:rPr>
      </w:pPr>
      <w:r w:rsidRPr="00BB2512">
        <w:rPr>
          <w:rFonts w:asciiTheme="majorHAnsi" w:hAnsiTheme="majorHAnsi" w:cstheme="majorHAnsi"/>
          <w:color w:val="auto"/>
          <w:kern w:val="0"/>
          <w:sz w:val="22"/>
          <w:szCs w:val="22"/>
        </w:rPr>
        <w:t xml:space="preserve">Autisme </w:t>
      </w:r>
      <w:r w:rsidR="001E7B58" w:rsidRPr="00BB2512">
        <w:rPr>
          <w:rFonts w:asciiTheme="majorHAnsi" w:hAnsiTheme="majorHAnsi" w:cstheme="majorHAnsi"/>
          <w:color w:val="auto"/>
          <w:kern w:val="0"/>
          <w:sz w:val="22"/>
          <w:szCs w:val="22"/>
        </w:rPr>
        <w:t xml:space="preserve">Genève constate par ailleurs que beaucoup de parents sont insatisfaits des prestations offertes à leurs enfants </w:t>
      </w:r>
      <w:r w:rsidRPr="00BB2512">
        <w:rPr>
          <w:rFonts w:asciiTheme="majorHAnsi" w:hAnsiTheme="majorHAnsi" w:cstheme="majorHAnsi"/>
          <w:color w:val="auto"/>
          <w:kern w:val="0"/>
          <w:sz w:val="22"/>
          <w:szCs w:val="22"/>
        </w:rPr>
        <w:t>par</w:t>
      </w:r>
      <w:r w:rsidR="001E7B58" w:rsidRPr="00BB2512">
        <w:rPr>
          <w:rFonts w:asciiTheme="majorHAnsi" w:hAnsiTheme="majorHAnsi" w:cstheme="majorHAnsi"/>
          <w:color w:val="auto"/>
          <w:kern w:val="0"/>
          <w:sz w:val="22"/>
          <w:szCs w:val="22"/>
        </w:rPr>
        <w:t xml:space="preserve"> </w:t>
      </w:r>
      <w:r w:rsidRPr="00BB2512">
        <w:rPr>
          <w:rFonts w:asciiTheme="majorHAnsi" w:hAnsiTheme="majorHAnsi" w:cstheme="majorHAnsi"/>
          <w:color w:val="auto"/>
          <w:kern w:val="0"/>
          <w:sz w:val="22"/>
          <w:szCs w:val="22"/>
        </w:rPr>
        <w:t>les écoles spécialisées.</w:t>
      </w:r>
      <w:r w:rsidR="001E7B58" w:rsidRPr="00BB2512">
        <w:rPr>
          <w:rFonts w:asciiTheme="majorHAnsi" w:hAnsiTheme="majorHAnsi" w:cstheme="majorHAnsi"/>
          <w:color w:val="auto"/>
          <w:kern w:val="0"/>
          <w:sz w:val="22"/>
          <w:szCs w:val="22"/>
        </w:rPr>
        <w:t xml:space="preserve"> </w:t>
      </w:r>
      <w:r w:rsidR="00B80486" w:rsidRPr="00BB2512">
        <w:rPr>
          <w:rFonts w:asciiTheme="majorHAnsi" w:hAnsiTheme="majorHAnsi" w:cstheme="majorHAnsi"/>
          <w:color w:val="auto"/>
          <w:kern w:val="0"/>
          <w:sz w:val="22"/>
          <w:szCs w:val="22"/>
        </w:rPr>
        <w:t>Ces</w:t>
      </w:r>
      <w:r w:rsidR="001E7B58" w:rsidRPr="00BB2512">
        <w:rPr>
          <w:rFonts w:asciiTheme="majorHAnsi" w:hAnsiTheme="majorHAnsi" w:cstheme="majorHAnsi"/>
          <w:color w:val="auto"/>
          <w:kern w:val="0"/>
          <w:sz w:val="22"/>
          <w:szCs w:val="22"/>
        </w:rPr>
        <w:t xml:space="preserve"> parents </w:t>
      </w:r>
      <w:r w:rsidR="00FD2F96" w:rsidRPr="00BB2512">
        <w:rPr>
          <w:rFonts w:asciiTheme="majorHAnsi" w:hAnsiTheme="majorHAnsi" w:cstheme="majorHAnsi"/>
          <w:color w:val="auto"/>
          <w:kern w:val="0"/>
          <w:sz w:val="22"/>
          <w:szCs w:val="22"/>
        </w:rPr>
        <w:t>observent</w:t>
      </w:r>
      <w:r w:rsidR="001E7B58" w:rsidRPr="00BB2512">
        <w:rPr>
          <w:rFonts w:asciiTheme="majorHAnsi" w:hAnsiTheme="majorHAnsi" w:cstheme="majorHAnsi"/>
          <w:color w:val="auto"/>
          <w:kern w:val="0"/>
          <w:sz w:val="22"/>
          <w:szCs w:val="22"/>
        </w:rPr>
        <w:t xml:space="preserve"> le peu de progression de leur enfant, voire sa régression et l</w:t>
      </w:r>
      <w:r w:rsidR="00B80486" w:rsidRPr="00BB2512">
        <w:rPr>
          <w:rFonts w:asciiTheme="majorHAnsi" w:hAnsiTheme="majorHAnsi" w:cstheme="majorHAnsi"/>
          <w:color w:val="auto"/>
          <w:kern w:val="0"/>
          <w:sz w:val="22"/>
          <w:szCs w:val="22"/>
        </w:rPr>
        <w:t xml:space="preserve">e manque d’un programme scolaire adapté à ses potentialités. </w:t>
      </w:r>
      <w:r w:rsidRPr="00BB2512">
        <w:rPr>
          <w:rFonts w:asciiTheme="majorHAnsi" w:hAnsiTheme="majorHAnsi" w:cstheme="majorHAnsi"/>
          <w:color w:val="auto"/>
          <w:kern w:val="0"/>
          <w:sz w:val="22"/>
          <w:szCs w:val="22"/>
        </w:rPr>
        <w:t>Presque</w:t>
      </w:r>
      <w:r w:rsidR="00B80486" w:rsidRPr="00BB2512">
        <w:rPr>
          <w:rFonts w:asciiTheme="majorHAnsi" w:hAnsiTheme="majorHAnsi" w:cstheme="majorHAnsi"/>
          <w:color w:val="auto"/>
          <w:kern w:val="0"/>
          <w:sz w:val="22"/>
          <w:szCs w:val="22"/>
        </w:rPr>
        <w:t xml:space="preserve"> systématiquement, par manque de connaissance de l’autisme, les capacités des enfants sont surestimées sur le plan de la socialisation et de l’organisation quotidienne et sous estimées sur le plan cognitif. Il en résulte un </w:t>
      </w:r>
      <w:r w:rsidRPr="00BB2512">
        <w:rPr>
          <w:rFonts w:asciiTheme="majorHAnsi" w:hAnsiTheme="majorHAnsi" w:cstheme="majorHAnsi"/>
          <w:color w:val="auto"/>
          <w:kern w:val="0"/>
          <w:sz w:val="22"/>
          <w:szCs w:val="22"/>
        </w:rPr>
        <w:t>programme éducatif qui ne répond pas aux capacités et potentialités de l’enfant, car il n’est pas basé sur une évaluation spécifique à l’autisme.</w:t>
      </w:r>
      <w:r w:rsidR="00B80486" w:rsidRPr="00BB2512">
        <w:rPr>
          <w:rFonts w:asciiTheme="majorHAnsi" w:hAnsiTheme="majorHAnsi" w:cstheme="majorHAnsi"/>
          <w:color w:val="auto"/>
          <w:kern w:val="0"/>
          <w:sz w:val="22"/>
          <w:szCs w:val="22"/>
        </w:rPr>
        <w:t xml:space="preserve"> </w:t>
      </w:r>
      <w:r w:rsidR="001E7B58" w:rsidRPr="00BB2512">
        <w:rPr>
          <w:rFonts w:asciiTheme="majorHAnsi" w:hAnsiTheme="majorHAnsi" w:cstheme="majorHAnsi"/>
          <w:color w:val="auto"/>
          <w:kern w:val="0"/>
          <w:sz w:val="22"/>
          <w:szCs w:val="22"/>
        </w:rPr>
        <w:t>Beaucoup de parents souffrent également d’être tr</w:t>
      </w:r>
      <w:r w:rsidRPr="00BB2512">
        <w:rPr>
          <w:rFonts w:asciiTheme="majorHAnsi" w:hAnsiTheme="majorHAnsi" w:cstheme="majorHAnsi"/>
          <w:color w:val="auto"/>
          <w:kern w:val="0"/>
          <w:sz w:val="22"/>
          <w:szCs w:val="22"/>
        </w:rPr>
        <w:t>op</w:t>
      </w:r>
      <w:r w:rsidR="001E7B58" w:rsidRPr="00BB2512">
        <w:rPr>
          <w:rFonts w:asciiTheme="majorHAnsi" w:hAnsiTheme="majorHAnsi" w:cstheme="majorHAnsi"/>
          <w:color w:val="auto"/>
          <w:kern w:val="0"/>
          <w:sz w:val="22"/>
          <w:szCs w:val="22"/>
        </w:rPr>
        <w:t xml:space="preserve"> peu informés des activités menées par leurs enfants en institution et de ne </w:t>
      </w:r>
      <w:r w:rsidRPr="00BB2512">
        <w:rPr>
          <w:rFonts w:asciiTheme="majorHAnsi" w:hAnsiTheme="majorHAnsi" w:cstheme="majorHAnsi"/>
          <w:color w:val="auto"/>
          <w:kern w:val="0"/>
          <w:sz w:val="22"/>
          <w:szCs w:val="22"/>
        </w:rPr>
        <w:t>pas recevoir de</w:t>
      </w:r>
      <w:r w:rsidR="001E7B58" w:rsidRPr="00BB2512">
        <w:rPr>
          <w:rFonts w:asciiTheme="majorHAnsi" w:hAnsiTheme="majorHAnsi" w:cstheme="majorHAnsi"/>
          <w:color w:val="auto"/>
          <w:kern w:val="0"/>
          <w:sz w:val="22"/>
          <w:szCs w:val="22"/>
        </w:rPr>
        <w:t xml:space="preserve"> conseil</w:t>
      </w:r>
      <w:r w:rsidRPr="00BB2512">
        <w:rPr>
          <w:rFonts w:asciiTheme="majorHAnsi" w:hAnsiTheme="majorHAnsi" w:cstheme="majorHAnsi"/>
          <w:color w:val="auto"/>
          <w:kern w:val="0"/>
          <w:sz w:val="22"/>
          <w:szCs w:val="22"/>
        </w:rPr>
        <w:t>s</w:t>
      </w:r>
      <w:r w:rsidR="001E7B58" w:rsidRPr="00BB2512">
        <w:rPr>
          <w:rFonts w:asciiTheme="majorHAnsi" w:hAnsiTheme="majorHAnsi" w:cstheme="majorHAnsi"/>
          <w:color w:val="auto"/>
          <w:kern w:val="0"/>
          <w:sz w:val="22"/>
          <w:szCs w:val="22"/>
        </w:rPr>
        <w:t xml:space="preserve"> sur la mise en place d’apprentissages à la maison. Cependant,</w:t>
      </w:r>
      <w:r w:rsidRPr="00BB2512">
        <w:rPr>
          <w:rFonts w:asciiTheme="majorHAnsi" w:hAnsiTheme="majorHAnsi" w:cstheme="majorHAnsi"/>
          <w:color w:val="auto"/>
          <w:kern w:val="0"/>
          <w:sz w:val="22"/>
          <w:szCs w:val="22"/>
        </w:rPr>
        <w:t xml:space="preserve"> les</w:t>
      </w:r>
      <w:r w:rsidR="001E7B58" w:rsidRPr="00BB2512">
        <w:rPr>
          <w:rFonts w:asciiTheme="majorHAnsi" w:hAnsiTheme="majorHAnsi" w:cstheme="majorHAnsi"/>
          <w:color w:val="auto"/>
          <w:kern w:val="0"/>
          <w:sz w:val="22"/>
          <w:szCs w:val="22"/>
        </w:rPr>
        <w:t xml:space="preserve"> familles </w:t>
      </w:r>
      <w:r w:rsidR="00796FB8" w:rsidRPr="00BB2512">
        <w:rPr>
          <w:rFonts w:asciiTheme="majorHAnsi" w:hAnsiTheme="majorHAnsi" w:cstheme="majorHAnsi"/>
          <w:color w:val="auto"/>
          <w:kern w:val="0"/>
          <w:sz w:val="22"/>
          <w:szCs w:val="22"/>
        </w:rPr>
        <w:t>n’</w:t>
      </w:r>
      <w:r w:rsidR="001E7B58" w:rsidRPr="00BB2512">
        <w:rPr>
          <w:rFonts w:asciiTheme="majorHAnsi" w:hAnsiTheme="majorHAnsi" w:cstheme="majorHAnsi"/>
          <w:color w:val="auto"/>
          <w:kern w:val="0"/>
          <w:sz w:val="22"/>
          <w:szCs w:val="22"/>
        </w:rPr>
        <w:t xml:space="preserve">osent </w:t>
      </w:r>
      <w:r w:rsidR="00796FB8" w:rsidRPr="00BB2512">
        <w:rPr>
          <w:rFonts w:asciiTheme="majorHAnsi" w:hAnsiTheme="majorHAnsi" w:cstheme="majorHAnsi"/>
          <w:color w:val="auto"/>
          <w:kern w:val="0"/>
          <w:sz w:val="22"/>
          <w:szCs w:val="22"/>
        </w:rPr>
        <w:t xml:space="preserve">pas toujours </w:t>
      </w:r>
      <w:r w:rsidR="001E7B58" w:rsidRPr="00BB2512">
        <w:rPr>
          <w:rFonts w:asciiTheme="majorHAnsi" w:hAnsiTheme="majorHAnsi" w:cstheme="majorHAnsi"/>
          <w:color w:val="auto"/>
          <w:kern w:val="0"/>
          <w:sz w:val="22"/>
          <w:szCs w:val="22"/>
        </w:rPr>
        <w:t xml:space="preserve">confronter directement les professionnels, de peur de répercussions sur leur enfant. </w:t>
      </w:r>
    </w:p>
    <w:p w14:paraId="17BD87B8" w14:textId="77777777" w:rsidR="001E7B58" w:rsidRPr="00BB2512" w:rsidRDefault="001E7B58">
      <w:pPr>
        <w:autoSpaceDE w:val="0"/>
        <w:autoSpaceDN w:val="0"/>
        <w:adjustRightInd w:val="0"/>
        <w:spacing w:after="0" w:line="240" w:lineRule="auto"/>
        <w:jc w:val="both"/>
        <w:rPr>
          <w:rFonts w:asciiTheme="majorHAnsi" w:hAnsiTheme="majorHAnsi" w:cstheme="majorHAnsi"/>
        </w:rPr>
      </w:pPr>
    </w:p>
    <w:p w14:paraId="5D0C6938" w14:textId="77777777" w:rsidR="00DF611E" w:rsidRPr="00BB2512" w:rsidRDefault="00DF611E">
      <w:pPr>
        <w:autoSpaceDE w:val="0"/>
        <w:autoSpaceDN w:val="0"/>
        <w:adjustRightInd w:val="0"/>
        <w:spacing w:after="0" w:line="240" w:lineRule="auto"/>
        <w:jc w:val="both"/>
        <w:rPr>
          <w:rFonts w:asciiTheme="majorHAnsi" w:hAnsiTheme="majorHAnsi" w:cstheme="majorHAnsi"/>
        </w:rPr>
      </w:pPr>
    </w:p>
    <w:p w14:paraId="402D7F35" w14:textId="77777777" w:rsidR="001E7B58" w:rsidRPr="00FD687F" w:rsidRDefault="001E7B58" w:rsidP="00867EF7">
      <w:pPr>
        <w:pStyle w:val="Heading1"/>
        <w:numPr>
          <w:ilvl w:val="0"/>
          <w:numId w:val="23"/>
        </w:numPr>
        <w:rPr>
          <w:rFonts w:asciiTheme="majorHAnsi" w:hAnsiTheme="majorHAnsi" w:cstheme="majorHAnsi"/>
          <w:color w:val="auto"/>
        </w:rPr>
      </w:pPr>
      <w:bookmarkStart w:id="10" w:name="_Toc387065824"/>
      <w:bookmarkStart w:id="11" w:name="_Toc73610276"/>
      <w:r w:rsidRPr="00FD687F">
        <w:rPr>
          <w:rFonts w:asciiTheme="majorHAnsi" w:hAnsiTheme="majorHAnsi" w:cstheme="majorHAnsi"/>
          <w:color w:val="auto"/>
        </w:rPr>
        <w:t xml:space="preserve">Constat du </w:t>
      </w:r>
      <w:r w:rsidR="009B7022" w:rsidRPr="00FD687F">
        <w:rPr>
          <w:rFonts w:asciiTheme="majorHAnsi" w:hAnsiTheme="majorHAnsi" w:cstheme="majorHAnsi"/>
          <w:color w:val="auto"/>
        </w:rPr>
        <w:t>non-respect</w:t>
      </w:r>
      <w:r w:rsidRPr="00FD687F">
        <w:rPr>
          <w:rFonts w:asciiTheme="majorHAnsi" w:hAnsiTheme="majorHAnsi" w:cstheme="majorHAnsi"/>
          <w:color w:val="auto"/>
        </w:rPr>
        <w:t xml:space="preserve"> de la C</w:t>
      </w:r>
      <w:r w:rsidR="00DF611E" w:rsidRPr="00FD687F">
        <w:rPr>
          <w:rFonts w:asciiTheme="majorHAnsi" w:hAnsiTheme="majorHAnsi" w:cstheme="majorHAnsi"/>
          <w:color w:val="auto"/>
        </w:rPr>
        <w:t>onvention relative aux droits de l’enfant (C</w:t>
      </w:r>
      <w:r w:rsidRPr="00FD687F">
        <w:rPr>
          <w:rFonts w:asciiTheme="majorHAnsi" w:hAnsiTheme="majorHAnsi" w:cstheme="majorHAnsi"/>
          <w:color w:val="auto"/>
        </w:rPr>
        <w:t>DE</w:t>
      </w:r>
      <w:r w:rsidR="00DF611E" w:rsidRPr="00FD687F">
        <w:rPr>
          <w:rFonts w:asciiTheme="majorHAnsi" w:hAnsiTheme="majorHAnsi" w:cstheme="majorHAnsi"/>
          <w:color w:val="auto"/>
        </w:rPr>
        <w:t>)</w:t>
      </w:r>
      <w:r w:rsidRPr="00FD687F">
        <w:rPr>
          <w:rFonts w:asciiTheme="majorHAnsi" w:hAnsiTheme="majorHAnsi" w:cstheme="majorHAnsi"/>
          <w:color w:val="auto"/>
        </w:rPr>
        <w:t xml:space="preserve"> à Genève :</w:t>
      </w:r>
      <w:bookmarkEnd w:id="10"/>
      <w:bookmarkEnd w:id="11"/>
    </w:p>
    <w:p w14:paraId="2C75E361" w14:textId="77777777" w:rsidR="001E7B58" w:rsidRPr="00BB2512" w:rsidRDefault="001E7B58" w:rsidP="001E7B58">
      <w:pPr>
        <w:autoSpaceDE w:val="0"/>
        <w:autoSpaceDN w:val="0"/>
        <w:adjustRightInd w:val="0"/>
        <w:spacing w:after="0" w:line="240" w:lineRule="auto"/>
        <w:jc w:val="both"/>
        <w:rPr>
          <w:rFonts w:asciiTheme="majorHAnsi" w:hAnsiTheme="majorHAnsi" w:cstheme="majorHAnsi"/>
          <w:b/>
          <w:lang w:val="fr-FR"/>
        </w:rPr>
      </w:pPr>
    </w:p>
    <w:p w14:paraId="41A0D2E2" w14:textId="77777777" w:rsidR="00DD7B45" w:rsidRPr="00BB2512" w:rsidRDefault="001E7B58" w:rsidP="00FD2F96">
      <w:pPr>
        <w:spacing w:after="0" w:line="240" w:lineRule="auto"/>
        <w:jc w:val="both"/>
        <w:rPr>
          <w:rFonts w:asciiTheme="majorHAnsi" w:hAnsiTheme="majorHAnsi" w:cstheme="majorHAnsi"/>
          <w:b/>
          <w:bCs/>
        </w:rPr>
      </w:pPr>
      <w:r w:rsidRPr="00BB2512">
        <w:rPr>
          <w:rFonts w:asciiTheme="majorHAnsi" w:hAnsiTheme="majorHAnsi" w:cstheme="majorHAnsi"/>
        </w:rPr>
        <w:t>Se basant sur la Convention relative aux droits de l’enfant (CDE), Autisme Genève relève qu’un bon nombre de droits ne sont pas respectés à Genève, pour les enfants et adolescents avec un TSA</w:t>
      </w:r>
      <w:r w:rsidRPr="00BB2512">
        <w:rPr>
          <w:rFonts w:asciiTheme="majorHAnsi" w:hAnsiTheme="majorHAnsi" w:cstheme="majorHAnsi"/>
          <w:b/>
        </w:rPr>
        <w:t xml:space="preserve">. </w:t>
      </w:r>
    </w:p>
    <w:p w14:paraId="51C70F5A" w14:textId="77777777" w:rsidR="001E7B58" w:rsidRPr="00BB2512" w:rsidRDefault="001E7B58" w:rsidP="001E7B58">
      <w:pPr>
        <w:autoSpaceDE w:val="0"/>
        <w:autoSpaceDN w:val="0"/>
        <w:adjustRightInd w:val="0"/>
        <w:spacing w:after="0" w:line="240" w:lineRule="auto"/>
        <w:jc w:val="both"/>
        <w:rPr>
          <w:rFonts w:asciiTheme="majorHAnsi" w:hAnsiTheme="majorHAnsi" w:cstheme="majorHAnsi"/>
          <w:b/>
        </w:rPr>
      </w:pPr>
    </w:p>
    <w:p w14:paraId="5CA4D512" w14:textId="77777777" w:rsidR="001E7B58" w:rsidRPr="00BB2512" w:rsidRDefault="001E7B58" w:rsidP="00293BA4">
      <w:pPr>
        <w:pStyle w:val="Heading2"/>
        <w:numPr>
          <w:ilvl w:val="0"/>
          <w:numId w:val="19"/>
        </w:numPr>
        <w:spacing w:before="0"/>
        <w:rPr>
          <w:rFonts w:cstheme="majorHAnsi"/>
          <w:color w:val="auto"/>
        </w:rPr>
      </w:pPr>
      <w:bookmarkStart w:id="12" w:name="_Toc73610277"/>
      <w:r w:rsidRPr="00BB2512">
        <w:rPr>
          <w:rFonts w:cstheme="majorHAnsi"/>
          <w:color w:val="auto"/>
        </w:rPr>
        <w:t>Discrimination</w:t>
      </w:r>
      <w:bookmarkEnd w:id="12"/>
    </w:p>
    <w:p w14:paraId="3A8F0A87" w14:textId="77777777" w:rsidR="0002374E" w:rsidRPr="00BB2512" w:rsidRDefault="0002374E" w:rsidP="001E7B58">
      <w:pPr>
        <w:autoSpaceDE w:val="0"/>
        <w:autoSpaceDN w:val="0"/>
        <w:adjustRightInd w:val="0"/>
        <w:spacing w:after="0" w:line="240" w:lineRule="auto"/>
        <w:jc w:val="both"/>
        <w:rPr>
          <w:rFonts w:asciiTheme="majorHAnsi" w:hAnsiTheme="majorHAnsi" w:cstheme="majorHAnsi"/>
          <w:b/>
        </w:rPr>
      </w:pPr>
    </w:p>
    <w:p w14:paraId="1C93A19B" w14:textId="65E8F258" w:rsidR="0002374E" w:rsidRPr="00BB2512" w:rsidRDefault="00215F3F" w:rsidP="0002374E">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b/>
        </w:rPr>
        <w:t>« </w:t>
      </w:r>
      <w:r w:rsidR="00C713C8" w:rsidRPr="00BB2512">
        <w:rPr>
          <w:rFonts w:asciiTheme="majorHAnsi" w:hAnsiTheme="majorHAnsi" w:cstheme="majorHAnsi"/>
          <w:b/>
        </w:rPr>
        <w:t xml:space="preserve">Droit des </w:t>
      </w:r>
      <w:r w:rsidR="0002374E" w:rsidRPr="00BB2512">
        <w:rPr>
          <w:rFonts w:asciiTheme="majorHAnsi" w:hAnsiTheme="majorHAnsi" w:cstheme="majorHAnsi"/>
          <w:b/>
        </w:rPr>
        <w:t xml:space="preserve">enfants mentalement ou physiquement handicapés </w:t>
      </w:r>
      <w:r w:rsidR="00AD19BC" w:rsidRPr="00BB2512">
        <w:rPr>
          <w:rFonts w:asciiTheme="majorHAnsi" w:hAnsiTheme="majorHAnsi" w:cstheme="majorHAnsi"/>
          <w:b/>
        </w:rPr>
        <w:t>à mener</w:t>
      </w:r>
      <w:r w:rsidR="0002374E" w:rsidRPr="00BB2512">
        <w:rPr>
          <w:rFonts w:asciiTheme="majorHAnsi" w:hAnsiTheme="majorHAnsi" w:cstheme="majorHAnsi"/>
          <w:b/>
        </w:rPr>
        <w:t xml:space="preserve"> une vie pleine et décente, dans des conditions qui garantissent leur dignité, favorisent leur autonomie et facilitent leur participation active à la vie de la collectivité. (art. 23.1)»</w:t>
      </w:r>
    </w:p>
    <w:p w14:paraId="66AB7280" w14:textId="77777777" w:rsidR="001E7B58" w:rsidRPr="00BB2512" w:rsidRDefault="001E7B58" w:rsidP="001E7B58">
      <w:pPr>
        <w:autoSpaceDE w:val="0"/>
        <w:autoSpaceDN w:val="0"/>
        <w:adjustRightInd w:val="0"/>
        <w:spacing w:after="0" w:line="240" w:lineRule="auto"/>
        <w:jc w:val="both"/>
        <w:rPr>
          <w:rFonts w:asciiTheme="majorHAnsi" w:hAnsiTheme="majorHAnsi" w:cstheme="majorHAnsi"/>
          <w:b/>
        </w:rPr>
      </w:pPr>
    </w:p>
    <w:p w14:paraId="5A54855F" w14:textId="17D3F603" w:rsidR="00867EF7" w:rsidRPr="00BB2512" w:rsidRDefault="001E7B58" w:rsidP="00E14D4F">
      <w:p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rPr>
        <w:t xml:space="preserve">A Genève, la discrimination s’opère dès la détection de la différence de l’enfant, puisque la voie </w:t>
      </w:r>
      <w:r w:rsidR="00AD19BC" w:rsidRPr="00BB2512">
        <w:rPr>
          <w:rFonts w:asciiTheme="majorHAnsi" w:hAnsiTheme="majorHAnsi" w:cstheme="majorHAnsi"/>
        </w:rPr>
        <w:t xml:space="preserve">généralement </w:t>
      </w:r>
      <w:r w:rsidRPr="00BB2512">
        <w:rPr>
          <w:rFonts w:asciiTheme="majorHAnsi" w:hAnsiTheme="majorHAnsi" w:cstheme="majorHAnsi"/>
        </w:rPr>
        <w:t xml:space="preserve">préconisée est celle de la séparation du milieu ordinaire, coupant l’enfant de ses pairs et du milieu social dans lequel il devrait le plus naturellement évoluer. </w:t>
      </w:r>
      <w:r w:rsidRPr="00BB2512">
        <w:rPr>
          <w:rFonts w:asciiTheme="majorHAnsi" w:hAnsiTheme="majorHAnsi" w:cstheme="majorHAnsi"/>
          <w:b/>
        </w:rPr>
        <w:t>Ceci a des conséquences graves, puisque les enfants avec un TSA ont déjà à la base un déficit social qui est renforcé par cette ségrégation.</w:t>
      </w:r>
      <w:r w:rsidR="00E14D4F" w:rsidRPr="00BB2512">
        <w:rPr>
          <w:rFonts w:asciiTheme="majorHAnsi" w:hAnsiTheme="majorHAnsi" w:cstheme="majorHAnsi"/>
          <w:b/>
        </w:rPr>
        <w:t xml:space="preserve"> </w:t>
      </w:r>
    </w:p>
    <w:p w14:paraId="6C529466" w14:textId="7E5280C3" w:rsidR="00FD5099" w:rsidRDefault="00215F3F" w:rsidP="00E14D4F">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Instaurée</w:t>
      </w:r>
      <w:r w:rsidR="007B7735" w:rsidRPr="00BB2512">
        <w:rPr>
          <w:rFonts w:asciiTheme="majorHAnsi" w:hAnsiTheme="majorHAnsi" w:cstheme="majorHAnsi"/>
        </w:rPr>
        <w:t xml:space="preserve"> souvent dès </w:t>
      </w:r>
      <w:r w:rsidRPr="00BB2512">
        <w:rPr>
          <w:rFonts w:asciiTheme="majorHAnsi" w:hAnsiTheme="majorHAnsi" w:cstheme="majorHAnsi"/>
        </w:rPr>
        <w:t>la petite enfance</w:t>
      </w:r>
      <w:r w:rsidR="007B7735" w:rsidRPr="00BB2512">
        <w:rPr>
          <w:rFonts w:asciiTheme="majorHAnsi" w:hAnsiTheme="majorHAnsi" w:cstheme="majorHAnsi"/>
        </w:rPr>
        <w:t>, la ségrégation</w:t>
      </w:r>
      <w:r w:rsidR="0002374E" w:rsidRPr="00BB2512">
        <w:rPr>
          <w:rFonts w:asciiTheme="majorHAnsi" w:hAnsiTheme="majorHAnsi" w:cstheme="majorHAnsi"/>
        </w:rPr>
        <w:t xml:space="preserve"> entrave </w:t>
      </w:r>
      <w:r w:rsidR="00E14D4F" w:rsidRPr="00BB2512">
        <w:rPr>
          <w:rFonts w:asciiTheme="majorHAnsi" w:hAnsiTheme="majorHAnsi" w:cstheme="majorHAnsi"/>
        </w:rPr>
        <w:t xml:space="preserve">sérieusement </w:t>
      </w:r>
      <w:r w:rsidR="0002374E" w:rsidRPr="00BB2512">
        <w:rPr>
          <w:rFonts w:asciiTheme="majorHAnsi" w:hAnsiTheme="majorHAnsi" w:cstheme="majorHAnsi"/>
        </w:rPr>
        <w:t>la participation à la vie de la collectivité</w:t>
      </w:r>
      <w:r w:rsidR="007F1786" w:rsidRPr="00BB2512">
        <w:rPr>
          <w:rFonts w:asciiTheme="majorHAnsi" w:hAnsiTheme="majorHAnsi" w:cstheme="majorHAnsi"/>
        </w:rPr>
        <w:t xml:space="preserve">. </w:t>
      </w:r>
      <w:r w:rsidR="00FD5099" w:rsidRPr="00BB2512">
        <w:rPr>
          <w:rFonts w:asciiTheme="majorHAnsi" w:hAnsiTheme="majorHAnsi" w:cstheme="majorHAnsi"/>
        </w:rPr>
        <w:t xml:space="preserve">L’intervention précoce, lorsque l’enfant en bénéficie, est pratiquée dans des institutions à part, au lieu de se faire au domicile de la famille ou en crèche. </w:t>
      </w:r>
    </w:p>
    <w:p w14:paraId="3E22AB1B" w14:textId="77777777" w:rsidR="00E64182" w:rsidRPr="00BB2512" w:rsidRDefault="00E64182" w:rsidP="00E14D4F">
      <w:pPr>
        <w:autoSpaceDE w:val="0"/>
        <w:autoSpaceDN w:val="0"/>
        <w:adjustRightInd w:val="0"/>
        <w:spacing w:after="0" w:line="240" w:lineRule="auto"/>
        <w:jc w:val="both"/>
        <w:rPr>
          <w:rFonts w:asciiTheme="majorHAnsi" w:hAnsiTheme="majorHAnsi" w:cstheme="majorHAnsi"/>
        </w:rPr>
      </w:pPr>
    </w:p>
    <w:p w14:paraId="5F5F24A5" w14:textId="5341D634" w:rsidR="00706894" w:rsidRDefault="00BA0AC0" w:rsidP="00E14D4F">
      <w:pPr>
        <w:autoSpaceDE w:val="0"/>
        <w:autoSpaceDN w:val="0"/>
        <w:adjustRightInd w:val="0"/>
        <w:spacing w:after="0" w:line="240" w:lineRule="auto"/>
        <w:jc w:val="both"/>
        <w:rPr>
          <w:rFonts w:asciiTheme="majorHAnsi" w:hAnsiTheme="majorHAnsi" w:cstheme="majorHAnsi"/>
        </w:rPr>
      </w:pPr>
      <w:r>
        <w:rPr>
          <w:rFonts w:asciiTheme="majorHAnsi" w:hAnsiTheme="majorHAnsi" w:cstheme="majorHAnsi"/>
        </w:rPr>
        <w:t>Il faut toutefois relever qu’à</w:t>
      </w:r>
      <w:r w:rsidR="00706894" w:rsidRPr="00BB2512">
        <w:rPr>
          <w:rFonts w:asciiTheme="majorHAnsi" w:hAnsiTheme="majorHAnsi" w:cstheme="majorHAnsi"/>
        </w:rPr>
        <w:t xml:space="preserve"> l’école</w:t>
      </w:r>
      <w:r>
        <w:rPr>
          <w:rFonts w:asciiTheme="majorHAnsi" w:hAnsiTheme="majorHAnsi" w:cstheme="majorHAnsi"/>
        </w:rPr>
        <w:t xml:space="preserve"> ordinaire</w:t>
      </w:r>
      <w:r w:rsidR="00706894" w:rsidRPr="00BB2512">
        <w:rPr>
          <w:rFonts w:asciiTheme="majorHAnsi" w:hAnsiTheme="majorHAnsi" w:cstheme="majorHAnsi"/>
        </w:rPr>
        <w:t xml:space="preserve">, l’inclusion a progressé </w:t>
      </w:r>
      <w:r w:rsidR="00EC29D9" w:rsidRPr="00BB2512">
        <w:rPr>
          <w:rFonts w:asciiTheme="majorHAnsi" w:hAnsiTheme="majorHAnsi" w:cstheme="majorHAnsi"/>
        </w:rPr>
        <w:t>grâce au Soutien pédagogique en enseignement spécialisé (SPES)</w:t>
      </w:r>
      <w:r w:rsidR="00A27E12" w:rsidRPr="00BB2512">
        <w:rPr>
          <w:rStyle w:val="FootnoteReference"/>
          <w:rFonts w:asciiTheme="majorHAnsi" w:hAnsiTheme="majorHAnsi" w:cstheme="majorHAnsi"/>
        </w:rPr>
        <w:footnoteReference w:id="1"/>
      </w:r>
      <w:r w:rsidR="00EC29D9" w:rsidRPr="00BB2512">
        <w:rPr>
          <w:rFonts w:asciiTheme="majorHAnsi" w:hAnsiTheme="majorHAnsi" w:cstheme="majorHAnsi"/>
        </w:rPr>
        <w:t>, un</w:t>
      </w:r>
      <w:r w:rsidR="00706894" w:rsidRPr="00BB2512">
        <w:rPr>
          <w:rFonts w:asciiTheme="majorHAnsi" w:hAnsiTheme="majorHAnsi" w:cstheme="majorHAnsi"/>
        </w:rPr>
        <w:t xml:space="preserve"> service d’accompagnement (enseignants spécialisés et éducateurs) pour soutenir les enfants à besoins spécifiques dans la classe ordinaire. Cependant, ces accompagnants ne sont pas toujours formés en autisme, ce qui </w:t>
      </w:r>
      <w:r w:rsidR="00EC29D9" w:rsidRPr="00BB2512">
        <w:rPr>
          <w:rFonts w:asciiTheme="majorHAnsi" w:hAnsiTheme="majorHAnsi" w:cstheme="majorHAnsi"/>
        </w:rPr>
        <w:t xml:space="preserve">peut </w:t>
      </w:r>
      <w:r w:rsidR="00706894" w:rsidRPr="00BB2512">
        <w:rPr>
          <w:rFonts w:asciiTheme="majorHAnsi" w:hAnsiTheme="majorHAnsi" w:cstheme="majorHAnsi"/>
        </w:rPr>
        <w:t>entrave</w:t>
      </w:r>
      <w:r w:rsidR="00EC29D9" w:rsidRPr="00BB2512">
        <w:rPr>
          <w:rFonts w:asciiTheme="majorHAnsi" w:hAnsiTheme="majorHAnsi" w:cstheme="majorHAnsi"/>
        </w:rPr>
        <w:t>r</w:t>
      </w:r>
      <w:r w:rsidR="00706894" w:rsidRPr="00BB2512">
        <w:rPr>
          <w:rFonts w:asciiTheme="majorHAnsi" w:hAnsiTheme="majorHAnsi" w:cstheme="majorHAnsi"/>
        </w:rPr>
        <w:t xml:space="preserve"> sérieusement l’inclusion des élèves avec un TSA</w:t>
      </w:r>
      <w:r>
        <w:rPr>
          <w:rFonts w:asciiTheme="majorHAnsi" w:hAnsiTheme="majorHAnsi" w:cstheme="majorHAnsi"/>
        </w:rPr>
        <w:t xml:space="preserve">, voire mener à un échec de l’inclusion. Par ailleurs, </w:t>
      </w:r>
      <w:r w:rsidR="00706894" w:rsidRPr="00BB2512">
        <w:rPr>
          <w:rFonts w:asciiTheme="majorHAnsi" w:hAnsiTheme="majorHAnsi" w:cstheme="majorHAnsi"/>
        </w:rPr>
        <w:t>le nombre d’heures d’accompagnement n’est pas suffisant</w:t>
      </w:r>
      <w:r>
        <w:rPr>
          <w:rFonts w:asciiTheme="majorHAnsi" w:hAnsiTheme="majorHAnsi" w:cstheme="majorHAnsi"/>
        </w:rPr>
        <w:t xml:space="preserve"> et devrait être fixé en fonction des besoins de l’élève et non en fonction des moyens du système scolaire</w:t>
      </w:r>
      <w:r w:rsidR="00706894" w:rsidRPr="00BB2512">
        <w:rPr>
          <w:rFonts w:asciiTheme="majorHAnsi" w:hAnsiTheme="majorHAnsi" w:cstheme="majorHAnsi"/>
        </w:rPr>
        <w:t xml:space="preserve"> (</w:t>
      </w:r>
      <w:r w:rsidR="00706894" w:rsidRPr="00AD7874">
        <w:rPr>
          <w:rFonts w:asciiTheme="majorHAnsi" w:hAnsiTheme="majorHAnsi" w:cstheme="majorHAnsi"/>
        </w:rPr>
        <w:t xml:space="preserve">le maximum étant </w:t>
      </w:r>
      <w:r w:rsidRPr="00AD7874">
        <w:rPr>
          <w:rFonts w:asciiTheme="majorHAnsi" w:hAnsiTheme="majorHAnsi" w:cstheme="majorHAnsi"/>
        </w:rPr>
        <w:t xml:space="preserve">aujourd’hui </w:t>
      </w:r>
      <w:r w:rsidR="00706894" w:rsidRPr="00AD7874">
        <w:rPr>
          <w:rFonts w:asciiTheme="majorHAnsi" w:hAnsiTheme="majorHAnsi" w:cstheme="majorHAnsi"/>
        </w:rPr>
        <w:t xml:space="preserve">un accompagnement </w:t>
      </w:r>
      <w:r w:rsidR="00F04F37" w:rsidRPr="00AD7874">
        <w:rPr>
          <w:rFonts w:asciiTheme="majorHAnsi" w:hAnsiTheme="majorHAnsi" w:cstheme="majorHAnsi"/>
        </w:rPr>
        <w:t>sur la moitié du temps scolaire</w:t>
      </w:r>
      <w:r w:rsidR="00706894" w:rsidRPr="00AD7874">
        <w:rPr>
          <w:rFonts w:asciiTheme="majorHAnsi" w:hAnsiTheme="majorHAnsi" w:cstheme="majorHAnsi"/>
        </w:rPr>
        <w:t>).</w:t>
      </w:r>
      <w:r w:rsidR="00706894" w:rsidRPr="00BB2512">
        <w:rPr>
          <w:rFonts w:asciiTheme="majorHAnsi" w:hAnsiTheme="majorHAnsi" w:cstheme="majorHAnsi"/>
        </w:rPr>
        <w:t xml:space="preserve"> </w:t>
      </w:r>
    </w:p>
    <w:p w14:paraId="0769D9AC" w14:textId="77777777" w:rsidR="00BA0AC0" w:rsidRPr="00BB2512" w:rsidRDefault="00BA0AC0" w:rsidP="00E14D4F">
      <w:pPr>
        <w:autoSpaceDE w:val="0"/>
        <w:autoSpaceDN w:val="0"/>
        <w:adjustRightInd w:val="0"/>
        <w:spacing w:after="0" w:line="240" w:lineRule="auto"/>
        <w:jc w:val="both"/>
        <w:rPr>
          <w:rFonts w:asciiTheme="majorHAnsi" w:hAnsiTheme="majorHAnsi" w:cstheme="majorHAnsi"/>
        </w:rPr>
      </w:pPr>
    </w:p>
    <w:p w14:paraId="23B53100" w14:textId="204D2370" w:rsidR="002F65C8" w:rsidRPr="00BB2512" w:rsidRDefault="007F1786" w:rsidP="00E14D4F">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La création de classes intégrées (CLI) dans les écoles ordinaires est </w:t>
      </w:r>
      <w:r w:rsidR="00706894" w:rsidRPr="00BB2512">
        <w:rPr>
          <w:rFonts w:asciiTheme="majorHAnsi" w:hAnsiTheme="majorHAnsi" w:cstheme="majorHAnsi"/>
        </w:rPr>
        <w:t xml:space="preserve">également </w:t>
      </w:r>
      <w:r w:rsidR="00BA0AC0">
        <w:rPr>
          <w:rFonts w:asciiTheme="majorHAnsi" w:hAnsiTheme="majorHAnsi" w:cstheme="majorHAnsi"/>
        </w:rPr>
        <w:t>e</w:t>
      </w:r>
      <w:r w:rsidRPr="00BB2512">
        <w:rPr>
          <w:rFonts w:asciiTheme="majorHAnsi" w:hAnsiTheme="majorHAnsi" w:cstheme="majorHAnsi"/>
        </w:rPr>
        <w:t xml:space="preserve">n progrès, mais ne suffit pas à garantir </w:t>
      </w:r>
      <w:r w:rsidR="00706894" w:rsidRPr="00BB2512">
        <w:rPr>
          <w:rFonts w:asciiTheme="majorHAnsi" w:hAnsiTheme="majorHAnsi" w:cstheme="majorHAnsi"/>
        </w:rPr>
        <w:t>l’intégration</w:t>
      </w:r>
      <w:r w:rsidRPr="00BB2512">
        <w:rPr>
          <w:rFonts w:asciiTheme="majorHAnsi" w:hAnsiTheme="majorHAnsi" w:cstheme="majorHAnsi"/>
        </w:rPr>
        <w:t xml:space="preserve"> des enfants</w:t>
      </w:r>
      <w:r w:rsidR="00FD5099" w:rsidRPr="00BB2512">
        <w:rPr>
          <w:rFonts w:asciiTheme="majorHAnsi" w:hAnsiTheme="majorHAnsi" w:cstheme="majorHAnsi"/>
        </w:rPr>
        <w:t xml:space="preserve"> autistes</w:t>
      </w:r>
      <w:r w:rsidRPr="00BB2512">
        <w:rPr>
          <w:rFonts w:asciiTheme="majorHAnsi" w:hAnsiTheme="majorHAnsi" w:cstheme="majorHAnsi"/>
        </w:rPr>
        <w:t>, qui n’ont que peu</w:t>
      </w:r>
      <w:r w:rsidR="00684E0C" w:rsidRPr="00BB2512">
        <w:rPr>
          <w:rFonts w:asciiTheme="majorHAnsi" w:hAnsiTheme="majorHAnsi" w:cstheme="majorHAnsi"/>
        </w:rPr>
        <w:t xml:space="preserve"> ou pas </w:t>
      </w:r>
      <w:r w:rsidR="00706894" w:rsidRPr="00BB2512">
        <w:rPr>
          <w:rFonts w:asciiTheme="majorHAnsi" w:hAnsiTheme="majorHAnsi" w:cstheme="majorHAnsi"/>
        </w:rPr>
        <w:t>d</w:t>
      </w:r>
      <w:r w:rsidR="00684E0C" w:rsidRPr="00BB2512">
        <w:rPr>
          <w:rFonts w:asciiTheme="majorHAnsi" w:hAnsiTheme="majorHAnsi" w:cstheme="majorHAnsi"/>
        </w:rPr>
        <w:t>e périodes d’intégration</w:t>
      </w:r>
      <w:r w:rsidRPr="00BB2512">
        <w:rPr>
          <w:rFonts w:asciiTheme="majorHAnsi" w:hAnsiTheme="majorHAnsi" w:cstheme="majorHAnsi"/>
        </w:rPr>
        <w:t xml:space="preserve"> en classe ordinaire. Les enseignants des classes ordinaires</w:t>
      </w:r>
      <w:r w:rsidR="00CF1193" w:rsidRPr="00BB2512">
        <w:rPr>
          <w:rFonts w:asciiTheme="majorHAnsi" w:hAnsiTheme="majorHAnsi" w:cstheme="majorHAnsi"/>
        </w:rPr>
        <w:t xml:space="preserve">, </w:t>
      </w:r>
      <w:r w:rsidR="00FD5099" w:rsidRPr="00BB2512">
        <w:rPr>
          <w:rFonts w:asciiTheme="majorHAnsi" w:hAnsiTheme="majorHAnsi" w:cstheme="majorHAnsi"/>
        </w:rPr>
        <w:t>par manque</w:t>
      </w:r>
      <w:r w:rsidR="00CF1193" w:rsidRPr="00BB2512">
        <w:rPr>
          <w:rFonts w:asciiTheme="majorHAnsi" w:hAnsiTheme="majorHAnsi" w:cstheme="majorHAnsi"/>
        </w:rPr>
        <w:t xml:space="preserve"> de </w:t>
      </w:r>
      <w:r w:rsidR="00FD5099" w:rsidRPr="00BB2512">
        <w:rPr>
          <w:rFonts w:asciiTheme="majorHAnsi" w:hAnsiTheme="majorHAnsi" w:cstheme="majorHAnsi"/>
        </w:rPr>
        <w:t xml:space="preserve">ressources et de sensibilisation à </w:t>
      </w:r>
      <w:r w:rsidR="00706894" w:rsidRPr="00BB2512">
        <w:rPr>
          <w:rFonts w:asciiTheme="majorHAnsi" w:hAnsiTheme="majorHAnsi" w:cstheme="majorHAnsi"/>
        </w:rPr>
        <w:t>l’autisme, sont</w:t>
      </w:r>
      <w:r w:rsidRPr="00BB2512">
        <w:rPr>
          <w:rFonts w:asciiTheme="majorHAnsi" w:hAnsiTheme="majorHAnsi" w:cstheme="majorHAnsi"/>
        </w:rPr>
        <w:t xml:space="preserve"> souvent réfractaires à accueillir un élève d’une CLI dans leur classe</w:t>
      </w:r>
      <w:r w:rsidR="00CF1193" w:rsidRPr="00BB2512">
        <w:rPr>
          <w:rFonts w:asciiTheme="majorHAnsi" w:hAnsiTheme="majorHAnsi" w:cstheme="majorHAnsi"/>
        </w:rPr>
        <w:t xml:space="preserve">. </w:t>
      </w:r>
      <w:r w:rsidR="00FD5099" w:rsidRPr="00BB2512">
        <w:rPr>
          <w:rFonts w:asciiTheme="majorHAnsi" w:hAnsiTheme="majorHAnsi" w:cstheme="majorHAnsi"/>
        </w:rPr>
        <w:t xml:space="preserve">La petitesse des locaux est également une raison invoquée pour ne pas accepter un élève autiste en inclusion, ou </w:t>
      </w:r>
      <w:r w:rsidR="00706894" w:rsidRPr="00BB2512">
        <w:rPr>
          <w:rFonts w:asciiTheme="majorHAnsi" w:hAnsiTheme="majorHAnsi" w:cstheme="majorHAnsi"/>
        </w:rPr>
        <w:t xml:space="preserve">pour </w:t>
      </w:r>
      <w:r w:rsidR="00FD5099" w:rsidRPr="00BB2512">
        <w:rPr>
          <w:rFonts w:asciiTheme="majorHAnsi" w:hAnsiTheme="majorHAnsi" w:cstheme="majorHAnsi"/>
        </w:rPr>
        <w:t>créer une CLI dans une école.</w:t>
      </w:r>
      <w:r w:rsidR="00F04F37" w:rsidRPr="00BB2512">
        <w:rPr>
          <w:rFonts w:asciiTheme="majorHAnsi" w:hAnsiTheme="majorHAnsi" w:cstheme="majorHAnsi"/>
        </w:rPr>
        <w:t xml:space="preserve"> </w:t>
      </w:r>
    </w:p>
    <w:p w14:paraId="239E40F8" w14:textId="1A8611F4" w:rsidR="00FD5099" w:rsidRPr="00BB2512" w:rsidRDefault="00F04F37" w:rsidP="00684E0C">
      <w:pPr>
        <w:autoSpaceDE w:val="0"/>
        <w:autoSpaceDN w:val="0"/>
        <w:adjustRightInd w:val="0"/>
        <w:spacing w:after="0" w:line="240" w:lineRule="auto"/>
        <w:rPr>
          <w:rFonts w:asciiTheme="majorHAnsi" w:hAnsiTheme="majorHAnsi" w:cstheme="majorHAnsi"/>
        </w:rPr>
      </w:pPr>
      <w:r w:rsidRPr="00BB2512">
        <w:rPr>
          <w:rFonts w:asciiTheme="majorHAnsi" w:hAnsiTheme="majorHAnsi" w:cstheme="majorHAnsi"/>
        </w:rPr>
        <w:t>Par ailleurs,</w:t>
      </w:r>
      <w:r w:rsidR="002F65C8" w:rsidRPr="00BB2512">
        <w:rPr>
          <w:rFonts w:asciiTheme="majorHAnsi" w:hAnsiTheme="majorHAnsi" w:cstheme="majorHAnsi"/>
        </w:rPr>
        <w:t xml:space="preserve"> selon les retours que nous avons,</w:t>
      </w:r>
      <w:r w:rsidRPr="00BB2512">
        <w:rPr>
          <w:rFonts w:asciiTheme="majorHAnsi" w:hAnsiTheme="majorHAnsi" w:cstheme="majorHAnsi"/>
        </w:rPr>
        <w:t xml:space="preserve"> les CLI accueillent </w:t>
      </w:r>
      <w:r w:rsidR="00684E0C" w:rsidRPr="00BB2512">
        <w:rPr>
          <w:rFonts w:asciiTheme="majorHAnsi" w:hAnsiTheme="majorHAnsi" w:cstheme="majorHAnsi"/>
        </w:rPr>
        <w:t xml:space="preserve">actuellement </w:t>
      </w:r>
      <w:r w:rsidRPr="00BB2512">
        <w:rPr>
          <w:rFonts w:asciiTheme="majorHAnsi" w:hAnsiTheme="majorHAnsi" w:cstheme="majorHAnsi"/>
        </w:rPr>
        <w:t xml:space="preserve">des élèves </w:t>
      </w:r>
      <w:r w:rsidR="002F65C8" w:rsidRPr="00BB2512">
        <w:rPr>
          <w:rFonts w:asciiTheme="majorHAnsi" w:hAnsiTheme="majorHAnsi" w:cstheme="majorHAnsi"/>
        </w:rPr>
        <w:t xml:space="preserve">autistes </w:t>
      </w:r>
      <w:r w:rsidRPr="00BB2512">
        <w:rPr>
          <w:rFonts w:asciiTheme="majorHAnsi" w:hAnsiTheme="majorHAnsi" w:cstheme="majorHAnsi"/>
        </w:rPr>
        <w:t xml:space="preserve">qui pourraient </w:t>
      </w:r>
      <w:r w:rsidR="002F65C8" w:rsidRPr="00BB2512">
        <w:rPr>
          <w:rFonts w:asciiTheme="majorHAnsi" w:hAnsiTheme="majorHAnsi" w:cstheme="majorHAnsi"/>
        </w:rPr>
        <w:t>être scolarisés</w:t>
      </w:r>
      <w:r w:rsidRPr="00BB2512">
        <w:rPr>
          <w:rFonts w:asciiTheme="majorHAnsi" w:hAnsiTheme="majorHAnsi" w:cstheme="majorHAnsi"/>
        </w:rPr>
        <w:t xml:space="preserve"> en classe ordinaire, s’ils bénéficiaient d’un accompagnement adapté </w:t>
      </w:r>
      <w:r w:rsidR="00684E0C" w:rsidRPr="00BB2512">
        <w:rPr>
          <w:rFonts w:asciiTheme="majorHAnsi" w:hAnsiTheme="majorHAnsi" w:cstheme="majorHAnsi"/>
        </w:rPr>
        <w:t>et en suffisance.</w:t>
      </w:r>
      <w:r w:rsidRPr="00BB2512">
        <w:rPr>
          <w:rFonts w:asciiTheme="majorHAnsi" w:hAnsiTheme="majorHAnsi" w:cstheme="majorHAnsi"/>
        </w:rPr>
        <w:t xml:space="preserve"> </w:t>
      </w:r>
      <w:r w:rsidRPr="00BB2512">
        <w:rPr>
          <w:rFonts w:asciiTheme="majorHAnsi" w:hAnsiTheme="majorHAnsi" w:cstheme="majorHAnsi"/>
        </w:rPr>
        <w:br/>
      </w:r>
    </w:p>
    <w:p w14:paraId="456EBCAF" w14:textId="16752B07" w:rsidR="00E76CC6" w:rsidRPr="00BB2512" w:rsidRDefault="00775066" w:rsidP="00E14D4F">
      <w:pPr>
        <w:autoSpaceDE w:val="0"/>
        <w:autoSpaceDN w:val="0"/>
        <w:adjustRightInd w:val="0"/>
        <w:spacing w:after="0" w:line="240" w:lineRule="auto"/>
        <w:jc w:val="both"/>
        <w:rPr>
          <w:rFonts w:asciiTheme="majorHAnsi" w:hAnsiTheme="majorHAnsi" w:cstheme="majorHAnsi"/>
        </w:rPr>
      </w:pPr>
      <w:r>
        <w:rPr>
          <w:rFonts w:asciiTheme="majorHAnsi" w:hAnsiTheme="majorHAnsi" w:cstheme="majorHAnsi"/>
        </w:rPr>
        <w:t>L</w:t>
      </w:r>
      <w:r w:rsidR="002F65C8" w:rsidRPr="00BB2512">
        <w:rPr>
          <w:rFonts w:asciiTheme="majorHAnsi" w:hAnsiTheme="majorHAnsi" w:cstheme="majorHAnsi"/>
        </w:rPr>
        <w:t>a</w:t>
      </w:r>
      <w:r w:rsidR="00FD5099" w:rsidRPr="00BB2512">
        <w:rPr>
          <w:rFonts w:asciiTheme="majorHAnsi" w:hAnsiTheme="majorHAnsi" w:cstheme="majorHAnsi"/>
        </w:rPr>
        <w:t xml:space="preserve"> majorité des élèves autistes fréquente encore des écoles </w:t>
      </w:r>
      <w:r w:rsidR="006B76DC" w:rsidRPr="00BB2512">
        <w:rPr>
          <w:rFonts w:asciiTheme="majorHAnsi" w:hAnsiTheme="majorHAnsi" w:cstheme="majorHAnsi"/>
        </w:rPr>
        <w:t>de</w:t>
      </w:r>
      <w:r w:rsidR="00FD5099" w:rsidRPr="00BB2512">
        <w:rPr>
          <w:rFonts w:asciiTheme="majorHAnsi" w:hAnsiTheme="majorHAnsi" w:cstheme="majorHAnsi"/>
        </w:rPr>
        <w:t xml:space="preserve"> pédagogie spécialisée (ECPS) qui sont des institutions </w:t>
      </w:r>
      <w:r w:rsidR="0063350B" w:rsidRPr="00BB2512">
        <w:rPr>
          <w:rFonts w:asciiTheme="majorHAnsi" w:hAnsiTheme="majorHAnsi" w:cstheme="majorHAnsi"/>
        </w:rPr>
        <w:t>complètement</w:t>
      </w:r>
      <w:r w:rsidR="00FD5099" w:rsidRPr="00BB2512">
        <w:rPr>
          <w:rFonts w:asciiTheme="majorHAnsi" w:hAnsiTheme="majorHAnsi" w:cstheme="majorHAnsi"/>
        </w:rPr>
        <w:t xml:space="preserve"> séparées, souvent </w:t>
      </w:r>
      <w:r>
        <w:rPr>
          <w:rFonts w:asciiTheme="majorHAnsi" w:hAnsiTheme="majorHAnsi" w:cstheme="majorHAnsi"/>
        </w:rPr>
        <w:t xml:space="preserve">en </w:t>
      </w:r>
      <w:r w:rsidR="0002374E" w:rsidRPr="00BB2512">
        <w:rPr>
          <w:rFonts w:asciiTheme="majorHAnsi" w:hAnsiTheme="majorHAnsi" w:cstheme="majorHAnsi"/>
        </w:rPr>
        <w:t xml:space="preserve">périphérie </w:t>
      </w:r>
      <w:r w:rsidR="007B7735" w:rsidRPr="00BB2512">
        <w:rPr>
          <w:rFonts w:asciiTheme="majorHAnsi" w:hAnsiTheme="majorHAnsi" w:cstheme="majorHAnsi"/>
        </w:rPr>
        <w:t>de la ville, loin des activités sociales</w:t>
      </w:r>
      <w:r w:rsidR="00FD5099" w:rsidRPr="00BB2512">
        <w:rPr>
          <w:rFonts w:asciiTheme="majorHAnsi" w:hAnsiTheme="majorHAnsi" w:cstheme="majorHAnsi"/>
        </w:rPr>
        <w:t xml:space="preserve">. </w:t>
      </w:r>
      <w:r w:rsidR="00E76CC6" w:rsidRPr="00BB2512">
        <w:rPr>
          <w:rFonts w:asciiTheme="majorHAnsi" w:hAnsiTheme="majorHAnsi" w:cstheme="majorHAnsi"/>
        </w:rPr>
        <w:t>Il y a peu, la direction de l’enseignement spécialisé a changé le nom de ces structures, qui portaient auparavant le nom de « Centres médico-pédagogiques ». Nous saluons cette décision qui correspond à une plus juste vision des besoins des élèves à besoins spécifiques et notamment des élèves avec un TSA.</w:t>
      </w:r>
      <w:r w:rsidR="006B76DC" w:rsidRPr="00BB2512">
        <w:rPr>
          <w:rFonts w:asciiTheme="majorHAnsi" w:hAnsiTheme="majorHAnsi" w:cstheme="majorHAnsi"/>
        </w:rPr>
        <w:t xml:space="preserve"> Les ECPS restent toutefois ségrégatives.</w:t>
      </w:r>
    </w:p>
    <w:p w14:paraId="5D65AA11" w14:textId="203A39B3" w:rsidR="00097D5A" w:rsidRPr="00BB2512" w:rsidRDefault="00097D5A" w:rsidP="00E14D4F">
      <w:pPr>
        <w:autoSpaceDE w:val="0"/>
        <w:autoSpaceDN w:val="0"/>
        <w:adjustRightInd w:val="0"/>
        <w:spacing w:after="0" w:line="240" w:lineRule="auto"/>
        <w:jc w:val="both"/>
        <w:rPr>
          <w:rFonts w:asciiTheme="majorHAnsi" w:hAnsiTheme="majorHAnsi" w:cstheme="majorHAnsi"/>
        </w:rPr>
      </w:pPr>
    </w:p>
    <w:p w14:paraId="6049E34E" w14:textId="204E3365" w:rsidR="005771D7" w:rsidRPr="00BB2512" w:rsidRDefault="00097D5A" w:rsidP="00E14D4F">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Les chiffres qui nous ont été fournis par le Département de l’instruction publique </w:t>
      </w:r>
      <w:r w:rsidR="005771D7" w:rsidRPr="00BB2512">
        <w:rPr>
          <w:rFonts w:asciiTheme="majorHAnsi" w:hAnsiTheme="majorHAnsi" w:cstheme="majorHAnsi"/>
        </w:rPr>
        <w:t xml:space="preserve">genevois </w:t>
      </w:r>
      <w:r w:rsidRPr="00BB2512">
        <w:rPr>
          <w:rFonts w:asciiTheme="majorHAnsi" w:hAnsiTheme="majorHAnsi" w:cstheme="majorHAnsi"/>
        </w:rPr>
        <w:t>montrent qu’</w:t>
      </w:r>
      <w:r w:rsidR="005771D7" w:rsidRPr="00BB2512">
        <w:rPr>
          <w:rFonts w:asciiTheme="majorHAnsi" w:hAnsiTheme="majorHAnsi" w:cstheme="majorHAnsi"/>
        </w:rPr>
        <w:t>en septembre 2019</w:t>
      </w:r>
      <w:r w:rsidR="00003C6E">
        <w:rPr>
          <w:rFonts w:asciiTheme="majorHAnsi" w:hAnsiTheme="majorHAnsi" w:cstheme="majorHAnsi"/>
        </w:rPr>
        <w:t>,</w:t>
      </w:r>
      <w:r w:rsidR="005771D7" w:rsidRPr="00BB2512">
        <w:rPr>
          <w:rFonts w:asciiTheme="majorHAnsi" w:hAnsiTheme="majorHAnsi" w:cstheme="majorHAnsi"/>
        </w:rPr>
        <w:t xml:space="preserve"> </w:t>
      </w:r>
      <w:r w:rsidR="00003C6E">
        <w:rPr>
          <w:rFonts w:asciiTheme="majorHAnsi" w:hAnsiTheme="majorHAnsi" w:cstheme="majorHAnsi"/>
        </w:rPr>
        <w:t xml:space="preserve">17% des élèves à besoins spécifiques </w:t>
      </w:r>
      <w:r w:rsidR="00775066">
        <w:rPr>
          <w:rFonts w:asciiTheme="majorHAnsi" w:hAnsiTheme="majorHAnsi" w:cstheme="majorHAnsi"/>
        </w:rPr>
        <w:t xml:space="preserve">(tous troubles ou besoins confondus) </w:t>
      </w:r>
      <w:r w:rsidR="00003C6E">
        <w:rPr>
          <w:rFonts w:asciiTheme="majorHAnsi" w:hAnsiTheme="majorHAnsi" w:cstheme="majorHAnsi"/>
        </w:rPr>
        <w:t xml:space="preserve">étaient scolarisés en inclusion en classe ordinaire, 30% en classe intégrée et 53% en école spécialisée à part. </w:t>
      </w:r>
      <w:r w:rsidR="005771D7" w:rsidRPr="00BB2512">
        <w:rPr>
          <w:rFonts w:asciiTheme="majorHAnsi" w:hAnsiTheme="majorHAnsi" w:cstheme="majorHAnsi"/>
        </w:rPr>
        <w:t>Nous n’avons pas pu obtenir des chiffres spécifiquement pour les élèves autistes, mais savons qu’ils figurent parmi les catégories d’élève</w:t>
      </w:r>
      <w:r w:rsidR="007C72F6" w:rsidRPr="00BB2512">
        <w:rPr>
          <w:rFonts w:asciiTheme="majorHAnsi" w:hAnsiTheme="majorHAnsi" w:cstheme="majorHAnsi"/>
        </w:rPr>
        <w:t>s</w:t>
      </w:r>
      <w:r w:rsidR="005771D7" w:rsidRPr="00BB2512">
        <w:rPr>
          <w:rFonts w:asciiTheme="majorHAnsi" w:hAnsiTheme="majorHAnsi" w:cstheme="majorHAnsi"/>
        </w:rPr>
        <w:t xml:space="preserve"> le plus souvent scolarisé</w:t>
      </w:r>
      <w:r w:rsidR="007C72F6" w:rsidRPr="00BB2512">
        <w:rPr>
          <w:rFonts w:asciiTheme="majorHAnsi" w:hAnsiTheme="majorHAnsi" w:cstheme="majorHAnsi"/>
        </w:rPr>
        <w:t>s</w:t>
      </w:r>
      <w:r w:rsidR="005771D7" w:rsidRPr="00BB2512">
        <w:rPr>
          <w:rFonts w:asciiTheme="majorHAnsi" w:hAnsiTheme="majorHAnsi" w:cstheme="majorHAnsi"/>
        </w:rPr>
        <w:t xml:space="preserve"> dans des écoles à part. </w:t>
      </w:r>
      <w:r w:rsidR="00684E0C" w:rsidRPr="00BB2512">
        <w:rPr>
          <w:rFonts w:asciiTheme="majorHAnsi" w:hAnsiTheme="majorHAnsi" w:cstheme="majorHAnsi"/>
        </w:rPr>
        <w:t xml:space="preserve">En comparaison, au Pays basque espagnol, </w:t>
      </w:r>
      <w:r w:rsidR="00E64182">
        <w:rPr>
          <w:rFonts w:asciiTheme="majorHAnsi" w:hAnsiTheme="majorHAnsi" w:cstheme="majorHAnsi"/>
        </w:rPr>
        <w:t>que notre association avait visité en 2016</w:t>
      </w:r>
      <w:r w:rsidR="00684E0C" w:rsidRPr="00BB2512">
        <w:rPr>
          <w:rFonts w:asciiTheme="majorHAnsi" w:hAnsiTheme="majorHAnsi" w:cstheme="majorHAnsi"/>
        </w:rPr>
        <w:t>, seul</w:t>
      </w:r>
      <w:r w:rsidR="00775066">
        <w:rPr>
          <w:rFonts w:asciiTheme="majorHAnsi" w:hAnsiTheme="majorHAnsi" w:cstheme="majorHAnsi"/>
        </w:rPr>
        <w:t>s</w:t>
      </w:r>
      <w:r w:rsidR="00684E0C" w:rsidRPr="00BB2512">
        <w:rPr>
          <w:rFonts w:asciiTheme="majorHAnsi" w:hAnsiTheme="majorHAnsi" w:cstheme="majorHAnsi"/>
        </w:rPr>
        <w:t xml:space="preserve"> 2 % des élèves à besoins spécifiques </w:t>
      </w:r>
      <w:r w:rsidR="00E64182">
        <w:rPr>
          <w:rFonts w:asciiTheme="majorHAnsi" w:hAnsiTheme="majorHAnsi" w:cstheme="majorHAnsi"/>
        </w:rPr>
        <w:t>étaien</w:t>
      </w:r>
      <w:r w:rsidR="00684E0C" w:rsidRPr="00BB2512">
        <w:rPr>
          <w:rFonts w:asciiTheme="majorHAnsi" w:hAnsiTheme="majorHAnsi" w:cstheme="majorHAnsi"/>
        </w:rPr>
        <w:t>t scolarisés dans des lieux séparés</w:t>
      </w:r>
      <w:r w:rsidR="00003C6E">
        <w:rPr>
          <w:rFonts w:asciiTheme="majorHAnsi" w:hAnsiTheme="majorHAnsi" w:cstheme="majorHAnsi"/>
        </w:rPr>
        <w:t xml:space="preserve"> (enfants nécessitant des soins médicaux), 88% des </w:t>
      </w:r>
      <w:r w:rsidR="00684E0C" w:rsidRPr="00BB2512">
        <w:rPr>
          <w:rFonts w:asciiTheme="majorHAnsi" w:hAnsiTheme="majorHAnsi" w:cstheme="majorHAnsi"/>
        </w:rPr>
        <w:t xml:space="preserve">élèves autistes </w:t>
      </w:r>
      <w:r w:rsidR="00E64182">
        <w:rPr>
          <w:rFonts w:asciiTheme="majorHAnsi" w:hAnsiTheme="majorHAnsi" w:cstheme="majorHAnsi"/>
        </w:rPr>
        <w:t>étaien</w:t>
      </w:r>
      <w:r w:rsidR="00684E0C" w:rsidRPr="00BB2512">
        <w:rPr>
          <w:rFonts w:asciiTheme="majorHAnsi" w:hAnsiTheme="majorHAnsi" w:cstheme="majorHAnsi"/>
        </w:rPr>
        <w:t>t inclus en classe ordinaire</w:t>
      </w:r>
      <w:r w:rsidR="00003C6E">
        <w:rPr>
          <w:rFonts w:asciiTheme="majorHAnsi" w:hAnsiTheme="majorHAnsi" w:cstheme="majorHAnsi"/>
        </w:rPr>
        <w:t>, 12%</w:t>
      </w:r>
      <w:r w:rsidR="00684E0C" w:rsidRPr="00BB2512">
        <w:rPr>
          <w:rFonts w:asciiTheme="majorHAnsi" w:hAnsiTheme="majorHAnsi" w:cstheme="majorHAnsi"/>
        </w:rPr>
        <w:t xml:space="preserve"> </w:t>
      </w:r>
      <w:r w:rsidR="00003C6E">
        <w:rPr>
          <w:rFonts w:asciiTheme="majorHAnsi" w:hAnsiTheme="majorHAnsi" w:cstheme="majorHAnsi"/>
        </w:rPr>
        <w:t xml:space="preserve">en </w:t>
      </w:r>
      <w:r w:rsidR="00684E0C" w:rsidRPr="00BB2512">
        <w:rPr>
          <w:rFonts w:asciiTheme="majorHAnsi" w:hAnsiTheme="majorHAnsi" w:cstheme="majorHAnsi"/>
        </w:rPr>
        <w:t>classe spécialisée intégrée</w:t>
      </w:r>
      <w:r w:rsidR="00003C6E">
        <w:rPr>
          <w:rFonts w:asciiTheme="majorHAnsi" w:hAnsiTheme="majorHAnsi" w:cstheme="majorHAnsi"/>
        </w:rPr>
        <w:t xml:space="preserve"> et 0% dans une école à part. </w:t>
      </w:r>
    </w:p>
    <w:p w14:paraId="5ED232DF" w14:textId="77777777" w:rsidR="00E76CC6" w:rsidRPr="00BB2512" w:rsidRDefault="00E76CC6" w:rsidP="00E76CC6">
      <w:pPr>
        <w:autoSpaceDE w:val="0"/>
        <w:autoSpaceDN w:val="0"/>
        <w:adjustRightInd w:val="0"/>
        <w:spacing w:after="0" w:line="240" w:lineRule="auto"/>
        <w:jc w:val="both"/>
        <w:rPr>
          <w:rFonts w:asciiTheme="majorHAnsi" w:hAnsiTheme="majorHAnsi" w:cstheme="majorHAnsi"/>
        </w:rPr>
      </w:pPr>
    </w:p>
    <w:p w14:paraId="13607FAD" w14:textId="456925FE" w:rsidR="00DD7B45" w:rsidRPr="00BB2512" w:rsidRDefault="00E14D4F" w:rsidP="0044585D">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La ségrégation, loin d’inculquer aux enfants le respect des droits de l’homme et de les préparer à assumer les responsabilités de la vie dans un esprit de compréhension et de tolérance, engendre au contraire une peur et un rejet </w:t>
      </w:r>
      <w:r w:rsidR="0044585D" w:rsidRPr="00BB2512">
        <w:rPr>
          <w:rFonts w:asciiTheme="majorHAnsi" w:hAnsiTheme="majorHAnsi" w:cstheme="majorHAnsi"/>
        </w:rPr>
        <w:t>de la différence et du handicap</w:t>
      </w:r>
      <w:r w:rsidR="00EC29D9" w:rsidRPr="00BB2512">
        <w:rPr>
          <w:rFonts w:asciiTheme="majorHAnsi" w:hAnsiTheme="majorHAnsi" w:cstheme="majorHAnsi"/>
        </w:rPr>
        <w:t>.</w:t>
      </w:r>
    </w:p>
    <w:p w14:paraId="780EDA2C" w14:textId="5AFBBA6A" w:rsidR="00DD7B45" w:rsidRDefault="00DD7B45" w:rsidP="001E7B58">
      <w:pPr>
        <w:autoSpaceDE w:val="0"/>
        <w:autoSpaceDN w:val="0"/>
        <w:adjustRightInd w:val="0"/>
        <w:spacing w:after="0" w:line="240" w:lineRule="auto"/>
        <w:jc w:val="both"/>
        <w:rPr>
          <w:rFonts w:asciiTheme="majorHAnsi" w:hAnsiTheme="majorHAnsi" w:cstheme="majorHAnsi"/>
        </w:rPr>
      </w:pPr>
    </w:p>
    <w:p w14:paraId="062B5432" w14:textId="77777777" w:rsidR="000553AC" w:rsidRPr="00BB2512" w:rsidRDefault="000553AC" w:rsidP="001E7B58">
      <w:pPr>
        <w:autoSpaceDE w:val="0"/>
        <w:autoSpaceDN w:val="0"/>
        <w:adjustRightInd w:val="0"/>
        <w:spacing w:after="0" w:line="240" w:lineRule="auto"/>
        <w:jc w:val="both"/>
        <w:rPr>
          <w:rFonts w:asciiTheme="majorHAnsi" w:hAnsiTheme="majorHAnsi" w:cstheme="majorHAnsi"/>
        </w:rPr>
      </w:pPr>
    </w:p>
    <w:p w14:paraId="6CD4D161" w14:textId="77777777" w:rsidR="00FA2AB6" w:rsidRPr="00BB2512" w:rsidRDefault="001E7B58" w:rsidP="00FA2AB6">
      <w:pPr>
        <w:pStyle w:val="Heading5"/>
        <w:spacing w:before="0"/>
        <w:rPr>
          <w:rFonts w:cstheme="majorHAnsi"/>
          <w:b/>
          <w:color w:val="auto"/>
        </w:rPr>
      </w:pPr>
      <w:r w:rsidRPr="00BB2512">
        <w:rPr>
          <w:rFonts w:cstheme="majorHAnsi"/>
          <w:b/>
          <w:color w:val="auto"/>
        </w:rPr>
        <w:t>Solution</w:t>
      </w:r>
      <w:r w:rsidR="0044585D" w:rsidRPr="00BB2512">
        <w:rPr>
          <w:rFonts w:cstheme="majorHAnsi"/>
          <w:b/>
          <w:color w:val="auto"/>
        </w:rPr>
        <w:t>s</w:t>
      </w:r>
      <w:r w:rsidRPr="00BB2512">
        <w:rPr>
          <w:rFonts w:cstheme="majorHAnsi"/>
          <w:b/>
          <w:color w:val="auto"/>
        </w:rPr>
        <w:t xml:space="preserve"> : </w:t>
      </w:r>
    </w:p>
    <w:p w14:paraId="3B7158C5" w14:textId="77777777" w:rsidR="00FA2AB6" w:rsidRPr="00BB2512" w:rsidRDefault="00FA2AB6" w:rsidP="00FA2AB6">
      <w:pPr>
        <w:spacing w:after="0"/>
        <w:rPr>
          <w:rFonts w:asciiTheme="majorHAnsi" w:hAnsiTheme="majorHAnsi" w:cstheme="majorHAnsi"/>
        </w:rPr>
      </w:pPr>
    </w:p>
    <w:p w14:paraId="06675204" w14:textId="77777777" w:rsidR="00DA4CBA" w:rsidRPr="00BB2512" w:rsidRDefault="00215F3F" w:rsidP="00FA2AB6">
      <w:pPr>
        <w:pStyle w:val="ListParagraph"/>
        <w:numPr>
          <w:ilvl w:val="0"/>
          <w:numId w:val="21"/>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Cesser la ségrégation</w:t>
      </w:r>
      <w:r w:rsidR="00DA4CBA" w:rsidRPr="00BB2512">
        <w:rPr>
          <w:rFonts w:asciiTheme="majorHAnsi" w:hAnsiTheme="majorHAnsi" w:cstheme="majorHAnsi"/>
          <w:b/>
        </w:rPr>
        <w:t>.</w:t>
      </w:r>
    </w:p>
    <w:p w14:paraId="44C20BC4" w14:textId="77777777" w:rsidR="00DA4CBA" w:rsidRPr="00BB2512" w:rsidRDefault="00DA4CBA" w:rsidP="00B04E6D">
      <w:pPr>
        <w:autoSpaceDE w:val="0"/>
        <w:autoSpaceDN w:val="0"/>
        <w:adjustRightInd w:val="0"/>
        <w:spacing w:after="0" w:line="240" w:lineRule="auto"/>
        <w:jc w:val="both"/>
        <w:rPr>
          <w:rFonts w:asciiTheme="majorHAnsi" w:hAnsiTheme="majorHAnsi" w:cstheme="majorHAnsi"/>
          <w:b/>
        </w:rPr>
      </w:pPr>
    </w:p>
    <w:p w14:paraId="634A2D67" w14:textId="4FCA695E" w:rsidR="0002374E" w:rsidRPr="00BB2512" w:rsidRDefault="00DA4CBA" w:rsidP="00A27E12">
      <w:pPr>
        <w:pStyle w:val="ListParagraph"/>
        <w:numPr>
          <w:ilvl w:val="0"/>
          <w:numId w:val="21"/>
        </w:num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b/>
        </w:rPr>
        <w:t>F</w:t>
      </w:r>
      <w:r w:rsidR="001E7B58" w:rsidRPr="00BB2512">
        <w:rPr>
          <w:rFonts w:asciiTheme="majorHAnsi" w:hAnsiTheme="majorHAnsi" w:cstheme="majorHAnsi"/>
          <w:b/>
        </w:rPr>
        <w:t xml:space="preserve">avoriser </w:t>
      </w:r>
      <w:r w:rsidR="0044585D" w:rsidRPr="00BB2512">
        <w:rPr>
          <w:rFonts w:asciiTheme="majorHAnsi" w:hAnsiTheme="majorHAnsi" w:cstheme="majorHAnsi"/>
          <w:b/>
        </w:rPr>
        <w:t>l’inclusion</w:t>
      </w:r>
      <w:r w:rsidR="001E7B58" w:rsidRPr="00BB2512">
        <w:rPr>
          <w:rFonts w:asciiTheme="majorHAnsi" w:hAnsiTheme="majorHAnsi" w:cstheme="majorHAnsi"/>
          <w:b/>
        </w:rPr>
        <w:t xml:space="preserve"> dans le milieu </w:t>
      </w:r>
      <w:r w:rsidR="00D06A2C" w:rsidRPr="00BB2512">
        <w:rPr>
          <w:rFonts w:asciiTheme="majorHAnsi" w:hAnsiTheme="majorHAnsi" w:cstheme="majorHAnsi"/>
          <w:b/>
        </w:rPr>
        <w:t>ordinaire</w:t>
      </w:r>
      <w:r w:rsidR="001E7B58" w:rsidRPr="00BB2512">
        <w:rPr>
          <w:rFonts w:asciiTheme="majorHAnsi" w:hAnsiTheme="majorHAnsi" w:cstheme="majorHAnsi"/>
          <w:b/>
        </w:rPr>
        <w:t xml:space="preserve">, </w:t>
      </w:r>
      <w:r w:rsidR="0044585D" w:rsidRPr="00BB2512">
        <w:rPr>
          <w:rFonts w:asciiTheme="majorHAnsi" w:hAnsiTheme="majorHAnsi" w:cstheme="majorHAnsi"/>
          <w:b/>
        </w:rPr>
        <w:t>avec l’accompagnement de</w:t>
      </w:r>
      <w:r w:rsidR="00215F3F" w:rsidRPr="00BB2512">
        <w:rPr>
          <w:rFonts w:asciiTheme="majorHAnsi" w:hAnsiTheme="majorHAnsi" w:cstheme="majorHAnsi"/>
          <w:b/>
        </w:rPr>
        <w:t xml:space="preserve"> </w:t>
      </w:r>
      <w:r w:rsidR="001E7B58" w:rsidRPr="00BB2512">
        <w:rPr>
          <w:rFonts w:asciiTheme="majorHAnsi" w:hAnsiTheme="majorHAnsi" w:cstheme="majorHAnsi"/>
          <w:b/>
        </w:rPr>
        <w:t>professionnels formés aux TSA</w:t>
      </w:r>
      <w:r w:rsidR="007F63E0" w:rsidRPr="00BB2512">
        <w:rPr>
          <w:rFonts w:asciiTheme="majorHAnsi" w:hAnsiTheme="majorHAnsi" w:cstheme="majorHAnsi"/>
        </w:rPr>
        <w:t>*</w:t>
      </w:r>
      <w:r w:rsidR="00D06A2C" w:rsidRPr="00BB2512">
        <w:rPr>
          <w:rFonts w:asciiTheme="majorHAnsi" w:hAnsiTheme="majorHAnsi" w:cstheme="majorHAnsi"/>
        </w:rPr>
        <w:t xml:space="preserve"> </w:t>
      </w:r>
      <w:r w:rsidR="001E7B58" w:rsidRPr="00BB2512">
        <w:rPr>
          <w:rFonts w:asciiTheme="majorHAnsi" w:hAnsiTheme="majorHAnsi" w:cstheme="majorHAnsi"/>
        </w:rPr>
        <w:t>dès que les difficultés de l’enfant sont détectées.</w:t>
      </w:r>
      <w:r w:rsidR="00215F3F" w:rsidRPr="00BB2512">
        <w:rPr>
          <w:rFonts w:asciiTheme="majorHAnsi" w:hAnsiTheme="majorHAnsi" w:cstheme="majorHAnsi"/>
        </w:rPr>
        <w:t xml:space="preserve"> </w:t>
      </w:r>
      <w:r w:rsidR="00EC29D9" w:rsidRPr="00BB2512">
        <w:rPr>
          <w:rFonts w:asciiTheme="majorHAnsi" w:hAnsiTheme="majorHAnsi" w:cstheme="majorHAnsi"/>
        </w:rPr>
        <w:t xml:space="preserve">Pour cela, renforcer le </w:t>
      </w:r>
      <w:r w:rsidR="00A27E12" w:rsidRPr="00BB2512">
        <w:rPr>
          <w:rFonts w:asciiTheme="majorHAnsi" w:hAnsiTheme="majorHAnsi" w:cstheme="majorHAnsi"/>
        </w:rPr>
        <w:t>service d’accompagnement scolaire (SPES)</w:t>
      </w:r>
      <w:r w:rsidR="00EC29D9" w:rsidRPr="00BB2512">
        <w:rPr>
          <w:rFonts w:asciiTheme="majorHAnsi" w:hAnsiTheme="majorHAnsi" w:cstheme="majorHAnsi"/>
        </w:rPr>
        <w:t xml:space="preserve"> pour que chaque enfant bénéficie du nombre d’heures d’accompagnement dont il a besoin</w:t>
      </w:r>
      <w:r w:rsidR="00A27E12" w:rsidRPr="00BB2512">
        <w:rPr>
          <w:rFonts w:asciiTheme="majorHAnsi" w:hAnsiTheme="majorHAnsi" w:cstheme="majorHAnsi"/>
        </w:rPr>
        <w:t xml:space="preserve"> et former suffisamment d’accompagnants à l’autisme. </w:t>
      </w:r>
      <w:r w:rsidR="00215F3F" w:rsidRPr="00BB2512">
        <w:rPr>
          <w:rFonts w:asciiTheme="majorHAnsi" w:hAnsiTheme="majorHAnsi" w:cstheme="majorHAnsi"/>
        </w:rPr>
        <w:t>Continuer à favoriser par la suite l’inclusion dans la société à tous les niveaux, préscolaire, scolaire et professionnel, ainsi que dans les activités culturelles et de loisirs</w:t>
      </w:r>
      <w:r w:rsidR="0044585D" w:rsidRPr="00BB2512">
        <w:rPr>
          <w:rFonts w:asciiTheme="majorHAnsi" w:hAnsiTheme="majorHAnsi" w:cstheme="majorHAnsi"/>
        </w:rPr>
        <w:t>, avec des mesures d’accompagnement et d’aménagement spécifiques autant que nécessaire</w:t>
      </w:r>
      <w:r w:rsidR="00215F3F" w:rsidRPr="00BB2512">
        <w:rPr>
          <w:rFonts w:asciiTheme="majorHAnsi" w:hAnsiTheme="majorHAnsi" w:cstheme="majorHAnsi"/>
        </w:rPr>
        <w:t xml:space="preserve">. </w:t>
      </w:r>
    </w:p>
    <w:p w14:paraId="2FBCA209" w14:textId="77777777" w:rsidR="00B00AD2" w:rsidRPr="00BB2512" w:rsidRDefault="00B00AD2" w:rsidP="00B04E6D">
      <w:pPr>
        <w:autoSpaceDE w:val="0"/>
        <w:autoSpaceDN w:val="0"/>
        <w:adjustRightInd w:val="0"/>
        <w:spacing w:after="0" w:line="240" w:lineRule="auto"/>
        <w:jc w:val="both"/>
        <w:rPr>
          <w:rFonts w:asciiTheme="majorHAnsi" w:hAnsiTheme="majorHAnsi" w:cstheme="majorHAnsi"/>
          <w:b/>
        </w:rPr>
      </w:pPr>
    </w:p>
    <w:p w14:paraId="72A0F009" w14:textId="77777777" w:rsidR="00B00AD2" w:rsidRPr="00BB2512" w:rsidRDefault="007F63E0" w:rsidP="00FA2AB6">
      <w:pPr>
        <w:autoSpaceDE w:val="0"/>
        <w:autoSpaceDN w:val="0"/>
        <w:adjustRightInd w:val="0"/>
        <w:spacing w:after="0" w:line="240" w:lineRule="auto"/>
        <w:ind w:left="708"/>
        <w:jc w:val="both"/>
        <w:rPr>
          <w:rFonts w:asciiTheme="majorHAnsi" w:hAnsiTheme="majorHAnsi" w:cstheme="majorHAnsi"/>
        </w:rPr>
      </w:pPr>
      <w:r w:rsidRPr="00BB2512">
        <w:rPr>
          <w:rFonts w:asciiTheme="majorHAnsi" w:hAnsiTheme="majorHAnsi" w:cstheme="majorHAnsi"/>
        </w:rPr>
        <w:t xml:space="preserve">* </w:t>
      </w:r>
      <w:r w:rsidR="00B00AD2" w:rsidRPr="00BB2512">
        <w:rPr>
          <w:rFonts w:asciiTheme="majorHAnsi" w:hAnsiTheme="majorHAnsi" w:cstheme="majorHAnsi"/>
        </w:rPr>
        <w:t>Une formation spécifique aux TSA comporte :</w:t>
      </w:r>
    </w:p>
    <w:p w14:paraId="23256F06" w14:textId="77777777" w:rsidR="00AE7FF0" w:rsidRPr="00BB2512" w:rsidRDefault="00AE7FF0" w:rsidP="00FA2AB6">
      <w:pPr>
        <w:autoSpaceDE w:val="0"/>
        <w:autoSpaceDN w:val="0"/>
        <w:adjustRightInd w:val="0"/>
        <w:spacing w:after="0" w:line="240" w:lineRule="auto"/>
        <w:ind w:left="708"/>
        <w:jc w:val="both"/>
        <w:rPr>
          <w:rFonts w:asciiTheme="majorHAnsi" w:hAnsiTheme="majorHAnsi" w:cstheme="majorHAnsi"/>
        </w:rPr>
      </w:pPr>
    </w:p>
    <w:p w14:paraId="6E21066E" w14:textId="77777777" w:rsidR="00B00AD2" w:rsidRPr="00BB2512" w:rsidRDefault="00AE7FF0" w:rsidP="00FA2AB6">
      <w:pPr>
        <w:pStyle w:val="FootnoteText"/>
        <w:numPr>
          <w:ilvl w:val="0"/>
          <w:numId w:val="16"/>
        </w:numPr>
        <w:ind w:left="1428"/>
        <w:jc w:val="both"/>
        <w:rPr>
          <w:rFonts w:asciiTheme="majorHAnsi" w:hAnsiTheme="majorHAnsi" w:cstheme="majorHAnsi"/>
          <w:sz w:val="22"/>
          <w:szCs w:val="22"/>
        </w:rPr>
      </w:pPr>
      <w:r w:rsidRPr="00BB2512">
        <w:rPr>
          <w:rFonts w:asciiTheme="majorHAnsi" w:hAnsiTheme="majorHAnsi" w:cstheme="majorHAnsi"/>
          <w:sz w:val="22"/>
          <w:szCs w:val="22"/>
        </w:rPr>
        <w:t>l</w:t>
      </w:r>
      <w:r w:rsidR="00B00AD2" w:rsidRPr="00BB2512">
        <w:rPr>
          <w:rFonts w:asciiTheme="majorHAnsi" w:hAnsiTheme="majorHAnsi" w:cstheme="majorHAnsi"/>
          <w:sz w:val="22"/>
          <w:szCs w:val="22"/>
        </w:rPr>
        <w:t>a connaissance théorique des TSA et du déve</w:t>
      </w:r>
      <w:r w:rsidRPr="00BB2512">
        <w:rPr>
          <w:rFonts w:asciiTheme="majorHAnsi" w:hAnsiTheme="majorHAnsi" w:cstheme="majorHAnsi"/>
          <w:sz w:val="22"/>
          <w:szCs w:val="22"/>
        </w:rPr>
        <w:t>loppement ordinaire de l’enfant ;</w:t>
      </w:r>
    </w:p>
    <w:p w14:paraId="04008E38" w14:textId="77777777" w:rsidR="00AE7FF0" w:rsidRPr="00BB2512" w:rsidRDefault="00AE7FF0" w:rsidP="00AE7FF0">
      <w:pPr>
        <w:pStyle w:val="FootnoteText"/>
        <w:ind w:left="1428"/>
        <w:jc w:val="both"/>
        <w:rPr>
          <w:rFonts w:asciiTheme="majorHAnsi" w:hAnsiTheme="majorHAnsi" w:cstheme="majorHAnsi"/>
          <w:sz w:val="22"/>
          <w:szCs w:val="22"/>
        </w:rPr>
      </w:pPr>
    </w:p>
    <w:p w14:paraId="245CAF52" w14:textId="77777777" w:rsidR="00B00AD2" w:rsidRPr="00BB2512" w:rsidRDefault="00AE7FF0" w:rsidP="00FA2AB6">
      <w:pPr>
        <w:pStyle w:val="FootnoteText"/>
        <w:numPr>
          <w:ilvl w:val="0"/>
          <w:numId w:val="16"/>
        </w:numPr>
        <w:ind w:left="1428"/>
        <w:jc w:val="both"/>
        <w:rPr>
          <w:rFonts w:asciiTheme="majorHAnsi" w:hAnsiTheme="majorHAnsi" w:cstheme="majorHAnsi"/>
          <w:sz w:val="22"/>
          <w:szCs w:val="22"/>
        </w:rPr>
      </w:pPr>
      <w:r w:rsidRPr="00BB2512">
        <w:rPr>
          <w:rFonts w:asciiTheme="majorHAnsi" w:hAnsiTheme="majorHAnsi" w:cstheme="majorHAnsi"/>
          <w:sz w:val="22"/>
          <w:szCs w:val="22"/>
        </w:rPr>
        <w:t>l</w:t>
      </w:r>
      <w:r w:rsidR="00B00AD2" w:rsidRPr="00BB2512">
        <w:rPr>
          <w:rFonts w:asciiTheme="majorHAnsi" w:hAnsiTheme="majorHAnsi" w:cstheme="majorHAnsi"/>
          <w:sz w:val="22"/>
          <w:szCs w:val="22"/>
        </w:rPr>
        <w:t>a connaissance des approches scientifiquement validées en autisme : TEACCH, ABA, PRT, ESDM, etc.</w:t>
      </w:r>
      <w:r w:rsidRPr="00BB2512">
        <w:rPr>
          <w:rFonts w:asciiTheme="majorHAnsi" w:hAnsiTheme="majorHAnsi" w:cstheme="majorHAnsi"/>
          <w:sz w:val="22"/>
          <w:szCs w:val="22"/>
        </w:rPr>
        <w:t> ;</w:t>
      </w:r>
    </w:p>
    <w:p w14:paraId="12BEA061" w14:textId="77777777" w:rsidR="00AE7FF0" w:rsidRPr="00BB2512" w:rsidRDefault="00AE7FF0" w:rsidP="00AE7FF0">
      <w:pPr>
        <w:pStyle w:val="FootnoteText"/>
        <w:ind w:left="1428"/>
        <w:jc w:val="both"/>
        <w:rPr>
          <w:rFonts w:asciiTheme="majorHAnsi" w:hAnsiTheme="majorHAnsi" w:cstheme="majorHAnsi"/>
          <w:sz w:val="22"/>
          <w:szCs w:val="22"/>
        </w:rPr>
      </w:pPr>
    </w:p>
    <w:p w14:paraId="361B5692" w14:textId="77777777" w:rsidR="00B00AD2" w:rsidRPr="00BB2512" w:rsidRDefault="00AE7FF0" w:rsidP="00FA2AB6">
      <w:pPr>
        <w:pStyle w:val="FootnoteText"/>
        <w:numPr>
          <w:ilvl w:val="0"/>
          <w:numId w:val="16"/>
        </w:numPr>
        <w:ind w:left="1428"/>
        <w:jc w:val="both"/>
        <w:rPr>
          <w:rFonts w:asciiTheme="majorHAnsi" w:hAnsiTheme="majorHAnsi" w:cstheme="majorHAnsi"/>
          <w:sz w:val="22"/>
          <w:szCs w:val="22"/>
        </w:rPr>
      </w:pPr>
      <w:r w:rsidRPr="00BB2512">
        <w:rPr>
          <w:rFonts w:asciiTheme="majorHAnsi" w:hAnsiTheme="majorHAnsi" w:cstheme="majorHAnsi"/>
          <w:sz w:val="22"/>
          <w:szCs w:val="22"/>
        </w:rPr>
        <w:t>l</w:t>
      </w:r>
      <w:r w:rsidR="00B00AD2" w:rsidRPr="00BB2512">
        <w:rPr>
          <w:rFonts w:asciiTheme="majorHAnsi" w:hAnsiTheme="majorHAnsi" w:cstheme="majorHAnsi"/>
          <w:sz w:val="22"/>
          <w:szCs w:val="22"/>
        </w:rPr>
        <w:t xml:space="preserve">a connaissance des outils de diagnostic et d’évaluation spécifiques (ADOS, ADI-R, PEP-3, AAPEEP, COMVOOR, EFI, etc.) et la rédaction des programmes </w:t>
      </w:r>
      <w:r w:rsidRPr="00BB2512">
        <w:rPr>
          <w:rFonts w:asciiTheme="majorHAnsi" w:hAnsiTheme="majorHAnsi" w:cstheme="majorHAnsi"/>
          <w:sz w:val="22"/>
          <w:szCs w:val="22"/>
        </w:rPr>
        <w:t>d’intervention qui en découlent ;</w:t>
      </w:r>
    </w:p>
    <w:p w14:paraId="51D4F4C2" w14:textId="77777777" w:rsidR="00AE7FF0" w:rsidRPr="00BB2512" w:rsidRDefault="00AE7FF0" w:rsidP="00AE7FF0">
      <w:pPr>
        <w:pStyle w:val="FootnoteText"/>
        <w:ind w:left="1428"/>
        <w:jc w:val="both"/>
        <w:rPr>
          <w:rFonts w:asciiTheme="majorHAnsi" w:hAnsiTheme="majorHAnsi" w:cstheme="majorHAnsi"/>
          <w:sz w:val="22"/>
          <w:szCs w:val="22"/>
        </w:rPr>
      </w:pPr>
    </w:p>
    <w:p w14:paraId="71BE8885" w14:textId="77777777" w:rsidR="00B00AD2" w:rsidRPr="00BB2512" w:rsidRDefault="00AE7FF0" w:rsidP="00FA2AB6">
      <w:pPr>
        <w:pStyle w:val="FootnoteText"/>
        <w:numPr>
          <w:ilvl w:val="0"/>
          <w:numId w:val="16"/>
        </w:numPr>
        <w:ind w:left="1428"/>
        <w:jc w:val="both"/>
        <w:rPr>
          <w:rFonts w:asciiTheme="majorHAnsi" w:hAnsiTheme="majorHAnsi" w:cstheme="majorHAnsi"/>
          <w:sz w:val="22"/>
          <w:szCs w:val="22"/>
        </w:rPr>
      </w:pPr>
      <w:r w:rsidRPr="00BB2512">
        <w:rPr>
          <w:rFonts w:asciiTheme="majorHAnsi" w:hAnsiTheme="majorHAnsi" w:cstheme="majorHAnsi"/>
          <w:sz w:val="22"/>
          <w:szCs w:val="22"/>
        </w:rPr>
        <w:t>l</w:t>
      </w:r>
      <w:r w:rsidR="00B00AD2" w:rsidRPr="00BB2512">
        <w:rPr>
          <w:rFonts w:asciiTheme="majorHAnsi" w:hAnsiTheme="majorHAnsi" w:cstheme="majorHAnsi"/>
          <w:sz w:val="22"/>
          <w:szCs w:val="22"/>
        </w:rPr>
        <w:t>a connaissance des stratégies et outils spécifiques qui permettent la mise en œuvre du programme (PECS, structuration de l’espace et du temps, outils de planification, d’habilités sociales, de communication, etc.).</w:t>
      </w:r>
    </w:p>
    <w:p w14:paraId="49D3A4FE" w14:textId="77777777" w:rsidR="00293BA4" w:rsidRPr="00BB2512" w:rsidRDefault="00293BA4" w:rsidP="001E7B58">
      <w:pPr>
        <w:autoSpaceDE w:val="0"/>
        <w:autoSpaceDN w:val="0"/>
        <w:adjustRightInd w:val="0"/>
        <w:spacing w:after="0" w:line="240" w:lineRule="auto"/>
        <w:jc w:val="both"/>
        <w:rPr>
          <w:rFonts w:asciiTheme="majorHAnsi" w:hAnsiTheme="majorHAnsi" w:cstheme="majorHAnsi"/>
          <w:b/>
        </w:rPr>
      </w:pPr>
    </w:p>
    <w:p w14:paraId="576D7FD6" w14:textId="77777777" w:rsidR="001A3A75" w:rsidRPr="00BB2512" w:rsidRDefault="001E7B58" w:rsidP="00293BA4">
      <w:pPr>
        <w:pStyle w:val="Heading2"/>
        <w:numPr>
          <w:ilvl w:val="0"/>
          <w:numId w:val="19"/>
        </w:numPr>
        <w:spacing w:before="0"/>
        <w:rPr>
          <w:rFonts w:cstheme="majorHAnsi"/>
          <w:color w:val="auto"/>
        </w:rPr>
      </w:pPr>
      <w:bookmarkStart w:id="13" w:name="_Toc73610278"/>
      <w:r w:rsidRPr="00BB2512">
        <w:rPr>
          <w:rFonts w:cstheme="majorHAnsi"/>
          <w:color w:val="auto"/>
        </w:rPr>
        <w:t>Education</w:t>
      </w:r>
      <w:bookmarkEnd w:id="13"/>
    </w:p>
    <w:p w14:paraId="1ECE0D3C" w14:textId="77777777" w:rsidR="00293BA4" w:rsidRPr="00BB2512" w:rsidRDefault="00293BA4" w:rsidP="00293BA4">
      <w:pPr>
        <w:spacing w:after="0"/>
        <w:rPr>
          <w:rFonts w:asciiTheme="majorHAnsi" w:hAnsiTheme="majorHAnsi" w:cstheme="majorHAnsi"/>
          <w:sz w:val="24"/>
          <w:szCs w:val="24"/>
        </w:rPr>
      </w:pPr>
    </w:p>
    <w:p w14:paraId="61DE7E20" w14:textId="77777777" w:rsidR="001A3A75" w:rsidRPr="00BB2512" w:rsidRDefault="00FA2AB6" w:rsidP="00293BA4">
      <w:pPr>
        <w:pStyle w:val="Heading3"/>
        <w:spacing w:before="0"/>
        <w:ind w:left="708"/>
        <w:rPr>
          <w:rFonts w:cstheme="majorHAnsi"/>
          <w:color w:val="auto"/>
        </w:rPr>
      </w:pPr>
      <w:bookmarkStart w:id="14" w:name="_Toc73610279"/>
      <w:r w:rsidRPr="00BB2512">
        <w:rPr>
          <w:rFonts w:cstheme="majorHAnsi"/>
          <w:color w:val="auto"/>
        </w:rPr>
        <w:t>2.1</w:t>
      </w:r>
      <w:r w:rsidR="004E46B0" w:rsidRPr="00BB2512">
        <w:rPr>
          <w:rFonts w:cstheme="majorHAnsi"/>
          <w:color w:val="auto"/>
        </w:rPr>
        <w:t>.</w:t>
      </w:r>
      <w:r w:rsidRPr="00BB2512">
        <w:rPr>
          <w:rFonts w:cstheme="majorHAnsi"/>
          <w:color w:val="auto"/>
        </w:rPr>
        <w:t xml:space="preserve"> </w:t>
      </w:r>
      <w:r w:rsidR="00CF6333" w:rsidRPr="00BB2512">
        <w:rPr>
          <w:rFonts w:cstheme="majorHAnsi"/>
          <w:color w:val="auto"/>
        </w:rPr>
        <w:t>Ségrégation</w:t>
      </w:r>
      <w:bookmarkEnd w:id="14"/>
    </w:p>
    <w:p w14:paraId="2F998ED5" w14:textId="77777777" w:rsidR="00F81C57" w:rsidRPr="00BB2512" w:rsidRDefault="00F81C57" w:rsidP="003B2997">
      <w:pPr>
        <w:autoSpaceDE w:val="0"/>
        <w:autoSpaceDN w:val="0"/>
        <w:adjustRightInd w:val="0"/>
        <w:spacing w:after="0" w:line="240" w:lineRule="auto"/>
        <w:jc w:val="both"/>
        <w:rPr>
          <w:rFonts w:asciiTheme="majorHAnsi" w:hAnsiTheme="majorHAnsi" w:cstheme="majorHAnsi"/>
          <w:b/>
          <w:bCs/>
        </w:rPr>
      </w:pPr>
    </w:p>
    <w:p w14:paraId="0C54A5DA" w14:textId="062C3813" w:rsidR="00125E29" w:rsidRPr="00BB2512" w:rsidRDefault="003B2997" w:rsidP="003B2997">
      <w:pPr>
        <w:autoSpaceDE w:val="0"/>
        <w:autoSpaceDN w:val="0"/>
        <w:adjustRightInd w:val="0"/>
        <w:spacing w:after="0" w:line="240" w:lineRule="auto"/>
        <w:jc w:val="both"/>
        <w:rPr>
          <w:rFonts w:asciiTheme="majorHAnsi" w:hAnsiTheme="majorHAnsi" w:cstheme="majorHAnsi"/>
          <w:bCs/>
        </w:rPr>
      </w:pPr>
      <w:r w:rsidRPr="00BB2512">
        <w:rPr>
          <w:rFonts w:asciiTheme="majorHAnsi" w:hAnsiTheme="majorHAnsi" w:cstheme="majorHAnsi"/>
          <w:bCs/>
        </w:rPr>
        <w:t xml:space="preserve">Les enfants avec un TSA n’ont </w:t>
      </w:r>
      <w:r w:rsidR="00A27E12" w:rsidRPr="00BB2512">
        <w:rPr>
          <w:rFonts w:asciiTheme="majorHAnsi" w:hAnsiTheme="majorHAnsi" w:cstheme="majorHAnsi"/>
          <w:bCs/>
        </w:rPr>
        <w:t xml:space="preserve">pas </w:t>
      </w:r>
      <w:r w:rsidR="00003C6E">
        <w:rPr>
          <w:rFonts w:asciiTheme="majorHAnsi" w:hAnsiTheme="majorHAnsi" w:cstheme="majorHAnsi"/>
          <w:bCs/>
        </w:rPr>
        <w:t>facilement</w:t>
      </w:r>
      <w:r w:rsidRPr="00BB2512">
        <w:rPr>
          <w:rFonts w:asciiTheme="majorHAnsi" w:hAnsiTheme="majorHAnsi" w:cstheme="majorHAnsi"/>
          <w:bCs/>
        </w:rPr>
        <w:t xml:space="preserve"> accès à l’école publique ordinaire par manque de moyens mis en place (</w:t>
      </w:r>
      <w:r w:rsidR="00A27E12" w:rsidRPr="00BB2512">
        <w:rPr>
          <w:rFonts w:asciiTheme="majorHAnsi" w:hAnsiTheme="majorHAnsi" w:cstheme="majorHAnsi"/>
          <w:bCs/>
        </w:rPr>
        <w:t>pas assez</w:t>
      </w:r>
      <w:r w:rsidRPr="00BB2512">
        <w:rPr>
          <w:rFonts w:asciiTheme="majorHAnsi" w:hAnsiTheme="majorHAnsi" w:cstheme="majorHAnsi"/>
          <w:bCs/>
        </w:rPr>
        <w:t xml:space="preserve"> d’accompagnants et de formation des professionnels au</w:t>
      </w:r>
      <w:r w:rsidR="00A27E12" w:rsidRPr="00BB2512">
        <w:rPr>
          <w:rFonts w:asciiTheme="majorHAnsi" w:hAnsiTheme="majorHAnsi" w:cstheme="majorHAnsi"/>
          <w:bCs/>
        </w:rPr>
        <w:t xml:space="preserve"> </w:t>
      </w:r>
      <w:r w:rsidRPr="00BB2512">
        <w:rPr>
          <w:rFonts w:asciiTheme="majorHAnsi" w:hAnsiTheme="majorHAnsi" w:cstheme="majorHAnsi"/>
          <w:bCs/>
        </w:rPr>
        <w:t>TSA</w:t>
      </w:r>
      <w:r w:rsidR="00E921CF" w:rsidRPr="00BB2512">
        <w:rPr>
          <w:rFonts w:asciiTheme="majorHAnsi" w:hAnsiTheme="majorHAnsi" w:cstheme="majorHAnsi"/>
          <w:bCs/>
        </w:rPr>
        <w:t>)</w:t>
      </w:r>
      <w:r w:rsidR="009425F5" w:rsidRPr="00BB2512">
        <w:rPr>
          <w:rStyle w:val="FootnoteReference"/>
          <w:rFonts w:asciiTheme="majorHAnsi" w:hAnsiTheme="majorHAnsi" w:cstheme="majorHAnsi"/>
          <w:bCs/>
        </w:rPr>
        <w:footnoteReference w:id="2"/>
      </w:r>
      <w:r w:rsidR="00E921CF" w:rsidRPr="00BB2512">
        <w:rPr>
          <w:rFonts w:asciiTheme="majorHAnsi" w:hAnsiTheme="majorHAnsi" w:cstheme="majorHAnsi"/>
          <w:bCs/>
        </w:rPr>
        <w:t xml:space="preserve"> </w:t>
      </w:r>
      <w:r w:rsidRPr="00BB2512">
        <w:rPr>
          <w:rFonts w:asciiTheme="majorHAnsi" w:hAnsiTheme="majorHAnsi" w:cstheme="majorHAnsi"/>
          <w:bCs/>
        </w:rPr>
        <w:t>et à cause du système de ségrégation (</w:t>
      </w:r>
      <w:r w:rsidR="00775066">
        <w:rPr>
          <w:rFonts w:asciiTheme="majorHAnsi" w:hAnsiTheme="majorHAnsi" w:cstheme="majorHAnsi"/>
          <w:bCs/>
        </w:rPr>
        <w:t>la plupart du temps, lorsqu</w:t>
      </w:r>
      <w:r w:rsidRPr="00BB2512">
        <w:rPr>
          <w:rFonts w:asciiTheme="majorHAnsi" w:hAnsiTheme="majorHAnsi" w:cstheme="majorHAnsi"/>
          <w:bCs/>
        </w:rPr>
        <w:t>’un enfant est diagnostiqu</w:t>
      </w:r>
      <w:r w:rsidR="00355FD5" w:rsidRPr="00BB2512">
        <w:rPr>
          <w:rFonts w:asciiTheme="majorHAnsi" w:hAnsiTheme="majorHAnsi" w:cstheme="majorHAnsi"/>
          <w:bCs/>
        </w:rPr>
        <w:t xml:space="preserve">é, </w:t>
      </w:r>
      <w:r w:rsidRPr="00BB2512">
        <w:rPr>
          <w:rFonts w:asciiTheme="majorHAnsi" w:hAnsiTheme="majorHAnsi" w:cstheme="majorHAnsi"/>
          <w:bCs/>
        </w:rPr>
        <w:t xml:space="preserve">il est </w:t>
      </w:r>
      <w:r w:rsidR="00A27E12" w:rsidRPr="00BB2512">
        <w:rPr>
          <w:rFonts w:asciiTheme="majorHAnsi" w:hAnsiTheme="majorHAnsi" w:cstheme="majorHAnsi"/>
          <w:bCs/>
        </w:rPr>
        <w:t>orienté</w:t>
      </w:r>
      <w:r w:rsidR="00775066">
        <w:rPr>
          <w:rFonts w:asciiTheme="majorHAnsi" w:hAnsiTheme="majorHAnsi" w:cstheme="majorHAnsi"/>
          <w:bCs/>
        </w:rPr>
        <w:t xml:space="preserve"> </w:t>
      </w:r>
      <w:r w:rsidRPr="00BB2512">
        <w:rPr>
          <w:rFonts w:asciiTheme="majorHAnsi" w:hAnsiTheme="majorHAnsi" w:cstheme="majorHAnsi"/>
          <w:bCs/>
        </w:rPr>
        <w:t xml:space="preserve">vers </w:t>
      </w:r>
      <w:r w:rsidR="00A27E12" w:rsidRPr="00BB2512">
        <w:rPr>
          <w:rFonts w:asciiTheme="majorHAnsi" w:hAnsiTheme="majorHAnsi" w:cstheme="majorHAnsi"/>
          <w:bCs/>
        </w:rPr>
        <w:t>l’enseignement spécialisé</w:t>
      </w:r>
      <w:r w:rsidRPr="00BB2512">
        <w:rPr>
          <w:rFonts w:asciiTheme="majorHAnsi" w:hAnsiTheme="majorHAnsi" w:cstheme="majorHAnsi"/>
          <w:bCs/>
        </w:rPr>
        <w:t xml:space="preserve">). </w:t>
      </w:r>
    </w:p>
    <w:p w14:paraId="0037F001" w14:textId="77777777" w:rsidR="00125E29" w:rsidRPr="00BB2512" w:rsidRDefault="00125E29" w:rsidP="003B2997">
      <w:pPr>
        <w:autoSpaceDE w:val="0"/>
        <w:autoSpaceDN w:val="0"/>
        <w:adjustRightInd w:val="0"/>
        <w:spacing w:after="0" w:line="240" w:lineRule="auto"/>
        <w:jc w:val="both"/>
        <w:rPr>
          <w:rFonts w:asciiTheme="majorHAnsi" w:hAnsiTheme="majorHAnsi" w:cstheme="majorHAnsi"/>
          <w:bCs/>
        </w:rPr>
      </w:pPr>
    </w:p>
    <w:p w14:paraId="310948DD" w14:textId="0A337D9B" w:rsidR="003B2997" w:rsidRPr="00BB2512" w:rsidRDefault="00125E29" w:rsidP="003B2997">
      <w:pPr>
        <w:autoSpaceDE w:val="0"/>
        <w:autoSpaceDN w:val="0"/>
        <w:adjustRightInd w:val="0"/>
        <w:spacing w:after="0" w:line="240" w:lineRule="auto"/>
        <w:jc w:val="both"/>
        <w:rPr>
          <w:rFonts w:asciiTheme="majorHAnsi" w:hAnsiTheme="majorHAnsi" w:cstheme="majorHAnsi"/>
          <w:bCs/>
        </w:rPr>
      </w:pPr>
      <w:r w:rsidRPr="00BB2512">
        <w:rPr>
          <w:rFonts w:asciiTheme="majorHAnsi" w:hAnsiTheme="majorHAnsi" w:cstheme="majorHAnsi"/>
          <w:bCs/>
        </w:rPr>
        <w:t xml:space="preserve">Pour les enfants autistes qui suivent un cursus primaire ordinaire, un accompagnement </w:t>
      </w:r>
      <w:r w:rsidRPr="00AD7874">
        <w:rPr>
          <w:rFonts w:asciiTheme="majorHAnsi" w:hAnsiTheme="majorHAnsi" w:cstheme="majorHAnsi"/>
          <w:bCs/>
        </w:rPr>
        <w:t>d</w:t>
      </w:r>
      <w:r w:rsidR="00775066" w:rsidRPr="00AD7874">
        <w:rPr>
          <w:rFonts w:asciiTheme="majorHAnsi" w:hAnsiTheme="majorHAnsi" w:cstheme="majorHAnsi"/>
          <w:bCs/>
        </w:rPr>
        <w:t>’un</w:t>
      </w:r>
      <w:r w:rsidRPr="00AD7874">
        <w:rPr>
          <w:rFonts w:asciiTheme="majorHAnsi" w:hAnsiTheme="majorHAnsi" w:cstheme="majorHAnsi"/>
          <w:bCs/>
        </w:rPr>
        <w:t xml:space="preserve"> maximum </w:t>
      </w:r>
      <w:r w:rsidR="00AD7874" w:rsidRPr="00AD7874">
        <w:rPr>
          <w:rFonts w:asciiTheme="majorHAnsi" w:hAnsiTheme="majorHAnsi" w:cstheme="majorHAnsi"/>
          <w:bCs/>
        </w:rPr>
        <w:t>de la moitié du temps de fréquentation de l’élève</w:t>
      </w:r>
      <w:r w:rsidRPr="00BB2512">
        <w:rPr>
          <w:rFonts w:asciiTheme="majorHAnsi" w:hAnsiTheme="majorHAnsi" w:cstheme="majorHAnsi"/>
          <w:bCs/>
        </w:rPr>
        <w:t xml:space="preserve"> est possible par un éducateur </w:t>
      </w:r>
      <w:r w:rsidR="007C72F6" w:rsidRPr="00BB2512">
        <w:rPr>
          <w:rFonts w:asciiTheme="majorHAnsi" w:hAnsiTheme="majorHAnsi" w:cstheme="majorHAnsi"/>
          <w:bCs/>
        </w:rPr>
        <w:t xml:space="preserve">ou enseignant </w:t>
      </w:r>
      <w:r w:rsidRPr="00BB2512">
        <w:rPr>
          <w:rFonts w:asciiTheme="majorHAnsi" w:hAnsiTheme="majorHAnsi" w:cstheme="majorHAnsi"/>
          <w:bCs/>
        </w:rPr>
        <w:t xml:space="preserve">spécialisé. </w:t>
      </w:r>
      <w:r w:rsidR="00807F81">
        <w:rPr>
          <w:rFonts w:asciiTheme="majorHAnsi" w:hAnsiTheme="majorHAnsi" w:cstheme="majorHAnsi"/>
          <w:bCs/>
        </w:rPr>
        <w:t xml:space="preserve">Ces derniers ne </w:t>
      </w:r>
      <w:r w:rsidR="0083423B">
        <w:rPr>
          <w:rFonts w:asciiTheme="majorHAnsi" w:hAnsiTheme="majorHAnsi" w:cstheme="majorHAnsi"/>
          <w:bCs/>
        </w:rPr>
        <w:t>sont</w:t>
      </w:r>
      <w:r w:rsidR="0083423B" w:rsidRPr="00BB2512">
        <w:rPr>
          <w:rFonts w:asciiTheme="majorHAnsi" w:hAnsiTheme="majorHAnsi" w:cstheme="majorHAnsi"/>
          <w:bCs/>
        </w:rPr>
        <w:t xml:space="preserve"> malheureusement</w:t>
      </w:r>
      <w:r w:rsidRPr="00BB2512">
        <w:rPr>
          <w:rFonts w:asciiTheme="majorHAnsi" w:hAnsiTheme="majorHAnsi" w:cstheme="majorHAnsi"/>
          <w:bCs/>
        </w:rPr>
        <w:t xml:space="preserve"> pas toujours </w:t>
      </w:r>
      <w:r w:rsidR="0083423B" w:rsidRPr="00BB2512">
        <w:rPr>
          <w:rFonts w:asciiTheme="majorHAnsi" w:hAnsiTheme="majorHAnsi" w:cstheme="majorHAnsi"/>
          <w:bCs/>
        </w:rPr>
        <w:t>formés</w:t>
      </w:r>
      <w:r w:rsidRPr="00BB2512">
        <w:rPr>
          <w:rFonts w:asciiTheme="majorHAnsi" w:hAnsiTheme="majorHAnsi" w:cstheme="majorHAnsi"/>
          <w:bCs/>
        </w:rPr>
        <w:t xml:space="preserve"> à l’autisme et aux outils adaptés qu’il serait judicieux de mettre en place pour l’enfant</w:t>
      </w:r>
      <w:r w:rsidR="00775066">
        <w:rPr>
          <w:rFonts w:asciiTheme="majorHAnsi" w:hAnsiTheme="majorHAnsi" w:cstheme="majorHAnsi"/>
          <w:bCs/>
        </w:rPr>
        <w:t xml:space="preserve">, ce qui peut les mettre en difficulté avec l’enfant alors que bien souvent, les stratégies et solutions </w:t>
      </w:r>
      <w:r w:rsidR="006C2E30">
        <w:rPr>
          <w:rFonts w:asciiTheme="majorHAnsi" w:hAnsiTheme="majorHAnsi" w:cstheme="majorHAnsi"/>
          <w:bCs/>
        </w:rPr>
        <w:t>peuvent être</w:t>
      </w:r>
      <w:r w:rsidR="00775066">
        <w:rPr>
          <w:rFonts w:asciiTheme="majorHAnsi" w:hAnsiTheme="majorHAnsi" w:cstheme="majorHAnsi"/>
          <w:bCs/>
        </w:rPr>
        <w:t xml:space="preserve"> assez simples</w:t>
      </w:r>
      <w:r w:rsidRPr="00BB2512">
        <w:rPr>
          <w:rFonts w:asciiTheme="majorHAnsi" w:hAnsiTheme="majorHAnsi" w:cstheme="majorHAnsi"/>
          <w:bCs/>
        </w:rPr>
        <w:t>.</w:t>
      </w:r>
    </w:p>
    <w:p w14:paraId="47FDE44F" w14:textId="77777777" w:rsidR="009B1774" w:rsidRPr="00BB2512" w:rsidRDefault="009B1774" w:rsidP="003B2997">
      <w:pPr>
        <w:autoSpaceDE w:val="0"/>
        <w:autoSpaceDN w:val="0"/>
        <w:adjustRightInd w:val="0"/>
        <w:spacing w:after="0" w:line="240" w:lineRule="auto"/>
        <w:jc w:val="both"/>
        <w:rPr>
          <w:rFonts w:asciiTheme="majorHAnsi" w:hAnsiTheme="majorHAnsi" w:cstheme="majorHAnsi"/>
          <w:bCs/>
        </w:rPr>
      </w:pPr>
    </w:p>
    <w:p w14:paraId="31F39894" w14:textId="43A84F65" w:rsidR="009B1774" w:rsidRPr="00BB2512" w:rsidRDefault="009B1774" w:rsidP="003B2997">
      <w:pPr>
        <w:autoSpaceDE w:val="0"/>
        <w:autoSpaceDN w:val="0"/>
        <w:adjustRightInd w:val="0"/>
        <w:spacing w:after="0" w:line="240" w:lineRule="auto"/>
        <w:jc w:val="both"/>
        <w:rPr>
          <w:rFonts w:asciiTheme="majorHAnsi" w:hAnsiTheme="majorHAnsi" w:cstheme="majorHAnsi"/>
          <w:bCs/>
        </w:rPr>
      </w:pPr>
      <w:r w:rsidRPr="00BB2512">
        <w:rPr>
          <w:rFonts w:asciiTheme="majorHAnsi" w:hAnsiTheme="majorHAnsi" w:cstheme="majorHAnsi"/>
          <w:bCs/>
        </w:rPr>
        <w:t xml:space="preserve">Pour les enfants qui ont suivi une thérapie au Centre d’Intervention Précoce en Autisme (CIPA) en âge </w:t>
      </w:r>
      <w:r w:rsidR="0083423B" w:rsidRPr="00BB2512">
        <w:rPr>
          <w:rFonts w:asciiTheme="majorHAnsi" w:hAnsiTheme="majorHAnsi" w:cstheme="majorHAnsi"/>
          <w:bCs/>
        </w:rPr>
        <w:t>préscolaire</w:t>
      </w:r>
      <w:r w:rsidRPr="00BB2512">
        <w:rPr>
          <w:rFonts w:asciiTheme="majorHAnsi" w:hAnsiTheme="majorHAnsi" w:cstheme="majorHAnsi"/>
          <w:bCs/>
        </w:rPr>
        <w:t>, et qui intègrent l’école publique ordinaire, un programme appelé « CIPA Inclusion » existe. Il consiste en un accompagnement de l’enfant par un psychologue pendant les deux premières années d’école primaire</w:t>
      </w:r>
      <w:r w:rsidR="006C2E30">
        <w:rPr>
          <w:rFonts w:asciiTheme="majorHAnsi" w:hAnsiTheme="majorHAnsi" w:cstheme="majorHAnsi"/>
          <w:bCs/>
        </w:rPr>
        <w:t xml:space="preserve"> et c</w:t>
      </w:r>
      <w:r w:rsidRPr="00BB2512">
        <w:rPr>
          <w:rFonts w:asciiTheme="majorHAnsi" w:hAnsiTheme="majorHAnsi" w:cstheme="majorHAnsi"/>
          <w:bCs/>
        </w:rPr>
        <w:t>eci est très bénéfique</w:t>
      </w:r>
      <w:r w:rsidR="006C2E30">
        <w:rPr>
          <w:rFonts w:asciiTheme="majorHAnsi" w:hAnsiTheme="majorHAnsi" w:cstheme="majorHAnsi"/>
          <w:bCs/>
        </w:rPr>
        <w:t xml:space="preserve">. Toutefois, </w:t>
      </w:r>
      <w:r w:rsidRPr="00BB2512">
        <w:rPr>
          <w:rFonts w:asciiTheme="majorHAnsi" w:hAnsiTheme="majorHAnsi" w:cstheme="majorHAnsi"/>
          <w:bCs/>
        </w:rPr>
        <w:t xml:space="preserve">dès </w:t>
      </w:r>
      <w:r w:rsidR="00FF7D51" w:rsidRPr="00BB2512">
        <w:rPr>
          <w:rFonts w:asciiTheme="majorHAnsi" w:hAnsiTheme="majorHAnsi" w:cstheme="majorHAnsi"/>
          <w:bCs/>
        </w:rPr>
        <w:t xml:space="preserve">la </w:t>
      </w:r>
      <w:r w:rsidRPr="00BB2512">
        <w:rPr>
          <w:rFonts w:asciiTheme="majorHAnsi" w:hAnsiTheme="majorHAnsi" w:cstheme="majorHAnsi"/>
          <w:bCs/>
        </w:rPr>
        <w:t>3</w:t>
      </w:r>
      <w:r w:rsidRPr="00BB2512">
        <w:rPr>
          <w:rFonts w:asciiTheme="majorHAnsi" w:hAnsiTheme="majorHAnsi" w:cstheme="majorHAnsi"/>
          <w:bCs/>
          <w:vertAlign w:val="superscript"/>
        </w:rPr>
        <w:t>e</w:t>
      </w:r>
      <w:r w:rsidRPr="00BB2512">
        <w:rPr>
          <w:rFonts w:asciiTheme="majorHAnsi" w:hAnsiTheme="majorHAnsi" w:cstheme="majorHAnsi"/>
          <w:bCs/>
        </w:rPr>
        <w:t xml:space="preserve"> année, l’accompagnement cesse et l’enfant est suivi par un éducateur spécialis</w:t>
      </w:r>
      <w:r w:rsidR="0083423B">
        <w:rPr>
          <w:rFonts w:asciiTheme="majorHAnsi" w:hAnsiTheme="majorHAnsi" w:cstheme="majorHAnsi"/>
          <w:bCs/>
        </w:rPr>
        <w:t>é</w:t>
      </w:r>
      <w:r w:rsidRPr="00BB2512">
        <w:rPr>
          <w:rFonts w:asciiTheme="majorHAnsi" w:hAnsiTheme="majorHAnsi" w:cstheme="majorHAnsi"/>
          <w:bCs/>
        </w:rPr>
        <w:t xml:space="preserve">, à raison de 6h/semaine maximum. Cet écart dans l’encadrement est trop grand ; une meilleure transition devrait être envisagée. Par ailleurs, il ne serait pas nécessaire que ce soit un psychologue qui accompagne l’enfant pendant les deux premières années d’école : </w:t>
      </w:r>
      <w:r w:rsidR="006C2E30">
        <w:rPr>
          <w:rFonts w:asciiTheme="majorHAnsi" w:hAnsiTheme="majorHAnsi" w:cstheme="majorHAnsi"/>
          <w:bCs/>
        </w:rPr>
        <w:t>dans une partie des cas,</w:t>
      </w:r>
      <w:r w:rsidRPr="00BB2512">
        <w:rPr>
          <w:rFonts w:asciiTheme="majorHAnsi" w:hAnsiTheme="majorHAnsi" w:cstheme="majorHAnsi"/>
          <w:bCs/>
        </w:rPr>
        <w:t xml:space="preserve"> un éducateur</w:t>
      </w:r>
      <w:r w:rsidR="00F62AEF" w:rsidRPr="00BB2512">
        <w:rPr>
          <w:rFonts w:asciiTheme="majorHAnsi" w:hAnsiTheme="majorHAnsi" w:cstheme="majorHAnsi"/>
          <w:bCs/>
        </w:rPr>
        <w:t xml:space="preserve"> ou un enseignant</w:t>
      </w:r>
      <w:r w:rsidRPr="00BB2512">
        <w:rPr>
          <w:rFonts w:asciiTheme="majorHAnsi" w:hAnsiTheme="majorHAnsi" w:cstheme="majorHAnsi"/>
          <w:bCs/>
        </w:rPr>
        <w:t xml:space="preserve"> spécialisé serait plus adéquat et son poste moins </w:t>
      </w:r>
      <w:r w:rsidR="00757FD5" w:rsidRPr="00BB2512">
        <w:rPr>
          <w:rFonts w:asciiTheme="majorHAnsi" w:hAnsiTheme="majorHAnsi" w:cstheme="majorHAnsi"/>
          <w:bCs/>
        </w:rPr>
        <w:t>couteux</w:t>
      </w:r>
      <w:r w:rsidRPr="00BB2512">
        <w:rPr>
          <w:rFonts w:asciiTheme="majorHAnsi" w:hAnsiTheme="majorHAnsi" w:cstheme="majorHAnsi"/>
          <w:bCs/>
        </w:rPr>
        <w:t xml:space="preserve"> pour l’Etat. </w:t>
      </w:r>
    </w:p>
    <w:p w14:paraId="4C3D04B3" w14:textId="77777777" w:rsidR="001A3A75" w:rsidRPr="00BB2512" w:rsidRDefault="001A3A75" w:rsidP="003B2997">
      <w:pPr>
        <w:autoSpaceDE w:val="0"/>
        <w:autoSpaceDN w:val="0"/>
        <w:adjustRightInd w:val="0"/>
        <w:spacing w:after="0" w:line="240" w:lineRule="auto"/>
        <w:jc w:val="both"/>
        <w:rPr>
          <w:rFonts w:asciiTheme="majorHAnsi" w:hAnsiTheme="majorHAnsi" w:cstheme="majorHAnsi"/>
          <w:bCs/>
        </w:rPr>
      </w:pPr>
    </w:p>
    <w:p w14:paraId="5BEA2CA1" w14:textId="77777777" w:rsidR="001A3A75" w:rsidRPr="00BB2512" w:rsidRDefault="00FA2AB6" w:rsidP="00FA2AB6">
      <w:pPr>
        <w:pStyle w:val="Heading3"/>
        <w:spacing w:before="0"/>
        <w:ind w:left="708"/>
        <w:rPr>
          <w:rFonts w:cstheme="majorHAnsi"/>
          <w:color w:val="auto"/>
        </w:rPr>
      </w:pPr>
      <w:bookmarkStart w:id="15" w:name="_Toc73610280"/>
      <w:r w:rsidRPr="00BB2512">
        <w:rPr>
          <w:rFonts w:cstheme="majorHAnsi"/>
          <w:color w:val="auto"/>
        </w:rPr>
        <w:t xml:space="preserve">2.2. </w:t>
      </w:r>
      <w:r w:rsidR="00CF6333" w:rsidRPr="00BB2512">
        <w:rPr>
          <w:rFonts w:cstheme="majorHAnsi"/>
          <w:color w:val="auto"/>
        </w:rPr>
        <w:t>Education spécialisée non adéquate</w:t>
      </w:r>
      <w:bookmarkEnd w:id="15"/>
    </w:p>
    <w:p w14:paraId="41BF0204" w14:textId="77777777" w:rsidR="00F81C57" w:rsidRPr="00BB2512" w:rsidRDefault="00F81C57" w:rsidP="003B2997">
      <w:pPr>
        <w:autoSpaceDE w:val="0"/>
        <w:autoSpaceDN w:val="0"/>
        <w:adjustRightInd w:val="0"/>
        <w:spacing w:after="0" w:line="240" w:lineRule="auto"/>
        <w:jc w:val="both"/>
        <w:rPr>
          <w:rFonts w:asciiTheme="majorHAnsi" w:hAnsiTheme="majorHAnsi" w:cstheme="majorHAnsi"/>
          <w:b/>
          <w:bCs/>
        </w:rPr>
      </w:pPr>
    </w:p>
    <w:p w14:paraId="0A3C2D57" w14:textId="23557B1A" w:rsidR="006C2E30" w:rsidRDefault="006C2E30" w:rsidP="00E25C7D">
      <w:pPr>
        <w:autoSpaceDE w:val="0"/>
        <w:autoSpaceDN w:val="0"/>
        <w:adjustRightInd w:val="0"/>
        <w:spacing w:after="0" w:line="240" w:lineRule="auto"/>
        <w:jc w:val="both"/>
        <w:rPr>
          <w:rFonts w:asciiTheme="majorHAnsi" w:hAnsiTheme="majorHAnsi" w:cstheme="majorHAnsi"/>
        </w:rPr>
      </w:pPr>
      <w:r>
        <w:rPr>
          <w:rFonts w:asciiTheme="majorHAnsi" w:hAnsiTheme="majorHAnsi" w:cstheme="majorHAnsi"/>
        </w:rPr>
        <w:t>L’enseignement</w:t>
      </w:r>
      <w:r w:rsidRPr="00BB2512">
        <w:rPr>
          <w:rFonts w:asciiTheme="majorHAnsi" w:hAnsiTheme="majorHAnsi" w:cstheme="majorHAnsi"/>
        </w:rPr>
        <w:t xml:space="preserve"> </w:t>
      </w:r>
      <w:r w:rsidR="00DA4CBA" w:rsidRPr="00BB2512">
        <w:rPr>
          <w:rFonts w:asciiTheme="majorHAnsi" w:hAnsiTheme="majorHAnsi" w:cstheme="majorHAnsi"/>
        </w:rPr>
        <w:t xml:space="preserve">dispensé dans les institutions spécialisées ne </w:t>
      </w:r>
      <w:r>
        <w:rPr>
          <w:rFonts w:asciiTheme="majorHAnsi" w:hAnsiTheme="majorHAnsi" w:cstheme="majorHAnsi"/>
        </w:rPr>
        <w:t xml:space="preserve">correspond pas au </w:t>
      </w:r>
      <w:r w:rsidR="00DA4CBA" w:rsidRPr="00BB2512">
        <w:rPr>
          <w:rFonts w:asciiTheme="majorHAnsi" w:hAnsiTheme="majorHAnsi" w:cstheme="majorHAnsi"/>
        </w:rPr>
        <w:t>programme scolaire officiel</w:t>
      </w:r>
      <w:r w:rsidR="0063350B" w:rsidRPr="00BB2512">
        <w:rPr>
          <w:rFonts w:asciiTheme="majorHAnsi" w:hAnsiTheme="majorHAnsi" w:cstheme="majorHAnsi"/>
        </w:rPr>
        <w:t xml:space="preserve"> </w:t>
      </w:r>
      <w:r>
        <w:rPr>
          <w:rFonts w:asciiTheme="majorHAnsi" w:hAnsiTheme="majorHAnsi" w:cstheme="majorHAnsi"/>
        </w:rPr>
        <w:t xml:space="preserve">et il n’y a pas </w:t>
      </w:r>
      <w:r w:rsidR="00DA4CBA" w:rsidRPr="00BB2512">
        <w:rPr>
          <w:rFonts w:asciiTheme="majorHAnsi" w:hAnsiTheme="majorHAnsi" w:cstheme="majorHAnsi"/>
        </w:rPr>
        <w:t>de validation des acquis</w:t>
      </w:r>
      <w:r w:rsidR="0063350B" w:rsidRPr="00BB2512">
        <w:rPr>
          <w:rFonts w:asciiTheme="majorHAnsi" w:hAnsiTheme="majorHAnsi" w:cstheme="majorHAnsi"/>
        </w:rPr>
        <w:t>,</w:t>
      </w:r>
      <w:r w:rsidR="00DA4CBA" w:rsidRPr="00BB2512">
        <w:rPr>
          <w:rFonts w:asciiTheme="majorHAnsi" w:hAnsiTheme="majorHAnsi" w:cstheme="majorHAnsi"/>
        </w:rPr>
        <w:t xml:space="preserve"> ce qui empêche à terme l’accès aux écoles post-obligatoires et aux apprentissages préprofessionnels en milieu ordinaire</w:t>
      </w:r>
      <w:r w:rsidR="007A4160" w:rsidRPr="00BB2512">
        <w:rPr>
          <w:rFonts w:asciiTheme="majorHAnsi" w:hAnsiTheme="majorHAnsi" w:cstheme="majorHAnsi"/>
        </w:rPr>
        <w:t>, si l’élève ne parvient pas à rejoindre à 100% l’enseignement régulier.</w:t>
      </w:r>
      <w:r>
        <w:rPr>
          <w:rFonts w:asciiTheme="majorHAnsi" w:hAnsiTheme="majorHAnsi" w:cstheme="majorHAnsi"/>
        </w:rPr>
        <w:t xml:space="preserve"> Par ailleurs, certains élèves présentant une intelligence moyenne, voire supérieure, ne sont pas suffisamment stimulés dans leurs apprentissages car les enseignants doivent accompagner des élèves aux profils très variés.</w:t>
      </w:r>
    </w:p>
    <w:p w14:paraId="4BE3E1EF" w14:textId="21606479" w:rsidR="006C2E30" w:rsidRPr="00BB2512" w:rsidRDefault="006C2E30" w:rsidP="00E25C7D">
      <w:pPr>
        <w:autoSpaceDE w:val="0"/>
        <w:autoSpaceDN w:val="0"/>
        <w:adjustRightInd w:val="0"/>
        <w:spacing w:after="0" w:line="240" w:lineRule="auto"/>
        <w:jc w:val="both"/>
        <w:rPr>
          <w:rFonts w:asciiTheme="majorHAnsi" w:hAnsiTheme="majorHAnsi" w:cstheme="majorHAnsi"/>
        </w:rPr>
      </w:pPr>
      <w:r>
        <w:rPr>
          <w:rFonts w:asciiTheme="majorHAnsi" w:hAnsiTheme="majorHAnsi" w:cstheme="majorHAnsi"/>
        </w:rPr>
        <w:t xml:space="preserve"> </w:t>
      </w:r>
    </w:p>
    <w:p w14:paraId="10347FC6" w14:textId="75566076" w:rsidR="00E25C7D" w:rsidRPr="00BB2512" w:rsidRDefault="00355FD5" w:rsidP="00E25C7D">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bCs/>
        </w:rPr>
        <w:t xml:space="preserve">Le taux </w:t>
      </w:r>
      <w:r w:rsidR="006C2E30">
        <w:rPr>
          <w:rFonts w:asciiTheme="majorHAnsi" w:hAnsiTheme="majorHAnsi" w:cstheme="majorHAnsi"/>
          <w:bCs/>
        </w:rPr>
        <w:t xml:space="preserve">d’encadrement </w:t>
      </w:r>
      <w:r w:rsidRPr="00BB2512">
        <w:rPr>
          <w:rFonts w:asciiTheme="majorHAnsi" w:hAnsiTheme="majorHAnsi" w:cstheme="majorHAnsi"/>
          <w:bCs/>
        </w:rPr>
        <w:t xml:space="preserve">des enseignants est trop faible et il y a </w:t>
      </w:r>
      <w:r w:rsidR="006C2E30">
        <w:rPr>
          <w:rFonts w:asciiTheme="majorHAnsi" w:hAnsiTheme="majorHAnsi" w:cstheme="majorHAnsi"/>
          <w:bCs/>
        </w:rPr>
        <w:t xml:space="preserve">trop </w:t>
      </w:r>
      <w:r w:rsidRPr="00BB2512">
        <w:rPr>
          <w:rFonts w:asciiTheme="majorHAnsi" w:hAnsiTheme="majorHAnsi" w:cstheme="majorHAnsi"/>
          <w:bCs/>
        </w:rPr>
        <w:t xml:space="preserve">peu d’heures consacrées aux apprentissages scolaires, alors </w:t>
      </w:r>
      <w:r w:rsidR="005732B2" w:rsidRPr="00BB2512">
        <w:rPr>
          <w:rFonts w:asciiTheme="majorHAnsi" w:hAnsiTheme="majorHAnsi" w:cstheme="majorHAnsi"/>
          <w:bCs/>
        </w:rPr>
        <w:t xml:space="preserve">que </w:t>
      </w:r>
      <w:r w:rsidRPr="00BB2512">
        <w:rPr>
          <w:rFonts w:asciiTheme="majorHAnsi" w:hAnsiTheme="majorHAnsi" w:cstheme="majorHAnsi"/>
          <w:bCs/>
        </w:rPr>
        <w:t>ces enfants et adolescents ont besoin de plus de temps pour apprendre.</w:t>
      </w:r>
      <w:r w:rsidR="00DA4CBA" w:rsidRPr="00BB2512">
        <w:rPr>
          <w:rFonts w:asciiTheme="majorHAnsi" w:hAnsiTheme="majorHAnsi" w:cstheme="majorHAnsi"/>
          <w:bCs/>
        </w:rPr>
        <w:t xml:space="preserve"> </w:t>
      </w:r>
      <w:r w:rsidR="00DA4CBA" w:rsidRPr="00BB2512">
        <w:rPr>
          <w:rFonts w:asciiTheme="majorHAnsi" w:hAnsiTheme="majorHAnsi" w:cstheme="majorHAnsi"/>
        </w:rPr>
        <w:t xml:space="preserve">Le ratio intervenant/enfant est </w:t>
      </w:r>
      <w:r w:rsidR="006C2E30">
        <w:rPr>
          <w:rFonts w:asciiTheme="majorHAnsi" w:hAnsiTheme="majorHAnsi" w:cstheme="majorHAnsi"/>
        </w:rPr>
        <w:t>trop faible</w:t>
      </w:r>
      <w:r w:rsidR="00DA4CBA" w:rsidRPr="00BB2512">
        <w:rPr>
          <w:rFonts w:asciiTheme="majorHAnsi" w:hAnsiTheme="majorHAnsi" w:cstheme="majorHAnsi"/>
        </w:rPr>
        <w:t xml:space="preserve"> et souvent, le personnel n’est pas </w:t>
      </w:r>
      <w:r w:rsidR="000251F9">
        <w:rPr>
          <w:rFonts w:asciiTheme="majorHAnsi" w:hAnsiTheme="majorHAnsi" w:cstheme="majorHAnsi"/>
        </w:rPr>
        <w:t>suffisamment</w:t>
      </w:r>
      <w:r w:rsidR="006C2E30">
        <w:rPr>
          <w:rFonts w:asciiTheme="majorHAnsi" w:hAnsiTheme="majorHAnsi" w:cstheme="majorHAnsi"/>
        </w:rPr>
        <w:t xml:space="preserve"> </w:t>
      </w:r>
      <w:r w:rsidR="00DA4CBA" w:rsidRPr="00BB2512">
        <w:rPr>
          <w:rFonts w:asciiTheme="majorHAnsi" w:hAnsiTheme="majorHAnsi" w:cstheme="majorHAnsi"/>
        </w:rPr>
        <w:t xml:space="preserve">formé aux TSA. </w:t>
      </w:r>
    </w:p>
    <w:p w14:paraId="49168ADF" w14:textId="7C9AD433" w:rsidR="00E25C7D" w:rsidRPr="00BB2512" w:rsidRDefault="00D379DC" w:rsidP="00E25C7D">
      <w:pPr>
        <w:autoSpaceDE w:val="0"/>
        <w:autoSpaceDN w:val="0"/>
        <w:adjustRightInd w:val="0"/>
        <w:spacing w:after="0" w:line="240" w:lineRule="auto"/>
        <w:jc w:val="both"/>
        <w:rPr>
          <w:rFonts w:asciiTheme="majorHAnsi" w:hAnsiTheme="majorHAnsi" w:cstheme="majorHAnsi"/>
          <w:bCs/>
        </w:rPr>
      </w:pPr>
      <w:r w:rsidRPr="00BB2512">
        <w:rPr>
          <w:rFonts w:asciiTheme="majorHAnsi" w:hAnsiTheme="majorHAnsi" w:cstheme="majorHAnsi"/>
          <w:bCs/>
        </w:rPr>
        <w:t xml:space="preserve">Dans la </w:t>
      </w:r>
      <w:r w:rsidR="00355FD5" w:rsidRPr="00BB2512">
        <w:rPr>
          <w:rFonts w:asciiTheme="majorHAnsi" w:hAnsiTheme="majorHAnsi" w:cstheme="majorHAnsi"/>
          <w:bCs/>
        </w:rPr>
        <w:t xml:space="preserve">majorité des </w:t>
      </w:r>
      <w:r w:rsidR="007A4160" w:rsidRPr="00BB2512">
        <w:rPr>
          <w:rFonts w:asciiTheme="majorHAnsi" w:hAnsiTheme="majorHAnsi" w:cstheme="majorHAnsi"/>
          <w:bCs/>
        </w:rPr>
        <w:t>écoles spécialisées</w:t>
      </w:r>
      <w:r w:rsidR="000251F9">
        <w:rPr>
          <w:rFonts w:asciiTheme="majorHAnsi" w:hAnsiTheme="majorHAnsi" w:cstheme="majorHAnsi"/>
          <w:bCs/>
        </w:rPr>
        <w:t>,</w:t>
      </w:r>
      <w:r w:rsidR="00355FD5" w:rsidRPr="00BB2512">
        <w:rPr>
          <w:rFonts w:asciiTheme="majorHAnsi" w:hAnsiTheme="majorHAnsi" w:cstheme="majorHAnsi"/>
          <w:bCs/>
        </w:rPr>
        <w:t xml:space="preserve"> l’enseignement</w:t>
      </w:r>
      <w:r w:rsidRPr="00BB2512">
        <w:rPr>
          <w:rFonts w:asciiTheme="majorHAnsi" w:hAnsiTheme="majorHAnsi" w:cstheme="majorHAnsi"/>
          <w:bCs/>
        </w:rPr>
        <w:t xml:space="preserve"> </w:t>
      </w:r>
      <w:r w:rsidR="00355FD5" w:rsidRPr="00BB2512">
        <w:rPr>
          <w:rFonts w:asciiTheme="majorHAnsi" w:hAnsiTheme="majorHAnsi" w:cstheme="majorHAnsi"/>
          <w:bCs/>
        </w:rPr>
        <w:t>et la pédagogie sont génériques</w:t>
      </w:r>
      <w:r w:rsidR="005732B2" w:rsidRPr="00BB2512">
        <w:rPr>
          <w:rFonts w:asciiTheme="majorHAnsi" w:hAnsiTheme="majorHAnsi" w:cstheme="majorHAnsi"/>
          <w:bCs/>
        </w:rPr>
        <w:t xml:space="preserve"> et ne prennent pas en compte la nécessité d’un apprentissage spécifique de l’interaction sociale et de la communication (éléments clefs pour le bon développement de ces enfants). Il n’</w:t>
      </w:r>
      <w:r w:rsidR="00355FD5" w:rsidRPr="00BB2512">
        <w:rPr>
          <w:rFonts w:asciiTheme="majorHAnsi" w:hAnsiTheme="majorHAnsi" w:cstheme="majorHAnsi"/>
          <w:bCs/>
        </w:rPr>
        <w:t xml:space="preserve">y </w:t>
      </w:r>
      <w:r w:rsidR="0063350B" w:rsidRPr="00BB2512">
        <w:rPr>
          <w:rFonts w:asciiTheme="majorHAnsi" w:hAnsiTheme="majorHAnsi" w:cstheme="majorHAnsi"/>
          <w:bCs/>
        </w:rPr>
        <w:t xml:space="preserve">a </w:t>
      </w:r>
      <w:r w:rsidR="00355FD5" w:rsidRPr="00BB2512">
        <w:rPr>
          <w:rFonts w:asciiTheme="majorHAnsi" w:hAnsiTheme="majorHAnsi" w:cstheme="majorHAnsi"/>
          <w:bCs/>
        </w:rPr>
        <w:t>encore que</w:t>
      </w:r>
      <w:r w:rsidR="003B2997" w:rsidRPr="00BB2512">
        <w:rPr>
          <w:rFonts w:asciiTheme="majorHAnsi" w:hAnsiTheme="majorHAnsi" w:cstheme="majorHAnsi"/>
          <w:bCs/>
        </w:rPr>
        <w:t xml:space="preserve"> peu de spécialisation aux approches et outils éducatifs spécifiques aux TSA (TEACCH, ABA, PRT, PECS…)</w:t>
      </w:r>
      <w:r w:rsidR="00E25C7D" w:rsidRPr="00BB2512">
        <w:rPr>
          <w:rFonts w:asciiTheme="majorHAnsi" w:hAnsiTheme="majorHAnsi" w:cstheme="majorHAnsi"/>
          <w:bCs/>
        </w:rPr>
        <w:t xml:space="preserve"> nécessaires pour le</w:t>
      </w:r>
      <w:r w:rsidR="005732B2" w:rsidRPr="00BB2512">
        <w:rPr>
          <w:rFonts w:asciiTheme="majorHAnsi" w:hAnsiTheme="majorHAnsi" w:cstheme="majorHAnsi"/>
          <w:bCs/>
        </w:rPr>
        <w:t xml:space="preserve"> </w:t>
      </w:r>
      <w:r w:rsidR="00355FD5" w:rsidRPr="00BB2512">
        <w:rPr>
          <w:rFonts w:asciiTheme="majorHAnsi" w:hAnsiTheme="majorHAnsi" w:cstheme="majorHAnsi"/>
          <w:bCs/>
        </w:rPr>
        <w:t>développement du potentiel cognitif et</w:t>
      </w:r>
      <w:r w:rsidR="00EF2311" w:rsidRPr="00BB2512">
        <w:rPr>
          <w:rFonts w:asciiTheme="majorHAnsi" w:hAnsiTheme="majorHAnsi" w:cstheme="majorHAnsi"/>
          <w:bCs/>
        </w:rPr>
        <w:t xml:space="preserve"> </w:t>
      </w:r>
      <w:r w:rsidR="00355FD5" w:rsidRPr="00BB2512">
        <w:rPr>
          <w:rFonts w:asciiTheme="majorHAnsi" w:hAnsiTheme="majorHAnsi" w:cstheme="majorHAnsi"/>
          <w:bCs/>
        </w:rPr>
        <w:t>l’acquisition des compétences académiques</w:t>
      </w:r>
      <w:r w:rsidR="009B7022" w:rsidRPr="00BB2512">
        <w:rPr>
          <w:rFonts w:asciiTheme="majorHAnsi" w:hAnsiTheme="majorHAnsi" w:cstheme="majorHAnsi"/>
          <w:bCs/>
        </w:rPr>
        <w:t xml:space="preserve"> et sociales</w:t>
      </w:r>
      <w:r w:rsidR="005732B2" w:rsidRPr="00BB2512">
        <w:rPr>
          <w:rFonts w:asciiTheme="majorHAnsi" w:hAnsiTheme="majorHAnsi" w:cstheme="majorHAnsi"/>
          <w:bCs/>
        </w:rPr>
        <w:t>, pour les enfants et adolescents avec un TSA.</w:t>
      </w:r>
      <w:r w:rsidR="00E25C7D" w:rsidRPr="00BB2512">
        <w:rPr>
          <w:rFonts w:asciiTheme="majorHAnsi" w:hAnsiTheme="majorHAnsi" w:cstheme="majorHAnsi"/>
          <w:bCs/>
        </w:rPr>
        <w:t xml:space="preserve"> </w:t>
      </w:r>
    </w:p>
    <w:p w14:paraId="00DA72D8" w14:textId="1718E40B" w:rsidR="001A3A75" w:rsidRDefault="00E25C7D" w:rsidP="00E25C7D">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Le suivi des enfants et adolescents </w:t>
      </w:r>
      <w:r w:rsidR="000251F9">
        <w:rPr>
          <w:rFonts w:asciiTheme="majorHAnsi" w:hAnsiTheme="majorHAnsi" w:cstheme="majorHAnsi"/>
        </w:rPr>
        <w:t>devrait reposer</w:t>
      </w:r>
      <w:r w:rsidRPr="00BB2512">
        <w:rPr>
          <w:rFonts w:asciiTheme="majorHAnsi" w:hAnsiTheme="majorHAnsi" w:cstheme="majorHAnsi"/>
        </w:rPr>
        <w:t xml:space="preserve"> systématiquement sur des évaluations </w:t>
      </w:r>
      <w:r w:rsidR="007A4160" w:rsidRPr="00BB2512">
        <w:rPr>
          <w:rFonts w:asciiTheme="majorHAnsi" w:hAnsiTheme="majorHAnsi" w:cstheme="majorHAnsi"/>
        </w:rPr>
        <w:t xml:space="preserve">spécifiques </w:t>
      </w:r>
      <w:r w:rsidRPr="00BB2512">
        <w:rPr>
          <w:rFonts w:asciiTheme="majorHAnsi" w:hAnsiTheme="majorHAnsi" w:cstheme="majorHAnsi"/>
        </w:rPr>
        <w:t>de leurs compétences</w:t>
      </w:r>
      <w:r w:rsidR="000251F9">
        <w:rPr>
          <w:rFonts w:asciiTheme="majorHAnsi" w:hAnsiTheme="majorHAnsi" w:cstheme="majorHAnsi"/>
        </w:rPr>
        <w:t>. Or, aujourd’hui, l</w:t>
      </w:r>
      <w:r w:rsidRPr="00BB2512">
        <w:rPr>
          <w:rFonts w:asciiTheme="majorHAnsi" w:hAnsiTheme="majorHAnsi" w:cstheme="majorHAnsi"/>
        </w:rPr>
        <w:t xml:space="preserve">es objectifs </w:t>
      </w:r>
      <w:r w:rsidR="000251F9">
        <w:rPr>
          <w:rFonts w:asciiTheme="majorHAnsi" w:hAnsiTheme="majorHAnsi" w:cstheme="majorHAnsi"/>
        </w:rPr>
        <w:t xml:space="preserve">fixés pour l’enfant </w:t>
      </w:r>
      <w:r w:rsidRPr="00BB2512">
        <w:rPr>
          <w:rFonts w:asciiTheme="majorHAnsi" w:hAnsiTheme="majorHAnsi" w:cstheme="majorHAnsi"/>
        </w:rPr>
        <w:t xml:space="preserve">sont </w:t>
      </w:r>
      <w:r w:rsidR="000251F9">
        <w:rPr>
          <w:rFonts w:asciiTheme="majorHAnsi" w:hAnsiTheme="majorHAnsi" w:cstheme="majorHAnsi"/>
        </w:rPr>
        <w:t xml:space="preserve">souvent très </w:t>
      </w:r>
      <w:r w:rsidRPr="00BB2512">
        <w:rPr>
          <w:rFonts w:asciiTheme="majorHAnsi" w:hAnsiTheme="majorHAnsi" w:cstheme="majorHAnsi"/>
        </w:rPr>
        <w:t xml:space="preserve">généraux et </w:t>
      </w:r>
      <w:r w:rsidR="000251F9">
        <w:rPr>
          <w:rFonts w:asciiTheme="majorHAnsi" w:hAnsiTheme="majorHAnsi" w:cstheme="majorHAnsi"/>
        </w:rPr>
        <w:t>pas ou peu</w:t>
      </w:r>
      <w:r w:rsidRPr="00BB2512">
        <w:rPr>
          <w:rFonts w:asciiTheme="majorHAnsi" w:hAnsiTheme="majorHAnsi" w:cstheme="majorHAnsi"/>
        </w:rPr>
        <w:t xml:space="preserve"> adaptés à leurs besoins et capacités. Il n’y a pas non plus d’examen périodique de l’efficacité de la prise en charge.</w:t>
      </w:r>
      <w:r w:rsidR="009B7022" w:rsidRPr="00BB2512">
        <w:rPr>
          <w:rFonts w:asciiTheme="majorHAnsi" w:hAnsiTheme="majorHAnsi" w:cstheme="majorHAnsi"/>
        </w:rPr>
        <w:t xml:space="preserve"> La loi genevoise prévoit un Programme éducatif individualisé (PEI) par enfant et jeune en situation de handicap, qui doit être régulièrement réévalué, mais ce document </w:t>
      </w:r>
      <w:r w:rsidR="00FC27E2" w:rsidRPr="00BB2512">
        <w:rPr>
          <w:rFonts w:asciiTheme="majorHAnsi" w:hAnsiTheme="majorHAnsi" w:cstheme="majorHAnsi"/>
        </w:rPr>
        <w:t xml:space="preserve">n’est </w:t>
      </w:r>
      <w:r w:rsidR="009B7022" w:rsidRPr="00BB2512">
        <w:rPr>
          <w:rFonts w:asciiTheme="majorHAnsi" w:hAnsiTheme="majorHAnsi" w:cstheme="majorHAnsi"/>
        </w:rPr>
        <w:t>le plus souvent</w:t>
      </w:r>
      <w:r w:rsidR="004538D5" w:rsidRPr="00BB2512">
        <w:rPr>
          <w:rFonts w:asciiTheme="majorHAnsi" w:hAnsiTheme="majorHAnsi" w:cstheme="majorHAnsi"/>
        </w:rPr>
        <w:t xml:space="preserve"> pas</w:t>
      </w:r>
      <w:r w:rsidR="009B7022" w:rsidRPr="00BB2512">
        <w:rPr>
          <w:rFonts w:asciiTheme="majorHAnsi" w:hAnsiTheme="majorHAnsi" w:cstheme="majorHAnsi"/>
        </w:rPr>
        <w:t xml:space="preserve"> adapté</w:t>
      </w:r>
      <w:r w:rsidR="007A4160" w:rsidRPr="00BB2512">
        <w:rPr>
          <w:rFonts w:asciiTheme="majorHAnsi" w:hAnsiTheme="majorHAnsi" w:cstheme="majorHAnsi"/>
        </w:rPr>
        <w:t xml:space="preserve"> (manque de formation des professionnels</w:t>
      </w:r>
      <w:r w:rsidR="000251F9">
        <w:rPr>
          <w:rFonts w:asciiTheme="majorHAnsi" w:hAnsiTheme="majorHAnsi" w:cstheme="majorHAnsi"/>
        </w:rPr>
        <w:t>, manque de ressource</w:t>
      </w:r>
      <w:r w:rsidR="00856588">
        <w:rPr>
          <w:rFonts w:asciiTheme="majorHAnsi" w:hAnsiTheme="majorHAnsi" w:cstheme="majorHAnsi"/>
        </w:rPr>
        <w:t>s</w:t>
      </w:r>
      <w:r w:rsidR="000251F9">
        <w:rPr>
          <w:rFonts w:asciiTheme="majorHAnsi" w:hAnsiTheme="majorHAnsi" w:cstheme="majorHAnsi"/>
        </w:rPr>
        <w:t xml:space="preserve"> en temps</w:t>
      </w:r>
      <w:r w:rsidR="007A4160" w:rsidRPr="00BB2512">
        <w:rPr>
          <w:rFonts w:asciiTheme="majorHAnsi" w:hAnsiTheme="majorHAnsi" w:cstheme="majorHAnsi"/>
        </w:rPr>
        <w:t>).</w:t>
      </w:r>
    </w:p>
    <w:p w14:paraId="37FED3D3" w14:textId="77777777" w:rsidR="000251F9" w:rsidRPr="00BB2512" w:rsidRDefault="000251F9" w:rsidP="00E25C7D">
      <w:pPr>
        <w:autoSpaceDE w:val="0"/>
        <w:autoSpaceDN w:val="0"/>
        <w:adjustRightInd w:val="0"/>
        <w:spacing w:after="0" w:line="240" w:lineRule="auto"/>
        <w:jc w:val="both"/>
        <w:rPr>
          <w:rFonts w:asciiTheme="majorHAnsi" w:hAnsiTheme="majorHAnsi" w:cstheme="majorHAnsi"/>
        </w:rPr>
      </w:pPr>
    </w:p>
    <w:p w14:paraId="5774762D" w14:textId="33192236" w:rsidR="0002374E" w:rsidRPr="00BB2512" w:rsidRDefault="000251F9" w:rsidP="001E7B58">
      <w:pPr>
        <w:autoSpaceDE w:val="0"/>
        <w:autoSpaceDN w:val="0"/>
        <w:adjustRightInd w:val="0"/>
        <w:spacing w:after="0" w:line="240" w:lineRule="auto"/>
        <w:jc w:val="both"/>
        <w:rPr>
          <w:rFonts w:asciiTheme="majorHAnsi" w:hAnsiTheme="majorHAnsi" w:cstheme="majorHAnsi"/>
          <w:bCs/>
        </w:rPr>
      </w:pPr>
      <w:r>
        <w:rPr>
          <w:rFonts w:asciiTheme="majorHAnsi" w:hAnsiTheme="majorHAnsi" w:cstheme="majorHAnsi"/>
          <w:bCs/>
        </w:rPr>
        <w:t>Enfin, il faut relever que</w:t>
      </w:r>
      <w:r w:rsidR="005732B2" w:rsidRPr="00BB2512">
        <w:rPr>
          <w:rFonts w:asciiTheme="majorHAnsi" w:hAnsiTheme="majorHAnsi" w:cstheme="majorHAnsi"/>
          <w:bCs/>
        </w:rPr>
        <w:t xml:space="preserve"> beaucoup des institutions spécialisées accueil</w:t>
      </w:r>
      <w:r w:rsidR="00E041B6" w:rsidRPr="00BB2512">
        <w:rPr>
          <w:rFonts w:asciiTheme="majorHAnsi" w:hAnsiTheme="majorHAnsi" w:cstheme="majorHAnsi"/>
          <w:bCs/>
        </w:rPr>
        <w:t>lant ces enfants et adolescents</w:t>
      </w:r>
      <w:r w:rsidR="005732B2" w:rsidRPr="00BB2512">
        <w:rPr>
          <w:rFonts w:asciiTheme="majorHAnsi" w:hAnsiTheme="majorHAnsi" w:cstheme="majorHAnsi"/>
          <w:bCs/>
        </w:rPr>
        <w:t xml:space="preserve"> ne correspondent pas aux normes de sécurité adaptées à leur handicap (bâtiments</w:t>
      </w:r>
      <w:r w:rsidR="007D21AE" w:rsidRPr="00BB2512">
        <w:rPr>
          <w:rFonts w:asciiTheme="majorHAnsi" w:hAnsiTheme="majorHAnsi" w:cstheme="majorHAnsi"/>
          <w:bCs/>
        </w:rPr>
        <w:t xml:space="preserve"> initialement </w:t>
      </w:r>
      <w:r w:rsidR="005732B2" w:rsidRPr="00BB2512">
        <w:rPr>
          <w:rFonts w:asciiTheme="majorHAnsi" w:hAnsiTheme="majorHAnsi" w:cstheme="majorHAnsi"/>
          <w:bCs/>
        </w:rPr>
        <w:t>non prévus pour l’accueil d’enfants</w:t>
      </w:r>
      <w:r w:rsidR="007D21AE" w:rsidRPr="00BB2512">
        <w:rPr>
          <w:rFonts w:asciiTheme="majorHAnsi" w:hAnsiTheme="majorHAnsi" w:cstheme="majorHAnsi"/>
          <w:bCs/>
        </w:rPr>
        <w:t xml:space="preserve"> – et </w:t>
      </w:r>
      <w:r w:rsidR="005F68DA" w:rsidRPr="00BB2512">
        <w:rPr>
          <w:rFonts w:asciiTheme="majorHAnsi" w:hAnsiTheme="majorHAnsi" w:cstheme="majorHAnsi"/>
          <w:bCs/>
        </w:rPr>
        <w:t>parfois</w:t>
      </w:r>
      <w:r w:rsidR="007D21AE" w:rsidRPr="00BB2512">
        <w:rPr>
          <w:rFonts w:asciiTheme="majorHAnsi" w:hAnsiTheme="majorHAnsi" w:cstheme="majorHAnsi"/>
          <w:bCs/>
        </w:rPr>
        <w:t xml:space="preserve"> vétustes</w:t>
      </w:r>
      <w:r>
        <w:rPr>
          <w:rFonts w:asciiTheme="majorHAnsi" w:hAnsiTheme="majorHAnsi" w:cstheme="majorHAnsi"/>
          <w:bCs/>
        </w:rPr>
        <w:t>…</w:t>
      </w:r>
      <w:r w:rsidR="005732B2" w:rsidRPr="00BB2512">
        <w:rPr>
          <w:rFonts w:asciiTheme="majorHAnsi" w:hAnsiTheme="majorHAnsi" w:cstheme="majorHAnsi"/>
          <w:bCs/>
        </w:rPr>
        <w:t>).</w:t>
      </w:r>
      <w:r w:rsidR="007D21AE" w:rsidRPr="00BB2512">
        <w:rPr>
          <w:rFonts w:asciiTheme="majorHAnsi" w:hAnsiTheme="majorHAnsi" w:cstheme="majorHAnsi"/>
          <w:bCs/>
        </w:rPr>
        <w:t xml:space="preserve"> </w:t>
      </w:r>
    </w:p>
    <w:p w14:paraId="29E66E8C" w14:textId="569AB5F1" w:rsidR="001A3A75" w:rsidRDefault="001A3A75" w:rsidP="001E7B58">
      <w:pPr>
        <w:autoSpaceDE w:val="0"/>
        <w:autoSpaceDN w:val="0"/>
        <w:adjustRightInd w:val="0"/>
        <w:spacing w:after="0" w:line="240" w:lineRule="auto"/>
        <w:jc w:val="both"/>
        <w:rPr>
          <w:rFonts w:asciiTheme="majorHAnsi" w:hAnsiTheme="majorHAnsi" w:cstheme="majorHAnsi"/>
          <w:b/>
        </w:rPr>
      </w:pPr>
    </w:p>
    <w:p w14:paraId="0842B59F" w14:textId="77777777" w:rsidR="000251F9" w:rsidRPr="00BB2512" w:rsidRDefault="000251F9" w:rsidP="001E7B58">
      <w:pPr>
        <w:autoSpaceDE w:val="0"/>
        <w:autoSpaceDN w:val="0"/>
        <w:adjustRightInd w:val="0"/>
        <w:spacing w:after="0" w:line="240" w:lineRule="auto"/>
        <w:jc w:val="both"/>
        <w:rPr>
          <w:rFonts w:asciiTheme="majorHAnsi" w:hAnsiTheme="majorHAnsi" w:cstheme="majorHAnsi"/>
          <w:b/>
        </w:rPr>
      </w:pPr>
    </w:p>
    <w:p w14:paraId="082BB9C5" w14:textId="77777777" w:rsidR="00B04E6D" w:rsidRPr="00BB2512" w:rsidRDefault="00FA2AB6" w:rsidP="00FA2AB6">
      <w:pPr>
        <w:pStyle w:val="Heading3"/>
        <w:spacing w:before="0"/>
        <w:ind w:left="708"/>
        <w:rPr>
          <w:rFonts w:cstheme="majorHAnsi"/>
          <w:color w:val="auto"/>
        </w:rPr>
      </w:pPr>
      <w:bookmarkStart w:id="16" w:name="_Toc73610281"/>
      <w:r w:rsidRPr="00BB2512">
        <w:rPr>
          <w:rFonts w:cstheme="majorHAnsi"/>
          <w:color w:val="auto"/>
        </w:rPr>
        <w:t xml:space="preserve">2.3. </w:t>
      </w:r>
      <w:r w:rsidR="00CF6333" w:rsidRPr="00BB2512">
        <w:rPr>
          <w:rFonts w:cstheme="majorHAnsi"/>
          <w:color w:val="auto"/>
        </w:rPr>
        <w:t>Parents non informés</w:t>
      </w:r>
      <w:bookmarkEnd w:id="16"/>
    </w:p>
    <w:p w14:paraId="108263EE" w14:textId="77777777" w:rsidR="00CF3486" w:rsidRPr="00BB2512" w:rsidRDefault="00CF3486" w:rsidP="00B04E6D">
      <w:pPr>
        <w:autoSpaceDE w:val="0"/>
        <w:autoSpaceDN w:val="0"/>
        <w:adjustRightInd w:val="0"/>
        <w:spacing w:after="0" w:line="240" w:lineRule="auto"/>
        <w:jc w:val="both"/>
        <w:rPr>
          <w:rFonts w:asciiTheme="majorHAnsi" w:hAnsiTheme="majorHAnsi" w:cstheme="majorHAnsi"/>
          <w:b/>
        </w:rPr>
      </w:pPr>
    </w:p>
    <w:p w14:paraId="75405F20" w14:textId="07C62D64" w:rsidR="00CF6333" w:rsidRPr="00BB2512" w:rsidRDefault="00B04E6D" w:rsidP="00B04E6D">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L</w:t>
      </w:r>
      <w:r w:rsidR="00E25C7D" w:rsidRPr="00BB2512">
        <w:rPr>
          <w:rFonts w:asciiTheme="majorHAnsi" w:hAnsiTheme="majorHAnsi" w:cstheme="majorHAnsi"/>
        </w:rPr>
        <w:t>a nature des</w:t>
      </w:r>
      <w:r w:rsidRPr="00BB2512">
        <w:rPr>
          <w:rFonts w:asciiTheme="majorHAnsi" w:hAnsiTheme="majorHAnsi" w:cstheme="majorHAnsi"/>
        </w:rPr>
        <w:t xml:space="preserve"> </w:t>
      </w:r>
      <w:r w:rsidR="00856588">
        <w:rPr>
          <w:rFonts w:asciiTheme="majorHAnsi" w:hAnsiTheme="majorHAnsi" w:cstheme="majorHAnsi"/>
        </w:rPr>
        <w:t>classes intégrées et écoles spécialisées)</w:t>
      </w:r>
      <w:r w:rsidR="0071593F" w:rsidRPr="00BB2512">
        <w:rPr>
          <w:rFonts w:asciiTheme="majorHAnsi" w:hAnsiTheme="majorHAnsi" w:cstheme="majorHAnsi"/>
        </w:rPr>
        <w:t>,</w:t>
      </w:r>
      <w:r w:rsidR="00E25C7D" w:rsidRPr="00BB2512">
        <w:rPr>
          <w:rFonts w:asciiTheme="majorHAnsi" w:hAnsiTheme="majorHAnsi" w:cstheme="majorHAnsi"/>
        </w:rPr>
        <w:t xml:space="preserve"> </w:t>
      </w:r>
      <w:r w:rsidRPr="00BB2512">
        <w:rPr>
          <w:rFonts w:asciiTheme="majorHAnsi" w:hAnsiTheme="majorHAnsi" w:cstheme="majorHAnsi"/>
        </w:rPr>
        <w:t>préconis</w:t>
      </w:r>
      <w:r w:rsidR="00E25C7D" w:rsidRPr="00BB2512">
        <w:rPr>
          <w:rFonts w:asciiTheme="majorHAnsi" w:hAnsiTheme="majorHAnsi" w:cstheme="majorHAnsi"/>
        </w:rPr>
        <w:t>ées</w:t>
      </w:r>
      <w:r w:rsidRPr="00BB2512">
        <w:rPr>
          <w:rFonts w:asciiTheme="majorHAnsi" w:hAnsiTheme="majorHAnsi" w:cstheme="majorHAnsi"/>
        </w:rPr>
        <w:t xml:space="preserve"> </w:t>
      </w:r>
      <w:r w:rsidR="005F68DA" w:rsidRPr="00BB2512">
        <w:rPr>
          <w:rFonts w:asciiTheme="majorHAnsi" w:hAnsiTheme="majorHAnsi" w:cstheme="majorHAnsi"/>
        </w:rPr>
        <w:t>par les professionnels</w:t>
      </w:r>
      <w:r w:rsidR="0071593F" w:rsidRPr="00BB2512">
        <w:rPr>
          <w:rFonts w:asciiTheme="majorHAnsi" w:hAnsiTheme="majorHAnsi" w:cstheme="majorHAnsi"/>
        </w:rPr>
        <w:t>,</w:t>
      </w:r>
      <w:r w:rsidR="00E25C7D" w:rsidRPr="00BB2512">
        <w:rPr>
          <w:rFonts w:asciiTheme="majorHAnsi" w:hAnsiTheme="majorHAnsi" w:cstheme="majorHAnsi"/>
        </w:rPr>
        <w:t xml:space="preserve"> </w:t>
      </w:r>
      <w:r w:rsidRPr="00BB2512">
        <w:rPr>
          <w:rFonts w:asciiTheme="majorHAnsi" w:hAnsiTheme="majorHAnsi" w:cstheme="majorHAnsi"/>
        </w:rPr>
        <w:t xml:space="preserve">n’est généralement pas expliquée aux parents, notamment </w:t>
      </w:r>
      <w:r w:rsidR="00C52EB8" w:rsidRPr="00BB2512">
        <w:rPr>
          <w:rFonts w:asciiTheme="majorHAnsi" w:hAnsiTheme="majorHAnsi" w:cstheme="majorHAnsi"/>
        </w:rPr>
        <w:t>les méthodes utilisées</w:t>
      </w:r>
      <w:r w:rsidR="00E25C7D" w:rsidRPr="00BB2512">
        <w:rPr>
          <w:rFonts w:asciiTheme="majorHAnsi" w:hAnsiTheme="majorHAnsi" w:cstheme="majorHAnsi"/>
        </w:rPr>
        <w:t xml:space="preserve"> (</w:t>
      </w:r>
      <w:r w:rsidR="00CE4F5E" w:rsidRPr="00BB2512">
        <w:rPr>
          <w:rFonts w:asciiTheme="majorHAnsi" w:hAnsiTheme="majorHAnsi" w:cstheme="majorHAnsi"/>
        </w:rPr>
        <w:t xml:space="preserve">souvent </w:t>
      </w:r>
      <w:r w:rsidR="00E25C7D" w:rsidRPr="00BB2512">
        <w:rPr>
          <w:rFonts w:asciiTheme="majorHAnsi" w:hAnsiTheme="majorHAnsi" w:cstheme="majorHAnsi"/>
        </w:rPr>
        <w:t>psycho-dynamique</w:t>
      </w:r>
      <w:r w:rsidR="00442966" w:rsidRPr="00BB2512">
        <w:rPr>
          <w:rFonts w:asciiTheme="majorHAnsi" w:hAnsiTheme="majorHAnsi" w:cstheme="majorHAnsi"/>
        </w:rPr>
        <w:t>s</w:t>
      </w:r>
      <w:r w:rsidR="00CE4F5E" w:rsidRPr="00BB2512">
        <w:rPr>
          <w:rFonts w:asciiTheme="majorHAnsi" w:hAnsiTheme="majorHAnsi" w:cstheme="majorHAnsi"/>
        </w:rPr>
        <w:t xml:space="preserve"> et par conséquent non adaptées à l’autisme) </w:t>
      </w:r>
      <w:r w:rsidRPr="00BB2512">
        <w:rPr>
          <w:rFonts w:asciiTheme="majorHAnsi" w:hAnsiTheme="majorHAnsi" w:cstheme="majorHAnsi"/>
        </w:rPr>
        <w:t>et le fait qu’elles ne proposent pas de programme scolaire officiel, ni de validation</w:t>
      </w:r>
      <w:r w:rsidR="00CD032B" w:rsidRPr="00BB2512">
        <w:rPr>
          <w:rFonts w:asciiTheme="majorHAnsi" w:hAnsiTheme="majorHAnsi" w:cstheme="majorHAnsi"/>
        </w:rPr>
        <w:t xml:space="preserve"> des acquis</w:t>
      </w:r>
      <w:r w:rsidRPr="00BB2512">
        <w:rPr>
          <w:rFonts w:asciiTheme="majorHAnsi" w:hAnsiTheme="majorHAnsi" w:cstheme="majorHAnsi"/>
        </w:rPr>
        <w:t>.</w:t>
      </w:r>
      <w:r w:rsidR="000251F9">
        <w:rPr>
          <w:rFonts w:asciiTheme="majorHAnsi" w:hAnsiTheme="majorHAnsi" w:cstheme="majorHAnsi"/>
        </w:rPr>
        <w:t xml:space="preserve"> Alors même qu’ils devraient être des partenaires engagés dans l’éducation de leur enfant, l</w:t>
      </w:r>
      <w:r w:rsidRPr="00BB2512">
        <w:rPr>
          <w:rFonts w:asciiTheme="majorHAnsi" w:hAnsiTheme="majorHAnsi" w:cstheme="majorHAnsi"/>
        </w:rPr>
        <w:t>es parents sont dépossédés de leur responsabilité et de la liberté de choix concernant l’orientation de leur enfant, par manque d’information</w:t>
      </w:r>
      <w:r w:rsidR="00E25C7D" w:rsidRPr="00BB2512">
        <w:rPr>
          <w:rFonts w:asciiTheme="majorHAnsi" w:hAnsiTheme="majorHAnsi" w:cstheme="majorHAnsi"/>
        </w:rPr>
        <w:t xml:space="preserve">, en </w:t>
      </w:r>
      <w:r w:rsidR="000251F9">
        <w:rPr>
          <w:rFonts w:asciiTheme="majorHAnsi" w:hAnsiTheme="majorHAnsi" w:cstheme="majorHAnsi"/>
        </w:rPr>
        <w:t>contrevenant</w:t>
      </w:r>
      <w:r w:rsidR="000251F9" w:rsidRPr="00BB2512">
        <w:rPr>
          <w:rFonts w:asciiTheme="majorHAnsi" w:hAnsiTheme="majorHAnsi" w:cstheme="majorHAnsi"/>
        </w:rPr>
        <w:t xml:space="preserve"> </w:t>
      </w:r>
      <w:r w:rsidR="00E25C7D" w:rsidRPr="00BB2512">
        <w:rPr>
          <w:rFonts w:asciiTheme="majorHAnsi" w:hAnsiTheme="majorHAnsi" w:cstheme="majorHAnsi"/>
        </w:rPr>
        <w:t>à l’article 5 de la Convention</w:t>
      </w:r>
      <w:r w:rsidRPr="00BB2512">
        <w:rPr>
          <w:rFonts w:asciiTheme="majorHAnsi" w:hAnsiTheme="majorHAnsi" w:cstheme="majorHAnsi"/>
        </w:rPr>
        <w:t>.</w:t>
      </w:r>
    </w:p>
    <w:p w14:paraId="7A23B63E" w14:textId="09B35502" w:rsidR="004538D5" w:rsidRPr="00BB2512" w:rsidRDefault="004538D5" w:rsidP="00B04E6D">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L’enseignement spécialisé a mis en place un site web recensant toutes les structures spécialisées, mais </w:t>
      </w:r>
      <w:r w:rsidR="00C52EB8" w:rsidRPr="00BB2512">
        <w:rPr>
          <w:rFonts w:asciiTheme="majorHAnsi" w:hAnsiTheme="majorHAnsi" w:cstheme="majorHAnsi"/>
        </w:rPr>
        <w:t>il y manque les informations essentielles</w:t>
      </w:r>
      <w:r w:rsidRPr="00BB2512">
        <w:rPr>
          <w:rFonts w:asciiTheme="majorHAnsi" w:hAnsiTheme="majorHAnsi" w:cstheme="majorHAnsi"/>
        </w:rPr>
        <w:t>. Les associations de parents ont été consultées lors de la création de ce site, mais malgré leurs demandes répétées, les informations nécessaires aux parents n’y figurent pas à ce jour</w:t>
      </w:r>
      <w:r w:rsidR="00C52EB8" w:rsidRPr="00BB2512">
        <w:rPr>
          <w:rFonts w:asciiTheme="majorHAnsi" w:hAnsiTheme="majorHAnsi" w:cstheme="majorHAnsi"/>
        </w:rPr>
        <w:t xml:space="preserve"> (</w:t>
      </w:r>
      <w:r w:rsidR="000251F9">
        <w:rPr>
          <w:rFonts w:asciiTheme="majorHAnsi" w:hAnsiTheme="majorHAnsi" w:cstheme="majorHAnsi"/>
        </w:rPr>
        <w:t>pour chaque institution, il serait nécessaire de préciser l’</w:t>
      </w:r>
      <w:r w:rsidR="00C52EB8" w:rsidRPr="00BB2512">
        <w:rPr>
          <w:rFonts w:asciiTheme="majorHAnsi" w:hAnsiTheme="majorHAnsi" w:cstheme="majorHAnsi"/>
        </w:rPr>
        <w:t xml:space="preserve">âge des élèves, profil des élèves, programmes et outils utilisés, modalités d’évaluation, </w:t>
      </w:r>
      <w:r w:rsidR="000251F9">
        <w:rPr>
          <w:rFonts w:asciiTheme="majorHAnsi" w:hAnsiTheme="majorHAnsi" w:cstheme="majorHAnsi"/>
        </w:rPr>
        <w:t>absence de validation</w:t>
      </w:r>
      <w:r w:rsidR="00C52EB8" w:rsidRPr="00BB2512">
        <w:rPr>
          <w:rFonts w:asciiTheme="majorHAnsi" w:hAnsiTheme="majorHAnsi" w:cstheme="majorHAnsi"/>
        </w:rPr>
        <w:t xml:space="preserve"> des acquis, etc.). </w:t>
      </w:r>
    </w:p>
    <w:p w14:paraId="418E3B45" w14:textId="3F76DBA2" w:rsidR="001A3A75" w:rsidRDefault="001A3A75" w:rsidP="00B04E6D">
      <w:pPr>
        <w:autoSpaceDE w:val="0"/>
        <w:autoSpaceDN w:val="0"/>
        <w:adjustRightInd w:val="0"/>
        <w:spacing w:after="0" w:line="240" w:lineRule="auto"/>
        <w:jc w:val="both"/>
        <w:rPr>
          <w:rFonts w:asciiTheme="majorHAnsi" w:hAnsiTheme="majorHAnsi" w:cstheme="majorHAnsi"/>
        </w:rPr>
      </w:pPr>
    </w:p>
    <w:p w14:paraId="4DD4A979" w14:textId="77777777" w:rsidR="000553AC" w:rsidRPr="00BB2512" w:rsidRDefault="000553AC" w:rsidP="00B04E6D">
      <w:pPr>
        <w:autoSpaceDE w:val="0"/>
        <w:autoSpaceDN w:val="0"/>
        <w:adjustRightInd w:val="0"/>
        <w:spacing w:after="0" w:line="240" w:lineRule="auto"/>
        <w:jc w:val="both"/>
        <w:rPr>
          <w:rFonts w:asciiTheme="majorHAnsi" w:hAnsiTheme="majorHAnsi" w:cstheme="majorHAnsi"/>
        </w:rPr>
      </w:pPr>
    </w:p>
    <w:p w14:paraId="0884AE98" w14:textId="77777777" w:rsidR="00CF6333" w:rsidRPr="00BB2512" w:rsidRDefault="00FA2AB6" w:rsidP="00FA2AB6">
      <w:pPr>
        <w:pStyle w:val="Heading3"/>
        <w:spacing w:before="0"/>
        <w:ind w:left="708"/>
        <w:rPr>
          <w:rFonts w:cstheme="majorHAnsi"/>
          <w:color w:val="auto"/>
        </w:rPr>
      </w:pPr>
      <w:bookmarkStart w:id="17" w:name="_Toc73610282"/>
      <w:r w:rsidRPr="00BB2512">
        <w:rPr>
          <w:rFonts w:cstheme="majorHAnsi"/>
          <w:color w:val="auto"/>
        </w:rPr>
        <w:t xml:space="preserve">2.4. </w:t>
      </w:r>
      <w:r w:rsidR="00867EF7" w:rsidRPr="00BB2512">
        <w:rPr>
          <w:rFonts w:cstheme="majorHAnsi"/>
          <w:color w:val="auto"/>
        </w:rPr>
        <w:t>Absence de s</w:t>
      </w:r>
      <w:r w:rsidR="00CF6333" w:rsidRPr="00BB2512">
        <w:rPr>
          <w:rFonts w:cstheme="majorHAnsi"/>
          <w:color w:val="auto"/>
        </w:rPr>
        <w:t>ervices de garde</w:t>
      </w:r>
      <w:bookmarkEnd w:id="17"/>
      <w:r w:rsidR="00CF6333" w:rsidRPr="00BB2512">
        <w:rPr>
          <w:rFonts w:cstheme="majorHAnsi"/>
          <w:color w:val="auto"/>
        </w:rPr>
        <w:t xml:space="preserve"> </w:t>
      </w:r>
    </w:p>
    <w:p w14:paraId="652ABF9A" w14:textId="77777777" w:rsidR="00CF3486" w:rsidRPr="00BB2512" w:rsidRDefault="00CF3486" w:rsidP="00CF6333">
      <w:pPr>
        <w:autoSpaceDE w:val="0"/>
        <w:autoSpaceDN w:val="0"/>
        <w:adjustRightInd w:val="0"/>
        <w:spacing w:after="0" w:line="240" w:lineRule="auto"/>
        <w:jc w:val="both"/>
        <w:rPr>
          <w:rFonts w:asciiTheme="majorHAnsi" w:hAnsiTheme="majorHAnsi" w:cstheme="majorHAnsi"/>
          <w:b/>
        </w:rPr>
      </w:pPr>
    </w:p>
    <w:p w14:paraId="1A99FC5B" w14:textId="3FD0E70C" w:rsidR="002952BE" w:rsidRDefault="00CF6333" w:rsidP="00CF6333">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L’école publique ordinaire offre un service d’activités parascolaires, destiné aux enfants dont les parents travaillent. Les enfants avec un TSA </w:t>
      </w:r>
      <w:r w:rsidR="002952BE">
        <w:rPr>
          <w:rFonts w:asciiTheme="majorHAnsi" w:hAnsiTheme="majorHAnsi" w:cstheme="majorHAnsi"/>
        </w:rPr>
        <w:t>scolarisés</w:t>
      </w:r>
      <w:r w:rsidR="002952BE" w:rsidRPr="00BB2512">
        <w:rPr>
          <w:rFonts w:asciiTheme="majorHAnsi" w:hAnsiTheme="majorHAnsi" w:cstheme="majorHAnsi"/>
        </w:rPr>
        <w:t xml:space="preserve"> </w:t>
      </w:r>
      <w:r w:rsidRPr="00BB2512">
        <w:rPr>
          <w:rFonts w:asciiTheme="majorHAnsi" w:hAnsiTheme="majorHAnsi" w:cstheme="majorHAnsi"/>
        </w:rPr>
        <w:t>dans le secteur spécialisé</w:t>
      </w:r>
      <w:r w:rsidR="00F62AEF" w:rsidRPr="00BB2512">
        <w:rPr>
          <w:rFonts w:asciiTheme="majorHAnsi" w:hAnsiTheme="majorHAnsi" w:cstheme="majorHAnsi"/>
        </w:rPr>
        <w:t xml:space="preserve"> </w:t>
      </w:r>
      <w:r w:rsidR="00414C69" w:rsidRPr="00BB2512">
        <w:rPr>
          <w:rFonts w:asciiTheme="majorHAnsi" w:hAnsiTheme="majorHAnsi" w:cstheme="majorHAnsi"/>
        </w:rPr>
        <w:t>ont difficilement</w:t>
      </w:r>
      <w:r w:rsidR="00C52EB8" w:rsidRPr="00BB2512">
        <w:rPr>
          <w:rFonts w:asciiTheme="majorHAnsi" w:hAnsiTheme="majorHAnsi" w:cstheme="majorHAnsi"/>
        </w:rPr>
        <w:t xml:space="preserve"> accès à ces prestations </w:t>
      </w:r>
      <w:r w:rsidRPr="00BB2512">
        <w:rPr>
          <w:rFonts w:asciiTheme="majorHAnsi" w:hAnsiTheme="majorHAnsi" w:cstheme="majorHAnsi"/>
        </w:rPr>
        <w:t xml:space="preserve">et les institutions spécialisées (qui ferment à 15h30) n’offrent pas de service de garde similaire. </w:t>
      </w:r>
      <w:r w:rsidR="00414C69" w:rsidRPr="00BB2512">
        <w:rPr>
          <w:rFonts w:asciiTheme="majorHAnsi" w:hAnsiTheme="majorHAnsi" w:cstheme="majorHAnsi"/>
        </w:rPr>
        <w:t xml:space="preserve">La situation a évolué depuis notre dernier rapport, puisque les élèves des </w:t>
      </w:r>
      <w:r w:rsidR="00F62AEF" w:rsidRPr="00BB2512">
        <w:rPr>
          <w:rFonts w:asciiTheme="majorHAnsi" w:hAnsiTheme="majorHAnsi" w:cstheme="majorHAnsi"/>
        </w:rPr>
        <w:t>institutions spécialisées</w:t>
      </w:r>
      <w:r w:rsidR="00414C69" w:rsidRPr="00BB2512">
        <w:rPr>
          <w:rFonts w:asciiTheme="majorHAnsi" w:hAnsiTheme="majorHAnsi" w:cstheme="majorHAnsi"/>
        </w:rPr>
        <w:t xml:space="preserve"> ont à présent le droit de participer aux activités parascolaires, ce qui n’était pas acquis auparavant. Cependant</w:t>
      </w:r>
      <w:r w:rsidR="00F2636E" w:rsidRPr="00BB2512">
        <w:rPr>
          <w:rFonts w:asciiTheme="majorHAnsi" w:hAnsiTheme="majorHAnsi" w:cstheme="majorHAnsi"/>
        </w:rPr>
        <w:t>, le manque de ressources, ainsi que l’éloignement géographique (les activités ont lieu dans une autre école) font que dans la pratique ce n’est souvent pas possible, ou alors seulement à temps partiel. Notre association a pu aider quelques familles en proposant des accompagnants pour leurs enfants, mais l’Etat ne prévoit pas ce genre de ressources pour l’inclusion des élèves autistes aux activités parascolaires</w:t>
      </w:r>
      <w:r w:rsidR="00C52EB8" w:rsidRPr="00BB2512">
        <w:rPr>
          <w:rFonts w:asciiTheme="majorHAnsi" w:hAnsiTheme="majorHAnsi" w:cstheme="majorHAnsi"/>
        </w:rPr>
        <w:t xml:space="preserve">. </w:t>
      </w:r>
    </w:p>
    <w:p w14:paraId="3405749A" w14:textId="16A387B6" w:rsidR="00CF6333" w:rsidRPr="00BB2512" w:rsidRDefault="00C52EB8" w:rsidP="00CF6333">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La plupart du temps, c</w:t>
      </w:r>
      <w:r w:rsidR="00CF6333" w:rsidRPr="00BB2512">
        <w:rPr>
          <w:rFonts w:asciiTheme="majorHAnsi" w:hAnsiTheme="majorHAnsi" w:cstheme="majorHAnsi"/>
        </w:rPr>
        <w:t>e sont</w:t>
      </w:r>
      <w:r w:rsidR="00F2636E" w:rsidRPr="00BB2512">
        <w:rPr>
          <w:rFonts w:asciiTheme="majorHAnsi" w:hAnsiTheme="majorHAnsi" w:cstheme="majorHAnsi"/>
        </w:rPr>
        <w:t xml:space="preserve"> donc</w:t>
      </w:r>
      <w:r w:rsidR="00CF6333" w:rsidRPr="00BB2512">
        <w:rPr>
          <w:rFonts w:asciiTheme="majorHAnsi" w:hAnsiTheme="majorHAnsi" w:cstheme="majorHAnsi"/>
        </w:rPr>
        <w:t xml:space="preserve"> les parents qui doivent assurer </w:t>
      </w:r>
      <w:r w:rsidRPr="00BB2512">
        <w:rPr>
          <w:rFonts w:asciiTheme="majorHAnsi" w:hAnsiTheme="majorHAnsi" w:cstheme="majorHAnsi"/>
        </w:rPr>
        <w:t>la garde de leurs enfants après l’école</w:t>
      </w:r>
      <w:r w:rsidR="00CF6333" w:rsidRPr="00BB2512">
        <w:rPr>
          <w:rFonts w:asciiTheme="majorHAnsi" w:hAnsiTheme="majorHAnsi" w:cstheme="majorHAnsi"/>
        </w:rPr>
        <w:t>, au détriment du revenu familial, l’un des parents devant</w:t>
      </w:r>
      <w:r w:rsidR="00414C69" w:rsidRPr="00BB2512">
        <w:rPr>
          <w:rFonts w:asciiTheme="majorHAnsi" w:hAnsiTheme="majorHAnsi" w:cstheme="majorHAnsi"/>
        </w:rPr>
        <w:t xml:space="preserve"> arrêter son activité professionnelle ou diminuer son temps de travail</w:t>
      </w:r>
      <w:r w:rsidR="00CF6333" w:rsidRPr="00BB2512">
        <w:rPr>
          <w:rFonts w:asciiTheme="majorHAnsi" w:hAnsiTheme="majorHAnsi" w:cstheme="majorHAnsi"/>
        </w:rPr>
        <w:t>. Les familles monoparentales se retrouvent en grande difficulté, car elles doivent trouver et financer, par leurs propres moyens, des personnes qualifiées et connaissant les TSA, pour s’occuper de leur enfant</w:t>
      </w:r>
      <w:r w:rsidR="00414C69" w:rsidRPr="00BB2512">
        <w:rPr>
          <w:rFonts w:asciiTheme="majorHAnsi" w:hAnsiTheme="majorHAnsi" w:cstheme="majorHAnsi"/>
        </w:rPr>
        <w:t xml:space="preserve"> après les heures scolaires.</w:t>
      </w:r>
    </w:p>
    <w:p w14:paraId="505702DF" w14:textId="727655B4" w:rsidR="00CF6333" w:rsidRDefault="00CF6333" w:rsidP="00CF6333">
      <w:pPr>
        <w:autoSpaceDE w:val="0"/>
        <w:autoSpaceDN w:val="0"/>
        <w:adjustRightInd w:val="0"/>
        <w:spacing w:after="0" w:line="240" w:lineRule="auto"/>
        <w:jc w:val="both"/>
        <w:rPr>
          <w:rFonts w:asciiTheme="majorHAnsi" w:hAnsiTheme="majorHAnsi" w:cstheme="majorHAnsi"/>
        </w:rPr>
      </w:pPr>
    </w:p>
    <w:p w14:paraId="40C2D6EC" w14:textId="77777777" w:rsidR="000553AC" w:rsidRPr="00BB2512" w:rsidRDefault="000553AC" w:rsidP="00CF6333">
      <w:pPr>
        <w:autoSpaceDE w:val="0"/>
        <w:autoSpaceDN w:val="0"/>
        <w:adjustRightInd w:val="0"/>
        <w:spacing w:after="0" w:line="240" w:lineRule="auto"/>
        <w:jc w:val="both"/>
        <w:rPr>
          <w:rFonts w:asciiTheme="majorHAnsi" w:hAnsiTheme="majorHAnsi" w:cstheme="majorHAnsi"/>
        </w:rPr>
      </w:pPr>
    </w:p>
    <w:p w14:paraId="3516176E" w14:textId="77777777" w:rsidR="00453C70" w:rsidRPr="00BB2512" w:rsidRDefault="00FA2AB6" w:rsidP="00FA2AB6">
      <w:pPr>
        <w:pStyle w:val="Heading3"/>
        <w:spacing w:before="0"/>
        <w:ind w:left="708"/>
        <w:rPr>
          <w:rFonts w:cstheme="majorHAnsi"/>
          <w:color w:val="auto"/>
        </w:rPr>
      </w:pPr>
      <w:bookmarkStart w:id="18" w:name="_Toc73610283"/>
      <w:r w:rsidRPr="00BB2512">
        <w:rPr>
          <w:rFonts w:cstheme="majorHAnsi"/>
          <w:color w:val="auto"/>
        </w:rPr>
        <w:t xml:space="preserve">2.5. </w:t>
      </w:r>
      <w:r w:rsidR="00453C70" w:rsidRPr="00BB2512">
        <w:rPr>
          <w:rFonts w:cstheme="majorHAnsi"/>
          <w:color w:val="auto"/>
        </w:rPr>
        <w:t>Non remboursement des frais liés à l’éducation</w:t>
      </w:r>
      <w:bookmarkEnd w:id="18"/>
    </w:p>
    <w:p w14:paraId="2B8D9873" w14:textId="77777777" w:rsidR="00CF3486" w:rsidRPr="00BB2512" w:rsidRDefault="00CF3486" w:rsidP="00CF6333">
      <w:pPr>
        <w:autoSpaceDE w:val="0"/>
        <w:autoSpaceDN w:val="0"/>
        <w:adjustRightInd w:val="0"/>
        <w:spacing w:after="0" w:line="240" w:lineRule="auto"/>
        <w:jc w:val="both"/>
        <w:rPr>
          <w:rFonts w:asciiTheme="majorHAnsi" w:hAnsiTheme="majorHAnsi" w:cstheme="majorHAnsi"/>
          <w:b/>
        </w:rPr>
      </w:pPr>
    </w:p>
    <w:p w14:paraId="587F0436" w14:textId="4C3C8F7A" w:rsidR="002952BE" w:rsidRDefault="0060372F" w:rsidP="0060372F">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L’accès à l’éducation, à la formation, à la préparation à l’emploi et aux activités récréatives</w:t>
      </w:r>
      <w:r w:rsidR="00F62AEF" w:rsidRPr="00BB2512">
        <w:rPr>
          <w:rFonts w:asciiTheme="majorHAnsi" w:hAnsiTheme="majorHAnsi" w:cstheme="majorHAnsi"/>
        </w:rPr>
        <w:t>, reste peu</w:t>
      </w:r>
      <w:r w:rsidR="0026725A" w:rsidRPr="00BB2512">
        <w:rPr>
          <w:rFonts w:asciiTheme="majorHAnsi" w:hAnsiTheme="majorHAnsi" w:cstheme="majorHAnsi"/>
        </w:rPr>
        <w:t xml:space="preserve"> accessible </w:t>
      </w:r>
      <w:r w:rsidR="00F62AEF" w:rsidRPr="00BB2512">
        <w:rPr>
          <w:rFonts w:asciiTheme="majorHAnsi" w:hAnsiTheme="majorHAnsi" w:cstheme="majorHAnsi"/>
        </w:rPr>
        <w:t>aux</w:t>
      </w:r>
      <w:r w:rsidRPr="00BB2512">
        <w:rPr>
          <w:rFonts w:asciiTheme="majorHAnsi" w:hAnsiTheme="majorHAnsi" w:cstheme="majorHAnsi"/>
        </w:rPr>
        <w:t xml:space="preserve"> enfants et adolescents avec un TSA, </w:t>
      </w:r>
      <w:r w:rsidR="00F62AEF" w:rsidRPr="00BB2512">
        <w:rPr>
          <w:rFonts w:asciiTheme="majorHAnsi" w:hAnsiTheme="majorHAnsi" w:cstheme="majorHAnsi"/>
        </w:rPr>
        <w:t xml:space="preserve">dans le milieu ordinaire public, </w:t>
      </w:r>
      <w:r w:rsidR="00F2636E" w:rsidRPr="00BB2512">
        <w:rPr>
          <w:rFonts w:asciiTheme="majorHAnsi" w:hAnsiTheme="majorHAnsi" w:cstheme="majorHAnsi"/>
        </w:rPr>
        <w:t>par manque</w:t>
      </w:r>
      <w:r w:rsidRPr="00BB2512">
        <w:rPr>
          <w:rFonts w:asciiTheme="majorHAnsi" w:hAnsiTheme="majorHAnsi" w:cstheme="majorHAnsi"/>
        </w:rPr>
        <w:t xml:space="preserve"> d’accompagnants formés. Il l’est parfois dans le milieu privé, à charge des familles, impliquant qu’elles doivent trouver (et </w:t>
      </w:r>
      <w:r w:rsidR="002952BE">
        <w:rPr>
          <w:rFonts w:asciiTheme="majorHAnsi" w:hAnsiTheme="majorHAnsi" w:cstheme="majorHAnsi"/>
        </w:rPr>
        <w:t xml:space="preserve">parfois </w:t>
      </w:r>
      <w:r w:rsidRPr="00BB2512">
        <w:rPr>
          <w:rFonts w:asciiTheme="majorHAnsi" w:hAnsiTheme="majorHAnsi" w:cstheme="majorHAnsi"/>
        </w:rPr>
        <w:t xml:space="preserve">former elles-mêmes) une personne pour accompagner leur enfant. </w:t>
      </w:r>
    </w:p>
    <w:p w14:paraId="721E442C" w14:textId="544EB16E" w:rsidR="0060372F" w:rsidRPr="00BB2512" w:rsidRDefault="002952BE" w:rsidP="0060372F">
      <w:pPr>
        <w:autoSpaceDE w:val="0"/>
        <w:autoSpaceDN w:val="0"/>
        <w:adjustRightInd w:val="0"/>
        <w:spacing w:after="0" w:line="240" w:lineRule="auto"/>
        <w:jc w:val="both"/>
        <w:rPr>
          <w:rFonts w:asciiTheme="majorHAnsi" w:hAnsiTheme="majorHAnsi" w:cstheme="majorHAnsi"/>
        </w:rPr>
      </w:pPr>
      <w:r>
        <w:rPr>
          <w:rFonts w:asciiTheme="majorHAnsi" w:hAnsiTheme="majorHAnsi" w:cstheme="majorHAnsi"/>
        </w:rPr>
        <w:t xml:space="preserve">Certaines familles font le choix d’orienter leur enfant dans </w:t>
      </w:r>
      <w:r w:rsidR="0060372F" w:rsidRPr="00BB2512">
        <w:rPr>
          <w:rFonts w:asciiTheme="majorHAnsi" w:hAnsiTheme="majorHAnsi" w:cstheme="majorHAnsi"/>
        </w:rPr>
        <w:t>une école privée genevoise</w:t>
      </w:r>
      <w:r>
        <w:rPr>
          <w:rFonts w:asciiTheme="majorHAnsi" w:hAnsiTheme="majorHAnsi" w:cstheme="majorHAnsi"/>
        </w:rPr>
        <w:t xml:space="preserve"> pour garantir son inclusion. C</w:t>
      </w:r>
      <w:r w:rsidR="0060372F" w:rsidRPr="00BB2512">
        <w:rPr>
          <w:rFonts w:asciiTheme="majorHAnsi" w:hAnsiTheme="majorHAnsi" w:cstheme="majorHAnsi"/>
        </w:rPr>
        <w:t xml:space="preserve">ela implique que les parents paient un accompagnant pour leur enfant </w:t>
      </w:r>
      <w:r w:rsidR="00CD032B" w:rsidRPr="00BB2512">
        <w:rPr>
          <w:rFonts w:asciiTheme="majorHAnsi" w:hAnsiTheme="majorHAnsi" w:cstheme="majorHAnsi"/>
        </w:rPr>
        <w:t>en plus de l’écolage (</w:t>
      </w:r>
      <w:r w:rsidR="003C297E" w:rsidRPr="00BB2512">
        <w:rPr>
          <w:rFonts w:asciiTheme="majorHAnsi" w:hAnsiTheme="majorHAnsi" w:cstheme="majorHAnsi"/>
        </w:rPr>
        <w:t xml:space="preserve">au total </w:t>
      </w:r>
      <w:r w:rsidR="00CD032B" w:rsidRPr="00BB2512">
        <w:rPr>
          <w:rFonts w:asciiTheme="majorHAnsi" w:hAnsiTheme="majorHAnsi" w:cstheme="majorHAnsi"/>
        </w:rPr>
        <w:t xml:space="preserve">entre CHF 50'000 et 70'000 par an). </w:t>
      </w:r>
      <w:r w:rsidR="00453C70" w:rsidRPr="00BB2512">
        <w:rPr>
          <w:rFonts w:asciiTheme="majorHAnsi" w:hAnsiTheme="majorHAnsi" w:cstheme="majorHAnsi"/>
        </w:rPr>
        <w:t>Ces frais ne sont pas remboursés par les assurances sociales</w:t>
      </w:r>
      <w:r w:rsidR="0026725A" w:rsidRPr="00BB2512">
        <w:rPr>
          <w:rFonts w:asciiTheme="majorHAnsi" w:hAnsiTheme="majorHAnsi" w:cstheme="majorHAnsi"/>
        </w:rPr>
        <w:t>. Les enfants avec un TSA ont droit à des prestations de l’assurance invalidité (AI), mais celles-ci ne sont pas faciles à obtenir</w:t>
      </w:r>
      <w:r w:rsidR="00097D5A" w:rsidRPr="00BB2512">
        <w:rPr>
          <w:rFonts w:asciiTheme="majorHAnsi" w:hAnsiTheme="majorHAnsi" w:cstheme="majorHAnsi"/>
        </w:rPr>
        <w:t xml:space="preserve"> </w:t>
      </w:r>
      <w:r w:rsidR="0026725A" w:rsidRPr="00BB2512">
        <w:rPr>
          <w:rFonts w:asciiTheme="majorHAnsi" w:hAnsiTheme="majorHAnsi" w:cstheme="majorHAnsi"/>
        </w:rPr>
        <w:t>et ne sont généralement pas suffisantes pour couvrir les frais d’écolage plus le salaire d’une personne accompagnante</w:t>
      </w:r>
      <w:r w:rsidR="00F2636E" w:rsidRPr="00BB2512">
        <w:rPr>
          <w:rFonts w:asciiTheme="majorHAnsi" w:hAnsiTheme="majorHAnsi" w:cstheme="majorHAnsi"/>
        </w:rPr>
        <w:t xml:space="preserve">. Les parents </w:t>
      </w:r>
      <w:r w:rsidR="00097D5A" w:rsidRPr="00BB2512">
        <w:rPr>
          <w:rFonts w:asciiTheme="majorHAnsi" w:hAnsiTheme="majorHAnsi" w:cstheme="majorHAnsi"/>
        </w:rPr>
        <w:t>sont souvent obligés de faire</w:t>
      </w:r>
      <w:r w:rsidR="00F2636E" w:rsidRPr="00BB2512">
        <w:rPr>
          <w:rFonts w:asciiTheme="majorHAnsi" w:hAnsiTheme="majorHAnsi" w:cstheme="majorHAnsi"/>
        </w:rPr>
        <w:t xml:space="preserve"> appel à des Fondations privées, pour </w:t>
      </w:r>
      <w:r w:rsidR="00097D5A" w:rsidRPr="00BB2512">
        <w:rPr>
          <w:rFonts w:asciiTheme="majorHAnsi" w:hAnsiTheme="majorHAnsi" w:cstheme="majorHAnsi"/>
        </w:rPr>
        <w:t>essayer d’</w:t>
      </w:r>
      <w:r w:rsidR="00F2636E" w:rsidRPr="00BB2512">
        <w:rPr>
          <w:rFonts w:asciiTheme="majorHAnsi" w:hAnsiTheme="majorHAnsi" w:cstheme="majorHAnsi"/>
        </w:rPr>
        <w:t>obtenir une bourse</w:t>
      </w:r>
      <w:r w:rsidR="00097D5A" w:rsidRPr="00BB2512">
        <w:rPr>
          <w:rFonts w:asciiTheme="majorHAnsi" w:hAnsiTheme="majorHAnsi" w:cstheme="majorHAnsi"/>
        </w:rPr>
        <w:t xml:space="preserve"> pouvant couvrir </w:t>
      </w:r>
      <w:r w:rsidR="00F2636E" w:rsidRPr="00BB2512">
        <w:rPr>
          <w:rFonts w:asciiTheme="majorHAnsi" w:hAnsiTheme="majorHAnsi" w:cstheme="majorHAnsi"/>
        </w:rPr>
        <w:t>l’écolage ou une partie de l’écolage</w:t>
      </w:r>
      <w:r w:rsidR="00097D5A" w:rsidRPr="00BB2512">
        <w:rPr>
          <w:rFonts w:asciiTheme="majorHAnsi" w:hAnsiTheme="majorHAnsi" w:cstheme="majorHAnsi"/>
        </w:rPr>
        <w:t xml:space="preserve">. Cependant, </w:t>
      </w:r>
      <w:r w:rsidR="00F62AEF" w:rsidRPr="00BB2512">
        <w:rPr>
          <w:rFonts w:asciiTheme="majorHAnsi" w:hAnsiTheme="majorHAnsi" w:cstheme="majorHAnsi"/>
        </w:rPr>
        <w:t xml:space="preserve">si </w:t>
      </w:r>
      <w:r w:rsidR="00097D5A" w:rsidRPr="00BB2512">
        <w:rPr>
          <w:rFonts w:asciiTheme="majorHAnsi" w:hAnsiTheme="majorHAnsi" w:cstheme="majorHAnsi"/>
        </w:rPr>
        <w:t xml:space="preserve">les Fondations </w:t>
      </w:r>
      <w:r w:rsidR="00F62AEF" w:rsidRPr="00BB2512">
        <w:rPr>
          <w:rFonts w:asciiTheme="majorHAnsi" w:hAnsiTheme="majorHAnsi" w:cstheme="majorHAnsi"/>
        </w:rPr>
        <w:t xml:space="preserve">peuvent entrer en matière pour l’écolage, elles </w:t>
      </w:r>
      <w:r w:rsidR="00097D5A" w:rsidRPr="00BB2512">
        <w:rPr>
          <w:rFonts w:asciiTheme="majorHAnsi" w:hAnsiTheme="majorHAnsi" w:cstheme="majorHAnsi"/>
        </w:rPr>
        <w:t xml:space="preserve">ne sont généralement pas d’accord de payer le salaire d’un accompagnant. </w:t>
      </w:r>
      <w:r>
        <w:rPr>
          <w:rFonts w:asciiTheme="majorHAnsi" w:hAnsiTheme="majorHAnsi" w:cstheme="majorHAnsi"/>
        </w:rPr>
        <w:t>Par ailleurs, la contribution d’assistance, quand elle est accordée, ne peut couvrir le salaire d’une personne accompagnante que quelques heures par semaine et à un salaire horaire peu attrayant (33.50 brut et 50.20 brut pour le personnel « spécialisé »).</w:t>
      </w:r>
    </w:p>
    <w:p w14:paraId="0E2A485E" w14:textId="77777777" w:rsidR="00B04E6D" w:rsidRDefault="00B04E6D" w:rsidP="00B04E6D">
      <w:pPr>
        <w:autoSpaceDE w:val="0"/>
        <w:autoSpaceDN w:val="0"/>
        <w:adjustRightInd w:val="0"/>
        <w:spacing w:after="0" w:line="240" w:lineRule="auto"/>
        <w:jc w:val="both"/>
        <w:rPr>
          <w:rFonts w:asciiTheme="majorHAnsi" w:hAnsiTheme="majorHAnsi" w:cstheme="majorHAnsi"/>
        </w:rPr>
      </w:pPr>
    </w:p>
    <w:p w14:paraId="74664BFE" w14:textId="77777777" w:rsidR="00AD7874" w:rsidRDefault="00AD7874" w:rsidP="00B04E6D">
      <w:pPr>
        <w:autoSpaceDE w:val="0"/>
        <w:autoSpaceDN w:val="0"/>
        <w:adjustRightInd w:val="0"/>
        <w:spacing w:after="0" w:line="240" w:lineRule="auto"/>
        <w:jc w:val="both"/>
        <w:rPr>
          <w:rFonts w:asciiTheme="majorHAnsi" w:hAnsiTheme="majorHAnsi" w:cstheme="majorHAnsi"/>
        </w:rPr>
      </w:pPr>
    </w:p>
    <w:p w14:paraId="137E4151" w14:textId="77777777" w:rsidR="00AD7874" w:rsidRDefault="00AD7874" w:rsidP="00B04E6D">
      <w:pPr>
        <w:autoSpaceDE w:val="0"/>
        <w:autoSpaceDN w:val="0"/>
        <w:adjustRightInd w:val="0"/>
        <w:spacing w:after="0" w:line="240" w:lineRule="auto"/>
        <w:jc w:val="both"/>
        <w:rPr>
          <w:rFonts w:asciiTheme="majorHAnsi" w:hAnsiTheme="majorHAnsi" w:cstheme="majorHAnsi"/>
        </w:rPr>
      </w:pPr>
    </w:p>
    <w:p w14:paraId="6D9C8595" w14:textId="77777777" w:rsidR="00AD7874" w:rsidRDefault="00AD7874" w:rsidP="00B04E6D">
      <w:pPr>
        <w:autoSpaceDE w:val="0"/>
        <w:autoSpaceDN w:val="0"/>
        <w:adjustRightInd w:val="0"/>
        <w:spacing w:after="0" w:line="240" w:lineRule="auto"/>
        <w:jc w:val="both"/>
        <w:rPr>
          <w:rFonts w:asciiTheme="majorHAnsi" w:hAnsiTheme="majorHAnsi" w:cstheme="majorHAnsi"/>
        </w:rPr>
      </w:pPr>
    </w:p>
    <w:p w14:paraId="28BD9812" w14:textId="77777777" w:rsidR="00AD7874" w:rsidRDefault="00AD7874" w:rsidP="00B04E6D">
      <w:pPr>
        <w:autoSpaceDE w:val="0"/>
        <w:autoSpaceDN w:val="0"/>
        <w:adjustRightInd w:val="0"/>
        <w:spacing w:after="0" w:line="240" w:lineRule="auto"/>
        <w:jc w:val="both"/>
        <w:rPr>
          <w:rFonts w:asciiTheme="majorHAnsi" w:hAnsiTheme="majorHAnsi" w:cstheme="majorHAnsi"/>
        </w:rPr>
      </w:pPr>
    </w:p>
    <w:p w14:paraId="0C7FB698" w14:textId="77777777" w:rsidR="00AD7874" w:rsidRPr="00BB2512" w:rsidRDefault="00AD7874" w:rsidP="00B04E6D">
      <w:pPr>
        <w:autoSpaceDE w:val="0"/>
        <w:autoSpaceDN w:val="0"/>
        <w:adjustRightInd w:val="0"/>
        <w:spacing w:after="0" w:line="240" w:lineRule="auto"/>
        <w:jc w:val="both"/>
        <w:rPr>
          <w:rFonts w:asciiTheme="majorHAnsi" w:hAnsiTheme="majorHAnsi" w:cstheme="majorHAnsi"/>
        </w:rPr>
      </w:pPr>
    </w:p>
    <w:p w14:paraId="072705B5" w14:textId="77777777" w:rsidR="00B04E6D" w:rsidRPr="00BB2512" w:rsidRDefault="00B04E6D" w:rsidP="00FA2AB6">
      <w:pPr>
        <w:pStyle w:val="Heading5"/>
        <w:spacing w:before="0"/>
        <w:rPr>
          <w:rFonts w:cstheme="majorHAnsi"/>
          <w:b/>
          <w:color w:val="auto"/>
        </w:rPr>
      </w:pPr>
      <w:r w:rsidRPr="00BB2512">
        <w:rPr>
          <w:rFonts w:cstheme="majorHAnsi"/>
          <w:b/>
          <w:color w:val="auto"/>
        </w:rPr>
        <w:t>Solution</w:t>
      </w:r>
      <w:r w:rsidR="002B393C" w:rsidRPr="00BB2512">
        <w:rPr>
          <w:rFonts w:cstheme="majorHAnsi"/>
          <w:b/>
          <w:color w:val="auto"/>
        </w:rPr>
        <w:t>s</w:t>
      </w:r>
      <w:r w:rsidRPr="00BB2512">
        <w:rPr>
          <w:rFonts w:cstheme="majorHAnsi"/>
          <w:b/>
          <w:color w:val="auto"/>
        </w:rPr>
        <w:t> :</w:t>
      </w:r>
    </w:p>
    <w:p w14:paraId="7F12B622" w14:textId="77777777" w:rsidR="005F68DA" w:rsidRPr="00BB2512" w:rsidRDefault="005F68DA" w:rsidP="00FA2AB6">
      <w:pPr>
        <w:spacing w:after="0"/>
        <w:rPr>
          <w:rFonts w:asciiTheme="majorHAnsi" w:hAnsiTheme="majorHAnsi" w:cstheme="majorHAnsi"/>
        </w:rPr>
      </w:pPr>
    </w:p>
    <w:p w14:paraId="0BE23E33" w14:textId="77777777" w:rsidR="005F68DA" w:rsidRPr="00BB2512" w:rsidRDefault="00B04E6D" w:rsidP="00DA760E">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b/>
        </w:rPr>
        <w:t>Nous préconisons</w:t>
      </w:r>
      <w:r w:rsidR="005F68DA" w:rsidRPr="00BB2512">
        <w:rPr>
          <w:rFonts w:asciiTheme="majorHAnsi" w:hAnsiTheme="majorHAnsi" w:cstheme="majorHAnsi"/>
          <w:b/>
        </w:rPr>
        <w:t> </w:t>
      </w:r>
      <w:r w:rsidR="00696386" w:rsidRPr="00BB2512">
        <w:rPr>
          <w:rFonts w:asciiTheme="majorHAnsi" w:hAnsiTheme="majorHAnsi" w:cstheme="majorHAnsi"/>
          <w:b/>
        </w:rPr>
        <w:t xml:space="preserve">l’arrêt de la ségrégation et </w:t>
      </w:r>
      <w:r w:rsidR="00DA760E" w:rsidRPr="00BB2512">
        <w:rPr>
          <w:rFonts w:asciiTheme="majorHAnsi" w:hAnsiTheme="majorHAnsi" w:cstheme="majorHAnsi"/>
          <w:b/>
        </w:rPr>
        <w:t xml:space="preserve">la redistribution des ressources humaines et financières nécessaires à </w:t>
      </w:r>
      <w:r w:rsidR="00696386" w:rsidRPr="00BB2512">
        <w:rPr>
          <w:rFonts w:asciiTheme="majorHAnsi" w:hAnsiTheme="majorHAnsi" w:cstheme="majorHAnsi"/>
          <w:b/>
        </w:rPr>
        <w:t>l’instauration d’</w:t>
      </w:r>
      <w:r w:rsidR="00DA760E" w:rsidRPr="00BB2512">
        <w:rPr>
          <w:rFonts w:asciiTheme="majorHAnsi" w:hAnsiTheme="majorHAnsi" w:cstheme="majorHAnsi"/>
          <w:b/>
        </w:rPr>
        <w:t>une école inclusive</w:t>
      </w:r>
      <w:r w:rsidR="00DA760E" w:rsidRPr="00BB2512">
        <w:rPr>
          <w:rFonts w:asciiTheme="majorHAnsi" w:hAnsiTheme="majorHAnsi" w:cstheme="majorHAnsi"/>
        </w:rPr>
        <w:t xml:space="preserve"> </w:t>
      </w:r>
      <w:r w:rsidR="00DA760E" w:rsidRPr="00BB2512">
        <w:rPr>
          <w:rFonts w:asciiTheme="majorHAnsi" w:hAnsiTheme="majorHAnsi" w:cstheme="majorHAnsi"/>
          <w:b/>
        </w:rPr>
        <w:t>qui prévoie :</w:t>
      </w:r>
    </w:p>
    <w:p w14:paraId="0178EA25" w14:textId="77777777" w:rsidR="00DA760E" w:rsidRPr="00BB2512" w:rsidRDefault="00DA760E" w:rsidP="00DA760E">
      <w:pPr>
        <w:autoSpaceDE w:val="0"/>
        <w:autoSpaceDN w:val="0"/>
        <w:adjustRightInd w:val="0"/>
        <w:spacing w:after="0" w:line="240" w:lineRule="auto"/>
        <w:jc w:val="both"/>
        <w:rPr>
          <w:rFonts w:asciiTheme="majorHAnsi" w:hAnsiTheme="majorHAnsi" w:cstheme="majorHAnsi"/>
        </w:rPr>
      </w:pPr>
    </w:p>
    <w:p w14:paraId="16BB4916" w14:textId="1F1DD325" w:rsidR="00DA760E" w:rsidRPr="00BB2512" w:rsidRDefault="00FC27E2" w:rsidP="00AC4191">
      <w:pPr>
        <w:pStyle w:val="ListParagraph"/>
        <w:numPr>
          <w:ilvl w:val="0"/>
          <w:numId w:val="24"/>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s</w:t>
      </w:r>
      <w:r w:rsidR="0026725A" w:rsidRPr="00BB2512">
        <w:rPr>
          <w:rFonts w:asciiTheme="majorHAnsi" w:hAnsiTheme="majorHAnsi" w:cstheme="majorHAnsi"/>
          <w:b/>
        </w:rPr>
        <w:t>uffisamment d’</w:t>
      </w:r>
      <w:r w:rsidR="00DA760E" w:rsidRPr="00BB2512">
        <w:rPr>
          <w:rFonts w:asciiTheme="majorHAnsi" w:hAnsiTheme="majorHAnsi" w:cstheme="majorHAnsi"/>
          <w:b/>
        </w:rPr>
        <w:t xml:space="preserve">accompagnants </w:t>
      </w:r>
      <w:r w:rsidR="00BB6334" w:rsidRPr="00BB2512">
        <w:rPr>
          <w:rFonts w:asciiTheme="majorHAnsi" w:hAnsiTheme="majorHAnsi" w:cstheme="majorHAnsi"/>
          <w:b/>
        </w:rPr>
        <w:t>formés</w:t>
      </w:r>
      <w:r w:rsidR="000D05D0" w:rsidRPr="00BB2512">
        <w:rPr>
          <w:rStyle w:val="FootnoteReference"/>
          <w:rFonts w:asciiTheme="majorHAnsi" w:hAnsiTheme="majorHAnsi" w:cstheme="majorHAnsi"/>
          <w:b/>
        </w:rPr>
        <w:footnoteReference w:id="3"/>
      </w:r>
      <w:r w:rsidR="00BB6334" w:rsidRPr="00BB2512">
        <w:rPr>
          <w:rFonts w:asciiTheme="majorHAnsi" w:hAnsiTheme="majorHAnsi" w:cstheme="majorHAnsi"/>
          <w:b/>
        </w:rPr>
        <w:t xml:space="preserve"> </w:t>
      </w:r>
      <w:r w:rsidR="00DA760E" w:rsidRPr="00BB2512">
        <w:rPr>
          <w:rFonts w:asciiTheme="majorHAnsi" w:hAnsiTheme="majorHAnsi" w:cstheme="majorHAnsi"/>
          <w:b/>
        </w:rPr>
        <w:t>pour les enfants inclus en classe or</w:t>
      </w:r>
      <w:r w:rsidR="00BB6334" w:rsidRPr="00BB2512">
        <w:rPr>
          <w:rFonts w:asciiTheme="majorHAnsi" w:hAnsiTheme="majorHAnsi" w:cstheme="majorHAnsi"/>
          <w:b/>
        </w:rPr>
        <w:t xml:space="preserve">dinaire </w:t>
      </w:r>
      <w:r w:rsidR="00DA760E" w:rsidRPr="00BB2512">
        <w:rPr>
          <w:rFonts w:asciiTheme="majorHAnsi" w:hAnsiTheme="majorHAnsi" w:cstheme="majorHAnsi"/>
          <w:b/>
        </w:rPr>
        <w:t xml:space="preserve">(solution à favoriser </w:t>
      </w:r>
      <w:r w:rsidR="00BB6334" w:rsidRPr="00BB2512">
        <w:rPr>
          <w:rFonts w:asciiTheme="majorHAnsi" w:hAnsiTheme="majorHAnsi" w:cstheme="majorHAnsi"/>
          <w:b/>
        </w:rPr>
        <w:t>en priorité), en prévoyant</w:t>
      </w:r>
      <w:r w:rsidR="00DA760E" w:rsidRPr="00BB2512">
        <w:rPr>
          <w:rFonts w:asciiTheme="majorHAnsi" w:hAnsiTheme="majorHAnsi" w:cstheme="majorHAnsi"/>
          <w:b/>
        </w:rPr>
        <w:t xml:space="preserve"> </w:t>
      </w:r>
      <w:r w:rsidR="00BB6334" w:rsidRPr="00BB2512">
        <w:rPr>
          <w:rFonts w:asciiTheme="majorHAnsi" w:hAnsiTheme="majorHAnsi" w:cstheme="majorHAnsi"/>
          <w:b/>
        </w:rPr>
        <w:t>un minimum de 20 unités de temps d’accompa</w:t>
      </w:r>
      <w:r w:rsidR="0035609B" w:rsidRPr="00BB2512">
        <w:rPr>
          <w:rFonts w:asciiTheme="majorHAnsi" w:hAnsiTheme="majorHAnsi" w:cstheme="majorHAnsi"/>
          <w:b/>
        </w:rPr>
        <w:t>gnement en moyenne par semaine</w:t>
      </w:r>
      <w:r w:rsidR="00AE7FF0" w:rsidRPr="00BB2512">
        <w:rPr>
          <w:rFonts w:asciiTheme="majorHAnsi" w:hAnsiTheme="majorHAnsi" w:cstheme="majorHAnsi"/>
          <w:b/>
        </w:rPr>
        <w:t> ;</w:t>
      </w:r>
      <w:r w:rsidR="0035609B" w:rsidRPr="00BB2512">
        <w:rPr>
          <w:rFonts w:asciiTheme="majorHAnsi" w:hAnsiTheme="majorHAnsi" w:cstheme="majorHAnsi"/>
          <w:b/>
        </w:rPr>
        <w:t xml:space="preserve"> </w:t>
      </w:r>
    </w:p>
    <w:p w14:paraId="29EF9AF3" w14:textId="77777777" w:rsidR="002B393C" w:rsidRPr="00BB2512" w:rsidRDefault="002B393C" w:rsidP="002B393C">
      <w:pPr>
        <w:pStyle w:val="ListParagraph"/>
        <w:autoSpaceDE w:val="0"/>
        <w:autoSpaceDN w:val="0"/>
        <w:adjustRightInd w:val="0"/>
        <w:spacing w:after="0" w:line="240" w:lineRule="auto"/>
        <w:jc w:val="both"/>
        <w:rPr>
          <w:rFonts w:asciiTheme="majorHAnsi" w:hAnsiTheme="majorHAnsi" w:cstheme="majorHAnsi"/>
          <w:b/>
        </w:rPr>
      </w:pPr>
    </w:p>
    <w:p w14:paraId="681825F8" w14:textId="600B48A2" w:rsidR="005F68DA" w:rsidRPr="00BB2512" w:rsidRDefault="005F68DA" w:rsidP="00AC4191">
      <w:pPr>
        <w:pStyle w:val="ListParagraph"/>
        <w:numPr>
          <w:ilvl w:val="0"/>
          <w:numId w:val="25"/>
        </w:num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b/>
        </w:rPr>
        <w:t>de</w:t>
      </w:r>
      <w:r w:rsidR="0026725A" w:rsidRPr="00BB2512">
        <w:rPr>
          <w:rFonts w:asciiTheme="majorHAnsi" w:hAnsiTheme="majorHAnsi" w:cstheme="majorHAnsi"/>
          <w:b/>
        </w:rPr>
        <w:t>s</w:t>
      </w:r>
      <w:r w:rsidRPr="00BB2512">
        <w:rPr>
          <w:rFonts w:asciiTheme="majorHAnsi" w:hAnsiTheme="majorHAnsi" w:cstheme="majorHAnsi"/>
          <w:b/>
        </w:rPr>
        <w:t xml:space="preserve"> classes spécifiques TSA intégr</w:t>
      </w:r>
      <w:r w:rsidR="00DA760E" w:rsidRPr="00BB2512">
        <w:rPr>
          <w:rFonts w:asciiTheme="majorHAnsi" w:hAnsiTheme="majorHAnsi" w:cstheme="majorHAnsi"/>
          <w:b/>
        </w:rPr>
        <w:t>ées dans les écoles de quartier</w:t>
      </w:r>
      <w:r w:rsidR="00BB6334" w:rsidRPr="00BB2512">
        <w:rPr>
          <w:rFonts w:asciiTheme="majorHAnsi" w:hAnsiTheme="majorHAnsi" w:cstheme="majorHAnsi"/>
          <w:b/>
        </w:rPr>
        <w:t>,</w:t>
      </w:r>
      <w:r w:rsidR="00DA760E" w:rsidRPr="00BB2512">
        <w:rPr>
          <w:rFonts w:asciiTheme="majorHAnsi" w:hAnsiTheme="majorHAnsi" w:cstheme="majorHAnsi"/>
          <w:b/>
        </w:rPr>
        <w:t xml:space="preserve"> pour les enfants ne pouvant pas être inclus directement en classe ordinaire </w:t>
      </w:r>
      <w:r w:rsidR="0026725A" w:rsidRPr="00BB2512">
        <w:rPr>
          <w:rFonts w:asciiTheme="majorHAnsi" w:hAnsiTheme="majorHAnsi" w:cstheme="majorHAnsi"/>
          <w:b/>
        </w:rPr>
        <w:t xml:space="preserve">(ne supportant pas l’environnement de la classe malgré les aménagements ou adaptations) </w:t>
      </w:r>
      <w:r w:rsidR="00DA760E" w:rsidRPr="00BB2512">
        <w:rPr>
          <w:rFonts w:asciiTheme="majorHAnsi" w:hAnsiTheme="majorHAnsi" w:cstheme="majorHAnsi"/>
          <w:b/>
        </w:rPr>
        <w:t xml:space="preserve">ou </w:t>
      </w:r>
      <w:r w:rsidR="0026725A" w:rsidRPr="00BB2512">
        <w:rPr>
          <w:rFonts w:asciiTheme="majorHAnsi" w:hAnsiTheme="majorHAnsi" w:cstheme="majorHAnsi"/>
          <w:b/>
        </w:rPr>
        <w:t>pour</w:t>
      </w:r>
      <w:r w:rsidR="00DA760E" w:rsidRPr="00BB2512">
        <w:rPr>
          <w:rFonts w:asciiTheme="majorHAnsi" w:hAnsiTheme="majorHAnsi" w:cstheme="majorHAnsi"/>
          <w:b/>
        </w:rPr>
        <w:t xml:space="preserve"> </w:t>
      </w:r>
      <w:r w:rsidR="0026725A" w:rsidRPr="00BB2512">
        <w:rPr>
          <w:rFonts w:asciiTheme="majorHAnsi" w:hAnsiTheme="majorHAnsi" w:cstheme="majorHAnsi"/>
          <w:b/>
        </w:rPr>
        <w:t xml:space="preserve">des </w:t>
      </w:r>
      <w:r w:rsidR="00BB6334" w:rsidRPr="00BB2512">
        <w:rPr>
          <w:rFonts w:asciiTheme="majorHAnsi" w:hAnsiTheme="majorHAnsi" w:cstheme="majorHAnsi"/>
          <w:b/>
        </w:rPr>
        <w:t xml:space="preserve">temps d’apprentissage </w:t>
      </w:r>
      <w:r w:rsidR="0026725A" w:rsidRPr="00BB2512">
        <w:rPr>
          <w:rFonts w:asciiTheme="majorHAnsi" w:hAnsiTheme="majorHAnsi" w:cstheme="majorHAnsi"/>
          <w:b/>
        </w:rPr>
        <w:t>en appui</w:t>
      </w:r>
      <w:r w:rsidR="00BB6334" w:rsidRPr="00BB2512">
        <w:rPr>
          <w:rFonts w:asciiTheme="majorHAnsi" w:hAnsiTheme="majorHAnsi" w:cstheme="majorHAnsi"/>
          <w:b/>
        </w:rPr>
        <w:t>, avec des approches éducatives, comportementales et développementales (TEACCH, ABA, PRT…)</w:t>
      </w:r>
      <w:r w:rsidR="00AE7FF0" w:rsidRPr="00BB2512">
        <w:rPr>
          <w:rFonts w:asciiTheme="majorHAnsi" w:hAnsiTheme="majorHAnsi" w:cstheme="majorHAnsi"/>
          <w:b/>
        </w:rPr>
        <w:t> ;</w:t>
      </w:r>
      <w:r w:rsidR="0035609B" w:rsidRPr="00BB2512">
        <w:rPr>
          <w:rFonts w:asciiTheme="majorHAnsi" w:hAnsiTheme="majorHAnsi" w:cstheme="majorHAnsi"/>
        </w:rPr>
        <w:t> </w:t>
      </w:r>
    </w:p>
    <w:p w14:paraId="01757A72" w14:textId="77777777" w:rsidR="002B393C" w:rsidRPr="00BB2512" w:rsidRDefault="002B393C" w:rsidP="002B393C">
      <w:pPr>
        <w:pStyle w:val="ListParagraph"/>
        <w:autoSpaceDE w:val="0"/>
        <w:autoSpaceDN w:val="0"/>
        <w:adjustRightInd w:val="0"/>
        <w:spacing w:after="0" w:line="240" w:lineRule="auto"/>
        <w:jc w:val="both"/>
        <w:rPr>
          <w:rFonts w:asciiTheme="majorHAnsi" w:hAnsiTheme="majorHAnsi" w:cstheme="majorHAnsi"/>
        </w:rPr>
      </w:pPr>
    </w:p>
    <w:p w14:paraId="12E70D08" w14:textId="342F705E" w:rsidR="005F68DA" w:rsidRPr="00BB2512" w:rsidRDefault="005F68DA" w:rsidP="00AC4191">
      <w:pPr>
        <w:pStyle w:val="ListParagraph"/>
        <w:numPr>
          <w:ilvl w:val="0"/>
          <w:numId w:val="25"/>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 xml:space="preserve">un </w:t>
      </w:r>
      <w:r w:rsidR="00DE5ECB">
        <w:rPr>
          <w:rFonts w:asciiTheme="majorHAnsi" w:hAnsiTheme="majorHAnsi" w:cstheme="majorHAnsi"/>
          <w:b/>
        </w:rPr>
        <w:t xml:space="preserve">accompagnement </w:t>
      </w:r>
      <w:r w:rsidRPr="00BB2512">
        <w:rPr>
          <w:rFonts w:asciiTheme="majorHAnsi" w:hAnsiTheme="majorHAnsi" w:cstheme="majorHAnsi"/>
          <w:b/>
        </w:rPr>
        <w:t xml:space="preserve">de 1 pour 1 </w:t>
      </w:r>
      <w:r w:rsidR="00DE5ECB">
        <w:rPr>
          <w:rFonts w:asciiTheme="majorHAnsi" w:hAnsiTheme="majorHAnsi" w:cstheme="majorHAnsi"/>
          <w:b/>
        </w:rPr>
        <w:t>en classe pendant les deux premières années scolaires</w:t>
      </w:r>
      <w:r w:rsidRPr="00BB2512">
        <w:rPr>
          <w:rFonts w:asciiTheme="majorHAnsi" w:hAnsiTheme="majorHAnsi" w:cstheme="majorHAnsi"/>
          <w:b/>
        </w:rPr>
        <w:t xml:space="preserve">, seule garantie </w:t>
      </w:r>
      <w:r w:rsidR="00C02B33">
        <w:rPr>
          <w:rFonts w:asciiTheme="majorHAnsi" w:hAnsiTheme="majorHAnsi" w:cstheme="majorHAnsi"/>
          <w:b/>
        </w:rPr>
        <w:t>du</w:t>
      </w:r>
      <w:r w:rsidRPr="00BB2512">
        <w:rPr>
          <w:rFonts w:asciiTheme="majorHAnsi" w:hAnsiTheme="majorHAnsi" w:cstheme="majorHAnsi"/>
          <w:b/>
        </w:rPr>
        <w:t xml:space="preserve"> bon développement</w:t>
      </w:r>
      <w:r w:rsidR="0026725A" w:rsidRPr="00BB2512">
        <w:rPr>
          <w:rFonts w:asciiTheme="majorHAnsi" w:hAnsiTheme="majorHAnsi" w:cstheme="majorHAnsi"/>
          <w:b/>
        </w:rPr>
        <w:t xml:space="preserve"> </w:t>
      </w:r>
      <w:r w:rsidR="00C02B33">
        <w:rPr>
          <w:rFonts w:asciiTheme="majorHAnsi" w:hAnsiTheme="majorHAnsi" w:cstheme="majorHAnsi"/>
          <w:b/>
        </w:rPr>
        <w:t xml:space="preserve">de l’enfant </w:t>
      </w:r>
      <w:r w:rsidR="0026725A" w:rsidRPr="00BB2512">
        <w:rPr>
          <w:rFonts w:asciiTheme="majorHAnsi" w:hAnsiTheme="majorHAnsi" w:cstheme="majorHAnsi"/>
          <w:b/>
        </w:rPr>
        <w:t>(</w:t>
      </w:r>
      <w:r w:rsidR="00DE5ECB">
        <w:rPr>
          <w:rFonts w:asciiTheme="majorHAnsi" w:hAnsiTheme="majorHAnsi" w:cstheme="majorHAnsi"/>
          <w:b/>
        </w:rPr>
        <w:t>comme cela se fait</w:t>
      </w:r>
      <w:r w:rsidR="0026725A" w:rsidRPr="00BB2512">
        <w:rPr>
          <w:rFonts w:asciiTheme="majorHAnsi" w:hAnsiTheme="majorHAnsi" w:cstheme="majorHAnsi"/>
          <w:b/>
        </w:rPr>
        <w:t xml:space="preserve"> </w:t>
      </w:r>
      <w:r w:rsidR="002952BE">
        <w:rPr>
          <w:rFonts w:asciiTheme="majorHAnsi" w:hAnsiTheme="majorHAnsi" w:cstheme="majorHAnsi"/>
          <w:b/>
        </w:rPr>
        <w:t xml:space="preserve">pour </w:t>
      </w:r>
      <w:r w:rsidR="00DE5ECB">
        <w:rPr>
          <w:rFonts w:asciiTheme="majorHAnsi" w:hAnsiTheme="majorHAnsi" w:cstheme="majorHAnsi"/>
          <w:b/>
        </w:rPr>
        <w:t>les élèves</w:t>
      </w:r>
      <w:r w:rsidR="0026725A" w:rsidRPr="00BB2512">
        <w:rPr>
          <w:rFonts w:asciiTheme="majorHAnsi" w:hAnsiTheme="majorHAnsi" w:cstheme="majorHAnsi"/>
          <w:b/>
        </w:rPr>
        <w:t xml:space="preserve"> </w:t>
      </w:r>
      <w:r w:rsidR="00DE5ECB">
        <w:rPr>
          <w:rFonts w:asciiTheme="majorHAnsi" w:hAnsiTheme="majorHAnsi" w:cstheme="majorHAnsi"/>
          <w:b/>
        </w:rPr>
        <w:t>qui ont bénéficié</w:t>
      </w:r>
      <w:r w:rsidR="00DE5ECB" w:rsidRPr="00BB2512">
        <w:rPr>
          <w:rFonts w:asciiTheme="majorHAnsi" w:hAnsiTheme="majorHAnsi" w:cstheme="majorHAnsi"/>
          <w:b/>
        </w:rPr>
        <w:t xml:space="preserve"> </w:t>
      </w:r>
      <w:r w:rsidR="00DE5ECB">
        <w:rPr>
          <w:rFonts w:asciiTheme="majorHAnsi" w:hAnsiTheme="majorHAnsi" w:cstheme="majorHAnsi"/>
          <w:b/>
        </w:rPr>
        <w:t xml:space="preserve">d’une prise en charge </w:t>
      </w:r>
      <w:r w:rsidR="0026725A" w:rsidRPr="00BB2512">
        <w:rPr>
          <w:rFonts w:asciiTheme="majorHAnsi" w:hAnsiTheme="majorHAnsi" w:cstheme="majorHAnsi"/>
          <w:b/>
        </w:rPr>
        <w:t>du centre d’intervention précoce</w:t>
      </w:r>
      <w:r w:rsidR="00DE5ECB">
        <w:rPr>
          <w:rFonts w:asciiTheme="majorHAnsi" w:hAnsiTheme="majorHAnsi" w:cstheme="majorHAnsi"/>
          <w:b/>
        </w:rPr>
        <w:t xml:space="preserve"> CIPA</w:t>
      </w:r>
      <w:r w:rsidR="0026725A" w:rsidRPr="00BB2512">
        <w:rPr>
          <w:rFonts w:asciiTheme="majorHAnsi" w:hAnsiTheme="majorHAnsi" w:cstheme="majorHAnsi"/>
          <w:b/>
        </w:rPr>
        <w:t>)</w:t>
      </w:r>
      <w:r w:rsidR="00AE7FF0" w:rsidRPr="00BB2512">
        <w:rPr>
          <w:rFonts w:asciiTheme="majorHAnsi" w:hAnsiTheme="majorHAnsi" w:cstheme="majorHAnsi"/>
          <w:b/>
        </w:rPr>
        <w:t>;</w:t>
      </w:r>
      <w:r w:rsidR="0035609B" w:rsidRPr="00BB2512">
        <w:rPr>
          <w:rFonts w:asciiTheme="majorHAnsi" w:hAnsiTheme="majorHAnsi" w:cstheme="majorHAnsi"/>
          <w:b/>
        </w:rPr>
        <w:t> </w:t>
      </w:r>
    </w:p>
    <w:p w14:paraId="5BE1F48A" w14:textId="77777777" w:rsidR="00125E29" w:rsidRPr="00BB2512" w:rsidRDefault="00125E29" w:rsidP="00125E29">
      <w:pPr>
        <w:autoSpaceDE w:val="0"/>
        <w:autoSpaceDN w:val="0"/>
        <w:adjustRightInd w:val="0"/>
        <w:spacing w:after="0" w:line="240" w:lineRule="auto"/>
        <w:jc w:val="both"/>
        <w:rPr>
          <w:rFonts w:asciiTheme="majorHAnsi" w:hAnsiTheme="majorHAnsi" w:cstheme="majorHAnsi"/>
          <w:b/>
        </w:rPr>
      </w:pPr>
    </w:p>
    <w:p w14:paraId="7CFEF3F5" w14:textId="1AF6A383" w:rsidR="00125E29" w:rsidRPr="00BB2512" w:rsidRDefault="00125E29" w:rsidP="00AC4191">
      <w:pPr>
        <w:pStyle w:val="ListParagraph"/>
        <w:numPr>
          <w:ilvl w:val="0"/>
          <w:numId w:val="25"/>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 xml:space="preserve">pour les enfants </w:t>
      </w:r>
      <w:r w:rsidR="00DE5ECB">
        <w:rPr>
          <w:rFonts w:asciiTheme="majorHAnsi" w:hAnsiTheme="majorHAnsi" w:cstheme="majorHAnsi"/>
          <w:b/>
        </w:rPr>
        <w:t xml:space="preserve">sortant du CIPA qui bénéficient </w:t>
      </w:r>
      <w:r w:rsidRPr="00BB2512">
        <w:rPr>
          <w:rFonts w:asciiTheme="majorHAnsi" w:hAnsiTheme="majorHAnsi" w:cstheme="majorHAnsi"/>
          <w:b/>
        </w:rPr>
        <w:t xml:space="preserve">du programme « CIPA Inclusion » : un accompagnement par un éducateur </w:t>
      </w:r>
      <w:r w:rsidR="00097D5A" w:rsidRPr="00BB2512">
        <w:rPr>
          <w:rFonts w:asciiTheme="majorHAnsi" w:hAnsiTheme="majorHAnsi" w:cstheme="majorHAnsi"/>
          <w:b/>
        </w:rPr>
        <w:t xml:space="preserve">ou un enseignant </w:t>
      </w:r>
      <w:r w:rsidRPr="00BB2512">
        <w:rPr>
          <w:rFonts w:asciiTheme="majorHAnsi" w:hAnsiTheme="majorHAnsi" w:cstheme="majorHAnsi"/>
          <w:b/>
        </w:rPr>
        <w:t>spécialisé et non par un psychologue (meilleur</w:t>
      </w:r>
      <w:r w:rsidR="00521ED6" w:rsidRPr="00BB2512">
        <w:rPr>
          <w:rFonts w:asciiTheme="majorHAnsi" w:hAnsiTheme="majorHAnsi" w:cstheme="majorHAnsi"/>
          <w:b/>
        </w:rPr>
        <w:t xml:space="preserve">e allocation des ressources) ; </w:t>
      </w:r>
      <w:r w:rsidRPr="00BB2512">
        <w:rPr>
          <w:rFonts w:asciiTheme="majorHAnsi" w:hAnsiTheme="majorHAnsi" w:cstheme="majorHAnsi"/>
          <w:b/>
        </w:rPr>
        <w:t>une individualisation de</w:t>
      </w:r>
      <w:r w:rsidR="00521ED6" w:rsidRPr="00BB2512">
        <w:rPr>
          <w:rFonts w:asciiTheme="majorHAnsi" w:hAnsiTheme="majorHAnsi" w:cstheme="majorHAnsi"/>
          <w:b/>
        </w:rPr>
        <w:t xml:space="preserve"> l’intensité de </w:t>
      </w:r>
      <w:r w:rsidRPr="00BB2512">
        <w:rPr>
          <w:rFonts w:asciiTheme="majorHAnsi" w:hAnsiTheme="majorHAnsi" w:cstheme="majorHAnsi"/>
          <w:b/>
        </w:rPr>
        <w:t xml:space="preserve"> l’accompagnement</w:t>
      </w:r>
      <w:r w:rsidR="00521ED6" w:rsidRPr="00BB2512">
        <w:rPr>
          <w:rFonts w:asciiTheme="majorHAnsi" w:hAnsiTheme="majorHAnsi" w:cstheme="majorHAnsi"/>
          <w:b/>
        </w:rPr>
        <w:t> ; une meilleure transition entre la 2P et la 3P afin d</w:t>
      </w:r>
      <w:r w:rsidR="00FC27E2" w:rsidRPr="00BB2512">
        <w:rPr>
          <w:rFonts w:asciiTheme="majorHAnsi" w:hAnsiTheme="majorHAnsi" w:cstheme="majorHAnsi"/>
          <w:b/>
        </w:rPr>
        <w:t>’éviter le décrochage du cursus ordinaire à ce moment-là ;</w:t>
      </w:r>
    </w:p>
    <w:p w14:paraId="44EBA66D" w14:textId="77777777" w:rsidR="00CD032B" w:rsidRPr="00BB2512" w:rsidRDefault="00CD032B" w:rsidP="00293BA4">
      <w:pPr>
        <w:autoSpaceDE w:val="0"/>
        <w:autoSpaceDN w:val="0"/>
        <w:adjustRightInd w:val="0"/>
        <w:spacing w:after="0" w:line="240" w:lineRule="auto"/>
        <w:jc w:val="both"/>
        <w:rPr>
          <w:rFonts w:asciiTheme="majorHAnsi" w:hAnsiTheme="majorHAnsi" w:cstheme="majorHAnsi"/>
        </w:rPr>
      </w:pPr>
    </w:p>
    <w:p w14:paraId="1F5C839F" w14:textId="33D85F2A" w:rsidR="005F68DA" w:rsidRPr="000553AC" w:rsidRDefault="00C02B33" w:rsidP="00AC4191">
      <w:pPr>
        <w:pStyle w:val="ListParagraph"/>
        <w:numPr>
          <w:ilvl w:val="0"/>
          <w:numId w:val="25"/>
        </w:numPr>
        <w:autoSpaceDE w:val="0"/>
        <w:autoSpaceDN w:val="0"/>
        <w:adjustRightInd w:val="0"/>
        <w:spacing w:after="0" w:line="240" w:lineRule="auto"/>
        <w:jc w:val="both"/>
        <w:rPr>
          <w:rFonts w:asciiTheme="majorHAnsi" w:hAnsiTheme="majorHAnsi" w:cstheme="majorHAnsi"/>
          <w:b/>
          <w:bCs/>
        </w:rPr>
      </w:pPr>
      <w:r w:rsidRPr="000553AC">
        <w:rPr>
          <w:rFonts w:asciiTheme="majorHAnsi" w:hAnsiTheme="majorHAnsi" w:cstheme="majorHAnsi"/>
          <w:b/>
          <w:bCs/>
        </w:rPr>
        <w:t xml:space="preserve">dans les classes intégrées et écoles spécialisées, </w:t>
      </w:r>
      <w:r w:rsidR="005F68DA" w:rsidRPr="000553AC">
        <w:rPr>
          <w:rFonts w:asciiTheme="majorHAnsi" w:hAnsiTheme="majorHAnsi" w:cstheme="majorHAnsi"/>
          <w:b/>
          <w:bCs/>
        </w:rPr>
        <w:t xml:space="preserve">un </w:t>
      </w:r>
      <w:r w:rsidR="00DE5ECB" w:rsidRPr="000553AC">
        <w:rPr>
          <w:rFonts w:asciiTheme="majorHAnsi" w:hAnsiTheme="majorHAnsi" w:cstheme="majorHAnsi"/>
          <w:b/>
          <w:bCs/>
        </w:rPr>
        <w:t xml:space="preserve">accompagnement </w:t>
      </w:r>
      <w:r w:rsidR="005F68DA" w:rsidRPr="000553AC">
        <w:rPr>
          <w:rFonts w:asciiTheme="majorHAnsi" w:hAnsiTheme="majorHAnsi" w:cstheme="majorHAnsi"/>
          <w:b/>
          <w:bCs/>
        </w:rPr>
        <w:t>de 1 pour 2 (hors thérapeutes) dans les 5 premières années de scolarité pour les enfants ayant une déficience intellectuelle en plus de leur autisme</w:t>
      </w:r>
      <w:r w:rsidR="0035609B" w:rsidRPr="000553AC">
        <w:rPr>
          <w:rFonts w:asciiTheme="majorHAnsi" w:hAnsiTheme="majorHAnsi" w:cstheme="majorHAnsi"/>
          <w:b/>
          <w:bCs/>
        </w:rPr>
        <w:t xml:space="preserve">, </w:t>
      </w:r>
      <w:r w:rsidR="00696386" w:rsidRPr="000553AC">
        <w:rPr>
          <w:rFonts w:asciiTheme="majorHAnsi" w:hAnsiTheme="majorHAnsi" w:cstheme="majorHAnsi"/>
          <w:b/>
          <w:bCs/>
        </w:rPr>
        <w:t>e</w:t>
      </w:r>
      <w:r w:rsidR="0060372F" w:rsidRPr="000553AC">
        <w:rPr>
          <w:rFonts w:asciiTheme="majorHAnsi" w:hAnsiTheme="majorHAnsi" w:cstheme="majorHAnsi"/>
          <w:b/>
          <w:bCs/>
        </w:rPr>
        <w:t>nsuite, selon les besoins de chaque enfant, ce ratio peut diminuer considérablement</w:t>
      </w:r>
      <w:r w:rsidR="00AE7FF0" w:rsidRPr="000553AC">
        <w:rPr>
          <w:rFonts w:asciiTheme="majorHAnsi" w:hAnsiTheme="majorHAnsi" w:cstheme="majorHAnsi"/>
          <w:b/>
          <w:bCs/>
        </w:rPr>
        <w:t> ;</w:t>
      </w:r>
      <w:r w:rsidR="0035609B" w:rsidRPr="000553AC">
        <w:rPr>
          <w:rFonts w:asciiTheme="majorHAnsi" w:hAnsiTheme="majorHAnsi" w:cstheme="majorHAnsi"/>
          <w:b/>
          <w:bCs/>
        </w:rPr>
        <w:t> </w:t>
      </w:r>
    </w:p>
    <w:p w14:paraId="3B3228A7" w14:textId="77777777" w:rsidR="00453C70" w:rsidRPr="00BB2512" w:rsidRDefault="00453C70" w:rsidP="00453C70">
      <w:pPr>
        <w:pStyle w:val="ListParagraph"/>
        <w:autoSpaceDE w:val="0"/>
        <w:autoSpaceDN w:val="0"/>
        <w:adjustRightInd w:val="0"/>
        <w:spacing w:after="0" w:line="240" w:lineRule="auto"/>
        <w:jc w:val="both"/>
        <w:rPr>
          <w:rFonts w:asciiTheme="majorHAnsi" w:hAnsiTheme="majorHAnsi" w:cstheme="majorHAnsi"/>
        </w:rPr>
      </w:pPr>
    </w:p>
    <w:p w14:paraId="0E4E69DC" w14:textId="0EC7A28E" w:rsidR="00696386" w:rsidRPr="000553AC" w:rsidRDefault="00696386" w:rsidP="00AC4191">
      <w:pPr>
        <w:pStyle w:val="ListParagraph"/>
        <w:numPr>
          <w:ilvl w:val="0"/>
          <w:numId w:val="25"/>
        </w:numPr>
        <w:autoSpaceDE w:val="0"/>
        <w:autoSpaceDN w:val="0"/>
        <w:adjustRightInd w:val="0"/>
        <w:spacing w:after="0" w:line="240" w:lineRule="auto"/>
        <w:jc w:val="both"/>
        <w:rPr>
          <w:rFonts w:asciiTheme="majorHAnsi" w:hAnsiTheme="majorHAnsi" w:cstheme="majorHAnsi"/>
          <w:b/>
          <w:bCs/>
        </w:rPr>
      </w:pPr>
      <w:r w:rsidRPr="000553AC">
        <w:rPr>
          <w:rFonts w:asciiTheme="majorHAnsi" w:hAnsiTheme="majorHAnsi" w:cstheme="majorHAnsi"/>
          <w:b/>
          <w:bCs/>
        </w:rPr>
        <w:t xml:space="preserve">la mise en place d’évaluations spécifiques périodiques permettant l’élaboration d’un </w:t>
      </w:r>
      <w:r w:rsidR="00CD032B" w:rsidRPr="000553AC">
        <w:rPr>
          <w:rFonts w:asciiTheme="majorHAnsi" w:hAnsiTheme="majorHAnsi" w:cstheme="majorHAnsi"/>
          <w:b/>
          <w:bCs/>
        </w:rPr>
        <w:t>P</w:t>
      </w:r>
      <w:r w:rsidRPr="000553AC">
        <w:rPr>
          <w:rFonts w:asciiTheme="majorHAnsi" w:hAnsiTheme="majorHAnsi" w:cstheme="majorHAnsi"/>
          <w:b/>
          <w:bCs/>
        </w:rPr>
        <w:t xml:space="preserve">rogramme éducatif individualisé </w:t>
      </w:r>
      <w:r w:rsidR="00CD032B" w:rsidRPr="000553AC">
        <w:rPr>
          <w:rFonts w:asciiTheme="majorHAnsi" w:hAnsiTheme="majorHAnsi" w:cstheme="majorHAnsi"/>
          <w:b/>
          <w:bCs/>
        </w:rPr>
        <w:t xml:space="preserve">(PEI) </w:t>
      </w:r>
      <w:r w:rsidRPr="000553AC">
        <w:rPr>
          <w:rFonts w:asciiTheme="majorHAnsi" w:hAnsiTheme="majorHAnsi" w:cstheme="majorHAnsi"/>
          <w:b/>
          <w:bCs/>
        </w:rPr>
        <w:t>avec des objectifs concrets</w:t>
      </w:r>
      <w:r w:rsidR="00DE5ECB" w:rsidRPr="000553AC">
        <w:rPr>
          <w:rFonts w:asciiTheme="majorHAnsi" w:hAnsiTheme="majorHAnsi" w:cstheme="majorHAnsi"/>
          <w:b/>
          <w:bCs/>
        </w:rPr>
        <w:t xml:space="preserve"> et objectivables</w:t>
      </w:r>
      <w:r w:rsidRPr="000553AC">
        <w:rPr>
          <w:rFonts w:asciiTheme="majorHAnsi" w:hAnsiTheme="majorHAnsi" w:cstheme="majorHAnsi"/>
          <w:b/>
          <w:bCs/>
        </w:rPr>
        <w:t xml:space="preserve">, et </w:t>
      </w:r>
      <w:r w:rsidR="00DE5ECB" w:rsidRPr="000553AC">
        <w:rPr>
          <w:rFonts w:asciiTheme="majorHAnsi" w:hAnsiTheme="majorHAnsi" w:cstheme="majorHAnsi"/>
          <w:b/>
          <w:bCs/>
        </w:rPr>
        <w:t>une évaluation régulière</w:t>
      </w:r>
      <w:r w:rsidR="00BB6334" w:rsidRPr="000553AC">
        <w:rPr>
          <w:rFonts w:asciiTheme="majorHAnsi" w:hAnsiTheme="majorHAnsi" w:cstheme="majorHAnsi"/>
          <w:b/>
          <w:bCs/>
        </w:rPr>
        <w:t xml:space="preserve"> de</w:t>
      </w:r>
      <w:r w:rsidR="0035609B" w:rsidRPr="000553AC">
        <w:rPr>
          <w:rFonts w:asciiTheme="majorHAnsi" w:hAnsiTheme="majorHAnsi" w:cstheme="majorHAnsi"/>
          <w:b/>
          <w:bCs/>
        </w:rPr>
        <w:t xml:space="preserve"> l’efficacité dudit programme</w:t>
      </w:r>
      <w:r w:rsidR="00AE7FF0" w:rsidRPr="000553AC">
        <w:rPr>
          <w:rFonts w:asciiTheme="majorHAnsi" w:hAnsiTheme="majorHAnsi" w:cstheme="majorHAnsi"/>
          <w:b/>
          <w:bCs/>
        </w:rPr>
        <w:t> ;</w:t>
      </w:r>
      <w:r w:rsidR="0035609B" w:rsidRPr="000553AC">
        <w:rPr>
          <w:rFonts w:asciiTheme="majorHAnsi" w:hAnsiTheme="majorHAnsi" w:cstheme="majorHAnsi"/>
          <w:b/>
          <w:bCs/>
        </w:rPr>
        <w:t> </w:t>
      </w:r>
    </w:p>
    <w:p w14:paraId="713FD291" w14:textId="77777777" w:rsidR="00453C70" w:rsidRPr="000553AC" w:rsidRDefault="00453C70" w:rsidP="00453C70">
      <w:pPr>
        <w:pStyle w:val="ListParagraph"/>
        <w:autoSpaceDE w:val="0"/>
        <w:autoSpaceDN w:val="0"/>
        <w:adjustRightInd w:val="0"/>
        <w:spacing w:after="0" w:line="240" w:lineRule="auto"/>
        <w:jc w:val="both"/>
        <w:rPr>
          <w:rFonts w:asciiTheme="majorHAnsi" w:hAnsiTheme="majorHAnsi" w:cstheme="majorHAnsi"/>
          <w:b/>
          <w:bCs/>
        </w:rPr>
      </w:pPr>
    </w:p>
    <w:p w14:paraId="387E06FA" w14:textId="77777777" w:rsidR="00CF6333" w:rsidRPr="000553AC" w:rsidRDefault="00CF6333" w:rsidP="00AC4191">
      <w:pPr>
        <w:pStyle w:val="ListParagraph"/>
        <w:numPr>
          <w:ilvl w:val="0"/>
          <w:numId w:val="25"/>
        </w:numPr>
        <w:autoSpaceDE w:val="0"/>
        <w:autoSpaceDN w:val="0"/>
        <w:adjustRightInd w:val="0"/>
        <w:spacing w:after="0" w:line="240" w:lineRule="auto"/>
        <w:jc w:val="both"/>
        <w:rPr>
          <w:rFonts w:asciiTheme="majorHAnsi" w:hAnsiTheme="majorHAnsi" w:cstheme="majorHAnsi"/>
          <w:b/>
          <w:bCs/>
        </w:rPr>
      </w:pPr>
      <w:r w:rsidRPr="000553AC">
        <w:rPr>
          <w:rFonts w:asciiTheme="majorHAnsi" w:hAnsiTheme="majorHAnsi" w:cstheme="majorHAnsi"/>
          <w:b/>
          <w:bCs/>
        </w:rPr>
        <w:t xml:space="preserve">des </w:t>
      </w:r>
      <w:r w:rsidR="00CD032B" w:rsidRPr="000553AC">
        <w:rPr>
          <w:rFonts w:asciiTheme="majorHAnsi" w:hAnsiTheme="majorHAnsi" w:cstheme="majorHAnsi"/>
          <w:b/>
          <w:bCs/>
        </w:rPr>
        <w:t>professionnels</w:t>
      </w:r>
      <w:r w:rsidRPr="000553AC">
        <w:rPr>
          <w:rFonts w:asciiTheme="majorHAnsi" w:hAnsiTheme="majorHAnsi" w:cstheme="majorHAnsi"/>
          <w:b/>
          <w:bCs/>
        </w:rPr>
        <w:t xml:space="preserve"> formés pour accompagner les enfants aux activités parascolaires (ces dernière</w:t>
      </w:r>
      <w:r w:rsidR="00CD032B" w:rsidRPr="000553AC">
        <w:rPr>
          <w:rFonts w:asciiTheme="majorHAnsi" w:hAnsiTheme="majorHAnsi" w:cstheme="majorHAnsi"/>
          <w:b/>
          <w:bCs/>
        </w:rPr>
        <w:t>s</w:t>
      </w:r>
      <w:r w:rsidRPr="000553AC">
        <w:rPr>
          <w:rFonts w:asciiTheme="majorHAnsi" w:hAnsiTheme="majorHAnsi" w:cstheme="majorHAnsi"/>
          <w:b/>
          <w:bCs/>
        </w:rPr>
        <w:t xml:space="preserve"> étant prévues jusqu’à 10 ans pour les enfants non porteur de handicap, il sera nécessaire de prévoir une prestation parascolaire pour les enfants avec TSA quel que soit leur âge, en fonction de leurs besoins</w:t>
      </w:r>
      <w:r w:rsidR="0035609B" w:rsidRPr="000553AC">
        <w:rPr>
          <w:rFonts w:asciiTheme="majorHAnsi" w:hAnsiTheme="majorHAnsi" w:cstheme="majorHAnsi"/>
          <w:b/>
          <w:bCs/>
        </w:rPr>
        <w:t>)</w:t>
      </w:r>
      <w:r w:rsidR="00AE7FF0" w:rsidRPr="000553AC">
        <w:rPr>
          <w:rFonts w:asciiTheme="majorHAnsi" w:hAnsiTheme="majorHAnsi" w:cstheme="majorHAnsi"/>
          <w:b/>
          <w:bCs/>
        </w:rPr>
        <w:t>.</w:t>
      </w:r>
      <w:r w:rsidR="0035609B" w:rsidRPr="000553AC">
        <w:rPr>
          <w:rFonts w:asciiTheme="majorHAnsi" w:hAnsiTheme="majorHAnsi" w:cstheme="majorHAnsi"/>
          <w:b/>
          <w:bCs/>
        </w:rPr>
        <w:t> </w:t>
      </w:r>
    </w:p>
    <w:p w14:paraId="55DE79DD" w14:textId="77777777" w:rsidR="00453C70" w:rsidRPr="00BB2512" w:rsidRDefault="00453C70" w:rsidP="009425F5">
      <w:pPr>
        <w:autoSpaceDE w:val="0"/>
        <w:autoSpaceDN w:val="0"/>
        <w:adjustRightInd w:val="0"/>
        <w:spacing w:after="0" w:line="240" w:lineRule="auto"/>
        <w:jc w:val="both"/>
        <w:rPr>
          <w:rFonts w:asciiTheme="majorHAnsi" w:hAnsiTheme="majorHAnsi" w:cstheme="majorHAnsi"/>
        </w:rPr>
      </w:pPr>
    </w:p>
    <w:p w14:paraId="52F5F358" w14:textId="54F1B229" w:rsidR="009425F5" w:rsidRPr="00BB2512" w:rsidRDefault="009425F5" w:rsidP="009425F5">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Nous préconisons </w:t>
      </w:r>
      <w:r w:rsidR="00453C70" w:rsidRPr="00BB2512">
        <w:rPr>
          <w:rFonts w:asciiTheme="majorHAnsi" w:hAnsiTheme="majorHAnsi" w:cstheme="majorHAnsi"/>
        </w:rPr>
        <w:t xml:space="preserve">également </w:t>
      </w:r>
      <w:r w:rsidRPr="00BB2512">
        <w:rPr>
          <w:rFonts w:asciiTheme="majorHAnsi" w:hAnsiTheme="majorHAnsi" w:cstheme="majorHAnsi"/>
        </w:rPr>
        <w:t>un service de personnes formées pour accompagner les enfants avec TSA aux activités de loisirs</w:t>
      </w:r>
      <w:r w:rsidR="00453C70" w:rsidRPr="00BB2512">
        <w:rPr>
          <w:rFonts w:asciiTheme="majorHAnsi" w:hAnsiTheme="majorHAnsi" w:cstheme="majorHAnsi"/>
        </w:rPr>
        <w:t xml:space="preserve"> en milieu ordinaire (cours de sport, de musique, d’art, centres aérés, camps de vacances, etc.).</w:t>
      </w:r>
      <w:r w:rsidR="00097D5A" w:rsidRPr="00BB2512">
        <w:rPr>
          <w:rFonts w:asciiTheme="majorHAnsi" w:hAnsiTheme="majorHAnsi" w:cstheme="majorHAnsi"/>
        </w:rPr>
        <w:t xml:space="preserve"> </w:t>
      </w:r>
      <w:r w:rsidR="00CE4F5E" w:rsidRPr="00BB2512">
        <w:rPr>
          <w:rFonts w:asciiTheme="majorHAnsi" w:hAnsiTheme="majorHAnsi" w:cstheme="majorHAnsi"/>
        </w:rPr>
        <w:t xml:space="preserve">Notre association a développé un tel service avec l’aide de donateurs privés, </w:t>
      </w:r>
      <w:r w:rsidR="00F62AEF" w:rsidRPr="00BB2512">
        <w:rPr>
          <w:rFonts w:asciiTheme="majorHAnsi" w:hAnsiTheme="majorHAnsi" w:cstheme="majorHAnsi"/>
        </w:rPr>
        <w:t xml:space="preserve">mais </w:t>
      </w:r>
      <w:r w:rsidR="00804400" w:rsidRPr="00BB2512">
        <w:rPr>
          <w:rFonts w:asciiTheme="majorHAnsi" w:hAnsiTheme="majorHAnsi" w:cstheme="majorHAnsi"/>
        </w:rPr>
        <w:t>ce service n’est</w:t>
      </w:r>
      <w:r w:rsidR="00F62AEF" w:rsidRPr="00BB2512">
        <w:rPr>
          <w:rFonts w:asciiTheme="majorHAnsi" w:hAnsiTheme="majorHAnsi" w:cstheme="majorHAnsi"/>
        </w:rPr>
        <w:t xml:space="preserve"> pas soutenu </w:t>
      </w:r>
      <w:r w:rsidR="00804400" w:rsidRPr="00BB2512">
        <w:rPr>
          <w:rFonts w:asciiTheme="majorHAnsi" w:hAnsiTheme="majorHAnsi" w:cstheme="majorHAnsi"/>
        </w:rPr>
        <w:t>par</w:t>
      </w:r>
      <w:r w:rsidR="00CE4F5E" w:rsidRPr="00BB2512">
        <w:rPr>
          <w:rFonts w:asciiTheme="majorHAnsi" w:hAnsiTheme="majorHAnsi" w:cstheme="majorHAnsi"/>
        </w:rPr>
        <w:t xml:space="preserve"> l’Etat de Genève.</w:t>
      </w:r>
    </w:p>
    <w:p w14:paraId="40854B90" w14:textId="77777777" w:rsidR="00BB6334" w:rsidRPr="00BB2512" w:rsidRDefault="00BB6334" w:rsidP="00BB6334">
      <w:pPr>
        <w:autoSpaceDE w:val="0"/>
        <w:autoSpaceDN w:val="0"/>
        <w:adjustRightInd w:val="0"/>
        <w:spacing w:after="0" w:line="240" w:lineRule="auto"/>
        <w:jc w:val="both"/>
        <w:rPr>
          <w:rFonts w:asciiTheme="majorHAnsi" w:hAnsiTheme="majorHAnsi" w:cstheme="majorHAnsi"/>
        </w:rPr>
      </w:pPr>
    </w:p>
    <w:p w14:paraId="54B0AFEC" w14:textId="7105AB75" w:rsidR="00BB6334" w:rsidRPr="00BB2512" w:rsidRDefault="00CE4F5E" w:rsidP="00BB6334">
      <w:p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Dans le cas où</w:t>
      </w:r>
      <w:r w:rsidR="00097D5A" w:rsidRPr="00BB2512">
        <w:rPr>
          <w:rFonts w:asciiTheme="majorHAnsi" w:hAnsiTheme="majorHAnsi" w:cstheme="majorHAnsi"/>
          <w:b/>
        </w:rPr>
        <w:t xml:space="preserve"> </w:t>
      </w:r>
      <w:r w:rsidR="009425F5" w:rsidRPr="00BB2512">
        <w:rPr>
          <w:rFonts w:asciiTheme="majorHAnsi" w:hAnsiTheme="majorHAnsi" w:cstheme="majorHAnsi"/>
          <w:b/>
        </w:rPr>
        <w:t>les institutions publiques</w:t>
      </w:r>
      <w:r w:rsidR="00CF6333" w:rsidRPr="00BB2512">
        <w:rPr>
          <w:rFonts w:asciiTheme="majorHAnsi" w:hAnsiTheme="majorHAnsi" w:cstheme="majorHAnsi"/>
          <w:b/>
        </w:rPr>
        <w:t xml:space="preserve"> ne p</w:t>
      </w:r>
      <w:r w:rsidR="009425F5" w:rsidRPr="00BB2512">
        <w:rPr>
          <w:rFonts w:asciiTheme="majorHAnsi" w:hAnsiTheme="majorHAnsi" w:cstheme="majorHAnsi"/>
          <w:b/>
        </w:rPr>
        <w:t xml:space="preserve">euvent </w:t>
      </w:r>
      <w:r w:rsidR="00CF6333" w:rsidRPr="00BB2512">
        <w:rPr>
          <w:rFonts w:asciiTheme="majorHAnsi" w:hAnsiTheme="majorHAnsi" w:cstheme="majorHAnsi"/>
          <w:b/>
        </w:rPr>
        <w:t>répondre aux droits de l’enfant et que les parents sont obligés de se tourner vers le secteur privé pour son éducation,</w:t>
      </w:r>
      <w:r w:rsidR="009425F5" w:rsidRPr="00BB2512">
        <w:rPr>
          <w:rFonts w:asciiTheme="majorHAnsi" w:hAnsiTheme="majorHAnsi" w:cstheme="majorHAnsi"/>
          <w:b/>
        </w:rPr>
        <w:t xml:space="preserve"> </w:t>
      </w:r>
      <w:r w:rsidR="001A3A75" w:rsidRPr="00BB2512">
        <w:rPr>
          <w:rFonts w:asciiTheme="majorHAnsi" w:hAnsiTheme="majorHAnsi" w:cstheme="majorHAnsi"/>
          <w:b/>
        </w:rPr>
        <w:t>nous préconisons l’obligation pour l’Etat de prendre</w:t>
      </w:r>
      <w:r w:rsidR="00BB6334" w:rsidRPr="00BB2512">
        <w:rPr>
          <w:rFonts w:asciiTheme="majorHAnsi" w:hAnsiTheme="majorHAnsi" w:cstheme="majorHAnsi"/>
          <w:b/>
        </w:rPr>
        <w:t xml:space="preserve"> en charge le financement de ces prestations.</w:t>
      </w:r>
    </w:p>
    <w:p w14:paraId="3B84E650" w14:textId="1A8CA6B5" w:rsidR="000553AC" w:rsidRPr="00BB2512" w:rsidRDefault="00CE4F5E" w:rsidP="0070007C">
      <w:pPr>
        <w:autoSpaceDE w:val="0"/>
        <w:autoSpaceDN w:val="0"/>
        <w:adjustRightInd w:val="0"/>
        <w:spacing w:after="0" w:line="240" w:lineRule="auto"/>
        <w:jc w:val="both"/>
        <w:rPr>
          <w:rFonts w:asciiTheme="majorHAnsi" w:hAnsiTheme="majorHAnsi" w:cstheme="majorHAnsi"/>
          <w:bCs/>
        </w:rPr>
      </w:pPr>
      <w:r w:rsidRPr="00BB2512">
        <w:rPr>
          <w:rFonts w:asciiTheme="majorHAnsi" w:hAnsiTheme="majorHAnsi" w:cstheme="majorHAnsi"/>
          <w:bCs/>
        </w:rPr>
        <w:t xml:space="preserve"> </w:t>
      </w:r>
    </w:p>
    <w:p w14:paraId="0A13ACDE" w14:textId="77777777" w:rsidR="001E7B58" w:rsidRPr="00BB2512" w:rsidRDefault="001E7B58" w:rsidP="00FA2AB6">
      <w:pPr>
        <w:pStyle w:val="Heading2"/>
        <w:numPr>
          <w:ilvl w:val="0"/>
          <w:numId w:val="19"/>
        </w:numPr>
        <w:spacing w:before="0"/>
        <w:rPr>
          <w:rFonts w:cstheme="majorHAnsi"/>
          <w:color w:val="auto"/>
        </w:rPr>
      </w:pPr>
      <w:bookmarkStart w:id="19" w:name="_Toc73610284"/>
      <w:r w:rsidRPr="00BB2512">
        <w:rPr>
          <w:rFonts w:cstheme="majorHAnsi"/>
          <w:color w:val="auto"/>
        </w:rPr>
        <w:t>Santé</w:t>
      </w:r>
      <w:bookmarkEnd w:id="19"/>
    </w:p>
    <w:p w14:paraId="2FDB7D31" w14:textId="77777777" w:rsidR="00453C70" w:rsidRPr="00D83395" w:rsidRDefault="00453C70" w:rsidP="001E7B58">
      <w:pPr>
        <w:autoSpaceDE w:val="0"/>
        <w:autoSpaceDN w:val="0"/>
        <w:adjustRightInd w:val="0"/>
        <w:spacing w:after="0" w:line="240" w:lineRule="auto"/>
        <w:jc w:val="both"/>
        <w:rPr>
          <w:rFonts w:asciiTheme="majorHAnsi" w:hAnsiTheme="majorHAnsi" w:cstheme="majorHAnsi"/>
          <w:b/>
        </w:rPr>
      </w:pPr>
    </w:p>
    <w:p w14:paraId="7E35DB02" w14:textId="008F23F7" w:rsidR="00CE75ED" w:rsidRPr="00EC77D6" w:rsidRDefault="00FA2AB6" w:rsidP="00EC77D6">
      <w:pPr>
        <w:pStyle w:val="Heading3"/>
        <w:spacing w:before="0"/>
        <w:ind w:left="708"/>
        <w:rPr>
          <w:rFonts w:cstheme="majorHAnsi"/>
          <w:color w:val="auto"/>
        </w:rPr>
      </w:pPr>
      <w:bookmarkStart w:id="20" w:name="_Toc73610285"/>
      <w:r w:rsidRPr="00BB2512">
        <w:rPr>
          <w:rFonts w:cstheme="majorHAnsi"/>
          <w:color w:val="auto"/>
        </w:rPr>
        <w:t xml:space="preserve">3.1. </w:t>
      </w:r>
      <w:r w:rsidR="00C713C8" w:rsidRPr="00BB2512">
        <w:rPr>
          <w:rFonts w:cstheme="majorHAnsi"/>
          <w:color w:val="auto"/>
        </w:rPr>
        <w:t>A</w:t>
      </w:r>
      <w:r w:rsidR="00891DA3" w:rsidRPr="00BB2512">
        <w:rPr>
          <w:rFonts w:cstheme="majorHAnsi"/>
          <w:color w:val="auto"/>
        </w:rPr>
        <w:t xml:space="preserve">ccès </w:t>
      </w:r>
      <w:r w:rsidR="008A3359" w:rsidRPr="00BB2512">
        <w:rPr>
          <w:rFonts w:cstheme="majorHAnsi"/>
          <w:color w:val="auto"/>
        </w:rPr>
        <w:t>limité</w:t>
      </w:r>
      <w:r w:rsidR="00EC77D6">
        <w:rPr>
          <w:rFonts w:cstheme="majorHAnsi"/>
          <w:color w:val="auto"/>
        </w:rPr>
        <w:t xml:space="preserve"> à la détection et intervention précoces</w:t>
      </w:r>
      <w:bookmarkEnd w:id="20"/>
    </w:p>
    <w:p w14:paraId="20503181" w14:textId="77777777" w:rsidR="00CE75ED" w:rsidRPr="00BB2512" w:rsidRDefault="00CE75ED" w:rsidP="00CE75ED">
      <w:pPr>
        <w:autoSpaceDE w:val="0"/>
        <w:autoSpaceDN w:val="0"/>
        <w:adjustRightInd w:val="0"/>
        <w:spacing w:after="0" w:line="240" w:lineRule="auto"/>
        <w:jc w:val="both"/>
        <w:rPr>
          <w:rFonts w:asciiTheme="majorHAnsi" w:hAnsiTheme="majorHAnsi" w:cstheme="majorHAnsi"/>
        </w:rPr>
      </w:pPr>
    </w:p>
    <w:p w14:paraId="353D54B5" w14:textId="48350792" w:rsidR="00DF67CD" w:rsidRPr="00BB2512" w:rsidRDefault="00453C70" w:rsidP="00CE75ED">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La détection et le diagnostic précoce de l’autisme </w:t>
      </w:r>
      <w:r w:rsidR="00CF3486" w:rsidRPr="00BB2512">
        <w:rPr>
          <w:rFonts w:asciiTheme="majorHAnsi" w:hAnsiTheme="majorHAnsi" w:cstheme="majorHAnsi"/>
        </w:rPr>
        <w:t xml:space="preserve">(avant l’âge de 2 ans) </w:t>
      </w:r>
      <w:r w:rsidRPr="00BB2512">
        <w:rPr>
          <w:rFonts w:asciiTheme="majorHAnsi" w:hAnsiTheme="majorHAnsi" w:cstheme="majorHAnsi"/>
        </w:rPr>
        <w:t xml:space="preserve">restent encore insuffisants. </w:t>
      </w:r>
      <w:r w:rsidR="00FC27E2" w:rsidRPr="00BB2512">
        <w:rPr>
          <w:rFonts w:asciiTheme="majorHAnsi" w:hAnsiTheme="majorHAnsi" w:cstheme="majorHAnsi"/>
        </w:rPr>
        <w:t>Pourtant, il est prouvé qu</w:t>
      </w:r>
      <w:r w:rsidR="00DF67CD" w:rsidRPr="00BB2512">
        <w:rPr>
          <w:rFonts w:asciiTheme="majorHAnsi" w:hAnsiTheme="majorHAnsi" w:cstheme="majorHAnsi"/>
        </w:rPr>
        <w:t>’avant l’âge de 5 ans, une thérapie intensive permet à l’enfant de développer des compétences qui seront plus diffic</w:t>
      </w:r>
      <w:r w:rsidR="00CA4D59" w:rsidRPr="00BB2512">
        <w:rPr>
          <w:rFonts w:asciiTheme="majorHAnsi" w:hAnsiTheme="majorHAnsi" w:cstheme="majorHAnsi"/>
        </w:rPr>
        <w:t>iles à faire émerger plus tard</w:t>
      </w:r>
      <w:r w:rsidR="00CA4D59" w:rsidRPr="00BB2512">
        <w:rPr>
          <w:rStyle w:val="FootnoteReference"/>
          <w:rFonts w:asciiTheme="majorHAnsi" w:hAnsiTheme="majorHAnsi" w:cstheme="majorHAnsi"/>
        </w:rPr>
        <w:footnoteReference w:id="4"/>
      </w:r>
      <w:r w:rsidR="00CA4D59" w:rsidRPr="00BB2512">
        <w:rPr>
          <w:rFonts w:asciiTheme="majorHAnsi" w:hAnsiTheme="majorHAnsi" w:cstheme="majorHAnsi"/>
        </w:rPr>
        <w:t>.</w:t>
      </w:r>
    </w:p>
    <w:p w14:paraId="7DA168C2" w14:textId="50B0ABA6" w:rsidR="00CF3486" w:rsidRPr="00BB2512" w:rsidRDefault="0053412A" w:rsidP="00CE75ED">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Une fois le diagnostic posé, l’intervention précoce en autisme </w:t>
      </w:r>
      <w:r w:rsidR="00DE5ECB">
        <w:rPr>
          <w:rFonts w:asciiTheme="majorHAnsi" w:hAnsiTheme="majorHAnsi" w:cstheme="majorHAnsi"/>
        </w:rPr>
        <w:t>n’est pas proposée à tous les enfants</w:t>
      </w:r>
      <w:r w:rsidRPr="00BB2512">
        <w:rPr>
          <w:rFonts w:asciiTheme="majorHAnsi" w:hAnsiTheme="majorHAnsi" w:cstheme="majorHAnsi"/>
        </w:rPr>
        <w:t>, menant à une réelle discrimination dan</w:t>
      </w:r>
      <w:r w:rsidR="0067552C" w:rsidRPr="00BB2512">
        <w:rPr>
          <w:rFonts w:asciiTheme="majorHAnsi" w:hAnsiTheme="majorHAnsi" w:cstheme="majorHAnsi"/>
        </w:rPr>
        <w:t>s la différence d’encadrement</w:t>
      </w:r>
      <w:r w:rsidRPr="00BB2512">
        <w:rPr>
          <w:rFonts w:asciiTheme="majorHAnsi" w:hAnsiTheme="majorHAnsi" w:cstheme="majorHAnsi"/>
        </w:rPr>
        <w:t xml:space="preserve"> des enfants en âge </w:t>
      </w:r>
      <w:r w:rsidR="00804400" w:rsidRPr="00BB2512">
        <w:rPr>
          <w:rFonts w:asciiTheme="majorHAnsi" w:hAnsiTheme="majorHAnsi" w:cstheme="majorHAnsi"/>
        </w:rPr>
        <w:t>préscolaire</w:t>
      </w:r>
      <w:r w:rsidRPr="00BB2512">
        <w:rPr>
          <w:rFonts w:asciiTheme="majorHAnsi" w:hAnsiTheme="majorHAnsi" w:cstheme="majorHAnsi"/>
        </w:rPr>
        <w:t>.</w:t>
      </w:r>
    </w:p>
    <w:p w14:paraId="446B1E23" w14:textId="77777777" w:rsidR="002E517B" w:rsidRPr="00BB2512" w:rsidRDefault="002E517B" w:rsidP="00453C70">
      <w:pPr>
        <w:autoSpaceDE w:val="0"/>
        <w:autoSpaceDN w:val="0"/>
        <w:adjustRightInd w:val="0"/>
        <w:spacing w:after="0" w:line="240" w:lineRule="auto"/>
        <w:jc w:val="both"/>
        <w:rPr>
          <w:rFonts w:asciiTheme="majorHAnsi" w:hAnsiTheme="majorHAnsi" w:cstheme="majorHAnsi"/>
        </w:rPr>
      </w:pPr>
    </w:p>
    <w:p w14:paraId="5C700A8A" w14:textId="36A66EDF" w:rsidR="002E517B" w:rsidRPr="00BB2512" w:rsidRDefault="002E517B" w:rsidP="002E517B">
      <w:pPr>
        <w:pStyle w:val="ListParagraph"/>
        <w:numPr>
          <w:ilvl w:val="0"/>
          <w:numId w:val="30"/>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Pour la détection précoce :</w:t>
      </w:r>
    </w:p>
    <w:p w14:paraId="4310117A" w14:textId="77777777" w:rsidR="002E517B" w:rsidRPr="00BB2512" w:rsidRDefault="002E517B" w:rsidP="002E517B">
      <w:pPr>
        <w:pStyle w:val="ListParagraph"/>
        <w:autoSpaceDE w:val="0"/>
        <w:autoSpaceDN w:val="0"/>
        <w:adjustRightInd w:val="0"/>
        <w:spacing w:after="0" w:line="240" w:lineRule="auto"/>
        <w:jc w:val="both"/>
        <w:rPr>
          <w:rFonts w:asciiTheme="majorHAnsi" w:hAnsiTheme="majorHAnsi" w:cstheme="majorHAnsi"/>
        </w:rPr>
      </w:pPr>
    </w:p>
    <w:p w14:paraId="3F19AA32" w14:textId="77777777" w:rsidR="002E517B" w:rsidRPr="00BB2512" w:rsidRDefault="002E517B" w:rsidP="00453C70">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u w:val="single"/>
        </w:rPr>
        <w:t>Pédiatres </w:t>
      </w:r>
      <w:r w:rsidRPr="00BB2512">
        <w:rPr>
          <w:rFonts w:asciiTheme="majorHAnsi" w:hAnsiTheme="majorHAnsi" w:cstheme="majorHAnsi"/>
        </w:rPr>
        <w:t>:</w:t>
      </w:r>
    </w:p>
    <w:p w14:paraId="796435EB" w14:textId="2EEA1BB5" w:rsidR="00267F9B" w:rsidRPr="00BB2512" w:rsidRDefault="002E517B" w:rsidP="00453C70">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Lors de nos échanges avec les parents d’enfants autistes que nous recevons à l’association, il est très fréquent de constater que le pédiatre de l’enfant n’a non seulement pas dépisté le trouble du spectre de l’autisme, mais l’a également écar</w:t>
      </w:r>
      <w:r w:rsidR="00CA4D59" w:rsidRPr="00BB2512">
        <w:rPr>
          <w:rFonts w:asciiTheme="majorHAnsi" w:hAnsiTheme="majorHAnsi" w:cstheme="majorHAnsi"/>
        </w:rPr>
        <w:t>té. Il est en effet courant</w:t>
      </w:r>
      <w:r w:rsidRPr="00BB2512">
        <w:rPr>
          <w:rFonts w:asciiTheme="majorHAnsi" w:hAnsiTheme="majorHAnsi" w:cstheme="majorHAnsi"/>
        </w:rPr>
        <w:t xml:space="preserve"> que les parents aillent consulter le pédiatre pour lui faire part de leurs inquiétudes et que le pédiatre leur dise qu’il est trop tôt pour se prononcer, qu’ils feront le point six mois plus tard lors du prochain rendez-vous. Toutefois, il est maintenant prouvé que </w:t>
      </w:r>
      <w:r w:rsidR="00804400" w:rsidRPr="00BB2512">
        <w:rPr>
          <w:rFonts w:asciiTheme="majorHAnsi" w:hAnsiTheme="majorHAnsi" w:cstheme="majorHAnsi"/>
        </w:rPr>
        <w:t>plus le diagnostic est posé tôt, plus</w:t>
      </w:r>
      <w:r w:rsidRPr="00BB2512">
        <w:rPr>
          <w:rFonts w:asciiTheme="majorHAnsi" w:hAnsiTheme="majorHAnsi" w:cstheme="majorHAnsi"/>
        </w:rPr>
        <w:t xml:space="preserve"> l’intervention sera efficace ; l’attente de six mois peut donc faire perdre un temps précieux à </w:t>
      </w:r>
      <w:r w:rsidR="00804400" w:rsidRPr="00BB2512">
        <w:rPr>
          <w:rFonts w:asciiTheme="majorHAnsi" w:hAnsiTheme="majorHAnsi" w:cstheme="majorHAnsi"/>
        </w:rPr>
        <w:t>l’enfant</w:t>
      </w:r>
      <w:r w:rsidRPr="00BB2512">
        <w:rPr>
          <w:rFonts w:asciiTheme="majorHAnsi" w:hAnsiTheme="majorHAnsi" w:cstheme="majorHAnsi"/>
        </w:rPr>
        <w:t xml:space="preserve">. </w:t>
      </w:r>
    </w:p>
    <w:p w14:paraId="58CEA903" w14:textId="77777777" w:rsidR="00517AAF" w:rsidRPr="00BB2512" w:rsidRDefault="00517AAF" w:rsidP="00453C70">
      <w:pPr>
        <w:autoSpaceDE w:val="0"/>
        <w:autoSpaceDN w:val="0"/>
        <w:adjustRightInd w:val="0"/>
        <w:spacing w:after="0" w:line="240" w:lineRule="auto"/>
        <w:jc w:val="both"/>
        <w:rPr>
          <w:rFonts w:asciiTheme="majorHAnsi" w:hAnsiTheme="majorHAnsi" w:cstheme="majorHAnsi"/>
        </w:rPr>
      </w:pPr>
    </w:p>
    <w:p w14:paraId="0B36B66E" w14:textId="2DCAD0FB" w:rsidR="00517AAF" w:rsidRPr="00BB2512" w:rsidRDefault="00DE5ECB" w:rsidP="00453C70">
      <w:pPr>
        <w:autoSpaceDE w:val="0"/>
        <w:autoSpaceDN w:val="0"/>
        <w:adjustRightInd w:val="0"/>
        <w:spacing w:after="0" w:line="240" w:lineRule="auto"/>
        <w:jc w:val="both"/>
        <w:rPr>
          <w:rFonts w:asciiTheme="majorHAnsi" w:hAnsiTheme="majorHAnsi" w:cstheme="majorHAnsi"/>
        </w:rPr>
      </w:pPr>
      <w:r>
        <w:rPr>
          <w:rFonts w:asciiTheme="majorHAnsi" w:hAnsiTheme="majorHAnsi" w:cstheme="majorHAnsi"/>
        </w:rPr>
        <w:t>Nous nous réjouissons du fait que, d</w:t>
      </w:r>
      <w:r w:rsidR="00517AAF" w:rsidRPr="00BB2512">
        <w:rPr>
          <w:rFonts w:asciiTheme="majorHAnsi" w:hAnsiTheme="majorHAnsi" w:cstheme="majorHAnsi"/>
        </w:rPr>
        <w:t xml:space="preserve">epuis 2020, des questions sur l’autisme sont posées à l’examen FMH pour les jeunes pédiatres. </w:t>
      </w:r>
      <w:r>
        <w:rPr>
          <w:rFonts w:asciiTheme="majorHAnsi" w:hAnsiTheme="majorHAnsi" w:cstheme="majorHAnsi"/>
        </w:rPr>
        <w:t>Malheureusement</w:t>
      </w:r>
      <w:r w:rsidR="00517AAF" w:rsidRPr="00BB2512">
        <w:rPr>
          <w:rFonts w:asciiTheme="majorHAnsi" w:hAnsiTheme="majorHAnsi" w:cstheme="majorHAnsi"/>
        </w:rPr>
        <w:t>, les pédiatres qui pratiquent déjà n’ont aucune obligation de suivre une formation à l’autisme dans le cadre de leur formation continue.</w:t>
      </w:r>
    </w:p>
    <w:p w14:paraId="48C39C1E" w14:textId="77777777" w:rsidR="002E517B" w:rsidRPr="00BB2512" w:rsidRDefault="002E517B" w:rsidP="00453C70">
      <w:pPr>
        <w:autoSpaceDE w:val="0"/>
        <w:autoSpaceDN w:val="0"/>
        <w:adjustRightInd w:val="0"/>
        <w:spacing w:after="0" w:line="240" w:lineRule="auto"/>
        <w:jc w:val="both"/>
        <w:rPr>
          <w:rFonts w:asciiTheme="majorHAnsi" w:hAnsiTheme="majorHAnsi" w:cstheme="majorHAnsi"/>
        </w:rPr>
      </w:pPr>
    </w:p>
    <w:p w14:paraId="24BC9E28" w14:textId="6ACE2EC2" w:rsidR="00267F9B" w:rsidRPr="00BB2512" w:rsidRDefault="00267F9B" w:rsidP="00453C70">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u w:val="single"/>
        </w:rPr>
        <w:t>Structures d’accueil de la petite enfance </w:t>
      </w:r>
      <w:r w:rsidRPr="00BB2512">
        <w:rPr>
          <w:rFonts w:asciiTheme="majorHAnsi" w:hAnsiTheme="majorHAnsi" w:cstheme="majorHAnsi"/>
        </w:rPr>
        <w:t>:</w:t>
      </w:r>
    </w:p>
    <w:p w14:paraId="02E4B43A" w14:textId="58BFEC7F" w:rsidR="00267F9B" w:rsidRPr="00BB2512" w:rsidRDefault="00267F9B" w:rsidP="00453C70">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Les crèches/jardins d’enfants ont un rôle primordial dans la détection du trouble autistique. En effet, bien que les éducateurs ne soient pas des professionnels</w:t>
      </w:r>
      <w:r w:rsidR="00804400" w:rsidRPr="00BB2512">
        <w:rPr>
          <w:rFonts w:asciiTheme="majorHAnsi" w:hAnsiTheme="majorHAnsi" w:cstheme="majorHAnsi"/>
        </w:rPr>
        <w:t xml:space="preserve"> de l’autisme</w:t>
      </w:r>
      <w:r w:rsidR="00C461B3" w:rsidRPr="00BB2512">
        <w:rPr>
          <w:rFonts w:asciiTheme="majorHAnsi" w:hAnsiTheme="majorHAnsi" w:cstheme="majorHAnsi"/>
        </w:rPr>
        <w:t>, ils sont capables de remarquer</w:t>
      </w:r>
      <w:r w:rsidRPr="00BB2512">
        <w:rPr>
          <w:rFonts w:asciiTheme="majorHAnsi" w:hAnsiTheme="majorHAnsi" w:cstheme="majorHAnsi"/>
        </w:rPr>
        <w:t xml:space="preserve"> une différence chez les enfants autistes de par leur expérience. Il nous est souvent rapporté qu</w:t>
      </w:r>
      <w:r w:rsidR="00804400" w:rsidRPr="00BB2512">
        <w:rPr>
          <w:rFonts w:asciiTheme="majorHAnsi" w:hAnsiTheme="majorHAnsi" w:cstheme="majorHAnsi"/>
        </w:rPr>
        <w:t>e les éducateurs avaient observé rapidement une différence chez l’enfant, mais n’en ont f</w:t>
      </w:r>
      <w:r w:rsidR="006C52F9" w:rsidRPr="00BB2512">
        <w:rPr>
          <w:rFonts w:asciiTheme="majorHAnsi" w:hAnsiTheme="majorHAnsi" w:cstheme="majorHAnsi"/>
        </w:rPr>
        <w:t>ait</w:t>
      </w:r>
      <w:r w:rsidR="00804400" w:rsidRPr="00BB2512">
        <w:rPr>
          <w:rFonts w:asciiTheme="majorHAnsi" w:hAnsiTheme="majorHAnsi" w:cstheme="majorHAnsi"/>
        </w:rPr>
        <w:t xml:space="preserve"> part aux parents que lorsque </w:t>
      </w:r>
      <w:r w:rsidR="006C52F9" w:rsidRPr="00BB2512">
        <w:rPr>
          <w:rFonts w:asciiTheme="majorHAnsi" w:hAnsiTheme="majorHAnsi" w:cstheme="majorHAnsi"/>
        </w:rPr>
        <w:t>ces derniers se sont eux-</w:t>
      </w:r>
      <w:r w:rsidR="00804400" w:rsidRPr="00BB2512">
        <w:rPr>
          <w:rFonts w:asciiTheme="majorHAnsi" w:hAnsiTheme="majorHAnsi" w:cstheme="majorHAnsi"/>
        </w:rPr>
        <w:t xml:space="preserve">mêmes inquiétés. </w:t>
      </w:r>
      <w:r w:rsidRPr="00BB2512">
        <w:rPr>
          <w:rFonts w:asciiTheme="majorHAnsi" w:hAnsiTheme="majorHAnsi" w:cstheme="majorHAnsi"/>
        </w:rPr>
        <w:t>Par conséquent, il peut s’écouler des mois, voire des années, avant que les parents soient informés des suspicions d’autisme de la part des éducateurs</w:t>
      </w:r>
      <w:r w:rsidR="006C52F9" w:rsidRPr="00BB2512">
        <w:rPr>
          <w:rFonts w:asciiTheme="majorHAnsi" w:hAnsiTheme="majorHAnsi" w:cstheme="majorHAnsi"/>
        </w:rPr>
        <w:t>, ceux-ci n’osant pas les inquiéter tout de suite</w:t>
      </w:r>
      <w:r w:rsidRPr="00BB2512">
        <w:rPr>
          <w:rFonts w:asciiTheme="majorHAnsi" w:hAnsiTheme="majorHAnsi" w:cstheme="majorHAnsi"/>
        </w:rPr>
        <w:t xml:space="preserve"> ; cela représente une perte de temps </w:t>
      </w:r>
      <w:r w:rsidR="00DE5ECB">
        <w:rPr>
          <w:rFonts w:asciiTheme="majorHAnsi" w:hAnsiTheme="majorHAnsi" w:cstheme="majorHAnsi"/>
        </w:rPr>
        <w:t xml:space="preserve">très dommageable </w:t>
      </w:r>
      <w:r w:rsidRPr="00BB2512">
        <w:rPr>
          <w:rFonts w:asciiTheme="majorHAnsi" w:hAnsiTheme="majorHAnsi" w:cstheme="majorHAnsi"/>
        </w:rPr>
        <w:t>pour l’intervention précoce.</w:t>
      </w:r>
    </w:p>
    <w:p w14:paraId="2D754B97" w14:textId="77777777" w:rsidR="00267F9B" w:rsidRPr="00BB2512" w:rsidRDefault="00267F9B" w:rsidP="00453C70">
      <w:pPr>
        <w:autoSpaceDE w:val="0"/>
        <w:autoSpaceDN w:val="0"/>
        <w:adjustRightInd w:val="0"/>
        <w:spacing w:after="0" w:line="240" w:lineRule="auto"/>
        <w:jc w:val="both"/>
        <w:rPr>
          <w:rFonts w:asciiTheme="majorHAnsi" w:hAnsiTheme="majorHAnsi" w:cstheme="majorHAnsi"/>
        </w:rPr>
      </w:pPr>
    </w:p>
    <w:p w14:paraId="3AF0D3EC" w14:textId="77777777" w:rsidR="00C461B3" w:rsidRPr="00BB2512" w:rsidRDefault="00C461B3" w:rsidP="00453C70">
      <w:pPr>
        <w:autoSpaceDE w:val="0"/>
        <w:autoSpaceDN w:val="0"/>
        <w:adjustRightInd w:val="0"/>
        <w:spacing w:after="0" w:line="240" w:lineRule="auto"/>
        <w:jc w:val="both"/>
        <w:rPr>
          <w:rFonts w:asciiTheme="majorHAnsi" w:hAnsiTheme="majorHAnsi" w:cstheme="majorHAnsi"/>
        </w:rPr>
      </w:pPr>
    </w:p>
    <w:p w14:paraId="43FEDA9A" w14:textId="60D2234F" w:rsidR="00C461B3" w:rsidRPr="00BB2512" w:rsidRDefault="00C461B3" w:rsidP="00C461B3">
      <w:pPr>
        <w:pStyle w:val="ListParagraph"/>
        <w:numPr>
          <w:ilvl w:val="0"/>
          <w:numId w:val="30"/>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Pour l’intervention précoce :</w:t>
      </w:r>
    </w:p>
    <w:p w14:paraId="78A187FB" w14:textId="77777777" w:rsidR="00C461B3" w:rsidRPr="00BB2512" w:rsidRDefault="00C461B3" w:rsidP="00C461B3">
      <w:pPr>
        <w:pStyle w:val="ListParagraph"/>
        <w:autoSpaceDE w:val="0"/>
        <w:autoSpaceDN w:val="0"/>
        <w:adjustRightInd w:val="0"/>
        <w:spacing w:after="0" w:line="240" w:lineRule="auto"/>
        <w:jc w:val="both"/>
        <w:rPr>
          <w:rFonts w:asciiTheme="majorHAnsi" w:hAnsiTheme="majorHAnsi" w:cstheme="majorHAnsi"/>
        </w:rPr>
      </w:pPr>
    </w:p>
    <w:p w14:paraId="1A0197D2" w14:textId="686D3B38" w:rsidR="002E517B" w:rsidRPr="00BB2512" w:rsidRDefault="00C461B3" w:rsidP="00453C70">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Actuellement, </w:t>
      </w:r>
      <w:r w:rsidR="002E517B" w:rsidRPr="00BB2512">
        <w:rPr>
          <w:rFonts w:asciiTheme="majorHAnsi" w:hAnsiTheme="majorHAnsi" w:cstheme="majorHAnsi"/>
        </w:rPr>
        <w:t xml:space="preserve">l’accompagnement d’un enfant autiste par un psychologue </w:t>
      </w:r>
      <w:r w:rsidRPr="00BB2512">
        <w:rPr>
          <w:rFonts w:asciiTheme="majorHAnsi" w:hAnsiTheme="majorHAnsi" w:cstheme="majorHAnsi"/>
        </w:rPr>
        <w:t xml:space="preserve">en structure préscolaire </w:t>
      </w:r>
      <w:r w:rsidR="001122D9" w:rsidRPr="00BB2512">
        <w:rPr>
          <w:rFonts w:asciiTheme="majorHAnsi" w:hAnsiTheme="majorHAnsi" w:cstheme="majorHAnsi"/>
        </w:rPr>
        <w:t xml:space="preserve">(crèches et garderies) </w:t>
      </w:r>
      <w:r w:rsidR="002E517B" w:rsidRPr="00BB2512">
        <w:rPr>
          <w:rFonts w:asciiTheme="majorHAnsi" w:hAnsiTheme="majorHAnsi" w:cstheme="majorHAnsi"/>
        </w:rPr>
        <w:t>est laissé au bon vouloir de l’équipe d</w:t>
      </w:r>
      <w:r w:rsidRPr="00BB2512">
        <w:rPr>
          <w:rFonts w:asciiTheme="majorHAnsi" w:hAnsiTheme="majorHAnsi" w:cstheme="majorHAnsi"/>
        </w:rPr>
        <w:t>’éducateurs</w:t>
      </w:r>
      <w:r w:rsidR="006C52F9" w:rsidRPr="00BB2512">
        <w:rPr>
          <w:rFonts w:asciiTheme="majorHAnsi" w:hAnsiTheme="majorHAnsi" w:cstheme="majorHAnsi"/>
        </w:rPr>
        <w:t xml:space="preserve"> de la crèche</w:t>
      </w:r>
      <w:r w:rsidR="002E517B" w:rsidRPr="00BB2512">
        <w:rPr>
          <w:rFonts w:asciiTheme="majorHAnsi" w:hAnsiTheme="majorHAnsi" w:cstheme="majorHAnsi"/>
        </w:rPr>
        <w:t>. Il nous est souvent rapporté que les éducateurs de la petite enfance sont réfractaires à ce genre d’accompagnement, sans argument valable</w:t>
      </w:r>
      <w:r w:rsidRPr="00BB2512">
        <w:rPr>
          <w:rFonts w:asciiTheme="majorHAnsi" w:hAnsiTheme="majorHAnsi" w:cstheme="majorHAnsi"/>
        </w:rPr>
        <w:t> ; ceci même si l’intervention du psychologue est validée et financée par le Secrétariat à la P</w:t>
      </w:r>
      <w:r w:rsidR="0067552C" w:rsidRPr="00BB2512">
        <w:rPr>
          <w:rFonts w:asciiTheme="majorHAnsi" w:hAnsiTheme="majorHAnsi" w:cstheme="majorHAnsi"/>
        </w:rPr>
        <w:t>édagogie Spécialisée de Genève.</w:t>
      </w:r>
      <w:r w:rsidR="002E517B" w:rsidRPr="00BB2512">
        <w:rPr>
          <w:rFonts w:asciiTheme="majorHAnsi" w:hAnsiTheme="majorHAnsi" w:cstheme="majorHAnsi"/>
        </w:rPr>
        <w:t xml:space="preserve"> L’Etat devrait pouvoir imposer aux équipes éducatives le fait que si des spécialistes décrètent que l’enfant a besoin d’une personne ressource au sein de la structure d’accueil, le psychologue puisse venir l’accompagner.</w:t>
      </w:r>
    </w:p>
    <w:p w14:paraId="343CC879" w14:textId="77777777" w:rsidR="00CF3486" w:rsidRPr="00BB2512" w:rsidRDefault="00CF3486" w:rsidP="00453C70">
      <w:pPr>
        <w:autoSpaceDE w:val="0"/>
        <w:autoSpaceDN w:val="0"/>
        <w:adjustRightInd w:val="0"/>
        <w:spacing w:after="0" w:line="240" w:lineRule="auto"/>
        <w:jc w:val="both"/>
        <w:rPr>
          <w:rFonts w:asciiTheme="majorHAnsi" w:hAnsiTheme="majorHAnsi" w:cstheme="majorHAnsi"/>
        </w:rPr>
      </w:pPr>
    </w:p>
    <w:p w14:paraId="71A085D5" w14:textId="35703731" w:rsidR="00E607B2" w:rsidRPr="00BB2512" w:rsidRDefault="00CF3486" w:rsidP="00C02B33">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Par ailleurs, bien</w:t>
      </w:r>
      <w:r w:rsidR="00453C70" w:rsidRPr="00BB2512">
        <w:rPr>
          <w:rFonts w:asciiTheme="majorHAnsi" w:hAnsiTheme="majorHAnsi" w:cstheme="majorHAnsi"/>
        </w:rPr>
        <w:t xml:space="preserve"> qu’il </w:t>
      </w:r>
      <w:r w:rsidR="00E607B2" w:rsidRPr="00BB2512">
        <w:rPr>
          <w:rFonts w:asciiTheme="majorHAnsi" w:hAnsiTheme="majorHAnsi" w:cstheme="majorHAnsi"/>
        </w:rPr>
        <w:t>existe cinq centres spécialisés en intervention précoce intensive en Suisse, nous déplorons les points suivants</w:t>
      </w:r>
      <w:r w:rsidR="00CA4D59" w:rsidRPr="00BB2512">
        <w:rPr>
          <w:rFonts w:asciiTheme="majorHAnsi" w:hAnsiTheme="majorHAnsi" w:cstheme="majorHAnsi"/>
        </w:rPr>
        <w:t xml:space="preserve"> concernant le centre de Genève</w:t>
      </w:r>
      <w:r w:rsidR="00E607B2" w:rsidRPr="00BB2512">
        <w:rPr>
          <w:rFonts w:asciiTheme="majorHAnsi" w:hAnsiTheme="majorHAnsi" w:cstheme="majorHAnsi"/>
        </w:rPr>
        <w:t> :</w:t>
      </w:r>
    </w:p>
    <w:p w14:paraId="33EA9A6D" w14:textId="77777777" w:rsidR="00E607B2" w:rsidRPr="00BB2512" w:rsidRDefault="00E607B2" w:rsidP="00C02B33">
      <w:pPr>
        <w:autoSpaceDE w:val="0"/>
        <w:autoSpaceDN w:val="0"/>
        <w:adjustRightInd w:val="0"/>
        <w:spacing w:after="0" w:line="240" w:lineRule="auto"/>
        <w:jc w:val="both"/>
        <w:rPr>
          <w:rFonts w:asciiTheme="majorHAnsi" w:hAnsiTheme="majorHAnsi" w:cstheme="majorHAnsi"/>
        </w:rPr>
      </w:pPr>
    </w:p>
    <w:p w14:paraId="0250E180" w14:textId="77777777" w:rsidR="001122D9" w:rsidRPr="00BB2512" w:rsidRDefault="001122D9" w:rsidP="00C02B33">
      <w:pPr>
        <w:pStyle w:val="ListParagraph"/>
        <w:numPr>
          <w:ilvl w:val="0"/>
          <w:numId w:val="33"/>
        </w:numPr>
        <w:jc w:val="both"/>
        <w:rPr>
          <w:rFonts w:asciiTheme="majorHAnsi" w:hAnsiTheme="majorHAnsi" w:cstheme="majorHAnsi"/>
          <w:b/>
          <w:i/>
          <w:u w:val="single"/>
          <w:lang w:val="fr-FR" w:eastAsia="fr-FR"/>
        </w:rPr>
      </w:pPr>
      <w:r w:rsidRPr="00BB2512">
        <w:rPr>
          <w:rFonts w:asciiTheme="majorHAnsi" w:hAnsiTheme="majorHAnsi" w:cstheme="majorHAnsi"/>
          <w:b/>
          <w:i/>
          <w:u w:val="single"/>
        </w:rPr>
        <w:t>Capacité d’accueil :</w:t>
      </w:r>
    </w:p>
    <w:p w14:paraId="1799D0B2" w14:textId="77777777" w:rsidR="001122D9" w:rsidRPr="00BB2512" w:rsidRDefault="001122D9" w:rsidP="00C02B33">
      <w:pPr>
        <w:pStyle w:val="ListParagraph"/>
        <w:ind w:left="1080"/>
        <w:jc w:val="both"/>
        <w:rPr>
          <w:rFonts w:asciiTheme="majorHAnsi" w:hAnsiTheme="majorHAnsi" w:cstheme="majorHAnsi"/>
          <w:b/>
          <w:i/>
          <w:u w:val="single"/>
          <w:lang w:val="fr-FR" w:eastAsia="fr-FR"/>
        </w:rPr>
      </w:pPr>
    </w:p>
    <w:p w14:paraId="5E92E63C" w14:textId="2CC954CA" w:rsidR="004D1314" w:rsidRPr="00BB2512" w:rsidRDefault="004D1314" w:rsidP="00C02B33">
      <w:pPr>
        <w:pStyle w:val="ListParagraph"/>
        <w:numPr>
          <w:ilvl w:val="0"/>
          <w:numId w:val="31"/>
        </w:numPr>
        <w:jc w:val="both"/>
        <w:rPr>
          <w:rFonts w:asciiTheme="majorHAnsi" w:hAnsiTheme="majorHAnsi" w:cstheme="majorHAnsi"/>
        </w:rPr>
      </w:pPr>
      <w:r w:rsidRPr="00BB2512">
        <w:rPr>
          <w:rFonts w:asciiTheme="majorHAnsi" w:hAnsiTheme="majorHAnsi" w:cstheme="majorHAnsi"/>
        </w:rPr>
        <w:t xml:space="preserve">Le Centre d’Intervention Précoce en Autisme (CIPA) de Genève accueille actuellement 43 enfants en âge </w:t>
      </w:r>
      <w:r w:rsidR="00CA4D59" w:rsidRPr="00BB2512">
        <w:rPr>
          <w:rFonts w:asciiTheme="majorHAnsi" w:hAnsiTheme="majorHAnsi" w:cstheme="majorHAnsi"/>
        </w:rPr>
        <w:t>préscolaire</w:t>
      </w:r>
      <w:r w:rsidRPr="00BB2512">
        <w:rPr>
          <w:rFonts w:asciiTheme="majorHAnsi" w:hAnsiTheme="majorHAnsi" w:cstheme="majorHAnsi"/>
        </w:rPr>
        <w:t xml:space="preserve"> (0-4 ans). L’Etat finance 9 places uniquement : l’Assurance Invalidité </w:t>
      </w:r>
      <w:r w:rsidR="00E83CAC" w:rsidRPr="00BB2512">
        <w:rPr>
          <w:rFonts w:asciiTheme="majorHAnsi" w:hAnsiTheme="majorHAnsi" w:cstheme="majorHAnsi"/>
        </w:rPr>
        <w:t xml:space="preserve">finance environ 20% </w:t>
      </w:r>
      <w:r w:rsidRPr="00BB2512">
        <w:rPr>
          <w:rFonts w:asciiTheme="majorHAnsi" w:hAnsiTheme="majorHAnsi" w:cstheme="majorHAnsi"/>
        </w:rPr>
        <w:t xml:space="preserve">des places restantes dans le cadre d’une convention avec les cinq centres-pilotes en intervention </w:t>
      </w:r>
      <w:r w:rsidR="008A45F4" w:rsidRPr="00BB2512">
        <w:rPr>
          <w:rFonts w:asciiTheme="majorHAnsi" w:hAnsiTheme="majorHAnsi" w:cstheme="majorHAnsi"/>
        </w:rPr>
        <w:t xml:space="preserve">précoce </w:t>
      </w:r>
      <w:r w:rsidRPr="00BB2512">
        <w:rPr>
          <w:rFonts w:asciiTheme="majorHAnsi" w:hAnsiTheme="majorHAnsi" w:cstheme="majorHAnsi"/>
        </w:rPr>
        <w:t xml:space="preserve">intensive. Le </w:t>
      </w:r>
      <w:r w:rsidR="00CA4D59" w:rsidRPr="00BB2512">
        <w:rPr>
          <w:rFonts w:asciiTheme="majorHAnsi" w:hAnsiTheme="majorHAnsi" w:cstheme="majorHAnsi"/>
        </w:rPr>
        <w:t>co</w:t>
      </w:r>
      <w:r w:rsidR="009514DE" w:rsidRPr="00BB2512">
        <w:rPr>
          <w:rFonts w:asciiTheme="majorHAnsi" w:hAnsiTheme="majorHAnsi" w:cstheme="majorHAnsi"/>
        </w:rPr>
        <w:t>û</w:t>
      </w:r>
      <w:r w:rsidR="00CA4D59" w:rsidRPr="00BB2512">
        <w:rPr>
          <w:rFonts w:asciiTheme="majorHAnsi" w:hAnsiTheme="majorHAnsi" w:cstheme="majorHAnsi"/>
        </w:rPr>
        <w:t>t</w:t>
      </w:r>
      <w:r w:rsidRPr="00BB2512">
        <w:rPr>
          <w:rFonts w:asciiTheme="majorHAnsi" w:hAnsiTheme="majorHAnsi" w:cstheme="majorHAnsi"/>
        </w:rPr>
        <w:t xml:space="preserve"> restant est assuré par des dons privés et une participation des parents. </w:t>
      </w:r>
      <w:r w:rsidR="00E83CAC" w:rsidRPr="00BB2512">
        <w:rPr>
          <w:rFonts w:asciiTheme="majorHAnsi" w:hAnsiTheme="majorHAnsi" w:cstheme="majorHAnsi"/>
        </w:rPr>
        <w:t>Un tel financement représente une réelle menace qu</w:t>
      </w:r>
      <w:r w:rsidR="00285DC4" w:rsidRPr="00BB2512">
        <w:rPr>
          <w:rFonts w:asciiTheme="majorHAnsi" w:hAnsiTheme="majorHAnsi" w:cstheme="majorHAnsi"/>
        </w:rPr>
        <w:t>ant à la pérennité de ce centre ;</w:t>
      </w:r>
    </w:p>
    <w:p w14:paraId="72B4E2B9" w14:textId="77777777" w:rsidR="001122D9" w:rsidRPr="00BB2512" w:rsidRDefault="001122D9" w:rsidP="001122D9">
      <w:pPr>
        <w:pStyle w:val="ListParagraph"/>
        <w:ind w:left="1080"/>
        <w:rPr>
          <w:rFonts w:asciiTheme="majorHAnsi" w:hAnsiTheme="majorHAnsi" w:cstheme="majorHAnsi"/>
        </w:rPr>
      </w:pPr>
    </w:p>
    <w:p w14:paraId="3CB05B4E" w14:textId="25F8681A" w:rsidR="001122D9" w:rsidRPr="00BB2512" w:rsidRDefault="001122D9" w:rsidP="001122D9">
      <w:pPr>
        <w:pStyle w:val="ListParagraph"/>
        <w:numPr>
          <w:ilvl w:val="0"/>
          <w:numId w:val="31"/>
        </w:num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Pour les enfants diagnostiqués qui n’ont pas de place au CIPA, il y a un réel besoin d’une alternative qui soit également intensive. </w:t>
      </w:r>
      <w:r w:rsidR="00E85DA5">
        <w:rPr>
          <w:rFonts w:asciiTheme="majorHAnsi" w:hAnsiTheme="majorHAnsi" w:cstheme="majorHAnsi"/>
        </w:rPr>
        <w:t>A</w:t>
      </w:r>
      <w:r w:rsidRPr="00BB2512">
        <w:rPr>
          <w:rFonts w:asciiTheme="majorHAnsi" w:hAnsiTheme="majorHAnsi" w:cstheme="majorHAnsi"/>
        </w:rPr>
        <w:t xml:space="preserve"> Genève</w:t>
      </w:r>
      <w:r w:rsidR="00E85DA5">
        <w:rPr>
          <w:rFonts w:asciiTheme="majorHAnsi" w:hAnsiTheme="majorHAnsi" w:cstheme="majorHAnsi"/>
        </w:rPr>
        <w:t>, il est impératif de renforcer les capacités d’accompagnement en crèche</w:t>
      </w:r>
      <w:r w:rsidRPr="00BB2512">
        <w:rPr>
          <w:rFonts w:asciiTheme="majorHAnsi" w:hAnsiTheme="majorHAnsi" w:cstheme="majorHAnsi"/>
        </w:rPr>
        <w:t xml:space="preserve"> par des professionnels formés aux outils à appliquer avec les petits enfants autistes (minimum 15h/semaine).</w:t>
      </w:r>
    </w:p>
    <w:p w14:paraId="76363D20" w14:textId="77777777" w:rsidR="001122D9" w:rsidRPr="00BB2512" w:rsidRDefault="001122D9" w:rsidP="006C52F9">
      <w:pPr>
        <w:rPr>
          <w:rFonts w:asciiTheme="majorHAnsi" w:hAnsiTheme="majorHAnsi" w:cstheme="majorHAnsi"/>
          <w:lang w:val="fr-FR" w:eastAsia="fr-FR"/>
        </w:rPr>
      </w:pPr>
    </w:p>
    <w:p w14:paraId="1E8E581B" w14:textId="787C4A44" w:rsidR="00E83CAC" w:rsidRPr="00BB2512" w:rsidRDefault="001122D9" w:rsidP="001122D9">
      <w:pPr>
        <w:pStyle w:val="ListParagraph"/>
        <w:numPr>
          <w:ilvl w:val="0"/>
          <w:numId w:val="33"/>
        </w:numPr>
        <w:rPr>
          <w:rFonts w:asciiTheme="majorHAnsi" w:hAnsiTheme="majorHAnsi" w:cstheme="majorHAnsi"/>
          <w:b/>
          <w:i/>
          <w:u w:val="single"/>
          <w:lang w:val="fr-FR" w:eastAsia="fr-FR"/>
        </w:rPr>
      </w:pPr>
      <w:r w:rsidRPr="00BB2512">
        <w:rPr>
          <w:rFonts w:asciiTheme="majorHAnsi" w:hAnsiTheme="majorHAnsi" w:cstheme="majorHAnsi"/>
          <w:b/>
          <w:i/>
          <w:u w:val="single"/>
          <w:lang w:val="fr-FR" w:eastAsia="fr-FR"/>
        </w:rPr>
        <w:t>Structure privée :</w:t>
      </w:r>
    </w:p>
    <w:p w14:paraId="533A14A1" w14:textId="77777777" w:rsidR="001122D9" w:rsidRPr="00BB2512" w:rsidRDefault="001122D9" w:rsidP="001122D9">
      <w:pPr>
        <w:pStyle w:val="ListParagraph"/>
        <w:ind w:left="1080"/>
        <w:rPr>
          <w:rFonts w:asciiTheme="majorHAnsi" w:hAnsiTheme="majorHAnsi" w:cstheme="majorHAnsi"/>
          <w:lang w:val="fr-FR" w:eastAsia="fr-FR"/>
        </w:rPr>
      </w:pPr>
    </w:p>
    <w:p w14:paraId="4A330411" w14:textId="234B97BA" w:rsidR="00E607B2" w:rsidRPr="00BB2512" w:rsidRDefault="00E83CAC" w:rsidP="00E607B2">
      <w:pPr>
        <w:pStyle w:val="ListParagraph"/>
        <w:numPr>
          <w:ilvl w:val="0"/>
          <w:numId w:val="31"/>
        </w:num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Le CIPA de Genève dépend d’une structure privée (Fondation Pôle Autisme</w:t>
      </w:r>
      <w:r w:rsidR="00CA4D59" w:rsidRPr="00BB2512">
        <w:rPr>
          <w:rStyle w:val="FootnoteReference"/>
          <w:rFonts w:asciiTheme="majorHAnsi" w:hAnsiTheme="majorHAnsi" w:cstheme="majorHAnsi"/>
        </w:rPr>
        <w:footnoteReference w:id="5"/>
      </w:r>
      <w:r w:rsidRPr="00BB2512">
        <w:rPr>
          <w:rFonts w:asciiTheme="majorHAnsi" w:hAnsiTheme="majorHAnsi" w:cstheme="majorHAnsi"/>
        </w:rPr>
        <w:t xml:space="preserve">). </w:t>
      </w:r>
      <w:r w:rsidR="00E85DA5">
        <w:rPr>
          <w:rFonts w:asciiTheme="majorHAnsi" w:hAnsiTheme="majorHAnsi" w:cstheme="majorHAnsi"/>
        </w:rPr>
        <w:t>Il serait préférable que c</w:t>
      </w:r>
      <w:r w:rsidRPr="00BB2512">
        <w:rPr>
          <w:rFonts w:asciiTheme="majorHAnsi" w:hAnsiTheme="majorHAnsi" w:cstheme="majorHAnsi"/>
        </w:rPr>
        <w:t xml:space="preserve">e service </w:t>
      </w:r>
      <w:r w:rsidR="00E85DA5">
        <w:rPr>
          <w:rFonts w:asciiTheme="majorHAnsi" w:hAnsiTheme="majorHAnsi" w:cstheme="majorHAnsi"/>
        </w:rPr>
        <w:t xml:space="preserve">relève </w:t>
      </w:r>
      <w:r w:rsidR="00C02B33">
        <w:rPr>
          <w:rFonts w:asciiTheme="majorHAnsi" w:hAnsiTheme="majorHAnsi" w:cstheme="majorHAnsi"/>
        </w:rPr>
        <w:t>des pouvoirs publics</w:t>
      </w:r>
      <w:r w:rsidR="00E85DA5">
        <w:rPr>
          <w:rFonts w:asciiTheme="majorHAnsi" w:hAnsiTheme="majorHAnsi" w:cstheme="majorHAnsi"/>
        </w:rPr>
        <w:t xml:space="preserve"> </w:t>
      </w:r>
      <w:r w:rsidRPr="00BB2512">
        <w:rPr>
          <w:rFonts w:asciiTheme="majorHAnsi" w:hAnsiTheme="majorHAnsi" w:cstheme="majorHAnsi"/>
        </w:rPr>
        <w:t>a</w:t>
      </w:r>
      <w:r w:rsidR="00EB61E8" w:rsidRPr="00BB2512">
        <w:rPr>
          <w:rFonts w:asciiTheme="majorHAnsi" w:hAnsiTheme="majorHAnsi" w:cstheme="majorHAnsi"/>
        </w:rPr>
        <w:t>fin d</w:t>
      </w:r>
      <w:r w:rsidR="00E85DA5">
        <w:rPr>
          <w:rFonts w:asciiTheme="majorHAnsi" w:hAnsiTheme="majorHAnsi" w:cstheme="majorHAnsi"/>
        </w:rPr>
        <w:t>’en</w:t>
      </w:r>
      <w:r w:rsidR="00EB61E8" w:rsidRPr="00BB2512">
        <w:rPr>
          <w:rFonts w:asciiTheme="majorHAnsi" w:hAnsiTheme="majorHAnsi" w:cstheme="majorHAnsi"/>
        </w:rPr>
        <w:t xml:space="preserve"> </w:t>
      </w:r>
      <w:r w:rsidR="00AE354B" w:rsidRPr="00BB2512">
        <w:rPr>
          <w:rFonts w:asciiTheme="majorHAnsi" w:hAnsiTheme="majorHAnsi" w:cstheme="majorHAnsi"/>
        </w:rPr>
        <w:t xml:space="preserve">garantir </w:t>
      </w:r>
      <w:r w:rsidR="00E85DA5">
        <w:rPr>
          <w:rFonts w:asciiTheme="majorHAnsi" w:hAnsiTheme="majorHAnsi" w:cstheme="majorHAnsi"/>
        </w:rPr>
        <w:t>l’accès à tous les enfants diagnostiqués</w:t>
      </w:r>
      <w:r w:rsidR="00AE354B" w:rsidRPr="00BB2512">
        <w:rPr>
          <w:rFonts w:asciiTheme="majorHAnsi" w:hAnsiTheme="majorHAnsi" w:cstheme="majorHAnsi"/>
        </w:rPr>
        <w:t>.</w:t>
      </w:r>
    </w:p>
    <w:p w14:paraId="63E240EA" w14:textId="77777777" w:rsidR="008A45F4" w:rsidRPr="00BB2512" w:rsidRDefault="008A45F4" w:rsidP="008A45F4">
      <w:pPr>
        <w:pStyle w:val="ListParagraph"/>
        <w:autoSpaceDE w:val="0"/>
        <w:autoSpaceDN w:val="0"/>
        <w:adjustRightInd w:val="0"/>
        <w:spacing w:after="0" w:line="240" w:lineRule="auto"/>
        <w:jc w:val="both"/>
        <w:rPr>
          <w:rFonts w:asciiTheme="majorHAnsi" w:hAnsiTheme="majorHAnsi" w:cstheme="majorHAnsi"/>
        </w:rPr>
      </w:pPr>
    </w:p>
    <w:p w14:paraId="373166EC" w14:textId="7D386E1D" w:rsidR="00AB29C8" w:rsidRPr="00BB2512" w:rsidRDefault="001122D9" w:rsidP="001122D9">
      <w:pPr>
        <w:pStyle w:val="ListParagraph"/>
        <w:numPr>
          <w:ilvl w:val="0"/>
          <w:numId w:val="33"/>
        </w:numPr>
        <w:autoSpaceDE w:val="0"/>
        <w:autoSpaceDN w:val="0"/>
        <w:adjustRightInd w:val="0"/>
        <w:spacing w:after="0" w:line="240" w:lineRule="auto"/>
        <w:jc w:val="both"/>
        <w:rPr>
          <w:rFonts w:asciiTheme="majorHAnsi" w:hAnsiTheme="majorHAnsi" w:cstheme="majorHAnsi"/>
          <w:b/>
          <w:i/>
          <w:u w:val="single"/>
        </w:rPr>
      </w:pPr>
      <w:r w:rsidRPr="00BB2512">
        <w:rPr>
          <w:rFonts w:asciiTheme="majorHAnsi" w:hAnsiTheme="majorHAnsi" w:cstheme="majorHAnsi"/>
          <w:b/>
          <w:i/>
          <w:u w:val="single"/>
        </w:rPr>
        <w:t>Formation des professionnels :</w:t>
      </w:r>
    </w:p>
    <w:p w14:paraId="78E5424C" w14:textId="77777777" w:rsidR="001122D9" w:rsidRPr="00BB2512" w:rsidRDefault="001122D9" w:rsidP="001122D9">
      <w:pPr>
        <w:pStyle w:val="ListParagraph"/>
        <w:autoSpaceDE w:val="0"/>
        <w:autoSpaceDN w:val="0"/>
        <w:adjustRightInd w:val="0"/>
        <w:spacing w:after="0" w:line="240" w:lineRule="auto"/>
        <w:ind w:left="1080"/>
        <w:jc w:val="both"/>
        <w:rPr>
          <w:rFonts w:asciiTheme="majorHAnsi" w:hAnsiTheme="majorHAnsi" w:cstheme="majorHAnsi"/>
        </w:rPr>
      </w:pPr>
    </w:p>
    <w:p w14:paraId="118F07F8" w14:textId="2D0DCD0D" w:rsidR="00AB29C8" w:rsidRPr="00BB2512" w:rsidRDefault="00262808" w:rsidP="00E607B2">
      <w:pPr>
        <w:pStyle w:val="ListParagraph"/>
        <w:numPr>
          <w:ilvl w:val="0"/>
          <w:numId w:val="31"/>
        </w:num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La formation des professionnels qui s’engagent dans l’intervention précoce est primordiale afin que la thérapie soit efficace pour le développement de l’enfant.</w:t>
      </w:r>
      <w:r w:rsidR="0067552C" w:rsidRPr="00BB2512">
        <w:rPr>
          <w:rFonts w:asciiTheme="majorHAnsi" w:hAnsiTheme="majorHAnsi" w:cstheme="majorHAnsi"/>
        </w:rPr>
        <w:t xml:space="preserve"> Dans le cadre du CIPA de Genève, la méthode de Denver (ESDM</w:t>
      </w:r>
      <w:r w:rsidR="0067552C" w:rsidRPr="00BB2512">
        <w:rPr>
          <w:rStyle w:val="FootnoteReference"/>
          <w:rFonts w:asciiTheme="majorHAnsi" w:hAnsiTheme="majorHAnsi" w:cstheme="majorHAnsi"/>
        </w:rPr>
        <w:footnoteReference w:id="6"/>
      </w:r>
      <w:r w:rsidR="0067552C" w:rsidRPr="00BB2512">
        <w:rPr>
          <w:rFonts w:asciiTheme="majorHAnsi" w:hAnsiTheme="majorHAnsi" w:cstheme="majorHAnsi"/>
        </w:rPr>
        <w:t>) est ce</w:t>
      </w:r>
      <w:r w:rsidR="00285DC4" w:rsidRPr="00BB2512">
        <w:rPr>
          <w:rFonts w:asciiTheme="majorHAnsi" w:hAnsiTheme="majorHAnsi" w:cstheme="majorHAnsi"/>
        </w:rPr>
        <w:t>lle qui est étudiée et appliquée</w:t>
      </w:r>
      <w:r w:rsidR="00603B2B">
        <w:rPr>
          <w:rFonts w:asciiTheme="majorHAnsi" w:hAnsiTheme="majorHAnsi" w:cstheme="majorHAnsi"/>
        </w:rPr>
        <w:t>. I</w:t>
      </w:r>
      <w:r w:rsidR="0067552C" w:rsidRPr="00BB2512">
        <w:rPr>
          <w:rFonts w:asciiTheme="majorHAnsi" w:hAnsiTheme="majorHAnsi" w:cstheme="majorHAnsi"/>
        </w:rPr>
        <w:t xml:space="preserve">l serait important que les psychologues soient formés à toutes </w:t>
      </w:r>
      <w:r w:rsidR="009514DE" w:rsidRPr="00BB2512">
        <w:rPr>
          <w:rFonts w:asciiTheme="majorHAnsi" w:hAnsiTheme="majorHAnsi" w:cstheme="majorHAnsi"/>
        </w:rPr>
        <w:t>les méthodes validées</w:t>
      </w:r>
      <w:r w:rsidR="0067552C" w:rsidRPr="00BB2512">
        <w:rPr>
          <w:rFonts w:asciiTheme="majorHAnsi" w:hAnsiTheme="majorHAnsi" w:cstheme="majorHAnsi"/>
        </w:rPr>
        <w:t xml:space="preserve"> par la recherch</w:t>
      </w:r>
      <w:r w:rsidR="00285DC4" w:rsidRPr="00BB2512">
        <w:rPr>
          <w:rFonts w:asciiTheme="majorHAnsi" w:hAnsiTheme="majorHAnsi" w:cstheme="majorHAnsi"/>
        </w:rPr>
        <w:t>e, soit également ABA, TEACCH,</w:t>
      </w:r>
      <w:r w:rsidR="0067552C" w:rsidRPr="00BB2512">
        <w:rPr>
          <w:rFonts w:asciiTheme="majorHAnsi" w:hAnsiTheme="majorHAnsi" w:cstheme="majorHAnsi"/>
        </w:rPr>
        <w:t xml:space="preserve"> PECS</w:t>
      </w:r>
      <w:r w:rsidR="00285DC4" w:rsidRPr="00BB2512">
        <w:rPr>
          <w:rFonts w:asciiTheme="majorHAnsi" w:hAnsiTheme="majorHAnsi" w:cstheme="majorHAnsi"/>
        </w:rPr>
        <w:t xml:space="preserve"> et DIR</w:t>
      </w:r>
      <w:r w:rsidR="0067552C" w:rsidRPr="00BB2512">
        <w:rPr>
          <w:rStyle w:val="FootnoteReference"/>
          <w:rFonts w:asciiTheme="majorHAnsi" w:hAnsiTheme="majorHAnsi" w:cstheme="majorHAnsi"/>
        </w:rPr>
        <w:footnoteReference w:id="7"/>
      </w:r>
      <w:r w:rsidR="00285DC4" w:rsidRPr="00BB2512">
        <w:rPr>
          <w:rFonts w:asciiTheme="majorHAnsi" w:hAnsiTheme="majorHAnsi" w:cstheme="majorHAnsi"/>
        </w:rPr>
        <w:t> ;</w:t>
      </w:r>
    </w:p>
    <w:p w14:paraId="4F89D518" w14:textId="77777777" w:rsidR="00C818F8" w:rsidRPr="00BB2512" w:rsidRDefault="00C818F8" w:rsidP="00C818F8">
      <w:pPr>
        <w:autoSpaceDE w:val="0"/>
        <w:autoSpaceDN w:val="0"/>
        <w:adjustRightInd w:val="0"/>
        <w:spacing w:after="0" w:line="240" w:lineRule="auto"/>
        <w:jc w:val="both"/>
        <w:rPr>
          <w:rFonts w:asciiTheme="majorHAnsi" w:hAnsiTheme="majorHAnsi" w:cstheme="majorHAnsi"/>
        </w:rPr>
      </w:pPr>
    </w:p>
    <w:p w14:paraId="087950F7" w14:textId="030F6BE0" w:rsidR="00C818F8" w:rsidRPr="00BB2512" w:rsidRDefault="00C818F8" w:rsidP="00E607B2">
      <w:pPr>
        <w:pStyle w:val="ListParagraph"/>
        <w:numPr>
          <w:ilvl w:val="0"/>
          <w:numId w:val="31"/>
        </w:num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Aujourd’hui, les professionnels encadrant les enfants au CIPA de Genève sont principalement des psychologues. </w:t>
      </w:r>
      <w:r w:rsidR="00603B2B">
        <w:rPr>
          <w:rFonts w:asciiTheme="majorHAnsi" w:hAnsiTheme="majorHAnsi" w:cstheme="majorHAnsi"/>
        </w:rPr>
        <w:t>U</w:t>
      </w:r>
      <w:r w:rsidRPr="00BB2512">
        <w:rPr>
          <w:rFonts w:asciiTheme="majorHAnsi" w:hAnsiTheme="majorHAnsi" w:cstheme="majorHAnsi"/>
        </w:rPr>
        <w:t xml:space="preserve">ne approche pluridisciplinaire </w:t>
      </w:r>
      <w:r w:rsidR="00603B2B">
        <w:rPr>
          <w:rFonts w:asciiTheme="majorHAnsi" w:hAnsiTheme="majorHAnsi" w:cstheme="majorHAnsi"/>
        </w:rPr>
        <w:t xml:space="preserve">pourrait </w:t>
      </w:r>
      <w:r w:rsidRPr="00BB2512">
        <w:rPr>
          <w:rFonts w:asciiTheme="majorHAnsi" w:hAnsiTheme="majorHAnsi" w:cstheme="majorHAnsi"/>
        </w:rPr>
        <w:t>être bénéfique</w:t>
      </w:r>
      <w:r w:rsidR="009B1774" w:rsidRPr="00BB2512">
        <w:rPr>
          <w:rFonts w:asciiTheme="majorHAnsi" w:hAnsiTheme="majorHAnsi" w:cstheme="majorHAnsi"/>
        </w:rPr>
        <w:t xml:space="preserve"> (éducateurs spécialisés, logopédistes, psychomotriciens, ergothérapeutes).</w:t>
      </w:r>
    </w:p>
    <w:p w14:paraId="3123BC45" w14:textId="77777777" w:rsidR="00C818F8" w:rsidRPr="00BB2512" w:rsidRDefault="00C818F8" w:rsidP="00C818F8">
      <w:pPr>
        <w:autoSpaceDE w:val="0"/>
        <w:autoSpaceDN w:val="0"/>
        <w:adjustRightInd w:val="0"/>
        <w:spacing w:after="0" w:line="240" w:lineRule="auto"/>
        <w:jc w:val="both"/>
        <w:rPr>
          <w:rFonts w:asciiTheme="majorHAnsi" w:hAnsiTheme="majorHAnsi" w:cstheme="majorHAnsi"/>
        </w:rPr>
      </w:pPr>
    </w:p>
    <w:p w14:paraId="67694C18" w14:textId="1A554F7A" w:rsidR="00A61606" w:rsidRPr="00BB2512" w:rsidRDefault="00CE75ED" w:rsidP="00CE75ED">
      <w:pPr>
        <w:pStyle w:val="ListParagraph"/>
        <w:numPr>
          <w:ilvl w:val="0"/>
          <w:numId w:val="33"/>
        </w:numPr>
        <w:autoSpaceDE w:val="0"/>
        <w:autoSpaceDN w:val="0"/>
        <w:adjustRightInd w:val="0"/>
        <w:spacing w:after="0" w:line="240" w:lineRule="auto"/>
        <w:jc w:val="both"/>
        <w:rPr>
          <w:rFonts w:asciiTheme="majorHAnsi" w:hAnsiTheme="majorHAnsi" w:cstheme="majorHAnsi"/>
          <w:b/>
          <w:i/>
          <w:u w:val="single"/>
        </w:rPr>
      </w:pPr>
      <w:r w:rsidRPr="00BB2512">
        <w:rPr>
          <w:rFonts w:asciiTheme="majorHAnsi" w:hAnsiTheme="majorHAnsi" w:cstheme="majorHAnsi"/>
          <w:b/>
          <w:i/>
          <w:u w:val="single"/>
        </w:rPr>
        <w:t>Besoin d’individualisation de la thérapie :</w:t>
      </w:r>
    </w:p>
    <w:p w14:paraId="55D6B05E" w14:textId="77777777" w:rsidR="00CE75ED" w:rsidRPr="00BB2512" w:rsidRDefault="00CE75ED" w:rsidP="00CE75ED">
      <w:pPr>
        <w:pStyle w:val="ListParagraph"/>
        <w:autoSpaceDE w:val="0"/>
        <w:autoSpaceDN w:val="0"/>
        <w:adjustRightInd w:val="0"/>
        <w:spacing w:after="0" w:line="240" w:lineRule="auto"/>
        <w:ind w:left="1080"/>
        <w:jc w:val="both"/>
        <w:rPr>
          <w:rFonts w:asciiTheme="majorHAnsi" w:hAnsiTheme="majorHAnsi" w:cstheme="majorHAnsi"/>
        </w:rPr>
      </w:pPr>
    </w:p>
    <w:p w14:paraId="580579AA" w14:textId="77777777" w:rsidR="002B3B3B" w:rsidRPr="00BB2512" w:rsidRDefault="0067552C" w:rsidP="00E607B2">
      <w:pPr>
        <w:pStyle w:val="ListParagraph"/>
        <w:numPr>
          <w:ilvl w:val="0"/>
          <w:numId w:val="31"/>
        </w:num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Actuellement, le CIPA dure 2 ans</w:t>
      </w:r>
      <w:r w:rsidR="002B3B3B" w:rsidRPr="00BB2512">
        <w:rPr>
          <w:rFonts w:asciiTheme="majorHAnsi" w:hAnsiTheme="majorHAnsi" w:cstheme="majorHAnsi"/>
        </w:rPr>
        <w:t>, à raison de 20h/semaine ;</w:t>
      </w:r>
      <w:r w:rsidRPr="00BB2512">
        <w:rPr>
          <w:rFonts w:asciiTheme="majorHAnsi" w:hAnsiTheme="majorHAnsi" w:cstheme="majorHAnsi"/>
        </w:rPr>
        <w:t xml:space="preserve"> cette durée </w:t>
      </w:r>
      <w:r w:rsidR="002B3B3B" w:rsidRPr="00BB2512">
        <w:rPr>
          <w:rFonts w:asciiTheme="majorHAnsi" w:hAnsiTheme="majorHAnsi" w:cstheme="majorHAnsi"/>
        </w:rPr>
        <w:t xml:space="preserve">et ce taux </w:t>
      </w:r>
      <w:r w:rsidRPr="00BB2512">
        <w:rPr>
          <w:rFonts w:asciiTheme="majorHAnsi" w:hAnsiTheme="majorHAnsi" w:cstheme="majorHAnsi"/>
        </w:rPr>
        <w:t>n</w:t>
      </w:r>
      <w:r w:rsidR="002B3B3B" w:rsidRPr="00BB2512">
        <w:rPr>
          <w:rFonts w:asciiTheme="majorHAnsi" w:hAnsiTheme="majorHAnsi" w:cstheme="majorHAnsi"/>
        </w:rPr>
        <w:t>e sont</w:t>
      </w:r>
      <w:r w:rsidRPr="00BB2512">
        <w:rPr>
          <w:rFonts w:asciiTheme="majorHAnsi" w:hAnsiTheme="majorHAnsi" w:cstheme="majorHAnsi"/>
        </w:rPr>
        <w:t xml:space="preserve"> pas f</w:t>
      </w:r>
      <w:r w:rsidR="002B3B3B" w:rsidRPr="00BB2512">
        <w:rPr>
          <w:rFonts w:asciiTheme="majorHAnsi" w:hAnsiTheme="majorHAnsi" w:cstheme="majorHAnsi"/>
        </w:rPr>
        <w:t>lexibles. De plus, si un enfant est diagnostiqué à 3 ans, il ne peut plus intégrer le CIPA.</w:t>
      </w:r>
    </w:p>
    <w:p w14:paraId="1886CA4A" w14:textId="77777777" w:rsidR="002B3B3B" w:rsidRPr="00BB2512" w:rsidRDefault="002B3B3B" w:rsidP="002B3B3B">
      <w:pPr>
        <w:autoSpaceDE w:val="0"/>
        <w:autoSpaceDN w:val="0"/>
        <w:adjustRightInd w:val="0"/>
        <w:spacing w:after="0" w:line="240" w:lineRule="auto"/>
        <w:jc w:val="both"/>
        <w:rPr>
          <w:rFonts w:asciiTheme="majorHAnsi" w:hAnsiTheme="majorHAnsi" w:cstheme="majorHAnsi"/>
        </w:rPr>
      </w:pPr>
    </w:p>
    <w:p w14:paraId="788D7FB5" w14:textId="25B355D1" w:rsidR="00A61606" w:rsidRPr="00BB2512" w:rsidRDefault="002B3B3B" w:rsidP="002B3B3B">
      <w:pPr>
        <w:pStyle w:val="ListParagraph"/>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Ceci est un réel problème car certains enfants bénéficieraient d’une thérapie encore plus intensive, qui dure au-delà des deux ans, alors que d’autres auraient besoin de moins de temps ou d’une fréquentation du CIPA moindre. Il est donc nécessaire d’individualiser la thérapie pour les enfants autistes en â</w:t>
      </w:r>
      <w:r w:rsidR="00CE75ED" w:rsidRPr="00BB2512">
        <w:rPr>
          <w:rFonts w:asciiTheme="majorHAnsi" w:hAnsiTheme="majorHAnsi" w:cstheme="majorHAnsi"/>
        </w:rPr>
        <w:t xml:space="preserve">ge </w:t>
      </w:r>
      <w:r w:rsidR="00285DC4" w:rsidRPr="00BB2512">
        <w:rPr>
          <w:rFonts w:asciiTheme="majorHAnsi" w:hAnsiTheme="majorHAnsi" w:cstheme="majorHAnsi"/>
        </w:rPr>
        <w:t>préscolaire</w:t>
      </w:r>
      <w:r w:rsidR="00CE75ED" w:rsidRPr="00BB2512">
        <w:rPr>
          <w:rFonts w:asciiTheme="majorHAnsi" w:hAnsiTheme="majorHAnsi" w:cstheme="majorHAnsi"/>
        </w:rPr>
        <w:t xml:space="preserve"> afin que cela ait du sens pour l’enfant.</w:t>
      </w:r>
    </w:p>
    <w:p w14:paraId="74126A15" w14:textId="541864E5" w:rsidR="00891DA3" w:rsidRDefault="00891DA3" w:rsidP="00453C70">
      <w:pPr>
        <w:autoSpaceDE w:val="0"/>
        <w:autoSpaceDN w:val="0"/>
        <w:adjustRightInd w:val="0"/>
        <w:spacing w:after="0" w:line="240" w:lineRule="auto"/>
        <w:jc w:val="both"/>
        <w:rPr>
          <w:rFonts w:asciiTheme="majorHAnsi" w:hAnsiTheme="majorHAnsi" w:cstheme="majorHAnsi"/>
        </w:rPr>
      </w:pPr>
    </w:p>
    <w:p w14:paraId="20E43E27" w14:textId="77777777" w:rsidR="00AD7874" w:rsidRDefault="00AD7874" w:rsidP="00453C70">
      <w:pPr>
        <w:autoSpaceDE w:val="0"/>
        <w:autoSpaceDN w:val="0"/>
        <w:adjustRightInd w:val="0"/>
        <w:spacing w:after="0" w:line="240" w:lineRule="auto"/>
        <w:jc w:val="both"/>
        <w:rPr>
          <w:rFonts w:asciiTheme="majorHAnsi" w:hAnsiTheme="majorHAnsi" w:cstheme="majorHAnsi"/>
        </w:rPr>
      </w:pPr>
    </w:p>
    <w:p w14:paraId="6F31342F" w14:textId="77777777" w:rsidR="00AD7874" w:rsidRDefault="00AD7874" w:rsidP="00453C70">
      <w:pPr>
        <w:autoSpaceDE w:val="0"/>
        <w:autoSpaceDN w:val="0"/>
        <w:adjustRightInd w:val="0"/>
        <w:spacing w:after="0" w:line="240" w:lineRule="auto"/>
        <w:jc w:val="both"/>
        <w:rPr>
          <w:rFonts w:asciiTheme="majorHAnsi" w:hAnsiTheme="majorHAnsi" w:cstheme="majorHAnsi"/>
        </w:rPr>
      </w:pPr>
    </w:p>
    <w:p w14:paraId="46E38FD0" w14:textId="77777777" w:rsidR="00603B2B" w:rsidRPr="00BB2512" w:rsidRDefault="00603B2B" w:rsidP="00453C70">
      <w:pPr>
        <w:autoSpaceDE w:val="0"/>
        <w:autoSpaceDN w:val="0"/>
        <w:adjustRightInd w:val="0"/>
        <w:spacing w:after="0" w:line="240" w:lineRule="auto"/>
        <w:jc w:val="both"/>
        <w:rPr>
          <w:rFonts w:asciiTheme="majorHAnsi" w:hAnsiTheme="majorHAnsi" w:cstheme="majorHAnsi"/>
        </w:rPr>
      </w:pPr>
    </w:p>
    <w:p w14:paraId="7C292903" w14:textId="78FE1393" w:rsidR="00CE75ED" w:rsidRPr="00EC77D6" w:rsidRDefault="00CE75ED" w:rsidP="00EC77D6">
      <w:pPr>
        <w:pStyle w:val="Heading3"/>
        <w:spacing w:before="0"/>
        <w:ind w:left="708"/>
        <w:rPr>
          <w:rFonts w:cstheme="majorHAnsi"/>
          <w:color w:val="auto"/>
        </w:rPr>
      </w:pPr>
      <w:r w:rsidRPr="00EC77D6">
        <w:rPr>
          <w:rFonts w:cstheme="majorHAnsi"/>
          <w:color w:val="auto"/>
        </w:rPr>
        <w:t xml:space="preserve"> </w:t>
      </w:r>
      <w:bookmarkStart w:id="21" w:name="_Toc73610286"/>
      <w:r w:rsidR="00EC77D6">
        <w:rPr>
          <w:rFonts w:cstheme="majorHAnsi"/>
          <w:color w:val="auto"/>
        </w:rPr>
        <w:t xml:space="preserve">3.2. </w:t>
      </w:r>
      <w:r w:rsidRPr="00EC77D6">
        <w:rPr>
          <w:rFonts w:cstheme="majorHAnsi"/>
          <w:color w:val="auto"/>
        </w:rPr>
        <w:t>Manque de spécialisation en autisme</w:t>
      </w:r>
      <w:bookmarkEnd w:id="21"/>
    </w:p>
    <w:p w14:paraId="64AE8679" w14:textId="77777777" w:rsidR="00CE75ED" w:rsidRPr="00BB2512" w:rsidRDefault="00CE75ED" w:rsidP="00453C70">
      <w:pPr>
        <w:autoSpaceDE w:val="0"/>
        <w:autoSpaceDN w:val="0"/>
        <w:adjustRightInd w:val="0"/>
        <w:spacing w:after="0" w:line="240" w:lineRule="auto"/>
        <w:jc w:val="both"/>
        <w:rPr>
          <w:rFonts w:asciiTheme="majorHAnsi" w:hAnsiTheme="majorHAnsi" w:cstheme="majorHAnsi"/>
        </w:rPr>
      </w:pPr>
    </w:p>
    <w:p w14:paraId="017CADD4" w14:textId="494EA7D7" w:rsidR="00453C70" w:rsidRPr="00BB2512" w:rsidRDefault="00453C70" w:rsidP="00453C70">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Il y a un manque de spécialisation aux TSA dans les disciplines thérapeutiques (ergothérapie, logopédie, psychomotricité, </w:t>
      </w:r>
      <w:r w:rsidR="009514DE" w:rsidRPr="00BB2512">
        <w:rPr>
          <w:rFonts w:asciiTheme="majorHAnsi" w:hAnsiTheme="majorHAnsi" w:cstheme="majorHAnsi"/>
        </w:rPr>
        <w:t xml:space="preserve">psychologie, </w:t>
      </w:r>
      <w:r w:rsidR="006C52F9" w:rsidRPr="00BB2512">
        <w:rPr>
          <w:rFonts w:asciiTheme="majorHAnsi" w:hAnsiTheme="majorHAnsi" w:cstheme="majorHAnsi"/>
        </w:rPr>
        <w:t xml:space="preserve">pédopsychiatrie, </w:t>
      </w:r>
      <w:r w:rsidRPr="00BB2512">
        <w:rPr>
          <w:rFonts w:asciiTheme="majorHAnsi" w:hAnsiTheme="majorHAnsi" w:cstheme="majorHAnsi"/>
        </w:rPr>
        <w:t xml:space="preserve">etc.) et d’une manière générale les professionnels formés aux TSA sont rares. </w:t>
      </w:r>
      <w:r w:rsidR="009514DE" w:rsidRPr="00BB2512">
        <w:rPr>
          <w:rFonts w:asciiTheme="majorHAnsi" w:hAnsiTheme="majorHAnsi" w:cstheme="majorHAnsi"/>
        </w:rPr>
        <w:t xml:space="preserve">Nous recevons toutes les semaines des demandes de parents qui recherchent un spécialiste en autisme pour le suivi de leur enfant et malheureusement les professionnels que </w:t>
      </w:r>
      <w:r w:rsidR="00603B2B">
        <w:rPr>
          <w:rFonts w:asciiTheme="majorHAnsi" w:hAnsiTheme="majorHAnsi" w:cstheme="majorHAnsi"/>
        </w:rPr>
        <w:t xml:space="preserve">nous </w:t>
      </w:r>
      <w:r w:rsidR="009514DE" w:rsidRPr="00BB2512">
        <w:rPr>
          <w:rFonts w:asciiTheme="majorHAnsi" w:hAnsiTheme="majorHAnsi" w:cstheme="majorHAnsi"/>
        </w:rPr>
        <w:t xml:space="preserve">pouvons recommander sont débordés. </w:t>
      </w:r>
    </w:p>
    <w:p w14:paraId="27255DC8" w14:textId="77777777" w:rsidR="00891DA3" w:rsidRPr="00BB2512" w:rsidRDefault="00891DA3" w:rsidP="00453C70">
      <w:pPr>
        <w:autoSpaceDE w:val="0"/>
        <w:autoSpaceDN w:val="0"/>
        <w:adjustRightInd w:val="0"/>
        <w:spacing w:after="0" w:line="240" w:lineRule="auto"/>
        <w:jc w:val="both"/>
        <w:rPr>
          <w:rFonts w:asciiTheme="majorHAnsi" w:hAnsiTheme="majorHAnsi" w:cstheme="majorHAnsi"/>
        </w:rPr>
      </w:pPr>
    </w:p>
    <w:p w14:paraId="5F8B8B3C" w14:textId="3BE713EA" w:rsidR="00453C70" w:rsidRPr="00BB2512" w:rsidRDefault="00453C70" w:rsidP="00453C70">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La décision d’octroyer des mesures thérapeutiques</w:t>
      </w:r>
      <w:r w:rsidR="00603B2B">
        <w:rPr>
          <w:rFonts w:asciiTheme="majorHAnsi" w:hAnsiTheme="majorHAnsi" w:cstheme="majorHAnsi"/>
        </w:rPr>
        <w:t xml:space="preserve"> de l’AI</w:t>
      </w:r>
      <w:r w:rsidRPr="00BB2512">
        <w:rPr>
          <w:rFonts w:asciiTheme="majorHAnsi" w:hAnsiTheme="majorHAnsi" w:cstheme="majorHAnsi"/>
        </w:rPr>
        <w:t xml:space="preserve"> n’est pas automatique et les personnes prenant la décision ne sont pas formées aux TSA. Il en résulte des décisions aléatoires et une injustice dans l’octroi des mesures. </w:t>
      </w:r>
    </w:p>
    <w:p w14:paraId="07697061" w14:textId="60119101" w:rsidR="00453C70" w:rsidRPr="00BB2512" w:rsidRDefault="00453C70" w:rsidP="00453C70">
      <w:pPr>
        <w:autoSpaceDE w:val="0"/>
        <w:autoSpaceDN w:val="0"/>
        <w:adjustRightInd w:val="0"/>
        <w:spacing w:after="0" w:line="240" w:lineRule="auto"/>
        <w:jc w:val="both"/>
        <w:rPr>
          <w:rFonts w:asciiTheme="majorHAnsi" w:hAnsiTheme="majorHAnsi" w:cstheme="majorHAnsi"/>
        </w:rPr>
      </w:pPr>
    </w:p>
    <w:p w14:paraId="7308E07F" w14:textId="6989CEA0" w:rsidR="00453C70" w:rsidRPr="00BB2512" w:rsidRDefault="00453C70" w:rsidP="00453C70">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En institution spécialisée</w:t>
      </w:r>
      <w:r w:rsidR="00603B2B">
        <w:rPr>
          <w:rFonts w:asciiTheme="majorHAnsi" w:hAnsiTheme="majorHAnsi" w:cstheme="majorHAnsi"/>
        </w:rPr>
        <w:t>,</w:t>
      </w:r>
      <w:r w:rsidRPr="00BB2512">
        <w:rPr>
          <w:rFonts w:asciiTheme="majorHAnsi" w:hAnsiTheme="majorHAnsi" w:cstheme="majorHAnsi"/>
        </w:rPr>
        <w:t xml:space="preserve"> il n’y a pas d’ergothérapie (nécessaire pour quasiment tous les enfants et adolescents avec un TSA) et les postes de psychomotricité et de logopédie ne dépassent que rarement les 20% chacun, pour 10 à 12 enfants. Cela est nettement insuffisant, d’autant plus qu’on refuse souvent à un enfant l’octroi de mesures thérapeutiques, sous prétexte qu’il en bénéficie déjà, même insuffisamment, au sein d’une institution</w:t>
      </w:r>
      <w:r w:rsidR="009514DE" w:rsidRPr="00BB2512">
        <w:rPr>
          <w:rFonts w:asciiTheme="majorHAnsi" w:hAnsiTheme="majorHAnsi" w:cstheme="majorHAnsi"/>
        </w:rPr>
        <w:t xml:space="preserve">. </w:t>
      </w:r>
      <w:r w:rsidR="0068714C" w:rsidRPr="00BB2512">
        <w:rPr>
          <w:rFonts w:asciiTheme="majorHAnsi" w:hAnsiTheme="majorHAnsi" w:cstheme="majorHAnsi"/>
        </w:rPr>
        <w:t xml:space="preserve">Cet arrêt des thérapies externes à l’institution est très injuste, </w:t>
      </w:r>
      <w:r w:rsidR="009514DE" w:rsidRPr="00BB2512">
        <w:rPr>
          <w:rFonts w:asciiTheme="majorHAnsi" w:hAnsiTheme="majorHAnsi" w:cstheme="majorHAnsi"/>
        </w:rPr>
        <w:t>car si l’enfant était scolarisé en milieu ordinaire, il aurait plus d’heures de thérapie et ses parents auraient le choix du thérap</w:t>
      </w:r>
      <w:r w:rsidR="0068714C" w:rsidRPr="00BB2512">
        <w:rPr>
          <w:rFonts w:asciiTheme="majorHAnsi" w:hAnsiTheme="majorHAnsi" w:cstheme="majorHAnsi"/>
        </w:rPr>
        <w:t xml:space="preserve">eute. </w:t>
      </w:r>
    </w:p>
    <w:p w14:paraId="36996F3C" w14:textId="4C69A062" w:rsidR="00453C70" w:rsidRPr="00BB2512" w:rsidRDefault="00453C70" w:rsidP="001E7B58">
      <w:pPr>
        <w:autoSpaceDE w:val="0"/>
        <w:autoSpaceDN w:val="0"/>
        <w:adjustRightInd w:val="0"/>
        <w:spacing w:after="0" w:line="240" w:lineRule="auto"/>
        <w:jc w:val="both"/>
        <w:rPr>
          <w:rFonts w:asciiTheme="majorHAnsi" w:hAnsiTheme="majorHAnsi" w:cstheme="majorHAnsi"/>
          <w:b/>
        </w:rPr>
      </w:pPr>
    </w:p>
    <w:p w14:paraId="0B3ABAFA" w14:textId="77777777" w:rsidR="006C52F9" w:rsidRPr="00BB2512" w:rsidRDefault="006C52F9" w:rsidP="001E7B58">
      <w:pPr>
        <w:autoSpaceDE w:val="0"/>
        <w:autoSpaceDN w:val="0"/>
        <w:adjustRightInd w:val="0"/>
        <w:spacing w:after="0" w:line="240" w:lineRule="auto"/>
        <w:jc w:val="both"/>
        <w:rPr>
          <w:rFonts w:asciiTheme="majorHAnsi" w:hAnsiTheme="majorHAnsi" w:cstheme="majorHAnsi"/>
          <w:b/>
        </w:rPr>
      </w:pPr>
    </w:p>
    <w:p w14:paraId="374D1775" w14:textId="72941193" w:rsidR="00B04E6D" w:rsidRPr="00BB2512" w:rsidRDefault="00FA2AB6" w:rsidP="00293BA4">
      <w:pPr>
        <w:pStyle w:val="Heading3"/>
        <w:spacing w:before="0"/>
        <w:ind w:left="708"/>
        <w:rPr>
          <w:rFonts w:cstheme="majorHAnsi"/>
          <w:color w:val="auto"/>
        </w:rPr>
      </w:pPr>
      <w:bookmarkStart w:id="22" w:name="_Toc73610287"/>
      <w:r w:rsidRPr="00BB2512">
        <w:rPr>
          <w:rFonts w:cstheme="majorHAnsi"/>
          <w:color w:val="auto"/>
        </w:rPr>
        <w:t>3.</w:t>
      </w:r>
      <w:r w:rsidR="00EC77D6">
        <w:rPr>
          <w:rFonts w:cstheme="majorHAnsi"/>
          <w:color w:val="auto"/>
        </w:rPr>
        <w:t>3</w:t>
      </w:r>
      <w:r w:rsidRPr="00BB2512">
        <w:rPr>
          <w:rFonts w:cstheme="majorHAnsi"/>
          <w:color w:val="auto"/>
        </w:rPr>
        <w:t xml:space="preserve">. </w:t>
      </w:r>
      <w:r w:rsidR="00C713C8" w:rsidRPr="00BB2512">
        <w:rPr>
          <w:rFonts w:cstheme="majorHAnsi"/>
          <w:color w:val="auto"/>
        </w:rPr>
        <w:t>Manque d’i</w:t>
      </w:r>
      <w:r w:rsidR="00891DA3" w:rsidRPr="00BB2512">
        <w:rPr>
          <w:rFonts w:cstheme="majorHAnsi"/>
          <w:color w:val="auto"/>
        </w:rPr>
        <w:t xml:space="preserve">nformation </w:t>
      </w:r>
      <w:r w:rsidR="008337AC" w:rsidRPr="00BB2512">
        <w:rPr>
          <w:rFonts w:cstheme="majorHAnsi"/>
          <w:color w:val="auto"/>
        </w:rPr>
        <w:t>et accès limité aux assurances sociales</w:t>
      </w:r>
      <w:bookmarkEnd w:id="22"/>
      <w:r w:rsidR="008337AC" w:rsidRPr="00BB2512">
        <w:rPr>
          <w:rFonts w:cstheme="majorHAnsi"/>
          <w:color w:val="auto"/>
        </w:rPr>
        <w:t xml:space="preserve"> </w:t>
      </w:r>
    </w:p>
    <w:p w14:paraId="2389A1FF" w14:textId="77777777" w:rsidR="00CF3486" w:rsidRPr="00BB2512" w:rsidRDefault="00CF3486" w:rsidP="00B04E6D">
      <w:pPr>
        <w:autoSpaceDE w:val="0"/>
        <w:autoSpaceDN w:val="0"/>
        <w:adjustRightInd w:val="0"/>
        <w:spacing w:after="0" w:line="240" w:lineRule="auto"/>
        <w:jc w:val="both"/>
        <w:rPr>
          <w:rFonts w:asciiTheme="majorHAnsi" w:hAnsiTheme="majorHAnsi" w:cstheme="majorHAnsi"/>
          <w:b/>
        </w:rPr>
      </w:pPr>
    </w:p>
    <w:p w14:paraId="79C912F8" w14:textId="6A62F1B2" w:rsidR="00CE3E9B" w:rsidRPr="00BB2512" w:rsidRDefault="00B04E6D" w:rsidP="00B04E6D">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Il n’existe pas </w:t>
      </w:r>
      <w:r w:rsidR="00603B2B">
        <w:rPr>
          <w:rFonts w:asciiTheme="majorHAnsi" w:hAnsiTheme="majorHAnsi" w:cstheme="majorHAnsi"/>
        </w:rPr>
        <w:t>de service</w:t>
      </w:r>
      <w:r w:rsidR="00603B2B" w:rsidRPr="00BB2512">
        <w:rPr>
          <w:rFonts w:asciiTheme="majorHAnsi" w:hAnsiTheme="majorHAnsi" w:cstheme="majorHAnsi"/>
        </w:rPr>
        <w:t xml:space="preserve"> </w:t>
      </w:r>
      <w:r w:rsidR="00CE3E9B" w:rsidRPr="00BB2512">
        <w:rPr>
          <w:rFonts w:asciiTheme="majorHAnsi" w:hAnsiTheme="majorHAnsi" w:cstheme="majorHAnsi"/>
        </w:rPr>
        <w:t xml:space="preserve">public </w:t>
      </w:r>
      <w:r w:rsidRPr="00BB2512">
        <w:rPr>
          <w:rFonts w:asciiTheme="majorHAnsi" w:hAnsiTheme="majorHAnsi" w:cstheme="majorHAnsi"/>
        </w:rPr>
        <w:t>qui informe les parents de leurs dr</w:t>
      </w:r>
      <w:r w:rsidR="00DF611E" w:rsidRPr="00BB2512">
        <w:rPr>
          <w:rFonts w:asciiTheme="majorHAnsi" w:hAnsiTheme="majorHAnsi" w:cstheme="majorHAnsi"/>
        </w:rPr>
        <w:t>oits et de ceux de leur enfant,</w:t>
      </w:r>
      <w:r w:rsidRPr="00BB2512">
        <w:rPr>
          <w:rFonts w:asciiTheme="majorHAnsi" w:hAnsiTheme="majorHAnsi" w:cstheme="majorHAnsi"/>
        </w:rPr>
        <w:t xml:space="preserve"> ainsi que des interventions recommandées au niveau international.</w:t>
      </w:r>
      <w:r w:rsidR="00891DA3" w:rsidRPr="00BB2512">
        <w:rPr>
          <w:rFonts w:asciiTheme="majorHAnsi" w:hAnsiTheme="majorHAnsi" w:cstheme="majorHAnsi"/>
        </w:rPr>
        <w:t xml:space="preserve"> </w:t>
      </w:r>
      <w:r w:rsidR="00CE3E9B" w:rsidRPr="00BB2512">
        <w:rPr>
          <w:rFonts w:asciiTheme="majorHAnsi" w:hAnsiTheme="majorHAnsi" w:cstheme="majorHAnsi"/>
        </w:rPr>
        <w:t xml:space="preserve">En particulier, les parents qui ne sont pas de langue maternelle française ont plus de difficulté à </w:t>
      </w:r>
      <w:r w:rsidR="0068714C" w:rsidRPr="00BB2512">
        <w:rPr>
          <w:rFonts w:asciiTheme="majorHAnsi" w:hAnsiTheme="majorHAnsi" w:cstheme="majorHAnsi"/>
        </w:rPr>
        <w:t xml:space="preserve">connaître </w:t>
      </w:r>
      <w:r w:rsidR="00CE3E9B" w:rsidRPr="00BB2512">
        <w:rPr>
          <w:rFonts w:asciiTheme="majorHAnsi" w:hAnsiTheme="majorHAnsi" w:cstheme="majorHAnsi"/>
        </w:rPr>
        <w:t xml:space="preserve">leurs droits </w:t>
      </w:r>
      <w:r w:rsidR="00603B2B">
        <w:rPr>
          <w:rFonts w:asciiTheme="majorHAnsi" w:hAnsiTheme="majorHAnsi" w:cstheme="majorHAnsi"/>
        </w:rPr>
        <w:t>auprès de</w:t>
      </w:r>
      <w:r w:rsidR="00CE3E9B" w:rsidRPr="00BB2512">
        <w:rPr>
          <w:rFonts w:asciiTheme="majorHAnsi" w:hAnsiTheme="majorHAnsi" w:cstheme="majorHAnsi"/>
        </w:rPr>
        <w:t xml:space="preserve"> l’Assurance Invalidité pour leur enfant à Genève. Dans </w:t>
      </w:r>
      <w:r w:rsidR="00603B2B">
        <w:rPr>
          <w:rFonts w:asciiTheme="majorHAnsi" w:hAnsiTheme="majorHAnsi" w:cstheme="majorHAnsi"/>
        </w:rPr>
        <w:t>notre canton,</w:t>
      </w:r>
      <w:r w:rsidR="00285DC4" w:rsidRPr="00BB2512">
        <w:rPr>
          <w:rFonts w:asciiTheme="majorHAnsi" w:hAnsiTheme="majorHAnsi" w:cstheme="majorHAnsi"/>
        </w:rPr>
        <w:t xml:space="preserve"> ce sont des association</w:t>
      </w:r>
      <w:r w:rsidR="0068714C" w:rsidRPr="00BB2512">
        <w:rPr>
          <w:rFonts w:asciiTheme="majorHAnsi" w:hAnsiTheme="majorHAnsi" w:cstheme="majorHAnsi"/>
        </w:rPr>
        <w:t>s</w:t>
      </w:r>
      <w:r w:rsidR="00285DC4" w:rsidRPr="00BB2512">
        <w:rPr>
          <w:rFonts w:asciiTheme="majorHAnsi" w:hAnsiTheme="majorHAnsi" w:cstheme="majorHAnsi"/>
        </w:rPr>
        <w:t xml:space="preserve"> telles que ProCap</w:t>
      </w:r>
      <w:r w:rsidR="00285DC4" w:rsidRPr="00BB2512">
        <w:rPr>
          <w:rStyle w:val="FootnoteReference"/>
          <w:rFonts w:asciiTheme="majorHAnsi" w:hAnsiTheme="majorHAnsi" w:cstheme="majorHAnsi"/>
        </w:rPr>
        <w:footnoteReference w:id="8"/>
      </w:r>
      <w:r w:rsidR="00285DC4" w:rsidRPr="00BB2512">
        <w:rPr>
          <w:rFonts w:asciiTheme="majorHAnsi" w:hAnsiTheme="majorHAnsi" w:cstheme="majorHAnsi"/>
        </w:rPr>
        <w:t xml:space="preserve"> ou Autisme Genève</w:t>
      </w:r>
      <w:r w:rsidR="00285DC4" w:rsidRPr="00BB2512">
        <w:rPr>
          <w:rStyle w:val="FootnoteReference"/>
          <w:rFonts w:asciiTheme="majorHAnsi" w:hAnsiTheme="majorHAnsi" w:cstheme="majorHAnsi"/>
        </w:rPr>
        <w:footnoteReference w:id="9"/>
      </w:r>
      <w:r w:rsidR="00285DC4" w:rsidRPr="00BB2512">
        <w:rPr>
          <w:rFonts w:asciiTheme="majorHAnsi" w:hAnsiTheme="majorHAnsi" w:cstheme="majorHAnsi"/>
        </w:rPr>
        <w:t xml:space="preserve"> qui peuvent</w:t>
      </w:r>
      <w:r w:rsidR="00CE3E9B" w:rsidRPr="00BB2512">
        <w:rPr>
          <w:rFonts w:asciiTheme="majorHAnsi" w:hAnsiTheme="majorHAnsi" w:cstheme="majorHAnsi"/>
        </w:rPr>
        <w:t xml:space="preserve"> les soutenir dans leurs démarches administratives. Nous déplorons le manque de poste d’assistant social au sein du Centre de Consultation Spécialisé en Autisme.</w:t>
      </w:r>
    </w:p>
    <w:p w14:paraId="1F845450" w14:textId="77777777" w:rsidR="00B04E6D" w:rsidRPr="00BB2512" w:rsidRDefault="00B04E6D" w:rsidP="001E7B58">
      <w:pPr>
        <w:autoSpaceDE w:val="0"/>
        <w:autoSpaceDN w:val="0"/>
        <w:adjustRightInd w:val="0"/>
        <w:spacing w:after="0" w:line="240" w:lineRule="auto"/>
        <w:jc w:val="both"/>
        <w:rPr>
          <w:rFonts w:asciiTheme="majorHAnsi" w:hAnsiTheme="majorHAnsi" w:cstheme="majorHAnsi"/>
          <w:b/>
        </w:rPr>
      </w:pPr>
    </w:p>
    <w:p w14:paraId="32A339DC" w14:textId="775E74CF" w:rsidR="007C2BD9" w:rsidRPr="00BB2512" w:rsidRDefault="007C2BD9" w:rsidP="007C2BD9">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Il existe des prestations sociales </w:t>
      </w:r>
      <w:r w:rsidR="00AB59E4">
        <w:rPr>
          <w:rFonts w:asciiTheme="majorHAnsi" w:hAnsiTheme="majorHAnsi" w:cstheme="majorHAnsi"/>
        </w:rPr>
        <w:t xml:space="preserve">de l’AI (allocation impotence, supplément pour soins intenses, contribution d’assistance) </w:t>
      </w:r>
      <w:r w:rsidRPr="00BB2512">
        <w:rPr>
          <w:rFonts w:asciiTheme="majorHAnsi" w:hAnsiTheme="majorHAnsi" w:cstheme="majorHAnsi"/>
        </w:rPr>
        <w:t xml:space="preserve">pour les familles d’enfant avec un handicap, pour lesquelles il faut faire une demande. Cependant, les familles ne sont pas </w:t>
      </w:r>
      <w:r w:rsidR="00603B2B">
        <w:rPr>
          <w:rFonts w:asciiTheme="majorHAnsi" w:hAnsiTheme="majorHAnsi" w:cstheme="majorHAnsi"/>
        </w:rPr>
        <w:t>systématiquement</w:t>
      </w:r>
      <w:r w:rsidR="00603B2B" w:rsidRPr="00BB2512">
        <w:rPr>
          <w:rFonts w:asciiTheme="majorHAnsi" w:hAnsiTheme="majorHAnsi" w:cstheme="majorHAnsi"/>
        </w:rPr>
        <w:t xml:space="preserve"> </w:t>
      </w:r>
      <w:r w:rsidRPr="00BB2512">
        <w:rPr>
          <w:rFonts w:asciiTheme="majorHAnsi" w:hAnsiTheme="majorHAnsi" w:cstheme="majorHAnsi"/>
        </w:rPr>
        <w:t>informées de leur existence</w:t>
      </w:r>
      <w:r w:rsidR="00603B2B">
        <w:rPr>
          <w:rFonts w:asciiTheme="majorHAnsi" w:hAnsiTheme="majorHAnsi" w:cstheme="majorHAnsi"/>
        </w:rPr>
        <w:t>.</w:t>
      </w:r>
      <w:r w:rsidRPr="00BB2512">
        <w:rPr>
          <w:rFonts w:asciiTheme="majorHAnsi" w:hAnsiTheme="majorHAnsi" w:cstheme="majorHAnsi"/>
        </w:rPr>
        <w:t xml:space="preserve"> </w:t>
      </w:r>
    </w:p>
    <w:p w14:paraId="3AEF7AA0" w14:textId="7FF985CF" w:rsidR="00891DA3" w:rsidRPr="00BB2512" w:rsidRDefault="007C2BD9" w:rsidP="007C2BD9">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Les questionnaires pour obtenir </w:t>
      </w:r>
      <w:r w:rsidR="00AB59E4">
        <w:rPr>
          <w:rFonts w:asciiTheme="majorHAnsi" w:hAnsiTheme="majorHAnsi" w:cstheme="majorHAnsi"/>
        </w:rPr>
        <w:t>c</w:t>
      </w:r>
      <w:r w:rsidRPr="00BB2512">
        <w:rPr>
          <w:rFonts w:asciiTheme="majorHAnsi" w:hAnsiTheme="majorHAnsi" w:cstheme="majorHAnsi"/>
        </w:rPr>
        <w:t>es aides ne prennent actuellement pas en compte la spécificité des TSA</w:t>
      </w:r>
      <w:r w:rsidR="009E7970">
        <w:rPr>
          <w:rFonts w:asciiTheme="majorHAnsi" w:hAnsiTheme="majorHAnsi" w:cstheme="majorHAnsi"/>
        </w:rPr>
        <w:t xml:space="preserve"> et l</w:t>
      </w:r>
      <w:r w:rsidR="00D3045B">
        <w:rPr>
          <w:rFonts w:asciiTheme="majorHAnsi" w:hAnsiTheme="majorHAnsi" w:cstheme="majorHAnsi"/>
        </w:rPr>
        <w:t>es personnes qui évaluent les demandes ne sont pas formées en matière de TSA.</w:t>
      </w:r>
      <w:r w:rsidRPr="00BB2512">
        <w:rPr>
          <w:rFonts w:asciiTheme="majorHAnsi" w:hAnsiTheme="majorHAnsi" w:cstheme="majorHAnsi"/>
        </w:rPr>
        <w:t xml:space="preserve"> Il en résulte que </w:t>
      </w:r>
      <w:r w:rsidR="00891DA3" w:rsidRPr="00BB2512">
        <w:rPr>
          <w:rFonts w:asciiTheme="majorHAnsi" w:hAnsiTheme="majorHAnsi" w:cstheme="majorHAnsi"/>
        </w:rPr>
        <w:t xml:space="preserve">même lorsque </w:t>
      </w:r>
      <w:r w:rsidRPr="00BB2512">
        <w:rPr>
          <w:rFonts w:asciiTheme="majorHAnsi" w:hAnsiTheme="majorHAnsi" w:cstheme="majorHAnsi"/>
        </w:rPr>
        <w:t xml:space="preserve">les familles </w:t>
      </w:r>
      <w:r w:rsidR="00891DA3" w:rsidRPr="00BB2512">
        <w:rPr>
          <w:rFonts w:asciiTheme="majorHAnsi" w:hAnsiTheme="majorHAnsi" w:cstheme="majorHAnsi"/>
        </w:rPr>
        <w:t xml:space="preserve">sont informées de leurs droits, elles </w:t>
      </w:r>
      <w:r w:rsidRPr="00BB2512">
        <w:rPr>
          <w:rFonts w:asciiTheme="majorHAnsi" w:hAnsiTheme="majorHAnsi" w:cstheme="majorHAnsi"/>
        </w:rPr>
        <w:t>obtiennent peu d’aide financière alors que fréquemment un des parents doit se rendre complètement disponible pour l’enfant avec TSA (déplacements, alimentation, sommeil, participation à des activités sociales, de loisirs,</w:t>
      </w:r>
      <w:r w:rsidR="001A51E3">
        <w:rPr>
          <w:rFonts w:asciiTheme="majorHAnsi" w:hAnsiTheme="majorHAnsi" w:cstheme="majorHAnsi"/>
        </w:rPr>
        <w:t xml:space="preserve"> etc.)</w:t>
      </w:r>
      <w:r w:rsidR="00006964" w:rsidRPr="00BB2512">
        <w:rPr>
          <w:rFonts w:asciiTheme="majorHAnsi" w:hAnsiTheme="majorHAnsi" w:cstheme="majorHAnsi"/>
        </w:rPr>
        <w:t xml:space="preserve">. Par ailleurs, ces prestations ne sont souvent pas accordées lorsque l’enfant à moins de 5 ans ou lorsqu’il a reçu un diagnostic après l’âge de 10 ans. </w:t>
      </w:r>
    </w:p>
    <w:p w14:paraId="10400D77" w14:textId="6180C0B8" w:rsidR="007C2BD9" w:rsidRDefault="007C2BD9" w:rsidP="007C2BD9">
      <w:pPr>
        <w:autoSpaceDE w:val="0"/>
        <w:autoSpaceDN w:val="0"/>
        <w:adjustRightInd w:val="0"/>
        <w:spacing w:after="0" w:line="240" w:lineRule="auto"/>
        <w:jc w:val="both"/>
        <w:rPr>
          <w:rFonts w:asciiTheme="majorHAnsi" w:hAnsiTheme="majorHAnsi" w:cstheme="majorHAnsi"/>
        </w:rPr>
      </w:pPr>
    </w:p>
    <w:p w14:paraId="62A7CE03" w14:textId="77777777" w:rsidR="006C52F9" w:rsidRPr="00BB2512" w:rsidRDefault="006C52F9" w:rsidP="007C2BD9">
      <w:pPr>
        <w:autoSpaceDE w:val="0"/>
        <w:autoSpaceDN w:val="0"/>
        <w:adjustRightInd w:val="0"/>
        <w:spacing w:after="0" w:line="240" w:lineRule="auto"/>
        <w:jc w:val="both"/>
        <w:rPr>
          <w:rFonts w:asciiTheme="majorHAnsi" w:hAnsiTheme="majorHAnsi" w:cstheme="majorHAnsi"/>
        </w:rPr>
      </w:pPr>
    </w:p>
    <w:p w14:paraId="045150B2" w14:textId="1FE9ADBB" w:rsidR="00700A2C" w:rsidRPr="00BB2512" w:rsidRDefault="00FA2AB6" w:rsidP="00293BA4">
      <w:pPr>
        <w:pStyle w:val="Heading3"/>
        <w:spacing w:before="0"/>
        <w:ind w:left="708"/>
        <w:rPr>
          <w:rFonts w:cstheme="majorHAnsi"/>
          <w:color w:val="auto"/>
        </w:rPr>
      </w:pPr>
      <w:bookmarkStart w:id="23" w:name="_Toc73610288"/>
      <w:bookmarkStart w:id="24" w:name="_Toc387065833"/>
      <w:r w:rsidRPr="00BB2512">
        <w:rPr>
          <w:rFonts w:cstheme="majorHAnsi"/>
          <w:color w:val="auto"/>
        </w:rPr>
        <w:t>3.</w:t>
      </w:r>
      <w:r w:rsidR="00EC77D6">
        <w:rPr>
          <w:rFonts w:cstheme="majorHAnsi"/>
          <w:color w:val="auto"/>
        </w:rPr>
        <w:t>4</w:t>
      </w:r>
      <w:r w:rsidRPr="00BB2512">
        <w:rPr>
          <w:rFonts w:cstheme="majorHAnsi"/>
          <w:color w:val="auto"/>
        </w:rPr>
        <w:t xml:space="preserve">. </w:t>
      </w:r>
      <w:r w:rsidR="00700A2C" w:rsidRPr="00BB2512">
        <w:rPr>
          <w:rFonts w:cstheme="majorHAnsi"/>
          <w:color w:val="auto"/>
        </w:rPr>
        <w:t>Soins inappropriés aux enfants avec autisme</w:t>
      </w:r>
      <w:bookmarkEnd w:id="23"/>
    </w:p>
    <w:p w14:paraId="3E917490" w14:textId="77777777" w:rsidR="00925D01" w:rsidRPr="00BB2512" w:rsidRDefault="00925D01" w:rsidP="00925D01">
      <w:pPr>
        <w:spacing w:after="0"/>
        <w:rPr>
          <w:rFonts w:asciiTheme="majorHAnsi" w:hAnsiTheme="majorHAnsi" w:cstheme="majorHAnsi"/>
        </w:rPr>
      </w:pPr>
    </w:p>
    <w:p w14:paraId="6D317F1E" w14:textId="77777777" w:rsidR="00700A2C" w:rsidRPr="00BB2512" w:rsidRDefault="00700A2C" w:rsidP="00925D01">
      <w:pPr>
        <w:spacing w:after="0"/>
        <w:rPr>
          <w:rFonts w:asciiTheme="majorHAnsi" w:hAnsiTheme="majorHAnsi" w:cstheme="majorHAnsi"/>
          <w:b/>
        </w:rPr>
      </w:pPr>
      <w:r w:rsidRPr="00BB2512">
        <w:rPr>
          <w:rFonts w:asciiTheme="majorHAnsi" w:hAnsiTheme="majorHAnsi" w:cstheme="majorHAnsi"/>
          <w:b/>
        </w:rPr>
        <w:t>Article 23.4 :</w:t>
      </w:r>
      <w:bookmarkEnd w:id="24"/>
      <w:r w:rsidRPr="00BB2512">
        <w:rPr>
          <w:rFonts w:asciiTheme="majorHAnsi" w:hAnsiTheme="majorHAnsi" w:cstheme="majorHAnsi"/>
          <w:b/>
        </w:rPr>
        <w:t xml:space="preserve"> </w:t>
      </w:r>
    </w:p>
    <w:p w14:paraId="1EE694B1" w14:textId="77777777" w:rsidR="00925D01" w:rsidRPr="00BB2512" w:rsidRDefault="00925D01" w:rsidP="00925D01">
      <w:pPr>
        <w:spacing w:after="0"/>
        <w:rPr>
          <w:rFonts w:asciiTheme="majorHAnsi" w:hAnsiTheme="majorHAnsi" w:cstheme="majorHAnsi"/>
          <w:b/>
        </w:rPr>
      </w:pPr>
    </w:p>
    <w:p w14:paraId="0EE30845" w14:textId="77777777" w:rsidR="00700A2C" w:rsidRPr="00BB2512" w:rsidRDefault="00700A2C" w:rsidP="00925D01">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Dans un esprit de coopération internationale, les Etats parties favorisent l’échange d’informations pertinentes dans le domaine des soins de santé préventifs et du traitement médical, psychologique et fonctionnel des enfants handicapés, y compris par la diffusion d’informations concernant les méthodes de rééducation et les services de formation professionnelle, ainsi que l’accès à ces données, en vue de permettre aux Etats parties d’améliorer leurs capacités et leurs compétences et d’élargir leur expérience dans ces domaines. A cet égard, il est tenu particulièrement compte des besoins des pays en développement. »</w:t>
      </w:r>
    </w:p>
    <w:p w14:paraId="36C0FADC" w14:textId="77777777" w:rsidR="00700A2C" w:rsidRPr="00BB2512" w:rsidRDefault="00700A2C" w:rsidP="00700A2C">
      <w:pPr>
        <w:autoSpaceDE w:val="0"/>
        <w:autoSpaceDN w:val="0"/>
        <w:adjustRightInd w:val="0"/>
        <w:spacing w:after="0" w:line="240" w:lineRule="auto"/>
        <w:jc w:val="both"/>
        <w:rPr>
          <w:rFonts w:asciiTheme="majorHAnsi" w:hAnsiTheme="majorHAnsi" w:cstheme="majorHAnsi"/>
        </w:rPr>
      </w:pPr>
    </w:p>
    <w:p w14:paraId="737199D5" w14:textId="4AE2271A" w:rsidR="0068714C" w:rsidRPr="00BB2512" w:rsidRDefault="00700A2C" w:rsidP="00700A2C">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A Genève, il y a un grand retard dans la formation des professionnels aux TSA. Il y a très peu de formation spécifique à l’autisme dans la formation de base des enseignants, éducateurs, psychologues, </w:t>
      </w:r>
      <w:r w:rsidR="00644726" w:rsidRPr="00BB2512">
        <w:rPr>
          <w:rFonts w:asciiTheme="majorHAnsi" w:hAnsiTheme="majorHAnsi" w:cstheme="majorHAnsi"/>
        </w:rPr>
        <w:t xml:space="preserve">pédopsychiatres, </w:t>
      </w:r>
      <w:r w:rsidRPr="00BB2512">
        <w:rPr>
          <w:rFonts w:asciiTheme="majorHAnsi" w:hAnsiTheme="majorHAnsi" w:cstheme="majorHAnsi"/>
        </w:rPr>
        <w:t>médecins, etc. Les Hautes écoles genevoises diffusent même des données scientifiquement invalidées (théories psychanalytiques de l’autisme)</w:t>
      </w:r>
      <w:r w:rsidRPr="00BB2512">
        <w:rPr>
          <w:rStyle w:val="FootnoteReference"/>
          <w:rFonts w:asciiTheme="majorHAnsi" w:hAnsiTheme="majorHAnsi" w:cstheme="majorHAnsi"/>
        </w:rPr>
        <w:footnoteReference w:id="10"/>
      </w:r>
      <w:r w:rsidRPr="00BB2512">
        <w:rPr>
          <w:rFonts w:asciiTheme="majorHAnsi" w:hAnsiTheme="majorHAnsi" w:cstheme="majorHAnsi"/>
        </w:rPr>
        <w:t xml:space="preserve">. La transmission de l’information scientifique internationale est systématiquement brouillée par des représentants psychanalytiques genevois, qui ont une grande influence sur les milieux de formation. </w:t>
      </w:r>
      <w:r w:rsidR="00644726" w:rsidRPr="00BB2512">
        <w:rPr>
          <w:rFonts w:asciiTheme="majorHAnsi" w:hAnsiTheme="majorHAnsi" w:cstheme="majorHAnsi"/>
        </w:rPr>
        <w:t>Très peu de pédopsychiatres ou</w:t>
      </w:r>
      <w:r w:rsidR="0068714C" w:rsidRPr="00BB2512">
        <w:rPr>
          <w:rFonts w:asciiTheme="majorHAnsi" w:hAnsiTheme="majorHAnsi" w:cstheme="majorHAnsi"/>
        </w:rPr>
        <w:t xml:space="preserve"> psychologue</w:t>
      </w:r>
      <w:r w:rsidR="00644726" w:rsidRPr="00BB2512">
        <w:rPr>
          <w:rFonts w:asciiTheme="majorHAnsi" w:hAnsiTheme="majorHAnsi" w:cstheme="majorHAnsi"/>
        </w:rPr>
        <w:t xml:space="preserve">s se forment à d’autres méthodes que la </w:t>
      </w:r>
      <w:r w:rsidR="00006964" w:rsidRPr="00BB2512">
        <w:rPr>
          <w:rFonts w:asciiTheme="majorHAnsi" w:hAnsiTheme="majorHAnsi" w:cstheme="majorHAnsi"/>
        </w:rPr>
        <w:t>psychanalyse, car</w:t>
      </w:r>
      <w:r w:rsidR="00644726" w:rsidRPr="00BB2512">
        <w:rPr>
          <w:rFonts w:asciiTheme="majorHAnsi" w:hAnsiTheme="majorHAnsi" w:cstheme="majorHAnsi"/>
        </w:rPr>
        <w:t xml:space="preserve"> cette formation est la plus accessible</w:t>
      </w:r>
      <w:r w:rsidR="00006964" w:rsidRPr="00BB2512">
        <w:rPr>
          <w:rFonts w:asciiTheme="majorHAnsi" w:hAnsiTheme="majorHAnsi" w:cstheme="majorHAnsi"/>
        </w:rPr>
        <w:t xml:space="preserve"> financièrement</w:t>
      </w:r>
      <w:r w:rsidR="00644726" w:rsidRPr="00BB2512">
        <w:rPr>
          <w:rFonts w:asciiTheme="majorHAnsi" w:hAnsiTheme="majorHAnsi" w:cstheme="majorHAnsi"/>
        </w:rPr>
        <w:t xml:space="preserve">. Les psychologues font souvent leur formation postgrade psychanalytique en tant que responsables thérapeutiques d’écoles spécialisées, ce qui leur assure un salaire et une formation gratuite. </w:t>
      </w:r>
    </w:p>
    <w:p w14:paraId="7348FD7C" w14:textId="52317F86" w:rsidR="005F1372" w:rsidRPr="00BB2512" w:rsidRDefault="005F1372" w:rsidP="00700A2C">
      <w:pPr>
        <w:autoSpaceDE w:val="0"/>
        <w:autoSpaceDN w:val="0"/>
        <w:adjustRightInd w:val="0"/>
        <w:spacing w:after="0" w:line="240" w:lineRule="auto"/>
        <w:jc w:val="both"/>
        <w:rPr>
          <w:rFonts w:asciiTheme="majorHAnsi" w:hAnsiTheme="majorHAnsi" w:cstheme="majorHAnsi"/>
        </w:rPr>
      </w:pPr>
    </w:p>
    <w:p w14:paraId="4FF60CB9" w14:textId="0D5BFC1A" w:rsidR="005F1372" w:rsidRPr="00BB2512" w:rsidRDefault="005F1372" w:rsidP="00700A2C">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Il existe maintenant un CAS en autisme à l’Université de Genève et à l’Université de Fribourg. Cependant, les professionnels ayant suivi ces formations sont moins nombreux que ceux qui ont une formation psychanalytique et </w:t>
      </w:r>
      <w:r w:rsidR="00DD5919" w:rsidRPr="00BB2512">
        <w:rPr>
          <w:rFonts w:asciiTheme="majorHAnsi" w:hAnsiTheme="majorHAnsi" w:cstheme="majorHAnsi"/>
        </w:rPr>
        <w:t xml:space="preserve">dans l’enseignement spécialisé </w:t>
      </w:r>
      <w:r w:rsidRPr="00BB2512">
        <w:rPr>
          <w:rFonts w:asciiTheme="majorHAnsi" w:hAnsiTheme="majorHAnsi" w:cstheme="majorHAnsi"/>
        </w:rPr>
        <w:t xml:space="preserve">ils sont souvent isolés au sein des équipes qui continuent à fonctionner avec des pratiques anciennes. </w:t>
      </w:r>
    </w:p>
    <w:p w14:paraId="43A084E0" w14:textId="77777777" w:rsidR="005E50FC" w:rsidRPr="00BB2512" w:rsidRDefault="005E50FC" w:rsidP="00700A2C">
      <w:pPr>
        <w:autoSpaceDE w:val="0"/>
        <w:autoSpaceDN w:val="0"/>
        <w:adjustRightInd w:val="0"/>
        <w:spacing w:after="0" w:line="240" w:lineRule="auto"/>
        <w:jc w:val="both"/>
        <w:rPr>
          <w:rFonts w:asciiTheme="majorHAnsi" w:hAnsiTheme="majorHAnsi" w:cstheme="majorHAnsi"/>
        </w:rPr>
      </w:pPr>
    </w:p>
    <w:p w14:paraId="001656D4" w14:textId="6CB693B6" w:rsidR="005E50FC" w:rsidRPr="00BB2512" w:rsidRDefault="00F81C57" w:rsidP="00700A2C">
      <w:p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 xml:space="preserve">Il en résulte que l’accompagnement dans la majorité des </w:t>
      </w:r>
      <w:r w:rsidR="00006964" w:rsidRPr="00BB2512">
        <w:rPr>
          <w:rFonts w:asciiTheme="majorHAnsi" w:hAnsiTheme="majorHAnsi" w:cstheme="majorHAnsi"/>
          <w:b/>
        </w:rPr>
        <w:t>écoles</w:t>
      </w:r>
      <w:r w:rsidRPr="00BB2512">
        <w:rPr>
          <w:rFonts w:asciiTheme="majorHAnsi" w:hAnsiTheme="majorHAnsi" w:cstheme="majorHAnsi"/>
          <w:b/>
        </w:rPr>
        <w:t xml:space="preserve"> spécialisées </w:t>
      </w:r>
      <w:r w:rsidR="00925D01" w:rsidRPr="00BB2512">
        <w:rPr>
          <w:rFonts w:asciiTheme="majorHAnsi" w:hAnsiTheme="majorHAnsi" w:cstheme="majorHAnsi"/>
          <w:b/>
        </w:rPr>
        <w:t xml:space="preserve">genevoises </w:t>
      </w:r>
      <w:r w:rsidR="00D3045B">
        <w:rPr>
          <w:rFonts w:asciiTheme="majorHAnsi" w:hAnsiTheme="majorHAnsi" w:cstheme="majorHAnsi"/>
          <w:b/>
        </w:rPr>
        <w:t>est encore influencé par</w:t>
      </w:r>
      <w:r w:rsidRPr="00BB2512">
        <w:rPr>
          <w:rFonts w:asciiTheme="majorHAnsi" w:hAnsiTheme="majorHAnsi" w:cstheme="majorHAnsi"/>
          <w:b/>
        </w:rPr>
        <w:t xml:space="preserve"> les principes de la psychanalyse (approche psycho dynamique), </w:t>
      </w:r>
      <w:r w:rsidR="00D3045B">
        <w:rPr>
          <w:rFonts w:asciiTheme="majorHAnsi" w:hAnsiTheme="majorHAnsi" w:cstheme="majorHAnsi"/>
          <w:b/>
        </w:rPr>
        <w:t>alors qu’il est reconnu sur le plan international que cette approche est</w:t>
      </w:r>
      <w:r w:rsidRPr="00BB2512">
        <w:rPr>
          <w:rFonts w:asciiTheme="majorHAnsi" w:hAnsiTheme="majorHAnsi" w:cstheme="majorHAnsi"/>
          <w:b/>
        </w:rPr>
        <w:t xml:space="preserve"> inadapté</w:t>
      </w:r>
      <w:r w:rsidR="00D3045B">
        <w:rPr>
          <w:rFonts w:asciiTheme="majorHAnsi" w:hAnsiTheme="majorHAnsi" w:cstheme="majorHAnsi"/>
          <w:b/>
        </w:rPr>
        <w:t>e</w:t>
      </w:r>
      <w:r w:rsidRPr="00BB2512">
        <w:rPr>
          <w:rFonts w:asciiTheme="majorHAnsi" w:hAnsiTheme="majorHAnsi" w:cstheme="majorHAnsi"/>
          <w:b/>
        </w:rPr>
        <w:t xml:space="preserve"> pour des enfants et adolescents avec un TSA. </w:t>
      </w:r>
    </w:p>
    <w:p w14:paraId="740DA122" w14:textId="77777777" w:rsidR="00700A2C" w:rsidRPr="00BB2512" w:rsidRDefault="00700A2C" w:rsidP="00700A2C">
      <w:pPr>
        <w:autoSpaceDE w:val="0"/>
        <w:autoSpaceDN w:val="0"/>
        <w:adjustRightInd w:val="0"/>
        <w:spacing w:after="0" w:line="240" w:lineRule="auto"/>
        <w:jc w:val="both"/>
        <w:rPr>
          <w:rFonts w:asciiTheme="majorHAnsi" w:hAnsiTheme="majorHAnsi" w:cstheme="majorHAnsi"/>
        </w:rPr>
      </w:pPr>
    </w:p>
    <w:p w14:paraId="49EB964E" w14:textId="7745E6B6" w:rsidR="00700A2C" w:rsidRPr="00BB2512" w:rsidRDefault="00700A2C" w:rsidP="00700A2C">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A ce titre, Genève peut être considérée comme encore moins bien placée que les pays en développement, car le courant historique psychanalytique dont elle est l’un des chefs de file, entrave l’arrivée des approches éducatives, comportementales et développementales validées internationalement (TEACCH, ABA, PRT…) et mises en œuvre depuis des décennies dans de nombreuses régions du monde.</w:t>
      </w:r>
    </w:p>
    <w:p w14:paraId="4FB0B90C" w14:textId="49B7CE9C" w:rsidR="0068714C" w:rsidRDefault="0068714C" w:rsidP="00700A2C">
      <w:pPr>
        <w:autoSpaceDE w:val="0"/>
        <w:autoSpaceDN w:val="0"/>
        <w:adjustRightInd w:val="0"/>
        <w:spacing w:after="0" w:line="240" w:lineRule="auto"/>
        <w:jc w:val="both"/>
        <w:rPr>
          <w:rFonts w:asciiTheme="majorHAnsi" w:hAnsiTheme="majorHAnsi" w:cstheme="majorHAnsi"/>
        </w:rPr>
      </w:pPr>
    </w:p>
    <w:p w14:paraId="4DABDCFE" w14:textId="77777777" w:rsidR="00AD7874" w:rsidRDefault="00AD7874" w:rsidP="00700A2C">
      <w:pPr>
        <w:autoSpaceDE w:val="0"/>
        <w:autoSpaceDN w:val="0"/>
        <w:adjustRightInd w:val="0"/>
        <w:spacing w:after="0" w:line="240" w:lineRule="auto"/>
        <w:jc w:val="both"/>
        <w:rPr>
          <w:rFonts w:asciiTheme="majorHAnsi" w:hAnsiTheme="majorHAnsi" w:cstheme="majorHAnsi"/>
        </w:rPr>
      </w:pPr>
    </w:p>
    <w:p w14:paraId="5549E818" w14:textId="77777777" w:rsidR="00AD7874" w:rsidRDefault="00AD7874" w:rsidP="00700A2C">
      <w:pPr>
        <w:autoSpaceDE w:val="0"/>
        <w:autoSpaceDN w:val="0"/>
        <w:adjustRightInd w:val="0"/>
        <w:spacing w:after="0" w:line="240" w:lineRule="auto"/>
        <w:jc w:val="both"/>
        <w:rPr>
          <w:rFonts w:asciiTheme="majorHAnsi" w:hAnsiTheme="majorHAnsi" w:cstheme="majorHAnsi"/>
        </w:rPr>
      </w:pPr>
    </w:p>
    <w:p w14:paraId="0F59C92C" w14:textId="77777777" w:rsidR="00AD7874" w:rsidRDefault="00AD7874" w:rsidP="00700A2C">
      <w:pPr>
        <w:autoSpaceDE w:val="0"/>
        <w:autoSpaceDN w:val="0"/>
        <w:adjustRightInd w:val="0"/>
        <w:spacing w:after="0" w:line="240" w:lineRule="auto"/>
        <w:jc w:val="both"/>
        <w:rPr>
          <w:rFonts w:asciiTheme="majorHAnsi" w:hAnsiTheme="majorHAnsi" w:cstheme="majorHAnsi"/>
        </w:rPr>
      </w:pPr>
    </w:p>
    <w:p w14:paraId="02875868" w14:textId="77777777" w:rsidR="00AD7874" w:rsidRDefault="00AD7874" w:rsidP="00700A2C">
      <w:pPr>
        <w:autoSpaceDE w:val="0"/>
        <w:autoSpaceDN w:val="0"/>
        <w:adjustRightInd w:val="0"/>
        <w:spacing w:after="0" w:line="240" w:lineRule="auto"/>
        <w:jc w:val="both"/>
        <w:rPr>
          <w:rFonts w:asciiTheme="majorHAnsi" w:hAnsiTheme="majorHAnsi" w:cstheme="majorHAnsi"/>
        </w:rPr>
      </w:pPr>
    </w:p>
    <w:p w14:paraId="1D5742D5" w14:textId="77777777" w:rsidR="00AD7874" w:rsidRPr="00BB2512" w:rsidRDefault="00AD7874" w:rsidP="00700A2C">
      <w:pPr>
        <w:autoSpaceDE w:val="0"/>
        <w:autoSpaceDN w:val="0"/>
        <w:adjustRightInd w:val="0"/>
        <w:spacing w:after="0" w:line="240" w:lineRule="auto"/>
        <w:jc w:val="both"/>
        <w:rPr>
          <w:rFonts w:asciiTheme="majorHAnsi" w:hAnsiTheme="majorHAnsi" w:cstheme="majorHAnsi"/>
        </w:rPr>
      </w:pPr>
    </w:p>
    <w:p w14:paraId="2B7E1AED" w14:textId="0146F836" w:rsidR="0068714C" w:rsidRPr="00BB2512" w:rsidRDefault="0068714C" w:rsidP="00700A2C">
      <w:pPr>
        <w:autoSpaceDE w:val="0"/>
        <w:autoSpaceDN w:val="0"/>
        <w:adjustRightInd w:val="0"/>
        <w:spacing w:after="0" w:line="240" w:lineRule="auto"/>
        <w:jc w:val="both"/>
        <w:rPr>
          <w:rFonts w:asciiTheme="majorHAnsi" w:hAnsiTheme="majorHAnsi" w:cstheme="majorHAnsi"/>
        </w:rPr>
      </w:pPr>
    </w:p>
    <w:p w14:paraId="78F6FA9A" w14:textId="77777777" w:rsidR="00D143FD" w:rsidRPr="00BB2512" w:rsidRDefault="00700A2C" w:rsidP="00293BA4">
      <w:pPr>
        <w:pStyle w:val="Heading5"/>
        <w:spacing w:before="0"/>
        <w:rPr>
          <w:rFonts w:cstheme="majorHAnsi"/>
          <w:b/>
          <w:color w:val="auto"/>
        </w:rPr>
      </w:pPr>
      <w:r w:rsidRPr="00BB2512">
        <w:rPr>
          <w:rFonts w:cstheme="majorHAnsi"/>
          <w:b/>
          <w:color w:val="auto"/>
        </w:rPr>
        <w:t>Solutions :</w:t>
      </w:r>
    </w:p>
    <w:p w14:paraId="35F8EB8B" w14:textId="77777777" w:rsidR="00293BA4" w:rsidRPr="00BB2512" w:rsidRDefault="00293BA4" w:rsidP="00293BA4">
      <w:pPr>
        <w:spacing w:after="0"/>
        <w:rPr>
          <w:rFonts w:asciiTheme="majorHAnsi" w:hAnsiTheme="majorHAnsi" w:cstheme="majorHAnsi"/>
        </w:rPr>
      </w:pPr>
    </w:p>
    <w:p w14:paraId="418A7333" w14:textId="78B0A92D" w:rsidR="00C461B3" w:rsidRDefault="00D3045B" w:rsidP="00AC4191">
      <w:pPr>
        <w:pStyle w:val="ListParagraph"/>
        <w:numPr>
          <w:ilvl w:val="0"/>
          <w:numId w:val="26"/>
        </w:numPr>
        <w:autoSpaceDE w:val="0"/>
        <w:autoSpaceDN w:val="0"/>
        <w:adjustRightInd w:val="0"/>
        <w:spacing w:after="0" w:line="240" w:lineRule="auto"/>
        <w:jc w:val="both"/>
        <w:rPr>
          <w:rFonts w:asciiTheme="majorHAnsi" w:hAnsiTheme="majorHAnsi" w:cstheme="majorHAnsi"/>
          <w:b/>
        </w:rPr>
      </w:pPr>
      <w:r>
        <w:rPr>
          <w:rFonts w:asciiTheme="majorHAnsi" w:hAnsiTheme="majorHAnsi" w:cstheme="majorHAnsi"/>
          <w:b/>
        </w:rPr>
        <w:t>Pour les pédiatres : une</w:t>
      </w:r>
      <w:r w:rsidRPr="00BB2512">
        <w:rPr>
          <w:rFonts w:asciiTheme="majorHAnsi" w:hAnsiTheme="majorHAnsi" w:cstheme="majorHAnsi"/>
          <w:b/>
        </w:rPr>
        <w:t xml:space="preserve"> </w:t>
      </w:r>
      <w:r w:rsidR="00C461B3" w:rsidRPr="00BB2512">
        <w:rPr>
          <w:rFonts w:asciiTheme="majorHAnsi" w:hAnsiTheme="majorHAnsi" w:cstheme="majorHAnsi"/>
          <w:b/>
        </w:rPr>
        <w:t xml:space="preserve">formation </w:t>
      </w:r>
      <w:r>
        <w:rPr>
          <w:rFonts w:asciiTheme="majorHAnsi" w:hAnsiTheme="majorHAnsi" w:cstheme="majorHAnsi"/>
          <w:b/>
        </w:rPr>
        <w:t xml:space="preserve">d’un minimum de 20 h </w:t>
      </w:r>
      <w:r w:rsidR="00A971E7" w:rsidRPr="00BB2512">
        <w:rPr>
          <w:rFonts w:asciiTheme="majorHAnsi" w:hAnsiTheme="majorHAnsi" w:cstheme="majorHAnsi"/>
          <w:b/>
        </w:rPr>
        <w:t xml:space="preserve">obligatoire </w:t>
      </w:r>
      <w:r w:rsidR="00C461B3" w:rsidRPr="00BB2512">
        <w:rPr>
          <w:rFonts w:asciiTheme="majorHAnsi" w:hAnsiTheme="majorHAnsi" w:cstheme="majorHAnsi"/>
          <w:b/>
        </w:rPr>
        <w:t>aux bases de la détection précoce en autisme </w:t>
      </w:r>
      <w:r w:rsidR="00A971E7" w:rsidRPr="00BB2512">
        <w:rPr>
          <w:rFonts w:asciiTheme="majorHAnsi" w:hAnsiTheme="majorHAnsi" w:cstheme="majorHAnsi"/>
          <w:b/>
        </w:rPr>
        <w:t>(à Genève, cela s’inscrirait d</w:t>
      </w:r>
      <w:r w:rsidR="0053412A" w:rsidRPr="00BB2512">
        <w:rPr>
          <w:rFonts w:asciiTheme="majorHAnsi" w:hAnsiTheme="majorHAnsi" w:cstheme="majorHAnsi"/>
          <w:b/>
        </w:rPr>
        <w:t>ans la formation continue, car l’introduction à l’autisme est déjà enseigné dans le cursus de base)</w:t>
      </w:r>
      <w:r w:rsidR="00517AAF" w:rsidRPr="00BB2512">
        <w:rPr>
          <w:rFonts w:asciiTheme="majorHAnsi" w:hAnsiTheme="majorHAnsi" w:cstheme="majorHAnsi"/>
          <w:b/>
        </w:rPr>
        <w:t> ;</w:t>
      </w:r>
    </w:p>
    <w:p w14:paraId="2C57135E" w14:textId="77777777" w:rsidR="00AB59E4" w:rsidRPr="00BB2512" w:rsidRDefault="00AB59E4" w:rsidP="00AB59E4">
      <w:pPr>
        <w:pStyle w:val="ListParagraph"/>
        <w:autoSpaceDE w:val="0"/>
        <w:autoSpaceDN w:val="0"/>
        <w:adjustRightInd w:val="0"/>
        <w:spacing w:after="0" w:line="240" w:lineRule="auto"/>
        <w:jc w:val="both"/>
        <w:rPr>
          <w:rFonts w:asciiTheme="majorHAnsi" w:hAnsiTheme="majorHAnsi" w:cstheme="majorHAnsi"/>
          <w:b/>
        </w:rPr>
      </w:pPr>
    </w:p>
    <w:p w14:paraId="104EC4D7" w14:textId="238EC5E8" w:rsidR="00C461B3" w:rsidRDefault="00D3045B" w:rsidP="00AC4191">
      <w:pPr>
        <w:pStyle w:val="ListParagraph"/>
        <w:numPr>
          <w:ilvl w:val="0"/>
          <w:numId w:val="26"/>
        </w:numPr>
        <w:autoSpaceDE w:val="0"/>
        <w:autoSpaceDN w:val="0"/>
        <w:adjustRightInd w:val="0"/>
        <w:spacing w:after="0" w:line="240" w:lineRule="auto"/>
        <w:jc w:val="both"/>
        <w:rPr>
          <w:rFonts w:asciiTheme="majorHAnsi" w:hAnsiTheme="majorHAnsi" w:cstheme="majorHAnsi"/>
          <w:b/>
        </w:rPr>
      </w:pPr>
      <w:r>
        <w:rPr>
          <w:rFonts w:asciiTheme="majorHAnsi" w:hAnsiTheme="majorHAnsi" w:cstheme="majorHAnsi"/>
          <w:b/>
        </w:rPr>
        <w:t>Pour l</w:t>
      </w:r>
      <w:r w:rsidRPr="00BB2512">
        <w:rPr>
          <w:rFonts w:asciiTheme="majorHAnsi" w:hAnsiTheme="majorHAnsi" w:cstheme="majorHAnsi"/>
          <w:b/>
        </w:rPr>
        <w:t>es éducateurs de la petite enfance</w:t>
      </w:r>
      <w:r>
        <w:rPr>
          <w:rFonts w:asciiTheme="majorHAnsi" w:hAnsiTheme="majorHAnsi" w:cstheme="majorHAnsi"/>
          <w:b/>
        </w:rPr>
        <w:t xml:space="preserve"> : une sensibilisation d’un minimum de 12h </w:t>
      </w:r>
      <w:r w:rsidR="00AB59E4">
        <w:rPr>
          <w:rFonts w:asciiTheme="majorHAnsi" w:hAnsiTheme="majorHAnsi" w:cstheme="majorHAnsi"/>
          <w:b/>
        </w:rPr>
        <w:t>et</w:t>
      </w:r>
      <w:r w:rsidR="00AB59E4" w:rsidRPr="00BB2512">
        <w:rPr>
          <w:rFonts w:asciiTheme="majorHAnsi" w:hAnsiTheme="majorHAnsi" w:cstheme="majorHAnsi"/>
          <w:b/>
        </w:rPr>
        <w:t xml:space="preserve"> </w:t>
      </w:r>
      <w:r w:rsidR="00C461B3" w:rsidRPr="00BB2512">
        <w:rPr>
          <w:rFonts w:asciiTheme="majorHAnsi" w:hAnsiTheme="majorHAnsi" w:cstheme="majorHAnsi"/>
          <w:b/>
        </w:rPr>
        <w:t>le devoir d’informer les parents des suspicions d’autisme ;</w:t>
      </w:r>
    </w:p>
    <w:p w14:paraId="374B1712" w14:textId="77777777" w:rsidR="00AB59E4" w:rsidRPr="00BB2512" w:rsidRDefault="00AB59E4" w:rsidP="00AB59E4">
      <w:pPr>
        <w:pStyle w:val="ListParagraph"/>
        <w:autoSpaceDE w:val="0"/>
        <w:autoSpaceDN w:val="0"/>
        <w:adjustRightInd w:val="0"/>
        <w:spacing w:after="0" w:line="240" w:lineRule="auto"/>
        <w:jc w:val="both"/>
        <w:rPr>
          <w:rFonts w:asciiTheme="majorHAnsi" w:hAnsiTheme="majorHAnsi" w:cstheme="majorHAnsi"/>
          <w:b/>
        </w:rPr>
      </w:pPr>
    </w:p>
    <w:p w14:paraId="0B08DB4D" w14:textId="56C0D372" w:rsidR="00C461B3" w:rsidRDefault="00D3045B" w:rsidP="00AC4191">
      <w:pPr>
        <w:pStyle w:val="ListParagraph"/>
        <w:numPr>
          <w:ilvl w:val="0"/>
          <w:numId w:val="26"/>
        </w:numPr>
        <w:autoSpaceDE w:val="0"/>
        <w:autoSpaceDN w:val="0"/>
        <w:adjustRightInd w:val="0"/>
        <w:spacing w:after="0" w:line="240" w:lineRule="auto"/>
        <w:jc w:val="both"/>
        <w:rPr>
          <w:rFonts w:asciiTheme="majorHAnsi" w:hAnsiTheme="majorHAnsi" w:cstheme="majorHAnsi"/>
          <w:b/>
        </w:rPr>
      </w:pPr>
      <w:r>
        <w:rPr>
          <w:rFonts w:asciiTheme="majorHAnsi" w:hAnsiTheme="majorHAnsi" w:cstheme="majorHAnsi"/>
          <w:b/>
        </w:rPr>
        <w:t xml:space="preserve">Pour les structures d’accueil de la petite enfance : </w:t>
      </w:r>
      <w:r w:rsidR="00C461B3" w:rsidRPr="00BB2512">
        <w:rPr>
          <w:rFonts w:asciiTheme="majorHAnsi" w:hAnsiTheme="majorHAnsi" w:cstheme="majorHAnsi"/>
          <w:b/>
        </w:rPr>
        <w:t xml:space="preserve">l’obligation d’accueillir un </w:t>
      </w:r>
      <w:r w:rsidR="00DD5919" w:rsidRPr="00BB2512">
        <w:rPr>
          <w:rFonts w:asciiTheme="majorHAnsi" w:hAnsiTheme="majorHAnsi" w:cstheme="majorHAnsi"/>
          <w:b/>
        </w:rPr>
        <w:t>accompagnant</w:t>
      </w:r>
      <w:r w:rsidR="00C461B3" w:rsidRPr="00BB2512">
        <w:rPr>
          <w:rFonts w:asciiTheme="majorHAnsi" w:hAnsiTheme="majorHAnsi" w:cstheme="majorHAnsi"/>
          <w:b/>
        </w:rPr>
        <w:t xml:space="preserve"> en structure </w:t>
      </w:r>
      <w:r w:rsidR="00517AAF" w:rsidRPr="00BB2512">
        <w:rPr>
          <w:rFonts w:asciiTheme="majorHAnsi" w:hAnsiTheme="majorHAnsi" w:cstheme="majorHAnsi"/>
          <w:b/>
        </w:rPr>
        <w:t>préscolaire</w:t>
      </w:r>
      <w:r w:rsidR="00C461B3" w:rsidRPr="00BB2512">
        <w:rPr>
          <w:rFonts w:asciiTheme="majorHAnsi" w:hAnsiTheme="majorHAnsi" w:cstheme="majorHAnsi"/>
          <w:b/>
        </w:rPr>
        <w:t xml:space="preserve"> pour un enfant autiste lorsque cela a été octroyé par l’Etat ;</w:t>
      </w:r>
    </w:p>
    <w:p w14:paraId="3E7CA850" w14:textId="77777777" w:rsidR="00AB59E4" w:rsidRPr="00BB2512" w:rsidRDefault="00AB59E4" w:rsidP="00AB59E4">
      <w:pPr>
        <w:pStyle w:val="ListParagraph"/>
        <w:autoSpaceDE w:val="0"/>
        <w:autoSpaceDN w:val="0"/>
        <w:adjustRightInd w:val="0"/>
        <w:spacing w:after="0" w:line="240" w:lineRule="auto"/>
        <w:jc w:val="both"/>
        <w:rPr>
          <w:rFonts w:asciiTheme="majorHAnsi" w:hAnsiTheme="majorHAnsi" w:cstheme="majorHAnsi"/>
          <w:b/>
        </w:rPr>
      </w:pPr>
    </w:p>
    <w:p w14:paraId="2971083E" w14:textId="77777777" w:rsidR="003002F7" w:rsidRPr="00BB2512" w:rsidRDefault="005F2DCA" w:rsidP="00AC4191">
      <w:pPr>
        <w:pStyle w:val="ListParagraph"/>
        <w:numPr>
          <w:ilvl w:val="0"/>
          <w:numId w:val="26"/>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w:t>
      </w:r>
      <w:r w:rsidR="00700A2C" w:rsidRPr="00BB2512">
        <w:rPr>
          <w:rFonts w:asciiTheme="majorHAnsi" w:hAnsiTheme="majorHAnsi" w:cstheme="majorHAnsi"/>
          <w:b/>
        </w:rPr>
        <w:t>’augmentation de la capacité d’acc</w:t>
      </w:r>
      <w:r w:rsidR="003002F7" w:rsidRPr="00BB2512">
        <w:rPr>
          <w:rFonts w:asciiTheme="majorHAnsi" w:hAnsiTheme="majorHAnsi" w:cstheme="majorHAnsi"/>
          <w:b/>
        </w:rPr>
        <w:t>ueil du centre de diagnostic en autisme (CCSA)</w:t>
      </w:r>
      <w:r w:rsidR="00AE7FF0" w:rsidRPr="00BB2512">
        <w:rPr>
          <w:rFonts w:asciiTheme="majorHAnsi" w:hAnsiTheme="majorHAnsi" w:cstheme="majorHAnsi"/>
          <w:b/>
        </w:rPr>
        <w:t> ;</w:t>
      </w:r>
      <w:r w:rsidR="003002F7" w:rsidRPr="00BB2512">
        <w:rPr>
          <w:rFonts w:asciiTheme="majorHAnsi" w:hAnsiTheme="majorHAnsi" w:cstheme="majorHAnsi"/>
          <w:b/>
        </w:rPr>
        <w:t xml:space="preserve"> </w:t>
      </w:r>
    </w:p>
    <w:p w14:paraId="73CBF628" w14:textId="77777777" w:rsidR="002B3B3B" w:rsidRPr="00AB59E4" w:rsidRDefault="002B3B3B" w:rsidP="00AB59E4">
      <w:pPr>
        <w:autoSpaceDE w:val="0"/>
        <w:autoSpaceDN w:val="0"/>
        <w:adjustRightInd w:val="0"/>
        <w:spacing w:after="0" w:line="240" w:lineRule="auto"/>
        <w:ind w:left="360"/>
        <w:jc w:val="both"/>
        <w:rPr>
          <w:rFonts w:asciiTheme="majorHAnsi" w:hAnsiTheme="majorHAnsi" w:cstheme="majorHAnsi"/>
          <w:b/>
        </w:rPr>
      </w:pPr>
    </w:p>
    <w:p w14:paraId="67E9721B" w14:textId="4F51CE1E" w:rsidR="002B3B3B" w:rsidRPr="00BB2512" w:rsidRDefault="00D3045B" w:rsidP="001122D9">
      <w:pPr>
        <w:pStyle w:val="ListParagraph"/>
        <w:numPr>
          <w:ilvl w:val="0"/>
          <w:numId w:val="26"/>
        </w:numPr>
        <w:autoSpaceDE w:val="0"/>
        <w:autoSpaceDN w:val="0"/>
        <w:adjustRightInd w:val="0"/>
        <w:spacing w:after="0" w:line="240" w:lineRule="auto"/>
        <w:jc w:val="both"/>
        <w:rPr>
          <w:rFonts w:asciiTheme="majorHAnsi" w:hAnsiTheme="majorHAnsi" w:cstheme="majorHAnsi"/>
          <w:b/>
        </w:rPr>
      </w:pPr>
      <w:r>
        <w:rPr>
          <w:rFonts w:asciiTheme="majorHAnsi" w:hAnsiTheme="majorHAnsi" w:cstheme="majorHAnsi"/>
          <w:b/>
        </w:rPr>
        <w:t xml:space="preserve">Dans le cadre de l’intervention précoce : </w:t>
      </w:r>
      <w:r w:rsidR="002B3B3B" w:rsidRPr="00BB2512">
        <w:rPr>
          <w:rFonts w:asciiTheme="majorHAnsi" w:hAnsiTheme="majorHAnsi" w:cstheme="majorHAnsi"/>
          <w:b/>
        </w:rPr>
        <w:t>l’augmentation de la capacité d</w:t>
      </w:r>
      <w:r>
        <w:rPr>
          <w:rFonts w:asciiTheme="majorHAnsi" w:hAnsiTheme="majorHAnsi" w:cstheme="majorHAnsi"/>
          <w:b/>
        </w:rPr>
        <w:t>es</w:t>
      </w:r>
      <w:r w:rsidR="002B3B3B" w:rsidRPr="00BB2512">
        <w:rPr>
          <w:rFonts w:asciiTheme="majorHAnsi" w:hAnsiTheme="majorHAnsi" w:cstheme="majorHAnsi"/>
          <w:b/>
        </w:rPr>
        <w:t xml:space="preserve"> centre</w:t>
      </w:r>
      <w:r>
        <w:rPr>
          <w:rFonts w:asciiTheme="majorHAnsi" w:hAnsiTheme="majorHAnsi" w:cstheme="majorHAnsi"/>
          <w:b/>
        </w:rPr>
        <w:t>s</w:t>
      </w:r>
      <w:r w:rsidR="002B3B3B" w:rsidRPr="00BB2512">
        <w:rPr>
          <w:rFonts w:asciiTheme="majorHAnsi" w:hAnsiTheme="majorHAnsi" w:cstheme="majorHAnsi"/>
          <w:b/>
        </w:rPr>
        <w:t xml:space="preserve"> d’intervention précoce en autisme (CIPA), afin d’accueillir tous les enfants (prévoir environ 70 places</w:t>
      </w:r>
      <w:r w:rsidR="00670ED7" w:rsidRPr="00BB2512">
        <w:rPr>
          <w:rFonts w:asciiTheme="majorHAnsi" w:hAnsiTheme="majorHAnsi" w:cstheme="majorHAnsi"/>
          <w:b/>
        </w:rPr>
        <w:t xml:space="preserve"> minimum)</w:t>
      </w:r>
      <w:r w:rsidR="002B3B3B" w:rsidRPr="00BB2512">
        <w:rPr>
          <w:rFonts w:asciiTheme="majorHAnsi" w:hAnsiTheme="majorHAnsi" w:cstheme="majorHAnsi"/>
          <w:b/>
        </w:rPr>
        <w:t>;</w:t>
      </w:r>
      <w:r w:rsidR="00A51682" w:rsidRPr="00BB2512">
        <w:rPr>
          <w:rFonts w:asciiTheme="majorHAnsi" w:hAnsiTheme="majorHAnsi" w:cstheme="majorHAnsi"/>
          <w:b/>
        </w:rPr>
        <w:t xml:space="preserve"> la possibilité que le CIPA puisse accueillir des enfants qui ont déjà 3 ans ; l’accueil des enfants qui ont été diagnostiqués avec un autisme sévère</w:t>
      </w:r>
      <w:r w:rsidR="001122D9" w:rsidRPr="00BB2512">
        <w:rPr>
          <w:rFonts w:asciiTheme="majorHAnsi" w:hAnsiTheme="majorHAnsi" w:cstheme="majorHAnsi"/>
          <w:b/>
        </w:rPr>
        <w:t> ;</w:t>
      </w:r>
      <w:r w:rsidR="00DD5919" w:rsidRPr="00BB2512">
        <w:rPr>
          <w:rFonts w:asciiTheme="majorHAnsi" w:hAnsiTheme="majorHAnsi" w:cstheme="majorHAnsi"/>
          <w:b/>
        </w:rPr>
        <w:t xml:space="preserve"> </w:t>
      </w:r>
    </w:p>
    <w:p w14:paraId="7055F6B5" w14:textId="77777777" w:rsidR="003002F7" w:rsidRPr="00BB2512" w:rsidRDefault="003002F7" w:rsidP="003002F7">
      <w:pPr>
        <w:pStyle w:val="ListParagraph"/>
        <w:autoSpaceDE w:val="0"/>
        <w:autoSpaceDN w:val="0"/>
        <w:adjustRightInd w:val="0"/>
        <w:spacing w:after="0" w:line="240" w:lineRule="auto"/>
        <w:jc w:val="both"/>
        <w:rPr>
          <w:rFonts w:asciiTheme="majorHAnsi" w:hAnsiTheme="majorHAnsi" w:cstheme="majorHAnsi"/>
          <w:b/>
        </w:rPr>
      </w:pPr>
    </w:p>
    <w:p w14:paraId="3B1D0008" w14:textId="23B2AA2D" w:rsidR="00203E9D" w:rsidRPr="00BB2512" w:rsidRDefault="00203E9D" w:rsidP="00AC4191">
      <w:pPr>
        <w:pStyle w:val="ListParagraph"/>
        <w:numPr>
          <w:ilvl w:val="0"/>
          <w:numId w:val="26"/>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 xml:space="preserve">le financement </w:t>
      </w:r>
      <w:r w:rsidR="00E05981" w:rsidRPr="00BB2512">
        <w:rPr>
          <w:rFonts w:asciiTheme="majorHAnsi" w:hAnsiTheme="majorHAnsi" w:cstheme="majorHAnsi"/>
          <w:b/>
        </w:rPr>
        <w:t xml:space="preserve">du CIPA </w:t>
      </w:r>
      <w:r w:rsidRPr="00BB2512">
        <w:rPr>
          <w:rFonts w:asciiTheme="majorHAnsi" w:hAnsiTheme="majorHAnsi" w:cstheme="majorHAnsi"/>
          <w:b/>
        </w:rPr>
        <w:t>par l’Etat</w:t>
      </w:r>
      <w:r w:rsidR="00E05981" w:rsidRPr="00BB2512">
        <w:rPr>
          <w:rFonts w:asciiTheme="majorHAnsi" w:hAnsiTheme="majorHAnsi" w:cstheme="majorHAnsi"/>
          <w:b/>
        </w:rPr>
        <w:t xml:space="preserve"> afin de garantir sa pérennité et d’assurer l’accès à l’intervention précoce à toutes les familles ;</w:t>
      </w:r>
      <w:r w:rsidR="004E4534" w:rsidRPr="00BB2512">
        <w:rPr>
          <w:rFonts w:asciiTheme="majorHAnsi" w:hAnsiTheme="majorHAnsi" w:cstheme="majorHAnsi"/>
          <w:b/>
        </w:rPr>
        <w:t xml:space="preserve"> </w:t>
      </w:r>
    </w:p>
    <w:p w14:paraId="11A28CB4" w14:textId="77777777" w:rsidR="004E4534" w:rsidRPr="00BB2512" w:rsidRDefault="004E4534" w:rsidP="004E4534">
      <w:pPr>
        <w:pStyle w:val="ListParagraph"/>
        <w:autoSpaceDE w:val="0"/>
        <w:autoSpaceDN w:val="0"/>
        <w:adjustRightInd w:val="0"/>
        <w:spacing w:after="0" w:line="240" w:lineRule="auto"/>
        <w:jc w:val="both"/>
        <w:rPr>
          <w:rFonts w:asciiTheme="majorHAnsi" w:hAnsiTheme="majorHAnsi" w:cstheme="majorHAnsi"/>
          <w:b/>
        </w:rPr>
      </w:pPr>
    </w:p>
    <w:p w14:paraId="24852A40" w14:textId="58C34C09" w:rsidR="004E4534" w:rsidRPr="00BB2512" w:rsidRDefault="004E4534" w:rsidP="00AC4191">
      <w:pPr>
        <w:pStyle w:val="ListParagraph"/>
        <w:numPr>
          <w:ilvl w:val="0"/>
          <w:numId w:val="26"/>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la création de comités pour représenter le CIPA lors des dialogues avec l’Assurance Invalidité ; ces comités seraient constitués de psychiatres, mais également de psychologues du terrain, de parents e</w:t>
      </w:r>
      <w:r w:rsidR="00517AAF" w:rsidRPr="00BB2512">
        <w:rPr>
          <w:rFonts w:asciiTheme="majorHAnsi" w:hAnsiTheme="majorHAnsi" w:cstheme="majorHAnsi"/>
          <w:b/>
        </w:rPr>
        <w:t>t de personnes externes au CIPA ;</w:t>
      </w:r>
    </w:p>
    <w:p w14:paraId="17DB411E" w14:textId="77777777" w:rsidR="002B3B3B" w:rsidRPr="00BB2512" w:rsidRDefault="002B3B3B" w:rsidP="002B3B3B">
      <w:pPr>
        <w:autoSpaceDE w:val="0"/>
        <w:autoSpaceDN w:val="0"/>
        <w:adjustRightInd w:val="0"/>
        <w:spacing w:after="0" w:line="240" w:lineRule="auto"/>
        <w:jc w:val="both"/>
        <w:rPr>
          <w:rFonts w:asciiTheme="majorHAnsi" w:hAnsiTheme="majorHAnsi" w:cstheme="majorHAnsi"/>
          <w:b/>
        </w:rPr>
      </w:pPr>
    </w:p>
    <w:p w14:paraId="62970A1F" w14:textId="59B4740E" w:rsidR="00203E9D" w:rsidRPr="00BB2512" w:rsidRDefault="002B3B3B" w:rsidP="00203E9D">
      <w:pPr>
        <w:pStyle w:val="ListParagraph"/>
        <w:numPr>
          <w:ilvl w:val="0"/>
          <w:numId w:val="26"/>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 xml:space="preserve">l’individualisation de la thérapie précoce pour les enfants qui sont au CIPA : tous les trois mois, réévaluer selon les besoins de l’enfant, s’il a besoin d’une autre méthode, de plus d’intervention en crèche ou à domicile, </w:t>
      </w:r>
      <w:r w:rsidR="00670ED7" w:rsidRPr="00BB2512">
        <w:rPr>
          <w:rFonts w:asciiTheme="majorHAnsi" w:hAnsiTheme="majorHAnsi" w:cstheme="majorHAnsi"/>
          <w:b/>
        </w:rPr>
        <w:t>et d</w:t>
      </w:r>
      <w:r w:rsidR="00517AAF" w:rsidRPr="00BB2512">
        <w:rPr>
          <w:rFonts w:asciiTheme="majorHAnsi" w:hAnsiTheme="majorHAnsi" w:cstheme="majorHAnsi"/>
          <w:b/>
        </w:rPr>
        <w:t>e l’intensité de l’intervention ;</w:t>
      </w:r>
    </w:p>
    <w:p w14:paraId="40248B64" w14:textId="77777777" w:rsidR="009B1774" w:rsidRPr="00BB2512" w:rsidRDefault="009B1774" w:rsidP="009B1774">
      <w:pPr>
        <w:autoSpaceDE w:val="0"/>
        <w:autoSpaceDN w:val="0"/>
        <w:adjustRightInd w:val="0"/>
        <w:spacing w:after="0" w:line="240" w:lineRule="auto"/>
        <w:jc w:val="both"/>
        <w:rPr>
          <w:rFonts w:asciiTheme="majorHAnsi" w:hAnsiTheme="majorHAnsi" w:cstheme="majorHAnsi"/>
          <w:b/>
        </w:rPr>
      </w:pPr>
    </w:p>
    <w:p w14:paraId="3EBEFE0A" w14:textId="3BA1F73B" w:rsidR="009B1774" w:rsidRPr="00BB2512" w:rsidRDefault="009B1774" w:rsidP="00203E9D">
      <w:pPr>
        <w:pStyle w:val="ListParagraph"/>
        <w:numPr>
          <w:ilvl w:val="0"/>
          <w:numId w:val="26"/>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la pluridisc</w:t>
      </w:r>
      <w:r w:rsidR="004448BA" w:rsidRPr="00BB2512">
        <w:rPr>
          <w:rFonts w:asciiTheme="majorHAnsi" w:hAnsiTheme="majorHAnsi" w:cstheme="majorHAnsi"/>
          <w:b/>
        </w:rPr>
        <w:t>iplinarité de</w:t>
      </w:r>
      <w:r w:rsidRPr="00BB2512">
        <w:rPr>
          <w:rFonts w:asciiTheme="majorHAnsi" w:hAnsiTheme="majorHAnsi" w:cstheme="majorHAnsi"/>
          <w:b/>
        </w:rPr>
        <w:t xml:space="preserve"> l’encadrement des enfants qui fréquentent le CIPA (psychologues, éducateurs spécialisés, logopédistes, psychomotriciens, ergothérapeutes)</w:t>
      </w:r>
      <w:r w:rsidR="004448BA" w:rsidRPr="00BB2512">
        <w:rPr>
          <w:rFonts w:asciiTheme="majorHAnsi" w:hAnsiTheme="majorHAnsi" w:cstheme="majorHAnsi"/>
          <w:b/>
        </w:rPr>
        <w:t> ;</w:t>
      </w:r>
    </w:p>
    <w:p w14:paraId="2E158B2C" w14:textId="77777777" w:rsidR="00AF2F07" w:rsidRPr="00BB2512" w:rsidRDefault="00AF2F07" w:rsidP="00AF2F07">
      <w:pPr>
        <w:autoSpaceDE w:val="0"/>
        <w:autoSpaceDN w:val="0"/>
        <w:adjustRightInd w:val="0"/>
        <w:spacing w:after="0" w:line="240" w:lineRule="auto"/>
        <w:jc w:val="both"/>
        <w:rPr>
          <w:rFonts w:asciiTheme="majorHAnsi" w:hAnsiTheme="majorHAnsi" w:cstheme="majorHAnsi"/>
          <w:b/>
        </w:rPr>
      </w:pPr>
    </w:p>
    <w:p w14:paraId="6D81F80A" w14:textId="7981FFB1" w:rsidR="00AF2F07" w:rsidRPr="00BB2512" w:rsidRDefault="009B1774" w:rsidP="00AC4191">
      <w:pPr>
        <w:pStyle w:val="ListParagraph"/>
        <w:numPr>
          <w:ilvl w:val="0"/>
          <w:numId w:val="26"/>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 xml:space="preserve">la création de </w:t>
      </w:r>
      <w:r w:rsidR="00670ED7" w:rsidRPr="00BB2512">
        <w:rPr>
          <w:rFonts w:asciiTheme="majorHAnsi" w:hAnsiTheme="majorHAnsi" w:cstheme="majorHAnsi"/>
          <w:b/>
        </w:rPr>
        <w:t>30 à 60 postes de travail</w:t>
      </w:r>
      <w:r w:rsidR="00AF2F07" w:rsidRPr="00BB2512">
        <w:rPr>
          <w:rFonts w:asciiTheme="majorHAnsi" w:hAnsiTheme="majorHAnsi" w:cstheme="majorHAnsi"/>
          <w:b/>
        </w:rPr>
        <w:t xml:space="preserve"> supplémentaires pour que les enfants qui n’ont pas de place au CIPA bénéficient d’un accompagnement intensif en crèche;</w:t>
      </w:r>
    </w:p>
    <w:p w14:paraId="1D6A6092" w14:textId="77777777" w:rsidR="00700A2C" w:rsidRPr="00BB2512" w:rsidRDefault="00700A2C" w:rsidP="00700A2C">
      <w:pPr>
        <w:pStyle w:val="ListParagraph"/>
        <w:autoSpaceDE w:val="0"/>
        <w:autoSpaceDN w:val="0"/>
        <w:adjustRightInd w:val="0"/>
        <w:spacing w:after="0" w:line="240" w:lineRule="auto"/>
        <w:jc w:val="both"/>
        <w:rPr>
          <w:rFonts w:asciiTheme="majorHAnsi" w:hAnsiTheme="majorHAnsi" w:cstheme="majorHAnsi"/>
          <w:b/>
        </w:rPr>
      </w:pPr>
    </w:p>
    <w:p w14:paraId="150776B1" w14:textId="77777777" w:rsidR="00700A2C" w:rsidRPr="00BB2512" w:rsidRDefault="005F2DCA" w:rsidP="00AC4191">
      <w:pPr>
        <w:pStyle w:val="ListParagraph"/>
        <w:numPr>
          <w:ilvl w:val="0"/>
          <w:numId w:val="26"/>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w:t>
      </w:r>
      <w:r w:rsidR="00700A2C" w:rsidRPr="00BB2512">
        <w:rPr>
          <w:rFonts w:asciiTheme="majorHAnsi" w:hAnsiTheme="majorHAnsi" w:cstheme="majorHAnsi"/>
          <w:b/>
        </w:rPr>
        <w:t>’obligation du corps médical d’informer les parents, clairement et par écrit, du diagnostic de leur enfant et des mesures optimales pour son développement, indépendamment de ce</w:t>
      </w:r>
      <w:r w:rsidR="003002F7" w:rsidRPr="00BB2512">
        <w:rPr>
          <w:rFonts w:asciiTheme="majorHAnsi" w:hAnsiTheme="majorHAnsi" w:cstheme="majorHAnsi"/>
          <w:b/>
        </w:rPr>
        <w:t xml:space="preserve"> que peut offrir ou pas l’Etat</w:t>
      </w:r>
      <w:r w:rsidR="00AE7FF0" w:rsidRPr="00BB2512">
        <w:rPr>
          <w:rFonts w:asciiTheme="majorHAnsi" w:hAnsiTheme="majorHAnsi" w:cstheme="majorHAnsi"/>
          <w:b/>
        </w:rPr>
        <w:t> ;</w:t>
      </w:r>
    </w:p>
    <w:p w14:paraId="5A6119E0" w14:textId="77777777" w:rsidR="00700A2C" w:rsidRPr="00BB2512" w:rsidRDefault="00700A2C" w:rsidP="00700A2C">
      <w:pPr>
        <w:pStyle w:val="ListParagraph"/>
        <w:autoSpaceDE w:val="0"/>
        <w:autoSpaceDN w:val="0"/>
        <w:adjustRightInd w:val="0"/>
        <w:spacing w:after="0" w:line="240" w:lineRule="auto"/>
        <w:jc w:val="both"/>
        <w:rPr>
          <w:rFonts w:asciiTheme="majorHAnsi" w:hAnsiTheme="majorHAnsi" w:cstheme="majorHAnsi"/>
          <w:b/>
        </w:rPr>
      </w:pPr>
    </w:p>
    <w:p w14:paraId="5A2A7B58" w14:textId="6A414130" w:rsidR="00700A2C" w:rsidRPr="00BB2512" w:rsidRDefault="005F2DCA" w:rsidP="00AC4191">
      <w:pPr>
        <w:pStyle w:val="ListParagraph"/>
        <w:numPr>
          <w:ilvl w:val="0"/>
          <w:numId w:val="27"/>
        </w:numPr>
        <w:autoSpaceDE w:val="0"/>
        <w:autoSpaceDN w:val="0"/>
        <w:adjustRightInd w:val="0"/>
        <w:spacing w:after="0" w:line="240" w:lineRule="auto"/>
        <w:jc w:val="both"/>
        <w:rPr>
          <w:rFonts w:asciiTheme="majorHAnsi" w:hAnsiTheme="majorHAnsi" w:cstheme="majorHAnsi"/>
          <w:b/>
        </w:rPr>
      </w:pPr>
      <w:r w:rsidRPr="00BB2512">
        <w:rPr>
          <w:rStyle w:val="Heading5Char"/>
          <w:rFonts w:cstheme="majorHAnsi"/>
          <w:b/>
          <w:color w:val="auto"/>
        </w:rPr>
        <w:t>l</w:t>
      </w:r>
      <w:r w:rsidR="00700A2C" w:rsidRPr="00BB2512">
        <w:rPr>
          <w:rStyle w:val="Heading5Char"/>
          <w:rFonts w:cstheme="majorHAnsi"/>
          <w:b/>
          <w:color w:val="auto"/>
        </w:rPr>
        <w:t>’obligation pour les professionnels diagnostiquant l’enfant d’informer les parents des prestations sociales</w:t>
      </w:r>
      <w:r w:rsidR="00700A2C" w:rsidRPr="00BB2512">
        <w:rPr>
          <w:rFonts w:asciiTheme="majorHAnsi" w:hAnsiTheme="majorHAnsi" w:cstheme="majorHAnsi"/>
          <w:b/>
        </w:rPr>
        <w:t xml:space="preserve"> auxquelles ils ont droit</w:t>
      </w:r>
      <w:r w:rsidR="003002F7" w:rsidRPr="00BB2512">
        <w:rPr>
          <w:rFonts w:asciiTheme="majorHAnsi" w:hAnsiTheme="majorHAnsi" w:cstheme="majorHAnsi"/>
          <w:b/>
        </w:rPr>
        <w:t xml:space="preserve"> et de les aider à les obtenir</w:t>
      </w:r>
      <w:r w:rsidR="00AE7FF0" w:rsidRPr="00BB2512">
        <w:rPr>
          <w:rFonts w:asciiTheme="majorHAnsi" w:hAnsiTheme="majorHAnsi" w:cstheme="majorHAnsi"/>
          <w:b/>
        </w:rPr>
        <w:t> ;</w:t>
      </w:r>
      <w:r w:rsidR="00CE3E9B" w:rsidRPr="00BB2512">
        <w:rPr>
          <w:rFonts w:asciiTheme="majorHAnsi" w:hAnsiTheme="majorHAnsi" w:cstheme="majorHAnsi"/>
          <w:b/>
        </w:rPr>
        <w:t xml:space="preserve"> </w:t>
      </w:r>
    </w:p>
    <w:p w14:paraId="0D6FB900" w14:textId="77777777" w:rsidR="00CE3E9B" w:rsidRPr="00BB2512" w:rsidRDefault="00CE3E9B" w:rsidP="00CE3E9B">
      <w:pPr>
        <w:pStyle w:val="ListParagraph"/>
        <w:autoSpaceDE w:val="0"/>
        <w:autoSpaceDN w:val="0"/>
        <w:adjustRightInd w:val="0"/>
        <w:spacing w:after="0" w:line="240" w:lineRule="auto"/>
        <w:jc w:val="both"/>
        <w:rPr>
          <w:rFonts w:asciiTheme="majorHAnsi" w:hAnsiTheme="majorHAnsi" w:cstheme="majorHAnsi"/>
          <w:b/>
        </w:rPr>
      </w:pPr>
    </w:p>
    <w:p w14:paraId="31E99D38" w14:textId="050434F1" w:rsidR="00CE3E9B" w:rsidRPr="00BB2512" w:rsidRDefault="00CE3E9B" w:rsidP="00AC4191">
      <w:pPr>
        <w:pStyle w:val="ListParagraph"/>
        <w:numPr>
          <w:ilvl w:val="0"/>
          <w:numId w:val="27"/>
        </w:numPr>
        <w:autoSpaceDE w:val="0"/>
        <w:autoSpaceDN w:val="0"/>
        <w:adjustRightInd w:val="0"/>
        <w:spacing w:after="0" w:line="240" w:lineRule="auto"/>
        <w:jc w:val="both"/>
        <w:rPr>
          <w:rFonts w:asciiTheme="majorHAnsi" w:hAnsiTheme="majorHAnsi" w:cstheme="majorHAnsi"/>
          <w:b/>
        </w:rPr>
      </w:pPr>
      <w:r w:rsidRPr="00BB2512">
        <w:rPr>
          <w:rStyle w:val="Heading5Char"/>
          <w:rFonts w:cstheme="majorHAnsi"/>
          <w:b/>
          <w:color w:val="auto"/>
        </w:rPr>
        <w:t>la création d’un poste d’assistant social au sein du CCSA ;</w:t>
      </w:r>
    </w:p>
    <w:p w14:paraId="2ACAB80F" w14:textId="77777777" w:rsidR="00700A2C" w:rsidRPr="00BB2512" w:rsidRDefault="00700A2C" w:rsidP="00700A2C">
      <w:pPr>
        <w:pStyle w:val="ListParagraph"/>
        <w:autoSpaceDE w:val="0"/>
        <w:autoSpaceDN w:val="0"/>
        <w:adjustRightInd w:val="0"/>
        <w:spacing w:after="0" w:line="240" w:lineRule="auto"/>
        <w:jc w:val="both"/>
        <w:rPr>
          <w:rFonts w:asciiTheme="majorHAnsi" w:hAnsiTheme="majorHAnsi" w:cstheme="majorHAnsi"/>
          <w:b/>
        </w:rPr>
      </w:pPr>
    </w:p>
    <w:p w14:paraId="72266D9D" w14:textId="77777777" w:rsidR="00700A2C" w:rsidRPr="00BB2512" w:rsidRDefault="00700A2C" w:rsidP="00AC4191">
      <w:pPr>
        <w:pStyle w:val="ListParagraph"/>
        <w:numPr>
          <w:ilvl w:val="0"/>
          <w:numId w:val="27"/>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l’instauration de filières de formation spécifique aux TSA au sein des Hautes écoles (Haute école du travail social, faculté de psychologie et des sciences de l’éducation, fac</w:t>
      </w:r>
      <w:r w:rsidR="003002F7" w:rsidRPr="00BB2512">
        <w:rPr>
          <w:rFonts w:asciiTheme="majorHAnsi" w:hAnsiTheme="majorHAnsi" w:cstheme="majorHAnsi"/>
          <w:b/>
        </w:rPr>
        <w:t>ulté de médecine)</w:t>
      </w:r>
      <w:r w:rsidR="00AE7FF0" w:rsidRPr="00BB2512">
        <w:rPr>
          <w:rFonts w:asciiTheme="majorHAnsi" w:hAnsiTheme="majorHAnsi" w:cstheme="majorHAnsi"/>
          <w:b/>
        </w:rPr>
        <w:t> ;</w:t>
      </w:r>
      <w:r w:rsidR="003002F7" w:rsidRPr="00BB2512">
        <w:rPr>
          <w:rFonts w:asciiTheme="majorHAnsi" w:hAnsiTheme="majorHAnsi" w:cstheme="majorHAnsi"/>
          <w:b/>
        </w:rPr>
        <w:t> </w:t>
      </w:r>
      <w:r w:rsidRPr="00BB2512">
        <w:rPr>
          <w:rFonts w:asciiTheme="majorHAnsi" w:hAnsiTheme="majorHAnsi" w:cstheme="majorHAnsi"/>
          <w:b/>
        </w:rPr>
        <w:t xml:space="preserve"> </w:t>
      </w:r>
    </w:p>
    <w:p w14:paraId="47480F01" w14:textId="77777777" w:rsidR="00700A2C" w:rsidRPr="00BB2512" w:rsidRDefault="00700A2C" w:rsidP="00700A2C">
      <w:pPr>
        <w:pStyle w:val="ListParagraph"/>
        <w:autoSpaceDE w:val="0"/>
        <w:autoSpaceDN w:val="0"/>
        <w:adjustRightInd w:val="0"/>
        <w:spacing w:after="0" w:line="240" w:lineRule="auto"/>
        <w:jc w:val="both"/>
        <w:rPr>
          <w:rFonts w:asciiTheme="majorHAnsi" w:hAnsiTheme="majorHAnsi" w:cstheme="majorHAnsi"/>
          <w:b/>
        </w:rPr>
      </w:pPr>
    </w:p>
    <w:p w14:paraId="327473A7" w14:textId="3FB2891C" w:rsidR="00700A2C" w:rsidRPr="00BB2512" w:rsidRDefault="00700A2C" w:rsidP="00AC4191">
      <w:pPr>
        <w:pStyle w:val="ListParagraph"/>
        <w:numPr>
          <w:ilvl w:val="0"/>
          <w:numId w:val="27"/>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l’obligation pour les Hautes écoles de diffuser des cours sur les TSA dont le contenu est scientifiquement va</w:t>
      </w:r>
      <w:r w:rsidR="003002F7" w:rsidRPr="00BB2512">
        <w:rPr>
          <w:rFonts w:asciiTheme="majorHAnsi" w:hAnsiTheme="majorHAnsi" w:cstheme="majorHAnsi"/>
          <w:b/>
        </w:rPr>
        <w:t>lidé sur le plan international</w:t>
      </w:r>
      <w:r w:rsidR="00AE7FF0" w:rsidRPr="00BB2512">
        <w:rPr>
          <w:rFonts w:asciiTheme="majorHAnsi" w:hAnsiTheme="majorHAnsi" w:cstheme="majorHAnsi"/>
          <w:b/>
        </w:rPr>
        <w:t> ;</w:t>
      </w:r>
      <w:r w:rsidR="003002F7" w:rsidRPr="00BB2512">
        <w:rPr>
          <w:rFonts w:asciiTheme="majorHAnsi" w:hAnsiTheme="majorHAnsi" w:cstheme="majorHAnsi"/>
          <w:b/>
        </w:rPr>
        <w:t> </w:t>
      </w:r>
    </w:p>
    <w:p w14:paraId="7E739320" w14:textId="77777777" w:rsidR="00006964" w:rsidRPr="00BB2512" w:rsidRDefault="00006964" w:rsidP="00006964">
      <w:pPr>
        <w:pStyle w:val="ListParagraph"/>
        <w:rPr>
          <w:rFonts w:asciiTheme="majorHAnsi" w:hAnsiTheme="majorHAnsi" w:cstheme="majorHAnsi"/>
          <w:b/>
        </w:rPr>
      </w:pPr>
    </w:p>
    <w:p w14:paraId="3F42BDAE" w14:textId="7D09DE25" w:rsidR="00006964" w:rsidRPr="00BB2512" w:rsidRDefault="00006964" w:rsidP="00AC4191">
      <w:pPr>
        <w:pStyle w:val="ListParagraph"/>
        <w:numPr>
          <w:ilvl w:val="0"/>
          <w:numId w:val="27"/>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l’obligation pour les pédopsychiatres et psychologues qui suivent des enfants autistes d’avoir une formation postgrade autre que psychanalytique (TCC ou neurosciences) ;</w:t>
      </w:r>
      <w:r w:rsidR="009D04B1" w:rsidRPr="00BB2512">
        <w:rPr>
          <w:rFonts w:asciiTheme="majorHAnsi" w:hAnsiTheme="majorHAnsi" w:cstheme="majorHAnsi"/>
          <w:b/>
        </w:rPr>
        <w:t xml:space="preserve"> </w:t>
      </w:r>
    </w:p>
    <w:p w14:paraId="3885A2CA" w14:textId="77777777" w:rsidR="00700A2C" w:rsidRPr="00BB2512" w:rsidRDefault="00700A2C" w:rsidP="00700A2C">
      <w:pPr>
        <w:pStyle w:val="ListParagraph"/>
        <w:autoSpaceDE w:val="0"/>
        <w:autoSpaceDN w:val="0"/>
        <w:adjustRightInd w:val="0"/>
        <w:spacing w:after="0" w:line="240" w:lineRule="auto"/>
        <w:jc w:val="both"/>
        <w:rPr>
          <w:rFonts w:asciiTheme="majorHAnsi" w:hAnsiTheme="majorHAnsi" w:cstheme="majorHAnsi"/>
          <w:b/>
        </w:rPr>
      </w:pPr>
    </w:p>
    <w:p w14:paraId="79C2E00B" w14:textId="6BA46DC6" w:rsidR="00700A2C" w:rsidRPr="00BB2512" w:rsidRDefault="005F2DCA" w:rsidP="00AC4191">
      <w:pPr>
        <w:pStyle w:val="ListParagraph"/>
        <w:numPr>
          <w:ilvl w:val="0"/>
          <w:numId w:val="27"/>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w:t>
      </w:r>
      <w:r w:rsidR="005F1372" w:rsidRPr="00BB2512">
        <w:rPr>
          <w:rFonts w:asciiTheme="majorHAnsi" w:hAnsiTheme="majorHAnsi" w:cstheme="majorHAnsi"/>
          <w:b/>
        </w:rPr>
        <w:t>’obligation pour les professionnels travaillant dans le domaine de l’autisme de suivre une formation</w:t>
      </w:r>
      <w:r w:rsidR="00700A2C" w:rsidRPr="00BB2512">
        <w:rPr>
          <w:rFonts w:asciiTheme="majorHAnsi" w:hAnsiTheme="majorHAnsi" w:cstheme="majorHAnsi"/>
          <w:b/>
        </w:rPr>
        <w:t xml:space="preserve"> continue en autisme</w:t>
      </w:r>
      <w:r w:rsidR="005F1372" w:rsidRPr="00BB2512">
        <w:rPr>
          <w:rFonts w:asciiTheme="majorHAnsi" w:hAnsiTheme="majorHAnsi" w:cstheme="majorHAnsi"/>
          <w:b/>
        </w:rPr>
        <w:t xml:space="preserve"> (CAS en autisme) ;</w:t>
      </w:r>
    </w:p>
    <w:p w14:paraId="4B881D53" w14:textId="77777777" w:rsidR="00700A2C" w:rsidRPr="00BB2512" w:rsidRDefault="00700A2C" w:rsidP="00293BA4">
      <w:pPr>
        <w:autoSpaceDE w:val="0"/>
        <w:autoSpaceDN w:val="0"/>
        <w:adjustRightInd w:val="0"/>
        <w:spacing w:after="0" w:line="240" w:lineRule="auto"/>
        <w:jc w:val="both"/>
        <w:rPr>
          <w:rFonts w:asciiTheme="majorHAnsi" w:hAnsiTheme="majorHAnsi" w:cstheme="majorHAnsi"/>
          <w:b/>
        </w:rPr>
      </w:pPr>
    </w:p>
    <w:p w14:paraId="3FD9DD08" w14:textId="77777777" w:rsidR="00700A2C" w:rsidRPr="00BB2512" w:rsidRDefault="005F2DCA" w:rsidP="00AC4191">
      <w:pPr>
        <w:pStyle w:val="ListParagraph"/>
        <w:numPr>
          <w:ilvl w:val="0"/>
          <w:numId w:val="27"/>
        </w:num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favoriser</w:t>
      </w:r>
      <w:r w:rsidR="00700A2C" w:rsidRPr="00BB2512">
        <w:rPr>
          <w:rFonts w:asciiTheme="majorHAnsi" w:hAnsiTheme="majorHAnsi" w:cstheme="majorHAnsi"/>
        </w:rPr>
        <w:t xml:space="preserve"> la spécialisation en autisme des professionnels de la santé (ergothérapie, lo</w:t>
      </w:r>
      <w:r w:rsidR="00AE7FF0" w:rsidRPr="00BB2512">
        <w:rPr>
          <w:rFonts w:asciiTheme="majorHAnsi" w:hAnsiTheme="majorHAnsi" w:cstheme="majorHAnsi"/>
        </w:rPr>
        <w:t>gopédie, psychomotricité, etc.) ;</w:t>
      </w:r>
    </w:p>
    <w:p w14:paraId="24015A9E" w14:textId="77777777" w:rsidR="00700A2C" w:rsidRPr="00BB2512" w:rsidRDefault="00700A2C" w:rsidP="005F2DCA">
      <w:pPr>
        <w:pStyle w:val="ListParagraph"/>
        <w:autoSpaceDE w:val="0"/>
        <w:autoSpaceDN w:val="0"/>
        <w:adjustRightInd w:val="0"/>
        <w:spacing w:after="0" w:line="240" w:lineRule="auto"/>
        <w:jc w:val="both"/>
        <w:rPr>
          <w:rFonts w:asciiTheme="majorHAnsi" w:hAnsiTheme="majorHAnsi" w:cstheme="majorHAnsi"/>
          <w:b/>
        </w:rPr>
      </w:pPr>
    </w:p>
    <w:p w14:paraId="62FE29A7" w14:textId="77777777" w:rsidR="00700A2C" w:rsidRPr="00BB2512" w:rsidRDefault="00700A2C" w:rsidP="00AC4191">
      <w:pPr>
        <w:pStyle w:val="ListParagraph"/>
        <w:numPr>
          <w:ilvl w:val="0"/>
          <w:numId w:val="27"/>
        </w:num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la promotion de congrès scientifiques sur </w:t>
      </w:r>
      <w:r w:rsidR="00AE7FF0" w:rsidRPr="00BB2512">
        <w:rPr>
          <w:rFonts w:asciiTheme="majorHAnsi" w:hAnsiTheme="majorHAnsi" w:cstheme="majorHAnsi"/>
        </w:rPr>
        <w:t>les questions relatives aux TSA ;</w:t>
      </w:r>
    </w:p>
    <w:p w14:paraId="4B90C5BB" w14:textId="77777777" w:rsidR="00891DA3" w:rsidRPr="00BB2512" w:rsidRDefault="00891DA3" w:rsidP="00891DA3">
      <w:pPr>
        <w:autoSpaceDE w:val="0"/>
        <w:autoSpaceDN w:val="0"/>
        <w:adjustRightInd w:val="0"/>
        <w:spacing w:after="0" w:line="240" w:lineRule="auto"/>
        <w:jc w:val="both"/>
        <w:rPr>
          <w:rFonts w:asciiTheme="majorHAnsi" w:hAnsiTheme="majorHAnsi" w:cstheme="majorHAnsi"/>
        </w:rPr>
      </w:pPr>
    </w:p>
    <w:p w14:paraId="0BFE7D84" w14:textId="77777777" w:rsidR="00891DA3" w:rsidRPr="00BB2512" w:rsidRDefault="005F2DCA" w:rsidP="00AC4191">
      <w:pPr>
        <w:pStyle w:val="ListParagraph"/>
        <w:numPr>
          <w:ilvl w:val="0"/>
          <w:numId w:val="27"/>
        </w:num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l</w:t>
      </w:r>
      <w:r w:rsidR="00700A2C" w:rsidRPr="00BB2512">
        <w:rPr>
          <w:rFonts w:asciiTheme="majorHAnsi" w:hAnsiTheme="majorHAnsi" w:cstheme="majorHAnsi"/>
        </w:rPr>
        <w:t>e développement d’</w:t>
      </w:r>
      <w:r w:rsidR="00891DA3" w:rsidRPr="00BB2512">
        <w:rPr>
          <w:rFonts w:asciiTheme="majorHAnsi" w:hAnsiTheme="majorHAnsi" w:cstheme="majorHAnsi"/>
        </w:rPr>
        <w:t>une équipe pluridisciplinaire au sein du centre de diagnostic en autisme, pouvant décider de l’octroi des thérapies nécessa</w:t>
      </w:r>
      <w:r w:rsidR="00AE7FF0" w:rsidRPr="00BB2512">
        <w:rPr>
          <w:rFonts w:asciiTheme="majorHAnsi" w:hAnsiTheme="majorHAnsi" w:cstheme="majorHAnsi"/>
        </w:rPr>
        <w:t>ires à l’enfant et de leur taux ;</w:t>
      </w:r>
    </w:p>
    <w:p w14:paraId="3D21D79E" w14:textId="77777777" w:rsidR="007C2BD9" w:rsidRPr="00BB2512" w:rsidRDefault="007C2BD9" w:rsidP="007C2BD9">
      <w:pPr>
        <w:autoSpaceDE w:val="0"/>
        <w:autoSpaceDN w:val="0"/>
        <w:adjustRightInd w:val="0"/>
        <w:spacing w:after="0" w:line="240" w:lineRule="auto"/>
        <w:jc w:val="both"/>
        <w:rPr>
          <w:rFonts w:asciiTheme="majorHAnsi" w:hAnsiTheme="majorHAnsi" w:cstheme="majorHAnsi"/>
        </w:rPr>
      </w:pPr>
    </w:p>
    <w:p w14:paraId="565997BF" w14:textId="77777777" w:rsidR="007C2BD9" w:rsidRPr="00BB2512" w:rsidRDefault="00700A2C" w:rsidP="00AC4191">
      <w:pPr>
        <w:pStyle w:val="ListParagraph"/>
        <w:numPr>
          <w:ilvl w:val="0"/>
          <w:numId w:val="27"/>
        </w:num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l’a</w:t>
      </w:r>
      <w:r w:rsidR="007C2BD9" w:rsidRPr="00BB2512">
        <w:rPr>
          <w:rFonts w:asciiTheme="majorHAnsi" w:hAnsiTheme="majorHAnsi" w:cstheme="majorHAnsi"/>
        </w:rPr>
        <w:t>dapt</w:t>
      </w:r>
      <w:r w:rsidRPr="00BB2512">
        <w:rPr>
          <w:rFonts w:asciiTheme="majorHAnsi" w:hAnsiTheme="majorHAnsi" w:cstheme="majorHAnsi"/>
        </w:rPr>
        <w:t xml:space="preserve">ation des </w:t>
      </w:r>
      <w:r w:rsidR="007C2BD9" w:rsidRPr="00BB2512">
        <w:rPr>
          <w:rFonts w:asciiTheme="majorHAnsi" w:hAnsiTheme="majorHAnsi" w:cstheme="majorHAnsi"/>
        </w:rPr>
        <w:t>questionnaires d’évaluation des besoins à la spécificité du handicap de la personne avec TSA permettant le calcul plus juste d’allocations alloué</w:t>
      </w:r>
      <w:r w:rsidR="00174FAA" w:rsidRPr="00BB2512">
        <w:rPr>
          <w:rFonts w:asciiTheme="majorHAnsi" w:hAnsiTheme="majorHAnsi" w:cstheme="majorHAnsi"/>
        </w:rPr>
        <w:t>e</w:t>
      </w:r>
      <w:r w:rsidR="007C2BD9" w:rsidRPr="00BB2512">
        <w:rPr>
          <w:rFonts w:asciiTheme="majorHAnsi" w:hAnsiTheme="majorHAnsi" w:cstheme="majorHAnsi"/>
        </w:rPr>
        <w:t>s aux familles</w:t>
      </w:r>
      <w:r w:rsidR="007D3B21" w:rsidRPr="00BB2512">
        <w:rPr>
          <w:rFonts w:asciiTheme="majorHAnsi" w:hAnsiTheme="majorHAnsi" w:cstheme="majorHAnsi"/>
        </w:rPr>
        <w:t>.</w:t>
      </w:r>
    </w:p>
    <w:p w14:paraId="461F61F0" w14:textId="77777777" w:rsidR="004B1B63" w:rsidRPr="00BB2512" w:rsidRDefault="004B1B63" w:rsidP="00891DA3">
      <w:pPr>
        <w:autoSpaceDE w:val="0"/>
        <w:autoSpaceDN w:val="0"/>
        <w:adjustRightInd w:val="0"/>
        <w:spacing w:after="0" w:line="240" w:lineRule="auto"/>
        <w:jc w:val="both"/>
        <w:rPr>
          <w:rFonts w:asciiTheme="majorHAnsi" w:hAnsiTheme="majorHAnsi" w:cstheme="majorHAnsi"/>
        </w:rPr>
      </w:pPr>
    </w:p>
    <w:p w14:paraId="3CFD0F13" w14:textId="77777777" w:rsidR="004B1B63" w:rsidRPr="00BB2512" w:rsidRDefault="004B1B63" w:rsidP="004B1B63">
      <w:p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Dans les cas où les organismes de soins publics ne peuvent répondre aux besoins de l’enfant et que les parents sont obligés de se tourner vers le secteur privé, nous préconisons l’obligation pour l’Etat de prendre en charge le financement de ces prestations.</w:t>
      </w:r>
    </w:p>
    <w:p w14:paraId="53383267" w14:textId="77777777" w:rsidR="004B1B63" w:rsidRPr="00BB2512" w:rsidRDefault="004B1B63" w:rsidP="00891DA3">
      <w:pPr>
        <w:autoSpaceDE w:val="0"/>
        <w:autoSpaceDN w:val="0"/>
        <w:adjustRightInd w:val="0"/>
        <w:spacing w:after="0" w:line="240" w:lineRule="auto"/>
        <w:jc w:val="both"/>
        <w:rPr>
          <w:rFonts w:asciiTheme="majorHAnsi" w:hAnsiTheme="majorHAnsi" w:cstheme="majorHAnsi"/>
        </w:rPr>
      </w:pPr>
    </w:p>
    <w:p w14:paraId="2DF285D7" w14:textId="77777777" w:rsidR="00B04E6D" w:rsidRPr="00BB2512" w:rsidRDefault="00B04E6D" w:rsidP="001E7B58">
      <w:pPr>
        <w:autoSpaceDE w:val="0"/>
        <w:autoSpaceDN w:val="0"/>
        <w:adjustRightInd w:val="0"/>
        <w:spacing w:after="0" w:line="240" w:lineRule="auto"/>
        <w:jc w:val="both"/>
        <w:rPr>
          <w:rFonts w:asciiTheme="majorHAnsi" w:hAnsiTheme="majorHAnsi" w:cstheme="majorHAnsi"/>
          <w:b/>
        </w:rPr>
      </w:pPr>
    </w:p>
    <w:p w14:paraId="4C055C93" w14:textId="058C0EB1" w:rsidR="001E7B58" w:rsidRPr="00BB2512" w:rsidRDefault="00332C4D" w:rsidP="00332C4D">
      <w:pPr>
        <w:pStyle w:val="Heading2"/>
        <w:numPr>
          <w:ilvl w:val="0"/>
          <w:numId w:val="19"/>
        </w:numPr>
        <w:spacing w:before="0"/>
        <w:rPr>
          <w:rFonts w:cstheme="majorHAnsi"/>
          <w:color w:val="auto"/>
        </w:rPr>
      </w:pPr>
      <w:bookmarkStart w:id="25" w:name="_Toc73610289"/>
      <w:r w:rsidRPr="00BB2512">
        <w:rPr>
          <w:rFonts w:cstheme="majorHAnsi"/>
          <w:color w:val="auto"/>
        </w:rPr>
        <w:t>Traitements inhumains</w:t>
      </w:r>
      <w:r w:rsidR="001E7B58" w:rsidRPr="00BB2512">
        <w:rPr>
          <w:rFonts w:cstheme="majorHAnsi"/>
          <w:color w:val="auto"/>
        </w:rPr>
        <w:t xml:space="preserve"> et dégradants</w:t>
      </w:r>
      <w:bookmarkEnd w:id="25"/>
    </w:p>
    <w:p w14:paraId="04BD5A95" w14:textId="77777777" w:rsidR="00804300" w:rsidRPr="00BB2512" w:rsidRDefault="00804300" w:rsidP="001E7B58">
      <w:pPr>
        <w:autoSpaceDE w:val="0"/>
        <w:autoSpaceDN w:val="0"/>
        <w:adjustRightInd w:val="0"/>
        <w:spacing w:after="0" w:line="240" w:lineRule="auto"/>
        <w:jc w:val="both"/>
        <w:rPr>
          <w:rFonts w:asciiTheme="majorHAnsi" w:hAnsiTheme="majorHAnsi" w:cstheme="majorHAnsi"/>
          <w:b/>
        </w:rPr>
      </w:pPr>
    </w:p>
    <w:p w14:paraId="6F48BE2C" w14:textId="46B1CEDE" w:rsidR="0070007C" w:rsidRPr="00BB2512" w:rsidRDefault="0070007C" w:rsidP="0070007C">
      <w:p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rPr>
        <w:t xml:space="preserve">Certains traitements psychiatriques imposés aux enfants et adolescents avec un TSA, comme le « Packing » (enveloppement dans des draps mouillés et froids, jusqu’à ce que l’enfant se calme) et le recours en première instance à la médication (camisole </w:t>
      </w:r>
      <w:r w:rsidR="005F0BB7" w:rsidRPr="00BB2512">
        <w:rPr>
          <w:rFonts w:asciiTheme="majorHAnsi" w:hAnsiTheme="majorHAnsi" w:cstheme="majorHAnsi"/>
        </w:rPr>
        <w:t>chimique) constituent</w:t>
      </w:r>
      <w:r w:rsidRPr="00BB2512">
        <w:rPr>
          <w:rFonts w:asciiTheme="majorHAnsi" w:hAnsiTheme="majorHAnsi" w:cstheme="majorHAnsi"/>
        </w:rPr>
        <w:t xml:space="preserve"> des traitements cruels, inhumains et dégradants au sen</w:t>
      </w:r>
      <w:r w:rsidR="009E1327" w:rsidRPr="00BB2512">
        <w:rPr>
          <w:rFonts w:asciiTheme="majorHAnsi" w:hAnsiTheme="majorHAnsi" w:cstheme="majorHAnsi"/>
        </w:rPr>
        <w:t>s</w:t>
      </w:r>
      <w:r w:rsidRPr="00BB2512">
        <w:rPr>
          <w:rFonts w:asciiTheme="majorHAnsi" w:hAnsiTheme="majorHAnsi" w:cstheme="majorHAnsi"/>
        </w:rPr>
        <w:t xml:space="preserve"> de l’article 37 de la Convention</w:t>
      </w:r>
      <w:r w:rsidR="005F0BB7" w:rsidRPr="00BB2512">
        <w:rPr>
          <w:rFonts w:asciiTheme="majorHAnsi" w:hAnsiTheme="majorHAnsi" w:cstheme="majorHAnsi"/>
        </w:rPr>
        <w:t xml:space="preserve">. Suite à notre rapport alternatif de 2014 dans lequel nous dénoncions cette pratique, l’Etat de Genève a mené une enquête et doit voter prochainement sur l’interdiction ou non de la pratique du Packing dans notre canton. Nous ne savons donc pas encore si le Packing sera interdit dans la loi genevoise. </w:t>
      </w:r>
    </w:p>
    <w:p w14:paraId="54B49917" w14:textId="77777777" w:rsidR="0070007C" w:rsidRPr="00BB2512" w:rsidRDefault="0070007C" w:rsidP="0070007C">
      <w:pPr>
        <w:autoSpaceDE w:val="0"/>
        <w:autoSpaceDN w:val="0"/>
        <w:adjustRightInd w:val="0"/>
        <w:spacing w:after="0" w:line="240" w:lineRule="auto"/>
        <w:jc w:val="both"/>
        <w:rPr>
          <w:rFonts w:asciiTheme="majorHAnsi" w:hAnsiTheme="majorHAnsi" w:cstheme="majorHAnsi"/>
        </w:rPr>
      </w:pPr>
    </w:p>
    <w:p w14:paraId="2F61F1FB" w14:textId="4D1BE76E" w:rsidR="0070007C" w:rsidRPr="00BB2512" w:rsidRDefault="0070007C" w:rsidP="0070007C">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Il arrive que certains enf</w:t>
      </w:r>
      <w:r w:rsidR="001023EE" w:rsidRPr="00BB2512">
        <w:rPr>
          <w:rFonts w:asciiTheme="majorHAnsi" w:hAnsiTheme="majorHAnsi" w:cstheme="majorHAnsi"/>
        </w:rPr>
        <w:t>ants ou adolescents avec un TSA</w:t>
      </w:r>
      <w:r w:rsidRPr="00BB2512">
        <w:rPr>
          <w:rFonts w:asciiTheme="majorHAnsi" w:hAnsiTheme="majorHAnsi" w:cstheme="majorHAnsi"/>
        </w:rPr>
        <w:t xml:space="preserve"> dont les troubles du comportement sont importants, soient placés en unité psychiatrique, les privant de leur liberté. </w:t>
      </w:r>
      <w:r w:rsidR="00934202">
        <w:rPr>
          <w:rFonts w:asciiTheme="majorHAnsi" w:hAnsiTheme="majorHAnsi" w:cstheme="majorHAnsi"/>
        </w:rPr>
        <w:t xml:space="preserve">La méconnaissance des TSA ainsi que l’approche </w:t>
      </w:r>
      <w:r w:rsidRPr="00BB2512">
        <w:rPr>
          <w:rFonts w:asciiTheme="majorHAnsi" w:hAnsiTheme="majorHAnsi" w:cstheme="majorHAnsi"/>
        </w:rPr>
        <w:t xml:space="preserve">psychanalytique </w:t>
      </w:r>
      <w:r w:rsidR="00934202">
        <w:rPr>
          <w:rFonts w:asciiTheme="majorHAnsi" w:hAnsiTheme="majorHAnsi" w:cstheme="majorHAnsi"/>
        </w:rPr>
        <w:t>qui subsiste encore trop au sein de</w:t>
      </w:r>
      <w:r w:rsidRPr="00BB2512">
        <w:rPr>
          <w:rFonts w:asciiTheme="majorHAnsi" w:hAnsiTheme="majorHAnsi" w:cstheme="majorHAnsi"/>
        </w:rPr>
        <w:t xml:space="preserve"> l’unité de psychiatrie pour enfants et adolescents </w:t>
      </w:r>
      <w:r w:rsidR="00934202">
        <w:rPr>
          <w:rFonts w:asciiTheme="majorHAnsi" w:hAnsiTheme="majorHAnsi" w:cstheme="majorHAnsi"/>
        </w:rPr>
        <w:t xml:space="preserve">des HUG </w:t>
      </w:r>
      <w:r w:rsidRPr="00BB2512">
        <w:rPr>
          <w:rFonts w:asciiTheme="majorHAnsi" w:hAnsiTheme="majorHAnsi" w:cstheme="majorHAnsi"/>
        </w:rPr>
        <w:t xml:space="preserve">peut mener à des violations des droits de l’enfant tels que la restriction ou l’interdiction du droit de visite des parents perçus comme néfastes pour l’enfant. L’internement empire souvent l’état de l’enfant, par incompréhension de ses besoins, et mène fréquemment à l’usage de psychotropes. </w:t>
      </w:r>
    </w:p>
    <w:p w14:paraId="4A5BC439" w14:textId="3D839433" w:rsidR="005F0BB7" w:rsidRPr="00BB2512" w:rsidRDefault="005F0BB7" w:rsidP="0070007C">
      <w:pPr>
        <w:autoSpaceDE w:val="0"/>
        <w:autoSpaceDN w:val="0"/>
        <w:adjustRightInd w:val="0"/>
        <w:spacing w:after="0" w:line="240" w:lineRule="auto"/>
        <w:jc w:val="both"/>
        <w:rPr>
          <w:rFonts w:asciiTheme="majorHAnsi" w:hAnsiTheme="majorHAnsi" w:cstheme="majorHAnsi"/>
        </w:rPr>
      </w:pPr>
    </w:p>
    <w:p w14:paraId="7BD94C07" w14:textId="173C3713" w:rsidR="005F0BB7" w:rsidRPr="00BB2512" w:rsidRDefault="005F0BB7" w:rsidP="0070007C">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Lorsque des troubles du comportement importants surviennent à l’adolescence, il arrive que des mineurs soient placés dans des unités psychiatriques pour adultes. Ces unités ne sont pas adaptées à des adolescents et le personnel n’est pas formé à l’autisme. </w:t>
      </w:r>
      <w:r w:rsidR="00EF022C" w:rsidRPr="00BB2512">
        <w:rPr>
          <w:rFonts w:asciiTheme="majorHAnsi" w:hAnsiTheme="majorHAnsi" w:cstheme="majorHAnsi"/>
        </w:rPr>
        <w:t xml:space="preserve">La seule solution proposée est la médication, car le personnel ne connait pas les outils éducatifs spécifiques à l’autisme. </w:t>
      </w:r>
      <w:r w:rsidR="009D04B1" w:rsidRPr="00BB2512">
        <w:rPr>
          <w:rFonts w:asciiTheme="majorHAnsi" w:hAnsiTheme="majorHAnsi" w:cstheme="majorHAnsi"/>
        </w:rPr>
        <w:t>Il arrive que des jeunes soient</w:t>
      </w:r>
      <w:r w:rsidR="00A0011B" w:rsidRPr="00BB2512">
        <w:rPr>
          <w:rFonts w:asciiTheme="majorHAnsi" w:hAnsiTheme="majorHAnsi" w:cstheme="majorHAnsi"/>
        </w:rPr>
        <w:t xml:space="preserve"> enfermés dans leur chambre, jour et nuit, parfois pour les protéger du comportement violent d’autres patients</w:t>
      </w:r>
      <w:r w:rsidR="009D04B1" w:rsidRPr="00BB2512">
        <w:rPr>
          <w:rFonts w:asciiTheme="majorHAnsi" w:hAnsiTheme="majorHAnsi" w:cstheme="majorHAnsi"/>
        </w:rPr>
        <w:t xml:space="preserve"> plus âgés</w:t>
      </w:r>
      <w:r w:rsidR="00A0011B" w:rsidRPr="00BB2512">
        <w:rPr>
          <w:rFonts w:asciiTheme="majorHAnsi" w:hAnsiTheme="majorHAnsi" w:cstheme="majorHAnsi"/>
        </w:rPr>
        <w:t xml:space="preserve">. </w:t>
      </w:r>
      <w:r w:rsidR="00EF022C" w:rsidRPr="00BB2512">
        <w:rPr>
          <w:rFonts w:asciiTheme="majorHAnsi" w:hAnsiTheme="majorHAnsi" w:cstheme="majorHAnsi"/>
        </w:rPr>
        <w:t>Ces séjours peuvent durer plusieurs mois</w:t>
      </w:r>
      <w:r w:rsidR="009D04B1" w:rsidRPr="00BB2512">
        <w:rPr>
          <w:rFonts w:asciiTheme="majorHAnsi" w:hAnsiTheme="majorHAnsi" w:cstheme="majorHAnsi"/>
        </w:rPr>
        <w:t>.</w:t>
      </w:r>
    </w:p>
    <w:p w14:paraId="5A5D4400" w14:textId="47069BDA" w:rsidR="00EF022C" w:rsidRPr="00BB2512" w:rsidRDefault="00EF022C" w:rsidP="0070007C">
      <w:pPr>
        <w:autoSpaceDE w:val="0"/>
        <w:autoSpaceDN w:val="0"/>
        <w:adjustRightInd w:val="0"/>
        <w:spacing w:after="0" w:line="240" w:lineRule="auto"/>
        <w:jc w:val="both"/>
        <w:rPr>
          <w:rFonts w:asciiTheme="majorHAnsi" w:hAnsiTheme="majorHAnsi" w:cstheme="majorHAnsi"/>
        </w:rPr>
      </w:pPr>
    </w:p>
    <w:p w14:paraId="703370AF" w14:textId="298A6F96" w:rsidR="00B43038" w:rsidRPr="00BB2512" w:rsidRDefault="00B43038" w:rsidP="00B43038">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Par ailleurs</w:t>
      </w:r>
      <w:r w:rsidR="00B934C4" w:rsidRPr="00BB2512">
        <w:rPr>
          <w:rFonts w:asciiTheme="majorHAnsi" w:hAnsiTheme="majorHAnsi" w:cstheme="majorHAnsi"/>
        </w:rPr>
        <w:t>,</w:t>
      </w:r>
      <w:r w:rsidRPr="00BB2512">
        <w:rPr>
          <w:rFonts w:asciiTheme="majorHAnsi" w:hAnsiTheme="majorHAnsi" w:cstheme="majorHAnsi"/>
        </w:rPr>
        <w:t xml:space="preserve"> il n’existe pas de programme de soutien et de formation à l’attention des parents, permettant de prévenir l’épuisement familial et de diminuer le risque de maltraitance. </w:t>
      </w:r>
    </w:p>
    <w:p w14:paraId="0FC04466" w14:textId="68749747" w:rsidR="00B43038" w:rsidRPr="00BB2512" w:rsidRDefault="00EF022C" w:rsidP="0070007C">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Il n’y a pas ou très peu de solutions de répit pour les familles. Il n’existe que quelques places en foyer résidentiel pour les mineurs autistes</w:t>
      </w:r>
      <w:r w:rsidR="00B43038" w:rsidRPr="00BB2512">
        <w:rPr>
          <w:rFonts w:asciiTheme="majorHAnsi" w:hAnsiTheme="majorHAnsi" w:cstheme="majorHAnsi"/>
        </w:rPr>
        <w:t xml:space="preserve"> et ces places sont</w:t>
      </w:r>
      <w:r w:rsidR="009D04B1" w:rsidRPr="00BB2512">
        <w:rPr>
          <w:rFonts w:asciiTheme="majorHAnsi" w:hAnsiTheme="majorHAnsi" w:cstheme="majorHAnsi"/>
        </w:rPr>
        <w:t xml:space="preserve"> presque toutes </w:t>
      </w:r>
      <w:r w:rsidR="00B43038" w:rsidRPr="00BB2512">
        <w:rPr>
          <w:rFonts w:asciiTheme="majorHAnsi" w:hAnsiTheme="majorHAnsi" w:cstheme="majorHAnsi"/>
        </w:rPr>
        <w:t>à temps plein</w:t>
      </w:r>
      <w:r w:rsidR="009D04B1" w:rsidRPr="00BB2512">
        <w:rPr>
          <w:rFonts w:asciiTheme="majorHAnsi" w:hAnsiTheme="majorHAnsi" w:cstheme="majorHAnsi"/>
        </w:rPr>
        <w:t xml:space="preserve"> (il n’y a que 2 places à temps partiel)</w:t>
      </w:r>
      <w:r w:rsidR="00B934C4" w:rsidRPr="00BB2512">
        <w:rPr>
          <w:rFonts w:asciiTheme="majorHAnsi" w:hAnsiTheme="majorHAnsi" w:cstheme="majorHAnsi"/>
        </w:rPr>
        <w:t>, malgré une liste d’attente conséquente</w:t>
      </w:r>
      <w:r w:rsidR="00B43038" w:rsidRPr="00BB2512">
        <w:rPr>
          <w:rFonts w:asciiTheme="majorHAnsi" w:hAnsiTheme="majorHAnsi" w:cstheme="majorHAnsi"/>
        </w:rPr>
        <w:t xml:space="preserve">. Il manque des places </w:t>
      </w:r>
      <w:r w:rsidR="009D04B1" w:rsidRPr="00BB2512">
        <w:rPr>
          <w:rFonts w:asciiTheme="majorHAnsi" w:hAnsiTheme="majorHAnsi" w:cstheme="majorHAnsi"/>
        </w:rPr>
        <w:t xml:space="preserve">pour des séjours </w:t>
      </w:r>
      <w:r w:rsidR="00B43038" w:rsidRPr="00BB2512">
        <w:rPr>
          <w:rFonts w:asciiTheme="majorHAnsi" w:hAnsiTheme="majorHAnsi" w:cstheme="majorHAnsi"/>
        </w:rPr>
        <w:t>ponctuels</w:t>
      </w:r>
      <w:r w:rsidR="009D04B1" w:rsidRPr="00BB2512">
        <w:rPr>
          <w:rFonts w:asciiTheme="majorHAnsi" w:hAnsiTheme="majorHAnsi" w:cstheme="majorHAnsi"/>
        </w:rPr>
        <w:t xml:space="preserve"> ou réguliers, pour soulager les familles durant les vacances, lorsqu’un parent est malade, </w:t>
      </w:r>
      <w:r w:rsidR="00B934C4" w:rsidRPr="00BB2512">
        <w:rPr>
          <w:rFonts w:asciiTheme="majorHAnsi" w:hAnsiTheme="majorHAnsi" w:cstheme="majorHAnsi"/>
        </w:rPr>
        <w:t>ou pour donner des temps de répit aux parents et à la fratrie</w:t>
      </w:r>
      <w:r w:rsidR="00B43038" w:rsidRPr="00BB2512">
        <w:rPr>
          <w:rFonts w:asciiTheme="majorHAnsi" w:hAnsiTheme="majorHAnsi" w:cstheme="majorHAnsi"/>
        </w:rPr>
        <w:t xml:space="preserve">. De telles structures pourraient agir en amont </w:t>
      </w:r>
      <w:r w:rsidR="00B934C4" w:rsidRPr="00BB2512">
        <w:rPr>
          <w:rFonts w:asciiTheme="majorHAnsi" w:hAnsiTheme="majorHAnsi" w:cstheme="majorHAnsi"/>
        </w:rPr>
        <w:t xml:space="preserve">des troubles du comportement de l’enfant autiste </w:t>
      </w:r>
      <w:r w:rsidR="00B43038" w:rsidRPr="00BB2512">
        <w:rPr>
          <w:rFonts w:asciiTheme="majorHAnsi" w:hAnsiTheme="majorHAnsi" w:cstheme="majorHAnsi"/>
        </w:rPr>
        <w:t>et éviter des situations qui finissent par une hospitalisation en unité de psychiatrie</w:t>
      </w:r>
      <w:r w:rsidR="00B934C4" w:rsidRPr="00BB2512">
        <w:rPr>
          <w:rFonts w:asciiTheme="majorHAnsi" w:hAnsiTheme="majorHAnsi" w:cstheme="majorHAnsi"/>
        </w:rPr>
        <w:t xml:space="preserve"> et qui sont vécues comme un drame par toute la famille</w:t>
      </w:r>
      <w:r w:rsidR="00B43038" w:rsidRPr="00BB2512">
        <w:rPr>
          <w:rFonts w:asciiTheme="majorHAnsi" w:hAnsiTheme="majorHAnsi" w:cstheme="majorHAnsi"/>
        </w:rPr>
        <w:t xml:space="preserve">. </w:t>
      </w:r>
    </w:p>
    <w:p w14:paraId="3BAF0A15" w14:textId="77777777" w:rsidR="00EF022C" w:rsidRPr="00BB2512" w:rsidRDefault="00EF022C" w:rsidP="0070007C">
      <w:pPr>
        <w:autoSpaceDE w:val="0"/>
        <w:autoSpaceDN w:val="0"/>
        <w:adjustRightInd w:val="0"/>
        <w:spacing w:after="0" w:line="240" w:lineRule="auto"/>
        <w:jc w:val="both"/>
        <w:rPr>
          <w:rFonts w:asciiTheme="majorHAnsi" w:hAnsiTheme="majorHAnsi" w:cstheme="majorHAnsi"/>
        </w:rPr>
      </w:pPr>
    </w:p>
    <w:p w14:paraId="6CD4B92C" w14:textId="77777777" w:rsidR="0070007C" w:rsidRPr="00BB2512" w:rsidRDefault="0070007C" w:rsidP="00293BA4">
      <w:pPr>
        <w:pStyle w:val="Heading5"/>
        <w:spacing w:before="0"/>
        <w:rPr>
          <w:rFonts w:cstheme="majorHAnsi"/>
          <w:b/>
          <w:color w:val="auto"/>
        </w:rPr>
      </w:pPr>
      <w:r w:rsidRPr="00BB2512">
        <w:rPr>
          <w:rFonts w:cstheme="majorHAnsi"/>
          <w:b/>
          <w:color w:val="auto"/>
        </w:rPr>
        <w:t>Solutions :</w:t>
      </w:r>
    </w:p>
    <w:p w14:paraId="3A332306" w14:textId="77777777" w:rsidR="0070007C" w:rsidRPr="00BB2512" w:rsidRDefault="0070007C" w:rsidP="0070007C">
      <w:pPr>
        <w:autoSpaceDE w:val="0"/>
        <w:autoSpaceDN w:val="0"/>
        <w:adjustRightInd w:val="0"/>
        <w:spacing w:after="0" w:line="240" w:lineRule="auto"/>
        <w:jc w:val="both"/>
        <w:rPr>
          <w:rFonts w:asciiTheme="majorHAnsi" w:hAnsiTheme="majorHAnsi" w:cstheme="majorHAnsi"/>
          <w:b/>
        </w:rPr>
      </w:pPr>
    </w:p>
    <w:p w14:paraId="56D37B5D" w14:textId="77777777" w:rsidR="0070007C" w:rsidRPr="00BB2512" w:rsidRDefault="009E283A" w:rsidP="00AC4191">
      <w:pPr>
        <w:pStyle w:val="ListParagraph"/>
        <w:numPr>
          <w:ilvl w:val="0"/>
          <w:numId w:val="28"/>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l’interdiction du « Packing » ;</w:t>
      </w:r>
    </w:p>
    <w:p w14:paraId="0A3084FE" w14:textId="77777777" w:rsidR="0070007C" w:rsidRPr="00BB2512" w:rsidRDefault="0070007C" w:rsidP="0070007C">
      <w:pPr>
        <w:autoSpaceDE w:val="0"/>
        <w:autoSpaceDN w:val="0"/>
        <w:adjustRightInd w:val="0"/>
        <w:spacing w:after="0" w:line="240" w:lineRule="auto"/>
        <w:jc w:val="both"/>
        <w:rPr>
          <w:rFonts w:asciiTheme="majorHAnsi" w:hAnsiTheme="majorHAnsi" w:cstheme="majorHAnsi"/>
          <w:b/>
        </w:rPr>
      </w:pPr>
    </w:p>
    <w:p w14:paraId="026AAE76" w14:textId="428A38DC" w:rsidR="0070007C" w:rsidRPr="00BB2512" w:rsidRDefault="009E283A" w:rsidP="00AC4191">
      <w:pPr>
        <w:pStyle w:val="ListParagraph"/>
        <w:numPr>
          <w:ilvl w:val="0"/>
          <w:numId w:val="28"/>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l’utilisation</w:t>
      </w:r>
      <w:r w:rsidR="0070007C" w:rsidRPr="00BB2512">
        <w:rPr>
          <w:rFonts w:asciiTheme="majorHAnsi" w:hAnsiTheme="majorHAnsi" w:cstheme="majorHAnsi"/>
          <w:b/>
        </w:rPr>
        <w:t xml:space="preserve"> </w:t>
      </w:r>
      <w:r w:rsidR="00934202">
        <w:rPr>
          <w:rFonts w:asciiTheme="majorHAnsi" w:hAnsiTheme="majorHAnsi" w:cstheme="majorHAnsi"/>
          <w:b/>
        </w:rPr>
        <w:t>exclusive</w:t>
      </w:r>
      <w:r w:rsidR="0070007C" w:rsidRPr="00BB2512">
        <w:rPr>
          <w:rFonts w:asciiTheme="majorHAnsi" w:hAnsiTheme="majorHAnsi" w:cstheme="majorHAnsi"/>
          <w:b/>
        </w:rPr>
        <w:t xml:space="preserve"> des méthodes éducatives spécifiques aux TSA pour faire diminuer </w:t>
      </w:r>
      <w:r w:rsidRPr="00BB2512">
        <w:rPr>
          <w:rFonts w:asciiTheme="majorHAnsi" w:hAnsiTheme="majorHAnsi" w:cstheme="majorHAnsi"/>
          <w:b/>
        </w:rPr>
        <w:t>les troubles du comportement, le recours</w:t>
      </w:r>
      <w:r w:rsidR="0070007C" w:rsidRPr="00BB2512">
        <w:rPr>
          <w:rFonts w:asciiTheme="majorHAnsi" w:hAnsiTheme="majorHAnsi" w:cstheme="majorHAnsi"/>
          <w:b/>
        </w:rPr>
        <w:t xml:space="preserve"> à l’internement en milieu psychiatrique ou à la médication (psychotropes, etc.) </w:t>
      </w:r>
      <w:r w:rsidRPr="00BB2512">
        <w:rPr>
          <w:rFonts w:asciiTheme="majorHAnsi" w:hAnsiTheme="majorHAnsi" w:cstheme="majorHAnsi"/>
          <w:b/>
        </w:rPr>
        <w:t>n’ayant lieu qu’en dernière instance ;</w:t>
      </w:r>
    </w:p>
    <w:p w14:paraId="51B3A275" w14:textId="77777777" w:rsidR="0070007C" w:rsidRPr="00BB2512" w:rsidRDefault="0070007C" w:rsidP="0070007C">
      <w:pPr>
        <w:autoSpaceDE w:val="0"/>
        <w:autoSpaceDN w:val="0"/>
        <w:adjustRightInd w:val="0"/>
        <w:spacing w:after="0" w:line="240" w:lineRule="auto"/>
        <w:jc w:val="both"/>
        <w:rPr>
          <w:rFonts w:asciiTheme="majorHAnsi" w:hAnsiTheme="majorHAnsi" w:cstheme="majorHAnsi"/>
        </w:rPr>
      </w:pPr>
    </w:p>
    <w:p w14:paraId="736C482E" w14:textId="77777777" w:rsidR="009E283A" w:rsidRPr="00BB2512" w:rsidRDefault="0070007C" w:rsidP="00AC4191">
      <w:pPr>
        <w:pStyle w:val="ListParagraph"/>
        <w:numPr>
          <w:ilvl w:val="0"/>
          <w:numId w:val="28"/>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l’obligation pour le personnel de psychiatrie en charge d’enfants ou d’adolescents avec un TSA, d’être formé aux approches scientifiquement reconnues dans le domaine de l’autisme et de les appliquer</w:t>
      </w:r>
      <w:r w:rsidR="009E283A" w:rsidRPr="00BB2512">
        <w:rPr>
          <w:rFonts w:asciiTheme="majorHAnsi" w:hAnsiTheme="majorHAnsi" w:cstheme="majorHAnsi"/>
          <w:b/>
        </w:rPr>
        <w:t> ;</w:t>
      </w:r>
    </w:p>
    <w:p w14:paraId="1C1A1036" w14:textId="77777777" w:rsidR="009E283A" w:rsidRPr="00BB2512" w:rsidRDefault="009E283A" w:rsidP="009E283A">
      <w:pPr>
        <w:pStyle w:val="ListParagraph"/>
        <w:autoSpaceDE w:val="0"/>
        <w:autoSpaceDN w:val="0"/>
        <w:adjustRightInd w:val="0"/>
        <w:spacing w:after="0" w:line="240" w:lineRule="auto"/>
        <w:jc w:val="both"/>
        <w:rPr>
          <w:rFonts w:asciiTheme="majorHAnsi" w:hAnsiTheme="majorHAnsi" w:cstheme="majorHAnsi"/>
          <w:b/>
        </w:rPr>
      </w:pPr>
    </w:p>
    <w:p w14:paraId="2EECB911" w14:textId="354494C2" w:rsidR="0070007C" w:rsidRPr="00BB2512" w:rsidRDefault="009E283A" w:rsidP="00AC4191">
      <w:pPr>
        <w:pStyle w:val="ListParagraph"/>
        <w:numPr>
          <w:ilvl w:val="0"/>
          <w:numId w:val="28"/>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la mise à disposition des familles de</w:t>
      </w:r>
      <w:r w:rsidR="0070007C" w:rsidRPr="00BB2512">
        <w:rPr>
          <w:rFonts w:asciiTheme="majorHAnsi" w:hAnsiTheme="majorHAnsi" w:cstheme="majorHAnsi"/>
          <w:b/>
        </w:rPr>
        <w:t xml:space="preserve"> programmes de soutien et de formation personnalisés</w:t>
      </w:r>
      <w:r w:rsidR="00B43038" w:rsidRPr="00BB2512">
        <w:rPr>
          <w:rFonts w:asciiTheme="majorHAnsi" w:hAnsiTheme="majorHAnsi" w:cstheme="majorHAnsi"/>
          <w:b/>
        </w:rPr>
        <w:t> ;</w:t>
      </w:r>
    </w:p>
    <w:p w14:paraId="19D9D27B" w14:textId="77777777" w:rsidR="00B43038" w:rsidRPr="00BB2512" w:rsidRDefault="00B43038" w:rsidP="00B43038">
      <w:pPr>
        <w:pStyle w:val="ListParagraph"/>
        <w:rPr>
          <w:rFonts w:asciiTheme="majorHAnsi" w:hAnsiTheme="majorHAnsi" w:cstheme="majorHAnsi"/>
          <w:b/>
        </w:rPr>
      </w:pPr>
    </w:p>
    <w:p w14:paraId="68477ED6" w14:textId="0815F021" w:rsidR="00B43038" w:rsidRPr="00BB2512" w:rsidRDefault="00B43038" w:rsidP="00AC4191">
      <w:pPr>
        <w:pStyle w:val="ListParagraph"/>
        <w:numPr>
          <w:ilvl w:val="0"/>
          <w:numId w:val="28"/>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 xml:space="preserve">la création de foyers pouvant accueillir des </w:t>
      </w:r>
      <w:r w:rsidR="00B934C4" w:rsidRPr="00BB2512">
        <w:rPr>
          <w:rFonts w:asciiTheme="majorHAnsi" w:hAnsiTheme="majorHAnsi" w:cstheme="majorHAnsi"/>
          <w:b/>
        </w:rPr>
        <w:t xml:space="preserve">enfants ou adolescents </w:t>
      </w:r>
      <w:r w:rsidRPr="00BB2512">
        <w:rPr>
          <w:rFonts w:asciiTheme="majorHAnsi" w:hAnsiTheme="majorHAnsi" w:cstheme="majorHAnsi"/>
          <w:b/>
        </w:rPr>
        <w:t>autistes de manière ponctuelle ou à temps partiel.</w:t>
      </w:r>
    </w:p>
    <w:p w14:paraId="4A8485A9" w14:textId="77777777" w:rsidR="001E7B58" w:rsidRPr="00BB2512" w:rsidRDefault="001E7B58" w:rsidP="001E7B58">
      <w:pPr>
        <w:autoSpaceDE w:val="0"/>
        <w:autoSpaceDN w:val="0"/>
        <w:adjustRightInd w:val="0"/>
        <w:spacing w:after="0" w:line="240" w:lineRule="auto"/>
        <w:jc w:val="both"/>
        <w:rPr>
          <w:rFonts w:asciiTheme="majorHAnsi" w:hAnsiTheme="majorHAnsi" w:cstheme="majorHAnsi"/>
          <w:b/>
          <w:sz w:val="24"/>
          <w:szCs w:val="24"/>
        </w:rPr>
      </w:pPr>
    </w:p>
    <w:p w14:paraId="59087EFB" w14:textId="77777777" w:rsidR="009E283A" w:rsidRPr="00BB2512" w:rsidRDefault="009E283A" w:rsidP="001E7B58">
      <w:pPr>
        <w:autoSpaceDE w:val="0"/>
        <w:autoSpaceDN w:val="0"/>
        <w:adjustRightInd w:val="0"/>
        <w:spacing w:after="0" w:line="240" w:lineRule="auto"/>
        <w:jc w:val="both"/>
        <w:rPr>
          <w:rFonts w:asciiTheme="majorHAnsi" w:hAnsiTheme="majorHAnsi" w:cstheme="majorHAnsi"/>
          <w:b/>
          <w:sz w:val="24"/>
          <w:szCs w:val="24"/>
        </w:rPr>
      </w:pPr>
    </w:p>
    <w:p w14:paraId="35FC542D" w14:textId="77777777" w:rsidR="001E7B58" w:rsidRPr="00BB2512" w:rsidRDefault="001E7B58" w:rsidP="00332C4D">
      <w:pPr>
        <w:pStyle w:val="Heading2"/>
        <w:numPr>
          <w:ilvl w:val="0"/>
          <w:numId w:val="19"/>
        </w:numPr>
        <w:spacing w:before="0"/>
        <w:rPr>
          <w:rFonts w:cstheme="majorHAnsi"/>
          <w:color w:val="auto"/>
        </w:rPr>
      </w:pPr>
      <w:bookmarkStart w:id="26" w:name="_Toc73610290"/>
      <w:r w:rsidRPr="00BB2512">
        <w:rPr>
          <w:rFonts w:cstheme="majorHAnsi"/>
          <w:color w:val="auto"/>
        </w:rPr>
        <w:t>Privation du milieu familial</w:t>
      </w:r>
      <w:bookmarkEnd w:id="26"/>
    </w:p>
    <w:p w14:paraId="2C3618E4" w14:textId="77777777" w:rsidR="00C612DA" w:rsidRPr="00BB2512" w:rsidRDefault="00C612DA" w:rsidP="001E7B58">
      <w:pPr>
        <w:autoSpaceDE w:val="0"/>
        <w:autoSpaceDN w:val="0"/>
        <w:adjustRightInd w:val="0"/>
        <w:spacing w:after="0" w:line="240" w:lineRule="auto"/>
        <w:jc w:val="both"/>
        <w:rPr>
          <w:rFonts w:asciiTheme="majorHAnsi" w:hAnsiTheme="majorHAnsi" w:cstheme="majorHAnsi"/>
          <w:b/>
        </w:rPr>
      </w:pPr>
    </w:p>
    <w:p w14:paraId="3265B4CD" w14:textId="7E1C5729" w:rsidR="00B04E6D" w:rsidRPr="00BB2512" w:rsidRDefault="008279E1" w:rsidP="00B04E6D">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Un problème majeur se pose</w:t>
      </w:r>
      <w:r w:rsidR="00B04E6D" w:rsidRPr="00BB2512">
        <w:rPr>
          <w:rFonts w:asciiTheme="majorHAnsi" w:hAnsiTheme="majorHAnsi" w:cstheme="majorHAnsi"/>
        </w:rPr>
        <w:t xml:space="preserve"> lorsque les autorités prenant la décision du placement</w:t>
      </w:r>
      <w:r w:rsidRPr="00BB2512">
        <w:rPr>
          <w:rFonts w:asciiTheme="majorHAnsi" w:hAnsiTheme="majorHAnsi" w:cstheme="majorHAnsi"/>
        </w:rPr>
        <w:t xml:space="preserve"> de l’enfant hors de sa famille</w:t>
      </w:r>
      <w:r w:rsidR="00B04E6D" w:rsidRPr="00BB2512">
        <w:rPr>
          <w:rFonts w:asciiTheme="majorHAnsi" w:hAnsiTheme="majorHAnsi" w:cstheme="majorHAnsi"/>
        </w:rPr>
        <w:t xml:space="preserve"> se basent sur des expertises </w:t>
      </w:r>
      <w:r w:rsidR="007C2BD9" w:rsidRPr="00BB2512">
        <w:rPr>
          <w:rFonts w:asciiTheme="majorHAnsi" w:hAnsiTheme="majorHAnsi" w:cstheme="majorHAnsi"/>
        </w:rPr>
        <w:t>formulées par des</w:t>
      </w:r>
      <w:r w:rsidR="009E283A" w:rsidRPr="00BB2512">
        <w:rPr>
          <w:rFonts w:asciiTheme="majorHAnsi" w:hAnsiTheme="majorHAnsi" w:cstheme="majorHAnsi"/>
        </w:rPr>
        <w:t xml:space="preserve"> </w:t>
      </w:r>
      <w:r w:rsidR="00B04E6D" w:rsidRPr="00BB2512">
        <w:rPr>
          <w:rFonts w:asciiTheme="majorHAnsi" w:hAnsiTheme="majorHAnsi" w:cstheme="majorHAnsi"/>
        </w:rPr>
        <w:t>médecins ayant une vision encore fortement influe</w:t>
      </w:r>
      <w:r w:rsidR="003843A5" w:rsidRPr="00BB2512">
        <w:rPr>
          <w:rFonts w:asciiTheme="majorHAnsi" w:hAnsiTheme="majorHAnsi" w:cstheme="majorHAnsi"/>
        </w:rPr>
        <w:t>ncée par la psychanalyse</w:t>
      </w:r>
      <w:r w:rsidR="005F1FC8">
        <w:rPr>
          <w:rFonts w:asciiTheme="majorHAnsi" w:hAnsiTheme="majorHAnsi" w:cstheme="majorHAnsi"/>
        </w:rPr>
        <w:t>,</w:t>
      </w:r>
      <w:r w:rsidR="00934202">
        <w:rPr>
          <w:rFonts w:asciiTheme="majorHAnsi" w:hAnsiTheme="majorHAnsi" w:cstheme="majorHAnsi"/>
        </w:rPr>
        <w:t xml:space="preserve"> qui a tendance à</w:t>
      </w:r>
      <w:r w:rsidR="00B04E6D" w:rsidRPr="00BB2512">
        <w:rPr>
          <w:rFonts w:asciiTheme="majorHAnsi" w:hAnsiTheme="majorHAnsi" w:cstheme="majorHAnsi"/>
        </w:rPr>
        <w:t xml:space="preserve"> considérer</w:t>
      </w:r>
      <w:r w:rsidR="00934202">
        <w:rPr>
          <w:rFonts w:asciiTheme="majorHAnsi" w:hAnsiTheme="majorHAnsi" w:cstheme="majorHAnsi"/>
        </w:rPr>
        <w:t xml:space="preserve"> que</w:t>
      </w:r>
      <w:r w:rsidR="00B04E6D" w:rsidRPr="00BB2512">
        <w:rPr>
          <w:rFonts w:asciiTheme="majorHAnsi" w:hAnsiTheme="majorHAnsi" w:cstheme="majorHAnsi"/>
        </w:rPr>
        <w:t xml:space="preserve"> la famille </w:t>
      </w:r>
      <w:r w:rsidR="00934202">
        <w:rPr>
          <w:rFonts w:asciiTheme="majorHAnsi" w:hAnsiTheme="majorHAnsi" w:cstheme="majorHAnsi"/>
        </w:rPr>
        <w:t>est</w:t>
      </w:r>
      <w:r w:rsidR="00934202" w:rsidRPr="00BB2512">
        <w:rPr>
          <w:rFonts w:asciiTheme="majorHAnsi" w:hAnsiTheme="majorHAnsi" w:cstheme="majorHAnsi"/>
        </w:rPr>
        <w:t xml:space="preserve"> </w:t>
      </w:r>
      <w:r w:rsidR="009E283A" w:rsidRPr="00BB2512">
        <w:rPr>
          <w:rFonts w:asciiTheme="majorHAnsi" w:hAnsiTheme="majorHAnsi" w:cstheme="majorHAnsi"/>
        </w:rPr>
        <w:t>responsable des</w:t>
      </w:r>
      <w:r w:rsidR="00934202">
        <w:rPr>
          <w:rFonts w:asciiTheme="majorHAnsi" w:hAnsiTheme="majorHAnsi" w:cstheme="majorHAnsi"/>
        </w:rPr>
        <w:t xml:space="preserve"> troubles</w:t>
      </w:r>
      <w:r w:rsidR="00934202" w:rsidRPr="00BB2512">
        <w:rPr>
          <w:rFonts w:asciiTheme="majorHAnsi" w:hAnsiTheme="majorHAnsi" w:cstheme="majorHAnsi"/>
        </w:rPr>
        <w:t xml:space="preserve"> </w:t>
      </w:r>
      <w:r w:rsidR="00934202">
        <w:rPr>
          <w:rFonts w:asciiTheme="majorHAnsi" w:hAnsiTheme="majorHAnsi" w:cstheme="majorHAnsi"/>
        </w:rPr>
        <w:t xml:space="preserve">du comportement </w:t>
      </w:r>
      <w:r w:rsidR="009E283A" w:rsidRPr="00BB2512">
        <w:rPr>
          <w:rFonts w:asciiTheme="majorHAnsi" w:hAnsiTheme="majorHAnsi" w:cstheme="majorHAnsi"/>
        </w:rPr>
        <w:t>de leur enfant</w:t>
      </w:r>
      <w:r w:rsidR="00B04E6D" w:rsidRPr="00BB2512">
        <w:rPr>
          <w:rFonts w:asciiTheme="majorHAnsi" w:hAnsiTheme="majorHAnsi" w:cstheme="majorHAnsi"/>
        </w:rPr>
        <w:t xml:space="preserve">. </w:t>
      </w:r>
      <w:r w:rsidR="00934202">
        <w:rPr>
          <w:rFonts w:asciiTheme="majorHAnsi" w:hAnsiTheme="majorHAnsi" w:cstheme="majorHAnsi"/>
        </w:rPr>
        <w:t>La méconnaissance</w:t>
      </w:r>
      <w:r w:rsidR="00B04E6D" w:rsidRPr="00BB2512">
        <w:rPr>
          <w:rFonts w:asciiTheme="majorHAnsi" w:hAnsiTheme="majorHAnsi" w:cstheme="majorHAnsi"/>
        </w:rPr>
        <w:t xml:space="preserve"> de l’autisme peut </w:t>
      </w:r>
      <w:r w:rsidR="00934202">
        <w:rPr>
          <w:rFonts w:asciiTheme="majorHAnsi" w:hAnsiTheme="majorHAnsi" w:cstheme="majorHAnsi"/>
        </w:rPr>
        <w:t>mener à</w:t>
      </w:r>
      <w:r w:rsidR="00B04E6D" w:rsidRPr="00BB2512">
        <w:rPr>
          <w:rFonts w:asciiTheme="majorHAnsi" w:hAnsiTheme="majorHAnsi" w:cstheme="majorHAnsi"/>
        </w:rPr>
        <w:t xml:space="preserve"> une mauvaise interprétation des comportements de l’enfant et aboutir à </w:t>
      </w:r>
      <w:r w:rsidR="00934202">
        <w:rPr>
          <w:rFonts w:asciiTheme="majorHAnsi" w:hAnsiTheme="majorHAnsi" w:cstheme="majorHAnsi"/>
        </w:rPr>
        <w:t>la</w:t>
      </w:r>
      <w:r w:rsidR="00D81F5B" w:rsidRPr="00BB2512">
        <w:rPr>
          <w:rFonts w:asciiTheme="majorHAnsi" w:hAnsiTheme="majorHAnsi" w:cstheme="majorHAnsi"/>
        </w:rPr>
        <w:t xml:space="preserve"> séparation </w:t>
      </w:r>
      <w:r w:rsidR="00934202">
        <w:rPr>
          <w:rFonts w:asciiTheme="majorHAnsi" w:hAnsiTheme="majorHAnsi" w:cstheme="majorHAnsi"/>
        </w:rPr>
        <w:t xml:space="preserve">abusive </w:t>
      </w:r>
      <w:r w:rsidR="00D81F5B" w:rsidRPr="00BB2512">
        <w:rPr>
          <w:rFonts w:asciiTheme="majorHAnsi" w:hAnsiTheme="majorHAnsi" w:cstheme="majorHAnsi"/>
        </w:rPr>
        <w:t>du milieu familial.</w:t>
      </w:r>
    </w:p>
    <w:p w14:paraId="02D5EB60" w14:textId="77777777" w:rsidR="00B04E6D" w:rsidRPr="00BB2512" w:rsidRDefault="00B04E6D" w:rsidP="00B04E6D">
      <w:pPr>
        <w:autoSpaceDE w:val="0"/>
        <w:autoSpaceDN w:val="0"/>
        <w:adjustRightInd w:val="0"/>
        <w:spacing w:after="0" w:line="240" w:lineRule="auto"/>
        <w:jc w:val="both"/>
        <w:rPr>
          <w:rFonts w:asciiTheme="majorHAnsi" w:hAnsiTheme="majorHAnsi" w:cstheme="majorHAnsi"/>
        </w:rPr>
      </w:pPr>
    </w:p>
    <w:p w14:paraId="63B37F9D" w14:textId="4247CC31" w:rsidR="00B04E6D" w:rsidRPr="00BB2512" w:rsidRDefault="00B04E6D" w:rsidP="00B04E6D">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Par ailleurs,</w:t>
      </w:r>
      <w:r w:rsidR="00B934C4" w:rsidRPr="00BB2512">
        <w:rPr>
          <w:rFonts w:asciiTheme="majorHAnsi" w:hAnsiTheme="majorHAnsi" w:cstheme="majorHAnsi"/>
        </w:rPr>
        <w:t xml:space="preserve"> comme décrit ci-dessus</w:t>
      </w:r>
      <w:r w:rsidR="00FB2F0D">
        <w:rPr>
          <w:rFonts w:asciiTheme="majorHAnsi" w:hAnsiTheme="majorHAnsi" w:cstheme="majorHAnsi"/>
        </w:rPr>
        <w:t>,</w:t>
      </w:r>
      <w:r w:rsidR="00B934C4" w:rsidRPr="00BB2512">
        <w:rPr>
          <w:rFonts w:asciiTheme="majorHAnsi" w:hAnsiTheme="majorHAnsi" w:cstheme="majorHAnsi"/>
        </w:rPr>
        <w:t xml:space="preserve"> il n’y a pas assez de places en internat </w:t>
      </w:r>
      <w:r w:rsidRPr="00BB2512">
        <w:rPr>
          <w:rFonts w:asciiTheme="majorHAnsi" w:hAnsiTheme="majorHAnsi" w:cstheme="majorHAnsi"/>
        </w:rPr>
        <w:t>adapté</w:t>
      </w:r>
      <w:r w:rsidR="00FB2F0D">
        <w:rPr>
          <w:rFonts w:asciiTheme="majorHAnsi" w:hAnsiTheme="majorHAnsi" w:cstheme="majorHAnsi"/>
        </w:rPr>
        <w:t>es</w:t>
      </w:r>
      <w:r w:rsidRPr="00BB2512">
        <w:rPr>
          <w:rFonts w:asciiTheme="majorHAnsi" w:hAnsiTheme="majorHAnsi" w:cstheme="majorHAnsi"/>
        </w:rPr>
        <w:t xml:space="preserve"> aux </w:t>
      </w:r>
      <w:r w:rsidR="00FB2F0D">
        <w:rPr>
          <w:rFonts w:asciiTheme="majorHAnsi" w:hAnsiTheme="majorHAnsi" w:cstheme="majorHAnsi"/>
        </w:rPr>
        <w:t xml:space="preserve">besoins des </w:t>
      </w:r>
      <w:r w:rsidRPr="00BB2512">
        <w:rPr>
          <w:rFonts w:asciiTheme="majorHAnsi" w:hAnsiTheme="majorHAnsi" w:cstheme="majorHAnsi"/>
        </w:rPr>
        <w:t>enfants et adolescents ayant un TSA. Le</w:t>
      </w:r>
      <w:r w:rsidR="00B934C4" w:rsidRPr="00BB2512">
        <w:rPr>
          <w:rFonts w:asciiTheme="majorHAnsi" w:hAnsiTheme="majorHAnsi" w:cstheme="majorHAnsi"/>
        </w:rPr>
        <w:t>s enfants retirés à leur famille sont donc</w:t>
      </w:r>
      <w:r w:rsidRPr="00BB2512">
        <w:rPr>
          <w:rFonts w:asciiTheme="majorHAnsi" w:hAnsiTheme="majorHAnsi" w:cstheme="majorHAnsi"/>
        </w:rPr>
        <w:t xml:space="preserve"> plac</w:t>
      </w:r>
      <w:r w:rsidR="00B934C4" w:rsidRPr="00BB2512">
        <w:rPr>
          <w:rFonts w:asciiTheme="majorHAnsi" w:hAnsiTheme="majorHAnsi" w:cstheme="majorHAnsi"/>
        </w:rPr>
        <w:t xml:space="preserve">és </w:t>
      </w:r>
      <w:r w:rsidRPr="00BB2512">
        <w:rPr>
          <w:rFonts w:asciiTheme="majorHAnsi" w:hAnsiTheme="majorHAnsi" w:cstheme="majorHAnsi"/>
        </w:rPr>
        <w:t>dans des foyers inadaptés à leurs besoins</w:t>
      </w:r>
      <w:r w:rsidR="00B934C4" w:rsidRPr="00BB2512">
        <w:rPr>
          <w:rFonts w:asciiTheme="majorHAnsi" w:hAnsiTheme="majorHAnsi" w:cstheme="majorHAnsi"/>
        </w:rPr>
        <w:t>, ce qui</w:t>
      </w:r>
      <w:r w:rsidRPr="00BB2512">
        <w:rPr>
          <w:rFonts w:asciiTheme="majorHAnsi" w:hAnsiTheme="majorHAnsi" w:cstheme="majorHAnsi"/>
        </w:rPr>
        <w:t xml:space="preserve"> augmente très souvent et de manière significative leurs troubles du comportement, amenant ainsi un internement en unité psychiatrique, lieu encore moins adapté aux TSA, où l’on a généralement recours aux psychotropes (camisole chimique). Il s’agit là d’une forme de maltraitance institutionnelle</w:t>
      </w:r>
      <w:r w:rsidR="00D81F5B" w:rsidRPr="00BB2512">
        <w:rPr>
          <w:rFonts w:asciiTheme="majorHAnsi" w:hAnsiTheme="majorHAnsi" w:cstheme="majorHAnsi"/>
        </w:rPr>
        <w:t>.</w:t>
      </w:r>
    </w:p>
    <w:p w14:paraId="4895BBC5" w14:textId="3351529A" w:rsidR="00095DF0" w:rsidRPr="00BB2512" w:rsidRDefault="00095DF0" w:rsidP="00B04E6D">
      <w:pPr>
        <w:autoSpaceDE w:val="0"/>
        <w:autoSpaceDN w:val="0"/>
        <w:adjustRightInd w:val="0"/>
        <w:spacing w:after="0" w:line="240" w:lineRule="auto"/>
        <w:jc w:val="both"/>
        <w:rPr>
          <w:rFonts w:asciiTheme="majorHAnsi" w:hAnsiTheme="majorHAnsi" w:cstheme="majorHAnsi"/>
        </w:rPr>
      </w:pPr>
    </w:p>
    <w:p w14:paraId="51DAB636" w14:textId="6F4F6429" w:rsidR="00095DF0" w:rsidRPr="00BB2512" w:rsidRDefault="00095DF0" w:rsidP="00B04E6D">
      <w:pPr>
        <w:autoSpaceDE w:val="0"/>
        <w:autoSpaceDN w:val="0"/>
        <w:adjustRightInd w:val="0"/>
        <w:spacing w:after="0" w:line="240" w:lineRule="auto"/>
        <w:jc w:val="both"/>
        <w:rPr>
          <w:rFonts w:asciiTheme="majorHAnsi" w:hAnsiTheme="majorHAnsi" w:cstheme="majorHAnsi"/>
        </w:rPr>
      </w:pPr>
      <w:r w:rsidRPr="00BB2512">
        <w:rPr>
          <w:rFonts w:asciiTheme="majorHAnsi" w:hAnsiTheme="majorHAnsi" w:cstheme="majorHAnsi"/>
        </w:rPr>
        <w:t xml:space="preserve">Nous avons été contactés récemment par plusieurs parents </w:t>
      </w:r>
      <w:r w:rsidR="00B934C4" w:rsidRPr="00BB2512">
        <w:rPr>
          <w:rFonts w:asciiTheme="majorHAnsi" w:hAnsiTheme="majorHAnsi" w:cstheme="majorHAnsi"/>
        </w:rPr>
        <w:t>avec TSA</w:t>
      </w:r>
      <w:r w:rsidRPr="00BB2512">
        <w:rPr>
          <w:rFonts w:asciiTheme="majorHAnsi" w:hAnsiTheme="majorHAnsi" w:cstheme="majorHAnsi"/>
        </w:rPr>
        <w:t xml:space="preserve"> qui ont perdu leur</w:t>
      </w:r>
      <w:r w:rsidR="00B934C4" w:rsidRPr="00BB2512">
        <w:rPr>
          <w:rFonts w:asciiTheme="majorHAnsi" w:hAnsiTheme="majorHAnsi" w:cstheme="majorHAnsi"/>
        </w:rPr>
        <w:t>s</w:t>
      </w:r>
      <w:r w:rsidRPr="00BB2512">
        <w:rPr>
          <w:rFonts w:asciiTheme="majorHAnsi" w:hAnsiTheme="majorHAnsi" w:cstheme="majorHAnsi"/>
        </w:rPr>
        <w:t xml:space="preserve"> droits parentaux </w:t>
      </w:r>
      <w:r w:rsidR="00B934C4" w:rsidRPr="00BB2512">
        <w:rPr>
          <w:rFonts w:asciiTheme="majorHAnsi" w:hAnsiTheme="majorHAnsi" w:cstheme="majorHAnsi"/>
        </w:rPr>
        <w:t>après avoir été diagnostiqués à l’âge adulte</w:t>
      </w:r>
      <w:r w:rsidRPr="00BB2512">
        <w:rPr>
          <w:rFonts w:asciiTheme="majorHAnsi" w:hAnsiTheme="majorHAnsi" w:cstheme="majorHAnsi"/>
        </w:rPr>
        <w:t xml:space="preserve">. </w:t>
      </w:r>
      <w:r w:rsidR="00FB2F0D">
        <w:rPr>
          <w:rFonts w:asciiTheme="majorHAnsi" w:hAnsiTheme="majorHAnsi" w:cstheme="majorHAnsi"/>
        </w:rPr>
        <w:t>Les cas les plus récents sont ceux d’enfants placés en foyer, parents soumis à l’obligation d’un suivi par le service de protection des mineurs, ou encore, s</w:t>
      </w:r>
      <w:r w:rsidRPr="00BB2512">
        <w:rPr>
          <w:rFonts w:asciiTheme="majorHAnsi" w:hAnsiTheme="majorHAnsi" w:cstheme="majorHAnsi"/>
        </w:rPr>
        <w:t>uite à un divorce,</w:t>
      </w:r>
      <w:r w:rsidR="00FB2F0D">
        <w:rPr>
          <w:rFonts w:asciiTheme="majorHAnsi" w:hAnsiTheme="majorHAnsi" w:cstheme="majorHAnsi"/>
        </w:rPr>
        <w:t xml:space="preserve"> parent </w:t>
      </w:r>
      <w:r w:rsidRPr="00BB2512">
        <w:rPr>
          <w:rFonts w:asciiTheme="majorHAnsi" w:hAnsiTheme="majorHAnsi" w:cstheme="majorHAnsi"/>
        </w:rPr>
        <w:t>privé du droit de visite</w:t>
      </w:r>
      <w:r w:rsidR="00FB2F0D">
        <w:rPr>
          <w:rFonts w:asciiTheme="majorHAnsi" w:hAnsiTheme="majorHAnsi" w:cstheme="majorHAnsi"/>
        </w:rPr>
        <w:t xml:space="preserve"> alors même que la capacité parentale n’est pas mise en cause</w:t>
      </w:r>
      <w:r w:rsidRPr="00BB2512">
        <w:rPr>
          <w:rFonts w:asciiTheme="majorHAnsi" w:hAnsiTheme="majorHAnsi" w:cstheme="majorHAnsi"/>
        </w:rPr>
        <w:t xml:space="preserve">. Cet état de fait </w:t>
      </w:r>
      <w:r w:rsidR="00FB2F0D">
        <w:rPr>
          <w:rFonts w:asciiTheme="majorHAnsi" w:hAnsiTheme="majorHAnsi" w:cstheme="majorHAnsi"/>
        </w:rPr>
        <w:t>est</w:t>
      </w:r>
      <w:r w:rsidR="00FB2F0D" w:rsidRPr="00BB2512">
        <w:rPr>
          <w:rFonts w:asciiTheme="majorHAnsi" w:hAnsiTheme="majorHAnsi" w:cstheme="majorHAnsi"/>
        </w:rPr>
        <w:t xml:space="preserve"> </w:t>
      </w:r>
      <w:r w:rsidRPr="00BB2512">
        <w:rPr>
          <w:rFonts w:asciiTheme="majorHAnsi" w:hAnsiTheme="majorHAnsi" w:cstheme="majorHAnsi"/>
        </w:rPr>
        <w:t>dû à une méconnaissance du TSA par les experts psychiatres qui travaillent en lien avec les tribunaux. Il s’agit d’une grave discrimination envers les parents et les enfants qui sont ainsi séparés, parfois dès la naissance, parce que l’expert psychiatre, de formation psychanalytique, pense que le parent avec TSA n’est pas capable de construire une relation avec son enfant. Ce</w:t>
      </w:r>
      <w:r w:rsidR="00FB2F0D">
        <w:rPr>
          <w:rFonts w:asciiTheme="majorHAnsi" w:hAnsiTheme="majorHAnsi" w:cstheme="majorHAnsi"/>
        </w:rPr>
        <w:t>s situations sont scandaleuses et elles sont une grande source d’inquiétude pour notre association</w:t>
      </w:r>
      <w:r w:rsidRPr="00BB2512">
        <w:rPr>
          <w:rFonts w:asciiTheme="majorHAnsi" w:hAnsiTheme="majorHAnsi" w:cstheme="majorHAnsi"/>
        </w:rPr>
        <w:t>.</w:t>
      </w:r>
      <w:r w:rsidR="00FB2F0D">
        <w:rPr>
          <w:rFonts w:asciiTheme="majorHAnsi" w:hAnsiTheme="majorHAnsi" w:cstheme="majorHAnsi"/>
        </w:rPr>
        <w:t xml:space="preserve"> En effet, les personnes adultes autistes sont obligées de dissimuler leur trouble afin de ne pas être discriminées et inquiétées par les services de l’Etat.</w:t>
      </w:r>
    </w:p>
    <w:p w14:paraId="78339DA6" w14:textId="14A9D297" w:rsidR="00B04E6D" w:rsidRDefault="00B04E6D" w:rsidP="00B04E6D">
      <w:pPr>
        <w:autoSpaceDE w:val="0"/>
        <w:autoSpaceDN w:val="0"/>
        <w:adjustRightInd w:val="0"/>
        <w:spacing w:after="0" w:line="240" w:lineRule="auto"/>
        <w:jc w:val="both"/>
        <w:rPr>
          <w:rFonts w:asciiTheme="majorHAnsi" w:hAnsiTheme="majorHAnsi" w:cstheme="majorHAnsi"/>
        </w:rPr>
      </w:pPr>
    </w:p>
    <w:p w14:paraId="52009E7B" w14:textId="77777777" w:rsidR="00FB2F0D" w:rsidRPr="00BB2512" w:rsidRDefault="00FB2F0D" w:rsidP="00B04E6D">
      <w:pPr>
        <w:autoSpaceDE w:val="0"/>
        <w:autoSpaceDN w:val="0"/>
        <w:adjustRightInd w:val="0"/>
        <w:spacing w:after="0" w:line="240" w:lineRule="auto"/>
        <w:jc w:val="both"/>
        <w:rPr>
          <w:rFonts w:asciiTheme="majorHAnsi" w:hAnsiTheme="majorHAnsi" w:cstheme="majorHAnsi"/>
        </w:rPr>
      </w:pPr>
    </w:p>
    <w:p w14:paraId="6F33E48F" w14:textId="77777777" w:rsidR="00B04E6D" w:rsidRPr="00BB2512" w:rsidRDefault="00B04E6D" w:rsidP="00293BA4">
      <w:pPr>
        <w:pStyle w:val="Heading5"/>
        <w:spacing w:before="0"/>
        <w:rPr>
          <w:rFonts w:cstheme="majorHAnsi"/>
          <w:b/>
          <w:color w:val="auto"/>
        </w:rPr>
      </w:pPr>
      <w:r w:rsidRPr="00BB2512">
        <w:rPr>
          <w:rFonts w:cstheme="majorHAnsi"/>
          <w:b/>
          <w:color w:val="auto"/>
        </w:rPr>
        <w:t>Solutions :</w:t>
      </w:r>
    </w:p>
    <w:p w14:paraId="34D43A83" w14:textId="77777777" w:rsidR="00D81F5B" w:rsidRPr="00BB2512" w:rsidRDefault="00D81F5B" w:rsidP="00293BA4">
      <w:pPr>
        <w:spacing w:after="0"/>
        <w:rPr>
          <w:rFonts w:asciiTheme="majorHAnsi" w:hAnsiTheme="majorHAnsi" w:cstheme="majorHAnsi"/>
        </w:rPr>
      </w:pPr>
    </w:p>
    <w:p w14:paraId="4CD5711B" w14:textId="63C262CA" w:rsidR="00B04E6D" w:rsidRPr="00BB2512" w:rsidRDefault="009E283A" w:rsidP="00AC4191">
      <w:pPr>
        <w:pStyle w:val="ListParagraph"/>
        <w:numPr>
          <w:ilvl w:val="0"/>
          <w:numId w:val="29"/>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w:t>
      </w:r>
      <w:r w:rsidR="00B04E6D" w:rsidRPr="00BB2512">
        <w:rPr>
          <w:rFonts w:asciiTheme="majorHAnsi" w:hAnsiTheme="majorHAnsi" w:cstheme="majorHAnsi"/>
          <w:b/>
        </w:rPr>
        <w:t>’obligation pour la Justice de se référer à des experts qui ont une connaissance actualisée d</w:t>
      </w:r>
      <w:r w:rsidR="00E57B78" w:rsidRPr="00BB2512">
        <w:rPr>
          <w:rFonts w:asciiTheme="majorHAnsi" w:hAnsiTheme="majorHAnsi" w:cstheme="majorHAnsi"/>
          <w:b/>
        </w:rPr>
        <w:t>u</w:t>
      </w:r>
      <w:r w:rsidR="00B04E6D" w:rsidRPr="00BB2512">
        <w:rPr>
          <w:rFonts w:asciiTheme="majorHAnsi" w:hAnsiTheme="majorHAnsi" w:cstheme="majorHAnsi"/>
          <w:b/>
        </w:rPr>
        <w:t xml:space="preserve"> TSA et des approches v</w:t>
      </w:r>
      <w:r w:rsidR="00AE7FF0" w:rsidRPr="00BB2512">
        <w:rPr>
          <w:rFonts w:asciiTheme="majorHAnsi" w:hAnsiTheme="majorHAnsi" w:cstheme="majorHAnsi"/>
          <w:b/>
        </w:rPr>
        <w:t>alidées au niveau international</w:t>
      </w:r>
      <w:r w:rsidR="00E57B78" w:rsidRPr="00BB2512">
        <w:rPr>
          <w:rFonts w:asciiTheme="majorHAnsi" w:hAnsiTheme="majorHAnsi" w:cstheme="majorHAnsi"/>
          <w:b/>
        </w:rPr>
        <w:t>, lorsque l’enfant ou son parent a un diagnostic de TSA, ou s’il y a une suspicion de TSA</w:t>
      </w:r>
      <w:r w:rsidR="00AE7FF0" w:rsidRPr="00BB2512">
        <w:rPr>
          <w:rFonts w:asciiTheme="majorHAnsi" w:hAnsiTheme="majorHAnsi" w:cstheme="majorHAnsi"/>
          <w:b/>
        </w:rPr>
        <w:t>;</w:t>
      </w:r>
    </w:p>
    <w:p w14:paraId="3360F785" w14:textId="77777777" w:rsidR="00B04E6D" w:rsidRPr="00BB2512" w:rsidRDefault="00B04E6D" w:rsidP="00B04E6D">
      <w:pPr>
        <w:autoSpaceDE w:val="0"/>
        <w:autoSpaceDN w:val="0"/>
        <w:adjustRightInd w:val="0"/>
        <w:spacing w:after="0" w:line="240" w:lineRule="auto"/>
        <w:jc w:val="both"/>
        <w:rPr>
          <w:rFonts w:asciiTheme="majorHAnsi" w:hAnsiTheme="majorHAnsi" w:cstheme="majorHAnsi"/>
        </w:rPr>
      </w:pPr>
    </w:p>
    <w:p w14:paraId="2DDBC8B9" w14:textId="677E5C50" w:rsidR="00090928" w:rsidRDefault="00F62FA1" w:rsidP="00AC4191">
      <w:pPr>
        <w:pStyle w:val="ListParagraph"/>
        <w:numPr>
          <w:ilvl w:val="0"/>
          <w:numId w:val="29"/>
        </w:numPr>
        <w:autoSpaceDE w:val="0"/>
        <w:autoSpaceDN w:val="0"/>
        <w:adjustRightInd w:val="0"/>
        <w:spacing w:after="0" w:line="240" w:lineRule="auto"/>
        <w:jc w:val="both"/>
        <w:rPr>
          <w:rFonts w:asciiTheme="majorHAnsi" w:hAnsiTheme="majorHAnsi" w:cstheme="majorHAnsi"/>
          <w:b/>
        </w:rPr>
      </w:pPr>
      <w:r w:rsidRPr="00BB2512">
        <w:rPr>
          <w:rFonts w:asciiTheme="majorHAnsi" w:hAnsiTheme="majorHAnsi" w:cstheme="majorHAnsi"/>
          <w:b/>
        </w:rPr>
        <w:t>l</w:t>
      </w:r>
      <w:r w:rsidR="00B04E6D" w:rsidRPr="00BB2512">
        <w:rPr>
          <w:rFonts w:asciiTheme="majorHAnsi" w:hAnsiTheme="majorHAnsi" w:cstheme="majorHAnsi"/>
          <w:b/>
        </w:rPr>
        <w:t xml:space="preserve">a création </w:t>
      </w:r>
      <w:r w:rsidR="00FB2F0D">
        <w:rPr>
          <w:rFonts w:asciiTheme="majorHAnsi" w:hAnsiTheme="majorHAnsi" w:cstheme="majorHAnsi"/>
          <w:b/>
        </w:rPr>
        <w:t>de centre d’accueil</w:t>
      </w:r>
      <w:r w:rsidR="00FB2F0D" w:rsidRPr="00BB2512">
        <w:rPr>
          <w:rFonts w:asciiTheme="majorHAnsi" w:hAnsiTheme="majorHAnsi" w:cstheme="majorHAnsi"/>
          <w:b/>
        </w:rPr>
        <w:t xml:space="preserve"> </w:t>
      </w:r>
      <w:r w:rsidR="00B04E6D" w:rsidRPr="00BB2512">
        <w:rPr>
          <w:rFonts w:asciiTheme="majorHAnsi" w:hAnsiTheme="majorHAnsi" w:cstheme="majorHAnsi"/>
          <w:b/>
        </w:rPr>
        <w:t xml:space="preserve">spécialisés en TSA </w:t>
      </w:r>
      <w:r w:rsidR="00FB2F0D">
        <w:rPr>
          <w:rFonts w:asciiTheme="majorHAnsi" w:hAnsiTheme="majorHAnsi" w:cstheme="majorHAnsi"/>
          <w:b/>
        </w:rPr>
        <w:t xml:space="preserve">qui proposeraient des places </w:t>
      </w:r>
      <w:r w:rsidR="00090928">
        <w:rPr>
          <w:rFonts w:asciiTheme="majorHAnsi" w:hAnsiTheme="majorHAnsi" w:cstheme="majorHAnsi"/>
          <w:b/>
        </w:rPr>
        <w:t>selon des modalités</w:t>
      </w:r>
      <w:r w:rsidR="00FB2F0D">
        <w:rPr>
          <w:rFonts w:asciiTheme="majorHAnsi" w:hAnsiTheme="majorHAnsi" w:cstheme="majorHAnsi"/>
          <w:b/>
        </w:rPr>
        <w:t xml:space="preserve"> flexible</w:t>
      </w:r>
      <w:r w:rsidR="00090928">
        <w:rPr>
          <w:rFonts w:asciiTheme="majorHAnsi" w:hAnsiTheme="majorHAnsi" w:cstheme="majorHAnsi"/>
          <w:b/>
        </w:rPr>
        <w:t>s,</w:t>
      </w:r>
      <w:r w:rsidR="00FB2F0D">
        <w:rPr>
          <w:rFonts w:asciiTheme="majorHAnsi" w:hAnsiTheme="majorHAnsi" w:cstheme="majorHAnsi"/>
          <w:b/>
        </w:rPr>
        <w:t xml:space="preserve"> pour des séjours courts et/ou réguliers</w:t>
      </w:r>
      <w:r w:rsidR="00090928">
        <w:rPr>
          <w:rFonts w:asciiTheme="majorHAnsi" w:hAnsiTheme="majorHAnsi" w:cstheme="majorHAnsi"/>
          <w:b/>
        </w:rPr>
        <w:t xml:space="preserve"> afin de soulager les familles. Les centres accueilleraient également les jeunes dans des périodes ou situations de crise. </w:t>
      </w:r>
    </w:p>
    <w:p w14:paraId="31D60606" w14:textId="77777777" w:rsidR="00B04E6D" w:rsidRPr="00BB2512" w:rsidRDefault="00B04E6D" w:rsidP="001E7B58">
      <w:pPr>
        <w:autoSpaceDE w:val="0"/>
        <w:autoSpaceDN w:val="0"/>
        <w:adjustRightInd w:val="0"/>
        <w:spacing w:after="0" w:line="240" w:lineRule="auto"/>
        <w:jc w:val="both"/>
        <w:rPr>
          <w:rFonts w:asciiTheme="majorHAnsi" w:hAnsiTheme="majorHAnsi" w:cstheme="majorHAnsi"/>
          <w:b/>
        </w:rPr>
      </w:pPr>
    </w:p>
    <w:p w14:paraId="7AB1E134" w14:textId="5D597293" w:rsidR="0070007C" w:rsidRPr="00BB2512" w:rsidRDefault="0070007C" w:rsidP="00867EF7">
      <w:pPr>
        <w:pStyle w:val="Heading1"/>
        <w:numPr>
          <w:ilvl w:val="0"/>
          <w:numId w:val="23"/>
        </w:numPr>
        <w:rPr>
          <w:rFonts w:asciiTheme="majorHAnsi" w:hAnsiTheme="majorHAnsi" w:cstheme="majorHAnsi"/>
          <w:color w:val="auto"/>
          <w:sz w:val="22"/>
          <w:szCs w:val="22"/>
        </w:rPr>
      </w:pPr>
      <w:bookmarkStart w:id="27" w:name="_Toc387065841"/>
      <w:bookmarkStart w:id="28" w:name="_Toc73610291"/>
      <w:r w:rsidRPr="00BB2512">
        <w:rPr>
          <w:rFonts w:asciiTheme="majorHAnsi" w:hAnsiTheme="majorHAnsi" w:cstheme="majorHAnsi"/>
          <w:color w:val="auto"/>
          <w:sz w:val="22"/>
          <w:szCs w:val="22"/>
        </w:rPr>
        <w:t>Conclusion :</w:t>
      </w:r>
      <w:bookmarkEnd w:id="27"/>
      <w:bookmarkEnd w:id="28"/>
    </w:p>
    <w:p w14:paraId="15197D9B" w14:textId="77777777" w:rsidR="0070007C" w:rsidRPr="00BB2512" w:rsidRDefault="0070007C" w:rsidP="0070007C">
      <w:pPr>
        <w:autoSpaceDE w:val="0"/>
        <w:autoSpaceDN w:val="0"/>
        <w:adjustRightInd w:val="0"/>
        <w:spacing w:after="0" w:line="240" w:lineRule="auto"/>
        <w:jc w:val="both"/>
        <w:rPr>
          <w:rFonts w:asciiTheme="majorHAnsi" w:hAnsiTheme="majorHAnsi" w:cstheme="majorHAnsi"/>
          <w:color w:val="385623" w:themeColor="accent6" w:themeShade="80"/>
        </w:rPr>
      </w:pPr>
    </w:p>
    <w:p w14:paraId="0DF46493" w14:textId="1BE286BB" w:rsidR="0070007C" w:rsidRPr="00BB2512" w:rsidRDefault="0070007C" w:rsidP="0070007C">
      <w:pPr>
        <w:autoSpaceDE w:val="0"/>
        <w:autoSpaceDN w:val="0"/>
        <w:adjustRightInd w:val="0"/>
        <w:jc w:val="both"/>
        <w:rPr>
          <w:rFonts w:asciiTheme="majorHAnsi" w:hAnsiTheme="majorHAnsi" w:cstheme="majorHAnsi"/>
          <w:color w:val="385623" w:themeColor="accent6" w:themeShade="80"/>
        </w:rPr>
      </w:pPr>
      <w:r w:rsidRPr="00351755">
        <w:rPr>
          <w:rFonts w:asciiTheme="majorHAnsi" w:hAnsiTheme="majorHAnsi" w:cstheme="majorHAnsi"/>
        </w:rPr>
        <w:t xml:space="preserve">Autisme Genève dénonce la </w:t>
      </w:r>
      <w:r w:rsidRPr="00351755">
        <w:rPr>
          <w:rFonts w:asciiTheme="majorHAnsi" w:hAnsiTheme="majorHAnsi" w:cstheme="majorHAnsi"/>
          <w:bCs/>
        </w:rPr>
        <w:t>discrimination</w:t>
      </w:r>
      <w:r w:rsidRPr="00351755">
        <w:rPr>
          <w:rFonts w:asciiTheme="majorHAnsi" w:hAnsiTheme="majorHAnsi" w:cstheme="majorHAnsi"/>
        </w:rPr>
        <w:t xml:space="preserve"> dont sont victimes les enfants et les adolescents avec un TSA dans le Canton de Genève. </w:t>
      </w:r>
      <w:r w:rsidR="007D54AD">
        <w:rPr>
          <w:rFonts w:asciiTheme="majorHAnsi" w:hAnsiTheme="majorHAnsi" w:cstheme="majorHAnsi"/>
        </w:rPr>
        <w:t>Malgré les progrès</w:t>
      </w:r>
      <w:r w:rsidR="00F11A48">
        <w:rPr>
          <w:rFonts w:asciiTheme="majorHAnsi" w:hAnsiTheme="majorHAnsi" w:cstheme="majorHAnsi"/>
        </w:rPr>
        <w:t xml:space="preserve"> effectués depuis 2014 et la volonté affichée de l’Etat </w:t>
      </w:r>
      <w:r w:rsidR="00351755">
        <w:rPr>
          <w:rFonts w:asciiTheme="majorHAnsi" w:hAnsiTheme="majorHAnsi" w:cstheme="majorHAnsi"/>
        </w:rPr>
        <w:t xml:space="preserve">genevois </w:t>
      </w:r>
      <w:r w:rsidR="00F11A48">
        <w:rPr>
          <w:rFonts w:asciiTheme="majorHAnsi" w:hAnsiTheme="majorHAnsi" w:cstheme="majorHAnsi"/>
        </w:rPr>
        <w:t xml:space="preserve">de mener une politique inclusive, </w:t>
      </w:r>
      <w:r w:rsidR="004A16B6">
        <w:rPr>
          <w:rFonts w:asciiTheme="majorHAnsi" w:hAnsiTheme="majorHAnsi" w:cstheme="majorHAnsi"/>
        </w:rPr>
        <w:t>la ségrégation est encore le quotidien de la majorité de</w:t>
      </w:r>
      <w:r w:rsidR="00ED24F6">
        <w:rPr>
          <w:rFonts w:asciiTheme="majorHAnsi" w:hAnsiTheme="majorHAnsi" w:cstheme="majorHAnsi"/>
        </w:rPr>
        <w:t xml:space="preserve"> ces jeunes</w:t>
      </w:r>
      <w:r w:rsidR="004A16B6">
        <w:rPr>
          <w:rFonts w:asciiTheme="majorHAnsi" w:hAnsiTheme="majorHAnsi" w:cstheme="majorHAnsi"/>
        </w:rPr>
        <w:t xml:space="preserve">. </w:t>
      </w:r>
      <w:r w:rsidR="00867365">
        <w:rPr>
          <w:rFonts w:asciiTheme="majorHAnsi" w:hAnsiTheme="majorHAnsi" w:cstheme="majorHAnsi"/>
        </w:rPr>
        <w:t xml:space="preserve">L’école </w:t>
      </w:r>
      <w:r w:rsidR="00601308">
        <w:rPr>
          <w:rFonts w:asciiTheme="majorHAnsi" w:hAnsiTheme="majorHAnsi" w:cstheme="majorHAnsi"/>
        </w:rPr>
        <w:t xml:space="preserve">ordinaire </w:t>
      </w:r>
      <w:r w:rsidR="00867365">
        <w:rPr>
          <w:rFonts w:asciiTheme="majorHAnsi" w:hAnsiTheme="majorHAnsi" w:cstheme="majorHAnsi"/>
        </w:rPr>
        <w:t>est le milieu social principal d</w:t>
      </w:r>
      <w:r w:rsidR="00ED24F6">
        <w:rPr>
          <w:rFonts w:asciiTheme="majorHAnsi" w:hAnsiTheme="majorHAnsi" w:cstheme="majorHAnsi"/>
        </w:rPr>
        <w:t>urant l’enfance</w:t>
      </w:r>
      <w:r w:rsidR="00867365">
        <w:rPr>
          <w:rFonts w:asciiTheme="majorHAnsi" w:hAnsiTheme="majorHAnsi" w:cstheme="majorHAnsi"/>
        </w:rPr>
        <w:t xml:space="preserve"> et les compétences sociales qu’on y apprend, le tissu social qui se créé, </w:t>
      </w:r>
      <w:r w:rsidR="00601308">
        <w:rPr>
          <w:rFonts w:asciiTheme="majorHAnsi" w:hAnsiTheme="majorHAnsi" w:cstheme="majorHAnsi"/>
        </w:rPr>
        <w:t>sont</w:t>
      </w:r>
      <w:r w:rsidR="00867365">
        <w:rPr>
          <w:rFonts w:asciiTheme="majorHAnsi" w:hAnsiTheme="majorHAnsi" w:cstheme="majorHAnsi"/>
        </w:rPr>
        <w:t xml:space="preserve"> d’une richesse inestimable et irremplaçable. Empêcher des enfants d’accéder </w:t>
      </w:r>
      <w:r w:rsidR="00351755">
        <w:rPr>
          <w:rFonts w:asciiTheme="majorHAnsi" w:hAnsiTheme="majorHAnsi" w:cstheme="majorHAnsi"/>
        </w:rPr>
        <w:t xml:space="preserve">à </w:t>
      </w:r>
      <w:r w:rsidR="00424499">
        <w:rPr>
          <w:rFonts w:asciiTheme="majorHAnsi" w:hAnsiTheme="majorHAnsi" w:cstheme="majorHAnsi"/>
        </w:rPr>
        <w:t>cet environnement</w:t>
      </w:r>
      <w:r w:rsidR="00867365">
        <w:rPr>
          <w:rFonts w:asciiTheme="majorHAnsi" w:hAnsiTheme="majorHAnsi" w:cstheme="majorHAnsi"/>
        </w:rPr>
        <w:t xml:space="preserve"> est discriminatoire et nuit à leur bon développement, </w:t>
      </w:r>
      <w:r w:rsidR="00601308">
        <w:rPr>
          <w:rFonts w:asciiTheme="majorHAnsi" w:hAnsiTheme="majorHAnsi" w:cstheme="majorHAnsi"/>
        </w:rPr>
        <w:t xml:space="preserve">et </w:t>
      </w:r>
      <w:r w:rsidR="00351755">
        <w:rPr>
          <w:rFonts w:asciiTheme="majorHAnsi" w:hAnsiTheme="majorHAnsi" w:cstheme="majorHAnsi"/>
        </w:rPr>
        <w:t xml:space="preserve">cela </w:t>
      </w:r>
      <w:r w:rsidR="00090928">
        <w:rPr>
          <w:rFonts w:asciiTheme="majorHAnsi" w:hAnsiTheme="majorHAnsi" w:cstheme="majorHAnsi"/>
        </w:rPr>
        <w:t xml:space="preserve">est </w:t>
      </w:r>
      <w:r w:rsidR="00601308">
        <w:rPr>
          <w:rFonts w:asciiTheme="majorHAnsi" w:hAnsiTheme="majorHAnsi" w:cstheme="majorHAnsi"/>
        </w:rPr>
        <w:t>d’autant plus</w:t>
      </w:r>
      <w:r w:rsidR="00867365">
        <w:rPr>
          <w:rFonts w:asciiTheme="majorHAnsi" w:hAnsiTheme="majorHAnsi" w:cstheme="majorHAnsi"/>
        </w:rPr>
        <w:t xml:space="preserve"> </w:t>
      </w:r>
      <w:r w:rsidR="001A51E3">
        <w:rPr>
          <w:rFonts w:asciiTheme="majorHAnsi" w:hAnsiTheme="majorHAnsi" w:cstheme="majorHAnsi"/>
        </w:rPr>
        <w:t xml:space="preserve">grave </w:t>
      </w:r>
      <w:r w:rsidR="00867365">
        <w:rPr>
          <w:rFonts w:asciiTheme="majorHAnsi" w:hAnsiTheme="majorHAnsi" w:cstheme="majorHAnsi"/>
        </w:rPr>
        <w:t>dans le cas d’enfants autistes, dont l’une des principales difficultés est</w:t>
      </w:r>
      <w:r w:rsidR="00351755">
        <w:rPr>
          <w:rFonts w:asciiTheme="majorHAnsi" w:hAnsiTheme="majorHAnsi" w:cstheme="majorHAnsi"/>
        </w:rPr>
        <w:t xml:space="preserve"> justement</w:t>
      </w:r>
      <w:r w:rsidR="00867365">
        <w:rPr>
          <w:rFonts w:asciiTheme="majorHAnsi" w:hAnsiTheme="majorHAnsi" w:cstheme="majorHAnsi"/>
        </w:rPr>
        <w:t xml:space="preserve"> la compréhension des interactions sociales.</w:t>
      </w:r>
    </w:p>
    <w:p w14:paraId="73C316E4" w14:textId="59893371" w:rsidR="00B04E6D" w:rsidRPr="00BB2512" w:rsidRDefault="0070007C" w:rsidP="0070007C">
      <w:pPr>
        <w:autoSpaceDE w:val="0"/>
        <w:autoSpaceDN w:val="0"/>
        <w:adjustRightInd w:val="0"/>
        <w:spacing w:after="0" w:line="240" w:lineRule="auto"/>
        <w:jc w:val="both"/>
        <w:rPr>
          <w:rFonts w:asciiTheme="majorHAnsi" w:hAnsiTheme="majorHAnsi" w:cstheme="majorHAnsi"/>
          <w:color w:val="385623" w:themeColor="accent6" w:themeShade="80"/>
          <w:lang w:val="fr-FR"/>
        </w:rPr>
      </w:pPr>
      <w:r w:rsidRPr="00351755">
        <w:rPr>
          <w:rFonts w:asciiTheme="majorHAnsi" w:hAnsiTheme="majorHAnsi" w:cstheme="majorHAnsi"/>
        </w:rPr>
        <w:t xml:space="preserve">Sur la base des articles de la CDE, mais </w:t>
      </w:r>
      <w:r w:rsidRPr="00351755">
        <w:rPr>
          <w:rFonts w:asciiTheme="majorHAnsi" w:hAnsiTheme="majorHAnsi" w:cstheme="majorHAnsi"/>
          <w:bCs/>
        </w:rPr>
        <w:t>aussi de la CDPH</w:t>
      </w:r>
      <w:r w:rsidR="00351755" w:rsidRPr="00351755">
        <w:rPr>
          <w:rFonts w:asciiTheme="majorHAnsi" w:hAnsiTheme="majorHAnsi" w:cstheme="majorHAnsi"/>
          <w:bCs/>
        </w:rPr>
        <w:t xml:space="preserve">, </w:t>
      </w:r>
      <w:r w:rsidRPr="00351755">
        <w:rPr>
          <w:rFonts w:asciiTheme="majorHAnsi" w:hAnsiTheme="majorHAnsi" w:cstheme="majorHAnsi"/>
        </w:rPr>
        <w:t>Autisme Genève demande que l’Etat de Genève respecte les droits des enfants avec un TSA</w:t>
      </w:r>
      <w:r w:rsidR="00351755">
        <w:rPr>
          <w:rFonts w:asciiTheme="majorHAnsi" w:hAnsiTheme="majorHAnsi" w:cstheme="majorHAnsi"/>
        </w:rPr>
        <w:t xml:space="preserve">, en mettant en place l’accompagnement nécessaire afin qu’ils puissent participer pleinement à la vie sociale de notre canton. </w:t>
      </w:r>
      <w:r w:rsidRPr="00351755">
        <w:rPr>
          <w:rFonts w:asciiTheme="majorHAnsi" w:hAnsiTheme="majorHAnsi" w:cstheme="majorHAnsi"/>
        </w:rPr>
        <w:t xml:space="preserve">Autisme Genève demande la cessation de la ségrégation et la mise en place </w:t>
      </w:r>
      <w:r w:rsidR="00867365" w:rsidRPr="00351755">
        <w:rPr>
          <w:rFonts w:asciiTheme="majorHAnsi" w:hAnsiTheme="majorHAnsi" w:cstheme="majorHAnsi"/>
        </w:rPr>
        <w:t>d’une vraie école</w:t>
      </w:r>
      <w:r w:rsidRPr="00351755">
        <w:rPr>
          <w:rFonts w:asciiTheme="majorHAnsi" w:hAnsiTheme="majorHAnsi" w:cstheme="majorHAnsi"/>
        </w:rPr>
        <w:t xml:space="preserve"> inclusive, notamment en s’appuyant sur l’article 24 de la CDPH qui stipule le </w:t>
      </w:r>
      <w:r w:rsidRPr="00351755">
        <w:rPr>
          <w:rFonts w:asciiTheme="majorHAnsi" w:hAnsiTheme="majorHAnsi" w:cstheme="majorHAnsi"/>
          <w:bCs/>
          <w:lang w:val="fr-FR"/>
        </w:rPr>
        <w:t>droit à l’éducation et qui établit que l’éducation doit être inclusiv</w:t>
      </w:r>
      <w:r w:rsidRPr="00351755">
        <w:rPr>
          <w:rFonts w:asciiTheme="majorHAnsi" w:hAnsiTheme="majorHAnsi" w:cstheme="majorHAnsi"/>
          <w:lang w:val="fr-FR"/>
        </w:rPr>
        <w:t>e à tous les niveaux</w:t>
      </w:r>
      <w:r w:rsidR="00351755" w:rsidRPr="00351755">
        <w:rPr>
          <w:rFonts w:asciiTheme="majorHAnsi" w:hAnsiTheme="majorHAnsi" w:cstheme="majorHAnsi"/>
          <w:lang w:val="fr-FR"/>
        </w:rPr>
        <w:t xml:space="preserve">. </w:t>
      </w:r>
    </w:p>
    <w:p w14:paraId="1E523193" w14:textId="77777777" w:rsidR="00794E6F" w:rsidRPr="00BB2512" w:rsidRDefault="00794E6F" w:rsidP="0070007C">
      <w:pPr>
        <w:autoSpaceDE w:val="0"/>
        <w:autoSpaceDN w:val="0"/>
        <w:adjustRightInd w:val="0"/>
        <w:spacing w:after="0" w:line="240" w:lineRule="auto"/>
        <w:jc w:val="both"/>
        <w:rPr>
          <w:rFonts w:asciiTheme="majorHAnsi" w:hAnsiTheme="majorHAnsi" w:cstheme="majorHAnsi"/>
          <w:color w:val="385623" w:themeColor="accent6" w:themeShade="80"/>
          <w:lang w:val="fr-FR"/>
        </w:rPr>
      </w:pPr>
    </w:p>
    <w:p w14:paraId="52449AE9" w14:textId="5222C14A" w:rsidR="00F62FA1" w:rsidRPr="00351755" w:rsidRDefault="00F62FA1" w:rsidP="0070007C">
      <w:pPr>
        <w:autoSpaceDE w:val="0"/>
        <w:autoSpaceDN w:val="0"/>
        <w:adjustRightInd w:val="0"/>
        <w:spacing w:after="0" w:line="240" w:lineRule="auto"/>
        <w:jc w:val="both"/>
        <w:rPr>
          <w:rFonts w:asciiTheme="majorHAnsi" w:hAnsiTheme="majorHAnsi" w:cstheme="majorHAnsi"/>
        </w:rPr>
      </w:pPr>
      <w:r w:rsidRPr="00351755">
        <w:rPr>
          <w:rFonts w:asciiTheme="majorHAnsi" w:hAnsiTheme="majorHAnsi" w:cstheme="majorHAnsi"/>
          <w:lang w:val="fr-FR"/>
        </w:rPr>
        <w:t xml:space="preserve">Genève doit </w:t>
      </w:r>
      <w:r w:rsidR="00601308" w:rsidRPr="00351755">
        <w:rPr>
          <w:rFonts w:asciiTheme="majorHAnsi" w:hAnsiTheme="majorHAnsi" w:cstheme="majorHAnsi"/>
          <w:lang w:val="fr-FR"/>
        </w:rPr>
        <w:t>revoir ses</w:t>
      </w:r>
      <w:r w:rsidRPr="00351755">
        <w:rPr>
          <w:rFonts w:asciiTheme="majorHAnsi" w:hAnsiTheme="majorHAnsi" w:cstheme="majorHAnsi"/>
        </w:rPr>
        <w:t xml:space="preserve"> filières </w:t>
      </w:r>
      <w:r w:rsidR="00601308" w:rsidRPr="00351755">
        <w:rPr>
          <w:rFonts w:asciiTheme="majorHAnsi" w:hAnsiTheme="majorHAnsi" w:cstheme="majorHAnsi"/>
        </w:rPr>
        <w:t xml:space="preserve">d’intervention précoce et d’inclusion scolaire, afin qu’elles soient accessibles à tous les enfants. Le taux d’inclusion en classe ordinaire doit augmenter pour </w:t>
      </w:r>
      <w:r w:rsidR="00351755" w:rsidRPr="00351755">
        <w:rPr>
          <w:rFonts w:asciiTheme="majorHAnsi" w:hAnsiTheme="majorHAnsi" w:cstheme="majorHAnsi"/>
        </w:rPr>
        <w:t>atteindre</w:t>
      </w:r>
      <w:r w:rsidR="00601308" w:rsidRPr="00351755">
        <w:rPr>
          <w:rFonts w:asciiTheme="majorHAnsi" w:hAnsiTheme="majorHAnsi" w:cstheme="majorHAnsi"/>
        </w:rPr>
        <w:t xml:space="preserve"> ce</w:t>
      </w:r>
      <w:r w:rsidR="00424499">
        <w:rPr>
          <w:rFonts w:asciiTheme="majorHAnsi" w:hAnsiTheme="majorHAnsi" w:cstheme="majorHAnsi"/>
        </w:rPr>
        <w:t xml:space="preserve">lui </w:t>
      </w:r>
      <w:r w:rsidR="00601308" w:rsidRPr="00351755">
        <w:rPr>
          <w:rFonts w:asciiTheme="majorHAnsi" w:hAnsiTheme="majorHAnsi" w:cstheme="majorHAnsi"/>
        </w:rPr>
        <w:t xml:space="preserve">d’autres pays (88% au Pays basque espagnol) et les classes intégrées ne doivent accueillir que les élèves </w:t>
      </w:r>
      <w:r w:rsidR="00424499">
        <w:rPr>
          <w:rFonts w:asciiTheme="majorHAnsi" w:hAnsiTheme="majorHAnsi" w:cstheme="majorHAnsi"/>
        </w:rPr>
        <w:t>en très grande difficulté.</w:t>
      </w:r>
      <w:r w:rsidR="00601308" w:rsidRPr="00351755">
        <w:rPr>
          <w:rFonts w:asciiTheme="majorHAnsi" w:hAnsiTheme="majorHAnsi" w:cstheme="majorHAnsi"/>
        </w:rPr>
        <w:t xml:space="preserve"> La scolarisation dans des écoles à part doit cesser complètement.  </w:t>
      </w:r>
    </w:p>
    <w:p w14:paraId="2CF7B390" w14:textId="77777777" w:rsidR="001E7B58" w:rsidRPr="00BB2512" w:rsidRDefault="001E7B58" w:rsidP="001E7B58">
      <w:pPr>
        <w:autoSpaceDE w:val="0"/>
        <w:autoSpaceDN w:val="0"/>
        <w:adjustRightInd w:val="0"/>
        <w:spacing w:after="0" w:line="240" w:lineRule="auto"/>
        <w:jc w:val="both"/>
        <w:rPr>
          <w:rFonts w:asciiTheme="majorHAnsi" w:hAnsiTheme="majorHAnsi" w:cstheme="majorHAnsi"/>
          <w:b/>
          <w:color w:val="385623" w:themeColor="accent6" w:themeShade="80"/>
        </w:rPr>
      </w:pPr>
    </w:p>
    <w:p w14:paraId="3B05743F" w14:textId="143A2A78" w:rsidR="00793527" w:rsidRDefault="00EA51A1" w:rsidP="00745C4C">
      <w:pPr>
        <w:autoSpaceDE w:val="0"/>
        <w:autoSpaceDN w:val="0"/>
        <w:adjustRightInd w:val="0"/>
        <w:spacing w:after="0" w:line="240" w:lineRule="auto"/>
        <w:jc w:val="both"/>
        <w:rPr>
          <w:rFonts w:asciiTheme="majorHAnsi" w:hAnsiTheme="majorHAnsi" w:cstheme="majorHAnsi"/>
          <w:lang w:val="fr-FR"/>
        </w:rPr>
      </w:pPr>
      <w:r>
        <w:rPr>
          <w:rFonts w:asciiTheme="majorHAnsi" w:hAnsiTheme="majorHAnsi" w:cstheme="majorHAnsi"/>
          <w:lang w:val="fr-FR"/>
        </w:rPr>
        <w:t xml:space="preserve">Dans le canton de Genève, le </w:t>
      </w:r>
      <w:r w:rsidR="00EC3A95">
        <w:rPr>
          <w:rFonts w:asciiTheme="majorHAnsi" w:hAnsiTheme="majorHAnsi" w:cstheme="majorHAnsi"/>
          <w:lang w:val="fr-FR"/>
        </w:rPr>
        <w:t xml:space="preserve">nombre </w:t>
      </w:r>
      <w:r>
        <w:rPr>
          <w:rFonts w:asciiTheme="majorHAnsi" w:hAnsiTheme="majorHAnsi" w:cstheme="majorHAnsi"/>
          <w:lang w:val="fr-FR"/>
        </w:rPr>
        <w:t xml:space="preserve">d’écoles spécialisées à part, </w:t>
      </w:r>
      <w:r w:rsidR="00EC3A95">
        <w:rPr>
          <w:rFonts w:asciiTheme="majorHAnsi" w:hAnsiTheme="majorHAnsi" w:cstheme="majorHAnsi"/>
          <w:lang w:val="fr-FR"/>
        </w:rPr>
        <w:t xml:space="preserve">pour </w:t>
      </w:r>
      <w:r w:rsidR="0070007C" w:rsidRPr="00A24D66">
        <w:rPr>
          <w:rFonts w:asciiTheme="majorHAnsi" w:hAnsiTheme="majorHAnsi" w:cstheme="majorHAnsi"/>
          <w:lang w:val="fr-FR"/>
        </w:rPr>
        <w:t>les enfants de 0 à 18 ans</w:t>
      </w:r>
      <w:r>
        <w:rPr>
          <w:rFonts w:asciiTheme="majorHAnsi" w:hAnsiTheme="majorHAnsi" w:cstheme="majorHAnsi"/>
          <w:lang w:val="fr-FR"/>
        </w:rPr>
        <w:t>,</w:t>
      </w:r>
      <w:r w:rsidR="00EC3A95">
        <w:rPr>
          <w:rFonts w:asciiTheme="majorHAnsi" w:hAnsiTheme="majorHAnsi" w:cstheme="majorHAnsi"/>
          <w:lang w:val="fr-FR"/>
        </w:rPr>
        <w:t xml:space="preserve"> est en nette augmentation. Nous faisions état d’environ 50 </w:t>
      </w:r>
      <w:r>
        <w:rPr>
          <w:rFonts w:asciiTheme="majorHAnsi" w:hAnsiTheme="majorHAnsi" w:cstheme="majorHAnsi"/>
          <w:lang w:val="fr-FR"/>
        </w:rPr>
        <w:t>de ces structures en</w:t>
      </w:r>
      <w:r w:rsidR="00EC3A95">
        <w:rPr>
          <w:rFonts w:asciiTheme="majorHAnsi" w:hAnsiTheme="majorHAnsi" w:cstheme="majorHAnsi"/>
          <w:lang w:val="fr-FR"/>
        </w:rPr>
        <w:t xml:space="preserve"> 2014, il y en a plus de 60 aujourd’hui. Le nombre de classes intégrées a </w:t>
      </w:r>
      <w:r w:rsidR="001A51E3">
        <w:rPr>
          <w:rFonts w:asciiTheme="majorHAnsi" w:hAnsiTheme="majorHAnsi" w:cstheme="majorHAnsi"/>
          <w:lang w:val="fr-FR"/>
        </w:rPr>
        <w:t>lui aussi</w:t>
      </w:r>
      <w:r w:rsidR="00EC3A95">
        <w:rPr>
          <w:rFonts w:asciiTheme="majorHAnsi" w:hAnsiTheme="majorHAnsi" w:cstheme="majorHAnsi"/>
          <w:lang w:val="fr-FR"/>
        </w:rPr>
        <w:t xml:space="preserve"> beaucoup augmenté, on en compte actuellement une quarantaine. Aucun de ces dispositifs n’est inclusif</w:t>
      </w:r>
      <w:r w:rsidR="00793527">
        <w:rPr>
          <w:rFonts w:asciiTheme="majorHAnsi" w:hAnsiTheme="majorHAnsi" w:cstheme="majorHAnsi"/>
          <w:lang w:val="fr-FR"/>
        </w:rPr>
        <w:t>, mais le</w:t>
      </w:r>
      <w:r w:rsidR="00EC3A95">
        <w:rPr>
          <w:rFonts w:asciiTheme="majorHAnsi" w:hAnsiTheme="majorHAnsi" w:cstheme="majorHAnsi"/>
          <w:lang w:val="fr-FR"/>
        </w:rPr>
        <w:t xml:space="preserve"> département de l’instruction publi</w:t>
      </w:r>
      <w:r w:rsidR="00090928">
        <w:rPr>
          <w:rFonts w:asciiTheme="majorHAnsi" w:hAnsiTheme="majorHAnsi" w:cstheme="majorHAnsi"/>
          <w:lang w:val="fr-FR"/>
        </w:rPr>
        <w:t xml:space="preserve">que </w:t>
      </w:r>
      <w:r w:rsidR="00EC3A95">
        <w:rPr>
          <w:rFonts w:asciiTheme="majorHAnsi" w:hAnsiTheme="majorHAnsi" w:cstheme="majorHAnsi"/>
          <w:lang w:val="fr-FR"/>
        </w:rPr>
        <w:t xml:space="preserve">les considère comme faisant partie de « l’école inclusive ». </w:t>
      </w:r>
      <w:r w:rsidR="00793527">
        <w:rPr>
          <w:rFonts w:asciiTheme="majorHAnsi" w:hAnsiTheme="majorHAnsi" w:cstheme="majorHAnsi"/>
          <w:lang w:val="fr-FR"/>
        </w:rPr>
        <w:t>La</w:t>
      </w:r>
      <w:r w:rsidR="00117DB8" w:rsidRPr="00A24D66">
        <w:rPr>
          <w:rFonts w:asciiTheme="majorHAnsi" w:hAnsiTheme="majorHAnsi" w:cstheme="majorHAnsi"/>
          <w:lang w:val="fr-FR"/>
        </w:rPr>
        <w:t xml:space="preserve"> scolarisation en milieu ordinaire demande une organisation différente, des accompagn</w:t>
      </w:r>
      <w:r w:rsidR="00793527">
        <w:rPr>
          <w:rFonts w:asciiTheme="majorHAnsi" w:hAnsiTheme="majorHAnsi" w:cstheme="majorHAnsi"/>
          <w:lang w:val="fr-FR"/>
        </w:rPr>
        <w:t>ements individuels</w:t>
      </w:r>
      <w:r w:rsidR="00117DB8" w:rsidRPr="00A24D66">
        <w:rPr>
          <w:rFonts w:asciiTheme="majorHAnsi" w:hAnsiTheme="majorHAnsi" w:cstheme="majorHAnsi"/>
          <w:lang w:val="fr-FR"/>
        </w:rPr>
        <w:t xml:space="preserve">, une sensibilisation des enseignants de l’ordinaire et beaucoup plus de souplesse. </w:t>
      </w:r>
      <w:r w:rsidR="00EC3A95">
        <w:rPr>
          <w:rFonts w:asciiTheme="majorHAnsi" w:hAnsiTheme="majorHAnsi" w:cstheme="majorHAnsi"/>
          <w:lang w:val="fr-FR"/>
        </w:rPr>
        <w:t>Mais</w:t>
      </w:r>
      <w:r w:rsidR="00793527">
        <w:rPr>
          <w:rFonts w:asciiTheme="majorHAnsi" w:hAnsiTheme="majorHAnsi" w:cstheme="majorHAnsi"/>
          <w:lang w:val="fr-FR"/>
        </w:rPr>
        <w:t xml:space="preserve"> </w:t>
      </w:r>
      <w:r w:rsidR="00117DB8" w:rsidRPr="00A24D66">
        <w:rPr>
          <w:rFonts w:asciiTheme="majorHAnsi" w:hAnsiTheme="majorHAnsi" w:cstheme="majorHAnsi"/>
          <w:lang w:val="fr-FR"/>
        </w:rPr>
        <w:t>le coût n</w:t>
      </w:r>
      <w:r w:rsidR="00793527">
        <w:rPr>
          <w:rFonts w:asciiTheme="majorHAnsi" w:hAnsiTheme="majorHAnsi" w:cstheme="majorHAnsi"/>
          <w:lang w:val="fr-FR"/>
        </w:rPr>
        <w:t>’en</w:t>
      </w:r>
      <w:r w:rsidR="00117DB8" w:rsidRPr="00A24D66">
        <w:rPr>
          <w:rFonts w:asciiTheme="majorHAnsi" w:hAnsiTheme="majorHAnsi" w:cstheme="majorHAnsi"/>
          <w:lang w:val="fr-FR"/>
        </w:rPr>
        <w:t xml:space="preserve"> sera</w:t>
      </w:r>
      <w:r w:rsidR="00793527">
        <w:rPr>
          <w:rFonts w:asciiTheme="majorHAnsi" w:hAnsiTheme="majorHAnsi" w:cstheme="majorHAnsi"/>
          <w:lang w:val="fr-FR"/>
        </w:rPr>
        <w:t>it</w:t>
      </w:r>
      <w:r w:rsidR="00117DB8" w:rsidRPr="00A24D66">
        <w:rPr>
          <w:rFonts w:asciiTheme="majorHAnsi" w:hAnsiTheme="majorHAnsi" w:cstheme="majorHAnsi"/>
          <w:lang w:val="fr-FR"/>
        </w:rPr>
        <w:t xml:space="preserve"> certainement pas plus élevé que ce qu’il est actuellement</w:t>
      </w:r>
      <w:r w:rsidR="00EC3A95">
        <w:rPr>
          <w:rFonts w:asciiTheme="majorHAnsi" w:hAnsiTheme="majorHAnsi" w:cstheme="majorHAnsi"/>
          <w:lang w:val="fr-FR"/>
        </w:rPr>
        <w:t>, avec plus de 60 structures séparées</w:t>
      </w:r>
      <w:r w:rsidR="001A51E3">
        <w:rPr>
          <w:rFonts w:asciiTheme="majorHAnsi" w:hAnsiTheme="majorHAnsi" w:cstheme="majorHAnsi"/>
          <w:lang w:val="fr-FR"/>
        </w:rPr>
        <w:t xml:space="preserve"> financées par l’Etat</w:t>
      </w:r>
      <w:r w:rsidR="00117DB8" w:rsidRPr="00A24D66">
        <w:rPr>
          <w:rFonts w:asciiTheme="majorHAnsi" w:hAnsiTheme="majorHAnsi" w:cstheme="majorHAnsi"/>
          <w:lang w:val="fr-FR"/>
        </w:rPr>
        <w:t xml:space="preserve">. </w:t>
      </w:r>
      <w:r w:rsidR="00EC3A95">
        <w:rPr>
          <w:rFonts w:asciiTheme="majorHAnsi" w:hAnsiTheme="majorHAnsi" w:cstheme="majorHAnsi"/>
          <w:lang w:val="fr-FR"/>
        </w:rPr>
        <w:t>Les</w:t>
      </w:r>
      <w:r w:rsidR="00117DB8" w:rsidRPr="00A24D66">
        <w:rPr>
          <w:rFonts w:asciiTheme="majorHAnsi" w:hAnsiTheme="majorHAnsi" w:cstheme="majorHAnsi"/>
          <w:lang w:val="fr-FR"/>
        </w:rPr>
        <w:t xml:space="preserve"> autorités cantonales et fédérales </w:t>
      </w:r>
      <w:r w:rsidR="00EC3A95">
        <w:rPr>
          <w:rFonts w:asciiTheme="majorHAnsi" w:hAnsiTheme="majorHAnsi" w:cstheme="majorHAnsi"/>
          <w:lang w:val="fr-FR"/>
        </w:rPr>
        <w:t>sont donc tout à fait en mesure</w:t>
      </w:r>
      <w:r w:rsidR="00117DB8" w:rsidRPr="00A24D66">
        <w:rPr>
          <w:rFonts w:asciiTheme="majorHAnsi" w:hAnsiTheme="majorHAnsi" w:cstheme="majorHAnsi"/>
          <w:lang w:val="fr-FR"/>
        </w:rPr>
        <w:t xml:space="preserve"> </w:t>
      </w:r>
      <w:r w:rsidR="00090928">
        <w:rPr>
          <w:rFonts w:asciiTheme="majorHAnsi" w:hAnsiTheme="majorHAnsi" w:cstheme="majorHAnsi"/>
          <w:lang w:val="fr-FR"/>
        </w:rPr>
        <w:t xml:space="preserve">de </w:t>
      </w:r>
      <w:r w:rsidR="00117DB8" w:rsidRPr="00A24D66">
        <w:rPr>
          <w:rFonts w:asciiTheme="majorHAnsi" w:hAnsiTheme="majorHAnsi" w:cstheme="majorHAnsi"/>
          <w:lang w:val="fr-FR"/>
        </w:rPr>
        <w:t>financer une politique inclusive</w:t>
      </w:r>
      <w:r w:rsidR="00793527">
        <w:rPr>
          <w:rFonts w:asciiTheme="majorHAnsi" w:hAnsiTheme="majorHAnsi" w:cstheme="majorHAnsi"/>
          <w:lang w:val="fr-FR"/>
        </w:rPr>
        <w:t xml:space="preserve"> de qualité, avec tout l’accompagnement spécifique nécessaire</w:t>
      </w:r>
      <w:r w:rsidR="00117DB8" w:rsidRPr="00A24D66">
        <w:rPr>
          <w:rFonts w:asciiTheme="majorHAnsi" w:hAnsiTheme="majorHAnsi" w:cstheme="majorHAnsi"/>
          <w:lang w:val="fr-FR"/>
        </w:rPr>
        <w:t xml:space="preserve">, </w:t>
      </w:r>
      <w:r w:rsidR="00793527">
        <w:rPr>
          <w:rFonts w:asciiTheme="majorHAnsi" w:hAnsiTheme="majorHAnsi" w:cstheme="majorHAnsi"/>
          <w:lang w:val="fr-FR"/>
        </w:rPr>
        <w:t>puisqu’</w:t>
      </w:r>
      <w:r w:rsidR="00EC3A95">
        <w:rPr>
          <w:rFonts w:asciiTheme="majorHAnsi" w:hAnsiTheme="majorHAnsi" w:cstheme="majorHAnsi"/>
          <w:lang w:val="fr-FR"/>
        </w:rPr>
        <w:t xml:space="preserve">il </w:t>
      </w:r>
      <w:r w:rsidR="00793527">
        <w:rPr>
          <w:rFonts w:asciiTheme="majorHAnsi" w:hAnsiTheme="majorHAnsi" w:cstheme="majorHAnsi"/>
          <w:lang w:val="fr-FR"/>
        </w:rPr>
        <w:t xml:space="preserve">leur </w:t>
      </w:r>
      <w:r w:rsidR="00EC3A95">
        <w:rPr>
          <w:rFonts w:asciiTheme="majorHAnsi" w:hAnsiTheme="majorHAnsi" w:cstheme="majorHAnsi"/>
          <w:lang w:val="fr-FR"/>
        </w:rPr>
        <w:t xml:space="preserve">suffit d’allouer les fonds à un enseignement </w:t>
      </w:r>
      <w:r w:rsidR="001A51E3">
        <w:rPr>
          <w:rFonts w:asciiTheme="majorHAnsi" w:hAnsiTheme="majorHAnsi" w:cstheme="majorHAnsi"/>
          <w:lang w:val="fr-FR"/>
        </w:rPr>
        <w:t xml:space="preserve">véritablement </w:t>
      </w:r>
      <w:r w:rsidR="00EC3A95">
        <w:rPr>
          <w:rFonts w:asciiTheme="majorHAnsi" w:hAnsiTheme="majorHAnsi" w:cstheme="majorHAnsi"/>
          <w:lang w:val="fr-FR"/>
        </w:rPr>
        <w:t>inclusif</w:t>
      </w:r>
      <w:r w:rsidR="00793527">
        <w:rPr>
          <w:rFonts w:asciiTheme="majorHAnsi" w:hAnsiTheme="majorHAnsi" w:cstheme="majorHAnsi"/>
          <w:lang w:val="fr-FR"/>
        </w:rPr>
        <w:t xml:space="preserve">. </w:t>
      </w:r>
    </w:p>
    <w:p w14:paraId="2C715880" w14:textId="77777777" w:rsidR="00793527" w:rsidRDefault="00793527" w:rsidP="00745C4C">
      <w:pPr>
        <w:autoSpaceDE w:val="0"/>
        <w:autoSpaceDN w:val="0"/>
        <w:adjustRightInd w:val="0"/>
        <w:spacing w:after="0" w:line="240" w:lineRule="auto"/>
        <w:jc w:val="both"/>
        <w:rPr>
          <w:rFonts w:asciiTheme="majorHAnsi" w:hAnsiTheme="majorHAnsi" w:cstheme="majorHAnsi"/>
          <w:lang w:val="fr-FR"/>
        </w:rPr>
      </w:pPr>
    </w:p>
    <w:p w14:paraId="4BD63E7F" w14:textId="6E311A75" w:rsidR="0070007C" w:rsidRDefault="00D83395" w:rsidP="00745C4C">
      <w:pPr>
        <w:autoSpaceDE w:val="0"/>
        <w:autoSpaceDN w:val="0"/>
        <w:adjustRightInd w:val="0"/>
        <w:spacing w:after="0" w:line="240" w:lineRule="auto"/>
        <w:jc w:val="both"/>
        <w:rPr>
          <w:rFonts w:asciiTheme="majorHAnsi" w:hAnsiTheme="majorHAnsi" w:cstheme="majorHAnsi"/>
          <w:lang w:val="fr-FR"/>
        </w:rPr>
      </w:pPr>
      <w:r>
        <w:rPr>
          <w:rFonts w:asciiTheme="majorHAnsi" w:hAnsiTheme="majorHAnsi" w:cstheme="majorHAnsi"/>
          <w:lang w:val="fr-FR"/>
        </w:rPr>
        <w:t xml:space="preserve">Nous ne voulons plus </w:t>
      </w:r>
      <w:r w:rsidR="001A51E3">
        <w:rPr>
          <w:rFonts w:asciiTheme="majorHAnsi" w:hAnsiTheme="majorHAnsi" w:cstheme="majorHAnsi"/>
          <w:lang w:val="fr-FR"/>
        </w:rPr>
        <w:t>être informés</w:t>
      </w:r>
      <w:r>
        <w:rPr>
          <w:rFonts w:asciiTheme="majorHAnsi" w:hAnsiTheme="majorHAnsi" w:cstheme="majorHAnsi"/>
          <w:lang w:val="fr-FR"/>
        </w:rPr>
        <w:t xml:space="preserve"> qu’une école spécialisée de plus </w:t>
      </w:r>
      <w:r w:rsidR="001A51E3">
        <w:rPr>
          <w:rFonts w:asciiTheme="majorHAnsi" w:hAnsiTheme="majorHAnsi" w:cstheme="majorHAnsi"/>
          <w:lang w:val="fr-FR"/>
        </w:rPr>
        <w:t>va ouvrir</w:t>
      </w:r>
      <w:r>
        <w:rPr>
          <w:rFonts w:asciiTheme="majorHAnsi" w:hAnsiTheme="majorHAnsi" w:cstheme="majorHAnsi"/>
          <w:lang w:val="fr-FR"/>
        </w:rPr>
        <w:t xml:space="preserve"> à la prochaine rentrée scolaire</w:t>
      </w:r>
      <w:r w:rsidR="001A51E3">
        <w:rPr>
          <w:rFonts w:asciiTheme="majorHAnsi" w:hAnsiTheme="majorHAnsi" w:cstheme="majorHAnsi"/>
          <w:lang w:val="fr-FR"/>
        </w:rPr>
        <w:t xml:space="preserve"> pour accueillir de nouveaux enfants autistes</w:t>
      </w:r>
      <w:r>
        <w:rPr>
          <w:rFonts w:asciiTheme="majorHAnsi" w:hAnsiTheme="majorHAnsi" w:cstheme="majorHAnsi"/>
          <w:lang w:val="fr-FR"/>
        </w:rPr>
        <w:t>. Nous ne voulons plus entendre dire qu’un enfant autiste doit être scolarisé à part parce qu’il serait en « souffrance » à l’école</w:t>
      </w:r>
      <w:r w:rsidR="001A51E3">
        <w:rPr>
          <w:rFonts w:asciiTheme="majorHAnsi" w:hAnsiTheme="majorHAnsi" w:cstheme="majorHAnsi"/>
          <w:lang w:val="fr-FR"/>
        </w:rPr>
        <w:t xml:space="preserve"> ordinaire</w:t>
      </w:r>
      <w:r>
        <w:rPr>
          <w:rFonts w:asciiTheme="majorHAnsi" w:hAnsiTheme="majorHAnsi" w:cstheme="majorHAnsi"/>
          <w:lang w:val="fr-FR"/>
        </w:rPr>
        <w:t xml:space="preserve">. </w:t>
      </w:r>
      <w:r w:rsidR="00793527">
        <w:rPr>
          <w:rFonts w:asciiTheme="majorHAnsi" w:hAnsiTheme="majorHAnsi" w:cstheme="majorHAnsi"/>
          <w:lang w:val="fr-FR"/>
        </w:rPr>
        <w:t xml:space="preserve">Halte à </w:t>
      </w:r>
      <w:r w:rsidR="00E44358">
        <w:rPr>
          <w:rFonts w:asciiTheme="majorHAnsi" w:hAnsiTheme="majorHAnsi" w:cstheme="majorHAnsi"/>
          <w:lang w:val="fr-FR"/>
        </w:rPr>
        <w:t>cette</w:t>
      </w:r>
      <w:r w:rsidR="00E87787">
        <w:rPr>
          <w:rFonts w:asciiTheme="majorHAnsi" w:hAnsiTheme="majorHAnsi" w:cstheme="majorHAnsi"/>
          <w:lang w:val="fr-FR"/>
        </w:rPr>
        <w:t xml:space="preserve"> </w:t>
      </w:r>
      <w:r w:rsidR="00E44358">
        <w:rPr>
          <w:rFonts w:asciiTheme="majorHAnsi" w:hAnsiTheme="majorHAnsi" w:cstheme="majorHAnsi"/>
          <w:lang w:val="fr-FR"/>
        </w:rPr>
        <w:t>« </w:t>
      </w:r>
      <w:r w:rsidR="00E87787">
        <w:rPr>
          <w:rFonts w:asciiTheme="majorHAnsi" w:hAnsiTheme="majorHAnsi" w:cstheme="majorHAnsi"/>
          <w:lang w:val="fr-FR"/>
        </w:rPr>
        <w:t>discrimination bienveillante</w:t>
      </w:r>
      <w:r w:rsidR="00E44358">
        <w:rPr>
          <w:rFonts w:asciiTheme="majorHAnsi" w:hAnsiTheme="majorHAnsi" w:cstheme="majorHAnsi"/>
          <w:lang w:val="fr-FR"/>
        </w:rPr>
        <w:t> »</w:t>
      </w:r>
      <w:r w:rsidR="00E87787">
        <w:rPr>
          <w:rFonts w:asciiTheme="majorHAnsi" w:hAnsiTheme="majorHAnsi" w:cstheme="majorHAnsi"/>
          <w:lang w:val="fr-FR"/>
        </w:rPr>
        <w:t xml:space="preserve">, les parents d’enfants autistes </w:t>
      </w:r>
      <w:r>
        <w:rPr>
          <w:rFonts w:asciiTheme="majorHAnsi" w:hAnsiTheme="majorHAnsi" w:cstheme="majorHAnsi"/>
          <w:lang w:val="fr-FR"/>
        </w:rPr>
        <w:t xml:space="preserve">que nous représentons </w:t>
      </w:r>
      <w:r w:rsidR="00E87787">
        <w:rPr>
          <w:rFonts w:asciiTheme="majorHAnsi" w:hAnsiTheme="majorHAnsi" w:cstheme="majorHAnsi"/>
          <w:lang w:val="fr-FR"/>
        </w:rPr>
        <w:t>n’en veulent plus !</w:t>
      </w:r>
      <w:r w:rsidR="003813D9">
        <w:rPr>
          <w:rFonts w:asciiTheme="majorHAnsi" w:hAnsiTheme="majorHAnsi" w:cstheme="majorHAnsi"/>
          <w:lang w:val="fr-FR"/>
        </w:rPr>
        <w:t xml:space="preserve"> </w:t>
      </w:r>
    </w:p>
    <w:p w14:paraId="6CD0E772" w14:textId="254C04D0" w:rsidR="00090928" w:rsidRDefault="00090928" w:rsidP="00745C4C">
      <w:pPr>
        <w:autoSpaceDE w:val="0"/>
        <w:autoSpaceDN w:val="0"/>
        <w:adjustRightInd w:val="0"/>
        <w:spacing w:after="0" w:line="240" w:lineRule="auto"/>
        <w:jc w:val="both"/>
        <w:rPr>
          <w:rFonts w:asciiTheme="majorHAnsi" w:hAnsiTheme="majorHAnsi" w:cstheme="majorHAnsi"/>
          <w:lang w:val="fr-FR"/>
        </w:rPr>
      </w:pPr>
    </w:p>
    <w:p w14:paraId="706177E6" w14:textId="601C94F0" w:rsidR="00090928" w:rsidRPr="00E57B78" w:rsidRDefault="00090928" w:rsidP="00745C4C">
      <w:pPr>
        <w:autoSpaceDE w:val="0"/>
        <w:autoSpaceDN w:val="0"/>
        <w:adjustRightInd w:val="0"/>
        <w:spacing w:after="0" w:line="240" w:lineRule="auto"/>
        <w:jc w:val="both"/>
        <w:rPr>
          <w:rFonts w:ascii="Garamond" w:hAnsi="Garamond"/>
          <w:b/>
          <w:color w:val="385623" w:themeColor="accent6" w:themeShade="80"/>
          <w:sz w:val="24"/>
          <w:szCs w:val="24"/>
          <w:lang w:val="fr-FR"/>
        </w:rPr>
      </w:pPr>
      <w:r>
        <w:rPr>
          <w:rFonts w:asciiTheme="majorHAnsi" w:hAnsiTheme="majorHAnsi" w:cstheme="majorHAnsi"/>
          <w:lang w:val="fr-FR"/>
        </w:rPr>
        <w:t xml:space="preserve">Avec les moyens dont notre Canton dispose, Genève pourrait devenir un exemple en matière d’inclusion. Cela nécessite une détermination </w:t>
      </w:r>
      <w:r w:rsidR="004F09CD">
        <w:rPr>
          <w:rFonts w:asciiTheme="majorHAnsi" w:hAnsiTheme="majorHAnsi" w:cstheme="majorHAnsi"/>
          <w:lang w:val="fr-FR"/>
        </w:rPr>
        <w:t xml:space="preserve">forte </w:t>
      </w:r>
      <w:r>
        <w:rPr>
          <w:rFonts w:asciiTheme="majorHAnsi" w:hAnsiTheme="majorHAnsi" w:cstheme="majorHAnsi"/>
          <w:lang w:val="fr-FR"/>
        </w:rPr>
        <w:t>sur le plan politique et un grand travail en matière de sensibilisation</w:t>
      </w:r>
      <w:r w:rsidR="004F09CD">
        <w:rPr>
          <w:rFonts w:asciiTheme="majorHAnsi" w:hAnsiTheme="majorHAnsi" w:cstheme="majorHAnsi"/>
          <w:lang w:val="fr-FR"/>
        </w:rPr>
        <w:t xml:space="preserve"> du grand public. En effet, les personnes autistes, enfants ou adultes ont beaucoup à apporter à notre société mais cela n’est pas possible si on les écarte </w:t>
      </w:r>
      <w:r w:rsidR="0085377F">
        <w:rPr>
          <w:rFonts w:asciiTheme="majorHAnsi" w:hAnsiTheme="majorHAnsi" w:cstheme="majorHAnsi"/>
          <w:lang w:val="fr-FR"/>
        </w:rPr>
        <w:t>du monde ordinaire</w:t>
      </w:r>
      <w:r w:rsidR="004F09CD">
        <w:rPr>
          <w:rFonts w:asciiTheme="majorHAnsi" w:hAnsiTheme="majorHAnsi" w:cstheme="majorHAnsi"/>
          <w:lang w:val="fr-FR"/>
        </w:rPr>
        <w:t xml:space="preserve"> dès leur plus tendre enfance</w:t>
      </w:r>
      <w:r>
        <w:rPr>
          <w:rFonts w:asciiTheme="majorHAnsi" w:hAnsiTheme="majorHAnsi" w:cstheme="majorHAnsi"/>
          <w:lang w:val="fr-FR"/>
        </w:rPr>
        <w:t xml:space="preserve">. Nous sommes persuadés que notre Canton </w:t>
      </w:r>
      <w:r w:rsidR="0094042A">
        <w:rPr>
          <w:rFonts w:asciiTheme="majorHAnsi" w:hAnsiTheme="majorHAnsi" w:cstheme="majorHAnsi"/>
          <w:lang w:val="fr-FR"/>
        </w:rPr>
        <w:t xml:space="preserve">a tous les atouts pour </w:t>
      </w:r>
      <w:r w:rsidR="0085377F">
        <w:rPr>
          <w:rFonts w:asciiTheme="majorHAnsi" w:hAnsiTheme="majorHAnsi" w:cstheme="majorHAnsi"/>
          <w:lang w:val="fr-FR"/>
        </w:rPr>
        <w:t>créer une société réellement inclusive</w:t>
      </w:r>
      <w:r>
        <w:rPr>
          <w:rFonts w:asciiTheme="majorHAnsi" w:hAnsiTheme="majorHAnsi" w:cstheme="majorHAnsi"/>
          <w:lang w:val="fr-FR"/>
        </w:rPr>
        <w:t>.</w:t>
      </w:r>
    </w:p>
    <w:sectPr w:rsidR="00090928" w:rsidRPr="00E57B78" w:rsidSect="00293BA4">
      <w:headerReference w:type="default" r:id="rId9"/>
      <w:foot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74FB9" w14:textId="77777777" w:rsidR="00D3793D" w:rsidRDefault="00D3793D" w:rsidP="00834EAD">
      <w:pPr>
        <w:spacing w:after="0" w:line="240" w:lineRule="auto"/>
      </w:pPr>
      <w:r>
        <w:separator/>
      </w:r>
    </w:p>
  </w:endnote>
  <w:endnote w:type="continuationSeparator" w:id="0">
    <w:p w14:paraId="2D4C1A84" w14:textId="77777777" w:rsidR="00D3793D" w:rsidRDefault="00D3793D" w:rsidP="00834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tencil">
    <w:panose1 w:val="040409050D0802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C1E2C" w14:textId="77777777" w:rsidR="00FD687F" w:rsidRDefault="00FD687F" w:rsidP="00FD687F">
    <w:pPr>
      <w:pStyle w:val="Footer"/>
      <w:ind w:left="-993" w:right="-307"/>
      <w:jc w:val="center"/>
      <w:rPr>
        <w:rFonts w:ascii="Tahoma" w:hAnsi="Tahoma" w:cs="Tahoma"/>
        <w:color w:val="00C0AA"/>
        <w:sz w:val="16"/>
        <w:szCs w:val="16"/>
      </w:rPr>
    </w:pPr>
    <w:r>
      <w:rPr>
        <w:rFonts w:ascii="Tahoma" w:hAnsi="Tahoma" w:cs="Tahoma"/>
        <w:color w:val="00C0AA"/>
        <w:sz w:val="16"/>
        <w:szCs w:val="16"/>
      </w:rPr>
      <w:t>Autisme Genève – Rue de Villereuse 7 – 1207 Genève – Téléphone : 022 840 00 30 – Courriel : secretariat@autisme-ge.ch – www.autisme-ge.ch</w:t>
    </w:r>
  </w:p>
  <w:p w14:paraId="4EF5B05E" w14:textId="77777777" w:rsidR="003124A0" w:rsidRDefault="00312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D1139" w14:textId="77777777" w:rsidR="00D3793D" w:rsidRDefault="00D3793D" w:rsidP="00834EAD">
      <w:pPr>
        <w:spacing w:after="0" w:line="240" w:lineRule="auto"/>
      </w:pPr>
      <w:r>
        <w:separator/>
      </w:r>
    </w:p>
  </w:footnote>
  <w:footnote w:type="continuationSeparator" w:id="0">
    <w:p w14:paraId="3D40E76D" w14:textId="77777777" w:rsidR="00D3793D" w:rsidRDefault="00D3793D" w:rsidP="00834EAD">
      <w:pPr>
        <w:spacing w:after="0" w:line="240" w:lineRule="auto"/>
      </w:pPr>
      <w:r>
        <w:continuationSeparator/>
      </w:r>
    </w:p>
  </w:footnote>
  <w:footnote w:id="1">
    <w:p w14:paraId="767977F2" w14:textId="4CF0E9CE" w:rsidR="003124A0" w:rsidRPr="00FD687F" w:rsidRDefault="003124A0">
      <w:pPr>
        <w:pStyle w:val="FootnoteText"/>
        <w:rPr>
          <w:rFonts w:asciiTheme="majorHAnsi" w:hAnsiTheme="majorHAnsi" w:cstheme="majorHAnsi"/>
        </w:rPr>
      </w:pPr>
      <w:r w:rsidRPr="00BB2512">
        <w:rPr>
          <w:rStyle w:val="FootnoteReference"/>
          <w:rFonts w:asciiTheme="majorHAnsi" w:hAnsiTheme="majorHAnsi" w:cstheme="majorHAnsi"/>
        </w:rPr>
        <w:footnoteRef/>
      </w:r>
      <w:r w:rsidRPr="00BB2512">
        <w:rPr>
          <w:rFonts w:asciiTheme="majorHAnsi" w:hAnsiTheme="majorHAnsi" w:cstheme="majorHAnsi"/>
        </w:rPr>
        <w:t xml:space="preserve"> https://www.ge.ch/document/soutien-pedagogique-enseignement-specialise</w:t>
      </w:r>
    </w:p>
  </w:footnote>
  <w:footnote w:id="2">
    <w:p w14:paraId="005AB251" w14:textId="77777777" w:rsidR="003124A0" w:rsidRPr="00FD687F" w:rsidRDefault="003124A0" w:rsidP="00A20FCE">
      <w:pPr>
        <w:autoSpaceDE w:val="0"/>
        <w:autoSpaceDN w:val="0"/>
        <w:adjustRightInd w:val="0"/>
        <w:spacing w:after="0" w:line="240" w:lineRule="auto"/>
        <w:jc w:val="both"/>
        <w:rPr>
          <w:rFonts w:asciiTheme="majorHAnsi" w:hAnsiTheme="majorHAnsi" w:cstheme="majorHAnsi"/>
          <w:sz w:val="20"/>
          <w:szCs w:val="20"/>
        </w:rPr>
      </w:pPr>
      <w:r w:rsidRPr="00FD687F">
        <w:rPr>
          <w:rStyle w:val="FootnoteReference"/>
          <w:rFonts w:asciiTheme="majorHAnsi" w:hAnsiTheme="majorHAnsi" w:cstheme="majorHAnsi"/>
          <w:sz w:val="20"/>
          <w:szCs w:val="20"/>
        </w:rPr>
        <w:footnoteRef/>
      </w:r>
      <w:r w:rsidRPr="00FD687F">
        <w:rPr>
          <w:rFonts w:asciiTheme="majorHAnsi" w:hAnsiTheme="majorHAnsi" w:cstheme="majorHAnsi"/>
          <w:sz w:val="20"/>
          <w:szCs w:val="20"/>
        </w:rPr>
        <w:t xml:space="preserve"> En contravention au </w:t>
      </w:r>
      <w:r w:rsidRPr="00FD687F">
        <w:rPr>
          <w:rFonts w:asciiTheme="majorHAnsi" w:hAnsiTheme="majorHAnsi" w:cstheme="majorHAnsi"/>
          <w:bCs/>
          <w:i/>
          <w:sz w:val="20"/>
          <w:szCs w:val="20"/>
        </w:rPr>
        <w:t>Règlement sur l'intégration des enfants et des jeunes à besoins éducatifs particuliers ou handicapés (RIJBEP</w:t>
      </w:r>
      <w:r w:rsidRPr="00FD687F">
        <w:rPr>
          <w:rFonts w:asciiTheme="majorHAnsi" w:hAnsiTheme="majorHAnsi" w:cstheme="majorHAnsi"/>
          <w:bCs/>
          <w:sz w:val="20"/>
          <w:szCs w:val="20"/>
        </w:rPr>
        <w:t>) qui stipule :</w:t>
      </w:r>
    </w:p>
    <w:p w14:paraId="327781E0" w14:textId="77777777" w:rsidR="003124A0" w:rsidRPr="00FD687F" w:rsidRDefault="003124A0" w:rsidP="00A20FCE">
      <w:pPr>
        <w:autoSpaceDE w:val="0"/>
        <w:autoSpaceDN w:val="0"/>
        <w:adjustRightInd w:val="0"/>
        <w:spacing w:after="0" w:line="240" w:lineRule="auto"/>
        <w:jc w:val="both"/>
        <w:rPr>
          <w:rFonts w:asciiTheme="majorHAnsi" w:hAnsiTheme="majorHAnsi" w:cstheme="majorHAnsi"/>
          <w:sz w:val="20"/>
          <w:szCs w:val="20"/>
        </w:rPr>
      </w:pPr>
      <w:r w:rsidRPr="00FD687F">
        <w:rPr>
          <w:rFonts w:asciiTheme="majorHAnsi" w:hAnsiTheme="majorHAnsi" w:cstheme="majorHAnsi"/>
          <w:bCs/>
          <w:sz w:val="20"/>
          <w:szCs w:val="20"/>
          <w:u w:val="single"/>
        </w:rPr>
        <w:t>Chapitre III : Pédagogie spécialisée, article 10 : offre</w:t>
      </w:r>
    </w:p>
    <w:p w14:paraId="2DBE4DE9" w14:textId="77777777" w:rsidR="003124A0" w:rsidRPr="00FD687F" w:rsidRDefault="003124A0" w:rsidP="00A20FCE">
      <w:pPr>
        <w:autoSpaceDE w:val="0"/>
        <w:autoSpaceDN w:val="0"/>
        <w:adjustRightInd w:val="0"/>
        <w:spacing w:after="0" w:line="240" w:lineRule="auto"/>
        <w:jc w:val="both"/>
        <w:rPr>
          <w:rFonts w:asciiTheme="majorHAnsi" w:hAnsiTheme="majorHAnsi" w:cstheme="majorHAnsi"/>
          <w:sz w:val="20"/>
          <w:szCs w:val="20"/>
        </w:rPr>
      </w:pPr>
      <w:r w:rsidRPr="00FD687F">
        <w:rPr>
          <w:rFonts w:asciiTheme="majorHAnsi" w:hAnsiTheme="majorHAnsi" w:cstheme="majorHAnsi"/>
          <w:sz w:val="20"/>
          <w:szCs w:val="20"/>
          <w:u w:val="single"/>
        </w:rPr>
        <w:t>Mesures de pédagogie spécialisée en classe ordinaire</w:t>
      </w:r>
    </w:p>
    <w:p w14:paraId="78BFBC35" w14:textId="77777777" w:rsidR="003124A0" w:rsidRPr="00A20FCE" w:rsidRDefault="003124A0" w:rsidP="00A20FCE">
      <w:pPr>
        <w:autoSpaceDE w:val="0"/>
        <w:autoSpaceDN w:val="0"/>
        <w:adjustRightInd w:val="0"/>
        <w:spacing w:after="0" w:line="240" w:lineRule="auto"/>
        <w:jc w:val="both"/>
        <w:rPr>
          <w:rFonts w:ascii="Garamond" w:hAnsi="Garamond"/>
          <w:sz w:val="20"/>
          <w:szCs w:val="20"/>
        </w:rPr>
      </w:pPr>
      <w:r w:rsidRPr="00FD687F">
        <w:rPr>
          <w:rFonts w:asciiTheme="majorHAnsi" w:hAnsiTheme="majorHAnsi" w:cstheme="majorHAnsi"/>
          <w:i/>
          <w:iCs/>
          <w:sz w:val="20"/>
          <w:szCs w:val="20"/>
          <w:vertAlign w:val="superscript"/>
        </w:rPr>
        <w:t>4</w:t>
      </w:r>
      <w:r w:rsidRPr="00FD687F">
        <w:rPr>
          <w:rFonts w:asciiTheme="majorHAnsi" w:hAnsiTheme="majorHAnsi" w:cstheme="majorHAnsi"/>
          <w:i/>
          <w:iCs/>
          <w:sz w:val="20"/>
          <w:szCs w:val="20"/>
        </w:rPr>
        <w:t> Cette prestation comprend le soutien individuel à l'élève dispensé en classe ordinaire par des enseignants spécialisés ou des éducateurs sociaux ou spécialisés, par des assistants à l'intégration scolaire qualifiés ainsi que, subsidiairement à l'assurance-invalidité, par des interprètes en langue des signes française (LSF), des codeurs en langage parlé complété (LPC) et des spécialistes du soutien en basse vision.</w:t>
      </w:r>
    </w:p>
  </w:footnote>
  <w:footnote w:id="3">
    <w:p w14:paraId="6EA431EA" w14:textId="77777777" w:rsidR="003124A0" w:rsidRPr="00FD687F" w:rsidRDefault="003124A0" w:rsidP="00663135">
      <w:pPr>
        <w:pStyle w:val="FootnoteText"/>
        <w:jc w:val="both"/>
        <w:rPr>
          <w:rFonts w:asciiTheme="majorHAnsi" w:hAnsiTheme="majorHAnsi" w:cstheme="majorHAnsi"/>
        </w:rPr>
      </w:pPr>
      <w:r w:rsidRPr="00FD687F">
        <w:rPr>
          <w:rStyle w:val="FootnoteReference"/>
          <w:rFonts w:asciiTheme="majorHAnsi" w:hAnsiTheme="majorHAnsi" w:cstheme="majorHAnsi"/>
        </w:rPr>
        <w:footnoteRef/>
      </w:r>
      <w:r w:rsidRPr="00FD687F">
        <w:rPr>
          <w:rFonts w:asciiTheme="majorHAnsi" w:hAnsiTheme="majorHAnsi" w:cstheme="majorHAnsi"/>
        </w:rPr>
        <w:t xml:space="preserve"> Les accompagnants doivent avoir une connaissance théorique des TSA et bien maitriser les outils pédagogiques et le programme scolaire ordinaire. Ils doivent aussi connaitre les outils spécifiques de l’enseignement structuré (planification, organisation spatio-temporelle, aménagements sensoriels, adaptation des fiches de travail, apprentissage des compétences sociales, outils d’évaluation, etc.). </w:t>
      </w:r>
    </w:p>
  </w:footnote>
  <w:footnote w:id="4">
    <w:p w14:paraId="668B4143" w14:textId="74B63DF0" w:rsidR="00CA4D59" w:rsidRPr="00BA0AC0" w:rsidRDefault="00CA4D59">
      <w:pPr>
        <w:pStyle w:val="FootnoteText"/>
        <w:rPr>
          <w:lang w:val="en-US"/>
        </w:rPr>
      </w:pPr>
      <w:r>
        <w:rPr>
          <w:rStyle w:val="FootnoteReference"/>
        </w:rPr>
        <w:footnoteRef/>
      </w:r>
      <w:r w:rsidRPr="00BA0AC0">
        <w:rPr>
          <w:lang w:val="en-US"/>
        </w:rPr>
        <w:t xml:space="preserve"> </w:t>
      </w:r>
      <w:hyperlink r:id="rId1" w:history="1">
        <w:r w:rsidRPr="00BA0AC0">
          <w:rPr>
            <w:rStyle w:val="Hyperlink"/>
            <w:rFonts w:asciiTheme="majorHAnsi" w:hAnsiTheme="majorHAnsi" w:cstheme="majorHAnsi"/>
            <w:color w:val="auto"/>
            <w:lang w:val="en-US"/>
          </w:rPr>
          <w:t>file:///Users/florence/Downloads/Wood-Eliez.2010.pdf</w:t>
        </w:r>
      </w:hyperlink>
      <w:r w:rsidRPr="00BA0AC0">
        <w:rPr>
          <w:lang w:val="en-US"/>
        </w:rPr>
        <w:t xml:space="preserve"> </w:t>
      </w:r>
    </w:p>
  </w:footnote>
  <w:footnote w:id="5">
    <w:p w14:paraId="7A928CF1" w14:textId="78270683" w:rsidR="00CA4D59" w:rsidRPr="00BA0AC0" w:rsidRDefault="00CA4D59">
      <w:pPr>
        <w:pStyle w:val="FootnoteText"/>
        <w:rPr>
          <w:rFonts w:asciiTheme="majorHAnsi" w:hAnsiTheme="majorHAnsi" w:cstheme="majorHAnsi"/>
          <w:lang w:val="en-US"/>
        </w:rPr>
      </w:pPr>
      <w:r w:rsidRPr="00BB2512">
        <w:rPr>
          <w:rStyle w:val="FootnoteReference"/>
          <w:rFonts w:asciiTheme="majorHAnsi" w:hAnsiTheme="majorHAnsi" w:cstheme="majorHAnsi"/>
        </w:rPr>
        <w:footnoteRef/>
      </w:r>
      <w:r w:rsidRPr="00BA0AC0">
        <w:rPr>
          <w:rFonts w:asciiTheme="majorHAnsi" w:hAnsiTheme="majorHAnsi" w:cstheme="majorHAnsi"/>
          <w:lang w:val="en-US"/>
        </w:rPr>
        <w:t xml:space="preserve"> </w:t>
      </w:r>
      <w:hyperlink r:id="rId2" w:history="1">
        <w:r w:rsidRPr="00BA0AC0">
          <w:rPr>
            <w:rStyle w:val="Hyperlink"/>
            <w:rFonts w:asciiTheme="majorHAnsi" w:hAnsiTheme="majorHAnsi" w:cstheme="majorHAnsi"/>
            <w:color w:val="auto"/>
            <w:lang w:val="en-US"/>
          </w:rPr>
          <w:t>http://www.pole-autisme.ch/fr/accueil</w:t>
        </w:r>
      </w:hyperlink>
      <w:r w:rsidRPr="00BA0AC0">
        <w:rPr>
          <w:rFonts w:asciiTheme="majorHAnsi" w:hAnsiTheme="majorHAnsi" w:cstheme="majorHAnsi"/>
          <w:lang w:val="en-US"/>
        </w:rPr>
        <w:t xml:space="preserve"> </w:t>
      </w:r>
    </w:p>
  </w:footnote>
  <w:footnote w:id="6">
    <w:p w14:paraId="7AA96D4E" w14:textId="6CC22B7A" w:rsidR="003124A0" w:rsidRPr="00BA0AC0" w:rsidRDefault="003124A0">
      <w:pPr>
        <w:pStyle w:val="FootnoteText"/>
        <w:rPr>
          <w:rFonts w:asciiTheme="majorHAnsi" w:hAnsiTheme="majorHAnsi" w:cstheme="majorHAnsi"/>
          <w:lang w:val="en-US"/>
        </w:rPr>
      </w:pPr>
      <w:r w:rsidRPr="00BB2512">
        <w:rPr>
          <w:rStyle w:val="FootnoteReference"/>
          <w:rFonts w:asciiTheme="majorHAnsi" w:hAnsiTheme="majorHAnsi" w:cstheme="majorHAnsi"/>
        </w:rPr>
        <w:footnoteRef/>
      </w:r>
      <w:r w:rsidRPr="00BA0AC0">
        <w:rPr>
          <w:rFonts w:asciiTheme="majorHAnsi" w:hAnsiTheme="majorHAnsi" w:cstheme="majorHAnsi"/>
          <w:lang w:val="en-US"/>
        </w:rPr>
        <w:t xml:space="preserve"> </w:t>
      </w:r>
      <w:hyperlink r:id="rId3" w:history="1">
        <w:r w:rsidRPr="00BA0AC0">
          <w:rPr>
            <w:rStyle w:val="Hyperlink"/>
            <w:rFonts w:asciiTheme="majorHAnsi" w:hAnsiTheme="majorHAnsi" w:cstheme="majorHAnsi"/>
            <w:color w:val="auto"/>
            <w:lang w:val="en-US"/>
          </w:rPr>
          <w:t>https://www.autismspeaks.org/early-start-denver-model-esdm</w:t>
        </w:r>
      </w:hyperlink>
      <w:r w:rsidRPr="00BA0AC0">
        <w:rPr>
          <w:rFonts w:asciiTheme="majorHAnsi" w:hAnsiTheme="majorHAnsi" w:cstheme="majorHAnsi"/>
          <w:lang w:val="en-US"/>
        </w:rPr>
        <w:t xml:space="preserve"> </w:t>
      </w:r>
    </w:p>
  </w:footnote>
  <w:footnote w:id="7">
    <w:p w14:paraId="5BD4C3C2" w14:textId="799988A7" w:rsidR="003124A0" w:rsidRPr="00BA0AC0" w:rsidRDefault="003124A0">
      <w:pPr>
        <w:pStyle w:val="FootnoteText"/>
        <w:rPr>
          <w:lang w:val="en-US"/>
        </w:rPr>
      </w:pPr>
      <w:r w:rsidRPr="00BB2512">
        <w:rPr>
          <w:rStyle w:val="FootnoteReference"/>
          <w:rFonts w:asciiTheme="majorHAnsi" w:hAnsiTheme="majorHAnsi" w:cstheme="majorHAnsi"/>
        </w:rPr>
        <w:footnoteRef/>
      </w:r>
      <w:r w:rsidRPr="00BA0AC0">
        <w:rPr>
          <w:rFonts w:asciiTheme="majorHAnsi" w:hAnsiTheme="majorHAnsi" w:cstheme="majorHAnsi"/>
          <w:lang w:val="en-US"/>
        </w:rPr>
        <w:t xml:space="preserve"> </w:t>
      </w:r>
      <w:hyperlink r:id="rId4" w:history="1">
        <w:r w:rsidRPr="00BA0AC0">
          <w:rPr>
            <w:rStyle w:val="Hyperlink"/>
            <w:rFonts w:asciiTheme="majorHAnsi" w:hAnsiTheme="majorHAnsi" w:cstheme="majorHAnsi"/>
            <w:color w:val="auto"/>
            <w:lang w:val="en-US"/>
          </w:rPr>
          <w:t>https://www.ncbi.nlm.nih.gov/pmc/articles/PMC4513196/</w:t>
        </w:r>
      </w:hyperlink>
      <w:r w:rsidRPr="00BA0AC0">
        <w:rPr>
          <w:lang w:val="en-US"/>
        </w:rPr>
        <w:t xml:space="preserve"> </w:t>
      </w:r>
    </w:p>
  </w:footnote>
  <w:footnote w:id="8">
    <w:p w14:paraId="5BC92BB4" w14:textId="3C418334" w:rsidR="00285DC4" w:rsidRPr="00BA0AC0" w:rsidRDefault="00285DC4">
      <w:pPr>
        <w:pStyle w:val="FootnoteText"/>
        <w:rPr>
          <w:rFonts w:asciiTheme="majorHAnsi" w:hAnsiTheme="majorHAnsi" w:cstheme="majorHAnsi"/>
          <w:lang w:val="en-US"/>
        </w:rPr>
      </w:pPr>
      <w:r w:rsidRPr="00BB2512">
        <w:rPr>
          <w:rStyle w:val="FootnoteReference"/>
          <w:rFonts w:asciiTheme="majorHAnsi" w:hAnsiTheme="majorHAnsi" w:cstheme="majorHAnsi"/>
        </w:rPr>
        <w:footnoteRef/>
      </w:r>
      <w:r w:rsidRPr="00BA0AC0">
        <w:rPr>
          <w:rFonts w:asciiTheme="majorHAnsi" w:hAnsiTheme="majorHAnsi" w:cstheme="majorHAnsi"/>
          <w:lang w:val="en-US"/>
        </w:rPr>
        <w:t xml:space="preserve"> </w:t>
      </w:r>
      <w:hyperlink r:id="rId5" w:history="1">
        <w:r w:rsidRPr="00BA0AC0">
          <w:rPr>
            <w:rStyle w:val="Hyperlink"/>
            <w:rFonts w:asciiTheme="majorHAnsi" w:hAnsiTheme="majorHAnsi" w:cstheme="majorHAnsi"/>
            <w:color w:val="auto"/>
            <w:lang w:val="en-US"/>
          </w:rPr>
          <w:t>https://www.procap.ch/fr.html</w:t>
        </w:r>
      </w:hyperlink>
      <w:r w:rsidRPr="00BA0AC0">
        <w:rPr>
          <w:rFonts w:asciiTheme="majorHAnsi" w:hAnsiTheme="majorHAnsi" w:cstheme="majorHAnsi"/>
          <w:lang w:val="en-US"/>
        </w:rPr>
        <w:t xml:space="preserve"> </w:t>
      </w:r>
    </w:p>
  </w:footnote>
  <w:footnote w:id="9">
    <w:p w14:paraId="69A64371" w14:textId="648E04F1" w:rsidR="00285DC4" w:rsidRPr="00FD687F" w:rsidRDefault="00285DC4">
      <w:pPr>
        <w:pStyle w:val="FootnoteText"/>
        <w:rPr>
          <w:rFonts w:asciiTheme="majorHAnsi" w:hAnsiTheme="majorHAnsi" w:cstheme="majorHAnsi"/>
        </w:rPr>
      </w:pPr>
      <w:r w:rsidRPr="00BB2512">
        <w:rPr>
          <w:rStyle w:val="FootnoteReference"/>
          <w:rFonts w:asciiTheme="majorHAnsi" w:hAnsiTheme="majorHAnsi" w:cstheme="majorHAnsi"/>
        </w:rPr>
        <w:footnoteRef/>
      </w:r>
      <w:r w:rsidRPr="00BB2512">
        <w:rPr>
          <w:rFonts w:asciiTheme="majorHAnsi" w:hAnsiTheme="majorHAnsi" w:cstheme="majorHAnsi"/>
        </w:rPr>
        <w:t xml:space="preserve"> </w:t>
      </w:r>
      <w:hyperlink r:id="rId6" w:history="1">
        <w:r w:rsidRPr="00BB2512">
          <w:rPr>
            <w:rStyle w:val="Hyperlink"/>
            <w:rFonts w:asciiTheme="majorHAnsi" w:hAnsiTheme="majorHAnsi" w:cstheme="majorHAnsi"/>
            <w:color w:val="auto"/>
          </w:rPr>
          <w:t>https://autisme-ge.ch/</w:t>
        </w:r>
      </w:hyperlink>
      <w:r w:rsidRPr="00BB2512">
        <w:rPr>
          <w:rFonts w:asciiTheme="majorHAnsi" w:hAnsiTheme="majorHAnsi" w:cstheme="majorHAnsi"/>
        </w:rPr>
        <w:t xml:space="preserve"> </w:t>
      </w:r>
    </w:p>
  </w:footnote>
  <w:footnote w:id="10">
    <w:p w14:paraId="2C1BD72B" w14:textId="77777777" w:rsidR="003124A0" w:rsidRPr="00FD687F" w:rsidRDefault="003124A0" w:rsidP="00700A2C">
      <w:pPr>
        <w:spacing w:after="0" w:line="276" w:lineRule="auto"/>
        <w:jc w:val="both"/>
        <w:rPr>
          <w:rFonts w:asciiTheme="majorHAnsi" w:hAnsiTheme="majorHAnsi" w:cstheme="majorHAnsi"/>
          <w:sz w:val="20"/>
          <w:szCs w:val="20"/>
        </w:rPr>
      </w:pPr>
      <w:r w:rsidRPr="00FD687F">
        <w:rPr>
          <w:rStyle w:val="FootnoteReference"/>
          <w:rFonts w:asciiTheme="majorHAnsi" w:hAnsiTheme="majorHAnsi" w:cstheme="majorHAnsi"/>
          <w:sz w:val="20"/>
          <w:szCs w:val="20"/>
        </w:rPr>
        <w:footnoteRef/>
      </w:r>
      <w:r w:rsidRPr="00FD687F">
        <w:rPr>
          <w:rFonts w:asciiTheme="majorHAnsi" w:hAnsiTheme="majorHAnsi" w:cstheme="majorHAnsi"/>
          <w:sz w:val="20"/>
          <w:szCs w:val="20"/>
        </w:rPr>
        <w:t xml:space="preserve"> Voici un exemple de documentation mise à disposition en mai 2014 des étudiants de la Haute école de travail social (HETS), où sont formés les éducateurs travaillant dans les institutions spécialisées genevoises : </w:t>
      </w:r>
    </w:p>
    <w:p w14:paraId="431A5B85" w14:textId="77777777" w:rsidR="003124A0" w:rsidRPr="009E1327" w:rsidRDefault="003124A0" w:rsidP="00700A2C">
      <w:pPr>
        <w:spacing w:after="0" w:line="276" w:lineRule="auto"/>
        <w:jc w:val="both"/>
        <w:rPr>
          <w:rFonts w:ascii="Garamond" w:hAnsi="Garamond"/>
          <w:sz w:val="20"/>
          <w:szCs w:val="20"/>
        </w:rPr>
      </w:pPr>
      <w:r w:rsidRPr="00FD687F">
        <w:rPr>
          <w:rFonts w:asciiTheme="majorHAnsi" w:hAnsiTheme="majorHAnsi" w:cstheme="majorHAnsi"/>
          <w:b/>
          <w:sz w:val="20"/>
          <w:szCs w:val="20"/>
        </w:rPr>
        <w:t>Autismes et psychanalyses : évolution des pratiques, recherches et articulations</w:t>
      </w:r>
      <w:r w:rsidRPr="00FD687F">
        <w:rPr>
          <w:rFonts w:asciiTheme="majorHAnsi" w:hAnsiTheme="majorHAnsi" w:cstheme="majorHAnsi"/>
          <w:sz w:val="20"/>
          <w:szCs w:val="20"/>
        </w:rPr>
        <w:t xml:space="preserve"> / sous la dir. de Marie Dominique Amy. – Toulouse : Erès, 2014. – 497p. : ill. – Bibliogr. – Contient : …. Apports théoriques et cliniques de la psychanalyse : enjeux du corporel et du psychomoteur dans l'autisme : psychanalyse, neurosciences et</w:t>
      </w:r>
      <w:r w:rsidRPr="009E1327">
        <w:rPr>
          <w:rFonts w:ascii="Garamond" w:hAnsi="Garamond"/>
          <w:sz w:val="20"/>
          <w:szCs w:val="20"/>
        </w:rPr>
        <w:t xml:space="preserve"> </w:t>
      </w:r>
      <w:r w:rsidRPr="00FD687F">
        <w:rPr>
          <w:rFonts w:asciiTheme="majorHAnsi" w:hAnsiTheme="majorHAnsi" w:cstheme="majorHAnsi"/>
          <w:sz w:val="20"/>
          <w:szCs w:val="20"/>
        </w:rPr>
        <w:t>psychopathologie développementale / Fabien Joly. … La psychanalyse agit-elle avec les enfants autistes ? Comment ? Dans quelles conditions ? / Jean-Michel Thurin et Monique Thurin. La recherche sur le packing : quel avenir en attendre ? / Pierre Delion. … Recherche, psychanalyse et autisme : quelles pratiques ? Quels enjeux ? / Lisa Ouss. Spécificité des pratiques psychanalytiques : empathie émotionnelle et autisme / Marie Christine Laznik. Le processus de la cure psychanalytique dans l'autisme / Didier Houzel. …</w:t>
      </w:r>
      <w:r w:rsidRPr="009E1327">
        <w:rPr>
          <w:rFonts w:ascii="Garamond" w:hAnsi="Garamond"/>
          <w:sz w:val="20"/>
          <w:szCs w:val="20"/>
        </w:rPr>
        <w:t xml:space="preserve"> </w:t>
      </w:r>
    </w:p>
    <w:p w14:paraId="6535E16B" w14:textId="77777777" w:rsidR="003124A0" w:rsidRPr="009E1327" w:rsidRDefault="003124A0" w:rsidP="00700A2C">
      <w:pPr>
        <w:pStyle w:val="FootnoteText"/>
        <w:rPr>
          <w:rFonts w:ascii="Garamond" w:hAnsi="Garamond"/>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8A151" w14:textId="15C29170" w:rsidR="003124A0" w:rsidRDefault="003124A0">
    <w:pPr>
      <w:pStyle w:val="Header"/>
      <w:jc w:val="right"/>
    </w:pPr>
    <w:r>
      <w:fldChar w:fldCharType="begin"/>
    </w:r>
    <w:r>
      <w:instrText>PAGE   \* MERGEFORMAT</w:instrText>
    </w:r>
    <w:r>
      <w:fldChar w:fldCharType="separate"/>
    </w:r>
    <w:r w:rsidR="00F8022C" w:rsidRPr="00F8022C">
      <w:rPr>
        <w:noProof/>
        <w:lang w:val="fr-FR"/>
      </w:rPr>
      <w:t>18</w:t>
    </w:r>
    <w:r>
      <w:rPr>
        <w:noProof/>
        <w:lang w:val="fr-FR"/>
      </w:rPr>
      <w:fldChar w:fldCharType="end"/>
    </w:r>
  </w:p>
  <w:p w14:paraId="76C16907" w14:textId="77777777" w:rsidR="003124A0" w:rsidRDefault="003124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2635E" w14:textId="77777777" w:rsidR="003124A0" w:rsidRDefault="003124A0">
    <w:pPr>
      <w:pStyle w:val="Header"/>
      <w:jc w:val="right"/>
    </w:pPr>
  </w:p>
  <w:p w14:paraId="1C0AE591" w14:textId="77777777" w:rsidR="003124A0" w:rsidRDefault="003124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0654"/>
    <w:multiLevelType w:val="hybridMultilevel"/>
    <w:tmpl w:val="61E61402"/>
    <w:lvl w:ilvl="0" w:tplc="10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A87C12"/>
    <w:multiLevelType w:val="hybridMultilevel"/>
    <w:tmpl w:val="1DC0AE08"/>
    <w:lvl w:ilvl="0" w:tplc="E7565032">
      <w:numFmt w:val="bullet"/>
      <w:lvlText w:val="-"/>
      <w:lvlJc w:val="left"/>
      <w:pPr>
        <w:ind w:left="720" w:hanging="360"/>
      </w:pPr>
      <w:rPr>
        <w:rFonts w:ascii="Garamond" w:eastAsia="Times New Roman" w:hAnsi="Garamond"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C748A0"/>
    <w:multiLevelType w:val="hybridMultilevel"/>
    <w:tmpl w:val="3F7273B4"/>
    <w:lvl w:ilvl="0" w:tplc="100C0013">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1FFC4D65"/>
    <w:multiLevelType w:val="hybridMultilevel"/>
    <w:tmpl w:val="B0A2EBAC"/>
    <w:lvl w:ilvl="0" w:tplc="100C0013">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3262E8E"/>
    <w:multiLevelType w:val="singleLevel"/>
    <w:tmpl w:val="100C0011"/>
    <w:lvl w:ilvl="0">
      <w:start w:val="1"/>
      <w:numFmt w:val="decimal"/>
      <w:lvlText w:val="%1)"/>
      <w:lvlJc w:val="left"/>
      <w:pPr>
        <w:ind w:left="720" w:hanging="360"/>
      </w:pPr>
      <w:rPr>
        <w:rFonts w:hint="default"/>
      </w:rPr>
    </w:lvl>
  </w:abstractNum>
  <w:abstractNum w:abstractNumId="5" w15:restartNumberingAfterBreak="0">
    <w:nsid w:val="23A36AD5"/>
    <w:multiLevelType w:val="hybridMultilevel"/>
    <w:tmpl w:val="7908970E"/>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24B605D9"/>
    <w:multiLevelType w:val="hybridMultilevel"/>
    <w:tmpl w:val="C8923186"/>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28062550"/>
    <w:multiLevelType w:val="hybridMultilevel"/>
    <w:tmpl w:val="437098E2"/>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15:restartNumberingAfterBreak="0">
    <w:nsid w:val="2C3F2189"/>
    <w:multiLevelType w:val="hybridMultilevel"/>
    <w:tmpl w:val="8658402E"/>
    <w:lvl w:ilvl="0" w:tplc="100C0005">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E9A07BE"/>
    <w:multiLevelType w:val="hybridMultilevel"/>
    <w:tmpl w:val="D5B2CC44"/>
    <w:lvl w:ilvl="0" w:tplc="E7684780">
      <w:start w:val="1"/>
      <w:numFmt w:val="decimal"/>
      <w:lvlText w:val="%1."/>
      <w:lvlJc w:val="left"/>
      <w:pPr>
        <w:ind w:left="1080" w:hanging="360"/>
      </w:pPr>
      <w:rPr>
        <w:rFonts w:ascii="Garamond" w:hAnsi="Garamond" w:hint="default"/>
        <w:color w:val="auto"/>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0" w15:restartNumberingAfterBreak="0">
    <w:nsid w:val="2EDC7AB3"/>
    <w:multiLevelType w:val="multilevel"/>
    <w:tmpl w:val="D09EC0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EF951DF"/>
    <w:multiLevelType w:val="hybridMultilevel"/>
    <w:tmpl w:val="5F1C3F24"/>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36145930"/>
    <w:multiLevelType w:val="hybridMultilevel"/>
    <w:tmpl w:val="FE18AA52"/>
    <w:lvl w:ilvl="0" w:tplc="AA749C90">
      <w:start w:val="1"/>
      <w:numFmt w:val="decimal"/>
      <w:lvlText w:val="%1."/>
      <w:lvlJc w:val="left"/>
      <w:pPr>
        <w:tabs>
          <w:tab w:val="num" w:pos="720"/>
        </w:tabs>
        <w:ind w:left="720" w:hanging="360"/>
      </w:pPr>
    </w:lvl>
    <w:lvl w:ilvl="1" w:tplc="040C0001">
      <w:start w:val="1"/>
      <w:numFmt w:val="bullet"/>
      <w:lvlText w:val=""/>
      <w:lvlJc w:val="left"/>
      <w:pPr>
        <w:tabs>
          <w:tab w:val="num" w:pos="1440"/>
        </w:tabs>
        <w:ind w:left="1440" w:hanging="360"/>
      </w:pPr>
      <w:rPr>
        <w:rFonts w:ascii="Symbol" w:hAnsi="Symbol" w:hint="default"/>
      </w:rPr>
    </w:lvl>
    <w:lvl w:ilvl="2" w:tplc="AECAE938">
      <w:start w:val="1"/>
      <w:numFmt w:val="bullet"/>
      <w:lvlText w:val="o"/>
      <w:lvlJc w:val="left"/>
      <w:pPr>
        <w:tabs>
          <w:tab w:val="num" w:pos="2264"/>
        </w:tabs>
        <w:ind w:left="2700" w:hanging="720"/>
      </w:pPr>
      <w:rPr>
        <w:rFonts w:ascii="Courier New" w:hAnsi="Courier New"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7CB2554"/>
    <w:multiLevelType w:val="hybridMultilevel"/>
    <w:tmpl w:val="9CCCACC6"/>
    <w:lvl w:ilvl="0" w:tplc="CE264556">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9720C3F"/>
    <w:multiLevelType w:val="hybridMultilevel"/>
    <w:tmpl w:val="3CA4F082"/>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3B876003"/>
    <w:multiLevelType w:val="hybridMultilevel"/>
    <w:tmpl w:val="42F6616A"/>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3BAF680C"/>
    <w:multiLevelType w:val="hybridMultilevel"/>
    <w:tmpl w:val="D63691B6"/>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15:restartNumberingAfterBreak="0">
    <w:nsid w:val="41215E0B"/>
    <w:multiLevelType w:val="hybridMultilevel"/>
    <w:tmpl w:val="1A22F830"/>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42266429"/>
    <w:multiLevelType w:val="hybridMultilevel"/>
    <w:tmpl w:val="4E101BDE"/>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15:restartNumberingAfterBreak="0">
    <w:nsid w:val="42F7353E"/>
    <w:multiLevelType w:val="hybridMultilevel"/>
    <w:tmpl w:val="B6EC1BD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31F4B78"/>
    <w:multiLevelType w:val="hybridMultilevel"/>
    <w:tmpl w:val="097C5D32"/>
    <w:lvl w:ilvl="0" w:tplc="D7B60F14">
      <w:start w:val="1"/>
      <w:numFmt w:val="bullet"/>
      <w:lvlText w:val="•"/>
      <w:lvlJc w:val="left"/>
      <w:pPr>
        <w:tabs>
          <w:tab w:val="num" w:pos="720"/>
        </w:tabs>
        <w:ind w:left="720" w:hanging="360"/>
      </w:pPr>
      <w:rPr>
        <w:rFonts w:ascii="Arial" w:hAnsi="Arial" w:hint="default"/>
      </w:rPr>
    </w:lvl>
    <w:lvl w:ilvl="1" w:tplc="CA68845A" w:tentative="1">
      <w:start w:val="1"/>
      <w:numFmt w:val="bullet"/>
      <w:lvlText w:val="•"/>
      <w:lvlJc w:val="left"/>
      <w:pPr>
        <w:tabs>
          <w:tab w:val="num" w:pos="1440"/>
        </w:tabs>
        <w:ind w:left="1440" w:hanging="360"/>
      </w:pPr>
      <w:rPr>
        <w:rFonts w:ascii="Arial" w:hAnsi="Arial" w:hint="default"/>
      </w:rPr>
    </w:lvl>
    <w:lvl w:ilvl="2" w:tplc="1A56A416" w:tentative="1">
      <w:start w:val="1"/>
      <w:numFmt w:val="bullet"/>
      <w:lvlText w:val="•"/>
      <w:lvlJc w:val="left"/>
      <w:pPr>
        <w:tabs>
          <w:tab w:val="num" w:pos="2160"/>
        </w:tabs>
        <w:ind w:left="2160" w:hanging="360"/>
      </w:pPr>
      <w:rPr>
        <w:rFonts w:ascii="Arial" w:hAnsi="Arial" w:hint="default"/>
      </w:rPr>
    </w:lvl>
    <w:lvl w:ilvl="3" w:tplc="6786FD08" w:tentative="1">
      <w:start w:val="1"/>
      <w:numFmt w:val="bullet"/>
      <w:lvlText w:val="•"/>
      <w:lvlJc w:val="left"/>
      <w:pPr>
        <w:tabs>
          <w:tab w:val="num" w:pos="2880"/>
        </w:tabs>
        <w:ind w:left="2880" w:hanging="360"/>
      </w:pPr>
      <w:rPr>
        <w:rFonts w:ascii="Arial" w:hAnsi="Arial" w:hint="default"/>
      </w:rPr>
    </w:lvl>
    <w:lvl w:ilvl="4" w:tplc="C212BA10" w:tentative="1">
      <w:start w:val="1"/>
      <w:numFmt w:val="bullet"/>
      <w:lvlText w:val="•"/>
      <w:lvlJc w:val="left"/>
      <w:pPr>
        <w:tabs>
          <w:tab w:val="num" w:pos="3600"/>
        </w:tabs>
        <w:ind w:left="3600" w:hanging="360"/>
      </w:pPr>
      <w:rPr>
        <w:rFonts w:ascii="Arial" w:hAnsi="Arial" w:hint="default"/>
      </w:rPr>
    </w:lvl>
    <w:lvl w:ilvl="5" w:tplc="8B7A668E" w:tentative="1">
      <w:start w:val="1"/>
      <w:numFmt w:val="bullet"/>
      <w:lvlText w:val="•"/>
      <w:lvlJc w:val="left"/>
      <w:pPr>
        <w:tabs>
          <w:tab w:val="num" w:pos="4320"/>
        </w:tabs>
        <w:ind w:left="4320" w:hanging="360"/>
      </w:pPr>
      <w:rPr>
        <w:rFonts w:ascii="Arial" w:hAnsi="Arial" w:hint="default"/>
      </w:rPr>
    </w:lvl>
    <w:lvl w:ilvl="6" w:tplc="E04A1F58" w:tentative="1">
      <w:start w:val="1"/>
      <w:numFmt w:val="bullet"/>
      <w:lvlText w:val="•"/>
      <w:lvlJc w:val="left"/>
      <w:pPr>
        <w:tabs>
          <w:tab w:val="num" w:pos="5040"/>
        </w:tabs>
        <w:ind w:left="5040" w:hanging="360"/>
      </w:pPr>
      <w:rPr>
        <w:rFonts w:ascii="Arial" w:hAnsi="Arial" w:hint="default"/>
      </w:rPr>
    </w:lvl>
    <w:lvl w:ilvl="7" w:tplc="C4D6D1B0" w:tentative="1">
      <w:start w:val="1"/>
      <w:numFmt w:val="bullet"/>
      <w:lvlText w:val="•"/>
      <w:lvlJc w:val="left"/>
      <w:pPr>
        <w:tabs>
          <w:tab w:val="num" w:pos="5760"/>
        </w:tabs>
        <w:ind w:left="5760" w:hanging="360"/>
      </w:pPr>
      <w:rPr>
        <w:rFonts w:ascii="Arial" w:hAnsi="Arial" w:hint="default"/>
      </w:rPr>
    </w:lvl>
    <w:lvl w:ilvl="8" w:tplc="E27EACE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7123CD4"/>
    <w:multiLevelType w:val="hybridMultilevel"/>
    <w:tmpl w:val="845AD1B8"/>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15:restartNumberingAfterBreak="0">
    <w:nsid w:val="48E77A1D"/>
    <w:multiLevelType w:val="hybridMultilevel"/>
    <w:tmpl w:val="B8EE2E48"/>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15:restartNumberingAfterBreak="0">
    <w:nsid w:val="4ADC2DA7"/>
    <w:multiLevelType w:val="hybridMultilevel"/>
    <w:tmpl w:val="310E4F1A"/>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15:restartNumberingAfterBreak="0">
    <w:nsid w:val="4EC53091"/>
    <w:multiLevelType w:val="multilevel"/>
    <w:tmpl w:val="E8B617B0"/>
    <w:lvl w:ilvl="0">
      <w:start w:val="1"/>
      <w:numFmt w:val="decimal"/>
      <w:lvlText w:val="%1."/>
      <w:lvlJc w:val="left"/>
      <w:pPr>
        <w:ind w:left="720" w:hanging="360"/>
      </w:p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2160" w:hanging="180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520" w:hanging="2160"/>
      </w:pPr>
      <w:rPr>
        <w:rFonts w:hint="default"/>
        <w:color w:val="auto"/>
      </w:rPr>
    </w:lvl>
  </w:abstractNum>
  <w:abstractNum w:abstractNumId="25" w15:restartNumberingAfterBreak="0">
    <w:nsid w:val="505E701B"/>
    <w:multiLevelType w:val="hybridMultilevel"/>
    <w:tmpl w:val="6F94F138"/>
    <w:lvl w:ilvl="0" w:tplc="8AB01B7C">
      <w:start w:val="1"/>
      <w:numFmt w:val="bullet"/>
      <w:lvlText w:val=""/>
      <w:lvlJc w:val="left"/>
      <w:pPr>
        <w:tabs>
          <w:tab w:val="num" w:pos="720"/>
        </w:tabs>
        <w:ind w:left="720" w:hanging="360"/>
      </w:pPr>
      <w:rPr>
        <w:rFonts w:ascii="Wingdings" w:hAnsi="Wingdings" w:hint="default"/>
        <w:lang w:val="fr-CH"/>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76D4B47"/>
    <w:multiLevelType w:val="hybridMultilevel"/>
    <w:tmpl w:val="B992BA76"/>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7" w15:restartNumberingAfterBreak="0">
    <w:nsid w:val="64293566"/>
    <w:multiLevelType w:val="hybridMultilevel"/>
    <w:tmpl w:val="5420C49A"/>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15:restartNumberingAfterBreak="0">
    <w:nsid w:val="65E256E6"/>
    <w:multiLevelType w:val="hybridMultilevel"/>
    <w:tmpl w:val="A608FB84"/>
    <w:lvl w:ilvl="0" w:tplc="8AB01B7C">
      <w:start w:val="1"/>
      <w:numFmt w:val="bullet"/>
      <w:lvlText w:val=""/>
      <w:lvlJc w:val="left"/>
      <w:pPr>
        <w:ind w:left="720" w:hanging="360"/>
      </w:pPr>
      <w:rPr>
        <w:rFonts w:ascii="Wingdings" w:hAnsi="Wingdings" w:hint="default"/>
        <w:color w:val="auto"/>
        <w:lang w:val="fr-CH"/>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9" w15:restartNumberingAfterBreak="0">
    <w:nsid w:val="661627BB"/>
    <w:multiLevelType w:val="hybridMultilevel"/>
    <w:tmpl w:val="2A22D7FC"/>
    <w:lvl w:ilvl="0" w:tplc="100C0001">
      <w:numFmt w:val="bullet"/>
      <w:lvlText w:val=""/>
      <w:lvlJc w:val="left"/>
      <w:pPr>
        <w:ind w:left="720" w:hanging="360"/>
      </w:pPr>
      <w:rPr>
        <w:rFonts w:ascii="Symbol" w:eastAsia="Times New Roman" w:hAnsi="Symbol"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0" w15:restartNumberingAfterBreak="0">
    <w:nsid w:val="694C4FE8"/>
    <w:multiLevelType w:val="hybridMultilevel"/>
    <w:tmpl w:val="ADA41492"/>
    <w:lvl w:ilvl="0" w:tplc="11A2DAF0">
      <w:start w:val="3"/>
      <w:numFmt w:val="bullet"/>
      <w:lvlText w:val="-"/>
      <w:lvlJc w:val="left"/>
      <w:pPr>
        <w:ind w:left="720" w:hanging="360"/>
      </w:pPr>
      <w:rPr>
        <w:rFonts w:ascii="Garamond" w:eastAsia="Times New Roman" w:hAnsi="Garamond" w:cs="Times New Roman" w:hint="default"/>
        <w:color w:val="FF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9F224E3"/>
    <w:multiLevelType w:val="hybridMultilevel"/>
    <w:tmpl w:val="99ACD5EE"/>
    <w:lvl w:ilvl="0" w:tplc="100C0001">
      <w:numFmt w:val="bullet"/>
      <w:lvlText w:val=""/>
      <w:lvlJc w:val="left"/>
      <w:pPr>
        <w:ind w:left="720" w:hanging="360"/>
      </w:pPr>
      <w:rPr>
        <w:rFonts w:ascii="Symbol" w:eastAsia="Times New Roman" w:hAnsi="Symbol"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2" w15:restartNumberingAfterBreak="0">
    <w:nsid w:val="6AEE7D1E"/>
    <w:multiLevelType w:val="hybridMultilevel"/>
    <w:tmpl w:val="92F2CF48"/>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3" w15:restartNumberingAfterBreak="0">
    <w:nsid w:val="7D545D1B"/>
    <w:multiLevelType w:val="hybridMultilevel"/>
    <w:tmpl w:val="49EC3EC6"/>
    <w:lvl w:ilvl="0" w:tplc="100C000F">
      <w:start w:val="1"/>
      <w:numFmt w:val="decimal"/>
      <w:lvlText w:val="%1."/>
      <w:lvlJc w:val="left"/>
      <w:pPr>
        <w:ind w:left="720" w:hanging="360"/>
      </w:pPr>
      <w:rPr>
        <w:rFonts w:cs="Times New Roman"/>
      </w:rPr>
    </w:lvl>
    <w:lvl w:ilvl="1" w:tplc="100C0019" w:tentative="1">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34" w15:restartNumberingAfterBreak="0">
    <w:nsid w:val="7DC0063C"/>
    <w:multiLevelType w:val="hybridMultilevel"/>
    <w:tmpl w:val="675E0254"/>
    <w:lvl w:ilvl="0" w:tplc="10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3"/>
  </w:num>
  <w:num w:numId="2">
    <w:abstractNumId w:val="23"/>
  </w:num>
  <w:num w:numId="3">
    <w:abstractNumId w:val="12"/>
  </w:num>
  <w:num w:numId="4">
    <w:abstractNumId w:val="4"/>
  </w:num>
  <w:num w:numId="5">
    <w:abstractNumId w:val="26"/>
  </w:num>
  <w:num w:numId="6">
    <w:abstractNumId w:val="25"/>
  </w:num>
  <w:num w:numId="7">
    <w:abstractNumId w:val="19"/>
  </w:num>
  <w:num w:numId="8">
    <w:abstractNumId w:val="20"/>
  </w:num>
  <w:num w:numId="9">
    <w:abstractNumId w:val="15"/>
  </w:num>
  <w:num w:numId="10">
    <w:abstractNumId w:val="12"/>
    <w:lvlOverride w:ilvl="0">
      <w:startOverride w:val="1"/>
    </w:lvlOverride>
  </w:num>
  <w:num w:numId="11">
    <w:abstractNumId w:val="1"/>
  </w:num>
  <w:num w:numId="12">
    <w:abstractNumId w:val="22"/>
  </w:num>
  <w:num w:numId="13">
    <w:abstractNumId w:val="27"/>
  </w:num>
  <w:num w:numId="14">
    <w:abstractNumId w:val="7"/>
  </w:num>
  <w:num w:numId="15">
    <w:abstractNumId w:val="14"/>
  </w:num>
  <w:num w:numId="16">
    <w:abstractNumId w:val="28"/>
  </w:num>
  <w:num w:numId="17">
    <w:abstractNumId w:val="29"/>
  </w:num>
  <w:num w:numId="18">
    <w:abstractNumId w:val="31"/>
  </w:num>
  <w:num w:numId="19">
    <w:abstractNumId w:val="24"/>
  </w:num>
  <w:num w:numId="20">
    <w:abstractNumId w:val="3"/>
  </w:num>
  <w:num w:numId="21">
    <w:abstractNumId w:val="18"/>
  </w:num>
  <w:num w:numId="22">
    <w:abstractNumId w:val="6"/>
  </w:num>
  <w:num w:numId="23">
    <w:abstractNumId w:val="2"/>
  </w:num>
  <w:num w:numId="24">
    <w:abstractNumId w:val="17"/>
  </w:num>
  <w:num w:numId="25">
    <w:abstractNumId w:val="11"/>
  </w:num>
  <w:num w:numId="26">
    <w:abstractNumId w:val="5"/>
  </w:num>
  <w:num w:numId="27">
    <w:abstractNumId w:val="16"/>
  </w:num>
  <w:num w:numId="28">
    <w:abstractNumId w:val="32"/>
  </w:num>
  <w:num w:numId="29">
    <w:abstractNumId w:val="21"/>
  </w:num>
  <w:num w:numId="30">
    <w:abstractNumId w:val="0"/>
  </w:num>
  <w:num w:numId="31">
    <w:abstractNumId w:val="34"/>
  </w:num>
  <w:num w:numId="32">
    <w:abstractNumId w:val="30"/>
  </w:num>
  <w:num w:numId="33">
    <w:abstractNumId w:val="9"/>
  </w:num>
  <w:num w:numId="34">
    <w:abstractNumId w:val="10"/>
  </w:num>
  <w:num w:numId="35">
    <w:abstractNumId w:val="1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71B"/>
    <w:rsid w:val="00000BE9"/>
    <w:rsid w:val="00003C6E"/>
    <w:rsid w:val="00004469"/>
    <w:rsid w:val="00004E20"/>
    <w:rsid w:val="00006964"/>
    <w:rsid w:val="000203BD"/>
    <w:rsid w:val="0002374E"/>
    <w:rsid w:val="000251F9"/>
    <w:rsid w:val="000553AC"/>
    <w:rsid w:val="0007232F"/>
    <w:rsid w:val="00083A2B"/>
    <w:rsid w:val="00090928"/>
    <w:rsid w:val="00095DF0"/>
    <w:rsid w:val="00097D5A"/>
    <w:rsid w:val="000A1D9C"/>
    <w:rsid w:val="000B1379"/>
    <w:rsid w:val="000C0859"/>
    <w:rsid w:val="000C0D7E"/>
    <w:rsid w:val="000C328E"/>
    <w:rsid w:val="000C3683"/>
    <w:rsid w:val="000D05D0"/>
    <w:rsid w:val="000D245B"/>
    <w:rsid w:val="000D7532"/>
    <w:rsid w:val="000D76C8"/>
    <w:rsid w:val="000E65EA"/>
    <w:rsid w:val="000F4680"/>
    <w:rsid w:val="001023EE"/>
    <w:rsid w:val="0011071B"/>
    <w:rsid w:val="001122D9"/>
    <w:rsid w:val="00117DB8"/>
    <w:rsid w:val="00125E29"/>
    <w:rsid w:val="00147EB7"/>
    <w:rsid w:val="00152454"/>
    <w:rsid w:val="001618C6"/>
    <w:rsid w:val="00167CC7"/>
    <w:rsid w:val="00174FAA"/>
    <w:rsid w:val="001A3A75"/>
    <w:rsid w:val="001A471F"/>
    <w:rsid w:val="001A51E3"/>
    <w:rsid w:val="001B236C"/>
    <w:rsid w:val="001C0C50"/>
    <w:rsid w:val="001D21C1"/>
    <w:rsid w:val="001D4C39"/>
    <w:rsid w:val="001E7B58"/>
    <w:rsid w:val="001F7CAF"/>
    <w:rsid w:val="00203E9D"/>
    <w:rsid w:val="002048DB"/>
    <w:rsid w:val="00215F3F"/>
    <w:rsid w:val="00217113"/>
    <w:rsid w:val="00223BA3"/>
    <w:rsid w:val="00232DA6"/>
    <w:rsid w:val="002455F5"/>
    <w:rsid w:val="00250985"/>
    <w:rsid w:val="00254CB5"/>
    <w:rsid w:val="00262808"/>
    <w:rsid w:val="0026304D"/>
    <w:rsid w:val="0026725A"/>
    <w:rsid w:val="00267F9B"/>
    <w:rsid w:val="002707E6"/>
    <w:rsid w:val="002749A1"/>
    <w:rsid w:val="002837D2"/>
    <w:rsid w:val="00285DC4"/>
    <w:rsid w:val="00292A55"/>
    <w:rsid w:val="00293BA4"/>
    <w:rsid w:val="00293F47"/>
    <w:rsid w:val="002952BE"/>
    <w:rsid w:val="002A212C"/>
    <w:rsid w:val="002A31E8"/>
    <w:rsid w:val="002B393C"/>
    <w:rsid w:val="002B3B3B"/>
    <w:rsid w:val="002B557B"/>
    <w:rsid w:val="002B6A03"/>
    <w:rsid w:val="002C73A4"/>
    <w:rsid w:val="002D2AA1"/>
    <w:rsid w:val="002D5420"/>
    <w:rsid w:val="002E517B"/>
    <w:rsid w:val="002E688F"/>
    <w:rsid w:val="002F65C8"/>
    <w:rsid w:val="003002F7"/>
    <w:rsid w:val="003124A0"/>
    <w:rsid w:val="00315E4D"/>
    <w:rsid w:val="0032090E"/>
    <w:rsid w:val="003220CA"/>
    <w:rsid w:val="00327393"/>
    <w:rsid w:val="00332C4D"/>
    <w:rsid w:val="00335C71"/>
    <w:rsid w:val="00342F68"/>
    <w:rsid w:val="00350805"/>
    <w:rsid w:val="00351755"/>
    <w:rsid w:val="00355FD5"/>
    <w:rsid w:val="0035609B"/>
    <w:rsid w:val="00356A83"/>
    <w:rsid w:val="003658BA"/>
    <w:rsid w:val="003813D9"/>
    <w:rsid w:val="003843A5"/>
    <w:rsid w:val="00385FBC"/>
    <w:rsid w:val="003900B8"/>
    <w:rsid w:val="003B2997"/>
    <w:rsid w:val="003B2E46"/>
    <w:rsid w:val="003B3B67"/>
    <w:rsid w:val="003C0C98"/>
    <w:rsid w:val="003C297E"/>
    <w:rsid w:val="003D3298"/>
    <w:rsid w:val="003E430E"/>
    <w:rsid w:val="003F29F9"/>
    <w:rsid w:val="00401838"/>
    <w:rsid w:val="00414C69"/>
    <w:rsid w:val="00414DDD"/>
    <w:rsid w:val="00424499"/>
    <w:rsid w:val="00427D46"/>
    <w:rsid w:val="00442966"/>
    <w:rsid w:val="004448BA"/>
    <w:rsid w:val="0044585D"/>
    <w:rsid w:val="00446606"/>
    <w:rsid w:val="00446DAD"/>
    <w:rsid w:val="0045041E"/>
    <w:rsid w:val="004509A1"/>
    <w:rsid w:val="004538D5"/>
    <w:rsid w:val="00453C70"/>
    <w:rsid w:val="00456207"/>
    <w:rsid w:val="00463AAF"/>
    <w:rsid w:val="004742C1"/>
    <w:rsid w:val="004817C4"/>
    <w:rsid w:val="004A16B6"/>
    <w:rsid w:val="004A4189"/>
    <w:rsid w:val="004B1B63"/>
    <w:rsid w:val="004C078C"/>
    <w:rsid w:val="004C2CBA"/>
    <w:rsid w:val="004D101A"/>
    <w:rsid w:val="004D1314"/>
    <w:rsid w:val="004E4534"/>
    <w:rsid w:val="004E46B0"/>
    <w:rsid w:val="004F09CD"/>
    <w:rsid w:val="004F39FB"/>
    <w:rsid w:val="00505CC6"/>
    <w:rsid w:val="00517AAF"/>
    <w:rsid w:val="00521ED6"/>
    <w:rsid w:val="00523420"/>
    <w:rsid w:val="00530B6C"/>
    <w:rsid w:val="005328F7"/>
    <w:rsid w:val="0053412A"/>
    <w:rsid w:val="005357E3"/>
    <w:rsid w:val="00536DC4"/>
    <w:rsid w:val="00537E6A"/>
    <w:rsid w:val="005417F4"/>
    <w:rsid w:val="00544F2F"/>
    <w:rsid w:val="005462D4"/>
    <w:rsid w:val="005565AC"/>
    <w:rsid w:val="005664B9"/>
    <w:rsid w:val="00570FC4"/>
    <w:rsid w:val="005732B2"/>
    <w:rsid w:val="005771D7"/>
    <w:rsid w:val="00596718"/>
    <w:rsid w:val="005A0240"/>
    <w:rsid w:val="005B6583"/>
    <w:rsid w:val="005D6417"/>
    <w:rsid w:val="005D6C05"/>
    <w:rsid w:val="005E1448"/>
    <w:rsid w:val="005E50FC"/>
    <w:rsid w:val="005F0BB7"/>
    <w:rsid w:val="005F1372"/>
    <w:rsid w:val="005F1FC8"/>
    <w:rsid w:val="005F2DCA"/>
    <w:rsid w:val="005F55EC"/>
    <w:rsid w:val="005F68DA"/>
    <w:rsid w:val="00600F25"/>
    <w:rsid w:val="00601308"/>
    <w:rsid w:val="0060372F"/>
    <w:rsid w:val="00603B2B"/>
    <w:rsid w:val="006254B2"/>
    <w:rsid w:val="00627798"/>
    <w:rsid w:val="0063350B"/>
    <w:rsid w:val="00633675"/>
    <w:rsid w:val="00636785"/>
    <w:rsid w:val="00644726"/>
    <w:rsid w:val="006604F7"/>
    <w:rsid w:val="00663135"/>
    <w:rsid w:val="00670ED7"/>
    <w:rsid w:val="00672620"/>
    <w:rsid w:val="0067552C"/>
    <w:rsid w:val="00680992"/>
    <w:rsid w:val="00684E0C"/>
    <w:rsid w:val="0068714C"/>
    <w:rsid w:val="006950C4"/>
    <w:rsid w:val="00696386"/>
    <w:rsid w:val="00696953"/>
    <w:rsid w:val="006B340C"/>
    <w:rsid w:val="006B76DC"/>
    <w:rsid w:val="006C2E30"/>
    <w:rsid w:val="006C52F9"/>
    <w:rsid w:val="006C715B"/>
    <w:rsid w:val="006E1723"/>
    <w:rsid w:val="006F420A"/>
    <w:rsid w:val="006F4DF2"/>
    <w:rsid w:val="0070007C"/>
    <w:rsid w:val="00700A2C"/>
    <w:rsid w:val="00706894"/>
    <w:rsid w:val="00707317"/>
    <w:rsid w:val="0071593F"/>
    <w:rsid w:val="0072348F"/>
    <w:rsid w:val="00735812"/>
    <w:rsid w:val="00740406"/>
    <w:rsid w:val="00742F39"/>
    <w:rsid w:val="007432DA"/>
    <w:rsid w:val="00745B0F"/>
    <w:rsid w:val="00745C4C"/>
    <w:rsid w:val="00757FD5"/>
    <w:rsid w:val="00763CE7"/>
    <w:rsid w:val="00775066"/>
    <w:rsid w:val="00775C2E"/>
    <w:rsid w:val="0078178B"/>
    <w:rsid w:val="00781A2D"/>
    <w:rsid w:val="00786F7F"/>
    <w:rsid w:val="00793527"/>
    <w:rsid w:val="00794D2E"/>
    <w:rsid w:val="00794E6F"/>
    <w:rsid w:val="00796FB8"/>
    <w:rsid w:val="007A012C"/>
    <w:rsid w:val="007A4160"/>
    <w:rsid w:val="007A74E2"/>
    <w:rsid w:val="007B327D"/>
    <w:rsid w:val="007B7735"/>
    <w:rsid w:val="007C2BD9"/>
    <w:rsid w:val="007C72F6"/>
    <w:rsid w:val="007D21AE"/>
    <w:rsid w:val="007D3B21"/>
    <w:rsid w:val="007D54AD"/>
    <w:rsid w:val="007E4BA4"/>
    <w:rsid w:val="007F1786"/>
    <w:rsid w:val="007F63E0"/>
    <w:rsid w:val="00804300"/>
    <w:rsid w:val="00804400"/>
    <w:rsid w:val="008049A3"/>
    <w:rsid w:val="008073A9"/>
    <w:rsid w:val="00807E84"/>
    <w:rsid w:val="00807F81"/>
    <w:rsid w:val="0081058F"/>
    <w:rsid w:val="00817057"/>
    <w:rsid w:val="008279E1"/>
    <w:rsid w:val="008337AC"/>
    <w:rsid w:val="0083423B"/>
    <w:rsid w:val="00834EAD"/>
    <w:rsid w:val="00835B41"/>
    <w:rsid w:val="00836ADA"/>
    <w:rsid w:val="0083764C"/>
    <w:rsid w:val="0085377F"/>
    <w:rsid w:val="00856588"/>
    <w:rsid w:val="0086665B"/>
    <w:rsid w:val="00867365"/>
    <w:rsid w:val="00867EF7"/>
    <w:rsid w:val="00891DA3"/>
    <w:rsid w:val="008A3359"/>
    <w:rsid w:val="008A45F4"/>
    <w:rsid w:val="008A4FEB"/>
    <w:rsid w:val="008A58CE"/>
    <w:rsid w:val="008B089C"/>
    <w:rsid w:val="008C175C"/>
    <w:rsid w:val="008C21A9"/>
    <w:rsid w:val="008D0F29"/>
    <w:rsid w:val="008E5B5F"/>
    <w:rsid w:val="009170E5"/>
    <w:rsid w:val="00925D01"/>
    <w:rsid w:val="00934202"/>
    <w:rsid w:val="0094042A"/>
    <w:rsid w:val="0094234A"/>
    <w:rsid w:val="009425F5"/>
    <w:rsid w:val="009514DE"/>
    <w:rsid w:val="00954EF6"/>
    <w:rsid w:val="00957930"/>
    <w:rsid w:val="00966707"/>
    <w:rsid w:val="00975FC8"/>
    <w:rsid w:val="0098356D"/>
    <w:rsid w:val="009860B8"/>
    <w:rsid w:val="009B1774"/>
    <w:rsid w:val="009B33B5"/>
    <w:rsid w:val="009B3752"/>
    <w:rsid w:val="009B7022"/>
    <w:rsid w:val="009D04B1"/>
    <w:rsid w:val="009E1327"/>
    <w:rsid w:val="009E20C6"/>
    <w:rsid w:val="009E283A"/>
    <w:rsid w:val="009E4F9E"/>
    <w:rsid w:val="009E59BC"/>
    <w:rsid w:val="009E7970"/>
    <w:rsid w:val="00A0011B"/>
    <w:rsid w:val="00A079FC"/>
    <w:rsid w:val="00A117B4"/>
    <w:rsid w:val="00A13589"/>
    <w:rsid w:val="00A20645"/>
    <w:rsid w:val="00A20FCE"/>
    <w:rsid w:val="00A21611"/>
    <w:rsid w:val="00A24D66"/>
    <w:rsid w:val="00A27E12"/>
    <w:rsid w:val="00A3109F"/>
    <w:rsid w:val="00A379EC"/>
    <w:rsid w:val="00A51682"/>
    <w:rsid w:val="00A61606"/>
    <w:rsid w:val="00A80251"/>
    <w:rsid w:val="00A8796F"/>
    <w:rsid w:val="00A971E7"/>
    <w:rsid w:val="00AA314D"/>
    <w:rsid w:val="00AB29C8"/>
    <w:rsid w:val="00AB41CB"/>
    <w:rsid w:val="00AB59E4"/>
    <w:rsid w:val="00AC4191"/>
    <w:rsid w:val="00AD19BC"/>
    <w:rsid w:val="00AD25BB"/>
    <w:rsid w:val="00AD7874"/>
    <w:rsid w:val="00AE05B3"/>
    <w:rsid w:val="00AE354B"/>
    <w:rsid w:val="00AE5335"/>
    <w:rsid w:val="00AE7FF0"/>
    <w:rsid w:val="00AF2F07"/>
    <w:rsid w:val="00AF4C4E"/>
    <w:rsid w:val="00B00AD2"/>
    <w:rsid w:val="00B02E99"/>
    <w:rsid w:val="00B03522"/>
    <w:rsid w:val="00B04E6D"/>
    <w:rsid w:val="00B17AA3"/>
    <w:rsid w:val="00B23B4D"/>
    <w:rsid w:val="00B3272F"/>
    <w:rsid w:val="00B37E1B"/>
    <w:rsid w:val="00B43038"/>
    <w:rsid w:val="00B456C0"/>
    <w:rsid w:val="00B54259"/>
    <w:rsid w:val="00B55FD1"/>
    <w:rsid w:val="00B624EB"/>
    <w:rsid w:val="00B73D74"/>
    <w:rsid w:val="00B80486"/>
    <w:rsid w:val="00B81441"/>
    <w:rsid w:val="00B934C4"/>
    <w:rsid w:val="00BA067A"/>
    <w:rsid w:val="00BA0AC0"/>
    <w:rsid w:val="00BA4925"/>
    <w:rsid w:val="00BA699C"/>
    <w:rsid w:val="00BB2512"/>
    <w:rsid w:val="00BB6334"/>
    <w:rsid w:val="00BC497F"/>
    <w:rsid w:val="00BC5E72"/>
    <w:rsid w:val="00BD180D"/>
    <w:rsid w:val="00BE1F14"/>
    <w:rsid w:val="00BF3D77"/>
    <w:rsid w:val="00BF4A06"/>
    <w:rsid w:val="00C019AF"/>
    <w:rsid w:val="00C02B33"/>
    <w:rsid w:val="00C13B2C"/>
    <w:rsid w:val="00C232A4"/>
    <w:rsid w:val="00C256BF"/>
    <w:rsid w:val="00C306A9"/>
    <w:rsid w:val="00C35A82"/>
    <w:rsid w:val="00C42BCE"/>
    <w:rsid w:val="00C44C7F"/>
    <w:rsid w:val="00C461B3"/>
    <w:rsid w:val="00C50DDC"/>
    <w:rsid w:val="00C52EB8"/>
    <w:rsid w:val="00C612DA"/>
    <w:rsid w:val="00C62DCB"/>
    <w:rsid w:val="00C66DA3"/>
    <w:rsid w:val="00C713C8"/>
    <w:rsid w:val="00C71EC5"/>
    <w:rsid w:val="00C8090D"/>
    <w:rsid w:val="00C818F8"/>
    <w:rsid w:val="00C95416"/>
    <w:rsid w:val="00C95FC1"/>
    <w:rsid w:val="00C9616C"/>
    <w:rsid w:val="00CA4D59"/>
    <w:rsid w:val="00CB557D"/>
    <w:rsid w:val="00CC4186"/>
    <w:rsid w:val="00CD032B"/>
    <w:rsid w:val="00CE3658"/>
    <w:rsid w:val="00CE3E9B"/>
    <w:rsid w:val="00CE4782"/>
    <w:rsid w:val="00CE4F5E"/>
    <w:rsid w:val="00CE75ED"/>
    <w:rsid w:val="00CF1193"/>
    <w:rsid w:val="00CF3486"/>
    <w:rsid w:val="00CF4952"/>
    <w:rsid w:val="00CF6333"/>
    <w:rsid w:val="00D021BA"/>
    <w:rsid w:val="00D065D3"/>
    <w:rsid w:val="00D06A2C"/>
    <w:rsid w:val="00D11D46"/>
    <w:rsid w:val="00D143FD"/>
    <w:rsid w:val="00D16345"/>
    <w:rsid w:val="00D179ED"/>
    <w:rsid w:val="00D25681"/>
    <w:rsid w:val="00D3045B"/>
    <w:rsid w:val="00D32BA4"/>
    <w:rsid w:val="00D3793D"/>
    <w:rsid w:val="00D379DC"/>
    <w:rsid w:val="00D52455"/>
    <w:rsid w:val="00D529DA"/>
    <w:rsid w:val="00D55615"/>
    <w:rsid w:val="00D571C4"/>
    <w:rsid w:val="00D6418F"/>
    <w:rsid w:val="00D7289F"/>
    <w:rsid w:val="00D7748B"/>
    <w:rsid w:val="00D81CD3"/>
    <w:rsid w:val="00D81D7A"/>
    <w:rsid w:val="00D81F5B"/>
    <w:rsid w:val="00D83395"/>
    <w:rsid w:val="00D91FC8"/>
    <w:rsid w:val="00D95DF3"/>
    <w:rsid w:val="00DA4CBA"/>
    <w:rsid w:val="00DA6CA1"/>
    <w:rsid w:val="00DA760E"/>
    <w:rsid w:val="00DB36D9"/>
    <w:rsid w:val="00DD070D"/>
    <w:rsid w:val="00DD5919"/>
    <w:rsid w:val="00DD7B45"/>
    <w:rsid w:val="00DE5ECB"/>
    <w:rsid w:val="00DF19C2"/>
    <w:rsid w:val="00DF611E"/>
    <w:rsid w:val="00DF67CD"/>
    <w:rsid w:val="00E0346C"/>
    <w:rsid w:val="00E036BA"/>
    <w:rsid w:val="00E041B6"/>
    <w:rsid w:val="00E05981"/>
    <w:rsid w:val="00E07FB4"/>
    <w:rsid w:val="00E14D4F"/>
    <w:rsid w:val="00E23705"/>
    <w:rsid w:val="00E25C7D"/>
    <w:rsid w:val="00E425F4"/>
    <w:rsid w:val="00E44358"/>
    <w:rsid w:val="00E444B0"/>
    <w:rsid w:val="00E45909"/>
    <w:rsid w:val="00E54F60"/>
    <w:rsid w:val="00E57B78"/>
    <w:rsid w:val="00E607B2"/>
    <w:rsid w:val="00E64003"/>
    <w:rsid w:val="00E64182"/>
    <w:rsid w:val="00E76CC6"/>
    <w:rsid w:val="00E83CAC"/>
    <w:rsid w:val="00E85DA5"/>
    <w:rsid w:val="00E87787"/>
    <w:rsid w:val="00E921CF"/>
    <w:rsid w:val="00EA1EB0"/>
    <w:rsid w:val="00EA39D1"/>
    <w:rsid w:val="00EA51A1"/>
    <w:rsid w:val="00EB1B25"/>
    <w:rsid w:val="00EB61E8"/>
    <w:rsid w:val="00EC29D9"/>
    <w:rsid w:val="00EC3A95"/>
    <w:rsid w:val="00EC77D6"/>
    <w:rsid w:val="00ED1A46"/>
    <w:rsid w:val="00ED24F6"/>
    <w:rsid w:val="00ED6763"/>
    <w:rsid w:val="00EE1AB1"/>
    <w:rsid w:val="00EF022C"/>
    <w:rsid w:val="00EF0CA0"/>
    <w:rsid w:val="00EF2311"/>
    <w:rsid w:val="00EF3F0E"/>
    <w:rsid w:val="00EF5650"/>
    <w:rsid w:val="00F04F37"/>
    <w:rsid w:val="00F079A1"/>
    <w:rsid w:val="00F11A48"/>
    <w:rsid w:val="00F2636E"/>
    <w:rsid w:val="00F264C4"/>
    <w:rsid w:val="00F62AEF"/>
    <w:rsid w:val="00F62FA1"/>
    <w:rsid w:val="00F8022C"/>
    <w:rsid w:val="00F81C57"/>
    <w:rsid w:val="00F96D48"/>
    <w:rsid w:val="00FA2AB6"/>
    <w:rsid w:val="00FA7DC9"/>
    <w:rsid w:val="00FB2F0D"/>
    <w:rsid w:val="00FC27E2"/>
    <w:rsid w:val="00FD1739"/>
    <w:rsid w:val="00FD2F96"/>
    <w:rsid w:val="00FD5099"/>
    <w:rsid w:val="00FD687F"/>
    <w:rsid w:val="00FE1B4E"/>
    <w:rsid w:val="00FE7D30"/>
    <w:rsid w:val="00FF7232"/>
    <w:rsid w:val="00FF7D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209B29"/>
  <w15:docId w15:val="{1FEC004C-22E0-4C32-9DD7-4409BB4D8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7D2"/>
    <w:rPr>
      <w:rFonts w:cs="Times New Roman"/>
    </w:rPr>
  </w:style>
  <w:style w:type="paragraph" w:styleId="Heading1">
    <w:name w:val="heading 1"/>
    <w:basedOn w:val="Normal"/>
    <w:next w:val="Normal"/>
    <w:link w:val="Heading1Char"/>
    <w:autoRedefine/>
    <w:qFormat/>
    <w:rsid w:val="00867EF7"/>
    <w:pPr>
      <w:keepNext/>
      <w:keepLines/>
      <w:spacing w:after="0" w:line="240" w:lineRule="atLeast"/>
      <w:jc w:val="both"/>
      <w:outlineLvl w:val="0"/>
    </w:pPr>
    <w:rPr>
      <w:rFonts w:cs="Arial"/>
      <w:b/>
      <w:bCs/>
      <w:color w:val="333399"/>
      <w:sz w:val="28"/>
      <w:szCs w:val="28"/>
      <w:lang w:val="fr-FR" w:eastAsia="fr-FR"/>
    </w:rPr>
  </w:style>
  <w:style w:type="paragraph" w:styleId="Heading2">
    <w:name w:val="heading 2"/>
    <w:basedOn w:val="Normal"/>
    <w:next w:val="Normal"/>
    <w:link w:val="Heading2Char"/>
    <w:uiPriority w:val="9"/>
    <w:unhideWhenUsed/>
    <w:qFormat/>
    <w:rsid w:val="002B557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B23B4D"/>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B23B4D"/>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98356D"/>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 liste AU"/>
    <w:basedOn w:val="Normal"/>
    <w:uiPriority w:val="34"/>
    <w:qFormat/>
    <w:rsid w:val="0011071B"/>
    <w:pPr>
      <w:ind w:left="720"/>
      <w:contextualSpacing/>
    </w:pPr>
  </w:style>
  <w:style w:type="paragraph" w:styleId="Header">
    <w:name w:val="header"/>
    <w:basedOn w:val="Normal"/>
    <w:link w:val="HeaderChar"/>
    <w:uiPriority w:val="99"/>
    <w:unhideWhenUsed/>
    <w:rsid w:val="00834EAD"/>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834EAD"/>
    <w:rPr>
      <w:rFonts w:cs="Times New Roman"/>
    </w:rPr>
  </w:style>
  <w:style w:type="paragraph" w:styleId="Footer">
    <w:name w:val="footer"/>
    <w:basedOn w:val="Normal"/>
    <w:link w:val="FooterChar"/>
    <w:unhideWhenUsed/>
    <w:rsid w:val="00834EAD"/>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34EAD"/>
    <w:rPr>
      <w:rFonts w:cs="Times New Roman"/>
    </w:rPr>
  </w:style>
  <w:style w:type="character" w:customStyle="1" w:styleId="Heading1Char">
    <w:name w:val="Heading 1 Char"/>
    <w:basedOn w:val="DefaultParagraphFont"/>
    <w:link w:val="Heading1"/>
    <w:rsid w:val="00867EF7"/>
    <w:rPr>
      <w:rFonts w:cs="Arial"/>
      <w:b/>
      <w:bCs/>
      <w:color w:val="333399"/>
      <w:sz w:val="28"/>
      <w:szCs w:val="28"/>
      <w:lang w:val="fr-FR" w:eastAsia="fr-FR"/>
    </w:rPr>
  </w:style>
  <w:style w:type="paragraph" w:customStyle="1" w:styleId="Default">
    <w:name w:val="Default"/>
    <w:rsid w:val="0026304D"/>
    <w:pPr>
      <w:spacing w:after="0" w:line="240" w:lineRule="auto"/>
    </w:pPr>
    <w:rPr>
      <w:rFonts w:ascii="Garamond" w:hAnsi="Garamond" w:cs="Times New Roman"/>
      <w:color w:val="000000"/>
      <w:kern w:val="28"/>
      <w:sz w:val="24"/>
      <w:szCs w:val="24"/>
      <w:lang w:val="fr-FR" w:eastAsia="fr-FR"/>
    </w:rPr>
  </w:style>
  <w:style w:type="character" w:styleId="CommentReference">
    <w:name w:val="annotation reference"/>
    <w:basedOn w:val="DefaultParagraphFont"/>
    <w:uiPriority w:val="99"/>
    <w:semiHidden/>
    <w:unhideWhenUsed/>
    <w:rsid w:val="002E688F"/>
    <w:rPr>
      <w:sz w:val="16"/>
      <w:szCs w:val="16"/>
    </w:rPr>
  </w:style>
  <w:style w:type="paragraph" w:styleId="CommentText">
    <w:name w:val="annotation text"/>
    <w:basedOn w:val="Normal"/>
    <w:link w:val="CommentTextChar"/>
    <w:uiPriority w:val="99"/>
    <w:semiHidden/>
    <w:unhideWhenUsed/>
    <w:rsid w:val="002E688F"/>
    <w:pPr>
      <w:spacing w:line="240" w:lineRule="auto"/>
    </w:pPr>
    <w:rPr>
      <w:sz w:val="20"/>
      <w:szCs w:val="20"/>
    </w:rPr>
  </w:style>
  <w:style w:type="character" w:customStyle="1" w:styleId="CommentTextChar">
    <w:name w:val="Comment Text Char"/>
    <w:basedOn w:val="DefaultParagraphFont"/>
    <w:link w:val="CommentText"/>
    <w:uiPriority w:val="99"/>
    <w:semiHidden/>
    <w:rsid w:val="002E688F"/>
    <w:rPr>
      <w:rFonts w:cs="Times New Roman"/>
      <w:sz w:val="20"/>
      <w:szCs w:val="20"/>
    </w:rPr>
  </w:style>
  <w:style w:type="paragraph" w:styleId="CommentSubject">
    <w:name w:val="annotation subject"/>
    <w:basedOn w:val="CommentText"/>
    <w:next w:val="CommentText"/>
    <w:link w:val="CommentSubjectChar"/>
    <w:uiPriority w:val="99"/>
    <w:semiHidden/>
    <w:unhideWhenUsed/>
    <w:rsid w:val="002E688F"/>
    <w:rPr>
      <w:b/>
      <w:bCs/>
    </w:rPr>
  </w:style>
  <w:style w:type="character" w:customStyle="1" w:styleId="CommentSubjectChar">
    <w:name w:val="Comment Subject Char"/>
    <w:basedOn w:val="CommentTextChar"/>
    <w:link w:val="CommentSubject"/>
    <w:uiPriority w:val="99"/>
    <w:semiHidden/>
    <w:rsid w:val="002E688F"/>
    <w:rPr>
      <w:rFonts w:cs="Times New Roman"/>
      <w:b/>
      <w:bCs/>
      <w:sz w:val="20"/>
      <w:szCs w:val="20"/>
    </w:rPr>
  </w:style>
  <w:style w:type="paragraph" w:styleId="BalloonText">
    <w:name w:val="Balloon Text"/>
    <w:basedOn w:val="Normal"/>
    <w:link w:val="BalloonTextChar"/>
    <w:uiPriority w:val="99"/>
    <w:semiHidden/>
    <w:unhideWhenUsed/>
    <w:rsid w:val="002E68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688F"/>
    <w:rPr>
      <w:rFonts w:ascii="Segoe UI" w:hAnsi="Segoe UI" w:cs="Segoe UI"/>
      <w:sz w:val="18"/>
      <w:szCs w:val="18"/>
    </w:rPr>
  </w:style>
  <w:style w:type="paragraph" w:styleId="TOCHeading">
    <w:name w:val="TOC Heading"/>
    <w:basedOn w:val="Heading1"/>
    <w:next w:val="Normal"/>
    <w:uiPriority w:val="39"/>
    <w:unhideWhenUsed/>
    <w:qFormat/>
    <w:rsid w:val="00E036BA"/>
    <w:pPr>
      <w:spacing w:before="480" w:line="276" w:lineRule="auto"/>
      <w:jc w:val="left"/>
      <w:outlineLvl w:val="9"/>
    </w:pPr>
    <w:rPr>
      <w:rFonts w:asciiTheme="majorHAnsi" w:eastAsiaTheme="majorEastAsia" w:hAnsiTheme="majorHAnsi" w:cstheme="majorBidi"/>
      <w:color w:val="2E74B5" w:themeColor="accent1" w:themeShade="BF"/>
      <w:lang w:eastAsia="en-US"/>
    </w:rPr>
  </w:style>
  <w:style w:type="paragraph" w:styleId="TOC1">
    <w:name w:val="toc 1"/>
    <w:basedOn w:val="Normal"/>
    <w:next w:val="Normal"/>
    <w:autoRedefine/>
    <w:uiPriority w:val="39"/>
    <w:unhideWhenUsed/>
    <w:qFormat/>
    <w:rsid w:val="00E036BA"/>
    <w:pPr>
      <w:spacing w:after="100"/>
    </w:pPr>
  </w:style>
  <w:style w:type="character" w:styleId="Hyperlink">
    <w:name w:val="Hyperlink"/>
    <w:basedOn w:val="DefaultParagraphFont"/>
    <w:uiPriority w:val="99"/>
    <w:unhideWhenUsed/>
    <w:rsid w:val="00E036BA"/>
    <w:rPr>
      <w:color w:val="0563C1" w:themeColor="hyperlink"/>
      <w:u w:val="single"/>
    </w:rPr>
  </w:style>
  <w:style w:type="paragraph" w:styleId="Title">
    <w:name w:val="Title"/>
    <w:basedOn w:val="Normal"/>
    <w:next w:val="Normal"/>
    <w:link w:val="TitleChar"/>
    <w:uiPriority w:val="10"/>
    <w:qFormat/>
    <w:rsid w:val="00E036B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036BA"/>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2B557B"/>
    <w:rPr>
      <w:rFonts w:asciiTheme="majorHAnsi" w:eastAsiaTheme="majorEastAsia" w:hAnsiTheme="majorHAnsi" w:cstheme="majorBidi"/>
      <w:b/>
      <w:bCs/>
      <w:color w:val="5B9BD5" w:themeColor="accent1"/>
      <w:sz w:val="26"/>
      <w:szCs w:val="26"/>
    </w:rPr>
  </w:style>
  <w:style w:type="paragraph" w:styleId="Subtitle">
    <w:name w:val="Subtitle"/>
    <w:basedOn w:val="Normal"/>
    <w:next w:val="Normal"/>
    <w:link w:val="SubtitleChar"/>
    <w:uiPriority w:val="11"/>
    <w:qFormat/>
    <w:rsid w:val="002B557B"/>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2B557B"/>
    <w:rPr>
      <w:rFonts w:asciiTheme="majorHAnsi" w:eastAsiaTheme="majorEastAsia" w:hAnsiTheme="majorHAnsi" w:cstheme="majorBidi"/>
      <w:i/>
      <w:iCs/>
      <w:color w:val="5B9BD5" w:themeColor="accent1"/>
      <w:spacing w:val="15"/>
      <w:sz w:val="24"/>
      <w:szCs w:val="24"/>
    </w:rPr>
  </w:style>
  <w:style w:type="character" w:customStyle="1" w:styleId="Heading3Char">
    <w:name w:val="Heading 3 Char"/>
    <w:basedOn w:val="DefaultParagraphFont"/>
    <w:link w:val="Heading3"/>
    <w:uiPriority w:val="9"/>
    <w:rsid w:val="00B23B4D"/>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B23B4D"/>
    <w:rPr>
      <w:rFonts w:asciiTheme="majorHAnsi" w:eastAsiaTheme="majorEastAsia" w:hAnsiTheme="majorHAnsi" w:cstheme="majorBidi"/>
      <w:b/>
      <w:bCs/>
      <w:i/>
      <w:iCs/>
      <w:color w:val="5B9BD5" w:themeColor="accent1"/>
    </w:rPr>
  </w:style>
  <w:style w:type="paragraph" w:styleId="TOC2">
    <w:name w:val="toc 2"/>
    <w:basedOn w:val="Normal"/>
    <w:next w:val="Normal"/>
    <w:autoRedefine/>
    <w:uiPriority w:val="39"/>
    <w:unhideWhenUsed/>
    <w:qFormat/>
    <w:rsid w:val="00463AAF"/>
    <w:pPr>
      <w:tabs>
        <w:tab w:val="left" w:pos="660"/>
        <w:tab w:val="right" w:leader="dot" w:pos="9062"/>
      </w:tabs>
      <w:spacing w:after="100" w:line="360" w:lineRule="auto"/>
      <w:ind w:left="220"/>
    </w:pPr>
  </w:style>
  <w:style w:type="paragraph" w:styleId="TOC3">
    <w:name w:val="toc 3"/>
    <w:basedOn w:val="Normal"/>
    <w:next w:val="Normal"/>
    <w:autoRedefine/>
    <w:uiPriority w:val="39"/>
    <w:unhideWhenUsed/>
    <w:qFormat/>
    <w:rsid w:val="00B23B4D"/>
    <w:pPr>
      <w:spacing w:after="100"/>
      <w:ind w:left="440"/>
    </w:pPr>
  </w:style>
  <w:style w:type="character" w:customStyle="1" w:styleId="Heading5Char">
    <w:name w:val="Heading 5 Char"/>
    <w:basedOn w:val="DefaultParagraphFont"/>
    <w:link w:val="Heading5"/>
    <w:uiPriority w:val="9"/>
    <w:rsid w:val="0098356D"/>
    <w:rPr>
      <w:rFonts w:asciiTheme="majorHAnsi" w:eastAsiaTheme="majorEastAsia" w:hAnsiTheme="majorHAnsi" w:cstheme="majorBidi"/>
      <w:color w:val="1F4D78" w:themeColor="accent1" w:themeShade="7F"/>
    </w:rPr>
  </w:style>
  <w:style w:type="character" w:styleId="BookTitle">
    <w:name w:val="Book Title"/>
    <w:basedOn w:val="DefaultParagraphFont"/>
    <w:uiPriority w:val="33"/>
    <w:qFormat/>
    <w:rsid w:val="008C21A9"/>
    <w:rPr>
      <w:b/>
      <w:bCs/>
      <w:smallCaps/>
      <w:spacing w:val="5"/>
    </w:rPr>
  </w:style>
  <w:style w:type="paragraph" w:styleId="EndnoteText">
    <w:name w:val="endnote text"/>
    <w:basedOn w:val="Normal"/>
    <w:link w:val="EndnoteTextChar"/>
    <w:uiPriority w:val="99"/>
    <w:semiHidden/>
    <w:unhideWhenUsed/>
    <w:rsid w:val="00335C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5C71"/>
    <w:rPr>
      <w:rFonts w:cs="Times New Roman"/>
      <w:sz w:val="20"/>
      <w:szCs w:val="20"/>
    </w:rPr>
  </w:style>
  <w:style w:type="character" w:styleId="EndnoteReference">
    <w:name w:val="endnote reference"/>
    <w:basedOn w:val="DefaultParagraphFont"/>
    <w:uiPriority w:val="99"/>
    <w:semiHidden/>
    <w:unhideWhenUsed/>
    <w:rsid w:val="00335C71"/>
    <w:rPr>
      <w:vertAlign w:val="superscript"/>
    </w:rPr>
  </w:style>
  <w:style w:type="paragraph" w:styleId="FootnoteText">
    <w:name w:val="footnote text"/>
    <w:basedOn w:val="Normal"/>
    <w:link w:val="FootnoteTextChar"/>
    <w:uiPriority w:val="99"/>
    <w:unhideWhenUsed/>
    <w:rsid w:val="00335C71"/>
    <w:pPr>
      <w:spacing w:after="0" w:line="240" w:lineRule="auto"/>
    </w:pPr>
    <w:rPr>
      <w:sz w:val="20"/>
      <w:szCs w:val="20"/>
    </w:rPr>
  </w:style>
  <w:style w:type="character" w:customStyle="1" w:styleId="FootnoteTextChar">
    <w:name w:val="Footnote Text Char"/>
    <w:basedOn w:val="DefaultParagraphFont"/>
    <w:link w:val="FootnoteText"/>
    <w:uiPriority w:val="99"/>
    <w:rsid w:val="00335C71"/>
    <w:rPr>
      <w:rFonts w:cs="Times New Roman"/>
      <w:sz w:val="20"/>
      <w:szCs w:val="20"/>
    </w:rPr>
  </w:style>
  <w:style w:type="character" w:styleId="FootnoteReference">
    <w:name w:val="footnote reference"/>
    <w:basedOn w:val="DefaultParagraphFont"/>
    <w:uiPriority w:val="99"/>
    <w:unhideWhenUsed/>
    <w:rsid w:val="00335C71"/>
    <w:rPr>
      <w:vertAlign w:val="superscript"/>
    </w:rPr>
  </w:style>
  <w:style w:type="paragraph" w:styleId="Date">
    <w:name w:val="Date"/>
    <w:basedOn w:val="Normal"/>
    <w:next w:val="Normal"/>
    <w:link w:val="DateChar"/>
    <w:uiPriority w:val="99"/>
    <w:semiHidden/>
    <w:unhideWhenUsed/>
    <w:rsid w:val="00DF611E"/>
  </w:style>
  <w:style w:type="character" w:customStyle="1" w:styleId="DateChar">
    <w:name w:val="Date Char"/>
    <w:basedOn w:val="DefaultParagraphFont"/>
    <w:link w:val="Date"/>
    <w:uiPriority w:val="99"/>
    <w:semiHidden/>
    <w:rsid w:val="00DF611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1158">
      <w:bodyDiv w:val="1"/>
      <w:marLeft w:val="0"/>
      <w:marRight w:val="0"/>
      <w:marTop w:val="0"/>
      <w:marBottom w:val="0"/>
      <w:divBdr>
        <w:top w:val="none" w:sz="0" w:space="0" w:color="auto"/>
        <w:left w:val="none" w:sz="0" w:space="0" w:color="auto"/>
        <w:bottom w:val="none" w:sz="0" w:space="0" w:color="auto"/>
        <w:right w:val="none" w:sz="0" w:space="0" w:color="auto"/>
      </w:divBdr>
      <w:divsChild>
        <w:div w:id="1116824712">
          <w:marLeft w:val="0"/>
          <w:marRight w:val="0"/>
          <w:marTop w:val="0"/>
          <w:marBottom w:val="0"/>
          <w:divBdr>
            <w:top w:val="none" w:sz="0" w:space="0" w:color="auto"/>
            <w:left w:val="none" w:sz="0" w:space="0" w:color="auto"/>
            <w:bottom w:val="none" w:sz="0" w:space="0" w:color="auto"/>
            <w:right w:val="none" w:sz="0" w:space="0" w:color="auto"/>
          </w:divBdr>
        </w:div>
        <w:div w:id="1850364641">
          <w:marLeft w:val="0"/>
          <w:marRight w:val="0"/>
          <w:marTop w:val="0"/>
          <w:marBottom w:val="0"/>
          <w:divBdr>
            <w:top w:val="none" w:sz="0" w:space="0" w:color="auto"/>
            <w:left w:val="none" w:sz="0" w:space="0" w:color="auto"/>
            <w:bottom w:val="none" w:sz="0" w:space="0" w:color="auto"/>
            <w:right w:val="none" w:sz="0" w:space="0" w:color="auto"/>
          </w:divBdr>
        </w:div>
        <w:div w:id="727187877">
          <w:marLeft w:val="0"/>
          <w:marRight w:val="0"/>
          <w:marTop w:val="0"/>
          <w:marBottom w:val="0"/>
          <w:divBdr>
            <w:top w:val="none" w:sz="0" w:space="0" w:color="auto"/>
            <w:left w:val="none" w:sz="0" w:space="0" w:color="auto"/>
            <w:bottom w:val="none" w:sz="0" w:space="0" w:color="auto"/>
            <w:right w:val="none" w:sz="0" w:space="0" w:color="auto"/>
          </w:divBdr>
        </w:div>
        <w:div w:id="350569101">
          <w:marLeft w:val="0"/>
          <w:marRight w:val="0"/>
          <w:marTop w:val="0"/>
          <w:marBottom w:val="0"/>
          <w:divBdr>
            <w:top w:val="none" w:sz="0" w:space="0" w:color="auto"/>
            <w:left w:val="none" w:sz="0" w:space="0" w:color="auto"/>
            <w:bottom w:val="none" w:sz="0" w:space="0" w:color="auto"/>
            <w:right w:val="none" w:sz="0" w:space="0" w:color="auto"/>
          </w:divBdr>
        </w:div>
        <w:div w:id="1057432444">
          <w:marLeft w:val="0"/>
          <w:marRight w:val="0"/>
          <w:marTop w:val="0"/>
          <w:marBottom w:val="0"/>
          <w:divBdr>
            <w:top w:val="none" w:sz="0" w:space="0" w:color="auto"/>
            <w:left w:val="none" w:sz="0" w:space="0" w:color="auto"/>
            <w:bottom w:val="none" w:sz="0" w:space="0" w:color="auto"/>
            <w:right w:val="none" w:sz="0" w:space="0" w:color="auto"/>
          </w:divBdr>
        </w:div>
        <w:div w:id="1794060771">
          <w:marLeft w:val="0"/>
          <w:marRight w:val="0"/>
          <w:marTop w:val="0"/>
          <w:marBottom w:val="0"/>
          <w:divBdr>
            <w:top w:val="none" w:sz="0" w:space="0" w:color="auto"/>
            <w:left w:val="none" w:sz="0" w:space="0" w:color="auto"/>
            <w:bottom w:val="none" w:sz="0" w:space="0" w:color="auto"/>
            <w:right w:val="none" w:sz="0" w:space="0" w:color="auto"/>
          </w:divBdr>
        </w:div>
        <w:div w:id="1901358404">
          <w:marLeft w:val="0"/>
          <w:marRight w:val="0"/>
          <w:marTop w:val="0"/>
          <w:marBottom w:val="0"/>
          <w:divBdr>
            <w:top w:val="none" w:sz="0" w:space="0" w:color="auto"/>
            <w:left w:val="none" w:sz="0" w:space="0" w:color="auto"/>
            <w:bottom w:val="none" w:sz="0" w:space="0" w:color="auto"/>
            <w:right w:val="none" w:sz="0" w:space="0" w:color="auto"/>
          </w:divBdr>
        </w:div>
        <w:div w:id="1745443751">
          <w:marLeft w:val="0"/>
          <w:marRight w:val="0"/>
          <w:marTop w:val="0"/>
          <w:marBottom w:val="0"/>
          <w:divBdr>
            <w:top w:val="none" w:sz="0" w:space="0" w:color="auto"/>
            <w:left w:val="none" w:sz="0" w:space="0" w:color="auto"/>
            <w:bottom w:val="none" w:sz="0" w:space="0" w:color="auto"/>
            <w:right w:val="none" w:sz="0" w:space="0" w:color="auto"/>
          </w:divBdr>
        </w:div>
        <w:div w:id="732043570">
          <w:marLeft w:val="0"/>
          <w:marRight w:val="0"/>
          <w:marTop w:val="0"/>
          <w:marBottom w:val="0"/>
          <w:divBdr>
            <w:top w:val="none" w:sz="0" w:space="0" w:color="auto"/>
            <w:left w:val="none" w:sz="0" w:space="0" w:color="auto"/>
            <w:bottom w:val="none" w:sz="0" w:space="0" w:color="auto"/>
            <w:right w:val="none" w:sz="0" w:space="0" w:color="auto"/>
          </w:divBdr>
        </w:div>
        <w:div w:id="383332126">
          <w:marLeft w:val="0"/>
          <w:marRight w:val="0"/>
          <w:marTop w:val="0"/>
          <w:marBottom w:val="0"/>
          <w:divBdr>
            <w:top w:val="none" w:sz="0" w:space="0" w:color="auto"/>
            <w:left w:val="none" w:sz="0" w:space="0" w:color="auto"/>
            <w:bottom w:val="none" w:sz="0" w:space="0" w:color="auto"/>
            <w:right w:val="none" w:sz="0" w:space="0" w:color="auto"/>
          </w:divBdr>
        </w:div>
        <w:div w:id="829057545">
          <w:marLeft w:val="0"/>
          <w:marRight w:val="0"/>
          <w:marTop w:val="0"/>
          <w:marBottom w:val="0"/>
          <w:divBdr>
            <w:top w:val="none" w:sz="0" w:space="0" w:color="auto"/>
            <w:left w:val="none" w:sz="0" w:space="0" w:color="auto"/>
            <w:bottom w:val="none" w:sz="0" w:space="0" w:color="auto"/>
            <w:right w:val="none" w:sz="0" w:space="0" w:color="auto"/>
          </w:divBdr>
        </w:div>
        <w:div w:id="165175702">
          <w:marLeft w:val="0"/>
          <w:marRight w:val="0"/>
          <w:marTop w:val="0"/>
          <w:marBottom w:val="0"/>
          <w:divBdr>
            <w:top w:val="none" w:sz="0" w:space="0" w:color="auto"/>
            <w:left w:val="none" w:sz="0" w:space="0" w:color="auto"/>
            <w:bottom w:val="none" w:sz="0" w:space="0" w:color="auto"/>
            <w:right w:val="none" w:sz="0" w:space="0" w:color="auto"/>
          </w:divBdr>
        </w:div>
        <w:div w:id="1632907086">
          <w:marLeft w:val="0"/>
          <w:marRight w:val="0"/>
          <w:marTop w:val="0"/>
          <w:marBottom w:val="0"/>
          <w:divBdr>
            <w:top w:val="none" w:sz="0" w:space="0" w:color="auto"/>
            <w:left w:val="none" w:sz="0" w:space="0" w:color="auto"/>
            <w:bottom w:val="none" w:sz="0" w:space="0" w:color="auto"/>
            <w:right w:val="none" w:sz="0" w:space="0" w:color="auto"/>
          </w:divBdr>
        </w:div>
        <w:div w:id="1218592875">
          <w:marLeft w:val="0"/>
          <w:marRight w:val="0"/>
          <w:marTop w:val="0"/>
          <w:marBottom w:val="0"/>
          <w:divBdr>
            <w:top w:val="none" w:sz="0" w:space="0" w:color="auto"/>
            <w:left w:val="none" w:sz="0" w:space="0" w:color="auto"/>
            <w:bottom w:val="none" w:sz="0" w:space="0" w:color="auto"/>
            <w:right w:val="none" w:sz="0" w:space="0" w:color="auto"/>
          </w:divBdr>
        </w:div>
        <w:div w:id="1420978862">
          <w:marLeft w:val="0"/>
          <w:marRight w:val="0"/>
          <w:marTop w:val="0"/>
          <w:marBottom w:val="0"/>
          <w:divBdr>
            <w:top w:val="none" w:sz="0" w:space="0" w:color="auto"/>
            <w:left w:val="none" w:sz="0" w:space="0" w:color="auto"/>
            <w:bottom w:val="none" w:sz="0" w:space="0" w:color="auto"/>
            <w:right w:val="none" w:sz="0" w:space="0" w:color="auto"/>
          </w:divBdr>
        </w:div>
        <w:div w:id="986251959">
          <w:marLeft w:val="0"/>
          <w:marRight w:val="0"/>
          <w:marTop w:val="0"/>
          <w:marBottom w:val="0"/>
          <w:divBdr>
            <w:top w:val="none" w:sz="0" w:space="0" w:color="auto"/>
            <w:left w:val="none" w:sz="0" w:space="0" w:color="auto"/>
            <w:bottom w:val="none" w:sz="0" w:space="0" w:color="auto"/>
            <w:right w:val="none" w:sz="0" w:space="0" w:color="auto"/>
          </w:divBdr>
        </w:div>
        <w:div w:id="583302265">
          <w:marLeft w:val="0"/>
          <w:marRight w:val="0"/>
          <w:marTop w:val="0"/>
          <w:marBottom w:val="0"/>
          <w:divBdr>
            <w:top w:val="none" w:sz="0" w:space="0" w:color="auto"/>
            <w:left w:val="none" w:sz="0" w:space="0" w:color="auto"/>
            <w:bottom w:val="none" w:sz="0" w:space="0" w:color="auto"/>
            <w:right w:val="none" w:sz="0" w:space="0" w:color="auto"/>
          </w:divBdr>
        </w:div>
        <w:div w:id="1461338301">
          <w:marLeft w:val="0"/>
          <w:marRight w:val="0"/>
          <w:marTop w:val="0"/>
          <w:marBottom w:val="0"/>
          <w:divBdr>
            <w:top w:val="none" w:sz="0" w:space="0" w:color="auto"/>
            <w:left w:val="none" w:sz="0" w:space="0" w:color="auto"/>
            <w:bottom w:val="none" w:sz="0" w:space="0" w:color="auto"/>
            <w:right w:val="none" w:sz="0" w:space="0" w:color="auto"/>
          </w:divBdr>
        </w:div>
        <w:div w:id="475100237">
          <w:marLeft w:val="0"/>
          <w:marRight w:val="0"/>
          <w:marTop w:val="0"/>
          <w:marBottom w:val="0"/>
          <w:divBdr>
            <w:top w:val="none" w:sz="0" w:space="0" w:color="auto"/>
            <w:left w:val="none" w:sz="0" w:space="0" w:color="auto"/>
            <w:bottom w:val="none" w:sz="0" w:space="0" w:color="auto"/>
            <w:right w:val="none" w:sz="0" w:space="0" w:color="auto"/>
          </w:divBdr>
        </w:div>
        <w:div w:id="1323579270">
          <w:marLeft w:val="0"/>
          <w:marRight w:val="0"/>
          <w:marTop w:val="0"/>
          <w:marBottom w:val="0"/>
          <w:divBdr>
            <w:top w:val="none" w:sz="0" w:space="0" w:color="auto"/>
            <w:left w:val="none" w:sz="0" w:space="0" w:color="auto"/>
            <w:bottom w:val="none" w:sz="0" w:space="0" w:color="auto"/>
            <w:right w:val="none" w:sz="0" w:space="0" w:color="auto"/>
          </w:divBdr>
        </w:div>
        <w:div w:id="587620881">
          <w:marLeft w:val="0"/>
          <w:marRight w:val="0"/>
          <w:marTop w:val="0"/>
          <w:marBottom w:val="0"/>
          <w:divBdr>
            <w:top w:val="none" w:sz="0" w:space="0" w:color="auto"/>
            <w:left w:val="none" w:sz="0" w:space="0" w:color="auto"/>
            <w:bottom w:val="none" w:sz="0" w:space="0" w:color="auto"/>
            <w:right w:val="none" w:sz="0" w:space="0" w:color="auto"/>
          </w:divBdr>
        </w:div>
        <w:div w:id="1573277692">
          <w:marLeft w:val="0"/>
          <w:marRight w:val="0"/>
          <w:marTop w:val="0"/>
          <w:marBottom w:val="0"/>
          <w:divBdr>
            <w:top w:val="none" w:sz="0" w:space="0" w:color="auto"/>
            <w:left w:val="none" w:sz="0" w:space="0" w:color="auto"/>
            <w:bottom w:val="none" w:sz="0" w:space="0" w:color="auto"/>
            <w:right w:val="none" w:sz="0" w:space="0" w:color="auto"/>
          </w:divBdr>
        </w:div>
        <w:div w:id="639190318">
          <w:marLeft w:val="0"/>
          <w:marRight w:val="0"/>
          <w:marTop w:val="0"/>
          <w:marBottom w:val="0"/>
          <w:divBdr>
            <w:top w:val="none" w:sz="0" w:space="0" w:color="auto"/>
            <w:left w:val="none" w:sz="0" w:space="0" w:color="auto"/>
            <w:bottom w:val="none" w:sz="0" w:space="0" w:color="auto"/>
            <w:right w:val="none" w:sz="0" w:space="0" w:color="auto"/>
          </w:divBdr>
        </w:div>
        <w:div w:id="543520510">
          <w:marLeft w:val="0"/>
          <w:marRight w:val="0"/>
          <w:marTop w:val="0"/>
          <w:marBottom w:val="0"/>
          <w:divBdr>
            <w:top w:val="none" w:sz="0" w:space="0" w:color="auto"/>
            <w:left w:val="none" w:sz="0" w:space="0" w:color="auto"/>
            <w:bottom w:val="none" w:sz="0" w:space="0" w:color="auto"/>
            <w:right w:val="none" w:sz="0" w:space="0" w:color="auto"/>
          </w:divBdr>
        </w:div>
        <w:div w:id="747506801">
          <w:marLeft w:val="0"/>
          <w:marRight w:val="0"/>
          <w:marTop w:val="0"/>
          <w:marBottom w:val="0"/>
          <w:divBdr>
            <w:top w:val="none" w:sz="0" w:space="0" w:color="auto"/>
            <w:left w:val="none" w:sz="0" w:space="0" w:color="auto"/>
            <w:bottom w:val="none" w:sz="0" w:space="0" w:color="auto"/>
            <w:right w:val="none" w:sz="0" w:space="0" w:color="auto"/>
          </w:divBdr>
        </w:div>
        <w:div w:id="1343509464">
          <w:marLeft w:val="0"/>
          <w:marRight w:val="0"/>
          <w:marTop w:val="0"/>
          <w:marBottom w:val="0"/>
          <w:divBdr>
            <w:top w:val="none" w:sz="0" w:space="0" w:color="auto"/>
            <w:left w:val="none" w:sz="0" w:space="0" w:color="auto"/>
            <w:bottom w:val="none" w:sz="0" w:space="0" w:color="auto"/>
            <w:right w:val="none" w:sz="0" w:space="0" w:color="auto"/>
          </w:divBdr>
        </w:div>
        <w:div w:id="565607181">
          <w:marLeft w:val="0"/>
          <w:marRight w:val="0"/>
          <w:marTop w:val="0"/>
          <w:marBottom w:val="0"/>
          <w:divBdr>
            <w:top w:val="none" w:sz="0" w:space="0" w:color="auto"/>
            <w:left w:val="none" w:sz="0" w:space="0" w:color="auto"/>
            <w:bottom w:val="none" w:sz="0" w:space="0" w:color="auto"/>
            <w:right w:val="none" w:sz="0" w:space="0" w:color="auto"/>
          </w:divBdr>
        </w:div>
        <w:div w:id="1508520610">
          <w:marLeft w:val="0"/>
          <w:marRight w:val="0"/>
          <w:marTop w:val="0"/>
          <w:marBottom w:val="0"/>
          <w:divBdr>
            <w:top w:val="none" w:sz="0" w:space="0" w:color="auto"/>
            <w:left w:val="none" w:sz="0" w:space="0" w:color="auto"/>
            <w:bottom w:val="none" w:sz="0" w:space="0" w:color="auto"/>
            <w:right w:val="none" w:sz="0" w:space="0" w:color="auto"/>
          </w:divBdr>
        </w:div>
        <w:div w:id="253126648">
          <w:marLeft w:val="0"/>
          <w:marRight w:val="0"/>
          <w:marTop w:val="0"/>
          <w:marBottom w:val="0"/>
          <w:divBdr>
            <w:top w:val="none" w:sz="0" w:space="0" w:color="auto"/>
            <w:left w:val="none" w:sz="0" w:space="0" w:color="auto"/>
            <w:bottom w:val="none" w:sz="0" w:space="0" w:color="auto"/>
            <w:right w:val="none" w:sz="0" w:space="0" w:color="auto"/>
          </w:divBdr>
        </w:div>
        <w:div w:id="1081293696">
          <w:marLeft w:val="0"/>
          <w:marRight w:val="0"/>
          <w:marTop w:val="0"/>
          <w:marBottom w:val="0"/>
          <w:divBdr>
            <w:top w:val="none" w:sz="0" w:space="0" w:color="auto"/>
            <w:left w:val="none" w:sz="0" w:space="0" w:color="auto"/>
            <w:bottom w:val="none" w:sz="0" w:space="0" w:color="auto"/>
            <w:right w:val="none" w:sz="0" w:space="0" w:color="auto"/>
          </w:divBdr>
        </w:div>
        <w:div w:id="648557509">
          <w:marLeft w:val="0"/>
          <w:marRight w:val="0"/>
          <w:marTop w:val="0"/>
          <w:marBottom w:val="0"/>
          <w:divBdr>
            <w:top w:val="none" w:sz="0" w:space="0" w:color="auto"/>
            <w:left w:val="none" w:sz="0" w:space="0" w:color="auto"/>
            <w:bottom w:val="none" w:sz="0" w:space="0" w:color="auto"/>
            <w:right w:val="none" w:sz="0" w:space="0" w:color="auto"/>
          </w:divBdr>
        </w:div>
        <w:div w:id="463080193">
          <w:marLeft w:val="0"/>
          <w:marRight w:val="0"/>
          <w:marTop w:val="0"/>
          <w:marBottom w:val="0"/>
          <w:divBdr>
            <w:top w:val="none" w:sz="0" w:space="0" w:color="auto"/>
            <w:left w:val="none" w:sz="0" w:space="0" w:color="auto"/>
            <w:bottom w:val="none" w:sz="0" w:space="0" w:color="auto"/>
            <w:right w:val="none" w:sz="0" w:space="0" w:color="auto"/>
          </w:divBdr>
        </w:div>
        <w:div w:id="800197787">
          <w:marLeft w:val="0"/>
          <w:marRight w:val="0"/>
          <w:marTop w:val="0"/>
          <w:marBottom w:val="0"/>
          <w:divBdr>
            <w:top w:val="none" w:sz="0" w:space="0" w:color="auto"/>
            <w:left w:val="none" w:sz="0" w:space="0" w:color="auto"/>
            <w:bottom w:val="none" w:sz="0" w:space="0" w:color="auto"/>
            <w:right w:val="none" w:sz="0" w:space="0" w:color="auto"/>
          </w:divBdr>
        </w:div>
        <w:div w:id="669258370">
          <w:marLeft w:val="0"/>
          <w:marRight w:val="0"/>
          <w:marTop w:val="0"/>
          <w:marBottom w:val="0"/>
          <w:divBdr>
            <w:top w:val="none" w:sz="0" w:space="0" w:color="auto"/>
            <w:left w:val="none" w:sz="0" w:space="0" w:color="auto"/>
            <w:bottom w:val="none" w:sz="0" w:space="0" w:color="auto"/>
            <w:right w:val="none" w:sz="0" w:space="0" w:color="auto"/>
          </w:divBdr>
        </w:div>
        <w:div w:id="404766889">
          <w:marLeft w:val="0"/>
          <w:marRight w:val="0"/>
          <w:marTop w:val="0"/>
          <w:marBottom w:val="0"/>
          <w:divBdr>
            <w:top w:val="none" w:sz="0" w:space="0" w:color="auto"/>
            <w:left w:val="none" w:sz="0" w:space="0" w:color="auto"/>
            <w:bottom w:val="none" w:sz="0" w:space="0" w:color="auto"/>
            <w:right w:val="none" w:sz="0" w:space="0" w:color="auto"/>
          </w:divBdr>
        </w:div>
        <w:div w:id="689836021">
          <w:marLeft w:val="0"/>
          <w:marRight w:val="0"/>
          <w:marTop w:val="0"/>
          <w:marBottom w:val="0"/>
          <w:divBdr>
            <w:top w:val="none" w:sz="0" w:space="0" w:color="auto"/>
            <w:left w:val="none" w:sz="0" w:space="0" w:color="auto"/>
            <w:bottom w:val="none" w:sz="0" w:space="0" w:color="auto"/>
            <w:right w:val="none" w:sz="0" w:space="0" w:color="auto"/>
          </w:divBdr>
        </w:div>
        <w:div w:id="824053329">
          <w:marLeft w:val="0"/>
          <w:marRight w:val="0"/>
          <w:marTop w:val="0"/>
          <w:marBottom w:val="0"/>
          <w:divBdr>
            <w:top w:val="none" w:sz="0" w:space="0" w:color="auto"/>
            <w:left w:val="none" w:sz="0" w:space="0" w:color="auto"/>
            <w:bottom w:val="none" w:sz="0" w:space="0" w:color="auto"/>
            <w:right w:val="none" w:sz="0" w:space="0" w:color="auto"/>
          </w:divBdr>
        </w:div>
        <w:div w:id="1061251867">
          <w:marLeft w:val="0"/>
          <w:marRight w:val="0"/>
          <w:marTop w:val="0"/>
          <w:marBottom w:val="0"/>
          <w:divBdr>
            <w:top w:val="none" w:sz="0" w:space="0" w:color="auto"/>
            <w:left w:val="none" w:sz="0" w:space="0" w:color="auto"/>
            <w:bottom w:val="none" w:sz="0" w:space="0" w:color="auto"/>
            <w:right w:val="none" w:sz="0" w:space="0" w:color="auto"/>
          </w:divBdr>
        </w:div>
        <w:div w:id="539712337">
          <w:marLeft w:val="0"/>
          <w:marRight w:val="0"/>
          <w:marTop w:val="0"/>
          <w:marBottom w:val="0"/>
          <w:divBdr>
            <w:top w:val="none" w:sz="0" w:space="0" w:color="auto"/>
            <w:left w:val="none" w:sz="0" w:space="0" w:color="auto"/>
            <w:bottom w:val="none" w:sz="0" w:space="0" w:color="auto"/>
            <w:right w:val="none" w:sz="0" w:space="0" w:color="auto"/>
          </w:divBdr>
        </w:div>
        <w:div w:id="1661077106">
          <w:marLeft w:val="0"/>
          <w:marRight w:val="0"/>
          <w:marTop w:val="0"/>
          <w:marBottom w:val="0"/>
          <w:divBdr>
            <w:top w:val="none" w:sz="0" w:space="0" w:color="auto"/>
            <w:left w:val="none" w:sz="0" w:space="0" w:color="auto"/>
            <w:bottom w:val="none" w:sz="0" w:space="0" w:color="auto"/>
            <w:right w:val="none" w:sz="0" w:space="0" w:color="auto"/>
          </w:divBdr>
        </w:div>
        <w:div w:id="1113130021">
          <w:marLeft w:val="0"/>
          <w:marRight w:val="0"/>
          <w:marTop w:val="0"/>
          <w:marBottom w:val="0"/>
          <w:divBdr>
            <w:top w:val="none" w:sz="0" w:space="0" w:color="auto"/>
            <w:left w:val="none" w:sz="0" w:space="0" w:color="auto"/>
            <w:bottom w:val="none" w:sz="0" w:space="0" w:color="auto"/>
            <w:right w:val="none" w:sz="0" w:space="0" w:color="auto"/>
          </w:divBdr>
        </w:div>
        <w:div w:id="2005082605">
          <w:marLeft w:val="0"/>
          <w:marRight w:val="0"/>
          <w:marTop w:val="0"/>
          <w:marBottom w:val="0"/>
          <w:divBdr>
            <w:top w:val="none" w:sz="0" w:space="0" w:color="auto"/>
            <w:left w:val="none" w:sz="0" w:space="0" w:color="auto"/>
            <w:bottom w:val="none" w:sz="0" w:space="0" w:color="auto"/>
            <w:right w:val="none" w:sz="0" w:space="0" w:color="auto"/>
          </w:divBdr>
        </w:div>
        <w:div w:id="229996585">
          <w:marLeft w:val="0"/>
          <w:marRight w:val="0"/>
          <w:marTop w:val="0"/>
          <w:marBottom w:val="0"/>
          <w:divBdr>
            <w:top w:val="none" w:sz="0" w:space="0" w:color="auto"/>
            <w:left w:val="none" w:sz="0" w:space="0" w:color="auto"/>
            <w:bottom w:val="none" w:sz="0" w:space="0" w:color="auto"/>
            <w:right w:val="none" w:sz="0" w:space="0" w:color="auto"/>
          </w:divBdr>
        </w:div>
        <w:div w:id="1907573203">
          <w:marLeft w:val="0"/>
          <w:marRight w:val="0"/>
          <w:marTop w:val="0"/>
          <w:marBottom w:val="0"/>
          <w:divBdr>
            <w:top w:val="none" w:sz="0" w:space="0" w:color="auto"/>
            <w:left w:val="none" w:sz="0" w:space="0" w:color="auto"/>
            <w:bottom w:val="none" w:sz="0" w:space="0" w:color="auto"/>
            <w:right w:val="none" w:sz="0" w:space="0" w:color="auto"/>
          </w:divBdr>
        </w:div>
        <w:div w:id="1418012828">
          <w:marLeft w:val="0"/>
          <w:marRight w:val="0"/>
          <w:marTop w:val="0"/>
          <w:marBottom w:val="0"/>
          <w:divBdr>
            <w:top w:val="none" w:sz="0" w:space="0" w:color="auto"/>
            <w:left w:val="none" w:sz="0" w:space="0" w:color="auto"/>
            <w:bottom w:val="none" w:sz="0" w:space="0" w:color="auto"/>
            <w:right w:val="none" w:sz="0" w:space="0" w:color="auto"/>
          </w:divBdr>
        </w:div>
        <w:div w:id="203104351">
          <w:marLeft w:val="0"/>
          <w:marRight w:val="0"/>
          <w:marTop w:val="0"/>
          <w:marBottom w:val="0"/>
          <w:divBdr>
            <w:top w:val="none" w:sz="0" w:space="0" w:color="auto"/>
            <w:left w:val="none" w:sz="0" w:space="0" w:color="auto"/>
            <w:bottom w:val="none" w:sz="0" w:space="0" w:color="auto"/>
            <w:right w:val="none" w:sz="0" w:space="0" w:color="auto"/>
          </w:divBdr>
        </w:div>
        <w:div w:id="2037533734">
          <w:marLeft w:val="0"/>
          <w:marRight w:val="0"/>
          <w:marTop w:val="0"/>
          <w:marBottom w:val="0"/>
          <w:divBdr>
            <w:top w:val="none" w:sz="0" w:space="0" w:color="auto"/>
            <w:left w:val="none" w:sz="0" w:space="0" w:color="auto"/>
            <w:bottom w:val="none" w:sz="0" w:space="0" w:color="auto"/>
            <w:right w:val="none" w:sz="0" w:space="0" w:color="auto"/>
          </w:divBdr>
        </w:div>
        <w:div w:id="2044015304">
          <w:marLeft w:val="0"/>
          <w:marRight w:val="0"/>
          <w:marTop w:val="0"/>
          <w:marBottom w:val="0"/>
          <w:divBdr>
            <w:top w:val="none" w:sz="0" w:space="0" w:color="auto"/>
            <w:left w:val="none" w:sz="0" w:space="0" w:color="auto"/>
            <w:bottom w:val="none" w:sz="0" w:space="0" w:color="auto"/>
            <w:right w:val="none" w:sz="0" w:space="0" w:color="auto"/>
          </w:divBdr>
        </w:div>
        <w:div w:id="1001082785">
          <w:marLeft w:val="0"/>
          <w:marRight w:val="0"/>
          <w:marTop w:val="0"/>
          <w:marBottom w:val="0"/>
          <w:divBdr>
            <w:top w:val="none" w:sz="0" w:space="0" w:color="auto"/>
            <w:left w:val="none" w:sz="0" w:space="0" w:color="auto"/>
            <w:bottom w:val="none" w:sz="0" w:space="0" w:color="auto"/>
            <w:right w:val="none" w:sz="0" w:space="0" w:color="auto"/>
          </w:divBdr>
        </w:div>
        <w:div w:id="2110079622">
          <w:marLeft w:val="0"/>
          <w:marRight w:val="0"/>
          <w:marTop w:val="0"/>
          <w:marBottom w:val="0"/>
          <w:divBdr>
            <w:top w:val="none" w:sz="0" w:space="0" w:color="auto"/>
            <w:left w:val="none" w:sz="0" w:space="0" w:color="auto"/>
            <w:bottom w:val="none" w:sz="0" w:space="0" w:color="auto"/>
            <w:right w:val="none" w:sz="0" w:space="0" w:color="auto"/>
          </w:divBdr>
        </w:div>
        <w:div w:id="472871096">
          <w:marLeft w:val="0"/>
          <w:marRight w:val="0"/>
          <w:marTop w:val="0"/>
          <w:marBottom w:val="0"/>
          <w:divBdr>
            <w:top w:val="none" w:sz="0" w:space="0" w:color="auto"/>
            <w:left w:val="none" w:sz="0" w:space="0" w:color="auto"/>
            <w:bottom w:val="none" w:sz="0" w:space="0" w:color="auto"/>
            <w:right w:val="none" w:sz="0" w:space="0" w:color="auto"/>
          </w:divBdr>
        </w:div>
        <w:div w:id="1567644976">
          <w:marLeft w:val="0"/>
          <w:marRight w:val="0"/>
          <w:marTop w:val="0"/>
          <w:marBottom w:val="0"/>
          <w:divBdr>
            <w:top w:val="none" w:sz="0" w:space="0" w:color="auto"/>
            <w:left w:val="none" w:sz="0" w:space="0" w:color="auto"/>
            <w:bottom w:val="none" w:sz="0" w:space="0" w:color="auto"/>
            <w:right w:val="none" w:sz="0" w:space="0" w:color="auto"/>
          </w:divBdr>
        </w:div>
        <w:div w:id="440808892">
          <w:marLeft w:val="0"/>
          <w:marRight w:val="0"/>
          <w:marTop w:val="0"/>
          <w:marBottom w:val="0"/>
          <w:divBdr>
            <w:top w:val="none" w:sz="0" w:space="0" w:color="auto"/>
            <w:left w:val="none" w:sz="0" w:space="0" w:color="auto"/>
            <w:bottom w:val="none" w:sz="0" w:space="0" w:color="auto"/>
            <w:right w:val="none" w:sz="0" w:space="0" w:color="auto"/>
          </w:divBdr>
        </w:div>
        <w:div w:id="267198118">
          <w:marLeft w:val="0"/>
          <w:marRight w:val="0"/>
          <w:marTop w:val="0"/>
          <w:marBottom w:val="0"/>
          <w:divBdr>
            <w:top w:val="none" w:sz="0" w:space="0" w:color="auto"/>
            <w:left w:val="none" w:sz="0" w:space="0" w:color="auto"/>
            <w:bottom w:val="none" w:sz="0" w:space="0" w:color="auto"/>
            <w:right w:val="none" w:sz="0" w:space="0" w:color="auto"/>
          </w:divBdr>
        </w:div>
        <w:div w:id="1147169474">
          <w:marLeft w:val="0"/>
          <w:marRight w:val="0"/>
          <w:marTop w:val="0"/>
          <w:marBottom w:val="0"/>
          <w:divBdr>
            <w:top w:val="none" w:sz="0" w:space="0" w:color="auto"/>
            <w:left w:val="none" w:sz="0" w:space="0" w:color="auto"/>
            <w:bottom w:val="none" w:sz="0" w:space="0" w:color="auto"/>
            <w:right w:val="none" w:sz="0" w:space="0" w:color="auto"/>
          </w:divBdr>
        </w:div>
        <w:div w:id="1177184994">
          <w:marLeft w:val="0"/>
          <w:marRight w:val="0"/>
          <w:marTop w:val="0"/>
          <w:marBottom w:val="0"/>
          <w:divBdr>
            <w:top w:val="none" w:sz="0" w:space="0" w:color="auto"/>
            <w:left w:val="none" w:sz="0" w:space="0" w:color="auto"/>
            <w:bottom w:val="none" w:sz="0" w:space="0" w:color="auto"/>
            <w:right w:val="none" w:sz="0" w:space="0" w:color="auto"/>
          </w:divBdr>
        </w:div>
        <w:div w:id="291518418">
          <w:marLeft w:val="0"/>
          <w:marRight w:val="0"/>
          <w:marTop w:val="0"/>
          <w:marBottom w:val="0"/>
          <w:divBdr>
            <w:top w:val="none" w:sz="0" w:space="0" w:color="auto"/>
            <w:left w:val="none" w:sz="0" w:space="0" w:color="auto"/>
            <w:bottom w:val="none" w:sz="0" w:space="0" w:color="auto"/>
            <w:right w:val="none" w:sz="0" w:space="0" w:color="auto"/>
          </w:divBdr>
        </w:div>
      </w:divsChild>
    </w:div>
    <w:div w:id="73209747">
      <w:bodyDiv w:val="1"/>
      <w:marLeft w:val="0"/>
      <w:marRight w:val="0"/>
      <w:marTop w:val="0"/>
      <w:marBottom w:val="0"/>
      <w:divBdr>
        <w:top w:val="none" w:sz="0" w:space="0" w:color="auto"/>
        <w:left w:val="none" w:sz="0" w:space="0" w:color="auto"/>
        <w:bottom w:val="none" w:sz="0" w:space="0" w:color="auto"/>
        <w:right w:val="none" w:sz="0" w:space="0" w:color="auto"/>
      </w:divBdr>
    </w:div>
    <w:div w:id="385494776">
      <w:bodyDiv w:val="1"/>
      <w:marLeft w:val="0"/>
      <w:marRight w:val="0"/>
      <w:marTop w:val="0"/>
      <w:marBottom w:val="0"/>
      <w:divBdr>
        <w:top w:val="none" w:sz="0" w:space="0" w:color="auto"/>
        <w:left w:val="none" w:sz="0" w:space="0" w:color="auto"/>
        <w:bottom w:val="none" w:sz="0" w:space="0" w:color="auto"/>
        <w:right w:val="none" w:sz="0" w:space="0" w:color="auto"/>
      </w:divBdr>
      <w:divsChild>
        <w:div w:id="888422155">
          <w:marLeft w:val="0"/>
          <w:marRight w:val="0"/>
          <w:marTop w:val="0"/>
          <w:marBottom w:val="0"/>
          <w:divBdr>
            <w:top w:val="none" w:sz="0" w:space="0" w:color="auto"/>
            <w:left w:val="none" w:sz="0" w:space="0" w:color="auto"/>
            <w:bottom w:val="none" w:sz="0" w:space="0" w:color="auto"/>
            <w:right w:val="none" w:sz="0" w:space="0" w:color="auto"/>
          </w:divBdr>
        </w:div>
      </w:divsChild>
    </w:div>
    <w:div w:id="575284897">
      <w:bodyDiv w:val="1"/>
      <w:marLeft w:val="0"/>
      <w:marRight w:val="0"/>
      <w:marTop w:val="0"/>
      <w:marBottom w:val="0"/>
      <w:divBdr>
        <w:top w:val="none" w:sz="0" w:space="0" w:color="auto"/>
        <w:left w:val="none" w:sz="0" w:space="0" w:color="auto"/>
        <w:bottom w:val="none" w:sz="0" w:space="0" w:color="auto"/>
        <w:right w:val="none" w:sz="0" w:space="0" w:color="auto"/>
      </w:divBdr>
    </w:div>
    <w:div w:id="585923563">
      <w:bodyDiv w:val="1"/>
      <w:marLeft w:val="0"/>
      <w:marRight w:val="0"/>
      <w:marTop w:val="0"/>
      <w:marBottom w:val="0"/>
      <w:divBdr>
        <w:top w:val="none" w:sz="0" w:space="0" w:color="auto"/>
        <w:left w:val="none" w:sz="0" w:space="0" w:color="auto"/>
        <w:bottom w:val="none" w:sz="0" w:space="0" w:color="auto"/>
        <w:right w:val="none" w:sz="0" w:space="0" w:color="auto"/>
      </w:divBdr>
      <w:divsChild>
        <w:div w:id="1729693438">
          <w:marLeft w:val="0"/>
          <w:marRight w:val="0"/>
          <w:marTop w:val="0"/>
          <w:marBottom w:val="0"/>
          <w:divBdr>
            <w:top w:val="none" w:sz="0" w:space="0" w:color="auto"/>
            <w:left w:val="none" w:sz="0" w:space="0" w:color="auto"/>
            <w:bottom w:val="none" w:sz="0" w:space="0" w:color="auto"/>
            <w:right w:val="none" w:sz="0" w:space="0" w:color="auto"/>
          </w:divBdr>
        </w:div>
        <w:div w:id="1057162476">
          <w:marLeft w:val="0"/>
          <w:marRight w:val="0"/>
          <w:marTop w:val="0"/>
          <w:marBottom w:val="0"/>
          <w:divBdr>
            <w:top w:val="none" w:sz="0" w:space="0" w:color="auto"/>
            <w:left w:val="none" w:sz="0" w:space="0" w:color="auto"/>
            <w:bottom w:val="none" w:sz="0" w:space="0" w:color="auto"/>
            <w:right w:val="none" w:sz="0" w:space="0" w:color="auto"/>
          </w:divBdr>
        </w:div>
        <w:div w:id="1601334751">
          <w:marLeft w:val="0"/>
          <w:marRight w:val="0"/>
          <w:marTop w:val="0"/>
          <w:marBottom w:val="0"/>
          <w:divBdr>
            <w:top w:val="none" w:sz="0" w:space="0" w:color="auto"/>
            <w:left w:val="none" w:sz="0" w:space="0" w:color="auto"/>
            <w:bottom w:val="none" w:sz="0" w:space="0" w:color="auto"/>
            <w:right w:val="none" w:sz="0" w:space="0" w:color="auto"/>
          </w:divBdr>
        </w:div>
        <w:div w:id="929196437">
          <w:marLeft w:val="0"/>
          <w:marRight w:val="0"/>
          <w:marTop w:val="0"/>
          <w:marBottom w:val="0"/>
          <w:divBdr>
            <w:top w:val="none" w:sz="0" w:space="0" w:color="auto"/>
            <w:left w:val="none" w:sz="0" w:space="0" w:color="auto"/>
            <w:bottom w:val="none" w:sz="0" w:space="0" w:color="auto"/>
            <w:right w:val="none" w:sz="0" w:space="0" w:color="auto"/>
          </w:divBdr>
        </w:div>
        <w:div w:id="386880348">
          <w:marLeft w:val="0"/>
          <w:marRight w:val="0"/>
          <w:marTop w:val="0"/>
          <w:marBottom w:val="0"/>
          <w:divBdr>
            <w:top w:val="none" w:sz="0" w:space="0" w:color="auto"/>
            <w:left w:val="none" w:sz="0" w:space="0" w:color="auto"/>
            <w:bottom w:val="none" w:sz="0" w:space="0" w:color="auto"/>
            <w:right w:val="none" w:sz="0" w:space="0" w:color="auto"/>
          </w:divBdr>
        </w:div>
        <w:div w:id="86922764">
          <w:marLeft w:val="0"/>
          <w:marRight w:val="0"/>
          <w:marTop w:val="0"/>
          <w:marBottom w:val="0"/>
          <w:divBdr>
            <w:top w:val="none" w:sz="0" w:space="0" w:color="auto"/>
            <w:left w:val="none" w:sz="0" w:space="0" w:color="auto"/>
            <w:bottom w:val="none" w:sz="0" w:space="0" w:color="auto"/>
            <w:right w:val="none" w:sz="0" w:space="0" w:color="auto"/>
          </w:divBdr>
        </w:div>
        <w:div w:id="839008937">
          <w:marLeft w:val="0"/>
          <w:marRight w:val="0"/>
          <w:marTop w:val="0"/>
          <w:marBottom w:val="0"/>
          <w:divBdr>
            <w:top w:val="none" w:sz="0" w:space="0" w:color="auto"/>
            <w:left w:val="none" w:sz="0" w:space="0" w:color="auto"/>
            <w:bottom w:val="none" w:sz="0" w:space="0" w:color="auto"/>
            <w:right w:val="none" w:sz="0" w:space="0" w:color="auto"/>
          </w:divBdr>
        </w:div>
        <w:div w:id="1883324058">
          <w:marLeft w:val="0"/>
          <w:marRight w:val="0"/>
          <w:marTop w:val="0"/>
          <w:marBottom w:val="0"/>
          <w:divBdr>
            <w:top w:val="none" w:sz="0" w:space="0" w:color="auto"/>
            <w:left w:val="none" w:sz="0" w:space="0" w:color="auto"/>
            <w:bottom w:val="none" w:sz="0" w:space="0" w:color="auto"/>
            <w:right w:val="none" w:sz="0" w:space="0" w:color="auto"/>
          </w:divBdr>
        </w:div>
        <w:div w:id="758209536">
          <w:marLeft w:val="0"/>
          <w:marRight w:val="0"/>
          <w:marTop w:val="0"/>
          <w:marBottom w:val="0"/>
          <w:divBdr>
            <w:top w:val="none" w:sz="0" w:space="0" w:color="auto"/>
            <w:left w:val="none" w:sz="0" w:space="0" w:color="auto"/>
            <w:bottom w:val="none" w:sz="0" w:space="0" w:color="auto"/>
            <w:right w:val="none" w:sz="0" w:space="0" w:color="auto"/>
          </w:divBdr>
        </w:div>
        <w:div w:id="70008360">
          <w:marLeft w:val="0"/>
          <w:marRight w:val="0"/>
          <w:marTop w:val="0"/>
          <w:marBottom w:val="0"/>
          <w:divBdr>
            <w:top w:val="none" w:sz="0" w:space="0" w:color="auto"/>
            <w:left w:val="none" w:sz="0" w:space="0" w:color="auto"/>
            <w:bottom w:val="none" w:sz="0" w:space="0" w:color="auto"/>
            <w:right w:val="none" w:sz="0" w:space="0" w:color="auto"/>
          </w:divBdr>
        </w:div>
        <w:div w:id="453403759">
          <w:marLeft w:val="0"/>
          <w:marRight w:val="0"/>
          <w:marTop w:val="0"/>
          <w:marBottom w:val="0"/>
          <w:divBdr>
            <w:top w:val="none" w:sz="0" w:space="0" w:color="auto"/>
            <w:left w:val="none" w:sz="0" w:space="0" w:color="auto"/>
            <w:bottom w:val="none" w:sz="0" w:space="0" w:color="auto"/>
            <w:right w:val="none" w:sz="0" w:space="0" w:color="auto"/>
          </w:divBdr>
        </w:div>
        <w:div w:id="253170513">
          <w:marLeft w:val="0"/>
          <w:marRight w:val="0"/>
          <w:marTop w:val="0"/>
          <w:marBottom w:val="0"/>
          <w:divBdr>
            <w:top w:val="none" w:sz="0" w:space="0" w:color="auto"/>
            <w:left w:val="none" w:sz="0" w:space="0" w:color="auto"/>
            <w:bottom w:val="none" w:sz="0" w:space="0" w:color="auto"/>
            <w:right w:val="none" w:sz="0" w:space="0" w:color="auto"/>
          </w:divBdr>
        </w:div>
        <w:div w:id="126363092">
          <w:marLeft w:val="0"/>
          <w:marRight w:val="0"/>
          <w:marTop w:val="0"/>
          <w:marBottom w:val="0"/>
          <w:divBdr>
            <w:top w:val="none" w:sz="0" w:space="0" w:color="auto"/>
            <w:left w:val="none" w:sz="0" w:space="0" w:color="auto"/>
            <w:bottom w:val="none" w:sz="0" w:space="0" w:color="auto"/>
            <w:right w:val="none" w:sz="0" w:space="0" w:color="auto"/>
          </w:divBdr>
        </w:div>
        <w:div w:id="1505851468">
          <w:marLeft w:val="0"/>
          <w:marRight w:val="0"/>
          <w:marTop w:val="0"/>
          <w:marBottom w:val="0"/>
          <w:divBdr>
            <w:top w:val="none" w:sz="0" w:space="0" w:color="auto"/>
            <w:left w:val="none" w:sz="0" w:space="0" w:color="auto"/>
            <w:bottom w:val="none" w:sz="0" w:space="0" w:color="auto"/>
            <w:right w:val="none" w:sz="0" w:space="0" w:color="auto"/>
          </w:divBdr>
        </w:div>
        <w:div w:id="369575947">
          <w:marLeft w:val="0"/>
          <w:marRight w:val="0"/>
          <w:marTop w:val="0"/>
          <w:marBottom w:val="0"/>
          <w:divBdr>
            <w:top w:val="none" w:sz="0" w:space="0" w:color="auto"/>
            <w:left w:val="none" w:sz="0" w:space="0" w:color="auto"/>
            <w:bottom w:val="none" w:sz="0" w:space="0" w:color="auto"/>
            <w:right w:val="none" w:sz="0" w:space="0" w:color="auto"/>
          </w:divBdr>
        </w:div>
        <w:div w:id="1552883722">
          <w:marLeft w:val="0"/>
          <w:marRight w:val="0"/>
          <w:marTop w:val="0"/>
          <w:marBottom w:val="0"/>
          <w:divBdr>
            <w:top w:val="none" w:sz="0" w:space="0" w:color="auto"/>
            <w:left w:val="none" w:sz="0" w:space="0" w:color="auto"/>
            <w:bottom w:val="none" w:sz="0" w:space="0" w:color="auto"/>
            <w:right w:val="none" w:sz="0" w:space="0" w:color="auto"/>
          </w:divBdr>
        </w:div>
        <w:div w:id="861287025">
          <w:marLeft w:val="0"/>
          <w:marRight w:val="0"/>
          <w:marTop w:val="0"/>
          <w:marBottom w:val="0"/>
          <w:divBdr>
            <w:top w:val="none" w:sz="0" w:space="0" w:color="auto"/>
            <w:left w:val="none" w:sz="0" w:space="0" w:color="auto"/>
            <w:bottom w:val="none" w:sz="0" w:space="0" w:color="auto"/>
            <w:right w:val="none" w:sz="0" w:space="0" w:color="auto"/>
          </w:divBdr>
        </w:div>
        <w:div w:id="908727857">
          <w:marLeft w:val="0"/>
          <w:marRight w:val="0"/>
          <w:marTop w:val="0"/>
          <w:marBottom w:val="0"/>
          <w:divBdr>
            <w:top w:val="none" w:sz="0" w:space="0" w:color="auto"/>
            <w:left w:val="none" w:sz="0" w:space="0" w:color="auto"/>
            <w:bottom w:val="none" w:sz="0" w:space="0" w:color="auto"/>
            <w:right w:val="none" w:sz="0" w:space="0" w:color="auto"/>
          </w:divBdr>
        </w:div>
        <w:div w:id="1962612858">
          <w:marLeft w:val="0"/>
          <w:marRight w:val="0"/>
          <w:marTop w:val="0"/>
          <w:marBottom w:val="0"/>
          <w:divBdr>
            <w:top w:val="none" w:sz="0" w:space="0" w:color="auto"/>
            <w:left w:val="none" w:sz="0" w:space="0" w:color="auto"/>
            <w:bottom w:val="none" w:sz="0" w:space="0" w:color="auto"/>
            <w:right w:val="none" w:sz="0" w:space="0" w:color="auto"/>
          </w:divBdr>
        </w:div>
        <w:div w:id="395132177">
          <w:marLeft w:val="0"/>
          <w:marRight w:val="0"/>
          <w:marTop w:val="0"/>
          <w:marBottom w:val="0"/>
          <w:divBdr>
            <w:top w:val="none" w:sz="0" w:space="0" w:color="auto"/>
            <w:left w:val="none" w:sz="0" w:space="0" w:color="auto"/>
            <w:bottom w:val="none" w:sz="0" w:space="0" w:color="auto"/>
            <w:right w:val="none" w:sz="0" w:space="0" w:color="auto"/>
          </w:divBdr>
        </w:div>
        <w:div w:id="1304700622">
          <w:marLeft w:val="0"/>
          <w:marRight w:val="0"/>
          <w:marTop w:val="0"/>
          <w:marBottom w:val="0"/>
          <w:divBdr>
            <w:top w:val="none" w:sz="0" w:space="0" w:color="auto"/>
            <w:left w:val="none" w:sz="0" w:space="0" w:color="auto"/>
            <w:bottom w:val="none" w:sz="0" w:space="0" w:color="auto"/>
            <w:right w:val="none" w:sz="0" w:space="0" w:color="auto"/>
          </w:divBdr>
        </w:div>
        <w:div w:id="833184477">
          <w:marLeft w:val="0"/>
          <w:marRight w:val="0"/>
          <w:marTop w:val="0"/>
          <w:marBottom w:val="0"/>
          <w:divBdr>
            <w:top w:val="none" w:sz="0" w:space="0" w:color="auto"/>
            <w:left w:val="none" w:sz="0" w:space="0" w:color="auto"/>
            <w:bottom w:val="none" w:sz="0" w:space="0" w:color="auto"/>
            <w:right w:val="none" w:sz="0" w:space="0" w:color="auto"/>
          </w:divBdr>
        </w:div>
        <w:div w:id="1560748496">
          <w:marLeft w:val="0"/>
          <w:marRight w:val="0"/>
          <w:marTop w:val="0"/>
          <w:marBottom w:val="0"/>
          <w:divBdr>
            <w:top w:val="none" w:sz="0" w:space="0" w:color="auto"/>
            <w:left w:val="none" w:sz="0" w:space="0" w:color="auto"/>
            <w:bottom w:val="none" w:sz="0" w:space="0" w:color="auto"/>
            <w:right w:val="none" w:sz="0" w:space="0" w:color="auto"/>
          </w:divBdr>
        </w:div>
        <w:div w:id="783038883">
          <w:marLeft w:val="0"/>
          <w:marRight w:val="0"/>
          <w:marTop w:val="0"/>
          <w:marBottom w:val="0"/>
          <w:divBdr>
            <w:top w:val="none" w:sz="0" w:space="0" w:color="auto"/>
            <w:left w:val="none" w:sz="0" w:space="0" w:color="auto"/>
            <w:bottom w:val="none" w:sz="0" w:space="0" w:color="auto"/>
            <w:right w:val="none" w:sz="0" w:space="0" w:color="auto"/>
          </w:divBdr>
        </w:div>
        <w:div w:id="1117602989">
          <w:marLeft w:val="0"/>
          <w:marRight w:val="0"/>
          <w:marTop w:val="0"/>
          <w:marBottom w:val="0"/>
          <w:divBdr>
            <w:top w:val="none" w:sz="0" w:space="0" w:color="auto"/>
            <w:left w:val="none" w:sz="0" w:space="0" w:color="auto"/>
            <w:bottom w:val="none" w:sz="0" w:space="0" w:color="auto"/>
            <w:right w:val="none" w:sz="0" w:space="0" w:color="auto"/>
          </w:divBdr>
        </w:div>
        <w:div w:id="779106179">
          <w:marLeft w:val="0"/>
          <w:marRight w:val="0"/>
          <w:marTop w:val="0"/>
          <w:marBottom w:val="0"/>
          <w:divBdr>
            <w:top w:val="none" w:sz="0" w:space="0" w:color="auto"/>
            <w:left w:val="none" w:sz="0" w:space="0" w:color="auto"/>
            <w:bottom w:val="none" w:sz="0" w:space="0" w:color="auto"/>
            <w:right w:val="none" w:sz="0" w:space="0" w:color="auto"/>
          </w:divBdr>
        </w:div>
        <w:div w:id="645938397">
          <w:marLeft w:val="0"/>
          <w:marRight w:val="0"/>
          <w:marTop w:val="0"/>
          <w:marBottom w:val="0"/>
          <w:divBdr>
            <w:top w:val="none" w:sz="0" w:space="0" w:color="auto"/>
            <w:left w:val="none" w:sz="0" w:space="0" w:color="auto"/>
            <w:bottom w:val="none" w:sz="0" w:space="0" w:color="auto"/>
            <w:right w:val="none" w:sz="0" w:space="0" w:color="auto"/>
          </w:divBdr>
        </w:div>
        <w:div w:id="2141485414">
          <w:marLeft w:val="0"/>
          <w:marRight w:val="0"/>
          <w:marTop w:val="0"/>
          <w:marBottom w:val="0"/>
          <w:divBdr>
            <w:top w:val="none" w:sz="0" w:space="0" w:color="auto"/>
            <w:left w:val="none" w:sz="0" w:space="0" w:color="auto"/>
            <w:bottom w:val="none" w:sz="0" w:space="0" w:color="auto"/>
            <w:right w:val="none" w:sz="0" w:space="0" w:color="auto"/>
          </w:divBdr>
        </w:div>
        <w:div w:id="1703898272">
          <w:marLeft w:val="0"/>
          <w:marRight w:val="0"/>
          <w:marTop w:val="0"/>
          <w:marBottom w:val="0"/>
          <w:divBdr>
            <w:top w:val="none" w:sz="0" w:space="0" w:color="auto"/>
            <w:left w:val="none" w:sz="0" w:space="0" w:color="auto"/>
            <w:bottom w:val="none" w:sz="0" w:space="0" w:color="auto"/>
            <w:right w:val="none" w:sz="0" w:space="0" w:color="auto"/>
          </w:divBdr>
        </w:div>
        <w:div w:id="1595089075">
          <w:marLeft w:val="0"/>
          <w:marRight w:val="0"/>
          <w:marTop w:val="0"/>
          <w:marBottom w:val="0"/>
          <w:divBdr>
            <w:top w:val="none" w:sz="0" w:space="0" w:color="auto"/>
            <w:left w:val="none" w:sz="0" w:space="0" w:color="auto"/>
            <w:bottom w:val="none" w:sz="0" w:space="0" w:color="auto"/>
            <w:right w:val="none" w:sz="0" w:space="0" w:color="auto"/>
          </w:divBdr>
        </w:div>
        <w:div w:id="1913157564">
          <w:marLeft w:val="0"/>
          <w:marRight w:val="0"/>
          <w:marTop w:val="0"/>
          <w:marBottom w:val="0"/>
          <w:divBdr>
            <w:top w:val="none" w:sz="0" w:space="0" w:color="auto"/>
            <w:left w:val="none" w:sz="0" w:space="0" w:color="auto"/>
            <w:bottom w:val="none" w:sz="0" w:space="0" w:color="auto"/>
            <w:right w:val="none" w:sz="0" w:space="0" w:color="auto"/>
          </w:divBdr>
        </w:div>
        <w:div w:id="370690732">
          <w:marLeft w:val="0"/>
          <w:marRight w:val="0"/>
          <w:marTop w:val="0"/>
          <w:marBottom w:val="0"/>
          <w:divBdr>
            <w:top w:val="none" w:sz="0" w:space="0" w:color="auto"/>
            <w:left w:val="none" w:sz="0" w:space="0" w:color="auto"/>
            <w:bottom w:val="none" w:sz="0" w:space="0" w:color="auto"/>
            <w:right w:val="none" w:sz="0" w:space="0" w:color="auto"/>
          </w:divBdr>
        </w:div>
        <w:div w:id="1349524604">
          <w:marLeft w:val="0"/>
          <w:marRight w:val="0"/>
          <w:marTop w:val="0"/>
          <w:marBottom w:val="0"/>
          <w:divBdr>
            <w:top w:val="none" w:sz="0" w:space="0" w:color="auto"/>
            <w:left w:val="none" w:sz="0" w:space="0" w:color="auto"/>
            <w:bottom w:val="none" w:sz="0" w:space="0" w:color="auto"/>
            <w:right w:val="none" w:sz="0" w:space="0" w:color="auto"/>
          </w:divBdr>
        </w:div>
        <w:div w:id="1346981105">
          <w:marLeft w:val="0"/>
          <w:marRight w:val="0"/>
          <w:marTop w:val="0"/>
          <w:marBottom w:val="0"/>
          <w:divBdr>
            <w:top w:val="none" w:sz="0" w:space="0" w:color="auto"/>
            <w:left w:val="none" w:sz="0" w:space="0" w:color="auto"/>
            <w:bottom w:val="none" w:sz="0" w:space="0" w:color="auto"/>
            <w:right w:val="none" w:sz="0" w:space="0" w:color="auto"/>
          </w:divBdr>
        </w:div>
        <w:div w:id="1693729709">
          <w:marLeft w:val="0"/>
          <w:marRight w:val="0"/>
          <w:marTop w:val="0"/>
          <w:marBottom w:val="0"/>
          <w:divBdr>
            <w:top w:val="none" w:sz="0" w:space="0" w:color="auto"/>
            <w:left w:val="none" w:sz="0" w:space="0" w:color="auto"/>
            <w:bottom w:val="none" w:sz="0" w:space="0" w:color="auto"/>
            <w:right w:val="none" w:sz="0" w:space="0" w:color="auto"/>
          </w:divBdr>
        </w:div>
        <w:div w:id="1535996724">
          <w:marLeft w:val="0"/>
          <w:marRight w:val="0"/>
          <w:marTop w:val="0"/>
          <w:marBottom w:val="0"/>
          <w:divBdr>
            <w:top w:val="none" w:sz="0" w:space="0" w:color="auto"/>
            <w:left w:val="none" w:sz="0" w:space="0" w:color="auto"/>
            <w:bottom w:val="none" w:sz="0" w:space="0" w:color="auto"/>
            <w:right w:val="none" w:sz="0" w:space="0" w:color="auto"/>
          </w:divBdr>
        </w:div>
        <w:div w:id="830827213">
          <w:marLeft w:val="0"/>
          <w:marRight w:val="0"/>
          <w:marTop w:val="0"/>
          <w:marBottom w:val="0"/>
          <w:divBdr>
            <w:top w:val="none" w:sz="0" w:space="0" w:color="auto"/>
            <w:left w:val="none" w:sz="0" w:space="0" w:color="auto"/>
            <w:bottom w:val="none" w:sz="0" w:space="0" w:color="auto"/>
            <w:right w:val="none" w:sz="0" w:space="0" w:color="auto"/>
          </w:divBdr>
        </w:div>
        <w:div w:id="1886528114">
          <w:marLeft w:val="0"/>
          <w:marRight w:val="0"/>
          <w:marTop w:val="0"/>
          <w:marBottom w:val="0"/>
          <w:divBdr>
            <w:top w:val="none" w:sz="0" w:space="0" w:color="auto"/>
            <w:left w:val="none" w:sz="0" w:space="0" w:color="auto"/>
            <w:bottom w:val="none" w:sz="0" w:space="0" w:color="auto"/>
            <w:right w:val="none" w:sz="0" w:space="0" w:color="auto"/>
          </w:divBdr>
        </w:div>
        <w:div w:id="2136486933">
          <w:marLeft w:val="0"/>
          <w:marRight w:val="0"/>
          <w:marTop w:val="0"/>
          <w:marBottom w:val="0"/>
          <w:divBdr>
            <w:top w:val="none" w:sz="0" w:space="0" w:color="auto"/>
            <w:left w:val="none" w:sz="0" w:space="0" w:color="auto"/>
            <w:bottom w:val="none" w:sz="0" w:space="0" w:color="auto"/>
            <w:right w:val="none" w:sz="0" w:space="0" w:color="auto"/>
          </w:divBdr>
        </w:div>
        <w:div w:id="853036954">
          <w:marLeft w:val="0"/>
          <w:marRight w:val="0"/>
          <w:marTop w:val="0"/>
          <w:marBottom w:val="0"/>
          <w:divBdr>
            <w:top w:val="none" w:sz="0" w:space="0" w:color="auto"/>
            <w:left w:val="none" w:sz="0" w:space="0" w:color="auto"/>
            <w:bottom w:val="none" w:sz="0" w:space="0" w:color="auto"/>
            <w:right w:val="none" w:sz="0" w:space="0" w:color="auto"/>
          </w:divBdr>
        </w:div>
        <w:div w:id="1432049333">
          <w:marLeft w:val="0"/>
          <w:marRight w:val="0"/>
          <w:marTop w:val="0"/>
          <w:marBottom w:val="0"/>
          <w:divBdr>
            <w:top w:val="none" w:sz="0" w:space="0" w:color="auto"/>
            <w:left w:val="none" w:sz="0" w:space="0" w:color="auto"/>
            <w:bottom w:val="none" w:sz="0" w:space="0" w:color="auto"/>
            <w:right w:val="none" w:sz="0" w:space="0" w:color="auto"/>
          </w:divBdr>
        </w:div>
        <w:div w:id="1822304433">
          <w:marLeft w:val="0"/>
          <w:marRight w:val="0"/>
          <w:marTop w:val="0"/>
          <w:marBottom w:val="0"/>
          <w:divBdr>
            <w:top w:val="none" w:sz="0" w:space="0" w:color="auto"/>
            <w:left w:val="none" w:sz="0" w:space="0" w:color="auto"/>
            <w:bottom w:val="none" w:sz="0" w:space="0" w:color="auto"/>
            <w:right w:val="none" w:sz="0" w:space="0" w:color="auto"/>
          </w:divBdr>
        </w:div>
        <w:div w:id="750128932">
          <w:marLeft w:val="0"/>
          <w:marRight w:val="0"/>
          <w:marTop w:val="0"/>
          <w:marBottom w:val="0"/>
          <w:divBdr>
            <w:top w:val="none" w:sz="0" w:space="0" w:color="auto"/>
            <w:left w:val="none" w:sz="0" w:space="0" w:color="auto"/>
            <w:bottom w:val="none" w:sz="0" w:space="0" w:color="auto"/>
            <w:right w:val="none" w:sz="0" w:space="0" w:color="auto"/>
          </w:divBdr>
        </w:div>
        <w:div w:id="1615282800">
          <w:marLeft w:val="0"/>
          <w:marRight w:val="0"/>
          <w:marTop w:val="0"/>
          <w:marBottom w:val="0"/>
          <w:divBdr>
            <w:top w:val="none" w:sz="0" w:space="0" w:color="auto"/>
            <w:left w:val="none" w:sz="0" w:space="0" w:color="auto"/>
            <w:bottom w:val="none" w:sz="0" w:space="0" w:color="auto"/>
            <w:right w:val="none" w:sz="0" w:space="0" w:color="auto"/>
          </w:divBdr>
        </w:div>
        <w:div w:id="1517845766">
          <w:marLeft w:val="0"/>
          <w:marRight w:val="0"/>
          <w:marTop w:val="0"/>
          <w:marBottom w:val="0"/>
          <w:divBdr>
            <w:top w:val="none" w:sz="0" w:space="0" w:color="auto"/>
            <w:left w:val="none" w:sz="0" w:space="0" w:color="auto"/>
            <w:bottom w:val="none" w:sz="0" w:space="0" w:color="auto"/>
            <w:right w:val="none" w:sz="0" w:space="0" w:color="auto"/>
          </w:divBdr>
        </w:div>
        <w:div w:id="223181896">
          <w:marLeft w:val="0"/>
          <w:marRight w:val="0"/>
          <w:marTop w:val="0"/>
          <w:marBottom w:val="0"/>
          <w:divBdr>
            <w:top w:val="none" w:sz="0" w:space="0" w:color="auto"/>
            <w:left w:val="none" w:sz="0" w:space="0" w:color="auto"/>
            <w:bottom w:val="none" w:sz="0" w:space="0" w:color="auto"/>
            <w:right w:val="none" w:sz="0" w:space="0" w:color="auto"/>
          </w:divBdr>
        </w:div>
        <w:div w:id="1909458062">
          <w:marLeft w:val="0"/>
          <w:marRight w:val="0"/>
          <w:marTop w:val="0"/>
          <w:marBottom w:val="0"/>
          <w:divBdr>
            <w:top w:val="none" w:sz="0" w:space="0" w:color="auto"/>
            <w:left w:val="none" w:sz="0" w:space="0" w:color="auto"/>
            <w:bottom w:val="none" w:sz="0" w:space="0" w:color="auto"/>
            <w:right w:val="none" w:sz="0" w:space="0" w:color="auto"/>
          </w:divBdr>
        </w:div>
        <w:div w:id="1296909781">
          <w:marLeft w:val="0"/>
          <w:marRight w:val="0"/>
          <w:marTop w:val="0"/>
          <w:marBottom w:val="0"/>
          <w:divBdr>
            <w:top w:val="none" w:sz="0" w:space="0" w:color="auto"/>
            <w:left w:val="none" w:sz="0" w:space="0" w:color="auto"/>
            <w:bottom w:val="none" w:sz="0" w:space="0" w:color="auto"/>
            <w:right w:val="none" w:sz="0" w:space="0" w:color="auto"/>
          </w:divBdr>
        </w:div>
        <w:div w:id="683089062">
          <w:marLeft w:val="0"/>
          <w:marRight w:val="0"/>
          <w:marTop w:val="0"/>
          <w:marBottom w:val="0"/>
          <w:divBdr>
            <w:top w:val="none" w:sz="0" w:space="0" w:color="auto"/>
            <w:left w:val="none" w:sz="0" w:space="0" w:color="auto"/>
            <w:bottom w:val="none" w:sz="0" w:space="0" w:color="auto"/>
            <w:right w:val="none" w:sz="0" w:space="0" w:color="auto"/>
          </w:divBdr>
        </w:div>
        <w:div w:id="495152505">
          <w:marLeft w:val="0"/>
          <w:marRight w:val="0"/>
          <w:marTop w:val="0"/>
          <w:marBottom w:val="0"/>
          <w:divBdr>
            <w:top w:val="none" w:sz="0" w:space="0" w:color="auto"/>
            <w:left w:val="none" w:sz="0" w:space="0" w:color="auto"/>
            <w:bottom w:val="none" w:sz="0" w:space="0" w:color="auto"/>
            <w:right w:val="none" w:sz="0" w:space="0" w:color="auto"/>
          </w:divBdr>
        </w:div>
        <w:div w:id="1654606303">
          <w:marLeft w:val="0"/>
          <w:marRight w:val="0"/>
          <w:marTop w:val="0"/>
          <w:marBottom w:val="0"/>
          <w:divBdr>
            <w:top w:val="none" w:sz="0" w:space="0" w:color="auto"/>
            <w:left w:val="none" w:sz="0" w:space="0" w:color="auto"/>
            <w:bottom w:val="none" w:sz="0" w:space="0" w:color="auto"/>
            <w:right w:val="none" w:sz="0" w:space="0" w:color="auto"/>
          </w:divBdr>
        </w:div>
        <w:div w:id="312494142">
          <w:marLeft w:val="0"/>
          <w:marRight w:val="0"/>
          <w:marTop w:val="0"/>
          <w:marBottom w:val="0"/>
          <w:divBdr>
            <w:top w:val="none" w:sz="0" w:space="0" w:color="auto"/>
            <w:left w:val="none" w:sz="0" w:space="0" w:color="auto"/>
            <w:bottom w:val="none" w:sz="0" w:space="0" w:color="auto"/>
            <w:right w:val="none" w:sz="0" w:space="0" w:color="auto"/>
          </w:divBdr>
        </w:div>
        <w:div w:id="300623585">
          <w:marLeft w:val="0"/>
          <w:marRight w:val="0"/>
          <w:marTop w:val="0"/>
          <w:marBottom w:val="0"/>
          <w:divBdr>
            <w:top w:val="none" w:sz="0" w:space="0" w:color="auto"/>
            <w:left w:val="none" w:sz="0" w:space="0" w:color="auto"/>
            <w:bottom w:val="none" w:sz="0" w:space="0" w:color="auto"/>
            <w:right w:val="none" w:sz="0" w:space="0" w:color="auto"/>
          </w:divBdr>
        </w:div>
        <w:div w:id="650405766">
          <w:marLeft w:val="0"/>
          <w:marRight w:val="0"/>
          <w:marTop w:val="0"/>
          <w:marBottom w:val="0"/>
          <w:divBdr>
            <w:top w:val="none" w:sz="0" w:space="0" w:color="auto"/>
            <w:left w:val="none" w:sz="0" w:space="0" w:color="auto"/>
            <w:bottom w:val="none" w:sz="0" w:space="0" w:color="auto"/>
            <w:right w:val="none" w:sz="0" w:space="0" w:color="auto"/>
          </w:divBdr>
        </w:div>
        <w:div w:id="968514254">
          <w:marLeft w:val="0"/>
          <w:marRight w:val="0"/>
          <w:marTop w:val="0"/>
          <w:marBottom w:val="0"/>
          <w:divBdr>
            <w:top w:val="none" w:sz="0" w:space="0" w:color="auto"/>
            <w:left w:val="none" w:sz="0" w:space="0" w:color="auto"/>
            <w:bottom w:val="none" w:sz="0" w:space="0" w:color="auto"/>
            <w:right w:val="none" w:sz="0" w:space="0" w:color="auto"/>
          </w:divBdr>
        </w:div>
        <w:div w:id="750544807">
          <w:marLeft w:val="0"/>
          <w:marRight w:val="0"/>
          <w:marTop w:val="0"/>
          <w:marBottom w:val="0"/>
          <w:divBdr>
            <w:top w:val="none" w:sz="0" w:space="0" w:color="auto"/>
            <w:left w:val="none" w:sz="0" w:space="0" w:color="auto"/>
            <w:bottom w:val="none" w:sz="0" w:space="0" w:color="auto"/>
            <w:right w:val="none" w:sz="0" w:space="0" w:color="auto"/>
          </w:divBdr>
        </w:div>
        <w:div w:id="415131092">
          <w:marLeft w:val="0"/>
          <w:marRight w:val="0"/>
          <w:marTop w:val="0"/>
          <w:marBottom w:val="0"/>
          <w:divBdr>
            <w:top w:val="none" w:sz="0" w:space="0" w:color="auto"/>
            <w:left w:val="none" w:sz="0" w:space="0" w:color="auto"/>
            <w:bottom w:val="none" w:sz="0" w:space="0" w:color="auto"/>
            <w:right w:val="none" w:sz="0" w:space="0" w:color="auto"/>
          </w:divBdr>
        </w:div>
      </w:divsChild>
    </w:div>
    <w:div w:id="727072304">
      <w:bodyDiv w:val="1"/>
      <w:marLeft w:val="0"/>
      <w:marRight w:val="0"/>
      <w:marTop w:val="0"/>
      <w:marBottom w:val="0"/>
      <w:divBdr>
        <w:top w:val="none" w:sz="0" w:space="0" w:color="auto"/>
        <w:left w:val="none" w:sz="0" w:space="0" w:color="auto"/>
        <w:bottom w:val="none" w:sz="0" w:space="0" w:color="auto"/>
        <w:right w:val="none" w:sz="0" w:space="0" w:color="auto"/>
      </w:divBdr>
      <w:divsChild>
        <w:div w:id="186067635">
          <w:marLeft w:val="0"/>
          <w:marRight w:val="0"/>
          <w:marTop w:val="0"/>
          <w:marBottom w:val="0"/>
          <w:divBdr>
            <w:top w:val="none" w:sz="0" w:space="0" w:color="auto"/>
            <w:left w:val="none" w:sz="0" w:space="0" w:color="auto"/>
            <w:bottom w:val="none" w:sz="0" w:space="0" w:color="auto"/>
            <w:right w:val="none" w:sz="0" w:space="0" w:color="auto"/>
          </w:divBdr>
        </w:div>
      </w:divsChild>
    </w:div>
    <w:div w:id="923219131">
      <w:bodyDiv w:val="1"/>
      <w:marLeft w:val="0"/>
      <w:marRight w:val="0"/>
      <w:marTop w:val="0"/>
      <w:marBottom w:val="0"/>
      <w:divBdr>
        <w:top w:val="none" w:sz="0" w:space="0" w:color="auto"/>
        <w:left w:val="none" w:sz="0" w:space="0" w:color="auto"/>
        <w:bottom w:val="none" w:sz="0" w:space="0" w:color="auto"/>
        <w:right w:val="none" w:sz="0" w:space="0" w:color="auto"/>
      </w:divBdr>
    </w:div>
    <w:div w:id="1365253963">
      <w:bodyDiv w:val="1"/>
      <w:marLeft w:val="0"/>
      <w:marRight w:val="0"/>
      <w:marTop w:val="0"/>
      <w:marBottom w:val="0"/>
      <w:divBdr>
        <w:top w:val="none" w:sz="0" w:space="0" w:color="auto"/>
        <w:left w:val="none" w:sz="0" w:space="0" w:color="auto"/>
        <w:bottom w:val="none" w:sz="0" w:space="0" w:color="auto"/>
        <w:right w:val="none" w:sz="0" w:space="0" w:color="auto"/>
      </w:divBdr>
    </w:div>
    <w:div w:id="172806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autismspeaks.org/early-start-denver-model-esdm" TargetMode="External"/><Relationship Id="rId2" Type="http://schemas.openxmlformats.org/officeDocument/2006/relationships/hyperlink" Target="http://www.pole-autisme.ch/fr/accueil" TargetMode="External"/><Relationship Id="rId1" Type="http://schemas.openxmlformats.org/officeDocument/2006/relationships/hyperlink" Target="file:///C:\Users\florence\Downloads\Wood-Eliez.2010.pdf" TargetMode="External"/><Relationship Id="rId6" Type="http://schemas.openxmlformats.org/officeDocument/2006/relationships/hyperlink" Target="https://autisme-ge.ch/" TargetMode="External"/><Relationship Id="rId5" Type="http://schemas.openxmlformats.org/officeDocument/2006/relationships/hyperlink" Target="https://www.procap.ch/fr.html" TargetMode="External"/><Relationship Id="rId4" Type="http://schemas.openxmlformats.org/officeDocument/2006/relationships/hyperlink" Target="https://www.ncbi.nlm.nih.gov/pmc/articles/PMC451319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416B54-8DD9-47B5-8792-CAB07C5BD734}">
  <ds:schemaRefs>
    <ds:schemaRef ds:uri="http://schemas.openxmlformats.org/officeDocument/2006/bibliography"/>
  </ds:schemaRefs>
</ds:datastoreItem>
</file>

<file path=customXml/itemProps2.xml><?xml version="1.0" encoding="utf-8"?>
<ds:datastoreItem xmlns:ds="http://schemas.openxmlformats.org/officeDocument/2006/customXml" ds:itemID="{C882BC67-372C-4C1D-8D88-C15D1434ED4E}"/>
</file>

<file path=customXml/itemProps3.xml><?xml version="1.0" encoding="utf-8"?>
<ds:datastoreItem xmlns:ds="http://schemas.openxmlformats.org/officeDocument/2006/customXml" ds:itemID="{C47AEBF9-4D77-4F33-858F-E7D046038AA7}"/>
</file>

<file path=customXml/itemProps4.xml><?xml version="1.0" encoding="utf-8"?>
<ds:datastoreItem xmlns:ds="http://schemas.openxmlformats.org/officeDocument/2006/customXml" ds:itemID="{C31FCB51-E3FB-4CDA-A707-73E46650414A}"/>
</file>

<file path=docProps/app.xml><?xml version="1.0" encoding="utf-8"?>
<Properties xmlns="http://schemas.openxmlformats.org/officeDocument/2006/extended-properties" xmlns:vt="http://schemas.openxmlformats.org/officeDocument/2006/docPropsVTypes">
  <Template>Normal.dotm</Template>
  <TotalTime>2</TotalTime>
  <Pages>18</Pages>
  <Words>7249</Words>
  <Characters>41324</Characters>
  <Application>Microsoft Office Word</Application>
  <DocSecurity>0</DocSecurity>
  <Lines>344</Lines>
  <Paragraphs>96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Accietto</dc:creator>
  <cp:lastModifiedBy>BOIT James</cp:lastModifiedBy>
  <cp:revision>2</cp:revision>
  <cp:lastPrinted>2021-05-27T11:22:00Z</cp:lastPrinted>
  <dcterms:created xsi:type="dcterms:W3CDTF">2021-06-07T14:59:00Z</dcterms:created>
  <dcterms:modified xsi:type="dcterms:W3CDTF">2021-06-07T14:59:00Z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