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C8B33" w14:textId="086D0D44" w:rsidR="0030582E" w:rsidRPr="00F856B6" w:rsidRDefault="00BD2EBB" w:rsidP="001F4122">
      <w:pPr>
        <w:spacing w:line="276" w:lineRule="auto"/>
        <w:jc w:val="center"/>
        <w:rPr>
          <w:rFonts w:ascii="Times New Roman" w:eastAsia="Calibri" w:hAnsi="Times New Roman" w:cs="Times New Roman"/>
          <w:kern w:val="0"/>
          <w:u w:val="single"/>
          <w14:ligatures w14:val="none"/>
        </w:rPr>
      </w:pPr>
      <w:r w:rsidRPr="00F856B6">
        <w:rPr>
          <w:rFonts w:ascii="Times New Roman" w:eastAsia="Calibri" w:hAnsi="Times New Roman" w:cs="Times New Roman"/>
          <w:kern w:val="0"/>
          <w:u w:val="single"/>
          <w14:ligatures w14:val="none"/>
        </w:rPr>
        <w:t>G</w:t>
      </w:r>
      <w:r w:rsidR="007A3819" w:rsidRPr="00F856B6">
        <w:rPr>
          <w:rFonts w:ascii="Times New Roman" w:eastAsia="Calibri" w:hAnsi="Times New Roman" w:cs="Times New Roman"/>
          <w:kern w:val="0"/>
          <w:u w:val="single"/>
          <w14:ligatures w14:val="none"/>
        </w:rPr>
        <w:t>arantía de acceso a salud mental para las p</w:t>
      </w:r>
      <w:r w:rsidR="0030582E" w:rsidRPr="00F856B6">
        <w:rPr>
          <w:rFonts w:ascii="Times New Roman" w:eastAsia="Calibri" w:hAnsi="Times New Roman" w:cs="Times New Roman"/>
          <w:kern w:val="0"/>
          <w:u w:val="single"/>
          <w14:ligatures w14:val="none"/>
        </w:rPr>
        <w:t xml:space="preserve">ersonas </w:t>
      </w:r>
      <w:r w:rsidRPr="00F856B6">
        <w:rPr>
          <w:rFonts w:ascii="Times New Roman" w:eastAsia="Calibri" w:hAnsi="Times New Roman" w:cs="Times New Roman"/>
          <w:kern w:val="0"/>
          <w:u w:val="single"/>
          <w14:ligatures w14:val="none"/>
        </w:rPr>
        <w:t xml:space="preserve">víctimas y </w:t>
      </w:r>
      <w:r w:rsidR="007A3819" w:rsidRPr="00F856B6">
        <w:rPr>
          <w:rFonts w:ascii="Times New Roman" w:eastAsia="Calibri" w:hAnsi="Times New Roman" w:cs="Times New Roman"/>
          <w:kern w:val="0"/>
          <w:u w:val="single"/>
          <w14:ligatures w14:val="none"/>
        </w:rPr>
        <w:t xml:space="preserve">sobrevivientes </w:t>
      </w:r>
      <w:r w:rsidR="0030582E" w:rsidRPr="00F856B6">
        <w:rPr>
          <w:rFonts w:ascii="Times New Roman" w:eastAsia="Calibri" w:hAnsi="Times New Roman" w:cs="Times New Roman"/>
          <w:kern w:val="0"/>
          <w:u w:val="single"/>
          <w14:ligatures w14:val="none"/>
        </w:rPr>
        <w:t>de v</w:t>
      </w:r>
      <w:r w:rsidR="007A3819" w:rsidRPr="00F856B6">
        <w:rPr>
          <w:rFonts w:ascii="Times New Roman" w:eastAsia="Calibri" w:hAnsi="Times New Roman" w:cs="Times New Roman"/>
          <w:kern w:val="0"/>
          <w:u w:val="single"/>
          <w14:ligatures w14:val="none"/>
        </w:rPr>
        <w:t xml:space="preserve">iolaciones </w:t>
      </w:r>
      <w:r w:rsidR="0030582E" w:rsidRPr="00F856B6">
        <w:rPr>
          <w:rFonts w:ascii="Times New Roman" w:eastAsia="Calibri" w:hAnsi="Times New Roman" w:cs="Times New Roman"/>
          <w:kern w:val="0"/>
          <w:u w:val="single"/>
          <w14:ligatures w14:val="none"/>
        </w:rPr>
        <w:t xml:space="preserve">a los derechos humanos </w:t>
      </w:r>
      <w:r w:rsidR="00267A50" w:rsidRPr="00F856B6">
        <w:rPr>
          <w:rFonts w:ascii="Times New Roman" w:eastAsia="Calibri" w:hAnsi="Times New Roman" w:cs="Times New Roman"/>
          <w:kern w:val="0"/>
          <w:u w:val="single"/>
          <w14:ligatures w14:val="none"/>
        </w:rPr>
        <w:t>durante</w:t>
      </w:r>
      <w:r w:rsidR="0030582E" w:rsidRPr="00F856B6">
        <w:rPr>
          <w:rFonts w:ascii="Times New Roman" w:eastAsia="Calibri" w:hAnsi="Times New Roman" w:cs="Times New Roman"/>
          <w:kern w:val="0"/>
          <w:u w:val="single"/>
          <w14:ligatures w14:val="none"/>
        </w:rPr>
        <w:t xml:space="preserve"> la crisis social de 2019</w:t>
      </w:r>
      <w:r w:rsidR="007A3819" w:rsidRPr="00F856B6">
        <w:rPr>
          <w:rFonts w:ascii="Times New Roman" w:eastAsia="Calibri" w:hAnsi="Times New Roman" w:cs="Times New Roman"/>
          <w:kern w:val="0"/>
          <w:u w:val="single"/>
          <w14:ligatures w14:val="none"/>
        </w:rPr>
        <w:t xml:space="preserve"> en Chile</w:t>
      </w:r>
    </w:p>
    <w:p w14:paraId="7205DB1A" w14:textId="77777777" w:rsidR="009E11E7" w:rsidRDefault="009E11E7" w:rsidP="00CE7F9C">
      <w:pPr>
        <w:spacing w:line="276" w:lineRule="auto"/>
        <w:jc w:val="both"/>
        <w:rPr>
          <w:rFonts w:ascii="Times New Roman" w:eastAsia="Calibri" w:hAnsi="Times New Roman" w:cs="Times New Roman"/>
          <w:kern w:val="0"/>
          <w14:ligatures w14:val="none"/>
        </w:rPr>
      </w:pPr>
    </w:p>
    <w:p w14:paraId="132855A1" w14:textId="74CF0065" w:rsidR="009E11E7" w:rsidRPr="009F11DD" w:rsidRDefault="009E11E7" w:rsidP="009E11E7">
      <w:pPr>
        <w:spacing w:after="0" w:line="240" w:lineRule="auto"/>
        <w:jc w:val="right"/>
        <w:rPr>
          <w:rFonts w:ascii="Times New Roman" w:eastAsia="Calibri" w:hAnsi="Times New Roman" w:cs="Times New Roman"/>
          <w:kern w:val="0"/>
          <w:lang w:val="en-US"/>
          <w14:ligatures w14:val="none"/>
        </w:rPr>
      </w:pPr>
      <w:bookmarkStart w:id="0" w:name="_Hlk205453870"/>
      <w:r w:rsidRPr="009F11DD">
        <w:rPr>
          <w:rFonts w:ascii="Times New Roman" w:eastAsia="Calibri" w:hAnsi="Times New Roman" w:cs="Times New Roman"/>
          <w:kern w:val="0"/>
          <w:lang w:val="en-US"/>
          <w14:ligatures w14:val="none"/>
        </w:rPr>
        <w:t>Jeannette Rosentreter Z.</w:t>
      </w:r>
    </w:p>
    <w:p w14:paraId="29459099" w14:textId="751AAB55" w:rsidR="009E11E7" w:rsidRPr="009F11DD" w:rsidRDefault="009F11DD" w:rsidP="009E11E7">
      <w:pPr>
        <w:spacing w:line="240" w:lineRule="auto"/>
        <w:jc w:val="right"/>
        <w:rPr>
          <w:rFonts w:ascii="Times New Roman" w:eastAsia="Calibri" w:hAnsi="Times New Roman" w:cs="Times New Roman"/>
          <w:kern w:val="0"/>
          <w:lang w:val="en-US"/>
          <w14:ligatures w14:val="none"/>
        </w:rPr>
      </w:pPr>
      <w:hyperlink r:id="rId8" w:history="1">
        <w:r w:rsidRPr="009F11DD">
          <w:rPr>
            <w:rStyle w:val="Hipervnculo"/>
            <w:rFonts w:ascii="Times New Roman" w:eastAsia="Calibri" w:hAnsi="Times New Roman" w:cs="Times New Roman"/>
            <w:kern w:val="0"/>
            <w:lang w:val="en-US"/>
            <w14:ligatures w14:val="none"/>
          </w:rPr>
          <w:t>jrosentreterz@gmail.com</w:t>
        </w:r>
      </w:hyperlink>
    </w:p>
    <w:p w14:paraId="320CF82A" w14:textId="22C369E4" w:rsidR="009F11DD" w:rsidRPr="009F11DD" w:rsidRDefault="009F11DD" w:rsidP="009E11E7">
      <w:pPr>
        <w:spacing w:line="240" w:lineRule="auto"/>
        <w:jc w:val="right"/>
        <w:rPr>
          <w:rFonts w:ascii="Times New Roman" w:eastAsia="Calibri" w:hAnsi="Times New Roman" w:cs="Times New Roman"/>
          <w:kern w:val="0"/>
          <w:lang w:val="en-US"/>
          <w14:ligatures w14:val="none"/>
        </w:rPr>
      </w:pPr>
      <w:r>
        <w:rPr>
          <w:rFonts w:ascii="Times New Roman" w:eastAsia="Calibri" w:hAnsi="Times New Roman" w:cs="Times New Roman"/>
          <w:kern w:val="0"/>
          <w:lang w:val="en-US"/>
          <w14:ligatures w14:val="none"/>
        </w:rPr>
        <w:t xml:space="preserve">7 </w:t>
      </w:r>
      <w:r w:rsidR="00E03B7C" w:rsidRPr="00E03B7C">
        <w:rPr>
          <w:rFonts w:ascii="Times New Roman" w:eastAsia="Calibri" w:hAnsi="Times New Roman" w:cs="Times New Roman"/>
          <w:kern w:val="0"/>
          <w:lang w:val="en-US"/>
          <w14:ligatures w14:val="none"/>
        </w:rPr>
        <w:t>August</w:t>
      </w:r>
      <w:r>
        <w:rPr>
          <w:rFonts w:ascii="Times New Roman" w:eastAsia="Calibri" w:hAnsi="Times New Roman" w:cs="Times New Roman"/>
          <w:kern w:val="0"/>
          <w:lang w:val="en-US"/>
          <w14:ligatures w14:val="none"/>
        </w:rPr>
        <w:t xml:space="preserve"> 2025</w:t>
      </w:r>
    </w:p>
    <w:bookmarkEnd w:id="0"/>
    <w:p w14:paraId="27330B98" w14:textId="77777777" w:rsidR="009E11E7" w:rsidRPr="009F11DD" w:rsidRDefault="009E11E7" w:rsidP="00CE7F9C">
      <w:pPr>
        <w:spacing w:line="276" w:lineRule="auto"/>
        <w:jc w:val="both"/>
        <w:rPr>
          <w:rFonts w:ascii="Times New Roman" w:eastAsia="Calibri" w:hAnsi="Times New Roman" w:cs="Times New Roman"/>
          <w:kern w:val="0"/>
          <w:lang w:val="en-US"/>
          <w14:ligatures w14:val="none"/>
        </w:rPr>
      </w:pPr>
    </w:p>
    <w:p w14:paraId="2F4A75A3" w14:textId="31CD2C8E" w:rsidR="001F4122" w:rsidRPr="00F856B6" w:rsidRDefault="00C4263B" w:rsidP="00CE7F9C">
      <w:pPr>
        <w:spacing w:line="276" w:lineRule="auto"/>
        <w:jc w:val="both"/>
        <w:rPr>
          <w:rFonts w:ascii="Times New Roman" w:eastAsia="Calibri" w:hAnsi="Times New Roman" w:cs="Times New Roman"/>
          <w:kern w:val="0"/>
          <w14:ligatures w14:val="none"/>
        </w:rPr>
      </w:pPr>
      <w:r w:rsidRPr="00F856B6">
        <w:rPr>
          <w:rFonts w:ascii="Times New Roman" w:eastAsia="Calibri" w:hAnsi="Times New Roman" w:cs="Times New Roman"/>
          <w:kern w:val="0"/>
          <w14:ligatures w14:val="none"/>
        </w:rPr>
        <w:t xml:space="preserve">1. </w:t>
      </w:r>
      <w:r w:rsidR="00CE7F9C" w:rsidRPr="00F856B6">
        <w:rPr>
          <w:rFonts w:ascii="Times New Roman" w:eastAsia="Calibri" w:hAnsi="Times New Roman" w:cs="Times New Roman"/>
          <w:kern w:val="0"/>
          <w14:ligatures w14:val="none"/>
        </w:rPr>
        <w:t xml:space="preserve">El Pacto Internacional de Derechos Económicos, Sociales y Culturales de Naciones Unidas ratificado por Chile en 1972 obliga </w:t>
      </w:r>
      <w:r w:rsidR="0030769A" w:rsidRPr="00F856B6">
        <w:rPr>
          <w:rFonts w:ascii="Times New Roman" w:eastAsia="Calibri" w:hAnsi="Times New Roman" w:cs="Times New Roman"/>
          <w:kern w:val="0"/>
          <w14:ligatures w14:val="none"/>
        </w:rPr>
        <w:t xml:space="preserve">al país </w:t>
      </w:r>
      <w:r w:rsidR="00CE7F9C" w:rsidRPr="00F856B6">
        <w:rPr>
          <w:rFonts w:ascii="Times New Roman" w:eastAsia="Calibri" w:hAnsi="Times New Roman" w:cs="Times New Roman"/>
          <w:kern w:val="0"/>
          <w14:ligatures w14:val="none"/>
        </w:rPr>
        <w:t xml:space="preserve">a promover, respetar, proteger y garantizar los derechos consagrados en el mismo. El </w:t>
      </w:r>
      <w:r w:rsidR="0030769A" w:rsidRPr="00F856B6">
        <w:rPr>
          <w:rFonts w:ascii="Times New Roman" w:eastAsia="Calibri" w:hAnsi="Times New Roman" w:cs="Times New Roman"/>
          <w:kern w:val="0"/>
          <w14:ligatures w14:val="none"/>
        </w:rPr>
        <w:t xml:space="preserve">Pacto Internacional de Derechos Económicos, Sociales y Culturales, </w:t>
      </w:r>
      <w:r w:rsidR="00CE7F9C" w:rsidRPr="00F856B6">
        <w:rPr>
          <w:rFonts w:ascii="Times New Roman" w:eastAsia="Calibri" w:hAnsi="Times New Roman" w:cs="Times New Roman"/>
          <w:kern w:val="0"/>
          <w14:ligatures w14:val="none"/>
        </w:rPr>
        <w:t>en su Artículo 12</w:t>
      </w:r>
      <w:r w:rsidR="0030769A" w:rsidRPr="00F856B6">
        <w:rPr>
          <w:rFonts w:ascii="Times New Roman" w:eastAsia="Calibri" w:hAnsi="Times New Roman" w:cs="Times New Roman"/>
          <w:kern w:val="0"/>
          <w14:ligatures w14:val="none"/>
        </w:rPr>
        <w:t>,</w:t>
      </w:r>
      <w:r w:rsidR="00CE7F9C" w:rsidRPr="00F856B6">
        <w:rPr>
          <w:rFonts w:ascii="Times New Roman" w:eastAsia="Calibri" w:hAnsi="Times New Roman" w:cs="Times New Roman"/>
          <w:kern w:val="0"/>
          <w14:ligatures w14:val="none"/>
        </w:rPr>
        <w:t xml:space="preserve"> señala que </w:t>
      </w:r>
      <w:r w:rsidR="0030769A" w:rsidRPr="00F856B6">
        <w:rPr>
          <w:rFonts w:ascii="Times New Roman" w:eastAsia="Calibri" w:hAnsi="Times New Roman" w:cs="Times New Roman"/>
          <w:kern w:val="0"/>
          <w14:ligatures w14:val="none"/>
        </w:rPr>
        <w:t>“</w:t>
      </w:r>
      <w:r w:rsidR="00CE7F9C" w:rsidRPr="00F856B6">
        <w:rPr>
          <w:rFonts w:ascii="Times New Roman" w:eastAsia="Calibri" w:hAnsi="Times New Roman" w:cs="Times New Roman"/>
          <w:kern w:val="0"/>
          <w14:ligatures w14:val="none"/>
        </w:rPr>
        <w:t xml:space="preserve">Los </w:t>
      </w:r>
      <w:proofErr w:type="gramStart"/>
      <w:r w:rsidR="00CE7F9C" w:rsidRPr="00F856B6">
        <w:rPr>
          <w:rFonts w:ascii="Times New Roman" w:eastAsia="Calibri" w:hAnsi="Times New Roman" w:cs="Times New Roman"/>
          <w:kern w:val="0"/>
          <w14:ligatures w14:val="none"/>
        </w:rPr>
        <w:t>Estados Partes</w:t>
      </w:r>
      <w:proofErr w:type="gramEnd"/>
      <w:r w:rsidR="00CE7F9C" w:rsidRPr="00F856B6">
        <w:rPr>
          <w:rFonts w:ascii="Times New Roman" w:eastAsia="Calibri" w:hAnsi="Times New Roman" w:cs="Times New Roman"/>
          <w:kern w:val="0"/>
          <w14:ligatures w14:val="none"/>
        </w:rPr>
        <w:t xml:space="preserve"> en el presente Pacto reconocen el derecho de toda persona al disfrute del más alto nivel posible de salud física y mental. Entre las medidas que deberán adoptar los </w:t>
      </w:r>
      <w:proofErr w:type="gramStart"/>
      <w:r w:rsidR="00CE7F9C" w:rsidRPr="00F856B6">
        <w:rPr>
          <w:rFonts w:ascii="Times New Roman" w:eastAsia="Calibri" w:hAnsi="Times New Roman" w:cs="Times New Roman"/>
          <w:kern w:val="0"/>
          <w14:ligatures w14:val="none"/>
        </w:rPr>
        <w:t>Estados Partes</w:t>
      </w:r>
      <w:proofErr w:type="gramEnd"/>
      <w:r w:rsidR="00CE7F9C" w:rsidRPr="00F856B6">
        <w:rPr>
          <w:rFonts w:ascii="Times New Roman" w:eastAsia="Calibri" w:hAnsi="Times New Roman" w:cs="Times New Roman"/>
          <w:kern w:val="0"/>
          <w14:ligatures w14:val="none"/>
        </w:rPr>
        <w:t xml:space="preserve"> en el Pacto a fin de asegurar la plena efectividad de este derecho, figurarán las necesarias para</w:t>
      </w:r>
      <w:r w:rsidR="0030769A" w:rsidRPr="00F856B6">
        <w:rPr>
          <w:rFonts w:ascii="Times New Roman" w:eastAsia="Calibri" w:hAnsi="Times New Roman" w:cs="Times New Roman"/>
          <w:kern w:val="0"/>
          <w14:ligatures w14:val="none"/>
        </w:rPr>
        <w:t>: (…)</w:t>
      </w:r>
      <w:r w:rsidR="00CE7F9C" w:rsidRPr="00F856B6">
        <w:rPr>
          <w:rFonts w:ascii="Times New Roman" w:eastAsia="Calibri" w:hAnsi="Times New Roman" w:cs="Times New Roman"/>
          <w:kern w:val="0"/>
          <w14:ligatures w14:val="none"/>
        </w:rPr>
        <w:t xml:space="preserve"> la creación de condiciones que aseguren a todos </w:t>
      </w:r>
      <w:proofErr w:type="gramStart"/>
      <w:r w:rsidR="00CE7F9C" w:rsidRPr="00F856B6">
        <w:rPr>
          <w:rFonts w:ascii="Times New Roman" w:eastAsia="Calibri" w:hAnsi="Times New Roman" w:cs="Times New Roman"/>
          <w:kern w:val="0"/>
          <w14:ligatures w14:val="none"/>
        </w:rPr>
        <w:t>asistencia médica y servicios médicos</w:t>
      </w:r>
      <w:proofErr w:type="gramEnd"/>
      <w:r w:rsidR="00CE7F9C" w:rsidRPr="00F856B6">
        <w:rPr>
          <w:rFonts w:ascii="Times New Roman" w:eastAsia="Calibri" w:hAnsi="Times New Roman" w:cs="Times New Roman"/>
          <w:kern w:val="0"/>
          <w14:ligatures w14:val="none"/>
        </w:rPr>
        <w:t xml:space="preserve"> en caso de enfermedad.</w:t>
      </w:r>
      <w:r w:rsidR="0030769A" w:rsidRPr="00F856B6">
        <w:rPr>
          <w:rFonts w:ascii="Times New Roman" w:eastAsia="Calibri" w:hAnsi="Times New Roman" w:cs="Times New Roman"/>
          <w:kern w:val="0"/>
          <w14:ligatures w14:val="none"/>
        </w:rPr>
        <w:t>”</w:t>
      </w:r>
    </w:p>
    <w:p w14:paraId="0B5A91E8" w14:textId="3EE6A683" w:rsidR="00283422" w:rsidRPr="00F856B6" w:rsidRDefault="00C4263B" w:rsidP="0030582E">
      <w:pPr>
        <w:spacing w:after="200" w:line="276" w:lineRule="auto"/>
        <w:jc w:val="both"/>
        <w:rPr>
          <w:rFonts w:ascii="Times New Roman" w:eastAsia="Times New Roman" w:hAnsi="Times New Roman" w:cs="Times New Roman"/>
          <w:kern w:val="24"/>
          <w14:ligatures w14:val="none"/>
        </w:rPr>
      </w:pPr>
      <w:r w:rsidRPr="00F856B6">
        <w:rPr>
          <w:rFonts w:ascii="Times New Roman" w:eastAsia="Times New Roman" w:hAnsi="Times New Roman" w:cs="Times New Roman"/>
          <w:kern w:val="24"/>
          <w14:ligatures w14:val="none"/>
        </w:rPr>
        <w:t xml:space="preserve">2. </w:t>
      </w:r>
      <w:r w:rsidR="00283422" w:rsidRPr="00F856B6">
        <w:rPr>
          <w:rFonts w:ascii="Times New Roman" w:eastAsia="Times New Roman" w:hAnsi="Times New Roman" w:cs="Times New Roman"/>
          <w:kern w:val="24"/>
          <w14:ligatures w14:val="none"/>
        </w:rPr>
        <w:t>El Sistema Interamericano de Derechos Humanos ha desarrollado de manera creciente el derecho a reparación integral de víctimas y sobrevivientes de violaciones a los derechos humanos y</w:t>
      </w:r>
      <w:r w:rsidR="0030769A" w:rsidRPr="00F856B6">
        <w:rPr>
          <w:rFonts w:ascii="Times New Roman" w:eastAsia="Times New Roman" w:hAnsi="Times New Roman" w:cs="Times New Roman"/>
          <w:kern w:val="24"/>
          <w14:ligatures w14:val="none"/>
        </w:rPr>
        <w:t>,</w:t>
      </w:r>
      <w:r w:rsidR="00283422" w:rsidRPr="00F856B6">
        <w:rPr>
          <w:rFonts w:ascii="Times New Roman" w:eastAsia="Times New Roman" w:hAnsi="Times New Roman" w:cs="Times New Roman"/>
          <w:kern w:val="24"/>
          <w14:ligatures w14:val="none"/>
        </w:rPr>
        <w:t xml:space="preserve"> por lo mismo, la obligatoriedad del deber estatal de reparar el daño causado por la violencia de Estado. El hecho de que el proceso de reparación se desarrolle como política pública refuerza el reconocimiento estatal del daño causado. En Chile, estas políticas públicas de reparación han abarcado aspectos como la atención en salud física </w:t>
      </w:r>
      <w:r w:rsidR="00B41027" w:rsidRPr="00F856B6">
        <w:rPr>
          <w:rFonts w:ascii="Times New Roman" w:eastAsia="Times New Roman" w:hAnsi="Times New Roman" w:cs="Times New Roman"/>
          <w:kern w:val="24"/>
          <w14:ligatures w14:val="none"/>
        </w:rPr>
        <w:t>y</w:t>
      </w:r>
      <w:r w:rsidR="00283422" w:rsidRPr="00F856B6">
        <w:rPr>
          <w:rFonts w:ascii="Times New Roman" w:eastAsia="Times New Roman" w:hAnsi="Times New Roman" w:cs="Times New Roman"/>
          <w:kern w:val="24"/>
          <w14:ligatures w14:val="none"/>
        </w:rPr>
        <w:t xml:space="preserve"> mental. La consideración del sufrimiento emocional o daño psicológico es fundamental para llevar a cabo un proceso de reparación.</w:t>
      </w:r>
      <w:r w:rsidR="00267A50" w:rsidRPr="00F856B6">
        <w:rPr>
          <w:rFonts w:ascii="Times New Roman" w:eastAsia="Times New Roman" w:hAnsi="Times New Roman" w:cs="Times New Roman"/>
          <w:kern w:val="24"/>
          <w14:ligatures w14:val="none"/>
        </w:rPr>
        <w:t xml:space="preserve"> El concepto de reparación como estándar de Naciones Unidas se concibe como un proceso de reparación integral </w:t>
      </w:r>
      <w:r w:rsidR="0027564F" w:rsidRPr="00F856B6">
        <w:rPr>
          <w:rFonts w:ascii="Times New Roman" w:eastAsia="Times New Roman" w:hAnsi="Times New Roman" w:cs="Times New Roman"/>
          <w:kern w:val="24"/>
          <w14:ligatures w14:val="none"/>
        </w:rPr>
        <w:t>que entiende</w:t>
      </w:r>
      <w:r w:rsidR="00267A50" w:rsidRPr="00F856B6">
        <w:rPr>
          <w:rFonts w:ascii="Times New Roman" w:eastAsia="Times New Roman" w:hAnsi="Times New Roman" w:cs="Times New Roman"/>
          <w:kern w:val="24"/>
          <w14:ligatures w14:val="none"/>
        </w:rPr>
        <w:t xml:space="preserve"> la profundidad de los traumas psicosociales y sus graves y transversales secuelas</w:t>
      </w:r>
      <w:r w:rsidR="0027564F" w:rsidRPr="00F856B6">
        <w:rPr>
          <w:rFonts w:ascii="Times New Roman" w:eastAsia="Times New Roman" w:hAnsi="Times New Roman" w:cs="Times New Roman"/>
          <w:kern w:val="24"/>
          <w14:ligatures w14:val="none"/>
        </w:rPr>
        <w:t xml:space="preserve"> y,</w:t>
      </w:r>
      <w:r w:rsidR="00267A50" w:rsidRPr="00F856B6">
        <w:rPr>
          <w:rFonts w:ascii="Times New Roman" w:eastAsia="Times New Roman" w:hAnsi="Times New Roman" w:cs="Times New Roman"/>
          <w:kern w:val="24"/>
          <w14:ligatures w14:val="none"/>
        </w:rPr>
        <w:t xml:space="preserve"> sobre todo</w:t>
      </w:r>
      <w:r w:rsidR="0027564F" w:rsidRPr="00F856B6">
        <w:rPr>
          <w:rFonts w:ascii="Times New Roman" w:eastAsia="Times New Roman" w:hAnsi="Times New Roman" w:cs="Times New Roman"/>
          <w:kern w:val="24"/>
          <w14:ligatures w14:val="none"/>
        </w:rPr>
        <w:t>,</w:t>
      </w:r>
      <w:r w:rsidR="00267A50" w:rsidRPr="00F856B6">
        <w:rPr>
          <w:rFonts w:ascii="Times New Roman" w:eastAsia="Times New Roman" w:hAnsi="Times New Roman" w:cs="Times New Roman"/>
          <w:kern w:val="24"/>
          <w14:ligatures w14:val="none"/>
        </w:rPr>
        <w:t xml:space="preserve"> </w:t>
      </w:r>
      <w:r w:rsidR="0027564F" w:rsidRPr="00F856B6">
        <w:rPr>
          <w:rFonts w:ascii="Times New Roman" w:eastAsia="Times New Roman" w:hAnsi="Times New Roman" w:cs="Times New Roman"/>
          <w:kern w:val="24"/>
          <w14:ligatures w14:val="none"/>
        </w:rPr>
        <w:t>tiene en cuenta</w:t>
      </w:r>
      <w:r w:rsidR="00267A50" w:rsidRPr="00F856B6">
        <w:rPr>
          <w:rFonts w:ascii="Times New Roman" w:eastAsia="Times New Roman" w:hAnsi="Times New Roman" w:cs="Times New Roman"/>
          <w:kern w:val="24"/>
          <w14:ligatures w14:val="none"/>
        </w:rPr>
        <w:t xml:space="preserve"> que en muchos casos la restitución de lo perdido es absolutamente imposible.</w:t>
      </w:r>
    </w:p>
    <w:p w14:paraId="795706A4" w14:textId="7CC0D670" w:rsidR="00283422" w:rsidRDefault="00C4263B" w:rsidP="00283422">
      <w:pPr>
        <w:spacing w:after="200" w:line="276" w:lineRule="auto"/>
        <w:jc w:val="both"/>
        <w:rPr>
          <w:rFonts w:ascii="Times New Roman" w:eastAsia="Times New Roman" w:hAnsi="Times New Roman" w:cs="Times New Roman"/>
          <w:kern w:val="24"/>
          <w14:ligatures w14:val="none"/>
        </w:rPr>
      </w:pPr>
      <w:r w:rsidRPr="00F856B6">
        <w:rPr>
          <w:rFonts w:ascii="Times New Roman" w:eastAsia="Times New Roman" w:hAnsi="Times New Roman" w:cs="Times New Roman"/>
          <w:kern w:val="24"/>
          <w14:ligatures w14:val="none"/>
        </w:rPr>
        <w:t xml:space="preserve">3. </w:t>
      </w:r>
      <w:r w:rsidR="00283422" w:rsidRPr="00F856B6">
        <w:rPr>
          <w:rFonts w:ascii="Times New Roman" w:eastAsia="Times New Roman" w:hAnsi="Times New Roman" w:cs="Times New Roman"/>
          <w:kern w:val="24"/>
          <w14:ligatures w14:val="none"/>
        </w:rPr>
        <w:t xml:space="preserve">En Chile existe un importante acopio de conocimiento y experiencia respecto a los traumas, la reparación, </w:t>
      </w:r>
      <w:r w:rsidR="009C1DC2" w:rsidRPr="00F856B6">
        <w:rPr>
          <w:rFonts w:ascii="Times New Roman" w:eastAsia="Times New Roman" w:hAnsi="Times New Roman" w:cs="Times New Roman"/>
          <w:kern w:val="24"/>
          <w14:ligatures w14:val="none"/>
        </w:rPr>
        <w:t>e</w:t>
      </w:r>
      <w:r w:rsidR="00283422" w:rsidRPr="00F856B6">
        <w:rPr>
          <w:rFonts w:ascii="Times New Roman" w:eastAsia="Times New Roman" w:hAnsi="Times New Roman" w:cs="Times New Roman"/>
          <w:kern w:val="24"/>
          <w14:ligatures w14:val="none"/>
        </w:rPr>
        <w:t>l daño y su transmisión transgeneracional</w:t>
      </w:r>
      <w:r w:rsidR="009C1DC2" w:rsidRPr="00F856B6">
        <w:rPr>
          <w:rFonts w:ascii="Times New Roman" w:eastAsia="Times New Roman" w:hAnsi="Times New Roman" w:cs="Times New Roman"/>
          <w:kern w:val="24"/>
          <w14:ligatures w14:val="none"/>
        </w:rPr>
        <w:t>,</w:t>
      </w:r>
      <w:r w:rsidR="00283422" w:rsidRPr="00F856B6">
        <w:rPr>
          <w:rFonts w:ascii="Times New Roman" w:eastAsia="Times New Roman" w:hAnsi="Times New Roman" w:cs="Times New Roman"/>
          <w:kern w:val="24"/>
          <w14:ligatures w14:val="none"/>
        </w:rPr>
        <w:t xml:space="preserve"> así como </w:t>
      </w:r>
      <w:r w:rsidR="00B41027" w:rsidRPr="00F856B6">
        <w:rPr>
          <w:rFonts w:ascii="Times New Roman" w:eastAsia="Times New Roman" w:hAnsi="Times New Roman" w:cs="Times New Roman"/>
          <w:kern w:val="24"/>
          <w14:ligatures w14:val="none"/>
        </w:rPr>
        <w:t>a</w:t>
      </w:r>
      <w:r w:rsidR="00283422" w:rsidRPr="00F856B6">
        <w:rPr>
          <w:rFonts w:ascii="Times New Roman" w:eastAsia="Times New Roman" w:hAnsi="Times New Roman" w:cs="Times New Roman"/>
          <w:kern w:val="24"/>
          <w14:ligatures w14:val="none"/>
        </w:rPr>
        <w:t xml:space="preserve"> la vivencia crónica de un trauma acumulativo como consecuencia de violencia política.</w:t>
      </w:r>
      <w:r w:rsidR="00267A50" w:rsidRPr="00F856B6">
        <w:rPr>
          <w:rFonts w:ascii="Times New Roman" w:eastAsia="Times New Roman" w:hAnsi="Times New Roman" w:cs="Times New Roman"/>
          <w:kern w:val="24"/>
          <w14:ligatures w14:val="none"/>
        </w:rPr>
        <w:t xml:space="preserve"> </w:t>
      </w:r>
      <w:r w:rsidR="00283422" w:rsidRPr="00F856B6">
        <w:rPr>
          <w:rFonts w:ascii="Times New Roman" w:eastAsia="Times New Roman" w:hAnsi="Times New Roman" w:cs="Times New Roman"/>
          <w:kern w:val="24"/>
          <w14:ligatures w14:val="none"/>
        </w:rPr>
        <w:t xml:space="preserve">Una de las barreras para llevar a cabo la reparación en salud de víctimas y sobrevivientes ha sido la naturalización de la violencia institucional y estructural como una práctica histórica tanto del pasado como del presente. </w:t>
      </w:r>
      <w:r w:rsidR="00FE04D1">
        <w:rPr>
          <w:rFonts w:ascii="Times New Roman" w:eastAsia="Times New Roman" w:hAnsi="Times New Roman" w:cs="Times New Roman"/>
          <w:kern w:val="24"/>
          <w14:ligatures w14:val="none"/>
        </w:rPr>
        <w:t>La intervención oportuna en los procesos de</w:t>
      </w:r>
      <w:r w:rsidR="00283422" w:rsidRPr="00F856B6">
        <w:rPr>
          <w:rFonts w:ascii="Times New Roman" w:eastAsia="Times New Roman" w:hAnsi="Times New Roman" w:cs="Times New Roman"/>
          <w:kern w:val="24"/>
          <w14:ligatures w14:val="none"/>
        </w:rPr>
        <w:t xml:space="preserve"> reparación en salud mental para sobrevivientes es fundamental como un reconocimiento de lo sufrido y también </w:t>
      </w:r>
      <w:r w:rsidR="00FE04D1">
        <w:rPr>
          <w:rFonts w:ascii="Times New Roman" w:eastAsia="Times New Roman" w:hAnsi="Times New Roman" w:cs="Times New Roman"/>
          <w:kern w:val="24"/>
          <w14:ligatures w14:val="none"/>
        </w:rPr>
        <w:t>posibilita</w:t>
      </w:r>
      <w:r w:rsidR="00283422" w:rsidRPr="00F856B6">
        <w:rPr>
          <w:rFonts w:ascii="Times New Roman" w:eastAsia="Times New Roman" w:hAnsi="Times New Roman" w:cs="Times New Roman"/>
          <w:kern w:val="24"/>
          <w14:ligatures w14:val="none"/>
        </w:rPr>
        <w:t xml:space="preserve"> un mejor pronóstico de </w:t>
      </w:r>
      <w:r w:rsidR="00FE04D1">
        <w:rPr>
          <w:rFonts w:ascii="Times New Roman" w:eastAsia="Times New Roman" w:hAnsi="Times New Roman" w:cs="Times New Roman"/>
          <w:kern w:val="24"/>
          <w14:ligatures w14:val="none"/>
        </w:rPr>
        <w:t>salud</w:t>
      </w:r>
      <w:r w:rsidR="00283422" w:rsidRPr="00F856B6">
        <w:rPr>
          <w:rFonts w:ascii="Times New Roman" w:eastAsia="Times New Roman" w:hAnsi="Times New Roman" w:cs="Times New Roman"/>
          <w:kern w:val="24"/>
          <w14:ligatures w14:val="none"/>
        </w:rPr>
        <w:t>.</w:t>
      </w:r>
    </w:p>
    <w:p w14:paraId="18F0CF30" w14:textId="77777777" w:rsidR="009E11E7" w:rsidRPr="00F856B6" w:rsidRDefault="009E11E7" w:rsidP="00283422">
      <w:pPr>
        <w:spacing w:after="200" w:line="276" w:lineRule="auto"/>
        <w:jc w:val="both"/>
        <w:rPr>
          <w:rFonts w:ascii="Times New Roman" w:eastAsia="Times New Roman" w:hAnsi="Times New Roman" w:cs="Times New Roman"/>
          <w:kern w:val="24"/>
          <w14:ligatures w14:val="none"/>
        </w:rPr>
      </w:pPr>
    </w:p>
    <w:p w14:paraId="485336DD" w14:textId="3F7521F3" w:rsidR="00267A50" w:rsidRPr="00F856B6" w:rsidRDefault="00C4263B" w:rsidP="00283422">
      <w:pPr>
        <w:spacing w:after="200" w:line="276" w:lineRule="auto"/>
        <w:jc w:val="both"/>
        <w:rPr>
          <w:rFonts w:ascii="Times New Roman" w:eastAsia="Times New Roman" w:hAnsi="Times New Roman" w:cs="Times New Roman"/>
          <w:kern w:val="24"/>
          <w14:ligatures w14:val="none"/>
        </w:rPr>
      </w:pPr>
      <w:bookmarkStart w:id="1" w:name="_Hlk205242006"/>
      <w:r w:rsidRPr="00F856B6">
        <w:rPr>
          <w:rFonts w:ascii="Times New Roman" w:eastAsia="Times New Roman" w:hAnsi="Times New Roman" w:cs="Times New Roman"/>
          <w:kern w:val="24"/>
          <w14:ligatures w14:val="none"/>
        </w:rPr>
        <w:lastRenderedPageBreak/>
        <w:t xml:space="preserve">4. </w:t>
      </w:r>
      <w:r w:rsidR="00267A50" w:rsidRPr="00F856B6">
        <w:rPr>
          <w:rFonts w:ascii="Times New Roman" w:eastAsia="Times New Roman" w:hAnsi="Times New Roman" w:cs="Times New Roman"/>
          <w:kern w:val="24"/>
          <w14:ligatures w14:val="none"/>
        </w:rPr>
        <w:t xml:space="preserve">En el contexto del estallido social, </w:t>
      </w:r>
      <w:r w:rsidR="009C1DC2" w:rsidRPr="00F856B6">
        <w:rPr>
          <w:rFonts w:ascii="Times New Roman" w:eastAsia="Times New Roman" w:hAnsi="Times New Roman" w:cs="Times New Roman"/>
          <w:kern w:val="24"/>
          <w14:ligatures w14:val="none"/>
        </w:rPr>
        <w:t xml:space="preserve">las </w:t>
      </w:r>
      <w:r w:rsidR="00267A50" w:rsidRPr="00F856B6">
        <w:rPr>
          <w:rFonts w:ascii="Times New Roman" w:eastAsia="Times New Roman" w:hAnsi="Times New Roman" w:cs="Times New Roman"/>
          <w:kern w:val="24"/>
          <w14:ligatures w14:val="none"/>
        </w:rPr>
        <w:t xml:space="preserve">manifestaciones y </w:t>
      </w:r>
      <w:r w:rsidR="009C1DC2" w:rsidRPr="00F856B6">
        <w:rPr>
          <w:rFonts w:ascii="Times New Roman" w:eastAsia="Times New Roman" w:hAnsi="Times New Roman" w:cs="Times New Roman"/>
          <w:kern w:val="24"/>
          <w14:ligatures w14:val="none"/>
        </w:rPr>
        <w:t xml:space="preserve">la </w:t>
      </w:r>
      <w:r w:rsidR="00267A50" w:rsidRPr="00F856B6">
        <w:rPr>
          <w:rFonts w:ascii="Times New Roman" w:eastAsia="Times New Roman" w:hAnsi="Times New Roman" w:cs="Times New Roman"/>
          <w:kern w:val="24"/>
          <w14:ligatures w14:val="none"/>
        </w:rPr>
        <w:t xml:space="preserve">crisis social ocurridas desde el 18 de octubre de 2019 en Chile, el Informe de la Oficina del Alto Comisionado de las Naciones Unidas para los Derechos Humanos (ACNUDH) señaló </w:t>
      </w:r>
      <w:r w:rsidR="0034428A" w:rsidRPr="00F856B6">
        <w:rPr>
          <w:rFonts w:ascii="Times New Roman" w:eastAsia="Times New Roman" w:hAnsi="Times New Roman" w:cs="Times New Roman"/>
          <w:kern w:val="24"/>
          <w14:ligatures w14:val="none"/>
        </w:rPr>
        <w:t>que</w:t>
      </w:r>
      <w:r w:rsidR="00267A50" w:rsidRPr="00F856B6">
        <w:rPr>
          <w:rFonts w:ascii="Times New Roman" w:eastAsia="Times New Roman" w:hAnsi="Times New Roman" w:cs="Times New Roman"/>
          <w:kern w:val="24"/>
          <w14:ligatures w14:val="none"/>
        </w:rPr>
        <w:t xml:space="preserve"> existen razones fundadas para creer que, desde el 18 de octubre, se cometió un elevado número de violaciones de derechos humanos y que estas violaciones incluyeron el uso excesivo e innecesario de la fuerza que ocasionó muertes ilícitas y heridas, tortura y malos tratos, violencia sexual y detenciones arbitrarias.</w:t>
      </w:r>
    </w:p>
    <w:bookmarkEnd w:id="1"/>
    <w:p w14:paraId="6914FCB1" w14:textId="7D3DF072" w:rsidR="0030582E" w:rsidRPr="00F856B6" w:rsidRDefault="00C4263B" w:rsidP="0030582E">
      <w:pPr>
        <w:spacing w:after="200" w:line="276" w:lineRule="auto"/>
        <w:jc w:val="both"/>
        <w:rPr>
          <w:rFonts w:ascii="Times New Roman" w:eastAsia="Calibri" w:hAnsi="Times New Roman" w:cs="Times New Roman"/>
          <w:kern w:val="0"/>
          <w14:ligatures w14:val="none"/>
        </w:rPr>
      </w:pPr>
      <w:r w:rsidRPr="00F856B6">
        <w:rPr>
          <w:rFonts w:ascii="Times New Roman" w:eastAsia="Times New Roman" w:hAnsi="Times New Roman" w:cs="Times New Roman"/>
          <w:kern w:val="24"/>
          <w14:ligatures w14:val="none"/>
        </w:rPr>
        <w:t xml:space="preserve">5. </w:t>
      </w:r>
      <w:r w:rsidR="001F4122" w:rsidRPr="00F856B6">
        <w:rPr>
          <w:rFonts w:ascii="Times New Roman" w:eastAsia="Times New Roman" w:hAnsi="Times New Roman" w:cs="Times New Roman"/>
          <w:kern w:val="24"/>
          <w14:ligatures w14:val="none"/>
        </w:rPr>
        <w:t>E</w:t>
      </w:r>
      <w:r w:rsidR="0030582E" w:rsidRPr="00F856B6">
        <w:rPr>
          <w:rFonts w:ascii="Times New Roman" w:eastAsia="Times New Roman" w:hAnsi="Times New Roman" w:cs="Times New Roman"/>
          <w:kern w:val="24"/>
          <w14:ligatures w14:val="none"/>
        </w:rPr>
        <w:t>l Informe de la Comisión Interamericana de Derechos Humanos (CIDH)</w:t>
      </w:r>
      <w:r w:rsidR="0030582E" w:rsidRPr="00F856B6">
        <w:rPr>
          <w:rFonts w:ascii="Times New Roman" w:eastAsia="Times New Roman" w:hAnsi="Times New Roman" w:cs="Times New Roman"/>
          <w:kern w:val="24"/>
          <w:vertAlign w:val="superscript"/>
          <w14:ligatures w14:val="none"/>
        </w:rPr>
        <w:footnoteReference w:id="1"/>
      </w:r>
      <w:r w:rsidR="0030582E" w:rsidRPr="00F856B6">
        <w:rPr>
          <w:rFonts w:ascii="Times New Roman" w:eastAsia="Times New Roman" w:hAnsi="Times New Roman" w:cs="Times New Roman"/>
          <w:kern w:val="24"/>
          <w14:ligatures w14:val="none"/>
        </w:rPr>
        <w:t xml:space="preserve"> de 2019, </w:t>
      </w:r>
      <w:r w:rsidR="0030582E" w:rsidRPr="00F856B6">
        <w:rPr>
          <w:rFonts w:ascii="Times New Roman" w:eastAsia="Times New Roman" w:hAnsi="Times New Roman" w:cs="Times New Roman"/>
          <w:bCs/>
          <w:kern w:val="24"/>
          <w14:ligatures w14:val="none"/>
        </w:rPr>
        <w:t xml:space="preserve">El Informe de Human </w:t>
      </w:r>
      <w:proofErr w:type="spellStart"/>
      <w:r w:rsidR="0030582E" w:rsidRPr="00F856B6">
        <w:rPr>
          <w:rFonts w:ascii="Times New Roman" w:eastAsia="Times New Roman" w:hAnsi="Times New Roman" w:cs="Times New Roman"/>
          <w:bCs/>
          <w:kern w:val="24"/>
          <w14:ligatures w14:val="none"/>
        </w:rPr>
        <w:t>Rights</w:t>
      </w:r>
      <w:proofErr w:type="spellEnd"/>
      <w:r w:rsidR="0030582E" w:rsidRPr="00F856B6">
        <w:rPr>
          <w:rFonts w:ascii="Times New Roman" w:eastAsia="Times New Roman" w:hAnsi="Times New Roman" w:cs="Times New Roman"/>
          <w:bCs/>
          <w:kern w:val="24"/>
          <w14:ligatures w14:val="none"/>
        </w:rPr>
        <w:t xml:space="preserve"> </w:t>
      </w:r>
      <w:proofErr w:type="spellStart"/>
      <w:r w:rsidR="0030582E" w:rsidRPr="00F856B6">
        <w:rPr>
          <w:rFonts w:ascii="Times New Roman" w:eastAsia="Times New Roman" w:hAnsi="Times New Roman" w:cs="Times New Roman"/>
          <w:bCs/>
          <w:kern w:val="24"/>
          <w14:ligatures w14:val="none"/>
        </w:rPr>
        <w:t>Watch</w:t>
      </w:r>
      <w:proofErr w:type="spellEnd"/>
      <w:r w:rsidR="0030582E" w:rsidRPr="00F856B6">
        <w:rPr>
          <w:rFonts w:ascii="Times New Roman" w:eastAsia="Times New Roman" w:hAnsi="Times New Roman" w:cs="Times New Roman"/>
          <w:bCs/>
          <w:kern w:val="24"/>
          <w:vertAlign w:val="superscript"/>
          <w14:ligatures w14:val="none"/>
        </w:rPr>
        <w:footnoteReference w:id="2"/>
      </w:r>
      <w:r w:rsidR="0030582E" w:rsidRPr="00F856B6">
        <w:rPr>
          <w:rFonts w:ascii="Times New Roman" w:eastAsia="Times New Roman" w:hAnsi="Times New Roman" w:cs="Times New Roman"/>
          <w:bCs/>
          <w:kern w:val="24"/>
          <w14:ligatures w14:val="none"/>
        </w:rPr>
        <w:t xml:space="preserve"> y el Informe de Amnistía Internacional</w:t>
      </w:r>
      <w:r w:rsidR="0030582E" w:rsidRPr="00F856B6">
        <w:rPr>
          <w:rFonts w:ascii="Times New Roman" w:eastAsia="Times New Roman" w:hAnsi="Times New Roman" w:cs="Times New Roman"/>
          <w:bCs/>
          <w:kern w:val="24"/>
          <w:vertAlign w:val="superscript"/>
          <w14:ligatures w14:val="none"/>
        </w:rPr>
        <w:footnoteReference w:id="3"/>
      </w:r>
      <w:r w:rsidR="0030582E" w:rsidRPr="00F856B6">
        <w:rPr>
          <w:rFonts w:ascii="Times New Roman" w:eastAsia="Times New Roman" w:hAnsi="Times New Roman" w:cs="Times New Roman"/>
          <w:bCs/>
          <w:kern w:val="24"/>
          <w14:ligatures w14:val="none"/>
        </w:rPr>
        <w:t xml:space="preserve"> </w:t>
      </w:r>
      <w:r w:rsidR="0030582E" w:rsidRPr="00F856B6">
        <w:rPr>
          <w:rFonts w:ascii="Times New Roman" w:eastAsia="Times New Roman" w:hAnsi="Times New Roman" w:cs="Times New Roman"/>
          <w:kern w:val="24"/>
          <w14:ligatures w14:val="none"/>
        </w:rPr>
        <w:t xml:space="preserve">dan cuenta de las graves vulneraciones ocurridas en </w:t>
      </w:r>
      <w:r w:rsidR="0034428A" w:rsidRPr="00F856B6">
        <w:rPr>
          <w:rFonts w:ascii="Times New Roman" w:eastAsia="Times New Roman" w:hAnsi="Times New Roman" w:cs="Times New Roman"/>
          <w:kern w:val="24"/>
          <w14:ligatures w14:val="none"/>
        </w:rPr>
        <w:t>Chile</w:t>
      </w:r>
      <w:r w:rsidR="0030582E" w:rsidRPr="00F856B6">
        <w:rPr>
          <w:rFonts w:ascii="Times New Roman" w:eastAsia="Times New Roman" w:hAnsi="Times New Roman" w:cs="Times New Roman"/>
          <w:kern w:val="24"/>
          <w14:ligatures w14:val="none"/>
        </w:rPr>
        <w:t xml:space="preserve"> en el contexto del estallido social</w:t>
      </w:r>
      <w:r w:rsidR="00283422" w:rsidRPr="00F856B6">
        <w:rPr>
          <w:rFonts w:ascii="Times New Roman" w:eastAsia="Times New Roman" w:hAnsi="Times New Roman" w:cs="Times New Roman"/>
          <w:kern w:val="24"/>
          <w14:ligatures w14:val="none"/>
        </w:rPr>
        <w:t xml:space="preserve"> ocurrido en octubre de 2019</w:t>
      </w:r>
      <w:r w:rsidR="0030582E" w:rsidRPr="00F856B6">
        <w:rPr>
          <w:rFonts w:ascii="Times New Roman" w:eastAsia="Times New Roman" w:hAnsi="Times New Roman" w:cs="Times New Roman"/>
          <w:kern w:val="24"/>
          <w14:ligatures w14:val="none"/>
        </w:rPr>
        <w:t>. Este último</w:t>
      </w:r>
      <w:r w:rsidR="009C1DC2" w:rsidRPr="00F856B6">
        <w:rPr>
          <w:rFonts w:ascii="Times New Roman" w:eastAsia="Times New Roman" w:hAnsi="Times New Roman" w:cs="Times New Roman"/>
          <w:kern w:val="24"/>
          <w14:ligatures w14:val="none"/>
        </w:rPr>
        <w:t xml:space="preserve"> informe</w:t>
      </w:r>
      <w:r w:rsidR="0030582E" w:rsidRPr="00F856B6">
        <w:rPr>
          <w:rFonts w:ascii="Times New Roman" w:eastAsia="Times New Roman" w:hAnsi="Times New Roman" w:cs="Times New Roman"/>
          <w:kern w:val="24"/>
          <w14:ligatures w14:val="none"/>
        </w:rPr>
        <w:t xml:space="preserve"> indica que s</w:t>
      </w:r>
      <w:r w:rsidR="0030582E" w:rsidRPr="00F856B6">
        <w:rPr>
          <w:rFonts w:ascii="Times New Roman" w:eastAsia="Calibri" w:hAnsi="Times New Roman" w:cs="Times New Roman"/>
          <w:kern w:val="0"/>
          <w14:ligatures w14:val="none"/>
        </w:rPr>
        <w:t>e identificaron agentes que dispararon hacia zonas de alta letalidad como la cabeza y el tórax, lo cual, sumado al hecho de que se trataba de una munición notoriamente indiscriminada, produjo que cientos de personas sufrieran lesiones oculares</w:t>
      </w:r>
      <w:r w:rsidR="009C1DC2" w:rsidRPr="00F856B6">
        <w:rPr>
          <w:rFonts w:ascii="Times New Roman" w:eastAsia="Calibri" w:hAnsi="Times New Roman" w:cs="Times New Roman"/>
          <w:kern w:val="0"/>
          <w14:ligatures w14:val="none"/>
        </w:rPr>
        <w:t>,</w:t>
      </w:r>
      <w:r w:rsidR="0030582E" w:rsidRPr="00F856B6">
        <w:rPr>
          <w:rFonts w:ascii="Times New Roman" w:eastAsia="Calibri" w:hAnsi="Times New Roman" w:cs="Times New Roman"/>
          <w:kern w:val="0"/>
          <w14:ligatures w14:val="none"/>
        </w:rPr>
        <w:t xml:space="preserve"> como en los casos de G</w:t>
      </w:r>
      <w:r w:rsidR="00A20F96" w:rsidRPr="00F856B6">
        <w:rPr>
          <w:rFonts w:ascii="Times New Roman" w:eastAsia="Calibri" w:hAnsi="Times New Roman" w:cs="Times New Roman"/>
          <w:kern w:val="0"/>
          <w14:ligatures w14:val="none"/>
        </w:rPr>
        <w:t>.G.</w:t>
      </w:r>
      <w:r w:rsidR="0030582E" w:rsidRPr="00F856B6">
        <w:rPr>
          <w:rFonts w:ascii="Times New Roman" w:eastAsia="Calibri" w:hAnsi="Times New Roman" w:cs="Times New Roman"/>
          <w:kern w:val="0"/>
          <w14:ligatures w14:val="none"/>
        </w:rPr>
        <w:t>, R</w:t>
      </w:r>
      <w:r w:rsidR="00A20F96" w:rsidRPr="00F856B6">
        <w:rPr>
          <w:rFonts w:ascii="Times New Roman" w:eastAsia="Calibri" w:hAnsi="Times New Roman" w:cs="Times New Roman"/>
          <w:kern w:val="0"/>
          <w14:ligatures w14:val="none"/>
        </w:rPr>
        <w:t>.I.</w:t>
      </w:r>
      <w:r w:rsidR="0030582E" w:rsidRPr="00F856B6">
        <w:rPr>
          <w:rFonts w:ascii="Times New Roman" w:eastAsia="Calibri" w:hAnsi="Times New Roman" w:cs="Times New Roman"/>
          <w:kern w:val="0"/>
          <w14:ligatures w14:val="none"/>
        </w:rPr>
        <w:t xml:space="preserve"> y la niña D.A. También se disparó de forma indiscriminada o aleatoria, con el fin de dispersar y sin precisar un objetivo concreto, </w:t>
      </w:r>
      <w:r w:rsidR="009C1DC2" w:rsidRPr="00F856B6">
        <w:rPr>
          <w:rFonts w:ascii="Times New Roman" w:eastAsia="Calibri" w:hAnsi="Times New Roman" w:cs="Times New Roman"/>
          <w:kern w:val="0"/>
          <w14:ligatures w14:val="none"/>
        </w:rPr>
        <w:t>lo que resultó en heridas</w:t>
      </w:r>
      <w:r w:rsidR="0030582E" w:rsidRPr="00F856B6">
        <w:rPr>
          <w:rFonts w:ascii="Times New Roman" w:eastAsia="Calibri" w:hAnsi="Times New Roman" w:cs="Times New Roman"/>
          <w:kern w:val="0"/>
          <w14:ligatures w14:val="none"/>
        </w:rPr>
        <w:t xml:space="preserve"> a personas como es el caso del camarógrafo A</w:t>
      </w:r>
      <w:r w:rsidR="00A20F96" w:rsidRPr="00F856B6">
        <w:rPr>
          <w:rFonts w:ascii="Times New Roman" w:eastAsia="Calibri" w:hAnsi="Times New Roman" w:cs="Times New Roman"/>
          <w:kern w:val="0"/>
          <w14:ligatures w14:val="none"/>
        </w:rPr>
        <w:t xml:space="preserve">.T. </w:t>
      </w:r>
      <w:r w:rsidR="0030582E" w:rsidRPr="00F856B6">
        <w:rPr>
          <w:rFonts w:ascii="Times New Roman" w:eastAsia="Calibri" w:hAnsi="Times New Roman" w:cs="Times New Roman"/>
          <w:kern w:val="0"/>
          <w14:ligatures w14:val="none"/>
        </w:rPr>
        <w:t xml:space="preserve">o del niño M.V. Además, </w:t>
      </w:r>
      <w:r w:rsidR="009C1DC2" w:rsidRPr="00F856B6">
        <w:rPr>
          <w:rFonts w:ascii="Times New Roman" w:eastAsia="Calibri" w:hAnsi="Times New Roman" w:cs="Times New Roman"/>
          <w:kern w:val="0"/>
          <w14:ligatures w14:val="none"/>
        </w:rPr>
        <w:t xml:space="preserve">el informe </w:t>
      </w:r>
      <w:r w:rsidR="0030582E" w:rsidRPr="00F856B6">
        <w:rPr>
          <w:rFonts w:ascii="Times New Roman" w:eastAsia="Calibri" w:hAnsi="Times New Roman" w:cs="Times New Roman"/>
          <w:kern w:val="0"/>
          <w14:ligatures w14:val="none"/>
        </w:rPr>
        <w:t>refiere que el gas lacrimógeno se utilizó de manera desproporcionada y fue disparado con lanza granadas de gas</w:t>
      </w:r>
      <w:r w:rsidR="008F1E26" w:rsidRPr="00F856B6">
        <w:rPr>
          <w:rFonts w:ascii="Times New Roman" w:eastAsia="Calibri" w:hAnsi="Times New Roman" w:cs="Times New Roman"/>
          <w:kern w:val="0"/>
          <w14:ligatures w14:val="none"/>
        </w:rPr>
        <w:t xml:space="preserve">, con los cuales </w:t>
      </w:r>
      <w:r w:rsidR="0030582E" w:rsidRPr="00F856B6">
        <w:rPr>
          <w:rFonts w:ascii="Times New Roman" w:eastAsia="Calibri" w:hAnsi="Times New Roman" w:cs="Times New Roman"/>
          <w:kern w:val="0"/>
          <w14:ligatures w14:val="none"/>
        </w:rPr>
        <w:t>la</w:t>
      </w:r>
      <w:r w:rsidR="008F1E26" w:rsidRPr="00F856B6">
        <w:rPr>
          <w:rFonts w:ascii="Times New Roman" w:eastAsia="Calibri" w:hAnsi="Times New Roman" w:cs="Times New Roman"/>
          <w:kern w:val="0"/>
          <w14:ligatures w14:val="none"/>
        </w:rPr>
        <w:t>s</w:t>
      </w:r>
      <w:r w:rsidR="0030582E" w:rsidRPr="00F856B6">
        <w:rPr>
          <w:rFonts w:ascii="Times New Roman" w:eastAsia="Calibri" w:hAnsi="Times New Roman" w:cs="Times New Roman"/>
          <w:kern w:val="0"/>
          <w14:ligatures w14:val="none"/>
        </w:rPr>
        <w:t xml:space="preserve"> lata</w:t>
      </w:r>
      <w:r w:rsidR="008F1E26" w:rsidRPr="00F856B6">
        <w:rPr>
          <w:rFonts w:ascii="Times New Roman" w:eastAsia="Calibri" w:hAnsi="Times New Roman" w:cs="Times New Roman"/>
          <w:kern w:val="0"/>
          <w14:ligatures w14:val="none"/>
        </w:rPr>
        <w:t>s</w:t>
      </w:r>
      <w:r w:rsidR="0030582E" w:rsidRPr="00F856B6">
        <w:rPr>
          <w:rFonts w:ascii="Times New Roman" w:eastAsia="Calibri" w:hAnsi="Times New Roman" w:cs="Times New Roman"/>
          <w:kern w:val="0"/>
          <w14:ligatures w14:val="none"/>
        </w:rPr>
        <w:t xml:space="preserve"> fue</w:t>
      </w:r>
      <w:r w:rsidR="008F1E26" w:rsidRPr="00F856B6">
        <w:rPr>
          <w:rFonts w:ascii="Times New Roman" w:eastAsia="Calibri" w:hAnsi="Times New Roman" w:cs="Times New Roman"/>
          <w:kern w:val="0"/>
          <w14:ligatures w14:val="none"/>
        </w:rPr>
        <w:t>ron</w:t>
      </w:r>
      <w:r w:rsidR="0030582E" w:rsidRPr="00F856B6">
        <w:rPr>
          <w:rFonts w:ascii="Times New Roman" w:eastAsia="Calibri" w:hAnsi="Times New Roman" w:cs="Times New Roman"/>
          <w:kern w:val="0"/>
          <w14:ligatures w14:val="none"/>
        </w:rPr>
        <w:t xml:space="preserve"> dirigida</w:t>
      </w:r>
      <w:r w:rsidR="008F1E26" w:rsidRPr="00F856B6">
        <w:rPr>
          <w:rFonts w:ascii="Times New Roman" w:eastAsia="Calibri" w:hAnsi="Times New Roman" w:cs="Times New Roman"/>
          <w:kern w:val="0"/>
          <w14:ligatures w14:val="none"/>
        </w:rPr>
        <w:t>s</w:t>
      </w:r>
      <w:r w:rsidR="0030582E" w:rsidRPr="00F856B6">
        <w:rPr>
          <w:rFonts w:ascii="Times New Roman" w:eastAsia="Calibri" w:hAnsi="Times New Roman" w:cs="Times New Roman"/>
          <w:kern w:val="0"/>
          <w14:ligatures w14:val="none"/>
        </w:rPr>
        <w:t xml:space="preserve"> contra el cuerpo de las personas como </w:t>
      </w:r>
      <w:r w:rsidR="008F1E26" w:rsidRPr="00F856B6">
        <w:rPr>
          <w:rFonts w:ascii="Times New Roman" w:eastAsia="Calibri" w:hAnsi="Times New Roman" w:cs="Times New Roman"/>
          <w:kern w:val="0"/>
          <w14:ligatures w14:val="none"/>
        </w:rPr>
        <w:t>en</w:t>
      </w:r>
      <w:r w:rsidR="0030582E" w:rsidRPr="00F856B6">
        <w:rPr>
          <w:rFonts w:ascii="Times New Roman" w:eastAsia="Calibri" w:hAnsi="Times New Roman" w:cs="Times New Roman"/>
          <w:kern w:val="0"/>
          <w14:ligatures w14:val="none"/>
        </w:rPr>
        <w:t xml:space="preserve"> el caso de F</w:t>
      </w:r>
      <w:r w:rsidR="00A20F96" w:rsidRPr="00F856B6">
        <w:rPr>
          <w:rFonts w:ascii="Times New Roman" w:eastAsia="Calibri" w:hAnsi="Times New Roman" w:cs="Times New Roman"/>
          <w:kern w:val="0"/>
          <w14:ligatures w14:val="none"/>
        </w:rPr>
        <w:t>.C.</w:t>
      </w:r>
      <w:r w:rsidR="008F1E26" w:rsidRPr="00F856B6">
        <w:rPr>
          <w:rFonts w:ascii="Times New Roman" w:eastAsia="Calibri" w:hAnsi="Times New Roman" w:cs="Times New Roman"/>
          <w:kern w:val="0"/>
          <w14:ligatures w14:val="none"/>
        </w:rPr>
        <w:t>,</w:t>
      </w:r>
      <w:r w:rsidR="0030582E" w:rsidRPr="00F856B6">
        <w:rPr>
          <w:rFonts w:ascii="Times New Roman" w:eastAsia="Calibri" w:hAnsi="Times New Roman" w:cs="Times New Roman"/>
          <w:kern w:val="0"/>
          <w14:ligatures w14:val="none"/>
        </w:rPr>
        <w:t xml:space="preserve"> quien perdió los sentidos de la vista, el olfato y el gusto debido al impacto de una granada de gas en la cara</w:t>
      </w:r>
      <w:r w:rsidR="008F1E26" w:rsidRPr="00F856B6">
        <w:rPr>
          <w:rFonts w:ascii="Times New Roman" w:eastAsia="Calibri" w:hAnsi="Times New Roman" w:cs="Times New Roman"/>
          <w:kern w:val="0"/>
          <w14:ligatures w14:val="none"/>
        </w:rPr>
        <w:t>,</w:t>
      </w:r>
      <w:r w:rsidR="0030582E" w:rsidRPr="00F856B6">
        <w:rPr>
          <w:rFonts w:ascii="Times New Roman" w:eastAsia="Calibri" w:hAnsi="Times New Roman" w:cs="Times New Roman"/>
          <w:kern w:val="0"/>
          <w14:ligatures w14:val="none"/>
        </w:rPr>
        <w:t xml:space="preserve"> y de N</w:t>
      </w:r>
      <w:r w:rsidR="00A20F96" w:rsidRPr="00F856B6">
        <w:rPr>
          <w:rFonts w:ascii="Times New Roman" w:eastAsia="Calibri" w:hAnsi="Times New Roman" w:cs="Times New Roman"/>
          <w:kern w:val="0"/>
          <w14:ligatures w14:val="none"/>
        </w:rPr>
        <w:t>.A.</w:t>
      </w:r>
      <w:r w:rsidR="008F1E26" w:rsidRPr="00F856B6">
        <w:rPr>
          <w:rFonts w:ascii="Times New Roman" w:eastAsia="Calibri" w:hAnsi="Times New Roman" w:cs="Times New Roman"/>
          <w:kern w:val="0"/>
          <w14:ligatures w14:val="none"/>
        </w:rPr>
        <w:t>,</w:t>
      </w:r>
      <w:r w:rsidR="0030582E" w:rsidRPr="00F856B6">
        <w:rPr>
          <w:rFonts w:ascii="Times New Roman" w:eastAsia="Calibri" w:hAnsi="Times New Roman" w:cs="Times New Roman"/>
          <w:kern w:val="0"/>
          <w14:ligatures w14:val="none"/>
        </w:rPr>
        <w:t xml:space="preserve"> que sufrió estallido ocular por el impacto de una lata de gas directamente en el ojo.</w:t>
      </w:r>
    </w:p>
    <w:p w14:paraId="345DDB39" w14:textId="77777777" w:rsidR="009E11E7" w:rsidRDefault="00C4263B" w:rsidP="0030582E">
      <w:pPr>
        <w:spacing w:after="200" w:line="276" w:lineRule="auto"/>
        <w:jc w:val="both"/>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6. </w:t>
      </w:r>
      <w:r w:rsidR="00283422" w:rsidRPr="00F856B6">
        <w:rPr>
          <w:rFonts w:ascii="Times New Roman" w:eastAsia="Times New Roman" w:hAnsi="Times New Roman" w:cs="Times New Roman"/>
          <w:kern w:val="0"/>
          <w:lang w:eastAsia="es-CL"/>
          <w14:ligatures w14:val="none"/>
        </w:rPr>
        <w:t>El informe del Instituto Nacional de Derechos Humanos</w:t>
      </w:r>
      <w:r w:rsidR="00267A50" w:rsidRPr="00F856B6">
        <w:rPr>
          <w:rStyle w:val="Refdenotaalpie"/>
          <w:rFonts w:eastAsia="Times New Roman"/>
          <w:kern w:val="0"/>
          <w:lang w:eastAsia="es-CL"/>
          <w14:ligatures w14:val="none"/>
        </w:rPr>
        <w:footnoteReference w:id="4"/>
      </w:r>
      <w:r w:rsidR="00283422" w:rsidRPr="00F856B6">
        <w:rPr>
          <w:rFonts w:ascii="Times New Roman" w:eastAsia="Times New Roman" w:hAnsi="Times New Roman" w:cs="Times New Roman"/>
          <w:kern w:val="0"/>
          <w:lang w:eastAsia="es-CL"/>
          <w14:ligatures w14:val="none"/>
        </w:rPr>
        <w:t xml:space="preserve"> (INDH) de 2023</w:t>
      </w:r>
      <w:r w:rsidR="008F1E26" w:rsidRPr="00F856B6">
        <w:rPr>
          <w:rFonts w:ascii="Times New Roman" w:eastAsia="Times New Roman" w:hAnsi="Times New Roman" w:cs="Times New Roman"/>
          <w:kern w:val="0"/>
          <w:lang w:eastAsia="es-CL"/>
          <w14:ligatures w14:val="none"/>
        </w:rPr>
        <w:t>,</w:t>
      </w:r>
      <w:r w:rsidR="00283422" w:rsidRPr="00F856B6">
        <w:rPr>
          <w:rFonts w:ascii="Times New Roman" w:eastAsia="Times New Roman" w:hAnsi="Times New Roman" w:cs="Times New Roman"/>
          <w:kern w:val="0"/>
          <w:lang w:eastAsia="es-CL"/>
          <w14:ligatures w14:val="none"/>
        </w:rPr>
        <w:t xml:space="preserve"> que comprende el período entre el 17 de octubre de 2019 y el 18 de marzo de 2020, indica que presentó 3.216 querellas, de ellas siete por asesinatos ejecutados por agentes del Estado. El reporte detalla que las víctimas consignadas son 3</w:t>
      </w:r>
      <w:r w:rsidR="008F1E26" w:rsidRPr="00F856B6">
        <w:rPr>
          <w:rFonts w:ascii="Times New Roman" w:eastAsia="Times New Roman" w:hAnsi="Times New Roman" w:cs="Times New Roman"/>
          <w:kern w:val="0"/>
          <w:lang w:eastAsia="es-CL"/>
          <w14:ligatures w14:val="none"/>
        </w:rPr>
        <w:t>.</w:t>
      </w:r>
      <w:r w:rsidR="00283422" w:rsidRPr="00F856B6">
        <w:rPr>
          <w:rFonts w:ascii="Times New Roman" w:eastAsia="Times New Roman" w:hAnsi="Times New Roman" w:cs="Times New Roman"/>
          <w:kern w:val="0"/>
          <w:lang w:eastAsia="es-CL"/>
          <w14:ligatures w14:val="none"/>
        </w:rPr>
        <w:t xml:space="preserve">777 cuyo promedio de edad es de 26 años. </w:t>
      </w:r>
    </w:p>
    <w:p w14:paraId="6BD17705" w14:textId="77777777" w:rsidR="009E11E7" w:rsidRDefault="009E11E7" w:rsidP="0030582E">
      <w:pPr>
        <w:spacing w:after="200" w:line="276" w:lineRule="auto"/>
        <w:jc w:val="both"/>
        <w:rPr>
          <w:rFonts w:ascii="Times New Roman" w:eastAsia="Times New Roman" w:hAnsi="Times New Roman" w:cs="Times New Roman"/>
          <w:kern w:val="0"/>
          <w:lang w:eastAsia="es-CL"/>
          <w14:ligatures w14:val="none"/>
        </w:rPr>
      </w:pPr>
    </w:p>
    <w:p w14:paraId="641BA558" w14:textId="0FAFF187" w:rsidR="00CE7F9C" w:rsidRPr="00F856B6" w:rsidRDefault="00283422" w:rsidP="0030582E">
      <w:pPr>
        <w:spacing w:after="200" w:line="276" w:lineRule="auto"/>
        <w:jc w:val="both"/>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lastRenderedPageBreak/>
        <w:t>De ese total</w:t>
      </w:r>
      <w:r w:rsidR="008F1E26" w:rsidRPr="00F856B6">
        <w:rPr>
          <w:rFonts w:ascii="Times New Roman" w:eastAsia="Times New Roman" w:hAnsi="Times New Roman" w:cs="Times New Roman"/>
          <w:kern w:val="0"/>
          <w:lang w:eastAsia="es-CL"/>
          <w14:ligatures w14:val="none"/>
        </w:rPr>
        <w:t>,</w:t>
      </w:r>
      <w:r w:rsidRPr="00F856B6">
        <w:rPr>
          <w:rFonts w:ascii="Times New Roman" w:eastAsia="Times New Roman" w:hAnsi="Times New Roman" w:cs="Times New Roman"/>
          <w:kern w:val="0"/>
          <w:lang w:eastAsia="es-CL"/>
          <w14:ligatures w14:val="none"/>
        </w:rPr>
        <w:t xml:space="preserve"> 220 sufrieron algún tipo de trauma ocular</w:t>
      </w:r>
      <w:r w:rsidR="00A136E0">
        <w:rPr>
          <w:rFonts w:ascii="Times New Roman" w:eastAsia="Times New Roman" w:hAnsi="Times New Roman" w:cs="Times New Roman"/>
          <w:kern w:val="0"/>
          <w:lang w:eastAsia="es-CL"/>
          <w14:ligatures w14:val="none"/>
        </w:rPr>
        <w:t>, de estas</w:t>
      </w:r>
      <w:r w:rsidRPr="00F856B6">
        <w:rPr>
          <w:rFonts w:ascii="Times New Roman" w:eastAsia="Times New Roman" w:hAnsi="Times New Roman" w:cs="Times New Roman"/>
          <w:kern w:val="0"/>
          <w:lang w:eastAsia="es-CL"/>
          <w14:ligatures w14:val="none"/>
        </w:rPr>
        <w:t xml:space="preserve">: 50 </w:t>
      </w:r>
      <w:r w:rsidR="001E4156" w:rsidRPr="00F856B6">
        <w:rPr>
          <w:rFonts w:ascii="Times New Roman" w:eastAsia="Times New Roman" w:hAnsi="Times New Roman" w:cs="Times New Roman"/>
          <w:kern w:val="0"/>
          <w:lang w:eastAsia="es-CL"/>
          <w14:ligatures w14:val="none"/>
        </w:rPr>
        <w:t xml:space="preserve">(22,7%) </w:t>
      </w:r>
      <w:r w:rsidRPr="00F856B6">
        <w:rPr>
          <w:rFonts w:ascii="Times New Roman" w:eastAsia="Times New Roman" w:hAnsi="Times New Roman" w:cs="Times New Roman"/>
          <w:kern w:val="0"/>
          <w:lang w:eastAsia="es-CL"/>
          <w14:ligatures w14:val="none"/>
        </w:rPr>
        <w:t xml:space="preserve">personas sufrieron estallidos oculares, 82 </w:t>
      </w:r>
      <w:r w:rsidR="001E4156" w:rsidRPr="00F856B6">
        <w:rPr>
          <w:rFonts w:ascii="Times New Roman" w:eastAsia="Times New Roman" w:hAnsi="Times New Roman" w:cs="Times New Roman"/>
          <w:kern w:val="0"/>
          <w:lang w:eastAsia="es-CL"/>
          <w14:ligatures w14:val="none"/>
        </w:rPr>
        <w:t xml:space="preserve">(37,3%) </w:t>
      </w:r>
      <w:r w:rsidRPr="00F856B6">
        <w:rPr>
          <w:rFonts w:ascii="Times New Roman" w:eastAsia="Times New Roman" w:hAnsi="Times New Roman" w:cs="Times New Roman"/>
          <w:kern w:val="0"/>
          <w:lang w:eastAsia="es-CL"/>
          <w14:ligatures w14:val="none"/>
        </w:rPr>
        <w:t xml:space="preserve">personas perdieron la visión y 88 </w:t>
      </w:r>
      <w:r w:rsidR="001E4156" w:rsidRPr="00F856B6">
        <w:rPr>
          <w:rFonts w:ascii="Times New Roman" w:eastAsia="Times New Roman" w:hAnsi="Times New Roman" w:cs="Times New Roman"/>
          <w:kern w:val="0"/>
          <w:lang w:eastAsia="es-CL"/>
          <w14:ligatures w14:val="none"/>
        </w:rPr>
        <w:t xml:space="preserve">(40%) </w:t>
      </w:r>
      <w:r w:rsidRPr="00F856B6">
        <w:rPr>
          <w:rFonts w:ascii="Times New Roman" w:eastAsia="Times New Roman" w:hAnsi="Times New Roman" w:cs="Times New Roman"/>
          <w:kern w:val="0"/>
          <w:lang w:eastAsia="es-CL"/>
          <w14:ligatures w14:val="none"/>
        </w:rPr>
        <w:t>personas sufrieron alguna lesión causada por trauma ocular. Además, del total de 3</w:t>
      </w:r>
      <w:r w:rsidR="008F1E26" w:rsidRPr="00F856B6">
        <w:rPr>
          <w:rFonts w:ascii="Times New Roman" w:eastAsia="Times New Roman" w:hAnsi="Times New Roman" w:cs="Times New Roman"/>
          <w:kern w:val="0"/>
          <w:lang w:eastAsia="es-CL"/>
          <w14:ligatures w14:val="none"/>
        </w:rPr>
        <w:t>.</w:t>
      </w:r>
      <w:r w:rsidRPr="00F856B6">
        <w:rPr>
          <w:rFonts w:ascii="Times New Roman" w:eastAsia="Times New Roman" w:hAnsi="Times New Roman" w:cs="Times New Roman"/>
          <w:kern w:val="0"/>
          <w:lang w:eastAsia="es-CL"/>
          <w14:ligatures w14:val="none"/>
        </w:rPr>
        <w:t>777 víctimas: 591 (16%) corresponden a niños, niñas y adolescentes y 959</w:t>
      </w:r>
      <w:r w:rsidR="001E4156" w:rsidRPr="00F856B6">
        <w:rPr>
          <w:rFonts w:ascii="Times New Roman" w:eastAsia="Times New Roman" w:hAnsi="Times New Roman" w:cs="Times New Roman"/>
          <w:kern w:val="0"/>
          <w:lang w:eastAsia="es-CL"/>
          <w14:ligatures w14:val="none"/>
        </w:rPr>
        <w:t xml:space="preserve"> (25%) corresponden</w:t>
      </w:r>
      <w:r w:rsidRPr="00F856B6">
        <w:rPr>
          <w:rFonts w:ascii="Times New Roman" w:eastAsia="Times New Roman" w:hAnsi="Times New Roman" w:cs="Times New Roman"/>
          <w:kern w:val="0"/>
          <w:lang w:eastAsia="es-CL"/>
          <w14:ligatures w14:val="none"/>
        </w:rPr>
        <w:t xml:space="preserve"> a mujeres</w:t>
      </w:r>
      <w:r w:rsidR="00A136E0">
        <w:rPr>
          <w:rFonts w:ascii="Times New Roman" w:eastAsia="Times New Roman" w:hAnsi="Times New Roman" w:cs="Times New Roman"/>
          <w:kern w:val="0"/>
          <w:lang w:eastAsia="es-CL"/>
          <w14:ligatures w14:val="none"/>
        </w:rPr>
        <w:t xml:space="preserve">. Por otra parte, </w:t>
      </w:r>
      <w:r w:rsidR="00FE04D1" w:rsidRPr="00F856B6">
        <w:rPr>
          <w:rFonts w:ascii="Times New Roman" w:eastAsia="Times New Roman" w:hAnsi="Times New Roman" w:cs="Times New Roman"/>
          <w:kern w:val="0"/>
          <w:lang w:eastAsia="es-CL"/>
          <w14:ligatures w14:val="none"/>
        </w:rPr>
        <w:t xml:space="preserve">1.486 </w:t>
      </w:r>
      <w:r w:rsidR="00A136E0">
        <w:rPr>
          <w:rFonts w:ascii="Times New Roman" w:eastAsia="Times New Roman" w:hAnsi="Times New Roman" w:cs="Times New Roman"/>
          <w:kern w:val="0"/>
          <w:lang w:eastAsia="es-CL"/>
          <w14:ligatures w14:val="none"/>
        </w:rPr>
        <w:t>(39%) pertenecen</w:t>
      </w:r>
      <w:r w:rsidR="00FE04D1" w:rsidRPr="00F856B6">
        <w:rPr>
          <w:rFonts w:ascii="Times New Roman" w:eastAsia="Times New Roman" w:hAnsi="Times New Roman" w:cs="Times New Roman"/>
          <w:kern w:val="0"/>
          <w:lang w:eastAsia="es-CL"/>
          <w14:ligatures w14:val="none"/>
        </w:rPr>
        <w:t xml:space="preserve"> a algún grupo de especial protección</w:t>
      </w:r>
      <w:r w:rsidRPr="00F856B6">
        <w:rPr>
          <w:rFonts w:ascii="Times New Roman" w:eastAsia="Times New Roman" w:hAnsi="Times New Roman" w:cs="Times New Roman"/>
          <w:kern w:val="0"/>
          <w:lang w:eastAsia="es-CL"/>
          <w14:ligatures w14:val="none"/>
        </w:rPr>
        <w:t>.</w:t>
      </w:r>
      <w:r w:rsidR="00267A50" w:rsidRPr="00F856B6">
        <w:rPr>
          <w:rFonts w:ascii="Times New Roman" w:eastAsia="Times New Roman" w:hAnsi="Times New Roman" w:cs="Times New Roman"/>
          <w:kern w:val="0"/>
          <w:lang w:eastAsia="es-CL"/>
          <w14:ligatures w14:val="none"/>
        </w:rPr>
        <w:t xml:space="preserve"> </w:t>
      </w:r>
      <w:r w:rsidR="00CE7F9C" w:rsidRPr="00F856B6">
        <w:rPr>
          <w:rFonts w:ascii="Times New Roman" w:eastAsia="Times New Roman" w:hAnsi="Times New Roman" w:cs="Times New Roman"/>
          <w:kern w:val="0"/>
          <w:lang w:eastAsia="es-CL"/>
          <w14:ligatures w14:val="none"/>
        </w:rPr>
        <w:t>Los delitos por los que se presentaron querellas son</w:t>
      </w:r>
      <w:r w:rsidR="00071113" w:rsidRPr="00F856B6">
        <w:rPr>
          <w:rFonts w:ascii="Times New Roman" w:eastAsia="Times New Roman" w:hAnsi="Times New Roman" w:cs="Times New Roman"/>
          <w:kern w:val="0"/>
          <w:lang w:eastAsia="es-CL"/>
          <w14:ligatures w14:val="none"/>
        </w:rPr>
        <w:t>:</w:t>
      </w:r>
      <w:r w:rsidR="00CE7F9C" w:rsidRPr="00F856B6">
        <w:rPr>
          <w:rFonts w:ascii="Times New Roman" w:eastAsia="Times New Roman" w:hAnsi="Times New Roman" w:cs="Times New Roman"/>
          <w:kern w:val="0"/>
          <w:lang w:eastAsia="es-CL"/>
          <w14:ligatures w14:val="none"/>
        </w:rPr>
        <w:t xml:space="preserve"> apremios ilegítimos, apremios ilegítimos con homicidio, homicidio frustrado, homicidio calificado con tortura, homicidio, tortura, violencia innecesaria, violencia innecesaria con resultado de lesiones graves, lesiones graves gravísimas, lesiones graves, abusos contra particulares, disparos injustificados, lesiones leves, lesiones menos graves, violencia innecesaria con resultado de muerte, otras faltas al código penal y otras infracciones al código de justicia militar. En este proceso, el Instituto pudo tomar conocimiento de las diversas consecuencias para las víctimas</w:t>
      </w:r>
      <w:r w:rsidR="00071113" w:rsidRPr="00F856B6">
        <w:rPr>
          <w:rFonts w:ascii="Times New Roman" w:eastAsia="Times New Roman" w:hAnsi="Times New Roman" w:cs="Times New Roman"/>
          <w:kern w:val="0"/>
          <w:lang w:eastAsia="es-CL"/>
          <w14:ligatures w14:val="none"/>
        </w:rPr>
        <w:t>,</w:t>
      </w:r>
      <w:r w:rsidR="00CE7F9C" w:rsidRPr="00F856B6">
        <w:rPr>
          <w:rFonts w:ascii="Times New Roman" w:eastAsia="Times New Roman" w:hAnsi="Times New Roman" w:cs="Times New Roman"/>
          <w:kern w:val="0"/>
          <w:lang w:eastAsia="es-CL"/>
          <w14:ligatures w14:val="none"/>
        </w:rPr>
        <w:t xml:space="preserve"> como lesiones físicas, lesión causada por trauma ocular, pérdida de visión por trauma ocular irreversible, estallido de globo ocular, quemaduras, fallecimiento, traumatismo </w:t>
      </w:r>
      <w:proofErr w:type="spellStart"/>
      <w:r w:rsidR="00CE7F9C" w:rsidRPr="00F856B6">
        <w:rPr>
          <w:rFonts w:ascii="Times New Roman" w:eastAsia="Times New Roman" w:hAnsi="Times New Roman" w:cs="Times New Roman"/>
          <w:kern w:val="0"/>
          <w:lang w:eastAsia="es-CL"/>
          <w14:ligatures w14:val="none"/>
        </w:rPr>
        <w:t>encefalocraneano</w:t>
      </w:r>
      <w:proofErr w:type="spellEnd"/>
      <w:r w:rsidR="00CE7F9C" w:rsidRPr="00F856B6">
        <w:rPr>
          <w:rFonts w:ascii="Times New Roman" w:eastAsia="Times New Roman" w:hAnsi="Times New Roman" w:cs="Times New Roman"/>
          <w:kern w:val="0"/>
          <w:lang w:eastAsia="es-CL"/>
          <w14:ligatures w14:val="none"/>
        </w:rPr>
        <w:t xml:space="preserve">, pérdida de embarazo, riesgo vital, daño neurológico, estado vegetal, lesiones físicas, reacción alérgica y trauma psicomotor. En relación a las denuncias por violencia sexual referidas por las víctimas, se encuentran la amenaza de violación, </w:t>
      </w:r>
      <w:r w:rsidR="00071113" w:rsidRPr="00F856B6">
        <w:rPr>
          <w:rFonts w:ascii="Times New Roman" w:eastAsia="Times New Roman" w:hAnsi="Times New Roman" w:cs="Times New Roman"/>
          <w:kern w:val="0"/>
          <w:lang w:eastAsia="es-CL"/>
          <w14:ligatures w14:val="none"/>
        </w:rPr>
        <w:t xml:space="preserve">el </w:t>
      </w:r>
      <w:r w:rsidR="00CE7F9C" w:rsidRPr="00F856B6">
        <w:rPr>
          <w:rFonts w:ascii="Times New Roman" w:eastAsia="Times New Roman" w:hAnsi="Times New Roman" w:cs="Times New Roman"/>
          <w:kern w:val="0"/>
          <w:lang w:eastAsia="es-CL"/>
          <w14:ligatures w14:val="none"/>
        </w:rPr>
        <w:t xml:space="preserve">desnudamiento, </w:t>
      </w:r>
      <w:r w:rsidR="00071113" w:rsidRPr="00F856B6">
        <w:rPr>
          <w:rFonts w:ascii="Times New Roman" w:eastAsia="Times New Roman" w:hAnsi="Times New Roman" w:cs="Times New Roman"/>
          <w:kern w:val="0"/>
          <w:lang w:eastAsia="es-CL"/>
          <w14:ligatures w14:val="none"/>
        </w:rPr>
        <w:t xml:space="preserve">las </w:t>
      </w:r>
      <w:proofErr w:type="spellStart"/>
      <w:r w:rsidR="00CE7F9C" w:rsidRPr="00F856B6">
        <w:rPr>
          <w:rFonts w:ascii="Times New Roman" w:eastAsia="Times New Roman" w:hAnsi="Times New Roman" w:cs="Times New Roman"/>
          <w:kern w:val="0"/>
          <w:lang w:eastAsia="es-CL"/>
          <w14:ligatures w14:val="none"/>
        </w:rPr>
        <w:t>tocaciones</w:t>
      </w:r>
      <w:proofErr w:type="spellEnd"/>
      <w:r w:rsidR="00071113" w:rsidRPr="00F856B6">
        <w:rPr>
          <w:rFonts w:ascii="Times New Roman" w:eastAsia="Times New Roman" w:hAnsi="Times New Roman" w:cs="Times New Roman"/>
          <w:kern w:val="0"/>
          <w:lang w:eastAsia="es-CL"/>
          <w14:ligatures w14:val="none"/>
        </w:rPr>
        <w:t xml:space="preserve"> y</w:t>
      </w:r>
      <w:r w:rsidR="00CE7F9C" w:rsidRPr="00F856B6">
        <w:rPr>
          <w:rFonts w:ascii="Times New Roman" w:eastAsia="Times New Roman" w:hAnsi="Times New Roman" w:cs="Times New Roman"/>
          <w:kern w:val="0"/>
          <w:lang w:eastAsia="es-CL"/>
          <w14:ligatures w14:val="none"/>
        </w:rPr>
        <w:t xml:space="preserve"> </w:t>
      </w:r>
      <w:r w:rsidR="00071113" w:rsidRPr="00F856B6">
        <w:rPr>
          <w:rFonts w:ascii="Times New Roman" w:eastAsia="Times New Roman" w:hAnsi="Times New Roman" w:cs="Times New Roman"/>
          <w:kern w:val="0"/>
          <w:lang w:eastAsia="es-CL"/>
          <w14:ligatures w14:val="none"/>
        </w:rPr>
        <w:t xml:space="preserve">la </w:t>
      </w:r>
      <w:r w:rsidR="00CE7F9C" w:rsidRPr="00F856B6">
        <w:rPr>
          <w:rFonts w:ascii="Times New Roman" w:eastAsia="Times New Roman" w:hAnsi="Times New Roman" w:cs="Times New Roman"/>
          <w:kern w:val="0"/>
          <w:lang w:eastAsia="es-CL"/>
          <w14:ligatures w14:val="none"/>
        </w:rPr>
        <w:t>violación o introducción de objetos por vía vaginal, anal o bucal.</w:t>
      </w:r>
    </w:p>
    <w:p w14:paraId="1A163B9B" w14:textId="3B2466F5" w:rsidR="00BF77F1" w:rsidRPr="00F856B6" w:rsidRDefault="00C4263B" w:rsidP="00C714B6">
      <w:pPr>
        <w:spacing w:after="200" w:line="276" w:lineRule="auto"/>
        <w:jc w:val="both"/>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24"/>
          <w14:ligatures w14:val="none"/>
        </w:rPr>
        <w:t xml:space="preserve">7. </w:t>
      </w:r>
      <w:r w:rsidR="00C714B6" w:rsidRPr="00F856B6">
        <w:rPr>
          <w:rFonts w:ascii="Times New Roman" w:eastAsia="Times New Roman" w:hAnsi="Times New Roman" w:cs="Times New Roman"/>
          <w:kern w:val="24"/>
          <w14:ligatures w14:val="none"/>
        </w:rPr>
        <w:t>El Ministerio de Salud, en noviembre de 2019, anunció la implementación del Programa Integral de Reparación Ocular</w:t>
      </w:r>
      <w:r w:rsidR="00283422" w:rsidRPr="00F856B6">
        <w:rPr>
          <w:rFonts w:ascii="Times New Roman" w:eastAsia="Times New Roman" w:hAnsi="Times New Roman" w:cs="Times New Roman"/>
          <w:kern w:val="24"/>
          <w14:ligatures w14:val="none"/>
        </w:rPr>
        <w:t xml:space="preserve"> (PIRO)</w:t>
      </w:r>
      <w:r w:rsidR="00C714B6" w:rsidRPr="00F856B6">
        <w:rPr>
          <w:rFonts w:ascii="Times New Roman" w:eastAsia="Times New Roman" w:hAnsi="Times New Roman" w:cs="Times New Roman"/>
          <w:kern w:val="24"/>
          <w14:ligatures w14:val="none"/>
        </w:rPr>
        <w:t>, una iniciativa muy focalizada, pero de la que ya en abril de 2021</w:t>
      </w:r>
      <w:r w:rsidR="00071113" w:rsidRPr="00F856B6">
        <w:rPr>
          <w:rFonts w:ascii="Times New Roman" w:eastAsia="Times New Roman" w:hAnsi="Times New Roman" w:cs="Times New Roman"/>
          <w:kern w:val="24"/>
          <w14:ligatures w14:val="none"/>
        </w:rPr>
        <w:t>,</w:t>
      </w:r>
      <w:r w:rsidR="00C714B6" w:rsidRPr="00F856B6">
        <w:rPr>
          <w:rFonts w:ascii="Times New Roman" w:eastAsia="Times New Roman" w:hAnsi="Times New Roman" w:cs="Times New Roman"/>
          <w:kern w:val="24"/>
          <w14:ligatures w14:val="none"/>
        </w:rPr>
        <w:t xml:space="preserve"> la Coordinadora de Víctimas de Trauma Ocular denunció precarización y negligencia en las atenciones de la reciente y única medida de reparación en salud por las vulneraciones ocurridas a partir del 18 de octubre de 2019</w:t>
      </w:r>
      <w:r w:rsidR="00BF77F1" w:rsidRPr="00F856B6">
        <w:rPr>
          <w:rFonts w:ascii="Times New Roman" w:eastAsia="Times New Roman" w:hAnsi="Times New Roman" w:cs="Times New Roman"/>
          <w:kern w:val="0"/>
          <w:lang w:eastAsia="es-CL"/>
          <w14:ligatures w14:val="none"/>
        </w:rPr>
        <w:t xml:space="preserve">. El objetivo del Programa </w:t>
      </w:r>
      <w:r w:rsidR="007754A1" w:rsidRPr="00F856B6">
        <w:rPr>
          <w:rFonts w:ascii="Times New Roman" w:eastAsia="Times New Roman" w:hAnsi="Times New Roman" w:cs="Times New Roman"/>
          <w:kern w:val="0"/>
          <w:lang w:eastAsia="es-CL"/>
          <w14:ligatures w14:val="none"/>
        </w:rPr>
        <w:t>PIRO era</w:t>
      </w:r>
      <w:r w:rsidR="00BF77F1" w:rsidRPr="00F856B6">
        <w:rPr>
          <w:rFonts w:ascii="Times New Roman" w:eastAsia="Times New Roman" w:hAnsi="Times New Roman" w:cs="Times New Roman"/>
          <w:kern w:val="0"/>
          <w:lang w:eastAsia="es-CL"/>
          <w14:ligatures w14:val="none"/>
        </w:rPr>
        <w:t xml:space="preserve"> brindar atención gratuita a personas que hubieran sufrido daños en la visión como consecuencia de la contingencia social ocurrida desde el 18 de octubre de 2019 y estaba destinado a toda persona usuaria de salud de la red pública o privada del país. El programa </w:t>
      </w:r>
      <w:r w:rsidR="007754A1" w:rsidRPr="00F856B6">
        <w:rPr>
          <w:rFonts w:ascii="Times New Roman" w:eastAsia="Times New Roman" w:hAnsi="Times New Roman" w:cs="Times New Roman"/>
          <w:kern w:val="0"/>
          <w:lang w:eastAsia="es-CL"/>
          <w14:ligatures w14:val="none"/>
        </w:rPr>
        <w:t xml:space="preserve">ofrecía </w:t>
      </w:r>
      <w:r w:rsidR="00BF77F1" w:rsidRPr="00F856B6">
        <w:rPr>
          <w:rFonts w:ascii="Times New Roman" w:eastAsia="Times New Roman" w:hAnsi="Times New Roman" w:cs="Times New Roman"/>
          <w:kern w:val="0"/>
          <w:lang w:eastAsia="es-CL"/>
          <w14:ligatures w14:val="none"/>
        </w:rPr>
        <w:t xml:space="preserve">atención médica funcional y apoyo psicosocial, lo que </w:t>
      </w:r>
      <w:r w:rsidR="007754A1" w:rsidRPr="00F856B6">
        <w:rPr>
          <w:rFonts w:ascii="Times New Roman" w:eastAsia="Times New Roman" w:hAnsi="Times New Roman" w:cs="Times New Roman"/>
          <w:kern w:val="0"/>
          <w:lang w:eastAsia="es-CL"/>
          <w14:ligatures w14:val="none"/>
        </w:rPr>
        <w:t>se</w:t>
      </w:r>
      <w:r w:rsidR="00BF77F1" w:rsidRPr="00F856B6">
        <w:rPr>
          <w:rFonts w:ascii="Times New Roman" w:eastAsia="Times New Roman" w:hAnsi="Times New Roman" w:cs="Times New Roman"/>
          <w:kern w:val="0"/>
          <w:lang w:eastAsia="es-CL"/>
          <w14:ligatures w14:val="none"/>
        </w:rPr>
        <w:t xml:space="preserve"> aborda</w:t>
      </w:r>
      <w:r w:rsidR="007754A1" w:rsidRPr="00F856B6">
        <w:rPr>
          <w:rFonts w:ascii="Times New Roman" w:eastAsia="Times New Roman" w:hAnsi="Times New Roman" w:cs="Times New Roman"/>
          <w:kern w:val="0"/>
          <w:lang w:eastAsia="es-CL"/>
          <w14:ligatures w14:val="none"/>
        </w:rPr>
        <w:t>ría</w:t>
      </w:r>
      <w:r w:rsidR="00BF77F1" w:rsidRPr="00F856B6">
        <w:rPr>
          <w:rFonts w:ascii="Times New Roman" w:eastAsia="Times New Roman" w:hAnsi="Times New Roman" w:cs="Times New Roman"/>
          <w:kern w:val="0"/>
          <w:lang w:eastAsia="es-CL"/>
          <w14:ligatures w14:val="none"/>
        </w:rPr>
        <w:t xml:space="preserve"> por un equipo que conta</w:t>
      </w:r>
      <w:r w:rsidR="00071113" w:rsidRPr="00F856B6">
        <w:rPr>
          <w:rFonts w:ascii="Times New Roman" w:eastAsia="Times New Roman" w:hAnsi="Times New Roman" w:cs="Times New Roman"/>
          <w:kern w:val="0"/>
          <w:lang w:eastAsia="es-CL"/>
          <w14:ligatures w14:val="none"/>
        </w:rPr>
        <w:t>r</w:t>
      </w:r>
      <w:r w:rsidR="00BF77F1" w:rsidRPr="00F856B6">
        <w:rPr>
          <w:rFonts w:ascii="Times New Roman" w:eastAsia="Times New Roman" w:hAnsi="Times New Roman" w:cs="Times New Roman"/>
          <w:kern w:val="0"/>
          <w:lang w:eastAsia="es-CL"/>
          <w14:ligatures w14:val="none"/>
        </w:rPr>
        <w:t xml:space="preserve">a con atención psicológica, terapia ocupacional, trabajo social, tecnología médica y cirugía odontológica con especialidad en </w:t>
      </w:r>
      <w:proofErr w:type="spellStart"/>
      <w:r w:rsidR="00BF77F1" w:rsidRPr="00F856B6">
        <w:rPr>
          <w:rFonts w:ascii="Times New Roman" w:eastAsia="Times New Roman" w:hAnsi="Times New Roman" w:cs="Times New Roman"/>
          <w:kern w:val="0"/>
          <w:lang w:eastAsia="es-CL"/>
          <w14:ligatures w14:val="none"/>
        </w:rPr>
        <w:t>somatoprótesis</w:t>
      </w:r>
      <w:proofErr w:type="spellEnd"/>
      <w:r w:rsidR="00BF77F1" w:rsidRPr="00F856B6">
        <w:rPr>
          <w:rFonts w:ascii="Times New Roman" w:eastAsia="Times New Roman" w:hAnsi="Times New Roman" w:cs="Times New Roman"/>
          <w:kern w:val="0"/>
          <w:lang w:eastAsia="es-CL"/>
          <w14:ligatures w14:val="none"/>
        </w:rPr>
        <w:t xml:space="preserve">.  </w:t>
      </w:r>
    </w:p>
    <w:p w14:paraId="375EE703" w14:textId="38403100" w:rsidR="00BF77F1"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8. </w:t>
      </w:r>
      <w:r w:rsidR="00BF77F1" w:rsidRPr="00F856B6">
        <w:rPr>
          <w:rFonts w:ascii="Times New Roman" w:eastAsia="Times New Roman" w:hAnsi="Times New Roman" w:cs="Times New Roman"/>
          <w:kern w:val="0"/>
          <w:lang w:eastAsia="es-CL"/>
          <w14:ligatures w14:val="none"/>
        </w:rPr>
        <w:t xml:space="preserve">El </w:t>
      </w:r>
      <w:r w:rsidR="00AE4FCC" w:rsidRPr="00F856B6">
        <w:rPr>
          <w:rFonts w:ascii="Times New Roman" w:eastAsia="Times New Roman" w:hAnsi="Times New Roman" w:cs="Times New Roman"/>
          <w:kern w:val="0"/>
          <w:lang w:eastAsia="es-CL"/>
          <w14:ligatures w14:val="none"/>
        </w:rPr>
        <w:t>actual g</w:t>
      </w:r>
      <w:r w:rsidR="00BF77F1" w:rsidRPr="00F856B6">
        <w:rPr>
          <w:rFonts w:ascii="Times New Roman" w:eastAsia="Times New Roman" w:hAnsi="Times New Roman" w:cs="Times New Roman"/>
          <w:kern w:val="0"/>
          <w:lang w:eastAsia="es-CL"/>
          <w14:ligatures w14:val="none"/>
        </w:rPr>
        <w:t xml:space="preserve">obierno presentó, en mayo de 2022, una agenda integral de reparación para víctimas de violaciones de derechos humanos ocurridas durante el estallido </w:t>
      </w:r>
      <w:r w:rsidR="007754A1" w:rsidRPr="00F856B6">
        <w:rPr>
          <w:rFonts w:ascii="Times New Roman" w:eastAsia="Times New Roman" w:hAnsi="Times New Roman" w:cs="Times New Roman"/>
          <w:kern w:val="0"/>
          <w:lang w:eastAsia="es-CL"/>
          <w14:ligatures w14:val="none"/>
        </w:rPr>
        <w:t>social,</w:t>
      </w:r>
      <w:r w:rsidR="00BF77F1" w:rsidRPr="00F856B6">
        <w:rPr>
          <w:rFonts w:ascii="Times New Roman" w:eastAsia="Times New Roman" w:hAnsi="Times New Roman" w:cs="Times New Roman"/>
          <w:kern w:val="0"/>
          <w:lang w:eastAsia="es-CL"/>
          <w14:ligatures w14:val="none"/>
        </w:rPr>
        <w:t xml:space="preserve"> que considera</w:t>
      </w:r>
      <w:r w:rsidR="007754A1" w:rsidRPr="00F856B6">
        <w:rPr>
          <w:rFonts w:ascii="Times New Roman" w:eastAsia="Times New Roman" w:hAnsi="Times New Roman" w:cs="Times New Roman"/>
          <w:kern w:val="0"/>
          <w:lang w:eastAsia="es-CL"/>
          <w14:ligatures w14:val="none"/>
        </w:rPr>
        <w:t>ba</w:t>
      </w:r>
      <w:r w:rsidR="00BF77F1" w:rsidRPr="00F856B6">
        <w:rPr>
          <w:rFonts w:ascii="Times New Roman" w:eastAsia="Times New Roman" w:hAnsi="Times New Roman" w:cs="Times New Roman"/>
          <w:kern w:val="0"/>
          <w:lang w:eastAsia="es-CL"/>
          <w14:ligatures w14:val="none"/>
        </w:rPr>
        <w:t xml:space="preserve"> el trabajo en un proyecto de ley </w:t>
      </w:r>
      <w:r w:rsidR="001823C0" w:rsidRPr="00F856B6">
        <w:rPr>
          <w:rFonts w:ascii="Times New Roman" w:eastAsia="Times New Roman" w:hAnsi="Times New Roman" w:cs="Times New Roman"/>
          <w:kern w:val="0"/>
          <w:lang w:eastAsia="es-CL"/>
          <w14:ligatures w14:val="none"/>
        </w:rPr>
        <w:t>y un</w:t>
      </w:r>
      <w:r w:rsidR="00BF77F1" w:rsidRPr="00F856B6">
        <w:rPr>
          <w:rFonts w:ascii="Times New Roman" w:eastAsia="Times New Roman" w:hAnsi="Times New Roman" w:cs="Times New Roman"/>
          <w:kern w:val="0"/>
          <w:lang w:eastAsia="es-CL"/>
          <w14:ligatures w14:val="none"/>
        </w:rPr>
        <w:t>a mesa</w:t>
      </w:r>
      <w:r w:rsidR="001823C0" w:rsidRPr="00F856B6">
        <w:rPr>
          <w:rFonts w:ascii="Times New Roman" w:eastAsia="Times New Roman" w:hAnsi="Times New Roman" w:cs="Times New Roman"/>
          <w:kern w:val="0"/>
          <w:lang w:eastAsia="es-CL"/>
          <w14:ligatures w14:val="none"/>
        </w:rPr>
        <w:t xml:space="preserve"> de trabajo para la</w:t>
      </w:r>
      <w:r w:rsidR="00BF77F1" w:rsidRPr="00F856B6">
        <w:rPr>
          <w:rFonts w:ascii="Times New Roman" w:eastAsia="Times New Roman" w:hAnsi="Times New Roman" w:cs="Times New Roman"/>
          <w:kern w:val="0"/>
          <w:lang w:eastAsia="es-CL"/>
          <w14:ligatures w14:val="none"/>
        </w:rPr>
        <w:t xml:space="preserve"> reparación integral </w:t>
      </w:r>
      <w:r w:rsidR="001823C0" w:rsidRPr="00F856B6">
        <w:rPr>
          <w:rFonts w:ascii="Times New Roman" w:eastAsia="Times New Roman" w:hAnsi="Times New Roman" w:cs="Times New Roman"/>
          <w:kern w:val="0"/>
          <w:lang w:eastAsia="es-CL"/>
          <w14:ligatures w14:val="none"/>
        </w:rPr>
        <w:t>de</w:t>
      </w:r>
      <w:r w:rsidR="00BF77F1" w:rsidRPr="00F856B6">
        <w:rPr>
          <w:rFonts w:ascii="Times New Roman" w:eastAsia="Times New Roman" w:hAnsi="Times New Roman" w:cs="Times New Roman"/>
          <w:kern w:val="0"/>
          <w:lang w:eastAsia="es-CL"/>
          <w14:ligatures w14:val="none"/>
        </w:rPr>
        <w:t xml:space="preserve"> las víctimas que asegure la participación de las víctimas y sus familias en el diseño de las medidas reparatorias, junto con reformular los programas de salud para víctimas. El objetivo de esta mesa de trabajo </w:t>
      </w:r>
      <w:r w:rsidR="007A3819" w:rsidRPr="00F856B6">
        <w:rPr>
          <w:rFonts w:ascii="Times New Roman" w:eastAsia="Times New Roman" w:hAnsi="Times New Roman" w:cs="Times New Roman"/>
          <w:kern w:val="0"/>
          <w:lang w:eastAsia="es-CL"/>
          <w14:ligatures w14:val="none"/>
        </w:rPr>
        <w:t>era</w:t>
      </w:r>
      <w:r w:rsidR="00BF77F1" w:rsidRPr="00F856B6">
        <w:rPr>
          <w:rFonts w:ascii="Times New Roman" w:eastAsia="Times New Roman" w:hAnsi="Times New Roman" w:cs="Times New Roman"/>
          <w:kern w:val="0"/>
          <w:lang w:eastAsia="es-CL"/>
          <w14:ligatures w14:val="none"/>
        </w:rPr>
        <w:t xml:space="preserve"> establecer las bases para medidas de reparación y constituir una instancia calificadora de estas violaciones con participación de las víctimas y apoyo de expertos. Por otra parte, la Subsecretaría de Derechos Humanos señala que el Programa de Derechos Humanos de Víctimas de Violencia Institucional busca contribuir a la reparación integral de las víctimas de violación a los derechos humanos y de violencia institucional </w:t>
      </w:r>
      <w:r w:rsidR="00BF77F1" w:rsidRPr="00F856B6">
        <w:rPr>
          <w:rFonts w:ascii="Times New Roman" w:eastAsia="Times New Roman" w:hAnsi="Times New Roman" w:cs="Times New Roman"/>
          <w:kern w:val="0"/>
          <w:lang w:eastAsia="es-CL"/>
          <w14:ligatures w14:val="none"/>
        </w:rPr>
        <w:lastRenderedPageBreak/>
        <w:t xml:space="preserve">durante el </w:t>
      </w:r>
      <w:r w:rsidR="0011493B" w:rsidRPr="00F856B6">
        <w:rPr>
          <w:rFonts w:ascii="Times New Roman" w:eastAsia="Times New Roman" w:hAnsi="Times New Roman" w:cs="Times New Roman"/>
          <w:kern w:val="24"/>
          <w14:ligatures w14:val="none"/>
        </w:rPr>
        <w:t>estallido social</w:t>
      </w:r>
      <w:r w:rsidR="0011493B" w:rsidRPr="00F856B6">
        <w:rPr>
          <w:rFonts w:ascii="Times New Roman" w:eastAsia="Times New Roman" w:hAnsi="Times New Roman" w:cs="Times New Roman"/>
          <w:kern w:val="0"/>
          <w:lang w:eastAsia="es-CL"/>
          <w14:ligatures w14:val="none"/>
        </w:rPr>
        <w:t xml:space="preserve"> </w:t>
      </w:r>
      <w:r w:rsidR="00BF77F1" w:rsidRPr="00F856B6">
        <w:rPr>
          <w:rFonts w:ascii="Times New Roman" w:eastAsia="Times New Roman" w:hAnsi="Times New Roman" w:cs="Times New Roman"/>
          <w:kern w:val="0"/>
          <w:lang w:eastAsia="es-CL"/>
          <w14:ligatures w14:val="none"/>
        </w:rPr>
        <w:t>ocurrido en Chile en octubre de 2019 mediante el acompañamiento, la orientación y la derivación a distintas prestaciones de la red pública y privada</w:t>
      </w:r>
      <w:r w:rsidR="002857BE" w:rsidRPr="00F856B6">
        <w:rPr>
          <w:rFonts w:ascii="Times New Roman" w:eastAsia="Times New Roman" w:hAnsi="Times New Roman" w:cs="Times New Roman"/>
          <w:kern w:val="0"/>
          <w:lang w:eastAsia="es-CL"/>
          <w14:ligatures w14:val="none"/>
        </w:rPr>
        <w:t>,</w:t>
      </w:r>
      <w:r w:rsidR="00BF77F1" w:rsidRPr="00F856B6">
        <w:rPr>
          <w:rFonts w:ascii="Times New Roman" w:eastAsia="Times New Roman" w:hAnsi="Times New Roman" w:cs="Times New Roman"/>
          <w:kern w:val="0"/>
          <w:lang w:eastAsia="es-CL"/>
          <w14:ligatures w14:val="none"/>
        </w:rPr>
        <w:t xml:space="preserve"> con el fin de contribuir a atender las necesidades de las víctimas, restituir su dignidad y colaborar en la reconstrucción de sus proyectos de vida.  </w:t>
      </w:r>
    </w:p>
    <w:p w14:paraId="43F58272" w14:textId="77777777" w:rsidR="007754A1" w:rsidRPr="00F856B6" w:rsidRDefault="007754A1" w:rsidP="00BF77F1">
      <w:pPr>
        <w:spacing w:after="0" w:line="276" w:lineRule="auto"/>
        <w:jc w:val="both"/>
        <w:textAlignment w:val="baseline"/>
        <w:rPr>
          <w:rFonts w:ascii="Times New Roman" w:eastAsia="Times New Roman" w:hAnsi="Times New Roman" w:cs="Times New Roman"/>
          <w:kern w:val="0"/>
          <w:lang w:eastAsia="es-CL"/>
          <w14:ligatures w14:val="none"/>
        </w:rPr>
      </w:pPr>
    </w:p>
    <w:p w14:paraId="3CA39273" w14:textId="6FCA8618" w:rsidR="00726190"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9. </w:t>
      </w:r>
      <w:r w:rsidR="00BF77F1" w:rsidRPr="00F856B6">
        <w:rPr>
          <w:rFonts w:ascii="Times New Roman" w:eastAsia="Times New Roman" w:hAnsi="Times New Roman" w:cs="Times New Roman"/>
          <w:kern w:val="0"/>
          <w:lang w:eastAsia="es-CL"/>
          <w14:ligatures w14:val="none"/>
        </w:rPr>
        <w:t>El 3 de agosto de 2022, el gobierno presentó el nuevo Plan de Acompañamiento y Cuidado a personas víctimas de trauma ocular, lesiones graves y lesionados por perdigones (</w:t>
      </w:r>
      <w:r w:rsidR="007754A1" w:rsidRPr="00F856B6">
        <w:rPr>
          <w:rFonts w:ascii="Times New Roman" w:eastAsia="Times New Roman" w:hAnsi="Times New Roman" w:cs="Times New Roman"/>
          <w:kern w:val="0"/>
          <w:lang w:eastAsia="es-CL"/>
          <w14:ligatures w14:val="none"/>
        </w:rPr>
        <w:t>PACTO) para</w:t>
      </w:r>
      <w:r w:rsidR="00BF77F1" w:rsidRPr="00F856B6">
        <w:rPr>
          <w:rFonts w:ascii="Times New Roman" w:eastAsia="Times New Roman" w:hAnsi="Times New Roman" w:cs="Times New Roman"/>
          <w:kern w:val="0"/>
          <w:lang w:eastAsia="es-CL"/>
          <w14:ligatures w14:val="none"/>
        </w:rPr>
        <w:t xml:space="preserve"> víctimas del </w:t>
      </w:r>
      <w:r w:rsidR="0011493B" w:rsidRPr="00F856B6">
        <w:rPr>
          <w:rFonts w:ascii="Times New Roman" w:eastAsia="Times New Roman" w:hAnsi="Times New Roman" w:cs="Times New Roman"/>
          <w:kern w:val="24"/>
          <w14:ligatures w14:val="none"/>
        </w:rPr>
        <w:t>estallido social</w:t>
      </w:r>
      <w:r w:rsidR="00BF77F1" w:rsidRPr="00F856B6">
        <w:rPr>
          <w:rFonts w:ascii="Times New Roman" w:eastAsia="Times New Roman" w:hAnsi="Times New Roman" w:cs="Times New Roman"/>
          <w:kern w:val="0"/>
          <w:lang w:eastAsia="es-CL"/>
          <w14:ligatures w14:val="none"/>
        </w:rPr>
        <w:t xml:space="preserve">, anteriormente PIRO. El ingreso al plan lo puede solicitar cualquier persona víctima de violencia institucional en el contexto del estallido social con una necesidad específica en salud y justicia, entre otras áreas, </w:t>
      </w:r>
      <w:r w:rsidR="002857BE" w:rsidRPr="00F856B6">
        <w:rPr>
          <w:rFonts w:ascii="Times New Roman" w:eastAsia="Times New Roman" w:hAnsi="Times New Roman" w:cs="Times New Roman"/>
          <w:kern w:val="0"/>
          <w:lang w:eastAsia="es-CL"/>
          <w14:ligatures w14:val="none"/>
        </w:rPr>
        <w:t>y no existen</w:t>
      </w:r>
      <w:r w:rsidR="00BF77F1" w:rsidRPr="00F856B6">
        <w:rPr>
          <w:rFonts w:ascii="Times New Roman" w:eastAsia="Times New Roman" w:hAnsi="Times New Roman" w:cs="Times New Roman"/>
          <w:kern w:val="0"/>
          <w:lang w:eastAsia="es-CL"/>
          <w14:ligatures w14:val="none"/>
        </w:rPr>
        <w:t xml:space="preserve"> requisitos de edad, género, nacionalidad, tipo de lesión o situación </w:t>
      </w:r>
      <w:r w:rsidR="007754A1" w:rsidRPr="00F856B6">
        <w:rPr>
          <w:rFonts w:ascii="Times New Roman" w:eastAsia="Times New Roman" w:hAnsi="Times New Roman" w:cs="Times New Roman"/>
          <w:kern w:val="0"/>
          <w:lang w:eastAsia="es-CL"/>
          <w14:ligatures w14:val="none"/>
        </w:rPr>
        <w:t>judicial.</w:t>
      </w:r>
      <w:r w:rsidR="00BF77F1" w:rsidRPr="00F856B6">
        <w:rPr>
          <w:rFonts w:ascii="Times New Roman" w:eastAsia="Times New Roman" w:hAnsi="Times New Roman" w:cs="Times New Roman"/>
          <w:kern w:val="0"/>
          <w:lang w:eastAsia="es-CL"/>
          <w14:ligatures w14:val="none"/>
        </w:rPr>
        <w:t xml:space="preserve"> El Ministerio de Salud indica que el programa se encuentra dirigido a todas las personas con trauma ocular en el contexto del estallido social, con el interés y mandato de extenderse a las personas que, en una primera etapa, no se acercaron al programa que lo antecedió. PACTO es un programa permanente que acompañará el ciclo de vida de las personas </w:t>
      </w:r>
      <w:r w:rsidR="007754A1" w:rsidRPr="00F856B6">
        <w:rPr>
          <w:rFonts w:ascii="Times New Roman" w:eastAsia="Times New Roman" w:hAnsi="Times New Roman" w:cs="Times New Roman"/>
          <w:kern w:val="0"/>
          <w:lang w:eastAsia="es-CL"/>
          <w14:ligatures w14:val="none"/>
        </w:rPr>
        <w:t>inscritas.</w:t>
      </w:r>
      <w:r w:rsidR="00BF77F1" w:rsidRPr="00F856B6">
        <w:rPr>
          <w:rFonts w:ascii="Times New Roman" w:eastAsia="Times New Roman" w:hAnsi="Times New Roman" w:cs="Times New Roman"/>
          <w:kern w:val="0"/>
          <w:lang w:eastAsia="es-CL"/>
          <w14:ligatures w14:val="none"/>
        </w:rPr>
        <w:t xml:space="preserve"> Finalmente, en marzo de 2023 la Mesa de Reparación Integral, una instancia de participación ciudadana promovida desde la Subsecretaría de Derechos Humanos, </w:t>
      </w:r>
      <w:r w:rsidR="002857BE" w:rsidRPr="00F856B6">
        <w:rPr>
          <w:rFonts w:ascii="Times New Roman" w:eastAsia="Times New Roman" w:hAnsi="Times New Roman" w:cs="Times New Roman"/>
          <w:kern w:val="0"/>
          <w:lang w:eastAsia="es-CL"/>
          <w14:ligatures w14:val="none"/>
        </w:rPr>
        <w:t xml:space="preserve">le </w:t>
      </w:r>
      <w:r w:rsidR="00BF77F1" w:rsidRPr="00F856B6">
        <w:rPr>
          <w:rFonts w:ascii="Times New Roman" w:eastAsia="Times New Roman" w:hAnsi="Times New Roman" w:cs="Times New Roman"/>
          <w:kern w:val="0"/>
          <w:lang w:eastAsia="es-CL"/>
          <w14:ligatures w14:val="none"/>
        </w:rPr>
        <w:t xml:space="preserve">entregó a la presidencia las Propuestas y Recomendaciones para una Reparación Integral de las víctimas de violaciones a los derechos humanos y de violencia institucional durante el </w:t>
      </w:r>
      <w:r w:rsidR="0011493B" w:rsidRPr="00F856B6">
        <w:rPr>
          <w:rFonts w:ascii="Times New Roman" w:eastAsia="Times New Roman" w:hAnsi="Times New Roman" w:cs="Times New Roman"/>
          <w:kern w:val="24"/>
          <w14:ligatures w14:val="none"/>
        </w:rPr>
        <w:t>estallido social</w:t>
      </w:r>
      <w:r w:rsidR="007754A1" w:rsidRPr="00F856B6">
        <w:rPr>
          <w:rFonts w:ascii="Times New Roman" w:eastAsia="Times New Roman" w:hAnsi="Times New Roman" w:cs="Times New Roman"/>
          <w:kern w:val="0"/>
          <w:lang w:eastAsia="es-CL"/>
          <w14:ligatures w14:val="none"/>
        </w:rPr>
        <w:t>.</w:t>
      </w:r>
    </w:p>
    <w:p w14:paraId="46163CC9" w14:textId="77777777" w:rsidR="00726190" w:rsidRPr="00F856B6" w:rsidRDefault="00726190" w:rsidP="00BF77F1">
      <w:pPr>
        <w:spacing w:after="0" w:line="276" w:lineRule="auto"/>
        <w:jc w:val="both"/>
        <w:textAlignment w:val="baseline"/>
        <w:rPr>
          <w:rFonts w:ascii="Times New Roman" w:eastAsia="Times New Roman" w:hAnsi="Times New Roman" w:cs="Times New Roman"/>
          <w:kern w:val="0"/>
          <w:lang w:eastAsia="es-CL"/>
          <w14:ligatures w14:val="none"/>
        </w:rPr>
      </w:pPr>
    </w:p>
    <w:p w14:paraId="5A54DE83" w14:textId="677F6F8F" w:rsidR="00C4263B"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10. </w:t>
      </w:r>
      <w:r w:rsidR="00726190" w:rsidRPr="00F856B6">
        <w:rPr>
          <w:rFonts w:ascii="Times New Roman" w:eastAsia="Times New Roman" w:hAnsi="Times New Roman" w:cs="Times New Roman"/>
          <w:kern w:val="0"/>
          <w:lang w:eastAsia="es-CL"/>
          <w14:ligatures w14:val="none"/>
        </w:rPr>
        <w:t xml:space="preserve">El texto </w:t>
      </w:r>
      <w:r w:rsidR="00557D27" w:rsidRPr="00F856B6">
        <w:rPr>
          <w:rFonts w:ascii="Times New Roman" w:eastAsia="Times New Roman" w:hAnsi="Times New Roman" w:cs="Times New Roman"/>
          <w:kern w:val="0"/>
          <w:lang w:eastAsia="es-CL"/>
          <w14:ligatures w14:val="none"/>
        </w:rPr>
        <w:t>“</w:t>
      </w:r>
      <w:r w:rsidR="00726190" w:rsidRPr="00F856B6">
        <w:rPr>
          <w:rFonts w:ascii="Times New Roman" w:eastAsia="Times New Roman" w:hAnsi="Times New Roman" w:cs="Times New Roman"/>
          <w:kern w:val="0"/>
          <w:lang w:eastAsia="es-CL"/>
          <w14:ligatures w14:val="none"/>
        </w:rPr>
        <w:t>Ojos</w:t>
      </w:r>
      <w:r w:rsidR="00557D27" w:rsidRPr="00F856B6">
        <w:rPr>
          <w:rFonts w:ascii="Times New Roman" w:eastAsia="Times New Roman" w:hAnsi="Times New Roman" w:cs="Times New Roman"/>
          <w:kern w:val="0"/>
          <w:lang w:eastAsia="es-CL"/>
          <w14:ligatures w14:val="none"/>
        </w:rPr>
        <w:t>:</w:t>
      </w:r>
      <w:r w:rsidR="00726190" w:rsidRPr="00F856B6">
        <w:rPr>
          <w:rFonts w:ascii="Times New Roman" w:eastAsia="Times New Roman" w:hAnsi="Times New Roman" w:cs="Times New Roman"/>
          <w:kern w:val="0"/>
          <w:lang w:eastAsia="es-CL"/>
          <w14:ligatures w14:val="none"/>
        </w:rPr>
        <w:t xml:space="preserve"> Memoria de un estallido</w:t>
      </w:r>
      <w:r w:rsidR="00557D27" w:rsidRPr="00F856B6">
        <w:rPr>
          <w:rFonts w:ascii="Times New Roman" w:eastAsia="Times New Roman" w:hAnsi="Times New Roman" w:cs="Times New Roman"/>
          <w:kern w:val="0"/>
          <w:lang w:eastAsia="es-CL"/>
          <w14:ligatures w14:val="none"/>
        </w:rPr>
        <w:t>”</w:t>
      </w:r>
      <w:r w:rsidR="00CE6109" w:rsidRPr="00F856B6">
        <w:rPr>
          <w:rStyle w:val="Refdenotaalpie"/>
          <w:rFonts w:eastAsia="Times New Roman"/>
          <w:kern w:val="0"/>
          <w:lang w:eastAsia="es-CL"/>
          <w14:ligatures w14:val="none"/>
        </w:rPr>
        <w:footnoteReference w:id="5"/>
      </w:r>
      <w:r w:rsidR="00726190" w:rsidRPr="00F856B6">
        <w:rPr>
          <w:rFonts w:ascii="Times New Roman" w:eastAsia="Times New Roman" w:hAnsi="Times New Roman" w:cs="Times New Roman"/>
          <w:kern w:val="0"/>
          <w:lang w:eastAsia="es-CL"/>
          <w14:ligatures w14:val="none"/>
        </w:rPr>
        <w:t xml:space="preserve"> que contiene relatos de sobrevivientes con trauma ocular</w:t>
      </w:r>
      <w:r w:rsidR="002857BE" w:rsidRPr="00F856B6">
        <w:rPr>
          <w:rFonts w:ascii="Times New Roman" w:eastAsia="Times New Roman" w:hAnsi="Times New Roman" w:cs="Times New Roman"/>
          <w:kern w:val="0"/>
          <w:lang w:eastAsia="es-CL"/>
          <w14:ligatures w14:val="none"/>
        </w:rPr>
        <w:t xml:space="preserve"> y fue </w:t>
      </w:r>
      <w:r w:rsidR="00726190" w:rsidRPr="00F856B6">
        <w:rPr>
          <w:rFonts w:ascii="Times New Roman" w:eastAsia="Times New Roman" w:hAnsi="Times New Roman" w:cs="Times New Roman"/>
          <w:kern w:val="0"/>
          <w:lang w:eastAsia="es-CL"/>
          <w14:ligatures w14:val="none"/>
        </w:rPr>
        <w:t>publicado en octubre de 2023</w:t>
      </w:r>
      <w:r w:rsidR="00CE6109" w:rsidRPr="00F856B6">
        <w:rPr>
          <w:rFonts w:ascii="Times New Roman" w:eastAsia="Times New Roman" w:hAnsi="Times New Roman" w:cs="Times New Roman"/>
          <w:kern w:val="0"/>
          <w:lang w:eastAsia="es-CL"/>
          <w14:ligatures w14:val="none"/>
        </w:rPr>
        <w:t xml:space="preserve"> refiere </w:t>
      </w:r>
      <w:r w:rsidR="002857BE" w:rsidRPr="00F856B6">
        <w:rPr>
          <w:rFonts w:ascii="Times New Roman" w:eastAsia="Times New Roman" w:hAnsi="Times New Roman" w:cs="Times New Roman"/>
          <w:kern w:val="0"/>
          <w:lang w:eastAsia="es-CL"/>
          <w14:ligatures w14:val="none"/>
        </w:rPr>
        <w:t xml:space="preserve">que </w:t>
      </w:r>
      <w:r w:rsidR="00CE6109" w:rsidRPr="00F856B6">
        <w:rPr>
          <w:rFonts w:ascii="Times New Roman" w:eastAsia="Times New Roman" w:hAnsi="Times New Roman" w:cs="Times New Roman"/>
          <w:kern w:val="0"/>
          <w:lang w:eastAsia="es-CL"/>
          <w14:ligatures w14:val="none"/>
        </w:rPr>
        <w:t xml:space="preserve">“Hoy, 18 de octubre de 2023, se cumplen cuatro años desde que inició el </w:t>
      </w:r>
      <w:r w:rsidR="0011493B" w:rsidRPr="00F856B6">
        <w:rPr>
          <w:rFonts w:ascii="Times New Roman" w:eastAsia="Times New Roman" w:hAnsi="Times New Roman" w:cs="Times New Roman"/>
          <w:kern w:val="24"/>
          <w14:ligatures w14:val="none"/>
        </w:rPr>
        <w:t>estallido social</w:t>
      </w:r>
      <w:r w:rsidR="00CE6109" w:rsidRPr="00F856B6">
        <w:rPr>
          <w:rFonts w:ascii="Times New Roman" w:eastAsia="Times New Roman" w:hAnsi="Times New Roman" w:cs="Times New Roman"/>
          <w:kern w:val="0"/>
          <w:lang w:eastAsia="es-CL"/>
          <w14:ligatures w14:val="none"/>
        </w:rPr>
        <w:t>. De aquí en adelante somos muchos quienes empezamos a cumplir cuatro años de haber sido agredidos y ver nuestras vidas truncadas para siempre.  Hay días en que hay esperanza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CE6109" w:rsidRPr="00F856B6">
        <w:rPr>
          <w:rFonts w:ascii="Times New Roman" w:eastAsia="Times New Roman" w:hAnsi="Times New Roman" w:cs="Times New Roman"/>
          <w:kern w:val="0"/>
          <w:lang w:eastAsia="es-CL"/>
          <w14:ligatures w14:val="none"/>
        </w:rPr>
        <w:t xml:space="preserve"> Pero hay otros días donde el daño, el trauma y el abandono pueden más</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CE6109" w:rsidRPr="00F856B6">
        <w:rPr>
          <w:rFonts w:ascii="Times New Roman" w:eastAsia="Times New Roman" w:hAnsi="Times New Roman" w:cs="Times New Roman"/>
          <w:kern w:val="0"/>
          <w:lang w:eastAsia="es-CL"/>
          <w14:ligatures w14:val="none"/>
        </w:rPr>
        <w:t xml:space="preserve"> No sólo hemos perdido la vista y los ojos. Hemos perdido nuestra estabilidad emocional, trabajos, dinero, estudios, relaciones, la sensación de seguridad y, muchas veces, la esperanza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CE6109" w:rsidRPr="00F856B6">
        <w:rPr>
          <w:rFonts w:ascii="Times New Roman" w:eastAsia="Times New Roman" w:hAnsi="Times New Roman" w:cs="Times New Roman"/>
          <w:kern w:val="0"/>
          <w:lang w:eastAsia="es-CL"/>
          <w14:ligatures w14:val="none"/>
        </w:rPr>
        <w:t xml:space="preserve"> Queremos que recuerden que en Chile se violaron los </w:t>
      </w:r>
      <w:r w:rsidR="00557D27" w:rsidRPr="00F856B6">
        <w:rPr>
          <w:rFonts w:ascii="Times New Roman" w:eastAsia="Times New Roman" w:hAnsi="Times New Roman" w:cs="Times New Roman"/>
          <w:kern w:val="0"/>
          <w:lang w:eastAsia="es-CL"/>
          <w14:ligatures w14:val="none"/>
        </w:rPr>
        <w:t>d</w:t>
      </w:r>
      <w:r w:rsidR="00CE6109" w:rsidRPr="00F856B6">
        <w:rPr>
          <w:rFonts w:ascii="Times New Roman" w:eastAsia="Times New Roman" w:hAnsi="Times New Roman" w:cs="Times New Roman"/>
          <w:kern w:val="0"/>
          <w:lang w:eastAsia="es-CL"/>
          <w14:ligatures w14:val="none"/>
        </w:rPr>
        <w:t xml:space="preserve">erechos </w:t>
      </w:r>
      <w:r w:rsidR="00557D27" w:rsidRPr="00F856B6">
        <w:rPr>
          <w:rFonts w:ascii="Times New Roman" w:eastAsia="Times New Roman" w:hAnsi="Times New Roman" w:cs="Times New Roman"/>
          <w:kern w:val="0"/>
          <w:lang w:eastAsia="es-CL"/>
          <w14:ligatures w14:val="none"/>
        </w:rPr>
        <w:t>h</w:t>
      </w:r>
      <w:r w:rsidR="00CE6109" w:rsidRPr="00F856B6">
        <w:rPr>
          <w:rFonts w:ascii="Times New Roman" w:eastAsia="Times New Roman" w:hAnsi="Times New Roman" w:cs="Times New Roman"/>
          <w:kern w:val="0"/>
          <w:lang w:eastAsia="es-CL"/>
          <w14:ligatures w14:val="none"/>
        </w:rPr>
        <w:t>umanos sistemáticamente y esto dejó a miles de personas heridas, mutiladas, torturadas, detenidas, violadas y asesinadas</w:t>
      </w:r>
      <w:r w:rsidR="00D90EA8">
        <w:rPr>
          <w:rFonts w:ascii="Times New Roman" w:eastAsia="Times New Roman" w:hAnsi="Times New Roman" w:cs="Times New Roman"/>
          <w:kern w:val="0"/>
          <w:lang w:eastAsia="es-CL"/>
          <w14:ligatures w14:val="none"/>
        </w:rPr>
        <w:t>”</w:t>
      </w:r>
      <w:r w:rsidR="00CE6109" w:rsidRPr="00F856B6">
        <w:rPr>
          <w:rFonts w:ascii="Times New Roman" w:eastAsia="Times New Roman" w:hAnsi="Times New Roman" w:cs="Times New Roman"/>
          <w:kern w:val="0"/>
          <w:lang w:eastAsia="es-CL"/>
          <w14:ligatures w14:val="none"/>
        </w:rPr>
        <w:t>. En el mismo texto</w:t>
      </w:r>
      <w:r w:rsidR="00F46AE4" w:rsidRPr="00F856B6">
        <w:rPr>
          <w:rFonts w:ascii="Times New Roman" w:eastAsia="Times New Roman" w:hAnsi="Times New Roman" w:cs="Times New Roman"/>
          <w:kern w:val="0"/>
          <w:lang w:eastAsia="es-CL"/>
          <w14:ligatures w14:val="none"/>
        </w:rPr>
        <w:t>, un relato anónimo (pág. 11) de una víctima de trauma ocular señala “Al pasar el tiempo no podía mirarme al espejo. Volvía a recordar lo que sufrí en el momento</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F46AE4" w:rsidRPr="00F856B6">
        <w:rPr>
          <w:rFonts w:ascii="Times New Roman" w:eastAsia="Times New Roman" w:hAnsi="Times New Roman" w:cs="Times New Roman"/>
          <w:kern w:val="0"/>
          <w:lang w:eastAsia="es-CL"/>
          <w14:ligatures w14:val="none"/>
        </w:rPr>
        <w:t>Mi ojo me recuerda todo ese instante, hasta cuando mi hija me llamó cuando yo estaba hospitalizado. Jamás olvidaré el dolor de tener que mentirle.  La ayuda que ofreció el gobierno para una reparación integral llegó tarde, tan tarde que busqué ayuda por otros medios, incluso a través de internet para apoyarme y mejorar mi habilidad de caminar, poder ver las profundidades de las cosas y la distancia, ya que con un solo ojo cambia la vida totalmente</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F46AE4" w:rsidRPr="00F856B6">
        <w:rPr>
          <w:rFonts w:ascii="Times New Roman" w:eastAsia="Times New Roman" w:hAnsi="Times New Roman" w:cs="Times New Roman"/>
          <w:kern w:val="0"/>
          <w:lang w:eastAsia="es-CL"/>
          <w14:ligatures w14:val="none"/>
        </w:rPr>
        <w:t xml:space="preserve">Hoy, 12 de julio del </w:t>
      </w:r>
      <w:r w:rsidR="00F46AE4" w:rsidRPr="00F856B6">
        <w:rPr>
          <w:rFonts w:ascii="Times New Roman" w:eastAsia="Times New Roman" w:hAnsi="Times New Roman" w:cs="Times New Roman"/>
          <w:kern w:val="0"/>
          <w:lang w:eastAsia="es-CL"/>
          <w14:ligatures w14:val="none"/>
        </w:rPr>
        <w:lastRenderedPageBreak/>
        <w:t xml:space="preserve">2023, estoy aún trabajando en topografía que es a lo que me he dedicado. Sigo teniendo controles médicos para mi ojo, mi evaluación de hoy en día es </w:t>
      </w:r>
      <w:proofErr w:type="spellStart"/>
      <w:r w:rsidR="00F46AE4" w:rsidRPr="00F856B6">
        <w:rPr>
          <w:rFonts w:ascii="Times New Roman" w:eastAsia="Times New Roman" w:hAnsi="Times New Roman" w:cs="Times New Roman"/>
          <w:kern w:val="0"/>
          <w:lang w:eastAsia="es-CL"/>
          <w14:ligatures w14:val="none"/>
        </w:rPr>
        <w:t>ptisis</w:t>
      </w:r>
      <w:proofErr w:type="spellEnd"/>
      <w:r w:rsidR="00F46AE4" w:rsidRPr="00F856B6">
        <w:rPr>
          <w:rFonts w:ascii="Times New Roman" w:eastAsia="Times New Roman" w:hAnsi="Times New Roman" w:cs="Times New Roman"/>
          <w:kern w:val="0"/>
          <w:lang w:eastAsia="es-CL"/>
          <w14:ligatures w14:val="none"/>
        </w:rPr>
        <w:t xml:space="preserve"> </w:t>
      </w:r>
      <w:proofErr w:type="spellStart"/>
      <w:r w:rsidR="00F46AE4" w:rsidRPr="00F856B6">
        <w:rPr>
          <w:rFonts w:ascii="Times New Roman" w:eastAsia="Times New Roman" w:hAnsi="Times New Roman" w:cs="Times New Roman"/>
          <w:kern w:val="0"/>
          <w:lang w:eastAsia="es-CL"/>
          <w14:ligatures w14:val="none"/>
        </w:rPr>
        <w:t>bulbi</w:t>
      </w:r>
      <w:proofErr w:type="spellEnd"/>
      <w:r w:rsidR="00F46AE4" w:rsidRPr="00F856B6">
        <w:rPr>
          <w:rFonts w:ascii="Times New Roman" w:eastAsia="Times New Roman" w:hAnsi="Times New Roman" w:cs="Times New Roman"/>
          <w:kern w:val="0"/>
          <w:lang w:eastAsia="es-CL"/>
          <w14:ligatures w14:val="none"/>
        </w:rPr>
        <w:t xml:space="preserve"> (perderé el globo ocular mientras más avance). Me he tenido que adaptar a hacer muchas cosas sin mirar al espejo para no revivir el trauma como, por ejemplo, afeitarme</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F46AE4" w:rsidRPr="00F856B6">
        <w:rPr>
          <w:rFonts w:ascii="Times New Roman" w:eastAsia="Times New Roman" w:hAnsi="Times New Roman" w:cs="Times New Roman"/>
          <w:kern w:val="0"/>
          <w:lang w:eastAsia="es-CL"/>
          <w14:ligatures w14:val="none"/>
        </w:rPr>
        <w:t>Odio mirarme al espejo, los saqué del baño. Tampoco me saco fotos a excepción de tener algo en la vista que me tape como lentes de sol o cubre lentes oscuros</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F46AE4" w:rsidRPr="00F856B6">
        <w:rPr>
          <w:rFonts w:ascii="Times New Roman" w:eastAsia="Times New Roman" w:hAnsi="Times New Roman" w:cs="Times New Roman"/>
          <w:kern w:val="0"/>
          <w:lang w:eastAsia="es-CL"/>
          <w14:ligatures w14:val="none"/>
        </w:rPr>
        <w:t>Hoy en día no ha existido una ayuda real para los afectados, quedando en abandono total, lo que ha llevado a que nuestros compañeros atenten contra sus vidas. Hasta yo lo intenté, pero siempre hubo apoyo de parte de mi pareja y mi hija que me ayudaron a cambiar mi mentalidad</w:t>
      </w:r>
      <w:r w:rsidR="00922BC3" w:rsidRPr="00F856B6">
        <w:rPr>
          <w:rFonts w:ascii="Times New Roman" w:eastAsia="Times New Roman" w:hAnsi="Times New Roman" w:cs="Times New Roman"/>
          <w:kern w:val="0"/>
          <w:lang w:eastAsia="es-CL"/>
          <w14:ligatures w14:val="none"/>
        </w:rPr>
        <w:t>”</w:t>
      </w:r>
      <w:r w:rsidR="00F46AE4"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 xml:space="preserve"> </w:t>
      </w:r>
    </w:p>
    <w:p w14:paraId="0E39E803" w14:textId="77777777" w:rsidR="009E11E7" w:rsidRPr="00F856B6" w:rsidRDefault="009E11E7" w:rsidP="00BF77F1">
      <w:pPr>
        <w:spacing w:after="0" w:line="276" w:lineRule="auto"/>
        <w:jc w:val="both"/>
        <w:textAlignment w:val="baseline"/>
        <w:rPr>
          <w:rFonts w:ascii="Times New Roman" w:eastAsia="Times New Roman" w:hAnsi="Times New Roman" w:cs="Times New Roman"/>
          <w:kern w:val="0"/>
          <w:lang w:eastAsia="es-CL"/>
          <w14:ligatures w14:val="none"/>
        </w:rPr>
      </w:pPr>
    </w:p>
    <w:p w14:paraId="180299DE" w14:textId="5BE6CD87" w:rsidR="00C4263B"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11. </w:t>
      </w:r>
      <w:r w:rsidR="00922BC3" w:rsidRPr="00F856B6">
        <w:rPr>
          <w:rFonts w:ascii="Times New Roman" w:eastAsia="Times New Roman" w:hAnsi="Times New Roman" w:cs="Times New Roman"/>
          <w:kern w:val="0"/>
          <w:lang w:eastAsia="es-CL"/>
          <w14:ligatures w14:val="none"/>
        </w:rPr>
        <w:t xml:space="preserve">Otro testimonio </w:t>
      </w:r>
      <w:r w:rsidR="00704701"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pág</w:t>
      </w:r>
      <w:r w:rsidR="00704701"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 xml:space="preserve"> 28</w:t>
      </w:r>
      <w:r w:rsidR="00704701"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 xml:space="preserve"> dice “Mi nombre es </w:t>
      </w:r>
      <w:r w:rsidR="00704701"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A</w:t>
      </w:r>
      <w:r w:rsidR="00A20F96" w:rsidRPr="00F856B6">
        <w:rPr>
          <w:rFonts w:ascii="Times New Roman" w:eastAsia="Times New Roman" w:hAnsi="Times New Roman" w:cs="Times New Roman"/>
          <w:kern w:val="0"/>
          <w:lang w:eastAsia="es-CL"/>
          <w14:ligatures w14:val="none"/>
        </w:rPr>
        <w:t>.</w:t>
      </w:r>
      <w:r w:rsidR="00704701" w:rsidRPr="00F856B6">
        <w:rPr>
          <w:rFonts w:ascii="Times New Roman" w:eastAsia="Times New Roman" w:hAnsi="Times New Roman" w:cs="Times New Roman"/>
          <w:kern w:val="0"/>
          <w:lang w:eastAsia="es-CL"/>
          <w14:ligatures w14:val="none"/>
        </w:rPr>
        <w:t>]</w:t>
      </w:r>
      <w:r w:rsidR="00922BC3" w:rsidRPr="00F856B6">
        <w:rPr>
          <w:rFonts w:ascii="Times New Roman" w:eastAsia="Times New Roman" w:hAnsi="Times New Roman" w:cs="Times New Roman"/>
          <w:kern w:val="0"/>
          <w:lang w:eastAsia="es-CL"/>
          <w14:ligatures w14:val="none"/>
        </w:rPr>
        <w:t xml:space="preserve"> Un poco de lo que he vivido después de que un Paco me dejara sin la visión de un ojo: La vida ha sido difícil para mí y mi familia. Ya nada es lo mismo. No he podido trabajar como lo hacía antes. Al mismo tiempo, mal psicológicamente. La gente te mira raro. Los que dicen ser amigos te ponen sobrenombres y eso me tiene con una gran depresión”. </w:t>
      </w:r>
      <w:r w:rsidR="004475DD" w:rsidRPr="00F856B6">
        <w:rPr>
          <w:rFonts w:ascii="Times New Roman" w:eastAsia="Times New Roman" w:hAnsi="Times New Roman" w:cs="Times New Roman"/>
          <w:kern w:val="0"/>
          <w:lang w:eastAsia="es-CL"/>
          <w14:ligatures w14:val="none"/>
        </w:rPr>
        <w:t>El</w:t>
      </w:r>
      <w:r w:rsidR="00922BC3" w:rsidRPr="00F856B6">
        <w:rPr>
          <w:rFonts w:ascii="Times New Roman" w:eastAsia="Times New Roman" w:hAnsi="Times New Roman" w:cs="Times New Roman"/>
          <w:kern w:val="0"/>
          <w:lang w:eastAsia="es-CL"/>
          <w14:ligatures w14:val="none"/>
        </w:rPr>
        <w:t xml:space="preserve"> relato de </w:t>
      </w:r>
      <w:r w:rsidR="004475DD" w:rsidRPr="00F856B6">
        <w:rPr>
          <w:rFonts w:ascii="Times New Roman" w:eastAsia="Times New Roman" w:hAnsi="Times New Roman" w:cs="Times New Roman"/>
          <w:kern w:val="0"/>
          <w:lang w:eastAsia="es-CL"/>
          <w14:ligatures w14:val="none"/>
        </w:rPr>
        <w:t>M</w:t>
      </w:r>
      <w:r w:rsidR="00A20F96" w:rsidRPr="00F856B6">
        <w:rPr>
          <w:rFonts w:ascii="Times New Roman" w:eastAsia="Times New Roman" w:hAnsi="Times New Roman" w:cs="Times New Roman"/>
          <w:kern w:val="0"/>
          <w:lang w:eastAsia="es-CL"/>
          <w14:ligatures w14:val="none"/>
        </w:rPr>
        <w:t>.C.</w:t>
      </w:r>
      <w:r w:rsidR="004475DD" w:rsidRPr="00F856B6">
        <w:rPr>
          <w:rFonts w:ascii="Times New Roman" w:eastAsia="Times New Roman" w:hAnsi="Times New Roman" w:cs="Times New Roman"/>
          <w:kern w:val="0"/>
          <w:lang w:eastAsia="es-CL"/>
          <w14:ligatures w14:val="none"/>
        </w:rPr>
        <w:t xml:space="preserve"> </w:t>
      </w:r>
      <w:r w:rsidR="00704701" w:rsidRPr="00F856B6">
        <w:rPr>
          <w:rFonts w:ascii="Times New Roman" w:eastAsia="Times New Roman" w:hAnsi="Times New Roman" w:cs="Times New Roman"/>
          <w:kern w:val="0"/>
          <w:lang w:eastAsia="es-CL"/>
          <w14:ligatures w14:val="none"/>
        </w:rPr>
        <w:t xml:space="preserve">(pág. 36) </w:t>
      </w:r>
      <w:r w:rsidR="004475DD" w:rsidRPr="00F856B6">
        <w:rPr>
          <w:rFonts w:ascii="Times New Roman" w:eastAsia="Times New Roman" w:hAnsi="Times New Roman" w:cs="Times New Roman"/>
          <w:kern w:val="0"/>
          <w:lang w:eastAsia="es-CL"/>
          <w14:ligatures w14:val="none"/>
        </w:rPr>
        <w:t>menciona “Estoy rota, los pacos me rompieron en octubre del 2019</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4475DD" w:rsidRPr="00F856B6">
        <w:rPr>
          <w:rFonts w:ascii="Times New Roman" w:eastAsia="Times New Roman" w:hAnsi="Times New Roman" w:cs="Times New Roman"/>
          <w:kern w:val="0"/>
          <w:lang w:eastAsia="es-CL"/>
          <w14:ligatures w14:val="none"/>
        </w:rPr>
        <w:t xml:space="preserve">me intento pegar, cada día recojo uno por uno los pedacitos de mi alma e intento unirlos; pero mi alma es como un papel. Pero ahora es ese papel que pertenecía a un cuaderno de colegio, ese papel que leen en clases a escondidas del profesor y se lo pasan, puesto por puesto, que abren y cierran, que por más que traten de estirar no vuelve a ser el mismo. Ese papel que pertenecía al cuaderno, que era una hoja igual que otra sin imperfecciones y tampoco sobresaliente, sólo un papel blanco común y corriente que un día arrancaron y arrugaron sin importar lo que el papel sentía sólo lo que el papel decía”. </w:t>
      </w:r>
    </w:p>
    <w:p w14:paraId="3A0B20EE" w14:textId="77777777" w:rsidR="00C4263B"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p>
    <w:p w14:paraId="695850A9" w14:textId="511D2423" w:rsidR="00B03A7B"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t xml:space="preserve">12. </w:t>
      </w:r>
      <w:r w:rsidR="00557D27" w:rsidRPr="00BF309E">
        <w:rPr>
          <w:rFonts w:ascii="Times New Roman" w:eastAsia="Times New Roman" w:hAnsi="Times New Roman" w:cs="Times New Roman"/>
          <w:kern w:val="0"/>
          <w:lang w:eastAsia="es-CL"/>
          <w14:ligatures w14:val="none"/>
        </w:rPr>
        <w:t xml:space="preserve">Por otra parte, </w:t>
      </w:r>
      <w:r w:rsidR="004475DD" w:rsidRPr="00BF309E">
        <w:rPr>
          <w:rFonts w:ascii="Times New Roman" w:eastAsia="Times New Roman" w:hAnsi="Times New Roman" w:cs="Times New Roman"/>
          <w:kern w:val="0"/>
          <w:lang w:eastAsia="es-CL"/>
          <w14:ligatures w14:val="none"/>
        </w:rPr>
        <w:t xml:space="preserve">el relato de </w:t>
      </w:r>
      <w:r w:rsidR="00A20F96" w:rsidRPr="00BF309E">
        <w:rPr>
          <w:rFonts w:ascii="Times New Roman" w:eastAsia="Times New Roman" w:hAnsi="Times New Roman" w:cs="Times New Roman"/>
          <w:kern w:val="0"/>
          <w:lang w:eastAsia="es-CL"/>
          <w14:ligatures w14:val="none"/>
        </w:rPr>
        <w:t>A.S.</w:t>
      </w:r>
      <w:r w:rsidR="0052303E" w:rsidRPr="00BF309E">
        <w:rPr>
          <w:rFonts w:ascii="Times New Roman" w:eastAsia="Times New Roman" w:hAnsi="Times New Roman" w:cs="Times New Roman"/>
          <w:kern w:val="0"/>
          <w:lang w:eastAsia="es-CL"/>
          <w14:ligatures w14:val="none"/>
        </w:rPr>
        <w:t xml:space="preserve"> (pág. 39)</w:t>
      </w:r>
      <w:r w:rsidR="004475DD" w:rsidRPr="00BF309E">
        <w:rPr>
          <w:rFonts w:ascii="Times New Roman" w:eastAsia="Times New Roman" w:hAnsi="Times New Roman" w:cs="Times New Roman"/>
          <w:kern w:val="0"/>
          <w:lang w:eastAsia="es-CL"/>
          <w14:ligatures w14:val="none"/>
        </w:rPr>
        <w:t xml:space="preserve"> dice “Ese día a las 3:40 Am me voy de la Posta del Hospital Salvador con un parche en mi ojo derecho.</w:t>
      </w:r>
      <w:r w:rsidR="004475DD" w:rsidRPr="00F856B6">
        <w:rPr>
          <w:rFonts w:ascii="Times New Roman" w:eastAsia="Times New Roman" w:hAnsi="Times New Roman" w:cs="Times New Roman"/>
          <w:kern w:val="0"/>
          <w:lang w:eastAsia="es-CL"/>
          <w14:ligatures w14:val="none"/>
        </w:rPr>
        <w:t xml:space="preserve"> Llego a mi hogar a eso de las 4:30 Am para poder descansar, recuesto mi cabeza sobre la almohada, apago la luz y a los segundos empiezo a sentir húmeda la misma almohada, pensaba que era transpiración, pero no, era sangre de mis heridas en mi ojo. Este momento se me repite una y otra vez, el despertar todos los malditos días a esa misma hora (4:30 Am). Es agotador todo lo que vivimos, desde lo más mínimo que es el poder dormir hasta tener reinserción social y laboral. Es agotador tener que lidiar día a día con un trauma que se manifiesta en distintas maneras</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4475DD" w:rsidRPr="00F856B6">
        <w:rPr>
          <w:rFonts w:ascii="Times New Roman" w:eastAsia="Times New Roman" w:hAnsi="Times New Roman" w:cs="Times New Roman"/>
          <w:kern w:val="0"/>
          <w:lang w:eastAsia="es-CL"/>
          <w14:ligatures w14:val="none"/>
        </w:rPr>
        <w:t>Es agotador vivir con un estrés post traumático, pero aun así seguimos levantándonos día a día, luchando con resiliencia”. En su relato</w:t>
      </w:r>
      <w:r w:rsidR="0052303E" w:rsidRPr="00F856B6">
        <w:rPr>
          <w:rFonts w:ascii="Times New Roman" w:eastAsia="Times New Roman" w:hAnsi="Times New Roman" w:cs="Times New Roman"/>
          <w:kern w:val="0"/>
          <w:lang w:eastAsia="es-CL"/>
          <w14:ligatures w14:val="none"/>
        </w:rPr>
        <w:t xml:space="preserve"> (págs. 46-47),</w:t>
      </w:r>
      <w:r w:rsidR="004475DD" w:rsidRPr="00F856B6">
        <w:rPr>
          <w:rFonts w:ascii="Times New Roman" w:eastAsia="Times New Roman" w:hAnsi="Times New Roman" w:cs="Times New Roman"/>
          <w:kern w:val="0"/>
          <w:lang w:eastAsia="es-CL"/>
          <w14:ligatures w14:val="none"/>
        </w:rPr>
        <w:t xml:space="preserve"> C</w:t>
      </w:r>
      <w:r w:rsidR="00A20F96" w:rsidRPr="00F856B6">
        <w:rPr>
          <w:rFonts w:ascii="Times New Roman" w:eastAsia="Times New Roman" w:hAnsi="Times New Roman" w:cs="Times New Roman"/>
          <w:kern w:val="0"/>
          <w:lang w:eastAsia="es-CL"/>
          <w14:ligatures w14:val="none"/>
        </w:rPr>
        <w:t>.C.</w:t>
      </w:r>
      <w:r w:rsidR="004475DD" w:rsidRPr="00F856B6">
        <w:rPr>
          <w:rFonts w:ascii="Times New Roman" w:eastAsia="Times New Roman" w:hAnsi="Times New Roman" w:cs="Times New Roman"/>
          <w:kern w:val="0"/>
          <w:lang w:eastAsia="es-CL"/>
          <w14:ligatures w14:val="none"/>
        </w:rPr>
        <w:t xml:space="preserve"> dice “miro hacia al frente a mi compañero que había desaparecido y siento un golpe que me deja aturdido: había sido impactado por dos perdigones de plomo, me da en la nariz y en el ojo derecho, sangraba mucho. Fue realmente muy duro, un compañero me llevó a la cruz roja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4475DD" w:rsidRPr="00F856B6">
        <w:rPr>
          <w:rFonts w:ascii="Times New Roman" w:eastAsia="Times New Roman" w:hAnsi="Times New Roman" w:cs="Times New Roman"/>
          <w:kern w:val="0"/>
          <w:lang w:eastAsia="es-CL"/>
          <w14:ligatures w14:val="none"/>
        </w:rPr>
        <w:t xml:space="preserve">Luego de aquello me derivaron a la Clínica Santa María donde me atendieron, pero dentro de la burocracia no podía quedarme porque cobraban demasiado dinero, por lo que tuve que abandonar sin mucho que hacer. Llegué a casa a las 22:00 </w:t>
      </w:r>
      <w:proofErr w:type="spellStart"/>
      <w:r w:rsidR="004475DD" w:rsidRPr="00F856B6">
        <w:rPr>
          <w:rFonts w:ascii="Times New Roman" w:eastAsia="Times New Roman" w:hAnsi="Times New Roman" w:cs="Times New Roman"/>
          <w:kern w:val="0"/>
          <w:lang w:eastAsia="es-CL"/>
          <w14:ligatures w14:val="none"/>
        </w:rPr>
        <w:t>hrs</w:t>
      </w:r>
      <w:proofErr w:type="spellEnd"/>
      <w:r w:rsidR="004475DD" w:rsidRPr="00F856B6">
        <w:rPr>
          <w:rFonts w:ascii="Times New Roman" w:eastAsia="Times New Roman" w:hAnsi="Times New Roman" w:cs="Times New Roman"/>
          <w:kern w:val="0"/>
          <w:lang w:eastAsia="es-CL"/>
          <w14:ligatures w14:val="none"/>
        </w:rPr>
        <w:t>. con mi nariz fracturada, mi párpado negro del golpe, el ojo rojo y malogrado</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B03A7B" w:rsidRPr="00F856B6">
        <w:rPr>
          <w:rFonts w:ascii="Times New Roman" w:eastAsia="Times New Roman" w:hAnsi="Times New Roman" w:cs="Times New Roman"/>
          <w:kern w:val="0"/>
          <w:lang w:eastAsia="es-CL"/>
          <w14:ligatures w14:val="none"/>
        </w:rPr>
        <w:t>”.</w:t>
      </w:r>
    </w:p>
    <w:p w14:paraId="7329DD18" w14:textId="22370361" w:rsidR="00BF77F1" w:rsidRPr="00F856B6" w:rsidRDefault="00C4263B" w:rsidP="00BF77F1">
      <w:pPr>
        <w:spacing w:after="0" w:line="276" w:lineRule="auto"/>
        <w:jc w:val="both"/>
        <w:textAlignment w:val="baseline"/>
        <w:rPr>
          <w:rFonts w:ascii="Times New Roman" w:eastAsia="Times New Roman" w:hAnsi="Times New Roman" w:cs="Times New Roman"/>
          <w:kern w:val="0"/>
          <w:lang w:eastAsia="es-CL"/>
          <w14:ligatures w14:val="none"/>
        </w:rPr>
      </w:pPr>
      <w:r w:rsidRPr="00F856B6">
        <w:rPr>
          <w:rFonts w:ascii="Times New Roman" w:eastAsia="Times New Roman" w:hAnsi="Times New Roman" w:cs="Times New Roman"/>
          <w:kern w:val="0"/>
          <w:lang w:eastAsia="es-CL"/>
          <w14:ligatures w14:val="none"/>
        </w:rPr>
        <w:lastRenderedPageBreak/>
        <w:t xml:space="preserve">13. </w:t>
      </w:r>
      <w:r w:rsidR="00B03A7B" w:rsidRPr="00F856B6">
        <w:rPr>
          <w:rFonts w:ascii="Times New Roman" w:eastAsia="Times New Roman" w:hAnsi="Times New Roman" w:cs="Times New Roman"/>
          <w:kern w:val="0"/>
          <w:lang w:eastAsia="es-CL"/>
          <w14:ligatures w14:val="none"/>
        </w:rPr>
        <w:t>El testimonio de N</w:t>
      </w:r>
      <w:r w:rsidRPr="00F856B6">
        <w:rPr>
          <w:rFonts w:ascii="Times New Roman" w:eastAsia="Times New Roman" w:hAnsi="Times New Roman" w:cs="Times New Roman"/>
          <w:kern w:val="0"/>
          <w:lang w:eastAsia="es-CL"/>
          <w14:ligatures w14:val="none"/>
        </w:rPr>
        <w:t xml:space="preserve">.A. </w:t>
      </w:r>
      <w:r w:rsidR="00640E13" w:rsidRPr="00F856B6">
        <w:rPr>
          <w:rFonts w:ascii="Times New Roman" w:eastAsia="Times New Roman" w:hAnsi="Times New Roman" w:cs="Times New Roman"/>
          <w:kern w:val="0"/>
          <w:lang w:eastAsia="es-CL"/>
          <w14:ligatures w14:val="none"/>
        </w:rPr>
        <w:t xml:space="preserve">(págs. 58-64) </w:t>
      </w:r>
      <w:r w:rsidR="00B03A7B" w:rsidRPr="00F856B6">
        <w:rPr>
          <w:rFonts w:ascii="Times New Roman" w:eastAsia="Times New Roman" w:hAnsi="Times New Roman" w:cs="Times New Roman"/>
          <w:kern w:val="0"/>
          <w:lang w:eastAsia="es-CL"/>
          <w14:ligatures w14:val="none"/>
        </w:rPr>
        <w:t>refiere “Vivir el Estallido Social cambió mi vida totalmente</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Yo estaba parada sobre una jardinera para ver lo que ocurría</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B03A7B" w:rsidRPr="00F856B6">
        <w:rPr>
          <w:rFonts w:ascii="Times New Roman" w:eastAsia="Times New Roman" w:hAnsi="Times New Roman" w:cs="Times New Roman"/>
          <w:kern w:val="0"/>
          <w:lang w:eastAsia="es-CL"/>
          <w14:ligatures w14:val="none"/>
        </w:rPr>
        <w:t xml:space="preserve"> Alcancé a correr una cuadra y me giré hacia mi izquierda para ver si aún estaban cerca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Al momento de girarme, oí un disparo y de inmediato sentí un golpe tan fuerte que no encuentro palabras para explicar su potencia. No sentí nada más, de inmediato se me durmió la cara: no sentía mi ojo, mi mejilla ni mi labio, se me había dormido todo el hemisferio derecho de la cara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Al segundo traté de seguir caminando, pero estaba aturdida. Afortunadamente un joven me vio, era paramédico</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luego me consiguieron un auto para trasladarme al hospital. Luego de eso, vinieron tres cirugías para reparar en lo posible el daño, pero no fue posible salvar mi ojo y tuvieron que eviscerarlo. Vinieron, también, semanas de reposo sin poder pararme de mi cama; meses de perder mi autonomía, de sufrir estrés postraumático y requerir rehabilitación psicológica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Rápidamente empecé a visibilizar mi caso, di todas las entrevistas que me ofrecieron dar, me empecé a unir a organizaciones de derechos humanos y empecé a participar en la Coordinadora de Víctimas de Trauma Ocular, donde seguimos, día a día, exigiendo justicia por lo que nos arrebataron. Sin embargo, hoy, a cuatro años de haber sido agredida, siento el peso de la injusticia más que nunca. En este periodo de tiempo me he desgastado luchando y no veo luces de justicia</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B03A7B" w:rsidRPr="00F856B6">
        <w:rPr>
          <w:rFonts w:ascii="Times New Roman" w:eastAsia="Times New Roman" w:hAnsi="Times New Roman" w:cs="Times New Roman"/>
          <w:kern w:val="0"/>
          <w:lang w:eastAsia="es-CL"/>
          <w14:ligatures w14:val="none"/>
        </w:rPr>
        <w:t>He de vivir el resto de mi vida cargando con un enjuiciamiento que no merezco, mi cuerpo mutilado y mi salud mental cada día más deteriorada, este año empecé con un episodio depresivo teniendo que retomar terapia psiquiátrica y psicológica. Me cagaron la vida para siempre</w:t>
      </w:r>
      <w:r w:rsidR="00781EE9" w:rsidRPr="00F856B6">
        <w:rPr>
          <w:rFonts w:ascii="Times New Roman" w:eastAsia="Times New Roman" w:hAnsi="Times New Roman" w:cs="Times New Roman"/>
          <w:kern w:val="0"/>
          <w:lang w:eastAsia="es-CL"/>
          <w14:ligatures w14:val="none"/>
        </w:rPr>
        <w:t>”</w:t>
      </w:r>
      <w:r w:rsidR="00B03A7B" w:rsidRPr="00F856B6">
        <w:rPr>
          <w:rFonts w:ascii="Times New Roman" w:eastAsia="Times New Roman" w:hAnsi="Times New Roman" w:cs="Times New Roman"/>
          <w:kern w:val="0"/>
          <w:lang w:eastAsia="es-CL"/>
          <w14:ligatures w14:val="none"/>
        </w:rPr>
        <w:t>.</w:t>
      </w:r>
    </w:p>
    <w:p w14:paraId="29445121" w14:textId="77777777" w:rsidR="00267A50" w:rsidRPr="00F856B6" w:rsidRDefault="00267A50" w:rsidP="00BF77F1">
      <w:pPr>
        <w:spacing w:after="0" w:line="276" w:lineRule="auto"/>
        <w:jc w:val="both"/>
        <w:textAlignment w:val="baseline"/>
        <w:rPr>
          <w:rFonts w:ascii="Times New Roman" w:eastAsia="Times New Roman" w:hAnsi="Times New Roman" w:cs="Times New Roman"/>
          <w:kern w:val="0"/>
          <w:lang w:eastAsia="es-CL"/>
          <w14:ligatures w14:val="none"/>
        </w:rPr>
      </w:pPr>
    </w:p>
    <w:p w14:paraId="1E385931" w14:textId="285D3693" w:rsidR="002A74D8" w:rsidRPr="00F856B6" w:rsidRDefault="00C4263B" w:rsidP="00E90F89">
      <w:pPr>
        <w:spacing w:after="0" w:line="276" w:lineRule="auto"/>
        <w:jc w:val="both"/>
        <w:textAlignment w:val="baseline"/>
        <w:rPr>
          <w:rFonts w:ascii="Times New Roman" w:hAnsi="Times New Roman" w:cs="Times New Roman"/>
        </w:rPr>
      </w:pPr>
      <w:r w:rsidRPr="00F856B6">
        <w:rPr>
          <w:rFonts w:ascii="Times New Roman" w:eastAsia="Times New Roman" w:hAnsi="Times New Roman" w:cs="Times New Roman"/>
          <w:kern w:val="0"/>
          <w:lang w:eastAsia="es-CL"/>
          <w14:ligatures w14:val="none"/>
        </w:rPr>
        <w:t xml:space="preserve">14. </w:t>
      </w:r>
      <w:r w:rsidR="00E90F89" w:rsidRPr="00F856B6">
        <w:rPr>
          <w:rFonts w:ascii="Times New Roman" w:eastAsia="Times New Roman" w:hAnsi="Times New Roman" w:cs="Times New Roman"/>
          <w:kern w:val="0"/>
          <w:lang w:eastAsia="es-CL"/>
          <w14:ligatures w14:val="none"/>
        </w:rPr>
        <w:t>El relato de M</w:t>
      </w:r>
      <w:r w:rsidR="00A20F96" w:rsidRPr="00F856B6">
        <w:rPr>
          <w:rFonts w:ascii="Times New Roman" w:eastAsia="Times New Roman" w:hAnsi="Times New Roman" w:cs="Times New Roman"/>
          <w:kern w:val="0"/>
          <w:lang w:eastAsia="es-CL"/>
          <w14:ligatures w14:val="none"/>
        </w:rPr>
        <w:t>.R.</w:t>
      </w:r>
      <w:r w:rsidR="00E90F89" w:rsidRPr="00F856B6">
        <w:rPr>
          <w:rFonts w:ascii="Times New Roman" w:eastAsia="Times New Roman" w:hAnsi="Times New Roman" w:cs="Times New Roman"/>
          <w:kern w:val="0"/>
          <w:lang w:eastAsia="es-CL"/>
          <w14:ligatures w14:val="none"/>
        </w:rPr>
        <w:t>, madre de C</w:t>
      </w:r>
      <w:r w:rsidR="00A20F96" w:rsidRPr="00F856B6">
        <w:rPr>
          <w:rFonts w:ascii="Times New Roman" w:eastAsia="Times New Roman" w:hAnsi="Times New Roman" w:cs="Times New Roman"/>
          <w:kern w:val="0"/>
          <w:lang w:eastAsia="es-CL"/>
          <w14:ligatures w14:val="none"/>
        </w:rPr>
        <w:t>.A.</w:t>
      </w:r>
      <w:r w:rsidR="00640E13" w:rsidRPr="00F856B6">
        <w:rPr>
          <w:rFonts w:ascii="Times New Roman" w:eastAsia="Times New Roman" w:hAnsi="Times New Roman" w:cs="Times New Roman"/>
          <w:kern w:val="0"/>
          <w:lang w:eastAsia="es-CL"/>
          <w14:ligatures w14:val="none"/>
        </w:rPr>
        <w:t>,</w:t>
      </w:r>
      <w:r w:rsidR="00640E13" w:rsidRPr="00F856B6">
        <w:rPr>
          <w:rFonts w:ascii="Times New Roman" w:hAnsi="Times New Roman" w:cs="Times New Roman"/>
        </w:rPr>
        <w:t xml:space="preserve"> (Págs. 77-78)</w:t>
      </w:r>
      <w:r w:rsidR="00E90F89" w:rsidRPr="00F856B6">
        <w:rPr>
          <w:rFonts w:ascii="Times New Roman" w:eastAsia="Times New Roman" w:hAnsi="Times New Roman" w:cs="Times New Roman"/>
          <w:kern w:val="0"/>
          <w:lang w:eastAsia="es-CL"/>
          <w14:ligatures w14:val="none"/>
        </w:rPr>
        <w:t xml:space="preserve"> relata el angustiante camino recorrido acompañando las diversas atenciones médicas de urgencia para su hijo y comenta “</w:t>
      </w:r>
      <w:r w:rsidR="002A74D8" w:rsidRPr="00F856B6">
        <w:rPr>
          <w:rFonts w:ascii="Times New Roman" w:hAnsi="Times New Roman" w:cs="Times New Roman"/>
        </w:rPr>
        <w:t>Yo pensaba que estando con mi hijo estaba todo solucionado, pero no era así, él necesitaba otra ayuda que yo no podía darle. Mi hijo cayó en depresión y él solo quería que el maldito soldado lo hubiera matado en vez de dejarlo vivo</w:t>
      </w:r>
      <w:r w:rsidR="00E90F89" w:rsidRPr="00F856B6">
        <w:rPr>
          <w:rFonts w:ascii="Times New Roman" w:hAnsi="Times New Roman" w:cs="Times New Roman"/>
        </w:rPr>
        <w:t>”.</w:t>
      </w:r>
      <w:r w:rsidR="00931DA0" w:rsidRPr="00F856B6">
        <w:rPr>
          <w:rFonts w:ascii="Times New Roman" w:hAnsi="Times New Roman" w:cs="Times New Roman"/>
        </w:rPr>
        <w:t xml:space="preserve"> </w:t>
      </w:r>
      <w:r w:rsidR="00781EE9" w:rsidRPr="00F856B6">
        <w:rPr>
          <w:rFonts w:ascii="Times New Roman" w:hAnsi="Times New Roman" w:cs="Times New Roman"/>
        </w:rPr>
        <w:t>Finalmente, e</w:t>
      </w:r>
      <w:r w:rsidR="00931DA0" w:rsidRPr="00F856B6">
        <w:rPr>
          <w:rFonts w:ascii="Times New Roman" w:hAnsi="Times New Roman" w:cs="Times New Roman"/>
        </w:rPr>
        <w:t>l testimonio de N</w:t>
      </w:r>
      <w:r w:rsidR="00A20F96" w:rsidRPr="00F856B6">
        <w:rPr>
          <w:rFonts w:ascii="Times New Roman" w:hAnsi="Times New Roman" w:cs="Times New Roman"/>
        </w:rPr>
        <w:t>.K.</w:t>
      </w:r>
      <w:r w:rsidR="00640E13" w:rsidRPr="00F856B6">
        <w:rPr>
          <w:rFonts w:ascii="Times New Roman" w:hAnsi="Times New Roman" w:cs="Times New Roman"/>
        </w:rPr>
        <w:t xml:space="preserve"> (págs. 89-90)</w:t>
      </w:r>
      <w:r w:rsidR="00A20F96" w:rsidRPr="00F856B6">
        <w:rPr>
          <w:rFonts w:ascii="Times New Roman" w:hAnsi="Times New Roman" w:cs="Times New Roman"/>
        </w:rPr>
        <w:t xml:space="preserve"> </w:t>
      </w:r>
      <w:r w:rsidR="00931DA0" w:rsidRPr="00F856B6">
        <w:rPr>
          <w:rFonts w:ascii="Times New Roman" w:hAnsi="Times New Roman" w:cs="Times New Roman"/>
        </w:rPr>
        <w:t>refiere “</w:t>
      </w:r>
      <w:r w:rsidR="00C81785">
        <w:rPr>
          <w:rFonts w:ascii="Times New Roman" w:eastAsia="Times New Roman" w:hAnsi="Times New Roman" w:cs="Times New Roman"/>
          <w:kern w:val="0"/>
          <w:lang w:eastAsia="es-CL"/>
          <w14:ligatures w14:val="none"/>
        </w:rPr>
        <w:t>(</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931DA0" w:rsidRPr="00F856B6">
        <w:rPr>
          <w:rFonts w:ascii="Times New Roman" w:hAnsi="Times New Roman" w:cs="Times New Roman"/>
        </w:rPr>
        <w:t xml:space="preserve"> no merecíamos ese daño, pues nunca pensé que la vida me cambiaría tanto en un respiro. Mi ojo, mi lente, se trizó 40 minutos antes del 2020</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931DA0" w:rsidRPr="00F856B6">
        <w:rPr>
          <w:rFonts w:ascii="Times New Roman" w:hAnsi="Times New Roman" w:cs="Times New Roman"/>
        </w:rPr>
        <w:t xml:space="preserve">No es fácil de aceptar, inclusive hasta el día de hoy, por lo que comencé a documentar mis dolores y </w:t>
      </w:r>
      <w:proofErr w:type="spellStart"/>
      <w:r w:rsidR="00931DA0" w:rsidRPr="00F856B6">
        <w:rPr>
          <w:rFonts w:ascii="Times New Roman" w:hAnsi="Times New Roman" w:cs="Times New Roman"/>
        </w:rPr>
        <w:t>lxs</w:t>
      </w:r>
      <w:proofErr w:type="spellEnd"/>
      <w:r w:rsidR="00931DA0" w:rsidRPr="00F856B6">
        <w:rPr>
          <w:rFonts w:ascii="Times New Roman" w:hAnsi="Times New Roman" w:cs="Times New Roman"/>
        </w:rPr>
        <w:t xml:space="preserve"> de mis </w:t>
      </w:r>
      <w:proofErr w:type="spellStart"/>
      <w:r w:rsidR="00931DA0" w:rsidRPr="00F856B6">
        <w:rPr>
          <w:rFonts w:ascii="Times New Roman" w:hAnsi="Times New Roman" w:cs="Times New Roman"/>
        </w:rPr>
        <w:t>compañerxs</w:t>
      </w:r>
      <w:proofErr w:type="spellEnd"/>
      <w:r w:rsidR="00931DA0" w:rsidRPr="00F856B6">
        <w:rPr>
          <w:rFonts w:ascii="Times New Roman" w:hAnsi="Times New Roman" w:cs="Times New Roman"/>
        </w:rPr>
        <w:t xml:space="preserve"> como una forma de sanar</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 xml:space="preserve">) </w:t>
      </w:r>
      <w:r w:rsidR="00931DA0" w:rsidRPr="00F856B6">
        <w:rPr>
          <w:rFonts w:ascii="Times New Roman" w:hAnsi="Times New Roman" w:cs="Times New Roman"/>
        </w:rPr>
        <w:t>con el trauma transitas entre un vaivén de emociones que nunca se estabilizan</w:t>
      </w:r>
      <w:r w:rsidR="00C81785">
        <w:rPr>
          <w:rFonts w:ascii="Times New Roman" w:eastAsia="Times New Roman" w:hAnsi="Times New Roman" w:cs="Times New Roman"/>
          <w:kern w:val="0"/>
          <w:lang w:eastAsia="es-CL"/>
          <w14:ligatures w14:val="none"/>
        </w:rPr>
        <w:t xml:space="preserve"> (</w:t>
      </w:r>
      <w:r w:rsidR="00C81785" w:rsidRPr="00F856B6">
        <w:rPr>
          <w:rFonts w:ascii="Times New Roman" w:eastAsia="Times New Roman" w:hAnsi="Times New Roman" w:cs="Times New Roman"/>
          <w:kern w:val="0"/>
          <w:lang w:eastAsia="es-CL"/>
          <w14:ligatures w14:val="none"/>
        </w:rPr>
        <w:t>…</w:t>
      </w:r>
      <w:r w:rsidR="00C81785">
        <w:rPr>
          <w:rFonts w:ascii="Times New Roman" w:eastAsia="Times New Roman" w:hAnsi="Times New Roman" w:cs="Times New Roman"/>
          <w:kern w:val="0"/>
          <w:lang w:eastAsia="es-CL"/>
          <w14:ligatures w14:val="none"/>
        </w:rPr>
        <w:t>)</w:t>
      </w:r>
      <w:r w:rsidR="00931DA0" w:rsidRPr="00F856B6">
        <w:rPr>
          <w:rFonts w:ascii="Times New Roman" w:hAnsi="Times New Roman" w:cs="Times New Roman"/>
        </w:rPr>
        <w:t>”.</w:t>
      </w:r>
    </w:p>
    <w:p w14:paraId="3417AB64" w14:textId="77777777" w:rsidR="00931DA0" w:rsidRPr="00F856B6" w:rsidRDefault="00931DA0" w:rsidP="00E90F89">
      <w:pPr>
        <w:spacing w:after="0" w:line="276" w:lineRule="auto"/>
        <w:jc w:val="both"/>
        <w:textAlignment w:val="baseline"/>
        <w:rPr>
          <w:rFonts w:ascii="Times New Roman" w:hAnsi="Times New Roman" w:cs="Times New Roman"/>
        </w:rPr>
      </w:pPr>
    </w:p>
    <w:p w14:paraId="44868EF8" w14:textId="12F576E2" w:rsidR="00C4263B" w:rsidRPr="00F856B6" w:rsidRDefault="00C4263B" w:rsidP="00904A04">
      <w:pPr>
        <w:jc w:val="both"/>
        <w:rPr>
          <w:rFonts w:ascii="Times New Roman" w:hAnsi="Times New Roman" w:cs="Times New Roman"/>
        </w:rPr>
      </w:pPr>
      <w:r w:rsidRPr="00F856B6">
        <w:rPr>
          <w:rFonts w:ascii="Times New Roman" w:hAnsi="Times New Roman" w:cs="Times New Roman"/>
        </w:rPr>
        <w:t xml:space="preserve">15. </w:t>
      </w:r>
      <w:r w:rsidR="00931DA0" w:rsidRPr="00F856B6">
        <w:rPr>
          <w:rFonts w:ascii="Times New Roman" w:hAnsi="Times New Roman" w:cs="Times New Roman"/>
        </w:rPr>
        <w:t>El Diario El Mostrador</w:t>
      </w:r>
      <w:r w:rsidR="00AE60C5" w:rsidRPr="00F856B6">
        <w:rPr>
          <w:rFonts w:ascii="Times New Roman" w:hAnsi="Times New Roman" w:cs="Times New Roman"/>
        </w:rPr>
        <w:t>,</w:t>
      </w:r>
      <w:r w:rsidR="00931DA0" w:rsidRPr="00F856B6">
        <w:rPr>
          <w:rFonts w:ascii="Times New Roman" w:hAnsi="Times New Roman" w:cs="Times New Roman"/>
        </w:rPr>
        <w:t xml:space="preserve"> en </w:t>
      </w:r>
      <w:r w:rsidR="00E529F7" w:rsidRPr="00F856B6">
        <w:rPr>
          <w:rFonts w:ascii="Times New Roman" w:hAnsi="Times New Roman" w:cs="Times New Roman"/>
        </w:rPr>
        <w:t xml:space="preserve">julio de </w:t>
      </w:r>
      <w:r w:rsidR="00931DA0" w:rsidRPr="00F856B6">
        <w:rPr>
          <w:rFonts w:ascii="Times New Roman" w:hAnsi="Times New Roman" w:cs="Times New Roman"/>
        </w:rPr>
        <w:t>2023</w:t>
      </w:r>
      <w:r w:rsidR="00AE60C5" w:rsidRPr="00F856B6">
        <w:rPr>
          <w:rFonts w:ascii="Times New Roman" w:hAnsi="Times New Roman" w:cs="Times New Roman"/>
        </w:rPr>
        <w:t>,</w:t>
      </w:r>
      <w:r w:rsidR="00931DA0" w:rsidRPr="00F856B6">
        <w:rPr>
          <w:rFonts w:ascii="Times New Roman" w:hAnsi="Times New Roman" w:cs="Times New Roman"/>
        </w:rPr>
        <w:t xml:space="preserve"> public</w:t>
      </w:r>
      <w:r w:rsidR="00AE60C5" w:rsidRPr="00F856B6">
        <w:rPr>
          <w:rFonts w:ascii="Times New Roman" w:hAnsi="Times New Roman" w:cs="Times New Roman"/>
        </w:rPr>
        <w:t>ó</w:t>
      </w:r>
      <w:r w:rsidR="00931DA0" w:rsidRPr="00F856B6">
        <w:rPr>
          <w:rFonts w:ascii="Times New Roman" w:hAnsi="Times New Roman" w:cs="Times New Roman"/>
        </w:rPr>
        <w:t xml:space="preserve"> “Cuarto suicidio de víctima de trauma ocular abre flanco en La Moneda</w:t>
      </w:r>
      <w:r w:rsidR="00931DA0" w:rsidRPr="00F856B6">
        <w:rPr>
          <w:rStyle w:val="Refdenotaalpie"/>
        </w:rPr>
        <w:footnoteReference w:id="6"/>
      </w:r>
      <w:r w:rsidR="00931DA0" w:rsidRPr="00F856B6">
        <w:rPr>
          <w:rFonts w:ascii="Times New Roman" w:hAnsi="Times New Roman" w:cs="Times New Roman"/>
        </w:rPr>
        <w:t xml:space="preserve">” </w:t>
      </w:r>
      <w:r w:rsidR="00AE60C5" w:rsidRPr="00F856B6">
        <w:rPr>
          <w:rFonts w:ascii="Times New Roman" w:hAnsi="Times New Roman" w:cs="Times New Roman"/>
        </w:rPr>
        <w:t>e indicó</w:t>
      </w:r>
      <w:r w:rsidR="00931DA0" w:rsidRPr="00F856B6">
        <w:rPr>
          <w:rFonts w:ascii="Times New Roman" w:hAnsi="Times New Roman" w:cs="Times New Roman"/>
        </w:rPr>
        <w:t xml:space="preserve"> que </w:t>
      </w:r>
      <w:r w:rsidR="00B71E6F" w:rsidRPr="00F856B6">
        <w:rPr>
          <w:rFonts w:ascii="Times New Roman" w:hAnsi="Times New Roman" w:cs="Times New Roman"/>
        </w:rPr>
        <w:t>“El</w:t>
      </w:r>
      <w:r w:rsidR="00931DA0" w:rsidRPr="00F856B6">
        <w:rPr>
          <w:rFonts w:ascii="Times New Roman" w:hAnsi="Times New Roman" w:cs="Times New Roman"/>
        </w:rPr>
        <w:t xml:space="preserve"> cuarto suicidio de una víctima de trauma ocular del estallido social encendió las alarmas en el Ministerio de Salud, junto con revivir el dolor de quienes sufrieron daño ocular y las agrupaciones que los apoyan, por el abandono </w:t>
      </w:r>
      <w:r w:rsidR="00931DA0" w:rsidRPr="00F856B6">
        <w:rPr>
          <w:rFonts w:ascii="Times New Roman" w:hAnsi="Times New Roman" w:cs="Times New Roman"/>
        </w:rPr>
        <w:lastRenderedPageBreak/>
        <w:t>del Estado. La violenta muerte de J. S., esta semana, también volvió a instalar el debate sobre el acompañamiento y el tratamiento de salud mental de los afectados, ya que pocos días antes había visitado a su médico</w:t>
      </w:r>
      <w:r w:rsidR="00B21CAD" w:rsidRPr="00F856B6">
        <w:rPr>
          <w:rFonts w:ascii="Times New Roman" w:hAnsi="Times New Roman" w:cs="Times New Roman"/>
        </w:rPr>
        <w:t>”</w:t>
      </w:r>
      <w:r w:rsidR="00A254EC" w:rsidRPr="00F856B6">
        <w:rPr>
          <w:rFonts w:ascii="Times New Roman" w:hAnsi="Times New Roman" w:cs="Times New Roman"/>
        </w:rPr>
        <w:t>.</w:t>
      </w:r>
      <w:r w:rsidR="00B21CAD" w:rsidRPr="00F856B6">
        <w:rPr>
          <w:rFonts w:ascii="Times New Roman" w:hAnsi="Times New Roman" w:cs="Times New Roman"/>
        </w:rPr>
        <w:t xml:space="preserve"> </w:t>
      </w:r>
      <w:r w:rsidR="00B71E6F" w:rsidRPr="00F856B6">
        <w:rPr>
          <w:rFonts w:ascii="Times New Roman" w:hAnsi="Times New Roman" w:cs="Times New Roman"/>
        </w:rPr>
        <w:t xml:space="preserve">En el artículo se </w:t>
      </w:r>
      <w:r w:rsidR="00B21CAD" w:rsidRPr="00F856B6">
        <w:rPr>
          <w:rFonts w:ascii="Times New Roman" w:hAnsi="Times New Roman" w:cs="Times New Roman"/>
        </w:rPr>
        <w:t xml:space="preserve">relata también </w:t>
      </w:r>
      <w:r w:rsidR="00B71E6F" w:rsidRPr="00F856B6">
        <w:rPr>
          <w:rFonts w:ascii="Times New Roman" w:hAnsi="Times New Roman" w:cs="Times New Roman"/>
        </w:rPr>
        <w:t xml:space="preserve">el </w:t>
      </w:r>
      <w:r w:rsidR="00B21CAD" w:rsidRPr="00F856B6">
        <w:rPr>
          <w:rFonts w:ascii="Times New Roman" w:hAnsi="Times New Roman" w:cs="Times New Roman"/>
        </w:rPr>
        <w:t xml:space="preserve">caso </w:t>
      </w:r>
      <w:r w:rsidR="00B71E6F" w:rsidRPr="00F856B6">
        <w:rPr>
          <w:rFonts w:ascii="Times New Roman" w:hAnsi="Times New Roman" w:cs="Times New Roman"/>
        </w:rPr>
        <w:t>de un joven de Valparaíso, de 33 años, cesante y afectado por una profunda angustia desde que perdió uno de sus ojos durante los días del estallido social iniciado el 18 de octubre de 2019</w:t>
      </w:r>
      <w:r w:rsidR="00B21CAD" w:rsidRPr="00F856B6">
        <w:rPr>
          <w:rFonts w:ascii="Times New Roman" w:hAnsi="Times New Roman" w:cs="Times New Roman"/>
        </w:rPr>
        <w:t xml:space="preserve">, quien deja una carta </w:t>
      </w:r>
      <w:r w:rsidR="00AE60C5" w:rsidRPr="00F856B6">
        <w:rPr>
          <w:rFonts w:ascii="Times New Roman" w:hAnsi="Times New Roman" w:cs="Times New Roman"/>
        </w:rPr>
        <w:t>en la que señala</w:t>
      </w:r>
      <w:r w:rsidR="00B21CAD" w:rsidRPr="00F856B6">
        <w:rPr>
          <w:rFonts w:ascii="Times New Roman" w:hAnsi="Times New Roman" w:cs="Times New Roman"/>
        </w:rPr>
        <w:t>:</w:t>
      </w:r>
      <w:r w:rsidR="00B71E6F" w:rsidRPr="00F856B6">
        <w:rPr>
          <w:rFonts w:ascii="Times New Roman" w:hAnsi="Times New Roman" w:cs="Times New Roman"/>
        </w:rPr>
        <w:t xml:space="preserve"> ‘Hija, perdóname. No quiero vivir así. Te amo’.  Estas palabras son parte de un mensaje de despedida para sus hijos. Lo dejó en un papel, en su hogar, y decidió poner fin a su vida de una forma silenciosa hace dos años. No obstante, ‘la vida quiso retenerlo y sobrevivió’, cuenta un conocido de</w:t>
      </w:r>
      <w:r w:rsidR="00B21CAD" w:rsidRPr="00F856B6">
        <w:rPr>
          <w:rFonts w:ascii="Times New Roman" w:hAnsi="Times New Roman" w:cs="Times New Roman"/>
        </w:rPr>
        <w:t xml:space="preserve"> la víctima</w:t>
      </w:r>
      <w:r w:rsidR="00B71E6F" w:rsidRPr="00F856B6">
        <w:rPr>
          <w:rFonts w:ascii="Times New Roman" w:hAnsi="Times New Roman" w:cs="Times New Roman"/>
        </w:rPr>
        <w:t xml:space="preserve"> y pide no revelar su nombre.</w:t>
      </w:r>
    </w:p>
    <w:p w14:paraId="519A75A3" w14:textId="5A3DED28" w:rsidR="00B21CAD" w:rsidRPr="00F856B6" w:rsidRDefault="00C4263B" w:rsidP="00904A04">
      <w:pPr>
        <w:jc w:val="both"/>
        <w:rPr>
          <w:rFonts w:ascii="Times New Roman" w:hAnsi="Times New Roman" w:cs="Times New Roman"/>
        </w:rPr>
      </w:pPr>
      <w:r w:rsidRPr="00F856B6">
        <w:rPr>
          <w:rFonts w:ascii="Times New Roman" w:hAnsi="Times New Roman" w:cs="Times New Roman"/>
        </w:rPr>
        <w:t xml:space="preserve">16. </w:t>
      </w:r>
      <w:r w:rsidR="00B71E6F" w:rsidRPr="00F856B6">
        <w:rPr>
          <w:rFonts w:ascii="Times New Roman" w:hAnsi="Times New Roman" w:cs="Times New Roman"/>
        </w:rPr>
        <w:t>Un destino opuesto, en un acto suicida distinto, puso fin a los difíciles días que atravesaba otro joven de Maipú, J. S., quien se quitó la vida en una estación del Metro de Santiago. Sus conocidos relatan que sus síntomas eran similares a los del paciente cuyo intento no resultó: un largo periodo de dolor e impotencia, pena por la pérdida de su ojo</w:t>
      </w:r>
      <w:r w:rsidR="00CC1310" w:rsidRPr="00F856B6">
        <w:rPr>
          <w:rFonts w:ascii="Times New Roman" w:hAnsi="Times New Roman" w:cs="Times New Roman"/>
        </w:rPr>
        <w:t xml:space="preserve"> y</w:t>
      </w:r>
      <w:r w:rsidR="00B71E6F" w:rsidRPr="00F856B6">
        <w:rPr>
          <w:rFonts w:ascii="Times New Roman" w:hAnsi="Times New Roman" w:cs="Times New Roman"/>
        </w:rPr>
        <w:t xml:space="preserve"> desesperanza ante el sistema de justicia, </w:t>
      </w:r>
      <w:r w:rsidR="0001272D" w:rsidRPr="00F856B6">
        <w:rPr>
          <w:rFonts w:ascii="Times New Roman" w:hAnsi="Times New Roman" w:cs="Times New Roman"/>
        </w:rPr>
        <w:t xml:space="preserve">lo que se dio </w:t>
      </w:r>
      <w:r w:rsidR="00B71E6F" w:rsidRPr="00F856B6">
        <w:rPr>
          <w:rFonts w:ascii="Times New Roman" w:hAnsi="Times New Roman" w:cs="Times New Roman"/>
        </w:rPr>
        <w:t>en un marco de escasa ayuda psiquiátrica para su angustia. Ambos hechos son parte de una realidad soterrada que comparten cientos de personas que fueron víctimas de violencia policial en el contexto del estallido social del año 2019</w:t>
      </w:r>
      <w:r w:rsidR="00A254EC" w:rsidRPr="00F856B6">
        <w:rPr>
          <w:rFonts w:ascii="Times New Roman" w:hAnsi="Times New Roman" w:cs="Times New Roman"/>
        </w:rPr>
        <w:t>.</w:t>
      </w:r>
      <w:r w:rsidR="00B71E6F" w:rsidRPr="00F856B6">
        <w:rPr>
          <w:rFonts w:ascii="Times New Roman" w:hAnsi="Times New Roman" w:cs="Times New Roman"/>
        </w:rPr>
        <w:t xml:space="preserve"> Hasta ahora, se registra el suicidio de cuatro de víctimas de trauma ocular </w:t>
      </w:r>
      <w:proofErr w:type="spellStart"/>
      <w:r w:rsidR="00B71E6F" w:rsidRPr="00F856B6">
        <w:rPr>
          <w:rFonts w:ascii="Times New Roman" w:hAnsi="Times New Roman" w:cs="Times New Roman"/>
        </w:rPr>
        <w:t>posestallido</w:t>
      </w:r>
      <w:proofErr w:type="spellEnd"/>
      <w:r w:rsidR="00B71E6F" w:rsidRPr="00F856B6">
        <w:rPr>
          <w:rFonts w:ascii="Times New Roman" w:hAnsi="Times New Roman" w:cs="Times New Roman"/>
        </w:rPr>
        <w:t>, mientras que</w:t>
      </w:r>
      <w:r w:rsidR="00566DD4" w:rsidRPr="00F856B6">
        <w:rPr>
          <w:rFonts w:ascii="Times New Roman" w:hAnsi="Times New Roman" w:cs="Times New Roman"/>
        </w:rPr>
        <w:t>,</w:t>
      </w:r>
      <w:r w:rsidR="00B71E6F" w:rsidRPr="00F856B6">
        <w:rPr>
          <w:rFonts w:ascii="Times New Roman" w:hAnsi="Times New Roman" w:cs="Times New Roman"/>
        </w:rPr>
        <w:t xml:space="preserve"> según pudo establecer </w:t>
      </w:r>
      <w:r w:rsidR="004B175F" w:rsidRPr="00F856B6">
        <w:rPr>
          <w:rFonts w:ascii="Times New Roman" w:hAnsi="Times New Roman" w:cs="Times New Roman"/>
        </w:rPr>
        <w:t xml:space="preserve">el Diario </w:t>
      </w:r>
      <w:r w:rsidR="00B71E6F" w:rsidRPr="00F856B6">
        <w:rPr>
          <w:rFonts w:ascii="Times New Roman" w:hAnsi="Times New Roman" w:cs="Times New Roman"/>
        </w:rPr>
        <w:t>El Mostrador</w:t>
      </w:r>
      <w:r w:rsidR="00566DD4" w:rsidRPr="00F856B6">
        <w:rPr>
          <w:rFonts w:ascii="Times New Roman" w:hAnsi="Times New Roman" w:cs="Times New Roman"/>
        </w:rPr>
        <w:t>,</w:t>
      </w:r>
      <w:r w:rsidR="00B71E6F" w:rsidRPr="00F856B6">
        <w:rPr>
          <w:rFonts w:ascii="Times New Roman" w:hAnsi="Times New Roman" w:cs="Times New Roman"/>
        </w:rPr>
        <w:t xml:space="preserve"> existen al menos cinco personas que han intentado sin éxito dejar de vivir. La muerte del joven J. S. volvió a instalar en el Gobierno un incómodo debate sobre cómo ha sido el acompañamiento, el tratamiento ocular y la salud mental de los afectados</w:t>
      </w:r>
      <w:r w:rsidR="00A254EC" w:rsidRPr="00F856B6">
        <w:rPr>
          <w:rFonts w:ascii="Times New Roman" w:hAnsi="Times New Roman" w:cs="Times New Roman"/>
        </w:rPr>
        <w:t>.</w:t>
      </w:r>
      <w:r w:rsidR="00B71E6F" w:rsidRPr="00F856B6">
        <w:rPr>
          <w:rFonts w:ascii="Times New Roman" w:hAnsi="Times New Roman" w:cs="Times New Roman"/>
        </w:rPr>
        <w:t xml:space="preserve"> La presidenta de la Comisión de Salud de la Cámara, la diputada Ana María Gazmuri, ha estado desde 2020 en contacto con las víctimas de trauma ocular y es crítica del programa de salud mental impartido</w:t>
      </w:r>
      <w:r w:rsidR="00566DD4" w:rsidRPr="00F856B6">
        <w:rPr>
          <w:rFonts w:ascii="Times New Roman" w:hAnsi="Times New Roman" w:cs="Times New Roman"/>
        </w:rPr>
        <w:t>.</w:t>
      </w:r>
      <w:r w:rsidR="00B21CAD" w:rsidRPr="00F856B6">
        <w:rPr>
          <w:rFonts w:ascii="Times New Roman" w:hAnsi="Times New Roman" w:cs="Times New Roman"/>
        </w:rPr>
        <w:t xml:space="preserve"> </w:t>
      </w:r>
      <w:r w:rsidR="00566DD4" w:rsidRPr="00F856B6">
        <w:rPr>
          <w:rFonts w:ascii="Times New Roman" w:hAnsi="Times New Roman" w:cs="Times New Roman"/>
        </w:rPr>
        <w:t>La legisladora</w:t>
      </w:r>
      <w:r w:rsidR="00B21CAD" w:rsidRPr="00F856B6">
        <w:rPr>
          <w:rFonts w:ascii="Times New Roman" w:hAnsi="Times New Roman" w:cs="Times New Roman"/>
        </w:rPr>
        <w:t xml:space="preserve"> </w:t>
      </w:r>
      <w:r w:rsidR="00566DD4" w:rsidRPr="00F856B6">
        <w:rPr>
          <w:rFonts w:ascii="Times New Roman" w:hAnsi="Times New Roman" w:cs="Times New Roman"/>
        </w:rPr>
        <w:t>señala “</w:t>
      </w:r>
      <w:r w:rsidR="00B71E6F" w:rsidRPr="00F856B6">
        <w:rPr>
          <w:rFonts w:ascii="Times New Roman" w:hAnsi="Times New Roman" w:cs="Times New Roman"/>
        </w:rPr>
        <w:t>Efectivamente, las víctimas que se quitaron la vida son cuatro, y hay una cantidad importante de pacientes que han intentado suicidarse. Eso hace pensar que el programa de salud mental tiene algo muy relevante que corregir</w:t>
      </w:r>
      <w:r w:rsidR="00566DD4" w:rsidRPr="00F856B6">
        <w:rPr>
          <w:rFonts w:ascii="Times New Roman" w:hAnsi="Times New Roman" w:cs="Times New Roman"/>
        </w:rPr>
        <w:t>”</w:t>
      </w:r>
      <w:r w:rsidR="00FF3EEA" w:rsidRPr="00F856B6">
        <w:rPr>
          <w:rFonts w:ascii="Times New Roman" w:hAnsi="Times New Roman" w:cs="Times New Roman"/>
        </w:rPr>
        <w:t xml:space="preserve">. </w:t>
      </w:r>
    </w:p>
    <w:p w14:paraId="71DF042D" w14:textId="3D5B1E3D" w:rsidR="00904A04" w:rsidRPr="00F856B6" w:rsidRDefault="00C4263B" w:rsidP="00904A04">
      <w:pPr>
        <w:jc w:val="both"/>
        <w:rPr>
          <w:rFonts w:ascii="Times New Roman" w:hAnsi="Times New Roman" w:cs="Times New Roman"/>
        </w:rPr>
      </w:pPr>
      <w:r w:rsidRPr="00F856B6">
        <w:rPr>
          <w:rFonts w:ascii="Times New Roman" w:hAnsi="Times New Roman" w:cs="Times New Roman"/>
        </w:rPr>
        <w:t xml:space="preserve">17. </w:t>
      </w:r>
      <w:r w:rsidR="00FF3EEA" w:rsidRPr="00F856B6">
        <w:rPr>
          <w:rFonts w:ascii="Times New Roman" w:hAnsi="Times New Roman" w:cs="Times New Roman"/>
        </w:rPr>
        <w:t>M</w:t>
      </w:r>
      <w:r w:rsidRPr="00F856B6">
        <w:rPr>
          <w:rFonts w:ascii="Times New Roman" w:hAnsi="Times New Roman" w:cs="Times New Roman"/>
        </w:rPr>
        <w:t>.</w:t>
      </w:r>
      <w:r w:rsidR="00FF3EEA" w:rsidRPr="00F856B6">
        <w:rPr>
          <w:rFonts w:ascii="Times New Roman" w:hAnsi="Times New Roman" w:cs="Times New Roman"/>
        </w:rPr>
        <w:t>V</w:t>
      </w:r>
      <w:r w:rsidRPr="00F856B6">
        <w:rPr>
          <w:rFonts w:ascii="Times New Roman" w:hAnsi="Times New Roman" w:cs="Times New Roman"/>
        </w:rPr>
        <w:t>.</w:t>
      </w:r>
      <w:r w:rsidR="00FF3EEA" w:rsidRPr="00F856B6">
        <w:rPr>
          <w:rFonts w:ascii="Times New Roman" w:hAnsi="Times New Roman" w:cs="Times New Roman"/>
        </w:rPr>
        <w:t>, vocera de la Coordinadora de Víctimas de Trauma Ocular (CVTO) citada en el mismo artículo</w:t>
      </w:r>
      <w:r w:rsidR="004F1829" w:rsidRPr="00F856B6">
        <w:rPr>
          <w:rFonts w:ascii="Times New Roman" w:hAnsi="Times New Roman" w:cs="Times New Roman"/>
        </w:rPr>
        <w:t>,</w:t>
      </w:r>
      <w:r w:rsidR="00FF3EEA" w:rsidRPr="00F856B6">
        <w:rPr>
          <w:rFonts w:ascii="Times New Roman" w:hAnsi="Times New Roman" w:cs="Times New Roman"/>
        </w:rPr>
        <w:t xml:space="preserve"> señala que el Programa PACTO ha sido precario y lento y aunque fue mejorando algunas cosas es insuficiente y agrega que los gobiernos han llegado tarde a los suicidios. </w:t>
      </w:r>
      <w:r w:rsidR="00FF3EEA" w:rsidRPr="008B0AFC">
        <w:rPr>
          <w:rFonts w:ascii="Times New Roman" w:hAnsi="Times New Roman" w:cs="Times New Roman"/>
        </w:rPr>
        <w:t xml:space="preserve">Luego del suicidio del joven de Maipú en el metro, la ministra de Salud Ximena Aguilera le solicitó al nuevo subsecretario de Redes Asistenciales supervisar un levantamiento de información sobre la situación de los pacientes y un informe con los casos de suicidio. </w:t>
      </w:r>
      <w:r w:rsidR="00904A04" w:rsidRPr="008B0AFC">
        <w:rPr>
          <w:rFonts w:ascii="Times New Roman" w:hAnsi="Times New Roman" w:cs="Times New Roman"/>
        </w:rPr>
        <w:t>Por</w:t>
      </w:r>
      <w:r w:rsidR="00904A04" w:rsidRPr="00F856B6">
        <w:rPr>
          <w:rFonts w:ascii="Times New Roman" w:hAnsi="Times New Roman" w:cs="Times New Roman"/>
        </w:rPr>
        <w:t xml:space="preserve"> otra parte, en el Diario digital Interferencia</w:t>
      </w:r>
      <w:r w:rsidR="00904A04" w:rsidRPr="00F856B6">
        <w:rPr>
          <w:rStyle w:val="Refdenotaalpie"/>
        </w:rPr>
        <w:footnoteReference w:id="7"/>
      </w:r>
      <w:r w:rsidR="00904A04" w:rsidRPr="00F856B6">
        <w:rPr>
          <w:rFonts w:ascii="Times New Roman" w:hAnsi="Times New Roman" w:cs="Times New Roman"/>
        </w:rPr>
        <w:t xml:space="preserve"> de junio de 2023, la Coordinadora de Víctimas de Trauma Ocular expresó que </w:t>
      </w:r>
      <w:r w:rsidR="00A136E0">
        <w:rPr>
          <w:rFonts w:ascii="Times New Roman" w:hAnsi="Times New Roman" w:cs="Times New Roman"/>
        </w:rPr>
        <w:t>“</w:t>
      </w:r>
      <w:r w:rsidR="00904A04" w:rsidRPr="00F856B6">
        <w:rPr>
          <w:rFonts w:ascii="Times New Roman" w:hAnsi="Times New Roman" w:cs="Times New Roman"/>
        </w:rPr>
        <w:t>J</w:t>
      </w:r>
      <w:r w:rsidR="004B175F" w:rsidRPr="00F856B6">
        <w:rPr>
          <w:rFonts w:ascii="Times New Roman" w:hAnsi="Times New Roman" w:cs="Times New Roman"/>
        </w:rPr>
        <w:t>.S.</w:t>
      </w:r>
      <w:r w:rsidR="00904A04" w:rsidRPr="00F856B6">
        <w:rPr>
          <w:rFonts w:ascii="Times New Roman" w:hAnsi="Times New Roman" w:cs="Times New Roman"/>
        </w:rPr>
        <w:t xml:space="preserve"> no tuvo justicia oportuna ni el acompañamiento y contención profesional que requería, al igual que la mayoría de </w:t>
      </w:r>
      <w:proofErr w:type="spellStart"/>
      <w:r w:rsidR="00904A04" w:rsidRPr="00F856B6">
        <w:rPr>
          <w:rFonts w:ascii="Times New Roman" w:hAnsi="Times New Roman" w:cs="Times New Roman"/>
        </w:rPr>
        <w:t>lxs</w:t>
      </w:r>
      <w:proofErr w:type="spellEnd"/>
      <w:r w:rsidR="00904A04" w:rsidRPr="00F856B6">
        <w:rPr>
          <w:rFonts w:ascii="Times New Roman" w:hAnsi="Times New Roman" w:cs="Times New Roman"/>
        </w:rPr>
        <w:t xml:space="preserve"> </w:t>
      </w:r>
      <w:r w:rsidR="00904A04" w:rsidRPr="00F856B6">
        <w:rPr>
          <w:rFonts w:ascii="Times New Roman" w:hAnsi="Times New Roman" w:cs="Times New Roman"/>
        </w:rPr>
        <w:lastRenderedPageBreak/>
        <w:t>sobrevivientes de violencia policial</w:t>
      </w:r>
      <w:r w:rsidR="00A136E0">
        <w:rPr>
          <w:rFonts w:ascii="Times New Roman" w:hAnsi="Times New Roman" w:cs="Times New Roman"/>
        </w:rPr>
        <w:t>”</w:t>
      </w:r>
      <w:r w:rsidR="00904A04" w:rsidRPr="00F856B6">
        <w:rPr>
          <w:rFonts w:ascii="Times New Roman" w:hAnsi="Times New Roman" w:cs="Times New Roman"/>
        </w:rPr>
        <w:t xml:space="preserve"> y </w:t>
      </w:r>
      <w:r w:rsidR="00A136E0">
        <w:rPr>
          <w:rFonts w:ascii="Times New Roman" w:hAnsi="Times New Roman" w:cs="Times New Roman"/>
        </w:rPr>
        <w:t>agregó</w:t>
      </w:r>
      <w:r w:rsidR="007C0302" w:rsidRPr="00F856B6">
        <w:rPr>
          <w:rFonts w:ascii="Times New Roman" w:hAnsi="Times New Roman" w:cs="Times New Roman"/>
        </w:rPr>
        <w:t>,</w:t>
      </w:r>
      <w:r w:rsidR="00904A04" w:rsidRPr="00F856B6">
        <w:rPr>
          <w:rFonts w:ascii="Times New Roman" w:hAnsi="Times New Roman" w:cs="Times New Roman"/>
        </w:rPr>
        <w:t xml:space="preserve"> sobre el caso de J</w:t>
      </w:r>
      <w:r w:rsidR="004B175F" w:rsidRPr="00F856B6">
        <w:rPr>
          <w:rFonts w:ascii="Times New Roman" w:hAnsi="Times New Roman" w:cs="Times New Roman"/>
        </w:rPr>
        <w:t>.S.</w:t>
      </w:r>
      <w:r w:rsidR="00904A04" w:rsidRPr="00F856B6">
        <w:rPr>
          <w:rFonts w:ascii="Times New Roman" w:hAnsi="Times New Roman" w:cs="Times New Roman"/>
        </w:rPr>
        <w:t xml:space="preserve">, que </w:t>
      </w:r>
      <w:r w:rsidR="00A136E0">
        <w:rPr>
          <w:rFonts w:ascii="Times New Roman" w:hAnsi="Times New Roman" w:cs="Times New Roman"/>
        </w:rPr>
        <w:t>“</w:t>
      </w:r>
      <w:r w:rsidR="00904A04" w:rsidRPr="00F856B6">
        <w:rPr>
          <w:rFonts w:ascii="Times New Roman" w:hAnsi="Times New Roman" w:cs="Times New Roman"/>
        </w:rPr>
        <w:t>luego de luchar durante más de tres años por justicia y reparación integral sin obtener resultados, se ha quitado la vida producto de una enorme carga de frustración y depresión ante el abandono del Estado.</w:t>
      </w:r>
      <w:r w:rsidR="00A136E0">
        <w:rPr>
          <w:rFonts w:ascii="Times New Roman" w:hAnsi="Times New Roman" w:cs="Times New Roman"/>
        </w:rPr>
        <w:t>”</w:t>
      </w:r>
    </w:p>
    <w:p w14:paraId="31E2BACD" w14:textId="4F1995D3" w:rsidR="00E90F89" w:rsidRPr="00F856B6" w:rsidRDefault="00C4263B" w:rsidP="00E90F89">
      <w:p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18. </w:t>
      </w:r>
      <w:r w:rsidR="00F738FB">
        <w:rPr>
          <w:rFonts w:ascii="Times New Roman" w:hAnsi="Times New Roman" w:cs="Times New Roman"/>
        </w:rPr>
        <w:t xml:space="preserve">La Facultad de Medicina de la Universidad de Chile realizó una investigación sobre las secuelas y el daño irreversible generado en las víctimas de trauma ocular durante las protestas sociales de 2019 en Chile. Al respecto, la </w:t>
      </w:r>
      <w:r w:rsidR="00F738FB" w:rsidRPr="00F738FB">
        <w:rPr>
          <w:rFonts w:ascii="Times New Roman" w:hAnsi="Times New Roman" w:cs="Times New Roman"/>
        </w:rPr>
        <w:t xml:space="preserve">Dirección de Comunicaciones </w:t>
      </w:r>
      <w:r w:rsidR="00F738FB">
        <w:rPr>
          <w:rFonts w:ascii="Times New Roman" w:hAnsi="Times New Roman" w:cs="Times New Roman"/>
        </w:rPr>
        <w:t>de la Universidad de Chile</w:t>
      </w:r>
      <w:r w:rsidR="00E411ED" w:rsidRPr="00F856B6">
        <w:rPr>
          <w:rStyle w:val="Refdenotaalpie"/>
        </w:rPr>
        <w:footnoteReference w:id="8"/>
      </w:r>
      <w:r w:rsidR="00F738FB">
        <w:rPr>
          <w:rFonts w:ascii="Times New Roman" w:hAnsi="Times New Roman" w:cs="Times New Roman"/>
        </w:rPr>
        <w:t xml:space="preserve"> señala que</w:t>
      </w:r>
      <w:r w:rsidR="00B7491E" w:rsidRPr="00F856B6">
        <w:rPr>
          <w:rFonts w:ascii="Times New Roman" w:hAnsi="Times New Roman" w:cs="Times New Roman"/>
        </w:rPr>
        <w:t xml:space="preserve"> </w:t>
      </w:r>
      <w:r w:rsidR="00F738FB">
        <w:rPr>
          <w:rFonts w:ascii="Times New Roman" w:hAnsi="Times New Roman" w:cs="Times New Roman"/>
        </w:rPr>
        <w:t>l</w:t>
      </w:r>
      <w:r w:rsidR="00B7491E" w:rsidRPr="00F856B6">
        <w:rPr>
          <w:rFonts w:ascii="Times New Roman" w:hAnsi="Times New Roman" w:cs="Times New Roman"/>
        </w:rPr>
        <w:t>a investigación marca un hito en la comprensión de las lesiones visuales severas y sus repercusiones en la vida diaria de las personas</w:t>
      </w:r>
      <w:r w:rsidR="00A254EC" w:rsidRPr="00F856B6">
        <w:rPr>
          <w:rFonts w:ascii="Times New Roman" w:hAnsi="Times New Roman" w:cs="Times New Roman"/>
        </w:rPr>
        <w:t>.</w:t>
      </w:r>
      <w:r w:rsidR="00B7491E" w:rsidRPr="00F856B6">
        <w:rPr>
          <w:rFonts w:ascii="Times New Roman" w:hAnsi="Times New Roman" w:cs="Times New Roman"/>
        </w:rPr>
        <w:t xml:space="preserve"> A</w:t>
      </w:r>
      <w:r w:rsidR="00904A04" w:rsidRPr="00F856B6">
        <w:rPr>
          <w:rFonts w:ascii="Times New Roman" w:hAnsi="Times New Roman" w:cs="Times New Roman"/>
        </w:rPr>
        <w:t xml:space="preserve">cadémicos de la Facultad de Medicina de la Universidad de Chile investigaron el devastador impacto de los traumas oculares sufridos por cientos de personas durante el </w:t>
      </w:r>
      <w:r w:rsidR="00A254EC" w:rsidRPr="00F856B6">
        <w:rPr>
          <w:rFonts w:ascii="Times New Roman" w:eastAsia="Times New Roman" w:hAnsi="Times New Roman" w:cs="Times New Roman"/>
          <w:kern w:val="24"/>
          <w14:ligatures w14:val="none"/>
        </w:rPr>
        <w:t>estallido social</w:t>
      </w:r>
      <w:r w:rsidR="00A254EC" w:rsidRPr="00F856B6">
        <w:rPr>
          <w:rFonts w:ascii="Times New Roman" w:hAnsi="Times New Roman" w:cs="Times New Roman"/>
        </w:rPr>
        <w:t xml:space="preserve"> </w:t>
      </w:r>
      <w:r w:rsidR="00904A04" w:rsidRPr="00F856B6">
        <w:rPr>
          <w:rFonts w:ascii="Times New Roman" w:hAnsi="Times New Roman" w:cs="Times New Roman"/>
        </w:rPr>
        <w:t>ocurrido el 2019 en Chile. El estudio</w:t>
      </w:r>
      <w:r w:rsidR="00B7491E" w:rsidRPr="00F856B6">
        <w:rPr>
          <w:rFonts w:ascii="Times New Roman" w:hAnsi="Times New Roman" w:cs="Times New Roman"/>
        </w:rPr>
        <w:t xml:space="preserve"> es el</w:t>
      </w:r>
      <w:r w:rsidR="00904A04" w:rsidRPr="00F856B6">
        <w:rPr>
          <w:rFonts w:ascii="Times New Roman" w:hAnsi="Times New Roman" w:cs="Times New Roman"/>
        </w:rPr>
        <w:t xml:space="preserve"> resultado de una colaboración entre el Departamento de Tecnología Médica y el Departamento de Terapia Ocupacional y Ciencia de la Ocupación, junto con profesionales del Departamento de Oftalmología del Hospital del Salvador</w:t>
      </w:r>
      <w:r w:rsidR="00A254EC" w:rsidRPr="00F856B6">
        <w:rPr>
          <w:rFonts w:ascii="Times New Roman" w:hAnsi="Times New Roman" w:cs="Times New Roman"/>
        </w:rPr>
        <w:t>.</w:t>
      </w:r>
      <w:r w:rsidR="00B7491E" w:rsidRPr="00F856B6">
        <w:rPr>
          <w:rFonts w:ascii="Times New Roman" w:hAnsi="Times New Roman" w:cs="Times New Roman"/>
        </w:rPr>
        <w:t xml:space="preserve"> El </w:t>
      </w:r>
      <w:r w:rsidR="00904A04" w:rsidRPr="00F856B6">
        <w:rPr>
          <w:rFonts w:ascii="Times New Roman" w:hAnsi="Times New Roman" w:cs="Times New Roman"/>
        </w:rPr>
        <w:t xml:space="preserve">profesor Joaquín Varas, académico del Departamento de Terapia Ocupacional y Ciencia de la Ocupación del mismo plantel, subraya la magnitud sin precedentes del problema indicando que </w:t>
      </w:r>
      <w:r w:rsidR="00082BCD" w:rsidRPr="00F856B6">
        <w:rPr>
          <w:rFonts w:ascii="Times New Roman" w:hAnsi="Times New Roman" w:cs="Times New Roman"/>
        </w:rPr>
        <w:t>hay</w:t>
      </w:r>
      <w:r w:rsidR="00904A04" w:rsidRPr="00F856B6">
        <w:rPr>
          <w:rFonts w:ascii="Times New Roman" w:hAnsi="Times New Roman" w:cs="Times New Roman"/>
        </w:rPr>
        <w:t xml:space="preserve"> 450 casos reportados más o menos. Es un número inédito de víctimas de trauma ocular en la historia de la humanidad</w:t>
      </w:r>
      <w:r w:rsidR="00A254EC" w:rsidRPr="00F856B6">
        <w:rPr>
          <w:rFonts w:ascii="Times New Roman" w:hAnsi="Times New Roman" w:cs="Times New Roman"/>
        </w:rPr>
        <w:t>.</w:t>
      </w:r>
      <w:r w:rsidR="00B7491E" w:rsidRPr="00F856B6">
        <w:rPr>
          <w:rFonts w:ascii="Times New Roman" w:hAnsi="Times New Roman" w:cs="Times New Roman"/>
        </w:rPr>
        <w:t xml:space="preserve"> </w:t>
      </w:r>
      <w:r w:rsidR="00904A04" w:rsidRPr="00F856B6">
        <w:rPr>
          <w:rFonts w:ascii="Times New Roman" w:hAnsi="Times New Roman" w:cs="Times New Roman"/>
        </w:rPr>
        <w:t>Además, los académicos hacen hincapié en el impacto psicosocial y laboral de la pérdida visual, apuntando a casos de personas que han tenido que adaptarse a vivir con prótesis oculares o incluso han enfrentado el estigma y la discriminación por su discapacidad visual. Los profesores mencionan, en particular, el trágico hecho de que algunos afectados han llegado al suicidio debido a la falta de apoyo adecuado</w:t>
      </w:r>
      <w:r w:rsidR="005652E9" w:rsidRPr="00F856B6">
        <w:rPr>
          <w:rFonts w:ascii="Times New Roman" w:hAnsi="Times New Roman" w:cs="Times New Roman"/>
        </w:rPr>
        <w:t xml:space="preserve"> </w:t>
      </w:r>
      <w:r w:rsidR="00082BCD" w:rsidRPr="00F856B6">
        <w:rPr>
          <w:rFonts w:ascii="Times New Roman" w:hAnsi="Times New Roman" w:cs="Times New Roman"/>
        </w:rPr>
        <w:t xml:space="preserve">y </w:t>
      </w:r>
      <w:r w:rsidR="005652E9" w:rsidRPr="00F856B6">
        <w:rPr>
          <w:rFonts w:ascii="Times New Roman" w:hAnsi="Times New Roman" w:cs="Times New Roman"/>
        </w:rPr>
        <w:t>recalcando que a</w:t>
      </w:r>
      <w:r w:rsidR="00904A04" w:rsidRPr="00F856B6">
        <w:rPr>
          <w:rFonts w:ascii="Times New Roman" w:hAnsi="Times New Roman" w:cs="Times New Roman"/>
        </w:rPr>
        <w:t>lgunos sobrevivientes se han quitado la vida, incluso, lo que refleja la profunda desesperanza que puede acompañar a tales lesiones.</w:t>
      </w:r>
    </w:p>
    <w:p w14:paraId="480DBD1A" w14:textId="77777777" w:rsidR="00B7491E" w:rsidRPr="00F856B6" w:rsidRDefault="00B7491E" w:rsidP="00E90F89">
      <w:pPr>
        <w:spacing w:after="0" w:line="276" w:lineRule="auto"/>
        <w:jc w:val="both"/>
        <w:textAlignment w:val="baseline"/>
        <w:rPr>
          <w:rFonts w:ascii="Times New Roman" w:hAnsi="Times New Roman" w:cs="Times New Roman"/>
        </w:rPr>
      </w:pPr>
    </w:p>
    <w:p w14:paraId="4439522B" w14:textId="62C7F154" w:rsidR="003371F0" w:rsidRPr="00F856B6" w:rsidRDefault="00C4263B" w:rsidP="003371F0">
      <w:p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19. </w:t>
      </w:r>
      <w:r w:rsidR="0084673E" w:rsidRPr="00F856B6">
        <w:rPr>
          <w:rFonts w:ascii="Times New Roman" w:hAnsi="Times New Roman" w:cs="Times New Roman"/>
        </w:rPr>
        <w:t>Por último, e</w:t>
      </w:r>
      <w:r w:rsidR="003371F0" w:rsidRPr="00F856B6">
        <w:rPr>
          <w:rFonts w:ascii="Times New Roman" w:hAnsi="Times New Roman" w:cs="Times New Roman"/>
        </w:rPr>
        <w:t>l artículo La última lágrima: el suicidio de las víctimas de trauma ocular que Chile olvidó</w:t>
      </w:r>
      <w:r w:rsidR="00740559" w:rsidRPr="00F856B6">
        <w:rPr>
          <w:rFonts w:ascii="Times New Roman" w:hAnsi="Times New Roman" w:cs="Times New Roman"/>
        </w:rPr>
        <w:t>,</w:t>
      </w:r>
      <w:r w:rsidR="003371F0" w:rsidRPr="00F856B6">
        <w:rPr>
          <w:rFonts w:ascii="Times New Roman" w:hAnsi="Times New Roman" w:cs="Times New Roman"/>
        </w:rPr>
        <w:t xml:space="preserve"> publicado en el medio digital </w:t>
      </w:r>
      <w:proofErr w:type="spellStart"/>
      <w:r w:rsidR="003371F0" w:rsidRPr="00F856B6">
        <w:rPr>
          <w:rFonts w:ascii="Times New Roman" w:hAnsi="Times New Roman" w:cs="Times New Roman"/>
        </w:rPr>
        <w:t>Fast</w:t>
      </w:r>
      <w:proofErr w:type="spellEnd"/>
      <w:r w:rsidR="00F70F2D">
        <w:rPr>
          <w:rFonts w:ascii="Times New Roman" w:hAnsi="Times New Roman" w:cs="Times New Roman"/>
        </w:rPr>
        <w:t xml:space="preserve"> </w:t>
      </w:r>
      <w:proofErr w:type="spellStart"/>
      <w:r w:rsidR="00F70F2D">
        <w:rPr>
          <w:rFonts w:ascii="Times New Roman" w:hAnsi="Times New Roman" w:cs="Times New Roman"/>
        </w:rPr>
        <w:t>C</w:t>
      </w:r>
      <w:r w:rsidR="003371F0" w:rsidRPr="00F856B6">
        <w:rPr>
          <w:rFonts w:ascii="Times New Roman" w:hAnsi="Times New Roman" w:cs="Times New Roman"/>
        </w:rPr>
        <w:t>heck</w:t>
      </w:r>
      <w:proofErr w:type="spellEnd"/>
      <w:r w:rsidR="00B55234" w:rsidRPr="00F856B6">
        <w:rPr>
          <w:rStyle w:val="Refdenotaalpie"/>
        </w:rPr>
        <w:footnoteReference w:id="9"/>
      </w:r>
      <w:r w:rsidR="00740559" w:rsidRPr="00F856B6">
        <w:rPr>
          <w:rFonts w:ascii="Times New Roman" w:hAnsi="Times New Roman" w:cs="Times New Roman"/>
        </w:rPr>
        <w:t>,</w:t>
      </w:r>
      <w:r w:rsidR="003371F0" w:rsidRPr="00F856B6">
        <w:rPr>
          <w:rFonts w:ascii="Times New Roman" w:hAnsi="Times New Roman" w:cs="Times New Roman"/>
        </w:rPr>
        <w:t xml:space="preserve"> señala que</w:t>
      </w:r>
      <w:r w:rsidR="00740559" w:rsidRPr="00F856B6">
        <w:rPr>
          <w:rFonts w:ascii="Times New Roman" w:hAnsi="Times New Roman" w:cs="Times New Roman"/>
        </w:rPr>
        <w:t>.</w:t>
      </w:r>
      <w:r w:rsidR="003371F0" w:rsidRPr="00F856B6">
        <w:rPr>
          <w:rFonts w:ascii="Times New Roman" w:hAnsi="Times New Roman" w:cs="Times New Roman"/>
        </w:rPr>
        <w:t xml:space="preserve"> a cinco años de las manifestaciones sociales</w:t>
      </w:r>
      <w:r w:rsidR="00740559" w:rsidRPr="00F856B6">
        <w:rPr>
          <w:rFonts w:ascii="Times New Roman" w:hAnsi="Times New Roman" w:cs="Times New Roman"/>
        </w:rPr>
        <w:t>,</w:t>
      </w:r>
      <w:r w:rsidR="003371F0" w:rsidRPr="00F856B6">
        <w:rPr>
          <w:rFonts w:ascii="Times New Roman" w:hAnsi="Times New Roman" w:cs="Times New Roman"/>
        </w:rPr>
        <w:t xml:space="preserve"> las esperanzas de aquellas víctimas de traumas oculares que terminaron con su vida</w:t>
      </w:r>
      <w:r w:rsidR="00B55234" w:rsidRPr="00F856B6">
        <w:rPr>
          <w:rFonts w:ascii="Times New Roman" w:hAnsi="Times New Roman" w:cs="Times New Roman"/>
        </w:rPr>
        <w:t xml:space="preserve"> </w:t>
      </w:r>
      <w:r w:rsidR="003371F0" w:rsidRPr="00F856B6">
        <w:rPr>
          <w:rFonts w:ascii="Times New Roman" w:hAnsi="Times New Roman" w:cs="Times New Roman"/>
        </w:rPr>
        <w:t xml:space="preserve">se fueron diluyendo. A cinco años, las familias acusan un abandono del Estado </w:t>
      </w:r>
      <w:r w:rsidR="00FC307C" w:rsidRPr="00F856B6">
        <w:rPr>
          <w:rFonts w:ascii="Times New Roman" w:hAnsi="Times New Roman" w:cs="Times New Roman"/>
        </w:rPr>
        <w:t>y una</w:t>
      </w:r>
      <w:r w:rsidR="003371F0" w:rsidRPr="00F856B6">
        <w:rPr>
          <w:rFonts w:ascii="Times New Roman" w:hAnsi="Times New Roman" w:cs="Times New Roman"/>
        </w:rPr>
        <w:t xml:space="preserve"> ineficiencia de los programas.</w:t>
      </w:r>
      <w:r w:rsidR="00B55234" w:rsidRPr="00F856B6">
        <w:rPr>
          <w:rFonts w:ascii="Times New Roman" w:hAnsi="Times New Roman" w:cs="Times New Roman"/>
        </w:rPr>
        <w:t xml:space="preserve"> </w:t>
      </w:r>
      <w:r w:rsidR="003371F0" w:rsidRPr="00F856B6">
        <w:rPr>
          <w:rFonts w:ascii="Times New Roman" w:hAnsi="Times New Roman" w:cs="Times New Roman"/>
        </w:rPr>
        <w:t>La salud mental de las víctimas de trauma ocular comenzó a deteriorarse y según la Coordinadora de Víctimas de Trauma Ocular (CVTO)</w:t>
      </w:r>
      <w:r w:rsidR="00AE6A02" w:rsidRPr="00F856B6">
        <w:rPr>
          <w:rFonts w:ascii="Times New Roman" w:hAnsi="Times New Roman" w:cs="Times New Roman"/>
        </w:rPr>
        <w:t>,</w:t>
      </w:r>
      <w:r w:rsidR="00900377" w:rsidRPr="00F856B6">
        <w:rPr>
          <w:rFonts w:ascii="Times New Roman" w:hAnsi="Times New Roman" w:cs="Times New Roman"/>
        </w:rPr>
        <w:t xml:space="preserve"> cuatro</w:t>
      </w:r>
      <w:r w:rsidR="003371F0" w:rsidRPr="00F856B6">
        <w:rPr>
          <w:rFonts w:ascii="Times New Roman" w:hAnsi="Times New Roman" w:cs="Times New Roman"/>
        </w:rPr>
        <w:t xml:space="preserve"> personas afectadas con este tipo de daños se han suicidado </w:t>
      </w:r>
      <w:proofErr w:type="spellStart"/>
      <w:r w:rsidR="003371F0" w:rsidRPr="00F856B6">
        <w:rPr>
          <w:rFonts w:ascii="Times New Roman" w:hAnsi="Times New Roman" w:cs="Times New Roman"/>
        </w:rPr>
        <w:t>posestallido</w:t>
      </w:r>
      <w:proofErr w:type="spellEnd"/>
      <w:r w:rsidR="003371F0" w:rsidRPr="00F856B6">
        <w:rPr>
          <w:rFonts w:ascii="Times New Roman" w:hAnsi="Times New Roman" w:cs="Times New Roman"/>
        </w:rPr>
        <w:t xml:space="preserve"> social: J</w:t>
      </w:r>
      <w:r w:rsidR="004B175F" w:rsidRPr="00F856B6">
        <w:rPr>
          <w:rFonts w:ascii="Times New Roman" w:hAnsi="Times New Roman" w:cs="Times New Roman"/>
        </w:rPr>
        <w:t xml:space="preserve">.S., </w:t>
      </w:r>
      <w:r w:rsidR="003371F0" w:rsidRPr="00F856B6">
        <w:rPr>
          <w:rFonts w:ascii="Times New Roman" w:hAnsi="Times New Roman" w:cs="Times New Roman"/>
        </w:rPr>
        <w:t>P</w:t>
      </w:r>
      <w:r w:rsidR="004B175F" w:rsidRPr="00F856B6">
        <w:rPr>
          <w:rFonts w:ascii="Times New Roman" w:hAnsi="Times New Roman" w:cs="Times New Roman"/>
        </w:rPr>
        <w:t>.P</w:t>
      </w:r>
      <w:r w:rsidR="00AE6A02" w:rsidRPr="00F856B6">
        <w:rPr>
          <w:rFonts w:ascii="Times New Roman" w:hAnsi="Times New Roman" w:cs="Times New Roman"/>
        </w:rPr>
        <w:t>.</w:t>
      </w:r>
      <w:r w:rsidR="00900377" w:rsidRPr="00F856B6">
        <w:rPr>
          <w:rFonts w:ascii="Times New Roman" w:hAnsi="Times New Roman" w:cs="Times New Roman"/>
        </w:rPr>
        <w:t xml:space="preserve">, </w:t>
      </w:r>
      <w:r w:rsidR="003371F0" w:rsidRPr="00F856B6">
        <w:rPr>
          <w:rFonts w:ascii="Times New Roman" w:hAnsi="Times New Roman" w:cs="Times New Roman"/>
        </w:rPr>
        <w:t>J</w:t>
      </w:r>
      <w:r w:rsidR="004B175F" w:rsidRPr="00F856B6">
        <w:rPr>
          <w:rFonts w:ascii="Times New Roman" w:hAnsi="Times New Roman" w:cs="Times New Roman"/>
        </w:rPr>
        <w:t>.V.</w:t>
      </w:r>
      <w:r w:rsidR="00900377" w:rsidRPr="00F856B6">
        <w:rPr>
          <w:rFonts w:ascii="Times New Roman" w:hAnsi="Times New Roman" w:cs="Times New Roman"/>
        </w:rPr>
        <w:t xml:space="preserve"> y</w:t>
      </w:r>
      <w:r w:rsidR="003371F0" w:rsidRPr="00F856B6">
        <w:rPr>
          <w:rFonts w:ascii="Times New Roman" w:hAnsi="Times New Roman" w:cs="Times New Roman"/>
        </w:rPr>
        <w:t xml:space="preserve"> S</w:t>
      </w:r>
      <w:r w:rsidR="004B175F" w:rsidRPr="00F856B6">
        <w:rPr>
          <w:rFonts w:ascii="Times New Roman" w:hAnsi="Times New Roman" w:cs="Times New Roman"/>
        </w:rPr>
        <w:t>.M.</w:t>
      </w:r>
      <w:r w:rsidR="003371F0" w:rsidRPr="00F856B6">
        <w:rPr>
          <w:rFonts w:ascii="Times New Roman" w:hAnsi="Times New Roman" w:cs="Times New Roman"/>
        </w:rPr>
        <w:t xml:space="preserve"> A estas cuatro historias se suma la de M</w:t>
      </w:r>
      <w:r w:rsidR="004B175F" w:rsidRPr="00F856B6">
        <w:rPr>
          <w:rFonts w:ascii="Times New Roman" w:hAnsi="Times New Roman" w:cs="Times New Roman"/>
        </w:rPr>
        <w:t>.M.</w:t>
      </w:r>
      <w:r w:rsidR="003371F0" w:rsidRPr="00F856B6">
        <w:rPr>
          <w:rFonts w:ascii="Times New Roman" w:hAnsi="Times New Roman" w:cs="Times New Roman"/>
        </w:rPr>
        <w:t xml:space="preserve">, quien el 12 de noviembre de 2019 sufrió el impacto de 12 perdigones que quedaron albergados en su cuerpo. </w:t>
      </w:r>
      <w:r w:rsidR="003371F0" w:rsidRPr="00F856B6">
        <w:rPr>
          <w:rFonts w:ascii="Times New Roman" w:hAnsi="Times New Roman" w:cs="Times New Roman"/>
        </w:rPr>
        <w:lastRenderedPageBreak/>
        <w:t>El 23 de noviembre de 2023, M</w:t>
      </w:r>
      <w:r w:rsidR="004B175F" w:rsidRPr="00F856B6">
        <w:rPr>
          <w:rFonts w:ascii="Times New Roman" w:hAnsi="Times New Roman" w:cs="Times New Roman"/>
        </w:rPr>
        <w:t>.</w:t>
      </w:r>
      <w:r w:rsidR="00E92D95">
        <w:rPr>
          <w:rFonts w:ascii="Times New Roman" w:hAnsi="Times New Roman" w:cs="Times New Roman"/>
        </w:rPr>
        <w:t>M.</w:t>
      </w:r>
      <w:r w:rsidR="003371F0" w:rsidRPr="00F856B6">
        <w:rPr>
          <w:rFonts w:ascii="Times New Roman" w:hAnsi="Times New Roman" w:cs="Times New Roman"/>
        </w:rPr>
        <w:t xml:space="preserve"> se suicidó, </w:t>
      </w:r>
      <w:r w:rsidR="00AE6A02" w:rsidRPr="00F856B6">
        <w:rPr>
          <w:rFonts w:ascii="Times New Roman" w:hAnsi="Times New Roman" w:cs="Times New Roman"/>
        </w:rPr>
        <w:t xml:space="preserve">con lo que pasa a ser </w:t>
      </w:r>
      <w:r w:rsidR="003371F0" w:rsidRPr="00F856B6">
        <w:rPr>
          <w:rFonts w:ascii="Times New Roman" w:hAnsi="Times New Roman" w:cs="Times New Roman"/>
        </w:rPr>
        <w:t>el quinto caso de suicidio posterior al estallido.</w:t>
      </w:r>
    </w:p>
    <w:p w14:paraId="66120C18" w14:textId="77777777" w:rsidR="003371F0" w:rsidRPr="00F856B6" w:rsidRDefault="003371F0" w:rsidP="003371F0">
      <w:pPr>
        <w:spacing w:after="0" w:line="276" w:lineRule="auto"/>
        <w:jc w:val="both"/>
        <w:textAlignment w:val="baseline"/>
        <w:rPr>
          <w:rFonts w:ascii="Times New Roman" w:hAnsi="Times New Roman" w:cs="Times New Roman"/>
        </w:rPr>
      </w:pPr>
    </w:p>
    <w:p w14:paraId="7533D4E4" w14:textId="77777777" w:rsidR="00C4263B" w:rsidRPr="00F856B6" w:rsidRDefault="00C4263B" w:rsidP="003371F0">
      <w:pPr>
        <w:spacing w:after="0" w:line="276" w:lineRule="auto"/>
        <w:jc w:val="both"/>
        <w:textAlignment w:val="baseline"/>
        <w:rPr>
          <w:rFonts w:ascii="Times New Roman" w:hAnsi="Times New Roman" w:cs="Times New Roman"/>
        </w:rPr>
      </w:pPr>
    </w:p>
    <w:p w14:paraId="1F9A2B81" w14:textId="222986D9" w:rsidR="00B7491E" w:rsidRPr="00F856B6" w:rsidRDefault="00900377" w:rsidP="00B7491E">
      <w:pPr>
        <w:spacing w:after="0" w:line="276" w:lineRule="auto"/>
        <w:jc w:val="both"/>
        <w:textAlignment w:val="baseline"/>
        <w:rPr>
          <w:rFonts w:ascii="Times New Roman" w:hAnsi="Times New Roman" w:cs="Times New Roman"/>
          <w:u w:val="single"/>
        </w:rPr>
      </w:pPr>
      <w:r w:rsidRPr="00F856B6">
        <w:rPr>
          <w:rFonts w:ascii="Times New Roman" w:hAnsi="Times New Roman" w:cs="Times New Roman"/>
          <w:u w:val="single"/>
        </w:rPr>
        <w:t>Conclusiones y Recomendaciones</w:t>
      </w:r>
    </w:p>
    <w:p w14:paraId="272A21AE" w14:textId="77777777" w:rsidR="00900377" w:rsidRPr="00F856B6" w:rsidRDefault="00900377" w:rsidP="00B7491E">
      <w:pPr>
        <w:spacing w:after="0" w:line="276" w:lineRule="auto"/>
        <w:jc w:val="both"/>
        <w:textAlignment w:val="baseline"/>
        <w:rPr>
          <w:rFonts w:ascii="Times New Roman" w:hAnsi="Times New Roman" w:cs="Times New Roman"/>
          <w:u w:val="single"/>
        </w:rPr>
      </w:pPr>
    </w:p>
    <w:p w14:paraId="28F97BF7" w14:textId="02629023" w:rsidR="00BD2EBB" w:rsidRPr="00F856B6" w:rsidRDefault="00B20BB0" w:rsidP="00B7491E">
      <w:p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20. </w:t>
      </w:r>
      <w:r w:rsidR="00900377" w:rsidRPr="00F856B6">
        <w:rPr>
          <w:rFonts w:ascii="Times New Roman" w:hAnsi="Times New Roman" w:cs="Times New Roman"/>
        </w:rPr>
        <w:t xml:space="preserve">El Estado de Chile dispone de información y datos suficientes respecto a las personas </w:t>
      </w:r>
      <w:r w:rsidR="00496FB5" w:rsidRPr="00F856B6">
        <w:rPr>
          <w:rFonts w:ascii="Times New Roman" w:hAnsi="Times New Roman" w:cs="Times New Roman"/>
        </w:rPr>
        <w:t xml:space="preserve">que fueron </w:t>
      </w:r>
      <w:r w:rsidR="00900377" w:rsidRPr="00F856B6">
        <w:rPr>
          <w:rFonts w:ascii="Times New Roman" w:hAnsi="Times New Roman" w:cs="Times New Roman"/>
        </w:rPr>
        <w:t xml:space="preserve">víctimas </w:t>
      </w:r>
      <w:r w:rsidR="00496FB5" w:rsidRPr="00F856B6">
        <w:rPr>
          <w:rFonts w:ascii="Times New Roman" w:hAnsi="Times New Roman" w:cs="Times New Roman"/>
        </w:rPr>
        <w:t xml:space="preserve">y </w:t>
      </w:r>
      <w:r w:rsidR="00900377" w:rsidRPr="00F856B6">
        <w:rPr>
          <w:rFonts w:ascii="Times New Roman" w:hAnsi="Times New Roman" w:cs="Times New Roman"/>
        </w:rPr>
        <w:t>sobrevivientes de las graves y masivas violaciones a los derechos humanos ocurridas durante el estallido y movilizaciones sociales ocurridas desde el 18 de octubre de 2019</w:t>
      </w:r>
      <w:r w:rsidR="00496FB5" w:rsidRPr="00F856B6">
        <w:rPr>
          <w:rFonts w:ascii="Times New Roman" w:hAnsi="Times New Roman" w:cs="Times New Roman"/>
        </w:rPr>
        <w:t>. P</w:t>
      </w:r>
      <w:r w:rsidR="00900377" w:rsidRPr="00F856B6">
        <w:rPr>
          <w:rFonts w:ascii="Times New Roman" w:hAnsi="Times New Roman" w:cs="Times New Roman"/>
        </w:rPr>
        <w:t xml:space="preserve">or lo mismo, está en condiciones de realizar un balance que reconozca la insuficiencia de las medidas tomadas en salud pública con el fin de proporcionar apoyo </w:t>
      </w:r>
      <w:r w:rsidR="000A5192" w:rsidRPr="00F856B6">
        <w:rPr>
          <w:rFonts w:ascii="Times New Roman" w:hAnsi="Times New Roman" w:cs="Times New Roman"/>
        </w:rPr>
        <w:t>efectivo en</w:t>
      </w:r>
      <w:r w:rsidR="00496FB5" w:rsidRPr="00F856B6">
        <w:rPr>
          <w:rFonts w:ascii="Times New Roman" w:hAnsi="Times New Roman" w:cs="Times New Roman"/>
        </w:rPr>
        <w:t xml:space="preserve"> </w:t>
      </w:r>
      <w:r w:rsidR="00900377" w:rsidRPr="00F856B6">
        <w:rPr>
          <w:rFonts w:ascii="Times New Roman" w:hAnsi="Times New Roman" w:cs="Times New Roman"/>
        </w:rPr>
        <w:t>salud mental</w:t>
      </w:r>
      <w:r w:rsidR="00496FB5" w:rsidRPr="00F856B6">
        <w:rPr>
          <w:rFonts w:ascii="Times New Roman" w:hAnsi="Times New Roman" w:cs="Times New Roman"/>
        </w:rPr>
        <w:t>. La información existente respecto a</w:t>
      </w:r>
      <w:r w:rsidR="000968DE" w:rsidRPr="00F856B6">
        <w:rPr>
          <w:rFonts w:ascii="Times New Roman" w:hAnsi="Times New Roman" w:cs="Times New Roman"/>
        </w:rPr>
        <w:t xml:space="preserve"> las</w:t>
      </w:r>
      <w:r w:rsidR="00496FB5" w:rsidRPr="00F856B6">
        <w:rPr>
          <w:rFonts w:ascii="Times New Roman" w:hAnsi="Times New Roman" w:cs="Times New Roman"/>
        </w:rPr>
        <w:t xml:space="preserve"> víctimas de trauma ocular y otro tipo de vulneraciones que se han quitado la vida</w:t>
      </w:r>
      <w:r w:rsidR="000968DE" w:rsidRPr="00F856B6">
        <w:rPr>
          <w:rFonts w:ascii="Times New Roman" w:hAnsi="Times New Roman" w:cs="Times New Roman"/>
        </w:rPr>
        <w:t>,</w:t>
      </w:r>
      <w:r w:rsidR="00496FB5" w:rsidRPr="00F856B6">
        <w:rPr>
          <w:rFonts w:ascii="Times New Roman" w:hAnsi="Times New Roman" w:cs="Times New Roman"/>
        </w:rPr>
        <w:t xml:space="preserve"> como también de quienes han realizado intentos suicidas, no solo es preocupante</w:t>
      </w:r>
      <w:r w:rsidR="000968DE" w:rsidRPr="00F856B6">
        <w:rPr>
          <w:rFonts w:ascii="Times New Roman" w:hAnsi="Times New Roman" w:cs="Times New Roman"/>
        </w:rPr>
        <w:t>,</w:t>
      </w:r>
      <w:r w:rsidR="00496FB5" w:rsidRPr="00F856B6">
        <w:rPr>
          <w:rFonts w:ascii="Times New Roman" w:hAnsi="Times New Roman" w:cs="Times New Roman"/>
        </w:rPr>
        <w:t xml:space="preserve"> sino alarmante.</w:t>
      </w:r>
      <w:r w:rsidR="00C81C32" w:rsidRPr="00F856B6">
        <w:rPr>
          <w:rFonts w:ascii="Times New Roman" w:hAnsi="Times New Roman" w:cs="Times New Roman"/>
        </w:rPr>
        <w:t xml:space="preserve"> </w:t>
      </w:r>
    </w:p>
    <w:p w14:paraId="78C10F51" w14:textId="77777777" w:rsidR="000A5192" w:rsidRPr="00F856B6" w:rsidRDefault="000A5192" w:rsidP="00B7491E">
      <w:pPr>
        <w:spacing w:after="0" w:line="276" w:lineRule="auto"/>
        <w:jc w:val="both"/>
        <w:textAlignment w:val="baseline"/>
        <w:rPr>
          <w:rFonts w:ascii="Times New Roman" w:hAnsi="Times New Roman" w:cs="Times New Roman"/>
        </w:rPr>
      </w:pPr>
    </w:p>
    <w:p w14:paraId="41CE0E1B" w14:textId="62932277" w:rsidR="000E7663" w:rsidRPr="00F856B6" w:rsidRDefault="00B20BB0" w:rsidP="00B7491E">
      <w:p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21. </w:t>
      </w:r>
      <w:r w:rsidR="00E24A44" w:rsidRPr="00F856B6">
        <w:rPr>
          <w:rFonts w:ascii="Times New Roman" w:hAnsi="Times New Roman" w:cs="Times New Roman"/>
        </w:rPr>
        <w:t xml:space="preserve">El suicidio puede </w:t>
      </w:r>
      <w:r w:rsidR="00550114" w:rsidRPr="00F856B6">
        <w:rPr>
          <w:rFonts w:ascii="Times New Roman" w:hAnsi="Times New Roman" w:cs="Times New Roman"/>
        </w:rPr>
        <w:t>tener relación con</w:t>
      </w:r>
      <w:r w:rsidR="00E24A44" w:rsidRPr="00F856B6">
        <w:rPr>
          <w:rFonts w:ascii="Times New Roman" w:hAnsi="Times New Roman" w:cs="Times New Roman"/>
        </w:rPr>
        <w:t xml:space="preserve"> la </w:t>
      </w:r>
      <w:r w:rsidR="00550114" w:rsidRPr="00F856B6">
        <w:rPr>
          <w:rFonts w:ascii="Times New Roman" w:hAnsi="Times New Roman" w:cs="Times New Roman"/>
        </w:rPr>
        <w:t xml:space="preserve">sensación de </w:t>
      </w:r>
      <w:r w:rsidR="00E24A44" w:rsidRPr="00F856B6">
        <w:rPr>
          <w:rFonts w:ascii="Times New Roman" w:hAnsi="Times New Roman" w:cs="Times New Roman"/>
        </w:rPr>
        <w:t>impunidad o</w:t>
      </w:r>
      <w:r w:rsidR="00550114" w:rsidRPr="00F856B6">
        <w:rPr>
          <w:rFonts w:ascii="Times New Roman" w:hAnsi="Times New Roman" w:cs="Times New Roman"/>
        </w:rPr>
        <w:t xml:space="preserve"> de</w:t>
      </w:r>
      <w:r w:rsidR="00E24A44" w:rsidRPr="00F856B6">
        <w:rPr>
          <w:rFonts w:ascii="Times New Roman" w:hAnsi="Times New Roman" w:cs="Times New Roman"/>
        </w:rPr>
        <w:t xml:space="preserve"> abandono</w:t>
      </w:r>
      <w:r w:rsidR="00550114" w:rsidRPr="00F856B6">
        <w:rPr>
          <w:rFonts w:ascii="Times New Roman" w:hAnsi="Times New Roman" w:cs="Times New Roman"/>
        </w:rPr>
        <w:t xml:space="preserve"> estatal por parte de las víctimas</w:t>
      </w:r>
      <w:r w:rsidR="00BD2EBB" w:rsidRPr="00F856B6">
        <w:rPr>
          <w:rFonts w:ascii="Times New Roman" w:hAnsi="Times New Roman" w:cs="Times New Roman"/>
        </w:rPr>
        <w:t>,</w:t>
      </w:r>
      <w:r w:rsidR="00550114" w:rsidRPr="00F856B6">
        <w:rPr>
          <w:rFonts w:ascii="Times New Roman" w:hAnsi="Times New Roman" w:cs="Times New Roman"/>
        </w:rPr>
        <w:t xml:space="preserve"> ya que esto suele acompañarse de estigmatización</w:t>
      </w:r>
      <w:r w:rsidR="000968DE" w:rsidRPr="00F856B6">
        <w:rPr>
          <w:rFonts w:ascii="Times New Roman" w:hAnsi="Times New Roman" w:cs="Times New Roman"/>
        </w:rPr>
        <w:t>,</w:t>
      </w:r>
      <w:r w:rsidR="00550114" w:rsidRPr="00F856B6">
        <w:rPr>
          <w:rFonts w:ascii="Times New Roman" w:hAnsi="Times New Roman" w:cs="Times New Roman"/>
        </w:rPr>
        <w:t xml:space="preserve"> lo que agrava la sensación de desesperanza. </w:t>
      </w:r>
      <w:r w:rsidR="000E7663" w:rsidRPr="00E841FB">
        <w:rPr>
          <w:rFonts w:ascii="Times New Roman" w:hAnsi="Times New Roman" w:cs="Times New Roman"/>
        </w:rPr>
        <w:t>L</w:t>
      </w:r>
      <w:r w:rsidR="00C81C32" w:rsidRPr="00E841FB">
        <w:rPr>
          <w:rFonts w:ascii="Times New Roman" w:hAnsi="Times New Roman" w:cs="Times New Roman"/>
        </w:rPr>
        <w:t xml:space="preserve">as organizaciones como la Red Nacional de Sobrevivientes del </w:t>
      </w:r>
      <w:r w:rsidR="00A254EC" w:rsidRPr="00E841FB">
        <w:rPr>
          <w:rFonts w:ascii="Times New Roman" w:eastAsia="Times New Roman" w:hAnsi="Times New Roman" w:cs="Times New Roman"/>
          <w:kern w:val="24"/>
          <w14:ligatures w14:val="none"/>
        </w:rPr>
        <w:t>estallido social</w:t>
      </w:r>
      <w:r w:rsidR="00A254EC" w:rsidRPr="00E841FB">
        <w:rPr>
          <w:rFonts w:ascii="Times New Roman" w:hAnsi="Times New Roman" w:cs="Times New Roman"/>
        </w:rPr>
        <w:t xml:space="preserve"> </w:t>
      </w:r>
      <w:r w:rsidR="00C81C32" w:rsidRPr="00E841FB">
        <w:rPr>
          <w:rFonts w:ascii="Times New Roman" w:hAnsi="Times New Roman" w:cs="Times New Roman"/>
        </w:rPr>
        <w:t xml:space="preserve">y la Coordinadora de Víctimas y Familiares Trauma Ocular han </w:t>
      </w:r>
      <w:r w:rsidR="000E7663" w:rsidRPr="00E841FB">
        <w:rPr>
          <w:rFonts w:ascii="Times New Roman" w:hAnsi="Times New Roman" w:cs="Times New Roman"/>
        </w:rPr>
        <w:t>sido quienes han mantenido vigentes las demandas de reparación.</w:t>
      </w:r>
      <w:r w:rsidR="000E7663" w:rsidRPr="00F856B6">
        <w:rPr>
          <w:rFonts w:ascii="Times New Roman" w:hAnsi="Times New Roman" w:cs="Times New Roman"/>
        </w:rPr>
        <w:t xml:space="preserve"> </w:t>
      </w:r>
      <w:r w:rsidR="00FF42EC" w:rsidRPr="00F856B6">
        <w:rPr>
          <w:rFonts w:ascii="Times New Roman" w:hAnsi="Times New Roman" w:cs="Times New Roman"/>
        </w:rPr>
        <w:t>Su papel toma especial importancia luego de que</w:t>
      </w:r>
      <w:r w:rsidR="000E7663" w:rsidRPr="00F856B6">
        <w:rPr>
          <w:rFonts w:ascii="Times New Roman" w:hAnsi="Times New Roman" w:cs="Times New Roman"/>
        </w:rPr>
        <w:t xml:space="preserve"> la Subsecretaría de Derechos Humanos informó el 3 de abril de 2025 que la Ley de Reparación Integral para Víctimas del Estallido Social no está considerada en la agenda legislativa del presente gobierno.</w:t>
      </w:r>
    </w:p>
    <w:p w14:paraId="7FC0390E" w14:textId="77777777" w:rsidR="000E7663" w:rsidRPr="00F856B6" w:rsidRDefault="000E7663" w:rsidP="00B7491E">
      <w:pPr>
        <w:spacing w:after="0" w:line="276" w:lineRule="auto"/>
        <w:jc w:val="both"/>
        <w:textAlignment w:val="baseline"/>
        <w:rPr>
          <w:rFonts w:ascii="Times New Roman" w:hAnsi="Times New Roman" w:cs="Times New Roman"/>
        </w:rPr>
      </w:pPr>
    </w:p>
    <w:p w14:paraId="69BC5C1D" w14:textId="4FBFA489" w:rsidR="000E7663" w:rsidRPr="00F856B6" w:rsidRDefault="000E7663" w:rsidP="00B7491E">
      <w:pPr>
        <w:spacing w:after="0" w:line="276" w:lineRule="auto"/>
        <w:jc w:val="both"/>
        <w:textAlignment w:val="baseline"/>
        <w:rPr>
          <w:rFonts w:ascii="Times New Roman" w:hAnsi="Times New Roman" w:cs="Times New Roman"/>
          <w:u w:val="single"/>
        </w:rPr>
      </w:pPr>
      <w:r w:rsidRPr="00F856B6">
        <w:rPr>
          <w:rFonts w:ascii="Times New Roman" w:hAnsi="Times New Roman" w:cs="Times New Roman"/>
          <w:u w:val="single"/>
        </w:rPr>
        <w:t>Recomendaciones</w:t>
      </w:r>
    </w:p>
    <w:p w14:paraId="60C02D22" w14:textId="77777777" w:rsidR="000E7663" w:rsidRPr="00F856B6" w:rsidRDefault="000E7663" w:rsidP="00B7491E">
      <w:pPr>
        <w:spacing w:after="0" w:line="276" w:lineRule="auto"/>
        <w:jc w:val="both"/>
        <w:textAlignment w:val="baseline"/>
        <w:rPr>
          <w:rFonts w:ascii="Times New Roman" w:hAnsi="Times New Roman" w:cs="Times New Roman"/>
          <w:u w:val="single"/>
        </w:rPr>
      </w:pPr>
    </w:p>
    <w:p w14:paraId="0A69F162" w14:textId="3CF18B08" w:rsidR="000E7663" w:rsidRPr="00F856B6" w:rsidRDefault="00D518C7"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Dar r</w:t>
      </w:r>
      <w:r w:rsidR="000E7663" w:rsidRPr="00F856B6">
        <w:rPr>
          <w:rFonts w:ascii="Times New Roman" w:hAnsi="Times New Roman" w:cs="Times New Roman"/>
        </w:rPr>
        <w:t xml:space="preserve">econocimiento público </w:t>
      </w:r>
      <w:r w:rsidRPr="00F856B6">
        <w:rPr>
          <w:rFonts w:ascii="Times New Roman" w:hAnsi="Times New Roman" w:cs="Times New Roman"/>
        </w:rPr>
        <w:t xml:space="preserve">por parte </w:t>
      </w:r>
      <w:r w:rsidR="000E7663" w:rsidRPr="00F856B6">
        <w:rPr>
          <w:rFonts w:ascii="Times New Roman" w:hAnsi="Times New Roman" w:cs="Times New Roman"/>
        </w:rPr>
        <w:t>del Estado respecto de las violaciones a los derechos humanos ocurridas durante el estallido social.</w:t>
      </w:r>
    </w:p>
    <w:p w14:paraId="4A1A47DB" w14:textId="24136F7D" w:rsidR="000E7663" w:rsidRPr="00F856B6" w:rsidRDefault="00F72B77"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Evitar la revictimización de las personas sobrevivientes garantizando espacios seguros y de contención en salud mental como un reconocimiento de</w:t>
      </w:r>
      <w:r w:rsidR="00D518C7" w:rsidRPr="00F856B6">
        <w:rPr>
          <w:rFonts w:ascii="Times New Roman" w:hAnsi="Times New Roman" w:cs="Times New Roman"/>
        </w:rPr>
        <w:t xml:space="preserve"> su</w:t>
      </w:r>
      <w:r w:rsidRPr="00F856B6">
        <w:rPr>
          <w:rFonts w:ascii="Times New Roman" w:hAnsi="Times New Roman" w:cs="Times New Roman"/>
        </w:rPr>
        <w:t xml:space="preserve"> sufrimiento psicológico y daño.</w:t>
      </w:r>
    </w:p>
    <w:p w14:paraId="2B08C0B3" w14:textId="31CE634A" w:rsidR="00F72B77" w:rsidRPr="00F856B6" w:rsidRDefault="00550114"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Aumentar </w:t>
      </w:r>
      <w:r w:rsidR="00F72B77" w:rsidRPr="00F856B6">
        <w:rPr>
          <w:rFonts w:ascii="Times New Roman" w:hAnsi="Times New Roman" w:cs="Times New Roman"/>
        </w:rPr>
        <w:t xml:space="preserve">el presupuesto anual asignado para la atención en salud física y mental de las personas sobrevivientes con el fin de </w:t>
      </w:r>
      <w:r w:rsidR="00E92D95">
        <w:rPr>
          <w:rFonts w:ascii="Times New Roman" w:hAnsi="Times New Roman" w:cs="Times New Roman"/>
        </w:rPr>
        <w:t>cubrir</w:t>
      </w:r>
      <w:r w:rsidR="00F72B77" w:rsidRPr="00F856B6">
        <w:rPr>
          <w:rFonts w:ascii="Times New Roman" w:hAnsi="Times New Roman" w:cs="Times New Roman"/>
        </w:rPr>
        <w:t xml:space="preserve"> las necesidades reales.</w:t>
      </w:r>
    </w:p>
    <w:p w14:paraId="67409042" w14:textId="41A8A2C4" w:rsidR="00F72B77" w:rsidRPr="00F856B6" w:rsidRDefault="00F72B77"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Fortalecer los equipos psicosociales especializados con </w:t>
      </w:r>
      <w:r w:rsidR="00D518C7" w:rsidRPr="00F856B6">
        <w:rPr>
          <w:rFonts w:ascii="Times New Roman" w:hAnsi="Times New Roman" w:cs="Times New Roman"/>
        </w:rPr>
        <w:t xml:space="preserve">un </w:t>
      </w:r>
      <w:r w:rsidRPr="00F856B6">
        <w:rPr>
          <w:rFonts w:ascii="Times New Roman" w:hAnsi="Times New Roman" w:cs="Times New Roman"/>
        </w:rPr>
        <w:t xml:space="preserve">enfoque en trauma psicosocial, violencia política y reparación, </w:t>
      </w:r>
      <w:r w:rsidR="00D518C7" w:rsidRPr="00F856B6">
        <w:rPr>
          <w:rFonts w:ascii="Times New Roman" w:hAnsi="Times New Roman" w:cs="Times New Roman"/>
        </w:rPr>
        <w:t>que garantice</w:t>
      </w:r>
      <w:r w:rsidRPr="00F856B6">
        <w:rPr>
          <w:rFonts w:ascii="Times New Roman" w:hAnsi="Times New Roman" w:cs="Times New Roman"/>
        </w:rPr>
        <w:t xml:space="preserve"> su estabilidad laboral y formación continua.</w:t>
      </w:r>
    </w:p>
    <w:p w14:paraId="4857D07E" w14:textId="32BDB6A1" w:rsidR="00F72B77" w:rsidRPr="00F856B6" w:rsidRDefault="00F72B77"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Descentralizar de manera efectiva las acciones de reparación, permitiendo el acceso en regiones y barrios periféricos y fortaleciendo la atención primaria de salud mental con enfoque en trauma.</w:t>
      </w:r>
    </w:p>
    <w:p w14:paraId="38605CC7" w14:textId="2751720E" w:rsidR="00E24A44" w:rsidRPr="00F856B6" w:rsidRDefault="00E24A44"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Crear protocolos específicos dentro del sistema público de salud para identificar tempranamente señales de riesgo suicida en víctimas del estallido social.</w:t>
      </w:r>
    </w:p>
    <w:p w14:paraId="5255D9B1" w14:textId="62F20ECB" w:rsidR="00E24A44" w:rsidRPr="00F856B6" w:rsidRDefault="00E24A44" w:rsidP="00E24A44">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lastRenderedPageBreak/>
        <w:t>Incluir en la atención primaria de salud (APS) un registro de personas afectadas por violencia estatal</w:t>
      </w:r>
      <w:r w:rsidR="00AC0F00" w:rsidRPr="00F856B6">
        <w:rPr>
          <w:rFonts w:ascii="Times New Roman" w:hAnsi="Times New Roman" w:cs="Times New Roman"/>
        </w:rPr>
        <w:t xml:space="preserve"> durante el estallido social</w:t>
      </w:r>
      <w:r w:rsidRPr="00F856B6">
        <w:rPr>
          <w:rFonts w:ascii="Times New Roman" w:hAnsi="Times New Roman" w:cs="Times New Roman"/>
        </w:rPr>
        <w:t>, con seguimiento activo de salud mental.</w:t>
      </w:r>
    </w:p>
    <w:p w14:paraId="319350B7" w14:textId="3AC9D55D" w:rsidR="00E24A44" w:rsidRPr="00F856B6" w:rsidRDefault="00E24A44" w:rsidP="00E24A44">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Capacitar a profesionales de salud, trabajadores sociales y agentes comunitarios en primeros auxilios psicológicos, evaluación del riesgo suicida y derivación oportuna a salud mental especializada</w:t>
      </w:r>
      <w:r w:rsidR="00AC0F00" w:rsidRPr="00F856B6">
        <w:rPr>
          <w:rFonts w:ascii="Times New Roman" w:hAnsi="Times New Roman" w:cs="Times New Roman"/>
        </w:rPr>
        <w:t xml:space="preserve"> de víctimas del estallido social</w:t>
      </w:r>
      <w:r w:rsidRPr="00F856B6">
        <w:rPr>
          <w:rFonts w:ascii="Times New Roman" w:hAnsi="Times New Roman" w:cs="Times New Roman"/>
        </w:rPr>
        <w:t>.</w:t>
      </w:r>
    </w:p>
    <w:p w14:paraId="791D1BE2" w14:textId="1DAD44AA" w:rsidR="00E24A44" w:rsidRPr="00F856B6" w:rsidRDefault="00550114"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 xml:space="preserve">Ampliar la red de atención </w:t>
      </w:r>
      <w:r w:rsidR="00E24A44" w:rsidRPr="00F856B6">
        <w:rPr>
          <w:rFonts w:ascii="Times New Roman" w:hAnsi="Times New Roman" w:cs="Times New Roman"/>
        </w:rPr>
        <w:t xml:space="preserve">en salud mental </w:t>
      </w:r>
      <w:r w:rsidRPr="00F856B6">
        <w:rPr>
          <w:rFonts w:ascii="Times New Roman" w:hAnsi="Times New Roman" w:cs="Times New Roman"/>
        </w:rPr>
        <w:t xml:space="preserve">para </w:t>
      </w:r>
      <w:r w:rsidR="00E24A44" w:rsidRPr="00F856B6">
        <w:rPr>
          <w:rFonts w:ascii="Times New Roman" w:hAnsi="Times New Roman" w:cs="Times New Roman"/>
        </w:rPr>
        <w:t>las víctimas</w:t>
      </w:r>
      <w:r w:rsidRPr="00F856B6">
        <w:rPr>
          <w:rFonts w:ascii="Times New Roman" w:hAnsi="Times New Roman" w:cs="Times New Roman"/>
        </w:rPr>
        <w:t xml:space="preserve"> del estallido social a la Atención Primaria en Salud APS</w:t>
      </w:r>
      <w:r w:rsidR="00E24A44" w:rsidRPr="00F856B6">
        <w:rPr>
          <w:rFonts w:ascii="Times New Roman" w:hAnsi="Times New Roman" w:cs="Times New Roman"/>
        </w:rPr>
        <w:t>, con el fin de pesquisar de mejor manera el riesgo a la integridad física o</w:t>
      </w:r>
      <w:r w:rsidR="00E40B6D" w:rsidRPr="00F856B6">
        <w:rPr>
          <w:rFonts w:ascii="Times New Roman" w:hAnsi="Times New Roman" w:cs="Times New Roman"/>
        </w:rPr>
        <w:t xml:space="preserve"> la</w:t>
      </w:r>
      <w:r w:rsidR="00E24A44" w:rsidRPr="00F856B6">
        <w:rPr>
          <w:rFonts w:ascii="Times New Roman" w:hAnsi="Times New Roman" w:cs="Times New Roman"/>
        </w:rPr>
        <w:t xml:space="preserve"> ideación suicida de los sobrevivientes</w:t>
      </w:r>
      <w:r w:rsidR="00E92D95">
        <w:rPr>
          <w:rFonts w:ascii="Times New Roman" w:hAnsi="Times New Roman" w:cs="Times New Roman"/>
        </w:rPr>
        <w:t>.</w:t>
      </w:r>
      <w:r w:rsidR="00E24A44" w:rsidRPr="00F856B6">
        <w:rPr>
          <w:rFonts w:ascii="Times New Roman" w:hAnsi="Times New Roman" w:cs="Times New Roman"/>
        </w:rPr>
        <w:t xml:space="preserve"> </w:t>
      </w:r>
      <w:r w:rsidR="00E92D95">
        <w:rPr>
          <w:rFonts w:ascii="Times New Roman" w:hAnsi="Times New Roman" w:cs="Times New Roman"/>
        </w:rPr>
        <w:t>Esto permitirá</w:t>
      </w:r>
      <w:r w:rsidR="00E24A44" w:rsidRPr="00F856B6">
        <w:rPr>
          <w:rFonts w:ascii="Times New Roman" w:hAnsi="Times New Roman" w:cs="Times New Roman"/>
        </w:rPr>
        <w:t xml:space="preserve"> tomar medidas </w:t>
      </w:r>
      <w:r w:rsidR="00E92D95">
        <w:rPr>
          <w:rFonts w:ascii="Times New Roman" w:hAnsi="Times New Roman" w:cs="Times New Roman"/>
        </w:rPr>
        <w:t xml:space="preserve">preventivas </w:t>
      </w:r>
      <w:r w:rsidRPr="00F856B6">
        <w:rPr>
          <w:rFonts w:ascii="Times New Roman" w:hAnsi="Times New Roman" w:cs="Times New Roman"/>
        </w:rPr>
        <w:t xml:space="preserve">de manera </w:t>
      </w:r>
      <w:r w:rsidR="00E24A44" w:rsidRPr="00F856B6">
        <w:rPr>
          <w:rFonts w:ascii="Times New Roman" w:hAnsi="Times New Roman" w:cs="Times New Roman"/>
        </w:rPr>
        <w:t>oportuna.</w:t>
      </w:r>
    </w:p>
    <w:p w14:paraId="28B05D08" w14:textId="102A7DFE" w:rsidR="00550114" w:rsidRPr="00F856B6" w:rsidRDefault="00550114" w:rsidP="000E7663">
      <w:pPr>
        <w:pStyle w:val="Prrafodelista"/>
        <w:numPr>
          <w:ilvl w:val="0"/>
          <w:numId w:val="2"/>
        </w:numPr>
        <w:spacing w:after="0" w:line="276" w:lineRule="auto"/>
        <w:jc w:val="both"/>
        <w:textAlignment w:val="baseline"/>
        <w:rPr>
          <w:rFonts w:ascii="Times New Roman" w:hAnsi="Times New Roman" w:cs="Times New Roman"/>
        </w:rPr>
      </w:pPr>
      <w:r w:rsidRPr="00F856B6">
        <w:rPr>
          <w:rFonts w:ascii="Times New Roman" w:hAnsi="Times New Roman" w:cs="Times New Roman"/>
        </w:rPr>
        <w:t>Implementar a nivel estatal un sistema de colaboración en salud mental con prestadores externos a la salud pública como complemento</w:t>
      </w:r>
      <w:r w:rsidR="00BD2EBB" w:rsidRPr="00F856B6">
        <w:rPr>
          <w:rFonts w:ascii="Times New Roman" w:hAnsi="Times New Roman" w:cs="Times New Roman"/>
        </w:rPr>
        <w:t xml:space="preserve"> para la atención a víctimas del estallido social.</w:t>
      </w:r>
    </w:p>
    <w:sectPr w:rsidR="00550114" w:rsidRPr="00F856B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6588A" w14:textId="77777777" w:rsidR="004E65AA" w:rsidRDefault="004E65AA" w:rsidP="0030582E">
      <w:pPr>
        <w:spacing w:after="0" w:line="240" w:lineRule="auto"/>
      </w:pPr>
      <w:r>
        <w:separator/>
      </w:r>
    </w:p>
  </w:endnote>
  <w:endnote w:type="continuationSeparator" w:id="0">
    <w:p w14:paraId="48076A6E" w14:textId="77777777" w:rsidR="004E65AA" w:rsidRDefault="004E65AA" w:rsidP="00305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ED7FE" w14:textId="77777777" w:rsidR="004E65AA" w:rsidRDefault="004E65AA" w:rsidP="0030582E">
      <w:pPr>
        <w:spacing w:after="0" w:line="240" w:lineRule="auto"/>
      </w:pPr>
      <w:r>
        <w:separator/>
      </w:r>
    </w:p>
  </w:footnote>
  <w:footnote w:type="continuationSeparator" w:id="0">
    <w:p w14:paraId="6D02FA00" w14:textId="77777777" w:rsidR="004E65AA" w:rsidRDefault="004E65AA" w:rsidP="0030582E">
      <w:pPr>
        <w:spacing w:after="0" w:line="240" w:lineRule="auto"/>
      </w:pPr>
      <w:r>
        <w:continuationSeparator/>
      </w:r>
    </w:p>
  </w:footnote>
  <w:footnote w:id="1">
    <w:p w14:paraId="089DAB4D" w14:textId="77777777" w:rsidR="0030582E" w:rsidRPr="009E11E7" w:rsidRDefault="0030582E" w:rsidP="00267A50">
      <w:pPr>
        <w:pStyle w:val="Textonotapie"/>
        <w:jc w:val="both"/>
        <w:rPr>
          <w:rFonts w:ascii="Times New Roman" w:hAnsi="Times New Roman"/>
          <w:lang w:val="en-US"/>
        </w:rPr>
      </w:pPr>
      <w:r w:rsidRPr="00267A50">
        <w:rPr>
          <w:rStyle w:val="Refdenotaalpie"/>
        </w:rPr>
        <w:footnoteRef/>
      </w:r>
      <w:r w:rsidRPr="00267A50">
        <w:rPr>
          <w:rFonts w:ascii="Times New Roman" w:hAnsi="Times New Roman"/>
        </w:rPr>
        <w:t xml:space="preserve"> Organización de Estados Americanos. Comisión Interamericana de Derechos Humanos. 2019. </w:t>
      </w:r>
      <w:r w:rsidRPr="00267A50">
        <w:rPr>
          <w:rFonts w:ascii="Times New Roman" w:hAnsi="Times New Roman"/>
          <w:bCs/>
          <w:shd w:val="clear" w:color="auto" w:fill="FFFFFF"/>
        </w:rPr>
        <w:t>CIDH condena el uso excesivo de la fuerza en el contexto de las protestas sociales en Chile, expresa su grave preocupación por el elevado número de denuncias y rechaza toda forma de violencia.</w:t>
      </w:r>
      <w:r w:rsidRPr="00267A50">
        <w:rPr>
          <w:rFonts w:ascii="Times New Roman" w:hAnsi="Times New Roman"/>
          <w:shd w:val="clear" w:color="auto" w:fill="FFFFFF"/>
        </w:rPr>
        <w:t xml:space="preserve"> </w:t>
      </w:r>
      <w:r w:rsidRPr="009E11E7">
        <w:rPr>
          <w:rFonts w:ascii="Times New Roman" w:hAnsi="Times New Roman"/>
          <w:shd w:val="clear" w:color="auto" w:fill="FFFFFF"/>
          <w:lang w:val="en-US"/>
        </w:rPr>
        <w:t>No. 317/19.</w:t>
      </w:r>
      <w:r w:rsidRPr="009E11E7">
        <w:rPr>
          <w:rFonts w:ascii="Times New Roman" w:hAnsi="Times New Roman"/>
          <w:bCs/>
          <w:shd w:val="clear" w:color="auto" w:fill="FFFFFF"/>
          <w:lang w:val="en-US"/>
        </w:rPr>
        <w:t xml:space="preserve"> </w:t>
      </w:r>
      <w:r w:rsidRPr="009E11E7">
        <w:rPr>
          <w:rFonts w:ascii="Times New Roman" w:hAnsi="Times New Roman"/>
          <w:lang w:val="en-US"/>
        </w:rPr>
        <w:t xml:space="preserve"> </w:t>
      </w:r>
      <w:r>
        <w:fldChar w:fldCharType="begin"/>
      </w:r>
      <w:r w:rsidRPr="009E11E7">
        <w:rPr>
          <w:lang w:val="en-US"/>
        </w:rPr>
        <w:instrText>HYPERLINK "http://www.oas.org/es/cidh/prensa/comunicados/2019/317.asp"</w:instrText>
      </w:r>
      <w:r>
        <w:fldChar w:fldCharType="separate"/>
      </w:r>
      <w:r w:rsidRPr="009E11E7">
        <w:rPr>
          <w:rStyle w:val="Hipervnculo1"/>
          <w:rFonts w:ascii="Times New Roman" w:hAnsi="Times New Roman"/>
          <w:lang w:val="en-US"/>
        </w:rPr>
        <w:t>http://www.oas.org/es/cidh/prensa/comunicados/2019/317.asp</w:t>
      </w:r>
      <w:r>
        <w:fldChar w:fldCharType="end"/>
      </w:r>
    </w:p>
  </w:footnote>
  <w:footnote w:id="2">
    <w:p w14:paraId="1EFD99CC" w14:textId="01FBB6A5" w:rsidR="003D4A01" w:rsidRPr="003D4A01" w:rsidRDefault="0030582E" w:rsidP="00267A50">
      <w:pPr>
        <w:pStyle w:val="Textonotapie"/>
        <w:jc w:val="both"/>
        <w:rPr>
          <w:rFonts w:ascii="Times New Roman" w:hAnsi="Times New Roman"/>
        </w:rPr>
      </w:pPr>
      <w:r w:rsidRPr="00267A50">
        <w:rPr>
          <w:rStyle w:val="Refdenotaalpie"/>
        </w:rPr>
        <w:footnoteRef/>
      </w:r>
      <w:r w:rsidRPr="00304184">
        <w:rPr>
          <w:rFonts w:ascii="Times New Roman" w:hAnsi="Times New Roman"/>
          <w:lang w:val="en-US"/>
        </w:rPr>
        <w:t xml:space="preserve"> </w:t>
      </w:r>
      <w:r w:rsidR="003D4A01" w:rsidRPr="003D4A01">
        <w:rPr>
          <w:rFonts w:ascii="Times New Roman" w:hAnsi="Times New Roman"/>
          <w:lang w:val="en-US"/>
        </w:rPr>
        <w:t xml:space="preserve">Human Rights Watch. </w:t>
      </w:r>
      <w:r w:rsidR="003D4A01" w:rsidRPr="009E11E7">
        <w:t xml:space="preserve">26 de noviembre 2019. </w:t>
      </w:r>
      <w:r w:rsidR="003D4A01" w:rsidRPr="003D4A01">
        <w:t>Chile: Llamado urgente a una reforma policial tras las protestas.</w:t>
      </w:r>
      <w:r w:rsidR="003D4A01">
        <w:t xml:space="preserve"> </w:t>
      </w:r>
      <w:r w:rsidR="003D4A01" w:rsidRPr="003D4A01">
        <w:t>https://www.hrw.org/es/news/2019/11/26/chile-llamado-urgente-una-reforma-policial-tras-las-protestas</w:t>
      </w:r>
    </w:p>
  </w:footnote>
  <w:footnote w:id="3">
    <w:p w14:paraId="6ECC0E5C" w14:textId="31606F92" w:rsidR="0030582E" w:rsidRPr="00267A50" w:rsidRDefault="0030582E" w:rsidP="00267A50">
      <w:pPr>
        <w:pStyle w:val="Textonotapie"/>
        <w:jc w:val="both"/>
        <w:rPr>
          <w:rFonts w:ascii="Times New Roman" w:hAnsi="Times New Roman"/>
        </w:rPr>
      </w:pPr>
      <w:r w:rsidRPr="00267A50">
        <w:rPr>
          <w:rStyle w:val="Refdenotaalpie"/>
        </w:rPr>
        <w:footnoteRef/>
      </w:r>
      <w:r w:rsidRPr="00267A50">
        <w:rPr>
          <w:rFonts w:ascii="Times New Roman" w:hAnsi="Times New Roman"/>
        </w:rPr>
        <w:t xml:space="preserve"> </w:t>
      </w:r>
      <w:bookmarkStart w:id="2" w:name="_Hlk172196916"/>
      <w:r w:rsidRPr="00267A50">
        <w:rPr>
          <w:rFonts w:ascii="Times New Roman" w:hAnsi="Times New Roman"/>
        </w:rPr>
        <w:t xml:space="preserve">Amnistía Internacional. 2020. Ojos sobre Chile. Violencia Policial y Responsabilidad de Mando durante el Estallido Social. AMR 22/3133/2020. </w:t>
      </w:r>
      <w:hyperlink r:id="rId1" w:history="1">
        <w:r w:rsidRPr="00267A50">
          <w:rPr>
            <w:rStyle w:val="Hipervnculo1"/>
            <w:rFonts w:ascii="Times New Roman" w:hAnsi="Times New Roman"/>
          </w:rPr>
          <w:t>www.amnesty.org</w:t>
        </w:r>
      </w:hyperlink>
      <w:bookmarkEnd w:id="2"/>
    </w:p>
  </w:footnote>
  <w:footnote w:id="4">
    <w:p w14:paraId="3FFC8609" w14:textId="618CE87B" w:rsidR="00267A50" w:rsidRPr="00267A50" w:rsidRDefault="00267A50" w:rsidP="00267A50">
      <w:pPr>
        <w:pStyle w:val="Textonotapie"/>
        <w:jc w:val="both"/>
        <w:rPr>
          <w:rFonts w:ascii="Times New Roman" w:hAnsi="Times New Roman"/>
        </w:rPr>
      </w:pPr>
      <w:r w:rsidRPr="00267A50">
        <w:rPr>
          <w:rStyle w:val="Refdenotaalpie"/>
        </w:rPr>
        <w:footnoteRef/>
      </w:r>
      <w:r w:rsidRPr="00267A50">
        <w:rPr>
          <w:rFonts w:ascii="Times New Roman" w:hAnsi="Times New Roman"/>
        </w:rPr>
        <w:t xml:space="preserve"> Instituto Nacional de Derechos Humanos. 2023. INDH presentó cifras a cuatro años de crisis social de 2019: de 3.216 querellas, sólo en 33 de ellas existen sentencias condenatorias. </w:t>
      </w:r>
      <w:hyperlink r:id="rId2" w:history="1">
        <w:r w:rsidRPr="00267A50">
          <w:rPr>
            <w:rStyle w:val="Hipervnculo"/>
            <w:rFonts w:ascii="Times New Roman" w:hAnsi="Times New Roman"/>
          </w:rPr>
          <w:t>https://www.indh.cl/indh-presento-cifras-a-cuatro-anos-de-crisis-social-de-2019-de-3-216-querellas-solo-en-34-de-ellas-existen-sentencias-condenatorias/</w:t>
        </w:r>
      </w:hyperlink>
    </w:p>
    <w:p w14:paraId="600E5C19" w14:textId="77777777" w:rsidR="00267A50" w:rsidRPr="00267A50" w:rsidRDefault="00267A50">
      <w:pPr>
        <w:pStyle w:val="Textonotapie"/>
        <w:rPr>
          <w:rFonts w:ascii="Times New Roman" w:hAnsi="Times New Roman"/>
        </w:rPr>
      </w:pPr>
    </w:p>
  </w:footnote>
  <w:footnote w:id="5">
    <w:p w14:paraId="4BB06EC8" w14:textId="032A0F57" w:rsidR="00900377" w:rsidRPr="00267A50" w:rsidRDefault="00CE6109" w:rsidP="00CE6109">
      <w:pPr>
        <w:pStyle w:val="Textonotapie"/>
        <w:jc w:val="both"/>
        <w:rPr>
          <w:rFonts w:ascii="Times New Roman" w:hAnsi="Times New Roman"/>
        </w:rPr>
      </w:pPr>
      <w:r w:rsidRPr="00267A50">
        <w:rPr>
          <w:rStyle w:val="Refdenotaalpie"/>
        </w:rPr>
        <w:footnoteRef/>
      </w:r>
      <w:r w:rsidRPr="00267A50">
        <w:rPr>
          <w:rFonts w:ascii="Times New Roman" w:hAnsi="Times New Roman"/>
        </w:rPr>
        <w:t xml:space="preserve"> Coordinadora de Víctimas de Trauma Ocular. 2023. 1° Edición. https://victimastraumaocular.cl/OjosMemoriadeunEstallido.pdf</w:t>
      </w:r>
    </w:p>
    <w:p w14:paraId="36624CE4" w14:textId="77777777" w:rsidR="00CE6109" w:rsidRDefault="00CE6109" w:rsidP="00CE6109">
      <w:pPr>
        <w:pStyle w:val="Textonotapie"/>
        <w:jc w:val="both"/>
      </w:pPr>
    </w:p>
  </w:footnote>
  <w:footnote w:id="6">
    <w:p w14:paraId="25D2CFB7" w14:textId="151DF9E0" w:rsidR="00931DA0" w:rsidRPr="00900377" w:rsidRDefault="00931DA0" w:rsidP="00B55234">
      <w:pPr>
        <w:pStyle w:val="Textonotapie"/>
        <w:jc w:val="both"/>
        <w:rPr>
          <w:rFonts w:ascii="Times New Roman" w:hAnsi="Times New Roman"/>
        </w:rPr>
      </w:pPr>
      <w:r w:rsidRPr="00900377">
        <w:rPr>
          <w:rStyle w:val="Refdenotaalpie"/>
        </w:rPr>
        <w:footnoteRef/>
      </w:r>
      <w:r w:rsidRPr="00900377">
        <w:rPr>
          <w:rFonts w:ascii="Times New Roman" w:hAnsi="Times New Roman"/>
        </w:rPr>
        <w:t xml:space="preserve"> Diario el Mostrador. Cuarto suicidio de víctima de trauma ocular abre flanco en La Moneda. 6 de julio de 2023. </w:t>
      </w:r>
      <w:hyperlink r:id="rId3" w:history="1">
        <w:r w:rsidRPr="00900377">
          <w:rPr>
            <w:rStyle w:val="Hipervnculo"/>
            <w:rFonts w:ascii="Times New Roman" w:hAnsi="Times New Roman"/>
          </w:rPr>
          <w:t>https://www.elmostrador.cl/noticias/pais/2023/07/06/cuarto-suicidio-de-victima-de-trauma-ocular-abre-flanco-en-la-moneda/</w:t>
        </w:r>
      </w:hyperlink>
    </w:p>
    <w:p w14:paraId="3FD8F4C3" w14:textId="77777777" w:rsidR="00931DA0" w:rsidRDefault="00931DA0">
      <w:pPr>
        <w:pStyle w:val="Textonotapie"/>
      </w:pPr>
    </w:p>
  </w:footnote>
  <w:footnote w:id="7">
    <w:p w14:paraId="7CCC381D" w14:textId="31AA4313" w:rsidR="00904A04" w:rsidRPr="00900377" w:rsidRDefault="00904A04" w:rsidP="00FD52AF">
      <w:pPr>
        <w:pStyle w:val="Textonotapie"/>
        <w:jc w:val="both"/>
        <w:rPr>
          <w:rFonts w:ascii="Times New Roman" w:hAnsi="Times New Roman"/>
        </w:rPr>
      </w:pPr>
      <w:r w:rsidRPr="00900377">
        <w:rPr>
          <w:rStyle w:val="Refdenotaalpie"/>
        </w:rPr>
        <w:footnoteRef/>
      </w:r>
      <w:r w:rsidRPr="00900377">
        <w:rPr>
          <w:rFonts w:ascii="Times New Roman" w:hAnsi="Times New Roman"/>
        </w:rPr>
        <w:t xml:space="preserve"> Diario digital Interferencia. Cuarta muerte desde 2019. Suicidio de otra víctima de trauma ocular tras estallido social: coordinadoras apuntan contra el Estado por falta de justicia y reparación. 30 de junio de 2023. </w:t>
      </w:r>
      <w:hyperlink r:id="rId4" w:history="1">
        <w:r w:rsidRPr="00900377">
          <w:rPr>
            <w:rStyle w:val="Hipervnculo"/>
            <w:rFonts w:ascii="Times New Roman" w:hAnsi="Times New Roman"/>
          </w:rPr>
          <w:t>https://interferencia.cl/articulos/suicidio-de-otra-victima-de-trauma-ocular-tras-estallido-social-coordinadoras-apuntan</w:t>
        </w:r>
      </w:hyperlink>
    </w:p>
  </w:footnote>
  <w:footnote w:id="8">
    <w:p w14:paraId="24B82BE2" w14:textId="074EBFC6" w:rsidR="00E411ED" w:rsidRPr="00E411ED" w:rsidRDefault="00E411ED" w:rsidP="00E411ED">
      <w:pPr>
        <w:pStyle w:val="Textonotapie"/>
        <w:jc w:val="both"/>
        <w:rPr>
          <w:rFonts w:ascii="Times New Roman" w:hAnsi="Times New Roman"/>
        </w:rPr>
      </w:pPr>
      <w:r>
        <w:rPr>
          <w:rStyle w:val="Refdenotaalpie"/>
        </w:rPr>
        <w:footnoteRef/>
      </w:r>
      <w:r>
        <w:t xml:space="preserve"> Varas, J. Campos, M. Tapia, E. et al. 2024. </w:t>
      </w:r>
      <w:r w:rsidRPr="00E411ED">
        <w:t>Impacto visual-funcional: Estudio U. de Chile expone las secuelas oculares del Estallido Social</w:t>
      </w:r>
      <w:r>
        <w:t>. Artículo publicado en la Revista C</w:t>
      </w:r>
      <w:r w:rsidRPr="00E411ED">
        <w:t xml:space="preserve">ientífica </w:t>
      </w:r>
      <w:r>
        <w:t xml:space="preserve">International </w:t>
      </w:r>
      <w:proofErr w:type="spellStart"/>
      <w:r w:rsidRPr="00E411ED">
        <w:t>Ophthalmology</w:t>
      </w:r>
      <w:proofErr w:type="spellEnd"/>
      <w:r>
        <w:t>. Volumen 44, artículo 77.</w:t>
      </w:r>
    </w:p>
  </w:footnote>
  <w:footnote w:id="9">
    <w:p w14:paraId="0970E6A1" w14:textId="321CD37E" w:rsidR="00B55234" w:rsidRPr="00900377" w:rsidRDefault="00B55234" w:rsidP="00B55234">
      <w:pPr>
        <w:pStyle w:val="Textonotapie"/>
        <w:jc w:val="both"/>
        <w:rPr>
          <w:rFonts w:ascii="Times New Roman" w:hAnsi="Times New Roman"/>
        </w:rPr>
      </w:pPr>
      <w:r w:rsidRPr="00900377">
        <w:rPr>
          <w:rStyle w:val="Refdenotaalpie"/>
        </w:rPr>
        <w:footnoteRef/>
      </w:r>
      <w:r w:rsidRPr="00900377">
        <w:rPr>
          <w:rFonts w:ascii="Times New Roman" w:hAnsi="Times New Roman"/>
        </w:rPr>
        <w:t xml:space="preserve"> </w:t>
      </w:r>
      <w:proofErr w:type="spellStart"/>
      <w:r w:rsidRPr="00900377">
        <w:rPr>
          <w:rFonts w:ascii="Times New Roman" w:hAnsi="Times New Roman"/>
        </w:rPr>
        <w:t>Fast</w:t>
      </w:r>
      <w:proofErr w:type="spellEnd"/>
      <w:r w:rsidRPr="00900377">
        <w:rPr>
          <w:rFonts w:ascii="Times New Roman" w:hAnsi="Times New Roman"/>
        </w:rPr>
        <w:t xml:space="preserve"> </w:t>
      </w:r>
      <w:proofErr w:type="spellStart"/>
      <w:r w:rsidRPr="00900377">
        <w:rPr>
          <w:rFonts w:ascii="Times New Roman" w:hAnsi="Times New Roman"/>
        </w:rPr>
        <w:t>Check</w:t>
      </w:r>
      <w:proofErr w:type="spellEnd"/>
      <w:r w:rsidRPr="00900377">
        <w:rPr>
          <w:rFonts w:ascii="Times New Roman" w:hAnsi="Times New Roman"/>
        </w:rPr>
        <w:t xml:space="preserve"> CL. La última lágrima: el suicidio de las víctimas de trauma ocular que Chile </w:t>
      </w:r>
      <w:r w:rsidR="00900377" w:rsidRPr="00900377">
        <w:rPr>
          <w:rFonts w:ascii="Times New Roman" w:hAnsi="Times New Roman"/>
        </w:rPr>
        <w:t>olvidó.</w:t>
      </w:r>
      <w:r w:rsidRPr="00900377">
        <w:rPr>
          <w:rFonts w:ascii="Times New Roman" w:hAnsi="Times New Roman"/>
        </w:rPr>
        <w:t xml:space="preserve"> 19 de octubre de 2024. </w:t>
      </w:r>
      <w:hyperlink r:id="rId5" w:history="1">
        <w:r w:rsidRPr="00900377">
          <w:rPr>
            <w:rStyle w:val="Hipervnculo"/>
            <w:rFonts w:ascii="Times New Roman" w:hAnsi="Times New Roman"/>
          </w:rPr>
          <w:t>https://www.fastcheck.cl/2024/10/19/la-ultima-lagrima-el-suicido-de-las-victimas-de-trauma-ocular-que-chile-olvido/</w:t>
        </w:r>
      </w:hyperlink>
    </w:p>
    <w:p w14:paraId="7D1CDA23" w14:textId="77777777" w:rsidR="00B55234" w:rsidRDefault="00B55234">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A00D5"/>
    <w:multiLevelType w:val="hybridMultilevel"/>
    <w:tmpl w:val="66FC449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757F6D8B"/>
    <w:multiLevelType w:val="hybridMultilevel"/>
    <w:tmpl w:val="94AE710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125998551">
    <w:abstractNumId w:val="1"/>
  </w:num>
  <w:num w:numId="2" w16cid:durableId="774984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2E"/>
    <w:rsid w:val="00002C59"/>
    <w:rsid w:val="0001272D"/>
    <w:rsid w:val="00071113"/>
    <w:rsid w:val="000713ED"/>
    <w:rsid w:val="00082BCD"/>
    <w:rsid w:val="00084E7A"/>
    <w:rsid w:val="000913C0"/>
    <w:rsid w:val="000968DE"/>
    <w:rsid w:val="000A5192"/>
    <w:rsid w:val="000A6BD3"/>
    <w:rsid w:val="000C7B5B"/>
    <w:rsid w:val="000E7663"/>
    <w:rsid w:val="0011493B"/>
    <w:rsid w:val="001301E9"/>
    <w:rsid w:val="001823C0"/>
    <w:rsid w:val="001E1176"/>
    <w:rsid w:val="001E4156"/>
    <w:rsid w:val="001F4122"/>
    <w:rsid w:val="00256376"/>
    <w:rsid w:val="0026622C"/>
    <w:rsid w:val="00267A50"/>
    <w:rsid w:val="0027564F"/>
    <w:rsid w:val="00283422"/>
    <w:rsid w:val="002857BE"/>
    <w:rsid w:val="00294AFE"/>
    <w:rsid w:val="002A74D8"/>
    <w:rsid w:val="00304184"/>
    <w:rsid w:val="0030582E"/>
    <w:rsid w:val="0030769A"/>
    <w:rsid w:val="003116E3"/>
    <w:rsid w:val="003371F0"/>
    <w:rsid w:val="0034428A"/>
    <w:rsid w:val="00367834"/>
    <w:rsid w:val="003C34F4"/>
    <w:rsid w:val="003C57C4"/>
    <w:rsid w:val="003D4A01"/>
    <w:rsid w:val="004475DD"/>
    <w:rsid w:val="00496FB5"/>
    <w:rsid w:val="004B175F"/>
    <w:rsid w:val="004E65AA"/>
    <w:rsid w:val="004E6E7B"/>
    <w:rsid w:val="004F1829"/>
    <w:rsid w:val="0050427A"/>
    <w:rsid w:val="0052303E"/>
    <w:rsid w:val="00550114"/>
    <w:rsid w:val="00557D27"/>
    <w:rsid w:val="005652E9"/>
    <w:rsid w:val="00566DD4"/>
    <w:rsid w:val="0056714E"/>
    <w:rsid w:val="005750BA"/>
    <w:rsid w:val="005A4F97"/>
    <w:rsid w:val="005B10A6"/>
    <w:rsid w:val="00640E13"/>
    <w:rsid w:val="006534F7"/>
    <w:rsid w:val="00686C17"/>
    <w:rsid w:val="00692341"/>
    <w:rsid w:val="006E1056"/>
    <w:rsid w:val="00704701"/>
    <w:rsid w:val="007179DF"/>
    <w:rsid w:val="00726190"/>
    <w:rsid w:val="00735AB7"/>
    <w:rsid w:val="00740559"/>
    <w:rsid w:val="00752425"/>
    <w:rsid w:val="007754A1"/>
    <w:rsid w:val="00781EE9"/>
    <w:rsid w:val="007A3819"/>
    <w:rsid w:val="007C01FB"/>
    <w:rsid w:val="007C0302"/>
    <w:rsid w:val="007D65EB"/>
    <w:rsid w:val="0084673E"/>
    <w:rsid w:val="008B0AFC"/>
    <w:rsid w:val="008D2A38"/>
    <w:rsid w:val="008E529E"/>
    <w:rsid w:val="008F104D"/>
    <w:rsid w:val="008F1E26"/>
    <w:rsid w:val="00900377"/>
    <w:rsid w:val="00904A04"/>
    <w:rsid w:val="00922BC3"/>
    <w:rsid w:val="00931DA0"/>
    <w:rsid w:val="009C1DC2"/>
    <w:rsid w:val="009E11E7"/>
    <w:rsid w:val="009F11DD"/>
    <w:rsid w:val="00A00E4D"/>
    <w:rsid w:val="00A136E0"/>
    <w:rsid w:val="00A13AD2"/>
    <w:rsid w:val="00A20F96"/>
    <w:rsid w:val="00A254EC"/>
    <w:rsid w:val="00AC0F00"/>
    <w:rsid w:val="00AC2980"/>
    <w:rsid w:val="00AE3FBE"/>
    <w:rsid w:val="00AE4FCC"/>
    <w:rsid w:val="00AE60C5"/>
    <w:rsid w:val="00AE6A02"/>
    <w:rsid w:val="00B03A7B"/>
    <w:rsid w:val="00B20BB0"/>
    <w:rsid w:val="00B21CAD"/>
    <w:rsid w:val="00B41027"/>
    <w:rsid w:val="00B44476"/>
    <w:rsid w:val="00B55234"/>
    <w:rsid w:val="00B71E6F"/>
    <w:rsid w:val="00B7491E"/>
    <w:rsid w:val="00B77E22"/>
    <w:rsid w:val="00BB411F"/>
    <w:rsid w:val="00BB73DE"/>
    <w:rsid w:val="00BC5A06"/>
    <w:rsid w:val="00BC5ED2"/>
    <w:rsid w:val="00BD2EBB"/>
    <w:rsid w:val="00BF309E"/>
    <w:rsid w:val="00BF77F1"/>
    <w:rsid w:val="00C166FD"/>
    <w:rsid w:val="00C4263B"/>
    <w:rsid w:val="00C500EA"/>
    <w:rsid w:val="00C614AF"/>
    <w:rsid w:val="00C714B6"/>
    <w:rsid w:val="00C80703"/>
    <w:rsid w:val="00C81785"/>
    <w:rsid w:val="00C81C32"/>
    <w:rsid w:val="00CB774C"/>
    <w:rsid w:val="00CC1310"/>
    <w:rsid w:val="00CE6109"/>
    <w:rsid w:val="00CE7F9C"/>
    <w:rsid w:val="00D07B57"/>
    <w:rsid w:val="00D2369E"/>
    <w:rsid w:val="00D518C7"/>
    <w:rsid w:val="00D82374"/>
    <w:rsid w:val="00D90EA8"/>
    <w:rsid w:val="00DF5292"/>
    <w:rsid w:val="00E03B7C"/>
    <w:rsid w:val="00E24A44"/>
    <w:rsid w:val="00E40B6D"/>
    <w:rsid w:val="00E411ED"/>
    <w:rsid w:val="00E529F7"/>
    <w:rsid w:val="00E841FB"/>
    <w:rsid w:val="00E90F89"/>
    <w:rsid w:val="00E9228E"/>
    <w:rsid w:val="00E92D95"/>
    <w:rsid w:val="00EA5C3C"/>
    <w:rsid w:val="00ED2321"/>
    <w:rsid w:val="00EF5AC3"/>
    <w:rsid w:val="00F01274"/>
    <w:rsid w:val="00F0705A"/>
    <w:rsid w:val="00F46AE4"/>
    <w:rsid w:val="00F5169A"/>
    <w:rsid w:val="00F70F2D"/>
    <w:rsid w:val="00F72B77"/>
    <w:rsid w:val="00F738FB"/>
    <w:rsid w:val="00F77322"/>
    <w:rsid w:val="00F80344"/>
    <w:rsid w:val="00F856B6"/>
    <w:rsid w:val="00FA328F"/>
    <w:rsid w:val="00FB7860"/>
    <w:rsid w:val="00FC307C"/>
    <w:rsid w:val="00FD52AF"/>
    <w:rsid w:val="00FE04D1"/>
    <w:rsid w:val="00FF0939"/>
    <w:rsid w:val="00FF3EEA"/>
    <w:rsid w:val="00FF42E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DFA2C"/>
  <w15:chartTrackingRefBased/>
  <w15:docId w15:val="{11CD2021-E649-4FC4-AD68-D70F74E9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05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5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582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582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582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582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582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582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582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582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582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582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582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582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582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582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582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582E"/>
    <w:rPr>
      <w:rFonts w:eastAsiaTheme="majorEastAsia" w:cstheme="majorBidi"/>
      <w:color w:val="272727" w:themeColor="text1" w:themeTint="D8"/>
    </w:rPr>
  </w:style>
  <w:style w:type="paragraph" w:styleId="Ttulo">
    <w:name w:val="Title"/>
    <w:basedOn w:val="Normal"/>
    <w:next w:val="Normal"/>
    <w:link w:val="TtuloCar"/>
    <w:uiPriority w:val="10"/>
    <w:qFormat/>
    <w:rsid w:val="00305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582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582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582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582E"/>
    <w:pPr>
      <w:spacing w:before="160"/>
      <w:jc w:val="center"/>
    </w:pPr>
    <w:rPr>
      <w:i/>
      <w:iCs/>
      <w:color w:val="404040" w:themeColor="text1" w:themeTint="BF"/>
    </w:rPr>
  </w:style>
  <w:style w:type="character" w:customStyle="1" w:styleId="CitaCar">
    <w:name w:val="Cita Car"/>
    <w:basedOn w:val="Fuentedeprrafopredeter"/>
    <w:link w:val="Cita"/>
    <w:uiPriority w:val="29"/>
    <w:rsid w:val="0030582E"/>
    <w:rPr>
      <w:i/>
      <w:iCs/>
      <w:color w:val="404040" w:themeColor="text1" w:themeTint="BF"/>
    </w:rPr>
  </w:style>
  <w:style w:type="paragraph" w:styleId="Prrafodelista">
    <w:name w:val="List Paragraph"/>
    <w:basedOn w:val="Normal"/>
    <w:uiPriority w:val="34"/>
    <w:qFormat/>
    <w:rsid w:val="0030582E"/>
    <w:pPr>
      <w:ind w:left="720"/>
      <w:contextualSpacing/>
    </w:pPr>
  </w:style>
  <w:style w:type="character" w:styleId="nfasisintenso">
    <w:name w:val="Intense Emphasis"/>
    <w:basedOn w:val="Fuentedeprrafopredeter"/>
    <w:uiPriority w:val="21"/>
    <w:qFormat/>
    <w:rsid w:val="0030582E"/>
    <w:rPr>
      <w:i/>
      <w:iCs/>
      <w:color w:val="0F4761" w:themeColor="accent1" w:themeShade="BF"/>
    </w:rPr>
  </w:style>
  <w:style w:type="paragraph" w:styleId="Citadestacada">
    <w:name w:val="Intense Quote"/>
    <w:basedOn w:val="Normal"/>
    <w:next w:val="Normal"/>
    <w:link w:val="CitadestacadaCar"/>
    <w:uiPriority w:val="30"/>
    <w:qFormat/>
    <w:rsid w:val="00305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582E"/>
    <w:rPr>
      <w:i/>
      <w:iCs/>
      <w:color w:val="0F4761" w:themeColor="accent1" w:themeShade="BF"/>
    </w:rPr>
  </w:style>
  <w:style w:type="character" w:styleId="Referenciaintensa">
    <w:name w:val="Intense Reference"/>
    <w:basedOn w:val="Fuentedeprrafopredeter"/>
    <w:uiPriority w:val="32"/>
    <w:qFormat/>
    <w:rsid w:val="0030582E"/>
    <w:rPr>
      <w:b/>
      <w:bCs/>
      <w:smallCaps/>
      <w:color w:val="0F4761" w:themeColor="accent1" w:themeShade="BF"/>
      <w:spacing w:val="5"/>
    </w:rPr>
  </w:style>
  <w:style w:type="character" w:customStyle="1" w:styleId="Hipervnculo1">
    <w:name w:val="Hipervínculo1"/>
    <w:basedOn w:val="Fuentedeprrafopredeter"/>
    <w:uiPriority w:val="99"/>
    <w:semiHidden/>
    <w:unhideWhenUsed/>
    <w:rsid w:val="0030582E"/>
    <w:rPr>
      <w:color w:val="0563C1"/>
      <w:u w:val="single"/>
    </w:rPr>
  </w:style>
  <w:style w:type="paragraph" w:styleId="Textonotapie">
    <w:name w:val="footnote text"/>
    <w:basedOn w:val="Normal"/>
    <w:link w:val="TextonotapieCar"/>
    <w:uiPriority w:val="99"/>
    <w:semiHidden/>
    <w:unhideWhenUsed/>
    <w:rsid w:val="0030582E"/>
    <w:pPr>
      <w:spacing w:after="0" w:line="240" w:lineRule="auto"/>
    </w:pPr>
    <w:rPr>
      <w:rFonts w:ascii="Calibri" w:eastAsia="Calibri" w:hAnsi="Calibri" w:cs="Times New Roman"/>
      <w:kern w:val="0"/>
      <w:sz w:val="20"/>
      <w:szCs w:val="20"/>
      <w14:ligatures w14:val="none"/>
    </w:rPr>
  </w:style>
  <w:style w:type="character" w:customStyle="1" w:styleId="TextonotapieCar">
    <w:name w:val="Texto nota pie Car"/>
    <w:basedOn w:val="Fuentedeprrafopredeter"/>
    <w:link w:val="Textonotapie"/>
    <w:uiPriority w:val="99"/>
    <w:semiHidden/>
    <w:rsid w:val="0030582E"/>
    <w:rPr>
      <w:rFonts w:ascii="Calibri" w:eastAsia="Calibri" w:hAnsi="Calibri" w:cs="Times New Roman"/>
      <w:kern w:val="0"/>
      <w:sz w:val="20"/>
      <w:szCs w:val="20"/>
      <w14:ligatures w14:val="none"/>
    </w:rPr>
  </w:style>
  <w:style w:type="character" w:styleId="Refdenotaalpie">
    <w:name w:val="footnote reference"/>
    <w:basedOn w:val="Fuentedeprrafopredeter"/>
    <w:semiHidden/>
    <w:unhideWhenUsed/>
    <w:rsid w:val="0030582E"/>
    <w:rPr>
      <w:rFonts w:ascii="Times New Roman" w:hAnsi="Times New Roman" w:cs="Times New Roman" w:hint="default"/>
      <w:b/>
      <w:bCs w:val="0"/>
      <w:sz w:val="24"/>
      <w:vertAlign w:val="superscript"/>
    </w:rPr>
  </w:style>
  <w:style w:type="character" w:styleId="Hipervnculo">
    <w:name w:val="Hyperlink"/>
    <w:basedOn w:val="Fuentedeprrafopredeter"/>
    <w:uiPriority w:val="99"/>
    <w:unhideWhenUsed/>
    <w:rsid w:val="0030582E"/>
    <w:rPr>
      <w:color w:val="467886" w:themeColor="hyperlink"/>
      <w:u w:val="single"/>
    </w:rPr>
  </w:style>
  <w:style w:type="character" w:styleId="Mencinsinresolver">
    <w:name w:val="Unresolved Mention"/>
    <w:basedOn w:val="Fuentedeprrafopredeter"/>
    <w:uiPriority w:val="99"/>
    <w:semiHidden/>
    <w:unhideWhenUsed/>
    <w:rsid w:val="00931DA0"/>
    <w:rPr>
      <w:color w:val="605E5C"/>
      <w:shd w:val="clear" w:color="auto" w:fill="E1DFDD"/>
    </w:rPr>
  </w:style>
  <w:style w:type="character" w:styleId="Refdecomentario">
    <w:name w:val="annotation reference"/>
    <w:basedOn w:val="Fuentedeprrafopredeter"/>
    <w:uiPriority w:val="99"/>
    <w:semiHidden/>
    <w:unhideWhenUsed/>
    <w:rsid w:val="001E4156"/>
    <w:rPr>
      <w:sz w:val="16"/>
      <w:szCs w:val="16"/>
    </w:rPr>
  </w:style>
  <w:style w:type="paragraph" w:styleId="Textocomentario">
    <w:name w:val="annotation text"/>
    <w:basedOn w:val="Normal"/>
    <w:link w:val="TextocomentarioCar"/>
    <w:uiPriority w:val="99"/>
    <w:unhideWhenUsed/>
    <w:rsid w:val="001E4156"/>
    <w:pPr>
      <w:spacing w:line="240" w:lineRule="auto"/>
    </w:pPr>
    <w:rPr>
      <w:sz w:val="20"/>
      <w:szCs w:val="20"/>
    </w:rPr>
  </w:style>
  <w:style w:type="character" w:customStyle="1" w:styleId="TextocomentarioCar">
    <w:name w:val="Texto comentario Car"/>
    <w:basedOn w:val="Fuentedeprrafopredeter"/>
    <w:link w:val="Textocomentario"/>
    <w:uiPriority w:val="99"/>
    <w:rsid w:val="001E4156"/>
    <w:rPr>
      <w:sz w:val="20"/>
      <w:szCs w:val="20"/>
    </w:rPr>
  </w:style>
  <w:style w:type="paragraph" w:styleId="Asuntodelcomentario">
    <w:name w:val="annotation subject"/>
    <w:basedOn w:val="Textocomentario"/>
    <w:next w:val="Textocomentario"/>
    <w:link w:val="AsuntodelcomentarioCar"/>
    <w:uiPriority w:val="99"/>
    <w:semiHidden/>
    <w:unhideWhenUsed/>
    <w:rsid w:val="001E4156"/>
    <w:rPr>
      <w:b/>
      <w:bCs/>
    </w:rPr>
  </w:style>
  <w:style w:type="character" w:customStyle="1" w:styleId="AsuntodelcomentarioCar">
    <w:name w:val="Asunto del comentario Car"/>
    <w:basedOn w:val="TextocomentarioCar"/>
    <w:link w:val="Asuntodelcomentario"/>
    <w:uiPriority w:val="99"/>
    <w:semiHidden/>
    <w:rsid w:val="001E41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32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rosentreterz@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lmostrador.cl/noticias/pais/2023/07/06/cuarto-suicidio-de-victima-de-trauma-ocular-abre-flanco-en-la-moneda/" TargetMode="External"/><Relationship Id="rId2" Type="http://schemas.openxmlformats.org/officeDocument/2006/relationships/hyperlink" Target="https://www.indh.cl/indh-presento-cifras-a-cuatro-anos-de-crisis-social-de-2019-de-3-216-querellas-solo-en-34-de-ellas-existen-sentencias-condenatorias/" TargetMode="External"/><Relationship Id="rId1" Type="http://schemas.openxmlformats.org/officeDocument/2006/relationships/hyperlink" Target="http://www.amnesty.org" TargetMode="External"/><Relationship Id="rId5" Type="http://schemas.openxmlformats.org/officeDocument/2006/relationships/hyperlink" Target="https://www.fastcheck.cl/2024/10/19/la-ultima-lagrima-el-suicido-de-las-victimas-de-trauma-ocular-que-chile-olvido/" TargetMode="External"/><Relationship Id="rId4" Type="http://schemas.openxmlformats.org/officeDocument/2006/relationships/hyperlink" Target="https://interferencia.cl/articulos/suicidio-de-otra-victima-de-trauma-ocular-tras-estallido-social-coordinadoras-apunta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AEDA2-41EA-4E05-80CC-102B1A800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10</Pages>
  <Words>4167</Words>
  <Characters>22922</Characters>
  <Application>Microsoft Office Word</Application>
  <DocSecurity>0</DocSecurity>
  <Lines>191</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Rosentreter</dc:creator>
  <cp:keywords/>
  <dc:description/>
  <cp:lastModifiedBy>Jeannette Rosentreter</cp:lastModifiedBy>
  <cp:revision>89</cp:revision>
  <cp:lastPrinted>2025-08-07T13:22:00Z</cp:lastPrinted>
  <dcterms:created xsi:type="dcterms:W3CDTF">2025-08-03T15:50:00Z</dcterms:created>
  <dcterms:modified xsi:type="dcterms:W3CDTF">2025-08-07T14:17:00Z</dcterms:modified>
</cp:coreProperties>
</file>