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8692" w14:textId="77777777" w:rsidR="00787347" w:rsidRPr="005B1B44" w:rsidRDefault="00787347" w:rsidP="00787347">
      <w:pPr>
        <w:pStyle w:val="ListParagraph"/>
        <w:jc w:val="center"/>
        <w:rPr>
          <w:rFonts w:ascii="GHEA Grapalat" w:hAnsi="GHEA Grapalat"/>
          <w:b/>
          <w:sz w:val="24"/>
          <w:szCs w:val="24"/>
        </w:rPr>
      </w:pPr>
      <w:r w:rsidRPr="005B1B44">
        <w:rPr>
          <w:rFonts w:ascii="GHEA Grapalat" w:hAnsi="GHEA Grapalat"/>
          <w:b/>
          <w:sz w:val="24"/>
          <w:szCs w:val="24"/>
        </w:rPr>
        <w:t>List of the members of the Armenian delegation</w:t>
      </w:r>
    </w:p>
    <w:p w14:paraId="2C017A30" w14:textId="77777777" w:rsidR="00787347" w:rsidRPr="005B1B44" w:rsidRDefault="00787347" w:rsidP="00787347">
      <w:pPr>
        <w:pStyle w:val="ListParagraph"/>
        <w:rPr>
          <w:rFonts w:ascii="GHEA Grapalat" w:hAnsi="GHEA Grapalat"/>
          <w:sz w:val="24"/>
          <w:szCs w:val="24"/>
        </w:rPr>
      </w:pPr>
    </w:p>
    <w:p w14:paraId="4FB95389" w14:textId="77777777" w:rsidR="00787347" w:rsidRDefault="00787347" w:rsidP="007873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14:paraId="13C68F48" w14:textId="77777777" w:rsidR="00787347" w:rsidRDefault="00787347" w:rsidP="007873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TATEVIK STEPANYAN - Deputy Minister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of Labour and Social Affairs</w:t>
      </w:r>
      <w:r>
        <w:rPr>
          <w:rFonts w:ascii="GHEA Grapalat" w:hAnsi="GHEA Grapalat"/>
          <w:sz w:val="24"/>
          <w:szCs w:val="24"/>
        </w:rPr>
        <w:t xml:space="preserve"> (Head of the Delegation)</w:t>
      </w:r>
    </w:p>
    <w:p w14:paraId="43736ED5" w14:textId="77777777" w:rsidR="00787347" w:rsidRDefault="00787347" w:rsidP="007873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ARMEN GASPARYAN - Deputy Minister of Health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  <w:t>LEVON BALYAN - Deputy Minister of Justice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  <w:t>ARTUR MARTIROSYAN - Deputy Minister of Education, Science, Culture and Sport</w:t>
      </w:r>
    </w:p>
    <w:p w14:paraId="3E6FCBA1" w14:textId="77777777" w:rsidR="00787347" w:rsidRDefault="00787347" w:rsidP="00787347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KARINE SUJAYAN – Head of Human Rights and Humanitarian Issues Department,  Ministry of Foreign Affairs</w:t>
      </w:r>
      <w:r>
        <w:rPr>
          <w:rFonts w:ascii="GHEA Grapalat" w:hAnsi="GHEA Grapalat"/>
          <w:sz w:val="24"/>
          <w:szCs w:val="24"/>
          <w:lang w:val="hy-AM"/>
        </w:rPr>
        <w:tab/>
      </w:r>
    </w:p>
    <w:p w14:paraId="61E3A8B1" w14:textId="77777777" w:rsidR="00FB5BDF" w:rsidRPr="00787347" w:rsidRDefault="00787347" w:rsidP="00787347">
      <w:pPr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RUSLAN MARANDYAN - Head of Legal Department, Ministry of Internal Affairs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  <w:t>SOFYA MARGARYAN - Head of Division of Cooperation with Monitoring Bodies, Human Rights and Humanitarian Issues Department</w:t>
      </w:r>
      <w:r w:rsidRPr="00787347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Ministry of Foreign Affairs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  <w:t>MARY GASPARYAN - Chief Specialist of the Foreign Relations Department, Ministry of Labour and Social Affairs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  <w:t xml:space="preserve">SYUZAN GHARDYAN- Chief </w:t>
      </w:r>
      <w:r w:rsidRPr="00787347">
        <w:rPr>
          <w:rFonts w:ascii="GHEA Grapalat" w:hAnsi="GHEA Grapalat"/>
          <w:sz w:val="24"/>
          <w:szCs w:val="24"/>
          <w:lang w:val="en-US"/>
        </w:rPr>
        <w:t>T</w:t>
      </w:r>
      <w:r>
        <w:rPr>
          <w:rFonts w:ascii="GHEA Grapalat" w:hAnsi="GHEA Grapalat"/>
          <w:sz w:val="24"/>
          <w:szCs w:val="24"/>
          <w:lang w:val="hy-AM"/>
        </w:rPr>
        <w:t>ranslator at Translation Centre SNCO, Ministry of Justice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</w:r>
    </w:p>
    <w:sectPr w:rsidR="00FB5BDF" w:rsidRPr="007873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347"/>
    <w:rsid w:val="00787347"/>
    <w:rsid w:val="00C555FA"/>
    <w:rsid w:val="00FB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0401A"/>
  <w15:chartTrackingRefBased/>
  <w15:docId w15:val="{C40C6FF2-8E4E-4C84-8740-9A173F5B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347"/>
    <w:pPr>
      <w:suppressAutoHyphens/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7347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8734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Nairi Petrossian</dc:creator>
  <cp:keywords/>
  <dc:description/>
  <cp:lastModifiedBy>James Boit</cp:lastModifiedBy>
  <cp:revision>2</cp:revision>
  <dcterms:created xsi:type="dcterms:W3CDTF">2024-09-11T10:48:00Z</dcterms:created>
  <dcterms:modified xsi:type="dcterms:W3CDTF">2024-09-11T10:48:00Z</dcterms:modified>
</cp:coreProperties>
</file>