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361C4A02"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07D6B46E">
                  <wp:simplePos x="0" y="0"/>
                  <wp:positionH relativeFrom="margin">
                    <wp:posOffset>933810</wp:posOffset>
                  </wp:positionH>
                  <wp:positionV relativeFrom="margin">
                    <wp:posOffset>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11A66546" w14:textId="024B22FB" w:rsidR="007F465D" w:rsidRPr="004922D7" w:rsidRDefault="007F465D" w:rsidP="007F465D">
            <w:pPr>
              <w:rPr>
                <w:rFonts w:ascii="Times New Roman" w:hAnsi="Times New Roman" w:cs="Times New Roman"/>
                <w:b/>
              </w:rPr>
            </w:pPr>
            <w:r w:rsidRPr="004922D7">
              <w:rPr>
                <w:rFonts w:ascii="Times New Roman" w:hAnsi="Times New Roman" w:cs="Times New Roman"/>
                <w:b/>
              </w:rPr>
              <w:t xml:space="preserve">CRC </w:t>
            </w:r>
            <w:r w:rsidR="009F0A61" w:rsidRPr="004922D7">
              <w:rPr>
                <w:rFonts w:ascii="Times New Roman" w:hAnsi="Times New Roman" w:cs="Times New Roman"/>
                <w:b/>
              </w:rPr>
              <w:t>May</w:t>
            </w:r>
            <w:r w:rsidRPr="004922D7">
              <w:rPr>
                <w:rFonts w:ascii="Times New Roman" w:hAnsi="Times New Roman" w:cs="Times New Roman"/>
                <w:b/>
              </w:rPr>
              <w:t xml:space="preserve"> Sessional Working Group</w:t>
            </w:r>
            <w:r w:rsidR="00773F2C" w:rsidRPr="004922D7">
              <w:rPr>
                <w:rFonts w:ascii="Times New Roman" w:hAnsi="Times New Roman" w:cs="Times New Roman"/>
                <w:b/>
              </w:rPr>
              <w:t xml:space="preserve"> (8</w:t>
            </w:r>
            <w:r w:rsidR="009F0A61" w:rsidRPr="004922D7">
              <w:rPr>
                <w:rFonts w:ascii="Times New Roman" w:hAnsi="Times New Roman" w:cs="Times New Roman"/>
                <w:b/>
              </w:rPr>
              <w:t>1</w:t>
            </w:r>
            <w:r w:rsidR="009F0A61" w:rsidRPr="004922D7">
              <w:rPr>
                <w:rFonts w:ascii="Times New Roman" w:hAnsi="Times New Roman" w:cs="Times New Roman"/>
                <w:b/>
                <w:vertAlign w:val="superscript"/>
              </w:rPr>
              <w:t>st</w:t>
            </w:r>
            <w:r w:rsidR="009F0A61" w:rsidRPr="004922D7">
              <w:rPr>
                <w:rFonts w:ascii="Times New Roman" w:hAnsi="Times New Roman" w:cs="Times New Roman"/>
                <w:b/>
              </w:rPr>
              <w:t xml:space="preserve"> </w:t>
            </w:r>
            <w:r w:rsidR="00773F2C" w:rsidRPr="004922D7">
              <w:rPr>
                <w:rFonts w:ascii="Times New Roman" w:hAnsi="Times New Roman" w:cs="Times New Roman"/>
                <w:b/>
              </w:rPr>
              <w:t>Session)</w:t>
            </w:r>
          </w:p>
          <w:p w14:paraId="667F08DF" w14:textId="36CE3B94"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D72B93">
              <w:rPr>
                <w:rFonts w:ascii="Times New Roman" w:hAnsi="Times New Roman" w:cs="Times New Roman"/>
              </w:rPr>
              <w:t>Malta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5820F744"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22C10">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772C77F2" w:rsidR="00AA22CB" w:rsidRPr="004922D7" w:rsidRDefault="00D72B93" w:rsidP="00AA22CB">
      <w:pPr>
        <w:jc w:val="center"/>
        <w:rPr>
          <w:rFonts w:ascii="Times New Roman" w:hAnsi="Times New Roman" w:cs="Times New Roman"/>
          <w:b/>
        </w:rPr>
      </w:pPr>
      <w:r>
        <w:rPr>
          <w:rFonts w:ascii="Times New Roman" w:hAnsi="Times New Roman" w:cs="Times New Roman"/>
          <w:b/>
        </w:rPr>
        <w:t>Malta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779CDCBB" w:rsidR="005370E4" w:rsidRPr="000D6D30" w:rsidRDefault="001317D4" w:rsidP="001641A4">
            <w:pPr>
              <w:jc w:val="both"/>
              <w:rPr>
                <w:rFonts w:ascii="Times New Roman" w:hAnsi="Times New Roman" w:cs="Times New Roman"/>
              </w:rPr>
            </w:pPr>
            <w:r>
              <w:rPr>
                <w:rFonts w:ascii="Times New Roman" w:hAnsi="Times New Roman" w:cs="Times New Roman"/>
              </w:rPr>
              <w:t xml:space="preserve">Malta does not </w:t>
            </w:r>
            <w:r w:rsidR="001641A4">
              <w:rPr>
                <w:rFonts w:ascii="Times New Roman" w:hAnsi="Times New Roman" w:cs="Times New Roman"/>
              </w:rPr>
              <w:t xml:space="preserve">have a pretrial detention limit. </w:t>
            </w:r>
          </w:p>
        </w:tc>
      </w:tr>
      <w:tr w:rsidR="00AA22CB" w:rsidRPr="004922D7" w14:paraId="2F9E47C4" w14:textId="77777777" w:rsidTr="00E00246">
        <w:trPr>
          <w:trHeight w:val="332"/>
        </w:trPr>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2A4341CA"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Subtitle II: GENERAL PROVISIONS RESPECTING THE INFLICTION AND EXECUTION OF PUNISHMENTS 28C(b) </w:t>
            </w:r>
          </w:p>
          <w:p w14:paraId="30B25B98" w14:textId="77777777" w:rsidR="000D6D30" w:rsidRDefault="000D6D30" w:rsidP="000D6D30">
            <w:pPr>
              <w:rPr>
                <w:rFonts w:ascii="Times New Roman" w:hAnsi="Times New Roman" w:cs="Times New Roman"/>
                <w:bCs/>
              </w:rPr>
            </w:pPr>
          </w:p>
          <w:p w14:paraId="3C2532C0" w14:textId="77777777" w:rsidR="000D6D30" w:rsidRDefault="000D6D30" w:rsidP="000D6D30">
            <w:pPr>
              <w:rPr>
                <w:rFonts w:ascii="Times New Roman" w:hAnsi="Times New Roman" w:cs="Times New Roman"/>
                <w:bCs/>
              </w:rPr>
            </w:pPr>
            <w:r>
              <w:rPr>
                <w:rFonts w:ascii="Times New Roman" w:hAnsi="Times New Roman" w:cs="Times New Roman"/>
                <w:bCs/>
              </w:rPr>
              <w:t>T</w:t>
            </w:r>
            <w:r w:rsidRPr="000D6D30">
              <w:rPr>
                <w:rFonts w:ascii="Times New Roman" w:hAnsi="Times New Roman" w:cs="Times New Roman"/>
                <w:bCs/>
              </w:rPr>
              <w:t>he Juvenile Court shall be deemed to be a Court of Magistrates (Malta) or a Court of Magistrates (</w:t>
            </w:r>
            <w:proofErr w:type="spellStart"/>
            <w:r w:rsidRPr="000D6D30">
              <w:rPr>
                <w:rFonts w:ascii="Times New Roman" w:hAnsi="Times New Roman" w:cs="Times New Roman"/>
                <w:bCs/>
              </w:rPr>
              <w:t>Gozo</w:t>
            </w:r>
            <w:proofErr w:type="spellEnd"/>
            <w:r w:rsidRPr="000D6D30">
              <w:rPr>
                <w:rFonts w:ascii="Times New Roman" w:hAnsi="Times New Roman" w:cs="Times New Roman"/>
                <w:bCs/>
              </w:rPr>
              <w:t xml:space="preserve">), as the case may be. </w:t>
            </w:r>
          </w:p>
          <w:p w14:paraId="20B8DD09" w14:textId="77777777" w:rsidR="000D6D30" w:rsidRDefault="000D6D30" w:rsidP="000D6D30">
            <w:pPr>
              <w:rPr>
                <w:rFonts w:ascii="Times New Roman" w:hAnsi="Times New Roman" w:cs="Times New Roman"/>
                <w:bCs/>
              </w:rPr>
            </w:pPr>
          </w:p>
          <w:p w14:paraId="6F045B23"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Title II: Of the Will and Age of the Offender </w:t>
            </w:r>
          </w:p>
          <w:p w14:paraId="6BD8AB1D" w14:textId="77777777" w:rsidR="000D6D30" w:rsidRDefault="000D6D30" w:rsidP="000D6D30">
            <w:pPr>
              <w:rPr>
                <w:rFonts w:ascii="Times New Roman" w:hAnsi="Times New Roman" w:cs="Times New Roman"/>
                <w:bCs/>
              </w:rPr>
            </w:pPr>
          </w:p>
          <w:p w14:paraId="72296EAB"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36. </w:t>
            </w:r>
          </w:p>
          <w:p w14:paraId="7D8ACC50"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Saving the powers of the Minister under the Children and Young Persons (Care Orders) Act, minors under the age of fourteen but over nine who, acting with a mischievous discretion, shall commit an offence, shall be liable on conviction to the punishments established for contraventions: Provided that the court may instead of sentencing the minor to a punishment apply the provisions of article 35(3) or (4): Provided also that where the court is of the opinion that, when it takes into account the age of the offender, his previous conduct, the gravity of the fact of which he has been convicted and the degree of mischievous discretion shown by the offender as it appears from his conduct by which the offence was committed and from all the other circumstances of the offence, the punishments established for contraventions would not be appropriate, the court may sentence the person convicted to the punishment laid down for the offence decreased by three degrees provided that in no case may the punishment exceed four years imprisonment. </w:t>
            </w:r>
          </w:p>
          <w:p w14:paraId="645559CB" w14:textId="77777777" w:rsidR="000D6D30" w:rsidRDefault="000D6D30" w:rsidP="000D6D30">
            <w:pPr>
              <w:rPr>
                <w:rFonts w:ascii="Times New Roman" w:hAnsi="Times New Roman" w:cs="Times New Roman"/>
                <w:bCs/>
              </w:rPr>
            </w:pPr>
          </w:p>
          <w:p w14:paraId="3962B9FB"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37. </w:t>
            </w:r>
          </w:p>
          <w:p w14:paraId="28D6C4D2" w14:textId="1B85A7FB" w:rsidR="000D6D30" w:rsidRPr="000D6D30" w:rsidRDefault="000D6D30" w:rsidP="000D6D30">
            <w:pPr>
              <w:rPr>
                <w:rFonts w:ascii="Times New Roman" w:hAnsi="Times New Roman" w:cs="Times New Roman"/>
                <w:bCs/>
              </w:rPr>
            </w:pPr>
            <w:r w:rsidRPr="000D6D30">
              <w:rPr>
                <w:rFonts w:ascii="Times New Roman" w:hAnsi="Times New Roman" w:cs="Times New Roman"/>
                <w:bCs/>
              </w:rPr>
              <w:t>If the offender has attained the age of fourteen but is under the age of eighteen years, the punishment applicable to the offence shall be diminished by one or two degrees.</w:t>
            </w:r>
          </w:p>
          <w:p w14:paraId="64F1481B" w14:textId="77777777" w:rsidR="00C452B7" w:rsidRDefault="00C452B7" w:rsidP="00D72B93">
            <w:pPr>
              <w:rPr>
                <w:rFonts w:ascii="Times New Roman" w:hAnsi="Times New Roman" w:cs="Times New Roman"/>
                <w:bCs/>
              </w:rPr>
            </w:pPr>
          </w:p>
          <w:p w14:paraId="7189FAD5"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39. </w:t>
            </w:r>
          </w:p>
          <w:p w14:paraId="2D075CD8" w14:textId="77777777" w:rsidR="000D6D30" w:rsidRDefault="000D6D30" w:rsidP="000D6D30">
            <w:pPr>
              <w:rPr>
                <w:rFonts w:ascii="Times New Roman" w:hAnsi="Times New Roman" w:cs="Times New Roman"/>
                <w:bCs/>
              </w:rPr>
            </w:pPr>
          </w:p>
          <w:p w14:paraId="0E819B8B" w14:textId="77777777" w:rsidR="000D6D30" w:rsidRDefault="000D6D30" w:rsidP="000D6D30">
            <w:pPr>
              <w:rPr>
                <w:rFonts w:ascii="Times New Roman" w:hAnsi="Times New Roman" w:cs="Times New Roman"/>
                <w:bCs/>
              </w:rPr>
            </w:pPr>
            <w:r w:rsidRPr="000D6D30">
              <w:rPr>
                <w:rFonts w:ascii="Times New Roman" w:hAnsi="Times New Roman" w:cs="Times New Roman"/>
                <w:bCs/>
              </w:rPr>
              <w:t xml:space="preserve">(1) Deaf-mutes, who at the time of the offence have not attained the age of fourteen years, shall be exempted from any punishment established by law: Provided that the provisions contained in article 35(3), (4) and (5) may be applied to such persons. </w:t>
            </w:r>
          </w:p>
          <w:p w14:paraId="2BAF7CB2" w14:textId="77777777" w:rsidR="000D6D30" w:rsidRDefault="000D6D30" w:rsidP="000D6D30">
            <w:pPr>
              <w:rPr>
                <w:rFonts w:ascii="Times New Roman" w:hAnsi="Times New Roman" w:cs="Times New Roman"/>
                <w:bCs/>
              </w:rPr>
            </w:pPr>
          </w:p>
          <w:p w14:paraId="26008217" w14:textId="77777777" w:rsidR="000D6D30" w:rsidRDefault="000D6D30" w:rsidP="000D6D30">
            <w:pPr>
              <w:rPr>
                <w:rFonts w:ascii="Times New Roman" w:hAnsi="Times New Roman" w:cs="Times New Roman"/>
                <w:bCs/>
              </w:rPr>
            </w:pPr>
            <w:r w:rsidRPr="000D6D30">
              <w:rPr>
                <w:rFonts w:ascii="Times New Roman" w:hAnsi="Times New Roman" w:cs="Times New Roman"/>
                <w:bCs/>
              </w:rPr>
              <w:t>(2) Deaf-mutes, who at the time of the offence have attained the age of fourteen years an</w:t>
            </w:r>
            <w:r>
              <w:rPr>
                <w:rFonts w:ascii="Times New Roman" w:hAnsi="Times New Roman" w:cs="Times New Roman"/>
                <w:bCs/>
              </w:rPr>
              <w:t>d who have acted without a mis</w:t>
            </w:r>
            <w:r>
              <w:rPr>
                <w:rFonts w:ascii="Times New Roman" w:hAnsi="Times New Roman" w:cs="Times New Roman"/>
                <w:bCs/>
              </w:rPr>
              <w:softHyphen/>
            </w:r>
            <w:r w:rsidRPr="000D6D30">
              <w:rPr>
                <w:rFonts w:ascii="Times New Roman" w:hAnsi="Times New Roman" w:cs="Times New Roman"/>
                <w:bCs/>
              </w:rPr>
              <w:t xml:space="preserve">chievous discretion, shall likewise be exempted from punishment: Provided </w:t>
            </w:r>
            <w:r w:rsidRPr="000D6D30">
              <w:rPr>
                <w:rFonts w:ascii="Times New Roman" w:hAnsi="Times New Roman" w:cs="Times New Roman"/>
                <w:bCs/>
              </w:rPr>
              <w:lastRenderedPageBreak/>
              <w:t xml:space="preserve">that the provisions contained in article 35(3), (4) and (5) may be applied to such persons. </w:t>
            </w:r>
          </w:p>
          <w:p w14:paraId="0C9D00E3" w14:textId="77777777" w:rsidR="000D6D30" w:rsidRDefault="000D6D30" w:rsidP="000D6D30">
            <w:pPr>
              <w:rPr>
                <w:rFonts w:ascii="Times New Roman" w:hAnsi="Times New Roman" w:cs="Times New Roman"/>
                <w:bCs/>
              </w:rPr>
            </w:pPr>
          </w:p>
          <w:p w14:paraId="47270E4B" w14:textId="68212597" w:rsidR="000D6D30" w:rsidRPr="000D6D30" w:rsidRDefault="000D6D30" w:rsidP="000D6D30">
            <w:pPr>
              <w:rPr>
                <w:rFonts w:ascii="Times New Roman" w:hAnsi="Times New Roman" w:cs="Times New Roman"/>
                <w:bCs/>
              </w:rPr>
            </w:pPr>
            <w:r w:rsidRPr="000D6D30">
              <w:rPr>
                <w:rFonts w:ascii="Times New Roman" w:hAnsi="Times New Roman" w:cs="Times New Roman"/>
                <w:bCs/>
              </w:rPr>
              <w:t xml:space="preserve">40. The following rules shall be observed in the case of deaf- mutes who have acted with a mischievous discretion: (a) if at the time of the offence they have attained the age of fourteen but not the age of eighteen years, the provisions contained in articles 36 and 37 shall apply; (b) if at the time of the offence they have attained the age of eighteen years </w:t>
            </w:r>
            <w:r w:rsidRPr="000D6D30">
              <w:rPr>
                <w:rFonts w:ascii="Times New Roman" w:hAnsi="Times New Roman" w:cs="Times New Roman"/>
                <w:bCs/>
              </w:rPr>
              <w:softHyphen/>
              <w:t xml:space="preserve"> (</w:t>
            </w:r>
            <w:proofErr w:type="spellStart"/>
            <w:r w:rsidRPr="000D6D30">
              <w:rPr>
                <w:rFonts w:ascii="Times New Roman" w:hAnsi="Times New Roman" w:cs="Times New Roman"/>
                <w:bCs/>
              </w:rPr>
              <w:t>i</w:t>
            </w:r>
            <w:proofErr w:type="spellEnd"/>
            <w:r w:rsidRPr="000D6D30">
              <w:rPr>
                <w:rFonts w:ascii="Times New Roman" w:hAnsi="Times New Roman" w:cs="Times New Roman"/>
                <w:bCs/>
              </w:rPr>
              <w:t>) in the case of a crime liable to the punishment of imprisonment for life, they shall be liable to imprisonment for a term not exceeding twenty years; (ii) in the case of any other crime, they shall be liable to the punishment established by law diminished by one-third; (iii) in the case of contraventions, they shall be liable to the punishments established for contraventions.</w:t>
            </w:r>
          </w:p>
          <w:p w14:paraId="176815D1" w14:textId="77777777" w:rsidR="000D6D30" w:rsidRDefault="000D6D30" w:rsidP="00D72B93">
            <w:pPr>
              <w:rPr>
                <w:rFonts w:ascii="Times New Roman" w:hAnsi="Times New Roman" w:cs="Times New Roman"/>
                <w:bCs/>
              </w:rPr>
            </w:pPr>
          </w:p>
          <w:p w14:paraId="5AAC046B" w14:textId="0C9017C4" w:rsidR="000D6D30" w:rsidRDefault="004550E9" w:rsidP="00D72B93">
            <w:pPr>
              <w:rPr>
                <w:rFonts w:ascii="Times New Roman" w:hAnsi="Times New Roman" w:cs="Times New Roman"/>
                <w:bCs/>
              </w:rPr>
            </w:pPr>
            <w:r w:rsidRPr="00102F91">
              <w:rPr>
                <w:rFonts w:ascii="Times New Roman" w:hAnsi="Times New Roman" w:cs="Times New Roman"/>
                <w:bCs/>
              </w:rPr>
              <w:t xml:space="preserve">Criminal Code, </w:t>
            </w:r>
            <w:proofErr w:type="spellStart"/>
            <w:r w:rsidRPr="00102F91">
              <w:rPr>
                <w:rFonts w:ascii="Times New Roman" w:hAnsi="Times New Roman" w:cs="Times New Roman"/>
                <w:bCs/>
              </w:rPr>
              <w:t>ch.</w:t>
            </w:r>
            <w:proofErr w:type="spellEnd"/>
            <w:r w:rsidRPr="00102F91">
              <w:rPr>
                <w:rFonts w:ascii="Times New Roman" w:hAnsi="Times New Roman" w:cs="Times New Roman"/>
                <w:bCs/>
              </w:rPr>
              <w:t xml:space="preserve"> </w:t>
            </w:r>
            <w:r w:rsidR="000D6D30" w:rsidRPr="00102F91">
              <w:rPr>
                <w:rFonts w:ascii="Times New Roman" w:hAnsi="Times New Roman" w:cs="Times New Roman"/>
                <w:bCs/>
              </w:rPr>
              <w:t>9</w:t>
            </w:r>
            <w:r w:rsidR="00102F91" w:rsidRPr="00102F91">
              <w:rPr>
                <w:rFonts w:ascii="Times New Roman" w:hAnsi="Times New Roman" w:cs="Times New Roman"/>
                <w:bCs/>
              </w:rPr>
              <w:t>, (June 10, 1854),</w:t>
            </w:r>
            <w:r w:rsidRPr="00102F91">
              <w:rPr>
                <w:rFonts w:ascii="Times New Roman" w:hAnsi="Times New Roman" w:cs="Times New Roman"/>
                <w:bCs/>
              </w:rPr>
              <w:t xml:space="preserve"> (Malta),</w:t>
            </w:r>
            <w:r w:rsidR="000D6D30" w:rsidRPr="00102F91">
              <w:rPr>
                <w:rFonts w:ascii="Times New Roman" w:hAnsi="Times New Roman" w:cs="Times New Roman"/>
                <w:bCs/>
              </w:rPr>
              <w:t xml:space="preserve"> https://wipolex.wipo.int/en/text/197901</w:t>
            </w:r>
          </w:p>
          <w:p w14:paraId="473DF9A0" w14:textId="31CB5AAF" w:rsidR="000D6D30" w:rsidRPr="004922D7" w:rsidRDefault="000D6D30" w:rsidP="00D72B93">
            <w:pPr>
              <w:rPr>
                <w:rFonts w:ascii="Times New Roman" w:hAnsi="Times New Roman" w:cs="Times New Roman"/>
                <w:bCs/>
              </w:rPr>
            </w:pPr>
          </w:p>
        </w:tc>
      </w:tr>
      <w:tr w:rsidR="00AA22CB" w:rsidRPr="004922D7" w14:paraId="70159D2D" w14:textId="77777777" w:rsidTr="00771AF5">
        <w:tc>
          <w:tcPr>
            <w:tcW w:w="2141" w:type="dxa"/>
          </w:tcPr>
          <w:p w14:paraId="6633FF78" w14:textId="50978BFC"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Recommended changes to statutory limit according to international law:</w:t>
            </w:r>
          </w:p>
        </w:tc>
        <w:tc>
          <w:tcPr>
            <w:tcW w:w="6715" w:type="dxa"/>
          </w:tcPr>
          <w:p w14:paraId="232382FA" w14:textId="3C006881" w:rsidR="00415EAE" w:rsidRPr="00322C10" w:rsidRDefault="00415EAE" w:rsidP="001C5973">
            <w:pPr>
              <w:pStyle w:val="ListParagraph"/>
              <w:numPr>
                <w:ilvl w:val="0"/>
                <w:numId w:val="3"/>
              </w:numPr>
              <w:ind w:left="354"/>
              <w:rPr>
                <w:rFonts w:ascii="Times New Roman" w:hAnsi="Times New Roman" w:cs="Times New Roman"/>
                <w:sz w:val="24"/>
                <w:szCs w:val="24"/>
              </w:rPr>
            </w:pPr>
            <w:r w:rsidRPr="00322C10">
              <w:rPr>
                <w:rFonts w:ascii="Times New Roman" w:hAnsi="Times New Roman" w:cs="Times New Roman"/>
                <w:sz w:val="24"/>
                <w:szCs w:val="24"/>
              </w:rPr>
              <w:t>JJ</w:t>
            </w:r>
            <w:r w:rsidR="00D72B93" w:rsidRPr="00322C10">
              <w:rPr>
                <w:rFonts w:ascii="Times New Roman" w:hAnsi="Times New Roman" w:cs="Times New Roman"/>
                <w:sz w:val="24"/>
                <w:szCs w:val="24"/>
              </w:rPr>
              <w:t>AI recommends that Malta</w:t>
            </w:r>
            <w:r w:rsidRPr="00322C10">
              <w:rPr>
                <w:rFonts w:ascii="Times New Roman" w:hAnsi="Times New Roman" w:cs="Times New Roman"/>
                <w:sz w:val="24"/>
                <w:szCs w:val="24"/>
              </w:rPr>
              <w:t xml:space="preserve"> </w:t>
            </w:r>
            <w:r w:rsidR="00D04811">
              <w:rPr>
                <w:rFonts w:ascii="Times New Roman" w:hAnsi="Times New Roman" w:cs="Times New Roman"/>
                <w:sz w:val="24"/>
                <w:szCs w:val="24"/>
              </w:rPr>
              <w:t>raises</w:t>
            </w:r>
            <w:r w:rsidR="00BE3EAD">
              <w:rPr>
                <w:rFonts w:ascii="Times New Roman" w:hAnsi="Times New Roman" w:cs="Times New Roman"/>
                <w:sz w:val="24"/>
                <w:szCs w:val="24"/>
              </w:rPr>
              <w:t xml:space="preserve"> </w:t>
            </w:r>
            <w:r w:rsidRPr="00322C10">
              <w:rPr>
                <w:rFonts w:ascii="Times New Roman" w:hAnsi="Times New Roman" w:cs="Times New Roman"/>
                <w:sz w:val="24"/>
                <w:szCs w:val="24"/>
              </w:rPr>
              <w:t xml:space="preserve">its minimum age </w:t>
            </w:r>
            <w:r w:rsidR="0026671F" w:rsidRPr="00322C10">
              <w:rPr>
                <w:rFonts w:ascii="Times New Roman" w:hAnsi="Times New Roman" w:cs="Times New Roman"/>
                <w:sz w:val="24"/>
                <w:szCs w:val="24"/>
              </w:rPr>
              <w:t>of criminal responsibility to 12</w:t>
            </w:r>
            <w:r w:rsidRPr="00322C10">
              <w:rPr>
                <w:rFonts w:ascii="Times New Roman" w:hAnsi="Times New Roman" w:cs="Times New Roman"/>
                <w:sz w:val="24"/>
                <w:szCs w:val="24"/>
              </w:rPr>
              <w:t xml:space="preserve"> years.</w:t>
            </w:r>
          </w:p>
          <w:p w14:paraId="4BE83998" w14:textId="35BD1808" w:rsidR="00772996" w:rsidRPr="00322C10" w:rsidRDefault="001E0AA3" w:rsidP="001C5973">
            <w:pPr>
              <w:pStyle w:val="ListParagraph"/>
              <w:numPr>
                <w:ilvl w:val="0"/>
                <w:numId w:val="3"/>
              </w:numPr>
              <w:ind w:left="354"/>
              <w:rPr>
                <w:rFonts w:ascii="Times New Roman" w:hAnsi="Times New Roman" w:cs="Times New Roman"/>
                <w:sz w:val="24"/>
                <w:szCs w:val="24"/>
              </w:rPr>
            </w:pPr>
            <w:r w:rsidRPr="00322C10">
              <w:rPr>
                <w:rFonts w:ascii="Times New Roman" w:hAnsi="Times New Roman" w:cs="Times New Roman"/>
                <w:sz w:val="24"/>
                <w:szCs w:val="24"/>
              </w:rPr>
              <w:t xml:space="preserve">JJAI recommends that </w:t>
            </w:r>
            <w:r w:rsidR="00D72B93" w:rsidRPr="00322C10">
              <w:rPr>
                <w:rFonts w:ascii="Times New Roman" w:hAnsi="Times New Roman" w:cs="Times New Roman"/>
                <w:sz w:val="24"/>
                <w:szCs w:val="24"/>
                <w:lang w:val="en-US"/>
              </w:rPr>
              <w:t>Malta</w:t>
            </w:r>
            <w:r w:rsidR="006B2878" w:rsidRPr="00322C10">
              <w:rPr>
                <w:rFonts w:ascii="Times New Roman" w:hAnsi="Times New Roman" w:cs="Times New Roman"/>
                <w:sz w:val="24"/>
                <w:szCs w:val="24"/>
                <w:lang w:val="en-US"/>
              </w:rPr>
              <w:t xml:space="preserve"> </w:t>
            </w:r>
            <w:r w:rsidR="00772996" w:rsidRPr="00322C10">
              <w:rPr>
                <w:rFonts w:ascii="Times New Roman" w:hAnsi="Times New Roman" w:cs="Times New Roman"/>
                <w:sz w:val="24"/>
                <w:szCs w:val="24"/>
              </w:rPr>
              <w:t xml:space="preserve">starts working towards a 30-day maximum for children detained while awaiting trial. </w:t>
            </w:r>
          </w:p>
          <w:p w14:paraId="68493414" w14:textId="77777777" w:rsidR="00772996" w:rsidRPr="00322C10" w:rsidRDefault="00772996" w:rsidP="00772996">
            <w:pPr>
              <w:pStyle w:val="ListParagraph"/>
              <w:numPr>
                <w:ilvl w:val="0"/>
                <w:numId w:val="3"/>
              </w:numPr>
              <w:ind w:left="354"/>
              <w:rPr>
                <w:rFonts w:ascii="Times New Roman" w:hAnsi="Times New Roman" w:cs="Times New Roman"/>
                <w:sz w:val="24"/>
                <w:szCs w:val="24"/>
              </w:rPr>
            </w:pPr>
            <w:r w:rsidRPr="00322C10">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322C10">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322C10" w:rsidRDefault="00772996" w:rsidP="00771AF5">
            <w:pPr>
              <w:pStyle w:val="ListParagraph"/>
              <w:numPr>
                <w:ilvl w:val="0"/>
                <w:numId w:val="3"/>
              </w:numPr>
              <w:ind w:left="354"/>
              <w:rPr>
                <w:rFonts w:ascii="Times New Roman" w:hAnsi="Times New Roman" w:cs="Times New Roman"/>
                <w:sz w:val="24"/>
                <w:szCs w:val="24"/>
              </w:rPr>
            </w:pPr>
            <w:r w:rsidRPr="00322C10">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7CC89BF6" w14:textId="40066F62" w:rsidR="00C452B7" w:rsidRPr="00322C10" w:rsidRDefault="00702F8C" w:rsidP="00702F8C">
            <w:pPr>
              <w:pStyle w:val="ListParagraph"/>
              <w:numPr>
                <w:ilvl w:val="0"/>
                <w:numId w:val="8"/>
              </w:numPr>
              <w:rPr>
                <w:rFonts w:ascii="Times New Roman" w:hAnsi="Times New Roman" w:cs="Times New Roman"/>
                <w:sz w:val="24"/>
                <w:szCs w:val="24"/>
              </w:rPr>
            </w:pPr>
            <w:r w:rsidRPr="00322C10">
              <w:rPr>
                <w:rFonts w:ascii="Times New Roman" w:hAnsi="Times New Roman" w:cs="Times New Roman"/>
                <w:sz w:val="24"/>
                <w:szCs w:val="24"/>
              </w:rPr>
              <w:t xml:space="preserve">Minimum age of criminal responsibility is 9 years old. </w:t>
            </w:r>
          </w:p>
          <w:p w14:paraId="16C75A32" w14:textId="5E21A77E" w:rsidR="00702F8C" w:rsidRPr="00322C10" w:rsidRDefault="00702F8C" w:rsidP="00702F8C">
            <w:pPr>
              <w:pStyle w:val="ListParagraph"/>
              <w:numPr>
                <w:ilvl w:val="0"/>
                <w:numId w:val="8"/>
              </w:numPr>
              <w:rPr>
                <w:rFonts w:ascii="Times New Roman" w:hAnsi="Times New Roman" w:cs="Times New Roman"/>
                <w:sz w:val="24"/>
                <w:szCs w:val="24"/>
              </w:rPr>
            </w:pPr>
            <w:r w:rsidRPr="00322C10">
              <w:rPr>
                <w:rFonts w:ascii="Times New Roman" w:hAnsi="Times New Roman" w:cs="Times New Roman"/>
                <w:sz w:val="24"/>
                <w:szCs w:val="24"/>
              </w:rPr>
              <w:t>Minors under 14 are only exempt from criminal responsibility if they act without “mischievous discretion.”</w:t>
            </w:r>
          </w:p>
          <w:p w14:paraId="066EF7D7" w14:textId="7B234E97" w:rsidR="00702F8C" w:rsidRPr="00322C10" w:rsidRDefault="00702F8C" w:rsidP="00702F8C">
            <w:pPr>
              <w:pStyle w:val="ListParagraph"/>
              <w:numPr>
                <w:ilvl w:val="0"/>
                <w:numId w:val="8"/>
              </w:numPr>
              <w:rPr>
                <w:rFonts w:ascii="Times New Roman" w:hAnsi="Times New Roman" w:cs="Times New Roman"/>
                <w:sz w:val="24"/>
                <w:szCs w:val="24"/>
              </w:rPr>
            </w:pPr>
            <w:r w:rsidRPr="00322C10">
              <w:rPr>
                <w:rFonts w:ascii="Times New Roman" w:hAnsi="Times New Roman" w:cs="Times New Roman"/>
                <w:sz w:val="24"/>
                <w:szCs w:val="24"/>
              </w:rPr>
              <w:t>The Criminal Code allows for an assumption that a child between the ages of 9 and 14 has the capacity to act with malicious intent and be tried under criminal law.</w:t>
            </w:r>
          </w:p>
          <w:p w14:paraId="3BAF265A" w14:textId="4C236F3B" w:rsidR="00702F8C" w:rsidRPr="00322C10" w:rsidRDefault="00702F8C" w:rsidP="00702F8C">
            <w:pPr>
              <w:pStyle w:val="ListParagraph"/>
              <w:numPr>
                <w:ilvl w:val="0"/>
                <w:numId w:val="8"/>
              </w:numPr>
              <w:rPr>
                <w:rFonts w:ascii="Times New Roman" w:hAnsi="Times New Roman" w:cs="Times New Roman"/>
                <w:sz w:val="24"/>
                <w:szCs w:val="24"/>
              </w:rPr>
            </w:pPr>
            <w:r w:rsidRPr="00322C10">
              <w:rPr>
                <w:rFonts w:ascii="Times New Roman" w:hAnsi="Times New Roman" w:cs="Times New Roman"/>
                <w:sz w:val="24"/>
                <w:szCs w:val="24"/>
              </w:rPr>
              <w:t>Children between the ages of 16 and 18 are tried as adults.</w:t>
            </w:r>
          </w:p>
          <w:p w14:paraId="148AEF58" w14:textId="310CB971" w:rsidR="00702F8C" w:rsidRPr="00322C10" w:rsidRDefault="00702F8C" w:rsidP="00702F8C">
            <w:pPr>
              <w:pStyle w:val="ListParagraph"/>
              <w:numPr>
                <w:ilvl w:val="0"/>
                <w:numId w:val="8"/>
              </w:numPr>
              <w:rPr>
                <w:rFonts w:ascii="Times New Roman" w:hAnsi="Times New Roman" w:cs="Times New Roman"/>
                <w:sz w:val="24"/>
                <w:szCs w:val="24"/>
              </w:rPr>
            </w:pPr>
            <w:r w:rsidRPr="00322C10">
              <w:rPr>
                <w:rFonts w:ascii="Times New Roman" w:hAnsi="Times New Roman" w:cs="Times New Roman"/>
                <w:sz w:val="24"/>
                <w:szCs w:val="24"/>
              </w:rPr>
              <w:t>There are inadequate alternatives to deprivation of liberty.</w:t>
            </w:r>
          </w:p>
          <w:p w14:paraId="5434DA64" w14:textId="77777777" w:rsidR="00102F91" w:rsidRPr="00322C10" w:rsidRDefault="00102F91" w:rsidP="00702F8C">
            <w:pPr>
              <w:rPr>
                <w:rFonts w:ascii="Times New Roman" w:hAnsi="Times New Roman" w:cs="Times New Roman"/>
              </w:rPr>
            </w:pPr>
          </w:p>
          <w:p w14:paraId="7001C192" w14:textId="627A65F7" w:rsidR="00702F8C" w:rsidRPr="00322C10" w:rsidRDefault="00102F91" w:rsidP="00702F8C">
            <w:pPr>
              <w:rPr>
                <w:rFonts w:ascii="Times New Roman" w:hAnsi="Times New Roman" w:cs="Times New Roman"/>
              </w:rPr>
            </w:pPr>
            <w:r w:rsidRPr="00322C10">
              <w:rPr>
                <w:rFonts w:ascii="Times New Roman" w:hAnsi="Times New Roman" w:cs="Times New Roman"/>
              </w:rPr>
              <w:t xml:space="preserve">Committee on the Rights of the Child, </w:t>
            </w:r>
            <w:r w:rsidRPr="00322C10">
              <w:rPr>
                <w:rFonts w:ascii="Times New Roman" w:hAnsi="Times New Roman" w:cs="Times New Roman"/>
                <w:i/>
              </w:rPr>
              <w:t>Concluding Observations on the Second Periodic Report of Malta, Adopted by the Committee at its Sixty-Second Session</w:t>
            </w:r>
            <w:r w:rsidRPr="00322C10">
              <w:rPr>
                <w:rFonts w:ascii="Times New Roman" w:hAnsi="Times New Roman" w:cs="Times New Roman"/>
              </w:rPr>
              <w:t xml:space="preserve">, ¶ 49, U.N. Doc. CRC/C/MLT/CO/2 (June 18, 2013), </w:t>
            </w:r>
            <w:r w:rsidR="00702F8C" w:rsidRPr="00322C10">
              <w:rPr>
                <w:rFonts w:ascii="Times New Roman" w:hAnsi="Times New Roman" w:cs="Times New Roman"/>
              </w:rPr>
              <w:t>https://tbinternet.ohchr.org/_layouts/treatybodyexternal/Download.aspx?symbolno=CRC%2fC%2fMLT%2fCO%2f2&amp;Lang=en</w:t>
            </w:r>
            <w:r w:rsidRPr="00322C10">
              <w:rPr>
                <w:rFonts w:ascii="Times New Roman" w:hAnsi="Times New Roman" w:cs="Times New Roman"/>
              </w:rPr>
              <w:t>.</w:t>
            </w:r>
          </w:p>
          <w:p w14:paraId="78F8B73E" w14:textId="50682862" w:rsidR="00C452B7" w:rsidRPr="00322C10" w:rsidRDefault="00C452B7" w:rsidP="00C452B7">
            <w:pPr>
              <w:rPr>
                <w:rFonts w:ascii="Times New Roman" w:hAnsi="Times New Roman" w:cs="Times New Roman"/>
              </w:rPr>
            </w:pPr>
          </w:p>
        </w:tc>
      </w:tr>
      <w:tr w:rsidR="00AA22CB" w:rsidRPr="004922D7" w14:paraId="71B074E7" w14:textId="77777777" w:rsidTr="00771AF5">
        <w:tc>
          <w:tcPr>
            <w:tcW w:w="2141" w:type="dxa"/>
          </w:tcPr>
          <w:p w14:paraId="623BFDF0" w14:textId="78DBFD56"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970B15"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C43E8" w14:textId="77777777" w:rsidR="00E3452D" w:rsidRDefault="00E3452D" w:rsidP="000A296B">
      <w:r>
        <w:separator/>
      </w:r>
    </w:p>
  </w:endnote>
  <w:endnote w:type="continuationSeparator" w:id="0">
    <w:p w14:paraId="0234F32B" w14:textId="77777777" w:rsidR="00E3452D" w:rsidRDefault="00E3452D"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06F5B" w14:textId="77777777" w:rsidR="00E3452D" w:rsidRDefault="00E3452D" w:rsidP="000A296B">
      <w:r>
        <w:separator/>
      </w:r>
    </w:p>
  </w:footnote>
  <w:footnote w:type="continuationSeparator" w:id="0">
    <w:p w14:paraId="4D7C73D6" w14:textId="77777777" w:rsidR="00E3452D" w:rsidRDefault="00E3452D"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0A81CAA"/>
    <w:multiLevelType w:val="hybridMultilevel"/>
    <w:tmpl w:val="9D543C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4"/>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86EB7"/>
    <w:rsid w:val="00090ADD"/>
    <w:rsid w:val="000A296B"/>
    <w:rsid w:val="000A49C3"/>
    <w:rsid w:val="000D1DE4"/>
    <w:rsid w:val="000D6D30"/>
    <w:rsid w:val="00102F91"/>
    <w:rsid w:val="001237E7"/>
    <w:rsid w:val="001317D4"/>
    <w:rsid w:val="00134CB0"/>
    <w:rsid w:val="001641A4"/>
    <w:rsid w:val="00187935"/>
    <w:rsid w:val="00195F22"/>
    <w:rsid w:val="001C5973"/>
    <w:rsid w:val="001E0AA3"/>
    <w:rsid w:val="001F09DF"/>
    <w:rsid w:val="001F1B5F"/>
    <w:rsid w:val="00225B1A"/>
    <w:rsid w:val="0026671F"/>
    <w:rsid w:val="002A386C"/>
    <w:rsid w:val="00303B05"/>
    <w:rsid w:val="00310A40"/>
    <w:rsid w:val="00312FED"/>
    <w:rsid w:val="00322C10"/>
    <w:rsid w:val="003629A5"/>
    <w:rsid w:val="003E7DA5"/>
    <w:rsid w:val="003F2B67"/>
    <w:rsid w:val="00415EAE"/>
    <w:rsid w:val="00440E87"/>
    <w:rsid w:val="004550E9"/>
    <w:rsid w:val="00462AF4"/>
    <w:rsid w:val="00473A3B"/>
    <w:rsid w:val="004922D7"/>
    <w:rsid w:val="0049596E"/>
    <w:rsid w:val="004977BA"/>
    <w:rsid w:val="00522026"/>
    <w:rsid w:val="005370E4"/>
    <w:rsid w:val="00537903"/>
    <w:rsid w:val="00554125"/>
    <w:rsid w:val="005E645F"/>
    <w:rsid w:val="005F4C56"/>
    <w:rsid w:val="00613979"/>
    <w:rsid w:val="006B2878"/>
    <w:rsid w:val="00702F8C"/>
    <w:rsid w:val="00711FCC"/>
    <w:rsid w:val="00746562"/>
    <w:rsid w:val="007641BC"/>
    <w:rsid w:val="00771AF5"/>
    <w:rsid w:val="00772996"/>
    <w:rsid w:val="00773F2C"/>
    <w:rsid w:val="007E5678"/>
    <w:rsid w:val="007E67BD"/>
    <w:rsid w:val="007F384B"/>
    <w:rsid w:val="007F465D"/>
    <w:rsid w:val="00817E06"/>
    <w:rsid w:val="008924DA"/>
    <w:rsid w:val="008E48C8"/>
    <w:rsid w:val="0090460C"/>
    <w:rsid w:val="00924B32"/>
    <w:rsid w:val="00945399"/>
    <w:rsid w:val="00970B15"/>
    <w:rsid w:val="009A3ECB"/>
    <w:rsid w:val="009A7B2B"/>
    <w:rsid w:val="009E4689"/>
    <w:rsid w:val="009F0A61"/>
    <w:rsid w:val="00A35EE0"/>
    <w:rsid w:val="00A52B1F"/>
    <w:rsid w:val="00A81EC4"/>
    <w:rsid w:val="00A87A53"/>
    <w:rsid w:val="00AA22CB"/>
    <w:rsid w:val="00AB53D9"/>
    <w:rsid w:val="00B027EC"/>
    <w:rsid w:val="00B07E2A"/>
    <w:rsid w:val="00B3016D"/>
    <w:rsid w:val="00B574D3"/>
    <w:rsid w:val="00B756AD"/>
    <w:rsid w:val="00B83D6F"/>
    <w:rsid w:val="00BA1DBB"/>
    <w:rsid w:val="00BA63CB"/>
    <w:rsid w:val="00BD5469"/>
    <w:rsid w:val="00BE3EAD"/>
    <w:rsid w:val="00C22420"/>
    <w:rsid w:val="00C23A9F"/>
    <w:rsid w:val="00C32FDE"/>
    <w:rsid w:val="00C452B7"/>
    <w:rsid w:val="00C76D06"/>
    <w:rsid w:val="00CD0839"/>
    <w:rsid w:val="00CF2E23"/>
    <w:rsid w:val="00CF4972"/>
    <w:rsid w:val="00D02941"/>
    <w:rsid w:val="00D04811"/>
    <w:rsid w:val="00D12330"/>
    <w:rsid w:val="00D72B93"/>
    <w:rsid w:val="00DB615B"/>
    <w:rsid w:val="00DD6A3A"/>
    <w:rsid w:val="00DE4012"/>
    <w:rsid w:val="00DF19BE"/>
    <w:rsid w:val="00E00246"/>
    <w:rsid w:val="00E3452D"/>
    <w:rsid w:val="00EB2356"/>
    <w:rsid w:val="00EF56C3"/>
    <w:rsid w:val="00F1413F"/>
    <w:rsid w:val="00F16676"/>
    <w:rsid w:val="00F249ED"/>
    <w:rsid w:val="00F65501"/>
    <w:rsid w:val="00FB7D38"/>
    <w:rsid w:val="00FC7E94"/>
    <w:rsid w:val="00FD46E6"/>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86967297">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663123566">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176699244">
      <w:bodyDiv w:val="1"/>
      <w:marLeft w:val="0"/>
      <w:marRight w:val="0"/>
      <w:marTop w:val="0"/>
      <w:marBottom w:val="0"/>
      <w:divBdr>
        <w:top w:val="none" w:sz="0" w:space="0" w:color="auto"/>
        <w:left w:val="none" w:sz="0" w:space="0" w:color="auto"/>
        <w:bottom w:val="none" w:sz="0" w:space="0" w:color="auto"/>
        <w:right w:val="none" w:sz="0" w:space="0" w:color="auto"/>
      </w:divBdr>
    </w:div>
    <w:div w:id="1203789082">
      <w:bodyDiv w:val="1"/>
      <w:marLeft w:val="0"/>
      <w:marRight w:val="0"/>
      <w:marTop w:val="0"/>
      <w:marBottom w:val="0"/>
      <w:divBdr>
        <w:top w:val="none" w:sz="0" w:space="0" w:color="auto"/>
        <w:left w:val="none" w:sz="0" w:space="0" w:color="auto"/>
        <w:bottom w:val="none" w:sz="0" w:space="0" w:color="auto"/>
        <w:right w:val="none" w:sz="0" w:space="0" w:color="auto"/>
      </w:divBdr>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F90DC-0DF7-4B39-AFA0-C560C9E35C59}"/>
</file>

<file path=customXml/itemProps2.xml><?xml version="1.0" encoding="utf-8"?>
<ds:datastoreItem xmlns:ds="http://schemas.openxmlformats.org/officeDocument/2006/customXml" ds:itemID="{50C6D813-0338-48DF-906E-381ACDDE3EB2}"/>
</file>

<file path=customXml/itemProps3.xml><?xml version="1.0" encoding="utf-8"?>
<ds:datastoreItem xmlns:ds="http://schemas.openxmlformats.org/officeDocument/2006/customXml" ds:itemID="{16F540E2-3D98-4F98-B5C1-EDE2ED47F9C4}"/>
</file>

<file path=customXml/itemProps4.xml><?xml version="1.0" encoding="utf-8"?>
<ds:datastoreItem xmlns:ds="http://schemas.openxmlformats.org/officeDocument/2006/customXml" ds:itemID="{252D56A9-4E11-4084-BFE5-A6AB9F6EABA7}"/>
</file>

<file path=docProps/app.xml><?xml version="1.0" encoding="utf-8"?>
<Properties xmlns="http://schemas.openxmlformats.org/officeDocument/2006/extended-properties" xmlns:vt="http://schemas.openxmlformats.org/officeDocument/2006/docPropsVTypes">
  <Template>Normal.dotm</Template>
  <TotalTime>1</TotalTime>
  <Pages>5</Pages>
  <Words>1430</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2019-04-17T08:35:00Z</dcterms:created>
  <dcterms:modified xsi:type="dcterms:W3CDTF">2019-04-17T08:35:00Z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