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1A6B" w:rsidRDefault="00A91A6B" w:rsidP="00175C60">
      <w:pPr>
        <w:tabs>
          <w:tab w:val="right" w:leader="dot" w:pos="8931"/>
        </w:tabs>
        <w:bidi w:val="0"/>
        <w:spacing w:after="0" w:line="360" w:lineRule="auto"/>
        <w:jc w:val="center"/>
        <w:rPr>
          <w:rStyle w:val="10"/>
          <w:rFonts w:asciiTheme="minorHAnsi" w:eastAsia="Calibri" w:hAnsiTheme="minorHAnsi" w:cstheme="minorHAnsi"/>
          <w:b/>
          <w:bCs/>
          <w:lang w:val="en-US" w:bidi="he-IL"/>
        </w:rPr>
      </w:pPr>
      <w:bookmarkStart w:id="0" w:name="_Toc506377047"/>
    </w:p>
    <w:p w:rsidR="00175C60" w:rsidRDefault="00175C60" w:rsidP="00A91A6B">
      <w:pPr>
        <w:tabs>
          <w:tab w:val="right" w:leader="dot" w:pos="8931"/>
        </w:tabs>
        <w:bidi w:val="0"/>
        <w:spacing w:after="0" w:line="360" w:lineRule="auto"/>
        <w:jc w:val="center"/>
        <w:rPr>
          <w:rStyle w:val="10"/>
          <w:rFonts w:asciiTheme="minorHAnsi" w:eastAsia="Calibri" w:hAnsiTheme="minorHAnsi" w:cstheme="minorHAnsi"/>
          <w:b/>
          <w:bCs/>
          <w:lang w:val="en-US"/>
        </w:rPr>
      </w:pPr>
      <w:r w:rsidRPr="00FD3546">
        <w:rPr>
          <w:rStyle w:val="10"/>
          <w:rFonts w:asciiTheme="minorHAnsi" w:eastAsia="Calibri" w:hAnsiTheme="minorHAnsi" w:cstheme="minorHAnsi"/>
          <w:b/>
          <w:bCs/>
          <w:lang w:val="en-US" w:bidi="he-IL"/>
        </w:rPr>
        <w:t>S</w:t>
      </w:r>
      <w:r w:rsidRPr="00FD3546">
        <w:rPr>
          <w:rStyle w:val="10"/>
          <w:rFonts w:asciiTheme="minorHAnsi" w:eastAsia="Calibri" w:hAnsiTheme="minorHAnsi" w:cstheme="minorHAnsi"/>
          <w:b/>
          <w:bCs/>
          <w:lang w:val="en-US"/>
        </w:rPr>
        <w:t>hadow Report</w:t>
      </w:r>
    </w:p>
    <w:p w:rsidR="005A30A8" w:rsidRDefault="005A30A8" w:rsidP="005A30A8">
      <w:pPr>
        <w:tabs>
          <w:tab w:val="right" w:leader="dot" w:pos="8931"/>
        </w:tabs>
        <w:bidi w:val="0"/>
        <w:spacing w:after="0" w:line="360" w:lineRule="auto"/>
        <w:jc w:val="center"/>
        <w:rPr>
          <w:rStyle w:val="10"/>
          <w:rFonts w:asciiTheme="minorHAnsi" w:eastAsia="Calibri" w:hAnsiTheme="minorHAnsi" w:cstheme="minorHAnsi"/>
          <w:b/>
          <w:bCs/>
          <w:lang w:val="en-US" w:bidi="he-IL"/>
        </w:rPr>
      </w:pPr>
      <w:r>
        <w:rPr>
          <w:rStyle w:val="10"/>
          <w:rFonts w:asciiTheme="minorHAnsi" w:eastAsia="Calibri" w:hAnsiTheme="minorHAnsi" w:cstheme="minorHAnsi"/>
          <w:b/>
          <w:bCs/>
          <w:lang w:val="en-US" w:bidi="he-IL"/>
        </w:rPr>
        <w:t>Committee on the Rights of Persons with Disabilities</w:t>
      </w:r>
    </w:p>
    <w:p w:rsidR="005A30A8" w:rsidRDefault="005A30A8" w:rsidP="005A30A8">
      <w:pPr>
        <w:tabs>
          <w:tab w:val="right" w:leader="dot" w:pos="8931"/>
        </w:tabs>
        <w:bidi w:val="0"/>
        <w:spacing w:after="0" w:line="360" w:lineRule="auto"/>
        <w:jc w:val="center"/>
        <w:rPr>
          <w:rStyle w:val="10"/>
          <w:rFonts w:asciiTheme="minorHAnsi" w:eastAsia="Calibri" w:hAnsiTheme="minorHAnsi" w:cstheme="minorHAnsi"/>
          <w:b/>
          <w:bCs/>
          <w:lang w:val="en-US" w:bidi="he-IL"/>
        </w:rPr>
      </w:pPr>
      <w:r>
        <w:rPr>
          <w:rStyle w:val="10"/>
          <w:rFonts w:asciiTheme="minorHAnsi" w:eastAsia="Calibri" w:hAnsiTheme="minorHAnsi" w:cstheme="minorHAnsi"/>
          <w:b/>
          <w:bCs/>
          <w:lang w:val="en-US" w:bidi="he-IL"/>
        </w:rPr>
        <w:t>29</w:t>
      </w:r>
      <w:r w:rsidRPr="001421FF">
        <w:rPr>
          <w:rStyle w:val="10"/>
          <w:rFonts w:asciiTheme="minorHAnsi" w:eastAsia="Calibri" w:hAnsiTheme="minorHAnsi" w:cstheme="minorHAnsi"/>
          <w:b/>
          <w:bCs/>
          <w:vertAlign w:val="superscript"/>
          <w:lang w:val="en-US" w:bidi="he-IL"/>
        </w:rPr>
        <w:t>th</w:t>
      </w:r>
      <w:r>
        <w:rPr>
          <w:rStyle w:val="10"/>
          <w:rFonts w:asciiTheme="minorHAnsi" w:eastAsia="Calibri" w:hAnsiTheme="minorHAnsi" w:cstheme="minorHAnsi"/>
          <w:b/>
          <w:bCs/>
          <w:lang w:val="en-US" w:bidi="he-IL"/>
        </w:rPr>
        <w:t xml:space="preserve"> Session</w:t>
      </w:r>
    </w:p>
    <w:p w:rsidR="005A30A8" w:rsidRDefault="005A30A8" w:rsidP="005A30A8">
      <w:pPr>
        <w:tabs>
          <w:tab w:val="right" w:leader="dot" w:pos="8931"/>
        </w:tabs>
        <w:bidi w:val="0"/>
        <w:spacing w:after="0" w:line="360" w:lineRule="auto"/>
        <w:jc w:val="center"/>
        <w:rPr>
          <w:rStyle w:val="10"/>
          <w:rFonts w:asciiTheme="minorHAnsi" w:eastAsia="Calibri" w:hAnsiTheme="minorHAnsi" w:cstheme="minorHAnsi"/>
          <w:b/>
          <w:bCs/>
          <w:lang w:val="en-US" w:bidi="he-IL"/>
        </w:rPr>
      </w:pPr>
      <w:r>
        <w:rPr>
          <w:rStyle w:val="10"/>
          <w:rFonts w:asciiTheme="minorHAnsi" w:eastAsia="Calibri" w:hAnsiTheme="minorHAnsi" w:cstheme="minorHAnsi"/>
          <w:b/>
          <w:bCs/>
          <w:lang w:val="en-US" w:bidi="he-IL"/>
        </w:rPr>
        <w:t>August 2023</w:t>
      </w:r>
    </w:p>
    <w:p w:rsidR="005A30A8" w:rsidRDefault="005A30A8">
      <w:pPr>
        <w:bidi w:val="0"/>
        <w:spacing w:after="200" w:line="276" w:lineRule="auto"/>
        <w:rPr>
          <w:rStyle w:val="10"/>
          <w:rFonts w:asciiTheme="minorHAnsi" w:eastAsia="Calibri" w:hAnsiTheme="minorHAnsi" w:cstheme="minorHAnsi"/>
          <w:b/>
          <w:bCs/>
          <w:lang w:val="en-US" w:bidi="he-IL"/>
        </w:rPr>
      </w:pPr>
      <w:r>
        <w:rPr>
          <w:rStyle w:val="10"/>
          <w:rFonts w:asciiTheme="minorHAnsi" w:eastAsia="Calibri" w:hAnsiTheme="minorHAnsi" w:cstheme="minorHAnsi"/>
          <w:b/>
          <w:bCs/>
          <w:lang w:val="en-US" w:bidi="he-IL"/>
        </w:rPr>
        <w:br w:type="page"/>
      </w:r>
    </w:p>
    <w:p w:rsidR="00A91A6B" w:rsidRPr="000E249C" w:rsidRDefault="00A91A6B" w:rsidP="000E249C">
      <w:pPr>
        <w:tabs>
          <w:tab w:val="right" w:leader="dot" w:pos="8931"/>
        </w:tabs>
        <w:bidi w:val="0"/>
        <w:spacing w:after="0" w:line="360" w:lineRule="auto"/>
        <w:jc w:val="center"/>
        <w:rPr>
          <w:rStyle w:val="10"/>
          <w:rFonts w:asciiTheme="minorHAnsi" w:eastAsia="Calibri" w:hAnsiTheme="minorHAnsi" w:cstheme="minorHAnsi"/>
          <w:b/>
          <w:bCs/>
          <w:lang w:val="en-US" w:bidi="he-IL"/>
        </w:rPr>
      </w:pPr>
    </w:p>
    <w:p w:rsidR="001B253D" w:rsidRDefault="005A30A8" w:rsidP="000E249C">
      <w:pPr>
        <w:bidi w:val="0"/>
        <w:spacing w:line="360" w:lineRule="auto"/>
        <w:jc w:val="both"/>
        <w:rPr>
          <w:b/>
          <w:bCs/>
          <w:color w:val="000000" w:themeColor="text1"/>
        </w:rPr>
      </w:pPr>
      <w:r>
        <w:rPr>
          <w:b/>
          <w:bCs/>
          <w:color w:val="000000" w:themeColor="text1"/>
        </w:rPr>
        <w:t>About the submitting organizations</w:t>
      </w:r>
    </w:p>
    <w:p w:rsidR="000E249C" w:rsidRDefault="000E249C" w:rsidP="001B253D">
      <w:pPr>
        <w:bidi w:val="0"/>
        <w:spacing w:line="360" w:lineRule="auto"/>
        <w:jc w:val="both"/>
        <w:rPr>
          <w:rStyle w:val="10"/>
          <w:rFonts w:asciiTheme="minorHAnsi" w:eastAsia="Calibri" w:hAnsiTheme="minorHAnsi" w:cstheme="minorHAnsi"/>
          <w:sz w:val="22"/>
          <w:szCs w:val="22"/>
          <w:lang w:val="en-US" w:bidi="he-IL"/>
        </w:rPr>
      </w:pPr>
      <w:r w:rsidRPr="00F50E2B">
        <w:rPr>
          <w:b/>
          <w:bCs/>
          <w:color w:val="000000" w:themeColor="text1"/>
        </w:rPr>
        <w:t>AK</w:t>
      </w:r>
      <w:r w:rsidRPr="00F50E2B">
        <w:rPr>
          <w:rStyle w:val="10"/>
          <w:rFonts w:asciiTheme="minorHAnsi" w:eastAsia="Calibri" w:hAnsiTheme="minorHAnsi" w:cstheme="minorHAnsi"/>
          <w:b/>
          <w:bCs/>
          <w:color w:val="000000" w:themeColor="text1"/>
          <w:sz w:val="22"/>
          <w:szCs w:val="22"/>
          <w:lang w:val="en-US" w:bidi="he-IL"/>
        </w:rPr>
        <w:t>IM Israel</w:t>
      </w:r>
      <w:r w:rsidRPr="00F50E2B">
        <w:rPr>
          <w:rStyle w:val="10"/>
          <w:rFonts w:asciiTheme="minorHAnsi" w:eastAsia="Calibri" w:hAnsiTheme="minorHAnsi" w:cstheme="minorHAnsi"/>
          <w:color w:val="000000" w:themeColor="text1"/>
          <w:sz w:val="22"/>
          <w:szCs w:val="22"/>
          <w:lang w:val="en-US" w:bidi="he-IL"/>
        </w:rPr>
        <w:t xml:space="preserve"> </w:t>
      </w:r>
      <w:r w:rsidRPr="00865DE5">
        <w:rPr>
          <w:rStyle w:val="10"/>
          <w:rFonts w:asciiTheme="minorHAnsi" w:eastAsia="Calibri" w:hAnsiTheme="minorHAnsi" w:cstheme="minorHAnsi"/>
          <w:sz w:val="22"/>
          <w:szCs w:val="22"/>
          <w:lang w:val="en-US" w:bidi="he-IL"/>
        </w:rPr>
        <w:t xml:space="preserve">is a non-profit national organization for persons with intellectual disabilities and their families. Founded in 1951, AKIM Israel acts to realize the rights, promote a better quality of life, and improve the welfare of some 35,000 people with intellectual disabilities and approximately 140,000 family members. </w:t>
      </w:r>
      <w:r>
        <w:rPr>
          <w:rStyle w:val="10"/>
          <w:rFonts w:asciiTheme="minorHAnsi" w:eastAsia="Calibri" w:hAnsiTheme="minorHAnsi" w:cstheme="minorHAnsi"/>
          <w:sz w:val="22"/>
          <w:szCs w:val="22"/>
          <w:lang w:val="en-US" w:bidi="he-IL"/>
        </w:rPr>
        <w:t>AKIM</w:t>
      </w:r>
      <w:r w:rsidRPr="00865DE5">
        <w:rPr>
          <w:rStyle w:val="10"/>
          <w:rFonts w:asciiTheme="minorHAnsi" w:eastAsia="Calibri" w:hAnsiTheme="minorHAnsi" w:cstheme="minorHAnsi"/>
          <w:sz w:val="22"/>
          <w:szCs w:val="22"/>
          <w:lang w:val="en-US" w:bidi="he-IL"/>
        </w:rPr>
        <w:t xml:space="preserve"> operate in 65 branches and 89 municipalities nationwide, managed by parents and volunteers in the Jewish and Arab sectors. AKIM offer legal advocacy through parental and self-advocacy leadership. In partnership with the Welfare Ministry and local authorities,</w:t>
      </w:r>
      <w:r>
        <w:rPr>
          <w:rStyle w:val="10"/>
          <w:rFonts w:asciiTheme="minorHAnsi" w:eastAsia="Calibri" w:hAnsiTheme="minorHAnsi" w:cstheme="minorHAnsi" w:hint="cs"/>
          <w:sz w:val="22"/>
          <w:szCs w:val="22"/>
          <w:rtl/>
          <w:lang w:val="en-US" w:bidi="he-IL"/>
        </w:rPr>
        <w:t xml:space="preserve"> </w:t>
      </w:r>
      <w:r>
        <w:rPr>
          <w:rStyle w:val="10"/>
          <w:rFonts w:asciiTheme="minorHAnsi" w:eastAsia="Calibri" w:hAnsiTheme="minorHAnsi" w:cstheme="minorHAnsi"/>
          <w:sz w:val="22"/>
          <w:szCs w:val="22"/>
          <w:lang w:val="en-US" w:bidi="he-IL"/>
        </w:rPr>
        <w:t>AKIM</w:t>
      </w:r>
      <w:r w:rsidRPr="00865DE5">
        <w:rPr>
          <w:rStyle w:val="10"/>
          <w:rFonts w:asciiTheme="minorHAnsi" w:eastAsia="Calibri" w:hAnsiTheme="minorHAnsi" w:cstheme="minorHAnsi"/>
          <w:sz w:val="22"/>
          <w:szCs w:val="22"/>
          <w:lang w:val="en-US" w:bidi="he-IL"/>
        </w:rPr>
        <w:t xml:space="preserve"> operate more than 100 frameworks throughout the country</w:t>
      </w:r>
      <w:r>
        <w:rPr>
          <w:rStyle w:val="10"/>
          <w:rFonts w:asciiTheme="minorHAnsi" w:eastAsia="Calibri" w:hAnsiTheme="minorHAnsi" w:cstheme="minorHAnsi"/>
          <w:sz w:val="22"/>
          <w:szCs w:val="22"/>
          <w:lang w:val="en-US" w:bidi="he-IL"/>
        </w:rPr>
        <w:t>. All</w:t>
      </w:r>
      <w:r w:rsidRPr="00865DE5">
        <w:rPr>
          <w:rStyle w:val="10"/>
          <w:rFonts w:asciiTheme="minorHAnsi" w:eastAsia="Calibri" w:hAnsiTheme="minorHAnsi" w:cstheme="minorHAnsi"/>
          <w:sz w:val="22"/>
          <w:szCs w:val="22"/>
          <w:lang w:val="en-US" w:bidi="he-IL"/>
        </w:rPr>
        <w:t xml:space="preserve"> programs address community living issues, vocational programs, work in the free market, army service and national service, kindergartens and after-school activities, enrichment activities, recreational programs, summer camps, dental care services, and more.</w:t>
      </w:r>
    </w:p>
    <w:p w:rsidR="001B253D" w:rsidRPr="00865DE5" w:rsidRDefault="00E41196" w:rsidP="001B253D">
      <w:pPr>
        <w:bidi w:val="0"/>
        <w:spacing w:line="360" w:lineRule="auto"/>
        <w:jc w:val="both"/>
        <w:rPr>
          <w:rStyle w:val="10"/>
          <w:rFonts w:asciiTheme="minorHAnsi" w:eastAsia="Calibri" w:hAnsiTheme="minorHAnsi" w:cstheme="minorHAnsi"/>
          <w:sz w:val="22"/>
          <w:szCs w:val="22"/>
          <w:rtl/>
          <w:lang w:val="en-US" w:bidi="he-IL"/>
        </w:rPr>
      </w:pPr>
      <w:hyperlink r:id="rId8" w:history="1">
        <w:r w:rsidR="001B253D" w:rsidRPr="00CC7F08">
          <w:rPr>
            <w:rStyle w:val="Hyperlink"/>
            <w:rFonts w:eastAsia="Calibri" w:cstheme="minorHAnsi"/>
          </w:rPr>
          <w:t>https://akimisrael.com/</w:t>
        </w:r>
      </w:hyperlink>
    </w:p>
    <w:p w:rsidR="000E249C" w:rsidRDefault="000E249C" w:rsidP="000E249C">
      <w:pPr>
        <w:bidi w:val="0"/>
        <w:spacing w:line="360" w:lineRule="auto"/>
        <w:jc w:val="both"/>
        <w:rPr>
          <w:color w:val="000000" w:themeColor="text1"/>
          <w:rtl/>
        </w:rPr>
      </w:pPr>
      <w:r w:rsidRPr="00F50E2B">
        <w:rPr>
          <w:b/>
          <w:bCs/>
          <w:color w:val="000000" w:themeColor="text1"/>
        </w:rPr>
        <w:t xml:space="preserve">ALUT – </w:t>
      </w:r>
      <w:r w:rsidRPr="00F50E2B">
        <w:rPr>
          <w:color w:val="000000" w:themeColor="text1"/>
        </w:rPr>
        <w:t>The National Israeli Society for Children and Adults with Autism is the leading organization in Israel for diagnosis, treatment, representation, and research in the field of Autism. ALUT recently commenced its 49th year with over 2,500 professional employees, giving service to over 15,000 families across Israel. Our activities focus on three main areas: Establishing, operating and developing services for children and adults with Autism and their families; Advocating and promoting the rights of children and adults with Autism and their families and Promoting new research on Autism and dissemination knowledge. ALUT is the largest and most comprehensive organization in Israel, serving the autist population. We maintain a holistic approach based on research and knowledge gained through vast experience.</w:t>
      </w:r>
    </w:p>
    <w:p w:rsidR="001B253D" w:rsidRDefault="00E41196" w:rsidP="001B253D">
      <w:pPr>
        <w:bidi w:val="0"/>
        <w:spacing w:line="360" w:lineRule="auto"/>
        <w:jc w:val="both"/>
        <w:rPr>
          <w:color w:val="000000" w:themeColor="text1"/>
          <w:rtl/>
        </w:rPr>
      </w:pPr>
      <w:hyperlink r:id="rId9" w:history="1">
        <w:r w:rsidR="001B253D" w:rsidRPr="00CC7F08">
          <w:rPr>
            <w:rStyle w:val="Hyperlink"/>
          </w:rPr>
          <w:t>https://alutfriends.org/</w:t>
        </w:r>
      </w:hyperlink>
    </w:p>
    <w:p w:rsidR="001B253D" w:rsidRPr="00F50E2B" w:rsidRDefault="001B253D" w:rsidP="001B253D">
      <w:pPr>
        <w:bidi w:val="0"/>
        <w:spacing w:line="360" w:lineRule="auto"/>
        <w:jc w:val="both"/>
        <w:rPr>
          <w:color w:val="000000" w:themeColor="text1"/>
        </w:rPr>
      </w:pPr>
    </w:p>
    <w:p w:rsidR="000E249C" w:rsidRDefault="000E249C" w:rsidP="000E249C">
      <w:pPr>
        <w:bidi w:val="0"/>
        <w:spacing w:line="360" w:lineRule="auto"/>
        <w:jc w:val="both"/>
        <w:rPr>
          <w:color w:val="000000"/>
          <w:rtl/>
        </w:rPr>
      </w:pPr>
      <w:r>
        <w:rPr>
          <w:b/>
          <w:bCs/>
          <w:color w:val="000000"/>
        </w:rPr>
        <w:t xml:space="preserve">ILAN </w:t>
      </w:r>
      <w:r>
        <w:rPr>
          <w:color w:val="000000"/>
        </w:rPr>
        <w:t xml:space="preserve">is a national nonprofit organization in Israel, operating for over 70 years. ILAN works with physically disabled people of all ages, cultures and religions across the country and provides </w:t>
      </w:r>
      <w:r>
        <w:rPr>
          <w:color w:val="000000"/>
        </w:rPr>
        <w:lastRenderedPageBreak/>
        <w:t xml:space="preserve">them and their families with vital health and human services, assisting them with their various needs, while providing the infrastructure that supports their integration into society.  ILAN is the proud recipient of the </w:t>
      </w:r>
      <w:hyperlink r:id="rId10" w:history="1">
        <w:r>
          <w:rPr>
            <w:rStyle w:val="Hyperlink"/>
            <w:color w:val="000000"/>
          </w:rPr>
          <w:t>I</w:t>
        </w:r>
        <w:r w:rsidRPr="000E249C">
          <w:rPr>
            <w:rStyle w:val="Hyperlink"/>
            <w:color w:val="000000"/>
            <w:u w:val="none"/>
          </w:rPr>
          <w:t>srael Prize</w:t>
        </w:r>
      </w:hyperlink>
      <w:r>
        <w:rPr>
          <w:color w:val="000000"/>
        </w:rPr>
        <w:t xml:space="preserve"> for lifetime achievement and the </w:t>
      </w:r>
      <w:hyperlink r:id="rId11" w:history="1">
        <w:r w:rsidRPr="000E249C">
          <w:rPr>
            <w:rStyle w:val="Hyperlink"/>
            <w:color w:val="000000"/>
            <w:u w:val="none"/>
          </w:rPr>
          <w:t>Presidential Order for volunteering</w:t>
        </w:r>
      </w:hyperlink>
      <w:r w:rsidRPr="000E249C">
        <w:rPr>
          <w:color w:val="000000"/>
        </w:rPr>
        <w:t xml:space="preserve">. We have also been chosen as advisers to the </w:t>
      </w:r>
      <w:hyperlink r:id="rId12" w:anchor=":~:text=The%20Economic%20and%20Social%20Council,the%20UN%20Charter%20in%201945.&amp;text=ECOSOC%20coordinates%20economic%2C%20social%2C%20and,commissions%20and%20five%20regional%20commissions." w:history="1">
        <w:r w:rsidRPr="000E249C">
          <w:rPr>
            <w:rStyle w:val="Hyperlink"/>
            <w:color w:val="000000"/>
            <w:u w:val="none"/>
          </w:rPr>
          <w:t>United Nations Economic and Social Council</w:t>
        </w:r>
      </w:hyperlink>
      <w:r>
        <w:rPr>
          <w:color w:val="000000"/>
        </w:rPr>
        <w:t xml:space="preserve"> (ECOSOC) which brings people and issues together to promote collective action for a sustainable world.</w:t>
      </w:r>
      <w:r>
        <w:rPr>
          <w:color w:val="000000"/>
          <w:rtl/>
        </w:rPr>
        <w:t xml:space="preserve"> </w:t>
      </w:r>
      <w:r>
        <w:rPr>
          <w:color w:val="000000"/>
        </w:rPr>
        <w:t>ILAN operates a wide variety of activities and services which provide unparalleled care for children and adults with life-limiting conditions:</w:t>
      </w:r>
      <w:r>
        <w:rPr>
          <w:color w:val="000000"/>
          <w:rtl/>
        </w:rPr>
        <w:t xml:space="preserve"> </w:t>
      </w:r>
      <w:r>
        <w:rPr>
          <w:color w:val="000000"/>
        </w:rPr>
        <w:t xml:space="preserve">Therapeutic and Competitive Sport, </w:t>
      </w:r>
      <w:r w:rsidRPr="000E249C">
        <w:rPr>
          <w:color w:val="000000"/>
        </w:rPr>
        <w:t>Online</w:t>
      </w:r>
      <w:r>
        <w:rPr>
          <w:color w:val="000000"/>
        </w:rPr>
        <w:t xml:space="preserve"> Education - Offering life skills, psychology, and leadership courses in Hebrew and Arabic, Academic Scholarships – For students studying BA and or MA degrees</w:t>
      </w:r>
      <w:r>
        <w:rPr>
          <w:strike/>
          <w:color w:val="000000"/>
        </w:rPr>
        <w:t xml:space="preserve">, </w:t>
      </w:r>
      <w:r>
        <w:rPr>
          <w:color w:val="000000"/>
        </w:rPr>
        <w:t>Day centers and</w:t>
      </w:r>
      <w:r>
        <w:rPr>
          <w:rFonts w:hint="cs"/>
          <w:color w:val="000000"/>
          <w:rtl/>
        </w:rPr>
        <w:t xml:space="preserve"> </w:t>
      </w:r>
      <w:r>
        <w:rPr>
          <w:color w:val="000000"/>
        </w:rPr>
        <w:t>vocational</w:t>
      </w:r>
      <w:r w:rsidRPr="000E249C">
        <w:rPr>
          <w:color w:val="000000"/>
        </w:rPr>
        <w:t xml:space="preserve"> training for self-sustained integration</w:t>
      </w:r>
      <w:r>
        <w:rPr>
          <w:color w:val="000000"/>
        </w:rPr>
        <w:t>.</w:t>
      </w:r>
    </w:p>
    <w:p w:rsidR="001A0E40" w:rsidRDefault="00E41196" w:rsidP="001A0E40">
      <w:pPr>
        <w:bidi w:val="0"/>
        <w:spacing w:line="360" w:lineRule="auto"/>
        <w:jc w:val="both"/>
        <w:rPr>
          <w:color w:val="000000"/>
          <w:rtl/>
        </w:rPr>
      </w:pPr>
      <w:hyperlink r:id="rId13" w:history="1">
        <w:r w:rsidR="001A0E40" w:rsidRPr="00CC7F08">
          <w:rPr>
            <w:rStyle w:val="Hyperlink"/>
          </w:rPr>
          <w:t>https://ilan-israel.co.il/index.php/en/</w:t>
        </w:r>
      </w:hyperlink>
    </w:p>
    <w:p w:rsidR="00A91A6B" w:rsidRPr="00E7711B" w:rsidRDefault="005A30A8" w:rsidP="001A0E40">
      <w:pPr>
        <w:bidi w:val="0"/>
        <w:rPr>
          <w:rStyle w:val="10"/>
          <w:rFonts w:asciiTheme="minorHAnsi" w:eastAsiaTheme="minorHAnsi" w:hAnsiTheme="minorHAnsi" w:cstheme="minorBidi"/>
          <w:b/>
          <w:bCs/>
          <w:sz w:val="24"/>
          <w:szCs w:val="24"/>
          <w:lang w:val="en-US" w:bidi="he-IL"/>
        </w:rPr>
      </w:pPr>
      <w:r w:rsidRPr="00E7711B">
        <w:rPr>
          <w:rStyle w:val="10"/>
          <w:rFonts w:asciiTheme="minorHAnsi" w:eastAsiaTheme="minorHAnsi" w:hAnsiTheme="minorHAnsi" w:cstheme="minorBidi"/>
          <w:b/>
          <w:bCs/>
          <w:sz w:val="24"/>
          <w:szCs w:val="24"/>
          <w:lang w:val="en-US" w:bidi="he-IL"/>
        </w:rPr>
        <w:t>Substantive issues</w:t>
      </w:r>
      <w:r w:rsidR="00D85F36">
        <w:rPr>
          <w:rStyle w:val="10"/>
          <w:rFonts w:asciiTheme="minorHAnsi" w:eastAsiaTheme="minorHAnsi" w:hAnsiTheme="minorHAnsi" w:cstheme="minorBidi"/>
          <w:b/>
          <w:bCs/>
          <w:sz w:val="24"/>
          <w:szCs w:val="24"/>
          <w:lang w:val="en-US" w:bidi="he-IL"/>
        </w:rPr>
        <w:t xml:space="preserve"> of the Convention</w:t>
      </w:r>
    </w:p>
    <w:p w:rsidR="00787612" w:rsidRPr="001A0E40" w:rsidRDefault="00787612" w:rsidP="0024227C">
      <w:pPr>
        <w:tabs>
          <w:tab w:val="right" w:leader="dot" w:pos="8931"/>
        </w:tabs>
        <w:bidi w:val="0"/>
        <w:spacing w:after="0" w:line="360" w:lineRule="auto"/>
        <w:jc w:val="both"/>
        <w:rPr>
          <w:rFonts w:cstheme="minorHAnsi"/>
          <w:b/>
          <w:bCs/>
          <w:color w:val="000000"/>
        </w:rPr>
      </w:pPr>
      <w:r w:rsidRPr="001A0E40">
        <w:rPr>
          <w:rFonts w:cstheme="minorHAnsi"/>
          <w:b/>
          <w:bCs/>
          <w:color w:val="000000"/>
        </w:rPr>
        <w:t>To contribute to the review process, we</w:t>
      </w:r>
      <w:r w:rsidR="00A91A6B" w:rsidRPr="001A0E40">
        <w:rPr>
          <w:rFonts w:cstheme="minorHAnsi"/>
          <w:b/>
          <w:bCs/>
          <w:color w:val="000000"/>
        </w:rPr>
        <w:t xml:space="preserve"> herein </w:t>
      </w:r>
      <w:r w:rsidRPr="001A0E40">
        <w:rPr>
          <w:rFonts w:cstheme="minorHAnsi"/>
          <w:b/>
          <w:bCs/>
          <w:color w:val="000000"/>
        </w:rPr>
        <w:t xml:space="preserve">intend </w:t>
      </w:r>
      <w:r w:rsidR="00A91A6B" w:rsidRPr="001A0E40">
        <w:rPr>
          <w:rFonts w:cstheme="minorHAnsi"/>
          <w:b/>
          <w:bCs/>
          <w:color w:val="000000"/>
        </w:rPr>
        <w:t xml:space="preserve">to call </w:t>
      </w:r>
      <w:r w:rsidRPr="001A0E40">
        <w:rPr>
          <w:rFonts w:cstheme="minorHAnsi"/>
          <w:b/>
          <w:bCs/>
          <w:color w:val="000000"/>
        </w:rPr>
        <w:t xml:space="preserve">the CRPD Committee's </w:t>
      </w:r>
      <w:r w:rsidR="00A91A6B" w:rsidRPr="001A0E40">
        <w:rPr>
          <w:rFonts w:cstheme="minorHAnsi"/>
          <w:b/>
          <w:bCs/>
          <w:color w:val="000000"/>
        </w:rPr>
        <w:t xml:space="preserve">attention </w:t>
      </w:r>
      <w:r w:rsidRPr="001A0E40">
        <w:rPr>
          <w:rFonts w:cstheme="minorHAnsi"/>
          <w:b/>
          <w:bCs/>
          <w:color w:val="000000"/>
        </w:rPr>
        <w:t>to specific topic</w:t>
      </w:r>
      <w:r w:rsidR="0024227C" w:rsidRPr="001A0E40">
        <w:rPr>
          <w:rFonts w:cstheme="minorHAnsi"/>
          <w:b/>
          <w:bCs/>
          <w:color w:val="000000"/>
        </w:rPr>
        <w:t>s</w:t>
      </w:r>
      <w:r w:rsidRPr="001A0E40">
        <w:rPr>
          <w:rFonts w:cstheme="minorHAnsi"/>
          <w:b/>
          <w:bCs/>
          <w:color w:val="000000"/>
        </w:rPr>
        <w:t xml:space="preserve"> of our concern, that</w:t>
      </w:r>
      <w:r w:rsidR="0024227C" w:rsidRPr="001A0E40">
        <w:rPr>
          <w:rFonts w:cstheme="minorHAnsi"/>
          <w:b/>
          <w:bCs/>
          <w:color w:val="000000"/>
        </w:rPr>
        <w:t xml:space="preserve"> may </w:t>
      </w:r>
      <w:r w:rsidRPr="001A0E40">
        <w:rPr>
          <w:rFonts w:cstheme="minorHAnsi"/>
          <w:b/>
          <w:bCs/>
          <w:color w:val="000000"/>
        </w:rPr>
        <w:t>h</w:t>
      </w:r>
      <w:r w:rsidR="0024227C" w:rsidRPr="001A0E40">
        <w:rPr>
          <w:rFonts w:cstheme="minorHAnsi"/>
          <w:b/>
          <w:bCs/>
          <w:color w:val="000000"/>
        </w:rPr>
        <w:t xml:space="preserve">arm </w:t>
      </w:r>
      <w:r w:rsidRPr="001A0E40">
        <w:rPr>
          <w:rFonts w:cstheme="minorHAnsi"/>
          <w:b/>
          <w:bCs/>
          <w:color w:val="000000"/>
        </w:rPr>
        <w:t>the possibilities of persons with disabilities to fully enjoy their right</w:t>
      </w:r>
      <w:r w:rsidR="0024227C" w:rsidRPr="001A0E40">
        <w:rPr>
          <w:rFonts w:cstheme="minorHAnsi"/>
          <w:b/>
          <w:bCs/>
          <w:color w:val="000000"/>
        </w:rPr>
        <w:t>s</w:t>
      </w:r>
      <w:r w:rsidR="00102CE4" w:rsidRPr="001A0E40">
        <w:rPr>
          <w:rFonts w:cstheme="minorHAnsi" w:hint="cs"/>
          <w:b/>
          <w:bCs/>
          <w:color w:val="000000"/>
          <w:rtl/>
        </w:rPr>
        <w:t>.</w:t>
      </w:r>
    </w:p>
    <w:p w:rsidR="00102CE4" w:rsidRDefault="00102CE4" w:rsidP="00102CE4">
      <w:pPr>
        <w:bidi w:val="0"/>
      </w:pPr>
    </w:p>
    <w:p w:rsidR="0024227C" w:rsidRPr="00102CE4" w:rsidRDefault="0024227C" w:rsidP="00102CE4">
      <w:pPr>
        <w:bidi w:val="0"/>
        <w:rPr>
          <w:rtl/>
        </w:rPr>
      </w:pPr>
    </w:p>
    <w:p w:rsidR="00175C60" w:rsidRPr="009C566B" w:rsidRDefault="00201E61" w:rsidP="0024227C">
      <w:pPr>
        <w:pStyle w:val="2"/>
        <w:shd w:val="clear" w:color="auto" w:fill="FFFFFF"/>
        <w:bidi w:val="0"/>
        <w:spacing w:before="161" w:after="161"/>
        <w:jc w:val="center"/>
        <w:textAlignment w:val="baseline"/>
        <w:rPr>
          <w:rFonts w:ascii="Helvetica" w:hAnsi="Helvetica" w:cs="Helvetica"/>
          <w:b w:val="0"/>
          <w:bCs w:val="0"/>
          <w:color w:val="000000"/>
        </w:rPr>
      </w:pPr>
      <w:r>
        <w:rPr>
          <w:rStyle w:val="10"/>
          <w:rFonts w:asciiTheme="minorHAnsi" w:eastAsia="Calibri" w:hAnsiTheme="minorHAnsi" w:cstheme="minorHAnsi"/>
          <w:color w:val="auto"/>
          <w:sz w:val="26"/>
          <w:szCs w:val="26"/>
          <w:lang w:val="en-US" w:bidi="he-IL"/>
        </w:rPr>
        <w:t>Article</w:t>
      </w:r>
      <w:r w:rsidR="00175C60" w:rsidRPr="00201E61">
        <w:rPr>
          <w:rStyle w:val="10"/>
          <w:rFonts w:asciiTheme="minorHAnsi" w:eastAsia="Calibri" w:hAnsiTheme="minorHAnsi" w:cstheme="minorHAnsi"/>
          <w:color w:val="auto"/>
          <w:sz w:val="26"/>
          <w:szCs w:val="26"/>
          <w:lang w:val="en-US" w:bidi="he-IL"/>
        </w:rPr>
        <w:t xml:space="preserve"> 19 </w:t>
      </w:r>
      <w:bookmarkEnd w:id="0"/>
      <w:r w:rsidR="009C566B" w:rsidRPr="00201E61">
        <w:rPr>
          <w:rStyle w:val="10"/>
          <w:rFonts w:asciiTheme="minorHAnsi" w:eastAsia="Calibri" w:hAnsiTheme="minorHAnsi" w:cstheme="minorHAnsi"/>
          <w:color w:val="auto"/>
          <w:sz w:val="26"/>
          <w:szCs w:val="26"/>
          <w:lang w:val="en-US" w:bidi="he-IL"/>
        </w:rPr>
        <w:t>-</w:t>
      </w:r>
      <w:r w:rsidR="009C566B" w:rsidRPr="00201E61">
        <w:rPr>
          <w:rStyle w:val="10"/>
          <w:rFonts w:asciiTheme="minorHAnsi" w:eastAsia="Calibri" w:hAnsiTheme="minorHAnsi" w:cstheme="minorHAnsi"/>
          <w:sz w:val="26"/>
          <w:szCs w:val="26"/>
          <w:lang w:val="en-US" w:bidi="he-IL"/>
        </w:rPr>
        <w:t xml:space="preserve"> </w:t>
      </w:r>
      <w:r w:rsidR="009C566B" w:rsidRPr="009C566B">
        <w:rPr>
          <w:rStyle w:val="10"/>
          <w:rFonts w:asciiTheme="minorHAnsi" w:eastAsia="Calibri" w:hAnsiTheme="minorHAnsi" w:cstheme="minorHAnsi"/>
          <w:color w:val="auto"/>
          <w:sz w:val="26"/>
          <w:szCs w:val="26"/>
          <w:lang w:val="en-US" w:bidi="he-IL"/>
        </w:rPr>
        <w:t>Living independently and being included in the community</w:t>
      </w:r>
    </w:p>
    <w:p w:rsidR="00175C60" w:rsidRPr="00FD3546" w:rsidRDefault="00175C60" w:rsidP="00175C60">
      <w:pPr>
        <w:pStyle w:val="a3"/>
        <w:tabs>
          <w:tab w:val="right" w:leader="dot" w:pos="8931"/>
        </w:tabs>
        <w:bidi w:val="0"/>
        <w:spacing w:after="0" w:line="360" w:lineRule="auto"/>
        <w:ind w:left="0"/>
        <w:jc w:val="both"/>
        <w:rPr>
          <w:rFonts w:eastAsia="Calibri" w:cstheme="minorHAnsi"/>
          <w:b/>
          <w:bCs/>
          <w:rtl/>
        </w:rPr>
      </w:pPr>
    </w:p>
    <w:p w:rsidR="00D60B8F" w:rsidRDefault="00175C60" w:rsidP="00102CE4">
      <w:pPr>
        <w:pStyle w:val="a3"/>
        <w:tabs>
          <w:tab w:val="right" w:leader="dot" w:pos="8931"/>
        </w:tabs>
        <w:bidi w:val="0"/>
        <w:spacing w:after="0" w:line="360" w:lineRule="auto"/>
        <w:ind w:left="0"/>
        <w:rPr>
          <w:rFonts w:eastAsia="Calibri" w:cstheme="minorHAnsi"/>
          <w:b/>
          <w:bCs/>
          <w:u w:val="single"/>
        </w:rPr>
      </w:pPr>
      <w:r w:rsidRPr="00FD3546">
        <w:rPr>
          <w:rFonts w:eastAsia="Calibri" w:cstheme="minorHAnsi"/>
          <w:b/>
          <w:bCs/>
          <w:u w:val="single"/>
        </w:rPr>
        <w:t>The</w:t>
      </w:r>
      <w:r w:rsidR="009C6C68">
        <w:rPr>
          <w:rFonts w:eastAsia="Calibri" w:cstheme="minorHAnsi"/>
          <w:b/>
          <w:bCs/>
          <w:u w:val="single"/>
        </w:rPr>
        <w:t xml:space="preserve"> manpower</w:t>
      </w:r>
      <w:r w:rsidRPr="00FD3546">
        <w:rPr>
          <w:rFonts w:eastAsia="Calibri" w:cstheme="minorHAnsi"/>
          <w:b/>
          <w:bCs/>
          <w:u w:val="single"/>
        </w:rPr>
        <w:t xml:space="preserve"> crisis and the collapse of </w:t>
      </w:r>
      <w:r w:rsidR="009C566B">
        <w:rPr>
          <w:rFonts w:eastAsia="Calibri" w:cstheme="minorHAnsi"/>
          <w:b/>
          <w:bCs/>
          <w:u w:val="single"/>
        </w:rPr>
        <w:t>welfare</w:t>
      </w:r>
      <w:r w:rsidRPr="00FD3546">
        <w:rPr>
          <w:rFonts w:eastAsia="Calibri" w:cstheme="minorHAnsi"/>
          <w:b/>
          <w:bCs/>
          <w:u w:val="single"/>
        </w:rPr>
        <w:t xml:space="preserve"> services for people with disabilities</w:t>
      </w:r>
    </w:p>
    <w:p w:rsidR="00D60B8F" w:rsidRDefault="00D60B8F" w:rsidP="00D60B8F">
      <w:pPr>
        <w:pStyle w:val="a3"/>
        <w:tabs>
          <w:tab w:val="right" w:leader="dot" w:pos="8931"/>
        </w:tabs>
        <w:bidi w:val="0"/>
        <w:spacing w:after="0" w:line="360" w:lineRule="auto"/>
        <w:ind w:left="0"/>
        <w:jc w:val="both"/>
        <w:rPr>
          <w:rFonts w:eastAsia="Calibri" w:cstheme="minorHAnsi"/>
          <w:b/>
          <w:bCs/>
        </w:rPr>
      </w:pPr>
    </w:p>
    <w:p w:rsidR="00175C60" w:rsidRDefault="00175C60" w:rsidP="00D60B8F">
      <w:pPr>
        <w:pStyle w:val="a3"/>
        <w:tabs>
          <w:tab w:val="right" w:leader="dot" w:pos="8931"/>
        </w:tabs>
        <w:bidi w:val="0"/>
        <w:spacing w:after="0" w:line="360" w:lineRule="auto"/>
        <w:ind w:left="0"/>
        <w:jc w:val="both"/>
        <w:rPr>
          <w:rFonts w:eastAsia="Calibri" w:cstheme="minorHAnsi"/>
          <w:b/>
          <w:bCs/>
          <w:rtl/>
        </w:rPr>
      </w:pPr>
      <w:r w:rsidRPr="00FD3546">
        <w:rPr>
          <w:rFonts w:eastAsia="Calibri" w:cstheme="minorHAnsi"/>
          <w:b/>
          <w:bCs/>
        </w:rPr>
        <w:t>Since the submission of the state report on the implementation of the</w:t>
      </w:r>
      <w:r w:rsidR="009C6C68">
        <w:rPr>
          <w:rFonts w:eastAsia="Calibri" w:cstheme="minorHAnsi"/>
          <w:b/>
          <w:bCs/>
        </w:rPr>
        <w:t xml:space="preserve"> CRP</w:t>
      </w:r>
      <w:r w:rsidR="00787612">
        <w:rPr>
          <w:rFonts w:eastAsia="Calibri" w:cstheme="minorHAnsi"/>
          <w:b/>
          <w:bCs/>
        </w:rPr>
        <w:t>D</w:t>
      </w:r>
      <w:r w:rsidRPr="00FD3546">
        <w:rPr>
          <w:rFonts w:eastAsia="Calibri" w:cstheme="minorHAnsi"/>
          <w:b/>
          <w:bCs/>
        </w:rPr>
        <w:t xml:space="preserve"> in 2017, the submission of the shadow report of the Civil Society Forum in Israel in 2020 </w:t>
      </w:r>
      <w:r w:rsidR="009C6C68">
        <w:rPr>
          <w:rFonts w:eastAsia="Calibri" w:cstheme="minorHAnsi"/>
          <w:b/>
          <w:bCs/>
        </w:rPr>
        <w:t>(</w:t>
      </w:r>
      <w:r w:rsidRPr="00FD3546">
        <w:rPr>
          <w:rFonts w:eastAsia="Calibri" w:cstheme="minorHAnsi"/>
          <w:b/>
          <w:bCs/>
        </w:rPr>
        <w:t>that the undersigned participated in writing</w:t>
      </w:r>
      <w:r w:rsidR="009C6C68">
        <w:rPr>
          <w:rFonts w:eastAsia="Calibri" w:cstheme="minorHAnsi"/>
          <w:b/>
          <w:bCs/>
        </w:rPr>
        <w:t>)</w:t>
      </w:r>
      <w:r w:rsidRPr="00FD3546">
        <w:rPr>
          <w:rFonts w:eastAsia="Calibri" w:cstheme="minorHAnsi"/>
          <w:b/>
          <w:bCs/>
        </w:rPr>
        <w:t xml:space="preserve">, and </w:t>
      </w:r>
      <w:r w:rsidR="00201E61">
        <w:rPr>
          <w:rFonts w:eastAsia="Calibri" w:cstheme="minorHAnsi"/>
          <w:b/>
          <w:bCs/>
        </w:rPr>
        <w:t xml:space="preserve">the replies of Israel to the list of </w:t>
      </w:r>
      <w:r w:rsidR="00764A63">
        <w:rPr>
          <w:rFonts w:eastAsia="Calibri" w:cstheme="minorHAnsi"/>
          <w:b/>
          <w:bCs/>
        </w:rPr>
        <w:t xml:space="preserve">issues </w:t>
      </w:r>
      <w:r w:rsidR="00764A63" w:rsidRPr="00FD3546">
        <w:rPr>
          <w:rFonts w:eastAsia="Calibri" w:cstheme="minorHAnsi"/>
          <w:b/>
          <w:bCs/>
        </w:rPr>
        <w:t>to</w:t>
      </w:r>
      <w:r w:rsidR="00201E61">
        <w:rPr>
          <w:rFonts w:eastAsia="Calibri" w:cstheme="minorHAnsi"/>
          <w:b/>
          <w:bCs/>
        </w:rPr>
        <w:t xml:space="preserve"> its </w:t>
      </w:r>
      <w:r w:rsidR="00764A63">
        <w:rPr>
          <w:rFonts w:eastAsia="Calibri" w:cstheme="minorHAnsi"/>
          <w:b/>
          <w:bCs/>
        </w:rPr>
        <w:t xml:space="preserve">initial report </w:t>
      </w:r>
      <w:r w:rsidR="00764A63" w:rsidRPr="00FD3546">
        <w:rPr>
          <w:rFonts w:eastAsia="Calibri" w:cstheme="minorHAnsi"/>
          <w:b/>
          <w:bCs/>
        </w:rPr>
        <w:t>from</w:t>
      </w:r>
      <w:r w:rsidRPr="00FD3546">
        <w:rPr>
          <w:rFonts w:eastAsia="Calibri" w:cstheme="minorHAnsi"/>
          <w:b/>
          <w:bCs/>
        </w:rPr>
        <w:t xml:space="preserve"> May 2022, two key events have occurred:</w:t>
      </w:r>
    </w:p>
    <w:p w:rsidR="001A0E40" w:rsidRPr="00D60B8F" w:rsidRDefault="001A0E40" w:rsidP="001A0E40">
      <w:pPr>
        <w:pStyle w:val="a3"/>
        <w:tabs>
          <w:tab w:val="right" w:leader="dot" w:pos="8931"/>
        </w:tabs>
        <w:bidi w:val="0"/>
        <w:spacing w:after="0" w:line="360" w:lineRule="auto"/>
        <w:ind w:left="0"/>
        <w:jc w:val="both"/>
        <w:rPr>
          <w:rFonts w:eastAsia="Calibri" w:cstheme="minorHAnsi"/>
          <w:b/>
          <w:bCs/>
          <w:u w:val="single"/>
        </w:rPr>
      </w:pPr>
    </w:p>
    <w:p w:rsidR="00787612" w:rsidRPr="00FD3546" w:rsidRDefault="00787612" w:rsidP="007B7069">
      <w:pPr>
        <w:pStyle w:val="a3"/>
        <w:tabs>
          <w:tab w:val="right" w:leader="dot" w:pos="8931"/>
        </w:tabs>
        <w:bidi w:val="0"/>
        <w:spacing w:after="0" w:line="360" w:lineRule="auto"/>
        <w:ind w:left="0"/>
        <w:jc w:val="both"/>
        <w:rPr>
          <w:rFonts w:eastAsia="Calibri" w:cstheme="minorHAnsi"/>
          <w:b/>
          <w:bCs/>
          <w:rtl/>
        </w:rPr>
      </w:pPr>
    </w:p>
    <w:p w:rsidR="00D43340" w:rsidRPr="00E41196" w:rsidRDefault="00175C60" w:rsidP="00E541B3">
      <w:pPr>
        <w:pStyle w:val="a3"/>
        <w:numPr>
          <w:ilvl w:val="0"/>
          <w:numId w:val="39"/>
        </w:numPr>
        <w:tabs>
          <w:tab w:val="right" w:leader="dot" w:pos="8931"/>
        </w:tabs>
        <w:bidi w:val="0"/>
        <w:spacing w:after="0" w:line="360" w:lineRule="auto"/>
        <w:jc w:val="both"/>
        <w:rPr>
          <w:rFonts w:eastAsia="Calibri" w:cstheme="minorHAnsi"/>
          <w:b/>
          <w:bCs/>
          <w:u w:val="single"/>
          <w:rtl/>
        </w:rPr>
      </w:pPr>
      <w:r w:rsidRPr="00E541B3">
        <w:rPr>
          <w:rFonts w:eastAsia="Calibri" w:cstheme="minorHAnsi"/>
          <w:b/>
          <w:bCs/>
          <w:u w:val="single"/>
        </w:rPr>
        <w:lastRenderedPageBreak/>
        <w:t xml:space="preserve">The </w:t>
      </w:r>
      <w:r w:rsidR="009C6C68" w:rsidRPr="00E541B3">
        <w:rPr>
          <w:rFonts w:eastAsia="Calibri" w:cstheme="minorHAnsi"/>
          <w:b/>
          <w:bCs/>
          <w:u w:val="single"/>
        </w:rPr>
        <w:t xml:space="preserve">Legislation of </w:t>
      </w:r>
      <w:r w:rsidRPr="00E541B3">
        <w:rPr>
          <w:rFonts w:eastAsia="Calibri" w:cstheme="minorHAnsi"/>
          <w:b/>
          <w:bCs/>
          <w:u w:val="single"/>
        </w:rPr>
        <w:t>Social Services for People with Disabilities Law,</w:t>
      </w:r>
      <w:r w:rsidR="00F85B23" w:rsidRPr="00E541B3">
        <w:rPr>
          <w:rFonts w:eastAsia="Calibri" w:cstheme="minorHAnsi"/>
          <w:b/>
          <w:bCs/>
          <w:u w:val="single"/>
        </w:rPr>
        <w:t xml:space="preserve"> </w:t>
      </w:r>
      <w:r w:rsidRPr="00E541B3">
        <w:rPr>
          <w:rFonts w:eastAsia="Calibri" w:cstheme="minorHAnsi"/>
          <w:b/>
          <w:bCs/>
          <w:u w:val="single"/>
        </w:rPr>
        <w:t>2022</w:t>
      </w:r>
      <w:r w:rsidRPr="00E541B3">
        <w:rPr>
          <w:rFonts w:eastAsia="Calibri" w:cstheme="minorHAnsi"/>
        </w:rPr>
        <w:t xml:space="preserve"> – in July 2022, a comprehensive law formalizing the right of people with disabilities to live an independent</w:t>
      </w:r>
      <w:r w:rsidR="00787612" w:rsidRPr="001559D0">
        <w:rPr>
          <w:rFonts w:eastAsia="Calibri" w:cstheme="minorHAnsi"/>
        </w:rPr>
        <w:t xml:space="preserve"> and</w:t>
      </w:r>
      <w:r w:rsidRPr="001559D0">
        <w:rPr>
          <w:rFonts w:eastAsia="Calibri" w:cstheme="minorHAnsi"/>
        </w:rPr>
        <w:t xml:space="preserve"> autonomous life in the community was first passed in Israel. For the benefit of the new law, a significant budget</w:t>
      </w:r>
      <w:r w:rsidR="00E7711B" w:rsidRPr="001559D0">
        <w:rPr>
          <w:rFonts w:eastAsia="Calibri" w:cstheme="minorHAnsi"/>
        </w:rPr>
        <w:t xml:space="preserve"> </w:t>
      </w:r>
      <w:r w:rsidR="00E541B3" w:rsidRPr="001559D0">
        <w:rPr>
          <w:rFonts w:eastAsia="Calibri" w:cstheme="minorHAnsi"/>
        </w:rPr>
        <w:t xml:space="preserve">of </w:t>
      </w:r>
      <w:r w:rsidR="00E7711B" w:rsidRPr="001559D0">
        <w:rPr>
          <w:rFonts w:eastAsia="Calibri" w:cstheme="minorHAnsi"/>
        </w:rPr>
        <w:t xml:space="preserve">2.2 </w:t>
      </w:r>
      <w:r w:rsidR="00D05DEE" w:rsidRPr="001559D0">
        <w:rPr>
          <w:rFonts w:eastAsia="Calibri" w:cstheme="minorHAnsi"/>
        </w:rPr>
        <w:t xml:space="preserve">billion </w:t>
      </w:r>
      <w:r w:rsidR="00E41196" w:rsidRPr="001559D0">
        <w:rPr>
          <w:rFonts w:eastAsia="Calibri" w:cstheme="minorHAnsi"/>
        </w:rPr>
        <w:t>NIS was</w:t>
      </w:r>
      <w:r w:rsidRPr="00E541B3">
        <w:rPr>
          <w:rFonts w:eastAsia="Calibri" w:cstheme="minorHAnsi"/>
        </w:rPr>
        <w:t xml:space="preserve"> </w:t>
      </w:r>
      <w:r w:rsidR="00F57AEC" w:rsidRPr="00E541B3">
        <w:rPr>
          <w:rFonts w:eastAsia="Calibri" w:cstheme="minorHAnsi"/>
        </w:rPr>
        <w:t xml:space="preserve">approved in order </w:t>
      </w:r>
      <w:r w:rsidRPr="00E541B3">
        <w:rPr>
          <w:rFonts w:eastAsia="Calibri" w:cstheme="minorHAnsi"/>
        </w:rPr>
        <w:t xml:space="preserve">to implement it, and </w:t>
      </w:r>
      <w:r w:rsidR="007B7069" w:rsidRPr="00E541B3">
        <w:rPr>
          <w:rFonts w:eastAsia="Calibri" w:cstheme="minorHAnsi"/>
        </w:rPr>
        <w:t xml:space="preserve">shall </w:t>
      </w:r>
      <w:r w:rsidR="00787612" w:rsidRPr="00E541B3">
        <w:rPr>
          <w:rFonts w:eastAsia="Calibri" w:cstheme="minorHAnsi"/>
        </w:rPr>
        <w:t xml:space="preserve">be enforced as of </w:t>
      </w:r>
      <w:r w:rsidRPr="00E541B3">
        <w:rPr>
          <w:rFonts w:eastAsia="Calibri" w:cstheme="minorHAnsi"/>
        </w:rPr>
        <w:t>January 2024.</w:t>
      </w:r>
      <w:r w:rsidR="00E541B3" w:rsidRPr="00E541B3">
        <w:rPr>
          <w:rFonts w:eastAsia="Calibri" w:cstheme="minorHAnsi"/>
        </w:rPr>
        <w:t xml:space="preserve"> </w:t>
      </w:r>
      <w:r w:rsidR="00E541B3">
        <w:rPr>
          <w:rFonts w:eastAsia="Calibri" w:cstheme="minorHAnsi"/>
        </w:rPr>
        <w:t xml:space="preserve">The referred budget will contribute to, although it is not enough </w:t>
      </w:r>
      <w:r w:rsidR="00D43340">
        <w:rPr>
          <w:rFonts w:eastAsia="Calibri" w:cstheme="minorHAnsi"/>
        </w:rPr>
        <w:t xml:space="preserve">for the full implementation </w:t>
      </w:r>
      <w:r w:rsidR="00BA36C9">
        <w:rPr>
          <w:rFonts w:eastAsia="Calibri" w:cstheme="minorHAnsi"/>
        </w:rPr>
        <w:t xml:space="preserve">of independent living in the community. </w:t>
      </w:r>
    </w:p>
    <w:p w:rsidR="007B7069" w:rsidRPr="00E541B3" w:rsidRDefault="007B7069" w:rsidP="00E541B3">
      <w:pPr>
        <w:pStyle w:val="a3"/>
        <w:tabs>
          <w:tab w:val="right" w:leader="dot" w:pos="8931"/>
        </w:tabs>
        <w:bidi w:val="0"/>
        <w:spacing w:after="0" w:line="360" w:lineRule="auto"/>
        <w:ind w:left="-406"/>
        <w:jc w:val="both"/>
        <w:rPr>
          <w:rFonts w:eastAsia="Calibri" w:cstheme="minorHAnsi"/>
        </w:rPr>
      </w:pPr>
    </w:p>
    <w:p w:rsidR="00787612" w:rsidRPr="00102CE4" w:rsidRDefault="00175C60" w:rsidP="00102CE4">
      <w:pPr>
        <w:pStyle w:val="a3"/>
        <w:tabs>
          <w:tab w:val="right" w:leader="dot" w:pos="8931"/>
        </w:tabs>
        <w:bidi w:val="0"/>
        <w:spacing w:after="0" w:line="360" w:lineRule="auto"/>
        <w:ind w:left="-406"/>
        <w:jc w:val="both"/>
        <w:rPr>
          <w:rFonts w:eastAsia="Calibri" w:cstheme="minorHAnsi"/>
          <w:b/>
          <w:bCs/>
          <w:u w:val="single"/>
        </w:rPr>
      </w:pPr>
      <w:r w:rsidRPr="00FD3546">
        <w:rPr>
          <w:rFonts w:eastAsia="Calibri" w:cstheme="minorHAnsi"/>
        </w:rPr>
        <w:t>Currently, the Ministry</w:t>
      </w:r>
      <w:r w:rsidR="009C566B">
        <w:rPr>
          <w:rFonts w:eastAsia="Calibri" w:cstheme="minorHAnsi"/>
        </w:rPr>
        <w:t xml:space="preserve"> of </w:t>
      </w:r>
      <w:r w:rsidR="00F85B23">
        <w:rPr>
          <w:rFonts w:eastAsia="Calibri" w:cstheme="minorHAnsi"/>
        </w:rPr>
        <w:t>W</w:t>
      </w:r>
      <w:r w:rsidR="009C566B">
        <w:rPr>
          <w:rFonts w:eastAsia="Calibri" w:cstheme="minorHAnsi"/>
        </w:rPr>
        <w:t>elfare</w:t>
      </w:r>
      <w:r w:rsidR="009C6C68">
        <w:rPr>
          <w:rFonts w:eastAsia="Calibri" w:cstheme="minorHAnsi"/>
        </w:rPr>
        <w:t xml:space="preserve"> and Social </w:t>
      </w:r>
      <w:r w:rsidR="00F85B23">
        <w:rPr>
          <w:rFonts w:eastAsia="Calibri" w:cstheme="minorHAnsi"/>
        </w:rPr>
        <w:t>A</w:t>
      </w:r>
      <w:r w:rsidR="009C6C68">
        <w:rPr>
          <w:rFonts w:eastAsia="Calibri" w:cstheme="minorHAnsi"/>
        </w:rPr>
        <w:t>ffairs</w:t>
      </w:r>
      <w:r w:rsidRPr="00FD3546">
        <w:rPr>
          <w:rFonts w:eastAsia="Calibri" w:cstheme="minorHAnsi"/>
        </w:rPr>
        <w:t xml:space="preserve"> is </w:t>
      </w:r>
      <w:r w:rsidR="00F57AEC">
        <w:rPr>
          <w:rFonts w:eastAsia="Calibri" w:cstheme="minorHAnsi"/>
        </w:rPr>
        <w:t xml:space="preserve">collaborating </w:t>
      </w:r>
      <w:r w:rsidRPr="00FD3546">
        <w:rPr>
          <w:rFonts w:eastAsia="Calibri" w:cstheme="minorHAnsi"/>
        </w:rPr>
        <w:t xml:space="preserve">with </w:t>
      </w:r>
      <w:r w:rsidR="009C566B">
        <w:rPr>
          <w:rFonts w:eastAsia="Calibri" w:cstheme="minorHAnsi"/>
        </w:rPr>
        <w:t>civil society</w:t>
      </w:r>
      <w:r w:rsidRPr="00FD3546">
        <w:rPr>
          <w:rFonts w:eastAsia="Calibri" w:cstheme="minorHAnsi"/>
        </w:rPr>
        <w:t xml:space="preserve"> </w:t>
      </w:r>
      <w:r w:rsidR="00F57AEC">
        <w:rPr>
          <w:rFonts w:eastAsia="Calibri" w:cstheme="minorHAnsi"/>
        </w:rPr>
        <w:t xml:space="preserve">to </w:t>
      </w:r>
      <w:r w:rsidRPr="00FD3546">
        <w:rPr>
          <w:rFonts w:eastAsia="Calibri" w:cstheme="minorHAnsi"/>
        </w:rPr>
        <w:t>draft regulations</w:t>
      </w:r>
      <w:r w:rsidR="00F57AEC">
        <w:rPr>
          <w:rFonts w:eastAsia="Calibri" w:cstheme="minorHAnsi"/>
        </w:rPr>
        <w:t xml:space="preserve"> </w:t>
      </w:r>
      <w:r w:rsidR="00F57AEC" w:rsidRPr="00086BE7">
        <w:rPr>
          <w:rFonts w:eastAsia="Calibri" w:cstheme="minorHAnsi"/>
        </w:rPr>
        <w:t>for</w:t>
      </w:r>
      <w:r w:rsidRPr="00086BE7">
        <w:rPr>
          <w:rFonts w:eastAsia="Calibri" w:cstheme="minorHAnsi"/>
        </w:rPr>
        <w:t xml:space="preserve"> implement</w:t>
      </w:r>
      <w:r w:rsidR="00787612">
        <w:rPr>
          <w:rFonts w:eastAsia="Calibri" w:cstheme="minorHAnsi"/>
        </w:rPr>
        <w:t>ing</w:t>
      </w:r>
      <w:r w:rsidR="007B7069">
        <w:rPr>
          <w:rFonts w:eastAsia="Calibri" w:cstheme="minorHAnsi"/>
        </w:rPr>
        <w:t xml:space="preserve"> </w:t>
      </w:r>
      <w:r w:rsidRPr="00FD3546">
        <w:rPr>
          <w:rFonts w:eastAsia="Calibri" w:cstheme="minorHAnsi"/>
        </w:rPr>
        <w:t xml:space="preserve">the </w:t>
      </w:r>
      <w:r w:rsidR="007B7069">
        <w:rPr>
          <w:rFonts w:eastAsia="Calibri" w:cstheme="minorHAnsi"/>
        </w:rPr>
        <w:t xml:space="preserve">new </w:t>
      </w:r>
      <w:r w:rsidRPr="00FD3546">
        <w:rPr>
          <w:rFonts w:eastAsia="Calibri" w:cstheme="minorHAnsi"/>
        </w:rPr>
        <w:t xml:space="preserve">law, including the basket of services </w:t>
      </w:r>
      <w:r w:rsidR="001D0736" w:rsidRPr="00086BE7">
        <w:rPr>
          <w:rFonts w:eastAsia="Calibri" w:cstheme="minorHAnsi"/>
        </w:rPr>
        <w:t>that</w:t>
      </w:r>
      <w:r w:rsidR="001D0736">
        <w:rPr>
          <w:rFonts w:eastAsia="Calibri" w:cstheme="minorHAnsi"/>
        </w:rPr>
        <w:t xml:space="preserve"> </w:t>
      </w:r>
      <w:r w:rsidRPr="00FD3546">
        <w:rPr>
          <w:rFonts w:eastAsia="Calibri" w:cstheme="minorHAnsi"/>
        </w:rPr>
        <w:t>people with disabilities in the community</w:t>
      </w:r>
      <w:r w:rsidR="007B7069">
        <w:rPr>
          <w:rFonts w:eastAsia="Calibri" w:cstheme="minorHAnsi"/>
        </w:rPr>
        <w:t xml:space="preserve"> will be</w:t>
      </w:r>
      <w:r w:rsidRPr="00FD3546">
        <w:rPr>
          <w:rFonts w:eastAsia="Calibri" w:cstheme="minorHAnsi"/>
        </w:rPr>
        <w:t xml:space="preserve"> entitled</w:t>
      </w:r>
      <w:r w:rsidR="001D0736">
        <w:rPr>
          <w:rFonts w:eastAsia="Calibri" w:cstheme="minorHAnsi"/>
        </w:rPr>
        <w:t xml:space="preserve"> </w:t>
      </w:r>
      <w:r w:rsidR="001D0736" w:rsidRPr="00086BE7">
        <w:rPr>
          <w:rFonts w:eastAsia="Calibri" w:cstheme="minorHAnsi"/>
        </w:rPr>
        <w:t>to</w:t>
      </w:r>
      <w:r w:rsidRPr="00FD3546">
        <w:rPr>
          <w:rFonts w:eastAsia="Calibri" w:cstheme="minorHAnsi"/>
        </w:rPr>
        <w:t>, according to their</w:t>
      </w:r>
      <w:r w:rsidR="00B84C91">
        <w:rPr>
          <w:rFonts w:eastAsia="Calibri" w:cstheme="minorHAnsi"/>
        </w:rPr>
        <w:t xml:space="preserve"> needs and</w:t>
      </w:r>
      <w:r w:rsidRPr="00FD3546">
        <w:rPr>
          <w:rFonts w:eastAsia="Calibri" w:cstheme="minorHAnsi"/>
        </w:rPr>
        <w:t xml:space="preserve"> support levels</w:t>
      </w:r>
      <w:r w:rsidR="007B7069">
        <w:rPr>
          <w:rFonts w:eastAsia="Calibri" w:cstheme="minorHAnsi"/>
        </w:rPr>
        <w:t xml:space="preserve"> -</w:t>
      </w:r>
      <w:r w:rsidRPr="00FD3546">
        <w:rPr>
          <w:rFonts w:eastAsia="Calibri" w:cstheme="minorHAnsi"/>
        </w:rPr>
        <w:t xml:space="preserve"> rather </w:t>
      </w:r>
      <w:r w:rsidR="00F85B23" w:rsidRPr="00086BE7">
        <w:rPr>
          <w:rFonts w:eastAsia="Calibri" w:cstheme="minorHAnsi"/>
        </w:rPr>
        <w:t>than</w:t>
      </w:r>
      <w:r w:rsidR="00F85B23">
        <w:rPr>
          <w:rFonts w:eastAsia="Calibri" w:cstheme="minorHAnsi"/>
        </w:rPr>
        <w:t xml:space="preserve"> </w:t>
      </w:r>
      <w:r w:rsidRPr="00FD3546">
        <w:rPr>
          <w:rFonts w:eastAsia="Calibri" w:cstheme="minorHAnsi"/>
        </w:rPr>
        <w:t xml:space="preserve">according to their </w:t>
      </w:r>
      <w:r w:rsidRPr="00086BE7">
        <w:rPr>
          <w:rFonts w:eastAsia="Calibri" w:cstheme="minorHAnsi"/>
        </w:rPr>
        <w:t>disability</w:t>
      </w:r>
      <w:r w:rsidRPr="00FD3546">
        <w:rPr>
          <w:rFonts w:eastAsia="Calibri" w:cstheme="minorHAnsi"/>
        </w:rPr>
        <w:t>. For the purpose of drafting the regulations, committees were established on various issues (</w:t>
      </w:r>
      <w:r w:rsidR="00F85B23" w:rsidRPr="00086BE7">
        <w:rPr>
          <w:rFonts w:eastAsia="Calibri" w:cstheme="minorHAnsi"/>
        </w:rPr>
        <w:t>determination of</w:t>
      </w:r>
      <w:r w:rsidRPr="00FD3546">
        <w:rPr>
          <w:rFonts w:eastAsia="Calibri" w:cstheme="minorHAnsi"/>
        </w:rPr>
        <w:t xml:space="preserve"> support levels, adjustment of existing services, development of new services, </w:t>
      </w:r>
      <w:r w:rsidRPr="00086BE7">
        <w:rPr>
          <w:rFonts w:eastAsia="Calibri" w:cstheme="minorHAnsi"/>
        </w:rPr>
        <w:t xml:space="preserve">and </w:t>
      </w:r>
      <w:r w:rsidR="00F85B23" w:rsidRPr="00086BE7">
        <w:rPr>
          <w:rFonts w:eastAsia="Calibri" w:cstheme="minorHAnsi"/>
        </w:rPr>
        <w:t>others</w:t>
      </w:r>
      <w:r w:rsidRPr="00FD3546">
        <w:rPr>
          <w:rFonts w:eastAsia="Calibri" w:cstheme="minorHAnsi"/>
        </w:rPr>
        <w:t xml:space="preserve">), in cooperation with </w:t>
      </w:r>
      <w:r w:rsidR="00A55AB6">
        <w:rPr>
          <w:rFonts w:eastAsia="Calibri" w:cstheme="minorHAnsi"/>
        </w:rPr>
        <w:t>civil society</w:t>
      </w:r>
      <w:r w:rsidR="007B7069">
        <w:rPr>
          <w:rFonts w:eastAsia="Calibri" w:cstheme="minorHAnsi"/>
        </w:rPr>
        <w:t>,</w:t>
      </w:r>
      <w:r w:rsidRPr="00FD3546">
        <w:rPr>
          <w:rFonts w:eastAsia="Calibri" w:cstheme="minorHAnsi"/>
        </w:rPr>
        <w:t xml:space="preserve"> </w:t>
      </w:r>
      <w:r w:rsidR="00A55AB6" w:rsidRPr="00FD3546">
        <w:rPr>
          <w:rFonts w:eastAsia="Calibri" w:cstheme="minorHAnsi"/>
        </w:rPr>
        <w:t>people with disabilities</w:t>
      </w:r>
      <w:r w:rsidR="00A55AB6">
        <w:rPr>
          <w:rFonts w:eastAsia="Calibri" w:cstheme="minorHAnsi"/>
        </w:rPr>
        <w:t xml:space="preserve">, their </w:t>
      </w:r>
      <w:r w:rsidRPr="00FD3546">
        <w:rPr>
          <w:rFonts w:eastAsia="Calibri" w:cstheme="minorHAnsi"/>
        </w:rPr>
        <w:t>families</w:t>
      </w:r>
      <w:r w:rsidR="00787612">
        <w:rPr>
          <w:rFonts w:eastAsia="Calibri" w:cstheme="minorHAnsi"/>
        </w:rPr>
        <w:t>,</w:t>
      </w:r>
      <w:r w:rsidRPr="00FD3546">
        <w:rPr>
          <w:rFonts w:eastAsia="Calibri" w:cstheme="minorHAnsi"/>
        </w:rPr>
        <w:t xml:space="preserve"> </w:t>
      </w:r>
      <w:r w:rsidR="00A55AB6">
        <w:rPr>
          <w:rFonts w:eastAsia="Calibri" w:cstheme="minorHAnsi"/>
        </w:rPr>
        <w:t xml:space="preserve">and </w:t>
      </w:r>
      <w:r w:rsidR="00653F5A" w:rsidRPr="00086BE7">
        <w:rPr>
          <w:rFonts w:eastAsia="Calibri" w:cstheme="minorHAnsi"/>
        </w:rPr>
        <w:t>relevant</w:t>
      </w:r>
      <w:r w:rsidR="00653F5A">
        <w:rPr>
          <w:rFonts w:eastAsia="Calibri" w:cstheme="minorHAnsi"/>
        </w:rPr>
        <w:t xml:space="preserve"> </w:t>
      </w:r>
      <w:r w:rsidR="00A55AB6">
        <w:rPr>
          <w:rFonts w:eastAsia="Calibri" w:cstheme="minorHAnsi"/>
        </w:rPr>
        <w:t>organizations</w:t>
      </w:r>
      <w:r w:rsidRPr="00FD3546">
        <w:rPr>
          <w:rFonts w:eastAsia="Calibri" w:cstheme="minorHAnsi"/>
        </w:rPr>
        <w:t xml:space="preserve">. </w:t>
      </w:r>
    </w:p>
    <w:p w:rsidR="00787612" w:rsidRDefault="00787612" w:rsidP="00787612">
      <w:pPr>
        <w:pStyle w:val="a3"/>
        <w:tabs>
          <w:tab w:val="right" w:leader="dot" w:pos="8931"/>
        </w:tabs>
        <w:bidi w:val="0"/>
        <w:spacing w:after="0" w:line="360" w:lineRule="auto"/>
        <w:ind w:left="-406"/>
        <w:jc w:val="both"/>
        <w:rPr>
          <w:rFonts w:eastAsia="Calibri" w:cstheme="minorHAnsi"/>
          <w:b/>
          <w:bCs/>
          <w:u w:val="single"/>
        </w:rPr>
      </w:pPr>
    </w:p>
    <w:p w:rsidR="007B7069" w:rsidRDefault="00175C60" w:rsidP="007B7069">
      <w:pPr>
        <w:pStyle w:val="a3"/>
        <w:tabs>
          <w:tab w:val="right" w:leader="dot" w:pos="8931"/>
        </w:tabs>
        <w:bidi w:val="0"/>
        <w:spacing w:after="0" w:line="360" w:lineRule="auto"/>
        <w:ind w:left="-406"/>
        <w:jc w:val="both"/>
        <w:rPr>
          <w:rFonts w:eastAsia="Calibri" w:cstheme="minorHAnsi"/>
        </w:rPr>
      </w:pPr>
      <w:r w:rsidRPr="00FD3546">
        <w:rPr>
          <w:rFonts w:eastAsia="Calibri" w:cstheme="minorHAnsi"/>
        </w:rPr>
        <w:t>One of the committees is working on</w:t>
      </w:r>
      <w:r w:rsidR="00102CE4">
        <w:rPr>
          <w:rFonts w:eastAsia="Calibri" w:cstheme="minorHAnsi"/>
        </w:rPr>
        <w:t xml:space="preserve"> </w:t>
      </w:r>
      <w:r w:rsidRPr="00FD3546">
        <w:rPr>
          <w:rFonts w:eastAsia="Calibri" w:cstheme="minorHAnsi"/>
        </w:rPr>
        <w:t xml:space="preserve">a plan for </w:t>
      </w:r>
      <w:r w:rsidR="00A55AB6">
        <w:rPr>
          <w:rFonts w:eastAsia="Calibri" w:cstheme="minorHAnsi"/>
        </w:rPr>
        <w:t xml:space="preserve">the </w:t>
      </w:r>
      <w:r w:rsidR="00F85B23" w:rsidRPr="00086BE7">
        <w:rPr>
          <w:rFonts w:eastAsia="Calibri" w:cstheme="minorHAnsi"/>
        </w:rPr>
        <w:t xml:space="preserve">transition </w:t>
      </w:r>
      <w:r w:rsidR="00A55AB6">
        <w:rPr>
          <w:rFonts w:eastAsia="Calibri" w:cstheme="minorHAnsi"/>
        </w:rPr>
        <w:t xml:space="preserve">of </w:t>
      </w:r>
      <w:r w:rsidRPr="00FD3546">
        <w:rPr>
          <w:rFonts w:eastAsia="Calibri" w:cstheme="minorHAnsi"/>
        </w:rPr>
        <w:t>people</w:t>
      </w:r>
      <w:r w:rsidR="00A55AB6">
        <w:rPr>
          <w:rFonts w:eastAsia="Calibri" w:cstheme="minorHAnsi"/>
        </w:rPr>
        <w:t xml:space="preserve"> with disabilities</w:t>
      </w:r>
      <w:r w:rsidRPr="00FD3546">
        <w:rPr>
          <w:rFonts w:eastAsia="Calibri" w:cstheme="minorHAnsi"/>
        </w:rPr>
        <w:t xml:space="preserve"> from institutions to the community – a plan that</w:t>
      </w:r>
      <w:r w:rsidR="007B7069">
        <w:rPr>
          <w:rFonts w:eastAsia="Calibri" w:cstheme="minorHAnsi"/>
        </w:rPr>
        <w:t>,</w:t>
      </w:r>
      <w:r w:rsidRPr="00FD3546">
        <w:rPr>
          <w:rFonts w:eastAsia="Calibri" w:cstheme="minorHAnsi"/>
        </w:rPr>
        <w:t xml:space="preserve"> according to the law</w:t>
      </w:r>
      <w:r w:rsidR="007B7069">
        <w:rPr>
          <w:rFonts w:eastAsia="Calibri" w:cstheme="minorHAnsi"/>
        </w:rPr>
        <w:t>,</w:t>
      </w:r>
      <w:r w:rsidRPr="00FD3546">
        <w:rPr>
          <w:rFonts w:eastAsia="Calibri" w:cstheme="minorHAnsi"/>
        </w:rPr>
        <w:t xml:space="preserve"> </w:t>
      </w:r>
      <w:r w:rsidRPr="00201E61">
        <w:rPr>
          <w:rFonts w:eastAsia="Calibri" w:cstheme="minorHAnsi"/>
        </w:rPr>
        <w:t>is to be submitted to</w:t>
      </w:r>
      <w:r w:rsidRPr="00FD3546">
        <w:rPr>
          <w:rFonts w:eastAsia="Calibri" w:cstheme="minorHAnsi"/>
        </w:rPr>
        <w:t xml:space="preserve"> the </w:t>
      </w:r>
      <w:r w:rsidR="00653F5A">
        <w:rPr>
          <w:rFonts w:eastAsia="Calibri" w:cstheme="minorHAnsi"/>
        </w:rPr>
        <w:t>L</w:t>
      </w:r>
      <w:r w:rsidR="00B84C91">
        <w:rPr>
          <w:rFonts w:eastAsia="Calibri" w:cstheme="minorHAnsi"/>
        </w:rPr>
        <w:t xml:space="preserve">abor and </w:t>
      </w:r>
      <w:r w:rsidR="00653F5A">
        <w:rPr>
          <w:rFonts w:eastAsia="Calibri" w:cstheme="minorHAnsi"/>
        </w:rPr>
        <w:t>W</w:t>
      </w:r>
      <w:r w:rsidR="00B84C91">
        <w:rPr>
          <w:rFonts w:eastAsia="Calibri" w:cstheme="minorHAnsi"/>
        </w:rPr>
        <w:t>elfare</w:t>
      </w:r>
      <w:r w:rsidRPr="00FD3546">
        <w:rPr>
          <w:rFonts w:eastAsia="Calibri" w:cstheme="minorHAnsi"/>
        </w:rPr>
        <w:t xml:space="preserve"> Committee of the Knesset in early 2024</w:t>
      </w:r>
      <w:r w:rsidR="00201E61">
        <w:rPr>
          <w:rFonts w:eastAsia="Calibri" w:cstheme="minorHAnsi"/>
        </w:rPr>
        <w:t xml:space="preserve"> for approval</w:t>
      </w:r>
      <w:r w:rsidRPr="00FD3546">
        <w:rPr>
          <w:rFonts w:eastAsia="Calibri" w:cstheme="minorHAnsi"/>
        </w:rPr>
        <w:t xml:space="preserve">. The minutes of the </w:t>
      </w:r>
      <w:r w:rsidR="00653F5A">
        <w:rPr>
          <w:rFonts w:eastAsia="Calibri" w:cstheme="minorHAnsi"/>
        </w:rPr>
        <w:t>M</w:t>
      </w:r>
      <w:r w:rsidR="00A55AB6">
        <w:rPr>
          <w:rFonts w:eastAsia="Calibri" w:cstheme="minorHAnsi"/>
        </w:rPr>
        <w:t xml:space="preserve">inistry of Welfare and Social </w:t>
      </w:r>
      <w:r w:rsidR="00F85B23">
        <w:rPr>
          <w:rFonts w:eastAsia="Calibri" w:cstheme="minorHAnsi"/>
        </w:rPr>
        <w:t>A</w:t>
      </w:r>
      <w:r w:rsidR="00A55AB6">
        <w:rPr>
          <w:rFonts w:eastAsia="Calibri" w:cstheme="minorHAnsi"/>
        </w:rPr>
        <w:t xml:space="preserve">ffairs </w:t>
      </w:r>
      <w:r w:rsidRPr="00FD3546">
        <w:rPr>
          <w:rFonts w:eastAsia="Calibri" w:cstheme="minorHAnsi"/>
        </w:rPr>
        <w:t xml:space="preserve">committees are published on a </w:t>
      </w:r>
      <w:r w:rsidR="00F85B23" w:rsidRPr="00086BE7">
        <w:rPr>
          <w:rFonts w:eastAsia="Calibri" w:cstheme="minorHAnsi"/>
        </w:rPr>
        <w:t>dedicated</w:t>
      </w:r>
      <w:r w:rsidR="00F85B23">
        <w:rPr>
          <w:rFonts w:eastAsia="Calibri" w:cstheme="minorHAnsi"/>
        </w:rPr>
        <w:t xml:space="preserve"> </w:t>
      </w:r>
      <w:r w:rsidRPr="00FD3546">
        <w:rPr>
          <w:rFonts w:eastAsia="Calibri" w:cstheme="minorHAnsi"/>
        </w:rPr>
        <w:t xml:space="preserve">website, </w:t>
      </w:r>
      <w:r w:rsidR="00F85B23" w:rsidRPr="00086BE7">
        <w:rPr>
          <w:rFonts w:eastAsia="Calibri" w:cstheme="minorHAnsi"/>
        </w:rPr>
        <w:t xml:space="preserve">accessible to the </w:t>
      </w:r>
      <w:r w:rsidRPr="00086BE7">
        <w:rPr>
          <w:rFonts w:eastAsia="Calibri" w:cstheme="minorHAnsi"/>
        </w:rPr>
        <w:t>public</w:t>
      </w:r>
      <w:r w:rsidR="00086BE7">
        <w:rPr>
          <w:rFonts w:eastAsia="Calibri" w:cstheme="minorHAnsi" w:hint="cs"/>
          <w:strike/>
          <w:rtl/>
        </w:rPr>
        <w:t xml:space="preserve"> </w:t>
      </w:r>
      <w:r w:rsidRPr="00FD3546">
        <w:rPr>
          <w:rFonts w:eastAsia="Calibri" w:cstheme="minorHAnsi"/>
        </w:rPr>
        <w:t>and</w:t>
      </w:r>
      <w:r w:rsidR="00653F5A">
        <w:rPr>
          <w:rFonts w:eastAsia="Calibri" w:cstheme="minorHAnsi"/>
        </w:rPr>
        <w:t xml:space="preserve"> </w:t>
      </w:r>
      <w:r w:rsidR="00E01540" w:rsidRPr="00086BE7">
        <w:rPr>
          <w:rFonts w:eastAsia="Calibri" w:cstheme="minorHAnsi"/>
        </w:rPr>
        <w:t>open to</w:t>
      </w:r>
      <w:r w:rsidR="00E01540">
        <w:rPr>
          <w:rFonts w:eastAsia="Calibri" w:cstheme="minorHAnsi"/>
        </w:rPr>
        <w:t xml:space="preserve"> </w:t>
      </w:r>
      <w:r w:rsidRPr="00FD3546">
        <w:rPr>
          <w:rFonts w:eastAsia="Calibri" w:cstheme="minorHAnsi"/>
        </w:rPr>
        <w:t xml:space="preserve">feedback. </w:t>
      </w:r>
    </w:p>
    <w:p w:rsidR="00593571" w:rsidRDefault="00593571" w:rsidP="00593571">
      <w:pPr>
        <w:pStyle w:val="a3"/>
        <w:tabs>
          <w:tab w:val="right" w:leader="dot" w:pos="8931"/>
        </w:tabs>
        <w:bidi w:val="0"/>
        <w:spacing w:after="0" w:line="360" w:lineRule="auto"/>
        <w:ind w:left="-406"/>
        <w:jc w:val="both"/>
        <w:rPr>
          <w:rFonts w:eastAsia="Calibri" w:cstheme="minorHAnsi"/>
        </w:rPr>
      </w:pPr>
    </w:p>
    <w:p w:rsidR="00201E61" w:rsidRDefault="00175C60" w:rsidP="00102CE4">
      <w:pPr>
        <w:pStyle w:val="a3"/>
        <w:tabs>
          <w:tab w:val="right" w:leader="dot" w:pos="8931"/>
        </w:tabs>
        <w:bidi w:val="0"/>
        <w:spacing w:after="0" w:line="360" w:lineRule="auto"/>
        <w:ind w:left="-406"/>
        <w:jc w:val="both"/>
        <w:rPr>
          <w:rFonts w:eastAsia="Calibri" w:cstheme="minorHAnsi"/>
          <w:rtl/>
        </w:rPr>
      </w:pPr>
      <w:r w:rsidRPr="00FD3546">
        <w:rPr>
          <w:rFonts w:eastAsia="Calibri" w:cstheme="minorHAnsi"/>
        </w:rPr>
        <w:t xml:space="preserve">This is a significant step in the </w:t>
      </w:r>
      <w:r w:rsidR="00E01540">
        <w:rPr>
          <w:rFonts w:eastAsia="Calibri" w:cstheme="minorHAnsi"/>
        </w:rPr>
        <w:t>S</w:t>
      </w:r>
      <w:r w:rsidRPr="00FD3546">
        <w:rPr>
          <w:rFonts w:eastAsia="Calibri" w:cstheme="minorHAnsi"/>
        </w:rPr>
        <w:t xml:space="preserve">tate’s recognition of the right of every person with disability to live in the community, along with significant steps </w:t>
      </w:r>
      <w:r w:rsidR="00E01540" w:rsidRPr="009074FA">
        <w:rPr>
          <w:rFonts w:eastAsia="Calibri" w:cstheme="minorHAnsi"/>
        </w:rPr>
        <w:t>promoting the participation</w:t>
      </w:r>
      <w:r w:rsidR="00E01540">
        <w:rPr>
          <w:rFonts w:eastAsia="Calibri" w:cstheme="minorHAnsi"/>
        </w:rPr>
        <w:t xml:space="preserve"> of</w:t>
      </w:r>
      <w:r w:rsidR="00A55AB6">
        <w:rPr>
          <w:rFonts w:eastAsia="Calibri" w:cstheme="minorHAnsi"/>
        </w:rPr>
        <w:t xml:space="preserve"> civil society, and especially </w:t>
      </w:r>
      <w:r w:rsidRPr="00FD3546">
        <w:rPr>
          <w:rFonts w:eastAsia="Calibri" w:cstheme="minorHAnsi"/>
        </w:rPr>
        <w:t xml:space="preserve">people with disabilities, in drafting the regulations for </w:t>
      </w:r>
      <w:r w:rsidR="00E01540" w:rsidRPr="009074FA">
        <w:rPr>
          <w:rFonts w:eastAsia="Calibri" w:cstheme="minorHAnsi"/>
        </w:rPr>
        <w:t>implement</w:t>
      </w:r>
      <w:r w:rsidR="007B7069">
        <w:rPr>
          <w:rFonts w:eastAsia="Calibri" w:cstheme="minorHAnsi"/>
        </w:rPr>
        <w:t xml:space="preserve">ing </w:t>
      </w:r>
      <w:r w:rsidRPr="00FD3546">
        <w:rPr>
          <w:rFonts w:eastAsia="Calibri" w:cstheme="minorHAnsi"/>
        </w:rPr>
        <w:t xml:space="preserve">the </w:t>
      </w:r>
      <w:r w:rsidR="007B7069">
        <w:rPr>
          <w:rFonts w:eastAsia="Calibri" w:cstheme="minorHAnsi"/>
        </w:rPr>
        <w:t xml:space="preserve">new </w:t>
      </w:r>
      <w:r w:rsidRPr="00FD3546">
        <w:rPr>
          <w:rFonts w:eastAsia="Calibri" w:cstheme="minorHAnsi"/>
        </w:rPr>
        <w:t>law</w:t>
      </w:r>
      <w:r w:rsidR="00201E61" w:rsidRPr="00201E61">
        <w:rPr>
          <w:rFonts w:eastAsia="Calibri" w:cstheme="minorHAnsi"/>
        </w:rPr>
        <w:t xml:space="preserve">. Civil society </w:t>
      </w:r>
      <w:r w:rsidR="00292D77">
        <w:rPr>
          <w:rFonts w:eastAsia="Calibri" w:cstheme="minorHAnsi"/>
        </w:rPr>
        <w:t>is and will continue</w:t>
      </w:r>
      <w:r w:rsidR="00201E61" w:rsidRPr="00201E61">
        <w:rPr>
          <w:rFonts w:eastAsia="Calibri" w:cstheme="minorHAnsi"/>
        </w:rPr>
        <w:t xml:space="preserve"> vigilant to ensure that regulation</w:t>
      </w:r>
      <w:r w:rsidR="00292D77">
        <w:rPr>
          <w:rFonts w:eastAsia="Calibri" w:cstheme="minorHAnsi"/>
        </w:rPr>
        <w:t>s</w:t>
      </w:r>
      <w:r w:rsidR="00201E61" w:rsidRPr="00201E61">
        <w:rPr>
          <w:rFonts w:eastAsia="Calibri" w:cstheme="minorHAnsi"/>
        </w:rPr>
        <w:t xml:space="preserve"> </w:t>
      </w:r>
      <w:r w:rsidR="00292D77">
        <w:rPr>
          <w:rFonts w:eastAsia="Calibri" w:cstheme="minorHAnsi"/>
        </w:rPr>
        <w:t>are</w:t>
      </w:r>
      <w:r w:rsidR="00201E61" w:rsidRPr="00201E61">
        <w:rPr>
          <w:rFonts w:eastAsia="Calibri" w:cstheme="minorHAnsi"/>
        </w:rPr>
        <w:t xml:space="preserve"> equitable and suitable</w:t>
      </w:r>
      <w:r w:rsidR="00201E61">
        <w:rPr>
          <w:rFonts w:eastAsia="Calibri" w:cstheme="minorHAnsi"/>
        </w:rPr>
        <w:t xml:space="preserve"> to</w:t>
      </w:r>
      <w:r w:rsidR="00201E61" w:rsidRPr="00201E61">
        <w:rPr>
          <w:rFonts w:eastAsia="Calibri" w:cstheme="minorHAnsi"/>
        </w:rPr>
        <w:t xml:space="preserve"> the needs of all people with disabilities. </w:t>
      </w:r>
    </w:p>
    <w:p w:rsidR="001A0E40" w:rsidRDefault="001A0E40" w:rsidP="001A0E40">
      <w:pPr>
        <w:pStyle w:val="a3"/>
        <w:tabs>
          <w:tab w:val="right" w:leader="dot" w:pos="8931"/>
        </w:tabs>
        <w:bidi w:val="0"/>
        <w:spacing w:after="0" w:line="360" w:lineRule="auto"/>
        <w:ind w:left="-406"/>
        <w:jc w:val="both"/>
        <w:rPr>
          <w:rFonts w:eastAsia="Calibri" w:cstheme="minorHAnsi"/>
          <w:b/>
          <w:bCs/>
          <w:u w:val="single"/>
          <w:rtl/>
        </w:rPr>
      </w:pPr>
    </w:p>
    <w:p w:rsidR="001A0E40" w:rsidRDefault="001A0E40" w:rsidP="001A0E40">
      <w:pPr>
        <w:pStyle w:val="a3"/>
        <w:tabs>
          <w:tab w:val="right" w:leader="dot" w:pos="8931"/>
        </w:tabs>
        <w:bidi w:val="0"/>
        <w:spacing w:after="0" w:line="360" w:lineRule="auto"/>
        <w:ind w:left="-406"/>
        <w:jc w:val="both"/>
        <w:rPr>
          <w:rFonts w:eastAsia="Calibri" w:cstheme="minorHAnsi"/>
          <w:b/>
          <w:bCs/>
          <w:u w:val="single"/>
          <w:rtl/>
        </w:rPr>
      </w:pPr>
    </w:p>
    <w:p w:rsidR="001A0E40" w:rsidRDefault="001A0E40" w:rsidP="001A0E40">
      <w:pPr>
        <w:pStyle w:val="a3"/>
        <w:tabs>
          <w:tab w:val="right" w:leader="dot" w:pos="8931"/>
        </w:tabs>
        <w:bidi w:val="0"/>
        <w:spacing w:after="0" w:line="360" w:lineRule="auto"/>
        <w:ind w:left="-406"/>
        <w:jc w:val="both"/>
        <w:rPr>
          <w:rFonts w:eastAsia="Calibri" w:cstheme="minorHAnsi"/>
          <w:b/>
          <w:bCs/>
          <w:u w:val="single"/>
        </w:rPr>
      </w:pPr>
    </w:p>
    <w:p w:rsidR="00292D77" w:rsidRDefault="00292D77" w:rsidP="00292D77">
      <w:pPr>
        <w:pStyle w:val="a3"/>
        <w:tabs>
          <w:tab w:val="right" w:leader="dot" w:pos="8931"/>
        </w:tabs>
        <w:bidi w:val="0"/>
        <w:spacing w:after="0" w:line="360" w:lineRule="auto"/>
        <w:ind w:left="-406"/>
        <w:jc w:val="both"/>
        <w:rPr>
          <w:rFonts w:eastAsia="Calibri" w:cstheme="minorHAnsi"/>
          <w:b/>
          <w:bCs/>
          <w:u w:val="single"/>
        </w:rPr>
      </w:pPr>
    </w:p>
    <w:p w:rsidR="00E01540" w:rsidRDefault="00E41196" w:rsidP="00175C60">
      <w:pPr>
        <w:pStyle w:val="a3"/>
        <w:numPr>
          <w:ilvl w:val="0"/>
          <w:numId w:val="39"/>
        </w:numPr>
        <w:tabs>
          <w:tab w:val="right" w:leader="dot" w:pos="8931"/>
        </w:tabs>
        <w:bidi w:val="0"/>
        <w:spacing w:after="0" w:line="360" w:lineRule="auto"/>
        <w:jc w:val="both"/>
        <w:rPr>
          <w:rFonts w:eastAsia="Calibri" w:cstheme="minorHAnsi"/>
          <w:b/>
          <w:bCs/>
          <w:u w:val="single"/>
        </w:rPr>
      </w:pPr>
      <w:r>
        <w:rPr>
          <w:rFonts w:eastAsia="Calibri" w:cstheme="minorHAnsi"/>
          <w:b/>
          <w:bCs/>
          <w:u w:val="single"/>
        </w:rPr>
        <w:lastRenderedPageBreak/>
        <w:t>R</w:t>
      </w:r>
      <w:r w:rsidR="00175C60" w:rsidRPr="00FD3546">
        <w:rPr>
          <w:rFonts w:eastAsia="Calibri" w:cstheme="minorHAnsi"/>
          <w:b/>
          <w:bCs/>
          <w:u w:val="single"/>
        </w:rPr>
        <w:t xml:space="preserve">eport of the committee for examination and structuring of means of management and operation of residential institutions for people with disabilities headed by Judge (ret.) </w:t>
      </w:r>
      <w:proofErr w:type="spellStart"/>
      <w:r w:rsidR="00175C60" w:rsidRPr="00FD3546">
        <w:rPr>
          <w:rFonts w:eastAsia="Calibri" w:cstheme="minorHAnsi"/>
          <w:b/>
          <w:bCs/>
          <w:u w:val="single"/>
        </w:rPr>
        <w:t>Shulamit</w:t>
      </w:r>
      <w:proofErr w:type="spellEnd"/>
      <w:r w:rsidR="00175C60" w:rsidRPr="00FD3546">
        <w:rPr>
          <w:rFonts w:eastAsia="Calibri" w:cstheme="minorHAnsi"/>
          <w:b/>
          <w:bCs/>
          <w:u w:val="single"/>
        </w:rPr>
        <w:t xml:space="preserve"> </w:t>
      </w:r>
      <w:proofErr w:type="spellStart"/>
      <w:r w:rsidR="00175C60" w:rsidRPr="00FD3546">
        <w:rPr>
          <w:rFonts w:eastAsia="Calibri" w:cstheme="minorHAnsi"/>
          <w:b/>
          <w:bCs/>
          <w:u w:val="single"/>
        </w:rPr>
        <w:t>Dotan</w:t>
      </w:r>
      <w:proofErr w:type="spellEnd"/>
      <w:r w:rsidR="00A55AB6">
        <w:rPr>
          <w:rFonts w:eastAsia="Calibri" w:cstheme="minorHAnsi"/>
          <w:b/>
          <w:bCs/>
          <w:u w:val="single"/>
        </w:rPr>
        <w:t xml:space="preserve"> </w:t>
      </w:r>
      <w:r w:rsidR="00A55AB6" w:rsidRPr="0043145F">
        <w:rPr>
          <w:rFonts w:eastAsia="Calibri" w:cstheme="minorHAnsi"/>
          <w:b/>
          <w:bCs/>
          <w:u w:val="single"/>
        </w:rPr>
        <w:t>(</w:t>
      </w:r>
      <w:r w:rsidR="009074FA" w:rsidRPr="0043145F">
        <w:rPr>
          <w:rFonts w:eastAsia="Calibri" w:cstheme="minorHAnsi" w:hint="cs"/>
          <w:b/>
          <w:bCs/>
          <w:u w:val="single"/>
          <w:rtl/>
        </w:rPr>
        <w:t>"</w:t>
      </w:r>
      <w:proofErr w:type="spellStart"/>
      <w:r w:rsidR="00A55AB6" w:rsidRPr="0043145F">
        <w:rPr>
          <w:rFonts w:eastAsia="Calibri" w:cstheme="minorHAnsi"/>
          <w:b/>
          <w:bCs/>
          <w:u w:val="single"/>
        </w:rPr>
        <w:t>Dotan</w:t>
      </w:r>
      <w:proofErr w:type="spellEnd"/>
      <w:r w:rsidR="00A55AB6" w:rsidRPr="0043145F">
        <w:rPr>
          <w:rFonts w:eastAsia="Calibri" w:cstheme="minorHAnsi"/>
          <w:b/>
          <w:bCs/>
          <w:u w:val="single"/>
        </w:rPr>
        <w:t xml:space="preserve"> </w:t>
      </w:r>
      <w:r w:rsidR="00E57B41" w:rsidRPr="0043145F">
        <w:rPr>
          <w:rFonts w:eastAsia="Calibri" w:cstheme="minorHAnsi"/>
          <w:b/>
          <w:bCs/>
          <w:u w:val="single"/>
        </w:rPr>
        <w:t>Report</w:t>
      </w:r>
      <w:r w:rsidR="009074FA" w:rsidRPr="0043145F">
        <w:rPr>
          <w:rFonts w:eastAsia="Calibri" w:cstheme="minorHAnsi" w:hint="cs"/>
          <w:b/>
          <w:bCs/>
          <w:u w:val="single"/>
          <w:rtl/>
        </w:rPr>
        <w:t>"</w:t>
      </w:r>
      <w:r w:rsidR="00A55AB6" w:rsidRPr="0043145F">
        <w:rPr>
          <w:rFonts w:eastAsia="Calibri" w:cstheme="minorHAnsi"/>
          <w:b/>
          <w:bCs/>
          <w:u w:val="single"/>
        </w:rPr>
        <w:t>)</w:t>
      </w:r>
      <w:r w:rsidR="00175C60" w:rsidRPr="0043145F">
        <w:rPr>
          <w:rFonts w:eastAsia="Calibri" w:cstheme="minorHAnsi"/>
        </w:rPr>
        <w:t>.</w:t>
      </w:r>
      <w:r w:rsidR="00175C60" w:rsidRPr="00FD3546">
        <w:rPr>
          <w:rFonts w:eastAsia="Calibri" w:cstheme="minorHAnsi"/>
        </w:rPr>
        <w:t xml:space="preserve"> </w:t>
      </w:r>
    </w:p>
    <w:p w:rsidR="00292D77" w:rsidRPr="00E01540" w:rsidRDefault="00292D77" w:rsidP="00292D77">
      <w:pPr>
        <w:pStyle w:val="a3"/>
        <w:tabs>
          <w:tab w:val="right" w:leader="dot" w:pos="8931"/>
        </w:tabs>
        <w:bidi w:val="0"/>
        <w:spacing w:after="0" w:line="360" w:lineRule="auto"/>
        <w:ind w:left="-406"/>
        <w:jc w:val="both"/>
        <w:rPr>
          <w:rFonts w:eastAsia="Calibri" w:cstheme="minorHAnsi"/>
          <w:b/>
          <w:bCs/>
          <w:u w:val="single"/>
        </w:rPr>
      </w:pPr>
    </w:p>
    <w:p w:rsidR="00292D77" w:rsidRDefault="00175C60" w:rsidP="00764A63">
      <w:pPr>
        <w:tabs>
          <w:tab w:val="right" w:leader="dot" w:pos="8931"/>
        </w:tabs>
        <w:bidi w:val="0"/>
        <w:spacing w:after="0" w:line="360" w:lineRule="auto"/>
        <w:ind w:left="-406"/>
        <w:jc w:val="both"/>
        <w:rPr>
          <w:rFonts w:eastAsia="Calibri" w:cstheme="minorHAnsi"/>
        </w:rPr>
      </w:pPr>
      <w:r w:rsidRPr="00E01540">
        <w:rPr>
          <w:rFonts w:eastAsia="Calibri" w:cstheme="minorHAnsi"/>
        </w:rPr>
        <w:t xml:space="preserve">In 2022, in the wake of the uncovering of a case of </w:t>
      </w:r>
      <w:r w:rsidRPr="009074FA">
        <w:rPr>
          <w:rFonts w:eastAsia="Calibri" w:cstheme="minorHAnsi"/>
        </w:rPr>
        <w:t>lengthy</w:t>
      </w:r>
      <w:r w:rsidR="00D52294" w:rsidRPr="009074FA">
        <w:rPr>
          <w:rFonts w:eastAsia="Calibri" w:cstheme="minorHAnsi"/>
        </w:rPr>
        <w:t xml:space="preserve"> </w:t>
      </w:r>
      <w:r w:rsidR="00E01540" w:rsidRPr="009074FA">
        <w:rPr>
          <w:rFonts w:eastAsia="Calibri" w:cstheme="minorHAnsi"/>
        </w:rPr>
        <w:t>ongoing</w:t>
      </w:r>
      <w:r w:rsidR="0023378F" w:rsidRPr="00E01540">
        <w:rPr>
          <w:rFonts w:eastAsia="Calibri" w:cstheme="minorHAnsi" w:hint="cs"/>
          <w:rtl/>
        </w:rPr>
        <w:t xml:space="preserve"> </w:t>
      </w:r>
      <w:r w:rsidR="0023378F" w:rsidRPr="00E01540">
        <w:rPr>
          <w:rFonts w:eastAsia="Calibri" w:cstheme="minorHAnsi"/>
        </w:rPr>
        <w:t>and cruel</w:t>
      </w:r>
      <w:r w:rsidRPr="00E01540">
        <w:rPr>
          <w:rFonts w:eastAsia="Calibri" w:cstheme="minorHAnsi"/>
        </w:rPr>
        <w:t xml:space="preserve"> abuse in one of the residential institutions for people with </w:t>
      </w:r>
      <w:r w:rsidR="0023378F" w:rsidRPr="00E01540">
        <w:rPr>
          <w:rFonts w:eastAsia="Calibri" w:cstheme="minorHAnsi"/>
        </w:rPr>
        <w:t xml:space="preserve">intellectual </w:t>
      </w:r>
      <w:r w:rsidRPr="009074FA">
        <w:rPr>
          <w:rFonts w:eastAsia="Calibri" w:cstheme="minorHAnsi"/>
        </w:rPr>
        <w:t>disabilit</w:t>
      </w:r>
      <w:r w:rsidR="00D52294" w:rsidRPr="009074FA">
        <w:rPr>
          <w:rFonts w:eastAsia="Calibri" w:cstheme="minorHAnsi"/>
        </w:rPr>
        <w:t>ies</w:t>
      </w:r>
      <w:r w:rsidR="00764A63">
        <w:rPr>
          <w:rFonts w:eastAsia="Calibri" w:cstheme="minorHAnsi"/>
        </w:rPr>
        <w:t>,</w:t>
      </w:r>
      <w:r w:rsidRPr="00E01540">
        <w:rPr>
          <w:rFonts w:eastAsia="Calibri" w:cstheme="minorHAnsi"/>
        </w:rPr>
        <w:t xml:space="preserve"> and suspected food poisoning in another, the Minister of </w:t>
      </w:r>
      <w:r w:rsidR="00A55AB6" w:rsidRPr="00E01540">
        <w:rPr>
          <w:rFonts w:eastAsia="Calibri" w:cstheme="minorHAnsi"/>
        </w:rPr>
        <w:t>W</w:t>
      </w:r>
      <w:r w:rsidR="0023378F" w:rsidRPr="00E01540">
        <w:rPr>
          <w:rFonts w:eastAsia="Calibri" w:cstheme="minorHAnsi"/>
        </w:rPr>
        <w:t xml:space="preserve">elfare and </w:t>
      </w:r>
      <w:r w:rsidRPr="00E01540">
        <w:rPr>
          <w:rFonts w:eastAsia="Calibri" w:cstheme="minorHAnsi"/>
        </w:rPr>
        <w:t>Social</w:t>
      </w:r>
      <w:r w:rsidR="00764A63">
        <w:rPr>
          <w:rFonts w:eastAsia="Calibri" w:cstheme="minorHAnsi"/>
        </w:rPr>
        <w:t xml:space="preserve"> </w:t>
      </w:r>
      <w:r w:rsidR="00292D77">
        <w:rPr>
          <w:rFonts w:eastAsia="Calibri" w:cstheme="minorHAnsi"/>
        </w:rPr>
        <w:t>Affairs</w:t>
      </w:r>
      <w:r w:rsidR="00292D77" w:rsidRPr="00E01540">
        <w:rPr>
          <w:rFonts w:eastAsia="Calibri" w:cstheme="minorHAnsi"/>
        </w:rPr>
        <w:t xml:space="preserve"> </w:t>
      </w:r>
      <w:r w:rsidRPr="00E01540">
        <w:rPr>
          <w:rFonts w:eastAsia="Calibri" w:cstheme="minorHAnsi"/>
        </w:rPr>
        <w:t xml:space="preserve">decided </w:t>
      </w:r>
      <w:r w:rsidR="00292D77">
        <w:rPr>
          <w:rFonts w:eastAsia="Calibri" w:cstheme="minorHAnsi"/>
        </w:rPr>
        <w:t xml:space="preserve">to </w:t>
      </w:r>
      <w:r w:rsidRPr="00E01540">
        <w:rPr>
          <w:rFonts w:eastAsia="Calibri" w:cstheme="minorHAnsi"/>
        </w:rPr>
        <w:t>establish</w:t>
      </w:r>
      <w:r w:rsidR="00102CE4">
        <w:rPr>
          <w:rFonts w:eastAsia="Calibri" w:cstheme="minorHAnsi"/>
        </w:rPr>
        <w:t xml:space="preserve"> </w:t>
      </w:r>
      <w:r w:rsidRPr="00E01540">
        <w:rPr>
          <w:rFonts w:eastAsia="Calibri" w:cstheme="minorHAnsi"/>
        </w:rPr>
        <w:t xml:space="preserve">a public committee </w:t>
      </w:r>
      <w:r w:rsidR="00D52294">
        <w:rPr>
          <w:rFonts w:eastAsia="Calibri" w:cstheme="minorHAnsi"/>
        </w:rPr>
        <w:t xml:space="preserve">to </w:t>
      </w:r>
      <w:r w:rsidR="00D52294" w:rsidRPr="00E57B41">
        <w:rPr>
          <w:rFonts w:eastAsia="Calibri" w:cstheme="minorHAnsi"/>
        </w:rPr>
        <w:t>examine and structure methods</w:t>
      </w:r>
      <w:r w:rsidR="00D52294">
        <w:rPr>
          <w:rFonts w:eastAsia="Calibri" w:cstheme="minorHAnsi"/>
        </w:rPr>
        <w:t xml:space="preserve"> </w:t>
      </w:r>
      <w:r w:rsidRPr="00E01540">
        <w:rPr>
          <w:rFonts w:eastAsia="Calibri" w:cstheme="minorHAnsi"/>
        </w:rPr>
        <w:t xml:space="preserve">of management and operation </w:t>
      </w:r>
      <w:r w:rsidR="00D52294" w:rsidRPr="009074FA">
        <w:rPr>
          <w:rFonts w:eastAsia="Calibri" w:cstheme="minorHAnsi"/>
        </w:rPr>
        <w:t>of</w:t>
      </w:r>
      <w:r w:rsidR="00E57B41">
        <w:rPr>
          <w:rFonts w:eastAsia="Calibri" w:cstheme="minorHAnsi" w:hint="cs"/>
          <w:rtl/>
        </w:rPr>
        <w:t xml:space="preserve"> </w:t>
      </w:r>
      <w:r w:rsidR="00E57B41" w:rsidRPr="0043145F">
        <w:rPr>
          <w:rFonts w:eastAsia="Calibri" w:cstheme="minorHAnsi"/>
        </w:rPr>
        <w:t>resident</w:t>
      </w:r>
      <w:r w:rsidR="0043145F" w:rsidRPr="0043145F">
        <w:rPr>
          <w:rFonts w:eastAsia="Calibri" w:cstheme="minorHAnsi"/>
        </w:rPr>
        <w:t>i</w:t>
      </w:r>
      <w:r w:rsidR="00E57B41" w:rsidRPr="0043145F">
        <w:rPr>
          <w:rFonts w:eastAsia="Calibri" w:cstheme="minorHAnsi"/>
        </w:rPr>
        <w:t>al</w:t>
      </w:r>
      <w:r w:rsidR="00D52294">
        <w:rPr>
          <w:rFonts w:eastAsia="Calibri" w:cstheme="minorHAnsi"/>
        </w:rPr>
        <w:t xml:space="preserve"> </w:t>
      </w:r>
      <w:r w:rsidR="00D52294" w:rsidRPr="009074FA">
        <w:rPr>
          <w:rFonts w:eastAsia="Calibri" w:cstheme="minorHAnsi"/>
        </w:rPr>
        <w:t>frameworks</w:t>
      </w:r>
      <w:r w:rsidRPr="00E01540">
        <w:rPr>
          <w:rFonts w:eastAsia="Calibri" w:cstheme="minorHAnsi"/>
        </w:rPr>
        <w:t xml:space="preserve"> for people with disabilities</w:t>
      </w:r>
      <w:r w:rsidR="00E57B41">
        <w:rPr>
          <w:rFonts w:eastAsia="Calibri" w:cstheme="minorHAnsi"/>
        </w:rPr>
        <w:t xml:space="preserve">. </w:t>
      </w:r>
    </w:p>
    <w:p w:rsidR="00292D77" w:rsidRDefault="00292D77" w:rsidP="00292D77">
      <w:pPr>
        <w:tabs>
          <w:tab w:val="right" w:leader="dot" w:pos="8931"/>
        </w:tabs>
        <w:bidi w:val="0"/>
        <w:spacing w:after="0" w:line="360" w:lineRule="auto"/>
        <w:ind w:left="-406"/>
        <w:jc w:val="both"/>
        <w:rPr>
          <w:rFonts w:eastAsia="Calibri" w:cstheme="minorHAnsi"/>
        </w:rPr>
      </w:pPr>
    </w:p>
    <w:p w:rsidR="00764A63" w:rsidRDefault="00175C60" w:rsidP="00292D77">
      <w:pPr>
        <w:tabs>
          <w:tab w:val="right" w:leader="dot" w:pos="8931"/>
        </w:tabs>
        <w:bidi w:val="0"/>
        <w:spacing w:after="0" w:line="360" w:lineRule="auto"/>
        <w:ind w:left="-406"/>
        <w:jc w:val="both"/>
        <w:rPr>
          <w:rFonts w:eastAsia="Calibri" w:cstheme="minorHAnsi"/>
        </w:rPr>
      </w:pPr>
      <w:r w:rsidRPr="00E01540">
        <w:rPr>
          <w:rFonts w:eastAsia="Calibri" w:cstheme="minorHAnsi"/>
        </w:rPr>
        <w:t xml:space="preserve">On </w:t>
      </w:r>
      <w:r w:rsidR="00D52294">
        <w:rPr>
          <w:rFonts w:eastAsia="Calibri" w:cstheme="minorHAnsi"/>
        </w:rPr>
        <w:t>Feb</w:t>
      </w:r>
      <w:r w:rsidR="00292D77">
        <w:rPr>
          <w:rFonts w:eastAsia="Calibri" w:cstheme="minorHAnsi"/>
        </w:rPr>
        <w:t>ruary</w:t>
      </w:r>
      <w:r w:rsidR="00D52294">
        <w:rPr>
          <w:rFonts w:eastAsia="Calibri" w:cstheme="minorHAnsi"/>
        </w:rPr>
        <w:t xml:space="preserve"> 28 2023</w:t>
      </w:r>
      <w:r w:rsidRPr="00E01540">
        <w:rPr>
          <w:rFonts w:eastAsia="Calibri" w:cstheme="minorHAnsi"/>
        </w:rPr>
        <w:t xml:space="preserve"> the report was submitted to the Minister of</w:t>
      </w:r>
      <w:r w:rsidR="0023378F" w:rsidRPr="00E01540">
        <w:rPr>
          <w:rFonts w:eastAsia="Calibri" w:cstheme="minorHAnsi"/>
        </w:rPr>
        <w:t xml:space="preserve"> </w:t>
      </w:r>
      <w:r w:rsidR="00D52294">
        <w:rPr>
          <w:rFonts w:eastAsia="Calibri" w:cstheme="minorHAnsi"/>
        </w:rPr>
        <w:t>W</w:t>
      </w:r>
      <w:r w:rsidR="0023378F" w:rsidRPr="00E01540">
        <w:rPr>
          <w:rFonts w:eastAsia="Calibri" w:cstheme="minorHAnsi"/>
        </w:rPr>
        <w:t>elfare and</w:t>
      </w:r>
      <w:r w:rsidRPr="00E01540">
        <w:rPr>
          <w:rFonts w:eastAsia="Calibri" w:cstheme="minorHAnsi"/>
        </w:rPr>
        <w:t xml:space="preserve"> Social Affairs. </w:t>
      </w:r>
      <w:r w:rsidR="001559D0">
        <w:rPr>
          <w:rFonts w:eastAsia="Calibri" w:cstheme="minorHAnsi"/>
        </w:rPr>
        <w:t xml:space="preserve">Although the report was not intended to tackle the issue, one of </w:t>
      </w:r>
      <w:r w:rsidR="001559D0" w:rsidRPr="00E01540">
        <w:rPr>
          <w:rFonts w:eastAsia="Calibri" w:cstheme="minorHAnsi"/>
        </w:rPr>
        <w:t>t</w:t>
      </w:r>
      <w:r w:rsidRPr="00E01540">
        <w:rPr>
          <w:rFonts w:eastAsia="Calibri" w:cstheme="minorHAnsi"/>
        </w:rPr>
        <w:t>he key recommendation</w:t>
      </w:r>
      <w:r w:rsidR="001559D0">
        <w:rPr>
          <w:rFonts w:eastAsia="Calibri" w:cstheme="minorHAnsi"/>
        </w:rPr>
        <w:t>s</w:t>
      </w:r>
      <w:r w:rsidR="00E57B41">
        <w:rPr>
          <w:rFonts w:eastAsia="Calibri" w:cstheme="minorHAnsi"/>
        </w:rPr>
        <w:t xml:space="preserve"> </w:t>
      </w:r>
      <w:r w:rsidR="00E57B41" w:rsidRPr="0043145F">
        <w:rPr>
          <w:rFonts w:eastAsia="Calibri" w:cstheme="minorHAnsi"/>
        </w:rPr>
        <w:t xml:space="preserve">in </w:t>
      </w:r>
      <w:proofErr w:type="spellStart"/>
      <w:r w:rsidR="00E57B41" w:rsidRPr="0043145F">
        <w:rPr>
          <w:rFonts w:eastAsia="Calibri" w:cstheme="minorHAnsi"/>
        </w:rPr>
        <w:t>Dotan</w:t>
      </w:r>
      <w:proofErr w:type="spellEnd"/>
      <w:r w:rsidR="00E57B41" w:rsidRPr="0043145F">
        <w:rPr>
          <w:rFonts w:eastAsia="Calibri" w:cstheme="minorHAnsi"/>
        </w:rPr>
        <w:t xml:space="preserve"> Report</w:t>
      </w:r>
      <w:r w:rsidRPr="00E01540">
        <w:rPr>
          <w:rFonts w:eastAsia="Calibri" w:cstheme="minorHAnsi"/>
        </w:rPr>
        <w:t xml:space="preserve"> is establishing a strategic </w:t>
      </w:r>
      <w:r w:rsidR="00D52294" w:rsidRPr="00E57B41">
        <w:rPr>
          <w:rFonts w:eastAsia="Calibri" w:cstheme="minorHAnsi"/>
        </w:rPr>
        <w:t>plan</w:t>
      </w:r>
      <w:r w:rsidR="00D52294">
        <w:rPr>
          <w:rFonts w:eastAsia="Calibri" w:cstheme="minorHAnsi"/>
        </w:rPr>
        <w:t xml:space="preserve"> </w:t>
      </w:r>
      <w:r w:rsidRPr="00E01540">
        <w:rPr>
          <w:rFonts w:eastAsia="Calibri" w:cstheme="minorHAnsi"/>
        </w:rPr>
        <w:t xml:space="preserve">for deinstitutionalization – </w:t>
      </w:r>
      <w:r w:rsidR="00A55AB6" w:rsidRPr="00E01540">
        <w:rPr>
          <w:rFonts w:eastAsia="Calibri" w:cstheme="minorHAnsi"/>
        </w:rPr>
        <w:t xml:space="preserve">moving </w:t>
      </w:r>
      <w:r w:rsidRPr="00E01540">
        <w:rPr>
          <w:rFonts w:eastAsia="Calibri" w:cstheme="minorHAnsi"/>
        </w:rPr>
        <w:t>from residential institutions</w:t>
      </w:r>
      <w:r w:rsidR="00A55AB6" w:rsidRPr="00E01540">
        <w:rPr>
          <w:rFonts w:eastAsia="Calibri" w:cstheme="minorHAnsi"/>
        </w:rPr>
        <w:t>, including hostels,</w:t>
      </w:r>
      <w:r w:rsidR="00D52294">
        <w:rPr>
          <w:rFonts w:eastAsia="Calibri" w:cstheme="minorHAnsi"/>
        </w:rPr>
        <w:t xml:space="preserve"> </w:t>
      </w:r>
      <w:r w:rsidRPr="00E01540">
        <w:rPr>
          <w:rFonts w:eastAsia="Calibri" w:cstheme="minorHAnsi"/>
        </w:rPr>
        <w:t xml:space="preserve">to independent </w:t>
      </w:r>
      <w:r w:rsidR="008301E7">
        <w:rPr>
          <w:rFonts w:eastAsia="Calibri" w:cstheme="minorHAnsi"/>
        </w:rPr>
        <w:t>housing</w:t>
      </w:r>
      <w:r w:rsidR="001421FF">
        <w:rPr>
          <w:rFonts w:eastAsia="Calibri" w:cstheme="minorHAnsi"/>
        </w:rPr>
        <w:t xml:space="preserve"> or supported housing for people with high needs of support</w:t>
      </w:r>
      <w:r w:rsidR="008301E7">
        <w:rPr>
          <w:rFonts w:eastAsia="Calibri" w:cstheme="minorHAnsi"/>
        </w:rPr>
        <w:t xml:space="preserve"> </w:t>
      </w:r>
      <w:r w:rsidRPr="00E01540">
        <w:rPr>
          <w:rFonts w:eastAsia="Calibri" w:cstheme="minorHAnsi"/>
        </w:rPr>
        <w:t>in the community within</w:t>
      </w:r>
      <w:r w:rsidR="00D52294">
        <w:rPr>
          <w:rFonts w:eastAsia="Calibri" w:cstheme="minorHAnsi"/>
        </w:rPr>
        <w:t xml:space="preserve"> </w:t>
      </w:r>
      <w:r w:rsidR="00D52294" w:rsidRPr="00E57B41">
        <w:rPr>
          <w:rFonts w:eastAsia="Calibri" w:cstheme="minorHAnsi"/>
        </w:rPr>
        <w:t>five</w:t>
      </w:r>
      <w:r w:rsidRPr="00E01540">
        <w:rPr>
          <w:rFonts w:eastAsia="Calibri" w:cstheme="minorHAnsi"/>
        </w:rPr>
        <w:t xml:space="preserve"> years. </w:t>
      </w:r>
      <w:r w:rsidR="00E41196">
        <w:rPr>
          <w:rFonts w:eastAsia="Calibri" w:cstheme="minorHAnsi"/>
        </w:rPr>
        <w:t xml:space="preserve">Additional </w:t>
      </w:r>
      <w:r w:rsidR="00E41196" w:rsidRPr="00E01540">
        <w:rPr>
          <w:rFonts w:eastAsia="Calibri" w:cstheme="minorHAnsi"/>
        </w:rPr>
        <w:t>recommendations</w:t>
      </w:r>
      <w:r w:rsidRPr="00E01540">
        <w:rPr>
          <w:rFonts w:eastAsia="Calibri" w:cstheme="minorHAnsi"/>
        </w:rPr>
        <w:t xml:space="preserve"> include: establishing an ombudsman, tightening regulation and supervision of residential institution operators, increas</w:t>
      </w:r>
      <w:r w:rsidR="00292D77">
        <w:rPr>
          <w:rFonts w:eastAsia="Calibri" w:cstheme="minorHAnsi"/>
        </w:rPr>
        <w:t>ing</w:t>
      </w:r>
      <w:r w:rsidRPr="00E01540">
        <w:rPr>
          <w:rFonts w:eastAsia="Calibri" w:cstheme="minorHAnsi"/>
        </w:rPr>
        <w:t xml:space="preserve"> pay</w:t>
      </w:r>
      <w:r w:rsidR="00292D77">
        <w:rPr>
          <w:rFonts w:eastAsia="Calibri" w:cstheme="minorHAnsi"/>
        </w:rPr>
        <w:t>ment</w:t>
      </w:r>
      <w:r w:rsidRPr="00E01540">
        <w:rPr>
          <w:rFonts w:eastAsia="Calibri" w:cstheme="minorHAnsi"/>
        </w:rPr>
        <w:t xml:space="preserve"> for direct support professionals for people with disabilities</w:t>
      </w:r>
      <w:r w:rsidR="00292D77">
        <w:rPr>
          <w:rFonts w:eastAsia="Calibri" w:cstheme="minorHAnsi"/>
        </w:rPr>
        <w:t>, among</w:t>
      </w:r>
      <w:r w:rsidRPr="00E01540">
        <w:rPr>
          <w:rFonts w:eastAsia="Calibri" w:cstheme="minorHAnsi"/>
        </w:rPr>
        <w:t xml:space="preserve"> </w:t>
      </w:r>
      <w:r w:rsidR="00D52294" w:rsidRPr="00E57B41">
        <w:rPr>
          <w:rFonts w:eastAsia="Calibri" w:cstheme="minorHAnsi"/>
        </w:rPr>
        <w:t>others</w:t>
      </w:r>
      <w:r w:rsidRPr="00E57B41">
        <w:rPr>
          <w:rFonts w:eastAsia="Calibri" w:cstheme="minorHAnsi"/>
        </w:rPr>
        <w:t>.</w:t>
      </w:r>
      <w:r w:rsidRPr="00E01540">
        <w:rPr>
          <w:rFonts w:eastAsia="Calibri" w:cstheme="minorHAnsi"/>
        </w:rPr>
        <w:t xml:space="preserve"> The Minister of </w:t>
      </w:r>
      <w:r w:rsidR="008455F2" w:rsidRPr="00E01540">
        <w:rPr>
          <w:rFonts w:eastAsia="Calibri" w:cstheme="minorHAnsi"/>
        </w:rPr>
        <w:t xml:space="preserve">Welfare and </w:t>
      </w:r>
      <w:r w:rsidRPr="00E01540">
        <w:rPr>
          <w:rFonts w:eastAsia="Calibri" w:cstheme="minorHAnsi"/>
        </w:rPr>
        <w:t>Social Affairs adopted the recommendations of the report and declared that he would act to have them implemented.</w:t>
      </w:r>
    </w:p>
    <w:p w:rsidR="00BA36C9" w:rsidRDefault="00BA36C9" w:rsidP="00BA36C9">
      <w:pPr>
        <w:tabs>
          <w:tab w:val="right" w:leader="dot" w:pos="8931"/>
        </w:tabs>
        <w:bidi w:val="0"/>
        <w:spacing w:after="0" w:line="360" w:lineRule="auto"/>
        <w:ind w:left="-406"/>
        <w:jc w:val="both"/>
        <w:rPr>
          <w:rFonts w:eastAsia="Calibri" w:cstheme="minorHAnsi"/>
        </w:rPr>
      </w:pPr>
    </w:p>
    <w:p w:rsidR="00BA36C9" w:rsidRDefault="00BA36C9" w:rsidP="001421FF">
      <w:pPr>
        <w:tabs>
          <w:tab w:val="right" w:leader="dot" w:pos="8931"/>
        </w:tabs>
        <w:bidi w:val="0"/>
        <w:spacing w:after="0" w:line="360" w:lineRule="auto"/>
        <w:ind w:left="-406"/>
        <w:jc w:val="both"/>
        <w:rPr>
          <w:rFonts w:eastAsia="Calibri" w:cstheme="minorHAnsi"/>
        </w:rPr>
      </w:pPr>
      <w:r>
        <w:rPr>
          <w:rFonts w:eastAsia="Calibri" w:cstheme="minorHAnsi"/>
        </w:rPr>
        <w:t>According to the Minister of Welfare and social affairs</w:t>
      </w:r>
      <w:r w:rsidR="001421FF">
        <w:rPr>
          <w:rFonts w:eastAsia="Calibri" w:cstheme="minorHAnsi"/>
        </w:rPr>
        <w:t xml:space="preserve">, </w:t>
      </w:r>
      <w:r w:rsidR="001421FF">
        <w:t>a</w:t>
      </w:r>
      <w:r>
        <w:t xml:space="preserve">s of 2021, there are approximately 18,000 </w:t>
      </w:r>
      <w:r w:rsidR="001421FF">
        <w:t>people with disabilities</w:t>
      </w:r>
      <w:r>
        <w:t xml:space="preserve"> who receive out-of-home services from the </w:t>
      </w:r>
      <w:r w:rsidR="001421FF">
        <w:rPr>
          <w:rFonts w:eastAsia="Calibri" w:cstheme="minorHAnsi"/>
        </w:rPr>
        <w:t>Minister of Welfare and social affairs</w:t>
      </w:r>
      <w:r>
        <w:t xml:space="preserve">, out of which 28% live in home-facilities apartments of up to 6 persons, 28% live in residential facilities of 7–24 persons (16% in home-facilities apartments of 7–12 persons, 6.5% in home-facilities apartments of 13–18 and 5.5% in residential facilities of 18– 24 persons). Currently, 44% of </w:t>
      </w:r>
      <w:r w:rsidR="001421FF">
        <w:t>people with disabilities</w:t>
      </w:r>
      <w:r>
        <w:t xml:space="preserve"> who receive out-of-home services from </w:t>
      </w:r>
      <w:r w:rsidR="001421FF">
        <w:rPr>
          <w:rFonts w:eastAsia="Calibri" w:cstheme="minorHAnsi"/>
        </w:rPr>
        <w:t>Minister of Welfare and social affairs</w:t>
      </w:r>
      <w:r>
        <w:t xml:space="preserve"> are living in full-care facilities of more than 25 persons.</w:t>
      </w:r>
      <w:r w:rsidR="001421FF">
        <w:t xml:space="preserve"> </w:t>
      </w:r>
      <w:r>
        <w:t>(</w:t>
      </w:r>
      <w:r w:rsidR="001421FF">
        <w:t xml:space="preserve">“Replies of Israel to the list of issues in relation to its initial report”, 2 </w:t>
      </w:r>
      <w:r w:rsidR="00A7305A">
        <w:t>M</w:t>
      </w:r>
      <w:r w:rsidR="001421FF">
        <w:t xml:space="preserve">ay 2022, paragraph 122) </w:t>
      </w:r>
    </w:p>
    <w:p w:rsidR="00764A63" w:rsidRDefault="00764A63" w:rsidP="00764A63">
      <w:pPr>
        <w:tabs>
          <w:tab w:val="right" w:leader="dot" w:pos="8931"/>
        </w:tabs>
        <w:bidi w:val="0"/>
        <w:spacing w:after="0" w:line="360" w:lineRule="auto"/>
        <w:ind w:left="-406"/>
        <w:jc w:val="both"/>
        <w:rPr>
          <w:rFonts w:eastAsia="Calibri" w:cstheme="minorHAnsi"/>
          <w:b/>
          <w:bCs/>
          <w:u w:val="single"/>
        </w:rPr>
      </w:pPr>
    </w:p>
    <w:p w:rsidR="00292D77" w:rsidRDefault="00175C60" w:rsidP="00764A63">
      <w:pPr>
        <w:tabs>
          <w:tab w:val="right" w:leader="dot" w:pos="8931"/>
        </w:tabs>
        <w:bidi w:val="0"/>
        <w:spacing w:after="0" w:line="360" w:lineRule="auto"/>
        <w:ind w:left="-406"/>
        <w:jc w:val="both"/>
        <w:rPr>
          <w:rFonts w:eastAsia="Calibri" w:cstheme="minorHAnsi"/>
        </w:rPr>
      </w:pPr>
      <w:r w:rsidRPr="00FD3546">
        <w:rPr>
          <w:rFonts w:eastAsia="Calibri" w:cstheme="minorHAnsi"/>
          <w:b/>
          <w:bCs/>
          <w:u w:val="single"/>
        </w:rPr>
        <w:lastRenderedPageBreak/>
        <w:t xml:space="preserve">The </w:t>
      </w:r>
      <w:r w:rsidR="00FD3546">
        <w:rPr>
          <w:rFonts w:eastAsia="Calibri" w:cstheme="minorHAnsi"/>
          <w:b/>
          <w:bCs/>
          <w:u w:val="single"/>
        </w:rPr>
        <w:t>grounds</w:t>
      </w:r>
      <w:r w:rsidRPr="00FD3546">
        <w:rPr>
          <w:rFonts w:eastAsia="Calibri" w:cstheme="minorHAnsi"/>
          <w:b/>
          <w:bCs/>
          <w:u w:val="single"/>
        </w:rPr>
        <w:t xml:space="preserve"> for</w:t>
      </w:r>
      <w:r w:rsidR="00292D77">
        <w:rPr>
          <w:rFonts w:eastAsia="Calibri" w:cstheme="minorHAnsi"/>
          <w:b/>
          <w:bCs/>
          <w:u w:val="single"/>
        </w:rPr>
        <w:t xml:space="preserve"> ensuring</w:t>
      </w:r>
      <w:r w:rsidRPr="00FD3546">
        <w:rPr>
          <w:rFonts w:eastAsia="Calibri" w:cstheme="minorHAnsi"/>
          <w:b/>
          <w:bCs/>
          <w:u w:val="single"/>
        </w:rPr>
        <w:t xml:space="preserve"> independent life in the community</w:t>
      </w:r>
      <w:r w:rsidR="001421FF">
        <w:rPr>
          <w:rFonts w:eastAsia="Calibri" w:cstheme="minorHAnsi"/>
          <w:b/>
          <w:bCs/>
          <w:u w:val="single"/>
        </w:rPr>
        <w:t xml:space="preserve"> for </w:t>
      </w:r>
      <w:r w:rsidR="00E41196">
        <w:rPr>
          <w:rFonts w:eastAsia="Calibri" w:cstheme="minorHAnsi"/>
          <w:b/>
          <w:bCs/>
          <w:u w:val="single"/>
        </w:rPr>
        <w:t xml:space="preserve">all </w:t>
      </w:r>
      <w:r w:rsidR="00E41196" w:rsidRPr="00FD3546">
        <w:rPr>
          <w:rFonts w:eastAsia="Calibri" w:cstheme="minorHAnsi"/>
          <w:b/>
          <w:bCs/>
          <w:u w:val="single"/>
        </w:rPr>
        <w:t>include</w:t>
      </w:r>
      <w:r w:rsidR="001A0E40">
        <w:rPr>
          <w:rFonts w:eastAsia="Calibri" w:cstheme="minorHAnsi"/>
          <w:b/>
          <w:bCs/>
          <w:u w:val="single"/>
        </w:rPr>
        <w:t xml:space="preserve"> </w:t>
      </w:r>
      <w:r w:rsidR="001A0E40" w:rsidRPr="00FD3546">
        <w:rPr>
          <w:rFonts w:eastAsia="Calibri" w:cstheme="minorHAnsi"/>
          <w:b/>
          <w:bCs/>
          <w:u w:val="single"/>
        </w:rPr>
        <w:t>the</w:t>
      </w:r>
      <w:r w:rsidRPr="00FD3546">
        <w:rPr>
          <w:rFonts w:eastAsia="Calibri" w:cstheme="minorHAnsi"/>
          <w:b/>
          <w:bCs/>
          <w:u w:val="single"/>
        </w:rPr>
        <w:t xml:space="preserve"> supply of workers </w:t>
      </w:r>
      <w:r w:rsidR="00FD3546">
        <w:rPr>
          <w:rFonts w:eastAsia="Calibri" w:cstheme="minorHAnsi"/>
          <w:b/>
          <w:bCs/>
          <w:u w:val="single"/>
        </w:rPr>
        <w:t>who will</w:t>
      </w:r>
      <w:r w:rsidR="00292D77">
        <w:rPr>
          <w:rFonts w:eastAsia="Calibri" w:cstheme="minorHAnsi"/>
          <w:b/>
          <w:bCs/>
          <w:u w:val="single"/>
        </w:rPr>
        <w:t xml:space="preserve"> be able to</w:t>
      </w:r>
      <w:r w:rsidRPr="00FD3546">
        <w:rPr>
          <w:rFonts w:eastAsia="Calibri" w:cstheme="minorHAnsi"/>
          <w:b/>
          <w:bCs/>
          <w:u w:val="single"/>
        </w:rPr>
        <w:t xml:space="preserve"> support and care for people with disabilities, according to the level of </w:t>
      </w:r>
      <w:r w:rsidR="00E41196" w:rsidRPr="00FD3546">
        <w:rPr>
          <w:rFonts w:eastAsia="Calibri" w:cstheme="minorHAnsi"/>
          <w:b/>
          <w:bCs/>
          <w:u w:val="single"/>
        </w:rPr>
        <w:t>support they</w:t>
      </w:r>
      <w:r w:rsidRPr="00FD3546">
        <w:rPr>
          <w:rFonts w:eastAsia="Calibri" w:cstheme="minorHAnsi"/>
          <w:b/>
          <w:bCs/>
          <w:u w:val="single"/>
        </w:rPr>
        <w:t xml:space="preserve"> need</w:t>
      </w:r>
      <w:r w:rsidRPr="00FD3546">
        <w:rPr>
          <w:rFonts w:eastAsia="Calibri" w:cstheme="minorHAnsi"/>
        </w:rPr>
        <w:t xml:space="preserve">. </w:t>
      </w:r>
    </w:p>
    <w:p w:rsidR="00292D77" w:rsidRDefault="00292D77" w:rsidP="00292D77">
      <w:pPr>
        <w:tabs>
          <w:tab w:val="right" w:leader="dot" w:pos="8931"/>
        </w:tabs>
        <w:bidi w:val="0"/>
        <w:spacing w:after="0" w:line="360" w:lineRule="auto"/>
        <w:ind w:left="-406"/>
        <w:jc w:val="both"/>
        <w:rPr>
          <w:rFonts w:eastAsia="Calibri" w:cstheme="minorHAnsi"/>
        </w:rPr>
      </w:pPr>
    </w:p>
    <w:p w:rsidR="00292D77" w:rsidRDefault="00175C60" w:rsidP="00292D77">
      <w:pPr>
        <w:tabs>
          <w:tab w:val="right" w:leader="dot" w:pos="8931"/>
        </w:tabs>
        <w:bidi w:val="0"/>
        <w:spacing w:after="0" w:line="360" w:lineRule="auto"/>
        <w:ind w:left="-406"/>
        <w:jc w:val="both"/>
        <w:rPr>
          <w:rFonts w:eastAsia="Calibri" w:cstheme="minorHAnsi"/>
        </w:rPr>
      </w:pPr>
      <w:r w:rsidRPr="00FD3546">
        <w:rPr>
          <w:rFonts w:eastAsia="Calibri" w:cstheme="minorHAnsi"/>
        </w:rPr>
        <w:t>Today, the field of care and support for people with disabilities</w:t>
      </w:r>
      <w:r w:rsidR="00B503A9">
        <w:rPr>
          <w:rFonts w:eastAsia="Calibri" w:cstheme="minorHAnsi"/>
        </w:rPr>
        <w:t xml:space="preserve"> in the community.</w:t>
      </w:r>
      <w:r w:rsidRPr="00FD3546">
        <w:rPr>
          <w:rFonts w:eastAsia="Calibri" w:cstheme="minorHAnsi"/>
        </w:rPr>
        <w:t xml:space="preserve"> is at a low ebb</w:t>
      </w:r>
      <w:r w:rsidR="00B503A9">
        <w:rPr>
          <w:rFonts w:eastAsia="Calibri" w:cstheme="minorHAnsi"/>
        </w:rPr>
        <w:t>, especially regarding people with high needs of support</w:t>
      </w:r>
      <w:r w:rsidRPr="00FD3546">
        <w:rPr>
          <w:rFonts w:eastAsia="Calibri" w:cstheme="minorHAnsi"/>
        </w:rPr>
        <w:t xml:space="preserve">, owing to a reality in which the labor market does not have </w:t>
      </w:r>
      <w:r w:rsidR="00D52294" w:rsidRPr="00E57B41">
        <w:rPr>
          <w:rFonts w:eastAsia="Calibri" w:cstheme="minorHAnsi"/>
        </w:rPr>
        <w:t>sufficient</w:t>
      </w:r>
      <w:r w:rsidR="00D52294">
        <w:rPr>
          <w:rFonts w:eastAsia="Calibri" w:cstheme="minorHAnsi"/>
        </w:rPr>
        <w:t xml:space="preserve"> </w:t>
      </w:r>
      <w:r w:rsidRPr="00FD3546">
        <w:rPr>
          <w:rFonts w:eastAsia="Calibri" w:cstheme="minorHAnsi"/>
        </w:rPr>
        <w:t xml:space="preserve">workers, while the number of people needing </w:t>
      </w:r>
      <w:r w:rsidRPr="00E57B41">
        <w:rPr>
          <w:rFonts w:eastAsia="Calibri" w:cstheme="minorHAnsi"/>
        </w:rPr>
        <w:t>support</w:t>
      </w:r>
      <w:r w:rsidRPr="00FD3546">
        <w:rPr>
          <w:rFonts w:eastAsia="Calibri" w:cstheme="minorHAnsi"/>
        </w:rPr>
        <w:t xml:space="preserve"> is only increasing (</w:t>
      </w:r>
      <w:r w:rsidR="00D52294">
        <w:rPr>
          <w:rFonts w:eastAsia="Calibri" w:cstheme="minorHAnsi"/>
        </w:rPr>
        <w:t xml:space="preserve">mostly </w:t>
      </w:r>
      <w:r w:rsidRPr="00FD3546">
        <w:rPr>
          <w:rFonts w:eastAsia="Calibri" w:cstheme="minorHAnsi"/>
        </w:rPr>
        <w:t xml:space="preserve">people with autism). </w:t>
      </w:r>
    </w:p>
    <w:p w:rsidR="00292D77" w:rsidRDefault="00292D77" w:rsidP="00292D77">
      <w:pPr>
        <w:tabs>
          <w:tab w:val="right" w:leader="dot" w:pos="8931"/>
        </w:tabs>
        <w:bidi w:val="0"/>
        <w:spacing w:after="0" w:line="360" w:lineRule="auto"/>
        <w:ind w:left="-406"/>
        <w:jc w:val="both"/>
        <w:rPr>
          <w:rFonts w:eastAsia="Calibri" w:cstheme="minorHAnsi"/>
        </w:rPr>
      </w:pPr>
    </w:p>
    <w:p w:rsidR="00436D38" w:rsidRDefault="00175C60" w:rsidP="001A0E40">
      <w:pPr>
        <w:tabs>
          <w:tab w:val="right" w:leader="dot" w:pos="8931"/>
        </w:tabs>
        <w:bidi w:val="0"/>
        <w:spacing w:after="0" w:line="360" w:lineRule="auto"/>
        <w:ind w:left="-406"/>
        <w:jc w:val="both"/>
        <w:rPr>
          <w:rFonts w:eastAsia="Calibri" w:cstheme="minorHAnsi"/>
          <w:rtl/>
        </w:rPr>
      </w:pPr>
      <w:r w:rsidRPr="00FD3546">
        <w:rPr>
          <w:rFonts w:eastAsia="Calibri" w:cstheme="minorHAnsi"/>
        </w:rPr>
        <w:t xml:space="preserve">In recent years, since the Covid19 pandemic, Israel and the whole world have been </w:t>
      </w:r>
      <w:r w:rsidR="00D52294" w:rsidRPr="00E57B41">
        <w:rPr>
          <w:rFonts w:eastAsia="Calibri" w:cstheme="minorHAnsi"/>
        </w:rPr>
        <w:t>coping</w:t>
      </w:r>
      <w:r w:rsidR="00D52294">
        <w:rPr>
          <w:rFonts w:eastAsia="Calibri" w:cstheme="minorHAnsi"/>
        </w:rPr>
        <w:t xml:space="preserve"> </w:t>
      </w:r>
      <w:r w:rsidRPr="00FD3546">
        <w:rPr>
          <w:rFonts w:eastAsia="Calibri" w:cstheme="minorHAnsi"/>
        </w:rPr>
        <w:t xml:space="preserve">with a crisis that has been intensifying each year in relation to hiring and </w:t>
      </w:r>
      <w:r w:rsidR="00D52294" w:rsidRPr="00E57B41">
        <w:rPr>
          <w:rFonts w:eastAsia="Calibri" w:cstheme="minorHAnsi"/>
        </w:rPr>
        <w:t>retaining</w:t>
      </w:r>
      <w:r w:rsidRPr="00FD3546">
        <w:rPr>
          <w:rFonts w:eastAsia="Calibri" w:cstheme="minorHAnsi"/>
        </w:rPr>
        <w:t xml:space="preserve"> personnel for </w:t>
      </w:r>
      <w:r w:rsidR="00764A63">
        <w:rPr>
          <w:rFonts w:eastAsia="Calibri" w:cstheme="minorHAnsi"/>
        </w:rPr>
        <w:t>support</w:t>
      </w:r>
      <w:r w:rsidR="0059340F">
        <w:rPr>
          <w:rFonts w:eastAsia="Calibri" w:cstheme="minorHAnsi"/>
        </w:rPr>
        <w:t>ing</w:t>
      </w:r>
      <w:r w:rsidRPr="00FD3546">
        <w:rPr>
          <w:rFonts w:eastAsia="Calibri" w:cstheme="minorHAnsi"/>
        </w:rPr>
        <w:t xml:space="preserve"> people with disabilities (direct support professionals, caregivers, nursing staff, paramedical caregivers and others). The wages of direct support professionals </w:t>
      </w:r>
      <w:r w:rsidR="00593571">
        <w:rPr>
          <w:rFonts w:eastAsia="Calibri" w:cstheme="minorHAnsi"/>
        </w:rPr>
        <w:t>are</w:t>
      </w:r>
      <w:r w:rsidRPr="00FD3546">
        <w:rPr>
          <w:rFonts w:eastAsia="Calibri" w:cstheme="minorHAnsi"/>
        </w:rPr>
        <w:t xml:space="preserve"> close to the minimum wage</w:t>
      </w:r>
      <w:r w:rsidR="0059340F">
        <w:rPr>
          <w:rFonts w:eastAsia="Calibri" w:cstheme="minorHAnsi"/>
        </w:rPr>
        <w:t>,</w:t>
      </w:r>
      <w:r w:rsidRPr="00FD3546">
        <w:rPr>
          <w:rFonts w:eastAsia="Calibri" w:cstheme="minorHAnsi"/>
        </w:rPr>
        <w:t xml:space="preserve"> </w:t>
      </w:r>
      <w:r w:rsidR="0059340F">
        <w:rPr>
          <w:rFonts w:eastAsia="Calibri" w:cstheme="minorHAnsi"/>
        </w:rPr>
        <w:t>what</w:t>
      </w:r>
      <w:r w:rsidR="0059340F" w:rsidRPr="00FD3546">
        <w:rPr>
          <w:rFonts w:eastAsia="Calibri" w:cstheme="minorHAnsi"/>
        </w:rPr>
        <w:t xml:space="preserve"> </w:t>
      </w:r>
      <w:r w:rsidR="0059340F">
        <w:rPr>
          <w:rFonts w:eastAsia="Calibri" w:cstheme="minorHAnsi"/>
        </w:rPr>
        <w:t xml:space="preserve">is far from being </w:t>
      </w:r>
      <w:r w:rsidR="00102CE4">
        <w:rPr>
          <w:rFonts w:eastAsia="Calibri" w:cstheme="minorHAnsi"/>
        </w:rPr>
        <w:t xml:space="preserve">considered </w:t>
      </w:r>
      <w:r w:rsidR="00102CE4" w:rsidRPr="00FD3546">
        <w:rPr>
          <w:rFonts w:eastAsia="Calibri" w:cstheme="minorHAnsi"/>
        </w:rPr>
        <w:t>adequate</w:t>
      </w:r>
      <w:r w:rsidRPr="00FD3546">
        <w:rPr>
          <w:rFonts w:eastAsia="Calibri" w:cstheme="minorHAnsi"/>
        </w:rPr>
        <w:t xml:space="preserve"> compensation for the </w:t>
      </w:r>
      <w:r w:rsidR="004C072C" w:rsidRPr="00E57B41">
        <w:rPr>
          <w:rFonts w:eastAsia="Calibri" w:cstheme="minorHAnsi"/>
        </w:rPr>
        <w:t>demanding</w:t>
      </w:r>
      <w:r w:rsidRPr="00FD3546">
        <w:rPr>
          <w:rFonts w:eastAsia="Calibri" w:cstheme="minorHAnsi"/>
        </w:rPr>
        <w:t xml:space="preserve">, devoted work around the clock </w:t>
      </w:r>
      <w:r w:rsidR="004C072C" w:rsidRPr="00E57B41">
        <w:rPr>
          <w:rFonts w:eastAsia="Calibri" w:cstheme="minorHAnsi"/>
        </w:rPr>
        <w:t>required of the staff</w:t>
      </w:r>
      <w:r w:rsidRPr="00FD3546">
        <w:rPr>
          <w:rFonts w:eastAsia="Calibri" w:cstheme="minorHAnsi"/>
        </w:rPr>
        <w:t xml:space="preserve">. As a result, </w:t>
      </w:r>
      <w:r w:rsidR="00102CE4" w:rsidRPr="00FD3546">
        <w:rPr>
          <w:rFonts w:eastAsia="Calibri" w:cstheme="minorHAnsi"/>
        </w:rPr>
        <w:t>services</w:t>
      </w:r>
      <w:r w:rsidR="00436D38">
        <w:rPr>
          <w:rFonts w:eastAsia="Calibri" w:cstheme="minorHAnsi"/>
        </w:rPr>
        <w:t xml:space="preserve"> in the community</w:t>
      </w:r>
      <w:r w:rsidR="00102CE4" w:rsidRPr="00FD3546">
        <w:rPr>
          <w:rFonts w:eastAsia="Calibri" w:cstheme="minorHAnsi"/>
        </w:rPr>
        <w:t xml:space="preserve"> have</w:t>
      </w:r>
      <w:r w:rsidRPr="00FD3546">
        <w:rPr>
          <w:rFonts w:eastAsia="Calibri" w:cstheme="minorHAnsi"/>
        </w:rPr>
        <w:t xml:space="preserve"> </w:t>
      </w:r>
      <w:r w:rsidR="004C072C" w:rsidRPr="00E57B41">
        <w:rPr>
          <w:rFonts w:eastAsia="Calibri" w:cstheme="minorHAnsi"/>
        </w:rPr>
        <w:t>been</w:t>
      </w:r>
      <w:r w:rsidR="004C072C">
        <w:rPr>
          <w:rFonts w:eastAsia="Calibri" w:cstheme="minorHAnsi"/>
        </w:rPr>
        <w:t xml:space="preserve"> </w:t>
      </w:r>
      <w:r w:rsidRPr="00FD3546">
        <w:rPr>
          <w:rFonts w:eastAsia="Calibri" w:cstheme="minorHAnsi"/>
        </w:rPr>
        <w:t>terminated or reduced</w:t>
      </w:r>
      <w:r w:rsidR="0059340F">
        <w:rPr>
          <w:rFonts w:eastAsia="Calibri" w:cstheme="minorHAnsi"/>
        </w:rPr>
        <w:t xml:space="preserve">. From the remaining </w:t>
      </w:r>
      <w:r w:rsidR="00102CE4">
        <w:rPr>
          <w:rFonts w:eastAsia="Calibri" w:cstheme="minorHAnsi"/>
        </w:rPr>
        <w:t>available</w:t>
      </w:r>
      <w:r w:rsidR="00102CE4" w:rsidRPr="00FD3546">
        <w:rPr>
          <w:rFonts w:eastAsia="Calibri" w:cstheme="minorHAnsi"/>
        </w:rPr>
        <w:t xml:space="preserve"> services</w:t>
      </w:r>
      <w:r w:rsidR="007B4963">
        <w:rPr>
          <w:rFonts w:eastAsia="Calibri" w:cstheme="minorHAnsi"/>
        </w:rPr>
        <w:t>,</w:t>
      </w:r>
      <w:r w:rsidR="0059340F">
        <w:rPr>
          <w:rFonts w:eastAsia="Calibri" w:cstheme="minorHAnsi"/>
        </w:rPr>
        <w:t xml:space="preserve"> many</w:t>
      </w:r>
      <w:r w:rsidRPr="00FD3546">
        <w:rPr>
          <w:rFonts w:eastAsia="Calibri" w:cstheme="minorHAnsi"/>
        </w:rPr>
        <w:t xml:space="preserve"> are provided by a reduced number of </w:t>
      </w:r>
      <w:r w:rsidR="00102CE4" w:rsidRPr="00E57B41">
        <w:rPr>
          <w:rFonts w:eastAsia="Calibri" w:cstheme="minorHAnsi"/>
        </w:rPr>
        <w:t>staffs</w:t>
      </w:r>
      <w:r w:rsidR="0059340F">
        <w:rPr>
          <w:rFonts w:eastAsia="Calibri" w:cstheme="minorHAnsi"/>
        </w:rPr>
        <w:t xml:space="preserve"> </w:t>
      </w:r>
      <w:r w:rsidR="007B4963">
        <w:rPr>
          <w:rFonts w:eastAsia="Calibri" w:cstheme="minorHAnsi"/>
        </w:rPr>
        <w:t>–</w:t>
      </w:r>
      <w:r w:rsidR="0059340F">
        <w:rPr>
          <w:rFonts w:eastAsia="Calibri" w:cstheme="minorHAnsi"/>
        </w:rPr>
        <w:t xml:space="preserve"> directly impact</w:t>
      </w:r>
      <w:r w:rsidR="007B4963">
        <w:rPr>
          <w:rFonts w:eastAsia="Calibri" w:cstheme="minorHAnsi"/>
        </w:rPr>
        <w:t>ing</w:t>
      </w:r>
      <w:r w:rsidR="0059340F">
        <w:rPr>
          <w:rFonts w:eastAsia="Calibri" w:cstheme="minorHAnsi"/>
        </w:rPr>
        <w:t xml:space="preserve"> the support provided to persons with disabilities</w:t>
      </w:r>
      <w:r w:rsidRPr="00FD3546">
        <w:rPr>
          <w:rFonts w:eastAsia="Calibri" w:cstheme="minorHAnsi"/>
        </w:rPr>
        <w:t>.</w:t>
      </w:r>
      <w:r w:rsidR="00436D38">
        <w:rPr>
          <w:rFonts w:eastAsia="Calibri" w:cstheme="minorHAnsi"/>
        </w:rPr>
        <w:t xml:space="preserve"> </w:t>
      </w:r>
    </w:p>
    <w:p w:rsidR="00764A63" w:rsidRPr="001A0E40" w:rsidRDefault="00175C60" w:rsidP="00436D38">
      <w:pPr>
        <w:tabs>
          <w:tab w:val="right" w:leader="dot" w:pos="8931"/>
        </w:tabs>
        <w:bidi w:val="0"/>
        <w:spacing w:after="0" w:line="360" w:lineRule="auto"/>
        <w:ind w:left="-406"/>
        <w:jc w:val="both"/>
        <w:rPr>
          <w:rFonts w:eastAsia="Calibri" w:cstheme="minorHAnsi"/>
          <w:rtl/>
        </w:rPr>
      </w:pPr>
      <w:r w:rsidRPr="00FD3546">
        <w:rPr>
          <w:rFonts w:eastAsia="Calibri" w:cstheme="minorHAnsi"/>
        </w:rPr>
        <w:t xml:space="preserve">According to </w:t>
      </w:r>
      <w:r w:rsidR="004C072C" w:rsidRPr="00E57B41">
        <w:rPr>
          <w:rFonts w:eastAsia="Calibri" w:cstheme="minorHAnsi"/>
        </w:rPr>
        <w:t>the</w:t>
      </w:r>
      <w:r w:rsidR="004C072C">
        <w:rPr>
          <w:rFonts w:eastAsia="Calibri" w:cstheme="minorHAnsi"/>
        </w:rPr>
        <w:t xml:space="preserve"> </w:t>
      </w:r>
      <w:r w:rsidRPr="00FD3546">
        <w:rPr>
          <w:rFonts w:eastAsia="Calibri" w:cstheme="minorHAnsi"/>
        </w:rPr>
        <w:t>Ministry of</w:t>
      </w:r>
      <w:r w:rsidR="008455F2">
        <w:rPr>
          <w:rFonts w:eastAsia="Calibri" w:cstheme="minorHAnsi"/>
        </w:rPr>
        <w:t xml:space="preserve"> Welfare and</w:t>
      </w:r>
      <w:r w:rsidRPr="00FD3546">
        <w:rPr>
          <w:rFonts w:eastAsia="Calibri" w:cstheme="minorHAnsi"/>
        </w:rPr>
        <w:t xml:space="preserve"> Social Affairs figures</w:t>
      </w:r>
      <w:r w:rsidR="00843CE8">
        <w:rPr>
          <w:rFonts w:eastAsia="Calibri" w:cstheme="minorHAnsi"/>
        </w:rPr>
        <w:t xml:space="preserve"> </w:t>
      </w:r>
      <w:r w:rsidR="00843CE8" w:rsidRPr="00E57B41">
        <w:rPr>
          <w:rFonts w:eastAsia="Calibri" w:cstheme="minorHAnsi"/>
        </w:rPr>
        <w:t>regarding</w:t>
      </w:r>
      <w:r w:rsidRPr="00FD3546">
        <w:rPr>
          <w:rFonts w:eastAsia="Calibri" w:cstheme="minorHAnsi"/>
        </w:rPr>
        <w:t xml:space="preserve"> organizations supporting people with disabilities, services</w:t>
      </w:r>
      <w:r w:rsidR="00D07771">
        <w:rPr>
          <w:rFonts w:eastAsia="Calibri" w:cstheme="minorHAnsi"/>
        </w:rPr>
        <w:t xml:space="preserve"> are understaffed by</w:t>
      </w:r>
      <w:r w:rsidRPr="00FD3546">
        <w:rPr>
          <w:rFonts w:eastAsia="Calibri" w:cstheme="minorHAnsi"/>
        </w:rPr>
        <w:t xml:space="preserve"> 33</w:t>
      </w:r>
      <w:r w:rsidR="00764A63" w:rsidRPr="00FD3546">
        <w:rPr>
          <w:rFonts w:eastAsia="Calibri" w:cstheme="minorHAnsi"/>
        </w:rPr>
        <w:t>%,</w:t>
      </w:r>
      <w:r w:rsidRPr="00FD3546">
        <w:rPr>
          <w:rFonts w:eastAsia="Calibri" w:cstheme="minorHAnsi"/>
        </w:rPr>
        <w:t xml:space="preserve"> and people do not </w:t>
      </w:r>
      <w:r w:rsidR="00FD3546">
        <w:rPr>
          <w:rFonts w:eastAsia="Calibri" w:cstheme="minorHAnsi"/>
        </w:rPr>
        <w:t>obtain</w:t>
      </w:r>
      <w:r w:rsidRPr="00FD3546">
        <w:rPr>
          <w:rFonts w:eastAsia="Calibri" w:cstheme="minorHAnsi"/>
        </w:rPr>
        <w:t xml:space="preserve"> the support that they need and to which they are entitled.</w:t>
      </w:r>
      <w:r w:rsidR="00764A63">
        <w:rPr>
          <w:rFonts w:eastAsia="Calibri" w:cstheme="minorHAnsi"/>
        </w:rPr>
        <w:t xml:space="preserve"> </w:t>
      </w:r>
      <w:r w:rsidR="007B4963">
        <w:rPr>
          <w:rFonts w:eastAsia="Calibri" w:cstheme="minorHAnsi"/>
        </w:rPr>
        <w:t xml:space="preserve"> </w:t>
      </w:r>
      <w:r w:rsidR="00B503A9">
        <w:rPr>
          <w:rFonts w:eastAsia="Calibri" w:cstheme="minorHAnsi"/>
        </w:rPr>
        <w:t>It is clear that, given these circumstances, it is not possible to operate new services in the community, including independent housing services.</w:t>
      </w:r>
    </w:p>
    <w:p w:rsidR="00764A63" w:rsidRDefault="00764A63" w:rsidP="00764A63">
      <w:pPr>
        <w:tabs>
          <w:tab w:val="right" w:leader="dot" w:pos="8931"/>
        </w:tabs>
        <w:bidi w:val="0"/>
        <w:spacing w:after="0" w:line="360" w:lineRule="auto"/>
        <w:ind w:left="-406"/>
        <w:jc w:val="both"/>
        <w:rPr>
          <w:rFonts w:eastAsia="Calibri" w:cstheme="minorHAnsi"/>
          <w:b/>
          <w:bCs/>
          <w:u w:val="single"/>
          <w:rtl/>
        </w:rPr>
      </w:pPr>
    </w:p>
    <w:p w:rsidR="007B4963" w:rsidRDefault="00175C60" w:rsidP="00AD6BE4">
      <w:pPr>
        <w:tabs>
          <w:tab w:val="right" w:leader="dot" w:pos="8931"/>
        </w:tabs>
        <w:bidi w:val="0"/>
        <w:spacing w:after="0" w:line="360" w:lineRule="auto"/>
        <w:ind w:left="-406"/>
        <w:jc w:val="both"/>
        <w:rPr>
          <w:rFonts w:eastAsia="Calibri" w:cstheme="minorHAnsi"/>
          <w:color w:val="000000" w:themeColor="text1"/>
        </w:rPr>
      </w:pPr>
      <w:r w:rsidRPr="00D07771">
        <w:rPr>
          <w:rFonts w:eastAsia="Calibri" w:cstheme="minorHAnsi"/>
          <w:color w:val="000000" w:themeColor="text1"/>
        </w:rPr>
        <w:t xml:space="preserve">In June 2023, </w:t>
      </w:r>
      <w:r w:rsidR="00844326" w:rsidRPr="00D07771">
        <w:rPr>
          <w:rFonts w:eastAsia="Times New Roman" w:cstheme="minorHAnsi"/>
          <w:color w:val="000000" w:themeColor="text1"/>
        </w:rPr>
        <w:t>AKIM spearheaded a group of 35 Israeli organizations that support people with disabilities to address the manpower crisis and lobby the Government to increase the wages and improve the terms of employment for direct support professionals</w:t>
      </w:r>
      <w:r w:rsidR="00844326" w:rsidRPr="00D07771" w:rsidDel="00844326">
        <w:rPr>
          <w:rFonts w:eastAsia="Calibri" w:cstheme="minorHAnsi"/>
          <w:color w:val="000000" w:themeColor="text1"/>
        </w:rPr>
        <w:t xml:space="preserve"> </w:t>
      </w:r>
      <w:r w:rsidRPr="00D07771">
        <w:rPr>
          <w:rFonts w:eastAsia="Calibri" w:cstheme="minorHAnsi"/>
          <w:color w:val="000000" w:themeColor="text1"/>
        </w:rPr>
        <w:t>(</w:t>
      </w:r>
      <w:r w:rsidR="00AD6BE4">
        <w:rPr>
          <w:rFonts w:eastAsia="Calibri" w:cstheme="minorHAnsi"/>
          <w:color w:val="000000" w:themeColor="text1"/>
        </w:rPr>
        <w:t>similar to</w:t>
      </w:r>
      <w:r w:rsidR="00D07771">
        <w:rPr>
          <w:rFonts w:eastAsia="Calibri" w:cstheme="minorHAnsi"/>
          <w:color w:val="000000" w:themeColor="text1"/>
        </w:rPr>
        <w:t xml:space="preserve"> </w:t>
      </w:r>
      <w:r w:rsidR="00AD6BE4">
        <w:rPr>
          <w:rFonts w:eastAsia="Calibri" w:cstheme="minorHAnsi"/>
          <w:color w:val="000000" w:themeColor="text1"/>
        </w:rPr>
        <w:t xml:space="preserve">the increase </w:t>
      </w:r>
      <w:r w:rsidR="00046D36">
        <w:rPr>
          <w:rFonts w:eastAsia="Calibri" w:cstheme="minorHAnsi"/>
          <w:color w:val="000000" w:themeColor="text1"/>
        </w:rPr>
        <w:t xml:space="preserve">in </w:t>
      </w:r>
      <w:r w:rsidRPr="00D07771">
        <w:rPr>
          <w:rFonts w:eastAsia="Calibri" w:cstheme="minorHAnsi"/>
          <w:color w:val="000000" w:themeColor="text1"/>
        </w:rPr>
        <w:t xml:space="preserve">wages of special education assistants). </w:t>
      </w:r>
    </w:p>
    <w:p w:rsidR="007B4963" w:rsidRDefault="007B4963" w:rsidP="007B4963">
      <w:pPr>
        <w:tabs>
          <w:tab w:val="right" w:leader="dot" w:pos="8931"/>
        </w:tabs>
        <w:bidi w:val="0"/>
        <w:spacing w:after="0" w:line="360" w:lineRule="auto"/>
        <w:ind w:left="-406"/>
        <w:jc w:val="both"/>
        <w:rPr>
          <w:rFonts w:eastAsia="Calibri" w:cstheme="minorHAnsi"/>
          <w:color w:val="000000" w:themeColor="text1"/>
          <w:rtl/>
        </w:rPr>
      </w:pPr>
    </w:p>
    <w:p w:rsidR="007B4963" w:rsidRDefault="00175C60" w:rsidP="007B4963">
      <w:pPr>
        <w:tabs>
          <w:tab w:val="right" w:leader="dot" w:pos="8931"/>
        </w:tabs>
        <w:bidi w:val="0"/>
        <w:spacing w:after="0" w:line="360" w:lineRule="auto"/>
        <w:ind w:left="-406"/>
        <w:jc w:val="both"/>
        <w:rPr>
          <w:rFonts w:eastAsia="Calibri" w:cstheme="minorHAnsi"/>
        </w:rPr>
      </w:pPr>
      <w:r w:rsidRPr="00D07771">
        <w:rPr>
          <w:rFonts w:eastAsia="Calibri" w:cstheme="minorHAnsi"/>
          <w:color w:val="000000" w:themeColor="text1"/>
        </w:rPr>
        <w:t xml:space="preserve">Recently, </w:t>
      </w:r>
      <w:r w:rsidRPr="00FD3546">
        <w:rPr>
          <w:rFonts w:eastAsia="Calibri" w:cstheme="minorHAnsi"/>
        </w:rPr>
        <w:t xml:space="preserve">the </w:t>
      </w:r>
      <w:r w:rsidR="00844326">
        <w:rPr>
          <w:rFonts w:eastAsia="Calibri" w:cstheme="minorHAnsi"/>
        </w:rPr>
        <w:t xml:space="preserve">Labor and Welfare </w:t>
      </w:r>
      <w:r w:rsidRPr="00FD3546">
        <w:rPr>
          <w:rFonts w:eastAsia="Calibri" w:cstheme="minorHAnsi"/>
        </w:rPr>
        <w:t>Committee of the Knesset held a</w:t>
      </w:r>
      <w:r w:rsidR="00844326">
        <w:rPr>
          <w:rFonts w:eastAsia="Calibri" w:cstheme="minorHAnsi"/>
        </w:rPr>
        <w:t xml:space="preserve"> </w:t>
      </w:r>
      <w:r w:rsidRPr="00FD3546">
        <w:rPr>
          <w:rFonts w:eastAsia="Calibri" w:cstheme="minorHAnsi"/>
        </w:rPr>
        <w:t xml:space="preserve">discussion on the matter, and discussions are currently underway between the various Government ministries, including the Ministry of </w:t>
      </w:r>
      <w:r w:rsidR="00844326">
        <w:rPr>
          <w:rFonts w:eastAsia="Calibri" w:cstheme="minorHAnsi"/>
        </w:rPr>
        <w:t xml:space="preserve">Welfare and </w:t>
      </w:r>
      <w:r w:rsidRPr="00FD3546">
        <w:rPr>
          <w:rFonts w:eastAsia="Calibri" w:cstheme="minorHAnsi"/>
        </w:rPr>
        <w:t xml:space="preserve">Social Affairs and the Ministry of Finance to address this issue. The </w:t>
      </w:r>
      <w:r w:rsidRPr="00FD3546">
        <w:rPr>
          <w:rFonts w:eastAsia="Calibri" w:cstheme="minorHAnsi"/>
        </w:rPr>
        <w:lastRenderedPageBreak/>
        <w:t xml:space="preserve">discussions indicate a consensus on the need to increase wages, but no decision has yet been made about the </w:t>
      </w:r>
      <w:r w:rsidR="00D07771" w:rsidRPr="00A1006C">
        <w:rPr>
          <w:rFonts w:eastAsia="Calibri" w:cstheme="minorHAnsi"/>
        </w:rPr>
        <w:t>level of compensation</w:t>
      </w:r>
      <w:r w:rsidR="00D07771">
        <w:rPr>
          <w:rFonts w:eastAsia="Calibri" w:cstheme="minorHAnsi"/>
        </w:rPr>
        <w:t xml:space="preserve"> </w:t>
      </w:r>
      <w:r w:rsidRPr="00FD3546">
        <w:rPr>
          <w:rFonts w:eastAsia="Calibri" w:cstheme="minorHAnsi"/>
        </w:rPr>
        <w:t xml:space="preserve">and when it will </w:t>
      </w:r>
      <w:r w:rsidR="00D07771" w:rsidRPr="00A1006C">
        <w:rPr>
          <w:rFonts w:eastAsia="Calibri" w:cstheme="minorHAnsi"/>
        </w:rPr>
        <w:t>go into effect</w:t>
      </w:r>
      <w:r w:rsidRPr="00FD3546">
        <w:rPr>
          <w:rFonts w:eastAsia="Calibri" w:cstheme="minorHAnsi"/>
        </w:rPr>
        <w:t xml:space="preserve">, </w:t>
      </w:r>
      <w:r w:rsidR="00D07771" w:rsidRPr="00A1006C">
        <w:rPr>
          <w:rFonts w:eastAsia="Calibri" w:cstheme="minorHAnsi"/>
        </w:rPr>
        <w:t>as</w:t>
      </w:r>
      <w:r w:rsidR="00D07771">
        <w:rPr>
          <w:rFonts w:eastAsia="Calibri" w:cstheme="minorHAnsi"/>
        </w:rPr>
        <w:t xml:space="preserve"> </w:t>
      </w:r>
      <w:r w:rsidRPr="00FD3546">
        <w:rPr>
          <w:rFonts w:eastAsia="Calibri" w:cstheme="minorHAnsi"/>
        </w:rPr>
        <w:t xml:space="preserve">discussions on the matter are still underway. </w:t>
      </w:r>
    </w:p>
    <w:p w:rsidR="007B4963" w:rsidRDefault="007B4963" w:rsidP="007B4963">
      <w:pPr>
        <w:tabs>
          <w:tab w:val="right" w:leader="dot" w:pos="8931"/>
        </w:tabs>
        <w:bidi w:val="0"/>
        <w:spacing w:after="0" w:line="360" w:lineRule="auto"/>
        <w:ind w:left="-406"/>
        <w:jc w:val="both"/>
        <w:rPr>
          <w:rFonts w:eastAsia="Calibri" w:cstheme="minorHAnsi"/>
        </w:rPr>
      </w:pPr>
    </w:p>
    <w:p w:rsidR="00AD6BE4" w:rsidRDefault="00175C60" w:rsidP="007B4963">
      <w:pPr>
        <w:tabs>
          <w:tab w:val="right" w:leader="dot" w:pos="8931"/>
        </w:tabs>
        <w:bidi w:val="0"/>
        <w:spacing w:after="0" w:line="360" w:lineRule="auto"/>
        <w:ind w:left="-406"/>
        <w:jc w:val="both"/>
        <w:rPr>
          <w:rFonts w:eastAsia="Calibri" w:cstheme="minorHAnsi"/>
        </w:rPr>
      </w:pPr>
      <w:r w:rsidRPr="00FD3546">
        <w:rPr>
          <w:rFonts w:eastAsia="Calibri" w:cstheme="minorHAnsi"/>
        </w:rPr>
        <w:t>We should state that the Minister of</w:t>
      </w:r>
      <w:r w:rsidR="00844326">
        <w:rPr>
          <w:rFonts w:eastAsia="Calibri" w:cstheme="minorHAnsi"/>
        </w:rPr>
        <w:t xml:space="preserve"> Welfare and</w:t>
      </w:r>
      <w:r w:rsidRPr="00FD3546">
        <w:rPr>
          <w:rFonts w:eastAsia="Calibri" w:cstheme="minorHAnsi"/>
        </w:rPr>
        <w:t xml:space="preserve"> Social Affairs is currently advancing the possibility of employing foreign workers in supportive housing for people with disabilities in the community. </w:t>
      </w:r>
      <w:r w:rsidRPr="00593571">
        <w:rPr>
          <w:rFonts w:eastAsia="Calibri" w:cstheme="minorHAnsi"/>
        </w:rPr>
        <w:t>But if this option is advanced, it does not constitute a solution to the crisis</w:t>
      </w:r>
      <w:r w:rsidR="005008B8" w:rsidRPr="00593571">
        <w:rPr>
          <w:rFonts w:eastAsia="Calibri" w:cstheme="minorHAnsi"/>
        </w:rPr>
        <w:t xml:space="preserve">. A real solution includes investing in </w:t>
      </w:r>
      <w:r w:rsidR="00AD6BE4" w:rsidRPr="00593571">
        <w:rPr>
          <w:rFonts w:eastAsia="Calibri" w:cstheme="minorHAnsi"/>
        </w:rPr>
        <w:t>direct support professionals</w:t>
      </w:r>
      <w:r w:rsidR="005008B8" w:rsidRPr="00593571">
        <w:rPr>
          <w:rFonts w:eastAsia="Calibri" w:cstheme="minorHAnsi"/>
        </w:rPr>
        <w:t xml:space="preserve"> through adequate salaries, training</w:t>
      </w:r>
      <w:r w:rsidR="007B4963" w:rsidRPr="00593571">
        <w:rPr>
          <w:rFonts w:eastAsia="Calibri" w:cstheme="minorHAnsi"/>
        </w:rPr>
        <w:t>,</w:t>
      </w:r>
      <w:r w:rsidR="005008B8" w:rsidRPr="00593571">
        <w:rPr>
          <w:rFonts w:eastAsia="Calibri" w:cstheme="minorHAnsi"/>
        </w:rPr>
        <w:t xml:space="preserve"> and more. Foreign </w:t>
      </w:r>
      <w:r w:rsidR="00AD6BE4" w:rsidRPr="00593571">
        <w:rPr>
          <w:rFonts w:eastAsia="Calibri" w:cstheme="minorHAnsi"/>
        </w:rPr>
        <w:t>workers</w:t>
      </w:r>
      <w:r w:rsidR="005008B8" w:rsidRPr="00593571">
        <w:rPr>
          <w:rFonts w:eastAsia="Calibri" w:cstheme="minorHAnsi"/>
        </w:rPr>
        <w:t xml:space="preserve"> can be marginally beneficial in cleaning and nursing jobs, and they cannot make up more than 5% of all</w:t>
      </w:r>
      <w:r w:rsidR="00593571">
        <w:rPr>
          <w:rFonts w:eastAsia="Calibri" w:cstheme="minorHAnsi"/>
        </w:rPr>
        <w:t xml:space="preserve"> staff providing</w:t>
      </w:r>
      <w:r w:rsidR="005008B8" w:rsidRPr="00593571">
        <w:rPr>
          <w:rFonts w:eastAsia="Calibri" w:cstheme="minorHAnsi"/>
        </w:rPr>
        <w:t xml:space="preserve"> supporter</w:t>
      </w:r>
      <w:r w:rsidR="00593571">
        <w:rPr>
          <w:rFonts w:eastAsia="Calibri" w:cstheme="minorHAnsi"/>
        </w:rPr>
        <w:t xml:space="preserve"> services to persons with disabilities</w:t>
      </w:r>
      <w:r w:rsidR="005008B8" w:rsidRPr="00593571">
        <w:rPr>
          <w:rFonts w:eastAsia="Calibri" w:cstheme="minorHAnsi"/>
        </w:rPr>
        <w:t>.</w:t>
      </w:r>
      <w:r w:rsidR="005008B8" w:rsidRPr="0043145F">
        <w:rPr>
          <w:rFonts w:eastAsia="Calibri" w:cstheme="minorHAnsi"/>
        </w:rPr>
        <w:t xml:space="preserve">  </w:t>
      </w:r>
    </w:p>
    <w:p w:rsidR="00AD6BE4" w:rsidRDefault="00AD6BE4" w:rsidP="00AD6BE4">
      <w:pPr>
        <w:tabs>
          <w:tab w:val="right" w:leader="dot" w:pos="8931"/>
        </w:tabs>
        <w:bidi w:val="0"/>
        <w:spacing w:after="0" w:line="360" w:lineRule="auto"/>
        <w:ind w:left="-406"/>
        <w:jc w:val="both"/>
        <w:rPr>
          <w:rFonts w:eastAsia="Calibri" w:cstheme="minorHAnsi"/>
          <w:u w:val="single"/>
        </w:rPr>
      </w:pPr>
    </w:p>
    <w:p w:rsidR="006E6BCE" w:rsidRPr="00D60B8F" w:rsidRDefault="00175C60" w:rsidP="006E6BCE">
      <w:pPr>
        <w:tabs>
          <w:tab w:val="right" w:leader="dot" w:pos="8931"/>
        </w:tabs>
        <w:bidi w:val="0"/>
        <w:spacing w:after="0" w:line="360" w:lineRule="auto"/>
        <w:ind w:left="-406"/>
        <w:jc w:val="both"/>
        <w:rPr>
          <w:rFonts w:eastAsia="Calibri" w:cstheme="minorHAnsi"/>
          <w:u w:val="single"/>
        </w:rPr>
      </w:pPr>
      <w:r w:rsidRPr="00D60B8F">
        <w:rPr>
          <w:rFonts w:eastAsia="Calibri" w:cstheme="minorHAnsi"/>
          <w:u w:val="single"/>
        </w:rPr>
        <w:t xml:space="preserve">We, </w:t>
      </w:r>
      <w:r w:rsidR="007B4963">
        <w:rPr>
          <w:rFonts w:eastAsia="Calibri" w:cstheme="minorHAnsi"/>
          <w:u w:val="single"/>
        </w:rPr>
        <w:t xml:space="preserve">civil society </w:t>
      </w:r>
      <w:r w:rsidRPr="00D60B8F">
        <w:rPr>
          <w:rFonts w:eastAsia="Calibri" w:cstheme="minorHAnsi"/>
          <w:u w:val="single"/>
        </w:rPr>
        <w:t xml:space="preserve">organizations </w:t>
      </w:r>
      <w:r w:rsidR="007B4963">
        <w:rPr>
          <w:rFonts w:eastAsia="Calibri" w:cstheme="minorHAnsi"/>
          <w:u w:val="single"/>
        </w:rPr>
        <w:t xml:space="preserve">that </w:t>
      </w:r>
      <w:r w:rsidRPr="00D60B8F">
        <w:rPr>
          <w:rFonts w:eastAsia="Calibri" w:cstheme="minorHAnsi"/>
          <w:u w:val="single"/>
        </w:rPr>
        <w:t>operate a set of services</w:t>
      </w:r>
      <w:r w:rsidR="00436D38">
        <w:rPr>
          <w:rFonts w:eastAsia="Calibri" w:cstheme="minorHAnsi"/>
          <w:u w:val="single"/>
        </w:rPr>
        <w:t xml:space="preserve"> in the community</w:t>
      </w:r>
      <w:r w:rsidRPr="00D60B8F">
        <w:rPr>
          <w:rFonts w:eastAsia="Calibri" w:cstheme="minorHAnsi"/>
          <w:u w:val="single"/>
        </w:rPr>
        <w:t xml:space="preserve"> for people with disabilities and act to advance their rights, signatories to this report, are very troubled by the </w:t>
      </w:r>
      <w:r w:rsidR="00CA5134" w:rsidRPr="00D60B8F">
        <w:rPr>
          <w:rFonts w:eastAsia="Calibri" w:cstheme="minorHAnsi"/>
          <w:u w:val="single"/>
        </w:rPr>
        <w:t xml:space="preserve">manpower </w:t>
      </w:r>
      <w:r w:rsidRPr="00D60B8F">
        <w:rPr>
          <w:rFonts w:eastAsia="Calibri" w:cstheme="minorHAnsi"/>
          <w:u w:val="single"/>
        </w:rPr>
        <w:t>crisis in the field of care and support for people with disabilities</w:t>
      </w:r>
      <w:r w:rsidR="00CE4D83" w:rsidRPr="00D60B8F">
        <w:rPr>
          <w:rFonts w:eastAsia="Calibri" w:cstheme="minorHAnsi"/>
          <w:u w:val="single"/>
        </w:rPr>
        <w:t>, and the lack of a</w:t>
      </w:r>
      <w:r w:rsidR="007B4963">
        <w:rPr>
          <w:rFonts w:eastAsia="Calibri" w:cstheme="minorHAnsi"/>
          <w:u w:val="single"/>
        </w:rPr>
        <w:t xml:space="preserve"> </w:t>
      </w:r>
      <w:r w:rsidR="00102CE4">
        <w:rPr>
          <w:rFonts w:eastAsia="Calibri" w:cstheme="minorHAnsi"/>
          <w:u w:val="single"/>
        </w:rPr>
        <w:t>long-term</w:t>
      </w:r>
      <w:r w:rsidR="00CE4D83" w:rsidRPr="00D60B8F">
        <w:rPr>
          <w:rFonts w:eastAsia="Calibri" w:cstheme="minorHAnsi"/>
          <w:u w:val="single"/>
        </w:rPr>
        <w:t xml:space="preserve"> action plan to cope with the crises in an optimal way.</w:t>
      </w:r>
      <w:r w:rsidRPr="00D60B8F">
        <w:rPr>
          <w:rFonts w:eastAsia="Calibri" w:cstheme="minorHAnsi"/>
          <w:u w:val="single"/>
        </w:rPr>
        <w:t xml:space="preserve"> We believe</w:t>
      </w:r>
      <w:r w:rsidR="00CE4D83" w:rsidRPr="00D60B8F">
        <w:rPr>
          <w:rFonts w:eastAsia="Calibri" w:cstheme="minorHAnsi"/>
          <w:u w:val="single"/>
        </w:rPr>
        <w:t xml:space="preserve"> that</w:t>
      </w:r>
      <w:r w:rsidRPr="00D60B8F">
        <w:rPr>
          <w:rFonts w:eastAsia="Calibri" w:cstheme="minorHAnsi"/>
          <w:u w:val="single"/>
        </w:rPr>
        <w:t xml:space="preserve"> the provisions of the Convention (particularly Article 19)</w:t>
      </w:r>
      <w:r w:rsidR="007B4963">
        <w:rPr>
          <w:rFonts w:eastAsia="Calibri" w:cstheme="minorHAnsi"/>
          <w:u w:val="single"/>
        </w:rPr>
        <w:t>,</w:t>
      </w:r>
      <w:r w:rsidRPr="00D60B8F">
        <w:rPr>
          <w:rFonts w:eastAsia="Calibri" w:cstheme="minorHAnsi"/>
          <w:u w:val="single"/>
        </w:rPr>
        <w:t xml:space="preserve"> the Social Services for People with Disabilities</w:t>
      </w:r>
      <w:r w:rsidR="00CE4D83" w:rsidRPr="00D60B8F">
        <w:rPr>
          <w:rFonts w:eastAsia="Calibri" w:cstheme="minorHAnsi"/>
          <w:u w:val="single"/>
        </w:rPr>
        <w:t>,</w:t>
      </w:r>
      <w:r w:rsidRPr="00D60B8F">
        <w:rPr>
          <w:rFonts w:eastAsia="Calibri" w:cstheme="minorHAnsi"/>
          <w:u w:val="single"/>
        </w:rPr>
        <w:t xml:space="preserve"> and the recommendations of the </w:t>
      </w:r>
      <w:proofErr w:type="spellStart"/>
      <w:r w:rsidRPr="00D60B8F">
        <w:rPr>
          <w:rFonts w:eastAsia="Calibri" w:cstheme="minorHAnsi"/>
          <w:u w:val="single"/>
        </w:rPr>
        <w:t>Dotan</w:t>
      </w:r>
      <w:proofErr w:type="spellEnd"/>
      <w:r w:rsidRPr="00D60B8F">
        <w:rPr>
          <w:rFonts w:eastAsia="Calibri" w:cstheme="minorHAnsi"/>
          <w:u w:val="single"/>
        </w:rPr>
        <w:t xml:space="preserve"> Report </w:t>
      </w:r>
      <w:r w:rsidR="006E6BCE" w:rsidRPr="00D60B8F">
        <w:rPr>
          <w:rFonts w:eastAsia="Calibri" w:cstheme="minorHAnsi"/>
          <w:u w:val="single"/>
        </w:rPr>
        <w:t>can</w:t>
      </w:r>
      <w:r w:rsidR="00904536" w:rsidRPr="00D60B8F">
        <w:rPr>
          <w:rFonts w:eastAsia="Calibri" w:cstheme="minorHAnsi"/>
          <w:u w:val="single"/>
        </w:rPr>
        <w:t xml:space="preserve">not </w:t>
      </w:r>
      <w:r w:rsidRPr="00D60B8F">
        <w:rPr>
          <w:rFonts w:eastAsia="Calibri" w:cstheme="minorHAnsi"/>
          <w:u w:val="single"/>
        </w:rPr>
        <w:t>be implemented</w:t>
      </w:r>
      <w:r w:rsidR="00CE4D83" w:rsidRPr="00D60B8F">
        <w:rPr>
          <w:rFonts w:eastAsia="Calibri" w:cstheme="minorHAnsi"/>
          <w:u w:val="single"/>
        </w:rPr>
        <w:t xml:space="preserve"> unless th</w:t>
      </w:r>
      <w:r w:rsidR="007B4963">
        <w:rPr>
          <w:rFonts w:eastAsia="Calibri" w:cstheme="minorHAnsi"/>
          <w:u w:val="single"/>
        </w:rPr>
        <w:t>is</w:t>
      </w:r>
      <w:r w:rsidR="00CE4D83" w:rsidRPr="00D60B8F">
        <w:rPr>
          <w:rFonts w:eastAsia="Calibri" w:cstheme="minorHAnsi"/>
          <w:u w:val="single"/>
        </w:rPr>
        <w:t xml:space="preserve"> </w:t>
      </w:r>
      <w:r w:rsidR="0024227C">
        <w:rPr>
          <w:rFonts w:eastAsia="Calibri" w:cstheme="minorHAnsi"/>
          <w:u w:val="single"/>
        </w:rPr>
        <w:t xml:space="preserve">dramatic </w:t>
      </w:r>
      <w:r w:rsidR="00CE4D83" w:rsidRPr="00D60B8F">
        <w:rPr>
          <w:rFonts w:eastAsia="Calibri" w:cstheme="minorHAnsi"/>
          <w:u w:val="single"/>
        </w:rPr>
        <w:t>issue is addressed</w:t>
      </w:r>
      <w:r w:rsidRPr="00D60B8F">
        <w:rPr>
          <w:rFonts w:eastAsia="Calibri" w:cstheme="minorHAnsi"/>
          <w:u w:val="single"/>
        </w:rPr>
        <w:t>, and in practice</w:t>
      </w:r>
      <w:r w:rsidR="0024227C">
        <w:rPr>
          <w:rFonts w:eastAsia="Calibri" w:cstheme="minorHAnsi"/>
          <w:u w:val="single"/>
        </w:rPr>
        <w:t xml:space="preserve">. Without </w:t>
      </w:r>
      <w:r w:rsidR="00102CE4">
        <w:rPr>
          <w:rFonts w:eastAsia="Calibri" w:cstheme="minorHAnsi"/>
          <w:u w:val="single"/>
        </w:rPr>
        <w:t>it,</w:t>
      </w:r>
      <w:r w:rsidR="00102CE4" w:rsidRPr="00D60B8F">
        <w:rPr>
          <w:rFonts w:eastAsia="Calibri" w:cstheme="minorHAnsi"/>
          <w:u w:val="single"/>
        </w:rPr>
        <w:t xml:space="preserve"> the</w:t>
      </w:r>
      <w:r w:rsidR="006E6BCE" w:rsidRPr="00D60B8F">
        <w:rPr>
          <w:rFonts w:eastAsia="Calibri" w:cstheme="minorHAnsi"/>
          <w:u w:val="single"/>
        </w:rPr>
        <w:t xml:space="preserve"> transition</w:t>
      </w:r>
      <w:r w:rsidR="00844326" w:rsidRPr="00D60B8F">
        <w:rPr>
          <w:rFonts w:eastAsia="Calibri" w:cstheme="minorHAnsi"/>
          <w:u w:val="single"/>
        </w:rPr>
        <w:t xml:space="preserve"> </w:t>
      </w:r>
      <w:r w:rsidRPr="00D60B8F">
        <w:rPr>
          <w:rFonts w:eastAsia="Calibri" w:cstheme="minorHAnsi"/>
          <w:u w:val="single"/>
        </w:rPr>
        <w:t>of people with disabilities from institutions to an independent, autonomous life in the community will not be possible.</w:t>
      </w:r>
    </w:p>
    <w:p w:rsidR="006E6BCE" w:rsidRDefault="006E6BCE" w:rsidP="006E6BCE">
      <w:pPr>
        <w:tabs>
          <w:tab w:val="right" w:leader="dot" w:pos="8931"/>
        </w:tabs>
        <w:bidi w:val="0"/>
        <w:spacing w:after="0" w:line="360" w:lineRule="auto"/>
        <w:ind w:left="-406"/>
        <w:jc w:val="both"/>
        <w:rPr>
          <w:rFonts w:eastAsia="Calibri" w:cstheme="minorHAnsi"/>
        </w:rPr>
      </w:pPr>
    </w:p>
    <w:p w:rsidR="00102CE4" w:rsidRDefault="00175C60" w:rsidP="00D60B8F">
      <w:pPr>
        <w:tabs>
          <w:tab w:val="right" w:leader="dot" w:pos="8931"/>
        </w:tabs>
        <w:bidi w:val="0"/>
        <w:spacing w:after="0" w:line="360" w:lineRule="auto"/>
        <w:ind w:left="-406"/>
        <w:jc w:val="both"/>
        <w:rPr>
          <w:rFonts w:eastAsia="Calibri" w:cstheme="minorHAnsi"/>
        </w:rPr>
      </w:pPr>
      <w:r w:rsidRPr="00FD3546">
        <w:rPr>
          <w:rFonts w:eastAsia="Calibri" w:cstheme="minorHAnsi"/>
        </w:rPr>
        <w:t xml:space="preserve">Alongside this, it should be noted that another significant barrier to </w:t>
      </w:r>
      <w:r w:rsidR="00A1006C" w:rsidRPr="00A1006C">
        <w:rPr>
          <w:rFonts w:eastAsia="Calibri" w:cstheme="minorHAnsi"/>
        </w:rPr>
        <w:t xml:space="preserve">the transition </w:t>
      </w:r>
      <w:r w:rsidRPr="00FD3546">
        <w:rPr>
          <w:rFonts w:eastAsia="Calibri" w:cstheme="minorHAnsi"/>
        </w:rPr>
        <w:t xml:space="preserve">to the community is a shortage of </w:t>
      </w:r>
      <w:r w:rsidR="00844326">
        <w:rPr>
          <w:rFonts w:eastAsia="Calibri" w:cstheme="minorHAnsi"/>
        </w:rPr>
        <w:t xml:space="preserve">suitable </w:t>
      </w:r>
      <w:r w:rsidRPr="00FD3546">
        <w:rPr>
          <w:rFonts w:eastAsia="Calibri" w:cstheme="minorHAnsi"/>
        </w:rPr>
        <w:t xml:space="preserve">apartments for people with disabilities to live </w:t>
      </w:r>
      <w:r w:rsidRPr="00CA5134">
        <w:rPr>
          <w:rFonts w:eastAsia="Calibri" w:cstheme="minorHAnsi"/>
          <w:strike/>
        </w:rPr>
        <w:t>in</w:t>
      </w:r>
      <w:r w:rsidRPr="00FD3546">
        <w:rPr>
          <w:rFonts w:eastAsia="Calibri" w:cstheme="minorHAnsi"/>
        </w:rPr>
        <w:t xml:space="preserve"> within the community, and high rent costs in Israel, which only increase from year to year. There is no proper prioritization of public housing for people with disabilities, there is no commitment to build homes for people with disabilities in urban renewal plans</w:t>
      </w:r>
      <w:r w:rsidR="006E6BCE">
        <w:rPr>
          <w:rFonts w:eastAsia="Calibri" w:cstheme="minorHAnsi"/>
        </w:rPr>
        <w:t>,</w:t>
      </w:r>
      <w:r w:rsidRPr="00FD3546">
        <w:rPr>
          <w:rFonts w:eastAsia="Calibri" w:cstheme="minorHAnsi"/>
        </w:rPr>
        <w:t xml:space="preserve"> and Section 63A of the </w:t>
      </w:r>
      <w:r w:rsidRPr="006E6BCE">
        <w:rPr>
          <w:rFonts w:eastAsia="Calibri" w:cstheme="minorHAnsi"/>
          <w:b/>
          <w:bCs/>
        </w:rPr>
        <w:t>Planning and Construction Law</w:t>
      </w:r>
      <w:r w:rsidRPr="00FD3546">
        <w:rPr>
          <w:rFonts w:eastAsia="Calibri" w:cstheme="minorHAnsi"/>
        </w:rPr>
        <w:t xml:space="preserve"> states that residential buildings are to have </w:t>
      </w:r>
      <w:r w:rsidR="00CA5134" w:rsidRPr="00A1006C">
        <w:rPr>
          <w:rFonts w:eastAsia="Calibri" w:cstheme="minorHAnsi"/>
        </w:rPr>
        <w:t>a maximum of</w:t>
      </w:r>
      <w:r w:rsidR="00CA5134">
        <w:rPr>
          <w:rFonts w:eastAsia="Calibri" w:cstheme="minorHAnsi"/>
        </w:rPr>
        <w:t xml:space="preserve"> </w:t>
      </w:r>
      <w:r w:rsidRPr="00FD3546">
        <w:rPr>
          <w:rFonts w:eastAsia="Calibri" w:cstheme="minorHAnsi"/>
        </w:rPr>
        <w:t xml:space="preserve">6 </w:t>
      </w:r>
      <w:r w:rsidR="00CA5134" w:rsidRPr="00A1006C">
        <w:rPr>
          <w:rFonts w:eastAsia="Calibri" w:cstheme="minorHAnsi"/>
        </w:rPr>
        <w:t>residents</w:t>
      </w:r>
      <w:r w:rsidR="00CA5134">
        <w:rPr>
          <w:rFonts w:eastAsia="Calibri" w:cstheme="minorHAnsi"/>
        </w:rPr>
        <w:t xml:space="preserve"> </w:t>
      </w:r>
      <w:r w:rsidRPr="00FD3546">
        <w:rPr>
          <w:rFonts w:eastAsia="Calibri" w:cstheme="minorHAnsi"/>
        </w:rPr>
        <w:t>with disabilities</w:t>
      </w:r>
      <w:r w:rsidR="00A1006C">
        <w:rPr>
          <w:rFonts w:eastAsia="Calibri" w:cstheme="minorHAnsi"/>
        </w:rPr>
        <w:t>.</w:t>
      </w:r>
      <w:r w:rsidR="00102CE4">
        <w:rPr>
          <w:rFonts w:eastAsia="Calibri" w:cstheme="minorHAnsi"/>
        </w:rPr>
        <w:t xml:space="preserve"> </w:t>
      </w:r>
    </w:p>
    <w:p w:rsidR="001421FF" w:rsidRDefault="001421FF" w:rsidP="00102CE4">
      <w:pPr>
        <w:tabs>
          <w:tab w:val="right" w:leader="dot" w:pos="8931"/>
        </w:tabs>
        <w:bidi w:val="0"/>
        <w:spacing w:after="0" w:line="360" w:lineRule="auto"/>
        <w:ind w:left="-406"/>
        <w:jc w:val="both"/>
        <w:rPr>
          <w:rFonts w:eastAsia="Calibri" w:cstheme="minorHAnsi"/>
          <w:b/>
          <w:bCs/>
          <w:u w:val="single"/>
        </w:rPr>
      </w:pPr>
    </w:p>
    <w:p w:rsidR="00E41196" w:rsidRDefault="00E41196" w:rsidP="00E41196">
      <w:pPr>
        <w:tabs>
          <w:tab w:val="right" w:leader="dot" w:pos="8931"/>
        </w:tabs>
        <w:bidi w:val="0"/>
        <w:spacing w:after="0" w:line="360" w:lineRule="auto"/>
        <w:ind w:left="-406"/>
        <w:jc w:val="both"/>
        <w:rPr>
          <w:rFonts w:eastAsia="Calibri" w:cstheme="minorHAnsi"/>
          <w:b/>
          <w:bCs/>
          <w:u w:val="single"/>
        </w:rPr>
      </w:pPr>
      <w:bookmarkStart w:id="1" w:name="_GoBack"/>
      <w:bookmarkEnd w:id="1"/>
    </w:p>
    <w:p w:rsidR="001421FF" w:rsidRDefault="001421FF" w:rsidP="001421FF">
      <w:pPr>
        <w:tabs>
          <w:tab w:val="right" w:leader="dot" w:pos="8931"/>
        </w:tabs>
        <w:bidi w:val="0"/>
        <w:spacing w:after="0" w:line="360" w:lineRule="auto"/>
        <w:ind w:left="-406"/>
        <w:jc w:val="both"/>
        <w:rPr>
          <w:rFonts w:eastAsia="Calibri" w:cstheme="minorHAnsi"/>
          <w:b/>
          <w:bCs/>
          <w:u w:val="single"/>
        </w:rPr>
      </w:pPr>
    </w:p>
    <w:p w:rsidR="00D60B8F" w:rsidRDefault="00175C60" w:rsidP="001421FF">
      <w:pPr>
        <w:tabs>
          <w:tab w:val="right" w:leader="dot" w:pos="8931"/>
        </w:tabs>
        <w:bidi w:val="0"/>
        <w:spacing w:after="0" w:line="360" w:lineRule="auto"/>
        <w:ind w:left="-406"/>
        <w:jc w:val="both"/>
        <w:rPr>
          <w:rFonts w:eastAsia="Calibri" w:cstheme="minorHAnsi"/>
          <w:b/>
          <w:bCs/>
        </w:rPr>
      </w:pPr>
      <w:r w:rsidRPr="00FD3546">
        <w:rPr>
          <w:rFonts w:eastAsia="Calibri" w:cstheme="minorHAnsi"/>
          <w:b/>
          <w:bCs/>
          <w:u w:val="single"/>
        </w:rPr>
        <w:lastRenderedPageBreak/>
        <w:t>Our recommendations in relation to this issue only</w:t>
      </w:r>
      <w:r w:rsidRPr="00FD3546">
        <w:rPr>
          <w:rFonts w:eastAsia="Calibri" w:cstheme="minorHAnsi"/>
          <w:b/>
          <w:bCs/>
        </w:rPr>
        <w:t>:</w:t>
      </w:r>
    </w:p>
    <w:p w:rsidR="000A033A" w:rsidRDefault="000A033A" w:rsidP="00D60B8F">
      <w:pPr>
        <w:tabs>
          <w:tab w:val="right" w:leader="dot" w:pos="8931"/>
        </w:tabs>
        <w:bidi w:val="0"/>
        <w:spacing w:after="0" w:line="360" w:lineRule="auto"/>
        <w:ind w:left="-406"/>
        <w:jc w:val="both"/>
        <w:rPr>
          <w:rFonts w:eastAsia="Calibri" w:cstheme="minorHAnsi"/>
          <w:b/>
          <w:bCs/>
        </w:rPr>
      </w:pPr>
    </w:p>
    <w:p w:rsidR="00D60B8F" w:rsidRPr="00102CE4" w:rsidRDefault="00175C60" w:rsidP="00102CE4">
      <w:pPr>
        <w:pStyle w:val="a3"/>
        <w:numPr>
          <w:ilvl w:val="0"/>
          <w:numId w:val="42"/>
        </w:numPr>
        <w:tabs>
          <w:tab w:val="right" w:leader="dot" w:pos="8931"/>
        </w:tabs>
        <w:bidi w:val="0"/>
        <w:spacing w:after="0" w:line="360" w:lineRule="auto"/>
        <w:jc w:val="both"/>
        <w:rPr>
          <w:rFonts w:eastAsia="Calibri" w:cstheme="minorHAnsi"/>
          <w:b/>
          <w:bCs/>
          <w:rtl/>
        </w:rPr>
      </w:pPr>
      <w:r w:rsidRPr="00102CE4">
        <w:rPr>
          <w:rFonts w:eastAsia="Calibri" w:cstheme="minorHAnsi"/>
          <w:b/>
          <w:bCs/>
        </w:rPr>
        <w:t xml:space="preserve">Developing a plan for dealing with the </w:t>
      </w:r>
      <w:r w:rsidR="009C6C68" w:rsidRPr="00102CE4">
        <w:rPr>
          <w:rFonts w:eastAsia="Calibri" w:cstheme="minorHAnsi"/>
          <w:b/>
          <w:bCs/>
        </w:rPr>
        <w:t xml:space="preserve">manpower </w:t>
      </w:r>
      <w:r w:rsidRPr="00102CE4">
        <w:rPr>
          <w:rFonts w:eastAsia="Calibri" w:cstheme="minorHAnsi"/>
          <w:b/>
          <w:bCs/>
        </w:rPr>
        <w:t xml:space="preserve">crisis: </w:t>
      </w:r>
      <w:r w:rsidR="0043145F" w:rsidRPr="00102CE4">
        <w:rPr>
          <w:rFonts w:eastAsia="Calibri" w:cstheme="minorHAnsi"/>
        </w:rPr>
        <w:t>regulating the support of people with disabilities as a profession, including</w:t>
      </w:r>
      <w:r w:rsidRPr="00102CE4">
        <w:rPr>
          <w:rFonts w:eastAsia="Calibri" w:cstheme="minorHAnsi"/>
        </w:rPr>
        <w:t xml:space="preserve"> </w:t>
      </w:r>
      <w:r w:rsidR="00F23BB8" w:rsidRPr="00102CE4">
        <w:rPr>
          <w:rFonts w:eastAsia="Calibri" w:cstheme="minorHAnsi"/>
        </w:rPr>
        <w:t xml:space="preserve">improving </w:t>
      </w:r>
      <w:r w:rsidRPr="00102CE4">
        <w:rPr>
          <w:rFonts w:eastAsia="Calibri" w:cstheme="minorHAnsi"/>
        </w:rPr>
        <w:t xml:space="preserve">the </w:t>
      </w:r>
      <w:r w:rsidR="00F23BB8" w:rsidRPr="00102CE4">
        <w:rPr>
          <w:rFonts w:eastAsia="Calibri" w:cstheme="minorHAnsi"/>
        </w:rPr>
        <w:t xml:space="preserve">compensation </w:t>
      </w:r>
      <w:r w:rsidRPr="00102CE4">
        <w:rPr>
          <w:rFonts w:eastAsia="Calibri" w:cstheme="minorHAnsi"/>
        </w:rPr>
        <w:t xml:space="preserve">of direct support professionals and matching it to </w:t>
      </w:r>
      <w:r w:rsidR="00F23BB8" w:rsidRPr="00102CE4">
        <w:rPr>
          <w:rFonts w:eastAsia="Calibri" w:cstheme="minorHAnsi"/>
        </w:rPr>
        <w:t xml:space="preserve">salaries </w:t>
      </w:r>
      <w:r w:rsidRPr="00102CE4">
        <w:rPr>
          <w:rFonts w:eastAsia="Calibri" w:cstheme="minorHAnsi"/>
        </w:rPr>
        <w:t xml:space="preserve">of special education assistants, creating a mechanism for training and creating </w:t>
      </w:r>
      <w:r w:rsidR="009B7C89" w:rsidRPr="00102CE4">
        <w:rPr>
          <w:rFonts w:eastAsia="Calibri" w:cstheme="minorHAnsi"/>
        </w:rPr>
        <w:t>a career path</w:t>
      </w:r>
      <w:r w:rsidR="00A1006C" w:rsidRPr="00102CE4">
        <w:rPr>
          <w:rFonts w:eastAsia="Calibri" w:cstheme="minorHAnsi"/>
        </w:rPr>
        <w:t>,</w:t>
      </w:r>
      <w:r w:rsidR="009B7C89" w:rsidRPr="00102CE4">
        <w:rPr>
          <w:rFonts w:eastAsia="Calibri" w:cstheme="minorHAnsi"/>
        </w:rPr>
        <w:t xml:space="preserve"> adding </w:t>
      </w:r>
      <w:r w:rsidRPr="00102CE4">
        <w:rPr>
          <w:rFonts w:eastAsia="Calibri" w:cstheme="minorHAnsi"/>
        </w:rPr>
        <w:t xml:space="preserve">staff </w:t>
      </w:r>
      <w:r w:rsidR="009B7C89" w:rsidRPr="00102CE4">
        <w:rPr>
          <w:rFonts w:eastAsia="Calibri" w:cstheme="minorHAnsi"/>
        </w:rPr>
        <w:t xml:space="preserve">to </w:t>
      </w:r>
      <w:r w:rsidRPr="00102CE4">
        <w:rPr>
          <w:rFonts w:eastAsia="Calibri" w:cstheme="minorHAnsi"/>
        </w:rPr>
        <w:t>support</w:t>
      </w:r>
      <w:r w:rsidR="00A1006C" w:rsidRPr="00102CE4">
        <w:rPr>
          <w:rFonts w:eastAsia="Calibri" w:cstheme="minorHAnsi"/>
        </w:rPr>
        <w:t xml:space="preserve"> living</w:t>
      </w:r>
      <w:r w:rsidRPr="00102CE4">
        <w:rPr>
          <w:rFonts w:eastAsia="Calibri" w:cstheme="minorHAnsi"/>
        </w:rPr>
        <w:t xml:space="preserve"> in </w:t>
      </w:r>
      <w:r w:rsidR="00A1006C" w:rsidRPr="00102CE4">
        <w:rPr>
          <w:rFonts w:eastAsia="Calibri" w:cstheme="minorHAnsi"/>
        </w:rPr>
        <w:t xml:space="preserve">the </w:t>
      </w:r>
      <w:r w:rsidRPr="00102CE4">
        <w:rPr>
          <w:rFonts w:eastAsia="Calibri" w:cstheme="minorHAnsi"/>
        </w:rPr>
        <w:t>community</w:t>
      </w:r>
      <w:r w:rsidR="009B7C89" w:rsidRPr="00102CE4">
        <w:rPr>
          <w:rFonts w:eastAsia="Calibri" w:cstheme="minorHAnsi"/>
        </w:rPr>
        <w:t xml:space="preserve"> </w:t>
      </w:r>
      <w:r w:rsidRPr="00102CE4">
        <w:rPr>
          <w:rFonts w:eastAsia="Calibri" w:cstheme="minorHAnsi"/>
        </w:rPr>
        <w:t>for reducing burnout</w:t>
      </w:r>
      <w:r w:rsidR="00593571" w:rsidRPr="00102CE4">
        <w:rPr>
          <w:rFonts w:eastAsia="Calibri" w:cstheme="minorHAnsi"/>
        </w:rPr>
        <w:t xml:space="preserve"> of current staff</w:t>
      </w:r>
      <w:r w:rsidR="006E6BCE" w:rsidRPr="00102CE4">
        <w:rPr>
          <w:rFonts w:eastAsia="Calibri" w:cstheme="minorHAnsi"/>
        </w:rPr>
        <w:t>,</w:t>
      </w:r>
      <w:r w:rsidRPr="00102CE4">
        <w:rPr>
          <w:rFonts w:eastAsia="Calibri" w:cstheme="minorHAnsi"/>
        </w:rPr>
        <w:t xml:space="preserve"> and </w:t>
      </w:r>
      <w:r w:rsidR="009B7C89" w:rsidRPr="00102CE4">
        <w:rPr>
          <w:rFonts w:eastAsia="Calibri" w:cstheme="minorHAnsi"/>
        </w:rPr>
        <w:t xml:space="preserve">providing </w:t>
      </w:r>
      <w:r w:rsidRPr="00102CE4">
        <w:rPr>
          <w:rFonts w:eastAsia="Calibri" w:cstheme="minorHAnsi"/>
        </w:rPr>
        <w:t>personal attention to all, including people with a need for intensive suppor</w:t>
      </w:r>
      <w:r w:rsidR="0043145F" w:rsidRPr="00102CE4">
        <w:rPr>
          <w:rFonts w:eastAsia="Calibri" w:cstheme="minorHAnsi"/>
        </w:rPr>
        <w:t>t.</w:t>
      </w:r>
    </w:p>
    <w:p w:rsidR="000A033A" w:rsidRDefault="000A033A" w:rsidP="00D60B8F">
      <w:pPr>
        <w:tabs>
          <w:tab w:val="right" w:leader="dot" w:pos="8931"/>
        </w:tabs>
        <w:bidi w:val="0"/>
        <w:spacing w:after="0" w:line="360" w:lineRule="auto"/>
        <w:ind w:left="-406"/>
        <w:jc w:val="both"/>
        <w:rPr>
          <w:rFonts w:eastAsia="Calibri" w:cstheme="minorHAnsi"/>
          <w:b/>
          <w:bCs/>
        </w:rPr>
      </w:pPr>
    </w:p>
    <w:p w:rsidR="006E6BCE" w:rsidRPr="001A0E40" w:rsidRDefault="00175C60" w:rsidP="001A0E40">
      <w:pPr>
        <w:pStyle w:val="a3"/>
        <w:numPr>
          <w:ilvl w:val="0"/>
          <w:numId w:val="42"/>
        </w:numPr>
        <w:tabs>
          <w:tab w:val="right" w:leader="dot" w:pos="8931"/>
        </w:tabs>
        <w:bidi w:val="0"/>
        <w:spacing w:after="0" w:line="360" w:lineRule="auto"/>
        <w:jc w:val="both"/>
        <w:rPr>
          <w:rFonts w:eastAsia="Calibri" w:cstheme="minorHAnsi"/>
        </w:rPr>
      </w:pPr>
      <w:r w:rsidRPr="00102CE4">
        <w:rPr>
          <w:rFonts w:eastAsia="Calibri" w:cstheme="minorHAnsi"/>
          <w:b/>
          <w:bCs/>
        </w:rPr>
        <w:t>Allocation of homes for housing in the community:</w:t>
      </w:r>
      <w:r w:rsidRPr="00102CE4">
        <w:rPr>
          <w:rFonts w:eastAsia="Calibri" w:cstheme="minorHAnsi"/>
        </w:rPr>
        <w:t xml:space="preserve"> development of an </w:t>
      </w:r>
      <w:r w:rsidR="0024227C" w:rsidRPr="0024227C">
        <w:rPr>
          <w:rFonts w:eastAsia="Calibri" w:cstheme="minorHAnsi"/>
        </w:rPr>
        <w:t>Inter</w:t>
      </w:r>
      <w:r w:rsidRPr="00102CE4">
        <w:rPr>
          <w:rFonts w:eastAsia="Calibri" w:cstheme="minorHAnsi"/>
        </w:rPr>
        <w:t>-</w:t>
      </w:r>
      <w:r w:rsidR="0024227C" w:rsidRPr="0024227C">
        <w:rPr>
          <w:rFonts w:eastAsia="Calibri" w:cstheme="minorHAnsi"/>
        </w:rPr>
        <w:t xml:space="preserve">Ministerial National Plan </w:t>
      </w:r>
      <w:r w:rsidR="0043145F" w:rsidRPr="00102CE4">
        <w:rPr>
          <w:rFonts w:eastAsia="Calibri" w:cstheme="minorHAnsi"/>
        </w:rPr>
        <w:t>(</w:t>
      </w:r>
      <w:r w:rsidR="009B7C89" w:rsidRPr="00102CE4">
        <w:rPr>
          <w:rFonts w:eastAsia="Calibri" w:cstheme="minorHAnsi"/>
        </w:rPr>
        <w:t xml:space="preserve">including </w:t>
      </w:r>
      <w:r w:rsidRPr="00102CE4">
        <w:rPr>
          <w:rFonts w:eastAsia="Calibri" w:cstheme="minorHAnsi"/>
        </w:rPr>
        <w:t>the Ministry of</w:t>
      </w:r>
      <w:r w:rsidR="009C6C68" w:rsidRPr="00102CE4">
        <w:rPr>
          <w:rFonts w:eastAsia="Calibri" w:cstheme="minorHAnsi"/>
        </w:rPr>
        <w:t xml:space="preserve"> Welfare</w:t>
      </w:r>
      <w:r w:rsidRPr="00102CE4">
        <w:rPr>
          <w:rFonts w:eastAsia="Calibri" w:cstheme="minorHAnsi"/>
        </w:rPr>
        <w:t xml:space="preserve"> Social Affairs, the Ministry of Health, the Ministry of Finance</w:t>
      </w:r>
      <w:r w:rsidR="0024227C">
        <w:rPr>
          <w:rFonts w:eastAsia="Calibri" w:cstheme="minorHAnsi"/>
        </w:rPr>
        <w:t>,</w:t>
      </w:r>
      <w:r w:rsidRPr="00102CE4">
        <w:rPr>
          <w:rFonts w:eastAsia="Calibri" w:cstheme="minorHAnsi"/>
        </w:rPr>
        <w:t xml:space="preserve"> and the Ministry of Housing), to ensure </w:t>
      </w:r>
      <w:r w:rsidR="009B7C89" w:rsidRPr="00102CE4">
        <w:rPr>
          <w:rFonts w:eastAsia="Calibri" w:cstheme="minorHAnsi"/>
        </w:rPr>
        <w:t xml:space="preserve">the supply and availability </w:t>
      </w:r>
      <w:r w:rsidRPr="00102CE4">
        <w:rPr>
          <w:rFonts w:eastAsia="Calibri" w:cstheme="minorHAnsi"/>
        </w:rPr>
        <w:t>of homes</w:t>
      </w:r>
      <w:r w:rsidR="00F23BB8" w:rsidRPr="00102CE4">
        <w:rPr>
          <w:rFonts w:eastAsia="Calibri" w:cstheme="minorHAnsi"/>
        </w:rPr>
        <w:t xml:space="preserve"> to accommodate the trans</w:t>
      </w:r>
      <w:r w:rsidR="009B7C89" w:rsidRPr="00102CE4">
        <w:rPr>
          <w:rFonts w:eastAsia="Calibri" w:cstheme="minorHAnsi"/>
        </w:rPr>
        <w:t>i</w:t>
      </w:r>
      <w:r w:rsidR="00F23BB8" w:rsidRPr="00102CE4">
        <w:rPr>
          <w:rFonts w:eastAsia="Calibri" w:cstheme="minorHAnsi"/>
        </w:rPr>
        <w:t>tion</w:t>
      </w:r>
      <w:r w:rsidR="00A1006C" w:rsidRPr="00102CE4">
        <w:rPr>
          <w:rFonts w:eastAsia="Calibri" w:cstheme="minorHAnsi"/>
        </w:rPr>
        <w:t>,</w:t>
      </w:r>
      <w:r w:rsidRPr="00102CE4">
        <w:rPr>
          <w:rFonts w:eastAsia="Calibri" w:cstheme="minorHAnsi"/>
        </w:rPr>
        <w:t xml:space="preserve"> </w:t>
      </w:r>
      <w:r w:rsidR="009B7C89" w:rsidRPr="00102CE4">
        <w:rPr>
          <w:rFonts w:eastAsia="Calibri" w:cstheme="minorHAnsi"/>
        </w:rPr>
        <w:t xml:space="preserve">from </w:t>
      </w:r>
      <w:r w:rsidRPr="00102CE4">
        <w:rPr>
          <w:rFonts w:eastAsia="Calibri" w:cstheme="minorHAnsi"/>
        </w:rPr>
        <w:t>the free market and within urban renewal plans, as well as solutions within public housing, and adaptation of rental allowances to market prices.</w:t>
      </w:r>
    </w:p>
    <w:sectPr w:rsidR="006E6BCE" w:rsidRPr="001A0E40" w:rsidSect="00593571">
      <w:headerReference w:type="default" r:id="rId14"/>
      <w:footerReference w:type="default" r:id="rId15"/>
      <w:pgSz w:w="11906" w:h="16838"/>
      <w:pgMar w:top="1440" w:right="1800" w:bottom="1440" w:left="1800" w:header="708" w:footer="708" w:gutter="0"/>
      <w:cols w:space="708"/>
      <w:bidi/>
      <w:rtlGutter/>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629CCA" w16cex:dateUtc="2023-07-19T14:32:00Z"/>
  <w16cex:commentExtensible w16cex:durableId="28629E48" w16cex:dateUtc="2023-07-19T14:39:00Z"/>
  <w16cex:commentExtensible w16cex:durableId="28629C33" w16cex:dateUtc="2023-07-19T14:30:00Z"/>
  <w16cex:commentExtensible w16cex:durableId="28629F02" w16cex:dateUtc="2023-07-19T14:42:00Z"/>
  <w16cex:commentExtensible w16cex:durableId="286401A3" w16cex:dateUtc="2023-07-20T15:5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4C0A" w:rsidRDefault="00CE4C0A" w:rsidP="001002B7">
      <w:pPr>
        <w:spacing w:after="0" w:line="240" w:lineRule="auto"/>
      </w:pPr>
      <w:r>
        <w:separator/>
      </w:r>
    </w:p>
  </w:endnote>
  <w:endnote w:type="continuationSeparator" w:id="0">
    <w:p w:rsidR="00CE4C0A" w:rsidRDefault="00CE4C0A" w:rsidP="00100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 w:name="sans-serif">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871846451"/>
      <w:docPartObj>
        <w:docPartGallery w:val="Page Numbers (Bottom of Page)"/>
        <w:docPartUnique/>
      </w:docPartObj>
    </w:sdtPr>
    <w:sdtEndPr/>
    <w:sdtContent>
      <w:p w:rsidR="00EF355D" w:rsidRDefault="00EF355D">
        <w:pPr>
          <w:pStyle w:val="af2"/>
          <w:jc w:val="center"/>
        </w:pPr>
        <w:r>
          <w:fldChar w:fldCharType="begin"/>
        </w:r>
        <w:r>
          <w:instrText>PAGE   \* MERGEFORMAT</w:instrText>
        </w:r>
        <w:r>
          <w:fldChar w:fldCharType="separate"/>
        </w:r>
        <w:r w:rsidR="00D14305" w:rsidRPr="00D14305">
          <w:rPr>
            <w:noProof/>
            <w:rtl/>
            <w:lang w:val="he-IL"/>
          </w:rPr>
          <w:t>2</w:t>
        </w:r>
        <w:r>
          <w:fldChar w:fldCharType="end"/>
        </w:r>
      </w:p>
    </w:sdtContent>
  </w:sdt>
  <w:p w:rsidR="00EF355D" w:rsidRDefault="00EF355D">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4C0A" w:rsidRDefault="00CE4C0A" w:rsidP="001002B7">
      <w:pPr>
        <w:spacing w:after="0" w:line="240" w:lineRule="auto"/>
      </w:pPr>
      <w:r>
        <w:separator/>
      </w:r>
    </w:p>
  </w:footnote>
  <w:footnote w:type="continuationSeparator" w:id="0">
    <w:p w:rsidR="00CE4C0A" w:rsidRDefault="00CE4C0A" w:rsidP="001002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6278" w:rsidRDefault="001A0E40" w:rsidP="001A0E40">
    <w:pPr>
      <w:pStyle w:val="af0"/>
      <w:bidi w:val="0"/>
      <w:jc w:val="right"/>
      <w:rPr>
        <w:rtl/>
      </w:rPr>
    </w:pPr>
    <w:r>
      <w:rPr>
        <w:noProof/>
      </w:rPr>
      <w:drawing>
        <wp:anchor distT="0" distB="0" distL="114300" distR="114300" simplePos="0" relativeHeight="251658240" behindDoc="1" locked="0" layoutInCell="1" allowOverlap="1" wp14:anchorId="51918AC2" wp14:editId="57851309">
          <wp:simplePos x="0" y="0"/>
          <wp:positionH relativeFrom="margin">
            <wp:align>left</wp:align>
          </wp:positionH>
          <wp:positionV relativeFrom="paragraph">
            <wp:posOffset>464820</wp:posOffset>
          </wp:positionV>
          <wp:extent cx="1457325" cy="996950"/>
          <wp:effectExtent l="0" t="0" r="0" b="0"/>
          <wp:wrapTight wrapText="bothSides">
            <wp:wrapPolygon edited="0">
              <wp:start x="7906" y="0"/>
              <wp:lineTo x="10165" y="6604"/>
              <wp:lineTo x="2541" y="9906"/>
              <wp:lineTo x="282" y="11144"/>
              <wp:lineTo x="0" y="16510"/>
              <wp:lineTo x="0" y="21050"/>
              <wp:lineTo x="18918" y="21050"/>
              <wp:lineTo x="19200" y="21050"/>
              <wp:lineTo x="21176" y="18573"/>
              <wp:lineTo x="21176" y="17748"/>
              <wp:lineTo x="19482" y="13208"/>
              <wp:lineTo x="19482" y="9080"/>
              <wp:lineTo x="17224" y="6604"/>
              <wp:lineTo x="17506" y="3715"/>
              <wp:lineTo x="14400" y="825"/>
              <wp:lineTo x="10165" y="0"/>
              <wp:lineTo x="7906" y="0"/>
            </wp:wrapPolygon>
          </wp:wrapTight>
          <wp:docPr id="15" name="Picture 15" descr="https://akimisrael.com/wp-content/uploads/2023/01/AKIM-new-logo-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kimisrael.com/wp-content/uploads/2023/01/AKIM-new-logo-202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4059" cy="100164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273822F4" wp14:editId="2FA1A696">
          <wp:simplePos x="0" y="0"/>
          <wp:positionH relativeFrom="margin">
            <wp:align>right</wp:align>
          </wp:positionH>
          <wp:positionV relativeFrom="paragraph">
            <wp:posOffset>464820</wp:posOffset>
          </wp:positionV>
          <wp:extent cx="1006475" cy="1151890"/>
          <wp:effectExtent l="0" t="0" r="3175" b="0"/>
          <wp:wrapTight wrapText="bothSides">
            <wp:wrapPolygon edited="0">
              <wp:start x="0" y="0"/>
              <wp:lineTo x="0" y="21076"/>
              <wp:lineTo x="21259" y="21076"/>
              <wp:lineTo x="21259" y="0"/>
              <wp:lineTo x="0" y="0"/>
            </wp:wrapPolygon>
          </wp:wrapTight>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6475" cy="1151890"/>
                  </a:xfrm>
                  <a:prstGeom prst="rect">
                    <a:avLst/>
                  </a:prstGeom>
                  <a:noFill/>
                  <a:ln>
                    <a:noFill/>
                  </a:ln>
                </pic:spPr>
              </pic:pic>
            </a:graphicData>
          </a:graphic>
          <wp14:sizeRelH relativeFrom="page">
            <wp14:pctWidth>0</wp14:pctWidth>
          </wp14:sizeRelH>
          <wp14:sizeRelV relativeFrom="page">
            <wp14:pctHeight>0</wp14:pctHeight>
          </wp14:sizeRelV>
        </wp:anchor>
      </w:drawing>
    </w:r>
    <w:r w:rsidR="00593571" w:rsidRPr="00593571">
      <w:t xml:space="preserve"> </w:t>
    </w:r>
    <w:r w:rsidR="000E249C" w:rsidRPr="000E249C">
      <w:t xml:space="preserve"> </w:t>
    </w:r>
    <w:r w:rsidR="000E249C">
      <w:rPr>
        <w:noProof/>
      </w:rPr>
      <w:drawing>
        <wp:inline distT="0" distB="0" distL="0" distR="0" wp14:anchorId="678087F4" wp14:editId="48EC9613">
          <wp:extent cx="1590675" cy="1714500"/>
          <wp:effectExtent l="0" t="0" r="9525"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90675" cy="1714500"/>
                  </a:xfrm>
                  <a:prstGeom prst="rect">
                    <a:avLst/>
                  </a:prstGeom>
                  <a:noFill/>
                  <a:ln>
                    <a:noFill/>
                  </a:ln>
                </pic:spPr>
              </pic:pic>
            </a:graphicData>
          </a:graphic>
        </wp:inline>
      </w:drawing>
    </w:r>
    <w:r w:rsidRPr="001A0E40">
      <w:t xml:space="preserve"> </w:t>
    </w:r>
    <w:r>
      <w:rPr>
        <w:rFonts w:hint="cs"/>
        <w:rt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E0668"/>
    <w:multiLevelType w:val="hybridMultilevel"/>
    <w:tmpl w:val="F4028B54"/>
    <w:lvl w:ilvl="0" w:tplc="826010FC">
      <w:start w:val="1"/>
      <w:numFmt w:val="hebrew1"/>
      <w:lvlText w:val="%1."/>
      <w:lvlJc w:val="left"/>
      <w:pPr>
        <w:ind w:left="360" w:hanging="360"/>
      </w:pPr>
      <w:rPr>
        <w:rFonts w:eastAsia="Calibri" w:hint="default"/>
        <w:b/>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 w15:restartNumberingAfterBreak="0">
    <w:nsid w:val="054019F7"/>
    <w:multiLevelType w:val="hybridMultilevel"/>
    <w:tmpl w:val="26A4BC52"/>
    <w:lvl w:ilvl="0" w:tplc="16284EBE">
      <w:start w:val="1"/>
      <w:numFmt w:val="lowerLetter"/>
      <w:lvlText w:val="%1."/>
      <w:lvlJc w:val="left"/>
      <w:pPr>
        <w:ind w:left="-46" w:hanging="360"/>
      </w:pPr>
      <w:rPr>
        <w:rFonts w:hint="default"/>
        <w:b/>
      </w:rPr>
    </w:lvl>
    <w:lvl w:ilvl="1" w:tplc="20000019" w:tentative="1">
      <w:start w:val="1"/>
      <w:numFmt w:val="lowerLetter"/>
      <w:lvlText w:val="%2."/>
      <w:lvlJc w:val="left"/>
      <w:pPr>
        <w:ind w:left="674" w:hanging="360"/>
      </w:pPr>
    </w:lvl>
    <w:lvl w:ilvl="2" w:tplc="2000001B" w:tentative="1">
      <w:start w:val="1"/>
      <w:numFmt w:val="lowerRoman"/>
      <w:lvlText w:val="%3."/>
      <w:lvlJc w:val="right"/>
      <w:pPr>
        <w:ind w:left="1394" w:hanging="180"/>
      </w:pPr>
    </w:lvl>
    <w:lvl w:ilvl="3" w:tplc="2000000F" w:tentative="1">
      <w:start w:val="1"/>
      <w:numFmt w:val="decimal"/>
      <w:lvlText w:val="%4."/>
      <w:lvlJc w:val="left"/>
      <w:pPr>
        <w:ind w:left="2114" w:hanging="360"/>
      </w:pPr>
    </w:lvl>
    <w:lvl w:ilvl="4" w:tplc="20000019" w:tentative="1">
      <w:start w:val="1"/>
      <w:numFmt w:val="lowerLetter"/>
      <w:lvlText w:val="%5."/>
      <w:lvlJc w:val="left"/>
      <w:pPr>
        <w:ind w:left="2834" w:hanging="360"/>
      </w:pPr>
    </w:lvl>
    <w:lvl w:ilvl="5" w:tplc="2000001B" w:tentative="1">
      <w:start w:val="1"/>
      <w:numFmt w:val="lowerRoman"/>
      <w:lvlText w:val="%6."/>
      <w:lvlJc w:val="right"/>
      <w:pPr>
        <w:ind w:left="3554" w:hanging="180"/>
      </w:pPr>
    </w:lvl>
    <w:lvl w:ilvl="6" w:tplc="2000000F" w:tentative="1">
      <w:start w:val="1"/>
      <w:numFmt w:val="decimal"/>
      <w:lvlText w:val="%7."/>
      <w:lvlJc w:val="left"/>
      <w:pPr>
        <w:ind w:left="4274" w:hanging="360"/>
      </w:pPr>
    </w:lvl>
    <w:lvl w:ilvl="7" w:tplc="20000019" w:tentative="1">
      <w:start w:val="1"/>
      <w:numFmt w:val="lowerLetter"/>
      <w:lvlText w:val="%8."/>
      <w:lvlJc w:val="left"/>
      <w:pPr>
        <w:ind w:left="4994" w:hanging="360"/>
      </w:pPr>
    </w:lvl>
    <w:lvl w:ilvl="8" w:tplc="2000001B" w:tentative="1">
      <w:start w:val="1"/>
      <w:numFmt w:val="lowerRoman"/>
      <w:lvlText w:val="%9."/>
      <w:lvlJc w:val="right"/>
      <w:pPr>
        <w:ind w:left="5714" w:hanging="180"/>
      </w:pPr>
    </w:lvl>
  </w:abstractNum>
  <w:abstractNum w:abstractNumId="2" w15:restartNumberingAfterBreak="0">
    <w:nsid w:val="06F21E3C"/>
    <w:multiLevelType w:val="hybridMultilevel"/>
    <w:tmpl w:val="2FBA6AC4"/>
    <w:lvl w:ilvl="0" w:tplc="74181FF4">
      <w:start w:val="1"/>
      <w:numFmt w:val="hebrew1"/>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A55569"/>
    <w:multiLevelType w:val="hybridMultilevel"/>
    <w:tmpl w:val="AE4412DE"/>
    <w:lvl w:ilvl="0" w:tplc="D0D88DCE">
      <w:start w:val="1"/>
      <w:numFmt w:val="decimal"/>
      <w:lvlText w:val="%1."/>
      <w:lvlJc w:val="left"/>
      <w:pPr>
        <w:ind w:left="-406" w:hanging="360"/>
      </w:pPr>
      <w:rPr>
        <w:rFonts w:eastAsia="Times New Roman" w:hint="default"/>
        <w:b/>
      </w:rPr>
    </w:lvl>
    <w:lvl w:ilvl="1" w:tplc="04090019" w:tentative="1">
      <w:start w:val="1"/>
      <w:numFmt w:val="lowerLetter"/>
      <w:lvlText w:val="%2."/>
      <w:lvlJc w:val="left"/>
      <w:pPr>
        <w:ind w:left="314" w:hanging="360"/>
      </w:pPr>
    </w:lvl>
    <w:lvl w:ilvl="2" w:tplc="0409001B" w:tentative="1">
      <w:start w:val="1"/>
      <w:numFmt w:val="lowerRoman"/>
      <w:lvlText w:val="%3."/>
      <w:lvlJc w:val="right"/>
      <w:pPr>
        <w:ind w:left="1034" w:hanging="180"/>
      </w:pPr>
    </w:lvl>
    <w:lvl w:ilvl="3" w:tplc="0409000F" w:tentative="1">
      <w:start w:val="1"/>
      <w:numFmt w:val="decimal"/>
      <w:lvlText w:val="%4."/>
      <w:lvlJc w:val="left"/>
      <w:pPr>
        <w:ind w:left="1754" w:hanging="360"/>
      </w:pPr>
    </w:lvl>
    <w:lvl w:ilvl="4" w:tplc="04090019" w:tentative="1">
      <w:start w:val="1"/>
      <w:numFmt w:val="lowerLetter"/>
      <w:lvlText w:val="%5."/>
      <w:lvlJc w:val="left"/>
      <w:pPr>
        <w:ind w:left="2474" w:hanging="360"/>
      </w:pPr>
    </w:lvl>
    <w:lvl w:ilvl="5" w:tplc="0409001B" w:tentative="1">
      <w:start w:val="1"/>
      <w:numFmt w:val="lowerRoman"/>
      <w:lvlText w:val="%6."/>
      <w:lvlJc w:val="right"/>
      <w:pPr>
        <w:ind w:left="3194" w:hanging="180"/>
      </w:pPr>
    </w:lvl>
    <w:lvl w:ilvl="6" w:tplc="0409000F" w:tentative="1">
      <w:start w:val="1"/>
      <w:numFmt w:val="decimal"/>
      <w:lvlText w:val="%7."/>
      <w:lvlJc w:val="left"/>
      <w:pPr>
        <w:ind w:left="3914" w:hanging="360"/>
      </w:pPr>
    </w:lvl>
    <w:lvl w:ilvl="7" w:tplc="04090019" w:tentative="1">
      <w:start w:val="1"/>
      <w:numFmt w:val="lowerLetter"/>
      <w:lvlText w:val="%8."/>
      <w:lvlJc w:val="left"/>
      <w:pPr>
        <w:ind w:left="4634" w:hanging="360"/>
      </w:pPr>
    </w:lvl>
    <w:lvl w:ilvl="8" w:tplc="0409001B" w:tentative="1">
      <w:start w:val="1"/>
      <w:numFmt w:val="lowerRoman"/>
      <w:lvlText w:val="%9."/>
      <w:lvlJc w:val="right"/>
      <w:pPr>
        <w:ind w:left="5354" w:hanging="180"/>
      </w:pPr>
    </w:lvl>
  </w:abstractNum>
  <w:abstractNum w:abstractNumId="4" w15:restartNumberingAfterBreak="0">
    <w:nsid w:val="0C246139"/>
    <w:multiLevelType w:val="hybridMultilevel"/>
    <w:tmpl w:val="5B60C60E"/>
    <w:lvl w:ilvl="0" w:tplc="088C3A28">
      <w:start w:val="1"/>
      <w:numFmt w:val="decimal"/>
      <w:lvlText w:val="%1."/>
      <w:lvlJc w:val="left"/>
      <w:pPr>
        <w:ind w:left="-46" w:hanging="360"/>
      </w:pPr>
      <w:rPr>
        <w:rFonts w:hint="default"/>
      </w:rPr>
    </w:lvl>
    <w:lvl w:ilvl="1" w:tplc="20000019" w:tentative="1">
      <w:start w:val="1"/>
      <w:numFmt w:val="lowerLetter"/>
      <w:lvlText w:val="%2."/>
      <w:lvlJc w:val="left"/>
      <w:pPr>
        <w:ind w:left="674" w:hanging="360"/>
      </w:pPr>
    </w:lvl>
    <w:lvl w:ilvl="2" w:tplc="2000001B" w:tentative="1">
      <w:start w:val="1"/>
      <w:numFmt w:val="lowerRoman"/>
      <w:lvlText w:val="%3."/>
      <w:lvlJc w:val="right"/>
      <w:pPr>
        <w:ind w:left="1394" w:hanging="180"/>
      </w:pPr>
    </w:lvl>
    <w:lvl w:ilvl="3" w:tplc="2000000F" w:tentative="1">
      <w:start w:val="1"/>
      <w:numFmt w:val="decimal"/>
      <w:lvlText w:val="%4."/>
      <w:lvlJc w:val="left"/>
      <w:pPr>
        <w:ind w:left="2114" w:hanging="360"/>
      </w:pPr>
    </w:lvl>
    <w:lvl w:ilvl="4" w:tplc="20000019" w:tentative="1">
      <w:start w:val="1"/>
      <w:numFmt w:val="lowerLetter"/>
      <w:lvlText w:val="%5."/>
      <w:lvlJc w:val="left"/>
      <w:pPr>
        <w:ind w:left="2834" w:hanging="360"/>
      </w:pPr>
    </w:lvl>
    <w:lvl w:ilvl="5" w:tplc="2000001B" w:tentative="1">
      <w:start w:val="1"/>
      <w:numFmt w:val="lowerRoman"/>
      <w:lvlText w:val="%6."/>
      <w:lvlJc w:val="right"/>
      <w:pPr>
        <w:ind w:left="3554" w:hanging="180"/>
      </w:pPr>
    </w:lvl>
    <w:lvl w:ilvl="6" w:tplc="2000000F" w:tentative="1">
      <w:start w:val="1"/>
      <w:numFmt w:val="decimal"/>
      <w:lvlText w:val="%7."/>
      <w:lvlJc w:val="left"/>
      <w:pPr>
        <w:ind w:left="4274" w:hanging="360"/>
      </w:pPr>
    </w:lvl>
    <w:lvl w:ilvl="7" w:tplc="20000019" w:tentative="1">
      <w:start w:val="1"/>
      <w:numFmt w:val="lowerLetter"/>
      <w:lvlText w:val="%8."/>
      <w:lvlJc w:val="left"/>
      <w:pPr>
        <w:ind w:left="4994" w:hanging="360"/>
      </w:pPr>
    </w:lvl>
    <w:lvl w:ilvl="8" w:tplc="2000001B" w:tentative="1">
      <w:start w:val="1"/>
      <w:numFmt w:val="lowerRoman"/>
      <w:lvlText w:val="%9."/>
      <w:lvlJc w:val="right"/>
      <w:pPr>
        <w:ind w:left="5714" w:hanging="180"/>
      </w:pPr>
    </w:lvl>
  </w:abstractNum>
  <w:abstractNum w:abstractNumId="5" w15:restartNumberingAfterBreak="0">
    <w:nsid w:val="0C2A6B80"/>
    <w:multiLevelType w:val="hybridMultilevel"/>
    <w:tmpl w:val="AE4412DE"/>
    <w:lvl w:ilvl="0" w:tplc="D0D88DCE">
      <w:start w:val="1"/>
      <w:numFmt w:val="decimal"/>
      <w:lvlText w:val="%1."/>
      <w:lvlJc w:val="left"/>
      <w:pPr>
        <w:ind w:left="-406" w:hanging="360"/>
      </w:pPr>
      <w:rPr>
        <w:rFonts w:eastAsia="Times New Roman" w:hint="default"/>
        <w:b/>
      </w:rPr>
    </w:lvl>
    <w:lvl w:ilvl="1" w:tplc="04090019" w:tentative="1">
      <w:start w:val="1"/>
      <w:numFmt w:val="lowerLetter"/>
      <w:lvlText w:val="%2."/>
      <w:lvlJc w:val="left"/>
      <w:pPr>
        <w:ind w:left="314" w:hanging="360"/>
      </w:pPr>
    </w:lvl>
    <w:lvl w:ilvl="2" w:tplc="0409001B" w:tentative="1">
      <w:start w:val="1"/>
      <w:numFmt w:val="lowerRoman"/>
      <w:lvlText w:val="%3."/>
      <w:lvlJc w:val="right"/>
      <w:pPr>
        <w:ind w:left="1034" w:hanging="180"/>
      </w:pPr>
    </w:lvl>
    <w:lvl w:ilvl="3" w:tplc="0409000F" w:tentative="1">
      <w:start w:val="1"/>
      <w:numFmt w:val="decimal"/>
      <w:lvlText w:val="%4."/>
      <w:lvlJc w:val="left"/>
      <w:pPr>
        <w:ind w:left="1754" w:hanging="360"/>
      </w:pPr>
    </w:lvl>
    <w:lvl w:ilvl="4" w:tplc="04090019" w:tentative="1">
      <w:start w:val="1"/>
      <w:numFmt w:val="lowerLetter"/>
      <w:lvlText w:val="%5."/>
      <w:lvlJc w:val="left"/>
      <w:pPr>
        <w:ind w:left="2474" w:hanging="360"/>
      </w:pPr>
    </w:lvl>
    <w:lvl w:ilvl="5" w:tplc="0409001B" w:tentative="1">
      <w:start w:val="1"/>
      <w:numFmt w:val="lowerRoman"/>
      <w:lvlText w:val="%6."/>
      <w:lvlJc w:val="right"/>
      <w:pPr>
        <w:ind w:left="3194" w:hanging="180"/>
      </w:pPr>
    </w:lvl>
    <w:lvl w:ilvl="6" w:tplc="0409000F" w:tentative="1">
      <w:start w:val="1"/>
      <w:numFmt w:val="decimal"/>
      <w:lvlText w:val="%7."/>
      <w:lvlJc w:val="left"/>
      <w:pPr>
        <w:ind w:left="3914" w:hanging="360"/>
      </w:pPr>
    </w:lvl>
    <w:lvl w:ilvl="7" w:tplc="04090019" w:tentative="1">
      <w:start w:val="1"/>
      <w:numFmt w:val="lowerLetter"/>
      <w:lvlText w:val="%8."/>
      <w:lvlJc w:val="left"/>
      <w:pPr>
        <w:ind w:left="4634" w:hanging="360"/>
      </w:pPr>
    </w:lvl>
    <w:lvl w:ilvl="8" w:tplc="0409001B" w:tentative="1">
      <w:start w:val="1"/>
      <w:numFmt w:val="lowerRoman"/>
      <w:lvlText w:val="%9."/>
      <w:lvlJc w:val="right"/>
      <w:pPr>
        <w:ind w:left="5354" w:hanging="180"/>
      </w:pPr>
    </w:lvl>
  </w:abstractNum>
  <w:abstractNum w:abstractNumId="6" w15:restartNumberingAfterBreak="0">
    <w:nsid w:val="0CC3540B"/>
    <w:multiLevelType w:val="multilevel"/>
    <w:tmpl w:val="04E63B28"/>
    <w:lvl w:ilvl="0">
      <w:start w:val="1"/>
      <w:numFmt w:val="decimal"/>
      <w:lvlText w:val="%1."/>
      <w:lvlJc w:val="left"/>
      <w:pPr>
        <w:tabs>
          <w:tab w:val="num" w:pos="720"/>
        </w:tabs>
        <w:ind w:left="720" w:hanging="360"/>
      </w:pPr>
    </w:lvl>
    <w:lvl w:ilvl="1">
      <w:start w:val="1"/>
      <w:numFmt w:val="hebrew1"/>
      <w:lvlText w:val="%2)"/>
      <w:lvlJc w:val="left"/>
      <w:pPr>
        <w:ind w:left="1440" w:hanging="360"/>
      </w:pPr>
      <w:rPr>
        <w:rFonts w:ascii="David" w:eastAsiaTheme="minorHAnsi" w:hAnsi="David" w:cs="David"/>
      </w:rPr>
    </w:lvl>
    <w:lvl w:ilvl="2">
      <w:start w:val="1"/>
      <w:numFmt w:val="decimal"/>
      <w:lvlText w:val="%3)"/>
      <w:lvlJc w:val="left"/>
      <w:pPr>
        <w:ind w:left="2160" w:hanging="360"/>
      </w:pPr>
    </w:lvl>
    <w:lvl w:ilvl="3">
      <w:start w:val="1"/>
      <w:numFmt w:val="hebrew1"/>
      <w:lvlText w:val="%4)"/>
      <w:lvlJc w:val="left"/>
      <w:pPr>
        <w:ind w:left="2880" w:hanging="360"/>
      </w:pPr>
    </w:lvl>
    <w:lvl w:ilvl="4">
      <w:start w:val="1"/>
      <w:numFmt w:val="hebrew1"/>
      <w:lvlText w:val="%5."/>
      <w:lvlJc w:val="left"/>
      <w:pPr>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D300A7A"/>
    <w:multiLevelType w:val="multilevel"/>
    <w:tmpl w:val="2FA06198"/>
    <w:styleLink w:val="CurrentList1"/>
    <w:lvl w:ilvl="0">
      <w:start w:val="1"/>
      <w:numFmt w:val="hebrew1"/>
      <w:lvlText w:val="%1."/>
      <w:lvlJc w:val="left"/>
      <w:pPr>
        <w:ind w:left="-406" w:hanging="360"/>
      </w:pPr>
      <w:rPr>
        <w:rFonts w:hint="default"/>
        <w:b/>
        <w:u w:val="single"/>
      </w:rPr>
    </w:lvl>
    <w:lvl w:ilvl="1">
      <w:start w:val="1"/>
      <w:numFmt w:val="lowerLetter"/>
      <w:lvlText w:val="%2."/>
      <w:lvlJc w:val="left"/>
      <w:pPr>
        <w:ind w:left="314" w:hanging="360"/>
      </w:pPr>
    </w:lvl>
    <w:lvl w:ilvl="2">
      <w:start w:val="1"/>
      <w:numFmt w:val="lowerRoman"/>
      <w:lvlText w:val="%3."/>
      <w:lvlJc w:val="right"/>
      <w:pPr>
        <w:ind w:left="1034" w:hanging="180"/>
      </w:pPr>
    </w:lvl>
    <w:lvl w:ilvl="3">
      <w:start w:val="1"/>
      <w:numFmt w:val="decimal"/>
      <w:lvlText w:val="%4."/>
      <w:lvlJc w:val="left"/>
      <w:pPr>
        <w:ind w:left="1754" w:hanging="360"/>
      </w:pPr>
    </w:lvl>
    <w:lvl w:ilvl="4">
      <w:start w:val="1"/>
      <w:numFmt w:val="lowerLetter"/>
      <w:lvlText w:val="%5."/>
      <w:lvlJc w:val="left"/>
      <w:pPr>
        <w:ind w:left="2474" w:hanging="360"/>
      </w:pPr>
    </w:lvl>
    <w:lvl w:ilvl="5">
      <w:start w:val="1"/>
      <w:numFmt w:val="lowerRoman"/>
      <w:lvlText w:val="%6."/>
      <w:lvlJc w:val="right"/>
      <w:pPr>
        <w:ind w:left="3194" w:hanging="180"/>
      </w:pPr>
    </w:lvl>
    <w:lvl w:ilvl="6">
      <w:start w:val="1"/>
      <w:numFmt w:val="decimal"/>
      <w:lvlText w:val="%7."/>
      <w:lvlJc w:val="left"/>
      <w:pPr>
        <w:ind w:left="3914" w:hanging="360"/>
      </w:pPr>
    </w:lvl>
    <w:lvl w:ilvl="7">
      <w:start w:val="1"/>
      <w:numFmt w:val="lowerLetter"/>
      <w:lvlText w:val="%8."/>
      <w:lvlJc w:val="left"/>
      <w:pPr>
        <w:ind w:left="4634" w:hanging="360"/>
      </w:pPr>
    </w:lvl>
    <w:lvl w:ilvl="8">
      <w:start w:val="1"/>
      <w:numFmt w:val="lowerRoman"/>
      <w:lvlText w:val="%9."/>
      <w:lvlJc w:val="right"/>
      <w:pPr>
        <w:ind w:left="5354" w:hanging="180"/>
      </w:pPr>
    </w:lvl>
  </w:abstractNum>
  <w:abstractNum w:abstractNumId="8" w15:restartNumberingAfterBreak="0">
    <w:nsid w:val="0D54737B"/>
    <w:multiLevelType w:val="multilevel"/>
    <w:tmpl w:val="0DC0FF26"/>
    <w:lvl w:ilvl="0">
      <w:start w:val="1"/>
      <w:numFmt w:val="decimal"/>
      <w:lvlText w:val="%1."/>
      <w:lvlJc w:val="left"/>
      <w:pPr>
        <w:ind w:left="643" w:hanging="360"/>
      </w:pPr>
      <w:rPr>
        <w:rFonts w:ascii="David" w:eastAsiaTheme="minorHAnsi" w:hAnsi="David" w:cs="David"/>
        <w:b/>
        <w:bCs/>
      </w:r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440" w:hanging="1080"/>
      </w:pPr>
      <w:rPr>
        <w:b/>
      </w:rPr>
    </w:lvl>
    <w:lvl w:ilvl="7">
      <w:start w:val="1"/>
      <w:numFmt w:val="decimal"/>
      <w:isLgl/>
      <w:lvlText w:val="%1.%2.%3.%4.%5.%6.%7.%8"/>
      <w:lvlJc w:val="left"/>
      <w:pPr>
        <w:ind w:left="1800" w:hanging="1440"/>
      </w:pPr>
      <w:rPr>
        <w:b/>
      </w:rPr>
    </w:lvl>
    <w:lvl w:ilvl="8">
      <w:start w:val="1"/>
      <w:numFmt w:val="decimal"/>
      <w:isLgl/>
      <w:lvlText w:val="%1.%2.%3.%4.%5.%6.%7.%8.%9"/>
      <w:lvlJc w:val="left"/>
      <w:pPr>
        <w:ind w:left="1800" w:hanging="1440"/>
      </w:pPr>
      <w:rPr>
        <w:b/>
      </w:rPr>
    </w:lvl>
  </w:abstractNum>
  <w:abstractNum w:abstractNumId="9" w15:restartNumberingAfterBreak="0">
    <w:nsid w:val="0EF62C41"/>
    <w:multiLevelType w:val="hybridMultilevel"/>
    <w:tmpl w:val="B31CD63A"/>
    <w:lvl w:ilvl="0" w:tplc="A9F8145E">
      <w:start w:val="1"/>
      <w:numFmt w:val="decimal"/>
      <w:lvlText w:val="%1."/>
      <w:lvlJc w:val="left"/>
      <w:pPr>
        <w:ind w:left="-406" w:hanging="360"/>
      </w:pPr>
      <w:rPr>
        <w:rFonts w:eastAsia="Calibri" w:hint="default"/>
        <w:b/>
      </w:rPr>
    </w:lvl>
    <w:lvl w:ilvl="1" w:tplc="20000019" w:tentative="1">
      <w:start w:val="1"/>
      <w:numFmt w:val="lowerLetter"/>
      <w:lvlText w:val="%2."/>
      <w:lvlJc w:val="left"/>
      <w:pPr>
        <w:ind w:left="314" w:hanging="360"/>
      </w:pPr>
    </w:lvl>
    <w:lvl w:ilvl="2" w:tplc="2000001B" w:tentative="1">
      <w:start w:val="1"/>
      <w:numFmt w:val="lowerRoman"/>
      <w:lvlText w:val="%3."/>
      <w:lvlJc w:val="right"/>
      <w:pPr>
        <w:ind w:left="1034" w:hanging="180"/>
      </w:pPr>
    </w:lvl>
    <w:lvl w:ilvl="3" w:tplc="2000000F" w:tentative="1">
      <w:start w:val="1"/>
      <w:numFmt w:val="decimal"/>
      <w:lvlText w:val="%4."/>
      <w:lvlJc w:val="left"/>
      <w:pPr>
        <w:ind w:left="1754" w:hanging="360"/>
      </w:pPr>
    </w:lvl>
    <w:lvl w:ilvl="4" w:tplc="20000019" w:tentative="1">
      <w:start w:val="1"/>
      <w:numFmt w:val="lowerLetter"/>
      <w:lvlText w:val="%5."/>
      <w:lvlJc w:val="left"/>
      <w:pPr>
        <w:ind w:left="2474" w:hanging="360"/>
      </w:pPr>
    </w:lvl>
    <w:lvl w:ilvl="5" w:tplc="2000001B" w:tentative="1">
      <w:start w:val="1"/>
      <w:numFmt w:val="lowerRoman"/>
      <w:lvlText w:val="%6."/>
      <w:lvlJc w:val="right"/>
      <w:pPr>
        <w:ind w:left="3194" w:hanging="180"/>
      </w:pPr>
    </w:lvl>
    <w:lvl w:ilvl="6" w:tplc="2000000F" w:tentative="1">
      <w:start w:val="1"/>
      <w:numFmt w:val="decimal"/>
      <w:lvlText w:val="%7."/>
      <w:lvlJc w:val="left"/>
      <w:pPr>
        <w:ind w:left="3914" w:hanging="360"/>
      </w:pPr>
    </w:lvl>
    <w:lvl w:ilvl="7" w:tplc="20000019" w:tentative="1">
      <w:start w:val="1"/>
      <w:numFmt w:val="lowerLetter"/>
      <w:lvlText w:val="%8."/>
      <w:lvlJc w:val="left"/>
      <w:pPr>
        <w:ind w:left="4634" w:hanging="360"/>
      </w:pPr>
    </w:lvl>
    <w:lvl w:ilvl="8" w:tplc="2000001B" w:tentative="1">
      <w:start w:val="1"/>
      <w:numFmt w:val="lowerRoman"/>
      <w:lvlText w:val="%9."/>
      <w:lvlJc w:val="right"/>
      <w:pPr>
        <w:ind w:left="5354" w:hanging="180"/>
      </w:pPr>
    </w:lvl>
  </w:abstractNum>
  <w:abstractNum w:abstractNumId="10" w15:restartNumberingAfterBreak="0">
    <w:nsid w:val="1083125F"/>
    <w:multiLevelType w:val="multilevel"/>
    <w:tmpl w:val="F19449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42506B2"/>
    <w:multiLevelType w:val="hybridMultilevel"/>
    <w:tmpl w:val="2020CFD8"/>
    <w:lvl w:ilvl="0" w:tplc="BB34736A">
      <w:start w:val="1"/>
      <w:numFmt w:val="decimal"/>
      <w:lvlText w:val="%1."/>
      <w:lvlJc w:val="left"/>
      <w:pPr>
        <w:ind w:left="444" w:hanging="360"/>
      </w:pPr>
      <w:rPr>
        <w:rFonts w:hint="default"/>
        <w:u w:val="none"/>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2" w15:restartNumberingAfterBreak="0">
    <w:nsid w:val="1A6A1419"/>
    <w:multiLevelType w:val="hybridMultilevel"/>
    <w:tmpl w:val="EB8E600A"/>
    <w:lvl w:ilvl="0" w:tplc="82B85268">
      <w:start w:val="1"/>
      <w:numFmt w:val="hebrew1"/>
      <w:lvlText w:val="%1."/>
      <w:lvlJc w:val="left"/>
      <w:pPr>
        <w:ind w:left="-406" w:hanging="360"/>
      </w:pPr>
      <w:rPr>
        <w:rFonts w:hint="default"/>
      </w:rPr>
    </w:lvl>
    <w:lvl w:ilvl="1" w:tplc="20000019" w:tentative="1">
      <w:start w:val="1"/>
      <w:numFmt w:val="lowerLetter"/>
      <w:lvlText w:val="%2."/>
      <w:lvlJc w:val="left"/>
      <w:pPr>
        <w:ind w:left="314" w:hanging="360"/>
      </w:pPr>
    </w:lvl>
    <w:lvl w:ilvl="2" w:tplc="2000001B" w:tentative="1">
      <w:start w:val="1"/>
      <w:numFmt w:val="lowerRoman"/>
      <w:lvlText w:val="%3."/>
      <w:lvlJc w:val="right"/>
      <w:pPr>
        <w:ind w:left="1034" w:hanging="180"/>
      </w:pPr>
    </w:lvl>
    <w:lvl w:ilvl="3" w:tplc="2000000F" w:tentative="1">
      <w:start w:val="1"/>
      <w:numFmt w:val="decimal"/>
      <w:lvlText w:val="%4."/>
      <w:lvlJc w:val="left"/>
      <w:pPr>
        <w:ind w:left="1754" w:hanging="360"/>
      </w:pPr>
    </w:lvl>
    <w:lvl w:ilvl="4" w:tplc="20000019" w:tentative="1">
      <w:start w:val="1"/>
      <w:numFmt w:val="lowerLetter"/>
      <w:lvlText w:val="%5."/>
      <w:lvlJc w:val="left"/>
      <w:pPr>
        <w:ind w:left="2474" w:hanging="360"/>
      </w:pPr>
    </w:lvl>
    <w:lvl w:ilvl="5" w:tplc="2000001B" w:tentative="1">
      <w:start w:val="1"/>
      <w:numFmt w:val="lowerRoman"/>
      <w:lvlText w:val="%6."/>
      <w:lvlJc w:val="right"/>
      <w:pPr>
        <w:ind w:left="3194" w:hanging="180"/>
      </w:pPr>
    </w:lvl>
    <w:lvl w:ilvl="6" w:tplc="2000000F" w:tentative="1">
      <w:start w:val="1"/>
      <w:numFmt w:val="decimal"/>
      <w:lvlText w:val="%7."/>
      <w:lvlJc w:val="left"/>
      <w:pPr>
        <w:ind w:left="3914" w:hanging="360"/>
      </w:pPr>
    </w:lvl>
    <w:lvl w:ilvl="7" w:tplc="20000019" w:tentative="1">
      <w:start w:val="1"/>
      <w:numFmt w:val="lowerLetter"/>
      <w:lvlText w:val="%8."/>
      <w:lvlJc w:val="left"/>
      <w:pPr>
        <w:ind w:left="4634" w:hanging="360"/>
      </w:pPr>
    </w:lvl>
    <w:lvl w:ilvl="8" w:tplc="2000001B" w:tentative="1">
      <w:start w:val="1"/>
      <w:numFmt w:val="lowerRoman"/>
      <w:lvlText w:val="%9."/>
      <w:lvlJc w:val="right"/>
      <w:pPr>
        <w:ind w:left="5354" w:hanging="180"/>
      </w:pPr>
    </w:lvl>
  </w:abstractNum>
  <w:abstractNum w:abstractNumId="13" w15:restartNumberingAfterBreak="0">
    <w:nsid w:val="206756F2"/>
    <w:multiLevelType w:val="multilevel"/>
    <w:tmpl w:val="1844444A"/>
    <w:lvl w:ilvl="0">
      <w:start w:val="1"/>
      <w:numFmt w:val="decimal"/>
      <w:lvlText w:val="%1."/>
      <w:lvlJc w:val="left"/>
      <w:pPr>
        <w:tabs>
          <w:tab w:val="num" w:pos="644"/>
        </w:tabs>
        <w:ind w:left="644" w:hanging="360"/>
      </w:pPr>
      <w:rPr>
        <w:rFonts w:ascii="sans-serif" w:hAnsi="sans-serif" w:cs="David" w:hint="default"/>
        <w:b w:val="0"/>
        <w:bCs w:val="0"/>
        <w:i w:val="0"/>
        <w:iCs w:val="0"/>
        <w:caps w:val="0"/>
        <w:strike w:val="0"/>
        <w:dstrike w:val="0"/>
        <w:vanish w:val="0"/>
        <w:color w:val="000000"/>
        <w:sz w:val="24"/>
        <w:szCs w:val="24"/>
        <w:vertAlign w:val="baseline"/>
        <w:lang w:val="en-GB"/>
      </w:rPr>
    </w:lvl>
    <w:lvl w:ilvl="1">
      <w:start w:val="1"/>
      <w:numFmt w:val="decimal"/>
      <w:lvlText w:val="%1.%2."/>
      <w:lvlJc w:val="left"/>
      <w:pPr>
        <w:tabs>
          <w:tab w:val="num" w:pos="356"/>
        </w:tabs>
        <w:ind w:left="356" w:hanging="432"/>
      </w:pPr>
      <w:rPr>
        <w:rFonts w:ascii="Times New Roman" w:hAnsi="Times New Roman" w:hint="default"/>
        <w:b w:val="0"/>
        <w:bCs w:val="0"/>
        <w:i w:val="0"/>
        <w:iCs w:val="0"/>
        <w:sz w:val="24"/>
        <w:szCs w:val="24"/>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27CF72F5"/>
    <w:multiLevelType w:val="hybridMultilevel"/>
    <w:tmpl w:val="FD8A49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BEC3B00"/>
    <w:multiLevelType w:val="hybridMultilevel"/>
    <w:tmpl w:val="5F90AC5E"/>
    <w:lvl w:ilvl="0" w:tplc="9234393C">
      <w:start w:val="1"/>
      <w:numFmt w:val="decimal"/>
      <w:lvlText w:val="%1."/>
      <w:lvlJc w:val="left"/>
      <w:pPr>
        <w:ind w:left="360" w:hanging="360"/>
      </w:pPr>
    </w:lvl>
    <w:lvl w:ilvl="1" w:tplc="45727D12">
      <w:start w:val="1"/>
      <w:numFmt w:val="hebrew1"/>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2E425B50"/>
    <w:multiLevelType w:val="hybridMultilevel"/>
    <w:tmpl w:val="67DE3356"/>
    <w:lvl w:ilvl="0" w:tplc="75920634">
      <w:start w:val="1"/>
      <w:numFmt w:val="decimal"/>
      <w:lvlText w:val="%1."/>
      <w:lvlJc w:val="left"/>
      <w:pPr>
        <w:ind w:left="720" w:hanging="360"/>
      </w:pPr>
      <w:rPr>
        <w:rFonts w:ascii="David" w:eastAsiaTheme="minorHAnsi" w:hAnsi="David" w:cs="David" w:hint="default"/>
        <w:sz w:val="24"/>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CF4AB8"/>
    <w:multiLevelType w:val="hybridMultilevel"/>
    <w:tmpl w:val="28B4F6CA"/>
    <w:lvl w:ilvl="0" w:tplc="04090013">
      <w:start w:val="1"/>
      <w:numFmt w:val="hebrew1"/>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0C5F3D"/>
    <w:multiLevelType w:val="multilevel"/>
    <w:tmpl w:val="B7C8F59A"/>
    <w:lvl w:ilvl="0">
      <w:start w:val="1"/>
      <w:numFmt w:val="decimal"/>
      <w:lvlText w:val="%1."/>
      <w:lvlJc w:val="left"/>
      <w:pPr>
        <w:tabs>
          <w:tab w:val="num" w:pos="720"/>
        </w:tabs>
        <w:ind w:left="720" w:hanging="360"/>
      </w:pPr>
    </w:lvl>
    <w:lvl w:ilvl="1">
      <w:start w:val="1"/>
      <w:numFmt w:val="hebrew1"/>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hebrew1"/>
      <w:lvlText w:val="%4)"/>
      <w:lvlJc w:val="left"/>
      <w:pPr>
        <w:ind w:left="2880" w:hanging="360"/>
      </w:pPr>
      <w:rPr>
        <w:rFonts w:hint="default"/>
      </w:rPr>
    </w:lvl>
    <w:lvl w:ilvl="4">
      <w:start w:val="1"/>
      <w:numFmt w:val="decimal"/>
      <w:lvlText w:val="%5."/>
      <w:lvlJc w:val="left"/>
      <w:pPr>
        <w:ind w:left="3600" w:hanging="36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DD0445"/>
    <w:multiLevelType w:val="hybridMultilevel"/>
    <w:tmpl w:val="D548A8A0"/>
    <w:lvl w:ilvl="0" w:tplc="04090013">
      <w:start w:val="1"/>
      <w:numFmt w:val="hebrew1"/>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5010A36"/>
    <w:multiLevelType w:val="hybridMultilevel"/>
    <w:tmpl w:val="12C68B2C"/>
    <w:lvl w:ilvl="0" w:tplc="BEBCBCF8">
      <w:start w:val="1"/>
      <w:numFmt w:val="decimal"/>
      <w:lvlText w:val="%1."/>
      <w:lvlJc w:val="left"/>
      <w:pPr>
        <w:ind w:left="-406" w:hanging="360"/>
      </w:pPr>
      <w:rPr>
        <w:rFonts w:hint="default"/>
        <w:b/>
      </w:rPr>
    </w:lvl>
    <w:lvl w:ilvl="1" w:tplc="20000019" w:tentative="1">
      <w:start w:val="1"/>
      <w:numFmt w:val="lowerLetter"/>
      <w:lvlText w:val="%2."/>
      <w:lvlJc w:val="left"/>
      <w:pPr>
        <w:ind w:left="314" w:hanging="360"/>
      </w:pPr>
    </w:lvl>
    <w:lvl w:ilvl="2" w:tplc="2000001B" w:tentative="1">
      <w:start w:val="1"/>
      <w:numFmt w:val="lowerRoman"/>
      <w:lvlText w:val="%3."/>
      <w:lvlJc w:val="right"/>
      <w:pPr>
        <w:ind w:left="1034" w:hanging="180"/>
      </w:pPr>
    </w:lvl>
    <w:lvl w:ilvl="3" w:tplc="2000000F" w:tentative="1">
      <w:start w:val="1"/>
      <w:numFmt w:val="decimal"/>
      <w:lvlText w:val="%4."/>
      <w:lvlJc w:val="left"/>
      <w:pPr>
        <w:ind w:left="1754" w:hanging="360"/>
      </w:pPr>
    </w:lvl>
    <w:lvl w:ilvl="4" w:tplc="20000019" w:tentative="1">
      <w:start w:val="1"/>
      <w:numFmt w:val="lowerLetter"/>
      <w:lvlText w:val="%5."/>
      <w:lvlJc w:val="left"/>
      <w:pPr>
        <w:ind w:left="2474" w:hanging="360"/>
      </w:pPr>
    </w:lvl>
    <w:lvl w:ilvl="5" w:tplc="2000001B" w:tentative="1">
      <w:start w:val="1"/>
      <w:numFmt w:val="lowerRoman"/>
      <w:lvlText w:val="%6."/>
      <w:lvlJc w:val="right"/>
      <w:pPr>
        <w:ind w:left="3194" w:hanging="180"/>
      </w:pPr>
    </w:lvl>
    <w:lvl w:ilvl="6" w:tplc="2000000F" w:tentative="1">
      <w:start w:val="1"/>
      <w:numFmt w:val="decimal"/>
      <w:lvlText w:val="%7."/>
      <w:lvlJc w:val="left"/>
      <w:pPr>
        <w:ind w:left="3914" w:hanging="360"/>
      </w:pPr>
    </w:lvl>
    <w:lvl w:ilvl="7" w:tplc="20000019" w:tentative="1">
      <w:start w:val="1"/>
      <w:numFmt w:val="lowerLetter"/>
      <w:lvlText w:val="%8."/>
      <w:lvlJc w:val="left"/>
      <w:pPr>
        <w:ind w:left="4634" w:hanging="360"/>
      </w:pPr>
    </w:lvl>
    <w:lvl w:ilvl="8" w:tplc="2000001B" w:tentative="1">
      <w:start w:val="1"/>
      <w:numFmt w:val="lowerRoman"/>
      <w:lvlText w:val="%9."/>
      <w:lvlJc w:val="right"/>
      <w:pPr>
        <w:ind w:left="5354" w:hanging="180"/>
      </w:pPr>
    </w:lvl>
  </w:abstractNum>
  <w:abstractNum w:abstractNumId="21" w15:restartNumberingAfterBreak="0">
    <w:nsid w:val="474F7135"/>
    <w:multiLevelType w:val="hybridMultilevel"/>
    <w:tmpl w:val="43547426"/>
    <w:lvl w:ilvl="0" w:tplc="2000000F">
      <w:start w:val="1"/>
      <w:numFmt w:val="decimal"/>
      <w:lvlText w:val="%1."/>
      <w:lvlJc w:val="left"/>
      <w:pPr>
        <w:ind w:left="360" w:hanging="360"/>
      </w:pPr>
    </w:lvl>
    <w:lvl w:ilvl="1" w:tplc="20000019">
      <w:start w:val="1"/>
      <w:numFmt w:val="lowerLetter"/>
      <w:lvlText w:val="%2."/>
      <w:lvlJc w:val="left"/>
      <w:pPr>
        <w:ind w:left="1080" w:hanging="360"/>
      </w:pPr>
    </w:lvl>
    <w:lvl w:ilvl="2" w:tplc="2000001B">
      <w:start w:val="1"/>
      <w:numFmt w:val="lowerRoman"/>
      <w:lvlText w:val="%3."/>
      <w:lvlJc w:val="right"/>
      <w:pPr>
        <w:ind w:left="1800" w:hanging="180"/>
      </w:pPr>
    </w:lvl>
    <w:lvl w:ilvl="3" w:tplc="2000000F">
      <w:start w:val="1"/>
      <w:numFmt w:val="decimal"/>
      <w:lvlText w:val="%4."/>
      <w:lvlJc w:val="left"/>
      <w:pPr>
        <w:ind w:left="2520" w:hanging="360"/>
      </w:pPr>
    </w:lvl>
    <w:lvl w:ilvl="4" w:tplc="20000019">
      <w:start w:val="1"/>
      <w:numFmt w:val="lowerLetter"/>
      <w:lvlText w:val="%5."/>
      <w:lvlJc w:val="left"/>
      <w:pPr>
        <w:ind w:left="3240" w:hanging="360"/>
      </w:pPr>
    </w:lvl>
    <w:lvl w:ilvl="5" w:tplc="2000001B">
      <w:start w:val="1"/>
      <w:numFmt w:val="lowerRoman"/>
      <w:lvlText w:val="%6."/>
      <w:lvlJc w:val="right"/>
      <w:pPr>
        <w:ind w:left="3960" w:hanging="180"/>
      </w:pPr>
    </w:lvl>
    <w:lvl w:ilvl="6" w:tplc="2000000F">
      <w:start w:val="1"/>
      <w:numFmt w:val="decimal"/>
      <w:lvlText w:val="%7."/>
      <w:lvlJc w:val="left"/>
      <w:pPr>
        <w:ind w:left="4680" w:hanging="360"/>
      </w:pPr>
    </w:lvl>
    <w:lvl w:ilvl="7" w:tplc="20000019">
      <w:start w:val="1"/>
      <w:numFmt w:val="lowerLetter"/>
      <w:lvlText w:val="%8."/>
      <w:lvlJc w:val="left"/>
      <w:pPr>
        <w:ind w:left="5400" w:hanging="360"/>
      </w:pPr>
    </w:lvl>
    <w:lvl w:ilvl="8" w:tplc="2000001B">
      <w:start w:val="1"/>
      <w:numFmt w:val="lowerRoman"/>
      <w:lvlText w:val="%9."/>
      <w:lvlJc w:val="right"/>
      <w:pPr>
        <w:ind w:left="6120" w:hanging="180"/>
      </w:pPr>
    </w:lvl>
  </w:abstractNum>
  <w:abstractNum w:abstractNumId="22" w15:restartNumberingAfterBreak="0">
    <w:nsid w:val="48F93B78"/>
    <w:multiLevelType w:val="hybridMultilevel"/>
    <w:tmpl w:val="C9B0F1D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9E2299B"/>
    <w:multiLevelType w:val="hybridMultilevel"/>
    <w:tmpl w:val="D86E6EF0"/>
    <w:lvl w:ilvl="0" w:tplc="04090001">
      <w:start w:val="1"/>
      <w:numFmt w:val="bullet"/>
      <w:lvlText w:val=""/>
      <w:lvlJc w:val="left"/>
      <w:pPr>
        <w:ind w:left="314" w:hanging="360"/>
      </w:pPr>
      <w:rPr>
        <w:rFonts w:ascii="Symbol" w:hAnsi="Symbol" w:hint="default"/>
      </w:rPr>
    </w:lvl>
    <w:lvl w:ilvl="1" w:tplc="04090003" w:tentative="1">
      <w:start w:val="1"/>
      <w:numFmt w:val="bullet"/>
      <w:lvlText w:val="o"/>
      <w:lvlJc w:val="left"/>
      <w:pPr>
        <w:ind w:left="1034" w:hanging="360"/>
      </w:pPr>
      <w:rPr>
        <w:rFonts w:ascii="Courier New" w:hAnsi="Courier New" w:cs="Courier New" w:hint="default"/>
      </w:rPr>
    </w:lvl>
    <w:lvl w:ilvl="2" w:tplc="04090005" w:tentative="1">
      <w:start w:val="1"/>
      <w:numFmt w:val="bullet"/>
      <w:lvlText w:val=""/>
      <w:lvlJc w:val="left"/>
      <w:pPr>
        <w:ind w:left="1754" w:hanging="360"/>
      </w:pPr>
      <w:rPr>
        <w:rFonts w:ascii="Wingdings" w:hAnsi="Wingdings" w:hint="default"/>
      </w:rPr>
    </w:lvl>
    <w:lvl w:ilvl="3" w:tplc="04090001" w:tentative="1">
      <w:start w:val="1"/>
      <w:numFmt w:val="bullet"/>
      <w:lvlText w:val=""/>
      <w:lvlJc w:val="left"/>
      <w:pPr>
        <w:ind w:left="2474" w:hanging="360"/>
      </w:pPr>
      <w:rPr>
        <w:rFonts w:ascii="Symbol" w:hAnsi="Symbol" w:hint="default"/>
      </w:rPr>
    </w:lvl>
    <w:lvl w:ilvl="4" w:tplc="04090003" w:tentative="1">
      <w:start w:val="1"/>
      <w:numFmt w:val="bullet"/>
      <w:lvlText w:val="o"/>
      <w:lvlJc w:val="left"/>
      <w:pPr>
        <w:ind w:left="3194" w:hanging="360"/>
      </w:pPr>
      <w:rPr>
        <w:rFonts w:ascii="Courier New" w:hAnsi="Courier New" w:cs="Courier New" w:hint="default"/>
      </w:rPr>
    </w:lvl>
    <w:lvl w:ilvl="5" w:tplc="04090005" w:tentative="1">
      <w:start w:val="1"/>
      <w:numFmt w:val="bullet"/>
      <w:lvlText w:val=""/>
      <w:lvlJc w:val="left"/>
      <w:pPr>
        <w:ind w:left="3914" w:hanging="360"/>
      </w:pPr>
      <w:rPr>
        <w:rFonts w:ascii="Wingdings" w:hAnsi="Wingdings" w:hint="default"/>
      </w:rPr>
    </w:lvl>
    <w:lvl w:ilvl="6" w:tplc="04090001" w:tentative="1">
      <w:start w:val="1"/>
      <w:numFmt w:val="bullet"/>
      <w:lvlText w:val=""/>
      <w:lvlJc w:val="left"/>
      <w:pPr>
        <w:ind w:left="4634" w:hanging="360"/>
      </w:pPr>
      <w:rPr>
        <w:rFonts w:ascii="Symbol" w:hAnsi="Symbol" w:hint="default"/>
      </w:rPr>
    </w:lvl>
    <w:lvl w:ilvl="7" w:tplc="04090003" w:tentative="1">
      <w:start w:val="1"/>
      <w:numFmt w:val="bullet"/>
      <w:lvlText w:val="o"/>
      <w:lvlJc w:val="left"/>
      <w:pPr>
        <w:ind w:left="5354" w:hanging="360"/>
      </w:pPr>
      <w:rPr>
        <w:rFonts w:ascii="Courier New" w:hAnsi="Courier New" w:cs="Courier New" w:hint="default"/>
      </w:rPr>
    </w:lvl>
    <w:lvl w:ilvl="8" w:tplc="04090005" w:tentative="1">
      <w:start w:val="1"/>
      <w:numFmt w:val="bullet"/>
      <w:lvlText w:val=""/>
      <w:lvlJc w:val="left"/>
      <w:pPr>
        <w:ind w:left="6074" w:hanging="360"/>
      </w:pPr>
      <w:rPr>
        <w:rFonts w:ascii="Wingdings" w:hAnsi="Wingdings" w:hint="default"/>
      </w:rPr>
    </w:lvl>
  </w:abstractNum>
  <w:abstractNum w:abstractNumId="24" w15:restartNumberingAfterBreak="0">
    <w:nsid w:val="4AD50BD6"/>
    <w:multiLevelType w:val="hybridMultilevel"/>
    <w:tmpl w:val="28B4F6CA"/>
    <w:lvl w:ilvl="0" w:tplc="04090013">
      <w:start w:val="1"/>
      <w:numFmt w:val="hebrew1"/>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D93C3B"/>
    <w:multiLevelType w:val="hybridMultilevel"/>
    <w:tmpl w:val="E960BA26"/>
    <w:lvl w:ilvl="0" w:tplc="8A3EE564">
      <w:start w:val="1"/>
      <w:numFmt w:val="hebrew1"/>
      <w:lvlText w:val="%1."/>
      <w:lvlJc w:val="left"/>
      <w:pPr>
        <w:ind w:left="-406" w:hanging="360"/>
      </w:pPr>
      <w:rPr>
        <w:rFonts w:eastAsiaTheme="minorHAnsi" w:hint="default"/>
        <w:b w:val="0"/>
        <w:sz w:val="24"/>
        <w:u w:val="single"/>
      </w:rPr>
    </w:lvl>
    <w:lvl w:ilvl="1" w:tplc="20000019" w:tentative="1">
      <w:start w:val="1"/>
      <w:numFmt w:val="lowerLetter"/>
      <w:lvlText w:val="%2."/>
      <w:lvlJc w:val="left"/>
      <w:pPr>
        <w:ind w:left="314" w:hanging="360"/>
      </w:pPr>
    </w:lvl>
    <w:lvl w:ilvl="2" w:tplc="2000001B" w:tentative="1">
      <w:start w:val="1"/>
      <w:numFmt w:val="lowerRoman"/>
      <w:lvlText w:val="%3."/>
      <w:lvlJc w:val="right"/>
      <w:pPr>
        <w:ind w:left="1034" w:hanging="180"/>
      </w:pPr>
    </w:lvl>
    <w:lvl w:ilvl="3" w:tplc="2000000F" w:tentative="1">
      <w:start w:val="1"/>
      <w:numFmt w:val="decimal"/>
      <w:lvlText w:val="%4."/>
      <w:lvlJc w:val="left"/>
      <w:pPr>
        <w:ind w:left="1754" w:hanging="360"/>
      </w:pPr>
    </w:lvl>
    <w:lvl w:ilvl="4" w:tplc="20000019" w:tentative="1">
      <w:start w:val="1"/>
      <w:numFmt w:val="lowerLetter"/>
      <w:lvlText w:val="%5."/>
      <w:lvlJc w:val="left"/>
      <w:pPr>
        <w:ind w:left="2474" w:hanging="360"/>
      </w:pPr>
    </w:lvl>
    <w:lvl w:ilvl="5" w:tplc="2000001B" w:tentative="1">
      <w:start w:val="1"/>
      <w:numFmt w:val="lowerRoman"/>
      <w:lvlText w:val="%6."/>
      <w:lvlJc w:val="right"/>
      <w:pPr>
        <w:ind w:left="3194" w:hanging="180"/>
      </w:pPr>
    </w:lvl>
    <w:lvl w:ilvl="6" w:tplc="2000000F" w:tentative="1">
      <w:start w:val="1"/>
      <w:numFmt w:val="decimal"/>
      <w:lvlText w:val="%7."/>
      <w:lvlJc w:val="left"/>
      <w:pPr>
        <w:ind w:left="3914" w:hanging="360"/>
      </w:pPr>
    </w:lvl>
    <w:lvl w:ilvl="7" w:tplc="20000019" w:tentative="1">
      <w:start w:val="1"/>
      <w:numFmt w:val="lowerLetter"/>
      <w:lvlText w:val="%8."/>
      <w:lvlJc w:val="left"/>
      <w:pPr>
        <w:ind w:left="4634" w:hanging="360"/>
      </w:pPr>
    </w:lvl>
    <w:lvl w:ilvl="8" w:tplc="2000001B" w:tentative="1">
      <w:start w:val="1"/>
      <w:numFmt w:val="lowerRoman"/>
      <w:lvlText w:val="%9."/>
      <w:lvlJc w:val="right"/>
      <w:pPr>
        <w:ind w:left="5354" w:hanging="180"/>
      </w:pPr>
    </w:lvl>
  </w:abstractNum>
  <w:abstractNum w:abstractNumId="26" w15:restartNumberingAfterBreak="0">
    <w:nsid w:val="51C5470C"/>
    <w:multiLevelType w:val="hybridMultilevel"/>
    <w:tmpl w:val="5D5053D0"/>
    <w:lvl w:ilvl="0" w:tplc="BCF6D95C">
      <w:start w:val="1"/>
      <w:numFmt w:val="decimal"/>
      <w:lvlText w:val="%1."/>
      <w:lvlJc w:val="left"/>
      <w:pPr>
        <w:ind w:left="720" w:hanging="360"/>
      </w:pPr>
      <w:rPr>
        <w:rFonts w:ascii="David" w:hAnsi="David" w:cs="David" w:hint="default"/>
        <w:b/>
      </w:rPr>
    </w:lvl>
    <w:lvl w:ilvl="1" w:tplc="BC4053BA">
      <w:start w:val="1"/>
      <w:numFmt w:val="hebrew1"/>
      <w:lvlText w:val="%2."/>
      <w:lvlJc w:val="left"/>
      <w:pPr>
        <w:ind w:left="1440" w:hanging="360"/>
      </w:pPr>
      <w:rPr>
        <w:rFonts w:ascii="David" w:eastAsiaTheme="minorHAnsi" w:hAnsi="David" w:cs="David"/>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D63E91"/>
    <w:multiLevelType w:val="hybridMultilevel"/>
    <w:tmpl w:val="0DEA32DA"/>
    <w:lvl w:ilvl="0" w:tplc="171873E2">
      <w:start w:val="1"/>
      <w:numFmt w:val="decimal"/>
      <w:lvlText w:val="%1."/>
      <w:lvlJc w:val="left"/>
      <w:pPr>
        <w:ind w:left="-406" w:hanging="360"/>
      </w:pPr>
      <w:rPr>
        <w:rFonts w:hint="default"/>
      </w:rPr>
    </w:lvl>
    <w:lvl w:ilvl="1" w:tplc="20000019" w:tentative="1">
      <w:start w:val="1"/>
      <w:numFmt w:val="lowerLetter"/>
      <w:lvlText w:val="%2."/>
      <w:lvlJc w:val="left"/>
      <w:pPr>
        <w:ind w:left="314" w:hanging="360"/>
      </w:pPr>
    </w:lvl>
    <w:lvl w:ilvl="2" w:tplc="2000001B" w:tentative="1">
      <w:start w:val="1"/>
      <w:numFmt w:val="lowerRoman"/>
      <w:lvlText w:val="%3."/>
      <w:lvlJc w:val="right"/>
      <w:pPr>
        <w:ind w:left="1034" w:hanging="180"/>
      </w:pPr>
    </w:lvl>
    <w:lvl w:ilvl="3" w:tplc="2000000F" w:tentative="1">
      <w:start w:val="1"/>
      <w:numFmt w:val="decimal"/>
      <w:lvlText w:val="%4."/>
      <w:lvlJc w:val="left"/>
      <w:pPr>
        <w:ind w:left="1754" w:hanging="360"/>
      </w:pPr>
    </w:lvl>
    <w:lvl w:ilvl="4" w:tplc="20000019" w:tentative="1">
      <w:start w:val="1"/>
      <w:numFmt w:val="lowerLetter"/>
      <w:lvlText w:val="%5."/>
      <w:lvlJc w:val="left"/>
      <w:pPr>
        <w:ind w:left="2474" w:hanging="360"/>
      </w:pPr>
    </w:lvl>
    <w:lvl w:ilvl="5" w:tplc="2000001B" w:tentative="1">
      <w:start w:val="1"/>
      <w:numFmt w:val="lowerRoman"/>
      <w:lvlText w:val="%6."/>
      <w:lvlJc w:val="right"/>
      <w:pPr>
        <w:ind w:left="3194" w:hanging="180"/>
      </w:pPr>
    </w:lvl>
    <w:lvl w:ilvl="6" w:tplc="2000000F" w:tentative="1">
      <w:start w:val="1"/>
      <w:numFmt w:val="decimal"/>
      <w:lvlText w:val="%7."/>
      <w:lvlJc w:val="left"/>
      <w:pPr>
        <w:ind w:left="3914" w:hanging="360"/>
      </w:pPr>
    </w:lvl>
    <w:lvl w:ilvl="7" w:tplc="20000019" w:tentative="1">
      <w:start w:val="1"/>
      <w:numFmt w:val="lowerLetter"/>
      <w:lvlText w:val="%8."/>
      <w:lvlJc w:val="left"/>
      <w:pPr>
        <w:ind w:left="4634" w:hanging="360"/>
      </w:pPr>
    </w:lvl>
    <w:lvl w:ilvl="8" w:tplc="2000001B" w:tentative="1">
      <w:start w:val="1"/>
      <w:numFmt w:val="lowerRoman"/>
      <w:lvlText w:val="%9."/>
      <w:lvlJc w:val="right"/>
      <w:pPr>
        <w:ind w:left="5354" w:hanging="180"/>
      </w:pPr>
    </w:lvl>
  </w:abstractNum>
  <w:abstractNum w:abstractNumId="28" w15:restartNumberingAfterBreak="0">
    <w:nsid w:val="51F15421"/>
    <w:multiLevelType w:val="hybridMultilevel"/>
    <w:tmpl w:val="2020CFD8"/>
    <w:lvl w:ilvl="0" w:tplc="BB34736A">
      <w:start w:val="1"/>
      <w:numFmt w:val="decimal"/>
      <w:lvlText w:val="%1."/>
      <w:lvlJc w:val="left"/>
      <w:pPr>
        <w:ind w:left="444" w:hanging="360"/>
      </w:pPr>
      <w:rPr>
        <w:rFonts w:hint="default"/>
        <w:u w:val="none"/>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9" w15:restartNumberingAfterBreak="0">
    <w:nsid w:val="54CE22D9"/>
    <w:multiLevelType w:val="hybridMultilevel"/>
    <w:tmpl w:val="B7EA314A"/>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0" w15:restartNumberingAfterBreak="0">
    <w:nsid w:val="56EF6188"/>
    <w:multiLevelType w:val="multilevel"/>
    <w:tmpl w:val="31B4224C"/>
    <w:lvl w:ilvl="0">
      <w:start w:val="1"/>
      <w:numFmt w:val="decimal"/>
      <w:lvlText w:val="%1."/>
      <w:lvlJc w:val="left"/>
      <w:pPr>
        <w:tabs>
          <w:tab w:val="num" w:pos="720"/>
        </w:tabs>
        <w:ind w:left="720" w:hanging="360"/>
      </w:pPr>
    </w:lvl>
    <w:lvl w:ilvl="1">
      <w:start w:val="1"/>
      <w:numFmt w:val="hebrew1"/>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hebrew1"/>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75514A8"/>
    <w:multiLevelType w:val="multilevel"/>
    <w:tmpl w:val="31B4224C"/>
    <w:lvl w:ilvl="0">
      <w:start w:val="1"/>
      <w:numFmt w:val="decimal"/>
      <w:lvlText w:val="%1."/>
      <w:lvlJc w:val="left"/>
      <w:pPr>
        <w:tabs>
          <w:tab w:val="num" w:pos="720"/>
        </w:tabs>
        <w:ind w:left="720" w:hanging="360"/>
      </w:pPr>
    </w:lvl>
    <w:lvl w:ilvl="1">
      <w:start w:val="1"/>
      <w:numFmt w:val="hebrew1"/>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hebrew1"/>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E008FB"/>
    <w:multiLevelType w:val="hybridMultilevel"/>
    <w:tmpl w:val="5D9A565C"/>
    <w:lvl w:ilvl="0" w:tplc="04090013">
      <w:start w:val="1"/>
      <w:numFmt w:val="hebrew1"/>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534298"/>
    <w:multiLevelType w:val="hybridMultilevel"/>
    <w:tmpl w:val="636C8F2A"/>
    <w:lvl w:ilvl="0" w:tplc="F814C746">
      <w:start w:val="1"/>
      <w:numFmt w:val="decimal"/>
      <w:lvlText w:val="(%1)"/>
      <w:lvlJc w:val="left"/>
      <w:pPr>
        <w:ind w:left="1799" w:hanging="360"/>
      </w:pPr>
      <w:rPr>
        <w:rFonts w:hint="default"/>
      </w:r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34" w15:restartNumberingAfterBreak="0">
    <w:nsid w:val="61E552EB"/>
    <w:multiLevelType w:val="hybridMultilevel"/>
    <w:tmpl w:val="E20A3610"/>
    <w:lvl w:ilvl="0" w:tplc="24BCBD22">
      <w:start w:val="1"/>
      <w:numFmt w:val="upperLetter"/>
      <w:lvlText w:val="%1."/>
      <w:lvlJc w:val="left"/>
      <w:pPr>
        <w:ind w:left="-406" w:hanging="360"/>
      </w:pPr>
      <w:rPr>
        <w:rFonts w:hint="default"/>
        <w:b/>
        <w:u w:val="single"/>
      </w:rPr>
    </w:lvl>
    <w:lvl w:ilvl="1" w:tplc="20000019" w:tentative="1">
      <w:start w:val="1"/>
      <w:numFmt w:val="lowerLetter"/>
      <w:lvlText w:val="%2."/>
      <w:lvlJc w:val="left"/>
      <w:pPr>
        <w:ind w:left="314" w:hanging="360"/>
      </w:pPr>
    </w:lvl>
    <w:lvl w:ilvl="2" w:tplc="2000001B" w:tentative="1">
      <w:start w:val="1"/>
      <w:numFmt w:val="lowerRoman"/>
      <w:lvlText w:val="%3."/>
      <w:lvlJc w:val="right"/>
      <w:pPr>
        <w:ind w:left="1034" w:hanging="180"/>
      </w:pPr>
    </w:lvl>
    <w:lvl w:ilvl="3" w:tplc="2000000F" w:tentative="1">
      <w:start w:val="1"/>
      <w:numFmt w:val="decimal"/>
      <w:lvlText w:val="%4."/>
      <w:lvlJc w:val="left"/>
      <w:pPr>
        <w:ind w:left="1754" w:hanging="360"/>
      </w:pPr>
    </w:lvl>
    <w:lvl w:ilvl="4" w:tplc="20000019" w:tentative="1">
      <w:start w:val="1"/>
      <w:numFmt w:val="lowerLetter"/>
      <w:lvlText w:val="%5."/>
      <w:lvlJc w:val="left"/>
      <w:pPr>
        <w:ind w:left="2474" w:hanging="360"/>
      </w:pPr>
    </w:lvl>
    <w:lvl w:ilvl="5" w:tplc="2000001B" w:tentative="1">
      <w:start w:val="1"/>
      <w:numFmt w:val="lowerRoman"/>
      <w:lvlText w:val="%6."/>
      <w:lvlJc w:val="right"/>
      <w:pPr>
        <w:ind w:left="3194" w:hanging="180"/>
      </w:pPr>
    </w:lvl>
    <w:lvl w:ilvl="6" w:tplc="2000000F" w:tentative="1">
      <w:start w:val="1"/>
      <w:numFmt w:val="decimal"/>
      <w:lvlText w:val="%7."/>
      <w:lvlJc w:val="left"/>
      <w:pPr>
        <w:ind w:left="3914" w:hanging="360"/>
      </w:pPr>
    </w:lvl>
    <w:lvl w:ilvl="7" w:tplc="20000019" w:tentative="1">
      <w:start w:val="1"/>
      <w:numFmt w:val="lowerLetter"/>
      <w:lvlText w:val="%8."/>
      <w:lvlJc w:val="left"/>
      <w:pPr>
        <w:ind w:left="4634" w:hanging="360"/>
      </w:pPr>
    </w:lvl>
    <w:lvl w:ilvl="8" w:tplc="2000001B" w:tentative="1">
      <w:start w:val="1"/>
      <w:numFmt w:val="lowerRoman"/>
      <w:lvlText w:val="%9."/>
      <w:lvlJc w:val="right"/>
      <w:pPr>
        <w:ind w:left="5354" w:hanging="180"/>
      </w:pPr>
    </w:lvl>
  </w:abstractNum>
  <w:abstractNum w:abstractNumId="35" w15:restartNumberingAfterBreak="0">
    <w:nsid w:val="6636649C"/>
    <w:multiLevelType w:val="hybridMultilevel"/>
    <w:tmpl w:val="D0ACE2B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6D716A3D"/>
    <w:multiLevelType w:val="hybridMultilevel"/>
    <w:tmpl w:val="D584DD28"/>
    <w:lvl w:ilvl="0" w:tplc="72F48138">
      <w:start w:val="1"/>
      <w:numFmt w:val="hebrew1"/>
      <w:lvlText w:val="%1."/>
      <w:lvlJc w:val="left"/>
      <w:pPr>
        <w:ind w:left="-46" w:hanging="360"/>
      </w:pPr>
      <w:rPr>
        <w:rFonts w:eastAsia="Calibri" w:hint="default"/>
        <w:b/>
      </w:rPr>
    </w:lvl>
    <w:lvl w:ilvl="1" w:tplc="20000019" w:tentative="1">
      <w:start w:val="1"/>
      <w:numFmt w:val="lowerLetter"/>
      <w:lvlText w:val="%2."/>
      <w:lvlJc w:val="left"/>
      <w:pPr>
        <w:ind w:left="674" w:hanging="360"/>
      </w:pPr>
    </w:lvl>
    <w:lvl w:ilvl="2" w:tplc="2000001B" w:tentative="1">
      <w:start w:val="1"/>
      <w:numFmt w:val="lowerRoman"/>
      <w:lvlText w:val="%3."/>
      <w:lvlJc w:val="right"/>
      <w:pPr>
        <w:ind w:left="1394" w:hanging="180"/>
      </w:pPr>
    </w:lvl>
    <w:lvl w:ilvl="3" w:tplc="2000000F" w:tentative="1">
      <w:start w:val="1"/>
      <w:numFmt w:val="decimal"/>
      <w:lvlText w:val="%4."/>
      <w:lvlJc w:val="left"/>
      <w:pPr>
        <w:ind w:left="2114" w:hanging="360"/>
      </w:pPr>
    </w:lvl>
    <w:lvl w:ilvl="4" w:tplc="20000019" w:tentative="1">
      <w:start w:val="1"/>
      <w:numFmt w:val="lowerLetter"/>
      <w:lvlText w:val="%5."/>
      <w:lvlJc w:val="left"/>
      <w:pPr>
        <w:ind w:left="2834" w:hanging="360"/>
      </w:pPr>
    </w:lvl>
    <w:lvl w:ilvl="5" w:tplc="2000001B" w:tentative="1">
      <w:start w:val="1"/>
      <w:numFmt w:val="lowerRoman"/>
      <w:lvlText w:val="%6."/>
      <w:lvlJc w:val="right"/>
      <w:pPr>
        <w:ind w:left="3554" w:hanging="180"/>
      </w:pPr>
    </w:lvl>
    <w:lvl w:ilvl="6" w:tplc="2000000F" w:tentative="1">
      <w:start w:val="1"/>
      <w:numFmt w:val="decimal"/>
      <w:lvlText w:val="%7."/>
      <w:lvlJc w:val="left"/>
      <w:pPr>
        <w:ind w:left="4274" w:hanging="360"/>
      </w:pPr>
    </w:lvl>
    <w:lvl w:ilvl="7" w:tplc="20000019" w:tentative="1">
      <w:start w:val="1"/>
      <w:numFmt w:val="lowerLetter"/>
      <w:lvlText w:val="%8."/>
      <w:lvlJc w:val="left"/>
      <w:pPr>
        <w:ind w:left="4994" w:hanging="360"/>
      </w:pPr>
    </w:lvl>
    <w:lvl w:ilvl="8" w:tplc="2000001B" w:tentative="1">
      <w:start w:val="1"/>
      <w:numFmt w:val="lowerRoman"/>
      <w:lvlText w:val="%9."/>
      <w:lvlJc w:val="right"/>
      <w:pPr>
        <w:ind w:left="5714" w:hanging="180"/>
      </w:pPr>
    </w:lvl>
  </w:abstractNum>
  <w:abstractNum w:abstractNumId="37" w15:restartNumberingAfterBreak="0">
    <w:nsid w:val="6F612FB8"/>
    <w:multiLevelType w:val="hybridMultilevel"/>
    <w:tmpl w:val="2FBA6AC4"/>
    <w:lvl w:ilvl="0" w:tplc="74181FF4">
      <w:start w:val="1"/>
      <w:numFmt w:val="hebrew1"/>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0233099"/>
    <w:multiLevelType w:val="hybridMultilevel"/>
    <w:tmpl w:val="B924156E"/>
    <w:lvl w:ilvl="0" w:tplc="AC98CAB2">
      <w:start w:val="1"/>
      <w:numFmt w:val="hebrew1"/>
      <w:lvlText w:val="%1."/>
      <w:lvlJc w:val="left"/>
      <w:pPr>
        <w:ind w:left="161" w:hanging="360"/>
      </w:pPr>
      <w:rPr>
        <w:rFonts w:hint="default"/>
      </w:rPr>
    </w:lvl>
    <w:lvl w:ilvl="1" w:tplc="04090019" w:tentative="1">
      <w:start w:val="1"/>
      <w:numFmt w:val="lowerLetter"/>
      <w:lvlText w:val="%2."/>
      <w:lvlJc w:val="left"/>
      <w:pPr>
        <w:ind w:left="881" w:hanging="360"/>
      </w:pPr>
    </w:lvl>
    <w:lvl w:ilvl="2" w:tplc="0409001B" w:tentative="1">
      <w:start w:val="1"/>
      <w:numFmt w:val="lowerRoman"/>
      <w:lvlText w:val="%3."/>
      <w:lvlJc w:val="right"/>
      <w:pPr>
        <w:ind w:left="1601" w:hanging="180"/>
      </w:pPr>
    </w:lvl>
    <w:lvl w:ilvl="3" w:tplc="0409000F" w:tentative="1">
      <w:start w:val="1"/>
      <w:numFmt w:val="decimal"/>
      <w:lvlText w:val="%4."/>
      <w:lvlJc w:val="left"/>
      <w:pPr>
        <w:ind w:left="2321" w:hanging="360"/>
      </w:pPr>
    </w:lvl>
    <w:lvl w:ilvl="4" w:tplc="04090019" w:tentative="1">
      <w:start w:val="1"/>
      <w:numFmt w:val="lowerLetter"/>
      <w:lvlText w:val="%5."/>
      <w:lvlJc w:val="left"/>
      <w:pPr>
        <w:ind w:left="3041" w:hanging="360"/>
      </w:pPr>
    </w:lvl>
    <w:lvl w:ilvl="5" w:tplc="0409001B" w:tentative="1">
      <w:start w:val="1"/>
      <w:numFmt w:val="lowerRoman"/>
      <w:lvlText w:val="%6."/>
      <w:lvlJc w:val="right"/>
      <w:pPr>
        <w:ind w:left="3761" w:hanging="180"/>
      </w:pPr>
    </w:lvl>
    <w:lvl w:ilvl="6" w:tplc="0409000F" w:tentative="1">
      <w:start w:val="1"/>
      <w:numFmt w:val="decimal"/>
      <w:lvlText w:val="%7."/>
      <w:lvlJc w:val="left"/>
      <w:pPr>
        <w:ind w:left="4481" w:hanging="360"/>
      </w:pPr>
    </w:lvl>
    <w:lvl w:ilvl="7" w:tplc="04090019" w:tentative="1">
      <w:start w:val="1"/>
      <w:numFmt w:val="lowerLetter"/>
      <w:lvlText w:val="%8."/>
      <w:lvlJc w:val="left"/>
      <w:pPr>
        <w:ind w:left="5201" w:hanging="360"/>
      </w:pPr>
    </w:lvl>
    <w:lvl w:ilvl="8" w:tplc="0409001B" w:tentative="1">
      <w:start w:val="1"/>
      <w:numFmt w:val="lowerRoman"/>
      <w:lvlText w:val="%9."/>
      <w:lvlJc w:val="right"/>
      <w:pPr>
        <w:ind w:left="5921" w:hanging="180"/>
      </w:pPr>
    </w:lvl>
  </w:abstractNum>
  <w:abstractNum w:abstractNumId="39" w15:restartNumberingAfterBreak="0">
    <w:nsid w:val="71FA562A"/>
    <w:multiLevelType w:val="hybridMultilevel"/>
    <w:tmpl w:val="25186EC0"/>
    <w:lvl w:ilvl="0" w:tplc="0DD27AD0">
      <w:start w:val="1"/>
      <w:numFmt w:val="decimal"/>
      <w:lvlText w:val="%1."/>
      <w:lvlJc w:val="left"/>
      <w:pPr>
        <w:ind w:left="-406" w:hanging="360"/>
      </w:pPr>
      <w:rPr>
        <w:rFonts w:eastAsiaTheme="minorHAnsi" w:hint="default"/>
      </w:rPr>
    </w:lvl>
    <w:lvl w:ilvl="1" w:tplc="20000019" w:tentative="1">
      <w:start w:val="1"/>
      <w:numFmt w:val="lowerLetter"/>
      <w:lvlText w:val="%2."/>
      <w:lvlJc w:val="left"/>
      <w:pPr>
        <w:ind w:left="314" w:hanging="360"/>
      </w:pPr>
    </w:lvl>
    <w:lvl w:ilvl="2" w:tplc="2000001B" w:tentative="1">
      <w:start w:val="1"/>
      <w:numFmt w:val="lowerRoman"/>
      <w:lvlText w:val="%3."/>
      <w:lvlJc w:val="right"/>
      <w:pPr>
        <w:ind w:left="1034" w:hanging="180"/>
      </w:pPr>
    </w:lvl>
    <w:lvl w:ilvl="3" w:tplc="2000000F" w:tentative="1">
      <w:start w:val="1"/>
      <w:numFmt w:val="decimal"/>
      <w:lvlText w:val="%4."/>
      <w:lvlJc w:val="left"/>
      <w:pPr>
        <w:ind w:left="1754" w:hanging="360"/>
      </w:pPr>
    </w:lvl>
    <w:lvl w:ilvl="4" w:tplc="20000019" w:tentative="1">
      <w:start w:val="1"/>
      <w:numFmt w:val="lowerLetter"/>
      <w:lvlText w:val="%5."/>
      <w:lvlJc w:val="left"/>
      <w:pPr>
        <w:ind w:left="2474" w:hanging="360"/>
      </w:pPr>
    </w:lvl>
    <w:lvl w:ilvl="5" w:tplc="2000001B" w:tentative="1">
      <w:start w:val="1"/>
      <w:numFmt w:val="lowerRoman"/>
      <w:lvlText w:val="%6."/>
      <w:lvlJc w:val="right"/>
      <w:pPr>
        <w:ind w:left="3194" w:hanging="180"/>
      </w:pPr>
    </w:lvl>
    <w:lvl w:ilvl="6" w:tplc="2000000F" w:tentative="1">
      <w:start w:val="1"/>
      <w:numFmt w:val="decimal"/>
      <w:lvlText w:val="%7."/>
      <w:lvlJc w:val="left"/>
      <w:pPr>
        <w:ind w:left="3914" w:hanging="360"/>
      </w:pPr>
    </w:lvl>
    <w:lvl w:ilvl="7" w:tplc="20000019" w:tentative="1">
      <w:start w:val="1"/>
      <w:numFmt w:val="lowerLetter"/>
      <w:lvlText w:val="%8."/>
      <w:lvlJc w:val="left"/>
      <w:pPr>
        <w:ind w:left="4634" w:hanging="360"/>
      </w:pPr>
    </w:lvl>
    <w:lvl w:ilvl="8" w:tplc="2000001B" w:tentative="1">
      <w:start w:val="1"/>
      <w:numFmt w:val="lowerRoman"/>
      <w:lvlText w:val="%9."/>
      <w:lvlJc w:val="right"/>
      <w:pPr>
        <w:ind w:left="5354" w:hanging="180"/>
      </w:pPr>
    </w:lvl>
  </w:abstractNum>
  <w:abstractNum w:abstractNumId="40" w15:restartNumberingAfterBreak="0">
    <w:nsid w:val="75DF2AEE"/>
    <w:multiLevelType w:val="hybridMultilevel"/>
    <w:tmpl w:val="AE4412DE"/>
    <w:lvl w:ilvl="0" w:tplc="D0D88DCE">
      <w:start w:val="1"/>
      <w:numFmt w:val="decimal"/>
      <w:lvlText w:val="%1."/>
      <w:lvlJc w:val="left"/>
      <w:pPr>
        <w:ind w:left="-406" w:hanging="360"/>
      </w:pPr>
      <w:rPr>
        <w:rFonts w:eastAsia="Times New Roman" w:hint="default"/>
        <w:b/>
      </w:rPr>
    </w:lvl>
    <w:lvl w:ilvl="1" w:tplc="04090019" w:tentative="1">
      <w:start w:val="1"/>
      <w:numFmt w:val="lowerLetter"/>
      <w:lvlText w:val="%2."/>
      <w:lvlJc w:val="left"/>
      <w:pPr>
        <w:ind w:left="314" w:hanging="360"/>
      </w:pPr>
    </w:lvl>
    <w:lvl w:ilvl="2" w:tplc="0409001B" w:tentative="1">
      <w:start w:val="1"/>
      <w:numFmt w:val="lowerRoman"/>
      <w:lvlText w:val="%3."/>
      <w:lvlJc w:val="right"/>
      <w:pPr>
        <w:ind w:left="1034" w:hanging="180"/>
      </w:pPr>
    </w:lvl>
    <w:lvl w:ilvl="3" w:tplc="0409000F" w:tentative="1">
      <w:start w:val="1"/>
      <w:numFmt w:val="decimal"/>
      <w:lvlText w:val="%4."/>
      <w:lvlJc w:val="left"/>
      <w:pPr>
        <w:ind w:left="1754" w:hanging="360"/>
      </w:pPr>
    </w:lvl>
    <w:lvl w:ilvl="4" w:tplc="04090019" w:tentative="1">
      <w:start w:val="1"/>
      <w:numFmt w:val="lowerLetter"/>
      <w:lvlText w:val="%5."/>
      <w:lvlJc w:val="left"/>
      <w:pPr>
        <w:ind w:left="2474" w:hanging="360"/>
      </w:pPr>
    </w:lvl>
    <w:lvl w:ilvl="5" w:tplc="0409001B" w:tentative="1">
      <w:start w:val="1"/>
      <w:numFmt w:val="lowerRoman"/>
      <w:lvlText w:val="%6."/>
      <w:lvlJc w:val="right"/>
      <w:pPr>
        <w:ind w:left="3194" w:hanging="180"/>
      </w:pPr>
    </w:lvl>
    <w:lvl w:ilvl="6" w:tplc="0409000F" w:tentative="1">
      <w:start w:val="1"/>
      <w:numFmt w:val="decimal"/>
      <w:lvlText w:val="%7."/>
      <w:lvlJc w:val="left"/>
      <w:pPr>
        <w:ind w:left="3914" w:hanging="360"/>
      </w:pPr>
    </w:lvl>
    <w:lvl w:ilvl="7" w:tplc="04090019" w:tentative="1">
      <w:start w:val="1"/>
      <w:numFmt w:val="lowerLetter"/>
      <w:lvlText w:val="%8."/>
      <w:lvlJc w:val="left"/>
      <w:pPr>
        <w:ind w:left="4634" w:hanging="360"/>
      </w:pPr>
    </w:lvl>
    <w:lvl w:ilvl="8" w:tplc="0409001B" w:tentative="1">
      <w:start w:val="1"/>
      <w:numFmt w:val="lowerRoman"/>
      <w:lvlText w:val="%9."/>
      <w:lvlJc w:val="right"/>
      <w:pPr>
        <w:ind w:left="5354" w:hanging="180"/>
      </w:pPr>
    </w:lvl>
  </w:abstractNum>
  <w:abstractNum w:abstractNumId="41" w15:restartNumberingAfterBreak="0">
    <w:nsid w:val="76451494"/>
    <w:multiLevelType w:val="hybridMultilevel"/>
    <w:tmpl w:val="2B6070FA"/>
    <w:lvl w:ilvl="0" w:tplc="1E9ED8AE">
      <w:start w:val="1"/>
      <w:numFmt w:val="bullet"/>
      <w:lvlText w:val=""/>
      <w:lvlJc w:val="left"/>
      <w:pPr>
        <w:ind w:left="720" w:hanging="360"/>
      </w:pPr>
      <w:rPr>
        <w:rFonts w:ascii="Symbol" w:eastAsia="Calibri" w:hAnsi="Symbol" w:cs="Aria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42" w15:restartNumberingAfterBreak="0">
    <w:nsid w:val="79620119"/>
    <w:multiLevelType w:val="multilevel"/>
    <w:tmpl w:val="7F50A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19"/>
  </w:num>
  <w:num w:numId="3">
    <w:abstractNumId w:val="37"/>
  </w:num>
  <w:num w:numId="4">
    <w:abstractNumId w:val="2"/>
  </w:num>
  <w:num w:numId="5">
    <w:abstractNumId w:val="13"/>
  </w:num>
  <w:num w:numId="6">
    <w:abstractNumId w:val="24"/>
  </w:num>
  <w:num w:numId="7">
    <w:abstractNumId w:val="33"/>
  </w:num>
  <w:num w:numId="8">
    <w:abstractNumId w:val="16"/>
  </w:num>
  <w:num w:numId="9">
    <w:abstractNumId w:val="11"/>
  </w:num>
  <w:num w:numId="10">
    <w:abstractNumId w:val="28"/>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30"/>
  </w:num>
  <w:num w:numId="14">
    <w:abstractNumId w:val="31"/>
  </w:num>
  <w:num w:numId="15">
    <w:abstractNumId w:val="38"/>
  </w:num>
  <w:num w:numId="16">
    <w:abstractNumId w:val="32"/>
  </w:num>
  <w:num w:numId="17">
    <w:abstractNumId w:val="17"/>
  </w:num>
  <w:num w:numId="18">
    <w:abstractNumId w:val="42"/>
  </w:num>
  <w:num w:numId="19">
    <w:abstractNumId w:val="5"/>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39"/>
  </w:num>
  <w:num w:numId="23">
    <w:abstractNumId w:val="41"/>
  </w:num>
  <w:num w:numId="24">
    <w:abstractNumId w:val="36"/>
  </w:num>
  <w:num w:numId="25">
    <w:abstractNumId w:val="0"/>
  </w:num>
  <w:num w:numId="26">
    <w:abstractNumId w:val="4"/>
  </w:num>
  <w:num w:numId="27">
    <w:abstractNumId w:val="3"/>
  </w:num>
  <w:num w:numId="28">
    <w:abstractNumId w:val="35"/>
  </w:num>
  <w:num w:numId="29">
    <w:abstractNumId w:val="2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num>
  <w:num w:numId="32">
    <w:abstractNumId w:val="22"/>
  </w:num>
  <w:num w:numId="33">
    <w:abstractNumId w:val="14"/>
  </w:num>
  <w:num w:numId="34">
    <w:abstractNumId w:val="25"/>
  </w:num>
  <w:num w:numId="35">
    <w:abstractNumId w:val="12"/>
  </w:num>
  <w:num w:numId="36">
    <w:abstractNumId w:val="27"/>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num>
  <w:num w:numId="39">
    <w:abstractNumId w:val="34"/>
  </w:num>
  <w:num w:numId="40">
    <w:abstractNumId w:val="7"/>
  </w:num>
  <w:num w:numId="41">
    <w:abstractNumId w:val="1"/>
  </w:num>
  <w:num w:numId="42">
    <w:abstractNumId w:val="23"/>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0B8"/>
    <w:rsid w:val="0000014B"/>
    <w:rsid w:val="000024E5"/>
    <w:rsid w:val="00004E6C"/>
    <w:rsid w:val="0001213D"/>
    <w:rsid w:val="00012E47"/>
    <w:rsid w:val="00016605"/>
    <w:rsid w:val="00023F96"/>
    <w:rsid w:val="00024142"/>
    <w:rsid w:val="0002660A"/>
    <w:rsid w:val="000307B1"/>
    <w:rsid w:val="0003638D"/>
    <w:rsid w:val="000423FD"/>
    <w:rsid w:val="0004566D"/>
    <w:rsid w:val="00046B77"/>
    <w:rsid w:val="00046D36"/>
    <w:rsid w:val="00051F41"/>
    <w:rsid w:val="0005433B"/>
    <w:rsid w:val="000577B3"/>
    <w:rsid w:val="00060DE7"/>
    <w:rsid w:val="00065191"/>
    <w:rsid w:val="00066829"/>
    <w:rsid w:val="000739B0"/>
    <w:rsid w:val="00076537"/>
    <w:rsid w:val="00080813"/>
    <w:rsid w:val="00082068"/>
    <w:rsid w:val="00086BE7"/>
    <w:rsid w:val="00086C0D"/>
    <w:rsid w:val="00091B89"/>
    <w:rsid w:val="000A033A"/>
    <w:rsid w:val="000A14B0"/>
    <w:rsid w:val="000B68DE"/>
    <w:rsid w:val="000B7151"/>
    <w:rsid w:val="000C03B0"/>
    <w:rsid w:val="000C6B1E"/>
    <w:rsid w:val="000D3061"/>
    <w:rsid w:val="000E249C"/>
    <w:rsid w:val="000E42CF"/>
    <w:rsid w:val="000E457B"/>
    <w:rsid w:val="000E50BB"/>
    <w:rsid w:val="000E5682"/>
    <w:rsid w:val="001002B7"/>
    <w:rsid w:val="001027C9"/>
    <w:rsid w:val="00102CE4"/>
    <w:rsid w:val="00111FA2"/>
    <w:rsid w:val="00115C49"/>
    <w:rsid w:val="00122664"/>
    <w:rsid w:val="00122814"/>
    <w:rsid w:val="001310B8"/>
    <w:rsid w:val="00133967"/>
    <w:rsid w:val="001421FF"/>
    <w:rsid w:val="0014469E"/>
    <w:rsid w:val="00144A69"/>
    <w:rsid w:val="00153918"/>
    <w:rsid w:val="001559D0"/>
    <w:rsid w:val="0016169F"/>
    <w:rsid w:val="00170E3F"/>
    <w:rsid w:val="00174290"/>
    <w:rsid w:val="00174370"/>
    <w:rsid w:val="00175C60"/>
    <w:rsid w:val="0017732C"/>
    <w:rsid w:val="0019225B"/>
    <w:rsid w:val="00192D3E"/>
    <w:rsid w:val="00193609"/>
    <w:rsid w:val="001A0E40"/>
    <w:rsid w:val="001A2EB4"/>
    <w:rsid w:val="001A33AA"/>
    <w:rsid w:val="001A659A"/>
    <w:rsid w:val="001B253D"/>
    <w:rsid w:val="001B2896"/>
    <w:rsid w:val="001B46B9"/>
    <w:rsid w:val="001B51CA"/>
    <w:rsid w:val="001C4EC3"/>
    <w:rsid w:val="001D0736"/>
    <w:rsid w:val="001D4D39"/>
    <w:rsid w:val="001F3796"/>
    <w:rsid w:val="001F7BB9"/>
    <w:rsid w:val="00201A8F"/>
    <w:rsid w:val="00201E61"/>
    <w:rsid w:val="00202800"/>
    <w:rsid w:val="002031C9"/>
    <w:rsid w:val="00210E3B"/>
    <w:rsid w:val="0021487D"/>
    <w:rsid w:val="00216C71"/>
    <w:rsid w:val="00220EDB"/>
    <w:rsid w:val="0023378F"/>
    <w:rsid w:val="00235337"/>
    <w:rsid w:val="0024227C"/>
    <w:rsid w:val="00256B6F"/>
    <w:rsid w:val="00261E3C"/>
    <w:rsid w:val="002750E3"/>
    <w:rsid w:val="0027726E"/>
    <w:rsid w:val="00280253"/>
    <w:rsid w:val="0028266B"/>
    <w:rsid w:val="0028312C"/>
    <w:rsid w:val="00292D77"/>
    <w:rsid w:val="002956AE"/>
    <w:rsid w:val="002A2364"/>
    <w:rsid w:val="002B28E5"/>
    <w:rsid w:val="002B4418"/>
    <w:rsid w:val="002B45DE"/>
    <w:rsid w:val="002B57B2"/>
    <w:rsid w:val="002C40D1"/>
    <w:rsid w:val="002D6DF2"/>
    <w:rsid w:val="002E15D2"/>
    <w:rsid w:val="002F0EBE"/>
    <w:rsid w:val="002F1F2F"/>
    <w:rsid w:val="002F4938"/>
    <w:rsid w:val="00301063"/>
    <w:rsid w:val="00301617"/>
    <w:rsid w:val="00303346"/>
    <w:rsid w:val="00304CE9"/>
    <w:rsid w:val="00304EEA"/>
    <w:rsid w:val="00316789"/>
    <w:rsid w:val="00322B5D"/>
    <w:rsid w:val="00353964"/>
    <w:rsid w:val="0037093F"/>
    <w:rsid w:val="00374C60"/>
    <w:rsid w:val="00392E4D"/>
    <w:rsid w:val="003A083D"/>
    <w:rsid w:val="003C4232"/>
    <w:rsid w:val="003D4E65"/>
    <w:rsid w:val="003D76EC"/>
    <w:rsid w:val="003E2CE1"/>
    <w:rsid w:val="003E3104"/>
    <w:rsid w:val="003E6C3E"/>
    <w:rsid w:val="0040236F"/>
    <w:rsid w:val="00407B9D"/>
    <w:rsid w:val="00407DF5"/>
    <w:rsid w:val="0041234B"/>
    <w:rsid w:val="00416505"/>
    <w:rsid w:val="00417E39"/>
    <w:rsid w:val="00421735"/>
    <w:rsid w:val="00426731"/>
    <w:rsid w:val="00426B60"/>
    <w:rsid w:val="0043145F"/>
    <w:rsid w:val="0043313B"/>
    <w:rsid w:val="00433B9E"/>
    <w:rsid w:val="0043456E"/>
    <w:rsid w:val="00434DC2"/>
    <w:rsid w:val="00436D38"/>
    <w:rsid w:val="004379C6"/>
    <w:rsid w:val="00440553"/>
    <w:rsid w:val="00452F19"/>
    <w:rsid w:val="00454507"/>
    <w:rsid w:val="00455C25"/>
    <w:rsid w:val="00466A86"/>
    <w:rsid w:val="0047005B"/>
    <w:rsid w:val="004702CA"/>
    <w:rsid w:val="00470E28"/>
    <w:rsid w:val="00473CB6"/>
    <w:rsid w:val="0047665C"/>
    <w:rsid w:val="0048512A"/>
    <w:rsid w:val="00487A75"/>
    <w:rsid w:val="0049694C"/>
    <w:rsid w:val="004973D0"/>
    <w:rsid w:val="004A3C83"/>
    <w:rsid w:val="004A47E5"/>
    <w:rsid w:val="004A5635"/>
    <w:rsid w:val="004B0B0A"/>
    <w:rsid w:val="004B1C09"/>
    <w:rsid w:val="004B3B84"/>
    <w:rsid w:val="004B5CED"/>
    <w:rsid w:val="004C072C"/>
    <w:rsid w:val="004C329E"/>
    <w:rsid w:val="004C6F29"/>
    <w:rsid w:val="004C70CD"/>
    <w:rsid w:val="004D70A5"/>
    <w:rsid w:val="004E324F"/>
    <w:rsid w:val="004E626E"/>
    <w:rsid w:val="004F0088"/>
    <w:rsid w:val="004F0FA2"/>
    <w:rsid w:val="004F2DD4"/>
    <w:rsid w:val="004F4B44"/>
    <w:rsid w:val="004F4E8E"/>
    <w:rsid w:val="005008B8"/>
    <w:rsid w:val="0050587E"/>
    <w:rsid w:val="00513B91"/>
    <w:rsid w:val="00513D2D"/>
    <w:rsid w:val="00516183"/>
    <w:rsid w:val="00516B43"/>
    <w:rsid w:val="00520375"/>
    <w:rsid w:val="00531F2A"/>
    <w:rsid w:val="00542970"/>
    <w:rsid w:val="00545F83"/>
    <w:rsid w:val="005511A9"/>
    <w:rsid w:val="005559D9"/>
    <w:rsid w:val="00561622"/>
    <w:rsid w:val="00562C94"/>
    <w:rsid w:val="00566BAE"/>
    <w:rsid w:val="00567B74"/>
    <w:rsid w:val="00570EB7"/>
    <w:rsid w:val="00585182"/>
    <w:rsid w:val="0059340F"/>
    <w:rsid w:val="00593571"/>
    <w:rsid w:val="00594E05"/>
    <w:rsid w:val="00595D1E"/>
    <w:rsid w:val="005A30A8"/>
    <w:rsid w:val="005B19A7"/>
    <w:rsid w:val="005B478D"/>
    <w:rsid w:val="005B72A7"/>
    <w:rsid w:val="005D5CDA"/>
    <w:rsid w:val="005D6CC5"/>
    <w:rsid w:val="005E21AA"/>
    <w:rsid w:val="005E3B88"/>
    <w:rsid w:val="005E4E76"/>
    <w:rsid w:val="005F09C5"/>
    <w:rsid w:val="005F70ED"/>
    <w:rsid w:val="006016FE"/>
    <w:rsid w:val="00601DCE"/>
    <w:rsid w:val="00604FB3"/>
    <w:rsid w:val="00612181"/>
    <w:rsid w:val="006133D8"/>
    <w:rsid w:val="0063462B"/>
    <w:rsid w:val="00641958"/>
    <w:rsid w:val="00646FD5"/>
    <w:rsid w:val="00653F5A"/>
    <w:rsid w:val="0065472D"/>
    <w:rsid w:val="00662C7F"/>
    <w:rsid w:val="00666907"/>
    <w:rsid w:val="006742AE"/>
    <w:rsid w:val="00676278"/>
    <w:rsid w:val="00677ACE"/>
    <w:rsid w:val="00682FF4"/>
    <w:rsid w:val="006850AC"/>
    <w:rsid w:val="006867CD"/>
    <w:rsid w:val="006964E4"/>
    <w:rsid w:val="006A2A17"/>
    <w:rsid w:val="006A68E0"/>
    <w:rsid w:val="006C64C7"/>
    <w:rsid w:val="006E6BCE"/>
    <w:rsid w:val="006F3A0A"/>
    <w:rsid w:val="00703354"/>
    <w:rsid w:val="007048C6"/>
    <w:rsid w:val="00704EAD"/>
    <w:rsid w:val="00705217"/>
    <w:rsid w:val="00713359"/>
    <w:rsid w:val="007152B5"/>
    <w:rsid w:val="00716AB3"/>
    <w:rsid w:val="00721AB2"/>
    <w:rsid w:val="0072454D"/>
    <w:rsid w:val="00730CD8"/>
    <w:rsid w:val="00731434"/>
    <w:rsid w:val="00733351"/>
    <w:rsid w:val="00741C8C"/>
    <w:rsid w:val="00744622"/>
    <w:rsid w:val="0074644A"/>
    <w:rsid w:val="00752529"/>
    <w:rsid w:val="00760D25"/>
    <w:rsid w:val="00762DB2"/>
    <w:rsid w:val="00764A63"/>
    <w:rsid w:val="007654C9"/>
    <w:rsid w:val="00773AED"/>
    <w:rsid w:val="00775442"/>
    <w:rsid w:val="00785004"/>
    <w:rsid w:val="00787612"/>
    <w:rsid w:val="007931E8"/>
    <w:rsid w:val="00794CD9"/>
    <w:rsid w:val="007A2100"/>
    <w:rsid w:val="007B4963"/>
    <w:rsid w:val="007B7069"/>
    <w:rsid w:val="007C67E4"/>
    <w:rsid w:val="007D60F3"/>
    <w:rsid w:val="007D7308"/>
    <w:rsid w:val="007F0886"/>
    <w:rsid w:val="007F105F"/>
    <w:rsid w:val="007F3B71"/>
    <w:rsid w:val="00800064"/>
    <w:rsid w:val="00813002"/>
    <w:rsid w:val="008164C5"/>
    <w:rsid w:val="008301E7"/>
    <w:rsid w:val="00830B8E"/>
    <w:rsid w:val="0083649A"/>
    <w:rsid w:val="00841687"/>
    <w:rsid w:val="00842C36"/>
    <w:rsid w:val="00843CE8"/>
    <w:rsid w:val="00844326"/>
    <w:rsid w:val="00844789"/>
    <w:rsid w:val="008455F2"/>
    <w:rsid w:val="008510DA"/>
    <w:rsid w:val="00853F3E"/>
    <w:rsid w:val="00855646"/>
    <w:rsid w:val="00865DE5"/>
    <w:rsid w:val="00880418"/>
    <w:rsid w:val="0088360F"/>
    <w:rsid w:val="00883C01"/>
    <w:rsid w:val="00883EB3"/>
    <w:rsid w:val="008848CE"/>
    <w:rsid w:val="00886904"/>
    <w:rsid w:val="00893E06"/>
    <w:rsid w:val="00894297"/>
    <w:rsid w:val="008A4822"/>
    <w:rsid w:val="008A7222"/>
    <w:rsid w:val="008A74BB"/>
    <w:rsid w:val="008B63DC"/>
    <w:rsid w:val="008C2C90"/>
    <w:rsid w:val="008C5F09"/>
    <w:rsid w:val="008D153C"/>
    <w:rsid w:val="008D3649"/>
    <w:rsid w:val="008E5D54"/>
    <w:rsid w:val="008F186A"/>
    <w:rsid w:val="008F317A"/>
    <w:rsid w:val="00904536"/>
    <w:rsid w:val="009074FA"/>
    <w:rsid w:val="009124DC"/>
    <w:rsid w:val="009144B7"/>
    <w:rsid w:val="009269D6"/>
    <w:rsid w:val="009307F3"/>
    <w:rsid w:val="00931A47"/>
    <w:rsid w:val="00932939"/>
    <w:rsid w:val="00934104"/>
    <w:rsid w:val="009400A1"/>
    <w:rsid w:val="0095007A"/>
    <w:rsid w:val="00954DFB"/>
    <w:rsid w:val="00976ABE"/>
    <w:rsid w:val="009819DA"/>
    <w:rsid w:val="009858B1"/>
    <w:rsid w:val="0098592F"/>
    <w:rsid w:val="009929D2"/>
    <w:rsid w:val="00993E3C"/>
    <w:rsid w:val="009A10A2"/>
    <w:rsid w:val="009A40AB"/>
    <w:rsid w:val="009A4163"/>
    <w:rsid w:val="009A44E1"/>
    <w:rsid w:val="009A7F2A"/>
    <w:rsid w:val="009B731C"/>
    <w:rsid w:val="009B7C89"/>
    <w:rsid w:val="009C566B"/>
    <w:rsid w:val="009C6C68"/>
    <w:rsid w:val="009D04BF"/>
    <w:rsid w:val="009D4469"/>
    <w:rsid w:val="009D48D4"/>
    <w:rsid w:val="009E66B0"/>
    <w:rsid w:val="009E73C1"/>
    <w:rsid w:val="009F590A"/>
    <w:rsid w:val="00A00F4F"/>
    <w:rsid w:val="00A0477C"/>
    <w:rsid w:val="00A1006C"/>
    <w:rsid w:val="00A12EBF"/>
    <w:rsid w:val="00A12EE5"/>
    <w:rsid w:val="00A16A6C"/>
    <w:rsid w:val="00A17BE5"/>
    <w:rsid w:val="00A20793"/>
    <w:rsid w:val="00A223A1"/>
    <w:rsid w:val="00A264ED"/>
    <w:rsid w:val="00A3536A"/>
    <w:rsid w:val="00A40CD9"/>
    <w:rsid w:val="00A41FE6"/>
    <w:rsid w:val="00A423B2"/>
    <w:rsid w:val="00A47BC9"/>
    <w:rsid w:val="00A47FF9"/>
    <w:rsid w:val="00A515D4"/>
    <w:rsid w:val="00A52AC3"/>
    <w:rsid w:val="00A55AB6"/>
    <w:rsid w:val="00A6502A"/>
    <w:rsid w:val="00A7305A"/>
    <w:rsid w:val="00A7508C"/>
    <w:rsid w:val="00A766D8"/>
    <w:rsid w:val="00A808D9"/>
    <w:rsid w:val="00A815E0"/>
    <w:rsid w:val="00A91A6B"/>
    <w:rsid w:val="00A96FE7"/>
    <w:rsid w:val="00AA0A3A"/>
    <w:rsid w:val="00AA1B1E"/>
    <w:rsid w:val="00AA220B"/>
    <w:rsid w:val="00AA4C69"/>
    <w:rsid w:val="00AD14A4"/>
    <w:rsid w:val="00AD6BE4"/>
    <w:rsid w:val="00AE44CC"/>
    <w:rsid w:val="00AE686F"/>
    <w:rsid w:val="00AF7275"/>
    <w:rsid w:val="00B02C56"/>
    <w:rsid w:val="00B136A1"/>
    <w:rsid w:val="00B201BD"/>
    <w:rsid w:val="00B225F6"/>
    <w:rsid w:val="00B23D56"/>
    <w:rsid w:val="00B243A5"/>
    <w:rsid w:val="00B31CC2"/>
    <w:rsid w:val="00B336D1"/>
    <w:rsid w:val="00B4360F"/>
    <w:rsid w:val="00B47B71"/>
    <w:rsid w:val="00B503A9"/>
    <w:rsid w:val="00B65FA5"/>
    <w:rsid w:val="00B66803"/>
    <w:rsid w:val="00B67C8D"/>
    <w:rsid w:val="00B8161C"/>
    <w:rsid w:val="00B84C91"/>
    <w:rsid w:val="00B91C0D"/>
    <w:rsid w:val="00B94BFA"/>
    <w:rsid w:val="00BA12C0"/>
    <w:rsid w:val="00BA3475"/>
    <w:rsid w:val="00BA36C9"/>
    <w:rsid w:val="00BA42F7"/>
    <w:rsid w:val="00BA6AF9"/>
    <w:rsid w:val="00BB7D30"/>
    <w:rsid w:val="00BC0D43"/>
    <w:rsid w:val="00BC2145"/>
    <w:rsid w:val="00BC23E9"/>
    <w:rsid w:val="00BD3691"/>
    <w:rsid w:val="00BD53C4"/>
    <w:rsid w:val="00BD6099"/>
    <w:rsid w:val="00BD75EE"/>
    <w:rsid w:val="00BE0827"/>
    <w:rsid w:val="00BE34E9"/>
    <w:rsid w:val="00BE66A7"/>
    <w:rsid w:val="00BE6F54"/>
    <w:rsid w:val="00BE7FC3"/>
    <w:rsid w:val="00BF3949"/>
    <w:rsid w:val="00BF7FE9"/>
    <w:rsid w:val="00C174D2"/>
    <w:rsid w:val="00C22CF7"/>
    <w:rsid w:val="00C2694A"/>
    <w:rsid w:val="00C3565F"/>
    <w:rsid w:val="00C36BC6"/>
    <w:rsid w:val="00C561B8"/>
    <w:rsid w:val="00C5737B"/>
    <w:rsid w:val="00C63BAF"/>
    <w:rsid w:val="00C66150"/>
    <w:rsid w:val="00C7782E"/>
    <w:rsid w:val="00C77DA0"/>
    <w:rsid w:val="00C814DE"/>
    <w:rsid w:val="00C85844"/>
    <w:rsid w:val="00C91603"/>
    <w:rsid w:val="00C9177E"/>
    <w:rsid w:val="00C97546"/>
    <w:rsid w:val="00CA5134"/>
    <w:rsid w:val="00CB041B"/>
    <w:rsid w:val="00CB46C2"/>
    <w:rsid w:val="00CB603B"/>
    <w:rsid w:val="00CB6D39"/>
    <w:rsid w:val="00CD10F5"/>
    <w:rsid w:val="00CD2A71"/>
    <w:rsid w:val="00CE4C0A"/>
    <w:rsid w:val="00CE4D83"/>
    <w:rsid w:val="00D02E97"/>
    <w:rsid w:val="00D04FA0"/>
    <w:rsid w:val="00D05DEE"/>
    <w:rsid w:val="00D0710B"/>
    <w:rsid w:val="00D07771"/>
    <w:rsid w:val="00D119EC"/>
    <w:rsid w:val="00D14305"/>
    <w:rsid w:val="00D225D0"/>
    <w:rsid w:val="00D27CC5"/>
    <w:rsid w:val="00D343D5"/>
    <w:rsid w:val="00D40243"/>
    <w:rsid w:val="00D43340"/>
    <w:rsid w:val="00D51274"/>
    <w:rsid w:val="00D52294"/>
    <w:rsid w:val="00D60B8F"/>
    <w:rsid w:val="00D711FE"/>
    <w:rsid w:val="00D71DF9"/>
    <w:rsid w:val="00D725E5"/>
    <w:rsid w:val="00D751FE"/>
    <w:rsid w:val="00D85F36"/>
    <w:rsid w:val="00D93575"/>
    <w:rsid w:val="00D95436"/>
    <w:rsid w:val="00DB02FA"/>
    <w:rsid w:val="00DB1577"/>
    <w:rsid w:val="00DB3981"/>
    <w:rsid w:val="00DB4D8B"/>
    <w:rsid w:val="00DC6D83"/>
    <w:rsid w:val="00DE4C39"/>
    <w:rsid w:val="00DE65C6"/>
    <w:rsid w:val="00DE6D8F"/>
    <w:rsid w:val="00DE7A0B"/>
    <w:rsid w:val="00DE7D31"/>
    <w:rsid w:val="00DF21A4"/>
    <w:rsid w:val="00DF5A1A"/>
    <w:rsid w:val="00DF69DB"/>
    <w:rsid w:val="00DF74B4"/>
    <w:rsid w:val="00E01540"/>
    <w:rsid w:val="00E0281A"/>
    <w:rsid w:val="00E06524"/>
    <w:rsid w:val="00E12275"/>
    <w:rsid w:val="00E22F26"/>
    <w:rsid w:val="00E24A5F"/>
    <w:rsid w:val="00E32431"/>
    <w:rsid w:val="00E327B6"/>
    <w:rsid w:val="00E36AF1"/>
    <w:rsid w:val="00E41196"/>
    <w:rsid w:val="00E51097"/>
    <w:rsid w:val="00E541B3"/>
    <w:rsid w:val="00E55FFB"/>
    <w:rsid w:val="00E57B41"/>
    <w:rsid w:val="00E725FF"/>
    <w:rsid w:val="00E7711B"/>
    <w:rsid w:val="00E80A50"/>
    <w:rsid w:val="00E82AA0"/>
    <w:rsid w:val="00E83EB1"/>
    <w:rsid w:val="00E865F2"/>
    <w:rsid w:val="00E86AB2"/>
    <w:rsid w:val="00E97238"/>
    <w:rsid w:val="00E97CD6"/>
    <w:rsid w:val="00EB0B58"/>
    <w:rsid w:val="00EB1458"/>
    <w:rsid w:val="00EB2347"/>
    <w:rsid w:val="00EB597F"/>
    <w:rsid w:val="00EC3A7F"/>
    <w:rsid w:val="00ED2575"/>
    <w:rsid w:val="00EE654F"/>
    <w:rsid w:val="00EE7351"/>
    <w:rsid w:val="00EF21C7"/>
    <w:rsid w:val="00EF355D"/>
    <w:rsid w:val="00F00322"/>
    <w:rsid w:val="00F069B9"/>
    <w:rsid w:val="00F11ECC"/>
    <w:rsid w:val="00F15389"/>
    <w:rsid w:val="00F15FC1"/>
    <w:rsid w:val="00F22F31"/>
    <w:rsid w:val="00F23A04"/>
    <w:rsid w:val="00F23BB8"/>
    <w:rsid w:val="00F2737B"/>
    <w:rsid w:val="00F27C45"/>
    <w:rsid w:val="00F40328"/>
    <w:rsid w:val="00F404A4"/>
    <w:rsid w:val="00F44346"/>
    <w:rsid w:val="00F50026"/>
    <w:rsid w:val="00F50E2B"/>
    <w:rsid w:val="00F51A74"/>
    <w:rsid w:val="00F51ADE"/>
    <w:rsid w:val="00F53EDA"/>
    <w:rsid w:val="00F5477A"/>
    <w:rsid w:val="00F55E61"/>
    <w:rsid w:val="00F56396"/>
    <w:rsid w:val="00F57AEC"/>
    <w:rsid w:val="00F619E2"/>
    <w:rsid w:val="00F61A42"/>
    <w:rsid w:val="00F637A5"/>
    <w:rsid w:val="00F641BB"/>
    <w:rsid w:val="00F70692"/>
    <w:rsid w:val="00F81BEE"/>
    <w:rsid w:val="00F84BDC"/>
    <w:rsid w:val="00F85526"/>
    <w:rsid w:val="00F85B23"/>
    <w:rsid w:val="00F917CA"/>
    <w:rsid w:val="00FB6422"/>
    <w:rsid w:val="00FB7CAB"/>
    <w:rsid w:val="00FD076C"/>
    <w:rsid w:val="00FD3546"/>
    <w:rsid w:val="00FD49C4"/>
    <w:rsid w:val="00FE1AB5"/>
    <w:rsid w:val="00FF2D4A"/>
    <w:rsid w:val="00FF3F64"/>
    <w:rsid w:val="00FF515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1DA408"/>
  <w15:docId w15:val="{88EC1C05-BED7-2E40-8048-8F6CBDF05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310B8"/>
    <w:pPr>
      <w:bidi/>
      <w:spacing w:after="160" w:line="259" w:lineRule="auto"/>
    </w:pPr>
  </w:style>
  <w:style w:type="paragraph" w:styleId="1">
    <w:name w:val="heading 1"/>
    <w:aliases w:val="Table_G"/>
    <w:basedOn w:val="a"/>
    <w:next w:val="a"/>
    <w:link w:val="10"/>
    <w:qFormat/>
    <w:rsid w:val="00BA12C0"/>
    <w:pPr>
      <w:suppressAutoHyphens/>
      <w:bidi w:val="0"/>
      <w:spacing w:after="0" w:line="240" w:lineRule="auto"/>
      <w:ind w:left="1134"/>
      <w:outlineLvl w:val="0"/>
    </w:pPr>
    <w:rPr>
      <w:rFonts w:ascii="Times New Roman" w:eastAsia="Times New Roman" w:hAnsi="Times New Roman" w:cs="David"/>
      <w:sz w:val="28"/>
      <w:szCs w:val="28"/>
      <w:lang w:val="en-GB" w:bidi="ar-SA"/>
    </w:rPr>
  </w:style>
  <w:style w:type="paragraph" w:styleId="2">
    <w:name w:val="heading 2"/>
    <w:basedOn w:val="a"/>
    <w:next w:val="a"/>
    <w:link w:val="20"/>
    <w:uiPriority w:val="9"/>
    <w:unhideWhenUsed/>
    <w:qFormat/>
    <w:rsid w:val="0073335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A12C0"/>
    <w:pPr>
      <w:bidi w:val="0"/>
      <w:spacing w:after="200" w:line="276" w:lineRule="auto"/>
      <w:outlineLvl w:val="2"/>
    </w:pPr>
    <w:rPr>
      <w:rFonts w:ascii="Times New Roman" w:eastAsia="Calibri" w:hAnsi="Times New Roman" w:cs="David"/>
      <w:b/>
      <w:bCs/>
      <w:sz w:val="24"/>
      <w:szCs w:val="24"/>
      <w:u w:val="single"/>
      <w:lang w:bidi="ar-SA"/>
    </w:rPr>
  </w:style>
  <w:style w:type="paragraph" w:styleId="4">
    <w:name w:val="heading 4"/>
    <w:basedOn w:val="ParaNo"/>
    <w:next w:val="a"/>
    <w:link w:val="40"/>
    <w:uiPriority w:val="9"/>
    <w:unhideWhenUsed/>
    <w:qFormat/>
    <w:rsid w:val="00BA12C0"/>
    <w:pPr>
      <w:tabs>
        <w:tab w:val="clear" w:pos="737"/>
      </w:tabs>
      <w:spacing w:line="360" w:lineRule="auto"/>
      <w:jc w:val="both"/>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1310B8"/>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link w:val="a4"/>
    <w:uiPriority w:val="34"/>
    <w:qFormat/>
    <w:rsid w:val="001310B8"/>
    <w:pPr>
      <w:ind w:left="720"/>
      <w:contextualSpacing/>
    </w:pPr>
  </w:style>
  <w:style w:type="character" w:customStyle="1" w:styleId="10">
    <w:name w:val="כותרת 1 תו"/>
    <w:aliases w:val="Table_G תו"/>
    <w:basedOn w:val="a0"/>
    <w:link w:val="1"/>
    <w:rsid w:val="00BA12C0"/>
    <w:rPr>
      <w:rFonts w:ascii="Times New Roman" w:eastAsia="Times New Roman" w:hAnsi="Times New Roman" w:cs="David"/>
      <w:sz w:val="28"/>
      <w:szCs w:val="28"/>
      <w:lang w:val="en-GB" w:bidi="ar-SA"/>
    </w:rPr>
  </w:style>
  <w:style w:type="character" w:customStyle="1" w:styleId="30">
    <w:name w:val="כותרת 3 תו"/>
    <w:basedOn w:val="a0"/>
    <w:link w:val="3"/>
    <w:uiPriority w:val="9"/>
    <w:rsid w:val="00BA12C0"/>
    <w:rPr>
      <w:rFonts w:ascii="Times New Roman" w:eastAsia="Calibri" w:hAnsi="Times New Roman" w:cs="David"/>
      <w:b/>
      <w:bCs/>
      <w:sz w:val="24"/>
      <w:szCs w:val="24"/>
      <w:u w:val="single"/>
      <w:lang w:bidi="ar-SA"/>
    </w:rPr>
  </w:style>
  <w:style w:type="character" w:customStyle="1" w:styleId="40">
    <w:name w:val="כותרת 4 תו"/>
    <w:basedOn w:val="a0"/>
    <w:link w:val="4"/>
    <w:uiPriority w:val="9"/>
    <w:rsid w:val="00BA12C0"/>
    <w:rPr>
      <w:rFonts w:ascii="Times New Roman" w:eastAsia="Times New Roman" w:hAnsi="Times New Roman" w:cs="David"/>
      <w:sz w:val="24"/>
      <w:szCs w:val="24"/>
      <w:u w:val="single"/>
      <w:lang w:val="en-GB" w:bidi="ar-SA"/>
    </w:rPr>
  </w:style>
  <w:style w:type="paragraph" w:customStyle="1" w:styleId="ParaNo">
    <w:name w:val="ParaNo."/>
    <w:basedOn w:val="a"/>
    <w:rsid w:val="00BA12C0"/>
    <w:pPr>
      <w:tabs>
        <w:tab w:val="left" w:pos="737"/>
      </w:tabs>
      <w:bidi w:val="0"/>
      <w:spacing w:after="0" w:line="240" w:lineRule="auto"/>
    </w:pPr>
    <w:rPr>
      <w:rFonts w:ascii="Times New Roman" w:eastAsia="Times New Roman" w:hAnsi="Times New Roman" w:cs="David"/>
      <w:sz w:val="24"/>
      <w:szCs w:val="24"/>
      <w:lang w:val="en-GB" w:bidi="ar-SA"/>
    </w:rPr>
  </w:style>
  <w:style w:type="paragraph" w:styleId="a5">
    <w:name w:val="Balloon Text"/>
    <w:basedOn w:val="a"/>
    <w:link w:val="a6"/>
    <w:uiPriority w:val="99"/>
    <w:semiHidden/>
    <w:unhideWhenUsed/>
    <w:rsid w:val="00012E47"/>
    <w:pPr>
      <w:spacing w:after="0" w:line="240" w:lineRule="auto"/>
    </w:pPr>
    <w:rPr>
      <w:rFonts w:ascii="Tahoma" w:hAnsi="Tahoma" w:cs="Tahoma"/>
      <w:sz w:val="18"/>
      <w:szCs w:val="18"/>
    </w:rPr>
  </w:style>
  <w:style w:type="character" w:customStyle="1" w:styleId="a6">
    <w:name w:val="טקסט בלונים תו"/>
    <w:basedOn w:val="a0"/>
    <w:link w:val="a5"/>
    <w:uiPriority w:val="99"/>
    <w:semiHidden/>
    <w:rsid w:val="00012E47"/>
    <w:rPr>
      <w:rFonts w:ascii="Tahoma" w:hAnsi="Tahoma" w:cs="Tahoma"/>
      <w:sz w:val="18"/>
      <w:szCs w:val="18"/>
    </w:rPr>
  </w:style>
  <w:style w:type="paragraph" w:styleId="a7">
    <w:name w:val="footnote text"/>
    <w:aliases w:val="Char Char Char Char,Char Char,Char Char Char1,Char Char1"/>
    <w:basedOn w:val="a"/>
    <w:link w:val="a8"/>
    <w:uiPriority w:val="99"/>
    <w:unhideWhenUsed/>
    <w:rsid w:val="001002B7"/>
    <w:pPr>
      <w:spacing w:after="0" w:line="240" w:lineRule="auto"/>
    </w:pPr>
    <w:rPr>
      <w:rFonts w:ascii="Calibri" w:eastAsia="Times New Roman" w:hAnsi="Calibri" w:cs="Times New Roman"/>
      <w:sz w:val="20"/>
      <w:szCs w:val="20"/>
    </w:rPr>
  </w:style>
  <w:style w:type="character" w:customStyle="1" w:styleId="a8">
    <w:name w:val="טקסט הערת שוליים תו"/>
    <w:aliases w:val="Char Char Char Char תו,Char Char תו,Char Char Char1 תו,Char Char1 תו"/>
    <w:basedOn w:val="a0"/>
    <w:link w:val="a7"/>
    <w:uiPriority w:val="99"/>
    <w:rsid w:val="001002B7"/>
    <w:rPr>
      <w:rFonts w:ascii="Calibri" w:eastAsia="Times New Roman" w:hAnsi="Calibri" w:cs="Times New Roman"/>
      <w:sz w:val="20"/>
      <w:szCs w:val="20"/>
    </w:rPr>
  </w:style>
  <w:style w:type="character" w:styleId="a9">
    <w:name w:val="footnote reference"/>
    <w:uiPriority w:val="99"/>
    <w:unhideWhenUsed/>
    <w:rsid w:val="001002B7"/>
    <w:rPr>
      <w:rFonts w:cs="Times New Roman"/>
      <w:vertAlign w:val="superscript"/>
    </w:rPr>
  </w:style>
  <w:style w:type="character" w:styleId="aa">
    <w:name w:val="annotation reference"/>
    <w:basedOn w:val="a0"/>
    <w:uiPriority w:val="99"/>
    <w:semiHidden/>
    <w:unhideWhenUsed/>
    <w:rsid w:val="00455C25"/>
    <w:rPr>
      <w:sz w:val="16"/>
      <w:szCs w:val="16"/>
    </w:rPr>
  </w:style>
  <w:style w:type="paragraph" w:styleId="ab">
    <w:name w:val="annotation text"/>
    <w:basedOn w:val="a"/>
    <w:link w:val="ac"/>
    <w:uiPriority w:val="99"/>
    <w:unhideWhenUsed/>
    <w:rsid w:val="00455C25"/>
    <w:pPr>
      <w:spacing w:line="240" w:lineRule="auto"/>
    </w:pPr>
    <w:rPr>
      <w:sz w:val="20"/>
      <w:szCs w:val="20"/>
    </w:rPr>
  </w:style>
  <w:style w:type="character" w:customStyle="1" w:styleId="ac">
    <w:name w:val="טקסט הערה תו"/>
    <w:basedOn w:val="a0"/>
    <w:link w:val="ab"/>
    <w:uiPriority w:val="99"/>
    <w:rsid w:val="00455C25"/>
    <w:rPr>
      <w:sz w:val="20"/>
      <w:szCs w:val="20"/>
    </w:rPr>
  </w:style>
  <w:style w:type="paragraph" w:styleId="ad">
    <w:name w:val="annotation subject"/>
    <w:basedOn w:val="ab"/>
    <w:next w:val="ab"/>
    <w:link w:val="ae"/>
    <w:uiPriority w:val="99"/>
    <w:semiHidden/>
    <w:unhideWhenUsed/>
    <w:rsid w:val="00455C25"/>
    <w:rPr>
      <w:b/>
      <w:bCs/>
    </w:rPr>
  </w:style>
  <w:style w:type="character" w:customStyle="1" w:styleId="ae">
    <w:name w:val="נושא הערה תו"/>
    <w:basedOn w:val="ac"/>
    <w:link w:val="ad"/>
    <w:uiPriority w:val="99"/>
    <w:semiHidden/>
    <w:rsid w:val="00455C25"/>
    <w:rPr>
      <w:b/>
      <w:bCs/>
      <w:sz w:val="20"/>
      <w:szCs w:val="20"/>
    </w:rPr>
  </w:style>
  <w:style w:type="character" w:customStyle="1" w:styleId="20">
    <w:name w:val="כותרת 2 תו"/>
    <w:basedOn w:val="a0"/>
    <w:link w:val="2"/>
    <w:rsid w:val="00733351"/>
    <w:rPr>
      <w:rFonts w:asciiTheme="majorHAnsi" w:eastAsiaTheme="majorEastAsia" w:hAnsiTheme="majorHAnsi" w:cstheme="majorBidi"/>
      <w:b/>
      <w:bCs/>
      <w:color w:val="4F81BD" w:themeColor="accent1"/>
      <w:sz w:val="26"/>
      <w:szCs w:val="26"/>
    </w:rPr>
  </w:style>
  <w:style w:type="character" w:styleId="Hyperlink">
    <w:name w:val="Hyperlink"/>
    <w:basedOn w:val="a0"/>
    <w:uiPriority w:val="99"/>
    <w:unhideWhenUsed/>
    <w:rsid w:val="00F15FC1"/>
    <w:rPr>
      <w:color w:val="0000FF" w:themeColor="hyperlink"/>
      <w:u w:val="single"/>
    </w:rPr>
  </w:style>
  <w:style w:type="character" w:styleId="FollowedHyperlink">
    <w:name w:val="FollowedHyperlink"/>
    <w:basedOn w:val="a0"/>
    <w:uiPriority w:val="99"/>
    <w:semiHidden/>
    <w:unhideWhenUsed/>
    <w:rsid w:val="00F15FC1"/>
    <w:rPr>
      <w:color w:val="800080" w:themeColor="followedHyperlink"/>
      <w:u w:val="single"/>
    </w:rPr>
  </w:style>
  <w:style w:type="character" w:customStyle="1" w:styleId="11">
    <w:name w:val="אזכור לא מזוהה1"/>
    <w:basedOn w:val="a0"/>
    <w:uiPriority w:val="99"/>
    <w:semiHidden/>
    <w:unhideWhenUsed/>
    <w:rsid w:val="000B68DE"/>
    <w:rPr>
      <w:color w:val="605E5C"/>
      <w:shd w:val="clear" w:color="auto" w:fill="E1DFDD"/>
    </w:rPr>
  </w:style>
  <w:style w:type="paragraph" w:styleId="af">
    <w:name w:val="Revision"/>
    <w:hidden/>
    <w:uiPriority w:val="99"/>
    <w:semiHidden/>
    <w:rsid w:val="001027C9"/>
    <w:pPr>
      <w:spacing w:after="0" w:line="240" w:lineRule="auto"/>
    </w:pPr>
  </w:style>
  <w:style w:type="paragraph" w:customStyle="1" w:styleId="xm6013698235691448278msolistparagraph">
    <w:name w:val="x_m6013698235691448278msolistparagraph"/>
    <w:basedOn w:val="a"/>
    <w:uiPriority w:val="99"/>
    <w:rsid w:val="00B136A1"/>
    <w:pPr>
      <w:bidi w:val="0"/>
      <w:spacing w:after="0" w:line="240" w:lineRule="auto"/>
    </w:pPr>
    <w:rPr>
      <w:rFonts w:ascii="Calibri" w:hAnsi="Calibri" w:cs="Calibri"/>
    </w:rPr>
  </w:style>
  <w:style w:type="paragraph" w:styleId="af0">
    <w:name w:val="header"/>
    <w:basedOn w:val="a"/>
    <w:link w:val="af1"/>
    <w:uiPriority w:val="99"/>
    <w:unhideWhenUsed/>
    <w:rsid w:val="00EF355D"/>
    <w:pPr>
      <w:tabs>
        <w:tab w:val="center" w:pos="4513"/>
        <w:tab w:val="right" w:pos="9026"/>
      </w:tabs>
      <w:spacing w:after="0" w:line="240" w:lineRule="auto"/>
    </w:pPr>
  </w:style>
  <w:style w:type="character" w:customStyle="1" w:styleId="af1">
    <w:name w:val="כותרת עליונה תו"/>
    <w:basedOn w:val="a0"/>
    <w:link w:val="af0"/>
    <w:uiPriority w:val="99"/>
    <w:rsid w:val="00EF355D"/>
  </w:style>
  <w:style w:type="paragraph" w:styleId="af2">
    <w:name w:val="footer"/>
    <w:basedOn w:val="a"/>
    <w:link w:val="af3"/>
    <w:uiPriority w:val="99"/>
    <w:unhideWhenUsed/>
    <w:rsid w:val="00EF355D"/>
    <w:pPr>
      <w:tabs>
        <w:tab w:val="center" w:pos="4513"/>
        <w:tab w:val="right" w:pos="9026"/>
      </w:tabs>
      <w:spacing w:after="0" w:line="240" w:lineRule="auto"/>
    </w:pPr>
  </w:style>
  <w:style w:type="character" w:customStyle="1" w:styleId="af3">
    <w:name w:val="כותרת תחתונה תו"/>
    <w:basedOn w:val="a0"/>
    <w:link w:val="af2"/>
    <w:uiPriority w:val="99"/>
    <w:rsid w:val="00EF355D"/>
  </w:style>
  <w:style w:type="character" w:customStyle="1" w:styleId="a4">
    <w:name w:val="פיסקת רשימה תו"/>
    <w:link w:val="a3"/>
    <w:uiPriority w:val="34"/>
    <w:locked/>
    <w:rsid w:val="00C561B8"/>
  </w:style>
  <w:style w:type="table" w:styleId="af4">
    <w:name w:val="Table Grid"/>
    <w:basedOn w:val="a1"/>
    <w:uiPriority w:val="59"/>
    <w:rsid w:val="00A207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175C60"/>
    <w:pPr>
      <w:numPr>
        <w:numId w:val="40"/>
      </w:numPr>
    </w:pPr>
  </w:style>
  <w:style w:type="paragraph" w:styleId="HTML">
    <w:name w:val="HTML Preformatted"/>
    <w:basedOn w:val="a"/>
    <w:link w:val="HTML0"/>
    <w:uiPriority w:val="99"/>
    <w:semiHidden/>
    <w:unhideWhenUsed/>
    <w:rsid w:val="009074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0">
    <w:name w:val="HTML מעוצב מראש תו"/>
    <w:basedOn w:val="a0"/>
    <w:link w:val="HTML"/>
    <w:uiPriority w:val="99"/>
    <w:semiHidden/>
    <w:rsid w:val="009074FA"/>
    <w:rPr>
      <w:rFonts w:ascii="Courier New" w:eastAsia="Times New Roman" w:hAnsi="Courier New" w:cs="Courier New"/>
      <w:sz w:val="20"/>
      <w:szCs w:val="20"/>
    </w:rPr>
  </w:style>
  <w:style w:type="character" w:customStyle="1" w:styleId="y2iqfc">
    <w:name w:val="y2iqfc"/>
    <w:basedOn w:val="a0"/>
    <w:rsid w:val="009074FA"/>
  </w:style>
  <w:style w:type="character" w:styleId="af5">
    <w:name w:val="Strong"/>
    <w:basedOn w:val="a0"/>
    <w:uiPriority w:val="22"/>
    <w:qFormat/>
    <w:rsid w:val="00F50E2B"/>
    <w:rPr>
      <w:b/>
      <w:bCs/>
    </w:rPr>
  </w:style>
  <w:style w:type="character" w:styleId="af6">
    <w:name w:val="Unresolved Mention"/>
    <w:basedOn w:val="a0"/>
    <w:uiPriority w:val="99"/>
    <w:semiHidden/>
    <w:unhideWhenUsed/>
    <w:rsid w:val="001B25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1176">
      <w:bodyDiv w:val="1"/>
      <w:marLeft w:val="0"/>
      <w:marRight w:val="0"/>
      <w:marTop w:val="0"/>
      <w:marBottom w:val="0"/>
      <w:divBdr>
        <w:top w:val="none" w:sz="0" w:space="0" w:color="auto"/>
        <w:left w:val="none" w:sz="0" w:space="0" w:color="auto"/>
        <w:bottom w:val="none" w:sz="0" w:space="0" w:color="auto"/>
        <w:right w:val="none" w:sz="0" w:space="0" w:color="auto"/>
      </w:divBdr>
      <w:divsChild>
        <w:div w:id="224461766">
          <w:marLeft w:val="0"/>
          <w:marRight w:val="0"/>
          <w:marTop w:val="0"/>
          <w:marBottom w:val="0"/>
          <w:divBdr>
            <w:top w:val="none" w:sz="0" w:space="0" w:color="auto"/>
            <w:left w:val="none" w:sz="0" w:space="0" w:color="auto"/>
            <w:bottom w:val="none" w:sz="0" w:space="0" w:color="auto"/>
            <w:right w:val="none" w:sz="0" w:space="0" w:color="auto"/>
          </w:divBdr>
          <w:divsChild>
            <w:div w:id="1807627528">
              <w:marLeft w:val="0"/>
              <w:marRight w:val="0"/>
              <w:marTop w:val="0"/>
              <w:marBottom w:val="0"/>
              <w:divBdr>
                <w:top w:val="none" w:sz="0" w:space="0" w:color="auto"/>
                <w:left w:val="none" w:sz="0" w:space="0" w:color="auto"/>
                <w:bottom w:val="none" w:sz="0" w:space="0" w:color="auto"/>
                <w:right w:val="none" w:sz="0" w:space="0" w:color="auto"/>
              </w:divBdr>
            </w:div>
          </w:divsChild>
        </w:div>
        <w:div w:id="165638802">
          <w:marLeft w:val="0"/>
          <w:marRight w:val="0"/>
          <w:marTop w:val="0"/>
          <w:marBottom w:val="0"/>
          <w:divBdr>
            <w:top w:val="none" w:sz="0" w:space="0" w:color="auto"/>
            <w:left w:val="none" w:sz="0" w:space="0" w:color="auto"/>
            <w:bottom w:val="none" w:sz="0" w:space="0" w:color="auto"/>
            <w:right w:val="none" w:sz="0" w:space="0" w:color="auto"/>
          </w:divBdr>
          <w:divsChild>
            <w:div w:id="1212186396">
              <w:marLeft w:val="-525"/>
              <w:marRight w:val="0"/>
              <w:marTop w:val="225"/>
              <w:marBottom w:val="0"/>
              <w:divBdr>
                <w:top w:val="none" w:sz="0" w:space="0" w:color="auto"/>
                <w:left w:val="none" w:sz="0" w:space="0" w:color="auto"/>
                <w:bottom w:val="none" w:sz="0" w:space="0" w:color="auto"/>
                <w:right w:val="none" w:sz="0" w:space="0" w:color="auto"/>
              </w:divBdr>
            </w:div>
          </w:divsChild>
        </w:div>
      </w:divsChild>
    </w:div>
    <w:div w:id="55248635">
      <w:bodyDiv w:val="1"/>
      <w:marLeft w:val="0"/>
      <w:marRight w:val="0"/>
      <w:marTop w:val="0"/>
      <w:marBottom w:val="0"/>
      <w:divBdr>
        <w:top w:val="none" w:sz="0" w:space="0" w:color="auto"/>
        <w:left w:val="none" w:sz="0" w:space="0" w:color="auto"/>
        <w:bottom w:val="none" w:sz="0" w:space="0" w:color="auto"/>
        <w:right w:val="none" w:sz="0" w:space="0" w:color="auto"/>
      </w:divBdr>
    </w:div>
    <w:div w:id="212431299">
      <w:bodyDiv w:val="1"/>
      <w:marLeft w:val="0"/>
      <w:marRight w:val="0"/>
      <w:marTop w:val="0"/>
      <w:marBottom w:val="0"/>
      <w:divBdr>
        <w:top w:val="none" w:sz="0" w:space="0" w:color="auto"/>
        <w:left w:val="none" w:sz="0" w:space="0" w:color="auto"/>
        <w:bottom w:val="none" w:sz="0" w:space="0" w:color="auto"/>
        <w:right w:val="none" w:sz="0" w:space="0" w:color="auto"/>
      </w:divBdr>
    </w:div>
    <w:div w:id="216865487">
      <w:bodyDiv w:val="1"/>
      <w:marLeft w:val="0"/>
      <w:marRight w:val="0"/>
      <w:marTop w:val="0"/>
      <w:marBottom w:val="0"/>
      <w:divBdr>
        <w:top w:val="none" w:sz="0" w:space="0" w:color="auto"/>
        <w:left w:val="none" w:sz="0" w:space="0" w:color="auto"/>
        <w:bottom w:val="none" w:sz="0" w:space="0" w:color="auto"/>
        <w:right w:val="none" w:sz="0" w:space="0" w:color="auto"/>
      </w:divBdr>
    </w:div>
    <w:div w:id="250430024">
      <w:bodyDiv w:val="1"/>
      <w:marLeft w:val="0"/>
      <w:marRight w:val="0"/>
      <w:marTop w:val="0"/>
      <w:marBottom w:val="0"/>
      <w:divBdr>
        <w:top w:val="none" w:sz="0" w:space="0" w:color="auto"/>
        <w:left w:val="none" w:sz="0" w:space="0" w:color="auto"/>
        <w:bottom w:val="none" w:sz="0" w:space="0" w:color="auto"/>
        <w:right w:val="none" w:sz="0" w:space="0" w:color="auto"/>
      </w:divBdr>
    </w:div>
    <w:div w:id="336345734">
      <w:bodyDiv w:val="1"/>
      <w:marLeft w:val="0"/>
      <w:marRight w:val="0"/>
      <w:marTop w:val="0"/>
      <w:marBottom w:val="0"/>
      <w:divBdr>
        <w:top w:val="none" w:sz="0" w:space="0" w:color="auto"/>
        <w:left w:val="none" w:sz="0" w:space="0" w:color="auto"/>
        <w:bottom w:val="none" w:sz="0" w:space="0" w:color="auto"/>
        <w:right w:val="none" w:sz="0" w:space="0" w:color="auto"/>
      </w:divBdr>
    </w:div>
    <w:div w:id="425151527">
      <w:bodyDiv w:val="1"/>
      <w:marLeft w:val="0"/>
      <w:marRight w:val="0"/>
      <w:marTop w:val="0"/>
      <w:marBottom w:val="0"/>
      <w:divBdr>
        <w:top w:val="none" w:sz="0" w:space="0" w:color="auto"/>
        <w:left w:val="none" w:sz="0" w:space="0" w:color="auto"/>
        <w:bottom w:val="none" w:sz="0" w:space="0" w:color="auto"/>
        <w:right w:val="none" w:sz="0" w:space="0" w:color="auto"/>
      </w:divBdr>
    </w:div>
    <w:div w:id="444888283">
      <w:bodyDiv w:val="1"/>
      <w:marLeft w:val="0"/>
      <w:marRight w:val="0"/>
      <w:marTop w:val="0"/>
      <w:marBottom w:val="0"/>
      <w:divBdr>
        <w:top w:val="none" w:sz="0" w:space="0" w:color="auto"/>
        <w:left w:val="none" w:sz="0" w:space="0" w:color="auto"/>
        <w:bottom w:val="none" w:sz="0" w:space="0" w:color="auto"/>
        <w:right w:val="none" w:sz="0" w:space="0" w:color="auto"/>
      </w:divBdr>
    </w:div>
    <w:div w:id="487215095">
      <w:bodyDiv w:val="1"/>
      <w:marLeft w:val="0"/>
      <w:marRight w:val="0"/>
      <w:marTop w:val="0"/>
      <w:marBottom w:val="0"/>
      <w:divBdr>
        <w:top w:val="none" w:sz="0" w:space="0" w:color="auto"/>
        <w:left w:val="none" w:sz="0" w:space="0" w:color="auto"/>
        <w:bottom w:val="none" w:sz="0" w:space="0" w:color="auto"/>
        <w:right w:val="none" w:sz="0" w:space="0" w:color="auto"/>
      </w:divBdr>
    </w:div>
    <w:div w:id="532621770">
      <w:bodyDiv w:val="1"/>
      <w:marLeft w:val="0"/>
      <w:marRight w:val="0"/>
      <w:marTop w:val="0"/>
      <w:marBottom w:val="0"/>
      <w:divBdr>
        <w:top w:val="none" w:sz="0" w:space="0" w:color="auto"/>
        <w:left w:val="none" w:sz="0" w:space="0" w:color="auto"/>
        <w:bottom w:val="none" w:sz="0" w:space="0" w:color="auto"/>
        <w:right w:val="none" w:sz="0" w:space="0" w:color="auto"/>
      </w:divBdr>
    </w:div>
    <w:div w:id="643432678">
      <w:bodyDiv w:val="1"/>
      <w:marLeft w:val="0"/>
      <w:marRight w:val="0"/>
      <w:marTop w:val="0"/>
      <w:marBottom w:val="0"/>
      <w:divBdr>
        <w:top w:val="none" w:sz="0" w:space="0" w:color="auto"/>
        <w:left w:val="none" w:sz="0" w:space="0" w:color="auto"/>
        <w:bottom w:val="none" w:sz="0" w:space="0" w:color="auto"/>
        <w:right w:val="none" w:sz="0" w:space="0" w:color="auto"/>
      </w:divBdr>
    </w:div>
    <w:div w:id="862355212">
      <w:bodyDiv w:val="1"/>
      <w:marLeft w:val="0"/>
      <w:marRight w:val="0"/>
      <w:marTop w:val="0"/>
      <w:marBottom w:val="0"/>
      <w:divBdr>
        <w:top w:val="none" w:sz="0" w:space="0" w:color="auto"/>
        <w:left w:val="none" w:sz="0" w:space="0" w:color="auto"/>
        <w:bottom w:val="none" w:sz="0" w:space="0" w:color="auto"/>
        <w:right w:val="none" w:sz="0" w:space="0" w:color="auto"/>
      </w:divBdr>
      <w:divsChild>
        <w:div w:id="1236820580">
          <w:marLeft w:val="0"/>
          <w:marRight w:val="0"/>
          <w:marTop w:val="0"/>
          <w:marBottom w:val="0"/>
          <w:divBdr>
            <w:top w:val="none" w:sz="0" w:space="0" w:color="auto"/>
            <w:left w:val="none" w:sz="0" w:space="0" w:color="auto"/>
            <w:bottom w:val="none" w:sz="0" w:space="0" w:color="auto"/>
            <w:right w:val="none" w:sz="0" w:space="0" w:color="auto"/>
          </w:divBdr>
          <w:divsChild>
            <w:div w:id="78855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955493">
      <w:bodyDiv w:val="1"/>
      <w:marLeft w:val="0"/>
      <w:marRight w:val="0"/>
      <w:marTop w:val="0"/>
      <w:marBottom w:val="0"/>
      <w:divBdr>
        <w:top w:val="none" w:sz="0" w:space="0" w:color="auto"/>
        <w:left w:val="none" w:sz="0" w:space="0" w:color="auto"/>
        <w:bottom w:val="none" w:sz="0" w:space="0" w:color="auto"/>
        <w:right w:val="none" w:sz="0" w:space="0" w:color="auto"/>
      </w:divBdr>
    </w:div>
    <w:div w:id="976423051">
      <w:bodyDiv w:val="1"/>
      <w:marLeft w:val="0"/>
      <w:marRight w:val="0"/>
      <w:marTop w:val="0"/>
      <w:marBottom w:val="0"/>
      <w:divBdr>
        <w:top w:val="none" w:sz="0" w:space="0" w:color="auto"/>
        <w:left w:val="none" w:sz="0" w:space="0" w:color="auto"/>
        <w:bottom w:val="none" w:sz="0" w:space="0" w:color="auto"/>
        <w:right w:val="none" w:sz="0" w:space="0" w:color="auto"/>
      </w:divBdr>
    </w:div>
    <w:div w:id="986402894">
      <w:bodyDiv w:val="1"/>
      <w:marLeft w:val="0"/>
      <w:marRight w:val="0"/>
      <w:marTop w:val="0"/>
      <w:marBottom w:val="0"/>
      <w:divBdr>
        <w:top w:val="none" w:sz="0" w:space="0" w:color="auto"/>
        <w:left w:val="none" w:sz="0" w:space="0" w:color="auto"/>
        <w:bottom w:val="none" w:sz="0" w:space="0" w:color="auto"/>
        <w:right w:val="none" w:sz="0" w:space="0" w:color="auto"/>
      </w:divBdr>
    </w:div>
    <w:div w:id="1013532311">
      <w:bodyDiv w:val="1"/>
      <w:marLeft w:val="0"/>
      <w:marRight w:val="0"/>
      <w:marTop w:val="0"/>
      <w:marBottom w:val="0"/>
      <w:divBdr>
        <w:top w:val="none" w:sz="0" w:space="0" w:color="auto"/>
        <w:left w:val="none" w:sz="0" w:space="0" w:color="auto"/>
        <w:bottom w:val="none" w:sz="0" w:space="0" w:color="auto"/>
        <w:right w:val="none" w:sz="0" w:space="0" w:color="auto"/>
      </w:divBdr>
    </w:div>
    <w:div w:id="1070275123">
      <w:bodyDiv w:val="1"/>
      <w:marLeft w:val="0"/>
      <w:marRight w:val="0"/>
      <w:marTop w:val="0"/>
      <w:marBottom w:val="0"/>
      <w:divBdr>
        <w:top w:val="none" w:sz="0" w:space="0" w:color="auto"/>
        <w:left w:val="none" w:sz="0" w:space="0" w:color="auto"/>
        <w:bottom w:val="none" w:sz="0" w:space="0" w:color="auto"/>
        <w:right w:val="none" w:sz="0" w:space="0" w:color="auto"/>
      </w:divBdr>
    </w:div>
    <w:div w:id="1107000521">
      <w:bodyDiv w:val="1"/>
      <w:marLeft w:val="0"/>
      <w:marRight w:val="0"/>
      <w:marTop w:val="0"/>
      <w:marBottom w:val="0"/>
      <w:divBdr>
        <w:top w:val="none" w:sz="0" w:space="0" w:color="auto"/>
        <w:left w:val="none" w:sz="0" w:space="0" w:color="auto"/>
        <w:bottom w:val="none" w:sz="0" w:space="0" w:color="auto"/>
        <w:right w:val="none" w:sz="0" w:space="0" w:color="auto"/>
      </w:divBdr>
    </w:div>
    <w:div w:id="1265454907">
      <w:bodyDiv w:val="1"/>
      <w:marLeft w:val="0"/>
      <w:marRight w:val="0"/>
      <w:marTop w:val="0"/>
      <w:marBottom w:val="0"/>
      <w:divBdr>
        <w:top w:val="none" w:sz="0" w:space="0" w:color="auto"/>
        <w:left w:val="none" w:sz="0" w:space="0" w:color="auto"/>
        <w:bottom w:val="none" w:sz="0" w:space="0" w:color="auto"/>
        <w:right w:val="none" w:sz="0" w:space="0" w:color="auto"/>
      </w:divBdr>
    </w:div>
    <w:div w:id="1524785900">
      <w:bodyDiv w:val="1"/>
      <w:marLeft w:val="0"/>
      <w:marRight w:val="0"/>
      <w:marTop w:val="0"/>
      <w:marBottom w:val="0"/>
      <w:divBdr>
        <w:top w:val="none" w:sz="0" w:space="0" w:color="auto"/>
        <w:left w:val="none" w:sz="0" w:space="0" w:color="auto"/>
        <w:bottom w:val="none" w:sz="0" w:space="0" w:color="auto"/>
        <w:right w:val="none" w:sz="0" w:space="0" w:color="auto"/>
      </w:divBdr>
    </w:div>
    <w:div w:id="1568691263">
      <w:bodyDiv w:val="1"/>
      <w:marLeft w:val="0"/>
      <w:marRight w:val="0"/>
      <w:marTop w:val="0"/>
      <w:marBottom w:val="0"/>
      <w:divBdr>
        <w:top w:val="none" w:sz="0" w:space="0" w:color="auto"/>
        <w:left w:val="none" w:sz="0" w:space="0" w:color="auto"/>
        <w:bottom w:val="none" w:sz="0" w:space="0" w:color="auto"/>
        <w:right w:val="none" w:sz="0" w:space="0" w:color="auto"/>
      </w:divBdr>
      <w:divsChild>
        <w:div w:id="1732270518">
          <w:marLeft w:val="0"/>
          <w:marRight w:val="0"/>
          <w:marTop w:val="0"/>
          <w:marBottom w:val="0"/>
          <w:divBdr>
            <w:top w:val="none" w:sz="0" w:space="0" w:color="auto"/>
            <w:left w:val="none" w:sz="0" w:space="0" w:color="auto"/>
            <w:bottom w:val="none" w:sz="0" w:space="0" w:color="auto"/>
            <w:right w:val="none" w:sz="0" w:space="0" w:color="auto"/>
          </w:divBdr>
          <w:divsChild>
            <w:div w:id="1182665585">
              <w:marLeft w:val="0"/>
              <w:marRight w:val="0"/>
              <w:marTop w:val="0"/>
              <w:marBottom w:val="0"/>
              <w:divBdr>
                <w:top w:val="none" w:sz="0" w:space="0" w:color="auto"/>
                <w:left w:val="none" w:sz="0" w:space="0" w:color="auto"/>
                <w:bottom w:val="none" w:sz="0" w:space="0" w:color="auto"/>
                <w:right w:val="none" w:sz="0" w:space="0" w:color="auto"/>
              </w:divBdr>
            </w:div>
          </w:divsChild>
        </w:div>
        <w:div w:id="1399984669">
          <w:marLeft w:val="0"/>
          <w:marRight w:val="0"/>
          <w:marTop w:val="0"/>
          <w:marBottom w:val="0"/>
          <w:divBdr>
            <w:top w:val="none" w:sz="0" w:space="0" w:color="auto"/>
            <w:left w:val="none" w:sz="0" w:space="0" w:color="auto"/>
            <w:bottom w:val="none" w:sz="0" w:space="0" w:color="auto"/>
            <w:right w:val="none" w:sz="0" w:space="0" w:color="auto"/>
          </w:divBdr>
          <w:divsChild>
            <w:div w:id="1227498621">
              <w:marLeft w:val="-525"/>
              <w:marRight w:val="0"/>
              <w:marTop w:val="225"/>
              <w:marBottom w:val="0"/>
              <w:divBdr>
                <w:top w:val="none" w:sz="0" w:space="0" w:color="auto"/>
                <w:left w:val="none" w:sz="0" w:space="0" w:color="auto"/>
                <w:bottom w:val="none" w:sz="0" w:space="0" w:color="auto"/>
                <w:right w:val="none" w:sz="0" w:space="0" w:color="auto"/>
              </w:divBdr>
            </w:div>
          </w:divsChild>
        </w:div>
      </w:divsChild>
    </w:div>
    <w:div w:id="1571621875">
      <w:bodyDiv w:val="1"/>
      <w:marLeft w:val="0"/>
      <w:marRight w:val="0"/>
      <w:marTop w:val="0"/>
      <w:marBottom w:val="0"/>
      <w:divBdr>
        <w:top w:val="none" w:sz="0" w:space="0" w:color="auto"/>
        <w:left w:val="none" w:sz="0" w:space="0" w:color="auto"/>
        <w:bottom w:val="none" w:sz="0" w:space="0" w:color="auto"/>
        <w:right w:val="none" w:sz="0" w:space="0" w:color="auto"/>
      </w:divBdr>
    </w:div>
    <w:div w:id="1606426698">
      <w:bodyDiv w:val="1"/>
      <w:marLeft w:val="0"/>
      <w:marRight w:val="0"/>
      <w:marTop w:val="0"/>
      <w:marBottom w:val="0"/>
      <w:divBdr>
        <w:top w:val="none" w:sz="0" w:space="0" w:color="auto"/>
        <w:left w:val="none" w:sz="0" w:space="0" w:color="auto"/>
        <w:bottom w:val="none" w:sz="0" w:space="0" w:color="auto"/>
        <w:right w:val="none" w:sz="0" w:space="0" w:color="auto"/>
      </w:divBdr>
    </w:div>
    <w:div w:id="1691881155">
      <w:bodyDiv w:val="1"/>
      <w:marLeft w:val="0"/>
      <w:marRight w:val="0"/>
      <w:marTop w:val="0"/>
      <w:marBottom w:val="0"/>
      <w:divBdr>
        <w:top w:val="none" w:sz="0" w:space="0" w:color="auto"/>
        <w:left w:val="none" w:sz="0" w:space="0" w:color="auto"/>
        <w:bottom w:val="none" w:sz="0" w:space="0" w:color="auto"/>
        <w:right w:val="none" w:sz="0" w:space="0" w:color="auto"/>
      </w:divBdr>
    </w:div>
    <w:div w:id="1712152741">
      <w:bodyDiv w:val="1"/>
      <w:marLeft w:val="0"/>
      <w:marRight w:val="0"/>
      <w:marTop w:val="0"/>
      <w:marBottom w:val="0"/>
      <w:divBdr>
        <w:top w:val="none" w:sz="0" w:space="0" w:color="auto"/>
        <w:left w:val="none" w:sz="0" w:space="0" w:color="auto"/>
        <w:bottom w:val="none" w:sz="0" w:space="0" w:color="auto"/>
        <w:right w:val="none" w:sz="0" w:space="0" w:color="auto"/>
      </w:divBdr>
    </w:div>
    <w:div w:id="1720858968">
      <w:bodyDiv w:val="1"/>
      <w:marLeft w:val="0"/>
      <w:marRight w:val="0"/>
      <w:marTop w:val="0"/>
      <w:marBottom w:val="0"/>
      <w:divBdr>
        <w:top w:val="none" w:sz="0" w:space="0" w:color="auto"/>
        <w:left w:val="none" w:sz="0" w:space="0" w:color="auto"/>
        <w:bottom w:val="none" w:sz="0" w:space="0" w:color="auto"/>
        <w:right w:val="none" w:sz="0" w:space="0" w:color="auto"/>
      </w:divBdr>
      <w:divsChild>
        <w:div w:id="132800115">
          <w:marLeft w:val="0"/>
          <w:marRight w:val="0"/>
          <w:marTop w:val="0"/>
          <w:marBottom w:val="0"/>
          <w:divBdr>
            <w:top w:val="none" w:sz="0" w:space="0" w:color="auto"/>
            <w:left w:val="none" w:sz="0" w:space="0" w:color="auto"/>
            <w:bottom w:val="none" w:sz="0" w:space="0" w:color="auto"/>
            <w:right w:val="none" w:sz="0" w:space="0" w:color="auto"/>
          </w:divBdr>
        </w:div>
        <w:div w:id="281495560">
          <w:marLeft w:val="0"/>
          <w:marRight w:val="0"/>
          <w:marTop w:val="0"/>
          <w:marBottom w:val="0"/>
          <w:divBdr>
            <w:top w:val="none" w:sz="0" w:space="0" w:color="auto"/>
            <w:left w:val="none" w:sz="0" w:space="0" w:color="auto"/>
            <w:bottom w:val="none" w:sz="0" w:space="0" w:color="auto"/>
            <w:right w:val="none" w:sz="0" w:space="0" w:color="auto"/>
          </w:divBdr>
        </w:div>
      </w:divsChild>
    </w:div>
    <w:div w:id="1799101858">
      <w:bodyDiv w:val="1"/>
      <w:marLeft w:val="0"/>
      <w:marRight w:val="0"/>
      <w:marTop w:val="0"/>
      <w:marBottom w:val="0"/>
      <w:divBdr>
        <w:top w:val="none" w:sz="0" w:space="0" w:color="auto"/>
        <w:left w:val="none" w:sz="0" w:space="0" w:color="auto"/>
        <w:bottom w:val="none" w:sz="0" w:space="0" w:color="auto"/>
        <w:right w:val="none" w:sz="0" w:space="0" w:color="auto"/>
      </w:divBdr>
    </w:div>
    <w:div w:id="1808860093">
      <w:bodyDiv w:val="1"/>
      <w:marLeft w:val="0"/>
      <w:marRight w:val="0"/>
      <w:marTop w:val="0"/>
      <w:marBottom w:val="0"/>
      <w:divBdr>
        <w:top w:val="none" w:sz="0" w:space="0" w:color="auto"/>
        <w:left w:val="none" w:sz="0" w:space="0" w:color="auto"/>
        <w:bottom w:val="none" w:sz="0" w:space="0" w:color="auto"/>
        <w:right w:val="none" w:sz="0" w:space="0" w:color="auto"/>
      </w:divBdr>
    </w:div>
    <w:div w:id="1858928723">
      <w:bodyDiv w:val="1"/>
      <w:marLeft w:val="0"/>
      <w:marRight w:val="0"/>
      <w:marTop w:val="0"/>
      <w:marBottom w:val="0"/>
      <w:divBdr>
        <w:top w:val="none" w:sz="0" w:space="0" w:color="auto"/>
        <w:left w:val="none" w:sz="0" w:space="0" w:color="auto"/>
        <w:bottom w:val="none" w:sz="0" w:space="0" w:color="auto"/>
        <w:right w:val="none" w:sz="0" w:space="0" w:color="auto"/>
      </w:divBdr>
    </w:div>
    <w:div w:id="1878002486">
      <w:bodyDiv w:val="1"/>
      <w:marLeft w:val="0"/>
      <w:marRight w:val="0"/>
      <w:marTop w:val="0"/>
      <w:marBottom w:val="0"/>
      <w:divBdr>
        <w:top w:val="none" w:sz="0" w:space="0" w:color="auto"/>
        <w:left w:val="none" w:sz="0" w:space="0" w:color="auto"/>
        <w:bottom w:val="none" w:sz="0" w:space="0" w:color="auto"/>
        <w:right w:val="none" w:sz="0" w:space="0" w:color="auto"/>
      </w:divBdr>
    </w:div>
    <w:div w:id="1884780296">
      <w:bodyDiv w:val="1"/>
      <w:marLeft w:val="0"/>
      <w:marRight w:val="0"/>
      <w:marTop w:val="0"/>
      <w:marBottom w:val="0"/>
      <w:divBdr>
        <w:top w:val="none" w:sz="0" w:space="0" w:color="auto"/>
        <w:left w:val="none" w:sz="0" w:space="0" w:color="auto"/>
        <w:bottom w:val="none" w:sz="0" w:space="0" w:color="auto"/>
        <w:right w:val="none" w:sz="0" w:space="0" w:color="auto"/>
      </w:divBdr>
    </w:div>
    <w:div w:id="1937402019">
      <w:bodyDiv w:val="1"/>
      <w:marLeft w:val="0"/>
      <w:marRight w:val="0"/>
      <w:marTop w:val="0"/>
      <w:marBottom w:val="0"/>
      <w:divBdr>
        <w:top w:val="none" w:sz="0" w:space="0" w:color="auto"/>
        <w:left w:val="none" w:sz="0" w:space="0" w:color="auto"/>
        <w:bottom w:val="none" w:sz="0" w:space="0" w:color="auto"/>
        <w:right w:val="none" w:sz="0" w:space="0" w:color="auto"/>
      </w:divBdr>
    </w:div>
    <w:div w:id="2042977998">
      <w:bodyDiv w:val="1"/>
      <w:marLeft w:val="0"/>
      <w:marRight w:val="0"/>
      <w:marTop w:val="0"/>
      <w:marBottom w:val="0"/>
      <w:divBdr>
        <w:top w:val="none" w:sz="0" w:space="0" w:color="auto"/>
        <w:left w:val="none" w:sz="0" w:space="0" w:color="auto"/>
        <w:bottom w:val="none" w:sz="0" w:space="0" w:color="auto"/>
        <w:right w:val="none" w:sz="0" w:space="0" w:color="auto"/>
      </w:divBdr>
    </w:div>
    <w:div w:id="205766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kimisrael.com/" TargetMode="External"/><Relationship Id="rId13" Type="http://schemas.openxmlformats.org/officeDocument/2006/relationships/hyperlink" Target="https://ilan-israel.co.il/index.php/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sonet.org/?menu=12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il/en/Departments/Guides/decorations-awards-and-scholarships?chapterIndex=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n.wikipedia.org/wiki/Israel_Prize" TargetMode="External"/><Relationship Id="rId4" Type="http://schemas.openxmlformats.org/officeDocument/2006/relationships/settings" Target="settings.xml"/><Relationship Id="rId9" Type="http://schemas.openxmlformats.org/officeDocument/2006/relationships/hyperlink" Target="https://alutfriends.org/" TargetMode="External"/><Relationship Id="rId14" Type="http://schemas.openxmlformats.org/officeDocument/2006/relationships/header" Target="header1.xml"/><Relationship Id="rId22"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FFB4C-EAD2-454E-AAD9-383F238E4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2050</Words>
  <Characters>11371</Characters>
  <Application>Microsoft Office Word</Application>
  <DocSecurity>4</DocSecurity>
  <Lines>194</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idit</dc:creator>
  <cp:lastModifiedBy>נועה בן שאול</cp:lastModifiedBy>
  <cp:revision>2</cp:revision>
  <cp:lastPrinted>2020-07-05T05:29:00Z</cp:lastPrinted>
  <dcterms:created xsi:type="dcterms:W3CDTF">2023-07-26T06:46:00Z</dcterms:created>
  <dcterms:modified xsi:type="dcterms:W3CDTF">2023-07-26T06:46:00Z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OdcanitPlatinum</vt:lpwstr>
  </property>
  <property fmtid="{D5CDD505-2E9C-101B-9397-08002B2CF9AE}" pid="3" name="PlatDBName">
    <vt:lpwstr>odlight</vt:lpwstr>
  </property>
  <property fmtid="{D5CDD505-2E9C-101B-9397-08002B2CF9AE}" pid="4" name="MachineName">
    <vt:lpwstr>NOABS</vt:lpwstr>
  </property>
  <property fmtid="{D5CDD505-2E9C-101B-9397-08002B2CF9AE}" pid="5" name="DocCounter">
    <vt:lpwstr>39194</vt:lpwstr>
  </property>
  <property fmtid="{D5CDD505-2E9C-101B-9397-08002B2CF9AE}" pid="6" name="GrammarlyDocumentId">
    <vt:lpwstr>4222cb99131a20fe3159338e72158fd815ff2852f8b46c43486c93853d4883c2</vt:lpwstr>
  </property>
</Properties>
</file>