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diagrams/data1.xml" ContentType="application/vnd.openxmlformats-officedocument.drawingml.diagramData+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32808074" w:displacedByCustomXml="next"/>
    <w:sdt>
      <w:sdtPr>
        <w:rPr>
          <w:rFonts w:cs="Arial"/>
          <w:noProof/>
          <w:color w:val="265898" w:themeColor="text2" w:themeTint="E6"/>
          <w:spacing w:val="-10"/>
          <w:kern w:val="28"/>
          <w14:ligatures w14:val="none"/>
        </w:rPr>
        <w:id w:val="-913618635"/>
        <w:docPartObj>
          <w:docPartGallery w:val="Cover Pages"/>
          <w:docPartUnique/>
        </w:docPartObj>
      </w:sdtPr>
      <w:sdtEndPr/>
      <w:sdtContent>
        <w:p w14:paraId="7ED4D348" w14:textId="73084F6F" w:rsidR="00CE695D" w:rsidRDefault="00324AC1">
          <w:pPr>
            <w:rPr>
              <w:rFonts w:eastAsiaTheme="majorEastAsia" w:cs="Arial"/>
              <w:noProof/>
              <w:color w:val="265898" w:themeColor="text2" w:themeTint="E6"/>
              <w:spacing w:val="-10"/>
              <w:kern w:val="28"/>
              <w:sz w:val="28"/>
              <w:szCs w:val="28"/>
              <w14:ligatures w14:val="none"/>
            </w:rPr>
          </w:pPr>
          <w:r w:rsidRPr="005D3550">
            <w:rPr>
              <w:noProof/>
            </w:rPr>
            <w:drawing>
              <wp:anchor distT="0" distB="0" distL="114300" distR="114300" simplePos="0" relativeHeight="251666432" behindDoc="0" locked="0" layoutInCell="1" allowOverlap="1" wp14:anchorId="09E98A27" wp14:editId="6567AAEE">
                <wp:simplePos x="0" y="0"/>
                <wp:positionH relativeFrom="column">
                  <wp:posOffset>3409315</wp:posOffset>
                </wp:positionH>
                <wp:positionV relativeFrom="paragraph">
                  <wp:posOffset>8084820</wp:posOffset>
                </wp:positionV>
                <wp:extent cx="1376463" cy="458470"/>
                <wp:effectExtent l="0" t="0" r="0" b="0"/>
                <wp:wrapSquare wrapText="bothSides"/>
                <wp:docPr id="14" name="Picture 13">
                  <a:extLst xmlns:a="http://schemas.openxmlformats.org/drawingml/2006/main">
                    <a:ext uri="{FF2B5EF4-FFF2-40B4-BE49-F238E27FC236}">
                      <a16:creationId xmlns:a16="http://schemas.microsoft.com/office/drawing/2014/main" id="{310D41B2-E5D5-20E1-A9FE-3D9CF3C861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310D41B2-E5D5-20E1-A9FE-3D9CF3C86113}"/>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376463" cy="458470"/>
                        </a:xfrm>
                        <a:prstGeom prst="rect">
                          <a:avLst/>
                        </a:prstGeom>
                      </pic:spPr>
                    </pic:pic>
                  </a:graphicData>
                </a:graphic>
              </wp:anchor>
            </w:drawing>
          </w:r>
          <w:r>
            <w:rPr>
              <w:noProof/>
            </w:rPr>
            <w:drawing>
              <wp:anchor distT="0" distB="0" distL="114300" distR="114300" simplePos="0" relativeHeight="251667456" behindDoc="0" locked="0" layoutInCell="1" allowOverlap="1" wp14:anchorId="141ACC97" wp14:editId="7703DD8F">
                <wp:simplePos x="0" y="0"/>
                <wp:positionH relativeFrom="column">
                  <wp:posOffset>5017135</wp:posOffset>
                </wp:positionH>
                <wp:positionV relativeFrom="paragraph">
                  <wp:posOffset>7847965</wp:posOffset>
                </wp:positionV>
                <wp:extent cx="1379220" cy="6921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79220" cy="692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D3550">
            <w:rPr>
              <w:noProof/>
            </w:rPr>
            <w:drawing>
              <wp:anchor distT="0" distB="0" distL="114300" distR="114300" simplePos="0" relativeHeight="251664384" behindDoc="0" locked="0" layoutInCell="1" allowOverlap="1" wp14:anchorId="65B5AC25" wp14:editId="47084D7D">
                <wp:simplePos x="0" y="0"/>
                <wp:positionH relativeFrom="column">
                  <wp:posOffset>467995</wp:posOffset>
                </wp:positionH>
                <wp:positionV relativeFrom="paragraph">
                  <wp:posOffset>7965440</wp:posOffset>
                </wp:positionV>
                <wp:extent cx="1310640" cy="578485"/>
                <wp:effectExtent l="0" t="0" r="3810" b="0"/>
                <wp:wrapSquare wrapText="bothSides"/>
                <wp:docPr id="8" name="Picture 7">
                  <a:extLst xmlns:a="http://schemas.openxmlformats.org/drawingml/2006/main">
                    <a:ext uri="{FF2B5EF4-FFF2-40B4-BE49-F238E27FC236}">
                      <a16:creationId xmlns:a16="http://schemas.microsoft.com/office/drawing/2014/main" id="{9783C5B4-7E6D-FAAF-3713-8BDA77F348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9783C5B4-7E6D-FAAF-3713-8BDA77F348CE}"/>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310640" cy="578485"/>
                        </a:xfrm>
                        <a:prstGeom prst="rect">
                          <a:avLst/>
                        </a:prstGeom>
                      </pic:spPr>
                    </pic:pic>
                  </a:graphicData>
                </a:graphic>
                <wp14:sizeRelH relativeFrom="margin">
                  <wp14:pctWidth>0</wp14:pctWidth>
                </wp14:sizeRelH>
                <wp14:sizeRelV relativeFrom="margin">
                  <wp14:pctHeight>0</wp14:pctHeight>
                </wp14:sizeRelV>
              </wp:anchor>
            </w:drawing>
          </w:r>
          <w:r w:rsidRPr="005D3550">
            <w:rPr>
              <w:noProof/>
            </w:rPr>
            <w:drawing>
              <wp:anchor distT="0" distB="0" distL="114300" distR="114300" simplePos="0" relativeHeight="251665408" behindDoc="0" locked="0" layoutInCell="1" allowOverlap="1" wp14:anchorId="5688F172" wp14:editId="04756AD6">
                <wp:simplePos x="0" y="0"/>
                <wp:positionH relativeFrom="column">
                  <wp:posOffset>1778000</wp:posOffset>
                </wp:positionH>
                <wp:positionV relativeFrom="paragraph">
                  <wp:posOffset>8079105</wp:posOffset>
                </wp:positionV>
                <wp:extent cx="1532890" cy="455295"/>
                <wp:effectExtent l="0" t="0" r="0" b="1905"/>
                <wp:wrapSquare wrapText="bothSides"/>
                <wp:docPr id="12" name="Picture 11">
                  <a:extLst xmlns:a="http://schemas.openxmlformats.org/drawingml/2006/main">
                    <a:ext uri="{FF2B5EF4-FFF2-40B4-BE49-F238E27FC236}">
                      <a16:creationId xmlns:a16="http://schemas.microsoft.com/office/drawing/2014/main" id="{B13F96D4-9EC7-0C7F-8D4B-853F1D4625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B13F96D4-9EC7-0C7F-8D4B-853F1D4625E2}"/>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32890" cy="455295"/>
                        </a:xfrm>
                        <a:prstGeom prst="rect">
                          <a:avLst/>
                        </a:prstGeom>
                      </pic:spPr>
                    </pic:pic>
                  </a:graphicData>
                </a:graphic>
                <wp14:sizeRelH relativeFrom="margin">
                  <wp14:pctWidth>0</wp14:pctWidth>
                </wp14:sizeRelH>
                <wp14:sizeRelV relativeFrom="margin">
                  <wp14:pctHeight>0</wp14:pctHeight>
                </wp14:sizeRelV>
              </wp:anchor>
            </w:drawing>
          </w:r>
          <w:r w:rsidRPr="00CE695D">
            <w:rPr>
              <w:rFonts w:eastAsiaTheme="majorEastAsia" w:cs="Arial"/>
              <w:noProof/>
              <w:color w:val="265898" w:themeColor="text2" w:themeTint="E6"/>
              <w:spacing w:val="-10"/>
              <w:kern w:val="28"/>
              <w:sz w:val="28"/>
              <w:szCs w:val="28"/>
              <w14:ligatures w14:val="none"/>
            </w:rPr>
            <mc:AlternateContent>
              <mc:Choice Requires="wps">
                <w:drawing>
                  <wp:anchor distT="0" distB="0" distL="114300" distR="114300" simplePos="0" relativeHeight="251662336" behindDoc="0" locked="0" layoutInCell="1" allowOverlap="1" wp14:anchorId="4382B257" wp14:editId="4A265F38">
                    <wp:simplePos x="0" y="0"/>
                    <wp:positionH relativeFrom="page">
                      <wp:posOffset>228600</wp:posOffset>
                    </wp:positionH>
                    <wp:positionV relativeFrom="margin">
                      <wp:posOffset>-441960</wp:posOffset>
                    </wp:positionV>
                    <wp:extent cx="7292340" cy="7787640"/>
                    <wp:effectExtent l="0" t="0" r="3810" b="3810"/>
                    <wp:wrapNone/>
                    <wp:docPr id="138" name="Text Box 138"/>
                    <wp:cNvGraphicFramePr/>
                    <a:graphic xmlns:a="http://schemas.openxmlformats.org/drawingml/2006/main">
                      <a:graphicData uri="http://schemas.microsoft.com/office/word/2010/wordprocessingShape">
                        <wps:wsp>
                          <wps:cNvSpPr txBox="1"/>
                          <wps:spPr>
                            <a:xfrm>
                              <a:off x="0" y="0"/>
                              <a:ext cx="7292340" cy="7787640"/>
                            </a:xfrm>
                            <a:prstGeom prst="rect">
                              <a:avLst/>
                            </a:prstGeom>
                            <a:solidFill>
                              <a:schemeClr val="accent4">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720"/>
                                  <w:gridCol w:w="4753"/>
                                </w:tblGrid>
                                <w:tr w:rsidR="00CE695D" w14:paraId="1BC164E8" w14:textId="77777777" w:rsidTr="00324AC1">
                                  <w:trPr>
                                    <w:trHeight w:val="5883"/>
                                  </w:trPr>
                                  <w:tc>
                                    <w:tcPr>
                                      <w:tcW w:w="2928" w:type="pct"/>
                                      <w:vAlign w:val="center"/>
                                    </w:tcPr>
                                    <w:p w14:paraId="45BA757B" w14:textId="6B5A72B0" w:rsidR="00CE695D" w:rsidRDefault="00CE695D">
                                      <w:pPr>
                                        <w:jc w:val="right"/>
                                      </w:pPr>
                                      <w:r>
                                        <w:rPr>
                                          <w:noProof/>
                                        </w:rPr>
                                        <w:drawing>
                                          <wp:inline distT="0" distB="0" distL="0" distR="0" wp14:anchorId="07EEC6B2" wp14:editId="7815F8A1">
                                            <wp:extent cx="3304103" cy="1936750"/>
                                            <wp:effectExtent l="152400" t="152400" r="353695" b="368300"/>
                                            <wp:docPr id="3" name="Picture 2">
                                              <a:extLst xmlns:a="http://schemas.openxmlformats.org/drawingml/2006/main">
                                                <a:ext uri="{FF2B5EF4-FFF2-40B4-BE49-F238E27FC236}">
                                                  <a16:creationId xmlns:a16="http://schemas.microsoft.com/office/drawing/2014/main" id="{148B375F-D795-3559-3B68-0954365623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148B375F-D795-3559-3B68-09543656239C}"/>
                                                        </a:ext>
                                                      </a:extLst>
                                                    </pic:cNvPr>
                                                    <pic:cNvPicPr>
                                                      <a:picLocks noChangeAspect="1"/>
                                                    </pic:cNvPicPr>
                                                  </pic:nvPicPr>
                                                  <pic:blipFill>
                                                    <a:blip r:embed="rId13"/>
                                                    <a:stretch>
                                                      <a:fillRect/>
                                                    </a:stretch>
                                                  </pic:blipFill>
                                                  <pic:spPr>
                                                    <a:xfrm>
                                                      <a:off x="0" y="0"/>
                                                      <a:ext cx="3309134" cy="1939699"/>
                                                    </a:xfrm>
                                                    <a:prstGeom prst="rect">
                                                      <a:avLst/>
                                                    </a:prstGeom>
                                                    <a:ln>
                                                      <a:noFill/>
                                                    </a:ln>
                                                    <a:effectLst>
                                                      <a:outerShdw blurRad="292100" dist="139700" dir="2700000" algn="tl" rotWithShape="0">
                                                        <a:srgbClr val="333333">
                                                          <a:alpha val="65000"/>
                                                        </a:srgbClr>
                                                      </a:outerShdw>
                                                    </a:effectLst>
                                                  </pic:spPr>
                                                </pic:pic>
                                              </a:graphicData>
                                            </a:graphic>
                                          </wp:inline>
                                        </w:drawing>
                                      </w:r>
                                    </w:p>
                                    <w:sdt>
                                      <w:sdtPr>
                                        <w:rPr>
                                          <w:b/>
                                          <w:bCs/>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D39C122" w14:textId="7E30BB1D" w:rsidR="00CE695D" w:rsidRDefault="00CE695D">
                                          <w:pPr>
                                            <w:pStyle w:val="NoSpacing"/>
                                            <w:spacing w:line="312" w:lineRule="auto"/>
                                            <w:jc w:val="right"/>
                                            <w:rPr>
                                              <w:caps/>
                                              <w:color w:val="191919" w:themeColor="text1" w:themeTint="E6"/>
                                              <w:sz w:val="72"/>
                                              <w:szCs w:val="72"/>
                                            </w:rPr>
                                          </w:pPr>
                                          <w:r w:rsidRPr="00CE695D">
                                            <w:rPr>
                                              <w:b/>
                                              <w:bCs/>
                                              <w:caps/>
                                              <w:color w:val="191919" w:themeColor="text1" w:themeTint="E6"/>
                                              <w:sz w:val="48"/>
                                              <w:szCs w:val="48"/>
                                            </w:rPr>
                                            <w:t>Pakistan 2025</w:t>
                                          </w:r>
                                        </w:p>
                                      </w:sdtContent>
                                    </w:sdt>
                                    <w:p w14:paraId="4BB2F9D6" w14:textId="0BDE734E" w:rsidR="00CE695D" w:rsidRDefault="00CE695D">
                                      <w:pPr>
                                        <w:jc w:val="right"/>
                                      </w:pPr>
                                    </w:p>
                                  </w:tc>
                                  <w:tc>
                                    <w:tcPr>
                                      <w:tcW w:w="2072" w:type="pct"/>
                                      <w:vAlign w:val="center"/>
                                    </w:tcPr>
                                    <w:sdt>
                                      <w:sdtPr>
                                        <w:rPr>
                                          <w:rFonts w:ascii="Century Gothic" w:hAnsi="Century Gothic"/>
                                          <w:b/>
                                          <w:bCs/>
                                          <w:color w:val="000000" w:themeColor="text1"/>
                                          <w:sz w:val="36"/>
                                          <w:szCs w:val="36"/>
                                        </w:rPr>
                                        <w:alias w:val="Abstract"/>
                                        <w:tag w:val=""/>
                                        <w:id w:val="-2036181933"/>
                                        <w:dataBinding w:prefixMappings="xmlns:ns0='http://schemas.microsoft.com/office/2006/coverPageProps' " w:xpath="/ns0:CoverPageProperties[1]/ns0:Abstract[1]" w:storeItemID="{55AF091B-3C7A-41E3-B477-F2FDAA23CFDA}"/>
                                        <w:text/>
                                      </w:sdtPr>
                                      <w:sdtEndPr/>
                                      <w:sdtContent>
                                        <w:p w14:paraId="7DCDC481" w14:textId="4A9769FE" w:rsidR="00CE695D" w:rsidRPr="00CE695D" w:rsidRDefault="00CE695D">
                                          <w:pPr>
                                            <w:rPr>
                                              <w:rFonts w:ascii="Century Gothic" w:hAnsi="Century Gothic"/>
                                              <w:b/>
                                              <w:bCs/>
                                              <w:color w:val="000000" w:themeColor="text1"/>
                                              <w:sz w:val="36"/>
                                              <w:szCs w:val="36"/>
                                            </w:rPr>
                                          </w:pPr>
                                          <w:r w:rsidRPr="00CE695D">
                                            <w:rPr>
                                              <w:rFonts w:ascii="Century Gothic" w:hAnsi="Century Gothic"/>
                                              <w:b/>
                                              <w:bCs/>
                                              <w:color w:val="000000" w:themeColor="text1"/>
                                              <w:sz w:val="36"/>
                                              <w:szCs w:val="36"/>
                                            </w:rPr>
                                            <w:t>Alternative Report on the Status of Implementation of the Convention on the Rights of Persons with Disabilities in Pakistan</w:t>
                                          </w:r>
                                        </w:p>
                                      </w:sdtContent>
                                    </w:sdt>
                                    <w:sdt>
                                      <w:sdtPr>
                                        <w:rPr>
                                          <w:b/>
                                          <w:bCs/>
                                          <w:color w:val="0070C0"/>
                                          <w:sz w:val="44"/>
                                          <w:szCs w:val="4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9F885C4" w14:textId="5256580D" w:rsidR="00CE695D" w:rsidRDefault="000B7C8B">
                                          <w:pPr>
                                            <w:pStyle w:val="NoSpacing"/>
                                            <w:rPr>
                                              <w:color w:val="C0504D" w:themeColor="accent2"/>
                                              <w:sz w:val="26"/>
                                              <w:szCs w:val="26"/>
                                            </w:rPr>
                                          </w:pPr>
                                          <w:r w:rsidRPr="00EF07B9">
                                            <w:rPr>
                                              <w:b/>
                                              <w:bCs/>
                                              <w:color w:val="0070C0"/>
                                              <w:sz w:val="44"/>
                                              <w:szCs w:val="44"/>
                                            </w:rPr>
                                            <w:t>CBID Network Pakistan</w:t>
                                          </w:r>
                                        </w:p>
                                      </w:sdtContent>
                                    </w:sdt>
                                    <w:p w14:paraId="2E30A89D" w14:textId="747390DD" w:rsidR="00CE695D" w:rsidRDefault="00CE695D">
                                      <w:pPr>
                                        <w:pStyle w:val="NoSpacing"/>
                                      </w:pPr>
                                    </w:p>
                                  </w:tc>
                                </w:tr>
                              </w:tbl>
                              <w:p w14:paraId="6548D1E6" w14:textId="03A965DD" w:rsidR="00CE695D" w:rsidRDefault="005D3550">
                                <w:r>
                                  <w:t xml:space="preserve">  </w:t>
                                </w:r>
                              </w:p>
                              <w:p w14:paraId="14B57281" w14:textId="3FA3B85E" w:rsidR="005D3550" w:rsidRDefault="005D3550">
                                <w:r>
                                  <w:t xml:space="preserve"> </w:t>
                                </w:r>
                                <w:r w:rsidR="00C22880">
                                  <w:t xml:space="preserve">        </w:t>
                                </w:r>
                                <w:r>
                                  <w:t xml:space="preserve"> </w:t>
                                </w:r>
                                <w:r w:rsidR="00C22880">
                                  <w:t xml:space="preserve">  </w:t>
                                </w:r>
                                <w:r w:rsidRPr="005D3550">
                                  <w:rPr>
                                    <w:noProof/>
                                  </w:rPr>
                                  <w:t xml:space="preserve"> </w:t>
                                </w:r>
                                <w:r w:rsidR="00C22880">
                                  <w:t xml:space="preserve"> </w:t>
                                </w:r>
                                <w:r w:rsidR="00C22880">
                                  <w:rPr>
                                    <w:noProof/>
                                  </w:rPr>
                                  <w:t xml:space="preserve">  </w:t>
                                </w:r>
                                <w:r w:rsidRPr="005D3550">
                                  <w:rPr>
                                    <w:noProof/>
                                  </w:rPr>
                                  <w:t xml:space="preserve">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382B257" id="_x0000_t202" coordsize="21600,21600" o:spt="202" path="m,l,21600r21600,l21600,xe">
                    <v:stroke joinstyle="miter"/>
                    <v:path gradientshapeok="t" o:connecttype="rect"/>
                  </v:shapetype>
                  <v:shape id="Text Box 138" o:spid="_x0000_s1026" type="#_x0000_t202" style="position:absolute;margin-left:18pt;margin-top:-34.8pt;width:574.2pt;height:613.2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" fillcolor="#e5dfec [663]" stroked="f" strokeweight=".5pt">
                    <v:textbox inset="0,0,0,0">
                      <w:txbxContent>
                        <w:tbl>
                          <w:tblPr>
                            <w:tblW w:w="4993" w:type="pct"/>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720"/>
                            <w:gridCol w:w="4753"/>
                          </w:tblGrid>
                          <w:tr w:rsidR="00CE695D" w14:paraId="1BC164E8" w14:textId="77777777" w:rsidTr="00324AC1">
                            <w:trPr>
                              <w:trHeight w:val="5883"/>
                            </w:trPr>
                            <w:tc>
                              <w:tcPr>
                                <w:tcW w:w="2928" w:type="pct"/>
                                <w:vAlign w:val="center"/>
                              </w:tcPr>
                              <w:p w14:paraId="45BA757B" w14:textId="6B5A72B0" w:rsidR="00CE695D" w:rsidRDefault="00CE695D">
                                <w:pPr>
                                  <w:jc w:val="right"/>
                                </w:pPr>
                                <w:r>
                                  <w:rPr>
                                    <w:noProof/>
                                  </w:rPr>
                                  <w:drawing>
                                    <wp:inline distT="0" distB="0" distL="0" distR="0" wp14:anchorId="07EEC6B2" wp14:editId="7815F8A1">
                                      <wp:extent cx="3304103" cy="1936750"/>
                                      <wp:effectExtent l="152400" t="152400" r="353695" b="368300"/>
                                      <wp:docPr id="3" name="Picture 2">
                                        <a:extLst xmlns:a="http://schemas.openxmlformats.org/drawingml/2006/main">
                                          <a:ext uri="{FF2B5EF4-FFF2-40B4-BE49-F238E27FC236}">
                                            <a16:creationId xmlns:a16="http://schemas.microsoft.com/office/drawing/2014/main" id="{148B375F-D795-3559-3B68-0954365623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148B375F-D795-3559-3B68-09543656239C}"/>
                                                  </a:ext>
                                                </a:extLst>
                                              </pic:cNvPr>
                                              <pic:cNvPicPr>
                                                <a:picLocks noChangeAspect="1"/>
                                              </pic:cNvPicPr>
                                            </pic:nvPicPr>
                                            <pic:blipFill>
                                              <a:blip r:embed="rId13"/>
                                              <a:stretch>
                                                <a:fillRect/>
                                              </a:stretch>
                                            </pic:blipFill>
                                            <pic:spPr>
                                              <a:xfrm>
                                                <a:off x="0" y="0"/>
                                                <a:ext cx="3309134" cy="1939699"/>
                                              </a:xfrm>
                                              <a:prstGeom prst="rect">
                                                <a:avLst/>
                                              </a:prstGeom>
                                              <a:ln>
                                                <a:noFill/>
                                              </a:ln>
                                              <a:effectLst>
                                                <a:outerShdw blurRad="292100" dist="139700" dir="2700000" algn="tl" rotWithShape="0">
                                                  <a:srgbClr val="333333">
                                                    <a:alpha val="65000"/>
                                                  </a:srgbClr>
                                                </a:outerShdw>
                                              </a:effectLst>
                                            </pic:spPr>
                                          </pic:pic>
                                        </a:graphicData>
                                      </a:graphic>
                                    </wp:inline>
                                  </w:drawing>
                                </w:r>
                              </w:p>
                              <w:sdt>
                                <w:sdtPr>
                                  <w:rPr>
                                    <w:b/>
                                    <w:bCs/>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D39C122" w14:textId="7E30BB1D" w:rsidR="00CE695D" w:rsidRDefault="00CE695D">
                                    <w:pPr>
                                      <w:pStyle w:val="NoSpacing"/>
                                      <w:spacing w:line="312" w:lineRule="auto"/>
                                      <w:jc w:val="right"/>
                                      <w:rPr>
                                        <w:caps/>
                                        <w:color w:val="191919" w:themeColor="text1" w:themeTint="E6"/>
                                        <w:sz w:val="72"/>
                                        <w:szCs w:val="72"/>
                                      </w:rPr>
                                    </w:pPr>
                                    <w:r w:rsidRPr="00CE695D">
                                      <w:rPr>
                                        <w:b/>
                                        <w:bCs/>
                                        <w:caps/>
                                        <w:color w:val="191919" w:themeColor="text1" w:themeTint="E6"/>
                                        <w:sz w:val="48"/>
                                        <w:szCs w:val="48"/>
                                      </w:rPr>
                                      <w:t>Pakistan 2025</w:t>
                                    </w:r>
                                  </w:p>
                                </w:sdtContent>
                              </w:sdt>
                              <w:p w14:paraId="4BB2F9D6" w14:textId="0BDE734E" w:rsidR="00CE695D" w:rsidRDefault="00CE695D">
                                <w:pPr>
                                  <w:jc w:val="right"/>
                                </w:pPr>
                              </w:p>
                            </w:tc>
                            <w:tc>
                              <w:tcPr>
                                <w:tcW w:w="2072" w:type="pct"/>
                                <w:vAlign w:val="center"/>
                              </w:tcPr>
                              <w:sdt>
                                <w:sdtPr>
                                  <w:rPr>
                                    <w:rFonts w:ascii="Century Gothic" w:hAnsi="Century Gothic"/>
                                    <w:b/>
                                    <w:bCs/>
                                    <w:color w:val="000000" w:themeColor="text1"/>
                                    <w:sz w:val="36"/>
                                    <w:szCs w:val="36"/>
                                  </w:rPr>
                                  <w:alias w:val="Abstract"/>
                                  <w:tag w:val=""/>
                                  <w:id w:val="-2036181933"/>
                                  <w:dataBinding w:prefixMappings="xmlns:ns0='http://schemas.microsoft.com/office/2006/coverPageProps' " w:xpath="/ns0:CoverPageProperties[1]/ns0:Abstract[1]" w:storeItemID="{55AF091B-3C7A-41E3-B477-F2FDAA23CFDA}"/>
                                  <w:text/>
                                </w:sdtPr>
                                <w:sdtEndPr/>
                                <w:sdtContent>
                                  <w:p w14:paraId="7DCDC481" w14:textId="4A9769FE" w:rsidR="00CE695D" w:rsidRPr="00CE695D" w:rsidRDefault="00CE695D">
                                    <w:pPr>
                                      <w:rPr>
                                        <w:rFonts w:ascii="Century Gothic" w:hAnsi="Century Gothic"/>
                                        <w:b/>
                                        <w:bCs/>
                                        <w:color w:val="000000" w:themeColor="text1"/>
                                        <w:sz w:val="36"/>
                                        <w:szCs w:val="36"/>
                                      </w:rPr>
                                    </w:pPr>
                                    <w:r w:rsidRPr="00CE695D">
                                      <w:rPr>
                                        <w:rFonts w:ascii="Century Gothic" w:hAnsi="Century Gothic"/>
                                        <w:b/>
                                        <w:bCs/>
                                        <w:color w:val="000000" w:themeColor="text1"/>
                                        <w:sz w:val="36"/>
                                        <w:szCs w:val="36"/>
                                      </w:rPr>
                                      <w:t>Alternative Report on the Status of Implementation of the Convention on the Rights of Persons with Disabilities in Pakistan</w:t>
                                    </w:r>
                                  </w:p>
                                </w:sdtContent>
                              </w:sdt>
                              <w:sdt>
                                <w:sdtPr>
                                  <w:rPr>
                                    <w:b/>
                                    <w:bCs/>
                                    <w:color w:val="0070C0"/>
                                    <w:sz w:val="44"/>
                                    <w:szCs w:val="4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9F885C4" w14:textId="5256580D" w:rsidR="00CE695D" w:rsidRDefault="000B7C8B">
                                    <w:pPr>
                                      <w:pStyle w:val="NoSpacing"/>
                                      <w:rPr>
                                        <w:color w:val="C0504D" w:themeColor="accent2"/>
                                        <w:sz w:val="26"/>
                                        <w:szCs w:val="26"/>
                                      </w:rPr>
                                    </w:pPr>
                                    <w:r w:rsidRPr="00EF07B9">
                                      <w:rPr>
                                        <w:b/>
                                        <w:bCs/>
                                        <w:color w:val="0070C0"/>
                                        <w:sz w:val="44"/>
                                        <w:szCs w:val="44"/>
                                      </w:rPr>
                                      <w:t>CBID Network Pakistan</w:t>
                                    </w:r>
                                  </w:p>
                                </w:sdtContent>
                              </w:sdt>
                              <w:p w14:paraId="2E30A89D" w14:textId="747390DD" w:rsidR="00CE695D" w:rsidRDefault="00CE695D">
                                <w:pPr>
                                  <w:pStyle w:val="NoSpacing"/>
                                </w:pPr>
                              </w:p>
                            </w:tc>
                          </w:tr>
                        </w:tbl>
                        <w:p w14:paraId="6548D1E6" w14:textId="03A965DD" w:rsidR="00CE695D" w:rsidRDefault="005D3550">
                          <w:r>
                            <w:t xml:space="preserve">  </w:t>
                          </w:r>
                        </w:p>
                        <w:p w14:paraId="14B57281" w14:textId="3FA3B85E" w:rsidR="005D3550" w:rsidRDefault="005D3550">
                          <w:r>
                            <w:t xml:space="preserve"> </w:t>
                          </w:r>
                          <w:r w:rsidR="00C22880">
                            <w:t xml:space="preserve">        </w:t>
                          </w:r>
                          <w:r>
                            <w:t xml:space="preserve"> </w:t>
                          </w:r>
                          <w:r w:rsidR="00C22880">
                            <w:t xml:space="preserve">  </w:t>
                          </w:r>
                          <w:r w:rsidRPr="005D3550">
                            <w:rPr>
                              <w:noProof/>
                            </w:rPr>
                            <w:t xml:space="preserve"> </w:t>
                          </w:r>
                          <w:r w:rsidR="00C22880">
                            <w:t xml:space="preserve"> </w:t>
                          </w:r>
                          <w:r w:rsidR="00C22880">
                            <w:rPr>
                              <w:noProof/>
                            </w:rPr>
                            <w:t xml:space="preserve">  </w:t>
                          </w:r>
                          <w:r w:rsidRPr="005D3550">
                            <w:rPr>
                              <w:noProof/>
                            </w:rPr>
                            <w:t xml:space="preserve"> </w:t>
                          </w:r>
                        </w:p>
                      </w:txbxContent>
                    </v:textbox>
                    <w10:wrap anchorx="page" anchory="margin"/>
                  </v:shape>
                </w:pict>
              </mc:Fallback>
            </mc:AlternateContent>
          </w:r>
          <w:r w:rsidRPr="005D3550">
            <w:rPr>
              <w:noProof/>
            </w:rPr>
            <w:drawing>
              <wp:anchor distT="0" distB="0" distL="114300" distR="114300" simplePos="0" relativeHeight="251663360" behindDoc="0" locked="0" layoutInCell="1" allowOverlap="1" wp14:anchorId="5BAD9622" wp14:editId="5934721C">
                <wp:simplePos x="0" y="0"/>
                <wp:positionH relativeFrom="column">
                  <wp:posOffset>-484505</wp:posOffset>
                </wp:positionH>
                <wp:positionV relativeFrom="paragraph">
                  <wp:posOffset>7437120</wp:posOffset>
                </wp:positionV>
                <wp:extent cx="648970" cy="1097280"/>
                <wp:effectExtent l="0" t="0" r="0" b="7620"/>
                <wp:wrapSquare wrapText="bothSides"/>
                <wp:docPr id="5" name="Picture 4">
                  <a:extLst xmlns:a="http://schemas.openxmlformats.org/drawingml/2006/main">
                    <a:ext uri="{FF2B5EF4-FFF2-40B4-BE49-F238E27FC236}">
                      <a16:creationId xmlns:a16="http://schemas.microsoft.com/office/drawing/2014/main" id="{C14ECF72-00CB-ECE1-B132-22CAEBBA56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14ECF72-00CB-ECE1-B132-22CAEBBA5693}"/>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648970" cy="1097280"/>
                        </a:xfrm>
                        <a:prstGeom prst="rect">
                          <a:avLst/>
                        </a:prstGeom>
                      </pic:spPr>
                    </pic:pic>
                  </a:graphicData>
                </a:graphic>
              </wp:anchor>
            </w:drawing>
          </w:r>
          <w:r w:rsidR="00CE695D">
            <w:rPr>
              <w:rFonts w:cs="Arial"/>
              <w:noProof/>
              <w:color w:val="265898" w:themeColor="text2" w:themeTint="E6"/>
              <w:spacing w:val="-10"/>
              <w:kern w:val="28"/>
              <w14:ligatures w14:val="none"/>
            </w:rPr>
            <w:br w:type="page"/>
          </w:r>
        </w:p>
      </w:sdtContent>
    </w:sdt>
    <w:p w14:paraId="2D979B74" w14:textId="5AC97D32" w:rsidR="00CD3E26" w:rsidRPr="00BD79B7" w:rsidRDefault="007430ED" w:rsidP="00E91E1A">
      <w:pPr>
        <w:pStyle w:val="Heading3"/>
        <w:jc w:val="center"/>
        <w:rPr>
          <w:rFonts w:cs="Arial"/>
          <w:b/>
          <w:bCs/>
          <w:szCs w:val="24"/>
        </w:rPr>
      </w:pPr>
      <w:bookmarkStart w:id="1" w:name="_Toc223084022"/>
      <w:r w:rsidRPr="00BD79B7">
        <w:rPr>
          <w:rFonts w:cs="Arial"/>
          <w:b/>
          <w:bCs/>
          <w:szCs w:val="24"/>
        </w:rPr>
        <w:lastRenderedPageBreak/>
        <w:t>L</w:t>
      </w:r>
      <w:r w:rsidR="00CD3E26" w:rsidRPr="00BD79B7">
        <w:rPr>
          <w:rFonts w:cs="Arial"/>
          <w:b/>
          <w:bCs/>
          <w:szCs w:val="24"/>
        </w:rPr>
        <w:t>ist of Acron</w:t>
      </w:r>
      <w:bookmarkStart w:id="2" w:name="_Hlk132383117"/>
      <w:r w:rsidR="00CD3E26" w:rsidRPr="00BD79B7">
        <w:rPr>
          <w:rFonts w:cs="Arial"/>
          <w:b/>
          <w:bCs/>
          <w:szCs w:val="24"/>
        </w:rPr>
        <w:t>yms</w:t>
      </w:r>
      <w:bookmarkEnd w:id="1"/>
      <w:bookmarkEnd w:id="0"/>
    </w:p>
    <w:tbl>
      <w:tblPr>
        <w:tblStyle w:val="TableGrid"/>
        <w:tblW w:w="0" w:type="auto"/>
        <w:tblInd w:w="4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7839"/>
      </w:tblGrid>
      <w:tr w:rsidR="00CD3E26" w:rsidRPr="00BD79B7" w14:paraId="6F1A6BCF" w14:textId="77777777" w:rsidTr="008B01BC">
        <w:tc>
          <w:tcPr>
            <w:tcW w:w="1530" w:type="dxa"/>
          </w:tcPr>
          <w:bookmarkEnd w:id="2"/>
          <w:p w14:paraId="2C338E81" w14:textId="7D35C787" w:rsidR="00CD3E26" w:rsidRPr="00BD79B7" w:rsidRDefault="004F4A01" w:rsidP="00372DCB">
            <w:pPr>
              <w:spacing w:before="60" w:after="60"/>
              <w:rPr>
                <w:rFonts w:cs="Arial"/>
                <w:bCs/>
              </w:rPr>
            </w:pPr>
            <w:r w:rsidRPr="00BD79B7">
              <w:rPr>
                <w:rFonts w:cs="Arial"/>
                <w:bCs/>
              </w:rPr>
              <w:t>ADP</w:t>
            </w:r>
          </w:p>
        </w:tc>
        <w:tc>
          <w:tcPr>
            <w:tcW w:w="12060" w:type="dxa"/>
          </w:tcPr>
          <w:p w14:paraId="50EEAAC7" w14:textId="374A42EB" w:rsidR="00CD3E26" w:rsidRPr="00BD79B7" w:rsidRDefault="004F4A01" w:rsidP="00372DCB">
            <w:pPr>
              <w:spacing w:before="60" w:after="60"/>
              <w:rPr>
                <w:rFonts w:cs="Arial"/>
                <w:bCs/>
              </w:rPr>
            </w:pPr>
            <w:r w:rsidRPr="00BD79B7">
              <w:rPr>
                <w:rFonts w:cs="Arial"/>
                <w:bCs/>
              </w:rPr>
              <w:t>Annual Development Plan</w:t>
            </w:r>
          </w:p>
        </w:tc>
      </w:tr>
      <w:tr w:rsidR="00CD3E26" w:rsidRPr="00BD79B7" w14:paraId="6DAAFC25" w14:textId="77777777" w:rsidTr="008B01BC">
        <w:tc>
          <w:tcPr>
            <w:tcW w:w="1530" w:type="dxa"/>
          </w:tcPr>
          <w:p w14:paraId="1D443BE9" w14:textId="77777777" w:rsidR="00CD3E26" w:rsidRPr="00BD79B7" w:rsidRDefault="00CD3E26" w:rsidP="00372DCB">
            <w:pPr>
              <w:spacing w:before="60" w:after="60"/>
              <w:rPr>
                <w:rFonts w:cs="Arial"/>
                <w:bCs/>
              </w:rPr>
            </w:pPr>
            <w:r w:rsidRPr="00BD79B7">
              <w:rPr>
                <w:rFonts w:cs="Arial"/>
                <w:bCs/>
              </w:rPr>
              <w:t>BIMS</w:t>
            </w:r>
          </w:p>
        </w:tc>
        <w:tc>
          <w:tcPr>
            <w:tcW w:w="12060" w:type="dxa"/>
          </w:tcPr>
          <w:p w14:paraId="5DBB1895" w14:textId="21632D1C" w:rsidR="00CD3E26" w:rsidRPr="00BD79B7" w:rsidRDefault="00CD3E26" w:rsidP="00372DCB">
            <w:pPr>
              <w:spacing w:before="60" w:after="60"/>
              <w:rPr>
                <w:rFonts w:cs="Arial"/>
                <w:bCs/>
              </w:rPr>
            </w:pPr>
            <w:r w:rsidRPr="00BD79B7">
              <w:rPr>
                <w:rFonts w:cs="Arial"/>
                <w:bCs/>
              </w:rPr>
              <w:t>Beneficiary Information</w:t>
            </w:r>
            <w:r w:rsidR="00396505" w:rsidRPr="00BD79B7">
              <w:rPr>
                <w:rFonts w:cs="Arial"/>
                <w:bCs/>
              </w:rPr>
              <w:t xml:space="preserve"> Management </w:t>
            </w:r>
            <w:r w:rsidRPr="00BD79B7">
              <w:rPr>
                <w:rFonts w:cs="Arial"/>
                <w:bCs/>
              </w:rPr>
              <w:t xml:space="preserve">System </w:t>
            </w:r>
          </w:p>
        </w:tc>
      </w:tr>
      <w:tr w:rsidR="00CD3E26" w:rsidRPr="00BD79B7" w14:paraId="3377B9DE" w14:textId="77777777" w:rsidTr="008B01BC">
        <w:tc>
          <w:tcPr>
            <w:tcW w:w="1530" w:type="dxa"/>
          </w:tcPr>
          <w:p w14:paraId="6CE6AF2B" w14:textId="77777777" w:rsidR="00CD3E26" w:rsidRPr="00BD79B7" w:rsidRDefault="00CD3E26" w:rsidP="00372DCB">
            <w:pPr>
              <w:spacing w:before="60" w:after="60"/>
              <w:rPr>
                <w:rFonts w:cs="Arial"/>
                <w:bCs/>
              </w:rPr>
            </w:pPr>
            <w:r w:rsidRPr="00BD79B7">
              <w:rPr>
                <w:rFonts w:cs="Arial"/>
                <w:bCs/>
              </w:rPr>
              <w:t xml:space="preserve">BISP </w:t>
            </w:r>
          </w:p>
        </w:tc>
        <w:tc>
          <w:tcPr>
            <w:tcW w:w="12060" w:type="dxa"/>
          </w:tcPr>
          <w:p w14:paraId="68DAF862" w14:textId="77777777" w:rsidR="00CD3E26" w:rsidRPr="00BD79B7" w:rsidRDefault="00CD3E26" w:rsidP="00372DCB">
            <w:pPr>
              <w:spacing w:before="60" w:after="60"/>
              <w:rPr>
                <w:rFonts w:cs="Arial"/>
                <w:bCs/>
              </w:rPr>
            </w:pPr>
            <w:r w:rsidRPr="00BD79B7">
              <w:rPr>
                <w:rFonts w:cs="Arial"/>
                <w:bCs/>
              </w:rPr>
              <w:t xml:space="preserve">Benazir Income Support Program </w:t>
            </w:r>
          </w:p>
        </w:tc>
      </w:tr>
      <w:tr w:rsidR="00396505" w:rsidRPr="00BD79B7" w14:paraId="4A099459" w14:textId="77777777" w:rsidTr="008B01BC">
        <w:tc>
          <w:tcPr>
            <w:tcW w:w="1530" w:type="dxa"/>
          </w:tcPr>
          <w:p w14:paraId="154C3583" w14:textId="77777777" w:rsidR="00396505" w:rsidRPr="00BD79B7" w:rsidRDefault="00396505" w:rsidP="00EC5041">
            <w:pPr>
              <w:spacing w:before="60" w:after="60"/>
              <w:rPr>
                <w:rFonts w:cs="Arial"/>
                <w:bCs/>
              </w:rPr>
            </w:pPr>
            <w:r w:rsidRPr="00BD79B7">
              <w:rPr>
                <w:rFonts w:cs="Arial"/>
                <w:bCs/>
              </w:rPr>
              <w:t xml:space="preserve">BSP </w:t>
            </w:r>
          </w:p>
        </w:tc>
        <w:tc>
          <w:tcPr>
            <w:tcW w:w="12060" w:type="dxa"/>
          </w:tcPr>
          <w:p w14:paraId="27AD9A6A" w14:textId="77777777" w:rsidR="00396505" w:rsidRPr="00BD79B7" w:rsidRDefault="00396505" w:rsidP="00EC5041">
            <w:pPr>
              <w:spacing w:before="60" w:after="60"/>
              <w:rPr>
                <w:rFonts w:cs="Arial"/>
                <w:bCs/>
              </w:rPr>
            </w:pPr>
            <w:r w:rsidRPr="00BD79B7">
              <w:rPr>
                <w:rFonts w:cs="Arial"/>
                <w:bCs/>
              </w:rPr>
              <w:t xml:space="preserve">Bureau of Statistics Pakistan  </w:t>
            </w:r>
          </w:p>
        </w:tc>
      </w:tr>
      <w:tr w:rsidR="00CD3E26" w:rsidRPr="00BD79B7" w14:paraId="5CF4CCE8" w14:textId="77777777" w:rsidTr="008B01BC">
        <w:tc>
          <w:tcPr>
            <w:tcW w:w="1530" w:type="dxa"/>
          </w:tcPr>
          <w:p w14:paraId="13225391" w14:textId="56656A2D" w:rsidR="00CD3E26" w:rsidRPr="00BD79B7" w:rsidRDefault="00396505" w:rsidP="00372DCB">
            <w:pPr>
              <w:spacing w:before="60" w:after="60"/>
              <w:rPr>
                <w:rFonts w:cs="Arial"/>
                <w:bCs/>
              </w:rPr>
            </w:pPr>
            <w:r w:rsidRPr="00BD79B7">
              <w:rPr>
                <w:rFonts w:cs="Arial"/>
                <w:bCs/>
              </w:rPr>
              <w:t>CBM</w:t>
            </w:r>
          </w:p>
        </w:tc>
        <w:tc>
          <w:tcPr>
            <w:tcW w:w="12060" w:type="dxa"/>
          </w:tcPr>
          <w:p w14:paraId="26EC93F4" w14:textId="24757D82" w:rsidR="00CD3E26" w:rsidRPr="00BD79B7" w:rsidRDefault="00396505" w:rsidP="00372DCB">
            <w:pPr>
              <w:spacing w:before="60" w:after="60"/>
              <w:rPr>
                <w:rFonts w:cs="Arial"/>
                <w:bCs/>
              </w:rPr>
            </w:pPr>
            <w:r w:rsidRPr="00BD79B7">
              <w:rPr>
                <w:rFonts w:cs="Arial"/>
                <w:bCs/>
              </w:rPr>
              <w:t>Christophel Blind Mission</w:t>
            </w:r>
          </w:p>
        </w:tc>
      </w:tr>
      <w:tr w:rsidR="00CD3E26" w:rsidRPr="00BD79B7" w14:paraId="0DCF4EA3" w14:textId="77777777" w:rsidTr="008B01BC">
        <w:tc>
          <w:tcPr>
            <w:tcW w:w="1530" w:type="dxa"/>
          </w:tcPr>
          <w:p w14:paraId="3665D53F" w14:textId="77777777" w:rsidR="00CD3E26" w:rsidRPr="00BD79B7" w:rsidRDefault="00CD3E26" w:rsidP="00372DCB">
            <w:pPr>
              <w:spacing w:before="60" w:after="60"/>
              <w:rPr>
                <w:rFonts w:cs="Arial"/>
                <w:bCs/>
              </w:rPr>
            </w:pPr>
            <w:r w:rsidRPr="00BD79B7">
              <w:rPr>
                <w:rFonts w:cs="Arial"/>
                <w:bCs/>
              </w:rPr>
              <w:t xml:space="preserve">CBDRM </w:t>
            </w:r>
          </w:p>
        </w:tc>
        <w:tc>
          <w:tcPr>
            <w:tcW w:w="12060" w:type="dxa"/>
          </w:tcPr>
          <w:p w14:paraId="7BB29A1D" w14:textId="77777777" w:rsidR="00CD3E26" w:rsidRPr="00BD79B7" w:rsidRDefault="00CD3E26" w:rsidP="00372DCB">
            <w:pPr>
              <w:spacing w:before="60" w:after="60"/>
              <w:rPr>
                <w:rFonts w:cs="Arial"/>
                <w:bCs/>
              </w:rPr>
            </w:pPr>
            <w:r w:rsidRPr="00BD79B7">
              <w:rPr>
                <w:rFonts w:cs="Arial"/>
                <w:bCs/>
              </w:rPr>
              <w:t xml:space="preserve">Community-based Disaster Risk Management </w:t>
            </w:r>
          </w:p>
        </w:tc>
      </w:tr>
      <w:tr w:rsidR="00C536D7" w:rsidRPr="00BD79B7" w14:paraId="42B7D346" w14:textId="77777777" w:rsidTr="008B01BC">
        <w:tc>
          <w:tcPr>
            <w:tcW w:w="1530" w:type="dxa"/>
          </w:tcPr>
          <w:p w14:paraId="78CAC797" w14:textId="7177697D" w:rsidR="00C536D7" w:rsidRPr="00BD79B7" w:rsidRDefault="00C536D7" w:rsidP="00372DCB">
            <w:pPr>
              <w:spacing w:before="60" w:after="60"/>
              <w:rPr>
                <w:rFonts w:cs="Arial"/>
                <w:bCs/>
              </w:rPr>
            </w:pPr>
            <w:r w:rsidRPr="00BD79B7">
              <w:rPr>
                <w:rFonts w:cs="Arial"/>
                <w:bCs/>
              </w:rPr>
              <w:t>CBID</w:t>
            </w:r>
          </w:p>
        </w:tc>
        <w:tc>
          <w:tcPr>
            <w:tcW w:w="12060" w:type="dxa"/>
          </w:tcPr>
          <w:p w14:paraId="1657D5F5" w14:textId="0B682068" w:rsidR="00C536D7" w:rsidRPr="00BD79B7" w:rsidRDefault="00C536D7" w:rsidP="00372DCB">
            <w:pPr>
              <w:spacing w:before="60" w:after="60"/>
              <w:rPr>
                <w:rFonts w:cs="Arial"/>
                <w:bCs/>
              </w:rPr>
            </w:pPr>
            <w:r w:rsidRPr="00BD79B7">
              <w:rPr>
                <w:rFonts w:cs="Arial"/>
                <w:bCs/>
              </w:rPr>
              <w:t xml:space="preserve">Community Based Inclusive Development </w:t>
            </w:r>
          </w:p>
        </w:tc>
      </w:tr>
      <w:tr w:rsidR="00CD3E26" w:rsidRPr="00BD79B7" w14:paraId="1D2B0DBA" w14:textId="77777777" w:rsidTr="008B01BC">
        <w:tc>
          <w:tcPr>
            <w:tcW w:w="1530" w:type="dxa"/>
          </w:tcPr>
          <w:p w14:paraId="65087FAE" w14:textId="084DD3C6" w:rsidR="00CD3E26" w:rsidRPr="00BD79B7" w:rsidRDefault="00CD3E26" w:rsidP="00372DCB">
            <w:pPr>
              <w:spacing w:before="60" w:after="60"/>
              <w:rPr>
                <w:rFonts w:cs="Arial"/>
                <w:bCs/>
              </w:rPr>
            </w:pPr>
            <w:r w:rsidRPr="00BD79B7">
              <w:rPr>
                <w:rFonts w:cs="Arial"/>
                <w:bCs/>
              </w:rPr>
              <w:t>CBID</w:t>
            </w:r>
            <w:r w:rsidR="00C536D7" w:rsidRPr="00BD79B7">
              <w:rPr>
                <w:rFonts w:cs="Arial"/>
                <w:bCs/>
              </w:rPr>
              <w:t>-N</w:t>
            </w:r>
          </w:p>
        </w:tc>
        <w:tc>
          <w:tcPr>
            <w:tcW w:w="12060" w:type="dxa"/>
          </w:tcPr>
          <w:p w14:paraId="12172675" w14:textId="77777777" w:rsidR="00CD3E26" w:rsidRPr="00BD79B7" w:rsidRDefault="00CD3E26" w:rsidP="00372DCB">
            <w:pPr>
              <w:spacing w:before="60" w:after="60"/>
              <w:rPr>
                <w:rFonts w:cs="Arial"/>
                <w:bCs/>
              </w:rPr>
            </w:pPr>
            <w:r w:rsidRPr="00BD79B7">
              <w:rPr>
                <w:rFonts w:cs="Arial"/>
                <w:bCs/>
              </w:rPr>
              <w:t xml:space="preserve">Community-based Inclusive Development Network </w:t>
            </w:r>
          </w:p>
        </w:tc>
      </w:tr>
      <w:tr w:rsidR="00CD3E26" w:rsidRPr="00BD79B7" w14:paraId="2A992FA4" w14:textId="77777777" w:rsidTr="008B01BC">
        <w:tc>
          <w:tcPr>
            <w:tcW w:w="1530" w:type="dxa"/>
          </w:tcPr>
          <w:p w14:paraId="17BA6D64" w14:textId="77777777" w:rsidR="00CD3E26" w:rsidRPr="00BD79B7" w:rsidRDefault="00CD3E26" w:rsidP="00372DCB">
            <w:pPr>
              <w:spacing w:before="60" w:after="60"/>
              <w:rPr>
                <w:rFonts w:cs="Arial"/>
                <w:bCs/>
              </w:rPr>
            </w:pPr>
            <w:r w:rsidRPr="00BD79B7">
              <w:rPr>
                <w:rFonts w:cs="Arial"/>
                <w:bCs/>
              </w:rPr>
              <w:t>CBDRM</w:t>
            </w:r>
          </w:p>
        </w:tc>
        <w:tc>
          <w:tcPr>
            <w:tcW w:w="12060" w:type="dxa"/>
          </w:tcPr>
          <w:p w14:paraId="6603607B" w14:textId="77777777" w:rsidR="00CD3E26" w:rsidRPr="00BD79B7" w:rsidRDefault="00CD3E26" w:rsidP="00372DCB">
            <w:pPr>
              <w:spacing w:before="60" w:after="60"/>
              <w:rPr>
                <w:rFonts w:cs="Arial"/>
                <w:bCs/>
              </w:rPr>
            </w:pPr>
            <w:r w:rsidRPr="00BD79B7">
              <w:rPr>
                <w:rFonts w:cs="Arial"/>
                <w:bCs/>
              </w:rPr>
              <w:t xml:space="preserve">Community-based Disaster Risk Management </w:t>
            </w:r>
          </w:p>
        </w:tc>
      </w:tr>
      <w:tr w:rsidR="00396505" w:rsidRPr="00BD79B7" w14:paraId="210D0E35" w14:textId="77777777" w:rsidTr="008B01BC">
        <w:tc>
          <w:tcPr>
            <w:tcW w:w="1530" w:type="dxa"/>
          </w:tcPr>
          <w:p w14:paraId="0A2E5D35" w14:textId="3FE4643D" w:rsidR="00396505" w:rsidRPr="00BD79B7" w:rsidRDefault="00396505" w:rsidP="00372DCB">
            <w:pPr>
              <w:spacing w:before="60" w:after="60"/>
              <w:rPr>
                <w:rFonts w:cs="Arial"/>
                <w:bCs/>
              </w:rPr>
            </w:pPr>
            <w:r w:rsidRPr="00BD79B7">
              <w:rPr>
                <w:rFonts w:cs="Arial"/>
                <w:bCs/>
              </w:rPr>
              <w:t>CNIC</w:t>
            </w:r>
          </w:p>
        </w:tc>
        <w:tc>
          <w:tcPr>
            <w:tcW w:w="12060" w:type="dxa"/>
          </w:tcPr>
          <w:p w14:paraId="2FBA81A9" w14:textId="7DFD4FE6" w:rsidR="00396505" w:rsidRPr="00BD79B7" w:rsidRDefault="00396505" w:rsidP="00372DCB">
            <w:pPr>
              <w:spacing w:before="60" w:after="60"/>
              <w:rPr>
                <w:rFonts w:cs="Arial"/>
                <w:bCs/>
              </w:rPr>
            </w:pPr>
            <w:r w:rsidRPr="00BD79B7">
              <w:rPr>
                <w:rFonts w:cs="Arial"/>
                <w:bCs/>
              </w:rPr>
              <w:t xml:space="preserve">Computerized National Identity Card </w:t>
            </w:r>
          </w:p>
        </w:tc>
      </w:tr>
      <w:tr w:rsidR="00396505" w:rsidRPr="00BD79B7" w14:paraId="196D3BB0" w14:textId="77777777" w:rsidTr="008B01BC">
        <w:tc>
          <w:tcPr>
            <w:tcW w:w="1530" w:type="dxa"/>
          </w:tcPr>
          <w:p w14:paraId="53E50573" w14:textId="794C4CB3" w:rsidR="00396505" w:rsidRPr="00BD79B7" w:rsidRDefault="00396505" w:rsidP="00372DCB">
            <w:pPr>
              <w:spacing w:before="60" w:after="60"/>
              <w:rPr>
                <w:rFonts w:cs="Arial"/>
                <w:bCs/>
              </w:rPr>
            </w:pPr>
            <w:r w:rsidRPr="00BD79B7">
              <w:rPr>
                <w:rFonts w:cs="Arial"/>
                <w:bCs/>
              </w:rPr>
              <w:t>CPWB</w:t>
            </w:r>
          </w:p>
        </w:tc>
        <w:tc>
          <w:tcPr>
            <w:tcW w:w="12060" w:type="dxa"/>
          </w:tcPr>
          <w:p w14:paraId="140EDE27" w14:textId="3F26EE9D" w:rsidR="00396505" w:rsidRPr="00BD79B7" w:rsidRDefault="00396505" w:rsidP="00372DCB">
            <w:pPr>
              <w:spacing w:before="60" w:after="60"/>
              <w:rPr>
                <w:rFonts w:cs="Arial"/>
                <w:bCs/>
              </w:rPr>
            </w:pPr>
            <w:r w:rsidRPr="00BD79B7">
              <w:rPr>
                <w:rFonts w:cs="Arial"/>
                <w:bCs/>
              </w:rPr>
              <w:t xml:space="preserve">Child Protection and Welfare Bureau </w:t>
            </w:r>
          </w:p>
        </w:tc>
      </w:tr>
      <w:tr w:rsidR="00CD3E26" w:rsidRPr="00BD79B7" w14:paraId="3A97797B" w14:textId="77777777" w:rsidTr="008B01BC">
        <w:tc>
          <w:tcPr>
            <w:tcW w:w="1530" w:type="dxa"/>
          </w:tcPr>
          <w:p w14:paraId="51C58211" w14:textId="04937E33" w:rsidR="00CD3E26" w:rsidRPr="00BD79B7" w:rsidRDefault="00C536D7" w:rsidP="00372DCB">
            <w:pPr>
              <w:spacing w:before="60" w:after="60"/>
              <w:rPr>
                <w:rFonts w:cs="Arial"/>
                <w:bCs/>
              </w:rPr>
            </w:pPr>
            <w:r w:rsidRPr="00BD79B7">
              <w:rPr>
                <w:rFonts w:cs="Arial"/>
                <w:bCs/>
              </w:rPr>
              <w:t>C</w:t>
            </w:r>
            <w:r w:rsidR="00396505" w:rsidRPr="00BD79B7">
              <w:rPr>
                <w:rFonts w:cs="Arial"/>
                <w:bCs/>
              </w:rPr>
              <w:t>SOs</w:t>
            </w:r>
          </w:p>
        </w:tc>
        <w:tc>
          <w:tcPr>
            <w:tcW w:w="12060" w:type="dxa"/>
          </w:tcPr>
          <w:p w14:paraId="211B97B3" w14:textId="17213792" w:rsidR="00CD3E26" w:rsidRPr="00BD79B7" w:rsidRDefault="00396505" w:rsidP="00372DCB">
            <w:pPr>
              <w:spacing w:before="60" w:after="60"/>
              <w:rPr>
                <w:rFonts w:cs="Arial"/>
                <w:bCs/>
              </w:rPr>
            </w:pPr>
            <w:r w:rsidRPr="00BD79B7">
              <w:rPr>
                <w:rFonts w:cs="Arial"/>
                <w:bCs/>
              </w:rPr>
              <w:t xml:space="preserve">Civil Society Organizations </w:t>
            </w:r>
          </w:p>
        </w:tc>
      </w:tr>
      <w:tr w:rsidR="00CD3E26" w:rsidRPr="00BD79B7" w14:paraId="48062C01" w14:textId="77777777" w:rsidTr="008B01BC">
        <w:tc>
          <w:tcPr>
            <w:tcW w:w="1530" w:type="dxa"/>
          </w:tcPr>
          <w:p w14:paraId="601C3A26" w14:textId="77777777" w:rsidR="00CD3E26" w:rsidRPr="00BD79B7" w:rsidRDefault="00CD3E26" w:rsidP="00372DCB">
            <w:pPr>
              <w:spacing w:before="60" w:after="60"/>
              <w:rPr>
                <w:rFonts w:cs="Arial"/>
                <w:bCs/>
              </w:rPr>
            </w:pPr>
            <w:r w:rsidRPr="00BD79B7">
              <w:rPr>
                <w:rFonts w:cs="Arial"/>
                <w:bCs/>
              </w:rPr>
              <w:t xml:space="preserve">CWDs </w:t>
            </w:r>
          </w:p>
        </w:tc>
        <w:tc>
          <w:tcPr>
            <w:tcW w:w="12060" w:type="dxa"/>
          </w:tcPr>
          <w:p w14:paraId="35EFB52C" w14:textId="77777777" w:rsidR="00CD3E26" w:rsidRPr="00BD79B7" w:rsidRDefault="00CD3E26" w:rsidP="00372DCB">
            <w:pPr>
              <w:spacing w:before="60" w:after="60"/>
              <w:rPr>
                <w:rFonts w:cs="Arial"/>
                <w:bCs/>
              </w:rPr>
            </w:pPr>
            <w:r w:rsidRPr="00BD79B7">
              <w:rPr>
                <w:rFonts w:cs="Arial"/>
                <w:bCs/>
              </w:rPr>
              <w:t xml:space="preserve">Children with Disabilities </w:t>
            </w:r>
          </w:p>
        </w:tc>
      </w:tr>
      <w:tr w:rsidR="00CD3E26" w:rsidRPr="00BD79B7" w14:paraId="31C98F45" w14:textId="77777777" w:rsidTr="008B01BC">
        <w:tc>
          <w:tcPr>
            <w:tcW w:w="1530" w:type="dxa"/>
          </w:tcPr>
          <w:p w14:paraId="2FD30618" w14:textId="77777777" w:rsidR="00CD3E26" w:rsidRPr="00BD79B7" w:rsidRDefault="00CD3E26" w:rsidP="00372DCB">
            <w:pPr>
              <w:spacing w:before="60" w:after="60"/>
              <w:rPr>
                <w:rFonts w:cs="Arial"/>
                <w:bCs/>
              </w:rPr>
            </w:pPr>
            <w:r w:rsidRPr="00BD79B7">
              <w:rPr>
                <w:rFonts w:cs="Arial"/>
                <w:bCs/>
              </w:rPr>
              <w:t xml:space="preserve">DC </w:t>
            </w:r>
          </w:p>
        </w:tc>
        <w:tc>
          <w:tcPr>
            <w:tcW w:w="12060" w:type="dxa"/>
          </w:tcPr>
          <w:p w14:paraId="4D9D977E" w14:textId="77777777" w:rsidR="00CD3E26" w:rsidRPr="00BD79B7" w:rsidRDefault="00CD3E26" w:rsidP="00372DCB">
            <w:pPr>
              <w:spacing w:before="60" w:after="60"/>
              <w:rPr>
                <w:rFonts w:cs="Arial"/>
                <w:bCs/>
              </w:rPr>
            </w:pPr>
            <w:r w:rsidRPr="00BD79B7">
              <w:rPr>
                <w:rFonts w:cs="Arial"/>
                <w:bCs/>
              </w:rPr>
              <w:t xml:space="preserve">Deputy Commissioner </w:t>
            </w:r>
          </w:p>
        </w:tc>
      </w:tr>
      <w:tr w:rsidR="00CD3E26" w:rsidRPr="00BD79B7" w14:paraId="08F820CD" w14:textId="77777777" w:rsidTr="008B01BC">
        <w:tc>
          <w:tcPr>
            <w:tcW w:w="1530" w:type="dxa"/>
          </w:tcPr>
          <w:p w14:paraId="1C8A2362" w14:textId="77777777" w:rsidR="00CD3E26" w:rsidRPr="00BD79B7" w:rsidRDefault="00CD3E26" w:rsidP="00372DCB">
            <w:pPr>
              <w:spacing w:before="60" w:after="60"/>
              <w:rPr>
                <w:rFonts w:cs="Arial"/>
                <w:bCs/>
              </w:rPr>
            </w:pPr>
            <w:r w:rsidRPr="00BD79B7">
              <w:rPr>
                <w:rFonts w:cs="Arial"/>
                <w:bCs/>
              </w:rPr>
              <w:t>DEPD</w:t>
            </w:r>
          </w:p>
        </w:tc>
        <w:tc>
          <w:tcPr>
            <w:tcW w:w="12060" w:type="dxa"/>
          </w:tcPr>
          <w:p w14:paraId="7A7C2DDB" w14:textId="512D0592" w:rsidR="00CD3E26" w:rsidRPr="00BD79B7" w:rsidRDefault="00CD3E26" w:rsidP="00372DCB">
            <w:pPr>
              <w:spacing w:before="60" w:after="60"/>
              <w:rPr>
                <w:rFonts w:cs="Arial"/>
                <w:bCs/>
              </w:rPr>
            </w:pPr>
            <w:r w:rsidRPr="00BD79B7">
              <w:rPr>
                <w:rFonts w:cs="Arial"/>
                <w:bCs/>
              </w:rPr>
              <w:t xml:space="preserve">Department of Empowerment of </w:t>
            </w:r>
            <w:r w:rsidR="005E64A3" w:rsidRPr="00BD79B7">
              <w:rPr>
                <w:rFonts w:cs="Arial"/>
                <w:bCs/>
              </w:rPr>
              <w:t>Persons</w:t>
            </w:r>
            <w:r w:rsidRPr="00BD79B7">
              <w:rPr>
                <w:rFonts w:cs="Arial"/>
                <w:bCs/>
              </w:rPr>
              <w:t xml:space="preserve"> with Disabilities  </w:t>
            </w:r>
          </w:p>
        </w:tc>
      </w:tr>
      <w:tr w:rsidR="00CD3E26" w:rsidRPr="00BD79B7" w14:paraId="6D0E9238" w14:textId="77777777" w:rsidTr="008B01BC">
        <w:tc>
          <w:tcPr>
            <w:tcW w:w="1530" w:type="dxa"/>
          </w:tcPr>
          <w:p w14:paraId="320EFDDD" w14:textId="77777777" w:rsidR="00CD3E26" w:rsidRPr="00BD79B7" w:rsidRDefault="00CD3E26" w:rsidP="00372DCB">
            <w:pPr>
              <w:spacing w:before="60" w:after="60"/>
              <w:rPr>
                <w:rFonts w:cs="Arial"/>
                <w:bCs/>
              </w:rPr>
            </w:pPr>
            <w:r w:rsidRPr="00BD79B7">
              <w:rPr>
                <w:rFonts w:cs="Arial"/>
                <w:bCs/>
              </w:rPr>
              <w:t>DDMA</w:t>
            </w:r>
          </w:p>
        </w:tc>
        <w:tc>
          <w:tcPr>
            <w:tcW w:w="12060" w:type="dxa"/>
          </w:tcPr>
          <w:p w14:paraId="042DD344" w14:textId="77777777" w:rsidR="00CD3E26" w:rsidRPr="00BD79B7" w:rsidRDefault="00CD3E26" w:rsidP="00372DCB">
            <w:pPr>
              <w:spacing w:before="60" w:after="60"/>
              <w:rPr>
                <w:rFonts w:cs="Arial"/>
                <w:bCs/>
              </w:rPr>
            </w:pPr>
            <w:r w:rsidRPr="00BD79B7">
              <w:rPr>
                <w:rFonts w:cs="Arial"/>
                <w:bCs/>
              </w:rPr>
              <w:t xml:space="preserve">District Disaster Management Authority </w:t>
            </w:r>
          </w:p>
        </w:tc>
      </w:tr>
      <w:tr w:rsidR="00E91E1A" w:rsidRPr="00BD79B7" w14:paraId="24F1EA2A" w14:textId="77777777" w:rsidTr="008B01BC">
        <w:tc>
          <w:tcPr>
            <w:tcW w:w="1530" w:type="dxa"/>
          </w:tcPr>
          <w:p w14:paraId="395720F9" w14:textId="77777777" w:rsidR="00E91E1A" w:rsidRPr="00BD79B7" w:rsidRDefault="00E91E1A" w:rsidP="00EC5041">
            <w:pPr>
              <w:spacing w:before="60" w:after="60"/>
              <w:rPr>
                <w:rFonts w:cs="Arial"/>
                <w:bCs/>
              </w:rPr>
            </w:pPr>
            <w:r w:rsidRPr="00BD79B7">
              <w:rPr>
                <w:rFonts w:cs="Arial"/>
                <w:bCs/>
              </w:rPr>
              <w:t>DIDRR</w:t>
            </w:r>
          </w:p>
        </w:tc>
        <w:tc>
          <w:tcPr>
            <w:tcW w:w="12060" w:type="dxa"/>
          </w:tcPr>
          <w:p w14:paraId="5E98BF5B" w14:textId="77777777" w:rsidR="00E91E1A" w:rsidRPr="00BD79B7" w:rsidRDefault="00E91E1A" w:rsidP="00EC5041">
            <w:pPr>
              <w:spacing w:before="60" w:after="60"/>
              <w:rPr>
                <w:rFonts w:cs="Arial"/>
                <w:bCs/>
              </w:rPr>
            </w:pPr>
            <w:r w:rsidRPr="00BD79B7">
              <w:rPr>
                <w:rFonts w:cs="Arial"/>
                <w:bCs/>
              </w:rPr>
              <w:t xml:space="preserve">Disability Inclusive Disaster Risk Reduction </w:t>
            </w:r>
          </w:p>
        </w:tc>
      </w:tr>
      <w:tr w:rsidR="00E91E1A" w:rsidRPr="00BD79B7" w14:paraId="6262ACA4" w14:textId="77777777" w:rsidTr="008B01BC">
        <w:tc>
          <w:tcPr>
            <w:tcW w:w="1530" w:type="dxa"/>
          </w:tcPr>
          <w:p w14:paraId="531E90EB" w14:textId="3A8A5BBD" w:rsidR="00E91E1A" w:rsidRPr="00BD79B7" w:rsidRDefault="00E91E1A" w:rsidP="00EC5041">
            <w:pPr>
              <w:spacing w:before="60" w:after="60"/>
              <w:rPr>
                <w:rFonts w:cs="Arial"/>
                <w:bCs/>
              </w:rPr>
            </w:pPr>
            <w:r w:rsidRPr="00BD79B7">
              <w:rPr>
                <w:rFonts w:cs="Arial"/>
                <w:bCs/>
              </w:rPr>
              <w:t>DIDRM</w:t>
            </w:r>
          </w:p>
        </w:tc>
        <w:tc>
          <w:tcPr>
            <w:tcW w:w="12060" w:type="dxa"/>
          </w:tcPr>
          <w:p w14:paraId="56AA67F3" w14:textId="7692BB57" w:rsidR="00E91E1A" w:rsidRPr="00BD79B7" w:rsidRDefault="00E91E1A" w:rsidP="00EC5041">
            <w:pPr>
              <w:spacing w:before="60" w:after="60"/>
              <w:rPr>
                <w:rFonts w:cs="Arial"/>
                <w:bCs/>
              </w:rPr>
            </w:pPr>
            <w:r w:rsidRPr="00BD79B7">
              <w:rPr>
                <w:rFonts w:cs="Arial"/>
                <w:bCs/>
              </w:rPr>
              <w:t xml:space="preserve">Disability Inclusive Disaster Risk Management </w:t>
            </w:r>
          </w:p>
        </w:tc>
      </w:tr>
      <w:tr w:rsidR="00E91E1A" w:rsidRPr="00BD79B7" w14:paraId="542A9C37" w14:textId="77777777" w:rsidTr="008B01BC">
        <w:tc>
          <w:tcPr>
            <w:tcW w:w="1530" w:type="dxa"/>
          </w:tcPr>
          <w:p w14:paraId="13EDD647" w14:textId="77777777" w:rsidR="00E91E1A" w:rsidRPr="00BD79B7" w:rsidRDefault="00E91E1A" w:rsidP="00EC5041">
            <w:pPr>
              <w:spacing w:before="60" w:after="60"/>
              <w:rPr>
                <w:rFonts w:cs="Arial"/>
                <w:bCs/>
              </w:rPr>
            </w:pPr>
            <w:r w:rsidRPr="00BD79B7">
              <w:rPr>
                <w:rFonts w:cs="Arial"/>
                <w:bCs/>
              </w:rPr>
              <w:t xml:space="preserve">DRM </w:t>
            </w:r>
          </w:p>
        </w:tc>
        <w:tc>
          <w:tcPr>
            <w:tcW w:w="12060" w:type="dxa"/>
          </w:tcPr>
          <w:p w14:paraId="26422FA5" w14:textId="77777777" w:rsidR="00E91E1A" w:rsidRPr="00BD79B7" w:rsidRDefault="00E91E1A" w:rsidP="00EC5041">
            <w:pPr>
              <w:spacing w:before="60" w:after="60"/>
              <w:rPr>
                <w:rFonts w:cs="Arial"/>
                <w:bCs/>
              </w:rPr>
            </w:pPr>
            <w:r w:rsidRPr="00BD79B7">
              <w:rPr>
                <w:rFonts w:cs="Arial"/>
                <w:bCs/>
              </w:rPr>
              <w:t xml:space="preserve">Disaster Risk Management </w:t>
            </w:r>
          </w:p>
        </w:tc>
      </w:tr>
      <w:tr w:rsidR="00CD3E26" w:rsidRPr="00BD79B7" w14:paraId="2865620A" w14:textId="77777777" w:rsidTr="008B01BC">
        <w:tc>
          <w:tcPr>
            <w:tcW w:w="1530" w:type="dxa"/>
          </w:tcPr>
          <w:p w14:paraId="3F028617" w14:textId="77777777" w:rsidR="00CD3E26" w:rsidRPr="00BD79B7" w:rsidRDefault="00CD3E26" w:rsidP="00372DCB">
            <w:pPr>
              <w:spacing w:before="60" w:after="60"/>
              <w:rPr>
                <w:rFonts w:cs="Arial"/>
                <w:bCs/>
              </w:rPr>
            </w:pPr>
            <w:r w:rsidRPr="00BD79B7">
              <w:rPr>
                <w:rFonts w:cs="Arial"/>
                <w:bCs/>
              </w:rPr>
              <w:t>DRR</w:t>
            </w:r>
          </w:p>
        </w:tc>
        <w:tc>
          <w:tcPr>
            <w:tcW w:w="12060" w:type="dxa"/>
          </w:tcPr>
          <w:p w14:paraId="5EDEE789" w14:textId="77777777" w:rsidR="00CD3E26" w:rsidRPr="00BD79B7" w:rsidRDefault="00CD3E26" w:rsidP="00372DCB">
            <w:pPr>
              <w:spacing w:before="60" w:after="60"/>
              <w:rPr>
                <w:rFonts w:cs="Arial"/>
                <w:bCs/>
              </w:rPr>
            </w:pPr>
            <w:r w:rsidRPr="00BD79B7">
              <w:rPr>
                <w:rFonts w:cs="Arial"/>
                <w:bCs/>
              </w:rPr>
              <w:t xml:space="preserve">Disaster Risk Reduction </w:t>
            </w:r>
          </w:p>
        </w:tc>
      </w:tr>
      <w:tr w:rsidR="00E91E1A" w:rsidRPr="00BD79B7" w14:paraId="0C1DF925" w14:textId="77777777" w:rsidTr="008B01BC">
        <w:tc>
          <w:tcPr>
            <w:tcW w:w="1530" w:type="dxa"/>
          </w:tcPr>
          <w:p w14:paraId="3514E722" w14:textId="1975796A" w:rsidR="00E91E1A" w:rsidRPr="00BD79B7" w:rsidRDefault="00E91E1A" w:rsidP="00372DCB">
            <w:pPr>
              <w:spacing w:before="60" w:after="60"/>
              <w:rPr>
                <w:rFonts w:cs="Arial"/>
                <w:bCs/>
              </w:rPr>
            </w:pPr>
            <w:r w:rsidRPr="00BD79B7">
              <w:rPr>
                <w:rFonts w:cs="Arial"/>
                <w:bCs/>
              </w:rPr>
              <w:t>EWS</w:t>
            </w:r>
          </w:p>
        </w:tc>
        <w:tc>
          <w:tcPr>
            <w:tcW w:w="12060" w:type="dxa"/>
          </w:tcPr>
          <w:p w14:paraId="7DF3C6C9" w14:textId="24D8BB64" w:rsidR="00E91E1A" w:rsidRPr="00BD79B7" w:rsidRDefault="00E91E1A" w:rsidP="00372DCB">
            <w:pPr>
              <w:spacing w:before="60" w:after="60"/>
              <w:rPr>
                <w:rFonts w:cs="Arial"/>
                <w:bCs/>
              </w:rPr>
            </w:pPr>
            <w:r w:rsidRPr="00BD79B7">
              <w:rPr>
                <w:rFonts w:cs="Arial"/>
                <w:bCs/>
              </w:rPr>
              <w:t xml:space="preserve">Early Warning System </w:t>
            </w:r>
          </w:p>
        </w:tc>
      </w:tr>
      <w:tr w:rsidR="00036D6C" w:rsidRPr="00BD79B7" w14:paraId="0E74E485" w14:textId="77777777" w:rsidTr="008B01BC">
        <w:tc>
          <w:tcPr>
            <w:tcW w:w="1530" w:type="dxa"/>
          </w:tcPr>
          <w:p w14:paraId="3B037302" w14:textId="0F51A692" w:rsidR="00036D6C" w:rsidRPr="00BD79B7" w:rsidRDefault="00036D6C" w:rsidP="00372DCB">
            <w:pPr>
              <w:spacing w:before="60" w:after="60"/>
              <w:rPr>
                <w:rFonts w:cs="Arial"/>
                <w:bCs/>
              </w:rPr>
            </w:pPr>
            <w:r w:rsidRPr="00BD79B7">
              <w:rPr>
                <w:rFonts w:cs="Arial"/>
                <w:bCs/>
              </w:rPr>
              <w:t>GB</w:t>
            </w:r>
          </w:p>
        </w:tc>
        <w:tc>
          <w:tcPr>
            <w:tcW w:w="12060" w:type="dxa"/>
          </w:tcPr>
          <w:p w14:paraId="0E5FDB83" w14:textId="2176F46C" w:rsidR="00036D6C" w:rsidRPr="00BD79B7" w:rsidRDefault="00036D6C" w:rsidP="00372DCB">
            <w:pPr>
              <w:spacing w:before="60" w:after="60"/>
              <w:rPr>
                <w:rFonts w:cs="Arial"/>
                <w:bCs/>
              </w:rPr>
            </w:pPr>
            <w:r w:rsidRPr="00BD79B7">
              <w:rPr>
                <w:rFonts w:cs="Arial"/>
                <w:bCs/>
              </w:rPr>
              <w:t xml:space="preserve">Gilgit Baltistan (Area) </w:t>
            </w:r>
          </w:p>
        </w:tc>
      </w:tr>
      <w:tr w:rsidR="00CD3E26" w:rsidRPr="00BD79B7" w14:paraId="0A30EFA9" w14:textId="77777777" w:rsidTr="008B01BC">
        <w:tc>
          <w:tcPr>
            <w:tcW w:w="1530" w:type="dxa"/>
          </w:tcPr>
          <w:p w14:paraId="460B3997" w14:textId="0398F53D" w:rsidR="00CD3E26" w:rsidRPr="00BD79B7" w:rsidRDefault="00C536D7" w:rsidP="00372DCB">
            <w:pPr>
              <w:spacing w:before="60" w:after="60"/>
              <w:rPr>
                <w:rFonts w:cs="Arial"/>
                <w:bCs/>
              </w:rPr>
            </w:pPr>
            <w:r w:rsidRPr="00BD79B7">
              <w:rPr>
                <w:rFonts w:cs="Arial"/>
                <w:bCs/>
              </w:rPr>
              <w:t>GBV</w:t>
            </w:r>
          </w:p>
        </w:tc>
        <w:tc>
          <w:tcPr>
            <w:tcW w:w="12060" w:type="dxa"/>
          </w:tcPr>
          <w:p w14:paraId="37AD30AB" w14:textId="5AEA755C" w:rsidR="00CD3E26" w:rsidRPr="00BD79B7" w:rsidRDefault="00C536D7" w:rsidP="00372DCB">
            <w:pPr>
              <w:spacing w:before="60" w:after="60"/>
              <w:rPr>
                <w:rFonts w:cs="Arial"/>
                <w:bCs/>
              </w:rPr>
            </w:pPr>
            <w:r w:rsidRPr="00BD79B7">
              <w:rPr>
                <w:rFonts w:cs="Arial"/>
                <w:bCs/>
              </w:rPr>
              <w:t xml:space="preserve">Gender Based Violence </w:t>
            </w:r>
          </w:p>
        </w:tc>
      </w:tr>
      <w:tr w:rsidR="00CD3E26" w:rsidRPr="00BD79B7" w14:paraId="1853CCD1" w14:textId="77777777" w:rsidTr="008B01BC">
        <w:tc>
          <w:tcPr>
            <w:tcW w:w="1530" w:type="dxa"/>
          </w:tcPr>
          <w:p w14:paraId="1266CA37" w14:textId="5E3BDBF8" w:rsidR="00CD3E26" w:rsidRPr="00BD79B7" w:rsidRDefault="00036D6C" w:rsidP="00372DCB">
            <w:pPr>
              <w:spacing w:before="60" w:after="60"/>
              <w:rPr>
                <w:rFonts w:cs="Arial"/>
                <w:bCs/>
              </w:rPr>
            </w:pPr>
            <w:r w:rsidRPr="00BD79B7">
              <w:rPr>
                <w:rFonts w:cs="Arial"/>
                <w:bCs/>
              </w:rPr>
              <w:t>GDP</w:t>
            </w:r>
          </w:p>
        </w:tc>
        <w:tc>
          <w:tcPr>
            <w:tcW w:w="12060" w:type="dxa"/>
          </w:tcPr>
          <w:p w14:paraId="0C684CB7" w14:textId="29283637" w:rsidR="00CD3E26" w:rsidRPr="00BD79B7" w:rsidRDefault="00036D6C" w:rsidP="00372DCB">
            <w:pPr>
              <w:spacing w:before="60" w:after="60"/>
              <w:rPr>
                <w:rFonts w:cs="Arial"/>
                <w:bCs/>
              </w:rPr>
            </w:pPr>
            <w:r w:rsidRPr="00BD79B7">
              <w:rPr>
                <w:rFonts w:cs="Arial"/>
                <w:bCs/>
              </w:rPr>
              <w:t xml:space="preserve">Gross Domestic Products </w:t>
            </w:r>
          </w:p>
        </w:tc>
      </w:tr>
      <w:tr w:rsidR="00036D6C" w:rsidRPr="00BD79B7" w14:paraId="1D3E2E04" w14:textId="77777777" w:rsidTr="008B01BC">
        <w:tc>
          <w:tcPr>
            <w:tcW w:w="1530" w:type="dxa"/>
          </w:tcPr>
          <w:p w14:paraId="7A22B9D1" w14:textId="55FDF114" w:rsidR="00036D6C" w:rsidRPr="00BD79B7" w:rsidRDefault="00036D6C" w:rsidP="00372DCB">
            <w:pPr>
              <w:spacing w:before="60" w:after="60"/>
              <w:rPr>
                <w:rFonts w:cs="Arial"/>
                <w:bCs/>
              </w:rPr>
            </w:pPr>
            <w:r w:rsidRPr="00BD79B7">
              <w:rPr>
                <w:rFonts w:cs="Arial"/>
                <w:bCs/>
              </w:rPr>
              <w:t>G</w:t>
            </w:r>
            <w:r w:rsidR="00282081" w:rsidRPr="00BD79B7">
              <w:rPr>
                <w:rFonts w:cs="Arial"/>
                <w:bCs/>
              </w:rPr>
              <w:t>O</w:t>
            </w:r>
            <w:r w:rsidRPr="00BD79B7">
              <w:rPr>
                <w:rFonts w:cs="Arial"/>
                <w:bCs/>
              </w:rPr>
              <w:t xml:space="preserve">P </w:t>
            </w:r>
          </w:p>
        </w:tc>
        <w:tc>
          <w:tcPr>
            <w:tcW w:w="12060" w:type="dxa"/>
          </w:tcPr>
          <w:p w14:paraId="213F8781" w14:textId="224EFCB9" w:rsidR="00036D6C" w:rsidRPr="00BD79B7" w:rsidRDefault="00036D6C" w:rsidP="00372DCB">
            <w:pPr>
              <w:spacing w:before="60" w:after="60"/>
              <w:rPr>
                <w:rFonts w:cs="Arial"/>
                <w:bCs/>
              </w:rPr>
            </w:pPr>
            <w:r w:rsidRPr="00BD79B7">
              <w:rPr>
                <w:rFonts w:cs="Arial"/>
                <w:bCs/>
              </w:rPr>
              <w:t>Government of P</w:t>
            </w:r>
            <w:r w:rsidR="00AA224B" w:rsidRPr="00BD79B7">
              <w:rPr>
                <w:rFonts w:cs="Arial"/>
                <w:bCs/>
              </w:rPr>
              <w:t xml:space="preserve">akistan </w:t>
            </w:r>
          </w:p>
        </w:tc>
      </w:tr>
      <w:tr w:rsidR="00036D6C" w:rsidRPr="00BD79B7" w14:paraId="3FC105EB" w14:textId="77777777" w:rsidTr="008B01BC">
        <w:tc>
          <w:tcPr>
            <w:tcW w:w="1530" w:type="dxa"/>
          </w:tcPr>
          <w:p w14:paraId="7E7A76FB" w14:textId="19F748C2" w:rsidR="00036D6C" w:rsidRPr="00BD79B7" w:rsidRDefault="00036D6C" w:rsidP="00372DCB">
            <w:pPr>
              <w:spacing w:before="60" w:after="60"/>
              <w:rPr>
                <w:rFonts w:cs="Arial"/>
                <w:bCs/>
              </w:rPr>
            </w:pPr>
            <w:r w:rsidRPr="00BD79B7">
              <w:rPr>
                <w:rFonts w:cs="Arial"/>
                <w:bCs/>
              </w:rPr>
              <w:t>G</w:t>
            </w:r>
            <w:r w:rsidR="00282081" w:rsidRPr="00BD79B7">
              <w:rPr>
                <w:rFonts w:cs="Arial"/>
                <w:bCs/>
              </w:rPr>
              <w:t>O</w:t>
            </w:r>
            <w:r w:rsidRPr="00BD79B7">
              <w:rPr>
                <w:rFonts w:cs="Arial"/>
                <w:bCs/>
              </w:rPr>
              <w:t>S</w:t>
            </w:r>
          </w:p>
        </w:tc>
        <w:tc>
          <w:tcPr>
            <w:tcW w:w="12060" w:type="dxa"/>
          </w:tcPr>
          <w:p w14:paraId="3B33729F" w14:textId="5A864932" w:rsidR="00036D6C" w:rsidRPr="00BD79B7" w:rsidRDefault="00036D6C" w:rsidP="00372DCB">
            <w:pPr>
              <w:spacing w:before="60" w:after="60"/>
              <w:rPr>
                <w:rFonts w:cs="Arial"/>
                <w:bCs/>
              </w:rPr>
            </w:pPr>
            <w:r w:rsidRPr="00BD79B7">
              <w:rPr>
                <w:rFonts w:cs="Arial"/>
                <w:bCs/>
              </w:rPr>
              <w:t xml:space="preserve">Government of Sindh </w:t>
            </w:r>
          </w:p>
        </w:tc>
      </w:tr>
      <w:tr w:rsidR="00CD3E26" w:rsidRPr="00BD79B7" w14:paraId="07A8CD03" w14:textId="77777777" w:rsidTr="008B01BC">
        <w:tc>
          <w:tcPr>
            <w:tcW w:w="1530" w:type="dxa"/>
          </w:tcPr>
          <w:p w14:paraId="61E53A93" w14:textId="77777777" w:rsidR="00CD3E26" w:rsidRPr="00BD79B7" w:rsidRDefault="00CD3E26" w:rsidP="00372DCB">
            <w:pPr>
              <w:spacing w:before="60" w:after="60"/>
              <w:rPr>
                <w:rFonts w:cs="Arial"/>
                <w:bCs/>
              </w:rPr>
            </w:pPr>
            <w:r w:rsidRPr="00BD79B7">
              <w:rPr>
                <w:rFonts w:cs="Arial"/>
                <w:bCs/>
              </w:rPr>
              <w:t>HANDS</w:t>
            </w:r>
          </w:p>
        </w:tc>
        <w:tc>
          <w:tcPr>
            <w:tcW w:w="12060" w:type="dxa"/>
          </w:tcPr>
          <w:p w14:paraId="320512A3" w14:textId="77777777" w:rsidR="00CD3E26" w:rsidRPr="00BD79B7" w:rsidRDefault="00CD3E26" w:rsidP="00372DCB">
            <w:pPr>
              <w:spacing w:before="60" w:after="60"/>
              <w:rPr>
                <w:rFonts w:cs="Arial"/>
                <w:bCs/>
              </w:rPr>
            </w:pPr>
            <w:r w:rsidRPr="00BD79B7">
              <w:rPr>
                <w:rFonts w:cs="Arial"/>
                <w:bCs/>
              </w:rPr>
              <w:t xml:space="preserve">Health and Nutrition Development Society </w:t>
            </w:r>
          </w:p>
        </w:tc>
      </w:tr>
      <w:tr w:rsidR="00C536D7" w:rsidRPr="00BD79B7" w14:paraId="6C4A4632" w14:textId="77777777" w:rsidTr="008B01BC">
        <w:tc>
          <w:tcPr>
            <w:tcW w:w="1530" w:type="dxa"/>
          </w:tcPr>
          <w:p w14:paraId="6915FB5C" w14:textId="0FBBC0DE" w:rsidR="00C536D7" w:rsidRPr="00BD79B7" w:rsidRDefault="00C536D7" w:rsidP="00372DCB">
            <w:pPr>
              <w:spacing w:before="60" w:after="60"/>
              <w:rPr>
                <w:rFonts w:cs="Arial"/>
                <w:bCs/>
              </w:rPr>
            </w:pPr>
            <w:r w:rsidRPr="00BD79B7">
              <w:rPr>
                <w:rFonts w:cs="Arial"/>
                <w:bCs/>
              </w:rPr>
              <w:t>HI</w:t>
            </w:r>
          </w:p>
        </w:tc>
        <w:tc>
          <w:tcPr>
            <w:tcW w:w="12060" w:type="dxa"/>
          </w:tcPr>
          <w:p w14:paraId="0B58E4B2" w14:textId="483D7E8B" w:rsidR="00C536D7" w:rsidRPr="00BD79B7" w:rsidRDefault="00C536D7" w:rsidP="00372DCB">
            <w:pPr>
              <w:spacing w:before="60" w:after="60"/>
              <w:rPr>
                <w:rFonts w:cs="Arial"/>
                <w:bCs/>
              </w:rPr>
            </w:pPr>
            <w:r w:rsidRPr="00BD79B7">
              <w:rPr>
                <w:rFonts w:cs="Arial"/>
                <w:bCs/>
              </w:rPr>
              <w:t xml:space="preserve">Humanity and Inclusion </w:t>
            </w:r>
          </w:p>
        </w:tc>
      </w:tr>
      <w:tr w:rsidR="00CD3E26" w:rsidRPr="00BD79B7" w14:paraId="243D5600" w14:textId="77777777" w:rsidTr="008B01BC">
        <w:tc>
          <w:tcPr>
            <w:tcW w:w="1530" w:type="dxa"/>
          </w:tcPr>
          <w:p w14:paraId="71CD9EBD" w14:textId="77777777" w:rsidR="00CD3E26" w:rsidRPr="00BD79B7" w:rsidRDefault="00CD3E26" w:rsidP="00372DCB">
            <w:pPr>
              <w:spacing w:before="60" w:after="60"/>
              <w:rPr>
                <w:rFonts w:cs="Arial"/>
                <w:bCs/>
              </w:rPr>
            </w:pPr>
            <w:r w:rsidRPr="00BD79B7">
              <w:rPr>
                <w:rFonts w:cs="Arial"/>
                <w:bCs/>
              </w:rPr>
              <w:t>HDIR</w:t>
            </w:r>
          </w:p>
        </w:tc>
        <w:tc>
          <w:tcPr>
            <w:tcW w:w="12060" w:type="dxa"/>
          </w:tcPr>
          <w:p w14:paraId="784FB0C4" w14:textId="77777777" w:rsidR="00CD3E26" w:rsidRPr="00BD79B7" w:rsidRDefault="00CD3E26" w:rsidP="00372DCB">
            <w:pPr>
              <w:spacing w:before="60" w:after="60"/>
              <w:rPr>
                <w:rFonts w:cs="Arial"/>
                <w:bCs/>
              </w:rPr>
            </w:pPr>
            <w:r w:rsidRPr="00BD79B7">
              <w:rPr>
                <w:rFonts w:cs="Arial"/>
                <w:bCs/>
              </w:rPr>
              <w:t xml:space="preserve">Human Development Index Ranking </w:t>
            </w:r>
          </w:p>
        </w:tc>
      </w:tr>
      <w:tr w:rsidR="00C536D7" w:rsidRPr="00BD79B7" w14:paraId="3D27D62C" w14:textId="77777777" w:rsidTr="008B01BC">
        <w:tc>
          <w:tcPr>
            <w:tcW w:w="1530" w:type="dxa"/>
          </w:tcPr>
          <w:p w14:paraId="47A7EBAB" w14:textId="5A5FFF19" w:rsidR="00C536D7" w:rsidRPr="00BD79B7" w:rsidRDefault="00282081" w:rsidP="00372DCB">
            <w:pPr>
              <w:spacing w:before="60" w:after="60"/>
              <w:rPr>
                <w:rFonts w:cs="Arial"/>
                <w:bCs/>
              </w:rPr>
            </w:pPr>
            <w:r w:rsidRPr="00BD79B7">
              <w:rPr>
                <w:rFonts w:cs="Arial"/>
                <w:bCs/>
              </w:rPr>
              <w:t xml:space="preserve">HHRD </w:t>
            </w:r>
          </w:p>
        </w:tc>
        <w:tc>
          <w:tcPr>
            <w:tcW w:w="12060" w:type="dxa"/>
          </w:tcPr>
          <w:p w14:paraId="1008D032" w14:textId="182C3D34" w:rsidR="00C536D7" w:rsidRPr="00BD79B7" w:rsidRDefault="00282081" w:rsidP="00372DCB">
            <w:pPr>
              <w:spacing w:before="60" w:after="60"/>
              <w:rPr>
                <w:rFonts w:cs="Arial"/>
                <w:bCs/>
              </w:rPr>
            </w:pPr>
            <w:r w:rsidRPr="00BD79B7">
              <w:rPr>
                <w:rFonts w:cs="Arial"/>
                <w:bCs/>
              </w:rPr>
              <w:t xml:space="preserve">Helping Hands for Rehabilitation of Disabled </w:t>
            </w:r>
          </w:p>
        </w:tc>
      </w:tr>
      <w:tr w:rsidR="00CD3E26" w:rsidRPr="00BD79B7" w14:paraId="3EE499E7" w14:textId="77777777" w:rsidTr="008B01BC">
        <w:tc>
          <w:tcPr>
            <w:tcW w:w="1530" w:type="dxa"/>
          </w:tcPr>
          <w:p w14:paraId="0CEB5348" w14:textId="77777777" w:rsidR="00CD3E26" w:rsidRPr="00BD79B7" w:rsidRDefault="00CD3E26" w:rsidP="00372DCB">
            <w:pPr>
              <w:spacing w:before="60" w:after="60"/>
              <w:rPr>
                <w:rFonts w:cs="Arial"/>
                <w:bCs/>
              </w:rPr>
            </w:pPr>
            <w:r w:rsidRPr="00BD79B7">
              <w:rPr>
                <w:rFonts w:cs="Arial"/>
                <w:bCs/>
              </w:rPr>
              <w:t>HRN</w:t>
            </w:r>
          </w:p>
        </w:tc>
        <w:tc>
          <w:tcPr>
            <w:tcW w:w="12060" w:type="dxa"/>
          </w:tcPr>
          <w:p w14:paraId="3AE6AF6C" w14:textId="77777777" w:rsidR="00CD3E26" w:rsidRPr="00BD79B7" w:rsidRDefault="00CD3E26" w:rsidP="00372DCB">
            <w:pPr>
              <w:spacing w:before="60" w:after="60"/>
              <w:rPr>
                <w:rFonts w:cs="Arial"/>
                <w:bCs/>
              </w:rPr>
            </w:pPr>
            <w:r w:rsidRPr="00BD79B7">
              <w:rPr>
                <w:rFonts w:cs="Arial"/>
                <w:bCs/>
              </w:rPr>
              <w:t xml:space="preserve">Humanitarian Response Network </w:t>
            </w:r>
          </w:p>
        </w:tc>
      </w:tr>
      <w:tr w:rsidR="00CD3E26" w:rsidRPr="00BD79B7" w14:paraId="577AF19F" w14:textId="77777777" w:rsidTr="008B01BC">
        <w:tc>
          <w:tcPr>
            <w:tcW w:w="1530" w:type="dxa"/>
          </w:tcPr>
          <w:p w14:paraId="076AF983" w14:textId="77777777" w:rsidR="00CD3E26" w:rsidRPr="00BD79B7" w:rsidRDefault="00CD3E26" w:rsidP="00372DCB">
            <w:pPr>
              <w:spacing w:before="60" w:after="60"/>
              <w:rPr>
                <w:rFonts w:cs="Arial"/>
                <w:bCs/>
              </w:rPr>
            </w:pPr>
            <w:r w:rsidRPr="00BD79B7">
              <w:rPr>
                <w:rFonts w:cs="Arial"/>
                <w:bCs/>
              </w:rPr>
              <w:t>ICRC</w:t>
            </w:r>
          </w:p>
        </w:tc>
        <w:tc>
          <w:tcPr>
            <w:tcW w:w="12060" w:type="dxa"/>
          </w:tcPr>
          <w:p w14:paraId="2DF2D24F" w14:textId="77777777" w:rsidR="00CD3E26" w:rsidRPr="00BD79B7" w:rsidRDefault="00CD3E26" w:rsidP="00372DCB">
            <w:pPr>
              <w:spacing w:before="60" w:after="60"/>
              <w:rPr>
                <w:rFonts w:cs="Arial"/>
                <w:bCs/>
              </w:rPr>
            </w:pPr>
            <w:r w:rsidRPr="00BD79B7">
              <w:rPr>
                <w:rFonts w:cs="Arial"/>
                <w:bCs/>
              </w:rPr>
              <w:t>International Committee of Red Cross</w:t>
            </w:r>
          </w:p>
        </w:tc>
      </w:tr>
      <w:tr w:rsidR="00CD3E26" w:rsidRPr="00BD79B7" w14:paraId="0E94A82B" w14:textId="77777777" w:rsidTr="008B01BC">
        <w:tc>
          <w:tcPr>
            <w:tcW w:w="1530" w:type="dxa"/>
          </w:tcPr>
          <w:p w14:paraId="22944132" w14:textId="77777777" w:rsidR="00CD3E26" w:rsidRPr="00BD79B7" w:rsidRDefault="00CD3E26" w:rsidP="00372DCB">
            <w:pPr>
              <w:spacing w:before="60" w:after="60"/>
              <w:rPr>
                <w:rFonts w:cs="Arial"/>
                <w:bCs/>
              </w:rPr>
            </w:pPr>
            <w:r w:rsidRPr="00BD79B7">
              <w:rPr>
                <w:rFonts w:cs="Arial"/>
                <w:bCs/>
              </w:rPr>
              <w:lastRenderedPageBreak/>
              <w:t xml:space="preserve">IEC </w:t>
            </w:r>
          </w:p>
        </w:tc>
        <w:tc>
          <w:tcPr>
            <w:tcW w:w="12060" w:type="dxa"/>
          </w:tcPr>
          <w:p w14:paraId="2C95EC3D" w14:textId="77777777" w:rsidR="00CD3E26" w:rsidRPr="00BD79B7" w:rsidRDefault="00CD3E26" w:rsidP="00372DCB">
            <w:pPr>
              <w:spacing w:before="60" w:after="60"/>
              <w:rPr>
                <w:rFonts w:cs="Arial"/>
                <w:bCs/>
              </w:rPr>
            </w:pPr>
            <w:r w:rsidRPr="00BD79B7">
              <w:rPr>
                <w:rFonts w:cs="Arial"/>
                <w:bCs/>
              </w:rPr>
              <w:t>Information, Education and Communication (material)</w:t>
            </w:r>
          </w:p>
        </w:tc>
      </w:tr>
      <w:tr w:rsidR="00CD3E26" w:rsidRPr="00BD79B7" w14:paraId="0D724D6C" w14:textId="77777777" w:rsidTr="008B01BC">
        <w:tc>
          <w:tcPr>
            <w:tcW w:w="1530" w:type="dxa"/>
          </w:tcPr>
          <w:p w14:paraId="78044273" w14:textId="77777777" w:rsidR="00CD3E26" w:rsidRPr="00BD79B7" w:rsidRDefault="00CD3E26" w:rsidP="00372DCB">
            <w:pPr>
              <w:spacing w:before="60" w:after="60"/>
              <w:rPr>
                <w:rFonts w:cs="Arial"/>
                <w:bCs/>
              </w:rPr>
            </w:pPr>
            <w:r w:rsidRPr="00BD79B7">
              <w:rPr>
                <w:rFonts w:cs="Arial"/>
                <w:bCs/>
              </w:rPr>
              <w:t xml:space="preserve">INGO </w:t>
            </w:r>
          </w:p>
        </w:tc>
        <w:tc>
          <w:tcPr>
            <w:tcW w:w="12060" w:type="dxa"/>
          </w:tcPr>
          <w:p w14:paraId="567624E5" w14:textId="77777777" w:rsidR="00CD3E26" w:rsidRPr="00BD79B7" w:rsidRDefault="00CD3E26" w:rsidP="00372DCB">
            <w:pPr>
              <w:spacing w:before="60" w:after="60"/>
              <w:rPr>
                <w:rFonts w:cs="Arial"/>
                <w:bCs/>
              </w:rPr>
            </w:pPr>
            <w:r w:rsidRPr="00BD79B7">
              <w:rPr>
                <w:rFonts w:cs="Arial"/>
                <w:bCs/>
              </w:rPr>
              <w:t xml:space="preserve">International Non-government Organization </w:t>
            </w:r>
          </w:p>
        </w:tc>
      </w:tr>
      <w:tr w:rsidR="00036D6C" w:rsidRPr="00BD79B7" w14:paraId="6DF4B2FE" w14:textId="77777777" w:rsidTr="008B01BC">
        <w:tc>
          <w:tcPr>
            <w:tcW w:w="1530" w:type="dxa"/>
          </w:tcPr>
          <w:p w14:paraId="7328A918" w14:textId="028EA768" w:rsidR="00036D6C" w:rsidRPr="00BD79B7" w:rsidRDefault="00036D6C" w:rsidP="00372DCB">
            <w:pPr>
              <w:spacing w:before="60" w:after="60"/>
              <w:rPr>
                <w:rFonts w:cs="Arial"/>
                <w:bCs/>
              </w:rPr>
            </w:pPr>
            <w:r w:rsidRPr="00BD79B7">
              <w:rPr>
                <w:rFonts w:cs="Arial"/>
                <w:bCs/>
              </w:rPr>
              <w:t>ILC</w:t>
            </w:r>
          </w:p>
        </w:tc>
        <w:tc>
          <w:tcPr>
            <w:tcW w:w="12060" w:type="dxa"/>
          </w:tcPr>
          <w:p w14:paraId="79EC0124" w14:textId="7BABCF23" w:rsidR="00036D6C" w:rsidRPr="00BD79B7" w:rsidRDefault="00036D6C" w:rsidP="00372DCB">
            <w:pPr>
              <w:spacing w:before="60" w:after="60"/>
              <w:rPr>
                <w:rFonts w:cs="Arial"/>
                <w:bCs/>
              </w:rPr>
            </w:pPr>
            <w:r w:rsidRPr="00BD79B7">
              <w:rPr>
                <w:rFonts w:cs="Arial"/>
                <w:bCs/>
              </w:rPr>
              <w:t xml:space="preserve">Independent Living Centers </w:t>
            </w:r>
          </w:p>
        </w:tc>
      </w:tr>
      <w:tr w:rsidR="00CD3E26" w:rsidRPr="00BD79B7" w14:paraId="277ADDC4" w14:textId="77777777" w:rsidTr="008B01BC">
        <w:tc>
          <w:tcPr>
            <w:tcW w:w="1530" w:type="dxa"/>
          </w:tcPr>
          <w:p w14:paraId="7510CEBF" w14:textId="77777777" w:rsidR="00CD3E26" w:rsidRPr="00BD79B7" w:rsidRDefault="00CD3E26" w:rsidP="00372DCB">
            <w:pPr>
              <w:spacing w:before="60" w:after="60"/>
              <w:rPr>
                <w:rFonts w:cs="Arial"/>
                <w:bCs/>
              </w:rPr>
            </w:pPr>
            <w:r w:rsidRPr="00BD79B7">
              <w:rPr>
                <w:rFonts w:cs="Arial"/>
                <w:bCs/>
              </w:rPr>
              <w:t>IP</w:t>
            </w:r>
          </w:p>
        </w:tc>
        <w:tc>
          <w:tcPr>
            <w:tcW w:w="12060" w:type="dxa"/>
          </w:tcPr>
          <w:p w14:paraId="20D85D2A" w14:textId="77777777" w:rsidR="00CD3E26" w:rsidRPr="00BD79B7" w:rsidRDefault="00CD3E26" w:rsidP="00372DCB">
            <w:pPr>
              <w:spacing w:before="60" w:after="60"/>
              <w:rPr>
                <w:rFonts w:cs="Arial"/>
                <w:bCs/>
              </w:rPr>
            </w:pPr>
            <w:r w:rsidRPr="00BD79B7">
              <w:rPr>
                <w:rFonts w:cs="Arial"/>
                <w:bCs/>
              </w:rPr>
              <w:t xml:space="preserve">Implementing Partner </w:t>
            </w:r>
          </w:p>
        </w:tc>
      </w:tr>
      <w:tr w:rsidR="00CD3E26" w:rsidRPr="00BD79B7" w14:paraId="41361DE3" w14:textId="77777777" w:rsidTr="008B01BC">
        <w:tc>
          <w:tcPr>
            <w:tcW w:w="1530" w:type="dxa"/>
          </w:tcPr>
          <w:p w14:paraId="2F9A62F3" w14:textId="0DAD54FF" w:rsidR="00CD3E26" w:rsidRPr="00BD79B7" w:rsidRDefault="00036D6C" w:rsidP="00372DCB">
            <w:pPr>
              <w:spacing w:before="60" w:after="60"/>
              <w:rPr>
                <w:rFonts w:cs="Arial"/>
                <w:bCs/>
              </w:rPr>
            </w:pPr>
            <w:r w:rsidRPr="00BD79B7">
              <w:rPr>
                <w:rFonts w:cs="Arial"/>
                <w:bCs/>
              </w:rPr>
              <w:t>KPK</w:t>
            </w:r>
          </w:p>
        </w:tc>
        <w:tc>
          <w:tcPr>
            <w:tcW w:w="12060" w:type="dxa"/>
          </w:tcPr>
          <w:p w14:paraId="50D2C756" w14:textId="203CB445" w:rsidR="00CD3E26" w:rsidRPr="00BD79B7" w:rsidRDefault="00036D6C" w:rsidP="00372DCB">
            <w:pPr>
              <w:spacing w:before="60" w:after="60"/>
              <w:rPr>
                <w:rFonts w:cs="Arial"/>
                <w:bCs/>
              </w:rPr>
            </w:pPr>
            <w:r w:rsidRPr="00BD79B7">
              <w:rPr>
                <w:rFonts w:cs="Arial"/>
                <w:bCs/>
              </w:rPr>
              <w:t xml:space="preserve">Khyber </w:t>
            </w:r>
            <w:proofErr w:type="spellStart"/>
            <w:r w:rsidRPr="00BD79B7">
              <w:rPr>
                <w:rFonts w:cs="Arial"/>
                <w:bCs/>
              </w:rPr>
              <w:t>Pakhtoon</w:t>
            </w:r>
            <w:proofErr w:type="spellEnd"/>
            <w:r w:rsidRPr="00BD79B7">
              <w:rPr>
                <w:rFonts w:cs="Arial"/>
                <w:bCs/>
              </w:rPr>
              <w:t xml:space="preserve"> </w:t>
            </w:r>
            <w:proofErr w:type="spellStart"/>
            <w:r w:rsidRPr="00BD79B7">
              <w:rPr>
                <w:rFonts w:cs="Arial"/>
                <w:bCs/>
              </w:rPr>
              <w:t>Khawah</w:t>
            </w:r>
            <w:proofErr w:type="spellEnd"/>
            <w:r w:rsidRPr="00BD79B7">
              <w:rPr>
                <w:rFonts w:cs="Arial"/>
                <w:bCs/>
              </w:rPr>
              <w:t xml:space="preserve"> (Province) </w:t>
            </w:r>
          </w:p>
        </w:tc>
      </w:tr>
      <w:tr w:rsidR="00CD3E26" w:rsidRPr="00BD79B7" w14:paraId="3799F704" w14:textId="77777777" w:rsidTr="008B01BC">
        <w:tc>
          <w:tcPr>
            <w:tcW w:w="1530" w:type="dxa"/>
          </w:tcPr>
          <w:p w14:paraId="542559AA" w14:textId="77777777" w:rsidR="00CD3E26" w:rsidRPr="00BD79B7" w:rsidRDefault="00CD3E26" w:rsidP="00372DCB">
            <w:pPr>
              <w:spacing w:before="60" w:after="60"/>
              <w:rPr>
                <w:rFonts w:cs="Arial"/>
                <w:bCs/>
              </w:rPr>
            </w:pPr>
            <w:r w:rsidRPr="00BD79B7">
              <w:rPr>
                <w:rFonts w:cs="Arial"/>
                <w:bCs/>
              </w:rPr>
              <w:t>MEAL</w:t>
            </w:r>
          </w:p>
        </w:tc>
        <w:tc>
          <w:tcPr>
            <w:tcW w:w="12060" w:type="dxa"/>
          </w:tcPr>
          <w:p w14:paraId="37EDC48C" w14:textId="77777777" w:rsidR="00CD3E26" w:rsidRPr="00BD79B7" w:rsidRDefault="00CD3E26" w:rsidP="00372DCB">
            <w:pPr>
              <w:spacing w:before="60" w:after="60"/>
              <w:rPr>
                <w:rFonts w:cs="Arial"/>
                <w:bCs/>
              </w:rPr>
            </w:pPr>
            <w:r w:rsidRPr="00BD79B7">
              <w:rPr>
                <w:rFonts w:cs="Arial"/>
                <w:bCs/>
              </w:rPr>
              <w:t xml:space="preserve">Monitoring, Evaluation and Learning </w:t>
            </w:r>
          </w:p>
        </w:tc>
      </w:tr>
      <w:tr w:rsidR="00CD3E26" w:rsidRPr="00BD79B7" w14:paraId="482A4F3E" w14:textId="77777777" w:rsidTr="008B01BC">
        <w:tc>
          <w:tcPr>
            <w:tcW w:w="1530" w:type="dxa"/>
          </w:tcPr>
          <w:p w14:paraId="28A62B39" w14:textId="77777777" w:rsidR="00CD3E26" w:rsidRPr="00BD79B7" w:rsidRDefault="00CD3E26" w:rsidP="00372DCB">
            <w:pPr>
              <w:spacing w:before="60" w:after="60"/>
              <w:rPr>
                <w:rFonts w:cs="Arial"/>
                <w:bCs/>
              </w:rPr>
            </w:pPr>
            <w:r w:rsidRPr="00BD79B7">
              <w:rPr>
                <w:rFonts w:cs="Arial"/>
                <w:bCs/>
              </w:rPr>
              <w:t xml:space="preserve">MGDs </w:t>
            </w:r>
          </w:p>
        </w:tc>
        <w:tc>
          <w:tcPr>
            <w:tcW w:w="12060" w:type="dxa"/>
          </w:tcPr>
          <w:p w14:paraId="09D4EA39" w14:textId="77777777" w:rsidR="00CD3E26" w:rsidRPr="00BD79B7" w:rsidRDefault="00CD3E26" w:rsidP="00372DCB">
            <w:pPr>
              <w:spacing w:before="60" w:after="60"/>
              <w:rPr>
                <w:rFonts w:cs="Arial"/>
                <w:bCs/>
              </w:rPr>
            </w:pPr>
            <w:r w:rsidRPr="00BD79B7">
              <w:rPr>
                <w:rFonts w:cs="Arial"/>
                <w:bCs/>
              </w:rPr>
              <w:t xml:space="preserve">Millennium Development Goals  </w:t>
            </w:r>
          </w:p>
        </w:tc>
      </w:tr>
      <w:tr w:rsidR="00CD3E26" w:rsidRPr="00BD79B7" w14:paraId="72CD2D45" w14:textId="77777777" w:rsidTr="008B01BC">
        <w:tc>
          <w:tcPr>
            <w:tcW w:w="1530" w:type="dxa"/>
          </w:tcPr>
          <w:p w14:paraId="1A2EE2C1" w14:textId="76C25333" w:rsidR="00CD3E26" w:rsidRPr="00BD79B7" w:rsidRDefault="00CD3E26" w:rsidP="00372DCB">
            <w:pPr>
              <w:spacing w:before="60" w:after="60"/>
              <w:rPr>
                <w:rFonts w:cs="Arial"/>
                <w:bCs/>
              </w:rPr>
            </w:pPr>
            <w:r w:rsidRPr="00BD79B7">
              <w:rPr>
                <w:rFonts w:cs="Arial"/>
                <w:bCs/>
              </w:rPr>
              <w:t xml:space="preserve">M/o </w:t>
            </w:r>
            <w:r w:rsidR="00036D6C" w:rsidRPr="00BD79B7">
              <w:rPr>
                <w:rFonts w:cs="Arial"/>
                <w:bCs/>
              </w:rPr>
              <w:t>HR</w:t>
            </w:r>
          </w:p>
        </w:tc>
        <w:tc>
          <w:tcPr>
            <w:tcW w:w="12060" w:type="dxa"/>
          </w:tcPr>
          <w:p w14:paraId="13BDC8CD" w14:textId="1F9D9259" w:rsidR="00CD3E26" w:rsidRPr="00BD79B7" w:rsidRDefault="00CD3E26" w:rsidP="00372DCB">
            <w:pPr>
              <w:spacing w:before="60" w:after="60"/>
              <w:rPr>
                <w:rFonts w:cs="Arial"/>
                <w:bCs/>
              </w:rPr>
            </w:pPr>
            <w:r w:rsidRPr="00BD79B7">
              <w:rPr>
                <w:rFonts w:cs="Arial"/>
                <w:bCs/>
              </w:rPr>
              <w:t xml:space="preserve">Ministry of </w:t>
            </w:r>
            <w:r w:rsidR="00036D6C" w:rsidRPr="00BD79B7">
              <w:rPr>
                <w:rFonts w:cs="Arial"/>
                <w:bCs/>
              </w:rPr>
              <w:t xml:space="preserve">Human Rights </w:t>
            </w:r>
            <w:r w:rsidRPr="00BD79B7">
              <w:rPr>
                <w:rFonts w:cs="Arial"/>
                <w:bCs/>
              </w:rPr>
              <w:t xml:space="preserve"> </w:t>
            </w:r>
          </w:p>
        </w:tc>
      </w:tr>
      <w:tr w:rsidR="00CD3E26" w:rsidRPr="00BD79B7" w14:paraId="7BCF5BE1" w14:textId="77777777" w:rsidTr="008B01BC">
        <w:tc>
          <w:tcPr>
            <w:tcW w:w="1530" w:type="dxa"/>
          </w:tcPr>
          <w:p w14:paraId="444EB73D" w14:textId="77777777" w:rsidR="00CD3E26" w:rsidRPr="00BD79B7" w:rsidRDefault="00CD3E26" w:rsidP="00372DCB">
            <w:pPr>
              <w:spacing w:before="60" w:after="60"/>
              <w:rPr>
                <w:rFonts w:cs="Arial"/>
                <w:bCs/>
              </w:rPr>
            </w:pPr>
            <w:r w:rsidRPr="00BD79B7">
              <w:rPr>
                <w:rFonts w:cs="Arial"/>
                <w:bCs/>
              </w:rPr>
              <w:t xml:space="preserve">NADRA </w:t>
            </w:r>
          </w:p>
        </w:tc>
        <w:tc>
          <w:tcPr>
            <w:tcW w:w="12060" w:type="dxa"/>
          </w:tcPr>
          <w:p w14:paraId="1AD86CB7" w14:textId="77777777" w:rsidR="00CD3E26" w:rsidRPr="00BD79B7" w:rsidRDefault="00CD3E26" w:rsidP="00372DCB">
            <w:pPr>
              <w:spacing w:before="60" w:after="60"/>
              <w:rPr>
                <w:rFonts w:cs="Arial"/>
                <w:bCs/>
              </w:rPr>
            </w:pPr>
            <w:r w:rsidRPr="00BD79B7">
              <w:rPr>
                <w:rFonts w:cs="Arial"/>
                <w:bCs/>
              </w:rPr>
              <w:t xml:space="preserve">National Database and Registration Authority </w:t>
            </w:r>
          </w:p>
        </w:tc>
      </w:tr>
      <w:tr w:rsidR="00CD3E26" w:rsidRPr="00BD79B7" w14:paraId="4B9F2A89" w14:textId="77777777" w:rsidTr="008B01BC">
        <w:tc>
          <w:tcPr>
            <w:tcW w:w="1530" w:type="dxa"/>
          </w:tcPr>
          <w:p w14:paraId="7B63873C" w14:textId="77777777" w:rsidR="00CD3E26" w:rsidRPr="00BD79B7" w:rsidRDefault="00CD3E26" w:rsidP="00372DCB">
            <w:pPr>
              <w:spacing w:before="60" w:after="60"/>
              <w:rPr>
                <w:rFonts w:cs="Arial"/>
                <w:bCs/>
              </w:rPr>
            </w:pPr>
            <w:r w:rsidRPr="00BD79B7">
              <w:rPr>
                <w:rFonts w:cs="Arial"/>
                <w:bCs/>
              </w:rPr>
              <w:t>NCCP</w:t>
            </w:r>
          </w:p>
        </w:tc>
        <w:tc>
          <w:tcPr>
            <w:tcW w:w="12060" w:type="dxa"/>
          </w:tcPr>
          <w:p w14:paraId="3448101E" w14:textId="77777777" w:rsidR="00CD3E26" w:rsidRPr="00BD79B7" w:rsidRDefault="00CD3E26" w:rsidP="00372DCB">
            <w:pPr>
              <w:spacing w:before="60" w:after="60"/>
              <w:rPr>
                <w:rFonts w:cs="Arial"/>
                <w:bCs/>
              </w:rPr>
            </w:pPr>
            <w:r w:rsidRPr="00BD79B7">
              <w:rPr>
                <w:rFonts w:cs="Arial"/>
                <w:bCs/>
              </w:rPr>
              <w:t xml:space="preserve">National Climate Change Policy  </w:t>
            </w:r>
          </w:p>
        </w:tc>
      </w:tr>
      <w:tr w:rsidR="00CD3E26" w:rsidRPr="00BD79B7" w14:paraId="670B3428" w14:textId="77777777" w:rsidTr="008B01BC">
        <w:tc>
          <w:tcPr>
            <w:tcW w:w="1530" w:type="dxa"/>
          </w:tcPr>
          <w:p w14:paraId="342FA93B" w14:textId="77777777" w:rsidR="00CD3E26" w:rsidRPr="00BD79B7" w:rsidRDefault="00CD3E26" w:rsidP="00372DCB">
            <w:pPr>
              <w:spacing w:before="60" w:after="60"/>
              <w:rPr>
                <w:rFonts w:cs="Arial"/>
                <w:bCs/>
              </w:rPr>
            </w:pPr>
            <w:r w:rsidRPr="00BD79B7">
              <w:rPr>
                <w:rFonts w:cs="Arial"/>
                <w:bCs/>
              </w:rPr>
              <w:t>NDMA</w:t>
            </w:r>
          </w:p>
        </w:tc>
        <w:tc>
          <w:tcPr>
            <w:tcW w:w="12060" w:type="dxa"/>
          </w:tcPr>
          <w:p w14:paraId="237BFFA5" w14:textId="77777777" w:rsidR="00CD3E26" w:rsidRPr="00BD79B7" w:rsidRDefault="00CD3E26" w:rsidP="00372DCB">
            <w:pPr>
              <w:spacing w:before="60" w:after="60"/>
              <w:rPr>
                <w:rFonts w:cs="Arial"/>
                <w:bCs/>
              </w:rPr>
            </w:pPr>
            <w:r w:rsidRPr="00BD79B7">
              <w:rPr>
                <w:rFonts w:cs="Arial"/>
                <w:bCs/>
              </w:rPr>
              <w:t xml:space="preserve">National Disaster Management Authority </w:t>
            </w:r>
          </w:p>
        </w:tc>
      </w:tr>
      <w:tr w:rsidR="00CD3E26" w:rsidRPr="00BD79B7" w14:paraId="2F9A9669" w14:textId="77777777" w:rsidTr="008B01BC">
        <w:tc>
          <w:tcPr>
            <w:tcW w:w="1530" w:type="dxa"/>
          </w:tcPr>
          <w:p w14:paraId="33DCCCDB" w14:textId="77777777" w:rsidR="00CD3E26" w:rsidRPr="00BD79B7" w:rsidRDefault="00CD3E26" w:rsidP="00372DCB">
            <w:pPr>
              <w:spacing w:before="60" w:after="60"/>
              <w:rPr>
                <w:rFonts w:cs="Arial"/>
                <w:bCs/>
              </w:rPr>
            </w:pPr>
            <w:r w:rsidRPr="00BD79B7">
              <w:rPr>
                <w:rFonts w:cs="Arial"/>
                <w:bCs/>
              </w:rPr>
              <w:t xml:space="preserve">NDRM </w:t>
            </w:r>
          </w:p>
        </w:tc>
        <w:tc>
          <w:tcPr>
            <w:tcW w:w="12060" w:type="dxa"/>
          </w:tcPr>
          <w:p w14:paraId="38ABBDBC" w14:textId="77777777" w:rsidR="00CD3E26" w:rsidRPr="00BD79B7" w:rsidRDefault="00CD3E26" w:rsidP="00372DCB">
            <w:pPr>
              <w:spacing w:before="60" w:after="60"/>
              <w:rPr>
                <w:rFonts w:cs="Arial"/>
                <w:bCs/>
              </w:rPr>
            </w:pPr>
            <w:r w:rsidRPr="00BD79B7">
              <w:rPr>
                <w:rFonts w:cs="Arial"/>
                <w:bCs/>
              </w:rPr>
              <w:t xml:space="preserve">National Disaster Risk Management </w:t>
            </w:r>
          </w:p>
        </w:tc>
      </w:tr>
      <w:tr w:rsidR="00CD3E26" w:rsidRPr="00BD79B7" w14:paraId="5A7F9C5F" w14:textId="77777777" w:rsidTr="008B01BC">
        <w:tc>
          <w:tcPr>
            <w:tcW w:w="1530" w:type="dxa"/>
          </w:tcPr>
          <w:p w14:paraId="58890E10" w14:textId="77777777" w:rsidR="00CD3E26" w:rsidRPr="00BD79B7" w:rsidRDefault="00CD3E26" w:rsidP="00372DCB">
            <w:pPr>
              <w:spacing w:before="60" w:after="60"/>
              <w:rPr>
                <w:rFonts w:cs="Arial"/>
                <w:bCs/>
              </w:rPr>
            </w:pPr>
            <w:r w:rsidRPr="00BD79B7">
              <w:rPr>
                <w:rFonts w:cs="Arial"/>
                <w:bCs/>
              </w:rPr>
              <w:t>NGO</w:t>
            </w:r>
          </w:p>
        </w:tc>
        <w:tc>
          <w:tcPr>
            <w:tcW w:w="12060" w:type="dxa"/>
          </w:tcPr>
          <w:p w14:paraId="1CED6670" w14:textId="77777777" w:rsidR="00CD3E26" w:rsidRPr="00BD79B7" w:rsidRDefault="00CD3E26" w:rsidP="00372DCB">
            <w:pPr>
              <w:spacing w:before="60" w:after="60"/>
              <w:rPr>
                <w:rFonts w:cs="Arial"/>
                <w:bCs/>
              </w:rPr>
            </w:pPr>
            <w:r w:rsidRPr="00BD79B7">
              <w:rPr>
                <w:rFonts w:cs="Arial"/>
                <w:bCs/>
              </w:rPr>
              <w:t xml:space="preserve">Non-government Organization </w:t>
            </w:r>
          </w:p>
        </w:tc>
      </w:tr>
      <w:tr w:rsidR="00E91E1A" w:rsidRPr="00BD79B7" w14:paraId="00449A5F" w14:textId="77777777" w:rsidTr="008B01BC">
        <w:tc>
          <w:tcPr>
            <w:tcW w:w="1530" w:type="dxa"/>
          </w:tcPr>
          <w:p w14:paraId="37F9CC8A" w14:textId="735CDEDF" w:rsidR="00E91E1A" w:rsidRPr="00BD79B7" w:rsidRDefault="00E91E1A" w:rsidP="00372DCB">
            <w:pPr>
              <w:spacing w:before="60" w:after="60"/>
              <w:rPr>
                <w:rFonts w:cs="Arial"/>
                <w:bCs/>
              </w:rPr>
            </w:pPr>
            <w:r w:rsidRPr="00BD79B7">
              <w:rPr>
                <w:rFonts w:cs="Arial"/>
                <w:bCs/>
              </w:rPr>
              <w:t>NHN</w:t>
            </w:r>
          </w:p>
        </w:tc>
        <w:tc>
          <w:tcPr>
            <w:tcW w:w="12060" w:type="dxa"/>
          </w:tcPr>
          <w:p w14:paraId="052890B8" w14:textId="145B83A6" w:rsidR="00E91E1A" w:rsidRPr="00BD79B7" w:rsidRDefault="00E91E1A" w:rsidP="00372DCB">
            <w:pPr>
              <w:spacing w:before="60" w:after="60"/>
              <w:rPr>
                <w:rFonts w:cs="Arial"/>
                <w:bCs/>
              </w:rPr>
            </w:pPr>
            <w:r w:rsidRPr="00BD79B7">
              <w:rPr>
                <w:rFonts w:cs="Arial"/>
                <w:bCs/>
              </w:rPr>
              <w:t xml:space="preserve">National Humanitarian Network </w:t>
            </w:r>
          </w:p>
        </w:tc>
      </w:tr>
      <w:tr w:rsidR="00E91E1A" w:rsidRPr="00BD79B7" w14:paraId="732565B3" w14:textId="77777777" w:rsidTr="008B01BC">
        <w:tc>
          <w:tcPr>
            <w:tcW w:w="1530" w:type="dxa"/>
          </w:tcPr>
          <w:p w14:paraId="41BE05C7" w14:textId="6542C7D0" w:rsidR="00E91E1A" w:rsidRPr="00BD79B7" w:rsidRDefault="00E91E1A" w:rsidP="00372DCB">
            <w:pPr>
              <w:spacing w:before="60" w:after="60"/>
              <w:rPr>
                <w:rFonts w:cs="Arial"/>
                <w:bCs/>
              </w:rPr>
            </w:pPr>
            <w:r w:rsidRPr="00BD79B7">
              <w:rPr>
                <w:rFonts w:cs="Arial"/>
                <w:bCs/>
              </w:rPr>
              <w:t>NCRC</w:t>
            </w:r>
          </w:p>
        </w:tc>
        <w:tc>
          <w:tcPr>
            <w:tcW w:w="12060" w:type="dxa"/>
          </w:tcPr>
          <w:p w14:paraId="31F084DA" w14:textId="7C868986" w:rsidR="00E91E1A" w:rsidRPr="00BD79B7" w:rsidRDefault="00F0667B" w:rsidP="00372DCB">
            <w:pPr>
              <w:spacing w:before="60" w:after="60"/>
              <w:rPr>
                <w:rFonts w:cs="Arial"/>
                <w:bCs/>
              </w:rPr>
            </w:pPr>
            <w:r w:rsidRPr="00BD79B7">
              <w:rPr>
                <w:rFonts w:cs="Arial"/>
                <w:bCs/>
              </w:rPr>
              <w:t xml:space="preserve">National Commission on the Rights of the Child </w:t>
            </w:r>
          </w:p>
        </w:tc>
      </w:tr>
      <w:tr w:rsidR="00CD3E26" w:rsidRPr="00BD79B7" w14:paraId="4464664D" w14:textId="77777777" w:rsidTr="008B01BC">
        <w:tc>
          <w:tcPr>
            <w:tcW w:w="1530" w:type="dxa"/>
          </w:tcPr>
          <w:p w14:paraId="4FC6508E" w14:textId="77777777" w:rsidR="00CD3E26" w:rsidRPr="00BD79B7" w:rsidRDefault="00CD3E26" w:rsidP="00372DCB">
            <w:pPr>
              <w:spacing w:before="60" w:after="60"/>
              <w:rPr>
                <w:rFonts w:cs="Arial"/>
                <w:bCs/>
              </w:rPr>
            </w:pPr>
            <w:r w:rsidRPr="00BD79B7">
              <w:rPr>
                <w:rFonts w:cs="Arial"/>
                <w:bCs/>
              </w:rPr>
              <w:t>OPDs</w:t>
            </w:r>
          </w:p>
        </w:tc>
        <w:tc>
          <w:tcPr>
            <w:tcW w:w="12060" w:type="dxa"/>
          </w:tcPr>
          <w:p w14:paraId="060D3985" w14:textId="53CAF8E4" w:rsidR="00CD3E26" w:rsidRPr="00BD79B7" w:rsidRDefault="00CD3E26" w:rsidP="00372DCB">
            <w:pPr>
              <w:spacing w:before="60" w:after="60"/>
              <w:rPr>
                <w:rFonts w:cs="Arial"/>
                <w:bCs/>
              </w:rPr>
            </w:pPr>
            <w:r w:rsidRPr="00BD79B7">
              <w:rPr>
                <w:rFonts w:cs="Arial"/>
                <w:bCs/>
              </w:rPr>
              <w:t xml:space="preserve">Organizations of </w:t>
            </w:r>
            <w:r w:rsidR="005E64A3" w:rsidRPr="00BD79B7">
              <w:rPr>
                <w:rFonts w:cs="Arial"/>
                <w:bCs/>
              </w:rPr>
              <w:t>Persons</w:t>
            </w:r>
            <w:r w:rsidRPr="00BD79B7">
              <w:rPr>
                <w:rFonts w:cs="Arial"/>
                <w:bCs/>
              </w:rPr>
              <w:t xml:space="preserve"> with Disabilities </w:t>
            </w:r>
          </w:p>
        </w:tc>
      </w:tr>
      <w:tr w:rsidR="00CD3E26" w:rsidRPr="00BD79B7" w14:paraId="47F75F8A" w14:textId="77777777" w:rsidTr="008B01BC">
        <w:tc>
          <w:tcPr>
            <w:tcW w:w="1530" w:type="dxa"/>
          </w:tcPr>
          <w:p w14:paraId="5AB580A5" w14:textId="52B7F9FD" w:rsidR="00CD3E26" w:rsidRPr="00BD79B7" w:rsidRDefault="0083514B" w:rsidP="00372DCB">
            <w:pPr>
              <w:spacing w:before="60" w:after="60"/>
              <w:rPr>
                <w:rFonts w:cs="Arial"/>
                <w:bCs/>
              </w:rPr>
            </w:pPr>
            <w:r w:rsidRPr="00BD79B7">
              <w:rPr>
                <w:rFonts w:cs="Arial"/>
                <w:bCs/>
              </w:rPr>
              <w:t>PD</w:t>
            </w:r>
          </w:p>
        </w:tc>
        <w:tc>
          <w:tcPr>
            <w:tcW w:w="12060" w:type="dxa"/>
          </w:tcPr>
          <w:p w14:paraId="001530A2" w14:textId="1D1A42C3" w:rsidR="00CD3E26" w:rsidRPr="00BD79B7" w:rsidRDefault="0083514B" w:rsidP="00372DCB">
            <w:pPr>
              <w:spacing w:before="60" w:after="60"/>
              <w:rPr>
                <w:rFonts w:cs="Arial"/>
                <w:bCs/>
              </w:rPr>
            </w:pPr>
            <w:r w:rsidRPr="00BD79B7">
              <w:rPr>
                <w:rFonts w:cs="Arial"/>
                <w:bCs/>
              </w:rPr>
              <w:t xml:space="preserve">Project Director </w:t>
            </w:r>
          </w:p>
        </w:tc>
      </w:tr>
      <w:tr w:rsidR="00CD3E26" w:rsidRPr="00BD79B7" w14:paraId="436DFA95" w14:textId="77777777" w:rsidTr="008B01BC">
        <w:tc>
          <w:tcPr>
            <w:tcW w:w="1530" w:type="dxa"/>
          </w:tcPr>
          <w:p w14:paraId="7818FCCF" w14:textId="77777777" w:rsidR="00CD3E26" w:rsidRPr="00BD79B7" w:rsidRDefault="00CD3E26" w:rsidP="00372DCB">
            <w:pPr>
              <w:spacing w:before="60" w:after="60"/>
              <w:rPr>
                <w:rFonts w:cs="Arial"/>
                <w:bCs/>
              </w:rPr>
            </w:pPr>
            <w:r w:rsidRPr="00BD79B7">
              <w:rPr>
                <w:rFonts w:cs="Arial"/>
                <w:bCs/>
              </w:rPr>
              <w:t>PDMA</w:t>
            </w:r>
          </w:p>
        </w:tc>
        <w:tc>
          <w:tcPr>
            <w:tcW w:w="12060" w:type="dxa"/>
          </w:tcPr>
          <w:p w14:paraId="71A78A35" w14:textId="77777777" w:rsidR="00CD3E26" w:rsidRPr="00BD79B7" w:rsidRDefault="00CD3E26" w:rsidP="00372DCB">
            <w:pPr>
              <w:spacing w:before="60" w:after="60"/>
              <w:rPr>
                <w:rFonts w:cs="Arial"/>
                <w:bCs/>
              </w:rPr>
            </w:pPr>
            <w:r w:rsidRPr="00BD79B7">
              <w:rPr>
                <w:rFonts w:cs="Arial"/>
                <w:bCs/>
              </w:rPr>
              <w:t xml:space="preserve">Provincial Disaster Management Authority </w:t>
            </w:r>
          </w:p>
        </w:tc>
      </w:tr>
      <w:tr w:rsidR="00396505" w:rsidRPr="00BD79B7" w14:paraId="0C3C301D" w14:textId="77777777" w:rsidTr="008B01BC">
        <w:tc>
          <w:tcPr>
            <w:tcW w:w="1530" w:type="dxa"/>
          </w:tcPr>
          <w:p w14:paraId="0C0F62D5" w14:textId="47AEA572" w:rsidR="00396505" w:rsidRPr="00BD79B7" w:rsidRDefault="00396505" w:rsidP="00372DCB">
            <w:pPr>
              <w:spacing w:before="60" w:after="60"/>
              <w:rPr>
                <w:rFonts w:cs="Arial"/>
                <w:bCs/>
              </w:rPr>
            </w:pPr>
            <w:r w:rsidRPr="00BD79B7">
              <w:rPr>
                <w:rFonts w:cs="Arial"/>
                <w:bCs/>
              </w:rPr>
              <w:t>PSPA</w:t>
            </w:r>
          </w:p>
        </w:tc>
        <w:tc>
          <w:tcPr>
            <w:tcW w:w="12060" w:type="dxa"/>
          </w:tcPr>
          <w:p w14:paraId="454F3F4C" w14:textId="0393691A" w:rsidR="00396505" w:rsidRPr="00BD79B7" w:rsidRDefault="00396505" w:rsidP="00372DCB">
            <w:pPr>
              <w:spacing w:before="60" w:after="60"/>
              <w:rPr>
                <w:rFonts w:cs="Arial"/>
                <w:bCs/>
              </w:rPr>
            </w:pPr>
            <w:r w:rsidRPr="00BD79B7">
              <w:rPr>
                <w:rFonts w:cs="Arial"/>
                <w:bCs/>
              </w:rPr>
              <w:t xml:space="preserve">Punjab Social Protection Authority </w:t>
            </w:r>
          </w:p>
        </w:tc>
      </w:tr>
      <w:tr w:rsidR="00CD3E26" w:rsidRPr="00BD79B7" w14:paraId="53446B9B" w14:textId="77777777" w:rsidTr="008B01BC">
        <w:tc>
          <w:tcPr>
            <w:tcW w:w="1530" w:type="dxa"/>
          </w:tcPr>
          <w:p w14:paraId="6D32EC2F" w14:textId="77777777" w:rsidR="00CD3E26" w:rsidRPr="00BD79B7" w:rsidRDefault="00CD3E26" w:rsidP="00372DCB">
            <w:pPr>
              <w:spacing w:before="60" w:after="60"/>
              <w:rPr>
                <w:rFonts w:cs="Arial"/>
                <w:bCs/>
              </w:rPr>
            </w:pPr>
            <w:r w:rsidRPr="00BD79B7">
              <w:rPr>
                <w:rFonts w:cs="Arial"/>
                <w:bCs/>
              </w:rPr>
              <w:t xml:space="preserve">PWDs </w:t>
            </w:r>
          </w:p>
        </w:tc>
        <w:tc>
          <w:tcPr>
            <w:tcW w:w="12060" w:type="dxa"/>
          </w:tcPr>
          <w:p w14:paraId="559BC0E8" w14:textId="21D75754" w:rsidR="00CD3E26" w:rsidRPr="00BD79B7" w:rsidRDefault="005E64A3" w:rsidP="00372DCB">
            <w:pPr>
              <w:spacing w:before="60" w:after="60"/>
              <w:rPr>
                <w:rFonts w:cs="Arial"/>
                <w:bCs/>
              </w:rPr>
            </w:pPr>
            <w:r w:rsidRPr="00BD79B7">
              <w:rPr>
                <w:rFonts w:cs="Arial"/>
                <w:bCs/>
              </w:rPr>
              <w:t>Persons</w:t>
            </w:r>
            <w:r w:rsidR="00CD3E26" w:rsidRPr="00BD79B7">
              <w:rPr>
                <w:rFonts w:cs="Arial"/>
                <w:bCs/>
              </w:rPr>
              <w:t xml:space="preserve"> with Disabilities </w:t>
            </w:r>
          </w:p>
        </w:tc>
      </w:tr>
      <w:tr w:rsidR="00396505" w:rsidRPr="00BD79B7" w14:paraId="7AF33050" w14:textId="77777777" w:rsidTr="008B01BC">
        <w:tc>
          <w:tcPr>
            <w:tcW w:w="1530" w:type="dxa"/>
          </w:tcPr>
          <w:p w14:paraId="12679EAA" w14:textId="04096CF5" w:rsidR="00396505" w:rsidRPr="00BD79B7" w:rsidRDefault="00396505" w:rsidP="00372DCB">
            <w:pPr>
              <w:spacing w:before="60" w:after="60"/>
              <w:rPr>
                <w:rFonts w:cs="Arial"/>
                <w:bCs/>
              </w:rPr>
            </w:pPr>
            <w:r w:rsidRPr="00BD79B7">
              <w:rPr>
                <w:rFonts w:cs="Arial"/>
                <w:bCs/>
              </w:rPr>
              <w:t>PWTD</w:t>
            </w:r>
          </w:p>
        </w:tc>
        <w:tc>
          <w:tcPr>
            <w:tcW w:w="12060" w:type="dxa"/>
          </w:tcPr>
          <w:p w14:paraId="2C3EA957" w14:textId="1B122FEC" w:rsidR="00396505" w:rsidRPr="00BD79B7" w:rsidRDefault="00396505" w:rsidP="00372DCB">
            <w:pPr>
              <w:spacing w:before="60" w:after="60"/>
              <w:rPr>
                <w:rFonts w:cs="Arial"/>
                <w:bCs/>
              </w:rPr>
            </w:pPr>
            <w:r w:rsidRPr="00BD79B7">
              <w:rPr>
                <w:rFonts w:cs="Arial"/>
                <w:bCs/>
              </w:rPr>
              <w:t xml:space="preserve">Punjab </w:t>
            </w:r>
            <w:r w:rsidR="00F0667B" w:rsidRPr="00BD79B7">
              <w:rPr>
                <w:rFonts w:cs="Arial"/>
                <w:bCs/>
              </w:rPr>
              <w:t xml:space="preserve">Welfare </w:t>
            </w:r>
            <w:r w:rsidRPr="00BD79B7">
              <w:rPr>
                <w:rFonts w:cs="Arial"/>
                <w:bCs/>
              </w:rPr>
              <w:t xml:space="preserve">Trust for </w:t>
            </w:r>
            <w:r w:rsidR="00F0667B" w:rsidRPr="00BD79B7">
              <w:rPr>
                <w:rFonts w:cs="Arial"/>
                <w:bCs/>
              </w:rPr>
              <w:t xml:space="preserve">the </w:t>
            </w:r>
            <w:r w:rsidRPr="00BD79B7">
              <w:rPr>
                <w:rFonts w:cs="Arial"/>
                <w:bCs/>
              </w:rPr>
              <w:t xml:space="preserve">Disabled </w:t>
            </w:r>
          </w:p>
        </w:tc>
      </w:tr>
      <w:tr w:rsidR="00CD3E26" w:rsidRPr="00BD79B7" w14:paraId="3D1C8183" w14:textId="77777777" w:rsidTr="008B01BC">
        <w:tc>
          <w:tcPr>
            <w:tcW w:w="1530" w:type="dxa"/>
          </w:tcPr>
          <w:p w14:paraId="017B246F" w14:textId="77777777" w:rsidR="00CD3E26" w:rsidRPr="00BD79B7" w:rsidRDefault="00CD3E26" w:rsidP="00372DCB">
            <w:pPr>
              <w:spacing w:before="60" w:after="60"/>
              <w:rPr>
                <w:rFonts w:cs="Arial"/>
                <w:bCs/>
              </w:rPr>
            </w:pPr>
            <w:r w:rsidRPr="00BD79B7">
              <w:rPr>
                <w:rFonts w:cs="Arial"/>
                <w:bCs/>
              </w:rPr>
              <w:t xml:space="preserve">SGDs </w:t>
            </w:r>
          </w:p>
        </w:tc>
        <w:tc>
          <w:tcPr>
            <w:tcW w:w="12060" w:type="dxa"/>
          </w:tcPr>
          <w:p w14:paraId="6C315F28" w14:textId="77777777" w:rsidR="00CD3E26" w:rsidRPr="00BD79B7" w:rsidRDefault="00CD3E26" w:rsidP="00372DCB">
            <w:pPr>
              <w:spacing w:before="60" w:after="60"/>
              <w:rPr>
                <w:rFonts w:cs="Arial"/>
                <w:bCs/>
              </w:rPr>
            </w:pPr>
            <w:r w:rsidRPr="00BD79B7">
              <w:rPr>
                <w:rFonts w:cs="Arial"/>
                <w:bCs/>
              </w:rPr>
              <w:t xml:space="preserve">Sustainable Development Goals </w:t>
            </w:r>
          </w:p>
        </w:tc>
      </w:tr>
      <w:tr w:rsidR="00CD3E26" w:rsidRPr="00BD79B7" w14:paraId="1FF672BC" w14:textId="77777777" w:rsidTr="008B01BC">
        <w:tc>
          <w:tcPr>
            <w:tcW w:w="1530" w:type="dxa"/>
          </w:tcPr>
          <w:p w14:paraId="1A52964E" w14:textId="066A3375" w:rsidR="00CD3E26" w:rsidRPr="00BD79B7" w:rsidRDefault="00C536D7" w:rsidP="00372DCB">
            <w:pPr>
              <w:spacing w:before="60" w:after="60"/>
              <w:rPr>
                <w:rFonts w:cs="Arial"/>
                <w:bCs/>
              </w:rPr>
            </w:pPr>
            <w:r w:rsidRPr="00BD79B7">
              <w:rPr>
                <w:rFonts w:cs="Arial"/>
                <w:bCs/>
              </w:rPr>
              <w:t>SNIC</w:t>
            </w:r>
          </w:p>
        </w:tc>
        <w:tc>
          <w:tcPr>
            <w:tcW w:w="12060" w:type="dxa"/>
          </w:tcPr>
          <w:p w14:paraId="6D5CE628" w14:textId="5CF7BD87" w:rsidR="00CD3E26" w:rsidRPr="00BD79B7" w:rsidRDefault="00036D6C" w:rsidP="00372DCB">
            <w:pPr>
              <w:spacing w:before="60" w:after="60"/>
              <w:rPr>
                <w:rFonts w:cs="Arial"/>
                <w:bCs/>
              </w:rPr>
            </w:pPr>
            <w:r w:rsidRPr="00BD79B7">
              <w:rPr>
                <w:rFonts w:cs="Arial"/>
                <w:bCs/>
              </w:rPr>
              <w:t xml:space="preserve">Special National Identity Cards </w:t>
            </w:r>
          </w:p>
        </w:tc>
      </w:tr>
      <w:tr w:rsidR="00603271" w:rsidRPr="00BD79B7" w14:paraId="4EEE9562" w14:textId="77777777" w:rsidTr="008B01BC">
        <w:tc>
          <w:tcPr>
            <w:tcW w:w="1530" w:type="dxa"/>
          </w:tcPr>
          <w:p w14:paraId="3C2E9E82" w14:textId="533F186F" w:rsidR="00603271" w:rsidRPr="00BD79B7" w:rsidRDefault="00603271" w:rsidP="00372DCB">
            <w:pPr>
              <w:spacing w:before="60" w:after="60"/>
              <w:rPr>
                <w:rFonts w:cs="Arial"/>
                <w:bCs/>
              </w:rPr>
            </w:pPr>
            <w:r w:rsidRPr="00BD79B7">
              <w:rPr>
                <w:rFonts w:cs="Arial"/>
                <w:bCs/>
              </w:rPr>
              <w:t>SPDPA</w:t>
            </w:r>
          </w:p>
        </w:tc>
        <w:tc>
          <w:tcPr>
            <w:tcW w:w="12060" w:type="dxa"/>
          </w:tcPr>
          <w:p w14:paraId="6383B61E" w14:textId="09BA44FF" w:rsidR="00603271" w:rsidRPr="00BD79B7" w:rsidRDefault="00603271" w:rsidP="00372DCB">
            <w:pPr>
              <w:spacing w:before="60" w:after="60"/>
              <w:rPr>
                <w:rFonts w:cs="Arial"/>
                <w:bCs/>
              </w:rPr>
            </w:pPr>
            <w:r w:rsidRPr="00BD79B7">
              <w:rPr>
                <w:rFonts w:cs="Arial"/>
                <w:bCs/>
              </w:rPr>
              <w:t xml:space="preserve">Sindh Protection with Disabilities Protection Authority </w:t>
            </w:r>
          </w:p>
        </w:tc>
      </w:tr>
      <w:tr w:rsidR="00CD3E26" w:rsidRPr="00BD79B7" w14:paraId="35CB1102" w14:textId="77777777" w:rsidTr="008B01BC">
        <w:tc>
          <w:tcPr>
            <w:tcW w:w="1530" w:type="dxa"/>
          </w:tcPr>
          <w:p w14:paraId="04B8EB25" w14:textId="77777777" w:rsidR="00CD3E26" w:rsidRPr="00BD79B7" w:rsidRDefault="00CD3E26" w:rsidP="00372DCB">
            <w:pPr>
              <w:spacing w:before="60" w:after="60"/>
              <w:rPr>
                <w:rFonts w:cs="Arial"/>
                <w:bCs/>
              </w:rPr>
            </w:pPr>
            <w:r w:rsidRPr="00BD79B7">
              <w:rPr>
                <w:rFonts w:cs="Arial"/>
                <w:bCs/>
              </w:rPr>
              <w:t>WHO</w:t>
            </w:r>
          </w:p>
        </w:tc>
        <w:tc>
          <w:tcPr>
            <w:tcW w:w="12060" w:type="dxa"/>
          </w:tcPr>
          <w:p w14:paraId="45219E84" w14:textId="77777777" w:rsidR="00CD3E26" w:rsidRPr="00BD79B7" w:rsidRDefault="00CD3E26" w:rsidP="00372DCB">
            <w:pPr>
              <w:spacing w:before="60" w:after="60"/>
              <w:rPr>
                <w:rFonts w:cs="Arial"/>
                <w:bCs/>
              </w:rPr>
            </w:pPr>
            <w:r w:rsidRPr="00BD79B7">
              <w:rPr>
                <w:rFonts w:cs="Arial"/>
                <w:bCs/>
              </w:rPr>
              <w:t xml:space="preserve">World Health Organization </w:t>
            </w:r>
          </w:p>
        </w:tc>
      </w:tr>
      <w:tr w:rsidR="00CD3E26" w:rsidRPr="00BD79B7" w14:paraId="07368382" w14:textId="77777777" w:rsidTr="008B01BC">
        <w:tc>
          <w:tcPr>
            <w:tcW w:w="1530" w:type="dxa"/>
          </w:tcPr>
          <w:p w14:paraId="4A585883" w14:textId="77777777" w:rsidR="00CD3E26" w:rsidRPr="00BD79B7" w:rsidRDefault="00CD3E26" w:rsidP="00372DCB">
            <w:pPr>
              <w:spacing w:before="60" w:after="60"/>
              <w:rPr>
                <w:rFonts w:cs="Arial"/>
                <w:bCs/>
              </w:rPr>
            </w:pPr>
            <w:r w:rsidRPr="00BD79B7">
              <w:rPr>
                <w:rFonts w:cs="Arial"/>
                <w:bCs/>
              </w:rPr>
              <w:t>WWDs</w:t>
            </w:r>
          </w:p>
        </w:tc>
        <w:tc>
          <w:tcPr>
            <w:tcW w:w="12060" w:type="dxa"/>
          </w:tcPr>
          <w:p w14:paraId="3A486AD0" w14:textId="77777777" w:rsidR="00CD3E26" w:rsidRPr="00BD79B7" w:rsidRDefault="00CD3E26" w:rsidP="00372DCB">
            <w:pPr>
              <w:spacing w:before="60" w:after="60"/>
              <w:rPr>
                <w:rFonts w:cs="Arial"/>
                <w:bCs/>
              </w:rPr>
            </w:pPr>
            <w:r w:rsidRPr="00BD79B7">
              <w:rPr>
                <w:rFonts w:cs="Arial"/>
                <w:bCs/>
              </w:rPr>
              <w:t xml:space="preserve">Women with Disabilities </w:t>
            </w:r>
          </w:p>
        </w:tc>
      </w:tr>
      <w:tr w:rsidR="00CD3E26" w:rsidRPr="00BD79B7" w14:paraId="566B0E11" w14:textId="77777777" w:rsidTr="008B01BC">
        <w:tc>
          <w:tcPr>
            <w:tcW w:w="1530" w:type="dxa"/>
          </w:tcPr>
          <w:p w14:paraId="515FD2D0" w14:textId="2D83EB81" w:rsidR="00CD3E26" w:rsidRPr="00BD79B7" w:rsidRDefault="00AA224B" w:rsidP="00372DCB">
            <w:pPr>
              <w:spacing w:before="60" w:after="60"/>
              <w:rPr>
                <w:rFonts w:cs="Arial"/>
                <w:bCs/>
              </w:rPr>
            </w:pPr>
            <w:r w:rsidRPr="00BD79B7">
              <w:rPr>
                <w:rFonts w:cs="Arial"/>
                <w:bCs/>
              </w:rPr>
              <w:t>WB</w:t>
            </w:r>
          </w:p>
        </w:tc>
        <w:tc>
          <w:tcPr>
            <w:tcW w:w="12060" w:type="dxa"/>
          </w:tcPr>
          <w:p w14:paraId="6427656E" w14:textId="71C508A0" w:rsidR="00CD3E26" w:rsidRPr="00BD79B7" w:rsidRDefault="00AA224B" w:rsidP="00372DCB">
            <w:pPr>
              <w:spacing w:before="60" w:after="60"/>
              <w:rPr>
                <w:rFonts w:cs="Arial"/>
                <w:bCs/>
              </w:rPr>
            </w:pPr>
            <w:r w:rsidRPr="00BD79B7">
              <w:rPr>
                <w:rFonts w:cs="Arial"/>
                <w:bCs/>
              </w:rPr>
              <w:t xml:space="preserve">World Bank </w:t>
            </w:r>
          </w:p>
        </w:tc>
      </w:tr>
    </w:tbl>
    <w:p w14:paraId="3E5A8FFB" w14:textId="77777777" w:rsidR="00B60F00" w:rsidRDefault="00B60F00">
      <w:pPr>
        <w:rPr>
          <w:rFonts w:cs="Arial"/>
        </w:rPr>
      </w:pPr>
    </w:p>
    <w:p w14:paraId="0E59D7CD" w14:textId="31E3D156" w:rsidR="008B01BC" w:rsidRDefault="008B01BC">
      <w:pPr>
        <w:rPr>
          <w:rFonts w:cs="Arial"/>
        </w:rPr>
      </w:pPr>
      <w:r>
        <w:rPr>
          <w:rFonts w:cs="Arial"/>
        </w:rPr>
        <w:br w:type="page"/>
      </w:r>
    </w:p>
    <w:sdt>
      <w:sdtPr>
        <w:rPr>
          <w:rFonts w:asciiTheme="minorHAnsi" w:eastAsiaTheme="minorHAnsi" w:hAnsiTheme="minorHAnsi" w:cstheme="minorBidi"/>
          <w:color w:val="auto"/>
          <w:kern w:val="2"/>
          <w:sz w:val="24"/>
          <w:szCs w:val="24"/>
          <w14:ligatures w14:val="standardContextual"/>
        </w:rPr>
        <w:id w:val="-630867189"/>
        <w:docPartObj>
          <w:docPartGallery w:val="Table of Contents"/>
          <w:docPartUnique/>
        </w:docPartObj>
      </w:sdtPr>
      <w:sdtEndPr>
        <w:rPr>
          <w:rFonts w:ascii="Arial" w:hAnsi="Arial"/>
          <w:b/>
          <w:bCs/>
          <w:noProof/>
        </w:rPr>
      </w:sdtEndPr>
      <w:sdtContent>
        <w:p w14:paraId="2432CAC4" w14:textId="77777777" w:rsidR="00E765E8" w:rsidRDefault="008B01BC" w:rsidP="00477988">
          <w:pPr>
            <w:pStyle w:val="TOCHeading"/>
            <w:jc w:val="center"/>
            <w:rPr>
              <w:noProof/>
            </w:rPr>
          </w:pPr>
          <w:r w:rsidRPr="00EF07B9">
            <w:rPr>
              <w:rFonts w:ascii="Arial" w:hAnsi="Arial" w:cs="Arial"/>
              <w:b/>
              <w:bCs/>
              <w:color w:val="0070C0"/>
              <w:sz w:val="36"/>
              <w:szCs w:val="36"/>
            </w:rPr>
            <w:t>Table of Contents</w:t>
          </w:r>
          <w:r w:rsidR="00B35AFD" w:rsidRPr="00EF07B9">
            <w:rPr>
              <w:color w:val="0070C0"/>
              <w:sz w:val="24"/>
              <w:szCs w:val="24"/>
            </w:rPr>
            <w:t xml:space="preserve">   </w:t>
          </w:r>
          <w:r w:rsidRPr="007B6BAB">
            <w:rPr>
              <w:sz w:val="24"/>
              <w:szCs w:val="24"/>
            </w:rPr>
            <w:fldChar w:fldCharType="begin"/>
          </w:r>
          <w:r w:rsidRPr="007B6BAB">
            <w:rPr>
              <w:sz w:val="24"/>
              <w:szCs w:val="24"/>
            </w:rPr>
            <w:instrText xml:space="preserve"> TOC \o "1-3" \h \z \u </w:instrText>
          </w:r>
          <w:r w:rsidRPr="007B6BAB">
            <w:rPr>
              <w:sz w:val="24"/>
              <w:szCs w:val="24"/>
            </w:rPr>
            <w:fldChar w:fldCharType="separate"/>
          </w:r>
        </w:p>
        <w:p w14:paraId="4B997FC5" w14:textId="642138F5"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22" w:history="1">
            <w:r w:rsidRPr="005E7448">
              <w:rPr>
                <w:rStyle w:val="Hyperlink"/>
                <w:rFonts w:cs="Arial"/>
                <w:b/>
                <w:bCs/>
                <w:noProof/>
              </w:rPr>
              <w:t>List of Acronyms</w:t>
            </w:r>
            <w:r>
              <w:rPr>
                <w:noProof/>
                <w:webHidden/>
              </w:rPr>
              <w:tab/>
            </w:r>
            <w:r>
              <w:rPr>
                <w:noProof/>
                <w:webHidden/>
              </w:rPr>
              <w:fldChar w:fldCharType="begin"/>
            </w:r>
            <w:r>
              <w:rPr>
                <w:noProof/>
                <w:webHidden/>
              </w:rPr>
              <w:instrText xml:space="preserve"> PAGEREF _Toc223084022 \h </w:instrText>
            </w:r>
            <w:r>
              <w:rPr>
                <w:noProof/>
                <w:webHidden/>
              </w:rPr>
            </w:r>
            <w:r>
              <w:rPr>
                <w:noProof/>
                <w:webHidden/>
              </w:rPr>
              <w:fldChar w:fldCharType="separate"/>
            </w:r>
            <w:r>
              <w:rPr>
                <w:noProof/>
                <w:webHidden/>
              </w:rPr>
              <w:t>1</w:t>
            </w:r>
            <w:r>
              <w:rPr>
                <w:noProof/>
                <w:webHidden/>
              </w:rPr>
              <w:fldChar w:fldCharType="end"/>
            </w:r>
          </w:hyperlink>
        </w:p>
        <w:p w14:paraId="5AC775BE" w14:textId="453A89C9" w:rsidR="00E765E8" w:rsidRDefault="00E765E8">
          <w:pPr>
            <w:pStyle w:val="TOC2"/>
            <w:tabs>
              <w:tab w:val="left" w:pos="720"/>
              <w:tab w:val="right" w:leader="dot" w:pos="9624"/>
            </w:tabs>
            <w:rPr>
              <w:rFonts w:asciiTheme="minorHAnsi" w:eastAsiaTheme="minorEastAsia" w:hAnsiTheme="minorHAnsi"/>
              <w:noProof/>
              <w:kern w:val="2"/>
              <w:sz w:val="24"/>
              <w:szCs w:val="24"/>
              <w14:ligatures w14:val="standardContextual"/>
            </w:rPr>
          </w:pPr>
          <w:hyperlink w:anchor="_Toc223084023" w:history="1">
            <w:r w:rsidRPr="005E7448">
              <w:rPr>
                <w:rStyle w:val="Hyperlink"/>
                <w:rFonts w:cs="Arial"/>
                <w:b/>
                <w:bCs/>
                <w:noProof/>
              </w:rPr>
              <w:t>1.</w:t>
            </w:r>
            <w:r>
              <w:rPr>
                <w:rFonts w:asciiTheme="minorHAnsi" w:eastAsiaTheme="minorEastAsia" w:hAnsiTheme="minorHAnsi"/>
                <w:noProof/>
                <w:kern w:val="2"/>
                <w:sz w:val="24"/>
                <w:szCs w:val="24"/>
                <w14:ligatures w14:val="standardContextual"/>
              </w:rPr>
              <w:tab/>
            </w:r>
            <w:r w:rsidRPr="005E7448">
              <w:rPr>
                <w:rStyle w:val="Hyperlink"/>
                <w:rFonts w:cs="Arial"/>
                <w:b/>
                <w:bCs/>
                <w:noProof/>
              </w:rPr>
              <w:t>Background:</w:t>
            </w:r>
            <w:r>
              <w:rPr>
                <w:noProof/>
                <w:webHidden/>
              </w:rPr>
              <w:tab/>
            </w:r>
            <w:r>
              <w:rPr>
                <w:noProof/>
                <w:webHidden/>
              </w:rPr>
              <w:fldChar w:fldCharType="begin"/>
            </w:r>
            <w:r>
              <w:rPr>
                <w:noProof/>
                <w:webHidden/>
              </w:rPr>
              <w:instrText xml:space="preserve"> PAGEREF _Toc223084023 \h </w:instrText>
            </w:r>
            <w:r>
              <w:rPr>
                <w:noProof/>
                <w:webHidden/>
              </w:rPr>
            </w:r>
            <w:r>
              <w:rPr>
                <w:noProof/>
                <w:webHidden/>
              </w:rPr>
              <w:fldChar w:fldCharType="separate"/>
            </w:r>
            <w:r>
              <w:rPr>
                <w:noProof/>
                <w:webHidden/>
              </w:rPr>
              <w:t>5</w:t>
            </w:r>
            <w:r>
              <w:rPr>
                <w:noProof/>
                <w:webHidden/>
              </w:rPr>
              <w:fldChar w:fldCharType="end"/>
            </w:r>
          </w:hyperlink>
        </w:p>
        <w:p w14:paraId="30FCD74F" w14:textId="24134E54" w:rsidR="00E765E8" w:rsidRDefault="00E765E8">
          <w:pPr>
            <w:pStyle w:val="TOC2"/>
            <w:tabs>
              <w:tab w:val="left" w:pos="960"/>
              <w:tab w:val="right" w:leader="dot" w:pos="9624"/>
            </w:tabs>
            <w:rPr>
              <w:rFonts w:asciiTheme="minorHAnsi" w:eastAsiaTheme="minorEastAsia" w:hAnsiTheme="minorHAnsi"/>
              <w:noProof/>
              <w:kern w:val="2"/>
              <w:sz w:val="24"/>
              <w:szCs w:val="24"/>
              <w14:ligatures w14:val="standardContextual"/>
            </w:rPr>
          </w:pPr>
          <w:hyperlink w:anchor="_Toc223084024" w:history="1">
            <w:r w:rsidRPr="005E7448">
              <w:rPr>
                <w:rStyle w:val="Hyperlink"/>
                <w:rFonts w:cs="Arial"/>
                <w:b/>
                <w:bCs/>
                <w:noProof/>
              </w:rPr>
              <w:t xml:space="preserve">1.3 </w:t>
            </w:r>
            <w:r>
              <w:rPr>
                <w:rFonts w:asciiTheme="minorHAnsi" w:eastAsiaTheme="minorEastAsia" w:hAnsiTheme="minorHAnsi"/>
                <w:noProof/>
                <w:kern w:val="2"/>
                <w:sz w:val="24"/>
                <w:szCs w:val="24"/>
                <w14:ligatures w14:val="standardContextual"/>
              </w:rPr>
              <w:tab/>
            </w:r>
            <w:r w:rsidRPr="005E7448">
              <w:rPr>
                <w:rStyle w:val="Hyperlink"/>
                <w:rFonts w:cs="Arial"/>
                <w:b/>
                <w:bCs/>
                <w:noProof/>
              </w:rPr>
              <w:t>Methodology and Approaches:</w:t>
            </w:r>
            <w:r>
              <w:rPr>
                <w:noProof/>
                <w:webHidden/>
              </w:rPr>
              <w:tab/>
            </w:r>
            <w:r>
              <w:rPr>
                <w:noProof/>
                <w:webHidden/>
              </w:rPr>
              <w:fldChar w:fldCharType="begin"/>
            </w:r>
            <w:r>
              <w:rPr>
                <w:noProof/>
                <w:webHidden/>
              </w:rPr>
              <w:instrText xml:space="preserve"> PAGEREF _Toc223084024 \h </w:instrText>
            </w:r>
            <w:r>
              <w:rPr>
                <w:noProof/>
                <w:webHidden/>
              </w:rPr>
            </w:r>
            <w:r>
              <w:rPr>
                <w:noProof/>
                <w:webHidden/>
              </w:rPr>
              <w:fldChar w:fldCharType="separate"/>
            </w:r>
            <w:r>
              <w:rPr>
                <w:noProof/>
                <w:webHidden/>
              </w:rPr>
              <w:t>6</w:t>
            </w:r>
            <w:r>
              <w:rPr>
                <w:noProof/>
                <w:webHidden/>
              </w:rPr>
              <w:fldChar w:fldCharType="end"/>
            </w:r>
          </w:hyperlink>
        </w:p>
        <w:p w14:paraId="6EDCD101" w14:textId="7C860775" w:rsidR="00E765E8" w:rsidRDefault="00E765E8">
          <w:pPr>
            <w:pStyle w:val="TOC1"/>
            <w:tabs>
              <w:tab w:val="right" w:leader="dot" w:pos="9624"/>
            </w:tabs>
            <w:rPr>
              <w:rFonts w:asciiTheme="minorHAnsi" w:eastAsiaTheme="minorEastAsia" w:hAnsiTheme="minorHAnsi"/>
              <w:noProof/>
              <w:kern w:val="2"/>
              <w:sz w:val="24"/>
              <w:szCs w:val="24"/>
              <w14:ligatures w14:val="standardContextual"/>
            </w:rPr>
          </w:pPr>
          <w:hyperlink w:anchor="_Toc223084025" w:history="1">
            <w:r w:rsidRPr="005E7448">
              <w:rPr>
                <w:rStyle w:val="Hyperlink"/>
                <w:rFonts w:cs="Arial"/>
                <w:b/>
                <w:bCs/>
                <w:noProof/>
              </w:rPr>
              <w:t>2. Situation Analysis</w:t>
            </w:r>
            <w:r>
              <w:rPr>
                <w:noProof/>
                <w:webHidden/>
              </w:rPr>
              <w:tab/>
            </w:r>
            <w:r>
              <w:rPr>
                <w:noProof/>
                <w:webHidden/>
              </w:rPr>
              <w:fldChar w:fldCharType="begin"/>
            </w:r>
            <w:r>
              <w:rPr>
                <w:noProof/>
                <w:webHidden/>
              </w:rPr>
              <w:instrText xml:space="preserve"> PAGEREF _Toc223084025 \h </w:instrText>
            </w:r>
            <w:r>
              <w:rPr>
                <w:noProof/>
                <w:webHidden/>
              </w:rPr>
            </w:r>
            <w:r>
              <w:rPr>
                <w:noProof/>
                <w:webHidden/>
              </w:rPr>
              <w:fldChar w:fldCharType="separate"/>
            </w:r>
            <w:r>
              <w:rPr>
                <w:noProof/>
                <w:webHidden/>
              </w:rPr>
              <w:t>9</w:t>
            </w:r>
            <w:r>
              <w:rPr>
                <w:noProof/>
                <w:webHidden/>
              </w:rPr>
              <w:fldChar w:fldCharType="end"/>
            </w:r>
          </w:hyperlink>
        </w:p>
        <w:p w14:paraId="284B155E" w14:textId="6BF039DD" w:rsidR="00E765E8" w:rsidRDefault="00E765E8">
          <w:pPr>
            <w:pStyle w:val="TOC2"/>
            <w:tabs>
              <w:tab w:val="right" w:leader="dot" w:pos="9624"/>
            </w:tabs>
            <w:rPr>
              <w:rFonts w:asciiTheme="minorHAnsi" w:eastAsiaTheme="minorEastAsia" w:hAnsiTheme="minorHAnsi"/>
              <w:noProof/>
              <w:kern w:val="2"/>
              <w:sz w:val="24"/>
              <w:szCs w:val="24"/>
              <w14:ligatures w14:val="standardContextual"/>
            </w:rPr>
          </w:pPr>
          <w:hyperlink w:anchor="_Toc223084026" w:history="1">
            <w:r w:rsidRPr="005E7448">
              <w:rPr>
                <w:rStyle w:val="Hyperlink"/>
                <w:rFonts w:cs="Arial"/>
                <w:b/>
                <w:bCs/>
                <w:noProof/>
              </w:rPr>
              <w:t>2.1 Reflections to the Pakistan Govt. response to UN on Key Issues</w:t>
            </w:r>
            <w:r>
              <w:rPr>
                <w:noProof/>
                <w:webHidden/>
              </w:rPr>
              <w:tab/>
            </w:r>
            <w:r>
              <w:rPr>
                <w:noProof/>
                <w:webHidden/>
              </w:rPr>
              <w:fldChar w:fldCharType="begin"/>
            </w:r>
            <w:r>
              <w:rPr>
                <w:noProof/>
                <w:webHidden/>
              </w:rPr>
              <w:instrText xml:space="preserve"> PAGEREF _Toc223084026 \h </w:instrText>
            </w:r>
            <w:r>
              <w:rPr>
                <w:noProof/>
                <w:webHidden/>
              </w:rPr>
            </w:r>
            <w:r>
              <w:rPr>
                <w:noProof/>
                <w:webHidden/>
              </w:rPr>
              <w:fldChar w:fldCharType="separate"/>
            </w:r>
            <w:r>
              <w:rPr>
                <w:noProof/>
                <w:webHidden/>
              </w:rPr>
              <w:t>9</w:t>
            </w:r>
            <w:r>
              <w:rPr>
                <w:noProof/>
                <w:webHidden/>
              </w:rPr>
              <w:fldChar w:fldCharType="end"/>
            </w:r>
          </w:hyperlink>
        </w:p>
        <w:p w14:paraId="637F7051" w14:textId="735C9BB6"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27" w:history="1">
            <w:r w:rsidRPr="005E7448">
              <w:rPr>
                <w:rStyle w:val="Hyperlink"/>
                <w:rFonts w:cs="Arial"/>
                <w:noProof/>
                <w:lang w:eastAsia="zh-CN"/>
              </w:rPr>
              <w:t>Article 1 to 4 of CRPD. General principles and Obligations</w:t>
            </w:r>
            <w:r>
              <w:rPr>
                <w:noProof/>
                <w:webHidden/>
              </w:rPr>
              <w:tab/>
            </w:r>
            <w:r>
              <w:rPr>
                <w:noProof/>
                <w:webHidden/>
              </w:rPr>
              <w:fldChar w:fldCharType="begin"/>
            </w:r>
            <w:r>
              <w:rPr>
                <w:noProof/>
                <w:webHidden/>
              </w:rPr>
              <w:instrText xml:space="preserve"> PAGEREF _Toc223084027 \h </w:instrText>
            </w:r>
            <w:r>
              <w:rPr>
                <w:noProof/>
                <w:webHidden/>
              </w:rPr>
            </w:r>
            <w:r>
              <w:rPr>
                <w:noProof/>
                <w:webHidden/>
              </w:rPr>
              <w:fldChar w:fldCharType="separate"/>
            </w:r>
            <w:r>
              <w:rPr>
                <w:noProof/>
                <w:webHidden/>
              </w:rPr>
              <w:t>9</w:t>
            </w:r>
            <w:r>
              <w:rPr>
                <w:noProof/>
                <w:webHidden/>
              </w:rPr>
              <w:fldChar w:fldCharType="end"/>
            </w:r>
          </w:hyperlink>
        </w:p>
        <w:p w14:paraId="2B04C3F8" w14:textId="06666907"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28" w:history="1">
            <w:r w:rsidRPr="005E7448">
              <w:rPr>
                <w:rStyle w:val="Hyperlink"/>
                <w:rFonts w:cs="Arial"/>
                <w:noProof/>
                <w:lang w:eastAsia="zh-CN"/>
              </w:rPr>
              <w:t>Article 5 of CRPD. Equality and Non-discrimination</w:t>
            </w:r>
            <w:r>
              <w:rPr>
                <w:noProof/>
                <w:webHidden/>
              </w:rPr>
              <w:tab/>
            </w:r>
            <w:r>
              <w:rPr>
                <w:noProof/>
                <w:webHidden/>
              </w:rPr>
              <w:fldChar w:fldCharType="begin"/>
            </w:r>
            <w:r>
              <w:rPr>
                <w:noProof/>
                <w:webHidden/>
              </w:rPr>
              <w:instrText xml:space="preserve"> PAGEREF _Toc223084028 \h </w:instrText>
            </w:r>
            <w:r>
              <w:rPr>
                <w:noProof/>
                <w:webHidden/>
              </w:rPr>
            </w:r>
            <w:r>
              <w:rPr>
                <w:noProof/>
                <w:webHidden/>
              </w:rPr>
              <w:fldChar w:fldCharType="separate"/>
            </w:r>
            <w:r>
              <w:rPr>
                <w:noProof/>
                <w:webHidden/>
              </w:rPr>
              <w:t>10</w:t>
            </w:r>
            <w:r>
              <w:rPr>
                <w:noProof/>
                <w:webHidden/>
              </w:rPr>
              <w:fldChar w:fldCharType="end"/>
            </w:r>
          </w:hyperlink>
        </w:p>
        <w:p w14:paraId="70DED430" w14:textId="732EDA57"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29" w:history="1">
            <w:r w:rsidRPr="005E7448">
              <w:rPr>
                <w:rStyle w:val="Hyperlink"/>
                <w:rFonts w:cs="Arial"/>
                <w:noProof/>
                <w:lang w:eastAsia="zh-CN"/>
              </w:rPr>
              <w:t>Article 6 of CRPD. Women with disabilities</w:t>
            </w:r>
            <w:r>
              <w:rPr>
                <w:noProof/>
                <w:webHidden/>
              </w:rPr>
              <w:tab/>
            </w:r>
            <w:r>
              <w:rPr>
                <w:noProof/>
                <w:webHidden/>
              </w:rPr>
              <w:fldChar w:fldCharType="begin"/>
            </w:r>
            <w:r>
              <w:rPr>
                <w:noProof/>
                <w:webHidden/>
              </w:rPr>
              <w:instrText xml:space="preserve"> PAGEREF _Toc223084029 \h </w:instrText>
            </w:r>
            <w:r>
              <w:rPr>
                <w:noProof/>
                <w:webHidden/>
              </w:rPr>
            </w:r>
            <w:r>
              <w:rPr>
                <w:noProof/>
                <w:webHidden/>
              </w:rPr>
              <w:fldChar w:fldCharType="separate"/>
            </w:r>
            <w:r>
              <w:rPr>
                <w:noProof/>
                <w:webHidden/>
              </w:rPr>
              <w:t>10</w:t>
            </w:r>
            <w:r>
              <w:rPr>
                <w:noProof/>
                <w:webHidden/>
              </w:rPr>
              <w:fldChar w:fldCharType="end"/>
            </w:r>
          </w:hyperlink>
        </w:p>
        <w:p w14:paraId="2F7F2023" w14:textId="79375978"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30" w:history="1">
            <w:r w:rsidRPr="005E7448">
              <w:rPr>
                <w:rStyle w:val="Hyperlink"/>
                <w:rFonts w:cs="Arial"/>
                <w:noProof/>
                <w:lang w:eastAsia="zh-CN"/>
              </w:rPr>
              <w:t>Article 7 of CRPD. Children with disabilities</w:t>
            </w:r>
            <w:r>
              <w:rPr>
                <w:noProof/>
                <w:webHidden/>
              </w:rPr>
              <w:tab/>
            </w:r>
            <w:r>
              <w:rPr>
                <w:noProof/>
                <w:webHidden/>
              </w:rPr>
              <w:fldChar w:fldCharType="begin"/>
            </w:r>
            <w:r>
              <w:rPr>
                <w:noProof/>
                <w:webHidden/>
              </w:rPr>
              <w:instrText xml:space="preserve"> PAGEREF _Toc223084030 \h </w:instrText>
            </w:r>
            <w:r>
              <w:rPr>
                <w:noProof/>
                <w:webHidden/>
              </w:rPr>
            </w:r>
            <w:r>
              <w:rPr>
                <w:noProof/>
                <w:webHidden/>
              </w:rPr>
              <w:fldChar w:fldCharType="separate"/>
            </w:r>
            <w:r>
              <w:rPr>
                <w:noProof/>
                <w:webHidden/>
              </w:rPr>
              <w:t>11</w:t>
            </w:r>
            <w:r>
              <w:rPr>
                <w:noProof/>
                <w:webHidden/>
              </w:rPr>
              <w:fldChar w:fldCharType="end"/>
            </w:r>
          </w:hyperlink>
        </w:p>
        <w:p w14:paraId="3B00AB5E" w14:textId="7DFB1DE3"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31" w:history="1">
            <w:r w:rsidRPr="005E7448">
              <w:rPr>
                <w:rStyle w:val="Hyperlink"/>
                <w:rFonts w:cs="Arial"/>
                <w:noProof/>
                <w:lang w:eastAsia="zh-CN"/>
              </w:rPr>
              <w:t>Article 8 of CRPD. Awareness raising</w:t>
            </w:r>
            <w:r>
              <w:rPr>
                <w:noProof/>
                <w:webHidden/>
              </w:rPr>
              <w:tab/>
            </w:r>
            <w:r>
              <w:rPr>
                <w:noProof/>
                <w:webHidden/>
              </w:rPr>
              <w:fldChar w:fldCharType="begin"/>
            </w:r>
            <w:r>
              <w:rPr>
                <w:noProof/>
                <w:webHidden/>
              </w:rPr>
              <w:instrText xml:space="preserve"> PAGEREF _Toc223084031 \h </w:instrText>
            </w:r>
            <w:r>
              <w:rPr>
                <w:noProof/>
                <w:webHidden/>
              </w:rPr>
            </w:r>
            <w:r>
              <w:rPr>
                <w:noProof/>
                <w:webHidden/>
              </w:rPr>
              <w:fldChar w:fldCharType="separate"/>
            </w:r>
            <w:r>
              <w:rPr>
                <w:noProof/>
                <w:webHidden/>
              </w:rPr>
              <w:t>11</w:t>
            </w:r>
            <w:r>
              <w:rPr>
                <w:noProof/>
                <w:webHidden/>
              </w:rPr>
              <w:fldChar w:fldCharType="end"/>
            </w:r>
          </w:hyperlink>
        </w:p>
        <w:p w14:paraId="23BB0805" w14:textId="653AE3E7"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32" w:history="1">
            <w:r w:rsidRPr="005E7448">
              <w:rPr>
                <w:rStyle w:val="Hyperlink"/>
                <w:rFonts w:cs="Arial"/>
                <w:noProof/>
                <w:lang w:eastAsia="zh-CN"/>
              </w:rPr>
              <w:t>Article 9 of CRPD. Accessibility</w:t>
            </w:r>
            <w:r>
              <w:rPr>
                <w:noProof/>
                <w:webHidden/>
              </w:rPr>
              <w:tab/>
            </w:r>
            <w:r>
              <w:rPr>
                <w:noProof/>
                <w:webHidden/>
              </w:rPr>
              <w:fldChar w:fldCharType="begin"/>
            </w:r>
            <w:r>
              <w:rPr>
                <w:noProof/>
                <w:webHidden/>
              </w:rPr>
              <w:instrText xml:space="preserve"> PAGEREF _Toc223084032 \h </w:instrText>
            </w:r>
            <w:r>
              <w:rPr>
                <w:noProof/>
                <w:webHidden/>
              </w:rPr>
            </w:r>
            <w:r>
              <w:rPr>
                <w:noProof/>
                <w:webHidden/>
              </w:rPr>
              <w:fldChar w:fldCharType="separate"/>
            </w:r>
            <w:r>
              <w:rPr>
                <w:noProof/>
                <w:webHidden/>
              </w:rPr>
              <w:t>12</w:t>
            </w:r>
            <w:r>
              <w:rPr>
                <w:noProof/>
                <w:webHidden/>
              </w:rPr>
              <w:fldChar w:fldCharType="end"/>
            </w:r>
          </w:hyperlink>
        </w:p>
        <w:p w14:paraId="592F7D9C" w14:textId="5960F496"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33" w:history="1">
            <w:r w:rsidRPr="005E7448">
              <w:rPr>
                <w:rStyle w:val="Hyperlink"/>
                <w:rFonts w:cs="Arial"/>
                <w:noProof/>
                <w:lang w:eastAsia="zh-CN"/>
              </w:rPr>
              <w:t>Article 10 of CRPD.  Right to life</w:t>
            </w:r>
            <w:r>
              <w:rPr>
                <w:noProof/>
                <w:webHidden/>
              </w:rPr>
              <w:tab/>
            </w:r>
            <w:r>
              <w:rPr>
                <w:noProof/>
                <w:webHidden/>
              </w:rPr>
              <w:fldChar w:fldCharType="begin"/>
            </w:r>
            <w:r>
              <w:rPr>
                <w:noProof/>
                <w:webHidden/>
              </w:rPr>
              <w:instrText xml:space="preserve"> PAGEREF _Toc223084033 \h </w:instrText>
            </w:r>
            <w:r>
              <w:rPr>
                <w:noProof/>
                <w:webHidden/>
              </w:rPr>
            </w:r>
            <w:r>
              <w:rPr>
                <w:noProof/>
                <w:webHidden/>
              </w:rPr>
              <w:fldChar w:fldCharType="separate"/>
            </w:r>
            <w:r>
              <w:rPr>
                <w:noProof/>
                <w:webHidden/>
              </w:rPr>
              <w:t>13</w:t>
            </w:r>
            <w:r>
              <w:rPr>
                <w:noProof/>
                <w:webHidden/>
              </w:rPr>
              <w:fldChar w:fldCharType="end"/>
            </w:r>
          </w:hyperlink>
        </w:p>
        <w:p w14:paraId="0DF2A2B1" w14:textId="04C9EE1D"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34" w:history="1">
            <w:r w:rsidRPr="005E7448">
              <w:rPr>
                <w:rStyle w:val="Hyperlink"/>
                <w:rFonts w:cs="Arial"/>
                <w:noProof/>
                <w:lang w:eastAsia="zh-CN"/>
              </w:rPr>
              <w:t>Article 11 of CRPD. Situations of risk and humanitarian emergencies</w:t>
            </w:r>
            <w:r>
              <w:rPr>
                <w:noProof/>
                <w:webHidden/>
              </w:rPr>
              <w:tab/>
            </w:r>
            <w:r>
              <w:rPr>
                <w:noProof/>
                <w:webHidden/>
              </w:rPr>
              <w:fldChar w:fldCharType="begin"/>
            </w:r>
            <w:r>
              <w:rPr>
                <w:noProof/>
                <w:webHidden/>
              </w:rPr>
              <w:instrText xml:space="preserve"> PAGEREF _Toc223084034 \h </w:instrText>
            </w:r>
            <w:r>
              <w:rPr>
                <w:noProof/>
                <w:webHidden/>
              </w:rPr>
            </w:r>
            <w:r>
              <w:rPr>
                <w:noProof/>
                <w:webHidden/>
              </w:rPr>
              <w:fldChar w:fldCharType="separate"/>
            </w:r>
            <w:r>
              <w:rPr>
                <w:noProof/>
                <w:webHidden/>
              </w:rPr>
              <w:t>14</w:t>
            </w:r>
            <w:r>
              <w:rPr>
                <w:noProof/>
                <w:webHidden/>
              </w:rPr>
              <w:fldChar w:fldCharType="end"/>
            </w:r>
          </w:hyperlink>
        </w:p>
        <w:p w14:paraId="30580BB0" w14:textId="5F7C9374"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35" w:history="1">
            <w:r w:rsidRPr="005E7448">
              <w:rPr>
                <w:rStyle w:val="Hyperlink"/>
                <w:rFonts w:cs="Arial"/>
                <w:noProof/>
                <w:lang w:eastAsia="zh-CN"/>
              </w:rPr>
              <w:t>Article 12 of CRPD. Equal recognition before the law</w:t>
            </w:r>
            <w:r>
              <w:rPr>
                <w:noProof/>
                <w:webHidden/>
              </w:rPr>
              <w:tab/>
            </w:r>
            <w:r>
              <w:rPr>
                <w:noProof/>
                <w:webHidden/>
              </w:rPr>
              <w:fldChar w:fldCharType="begin"/>
            </w:r>
            <w:r>
              <w:rPr>
                <w:noProof/>
                <w:webHidden/>
              </w:rPr>
              <w:instrText xml:space="preserve"> PAGEREF _Toc223084035 \h </w:instrText>
            </w:r>
            <w:r>
              <w:rPr>
                <w:noProof/>
                <w:webHidden/>
              </w:rPr>
            </w:r>
            <w:r>
              <w:rPr>
                <w:noProof/>
                <w:webHidden/>
              </w:rPr>
              <w:fldChar w:fldCharType="separate"/>
            </w:r>
            <w:r>
              <w:rPr>
                <w:noProof/>
                <w:webHidden/>
              </w:rPr>
              <w:t>15</w:t>
            </w:r>
            <w:r>
              <w:rPr>
                <w:noProof/>
                <w:webHidden/>
              </w:rPr>
              <w:fldChar w:fldCharType="end"/>
            </w:r>
          </w:hyperlink>
        </w:p>
        <w:p w14:paraId="3CC518EF" w14:textId="1148FD38"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36" w:history="1">
            <w:r w:rsidRPr="005E7448">
              <w:rPr>
                <w:rStyle w:val="Hyperlink"/>
                <w:rFonts w:cs="Arial"/>
                <w:noProof/>
                <w:lang w:eastAsia="zh-CN"/>
              </w:rPr>
              <w:t>Article 13 of CRPD. Access to justice</w:t>
            </w:r>
            <w:r>
              <w:rPr>
                <w:noProof/>
                <w:webHidden/>
              </w:rPr>
              <w:tab/>
            </w:r>
            <w:r>
              <w:rPr>
                <w:noProof/>
                <w:webHidden/>
              </w:rPr>
              <w:fldChar w:fldCharType="begin"/>
            </w:r>
            <w:r>
              <w:rPr>
                <w:noProof/>
                <w:webHidden/>
              </w:rPr>
              <w:instrText xml:space="preserve"> PAGEREF _Toc223084036 \h </w:instrText>
            </w:r>
            <w:r>
              <w:rPr>
                <w:noProof/>
                <w:webHidden/>
              </w:rPr>
            </w:r>
            <w:r>
              <w:rPr>
                <w:noProof/>
                <w:webHidden/>
              </w:rPr>
              <w:fldChar w:fldCharType="separate"/>
            </w:r>
            <w:r>
              <w:rPr>
                <w:noProof/>
                <w:webHidden/>
              </w:rPr>
              <w:t>15</w:t>
            </w:r>
            <w:r>
              <w:rPr>
                <w:noProof/>
                <w:webHidden/>
              </w:rPr>
              <w:fldChar w:fldCharType="end"/>
            </w:r>
          </w:hyperlink>
        </w:p>
        <w:p w14:paraId="705A52ED" w14:textId="4D2EB4C0"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37" w:history="1">
            <w:r w:rsidRPr="005E7448">
              <w:rPr>
                <w:rStyle w:val="Hyperlink"/>
                <w:rFonts w:cs="Arial"/>
                <w:noProof/>
              </w:rPr>
              <w:t>Article 14</w:t>
            </w:r>
            <w:r w:rsidRPr="005E7448">
              <w:rPr>
                <w:rStyle w:val="Hyperlink"/>
                <w:rFonts w:cs="Arial"/>
                <w:noProof/>
                <w:lang w:eastAsia="zh-CN"/>
              </w:rPr>
              <w:t xml:space="preserve"> of CRPD</w:t>
            </w:r>
            <w:r w:rsidRPr="005E7448">
              <w:rPr>
                <w:rStyle w:val="Hyperlink"/>
                <w:rFonts w:cs="Arial"/>
                <w:noProof/>
              </w:rPr>
              <w:t>. Liberty and security of a person</w:t>
            </w:r>
            <w:r>
              <w:rPr>
                <w:noProof/>
                <w:webHidden/>
              </w:rPr>
              <w:tab/>
            </w:r>
            <w:r>
              <w:rPr>
                <w:noProof/>
                <w:webHidden/>
              </w:rPr>
              <w:fldChar w:fldCharType="begin"/>
            </w:r>
            <w:r>
              <w:rPr>
                <w:noProof/>
                <w:webHidden/>
              </w:rPr>
              <w:instrText xml:space="preserve"> PAGEREF _Toc223084037 \h </w:instrText>
            </w:r>
            <w:r>
              <w:rPr>
                <w:noProof/>
                <w:webHidden/>
              </w:rPr>
            </w:r>
            <w:r>
              <w:rPr>
                <w:noProof/>
                <w:webHidden/>
              </w:rPr>
              <w:fldChar w:fldCharType="separate"/>
            </w:r>
            <w:r>
              <w:rPr>
                <w:noProof/>
                <w:webHidden/>
              </w:rPr>
              <w:t>16</w:t>
            </w:r>
            <w:r>
              <w:rPr>
                <w:noProof/>
                <w:webHidden/>
              </w:rPr>
              <w:fldChar w:fldCharType="end"/>
            </w:r>
          </w:hyperlink>
        </w:p>
        <w:p w14:paraId="542C4096" w14:textId="098DB0F6"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38" w:history="1">
            <w:r w:rsidRPr="005E7448">
              <w:rPr>
                <w:rStyle w:val="Hyperlink"/>
                <w:rFonts w:cs="Arial"/>
                <w:noProof/>
                <w:shd w:val="clear" w:color="auto" w:fill="FFFFFF"/>
              </w:rPr>
              <w:t>Article 15</w:t>
            </w:r>
            <w:r w:rsidRPr="005E7448">
              <w:rPr>
                <w:rStyle w:val="Hyperlink"/>
                <w:rFonts w:cs="Arial"/>
                <w:noProof/>
                <w:lang w:eastAsia="zh-CN"/>
              </w:rPr>
              <w:t xml:space="preserve"> of CRPD</w:t>
            </w:r>
            <w:r w:rsidRPr="005E7448">
              <w:rPr>
                <w:rStyle w:val="Hyperlink"/>
                <w:rFonts w:cs="Arial"/>
                <w:noProof/>
                <w:shd w:val="clear" w:color="auto" w:fill="FFFFFF"/>
              </w:rPr>
              <w:t>. Freedom from torture or cruelty, inhuman or degrading treatment or punishment</w:t>
            </w:r>
            <w:r>
              <w:rPr>
                <w:noProof/>
                <w:webHidden/>
              </w:rPr>
              <w:tab/>
            </w:r>
            <w:r>
              <w:rPr>
                <w:noProof/>
                <w:webHidden/>
              </w:rPr>
              <w:fldChar w:fldCharType="begin"/>
            </w:r>
            <w:r>
              <w:rPr>
                <w:noProof/>
                <w:webHidden/>
              </w:rPr>
              <w:instrText xml:space="preserve"> PAGEREF _Toc223084038 \h </w:instrText>
            </w:r>
            <w:r>
              <w:rPr>
                <w:noProof/>
                <w:webHidden/>
              </w:rPr>
            </w:r>
            <w:r>
              <w:rPr>
                <w:noProof/>
                <w:webHidden/>
              </w:rPr>
              <w:fldChar w:fldCharType="separate"/>
            </w:r>
            <w:r>
              <w:rPr>
                <w:noProof/>
                <w:webHidden/>
              </w:rPr>
              <w:t>16</w:t>
            </w:r>
            <w:r>
              <w:rPr>
                <w:noProof/>
                <w:webHidden/>
              </w:rPr>
              <w:fldChar w:fldCharType="end"/>
            </w:r>
          </w:hyperlink>
        </w:p>
        <w:p w14:paraId="40B6A950" w14:textId="4050CC13"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39" w:history="1">
            <w:r w:rsidRPr="005E7448">
              <w:rPr>
                <w:rStyle w:val="Hyperlink"/>
                <w:rFonts w:cs="Arial"/>
                <w:noProof/>
                <w:shd w:val="clear" w:color="auto" w:fill="FFFFFF"/>
              </w:rPr>
              <w:t>Article 16</w:t>
            </w:r>
            <w:r w:rsidRPr="005E7448">
              <w:rPr>
                <w:rStyle w:val="Hyperlink"/>
                <w:rFonts w:cs="Arial"/>
                <w:noProof/>
                <w:lang w:eastAsia="zh-CN"/>
              </w:rPr>
              <w:t xml:space="preserve"> of CRPD</w:t>
            </w:r>
            <w:r w:rsidRPr="005E7448">
              <w:rPr>
                <w:rStyle w:val="Hyperlink"/>
                <w:rFonts w:cs="Arial"/>
                <w:noProof/>
                <w:shd w:val="clear" w:color="auto" w:fill="FFFFFF"/>
              </w:rPr>
              <w:t>. Freedom from exploitation, violence and abuse</w:t>
            </w:r>
            <w:r>
              <w:rPr>
                <w:noProof/>
                <w:webHidden/>
              </w:rPr>
              <w:tab/>
            </w:r>
            <w:r>
              <w:rPr>
                <w:noProof/>
                <w:webHidden/>
              </w:rPr>
              <w:fldChar w:fldCharType="begin"/>
            </w:r>
            <w:r>
              <w:rPr>
                <w:noProof/>
                <w:webHidden/>
              </w:rPr>
              <w:instrText xml:space="preserve"> PAGEREF _Toc223084039 \h </w:instrText>
            </w:r>
            <w:r>
              <w:rPr>
                <w:noProof/>
                <w:webHidden/>
              </w:rPr>
            </w:r>
            <w:r>
              <w:rPr>
                <w:noProof/>
                <w:webHidden/>
              </w:rPr>
              <w:fldChar w:fldCharType="separate"/>
            </w:r>
            <w:r>
              <w:rPr>
                <w:noProof/>
                <w:webHidden/>
              </w:rPr>
              <w:t>17</w:t>
            </w:r>
            <w:r>
              <w:rPr>
                <w:noProof/>
                <w:webHidden/>
              </w:rPr>
              <w:fldChar w:fldCharType="end"/>
            </w:r>
          </w:hyperlink>
        </w:p>
        <w:p w14:paraId="3A8A2E57" w14:textId="1F6ED406"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40" w:history="1">
            <w:r w:rsidRPr="005E7448">
              <w:rPr>
                <w:rStyle w:val="Hyperlink"/>
                <w:rFonts w:cs="Arial"/>
                <w:noProof/>
                <w:shd w:val="clear" w:color="auto" w:fill="FFFFFF"/>
              </w:rPr>
              <w:t>Article 17</w:t>
            </w:r>
            <w:r w:rsidRPr="005E7448">
              <w:rPr>
                <w:rStyle w:val="Hyperlink"/>
                <w:rFonts w:cs="Arial"/>
                <w:noProof/>
                <w:lang w:eastAsia="zh-CN"/>
              </w:rPr>
              <w:t xml:space="preserve"> of CRPD</w:t>
            </w:r>
            <w:r w:rsidRPr="005E7448">
              <w:rPr>
                <w:rStyle w:val="Hyperlink"/>
                <w:rFonts w:cs="Arial"/>
                <w:noProof/>
                <w:shd w:val="clear" w:color="auto" w:fill="FFFFFF"/>
              </w:rPr>
              <w:t>. Protecting the integrity of the person</w:t>
            </w:r>
            <w:r>
              <w:rPr>
                <w:noProof/>
                <w:webHidden/>
              </w:rPr>
              <w:tab/>
            </w:r>
            <w:r>
              <w:rPr>
                <w:noProof/>
                <w:webHidden/>
              </w:rPr>
              <w:fldChar w:fldCharType="begin"/>
            </w:r>
            <w:r>
              <w:rPr>
                <w:noProof/>
                <w:webHidden/>
              </w:rPr>
              <w:instrText xml:space="preserve"> PAGEREF _Toc223084040 \h </w:instrText>
            </w:r>
            <w:r>
              <w:rPr>
                <w:noProof/>
                <w:webHidden/>
              </w:rPr>
            </w:r>
            <w:r>
              <w:rPr>
                <w:noProof/>
                <w:webHidden/>
              </w:rPr>
              <w:fldChar w:fldCharType="separate"/>
            </w:r>
            <w:r>
              <w:rPr>
                <w:noProof/>
                <w:webHidden/>
              </w:rPr>
              <w:t>17</w:t>
            </w:r>
            <w:r>
              <w:rPr>
                <w:noProof/>
                <w:webHidden/>
              </w:rPr>
              <w:fldChar w:fldCharType="end"/>
            </w:r>
          </w:hyperlink>
        </w:p>
        <w:p w14:paraId="622095FF" w14:textId="22FB692F"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41" w:history="1">
            <w:r w:rsidRPr="005E7448">
              <w:rPr>
                <w:rStyle w:val="Hyperlink"/>
                <w:rFonts w:cs="Arial"/>
                <w:noProof/>
                <w:shd w:val="clear" w:color="auto" w:fill="FFFFFF"/>
              </w:rPr>
              <w:t>Article 18</w:t>
            </w:r>
            <w:r w:rsidRPr="005E7448">
              <w:rPr>
                <w:rStyle w:val="Hyperlink"/>
                <w:rFonts w:cs="Arial"/>
                <w:noProof/>
                <w:lang w:eastAsia="zh-CN"/>
              </w:rPr>
              <w:t xml:space="preserve"> of CRPD</w:t>
            </w:r>
            <w:r w:rsidRPr="005E7448">
              <w:rPr>
                <w:rStyle w:val="Hyperlink"/>
                <w:rFonts w:cs="Arial"/>
                <w:noProof/>
                <w:shd w:val="clear" w:color="auto" w:fill="FFFFFF"/>
              </w:rPr>
              <w:t>. Liberty of movement and nationality</w:t>
            </w:r>
            <w:r>
              <w:rPr>
                <w:noProof/>
                <w:webHidden/>
              </w:rPr>
              <w:tab/>
            </w:r>
            <w:r>
              <w:rPr>
                <w:noProof/>
                <w:webHidden/>
              </w:rPr>
              <w:fldChar w:fldCharType="begin"/>
            </w:r>
            <w:r>
              <w:rPr>
                <w:noProof/>
                <w:webHidden/>
              </w:rPr>
              <w:instrText xml:space="preserve"> PAGEREF _Toc223084041 \h </w:instrText>
            </w:r>
            <w:r>
              <w:rPr>
                <w:noProof/>
                <w:webHidden/>
              </w:rPr>
            </w:r>
            <w:r>
              <w:rPr>
                <w:noProof/>
                <w:webHidden/>
              </w:rPr>
              <w:fldChar w:fldCharType="separate"/>
            </w:r>
            <w:r>
              <w:rPr>
                <w:noProof/>
                <w:webHidden/>
              </w:rPr>
              <w:t>17</w:t>
            </w:r>
            <w:r>
              <w:rPr>
                <w:noProof/>
                <w:webHidden/>
              </w:rPr>
              <w:fldChar w:fldCharType="end"/>
            </w:r>
          </w:hyperlink>
        </w:p>
        <w:p w14:paraId="1727420A" w14:textId="4E1B3F7A"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42" w:history="1">
            <w:r w:rsidRPr="005E7448">
              <w:rPr>
                <w:rStyle w:val="Hyperlink"/>
                <w:rFonts w:cs="Arial"/>
                <w:noProof/>
                <w:lang w:eastAsia="zh-CN"/>
              </w:rPr>
              <w:t>Article 19 of CRPD. Living independently and being included in the community</w:t>
            </w:r>
            <w:r>
              <w:rPr>
                <w:noProof/>
                <w:webHidden/>
              </w:rPr>
              <w:tab/>
            </w:r>
            <w:r>
              <w:rPr>
                <w:noProof/>
                <w:webHidden/>
              </w:rPr>
              <w:fldChar w:fldCharType="begin"/>
            </w:r>
            <w:r>
              <w:rPr>
                <w:noProof/>
                <w:webHidden/>
              </w:rPr>
              <w:instrText xml:space="preserve"> PAGEREF _Toc223084042 \h </w:instrText>
            </w:r>
            <w:r>
              <w:rPr>
                <w:noProof/>
                <w:webHidden/>
              </w:rPr>
            </w:r>
            <w:r>
              <w:rPr>
                <w:noProof/>
                <w:webHidden/>
              </w:rPr>
              <w:fldChar w:fldCharType="separate"/>
            </w:r>
            <w:r>
              <w:rPr>
                <w:noProof/>
                <w:webHidden/>
              </w:rPr>
              <w:t>18</w:t>
            </w:r>
            <w:r>
              <w:rPr>
                <w:noProof/>
                <w:webHidden/>
              </w:rPr>
              <w:fldChar w:fldCharType="end"/>
            </w:r>
          </w:hyperlink>
        </w:p>
        <w:p w14:paraId="581D2A69" w14:textId="04EB97DE"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43" w:history="1">
            <w:r w:rsidRPr="005E7448">
              <w:rPr>
                <w:rStyle w:val="Hyperlink"/>
                <w:rFonts w:cs="Arial"/>
                <w:noProof/>
                <w:lang w:eastAsia="zh-CN"/>
              </w:rPr>
              <w:t>Article 20 of CRPD. Personal mobility</w:t>
            </w:r>
            <w:r>
              <w:rPr>
                <w:noProof/>
                <w:webHidden/>
              </w:rPr>
              <w:tab/>
            </w:r>
            <w:r>
              <w:rPr>
                <w:noProof/>
                <w:webHidden/>
              </w:rPr>
              <w:fldChar w:fldCharType="begin"/>
            </w:r>
            <w:r>
              <w:rPr>
                <w:noProof/>
                <w:webHidden/>
              </w:rPr>
              <w:instrText xml:space="preserve"> PAGEREF _Toc223084043 \h </w:instrText>
            </w:r>
            <w:r>
              <w:rPr>
                <w:noProof/>
                <w:webHidden/>
              </w:rPr>
            </w:r>
            <w:r>
              <w:rPr>
                <w:noProof/>
                <w:webHidden/>
              </w:rPr>
              <w:fldChar w:fldCharType="separate"/>
            </w:r>
            <w:r>
              <w:rPr>
                <w:noProof/>
                <w:webHidden/>
              </w:rPr>
              <w:t>18</w:t>
            </w:r>
            <w:r>
              <w:rPr>
                <w:noProof/>
                <w:webHidden/>
              </w:rPr>
              <w:fldChar w:fldCharType="end"/>
            </w:r>
          </w:hyperlink>
        </w:p>
        <w:p w14:paraId="71F0E17F" w14:textId="3F4BE3DA"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44" w:history="1">
            <w:r w:rsidRPr="005E7448">
              <w:rPr>
                <w:rStyle w:val="Hyperlink"/>
                <w:rFonts w:cs="Arial"/>
                <w:noProof/>
                <w:lang w:eastAsia="zh-CN"/>
              </w:rPr>
              <w:t>Article 21 of CRPD. Freedom of expression and opinion and access to information</w:t>
            </w:r>
            <w:r>
              <w:rPr>
                <w:noProof/>
                <w:webHidden/>
              </w:rPr>
              <w:tab/>
            </w:r>
            <w:r>
              <w:rPr>
                <w:noProof/>
                <w:webHidden/>
              </w:rPr>
              <w:fldChar w:fldCharType="begin"/>
            </w:r>
            <w:r>
              <w:rPr>
                <w:noProof/>
                <w:webHidden/>
              </w:rPr>
              <w:instrText xml:space="preserve"> PAGEREF _Toc223084044 \h </w:instrText>
            </w:r>
            <w:r>
              <w:rPr>
                <w:noProof/>
                <w:webHidden/>
              </w:rPr>
            </w:r>
            <w:r>
              <w:rPr>
                <w:noProof/>
                <w:webHidden/>
              </w:rPr>
              <w:fldChar w:fldCharType="separate"/>
            </w:r>
            <w:r>
              <w:rPr>
                <w:noProof/>
                <w:webHidden/>
              </w:rPr>
              <w:t>19</w:t>
            </w:r>
            <w:r>
              <w:rPr>
                <w:noProof/>
                <w:webHidden/>
              </w:rPr>
              <w:fldChar w:fldCharType="end"/>
            </w:r>
          </w:hyperlink>
        </w:p>
        <w:p w14:paraId="4107BFCB" w14:textId="53A6E9C0"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45" w:history="1">
            <w:r w:rsidRPr="005E7448">
              <w:rPr>
                <w:rStyle w:val="Hyperlink"/>
                <w:rFonts w:cs="Arial"/>
                <w:noProof/>
                <w:lang w:eastAsia="zh-CN"/>
              </w:rPr>
              <w:t>Article 22 of CRPD. Respect for privacy</w:t>
            </w:r>
            <w:r>
              <w:rPr>
                <w:noProof/>
                <w:webHidden/>
              </w:rPr>
              <w:tab/>
            </w:r>
            <w:r>
              <w:rPr>
                <w:noProof/>
                <w:webHidden/>
              </w:rPr>
              <w:fldChar w:fldCharType="begin"/>
            </w:r>
            <w:r>
              <w:rPr>
                <w:noProof/>
                <w:webHidden/>
              </w:rPr>
              <w:instrText xml:space="preserve"> PAGEREF _Toc223084045 \h </w:instrText>
            </w:r>
            <w:r>
              <w:rPr>
                <w:noProof/>
                <w:webHidden/>
              </w:rPr>
            </w:r>
            <w:r>
              <w:rPr>
                <w:noProof/>
                <w:webHidden/>
              </w:rPr>
              <w:fldChar w:fldCharType="separate"/>
            </w:r>
            <w:r>
              <w:rPr>
                <w:noProof/>
                <w:webHidden/>
              </w:rPr>
              <w:t>19</w:t>
            </w:r>
            <w:r>
              <w:rPr>
                <w:noProof/>
                <w:webHidden/>
              </w:rPr>
              <w:fldChar w:fldCharType="end"/>
            </w:r>
          </w:hyperlink>
        </w:p>
        <w:p w14:paraId="6155B5EC" w14:textId="661C2475"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46" w:history="1">
            <w:r w:rsidRPr="005E7448">
              <w:rPr>
                <w:rStyle w:val="Hyperlink"/>
                <w:rFonts w:cs="Arial"/>
                <w:noProof/>
                <w:lang w:eastAsia="zh-CN"/>
              </w:rPr>
              <w:t>Article 23 of CRPD. Respect for home and family</w:t>
            </w:r>
            <w:r>
              <w:rPr>
                <w:noProof/>
                <w:webHidden/>
              </w:rPr>
              <w:tab/>
            </w:r>
            <w:r>
              <w:rPr>
                <w:noProof/>
                <w:webHidden/>
              </w:rPr>
              <w:fldChar w:fldCharType="begin"/>
            </w:r>
            <w:r>
              <w:rPr>
                <w:noProof/>
                <w:webHidden/>
              </w:rPr>
              <w:instrText xml:space="preserve"> PAGEREF _Toc223084046 \h </w:instrText>
            </w:r>
            <w:r>
              <w:rPr>
                <w:noProof/>
                <w:webHidden/>
              </w:rPr>
            </w:r>
            <w:r>
              <w:rPr>
                <w:noProof/>
                <w:webHidden/>
              </w:rPr>
              <w:fldChar w:fldCharType="separate"/>
            </w:r>
            <w:r>
              <w:rPr>
                <w:noProof/>
                <w:webHidden/>
              </w:rPr>
              <w:t>19</w:t>
            </w:r>
            <w:r>
              <w:rPr>
                <w:noProof/>
                <w:webHidden/>
              </w:rPr>
              <w:fldChar w:fldCharType="end"/>
            </w:r>
          </w:hyperlink>
        </w:p>
        <w:p w14:paraId="3030FD25" w14:textId="47E88DCB"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47" w:history="1">
            <w:r w:rsidRPr="005E7448">
              <w:rPr>
                <w:rStyle w:val="Hyperlink"/>
                <w:rFonts w:cs="Arial"/>
                <w:noProof/>
                <w:lang w:eastAsia="zh-CN"/>
              </w:rPr>
              <w:t>Article 24 of CRPD. Education</w:t>
            </w:r>
            <w:r>
              <w:rPr>
                <w:noProof/>
                <w:webHidden/>
              </w:rPr>
              <w:tab/>
            </w:r>
            <w:r>
              <w:rPr>
                <w:noProof/>
                <w:webHidden/>
              </w:rPr>
              <w:fldChar w:fldCharType="begin"/>
            </w:r>
            <w:r>
              <w:rPr>
                <w:noProof/>
                <w:webHidden/>
              </w:rPr>
              <w:instrText xml:space="preserve"> PAGEREF _Toc223084047 \h </w:instrText>
            </w:r>
            <w:r>
              <w:rPr>
                <w:noProof/>
                <w:webHidden/>
              </w:rPr>
            </w:r>
            <w:r>
              <w:rPr>
                <w:noProof/>
                <w:webHidden/>
              </w:rPr>
              <w:fldChar w:fldCharType="separate"/>
            </w:r>
            <w:r>
              <w:rPr>
                <w:noProof/>
                <w:webHidden/>
              </w:rPr>
              <w:t>19</w:t>
            </w:r>
            <w:r>
              <w:rPr>
                <w:noProof/>
                <w:webHidden/>
              </w:rPr>
              <w:fldChar w:fldCharType="end"/>
            </w:r>
          </w:hyperlink>
        </w:p>
        <w:p w14:paraId="626C492F" w14:textId="3FBA874D"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48" w:history="1">
            <w:r w:rsidRPr="005E7448">
              <w:rPr>
                <w:rStyle w:val="Hyperlink"/>
                <w:rFonts w:cs="Arial"/>
                <w:noProof/>
                <w:lang w:eastAsia="zh-CN"/>
              </w:rPr>
              <w:t>Article 25 of CRPD. Health</w:t>
            </w:r>
            <w:r>
              <w:rPr>
                <w:noProof/>
                <w:webHidden/>
              </w:rPr>
              <w:tab/>
            </w:r>
            <w:r>
              <w:rPr>
                <w:noProof/>
                <w:webHidden/>
              </w:rPr>
              <w:fldChar w:fldCharType="begin"/>
            </w:r>
            <w:r>
              <w:rPr>
                <w:noProof/>
                <w:webHidden/>
              </w:rPr>
              <w:instrText xml:space="preserve"> PAGEREF _Toc223084048 \h </w:instrText>
            </w:r>
            <w:r>
              <w:rPr>
                <w:noProof/>
                <w:webHidden/>
              </w:rPr>
            </w:r>
            <w:r>
              <w:rPr>
                <w:noProof/>
                <w:webHidden/>
              </w:rPr>
              <w:fldChar w:fldCharType="separate"/>
            </w:r>
            <w:r>
              <w:rPr>
                <w:noProof/>
                <w:webHidden/>
              </w:rPr>
              <w:t>21</w:t>
            </w:r>
            <w:r>
              <w:rPr>
                <w:noProof/>
                <w:webHidden/>
              </w:rPr>
              <w:fldChar w:fldCharType="end"/>
            </w:r>
          </w:hyperlink>
        </w:p>
        <w:p w14:paraId="6F407A9F" w14:textId="09A53591"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49" w:history="1">
            <w:r w:rsidRPr="005E7448">
              <w:rPr>
                <w:rStyle w:val="Hyperlink"/>
                <w:rFonts w:cs="Arial"/>
                <w:noProof/>
                <w:lang w:eastAsia="zh-CN"/>
              </w:rPr>
              <w:t>Article 26 of CRPD. Habilitation and rehabilitation</w:t>
            </w:r>
            <w:r>
              <w:rPr>
                <w:noProof/>
                <w:webHidden/>
              </w:rPr>
              <w:tab/>
            </w:r>
            <w:r>
              <w:rPr>
                <w:noProof/>
                <w:webHidden/>
              </w:rPr>
              <w:fldChar w:fldCharType="begin"/>
            </w:r>
            <w:r>
              <w:rPr>
                <w:noProof/>
                <w:webHidden/>
              </w:rPr>
              <w:instrText xml:space="preserve"> PAGEREF _Toc223084049 \h </w:instrText>
            </w:r>
            <w:r>
              <w:rPr>
                <w:noProof/>
                <w:webHidden/>
              </w:rPr>
            </w:r>
            <w:r>
              <w:rPr>
                <w:noProof/>
                <w:webHidden/>
              </w:rPr>
              <w:fldChar w:fldCharType="separate"/>
            </w:r>
            <w:r>
              <w:rPr>
                <w:noProof/>
                <w:webHidden/>
              </w:rPr>
              <w:t>22</w:t>
            </w:r>
            <w:r>
              <w:rPr>
                <w:noProof/>
                <w:webHidden/>
              </w:rPr>
              <w:fldChar w:fldCharType="end"/>
            </w:r>
          </w:hyperlink>
        </w:p>
        <w:p w14:paraId="17AD0AD8" w14:textId="284D4204"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50" w:history="1">
            <w:r w:rsidRPr="005E7448">
              <w:rPr>
                <w:rStyle w:val="Hyperlink"/>
                <w:rFonts w:cs="Arial"/>
                <w:noProof/>
                <w:lang w:eastAsia="zh-CN"/>
              </w:rPr>
              <w:t>Article 27 of CRPD. Work and employment</w:t>
            </w:r>
            <w:r>
              <w:rPr>
                <w:noProof/>
                <w:webHidden/>
              </w:rPr>
              <w:tab/>
            </w:r>
            <w:r>
              <w:rPr>
                <w:noProof/>
                <w:webHidden/>
              </w:rPr>
              <w:fldChar w:fldCharType="begin"/>
            </w:r>
            <w:r>
              <w:rPr>
                <w:noProof/>
                <w:webHidden/>
              </w:rPr>
              <w:instrText xml:space="preserve"> PAGEREF _Toc223084050 \h </w:instrText>
            </w:r>
            <w:r>
              <w:rPr>
                <w:noProof/>
                <w:webHidden/>
              </w:rPr>
            </w:r>
            <w:r>
              <w:rPr>
                <w:noProof/>
                <w:webHidden/>
              </w:rPr>
              <w:fldChar w:fldCharType="separate"/>
            </w:r>
            <w:r>
              <w:rPr>
                <w:noProof/>
                <w:webHidden/>
              </w:rPr>
              <w:t>22</w:t>
            </w:r>
            <w:r>
              <w:rPr>
                <w:noProof/>
                <w:webHidden/>
              </w:rPr>
              <w:fldChar w:fldCharType="end"/>
            </w:r>
          </w:hyperlink>
        </w:p>
        <w:p w14:paraId="6485B54B" w14:textId="56539740"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51" w:history="1">
            <w:r w:rsidRPr="005E7448">
              <w:rPr>
                <w:rStyle w:val="Hyperlink"/>
                <w:rFonts w:cs="Arial"/>
                <w:noProof/>
                <w:lang w:eastAsia="zh-CN"/>
              </w:rPr>
              <w:t>Article 28 of CRPD. Adequate standard of living and social Protection</w:t>
            </w:r>
            <w:r>
              <w:rPr>
                <w:noProof/>
                <w:webHidden/>
              </w:rPr>
              <w:tab/>
            </w:r>
            <w:r>
              <w:rPr>
                <w:noProof/>
                <w:webHidden/>
              </w:rPr>
              <w:fldChar w:fldCharType="begin"/>
            </w:r>
            <w:r>
              <w:rPr>
                <w:noProof/>
                <w:webHidden/>
              </w:rPr>
              <w:instrText xml:space="preserve"> PAGEREF _Toc223084051 \h </w:instrText>
            </w:r>
            <w:r>
              <w:rPr>
                <w:noProof/>
                <w:webHidden/>
              </w:rPr>
            </w:r>
            <w:r>
              <w:rPr>
                <w:noProof/>
                <w:webHidden/>
              </w:rPr>
              <w:fldChar w:fldCharType="separate"/>
            </w:r>
            <w:r>
              <w:rPr>
                <w:noProof/>
                <w:webHidden/>
              </w:rPr>
              <w:t>23</w:t>
            </w:r>
            <w:r>
              <w:rPr>
                <w:noProof/>
                <w:webHidden/>
              </w:rPr>
              <w:fldChar w:fldCharType="end"/>
            </w:r>
          </w:hyperlink>
        </w:p>
        <w:p w14:paraId="7888DA41" w14:textId="6FDA4BDA"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52" w:history="1">
            <w:r w:rsidRPr="005E7448">
              <w:rPr>
                <w:rStyle w:val="Hyperlink"/>
                <w:rFonts w:cs="Arial"/>
                <w:noProof/>
                <w:lang w:eastAsia="zh-CN"/>
              </w:rPr>
              <w:t>Article 29 of CRPD. Participation in public and political life</w:t>
            </w:r>
            <w:r>
              <w:rPr>
                <w:noProof/>
                <w:webHidden/>
              </w:rPr>
              <w:tab/>
            </w:r>
            <w:r>
              <w:rPr>
                <w:noProof/>
                <w:webHidden/>
              </w:rPr>
              <w:fldChar w:fldCharType="begin"/>
            </w:r>
            <w:r>
              <w:rPr>
                <w:noProof/>
                <w:webHidden/>
              </w:rPr>
              <w:instrText xml:space="preserve"> PAGEREF _Toc223084052 \h </w:instrText>
            </w:r>
            <w:r>
              <w:rPr>
                <w:noProof/>
                <w:webHidden/>
              </w:rPr>
            </w:r>
            <w:r>
              <w:rPr>
                <w:noProof/>
                <w:webHidden/>
              </w:rPr>
              <w:fldChar w:fldCharType="separate"/>
            </w:r>
            <w:r>
              <w:rPr>
                <w:noProof/>
                <w:webHidden/>
              </w:rPr>
              <w:t>24</w:t>
            </w:r>
            <w:r>
              <w:rPr>
                <w:noProof/>
                <w:webHidden/>
              </w:rPr>
              <w:fldChar w:fldCharType="end"/>
            </w:r>
          </w:hyperlink>
        </w:p>
        <w:p w14:paraId="3529F1EA" w14:textId="2E6C8FC2"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53" w:history="1">
            <w:r w:rsidRPr="005E7448">
              <w:rPr>
                <w:rStyle w:val="Hyperlink"/>
                <w:rFonts w:cs="Arial"/>
                <w:noProof/>
                <w:lang w:eastAsia="zh-CN"/>
              </w:rPr>
              <w:t>Article 30 of CRPD. Participation in Cultural life, recreation, leisure and sport</w:t>
            </w:r>
            <w:r>
              <w:rPr>
                <w:noProof/>
                <w:webHidden/>
              </w:rPr>
              <w:tab/>
            </w:r>
            <w:r>
              <w:rPr>
                <w:noProof/>
                <w:webHidden/>
              </w:rPr>
              <w:fldChar w:fldCharType="begin"/>
            </w:r>
            <w:r>
              <w:rPr>
                <w:noProof/>
                <w:webHidden/>
              </w:rPr>
              <w:instrText xml:space="preserve"> PAGEREF _Toc223084053 \h </w:instrText>
            </w:r>
            <w:r>
              <w:rPr>
                <w:noProof/>
                <w:webHidden/>
              </w:rPr>
            </w:r>
            <w:r>
              <w:rPr>
                <w:noProof/>
                <w:webHidden/>
              </w:rPr>
              <w:fldChar w:fldCharType="separate"/>
            </w:r>
            <w:r>
              <w:rPr>
                <w:noProof/>
                <w:webHidden/>
              </w:rPr>
              <w:t>24</w:t>
            </w:r>
            <w:r>
              <w:rPr>
                <w:noProof/>
                <w:webHidden/>
              </w:rPr>
              <w:fldChar w:fldCharType="end"/>
            </w:r>
          </w:hyperlink>
        </w:p>
        <w:p w14:paraId="2532730E" w14:textId="79427997"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54" w:history="1">
            <w:r w:rsidRPr="005E7448">
              <w:rPr>
                <w:rStyle w:val="Hyperlink"/>
                <w:rFonts w:cs="Arial"/>
                <w:noProof/>
                <w:lang w:eastAsia="zh-CN"/>
              </w:rPr>
              <w:t>Article 31 of CRPD. Statistics and data collection</w:t>
            </w:r>
            <w:r>
              <w:rPr>
                <w:noProof/>
                <w:webHidden/>
              </w:rPr>
              <w:tab/>
            </w:r>
            <w:r>
              <w:rPr>
                <w:noProof/>
                <w:webHidden/>
              </w:rPr>
              <w:fldChar w:fldCharType="begin"/>
            </w:r>
            <w:r>
              <w:rPr>
                <w:noProof/>
                <w:webHidden/>
              </w:rPr>
              <w:instrText xml:space="preserve"> PAGEREF _Toc223084054 \h </w:instrText>
            </w:r>
            <w:r>
              <w:rPr>
                <w:noProof/>
                <w:webHidden/>
              </w:rPr>
            </w:r>
            <w:r>
              <w:rPr>
                <w:noProof/>
                <w:webHidden/>
              </w:rPr>
              <w:fldChar w:fldCharType="separate"/>
            </w:r>
            <w:r>
              <w:rPr>
                <w:noProof/>
                <w:webHidden/>
              </w:rPr>
              <w:t>25</w:t>
            </w:r>
            <w:r>
              <w:rPr>
                <w:noProof/>
                <w:webHidden/>
              </w:rPr>
              <w:fldChar w:fldCharType="end"/>
            </w:r>
          </w:hyperlink>
        </w:p>
        <w:p w14:paraId="1B7499C9" w14:textId="4F55BBD1"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55" w:history="1">
            <w:r w:rsidRPr="005E7448">
              <w:rPr>
                <w:rStyle w:val="Hyperlink"/>
                <w:rFonts w:cs="Arial"/>
                <w:noProof/>
                <w:lang w:eastAsia="zh-CN"/>
              </w:rPr>
              <w:t>Article 32 of CRPD. International cooperation</w:t>
            </w:r>
            <w:r>
              <w:rPr>
                <w:noProof/>
                <w:webHidden/>
              </w:rPr>
              <w:tab/>
            </w:r>
            <w:r>
              <w:rPr>
                <w:noProof/>
                <w:webHidden/>
              </w:rPr>
              <w:fldChar w:fldCharType="begin"/>
            </w:r>
            <w:r>
              <w:rPr>
                <w:noProof/>
                <w:webHidden/>
              </w:rPr>
              <w:instrText xml:space="preserve"> PAGEREF _Toc223084055 \h </w:instrText>
            </w:r>
            <w:r>
              <w:rPr>
                <w:noProof/>
                <w:webHidden/>
              </w:rPr>
            </w:r>
            <w:r>
              <w:rPr>
                <w:noProof/>
                <w:webHidden/>
              </w:rPr>
              <w:fldChar w:fldCharType="separate"/>
            </w:r>
            <w:r>
              <w:rPr>
                <w:noProof/>
                <w:webHidden/>
              </w:rPr>
              <w:t>25</w:t>
            </w:r>
            <w:r>
              <w:rPr>
                <w:noProof/>
                <w:webHidden/>
              </w:rPr>
              <w:fldChar w:fldCharType="end"/>
            </w:r>
          </w:hyperlink>
        </w:p>
        <w:p w14:paraId="633C6240" w14:textId="21A65202" w:rsidR="00E765E8" w:rsidRDefault="00E765E8">
          <w:pPr>
            <w:pStyle w:val="TOC3"/>
            <w:tabs>
              <w:tab w:val="right" w:leader="dot" w:pos="9624"/>
            </w:tabs>
            <w:rPr>
              <w:rFonts w:asciiTheme="minorHAnsi" w:eastAsiaTheme="minorEastAsia" w:hAnsiTheme="minorHAnsi"/>
              <w:noProof/>
              <w:kern w:val="2"/>
              <w:sz w:val="24"/>
              <w:szCs w:val="24"/>
              <w14:ligatures w14:val="standardContextual"/>
            </w:rPr>
          </w:pPr>
          <w:hyperlink w:anchor="_Toc223084056" w:history="1">
            <w:r w:rsidRPr="005E7448">
              <w:rPr>
                <w:rStyle w:val="Hyperlink"/>
                <w:rFonts w:cs="Arial"/>
                <w:noProof/>
                <w:lang w:eastAsia="zh-CN"/>
              </w:rPr>
              <w:t>Article 33 of CRPD. National implementation and monitoring</w:t>
            </w:r>
            <w:r>
              <w:rPr>
                <w:noProof/>
                <w:webHidden/>
              </w:rPr>
              <w:tab/>
            </w:r>
            <w:r>
              <w:rPr>
                <w:noProof/>
                <w:webHidden/>
              </w:rPr>
              <w:fldChar w:fldCharType="begin"/>
            </w:r>
            <w:r>
              <w:rPr>
                <w:noProof/>
                <w:webHidden/>
              </w:rPr>
              <w:instrText xml:space="preserve"> PAGEREF _Toc223084056 \h </w:instrText>
            </w:r>
            <w:r>
              <w:rPr>
                <w:noProof/>
                <w:webHidden/>
              </w:rPr>
            </w:r>
            <w:r>
              <w:rPr>
                <w:noProof/>
                <w:webHidden/>
              </w:rPr>
              <w:fldChar w:fldCharType="separate"/>
            </w:r>
            <w:r>
              <w:rPr>
                <w:noProof/>
                <w:webHidden/>
              </w:rPr>
              <w:t>25</w:t>
            </w:r>
            <w:r>
              <w:rPr>
                <w:noProof/>
                <w:webHidden/>
              </w:rPr>
              <w:fldChar w:fldCharType="end"/>
            </w:r>
          </w:hyperlink>
        </w:p>
        <w:p w14:paraId="1E920DDD" w14:textId="442139B4" w:rsidR="00E765E8" w:rsidRDefault="00E765E8">
          <w:pPr>
            <w:pStyle w:val="TOC1"/>
            <w:tabs>
              <w:tab w:val="right" w:leader="dot" w:pos="9624"/>
            </w:tabs>
            <w:rPr>
              <w:rFonts w:asciiTheme="minorHAnsi" w:eastAsiaTheme="minorEastAsia" w:hAnsiTheme="minorHAnsi"/>
              <w:noProof/>
              <w:kern w:val="2"/>
              <w:sz w:val="24"/>
              <w:szCs w:val="24"/>
              <w14:ligatures w14:val="standardContextual"/>
            </w:rPr>
          </w:pPr>
          <w:hyperlink w:anchor="_Toc223084057" w:history="1">
            <w:r w:rsidRPr="005E7448">
              <w:rPr>
                <w:rStyle w:val="Hyperlink"/>
                <w:rFonts w:cs="Arial"/>
                <w:b/>
                <w:bCs/>
                <w:noProof/>
              </w:rPr>
              <w:t>3. Key Findings</w:t>
            </w:r>
            <w:r>
              <w:rPr>
                <w:noProof/>
                <w:webHidden/>
              </w:rPr>
              <w:tab/>
            </w:r>
            <w:r>
              <w:rPr>
                <w:noProof/>
                <w:webHidden/>
              </w:rPr>
              <w:fldChar w:fldCharType="begin"/>
            </w:r>
            <w:r>
              <w:rPr>
                <w:noProof/>
                <w:webHidden/>
              </w:rPr>
              <w:instrText xml:space="preserve"> PAGEREF _Toc223084057 \h </w:instrText>
            </w:r>
            <w:r>
              <w:rPr>
                <w:noProof/>
                <w:webHidden/>
              </w:rPr>
            </w:r>
            <w:r>
              <w:rPr>
                <w:noProof/>
                <w:webHidden/>
              </w:rPr>
              <w:fldChar w:fldCharType="separate"/>
            </w:r>
            <w:r>
              <w:rPr>
                <w:noProof/>
                <w:webHidden/>
              </w:rPr>
              <w:t>27</w:t>
            </w:r>
            <w:r>
              <w:rPr>
                <w:noProof/>
                <w:webHidden/>
              </w:rPr>
              <w:fldChar w:fldCharType="end"/>
            </w:r>
          </w:hyperlink>
        </w:p>
        <w:p w14:paraId="642A9E3E" w14:textId="702F1867" w:rsidR="00E765E8" w:rsidRDefault="00E765E8">
          <w:pPr>
            <w:pStyle w:val="TOC2"/>
            <w:tabs>
              <w:tab w:val="left" w:pos="960"/>
              <w:tab w:val="right" w:leader="dot" w:pos="9624"/>
            </w:tabs>
            <w:rPr>
              <w:rFonts w:asciiTheme="minorHAnsi" w:eastAsiaTheme="minorEastAsia" w:hAnsiTheme="minorHAnsi"/>
              <w:noProof/>
              <w:kern w:val="2"/>
              <w:sz w:val="24"/>
              <w:szCs w:val="24"/>
              <w14:ligatures w14:val="standardContextual"/>
            </w:rPr>
          </w:pPr>
          <w:hyperlink w:anchor="_Toc223084058" w:history="1">
            <w:r w:rsidRPr="005E7448">
              <w:rPr>
                <w:rStyle w:val="Hyperlink"/>
                <w:rFonts w:cs="Arial"/>
                <w:b/>
                <w:bCs/>
                <w:noProof/>
              </w:rPr>
              <w:t>3.1</w:t>
            </w:r>
            <w:r>
              <w:rPr>
                <w:rFonts w:asciiTheme="minorHAnsi" w:eastAsiaTheme="minorEastAsia" w:hAnsiTheme="minorHAnsi"/>
                <w:noProof/>
                <w:kern w:val="2"/>
                <w:sz w:val="24"/>
                <w:szCs w:val="24"/>
                <w14:ligatures w14:val="standardContextual"/>
              </w:rPr>
              <w:tab/>
            </w:r>
            <w:r w:rsidRPr="005E7448">
              <w:rPr>
                <w:rStyle w:val="Hyperlink"/>
                <w:rFonts w:cs="Arial"/>
                <w:b/>
                <w:bCs/>
                <w:noProof/>
              </w:rPr>
              <w:t>Summary of Key Findings (Conclusions)</w:t>
            </w:r>
            <w:r>
              <w:rPr>
                <w:noProof/>
                <w:webHidden/>
              </w:rPr>
              <w:tab/>
            </w:r>
            <w:r>
              <w:rPr>
                <w:noProof/>
                <w:webHidden/>
              </w:rPr>
              <w:fldChar w:fldCharType="begin"/>
            </w:r>
            <w:r>
              <w:rPr>
                <w:noProof/>
                <w:webHidden/>
              </w:rPr>
              <w:instrText xml:space="preserve"> PAGEREF _Toc223084058 \h </w:instrText>
            </w:r>
            <w:r>
              <w:rPr>
                <w:noProof/>
                <w:webHidden/>
              </w:rPr>
            </w:r>
            <w:r>
              <w:rPr>
                <w:noProof/>
                <w:webHidden/>
              </w:rPr>
              <w:fldChar w:fldCharType="separate"/>
            </w:r>
            <w:r>
              <w:rPr>
                <w:noProof/>
                <w:webHidden/>
              </w:rPr>
              <w:t>27</w:t>
            </w:r>
            <w:r>
              <w:rPr>
                <w:noProof/>
                <w:webHidden/>
              </w:rPr>
              <w:fldChar w:fldCharType="end"/>
            </w:r>
          </w:hyperlink>
        </w:p>
        <w:p w14:paraId="52058AE3" w14:textId="6B99D37B" w:rsidR="00E765E8" w:rsidRDefault="00E765E8" w:rsidP="0050470B">
          <w:pPr>
            <w:pStyle w:val="TOC2"/>
            <w:tabs>
              <w:tab w:val="left" w:pos="720"/>
              <w:tab w:val="right" w:leader="dot" w:pos="9624"/>
            </w:tabs>
            <w:ind w:left="0"/>
            <w:rPr>
              <w:rFonts w:asciiTheme="minorHAnsi" w:eastAsiaTheme="minorEastAsia" w:hAnsiTheme="minorHAnsi"/>
              <w:noProof/>
              <w:kern w:val="2"/>
              <w:sz w:val="24"/>
              <w:szCs w:val="24"/>
              <w14:ligatures w14:val="standardContextual"/>
            </w:rPr>
          </w:pPr>
          <w:hyperlink w:anchor="_Toc223084059" w:history="1">
            <w:r w:rsidRPr="005E7448">
              <w:rPr>
                <w:rStyle w:val="Hyperlink"/>
                <w:rFonts w:cs="Arial"/>
                <w:b/>
                <w:bCs/>
                <w:noProof/>
              </w:rPr>
              <w:t>4.</w:t>
            </w:r>
            <w:r>
              <w:rPr>
                <w:rFonts w:asciiTheme="minorHAnsi" w:eastAsiaTheme="minorEastAsia" w:hAnsiTheme="minorHAnsi"/>
                <w:noProof/>
                <w:kern w:val="2"/>
                <w:sz w:val="24"/>
                <w:szCs w:val="24"/>
                <w14:ligatures w14:val="standardContextual"/>
              </w:rPr>
              <w:tab/>
            </w:r>
            <w:r w:rsidRPr="005E7448">
              <w:rPr>
                <w:rStyle w:val="Hyperlink"/>
                <w:rFonts w:cs="Arial"/>
                <w:b/>
                <w:bCs/>
                <w:noProof/>
              </w:rPr>
              <w:t>Recommendations</w:t>
            </w:r>
            <w:r>
              <w:rPr>
                <w:noProof/>
                <w:webHidden/>
              </w:rPr>
              <w:tab/>
            </w:r>
            <w:r>
              <w:rPr>
                <w:noProof/>
                <w:webHidden/>
              </w:rPr>
              <w:fldChar w:fldCharType="begin"/>
            </w:r>
            <w:r>
              <w:rPr>
                <w:noProof/>
                <w:webHidden/>
              </w:rPr>
              <w:instrText xml:space="preserve"> PAGEREF _Toc223084059 \h </w:instrText>
            </w:r>
            <w:r>
              <w:rPr>
                <w:noProof/>
                <w:webHidden/>
              </w:rPr>
            </w:r>
            <w:r>
              <w:rPr>
                <w:noProof/>
                <w:webHidden/>
              </w:rPr>
              <w:fldChar w:fldCharType="separate"/>
            </w:r>
            <w:r>
              <w:rPr>
                <w:noProof/>
                <w:webHidden/>
              </w:rPr>
              <w:t>29</w:t>
            </w:r>
            <w:r>
              <w:rPr>
                <w:noProof/>
                <w:webHidden/>
              </w:rPr>
              <w:fldChar w:fldCharType="end"/>
            </w:r>
          </w:hyperlink>
        </w:p>
        <w:p w14:paraId="39AE028D" w14:textId="1D518D37" w:rsidR="00E765E8" w:rsidRDefault="00E765E8" w:rsidP="0050470B">
          <w:pPr>
            <w:pStyle w:val="TOC2"/>
            <w:tabs>
              <w:tab w:val="right" w:leader="dot" w:pos="9624"/>
            </w:tabs>
            <w:ind w:left="0"/>
            <w:rPr>
              <w:rFonts w:asciiTheme="minorHAnsi" w:eastAsiaTheme="minorEastAsia" w:hAnsiTheme="minorHAnsi"/>
              <w:noProof/>
              <w:kern w:val="2"/>
              <w:sz w:val="24"/>
              <w:szCs w:val="24"/>
              <w14:ligatures w14:val="standardContextual"/>
            </w:rPr>
          </w:pPr>
          <w:hyperlink w:anchor="_Toc223084060" w:history="1">
            <w:r w:rsidRPr="005E7448">
              <w:rPr>
                <w:rStyle w:val="Hyperlink"/>
                <w:rFonts w:cs="Arial"/>
                <w:b/>
                <w:bCs/>
                <w:noProof/>
              </w:rPr>
              <w:t xml:space="preserve">Annexure </w:t>
            </w:r>
            <w:r>
              <w:rPr>
                <w:noProof/>
                <w:webHidden/>
              </w:rPr>
              <w:tab/>
            </w:r>
            <w:r>
              <w:rPr>
                <w:noProof/>
                <w:webHidden/>
              </w:rPr>
              <w:fldChar w:fldCharType="begin"/>
            </w:r>
            <w:r>
              <w:rPr>
                <w:noProof/>
                <w:webHidden/>
              </w:rPr>
              <w:instrText xml:space="preserve"> PAGEREF _Toc223084060 \h </w:instrText>
            </w:r>
            <w:r>
              <w:rPr>
                <w:noProof/>
                <w:webHidden/>
              </w:rPr>
            </w:r>
            <w:r>
              <w:rPr>
                <w:noProof/>
                <w:webHidden/>
              </w:rPr>
              <w:fldChar w:fldCharType="separate"/>
            </w:r>
            <w:r>
              <w:rPr>
                <w:noProof/>
                <w:webHidden/>
              </w:rPr>
              <w:t>3</w:t>
            </w:r>
            <w:r>
              <w:rPr>
                <w:noProof/>
                <w:webHidden/>
              </w:rPr>
              <w:fldChar w:fldCharType="end"/>
            </w:r>
          </w:hyperlink>
          <w:r w:rsidR="0050470B">
            <w:rPr>
              <w:noProof/>
            </w:rPr>
            <w:t>0</w:t>
          </w:r>
        </w:p>
        <w:p w14:paraId="421EC8D6" w14:textId="15F4EE57" w:rsidR="00E765E8" w:rsidRDefault="00E765E8">
          <w:pPr>
            <w:pStyle w:val="TOC2"/>
            <w:tabs>
              <w:tab w:val="right" w:leader="dot" w:pos="9624"/>
            </w:tabs>
            <w:rPr>
              <w:rFonts w:asciiTheme="minorHAnsi" w:eastAsiaTheme="minorEastAsia" w:hAnsiTheme="minorHAnsi"/>
              <w:noProof/>
              <w:kern w:val="2"/>
              <w:sz w:val="24"/>
              <w:szCs w:val="24"/>
              <w14:ligatures w14:val="standardContextual"/>
            </w:rPr>
          </w:pPr>
        </w:p>
        <w:p w14:paraId="4BFA519C" w14:textId="1479D67A" w:rsidR="009243CD" w:rsidRDefault="008B01BC" w:rsidP="009243CD">
          <w:pPr>
            <w:pStyle w:val="TOC2"/>
            <w:tabs>
              <w:tab w:val="right" w:leader="dot" w:pos="9624"/>
            </w:tabs>
            <w:rPr>
              <w:rFonts w:asciiTheme="minorHAnsi" w:eastAsiaTheme="minorEastAsia" w:hAnsiTheme="minorHAnsi"/>
              <w:noProof/>
              <w:kern w:val="2"/>
              <w:sz w:val="24"/>
              <w:szCs w:val="24"/>
              <w14:ligatures w14:val="standardContextual"/>
            </w:rPr>
          </w:pPr>
          <w:r w:rsidRPr="007B6BAB">
            <w:rPr>
              <w:b/>
              <w:bCs/>
              <w:noProof/>
            </w:rPr>
            <w:fldChar w:fldCharType="end"/>
          </w:r>
        </w:p>
        <w:p w14:paraId="2BC5B52E" w14:textId="5D19A976" w:rsidR="008B01BC" w:rsidRDefault="00171757"/>
      </w:sdtContent>
    </w:sdt>
    <w:p w14:paraId="2AD4244B" w14:textId="33AF9EF1" w:rsidR="009243CD" w:rsidRDefault="009243CD" w:rsidP="00F82DD3">
      <w:pPr>
        <w:pStyle w:val="Heading2"/>
        <w:spacing w:before="0" w:after="0" w:line="259" w:lineRule="auto"/>
        <w:rPr>
          <w:rFonts w:ascii="Arial" w:hAnsi="Arial" w:cs="Arial"/>
          <w:b/>
          <w:bCs/>
          <w:color w:val="0070C0"/>
        </w:rPr>
      </w:pPr>
      <w:bookmarkStart w:id="3" w:name="_Toc213845105"/>
      <w:bookmarkStart w:id="4" w:name="_Toc218154062"/>
    </w:p>
    <w:p w14:paraId="73714183" w14:textId="6E2242D0" w:rsidR="00A8093F" w:rsidRDefault="00A8093F">
      <w:r>
        <w:br w:type="page"/>
      </w:r>
    </w:p>
    <w:p w14:paraId="6CCFCC58" w14:textId="40B2B052" w:rsidR="00744730" w:rsidRPr="00EE7BB9" w:rsidRDefault="00523CE1" w:rsidP="00F82DD3">
      <w:pPr>
        <w:pStyle w:val="Heading2"/>
        <w:spacing w:before="0" w:after="0" w:line="259" w:lineRule="auto"/>
        <w:rPr>
          <w:rFonts w:ascii="Arial" w:hAnsi="Arial" w:cs="Arial"/>
          <w:color w:val="0070C0"/>
        </w:rPr>
      </w:pPr>
      <w:bookmarkStart w:id="5" w:name="_Toc223084023"/>
      <w:r w:rsidRPr="00EE7BB9">
        <w:rPr>
          <w:rFonts w:ascii="Arial" w:hAnsi="Arial" w:cs="Arial"/>
          <w:b/>
          <w:bCs/>
          <w:color w:val="0070C0"/>
        </w:rPr>
        <w:lastRenderedPageBreak/>
        <w:t>1.</w:t>
      </w:r>
      <w:r w:rsidRPr="00EE7BB9">
        <w:rPr>
          <w:rFonts w:ascii="Arial" w:hAnsi="Arial" w:cs="Arial"/>
          <w:b/>
          <w:bCs/>
          <w:color w:val="0070C0"/>
        </w:rPr>
        <w:tab/>
      </w:r>
      <w:r w:rsidR="00744730" w:rsidRPr="00EE7BB9">
        <w:rPr>
          <w:rFonts w:ascii="Arial" w:hAnsi="Arial" w:cs="Arial"/>
          <w:b/>
          <w:bCs/>
          <w:color w:val="0070C0"/>
        </w:rPr>
        <w:t>Background:</w:t>
      </w:r>
      <w:bookmarkEnd w:id="3"/>
      <w:bookmarkEnd w:id="4"/>
      <w:bookmarkEnd w:id="5"/>
      <w:r w:rsidR="00744730" w:rsidRPr="00EE7BB9">
        <w:rPr>
          <w:rFonts w:ascii="Arial" w:hAnsi="Arial" w:cs="Arial"/>
          <w:color w:val="0070C0"/>
        </w:rPr>
        <w:t xml:space="preserve">  </w:t>
      </w:r>
    </w:p>
    <w:p w14:paraId="790C2C94" w14:textId="77777777" w:rsidR="00A869D8" w:rsidRPr="00EE7BB9" w:rsidRDefault="00367ADA" w:rsidP="00F82DD3">
      <w:pPr>
        <w:spacing w:after="0" w:line="259" w:lineRule="auto"/>
        <w:jc w:val="both"/>
        <w:rPr>
          <w:rFonts w:cs="Arial"/>
        </w:rPr>
      </w:pPr>
      <w:r w:rsidRPr="00EE7BB9">
        <w:rPr>
          <w:rFonts w:cs="Arial"/>
        </w:rPr>
        <w:t xml:space="preserve">UN Convention on the Rights of </w:t>
      </w:r>
      <w:r w:rsidR="005E64A3" w:rsidRPr="00EE7BB9">
        <w:rPr>
          <w:rFonts w:cs="Arial"/>
        </w:rPr>
        <w:t>Persons</w:t>
      </w:r>
      <w:r w:rsidRPr="00EE7BB9">
        <w:rPr>
          <w:rFonts w:cs="Arial"/>
        </w:rPr>
        <w:t xml:space="preserve"> with Disabilities (UNCRPD) is a key international human rights treaty promoting and protecting the rights and dignity of </w:t>
      </w:r>
      <w:r w:rsidR="005E64A3" w:rsidRPr="00EE7BB9">
        <w:rPr>
          <w:rFonts w:cs="Arial"/>
        </w:rPr>
        <w:t>Persons</w:t>
      </w:r>
      <w:r w:rsidRPr="00EE7BB9">
        <w:rPr>
          <w:rFonts w:cs="Arial"/>
        </w:rPr>
        <w:t xml:space="preserve"> with disabilities. CRPD has been adapted by UN on Dec. 13, 2006. Pakistan has ratified UNCRPD on July 05, 2011, and was 101st country to ratify the same. Since then, the Federal Government and the Provincial Governments have done legislation for the rights of </w:t>
      </w:r>
      <w:r w:rsidR="005E64A3" w:rsidRPr="00EE7BB9">
        <w:rPr>
          <w:rFonts w:cs="Arial"/>
        </w:rPr>
        <w:t>Persons</w:t>
      </w:r>
      <w:r w:rsidRPr="00EE7BB9">
        <w:rPr>
          <w:rFonts w:cs="Arial"/>
        </w:rPr>
        <w:t xml:space="preserve"> with disabilities. As per Article 33 - </w:t>
      </w:r>
      <w:bookmarkStart w:id="6" w:name="_Hlk216962408"/>
      <w:r w:rsidRPr="00EE7BB9">
        <w:rPr>
          <w:rFonts w:cs="Arial"/>
        </w:rPr>
        <w:t>National implementation and monitoring of UNCRPD, States Parties</w:t>
      </w:r>
      <w:bookmarkEnd w:id="6"/>
      <w:r w:rsidR="00A869D8" w:rsidRPr="00EE7BB9">
        <w:rPr>
          <w:rFonts w:cs="Arial"/>
        </w:rPr>
        <w:t xml:space="preserve">, </w:t>
      </w:r>
      <w:r w:rsidRPr="00EE7BB9">
        <w:rPr>
          <w:rFonts w:cs="Arial"/>
        </w:rPr>
        <w:t xml:space="preserve">maintain, strengthen, designate or establish a framework, </w:t>
      </w:r>
      <w:r w:rsidR="00A869D8" w:rsidRPr="00EE7BB9">
        <w:rPr>
          <w:rFonts w:cs="Arial"/>
        </w:rPr>
        <w:t>and c</w:t>
      </w:r>
      <w:r w:rsidR="00CE05DA" w:rsidRPr="00EE7BB9">
        <w:rPr>
          <w:rFonts w:cs="Arial"/>
        </w:rPr>
        <w:t>ivil</w:t>
      </w:r>
      <w:r w:rsidR="005B4852" w:rsidRPr="00EE7BB9">
        <w:rPr>
          <w:rFonts w:cs="Arial"/>
        </w:rPr>
        <w:t xml:space="preserve"> society organizations (CSOs) </w:t>
      </w:r>
      <w:r w:rsidR="00A869D8" w:rsidRPr="00EE7BB9">
        <w:rPr>
          <w:rFonts w:cs="Arial"/>
        </w:rPr>
        <w:t xml:space="preserve">shall </w:t>
      </w:r>
      <w:r w:rsidR="005B4852" w:rsidRPr="00EE7BB9">
        <w:rPr>
          <w:rFonts w:cs="Arial"/>
        </w:rPr>
        <w:t>play a critical role in monitoring and reporting</w:t>
      </w:r>
      <w:r w:rsidR="00A869D8" w:rsidRPr="00EE7BB9">
        <w:rPr>
          <w:rFonts w:cs="Arial"/>
        </w:rPr>
        <w:t xml:space="preserve"> </w:t>
      </w:r>
      <w:r w:rsidR="005B4852" w:rsidRPr="00EE7BB9">
        <w:rPr>
          <w:rFonts w:cs="Arial"/>
        </w:rPr>
        <w:t xml:space="preserve">through alternative shadow reports that complement government </w:t>
      </w:r>
      <w:r w:rsidR="00A869D8" w:rsidRPr="00EE7BB9">
        <w:rPr>
          <w:rFonts w:cs="Arial"/>
        </w:rPr>
        <w:t xml:space="preserve">official </w:t>
      </w:r>
      <w:r w:rsidR="005B4852" w:rsidRPr="00EE7BB9">
        <w:rPr>
          <w:rFonts w:cs="Arial"/>
        </w:rPr>
        <w:t>reports.</w:t>
      </w:r>
      <w:r w:rsidR="00CD58C2" w:rsidRPr="00EE7BB9">
        <w:rPr>
          <w:rFonts w:cs="Arial"/>
        </w:rPr>
        <w:t xml:space="preserve"> </w:t>
      </w:r>
    </w:p>
    <w:p w14:paraId="7DF24437" w14:textId="77777777" w:rsidR="005D3F51" w:rsidRPr="00EE7BB9" w:rsidRDefault="005D3F51" w:rsidP="00F82DD3">
      <w:pPr>
        <w:spacing w:after="0" w:line="259" w:lineRule="auto"/>
        <w:jc w:val="both"/>
        <w:rPr>
          <w:rFonts w:cs="Arial"/>
        </w:rPr>
      </w:pPr>
    </w:p>
    <w:p w14:paraId="485E22F8" w14:textId="3C54028A" w:rsidR="00FD1084" w:rsidRPr="00EE7BB9" w:rsidRDefault="005B4852" w:rsidP="00F82DD3">
      <w:pPr>
        <w:spacing w:after="0" w:line="259" w:lineRule="auto"/>
        <w:jc w:val="both"/>
        <w:rPr>
          <w:rFonts w:cs="Arial"/>
        </w:rPr>
      </w:pPr>
      <w:r w:rsidRPr="00EE7BB9">
        <w:rPr>
          <w:rFonts w:cs="Arial"/>
        </w:rPr>
        <w:t>In this background, the process of review for developing alternative report on the status of implementation of UNCRPD and national and provincial legislation is initiated by Community Based Inclusive Development Network (CBIDN) Pakistan with support of Sightsavers, CBM, CHIP and HANDS, and in collaboration with all member organizations</w:t>
      </w:r>
      <w:r w:rsidR="00FD1084" w:rsidRPr="00EE7BB9">
        <w:rPr>
          <w:rFonts w:cs="Arial"/>
        </w:rPr>
        <w:t>.</w:t>
      </w:r>
    </w:p>
    <w:p w14:paraId="15C6971A" w14:textId="77777777" w:rsidR="005D3F51" w:rsidRPr="00EE7BB9" w:rsidRDefault="005D3F51" w:rsidP="00FD1084">
      <w:pPr>
        <w:spacing w:after="0" w:line="259" w:lineRule="auto"/>
        <w:jc w:val="both"/>
        <w:rPr>
          <w:rFonts w:cs="Arial"/>
        </w:rPr>
      </w:pPr>
    </w:p>
    <w:p w14:paraId="5B019419" w14:textId="522FFB40" w:rsidR="00F82DD3" w:rsidRPr="00EE7BB9" w:rsidRDefault="00CB0323" w:rsidP="00FD1084">
      <w:pPr>
        <w:spacing w:after="0" w:line="259" w:lineRule="auto"/>
        <w:jc w:val="both"/>
        <w:rPr>
          <w:rFonts w:cs="Arial"/>
          <w:lang w:val="en-GB" w:eastAsia="en-GB"/>
        </w:rPr>
      </w:pPr>
      <w:r w:rsidRPr="00EE7BB9">
        <w:rPr>
          <w:rFonts w:cs="Arial"/>
        </w:rPr>
        <w:t>Community Based Inclusive Development (CBID</w:t>
      </w:r>
      <w:r w:rsidR="00FD1084" w:rsidRPr="00EE7BB9">
        <w:rPr>
          <w:rFonts w:cs="Arial"/>
        </w:rPr>
        <w:t>-N</w:t>
      </w:r>
      <w:r w:rsidRPr="00EE7BB9">
        <w:rPr>
          <w:rFonts w:cs="Arial"/>
        </w:rPr>
        <w:t xml:space="preserve">) Network Pakistan is a network of organizations established in Pakistan </w:t>
      </w:r>
      <w:r w:rsidR="00FD1084" w:rsidRPr="00EE7BB9">
        <w:rPr>
          <w:rFonts w:cs="Arial"/>
        </w:rPr>
        <w:t xml:space="preserve">during </w:t>
      </w:r>
      <w:r w:rsidRPr="00EE7BB9">
        <w:rPr>
          <w:rFonts w:cs="Arial"/>
        </w:rPr>
        <w:t xml:space="preserve">2011. </w:t>
      </w:r>
      <w:r w:rsidR="00FD1084" w:rsidRPr="00EE7BB9">
        <w:rPr>
          <w:rFonts w:cs="Arial"/>
        </w:rPr>
        <w:t xml:space="preserve">We are a </w:t>
      </w:r>
      <w:r w:rsidRPr="00EE7BB9">
        <w:rPr>
          <w:rFonts w:cs="Arial"/>
        </w:rPr>
        <w:t xml:space="preserve">dedicated team of individuals and Organizations of Persons with Disabilities (OPDs) passionate about creating a more inclusive and equitable society for persons with disabilities. </w:t>
      </w:r>
      <w:r w:rsidR="00FD1084" w:rsidRPr="00EE7BB9">
        <w:rPr>
          <w:rFonts w:cs="Arial"/>
        </w:rPr>
        <w:t xml:space="preserve">BBID </w:t>
      </w:r>
      <w:r w:rsidRPr="00EE7BB9">
        <w:rPr>
          <w:rFonts w:cs="Arial"/>
        </w:rPr>
        <w:t xml:space="preserve">collaborative approach with local NGOs, and INGOs has enabled us to implement impactful consultative workshops, advocacy events, </w:t>
      </w:r>
      <w:r w:rsidR="00FD1084" w:rsidRPr="00EE7BB9">
        <w:rPr>
          <w:rFonts w:cs="Arial"/>
        </w:rPr>
        <w:t>training</w:t>
      </w:r>
      <w:r w:rsidRPr="00EE7BB9">
        <w:rPr>
          <w:rFonts w:cs="Arial"/>
        </w:rPr>
        <w:t xml:space="preserve">, outreach programs, research, and empowerment initiatives. It works through its National and provincial chapters led by provincial organization of person with disabilities (OPD). </w:t>
      </w:r>
      <w:r w:rsidR="00F82DD3" w:rsidRPr="00EE7BB9">
        <w:rPr>
          <w:rFonts w:cs="Arial"/>
          <w:lang w:val="en-GB" w:eastAsia="en-GB"/>
        </w:rPr>
        <w:t>Through our commitment to Human Rights advocacy, disability rights, education, and grassroots initiatives for accessibility, we empower individuals and communities, organizations, government and private institutes in Pakistan to be more inclusive. We aim to ensure that every person, regardless of their background, ability, or social status, has equal access to opportunities, resources, and participation in society.</w:t>
      </w:r>
    </w:p>
    <w:p w14:paraId="36206356" w14:textId="77777777" w:rsidR="00F82DD3" w:rsidRPr="00EE7BB9" w:rsidRDefault="00F82DD3" w:rsidP="00F82DD3">
      <w:pPr>
        <w:spacing w:after="0" w:line="259" w:lineRule="auto"/>
        <w:jc w:val="both"/>
        <w:rPr>
          <w:rFonts w:cs="Arial"/>
        </w:rPr>
      </w:pPr>
    </w:p>
    <w:p w14:paraId="217DFD53" w14:textId="51D0946F" w:rsidR="00CD58C2" w:rsidRPr="00EE7BB9" w:rsidRDefault="005B4852" w:rsidP="00F82DD3">
      <w:pPr>
        <w:spacing w:after="0" w:line="259" w:lineRule="auto"/>
        <w:jc w:val="both"/>
        <w:rPr>
          <w:rFonts w:cs="Arial"/>
        </w:rPr>
      </w:pPr>
      <w:r w:rsidRPr="00EE7BB9">
        <w:rPr>
          <w:rFonts w:cs="Arial"/>
        </w:rPr>
        <w:t xml:space="preserve">CBIDN Pakistan </w:t>
      </w:r>
      <w:r w:rsidR="003C209B" w:rsidRPr="00EE7BB9">
        <w:rPr>
          <w:rFonts w:cs="Arial"/>
        </w:rPr>
        <w:t xml:space="preserve">led </w:t>
      </w:r>
      <w:r w:rsidRPr="00EE7BB9">
        <w:rPr>
          <w:rFonts w:cs="Arial"/>
        </w:rPr>
        <w:t xml:space="preserve">facilitation of consultation process in all provinces and federally administered regions (such as GB). Therefore, civil society, in particular </w:t>
      </w:r>
      <w:r w:rsidR="005E64A3" w:rsidRPr="00EE7BB9">
        <w:rPr>
          <w:rFonts w:cs="Arial"/>
        </w:rPr>
        <w:t>Persons</w:t>
      </w:r>
      <w:r w:rsidRPr="00EE7BB9">
        <w:rPr>
          <w:rFonts w:cs="Arial"/>
        </w:rPr>
        <w:t xml:space="preserve"> with disabilities and their representative organizations,</w:t>
      </w:r>
      <w:r w:rsidR="007D58C1" w:rsidRPr="00EE7BB9">
        <w:rPr>
          <w:rFonts w:cs="Arial"/>
        </w:rPr>
        <w:t xml:space="preserve"> that monitor the policies and efforts of the government, </w:t>
      </w:r>
      <w:r w:rsidRPr="00EE7BB9">
        <w:rPr>
          <w:rFonts w:cs="Arial"/>
        </w:rPr>
        <w:t>participate</w:t>
      </w:r>
      <w:r w:rsidR="007D58C1" w:rsidRPr="00EE7BB9">
        <w:rPr>
          <w:rFonts w:cs="Arial"/>
        </w:rPr>
        <w:t>d</w:t>
      </w:r>
      <w:r w:rsidRPr="00EE7BB9">
        <w:rPr>
          <w:rFonts w:cs="Arial"/>
          <w:spacing w:val="-8"/>
        </w:rPr>
        <w:t xml:space="preserve"> </w:t>
      </w:r>
      <w:r w:rsidR="007D58C1" w:rsidRPr="00EE7BB9">
        <w:rPr>
          <w:rFonts w:cs="Arial"/>
          <w:spacing w:val="-8"/>
        </w:rPr>
        <w:t xml:space="preserve">in consultation process of developing </w:t>
      </w:r>
      <w:r w:rsidRPr="00EE7BB9">
        <w:rPr>
          <w:rFonts w:cs="Arial"/>
        </w:rPr>
        <w:t>alternative</w:t>
      </w:r>
      <w:r w:rsidRPr="00EE7BB9">
        <w:rPr>
          <w:rFonts w:cs="Arial"/>
          <w:spacing w:val="-6"/>
        </w:rPr>
        <w:t xml:space="preserve"> </w:t>
      </w:r>
      <w:r w:rsidR="003C209B" w:rsidRPr="00EE7BB9">
        <w:rPr>
          <w:rFonts w:cs="Arial"/>
        </w:rPr>
        <w:t>reports, and</w:t>
      </w:r>
      <w:r w:rsidR="007D58C1" w:rsidRPr="00EE7BB9">
        <w:rPr>
          <w:rFonts w:cs="Arial"/>
        </w:rPr>
        <w:t xml:space="preserve"> </w:t>
      </w:r>
      <w:r w:rsidRPr="00EE7BB9">
        <w:rPr>
          <w:rFonts w:cs="Arial"/>
        </w:rPr>
        <w:t>analy</w:t>
      </w:r>
      <w:r w:rsidR="007D58C1" w:rsidRPr="00EE7BB9">
        <w:rPr>
          <w:rFonts w:cs="Arial"/>
        </w:rPr>
        <w:t xml:space="preserve">zed </w:t>
      </w:r>
      <w:r w:rsidRPr="00EE7BB9">
        <w:rPr>
          <w:rFonts w:cs="Arial"/>
        </w:rPr>
        <w:t>and</w:t>
      </w:r>
      <w:r w:rsidRPr="00EE7BB9">
        <w:rPr>
          <w:rFonts w:cs="Arial"/>
          <w:spacing w:val="-5"/>
        </w:rPr>
        <w:t xml:space="preserve"> </w:t>
      </w:r>
      <w:r w:rsidR="00CE74A2" w:rsidRPr="00EE7BB9">
        <w:rPr>
          <w:rFonts w:cs="Arial"/>
        </w:rPr>
        <w:t>compared</w:t>
      </w:r>
      <w:r w:rsidRPr="00EE7BB9">
        <w:rPr>
          <w:rFonts w:cs="Arial"/>
          <w:spacing w:val="-8"/>
        </w:rPr>
        <w:t xml:space="preserve"> </w:t>
      </w:r>
      <w:r w:rsidRPr="00EE7BB9">
        <w:rPr>
          <w:rFonts w:cs="Arial"/>
        </w:rPr>
        <w:t>the report</w:t>
      </w:r>
      <w:r w:rsidR="00523CE1" w:rsidRPr="00EE7BB9">
        <w:rPr>
          <w:rFonts w:cs="Arial"/>
        </w:rPr>
        <w:t xml:space="preserve"> </w:t>
      </w:r>
      <w:r w:rsidRPr="00EE7BB9">
        <w:rPr>
          <w:rFonts w:cs="Arial"/>
        </w:rPr>
        <w:t>by state parties as per Article 35</w:t>
      </w:r>
      <w:r w:rsidR="007D58C1" w:rsidRPr="00EE7BB9">
        <w:rPr>
          <w:rFonts w:cs="Arial"/>
        </w:rPr>
        <w:t xml:space="preserve"> (</w:t>
      </w:r>
      <w:r w:rsidRPr="00EE7BB9">
        <w:rPr>
          <w:rFonts w:cs="Arial"/>
        </w:rPr>
        <w:t>Reports by States Parties</w:t>
      </w:r>
      <w:r w:rsidR="007D58C1" w:rsidRPr="00EE7BB9">
        <w:rPr>
          <w:rFonts w:cs="Arial"/>
        </w:rPr>
        <w:t>).</w:t>
      </w:r>
    </w:p>
    <w:p w14:paraId="49DB3DC4" w14:textId="77777777" w:rsidR="00723C9B" w:rsidRPr="00EE7BB9" w:rsidRDefault="00723C9B" w:rsidP="00F82DD3">
      <w:pPr>
        <w:spacing w:after="0" w:line="259" w:lineRule="auto"/>
        <w:jc w:val="both"/>
        <w:rPr>
          <w:rFonts w:cs="Arial"/>
          <w:sz w:val="22"/>
          <w:szCs w:val="22"/>
        </w:rPr>
      </w:pPr>
    </w:p>
    <w:p w14:paraId="605056C4" w14:textId="00ED51BF" w:rsidR="00A45E53" w:rsidRPr="00EE7BB9" w:rsidRDefault="00B71778" w:rsidP="00F82DD3">
      <w:pPr>
        <w:spacing w:after="0" w:line="259" w:lineRule="auto"/>
        <w:rPr>
          <w:rFonts w:cs="Arial"/>
          <w:b/>
          <w:bCs/>
          <w:color w:val="0070C0"/>
        </w:rPr>
      </w:pPr>
      <w:r w:rsidRPr="00EE7BB9">
        <w:rPr>
          <w:rFonts w:cs="Arial"/>
          <w:b/>
          <w:bCs/>
          <w:color w:val="0070C0"/>
        </w:rPr>
        <w:t>1</w:t>
      </w:r>
      <w:r w:rsidR="00A45E53" w:rsidRPr="00EE7BB9">
        <w:rPr>
          <w:rFonts w:cs="Arial"/>
          <w:b/>
          <w:bCs/>
          <w:color w:val="0070C0"/>
        </w:rPr>
        <w:t>.</w:t>
      </w:r>
      <w:r w:rsidR="000662EF" w:rsidRPr="00EE7BB9">
        <w:rPr>
          <w:rFonts w:cs="Arial"/>
          <w:b/>
          <w:bCs/>
          <w:color w:val="0070C0"/>
        </w:rPr>
        <w:t>2</w:t>
      </w:r>
      <w:r w:rsidR="00A45E53" w:rsidRPr="00EE7BB9">
        <w:rPr>
          <w:rFonts w:cs="Arial"/>
          <w:b/>
          <w:bCs/>
          <w:color w:val="0070C0"/>
        </w:rPr>
        <w:t xml:space="preserve"> Objectives: </w:t>
      </w:r>
    </w:p>
    <w:p w14:paraId="453731CB" w14:textId="290F259A" w:rsidR="00574CB3" w:rsidRPr="00EE7BB9" w:rsidRDefault="00523CE1" w:rsidP="00A45E53">
      <w:pPr>
        <w:spacing w:after="0" w:line="259" w:lineRule="auto"/>
        <w:jc w:val="both"/>
        <w:rPr>
          <w:rFonts w:cs="Arial"/>
        </w:rPr>
      </w:pPr>
      <w:r w:rsidRPr="00EE7BB9">
        <w:rPr>
          <w:rFonts w:cs="Arial"/>
        </w:rPr>
        <w:t xml:space="preserve">In line with Article 33, CBIDN </w:t>
      </w:r>
      <w:r w:rsidR="00343FD0">
        <w:rPr>
          <w:rFonts w:cs="Arial"/>
        </w:rPr>
        <w:t xml:space="preserve">Pakistan </w:t>
      </w:r>
      <w:r w:rsidRPr="00EE7BB9">
        <w:rPr>
          <w:rFonts w:cs="Arial"/>
        </w:rPr>
        <w:t xml:space="preserve">team conducted the stakeholders’ consultation workshops in Islamabad, Lahore and Karachi to gather diverse views and information on the selected themes, </w:t>
      </w:r>
      <w:r w:rsidR="009F0974" w:rsidRPr="00EE7BB9">
        <w:rPr>
          <w:rFonts w:cs="Arial"/>
        </w:rPr>
        <w:t xml:space="preserve">to evaluate the </w:t>
      </w:r>
      <w:r w:rsidRPr="00EE7BB9">
        <w:rPr>
          <w:rFonts w:cs="Arial"/>
        </w:rPr>
        <w:t xml:space="preserve">status of Rights of </w:t>
      </w:r>
      <w:r w:rsidR="005E64A3" w:rsidRPr="00EE7BB9">
        <w:rPr>
          <w:rFonts w:cs="Arial"/>
        </w:rPr>
        <w:t>Persons</w:t>
      </w:r>
      <w:r w:rsidRPr="00EE7BB9">
        <w:rPr>
          <w:rFonts w:cs="Arial"/>
        </w:rPr>
        <w:t xml:space="preserve"> with Disabilities, implementation of the UNCRPD, and in the context of National &amp; Provincial legislations. </w:t>
      </w:r>
      <w:r w:rsidR="00CD58C2" w:rsidRPr="00EE7BB9">
        <w:rPr>
          <w:rFonts w:cs="Arial"/>
        </w:rPr>
        <w:t xml:space="preserve">The current report </w:t>
      </w:r>
      <w:r w:rsidR="00317186" w:rsidRPr="00EE7BB9">
        <w:rPr>
          <w:rFonts w:cs="Arial"/>
        </w:rPr>
        <w:t>encompasses</w:t>
      </w:r>
      <w:r w:rsidR="00CD58C2" w:rsidRPr="00EE7BB9">
        <w:rPr>
          <w:rFonts w:cs="Arial"/>
        </w:rPr>
        <w:t xml:space="preserve"> progress post </w:t>
      </w:r>
      <w:r w:rsidR="00317186" w:rsidRPr="00EE7BB9">
        <w:rPr>
          <w:rFonts w:cs="Arial"/>
        </w:rPr>
        <w:t xml:space="preserve">UNCRPD </w:t>
      </w:r>
      <w:r w:rsidR="00CD58C2" w:rsidRPr="00EE7BB9">
        <w:rPr>
          <w:rFonts w:cs="Arial"/>
        </w:rPr>
        <w:t>ratification</w:t>
      </w:r>
      <w:r w:rsidR="00317186" w:rsidRPr="00EE7BB9">
        <w:rPr>
          <w:rFonts w:cs="Arial"/>
        </w:rPr>
        <w:t xml:space="preserve"> (2011)</w:t>
      </w:r>
      <w:r w:rsidR="00CD58C2" w:rsidRPr="00EE7BB9">
        <w:rPr>
          <w:rFonts w:cs="Arial"/>
        </w:rPr>
        <w:t xml:space="preserve">, with special focus on the </w:t>
      </w:r>
      <w:r w:rsidR="00574CB3" w:rsidRPr="00EE7BB9">
        <w:rPr>
          <w:rFonts w:cs="Arial"/>
        </w:rPr>
        <w:t xml:space="preserve">last 5-7 </w:t>
      </w:r>
      <w:r w:rsidR="00EF20C8" w:rsidRPr="00EE7BB9">
        <w:rPr>
          <w:rFonts w:cs="Arial"/>
        </w:rPr>
        <w:t>years’</w:t>
      </w:r>
      <w:r w:rsidR="00574CB3" w:rsidRPr="00EE7BB9">
        <w:rPr>
          <w:rFonts w:cs="Arial"/>
        </w:rPr>
        <w:t xml:space="preserve"> development to share achievements, </w:t>
      </w:r>
      <w:r w:rsidR="00317186" w:rsidRPr="00EE7BB9">
        <w:rPr>
          <w:rFonts w:cs="Arial"/>
        </w:rPr>
        <w:t>g</w:t>
      </w:r>
      <w:r w:rsidR="00574CB3" w:rsidRPr="00EE7BB9">
        <w:rPr>
          <w:rFonts w:cs="Arial"/>
        </w:rPr>
        <w:t xml:space="preserve">aps and </w:t>
      </w:r>
      <w:r w:rsidR="00317186" w:rsidRPr="00EE7BB9">
        <w:rPr>
          <w:rFonts w:cs="Arial"/>
        </w:rPr>
        <w:t xml:space="preserve">suggestions </w:t>
      </w:r>
      <w:r w:rsidR="009F0974" w:rsidRPr="00EE7BB9">
        <w:rPr>
          <w:rFonts w:cs="Arial"/>
        </w:rPr>
        <w:t xml:space="preserve">for </w:t>
      </w:r>
      <w:r w:rsidR="009F0974" w:rsidRPr="00EE7BB9">
        <w:rPr>
          <w:rFonts w:cs="Arial"/>
        </w:rPr>
        <w:lastRenderedPageBreak/>
        <w:t xml:space="preserve">improvements </w:t>
      </w:r>
      <w:r w:rsidR="00574CB3" w:rsidRPr="00EE7BB9">
        <w:rPr>
          <w:rFonts w:cs="Arial"/>
        </w:rPr>
        <w:t xml:space="preserve">by the participants </w:t>
      </w:r>
      <w:r w:rsidR="00317186" w:rsidRPr="00EE7BB9">
        <w:rPr>
          <w:rFonts w:cs="Arial"/>
        </w:rPr>
        <w:t xml:space="preserve">ft in </w:t>
      </w:r>
      <w:r w:rsidR="00574CB3" w:rsidRPr="00EE7BB9">
        <w:rPr>
          <w:rFonts w:cs="Arial"/>
        </w:rPr>
        <w:t>selected four articles</w:t>
      </w:r>
      <w:r w:rsidR="00317186" w:rsidRPr="00EE7BB9">
        <w:rPr>
          <w:rFonts w:cs="Arial"/>
        </w:rPr>
        <w:t xml:space="preserve"> of C</w:t>
      </w:r>
      <w:r w:rsidR="00574CB3" w:rsidRPr="00EE7BB9">
        <w:rPr>
          <w:rFonts w:cs="Arial"/>
        </w:rPr>
        <w:t>RPD</w:t>
      </w:r>
      <w:r w:rsidR="00317186" w:rsidRPr="00EE7BB9">
        <w:rPr>
          <w:rFonts w:cs="Arial"/>
        </w:rPr>
        <w:t xml:space="preserve">. </w:t>
      </w:r>
      <w:r w:rsidRPr="00EE7BB9">
        <w:rPr>
          <w:rFonts w:cs="Arial"/>
        </w:rPr>
        <w:t xml:space="preserve">The consultation meetings were carried out to </w:t>
      </w:r>
      <w:r w:rsidR="00574CB3" w:rsidRPr="00EE7BB9">
        <w:rPr>
          <w:rFonts w:cs="Arial"/>
        </w:rPr>
        <w:t>achieve the following objectives</w:t>
      </w:r>
      <w:r w:rsidR="00953C43" w:rsidRPr="00EE7BB9">
        <w:rPr>
          <w:rFonts w:cs="Arial"/>
        </w:rPr>
        <w:t>:</w:t>
      </w:r>
      <w:r w:rsidR="00EF20C8" w:rsidRPr="00EE7BB9">
        <w:rPr>
          <w:rFonts w:cs="Arial"/>
        </w:rPr>
        <w:t xml:space="preserve"> </w:t>
      </w:r>
      <w:r w:rsidR="00574CB3" w:rsidRPr="00EE7BB9">
        <w:rPr>
          <w:rFonts w:cs="Arial"/>
        </w:rPr>
        <w:t xml:space="preserve"> </w:t>
      </w:r>
    </w:p>
    <w:p w14:paraId="7E5FF8AA" w14:textId="78C46582" w:rsidR="00744730" w:rsidRPr="00EE7BB9" w:rsidRDefault="00953C43" w:rsidP="003965F2">
      <w:pPr>
        <w:pStyle w:val="ListParagraph"/>
        <w:numPr>
          <w:ilvl w:val="0"/>
          <w:numId w:val="2"/>
        </w:numPr>
        <w:spacing w:after="0" w:line="259" w:lineRule="auto"/>
        <w:jc w:val="both"/>
        <w:rPr>
          <w:rFonts w:cs="Arial"/>
        </w:rPr>
      </w:pPr>
      <w:r w:rsidRPr="00EE7BB9">
        <w:rPr>
          <w:rFonts w:cs="Arial"/>
        </w:rPr>
        <w:t>Review of</w:t>
      </w:r>
      <w:r w:rsidR="00744730" w:rsidRPr="00EE7BB9">
        <w:rPr>
          <w:rFonts w:cs="Arial"/>
        </w:rPr>
        <w:t xml:space="preserve"> the recommendations made in the last submitted CRPD alternate report (2023)</w:t>
      </w:r>
    </w:p>
    <w:p w14:paraId="7160E731" w14:textId="77777777" w:rsidR="00953C43" w:rsidRPr="00EE7BB9" w:rsidRDefault="00953C43" w:rsidP="003965F2">
      <w:pPr>
        <w:pStyle w:val="ListParagraph"/>
        <w:numPr>
          <w:ilvl w:val="0"/>
          <w:numId w:val="2"/>
        </w:numPr>
        <w:spacing w:after="0" w:line="259" w:lineRule="auto"/>
        <w:jc w:val="both"/>
        <w:rPr>
          <w:rFonts w:cs="Arial"/>
        </w:rPr>
      </w:pPr>
      <w:r w:rsidRPr="00EE7BB9">
        <w:rPr>
          <w:rFonts w:cs="Arial"/>
        </w:rPr>
        <w:t>C</w:t>
      </w:r>
      <w:r w:rsidR="00744730" w:rsidRPr="00EE7BB9">
        <w:rPr>
          <w:rFonts w:cs="Arial"/>
        </w:rPr>
        <w:t xml:space="preserve">apture and transcribing civil society inputs and perspectives effectively and perform the situation and gap analysis for drafting the report focusing on three thematic areas </w:t>
      </w:r>
    </w:p>
    <w:p w14:paraId="42D39C27" w14:textId="21771B59" w:rsidR="00744730" w:rsidRPr="00EE7BB9" w:rsidRDefault="00744730" w:rsidP="00953C43">
      <w:pPr>
        <w:pStyle w:val="ListParagraph"/>
        <w:spacing w:after="0" w:line="259" w:lineRule="auto"/>
        <w:jc w:val="both"/>
        <w:rPr>
          <w:rFonts w:cs="Arial"/>
        </w:rPr>
      </w:pPr>
      <w:r w:rsidRPr="00EE7BB9">
        <w:rPr>
          <w:rFonts w:cs="Arial"/>
        </w:rPr>
        <w:t xml:space="preserve">a) Education, b) Work and Employment and c) protection during emergencies (Climate change). Efforts will also be made to understand last year’s budget spending on the stated themes and current year’s budgetary allocation and its status till date of consultations. </w:t>
      </w:r>
    </w:p>
    <w:p w14:paraId="60B9E27A" w14:textId="0921751C" w:rsidR="00C45458" w:rsidRPr="00EE7BB9" w:rsidRDefault="00C45458" w:rsidP="003965F2">
      <w:pPr>
        <w:pStyle w:val="ListParagraph"/>
        <w:numPr>
          <w:ilvl w:val="0"/>
          <w:numId w:val="2"/>
        </w:numPr>
        <w:spacing w:after="0" w:line="259" w:lineRule="auto"/>
        <w:jc w:val="both"/>
        <w:rPr>
          <w:rFonts w:cs="Arial"/>
        </w:rPr>
      </w:pPr>
      <w:r w:rsidRPr="00EE7BB9">
        <w:rPr>
          <w:rFonts w:cs="Arial"/>
        </w:rPr>
        <w:t xml:space="preserve">Review the responses by Government of Pakistan on list of issues, compile the CBIDN members and other OPDs responses based on realities and develop recommendations. </w:t>
      </w:r>
    </w:p>
    <w:p w14:paraId="4B1A4A86" w14:textId="66E7ABE2" w:rsidR="00744730" w:rsidRPr="00EE7BB9" w:rsidRDefault="00953C43" w:rsidP="003965F2">
      <w:pPr>
        <w:pStyle w:val="ListParagraph"/>
        <w:numPr>
          <w:ilvl w:val="0"/>
          <w:numId w:val="2"/>
        </w:numPr>
        <w:spacing w:after="0" w:line="259" w:lineRule="auto"/>
        <w:jc w:val="both"/>
        <w:rPr>
          <w:rFonts w:cs="Arial"/>
        </w:rPr>
      </w:pPr>
      <w:r w:rsidRPr="00EE7BB9">
        <w:rPr>
          <w:rFonts w:cs="Arial"/>
        </w:rPr>
        <w:t>D</w:t>
      </w:r>
      <w:r w:rsidR="00744730" w:rsidRPr="00EE7BB9">
        <w:rPr>
          <w:rFonts w:cs="Arial"/>
        </w:rPr>
        <w:t xml:space="preserve">raft an alternative shadow report on the </w:t>
      </w:r>
      <w:bookmarkStart w:id="7" w:name="_Hlk216698879"/>
      <w:r w:rsidR="00744730" w:rsidRPr="00EE7BB9">
        <w:rPr>
          <w:rFonts w:cs="Arial"/>
        </w:rPr>
        <w:t>UNCRPD highlighting achievements, gaps, and recommendations from a civil society perspective.</w:t>
      </w:r>
    </w:p>
    <w:p w14:paraId="4221EBE3" w14:textId="1DA22AAD" w:rsidR="00A45E53" w:rsidRPr="00EE7BB9" w:rsidRDefault="00A45E53" w:rsidP="00A45E53">
      <w:pPr>
        <w:spacing w:after="0" w:line="259" w:lineRule="auto"/>
        <w:jc w:val="both"/>
        <w:rPr>
          <w:rFonts w:cs="Arial"/>
          <w:sz w:val="22"/>
          <w:szCs w:val="22"/>
        </w:rPr>
      </w:pPr>
    </w:p>
    <w:p w14:paraId="01C0D927" w14:textId="7AFCA1C1" w:rsidR="00744730" w:rsidRPr="00EE7BB9" w:rsidRDefault="00B71778" w:rsidP="00F82DD3">
      <w:pPr>
        <w:pStyle w:val="Heading2"/>
        <w:spacing w:before="0" w:after="0" w:line="259" w:lineRule="auto"/>
        <w:rPr>
          <w:rFonts w:ascii="Arial" w:eastAsiaTheme="minorHAnsi" w:hAnsi="Arial" w:cs="Arial"/>
          <w:b/>
          <w:bCs/>
          <w:color w:val="0070C0"/>
          <w:sz w:val="24"/>
          <w:szCs w:val="24"/>
        </w:rPr>
      </w:pPr>
      <w:bookmarkStart w:id="8" w:name="_Toc213845107"/>
      <w:bookmarkStart w:id="9" w:name="_Toc218154063"/>
      <w:bookmarkStart w:id="10" w:name="_Toc223084024"/>
      <w:bookmarkEnd w:id="7"/>
      <w:r w:rsidRPr="00EE7BB9">
        <w:rPr>
          <w:rFonts w:ascii="Arial" w:eastAsiaTheme="minorHAnsi" w:hAnsi="Arial" w:cs="Arial"/>
          <w:b/>
          <w:bCs/>
          <w:color w:val="0070C0"/>
          <w:sz w:val="24"/>
          <w:szCs w:val="24"/>
        </w:rPr>
        <w:t>1</w:t>
      </w:r>
      <w:r w:rsidR="00A45E53" w:rsidRPr="00EE7BB9">
        <w:rPr>
          <w:rFonts w:ascii="Arial" w:eastAsiaTheme="minorHAnsi" w:hAnsi="Arial" w:cs="Arial"/>
          <w:b/>
          <w:bCs/>
          <w:color w:val="0070C0"/>
          <w:sz w:val="24"/>
          <w:szCs w:val="24"/>
        </w:rPr>
        <w:t>.</w:t>
      </w:r>
      <w:r w:rsidR="000662EF" w:rsidRPr="00EE7BB9">
        <w:rPr>
          <w:rFonts w:ascii="Arial" w:eastAsiaTheme="minorHAnsi" w:hAnsi="Arial" w:cs="Arial"/>
          <w:b/>
          <w:bCs/>
          <w:color w:val="0070C0"/>
          <w:sz w:val="24"/>
          <w:szCs w:val="24"/>
        </w:rPr>
        <w:t>3</w:t>
      </w:r>
      <w:r w:rsidR="00A45E53" w:rsidRPr="00EE7BB9">
        <w:rPr>
          <w:rFonts w:ascii="Arial" w:eastAsiaTheme="minorHAnsi" w:hAnsi="Arial" w:cs="Arial"/>
          <w:b/>
          <w:bCs/>
          <w:color w:val="0070C0"/>
          <w:sz w:val="24"/>
          <w:szCs w:val="24"/>
        </w:rPr>
        <w:t xml:space="preserve"> </w:t>
      </w:r>
      <w:r w:rsidR="00523CE1" w:rsidRPr="00EE7BB9">
        <w:rPr>
          <w:rFonts w:ascii="Arial" w:eastAsiaTheme="minorHAnsi" w:hAnsi="Arial" w:cs="Arial"/>
          <w:b/>
          <w:bCs/>
          <w:color w:val="0070C0"/>
          <w:sz w:val="24"/>
          <w:szCs w:val="24"/>
        </w:rPr>
        <w:tab/>
      </w:r>
      <w:r w:rsidR="00744730" w:rsidRPr="00EE7BB9">
        <w:rPr>
          <w:rFonts w:ascii="Arial" w:eastAsiaTheme="minorHAnsi" w:hAnsi="Arial" w:cs="Arial"/>
          <w:b/>
          <w:bCs/>
          <w:color w:val="0070C0"/>
          <w:sz w:val="24"/>
          <w:szCs w:val="24"/>
        </w:rPr>
        <w:t>Methodology</w:t>
      </w:r>
      <w:bookmarkEnd w:id="8"/>
      <w:bookmarkEnd w:id="9"/>
      <w:r w:rsidR="00744730" w:rsidRPr="00EE7BB9">
        <w:rPr>
          <w:rFonts w:ascii="Arial" w:eastAsiaTheme="minorHAnsi" w:hAnsi="Arial" w:cs="Arial"/>
          <w:b/>
          <w:bCs/>
          <w:color w:val="0070C0"/>
          <w:sz w:val="24"/>
          <w:szCs w:val="24"/>
        </w:rPr>
        <w:t xml:space="preserve"> </w:t>
      </w:r>
      <w:r w:rsidR="00133035" w:rsidRPr="00EE7BB9">
        <w:rPr>
          <w:rFonts w:ascii="Arial" w:eastAsiaTheme="minorHAnsi" w:hAnsi="Arial" w:cs="Arial"/>
          <w:b/>
          <w:bCs/>
          <w:color w:val="0070C0"/>
          <w:sz w:val="24"/>
          <w:szCs w:val="24"/>
        </w:rPr>
        <w:t>a</w:t>
      </w:r>
      <w:r w:rsidR="00A45E53" w:rsidRPr="00EE7BB9">
        <w:rPr>
          <w:rFonts w:ascii="Arial" w:eastAsiaTheme="minorHAnsi" w:hAnsi="Arial" w:cs="Arial"/>
          <w:b/>
          <w:bCs/>
          <w:color w:val="0070C0"/>
          <w:sz w:val="24"/>
          <w:szCs w:val="24"/>
        </w:rPr>
        <w:t>nd Approaches:</w:t>
      </w:r>
      <w:bookmarkEnd w:id="10"/>
    </w:p>
    <w:p w14:paraId="08CCF4A1" w14:textId="77777777" w:rsidR="00874B7D" w:rsidRPr="00EE7BB9" w:rsidRDefault="00595470" w:rsidP="00953C43">
      <w:pPr>
        <w:spacing w:after="0" w:line="259" w:lineRule="auto"/>
        <w:jc w:val="both"/>
        <w:rPr>
          <w:rFonts w:cs="Arial"/>
        </w:rPr>
      </w:pPr>
      <w:r w:rsidRPr="00EE7BB9">
        <w:rPr>
          <w:rFonts w:cs="Arial"/>
        </w:rPr>
        <w:t>One c</w:t>
      </w:r>
      <w:r w:rsidR="00FD1084" w:rsidRPr="00EE7BB9">
        <w:rPr>
          <w:rFonts w:cs="Arial"/>
        </w:rPr>
        <w:t>onsultation</w:t>
      </w:r>
      <w:r w:rsidRPr="00EE7BB9">
        <w:rPr>
          <w:rFonts w:cs="Arial"/>
        </w:rPr>
        <w:t xml:space="preserve"> meeting was </w:t>
      </w:r>
      <w:r w:rsidR="00FD1084" w:rsidRPr="00EE7BB9">
        <w:rPr>
          <w:rFonts w:cs="Arial"/>
        </w:rPr>
        <w:t xml:space="preserve">carried out to </w:t>
      </w:r>
      <w:r w:rsidRPr="00EE7BB9">
        <w:rPr>
          <w:rFonts w:cs="Arial"/>
        </w:rPr>
        <w:t>review the response</w:t>
      </w:r>
      <w:r w:rsidR="00653A30" w:rsidRPr="00EE7BB9">
        <w:rPr>
          <w:rFonts w:cs="Arial"/>
        </w:rPr>
        <w:t>s</w:t>
      </w:r>
      <w:r w:rsidRPr="00EE7BB9">
        <w:rPr>
          <w:rFonts w:cs="Arial"/>
        </w:rPr>
        <w:t xml:space="preserve"> of Pakistan Government to the list of issues raised by UN committee </w:t>
      </w:r>
      <w:r w:rsidR="00FD1084" w:rsidRPr="00EE7BB9">
        <w:rPr>
          <w:rFonts w:cs="Arial"/>
        </w:rPr>
        <w:t>o</w:t>
      </w:r>
      <w:r w:rsidRPr="00EE7BB9">
        <w:rPr>
          <w:rFonts w:cs="Arial"/>
        </w:rPr>
        <w:t xml:space="preserve">n the rights of the persons with disabilities and provide feedback and recommendation on a specially designed Matrix. </w:t>
      </w:r>
    </w:p>
    <w:p w14:paraId="36EAEE43" w14:textId="77777777" w:rsidR="00874B7D" w:rsidRPr="00EE7BB9" w:rsidRDefault="00874B7D" w:rsidP="00953C43">
      <w:pPr>
        <w:spacing w:after="0" w:line="259" w:lineRule="auto"/>
        <w:jc w:val="both"/>
        <w:rPr>
          <w:rFonts w:cs="Arial"/>
        </w:rPr>
      </w:pPr>
    </w:p>
    <w:p w14:paraId="66EDA303" w14:textId="404DA386" w:rsidR="007B6BAB" w:rsidRPr="00EE7BB9" w:rsidRDefault="00595470" w:rsidP="00953C43">
      <w:pPr>
        <w:spacing w:after="0" w:line="259" w:lineRule="auto"/>
        <w:jc w:val="both"/>
        <w:rPr>
          <w:rFonts w:eastAsia="Calibri" w:cs="Arial"/>
        </w:rPr>
      </w:pPr>
      <w:r w:rsidRPr="00EE7BB9">
        <w:rPr>
          <w:rFonts w:cs="Arial"/>
        </w:rPr>
        <w:t xml:space="preserve">The other three </w:t>
      </w:r>
      <w:r w:rsidR="00744730" w:rsidRPr="00EE7BB9">
        <w:rPr>
          <w:rFonts w:cs="Arial"/>
        </w:rPr>
        <w:t xml:space="preserve">consultation </w:t>
      </w:r>
      <w:r w:rsidR="00047BAB" w:rsidRPr="00EE7BB9">
        <w:rPr>
          <w:rFonts w:cs="Arial"/>
        </w:rPr>
        <w:t>workshops</w:t>
      </w:r>
      <w:r w:rsidR="00744730" w:rsidRPr="00EE7BB9">
        <w:rPr>
          <w:rFonts w:cs="Arial"/>
        </w:rPr>
        <w:t xml:space="preserve"> </w:t>
      </w:r>
      <w:r w:rsidR="00F401EB" w:rsidRPr="00EE7BB9">
        <w:rPr>
          <w:rFonts w:cs="Arial"/>
        </w:rPr>
        <w:t>focus</w:t>
      </w:r>
      <w:r w:rsidR="00874B7D" w:rsidRPr="00EE7BB9">
        <w:rPr>
          <w:rFonts w:cs="Arial"/>
        </w:rPr>
        <w:t xml:space="preserve"> on three specific articles (11, 24 and 27) and rationale for choosing these specific </w:t>
      </w:r>
      <w:r w:rsidR="00A35650" w:rsidRPr="00EE7BB9">
        <w:rPr>
          <w:rFonts w:cs="Arial"/>
        </w:rPr>
        <w:t>articles</w:t>
      </w:r>
      <w:r w:rsidR="00874B7D" w:rsidRPr="00EE7BB9">
        <w:rPr>
          <w:rFonts w:cs="Arial"/>
        </w:rPr>
        <w:t xml:space="preserve"> is also shared. </w:t>
      </w:r>
      <w:bookmarkStart w:id="11" w:name="_Toc213845110"/>
      <w:r w:rsidR="00874B7D" w:rsidRPr="00EE7BB9">
        <w:rPr>
          <w:rFonts w:cs="Arial"/>
        </w:rPr>
        <w:t>The workshops were</w:t>
      </w:r>
      <w:bookmarkEnd w:id="11"/>
      <w:r w:rsidR="00247A0D" w:rsidRPr="00EE7BB9">
        <w:rPr>
          <w:rFonts w:cs="Arial"/>
        </w:rPr>
        <w:t xml:space="preserve"> </w:t>
      </w:r>
      <w:r w:rsidR="00744730" w:rsidRPr="00EE7BB9">
        <w:rPr>
          <w:rFonts w:cs="Arial"/>
        </w:rPr>
        <w:t>conducted</w:t>
      </w:r>
      <w:r w:rsidR="00247A0D" w:rsidRPr="00EE7BB9">
        <w:rPr>
          <w:rFonts w:cs="Arial"/>
        </w:rPr>
        <w:t xml:space="preserve"> in the cities of Islamabad</w:t>
      </w:r>
      <w:r w:rsidR="00047BAB" w:rsidRPr="00EE7BB9">
        <w:rPr>
          <w:rFonts w:cs="Arial"/>
        </w:rPr>
        <w:t xml:space="preserve"> (covering ICT, KPK, GB and AJK Areas)</w:t>
      </w:r>
      <w:r w:rsidR="00247A0D" w:rsidRPr="00EE7BB9">
        <w:rPr>
          <w:rFonts w:cs="Arial"/>
        </w:rPr>
        <w:t>, Lahore</w:t>
      </w:r>
      <w:r w:rsidR="00047BAB" w:rsidRPr="00EE7BB9">
        <w:rPr>
          <w:rFonts w:cs="Arial"/>
        </w:rPr>
        <w:t xml:space="preserve"> (Covering Central and Southern Punjab) </w:t>
      </w:r>
      <w:r w:rsidR="00247A0D" w:rsidRPr="00EE7BB9">
        <w:rPr>
          <w:rFonts w:cs="Arial"/>
        </w:rPr>
        <w:t>and Karachi</w:t>
      </w:r>
      <w:r w:rsidR="00047BAB" w:rsidRPr="00EE7BB9">
        <w:rPr>
          <w:rFonts w:cs="Arial"/>
        </w:rPr>
        <w:t xml:space="preserve"> (Covering Sindh and Baluchistan</w:t>
      </w:r>
      <w:r w:rsidR="009F0974" w:rsidRPr="00EE7BB9">
        <w:rPr>
          <w:rFonts w:cs="Arial"/>
        </w:rPr>
        <w:t xml:space="preserve"> province</w:t>
      </w:r>
      <w:r w:rsidR="00047BAB" w:rsidRPr="00EE7BB9">
        <w:rPr>
          <w:rFonts w:cs="Arial"/>
        </w:rPr>
        <w:t>)</w:t>
      </w:r>
      <w:r w:rsidR="00247A0D" w:rsidRPr="00EE7BB9">
        <w:rPr>
          <w:rFonts w:cs="Arial"/>
        </w:rPr>
        <w:t xml:space="preserve">. </w:t>
      </w:r>
      <w:r w:rsidR="009402D3" w:rsidRPr="00EE7BB9">
        <w:rPr>
          <w:rFonts w:eastAsia="Calibri" w:cs="Arial"/>
        </w:rPr>
        <w:t xml:space="preserve">The </w:t>
      </w:r>
      <w:r w:rsidR="00FD1084" w:rsidRPr="00EE7BB9">
        <w:rPr>
          <w:rFonts w:eastAsia="Calibri" w:cs="Arial"/>
        </w:rPr>
        <w:t xml:space="preserve">last </w:t>
      </w:r>
      <w:r w:rsidR="009402D3" w:rsidRPr="00EE7BB9">
        <w:rPr>
          <w:rFonts w:eastAsia="Calibri" w:cs="Arial"/>
        </w:rPr>
        <w:t>list of participants was developed in consultation with collaborating partners that included representatives of Federal and Provincial government</w:t>
      </w:r>
      <w:r w:rsidR="009F0974" w:rsidRPr="00EE7BB9">
        <w:rPr>
          <w:rFonts w:eastAsia="Calibri" w:cs="Arial"/>
        </w:rPr>
        <w:t xml:space="preserve"> </w:t>
      </w:r>
      <w:r w:rsidR="009402D3" w:rsidRPr="00EE7BB9">
        <w:rPr>
          <w:rFonts w:eastAsia="Calibri" w:cs="Arial"/>
        </w:rPr>
        <w:t xml:space="preserve">ministries and departments, </w:t>
      </w:r>
      <w:r w:rsidRPr="00EE7BB9">
        <w:rPr>
          <w:rFonts w:eastAsia="Calibri" w:cs="Arial"/>
        </w:rPr>
        <w:t>representatives</w:t>
      </w:r>
      <w:r w:rsidR="009402D3" w:rsidRPr="00EE7BB9">
        <w:rPr>
          <w:rFonts w:eastAsia="Calibri" w:cs="Arial"/>
        </w:rPr>
        <w:t xml:space="preserve"> of CBID-Network</w:t>
      </w:r>
      <w:r w:rsidR="009F0974" w:rsidRPr="00EE7BB9">
        <w:rPr>
          <w:rFonts w:eastAsia="Calibri" w:cs="Arial"/>
        </w:rPr>
        <w:t xml:space="preserve"> at national and provincial chapters</w:t>
      </w:r>
      <w:r w:rsidR="009402D3" w:rsidRPr="00EE7BB9">
        <w:rPr>
          <w:rFonts w:eastAsia="Calibri" w:cs="Arial"/>
        </w:rPr>
        <w:t xml:space="preserve">, </w:t>
      </w:r>
      <w:r w:rsidR="009F0974" w:rsidRPr="00EE7BB9">
        <w:rPr>
          <w:rFonts w:eastAsia="Calibri" w:cs="Arial"/>
        </w:rPr>
        <w:t xml:space="preserve">representatives of </w:t>
      </w:r>
      <w:r w:rsidR="009402D3" w:rsidRPr="00EE7BB9">
        <w:rPr>
          <w:rFonts w:eastAsia="Calibri" w:cs="Arial"/>
        </w:rPr>
        <w:t>OPDs, legal experts and other stakeholders.</w:t>
      </w:r>
      <w:r w:rsidR="009F0974" w:rsidRPr="00EE7BB9">
        <w:rPr>
          <w:rFonts w:eastAsia="Calibri" w:cs="Arial"/>
        </w:rPr>
        <w:t xml:space="preserve"> The gender perspective was considered in the list of invites.  </w:t>
      </w:r>
    </w:p>
    <w:p w14:paraId="20326973" w14:textId="77777777" w:rsidR="00585207" w:rsidRPr="00EE7BB9" w:rsidRDefault="00585207" w:rsidP="00F82DD3">
      <w:pPr>
        <w:spacing w:after="0" w:line="259" w:lineRule="auto"/>
        <w:rPr>
          <w:rFonts w:eastAsia="Calibri" w:cs="Arial"/>
          <w:kern w:val="0"/>
          <w:sz w:val="22"/>
          <w:szCs w:val="22"/>
          <w14:ligatures w14:val="none"/>
        </w:rPr>
      </w:pPr>
    </w:p>
    <w:p w14:paraId="3FA32F97" w14:textId="77777777" w:rsidR="00585207" w:rsidRPr="00EE7BB9" w:rsidRDefault="00585207">
      <w:pPr>
        <w:rPr>
          <w:rFonts w:eastAsia="Calibri" w:cs="Arial"/>
          <w:kern w:val="0"/>
          <w:sz w:val="22"/>
          <w:szCs w:val="22"/>
          <w14:ligatures w14:val="none"/>
        </w:rPr>
      </w:pPr>
      <w:r w:rsidRPr="00EE7BB9">
        <w:rPr>
          <w:rFonts w:eastAsia="Calibri" w:cs="Arial"/>
          <w:kern w:val="0"/>
          <w:sz w:val="22"/>
          <w:szCs w:val="22"/>
          <w14:ligatures w14:val="none"/>
        </w:rPr>
        <w:br w:type="page"/>
      </w:r>
    </w:p>
    <w:p w14:paraId="25757515" w14:textId="490428EF" w:rsidR="00653ADC" w:rsidRPr="00EE7BB9" w:rsidRDefault="009F0974" w:rsidP="00F82DD3">
      <w:pPr>
        <w:spacing w:after="0" w:line="259" w:lineRule="auto"/>
        <w:rPr>
          <w:rFonts w:eastAsia="Calibri" w:cs="Arial"/>
          <w:kern w:val="0"/>
          <w:sz w:val="22"/>
          <w:szCs w:val="22"/>
          <w14:ligatures w14:val="none"/>
        </w:rPr>
      </w:pPr>
      <w:r w:rsidRPr="00EE7BB9">
        <w:rPr>
          <w:rFonts w:eastAsia="Calibri" w:cs="Arial"/>
          <w:kern w:val="0"/>
          <w:sz w:val="22"/>
          <w:szCs w:val="22"/>
          <w14:ligatures w14:val="none"/>
        </w:rPr>
        <w:lastRenderedPageBreak/>
        <w:t>Fig</w:t>
      </w:r>
      <w:r w:rsidR="00653ADC" w:rsidRPr="00EE7BB9">
        <w:rPr>
          <w:rFonts w:eastAsia="Calibri" w:cs="Arial"/>
          <w:kern w:val="0"/>
          <w:sz w:val="22"/>
          <w:szCs w:val="22"/>
          <w14:ligatures w14:val="none"/>
        </w:rPr>
        <w:t>ure</w:t>
      </w:r>
      <w:r w:rsidRPr="00EE7BB9">
        <w:rPr>
          <w:rFonts w:eastAsia="Calibri" w:cs="Arial"/>
          <w:kern w:val="0"/>
          <w:sz w:val="22"/>
          <w:szCs w:val="22"/>
          <w14:ligatures w14:val="none"/>
        </w:rPr>
        <w:t xml:space="preserve"> </w:t>
      </w:r>
      <w:r w:rsidR="00F401EB" w:rsidRPr="00EE7BB9">
        <w:rPr>
          <w:rFonts w:eastAsia="Calibri" w:cs="Arial"/>
          <w:kern w:val="0"/>
          <w:sz w:val="22"/>
          <w:szCs w:val="22"/>
          <w14:ligatures w14:val="none"/>
        </w:rPr>
        <w:t>1</w:t>
      </w:r>
      <w:r w:rsidR="00653ADC" w:rsidRPr="00EE7BB9">
        <w:rPr>
          <w:rFonts w:eastAsia="Calibri" w:cs="Arial"/>
          <w:kern w:val="0"/>
          <w:sz w:val="22"/>
          <w:szCs w:val="22"/>
          <w14:ligatures w14:val="none"/>
        </w:rPr>
        <w:t>:</w:t>
      </w:r>
      <w:r w:rsidRPr="00EE7BB9">
        <w:rPr>
          <w:rFonts w:eastAsia="Calibri" w:cs="Arial"/>
          <w:kern w:val="0"/>
          <w:sz w:val="22"/>
          <w:szCs w:val="22"/>
          <w14:ligatures w14:val="none"/>
        </w:rPr>
        <w:t xml:space="preserve"> Geographical Coverage</w:t>
      </w:r>
    </w:p>
    <w:p w14:paraId="42E5261D" w14:textId="535EF250" w:rsidR="00AF434E" w:rsidRPr="00EE7BB9" w:rsidRDefault="00653ADC" w:rsidP="00F82DD3">
      <w:pPr>
        <w:spacing w:after="0" w:line="259" w:lineRule="auto"/>
        <w:rPr>
          <w:rFonts w:eastAsia="Calibri" w:cs="Arial"/>
          <w:kern w:val="0"/>
          <w:sz w:val="22"/>
          <w:szCs w:val="22"/>
          <w14:ligatures w14:val="none"/>
        </w:rPr>
      </w:pPr>
      <w:r w:rsidRPr="00EE7BB9">
        <w:rPr>
          <w:rFonts w:eastAsia="Calibri" w:cs="Arial"/>
          <w:kern w:val="0"/>
          <w:sz w:val="22"/>
          <w:szCs w:val="22"/>
          <w14:ligatures w14:val="none"/>
        </w:rPr>
        <w:t xml:space="preserve">            </w:t>
      </w:r>
      <w:r w:rsidRPr="00EE7BB9">
        <w:rPr>
          <w:rFonts w:eastAsia="Calibri" w:cs="Arial"/>
          <w:noProof/>
          <w:kern w:val="0"/>
          <w:sz w:val="22"/>
          <w:szCs w:val="22"/>
          <w14:ligatures w14:val="none"/>
        </w:rPr>
        <w:t xml:space="preserve">     </w:t>
      </w:r>
      <w:r w:rsidR="00AF434E" w:rsidRPr="00EE7BB9">
        <w:rPr>
          <w:rFonts w:eastAsia="Calibri" w:cs="Arial"/>
          <w:noProof/>
          <w:kern w:val="0"/>
          <w:sz w:val="22"/>
          <w:szCs w:val="22"/>
          <w14:ligatures w14:val="none"/>
        </w:rPr>
        <w:drawing>
          <wp:inline distT="0" distB="0" distL="0" distR="0" wp14:anchorId="0134183C" wp14:editId="365489EC">
            <wp:extent cx="4506207" cy="2579370"/>
            <wp:effectExtent l="19050" t="19050" r="27940" b="11430"/>
            <wp:docPr id="21071650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35357" cy="2596055"/>
                    </a:xfrm>
                    <a:prstGeom prst="rect">
                      <a:avLst/>
                    </a:prstGeom>
                    <a:noFill/>
                    <a:ln w="19050">
                      <a:solidFill>
                        <a:schemeClr val="accent3"/>
                      </a:solidFill>
                    </a:ln>
                  </pic:spPr>
                </pic:pic>
              </a:graphicData>
            </a:graphic>
          </wp:inline>
        </w:drawing>
      </w:r>
    </w:p>
    <w:p w14:paraId="7EA0490B" w14:textId="77777777" w:rsidR="00994D18" w:rsidRPr="00EE7BB9" w:rsidRDefault="00994D18" w:rsidP="00994D18">
      <w:pPr>
        <w:spacing w:after="0" w:line="259" w:lineRule="auto"/>
        <w:ind w:left="720" w:firstLine="720"/>
        <w:jc w:val="both"/>
        <w:rPr>
          <w:rFonts w:cs="Arial"/>
          <w:i/>
          <w:iCs/>
        </w:rPr>
      </w:pPr>
      <w:r w:rsidRPr="00EE7BB9">
        <w:rPr>
          <w:rFonts w:cs="Arial"/>
          <w:i/>
          <w:iCs/>
        </w:rPr>
        <w:t>(</w:t>
      </w:r>
      <w:r w:rsidR="009C35A7" w:rsidRPr="00EE7BB9">
        <w:rPr>
          <w:rFonts w:cs="Arial"/>
          <w:i/>
          <w:iCs/>
        </w:rPr>
        <w:t>Figure showing inclusion of representatives from Federal</w:t>
      </w:r>
      <w:r w:rsidRPr="00EE7BB9">
        <w:rPr>
          <w:rFonts w:cs="Arial"/>
          <w:i/>
          <w:iCs/>
        </w:rPr>
        <w:t xml:space="preserve">, </w:t>
      </w:r>
    </w:p>
    <w:p w14:paraId="569199E9" w14:textId="6AC0113D" w:rsidR="003F38B9" w:rsidRPr="00EE7BB9" w:rsidRDefault="009C35A7" w:rsidP="00994D18">
      <w:pPr>
        <w:spacing w:after="0" w:line="259" w:lineRule="auto"/>
        <w:ind w:left="720" w:firstLine="720"/>
        <w:jc w:val="both"/>
        <w:rPr>
          <w:rFonts w:cs="Arial"/>
          <w:i/>
          <w:iCs/>
        </w:rPr>
      </w:pPr>
      <w:r w:rsidRPr="00EE7BB9">
        <w:rPr>
          <w:rFonts w:cs="Arial"/>
          <w:i/>
          <w:iCs/>
        </w:rPr>
        <w:t>KPK,</w:t>
      </w:r>
      <w:r w:rsidR="00994D18" w:rsidRPr="00EE7BB9">
        <w:rPr>
          <w:rFonts w:cs="Arial"/>
          <w:i/>
          <w:iCs/>
        </w:rPr>
        <w:t xml:space="preserve"> A</w:t>
      </w:r>
      <w:r w:rsidRPr="00EE7BB9">
        <w:rPr>
          <w:rFonts w:cs="Arial"/>
          <w:i/>
          <w:iCs/>
        </w:rPr>
        <w:t>JK, Punjab</w:t>
      </w:r>
      <w:r w:rsidR="00994D18" w:rsidRPr="00EE7BB9">
        <w:rPr>
          <w:rFonts w:cs="Arial"/>
          <w:i/>
          <w:iCs/>
        </w:rPr>
        <w:t xml:space="preserve">, </w:t>
      </w:r>
      <w:r w:rsidRPr="00EE7BB9">
        <w:rPr>
          <w:rFonts w:cs="Arial"/>
          <w:i/>
          <w:iCs/>
        </w:rPr>
        <w:t>Sindh</w:t>
      </w:r>
      <w:r w:rsidR="00994D18" w:rsidRPr="00EE7BB9">
        <w:rPr>
          <w:rFonts w:cs="Arial"/>
          <w:i/>
          <w:iCs/>
        </w:rPr>
        <w:t xml:space="preserve">, </w:t>
      </w:r>
      <w:r w:rsidRPr="00EE7BB9">
        <w:rPr>
          <w:rFonts w:cs="Arial"/>
          <w:i/>
          <w:iCs/>
        </w:rPr>
        <w:t>Baluchistan and GB governments</w:t>
      </w:r>
      <w:r w:rsidR="00994D18" w:rsidRPr="00EE7BB9">
        <w:rPr>
          <w:rFonts w:cs="Arial"/>
          <w:i/>
          <w:iCs/>
        </w:rPr>
        <w:t>)</w:t>
      </w:r>
    </w:p>
    <w:p w14:paraId="7337A5F9" w14:textId="77777777" w:rsidR="009C35A7" w:rsidRPr="00EE7BB9" w:rsidRDefault="009C35A7" w:rsidP="00511AA6">
      <w:pPr>
        <w:spacing w:after="0" w:line="259" w:lineRule="auto"/>
        <w:jc w:val="both"/>
        <w:rPr>
          <w:rFonts w:cs="Arial"/>
        </w:rPr>
      </w:pPr>
    </w:p>
    <w:p w14:paraId="6B3AA4DB" w14:textId="0A05FDE1" w:rsidR="00511AA6" w:rsidRPr="00EE7BB9" w:rsidRDefault="009402D3" w:rsidP="00511AA6">
      <w:pPr>
        <w:spacing w:after="0" w:line="259" w:lineRule="auto"/>
        <w:jc w:val="both"/>
        <w:rPr>
          <w:rFonts w:cs="Arial"/>
        </w:rPr>
      </w:pPr>
      <w:r w:rsidRPr="00EE7BB9">
        <w:rPr>
          <w:rFonts w:cs="Arial"/>
        </w:rPr>
        <w:t xml:space="preserve">Invitation letters along with concept notes explaining the background, objectives and framework to carry out situation analysis to develop the alternative report was shared via email as well as WhatsApp (Annexure </w:t>
      </w:r>
      <w:r w:rsidR="00637A03" w:rsidRPr="00EE7BB9">
        <w:rPr>
          <w:rFonts w:cs="Arial"/>
        </w:rPr>
        <w:t>1 and 2</w:t>
      </w:r>
      <w:r w:rsidRPr="00EE7BB9">
        <w:rPr>
          <w:rFonts w:cs="Arial"/>
        </w:rPr>
        <w:t>) so that the participants come prepared and actively participate sharing maximum relevant information to develop the report. A Plenary Session was convened in the beginning of the consultation at each location, inviting representatives of the Federal Ministries and provincial departments to share their progress on Disability Acts and their implementation, followed by question answer session by the participants</w:t>
      </w:r>
      <w:r w:rsidR="00653A30" w:rsidRPr="00EE7BB9">
        <w:rPr>
          <w:rFonts w:cs="Arial"/>
        </w:rPr>
        <w:t xml:space="preserve"> and discussion on list of issues</w:t>
      </w:r>
      <w:r w:rsidRPr="00EE7BB9">
        <w:rPr>
          <w:rFonts w:cs="Arial"/>
        </w:rPr>
        <w:t>.</w:t>
      </w:r>
      <w:r w:rsidR="00574CB3" w:rsidRPr="00EE7BB9">
        <w:rPr>
          <w:rFonts w:cs="Arial"/>
        </w:rPr>
        <w:t xml:space="preserve"> </w:t>
      </w:r>
      <w:r w:rsidRPr="00EE7BB9">
        <w:rPr>
          <w:rFonts w:cs="Arial"/>
        </w:rPr>
        <w:t xml:space="preserve">A power point presentation was developed to share </w:t>
      </w:r>
      <w:r w:rsidR="00637A03" w:rsidRPr="00EE7BB9">
        <w:rPr>
          <w:rFonts w:cs="Arial"/>
        </w:rPr>
        <w:t xml:space="preserve">in the beginning of the </w:t>
      </w:r>
      <w:r w:rsidRPr="00EE7BB9">
        <w:rPr>
          <w:rFonts w:cs="Arial"/>
        </w:rPr>
        <w:t xml:space="preserve">consultation, </w:t>
      </w:r>
      <w:r w:rsidR="00637A03" w:rsidRPr="00EE7BB9">
        <w:rPr>
          <w:rFonts w:cs="Arial"/>
        </w:rPr>
        <w:t xml:space="preserve">for </w:t>
      </w:r>
      <w:r w:rsidRPr="00EE7BB9">
        <w:rPr>
          <w:rFonts w:cs="Arial"/>
        </w:rPr>
        <w:t xml:space="preserve">setting the stage before </w:t>
      </w:r>
      <w:r w:rsidR="00637A03" w:rsidRPr="00EE7BB9">
        <w:rPr>
          <w:rFonts w:cs="Arial"/>
        </w:rPr>
        <w:t xml:space="preserve">plenary and </w:t>
      </w:r>
      <w:r w:rsidRPr="00EE7BB9">
        <w:rPr>
          <w:rFonts w:cs="Arial"/>
        </w:rPr>
        <w:t xml:space="preserve">group work. </w:t>
      </w:r>
      <w:r w:rsidR="00637A03" w:rsidRPr="00EE7BB9">
        <w:rPr>
          <w:rFonts w:cs="Arial"/>
        </w:rPr>
        <w:t>Participants for the g</w:t>
      </w:r>
      <w:r w:rsidRPr="00EE7BB9">
        <w:rPr>
          <w:rFonts w:cs="Arial"/>
        </w:rPr>
        <w:t xml:space="preserve">roup </w:t>
      </w:r>
      <w:r w:rsidR="00637A03" w:rsidRPr="00EE7BB9">
        <w:rPr>
          <w:rFonts w:cs="Arial"/>
        </w:rPr>
        <w:t>w</w:t>
      </w:r>
      <w:r w:rsidRPr="00EE7BB9">
        <w:rPr>
          <w:rFonts w:cs="Arial"/>
        </w:rPr>
        <w:t xml:space="preserve">ork </w:t>
      </w:r>
      <w:r w:rsidR="00637A03" w:rsidRPr="00EE7BB9">
        <w:rPr>
          <w:rFonts w:cs="Arial"/>
        </w:rPr>
        <w:t xml:space="preserve">were </w:t>
      </w:r>
      <w:r w:rsidRPr="00EE7BB9">
        <w:rPr>
          <w:rFonts w:cs="Arial"/>
        </w:rPr>
        <w:t xml:space="preserve">divided into three subgroups to carefully </w:t>
      </w:r>
      <w:r w:rsidR="00523CE1" w:rsidRPr="00EE7BB9">
        <w:rPr>
          <w:rFonts w:cs="Arial"/>
        </w:rPr>
        <w:t>analyze</w:t>
      </w:r>
      <w:r w:rsidRPr="00EE7BB9">
        <w:rPr>
          <w:rFonts w:cs="Arial"/>
        </w:rPr>
        <w:t>, review the state obligations as per relevant articles</w:t>
      </w:r>
      <w:r w:rsidR="00637A03" w:rsidRPr="00EE7BB9">
        <w:rPr>
          <w:rFonts w:cs="Arial"/>
        </w:rPr>
        <w:t xml:space="preserve"> (Article 11, 24 and 27) </w:t>
      </w:r>
      <w:r w:rsidRPr="00EE7BB9">
        <w:rPr>
          <w:rFonts w:cs="Arial"/>
        </w:rPr>
        <w:t xml:space="preserve">and share views/reflections on the key questions. Each group was </w:t>
      </w:r>
      <w:r w:rsidR="00637A03" w:rsidRPr="00EE7BB9">
        <w:rPr>
          <w:rFonts w:cs="Arial"/>
        </w:rPr>
        <w:t xml:space="preserve">chaired </w:t>
      </w:r>
      <w:r w:rsidRPr="00EE7BB9">
        <w:rPr>
          <w:rFonts w:cs="Arial"/>
        </w:rPr>
        <w:t>by an expert with rich information, expertise and experience in the article under discussion</w:t>
      </w:r>
      <w:r w:rsidR="00637A03" w:rsidRPr="00EE7BB9">
        <w:rPr>
          <w:rFonts w:cs="Arial"/>
        </w:rPr>
        <w:t xml:space="preserve"> in the group</w:t>
      </w:r>
      <w:r w:rsidRPr="00EE7BB9">
        <w:rPr>
          <w:rFonts w:cs="Arial"/>
        </w:rPr>
        <w:t xml:space="preserve">. </w:t>
      </w:r>
    </w:p>
    <w:p w14:paraId="1EFF66A8" w14:textId="77777777" w:rsidR="00511AA6" w:rsidRPr="00EE7BB9" w:rsidRDefault="00511AA6" w:rsidP="00511AA6">
      <w:pPr>
        <w:spacing w:after="0" w:line="259" w:lineRule="auto"/>
        <w:jc w:val="both"/>
        <w:rPr>
          <w:rFonts w:cs="Arial"/>
        </w:rPr>
      </w:pPr>
    </w:p>
    <w:p w14:paraId="3CA0DC10" w14:textId="47489B10" w:rsidR="003F38B9" w:rsidRPr="00EE7BB9" w:rsidRDefault="009402D3" w:rsidP="003F38B9">
      <w:pPr>
        <w:spacing w:after="0" w:line="259" w:lineRule="auto"/>
        <w:jc w:val="both"/>
        <w:rPr>
          <w:rFonts w:cs="Arial"/>
        </w:rPr>
      </w:pPr>
      <w:r w:rsidRPr="00EE7BB9">
        <w:rPr>
          <w:rFonts w:cs="Arial"/>
        </w:rPr>
        <w:t xml:space="preserve">The responses were collected in a pre-designed framework, specially designed keeping in mind the federal and provincial Acts for </w:t>
      </w:r>
      <w:r w:rsidR="005E64A3" w:rsidRPr="00EE7BB9">
        <w:rPr>
          <w:rFonts w:cs="Arial"/>
        </w:rPr>
        <w:t>Persons</w:t>
      </w:r>
      <w:r w:rsidRPr="00EE7BB9">
        <w:rPr>
          <w:rFonts w:cs="Arial"/>
        </w:rPr>
        <w:t xml:space="preserve"> with disabilities. The response of each group was collected in the soft form on the shared format and presented by the group representatives for feedback from the other </w:t>
      </w:r>
      <w:r w:rsidR="00637A03" w:rsidRPr="00EE7BB9">
        <w:rPr>
          <w:rFonts w:cs="Arial"/>
        </w:rPr>
        <w:t xml:space="preserve">group </w:t>
      </w:r>
      <w:r w:rsidRPr="00EE7BB9">
        <w:rPr>
          <w:rFonts w:cs="Arial"/>
        </w:rPr>
        <w:t xml:space="preserve">participants. </w:t>
      </w:r>
      <w:r w:rsidR="00637A03" w:rsidRPr="00EE7BB9">
        <w:rPr>
          <w:rFonts w:cs="Arial"/>
        </w:rPr>
        <w:t xml:space="preserve">Each consultation </w:t>
      </w:r>
      <w:r w:rsidRPr="00EE7BB9">
        <w:rPr>
          <w:rFonts w:cs="Arial"/>
        </w:rPr>
        <w:t xml:space="preserve">session </w:t>
      </w:r>
      <w:r w:rsidR="00637A03" w:rsidRPr="00EE7BB9">
        <w:rPr>
          <w:rFonts w:cs="Arial"/>
        </w:rPr>
        <w:t xml:space="preserve">ended up </w:t>
      </w:r>
      <w:r w:rsidRPr="00EE7BB9">
        <w:rPr>
          <w:rFonts w:cs="Arial"/>
        </w:rPr>
        <w:t>with closing remarks and vote of thanks.</w:t>
      </w:r>
      <w:r w:rsidR="00574CB3" w:rsidRPr="00EE7BB9">
        <w:rPr>
          <w:rFonts w:cs="Arial"/>
        </w:rPr>
        <w:t xml:space="preserve"> </w:t>
      </w:r>
      <w:r w:rsidR="00047BAB" w:rsidRPr="00EE7BB9">
        <w:rPr>
          <w:rFonts w:cs="Arial"/>
        </w:rPr>
        <w:t>Participatory approach</w:t>
      </w:r>
      <w:r w:rsidR="00744730" w:rsidRPr="00EE7BB9">
        <w:rPr>
          <w:rFonts w:cs="Arial"/>
        </w:rPr>
        <w:t xml:space="preserve"> w</w:t>
      </w:r>
      <w:r w:rsidR="00047BAB" w:rsidRPr="00EE7BB9">
        <w:rPr>
          <w:rFonts w:cs="Arial"/>
        </w:rPr>
        <w:t xml:space="preserve">as </w:t>
      </w:r>
      <w:r w:rsidR="00744730" w:rsidRPr="00EE7BB9">
        <w:rPr>
          <w:rFonts w:cs="Arial"/>
        </w:rPr>
        <w:t xml:space="preserve">used to collect </w:t>
      </w:r>
      <w:r w:rsidR="00047BAB" w:rsidRPr="00EE7BB9">
        <w:rPr>
          <w:rFonts w:cs="Arial"/>
        </w:rPr>
        <w:t xml:space="preserve">information and feedback from the </w:t>
      </w:r>
      <w:r w:rsidR="00A85155" w:rsidRPr="00EE7BB9">
        <w:rPr>
          <w:rFonts w:cs="Arial"/>
        </w:rPr>
        <w:t>representatives</w:t>
      </w:r>
      <w:r w:rsidR="00047BAB" w:rsidRPr="00EE7BB9">
        <w:rPr>
          <w:rFonts w:cs="Arial"/>
        </w:rPr>
        <w:t xml:space="preserve"> of the federal and provincial governments</w:t>
      </w:r>
      <w:r w:rsidR="00A85155" w:rsidRPr="00EE7BB9">
        <w:rPr>
          <w:rFonts w:cs="Arial"/>
        </w:rPr>
        <w:t xml:space="preserve">. In total the consultations were </w:t>
      </w:r>
      <w:r w:rsidR="000E3ED6" w:rsidRPr="00EE7BB9">
        <w:rPr>
          <w:rFonts w:cs="Arial"/>
        </w:rPr>
        <w:t>c</w:t>
      </w:r>
      <w:r w:rsidR="00D741EA" w:rsidRPr="00EE7BB9">
        <w:rPr>
          <w:rFonts w:cs="Arial"/>
        </w:rPr>
        <w:t xml:space="preserve">oncluded </w:t>
      </w:r>
      <w:r w:rsidR="00B25C0B" w:rsidRPr="00EE7BB9">
        <w:rPr>
          <w:rFonts w:cs="Arial"/>
        </w:rPr>
        <w:t xml:space="preserve">with a total of 107 representatives </w:t>
      </w:r>
      <w:r w:rsidR="00DA1BA1" w:rsidRPr="00EE7BB9">
        <w:rPr>
          <w:rFonts w:cs="Arial"/>
        </w:rPr>
        <w:t>from Government N=15 (Federal/</w:t>
      </w:r>
      <w:r w:rsidR="00B25C0B" w:rsidRPr="00EE7BB9">
        <w:rPr>
          <w:rFonts w:cs="Arial"/>
        </w:rPr>
        <w:t>Provincial</w:t>
      </w:r>
      <w:r w:rsidR="00DA1BA1" w:rsidRPr="00EE7BB9">
        <w:rPr>
          <w:rFonts w:cs="Arial"/>
        </w:rPr>
        <w:t xml:space="preserve">), </w:t>
      </w:r>
      <w:r w:rsidR="00B25C0B" w:rsidRPr="00EE7BB9">
        <w:rPr>
          <w:rFonts w:cs="Arial"/>
        </w:rPr>
        <w:t>CSOs</w:t>
      </w:r>
      <w:r w:rsidR="00DA1BA1" w:rsidRPr="00EE7BB9">
        <w:rPr>
          <w:rFonts w:cs="Arial"/>
        </w:rPr>
        <w:t xml:space="preserve"> N= 31</w:t>
      </w:r>
      <w:r w:rsidR="00B25C0B" w:rsidRPr="00EE7BB9">
        <w:rPr>
          <w:rFonts w:cs="Arial"/>
        </w:rPr>
        <w:t>, OPDs</w:t>
      </w:r>
      <w:r w:rsidR="00DA1BA1" w:rsidRPr="00EE7BB9">
        <w:rPr>
          <w:rFonts w:cs="Arial"/>
        </w:rPr>
        <w:t xml:space="preserve"> (N=56)</w:t>
      </w:r>
      <w:r w:rsidR="00B25C0B" w:rsidRPr="00EE7BB9">
        <w:rPr>
          <w:rFonts w:cs="Arial"/>
        </w:rPr>
        <w:t>, Academia</w:t>
      </w:r>
      <w:r w:rsidR="00DA1BA1" w:rsidRPr="00EE7BB9">
        <w:rPr>
          <w:rFonts w:cs="Arial"/>
        </w:rPr>
        <w:t xml:space="preserve"> (N=3) </w:t>
      </w:r>
      <w:r w:rsidR="00B25C0B" w:rsidRPr="00EE7BB9">
        <w:rPr>
          <w:rFonts w:cs="Arial"/>
        </w:rPr>
        <w:t>and legal experts</w:t>
      </w:r>
      <w:r w:rsidR="00DA1BA1" w:rsidRPr="00EE7BB9">
        <w:rPr>
          <w:rFonts w:cs="Arial"/>
        </w:rPr>
        <w:t xml:space="preserve"> (N=2)</w:t>
      </w:r>
      <w:r w:rsidR="00B25C0B" w:rsidRPr="00EE7BB9">
        <w:rPr>
          <w:rFonts w:cs="Arial"/>
        </w:rPr>
        <w:t xml:space="preserve">. </w:t>
      </w:r>
      <w:r w:rsidR="00D741EA" w:rsidRPr="00EE7BB9">
        <w:rPr>
          <w:rFonts w:cs="Arial"/>
        </w:rPr>
        <w:t xml:space="preserve"> </w:t>
      </w:r>
      <w:r w:rsidR="003C503D" w:rsidRPr="00EE7BB9">
        <w:rPr>
          <w:rFonts w:cs="Arial"/>
        </w:rPr>
        <w:t>Efforts were made to ensure</w:t>
      </w:r>
      <w:r w:rsidR="00DA1BA1" w:rsidRPr="00EE7BB9">
        <w:rPr>
          <w:rFonts w:cs="Arial"/>
        </w:rPr>
        <w:t xml:space="preserve"> </w:t>
      </w:r>
      <w:r w:rsidR="006C75B6" w:rsidRPr="00EE7BB9">
        <w:rPr>
          <w:rFonts w:cs="Arial"/>
        </w:rPr>
        <w:t>representation of Gender (males 78, females 29) and Diversity (</w:t>
      </w:r>
      <w:r w:rsidR="00FB187A">
        <w:rPr>
          <w:rFonts w:cs="Arial"/>
        </w:rPr>
        <w:t xml:space="preserve">Persons with </w:t>
      </w:r>
      <w:proofErr w:type="spellStart"/>
      <w:r w:rsidR="00FB187A">
        <w:rPr>
          <w:rFonts w:cs="Arial"/>
        </w:rPr>
        <w:t>Disabilties</w:t>
      </w:r>
      <w:proofErr w:type="spellEnd"/>
      <w:r w:rsidR="00FB187A">
        <w:rPr>
          <w:rFonts w:cs="Arial"/>
        </w:rPr>
        <w:t xml:space="preserve"> </w:t>
      </w:r>
      <w:r w:rsidR="006C75B6" w:rsidRPr="00EE7BB9">
        <w:rPr>
          <w:rFonts w:cs="Arial"/>
        </w:rPr>
        <w:t xml:space="preserve">37, </w:t>
      </w:r>
      <w:r w:rsidR="00FB187A">
        <w:rPr>
          <w:rFonts w:cs="Arial"/>
        </w:rPr>
        <w:t xml:space="preserve">Women with </w:t>
      </w:r>
      <w:proofErr w:type="spellStart"/>
      <w:r w:rsidR="00FB187A">
        <w:rPr>
          <w:rFonts w:cs="Arial"/>
        </w:rPr>
        <w:t>Disabilties</w:t>
      </w:r>
      <w:proofErr w:type="spellEnd"/>
      <w:r w:rsidR="00FB187A">
        <w:rPr>
          <w:rFonts w:cs="Arial"/>
        </w:rPr>
        <w:t xml:space="preserve"> </w:t>
      </w:r>
      <w:r w:rsidR="006C75B6" w:rsidRPr="00EE7BB9">
        <w:rPr>
          <w:rFonts w:cs="Arial"/>
        </w:rPr>
        <w:t xml:space="preserve">10). </w:t>
      </w:r>
    </w:p>
    <w:p w14:paraId="61A7BED5" w14:textId="77777777" w:rsidR="003F38B9" w:rsidRPr="00EE7BB9" w:rsidRDefault="003F38B9" w:rsidP="003F38B9">
      <w:pPr>
        <w:spacing w:after="0" w:line="259" w:lineRule="auto"/>
        <w:jc w:val="both"/>
        <w:rPr>
          <w:rFonts w:cs="Arial"/>
        </w:rPr>
      </w:pPr>
      <w:r w:rsidRPr="00EE7BB9">
        <w:rPr>
          <w:rFonts w:cs="Arial"/>
        </w:rPr>
        <w:t xml:space="preserve">                   </w:t>
      </w:r>
    </w:p>
    <w:p w14:paraId="317E48B6" w14:textId="763F406C" w:rsidR="003F38B9" w:rsidRPr="00EE7BB9" w:rsidRDefault="003F38B9" w:rsidP="003F38B9">
      <w:pPr>
        <w:spacing w:after="0" w:line="259" w:lineRule="auto"/>
        <w:jc w:val="both"/>
        <w:rPr>
          <w:rFonts w:cs="Arial"/>
          <w:sz w:val="22"/>
          <w:szCs w:val="22"/>
        </w:rPr>
      </w:pPr>
      <w:r w:rsidRPr="00EE7BB9">
        <w:rPr>
          <w:rFonts w:cs="Arial"/>
        </w:rPr>
        <w:t xml:space="preserve">                   </w:t>
      </w:r>
      <w:r w:rsidRPr="00EE7BB9">
        <w:rPr>
          <w:rFonts w:cs="Arial"/>
          <w:sz w:val="22"/>
          <w:szCs w:val="22"/>
        </w:rPr>
        <w:t xml:space="preserve">Fig </w:t>
      </w:r>
      <w:r w:rsidR="00F401EB" w:rsidRPr="00EE7BB9">
        <w:rPr>
          <w:rFonts w:cs="Arial"/>
          <w:sz w:val="22"/>
          <w:szCs w:val="22"/>
        </w:rPr>
        <w:t>2</w:t>
      </w:r>
      <w:r w:rsidRPr="00EE7BB9">
        <w:rPr>
          <w:rFonts w:cs="Arial"/>
          <w:sz w:val="22"/>
          <w:szCs w:val="22"/>
        </w:rPr>
        <w:t>: Participants by Geographical Coverage</w:t>
      </w:r>
    </w:p>
    <w:p w14:paraId="4374954A" w14:textId="77777777" w:rsidR="00F54DEF" w:rsidRPr="00EE7BB9" w:rsidRDefault="00F54DEF" w:rsidP="003F38B9">
      <w:pPr>
        <w:spacing w:after="0" w:line="259" w:lineRule="auto"/>
        <w:jc w:val="both"/>
        <w:rPr>
          <w:rFonts w:cs="Arial"/>
        </w:rPr>
      </w:pPr>
    </w:p>
    <w:p w14:paraId="245D773D" w14:textId="77777777" w:rsidR="00D741EA" w:rsidRPr="00EE7BB9" w:rsidRDefault="00A85155" w:rsidP="00F82DD3">
      <w:pPr>
        <w:spacing w:after="0" w:line="259" w:lineRule="auto"/>
        <w:jc w:val="center"/>
        <w:rPr>
          <w:rFonts w:cs="Arial"/>
          <w:sz w:val="22"/>
          <w:szCs w:val="22"/>
        </w:rPr>
      </w:pPr>
      <w:r w:rsidRPr="00EE7BB9">
        <w:rPr>
          <w:rFonts w:cs="Arial"/>
          <w:noProof/>
          <w:sz w:val="22"/>
          <w:szCs w:val="22"/>
        </w:rPr>
        <w:lastRenderedPageBreak/>
        <w:drawing>
          <wp:inline distT="0" distB="0" distL="0" distR="0" wp14:anchorId="47CF189B" wp14:editId="73DA7292">
            <wp:extent cx="4511040" cy="2552700"/>
            <wp:effectExtent l="0" t="0" r="3810" b="0"/>
            <wp:docPr id="81898588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C06B06E" w14:textId="77777777" w:rsidR="00513B32" w:rsidRPr="00EE7BB9" w:rsidRDefault="00990459" w:rsidP="00513B32">
      <w:pPr>
        <w:spacing w:after="0" w:line="259" w:lineRule="auto"/>
        <w:ind w:left="720"/>
        <w:jc w:val="center"/>
        <w:rPr>
          <w:rFonts w:cs="Arial"/>
          <w:i/>
          <w:iCs/>
          <w:sz w:val="22"/>
          <w:szCs w:val="22"/>
        </w:rPr>
      </w:pPr>
      <w:r w:rsidRPr="00EE7BB9">
        <w:rPr>
          <w:rFonts w:cs="Arial"/>
          <w:i/>
          <w:iCs/>
          <w:sz w:val="22"/>
          <w:szCs w:val="22"/>
        </w:rPr>
        <w:t>(</w:t>
      </w:r>
      <w:r w:rsidR="004C6536" w:rsidRPr="00EE7BB9">
        <w:rPr>
          <w:rFonts w:cs="Arial"/>
          <w:i/>
          <w:iCs/>
          <w:sz w:val="22"/>
          <w:szCs w:val="22"/>
        </w:rPr>
        <w:t>Figure showing participants %ages from</w:t>
      </w:r>
    </w:p>
    <w:p w14:paraId="7635975F" w14:textId="3125D532" w:rsidR="00133035" w:rsidRPr="00EE7BB9" w:rsidRDefault="004C6536" w:rsidP="00513B32">
      <w:pPr>
        <w:spacing w:after="0" w:line="259" w:lineRule="auto"/>
        <w:ind w:left="720"/>
        <w:jc w:val="center"/>
        <w:rPr>
          <w:rFonts w:cs="Arial"/>
          <w:i/>
          <w:iCs/>
          <w:sz w:val="22"/>
          <w:szCs w:val="22"/>
        </w:rPr>
      </w:pPr>
      <w:r w:rsidRPr="00EE7BB9">
        <w:rPr>
          <w:rFonts w:cs="Arial"/>
          <w:i/>
          <w:iCs/>
          <w:sz w:val="22"/>
          <w:szCs w:val="22"/>
        </w:rPr>
        <w:t>federal and provincial governments</w:t>
      </w:r>
      <w:r w:rsidR="00990459" w:rsidRPr="00EE7BB9">
        <w:rPr>
          <w:rFonts w:cs="Arial"/>
          <w:i/>
          <w:iCs/>
          <w:sz w:val="22"/>
          <w:szCs w:val="22"/>
        </w:rPr>
        <w:t>)</w:t>
      </w:r>
    </w:p>
    <w:p w14:paraId="7C9CE3A7" w14:textId="77777777" w:rsidR="00944772" w:rsidRPr="00EE7BB9" w:rsidRDefault="003F38B9" w:rsidP="003F38B9">
      <w:pPr>
        <w:spacing w:after="0" w:line="259" w:lineRule="auto"/>
        <w:rPr>
          <w:rFonts w:cs="Arial"/>
          <w:sz w:val="22"/>
          <w:szCs w:val="22"/>
        </w:rPr>
      </w:pPr>
      <w:r w:rsidRPr="00EE7BB9">
        <w:rPr>
          <w:rFonts w:cs="Arial"/>
          <w:sz w:val="22"/>
          <w:szCs w:val="22"/>
        </w:rPr>
        <w:t xml:space="preserve">        </w:t>
      </w:r>
    </w:p>
    <w:p w14:paraId="27B4A717" w14:textId="72659ABB" w:rsidR="00C85100" w:rsidRPr="00EE7BB9" w:rsidRDefault="00C85100" w:rsidP="003F38B9">
      <w:pPr>
        <w:spacing w:after="0" w:line="259" w:lineRule="auto"/>
        <w:rPr>
          <w:rFonts w:cs="Arial"/>
          <w:sz w:val="22"/>
          <w:szCs w:val="22"/>
        </w:rPr>
      </w:pPr>
    </w:p>
    <w:p w14:paraId="38DD2914" w14:textId="1410C80F" w:rsidR="00133035" w:rsidRPr="00EE7BB9" w:rsidRDefault="00C85100" w:rsidP="003F38B9">
      <w:pPr>
        <w:spacing w:after="0" w:line="259" w:lineRule="auto"/>
        <w:rPr>
          <w:rFonts w:cs="Arial"/>
          <w:sz w:val="22"/>
          <w:szCs w:val="22"/>
        </w:rPr>
      </w:pPr>
      <w:r w:rsidRPr="00EE7BB9">
        <w:rPr>
          <w:rFonts w:cs="Arial"/>
          <w:sz w:val="22"/>
          <w:szCs w:val="22"/>
        </w:rPr>
        <w:t xml:space="preserve">Fig </w:t>
      </w:r>
      <w:r w:rsidR="00F401EB" w:rsidRPr="00EE7BB9">
        <w:rPr>
          <w:rFonts w:cs="Arial"/>
          <w:sz w:val="22"/>
          <w:szCs w:val="22"/>
        </w:rPr>
        <w:t>3</w:t>
      </w:r>
      <w:r w:rsidR="00133035" w:rsidRPr="00EE7BB9">
        <w:rPr>
          <w:rFonts w:cs="Arial"/>
          <w:sz w:val="22"/>
          <w:szCs w:val="22"/>
        </w:rPr>
        <w:t>: Distribution of Stakeholders participated</w:t>
      </w:r>
    </w:p>
    <w:p w14:paraId="1B6AF30A" w14:textId="77777777" w:rsidR="00F54DEF" w:rsidRPr="00EE7BB9" w:rsidRDefault="00F54DEF" w:rsidP="003F38B9">
      <w:pPr>
        <w:spacing w:after="0" w:line="259" w:lineRule="auto"/>
        <w:rPr>
          <w:rFonts w:cs="Arial"/>
          <w:sz w:val="22"/>
          <w:szCs w:val="22"/>
        </w:rPr>
      </w:pPr>
    </w:p>
    <w:p w14:paraId="2B337FE5" w14:textId="228F7F9A" w:rsidR="000D021E" w:rsidRPr="00EE7BB9" w:rsidRDefault="000D021E" w:rsidP="00F82DD3">
      <w:pPr>
        <w:spacing w:after="0" w:line="259" w:lineRule="auto"/>
        <w:jc w:val="center"/>
        <w:rPr>
          <w:rFonts w:cs="Arial"/>
          <w:sz w:val="22"/>
          <w:szCs w:val="22"/>
        </w:rPr>
      </w:pPr>
      <w:r w:rsidRPr="00EE7BB9">
        <w:rPr>
          <w:rFonts w:cs="Arial"/>
          <w:noProof/>
          <w:sz w:val="22"/>
          <w:szCs w:val="22"/>
        </w:rPr>
        <w:drawing>
          <wp:inline distT="0" distB="0" distL="0" distR="0" wp14:anchorId="64518D20" wp14:editId="7061B223">
            <wp:extent cx="5486400" cy="2987040"/>
            <wp:effectExtent l="0" t="0" r="0" b="3810"/>
            <wp:docPr id="119338753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424CBD4" w14:textId="12AC3A7E" w:rsidR="00513B32" w:rsidRPr="00EE7BB9" w:rsidRDefault="00990459" w:rsidP="00513B32">
      <w:pPr>
        <w:spacing w:after="0" w:line="259" w:lineRule="auto"/>
        <w:jc w:val="center"/>
        <w:rPr>
          <w:rFonts w:cs="Arial"/>
          <w:i/>
          <w:iCs/>
          <w:sz w:val="22"/>
          <w:szCs w:val="22"/>
        </w:rPr>
      </w:pPr>
      <w:r w:rsidRPr="00EE7BB9">
        <w:rPr>
          <w:rFonts w:cs="Arial"/>
          <w:i/>
          <w:iCs/>
          <w:sz w:val="22"/>
          <w:szCs w:val="22"/>
        </w:rPr>
        <w:t>(</w:t>
      </w:r>
      <w:r w:rsidR="004C6536" w:rsidRPr="00EE7BB9">
        <w:rPr>
          <w:rFonts w:cs="Arial"/>
          <w:i/>
          <w:iCs/>
          <w:sz w:val="22"/>
          <w:szCs w:val="22"/>
        </w:rPr>
        <w:t>Figure showing the number of participants by</w:t>
      </w:r>
    </w:p>
    <w:p w14:paraId="508043BF" w14:textId="768C6C54" w:rsidR="00772D56" w:rsidRPr="00EE7BB9" w:rsidRDefault="004C6536" w:rsidP="00513B32">
      <w:pPr>
        <w:spacing w:after="0" w:line="259" w:lineRule="auto"/>
        <w:jc w:val="center"/>
        <w:rPr>
          <w:rFonts w:cs="Arial"/>
          <w:i/>
          <w:iCs/>
          <w:sz w:val="22"/>
          <w:szCs w:val="22"/>
        </w:rPr>
      </w:pPr>
      <w:r w:rsidRPr="00EE7BB9">
        <w:rPr>
          <w:rFonts w:cs="Arial"/>
          <w:i/>
          <w:iCs/>
          <w:sz w:val="22"/>
          <w:szCs w:val="22"/>
        </w:rPr>
        <w:t>stakeholders, gender and diversity/disability split</w:t>
      </w:r>
      <w:r w:rsidR="00990459" w:rsidRPr="00EE7BB9">
        <w:rPr>
          <w:rFonts w:cs="Arial"/>
          <w:i/>
          <w:iCs/>
          <w:sz w:val="22"/>
          <w:szCs w:val="22"/>
        </w:rPr>
        <w:t>)</w:t>
      </w:r>
    </w:p>
    <w:p w14:paraId="6E696E90" w14:textId="77777777" w:rsidR="004C6536" w:rsidRPr="00EE7BB9" w:rsidRDefault="004C6536" w:rsidP="00F82DD3">
      <w:pPr>
        <w:spacing w:after="0" w:line="259" w:lineRule="auto"/>
        <w:rPr>
          <w:rFonts w:cs="Arial"/>
          <w:i/>
          <w:iCs/>
          <w:sz w:val="22"/>
          <w:szCs w:val="22"/>
        </w:rPr>
      </w:pPr>
    </w:p>
    <w:p w14:paraId="3C85CD3E" w14:textId="75120CC1" w:rsidR="004A3DE8" w:rsidRPr="00EE7BB9" w:rsidRDefault="004A3DE8" w:rsidP="00F82DD3">
      <w:pPr>
        <w:spacing w:after="0" w:line="259" w:lineRule="auto"/>
        <w:rPr>
          <w:rFonts w:cs="Arial"/>
        </w:rPr>
      </w:pPr>
      <w:r w:rsidRPr="00EE7BB9">
        <w:rPr>
          <w:rFonts w:cs="Arial"/>
        </w:rPr>
        <w:t xml:space="preserve">Coordination committee comprises of 5 members is proposed to provide oversight and technical facilitation in the consultation process and </w:t>
      </w:r>
      <w:r w:rsidR="00637A03" w:rsidRPr="00EE7BB9">
        <w:rPr>
          <w:rFonts w:cs="Arial"/>
        </w:rPr>
        <w:t xml:space="preserve">development of this </w:t>
      </w:r>
      <w:r w:rsidRPr="00EE7BB9">
        <w:rPr>
          <w:rFonts w:cs="Arial"/>
        </w:rPr>
        <w:t>report</w:t>
      </w:r>
      <w:r w:rsidR="00637A03" w:rsidRPr="00EE7BB9">
        <w:rPr>
          <w:rFonts w:cs="Arial"/>
        </w:rPr>
        <w:t xml:space="preserve">. </w:t>
      </w:r>
      <w:r w:rsidRPr="00EE7BB9">
        <w:rPr>
          <w:rFonts w:cs="Arial"/>
        </w:rPr>
        <w:t xml:space="preserve">The technical members </w:t>
      </w:r>
      <w:r w:rsidR="00574CB3" w:rsidRPr="00EE7BB9">
        <w:rPr>
          <w:rFonts w:cs="Arial"/>
        </w:rPr>
        <w:t xml:space="preserve">were </w:t>
      </w:r>
      <w:r w:rsidRPr="00EE7BB9">
        <w:rPr>
          <w:rFonts w:cs="Arial"/>
        </w:rPr>
        <w:t>comprised of representative from each lead organizations including HANDS, Sightsaver</w:t>
      </w:r>
      <w:r w:rsidR="00C34E85" w:rsidRPr="00EE7BB9">
        <w:rPr>
          <w:rFonts w:cs="Arial"/>
        </w:rPr>
        <w:t>s</w:t>
      </w:r>
      <w:r w:rsidRPr="00EE7BB9">
        <w:rPr>
          <w:rFonts w:cs="Arial"/>
        </w:rPr>
        <w:t>, CBM, CBIDN Pakistan and Technical Consultant.</w:t>
      </w:r>
    </w:p>
    <w:p w14:paraId="48E85B30" w14:textId="77777777" w:rsidR="00C805AC" w:rsidRPr="00EE7BB9" w:rsidRDefault="00C805AC" w:rsidP="00AD2B53">
      <w:pPr>
        <w:pStyle w:val="Heading1"/>
        <w:spacing w:before="0" w:after="0" w:line="259" w:lineRule="auto"/>
        <w:rPr>
          <w:rFonts w:ascii="Arial" w:hAnsi="Arial" w:cs="Arial"/>
          <w:b/>
          <w:bCs/>
          <w:sz w:val="32"/>
          <w:szCs w:val="32"/>
        </w:rPr>
      </w:pPr>
    </w:p>
    <w:p w14:paraId="786F09B0" w14:textId="64948A12" w:rsidR="001F7AE1" w:rsidRPr="00EE7BB9" w:rsidRDefault="00B71778" w:rsidP="00AD2B53">
      <w:pPr>
        <w:pStyle w:val="Heading1"/>
        <w:spacing w:before="0" w:after="0" w:line="259" w:lineRule="auto"/>
        <w:rPr>
          <w:rFonts w:ascii="Arial" w:hAnsi="Arial" w:cs="Arial"/>
          <w:b/>
          <w:bCs/>
          <w:color w:val="0070C0"/>
          <w:sz w:val="32"/>
          <w:szCs w:val="32"/>
        </w:rPr>
      </w:pPr>
      <w:bookmarkStart w:id="12" w:name="_Toc223084025"/>
      <w:r w:rsidRPr="00EE7BB9">
        <w:rPr>
          <w:rFonts w:ascii="Arial" w:hAnsi="Arial" w:cs="Arial"/>
          <w:b/>
          <w:bCs/>
          <w:color w:val="0070C0"/>
          <w:sz w:val="32"/>
          <w:szCs w:val="32"/>
        </w:rPr>
        <w:t>2</w:t>
      </w:r>
      <w:r w:rsidR="00AD2B53" w:rsidRPr="00EE7BB9">
        <w:rPr>
          <w:rFonts w:ascii="Arial" w:hAnsi="Arial" w:cs="Arial"/>
          <w:b/>
          <w:bCs/>
          <w:color w:val="0070C0"/>
          <w:sz w:val="32"/>
          <w:szCs w:val="32"/>
        </w:rPr>
        <w:t xml:space="preserve">. </w:t>
      </w:r>
      <w:r w:rsidR="00523CE1" w:rsidRPr="00EE7BB9">
        <w:rPr>
          <w:rFonts w:ascii="Arial" w:hAnsi="Arial" w:cs="Arial"/>
          <w:b/>
          <w:bCs/>
          <w:color w:val="0070C0"/>
          <w:sz w:val="32"/>
          <w:szCs w:val="32"/>
        </w:rPr>
        <w:t xml:space="preserve">Situation </w:t>
      </w:r>
      <w:r w:rsidR="001F7AE1" w:rsidRPr="00EE7BB9">
        <w:rPr>
          <w:rFonts w:ascii="Arial" w:hAnsi="Arial" w:cs="Arial"/>
          <w:b/>
          <w:bCs/>
          <w:color w:val="0070C0"/>
          <w:sz w:val="32"/>
          <w:szCs w:val="32"/>
        </w:rPr>
        <w:t>Analysis</w:t>
      </w:r>
      <w:bookmarkEnd w:id="12"/>
    </w:p>
    <w:p w14:paraId="45DC8C66" w14:textId="21B5D483" w:rsidR="00C805AC" w:rsidRPr="00EE7BB9" w:rsidRDefault="00B71778" w:rsidP="00C85100">
      <w:pPr>
        <w:pStyle w:val="Heading2"/>
        <w:spacing w:before="0" w:after="0" w:line="259" w:lineRule="auto"/>
        <w:rPr>
          <w:rFonts w:ascii="Arial" w:hAnsi="Arial" w:cs="Arial"/>
          <w:b/>
          <w:bCs/>
          <w:color w:val="0070C0"/>
        </w:rPr>
      </w:pPr>
      <w:bookmarkStart w:id="13" w:name="_Toc223084026"/>
      <w:r w:rsidRPr="00EE7BB9">
        <w:rPr>
          <w:rFonts w:ascii="Arial" w:hAnsi="Arial" w:cs="Arial"/>
          <w:b/>
          <w:bCs/>
          <w:color w:val="0070C0"/>
        </w:rPr>
        <w:t>2</w:t>
      </w:r>
      <w:r w:rsidR="00C805AC" w:rsidRPr="00EE7BB9">
        <w:rPr>
          <w:rFonts w:ascii="Arial" w:hAnsi="Arial" w:cs="Arial"/>
          <w:b/>
          <w:bCs/>
          <w:color w:val="0070C0"/>
        </w:rPr>
        <w:t>.1 Reflections to the</w:t>
      </w:r>
      <w:r w:rsidR="00EB52CA" w:rsidRPr="00EE7BB9">
        <w:rPr>
          <w:rFonts w:ascii="Arial" w:hAnsi="Arial" w:cs="Arial"/>
          <w:b/>
          <w:bCs/>
          <w:color w:val="0070C0"/>
        </w:rPr>
        <w:t xml:space="preserve"> Pakistan </w:t>
      </w:r>
      <w:r w:rsidR="00C805AC" w:rsidRPr="00EE7BB9">
        <w:rPr>
          <w:rFonts w:ascii="Arial" w:hAnsi="Arial" w:cs="Arial"/>
          <w:b/>
          <w:bCs/>
          <w:color w:val="0070C0"/>
        </w:rPr>
        <w:t>Gov</w:t>
      </w:r>
      <w:r w:rsidR="00EB52CA" w:rsidRPr="00EE7BB9">
        <w:rPr>
          <w:rFonts w:ascii="Arial" w:hAnsi="Arial" w:cs="Arial"/>
          <w:b/>
          <w:bCs/>
          <w:color w:val="0070C0"/>
        </w:rPr>
        <w:t xml:space="preserve">t. </w:t>
      </w:r>
      <w:r w:rsidR="00C805AC" w:rsidRPr="00EE7BB9">
        <w:rPr>
          <w:rFonts w:ascii="Arial" w:hAnsi="Arial" w:cs="Arial"/>
          <w:b/>
          <w:bCs/>
          <w:color w:val="0070C0"/>
        </w:rPr>
        <w:t>response to UN on Key Issues</w:t>
      </w:r>
      <w:bookmarkEnd w:id="13"/>
      <w:r w:rsidR="00C805AC" w:rsidRPr="00EE7BB9">
        <w:rPr>
          <w:rFonts w:ascii="Arial" w:hAnsi="Arial" w:cs="Arial"/>
          <w:b/>
          <w:bCs/>
          <w:color w:val="0070C0"/>
        </w:rPr>
        <w:t xml:space="preserve">   </w:t>
      </w:r>
    </w:p>
    <w:p w14:paraId="74776D04" w14:textId="651C24FD" w:rsidR="00207147" w:rsidRPr="00EE7BB9" w:rsidRDefault="005D4F23" w:rsidP="00C85100">
      <w:pPr>
        <w:spacing w:after="0" w:line="259" w:lineRule="auto"/>
        <w:jc w:val="both"/>
        <w:rPr>
          <w:rFonts w:cs="Arial"/>
        </w:rPr>
      </w:pPr>
      <w:r w:rsidRPr="00EE7BB9">
        <w:rPr>
          <w:rFonts w:cs="Arial"/>
        </w:rPr>
        <w:t xml:space="preserve">Following ratification of UNCRPD in 2011 by </w:t>
      </w:r>
      <w:r w:rsidR="00207147" w:rsidRPr="00EE7BB9">
        <w:rPr>
          <w:rFonts w:cs="Arial"/>
        </w:rPr>
        <w:t xml:space="preserve">the </w:t>
      </w:r>
      <w:r w:rsidRPr="00EE7BB9">
        <w:rPr>
          <w:rFonts w:cs="Arial"/>
        </w:rPr>
        <w:t xml:space="preserve">Government of Pakistan, and adoption of Rights of Persons with Disabilities Act by Federal and Provincial Governments from 2017 – 2023, </w:t>
      </w:r>
      <w:r w:rsidR="00207147" w:rsidRPr="00EE7BB9">
        <w:rPr>
          <w:rFonts w:cs="Arial"/>
        </w:rPr>
        <w:t xml:space="preserve">State parties have taken significant measures for implementation of laws and ensuring access of Persons with Disabilities to services. CBID Network and OPDs are aimed to coordinate with the government and its departments, participate in monitoring </w:t>
      </w:r>
      <w:r w:rsidR="00F54DEF" w:rsidRPr="00EE7BB9">
        <w:rPr>
          <w:rFonts w:cs="Arial"/>
        </w:rPr>
        <w:t>mechanisms</w:t>
      </w:r>
      <w:r w:rsidR="00207147" w:rsidRPr="00EE7BB9">
        <w:rPr>
          <w:rFonts w:cs="Arial"/>
        </w:rPr>
        <w:t xml:space="preserve"> at different levels of implementation. </w:t>
      </w:r>
    </w:p>
    <w:p w14:paraId="6471A41F" w14:textId="77777777" w:rsidR="00207147" w:rsidRPr="00EE7BB9" w:rsidRDefault="00207147" w:rsidP="00C805AC">
      <w:pPr>
        <w:spacing w:after="0" w:line="259" w:lineRule="auto"/>
        <w:jc w:val="both"/>
        <w:rPr>
          <w:rFonts w:cs="Arial"/>
        </w:rPr>
      </w:pPr>
    </w:p>
    <w:p w14:paraId="3902F1A2" w14:textId="2C60E767" w:rsidR="00C805AC" w:rsidRPr="00EE7BB9" w:rsidRDefault="00C805AC" w:rsidP="00C805AC">
      <w:pPr>
        <w:spacing w:after="0" w:line="259" w:lineRule="auto"/>
        <w:jc w:val="both"/>
        <w:rPr>
          <w:rFonts w:cs="Arial"/>
        </w:rPr>
      </w:pPr>
      <w:r w:rsidRPr="00EE7BB9">
        <w:rPr>
          <w:rFonts w:cs="Arial"/>
        </w:rPr>
        <w:t>Looking at the response of the state to the issues submitted to UN committee (Oct.2, 2025), the information provided by the state is quite valid and reality based capturing commendable efforts of the state parties for developing policy (Acts), and rules, regulations to enforce the same. The state parties had taken several initiatives to facilitate the Persons with disabilities (men, women and children) to enjoy their rights as outlined in CRPD and these services reached to reasonable masses. However, there is a need to monitor progress of implementation of the policy framework and legislations at grass root level especially in urban population excluding top 10-15 major cities and in rural areas across Pakistan, to see and measure impact.</w:t>
      </w:r>
      <w:r w:rsidR="00C85100" w:rsidRPr="00EE7BB9">
        <w:rPr>
          <w:rFonts w:cs="Arial"/>
        </w:rPr>
        <w:t xml:space="preserve"> </w:t>
      </w:r>
      <w:r w:rsidRPr="00EE7BB9">
        <w:rPr>
          <w:rFonts w:cs="Arial"/>
        </w:rPr>
        <w:t xml:space="preserve">Federal as well as provincial governments are trying to address, ensure and facilitate almost all the basic rights outlines in UNCRPD which are included in the federal and provincial Acts for the rights of the Persons with disabilities. </w:t>
      </w:r>
    </w:p>
    <w:p w14:paraId="40FC9FC1" w14:textId="77777777" w:rsidR="00C805AC" w:rsidRPr="00EE7BB9" w:rsidRDefault="00C805AC" w:rsidP="00C805AC">
      <w:pPr>
        <w:spacing w:after="0" w:line="259" w:lineRule="auto"/>
        <w:jc w:val="both"/>
        <w:rPr>
          <w:rFonts w:cs="Arial"/>
        </w:rPr>
      </w:pPr>
    </w:p>
    <w:p w14:paraId="3167A1F5" w14:textId="60F85D3F" w:rsidR="00A31F1F" w:rsidRPr="00EE7BB9" w:rsidRDefault="00C805AC" w:rsidP="00C805AC">
      <w:pPr>
        <w:spacing w:after="0" w:line="259" w:lineRule="auto"/>
        <w:jc w:val="both"/>
        <w:rPr>
          <w:rStyle w:val="vkekvd"/>
          <w:rFonts w:cs="Arial"/>
          <w:color w:val="0A0A0A"/>
          <w:shd w:val="clear" w:color="auto" w:fill="FFFFFF"/>
        </w:rPr>
      </w:pPr>
      <w:r w:rsidRPr="00EE7BB9">
        <w:rPr>
          <w:rFonts w:cs="Arial"/>
        </w:rPr>
        <w:t>However, there are gaps in understanding as well as implementation of the CRPD guidelines to ensure right of the persons with disabilities</w:t>
      </w:r>
      <w:r w:rsidR="00A31F1F" w:rsidRPr="00EE7BB9">
        <w:rPr>
          <w:rFonts w:cs="Arial"/>
        </w:rPr>
        <w:t xml:space="preserve">. </w:t>
      </w:r>
      <w:r w:rsidR="00A31F1F" w:rsidRPr="00EE7BB9">
        <w:rPr>
          <w:rStyle w:val="t286pc"/>
          <w:rFonts w:cs="Arial"/>
          <w:color w:val="0A0A0A"/>
          <w:shd w:val="clear" w:color="auto" w:fill="FFFFFF"/>
        </w:rPr>
        <w:t>A dearth of disaggregated data based on disability and gender inhibits effective monitoring</w:t>
      </w:r>
      <w:r w:rsidR="00C85100" w:rsidRPr="00EE7BB9">
        <w:rPr>
          <w:rStyle w:val="t286pc"/>
          <w:rFonts w:cs="Arial"/>
          <w:color w:val="0A0A0A"/>
          <w:shd w:val="clear" w:color="auto" w:fill="FFFFFF"/>
        </w:rPr>
        <w:t xml:space="preserve"> as well.</w:t>
      </w:r>
      <w:r w:rsidR="00A31F1F" w:rsidRPr="00EE7BB9">
        <w:rPr>
          <w:rStyle w:val="vkekvd"/>
          <w:rFonts w:cs="Arial"/>
          <w:color w:val="0A0A0A"/>
          <w:shd w:val="clear" w:color="auto" w:fill="FFFFFF"/>
        </w:rPr>
        <w:t> </w:t>
      </w:r>
    </w:p>
    <w:p w14:paraId="43CE7D5F" w14:textId="77777777" w:rsidR="00A31F1F" w:rsidRPr="00EE7BB9" w:rsidRDefault="00A31F1F" w:rsidP="00C805AC">
      <w:pPr>
        <w:spacing w:after="0" w:line="259" w:lineRule="auto"/>
        <w:jc w:val="both"/>
        <w:rPr>
          <w:rStyle w:val="vkekvd"/>
          <w:rFonts w:cs="Arial"/>
          <w:color w:val="0A0A0A"/>
          <w:shd w:val="clear" w:color="auto" w:fill="FFFFFF"/>
        </w:rPr>
      </w:pPr>
    </w:p>
    <w:p w14:paraId="326384C1" w14:textId="77C85F54" w:rsidR="006475CF" w:rsidRPr="00EE7BB9" w:rsidRDefault="006475CF" w:rsidP="006475CF">
      <w:pPr>
        <w:pStyle w:val="Heading3"/>
        <w:rPr>
          <w:rFonts w:cs="Arial"/>
          <w:lang w:eastAsia="zh-CN"/>
        </w:rPr>
      </w:pPr>
      <w:bookmarkStart w:id="14" w:name="_Toc223084027"/>
      <w:r w:rsidRPr="00EE7BB9">
        <w:rPr>
          <w:rFonts w:cs="Arial"/>
          <w:lang w:eastAsia="zh-CN"/>
        </w:rPr>
        <w:t>Article 1 to 4 of CRPD. General principles and Obligations</w:t>
      </w:r>
      <w:bookmarkEnd w:id="14"/>
      <w:r w:rsidRPr="00EE7BB9">
        <w:rPr>
          <w:rFonts w:cs="Arial"/>
          <w:lang w:eastAsia="zh-CN"/>
        </w:rPr>
        <w:t xml:space="preserve"> </w:t>
      </w:r>
    </w:p>
    <w:p w14:paraId="0E885D3F" w14:textId="4892D8F2" w:rsidR="009A1296" w:rsidRPr="00EE7BB9" w:rsidRDefault="009A1296" w:rsidP="00C805AC">
      <w:pPr>
        <w:spacing w:after="0" w:line="259" w:lineRule="auto"/>
        <w:jc w:val="both"/>
        <w:rPr>
          <w:rFonts w:cs="Arial"/>
        </w:rPr>
      </w:pPr>
      <w:r w:rsidRPr="00EE7BB9">
        <w:rPr>
          <w:rFonts w:cs="Arial"/>
        </w:rPr>
        <w:t>Most of the Federal Government and Provincial Laws are harmonized with convention, but disability law in one province – Khyber Pak</w:t>
      </w:r>
      <w:r w:rsidR="00B55983" w:rsidRPr="00EE7BB9">
        <w:rPr>
          <w:rFonts w:cs="Arial"/>
        </w:rPr>
        <w:t>htun Khawa</w:t>
      </w:r>
      <w:r w:rsidR="009C1CCA" w:rsidRPr="00EE7BB9">
        <w:rPr>
          <w:rFonts w:cs="Arial"/>
        </w:rPr>
        <w:t xml:space="preserve"> (KPK)</w:t>
      </w:r>
      <w:r w:rsidR="00B55983" w:rsidRPr="00EE7BB9">
        <w:rPr>
          <w:rFonts w:cs="Arial"/>
        </w:rPr>
        <w:t xml:space="preserve"> is still pending. Coordination and alignment of federal and provincial governments remain inconsistent, as ministries and departments with different portfolios are made responsible as focal point for disability laws e.g. In Federal Government Ministry of Human Rights is the focal point for disability laws, wh</w:t>
      </w:r>
      <w:r w:rsidR="00F36246">
        <w:rPr>
          <w:rFonts w:cs="Arial"/>
        </w:rPr>
        <w:t>ereas in the province of S</w:t>
      </w:r>
      <w:r w:rsidR="00B55983" w:rsidRPr="00EE7BB9">
        <w:rPr>
          <w:rFonts w:cs="Arial"/>
        </w:rPr>
        <w:t>indh</w:t>
      </w:r>
      <w:r w:rsidR="00F36246">
        <w:rPr>
          <w:rFonts w:cs="Arial"/>
        </w:rPr>
        <w:t xml:space="preserve">, a </w:t>
      </w:r>
      <w:r w:rsidR="00B55983" w:rsidRPr="00EE7BB9">
        <w:rPr>
          <w:rFonts w:cs="Arial"/>
        </w:rPr>
        <w:t xml:space="preserve">separate </w:t>
      </w:r>
      <w:r w:rsidR="00F36246" w:rsidRPr="00EE7BB9">
        <w:rPr>
          <w:rFonts w:cs="Arial"/>
        </w:rPr>
        <w:t>department</w:t>
      </w:r>
      <w:r w:rsidR="00F36246">
        <w:rPr>
          <w:rFonts w:cs="Arial"/>
        </w:rPr>
        <w:t xml:space="preserve"> is </w:t>
      </w:r>
      <w:r w:rsidR="00B55983" w:rsidRPr="00EE7BB9">
        <w:rPr>
          <w:rFonts w:cs="Arial"/>
        </w:rPr>
        <w:t>established for empowerment of persons with disabilities</w:t>
      </w:r>
      <w:r w:rsidR="00F36246">
        <w:rPr>
          <w:rFonts w:cs="Arial"/>
        </w:rPr>
        <w:t xml:space="preserve">. In the province of </w:t>
      </w:r>
      <w:r w:rsidR="00B55983" w:rsidRPr="00EE7BB9">
        <w:rPr>
          <w:rFonts w:cs="Arial"/>
        </w:rPr>
        <w:t xml:space="preserve">Punjab and Balochistan – social welfare departments are looking after the disability laws and its implementation. </w:t>
      </w:r>
    </w:p>
    <w:p w14:paraId="5E67AF94" w14:textId="77777777" w:rsidR="00982898" w:rsidRPr="00EE7BB9" w:rsidRDefault="00982898" w:rsidP="00982898">
      <w:pPr>
        <w:spacing w:after="0" w:line="259" w:lineRule="auto"/>
        <w:jc w:val="both"/>
        <w:rPr>
          <w:rFonts w:cs="Arial"/>
        </w:rPr>
      </w:pPr>
    </w:p>
    <w:p w14:paraId="6E49B7D7" w14:textId="2550C2B7" w:rsidR="00C85869" w:rsidRPr="00EE7BB9" w:rsidRDefault="00C85869" w:rsidP="00C85869">
      <w:pPr>
        <w:spacing w:line="259" w:lineRule="auto"/>
        <w:jc w:val="both"/>
        <w:rPr>
          <w:rFonts w:cs="Arial"/>
        </w:rPr>
      </w:pPr>
      <w:r w:rsidRPr="00EE7BB9">
        <w:rPr>
          <w:rFonts w:cs="Arial"/>
        </w:rPr>
        <w:t>Provincial councils and district level authorities are only doing facilitation to persons with disabilities in getting their disability certificates which is mandatory to get CNIC (Computerized National Identity Card). Still, whole process of getting CNIC is cumbersome for many of persons/ especially women with disabilities</w:t>
      </w:r>
      <w:r w:rsidR="00F36246">
        <w:rPr>
          <w:rFonts w:cs="Arial"/>
        </w:rPr>
        <w:t xml:space="preserve">, </w:t>
      </w:r>
      <w:r w:rsidRPr="00EE7BB9">
        <w:rPr>
          <w:rFonts w:cs="Arial"/>
        </w:rPr>
        <w:t xml:space="preserve">as </w:t>
      </w:r>
      <w:r w:rsidR="00F36246">
        <w:rPr>
          <w:rFonts w:cs="Arial"/>
        </w:rPr>
        <w:t xml:space="preserve">mobility due to inaccessible </w:t>
      </w:r>
      <w:r w:rsidRPr="00EE7BB9">
        <w:rPr>
          <w:rFonts w:cs="Arial"/>
        </w:rPr>
        <w:lastRenderedPageBreak/>
        <w:t>transportation to the relevant offices (council, medical board examination centers/ hospitals) is challenging</w:t>
      </w:r>
      <w:r w:rsidR="00F36246">
        <w:rPr>
          <w:rFonts w:cs="Arial"/>
        </w:rPr>
        <w:t xml:space="preserve">. </w:t>
      </w:r>
    </w:p>
    <w:p w14:paraId="0412287A" w14:textId="05DB7AE6" w:rsidR="00FB187A" w:rsidRDefault="00C85869" w:rsidP="00982898">
      <w:pPr>
        <w:spacing w:after="0" w:line="259" w:lineRule="auto"/>
        <w:jc w:val="both"/>
        <w:rPr>
          <w:rFonts w:cs="Arial"/>
        </w:rPr>
      </w:pPr>
      <w:r w:rsidRPr="00EE7BB9">
        <w:rPr>
          <w:rFonts w:cs="Arial"/>
        </w:rPr>
        <w:t xml:space="preserve">Most councils and similar authorities in provinces and at district </w:t>
      </w:r>
      <w:r w:rsidR="00FB187A" w:rsidRPr="00EE7BB9">
        <w:rPr>
          <w:rFonts w:cs="Arial"/>
        </w:rPr>
        <w:t>level</w:t>
      </w:r>
      <w:r w:rsidRPr="00EE7BB9">
        <w:rPr>
          <w:rFonts w:cs="Arial"/>
        </w:rPr>
        <w:t xml:space="preserve"> are not effectively playing their role in facilitating or guiding persons with disabilities</w:t>
      </w:r>
    </w:p>
    <w:p w14:paraId="05B2675E" w14:textId="0DB9197C" w:rsidR="00C85869" w:rsidRPr="00EE7BB9" w:rsidRDefault="00C85869" w:rsidP="00982898">
      <w:pPr>
        <w:spacing w:after="0" w:line="259" w:lineRule="auto"/>
        <w:jc w:val="both"/>
        <w:rPr>
          <w:rFonts w:cs="Arial"/>
        </w:rPr>
      </w:pPr>
    </w:p>
    <w:p w14:paraId="7F9F7C25" w14:textId="050EDDD8" w:rsidR="009C1CCA" w:rsidRPr="00EE7BB9" w:rsidRDefault="009C1CCA" w:rsidP="00982898">
      <w:pPr>
        <w:spacing w:after="0" w:line="259" w:lineRule="auto"/>
        <w:jc w:val="both"/>
        <w:rPr>
          <w:rFonts w:cs="Arial"/>
          <w:b/>
          <w:bCs/>
          <w:i/>
          <w:iCs/>
        </w:rPr>
      </w:pPr>
      <w:r w:rsidRPr="00EE7BB9">
        <w:rPr>
          <w:rFonts w:cs="Arial"/>
          <w:b/>
          <w:bCs/>
          <w:i/>
          <w:iCs/>
        </w:rPr>
        <w:t xml:space="preserve">Recommendations: </w:t>
      </w:r>
    </w:p>
    <w:p w14:paraId="5EF13F7A" w14:textId="718C2078" w:rsidR="005B4DEC" w:rsidRPr="00F23E0E" w:rsidRDefault="00A11B52" w:rsidP="00F23E0E">
      <w:pPr>
        <w:spacing w:after="0" w:line="259" w:lineRule="auto"/>
        <w:jc w:val="both"/>
        <w:rPr>
          <w:rFonts w:cs="Arial"/>
        </w:rPr>
      </w:pPr>
      <w:r w:rsidRPr="00EE7BB9">
        <w:rPr>
          <w:rFonts w:cs="Arial"/>
          <w:color w:val="000000"/>
          <w:shd w:val="clear" w:color="auto" w:fill="FFFFFF"/>
        </w:rPr>
        <w:t xml:space="preserve">The </w:t>
      </w:r>
      <w:r w:rsidR="00DF468A" w:rsidRPr="00EE7BB9">
        <w:rPr>
          <w:rFonts w:cs="Arial"/>
          <w:color w:val="000000"/>
          <w:shd w:val="clear" w:color="auto" w:fill="FFFFFF"/>
        </w:rPr>
        <w:t xml:space="preserve">CRPD </w:t>
      </w:r>
      <w:r w:rsidRPr="00EE7BB9">
        <w:rPr>
          <w:rFonts w:cs="Arial"/>
          <w:color w:val="000000"/>
          <w:shd w:val="clear" w:color="auto" w:fill="FFFFFF"/>
        </w:rPr>
        <w:t xml:space="preserve">Committee recommends the State </w:t>
      </w:r>
      <w:r w:rsidR="00FB187A" w:rsidRPr="00EE7BB9">
        <w:rPr>
          <w:rFonts w:cs="Arial"/>
          <w:color w:val="000000"/>
          <w:shd w:val="clear" w:color="auto" w:fill="FFFFFF"/>
        </w:rPr>
        <w:t>Party</w:t>
      </w:r>
      <w:r w:rsidR="00FB187A">
        <w:rPr>
          <w:rFonts w:cs="Arial"/>
          <w:color w:val="000000"/>
          <w:shd w:val="clear" w:color="auto" w:fill="FFFFFF"/>
        </w:rPr>
        <w:t xml:space="preserve"> approve </w:t>
      </w:r>
      <w:r w:rsidR="009C1CCA" w:rsidRPr="00F23E0E">
        <w:rPr>
          <w:rFonts w:cs="Arial"/>
        </w:rPr>
        <w:t xml:space="preserve">Disability bill in KPK </w:t>
      </w:r>
      <w:r w:rsidR="00FB187A">
        <w:rPr>
          <w:rFonts w:cs="Arial"/>
        </w:rPr>
        <w:t xml:space="preserve">by </w:t>
      </w:r>
      <w:r w:rsidR="00FB187A" w:rsidRPr="00F23E0E">
        <w:rPr>
          <w:rFonts w:cs="Arial"/>
        </w:rPr>
        <w:t>passing</w:t>
      </w:r>
      <w:r w:rsidR="00FB187A">
        <w:rPr>
          <w:rFonts w:cs="Arial"/>
        </w:rPr>
        <w:t xml:space="preserve"> </w:t>
      </w:r>
      <w:r w:rsidR="005B4DEC" w:rsidRPr="00F23E0E">
        <w:rPr>
          <w:rFonts w:cs="Arial"/>
        </w:rPr>
        <w:t>through all legal procedures and processed on priority</w:t>
      </w:r>
      <w:r w:rsidR="00FB187A">
        <w:rPr>
          <w:rFonts w:cs="Arial"/>
        </w:rPr>
        <w:t xml:space="preserve"> basis</w:t>
      </w:r>
      <w:r w:rsidR="005B4DEC" w:rsidRPr="00F23E0E">
        <w:rPr>
          <w:rFonts w:cs="Arial"/>
        </w:rPr>
        <w:t xml:space="preserve">. </w:t>
      </w:r>
    </w:p>
    <w:p w14:paraId="24807BDC" w14:textId="77777777" w:rsidR="00343FD0" w:rsidRDefault="00343FD0" w:rsidP="00F23E0E">
      <w:pPr>
        <w:spacing w:after="0" w:line="259" w:lineRule="auto"/>
        <w:jc w:val="both"/>
        <w:rPr>
          <w:rFonts w:cs="Arial"/>
        </w:rPr>
      </w:pPr>
    </w:p>
    <w:p w14:paraId="61AEDD84" w14:textId="6DDF244C" w:rsidR="00B127C8" w:rsidRPr="00F23E0E" w:rsidRDefault="005B4DEC" w:rsidP="00F23E0E">
      <w:pPr>
        <w:spacing w:after="0" w:line="259" w:lineRule="auto"/>
        <w:jc w:val="both"/>
        <w:rPr>
          <w:rFonts w:cs="Arial"/>
        </w:rPr>
      </w:pPr>
      <w:r w:rsidRPr="00F23E0E">
        <w:rPr>
          <w:rFonts w:cs="Arial"/>
        </w:rPr>
        <w:t xml:space="preserve">Inter-provincial coordination committee may be established by the Federal Government, to provide oversight and facilitate in alignment and harmonization of all laws related to rights of persons with disabilities, and its alignment with convention. </w:t>
      </w:r>
    </w:p>
    <w:p w14:paraId="0E346528" w14:textId="77777777" w:rsidR="00343FD0" w:rsidRDefault="00343FD0" w:rsidP="00BC4377">
      <w:pPr>
        <w:spacing w:after="0" w:line="259" w:lineRule="auto"/>
        <w:jc w:val="both"/>
        <w:rPr>
          <w:rFonts w:cs="Arial"/>
        </w:rPr>
      </w:pPr>
    </w:p>
    <w:p w14:paraId="64B0229C" w14:textId="0B196782" w:rsidR="00BC4377" w:rsidRPr="00D57784" w:rsidRDefault="005770BA" w:rsidP="00BC4377">
      <w:pPr>
        <w:spacing w:after="0" w:line="259" w:lineRule="auto"/>
        <w:jc w:val="both"/>
        <w:rPr>
          <w:rFonts w:cs="Arial"/>
          <w:lang w:eastAsia="zh-CN"/>
        </w:rPr>
      </w:pPr>
      <w:r w:rsidRPr="00D57784">
        <w:rPr>
          <w:rFonts w:cs="Arial"/>
        </w:rPr>
        <w:t xml:space="preserve">The </w:t>
      </w:r>
      <w:r w:rsidR="00153074" w:rsidRPr="00D57784">
        <w:rPr>
          <w:rFonts w:cs="Arial"/>
          <w:lang w:eastAsia="zh-CN"/>
        </w:rPr>
        <w:t xml:space="preserve">Rules of business need to be developed at Federal level. In other regions, where rules are business are already in place, </w:t>
      </w:r>
      <w:r w:rsidR="0091120F" w:rsidRPr="00D57784">
        <w:rPr>
          <w:rFonts w:cs="Arial"/>
          <w:lang w:eastAsia="zh-CN"/>
        </w:rPr>
        <w:t xml:space="preserve">coordination mechanism through provincial and district councils should be </w:t>
      </w:r>
      <w:r w:rsidR="00585207" w:rsidRPr="00D57784">
        <w:rPr>
          <w:rFonts w:cs="Arial"/>
          <w:lang w:eastAsia="zh-CN"/>
        </w:rPr>
        <w:t>made</w:t>
      </w:r>
      <w:r w:rsidR="0091120F" w:rsidRPr="00D57784">
        <w:rPr>
          <w:rFonts w:cs="Arial"/>
          <w:lang w:eastAsia="zh-CN"/>
        </w:rPr>
        <w:t xml:space="preserve"> effectively functional with engagement of OPDs or representatives. </w:t>
      </w:r>
      <w:r w:rsidR="00BC4377" w:rsidRPr="00D57784">
        <w:rPr>
          <w:rFonts w:cs="Arial"/>
          <w:lang w:eastAsia="zh-CN"/>
        </w:rPr>
        <w:t xml:space="preserve">These council forums may be used for </w:t>
      </w:r>
      <w:r w:rsidR="00FB187A" w:rsidRPr="00D57784">
        <w:rPr>
          <w:rFonts w:cs="Arial"/>
          <w:lang w:eastAsia="zh-CN"/>
        </w:rPr>
        <w:t>learning,</w:t>
      </w:r>
      <w:r w:rsidR="00BC4377" w:rsidRPr="00D57784">
        <w:rPr>
          <w:rFonts w:cs="Arial"/>
          <w:lang w:eastAsia="zh-CN"/>
        </w:rPr>
        <w:t xml:space="preserve"> sharing and </w:t>
      </w:r>
      <w:r w:rsidR="00585207" w:rsidRPr="00D57784">
        <w:rPr>
          <w:rFonts w:cs="Arial"/>
          <w:lang w:eastAsia="zh-CN"/>
        </w:rPr>
        <w:t>adopting</w:t>
      </w:r>
      <w:r w:rsidR="00BC4377" w:rsidRPr="00D57784">
        <w:rPr>
          <w:rFonts w:cs="Arial"/>
          <w:lang w:eastAsia="zh-CN"/>
        </w:rPr>
        <w:t xml:space="preserve"> good practices from other provinces. Good inter provincial practices need to be followed </w:t>
      </w:r>
      <w:r w:rsidR="00ED7BD6" w:rsidRPr="00D57784">
        <w:rPr>
          <w:rFonts w:cs="Arial"/>
          <w:lang w:eastAsia="zh-CN"/>
        </w:rPr>
        <w:t xml:space="preserve">in other provinces such as, </w:t>
      </w:r>
    </w:p>
    <w:p w14:paraId="399B2718" w14:textId="77777777" w:rsidR="00BC4377" w:rsidRPr="00D57784" w:rsidRDefault="00BC4377" w:rsidP="00BC4377">
      <w:pPr>
        <w:pStyle w:val="ListParagraph"/>
        <w:numPr>
          <w:ilvl w:val="0"/>
          <w:numId w:val="42"/>
        </w:numPr>
        <w:spacing w:line="259" w:lineRule="auto"/>
        <w:jc w:val="both"/>
        <w:rPr>
          <w:rFonts w:cs="Arial"/>
          <w:lang w:eastAsia="zh-CN"/>
        </w:rPr>
      </w:pPr>
      <w:r w:rsidRPr="00D57784">
        <w:rPr>
          <w:rFonts w:cs="Arial"/>
          <w:lang w:eastAsia="zh-CN"/>
        </w:rPr>
        <w:t xml:space="preserve">Online registration for issuance of disability certificate initiated by Punjab government </w:t>
      </w:r>
    </w:p>
    <w:p w14:paraId="4F721E6E" w14:textId="0A95CD1C" w:rsidR="00BC4377" w:rsidRPr="00D57784" w:rsidRDefault="00BC4377" w:rsidP="00BC4377">
      <w:pPr>
        <w:pStyle w:val="ListParagraph"/>
        <w:numPr>
          <w:ilvl w:val="0"/>
          <w:numId w:val="42"/>
        </w:numPr>
        <w:spacing w:after="0" w:line="259" w:lineRule="auto"/>
        <w:jc w:val="both"/>
        <w:rPr>
          <w:rFonts w:cs="Arial"/>
          <w:lang w:eastAsia="zh-CN"/>
        </w:rPr>
      </w:pPr>
      <w:r w:rsidRPr="00D57784">
        <w:rPr>
          <w:rFonts w:cs="Arial"/>
          <w:lang w:eastAsia="zh-CN"/>
        </w:rPr>
        <w:t>Grant in Aid to OPDs issued by Sindh government.</w:t>
      </w:r>
    </w:p>
    <w:p w14:paraId="680649BC" w14:textId="4DD5F8C8" w:rsidR="00BC4377" w:rsidRPr="00D57784" w:rsidRDefault="00BC4377" w:rsidP="00BC4377">
      <w:pPr>
        <w:pStyle w:val="ListParagraph"/>
        <w:numPr>
          <w:ilvl w:val="0"/>
          <w:numId w:val="42"/>
        </w:numPr>
        <w:spacing w:after="0" w:line="259" w:lineRule="auto"/>
        <w:jc w:val="both"/>
        <w:rPr>
          <w:rFonts w:cs="Arial"/>
          <w:lang w:eastAsia="zh-CN"/>
        </w:rPr>
      </w:pPr>
      <w:r w:rsidRPr="00D57784">
        <w:rPr>
          <w:rFonts w:cs="Arial"/>
          <w:lang w:eastAsia="zh-CN"/>
        </w:rPr>
        <w:t xml:space="preserve">Job quota for persons with disabilities increased up to 5% by Sindh government </w:t>
      </w:r>
    </w:p>
    <w:p w14:paraId="5447A117" w14:textId="231E2AAC" w:rsidR="00BC4377" w:rsidRPr="00D57784" w:rsidRDefault="00BC4377" w:rsidP="00BC4377">
      <w:pPr>
        <w:pStyle w:val="ListParagraph"/>
        <w:numPr>
          <w:ilvl w:val="0"/>
          <w:numId w:val="42"/>
        </w:numPr>
        <w:spacing w:after="0" w:line="259" w:lineRule="auto"/>
        <w:jc w:val="both"/>
        <w:rPr>
          <w:rFonts w:cs="Arial"/>
          <w:lang w:eastAsia="zh-CN"/>
        </w:rPr>
      </w:pPr>
      <w:r w:rsidRPr="00D57784">
        <w:rPr>
          <w:rFonts w:cs="Arial"/>
          <w:lang w:eastAsia="zh-CN"/>
        </w:rPr>
        <w:t>Provincial Coordinator on disability to Chief Minister appointed by Balochistan government.</w:t>
      </w:r>
    </w:p>
    <w:p w14:paraId="0BDA94E3" w14:textId="77777777" w:rsidR="00343FD0" w:rsidRDefault="00343FD0" w:rsidP="00C805AC">
      <w:pPr>
        <w:spacing w:after="0" w:line="259" w:lineRule="auto"/>
        <w:jc w:val="both"/>
        <w:rPr>
          <w:rFonts w:cs="Arial"/>
        </w:rPr>
      </w:pPr>
    </w:p>
    <w:p w14:paraId="3969A0EF" w14:textId="68A48DA3" w:rsidR="00B127C8" w:rsidRPr="00EE7BB9" w:rsidRDefault="006D576E" w:rsidP="00C805AC">
      <w:pPr>
        <w:spacing w:after="0" w:line="259" w:lineRule="auto"/>
        <w:jc w:val="both"/>
        <w:rPr>
          <w:rFonts w:cs="Arial"/>
        </w:rPr>
      </w:pPr>
      <w:r w:rsidRPr="00D57784">
        <w:rPr>
          <w:rFonts w:cs="Arial"/>
        </w:rPr>
        <w:t xml:space="preserve">Federal and Provincial councils may be awarded power and authority with inclusion of OPDs to ensure compliance through coordination with concern government departments, public and private authorities. </w:t>
      </w:r>
      <w:r w:rsidR="00D6749B" w:rsidRPr="00D57784">
        <w:rPr>
          <w:rFonts w:cs="Arial"/>
        </w:rPr>
        <w:t>Good practices of financial assistance schemes of Government of Punjab may be adopted by other provincial governments</w:t>
      </w:r>
      <w:r w:rsidR="00EA1C0E" w:rsidRPr="00D57784">
        <w:rPr>
          <w:rFonts w:cs="Arial"/>
        </w:rPr>
        <w:t xml:space="preserve"> through inclusion in existing social security schemes. </w:t>
      </w:r>
      <w:r w:rsidR="00490F53" w:rsidRPr="00D57784">
        <w:rPr>
          <w:rFonts w:cs="Arial"/>
          <w:lang w:eastAsia="zh-CN"/>
        </w:rPr>
        <w:t>Govt. shall take special measures to ensure that women, children and elderly people with disabilities enjoy their rights equally with all others.</w:t>
      </w:r>
    </w:p>
    <w:p w14:paraId="4DFAB6A8" w14:textId="24DDEBF8" w:rsidR="00F14B32" w:rsidRPr="00EE7BB9" w:rsidRDefault="00F14B32" w:rsidP="00C805AC">
      <w:pPr>
        <w:spacing w:after="0" w:line="259" w:lineRule="auto"/>
        <w:jc w:val="both"/>
        <w:rPr>
          <w:rFonts w:cs="Arial"/>
        </w:rPr>
      </w:pPr>
    </w:p>
    <w:p w14:paraId="400C81F7" w14:textId="3999470B" w:rsidR="0017119D" w:rsidRPr="00EE7BB9" w:rsidRDefault="0017119D" w:rsidP="00B8291B">
      <w:pPr>
        <w:pStyle w:val="Heading3"/>
        <w:rPr>
          <w:rFonts w:cs="Arial"/>
          <w:lang w:eastAsia="zh-CN"/>
        </w:rPr>
      </w:pPr>
      <w:bookmarkStart w:id="15" w:name="_Toc223084028"/>
      <w:r w:rsidRPr="00EE7BB9">
        <w:rPr>
          <w:rFonts w:cs="Arial"/>
          <w:lang w:eastAsia="zh-CN"/>
        </w:rPr>
        <w:t>Article 5</w:t>
      </w:r>
      <w:r w:rsidR="00F54DEF" w:rsidRPr="00EE7BB9">
        <w:rPr>
          <w:rFonts w:cs="Arial"/>
          <w:lang w:eastAsia="zh-CN"/>
        </w:rPr>
        <w:t xml:space="preserve"> of CRPD</w:t>
      </w:r>
      <w:r w:rsidRPr="00EE7BB9">
        <w:rPr>
          <w:rFonts w:cs="Arial"/>
          <w:lang w:eastAsia="zh-CN"/>
        </w:rPr>
        <w:t>. Equality and Non-discrimination</w:t>
      </w:r>
      <w:bookmarkEnd w:id="15"/>
    </w:p>
    <w:p w14:paraId="7390022E" w14:textId="5B8E86CE" w:rsidR="00374522" w:rsidRPr="00EE7BB9" w:rsidRDefault="00982898" w:rsidP="00374522">
      <w:pPr>
        <w:spacing w:line="259" w:lineRule="auto"/>
        <w:jc w:val="both"/>
        <w:rPr>
          <w:rFonts w:cs="Arial"/>
          <w:lang w:eastAsia="zh-CN"/>
        </w:rPr>
      </w:pPr>
      <w:r w:rsidRPr="00EE7BB9">
        <w:rPr>
          <w:rFonts w:cs="Arial"/>
          <w:lang w:eastAsia="zh-CN"/>
        </w:rPr>
        <w:t>S</w:t>
      </w:r>
      <w:r w:rsidR="00343FD0">
        <w:rPr>
          <w:rFonts w:cs="Arial"/>
          <w:lang w:eastAsia="zh-CN"/>
        </w:rPr>
        <w:t>t</w:t>
      </w:r>
      <w:r w:rsidRPr="00EE7BB9">
        <w:rPr>
          <w:rFonts w:cs="Arial"/>
          <w:lang w:eastAsia="zh-CN"/>
        </w:rPr>
        <w:t xml:space="preserve">ate does not enforce the legislation on private sector to ensure nondiscrimination and </w:t>
      </w:r>
      <w:r w:rsidR="00374522" w:rsidRPr="00EE7BB9">
        <w:rPr>
          <w:rFonts w:cs="Arial"/>
          <w:lang w:eastAsia="zh-CN"/>
        </w:rPr>
        <w:t>equal</w:t>
      </w:r>
      <w:r w:rsidRPr="00EE7BB9">
        <w:rPr>
          <w:rFonts w:cs="Arial"/>
          <w:lang w:eastAsia="zh-CN"/>
        </w:rPr>
        <w:t xml:space="preserve"> opportunitie</w:t>
      </w:r>
      <w:r w:rsidR="00EE13F7">
        <w:rPr>
          <w:rFonts w:cs="Arial"/>
          <w:lang w:eastAsia="zh-CN"/>
        </w:rPr>
        <w:t>s</w:t>
      </w:r>
      <w:r w:rsidRPr="00EE7BB9">
        <w:rPr>
          <w:rFonts w:cs="Arial"/>
          <w:lang w:eastAsia="zh-CN"/>
        </w:rPr>
        <w:t xml:space="preserve"> at private sector educational institutions and workplace, </w:t>
      </w:r>
      <w:r w:rsidR="00374522" w:rsidRPr="00EE7BB9">
        <w:rPr>
          <w:rFonts w:cs="Arial"/>
          <w:lang w:eastAsia="zh-CN"/>
        </w:rPr>
        <w:t xml:space="preserve">especially for women or girls with disabilities. </w:t>
      </w:r>
    </w:p>
    <w:p w14:paraId="770A83AA" w14:textId="46CA2171" w:rsidR="00374522" w:rsidRPr="00EE7BB9" w:rsidRDefault="00374522" w:rsidP="00374522">
      <w:pPr>
        <w:spacing w:after="0" w:line="259" w:lineRule="auto"/>
        <w:jc w:val="both"/>
        <w:rPr>
          <w:rFonts w:cs="Arial"/>
          <w:b/>
          <w:bCs/>
          <w:lang w:eastAsia="zh-CN"/>
        </w:rPr>
      </w:pPr>
      <w:r w:rsidRPr="00EE7BB9">
        <w:rPr>
          <w:rFonts w:cs="Arial"/>
          <w:b/>
          <w:bCs/>
          <w:lang w:eastAsia="zh-CN"/>
        </w:rPr>
        <w:t xml:space="preserve">Recommendations: </w:t>
      </w:r>
    </w:p>
    <w:p w14:paraId="1F2CF8C6" w14:textId="1914A496" w:rsidR="009611F4" w:rsidRPr="00EE7BB9" w:rsidRDefault="003B3EB6" w:rsidP="009611F4">
      <w:pPr>
        <w:spacing w:after="0" w:line="259" w:lineRule="auto"/>
        <w:jc w:val="both"/>
        <w:rPr>
          <w:rFonts w:cs="Arial"/>
          <w:lang w:eastAsia="zh-CN"/>
        </w:rPr>
      </w:pPr>
      <w:r w:rsidRPr="00EE7BB9">
        <w:rPr>
          <w:rFonts w:cs="Arial"/>
          <w:color w:val="000000"/>
          <w:shd w:val="clear" w:color="auto" w:fill="FFFFFF"/>
        </w:rPr>
        <w:t xml:space="preserve">The </w:t>
      </w:r>
      <w:r w:rsidR="00DF468A" w:rsidRPr="00EE7BB9">
        <w:rPr>
          <w:rFonts w:cs="Arial"/>
          <w:color w:val="000000"/>
          <w:shd w:val="clear" w:color="auto" w:fill="FFFFFF"/>
        </w:rPr>
        <w:t xml:space="preserve">CRPD </w:t>
      </w:r>
      <w:r w:rsidRPr="00EE7BB9">
        <w:rPr>
          <w:rFonts w:cs="Arial"/>
          <w:color w:val="000000"/>
          <w:shd w:val="clear" w:color="auto" w:fill="FFFFFF"/>
        </w:rPr>
        <w:t>Committee recommends the State Party to</w:t>
      </w:r>
      <w:r w:rsidR="00A8093F">
        <w:rPr>
          <w:rFonts w:cs="Arial"/>
          <w:color w:val="000000"/>
          <w:shd w:val="clear" w:color="auto" w:fill="FFFFFF"/>
        </w:rPr>
        <w:t xml:space="preserve"> include representatives of </w:t>
      </w:r>
      <w:r w:rsidR="00BC34AE" w:rsidRPr="00EE7BB9">
        <w:rPr>
          <w:rFonts w:cs="Arial"/>
          <w:lang w:eastAsia="zh-CN"/>
        </w:rPr>
        <w:t>OPDs</w:t>
      </w:r>
      <w:r w:rsidR="00A8093F">
        <w:rPr>
          <w:rFonts w:cs="Arial"/>
          <w:lang w:eastAsia="zh-CN"/>
        </w:rPr>
        <w:t xml:space="preserve">, </w:t>
      </w:r>
      <w:r w:rsidR="00FB187A">
        <w:rPr>
          <w:rFonts w:cs="Arial"/>
          <w:lang w:eastAsia="zh-CN"/>
        </w:rPr>
        <w:t xml:space="preserve">Persons with </w:t>
      </w:r>
      <w:r w:rsidR="00A8093F">
        <w:rPr>
          <w:rFonts w:cs="Arial"/>
          <w:lang w:eastAsia="zh-CN"/>
        </w:rPr>
        <w:t xml:space="preserve">Disabilities, </w:t>
      </w:r>
      <w:r w:rsidR="00BC34AE" w:rsidRPr="00EE7BB9">
        <w:rPr>
          <w:rFonts w:cs="Arial"/>
          <w:lang w:eastAsia="zh-CN"/>
        </w:rPr>
        <w:t>especially women with disabilities</w:t>
      </w:r>
      <w:r w:rsidR="00A8093F">
        <w:rPr>
          <w:rFonts w:cs="Arial"/>
          <w:lang w:eastAsia="zh-CN"/>
        </w:rPr>
        <w:t xml:space="preserve"> in the </w:t>
      </w:r>
      <w:r w:rsidR="00A8093F" w:rsidRPr="00EE7BB9">
        <w:rPr>
          <w:rFonts w:cs="Arial"/>
          <w:lang w:eastAsia="zh-CN"/>
        </w:rPr>
        <w:t>existing</w:t>
      </w:r>
      <w:r w:rsidR="00A8093F">
        <w:rPr>
          <w:rFonts w:cs="Arial"/>
          <w:lang w:eastAsia="zh-CN"/>
        </w:rPr>
        <w:t xml:space="preserve"> grievance </w:t>
      </w:r>
      <w:r w:rsidR="00A8093F" w:rsidRPr="00EE7BB9">
        <w:rPr>
          <w:rFonts w:cs="Arial"/>
          <w:lang w:eastAsia="zh-CN"/>
        </w:rPr>
        <w:t>redressal mechanism at federal and provincial level</w:t>
      </w:r>
      <w:r w:rsidR="00BC34AE" w:rsidRPr="00EE7BB9">
        <w:rPr>
          <w:rFonts w:cs="Arial"/>
          <w:lang w:eastAsia="zh-CN"/>
        </w:rPr>
        <w:t xml:space="preserve">. </w:t>
      </w:r>
    </w:p>
    <w:p w14:paraId="7B8FC399" w14:textId="1B508FE9" w:rsidR="0017119D" w:rsidRPr="00EE7BB9" w:rsidRDefault="0017119D" w:rsidP="00C805AC">
      <w:pPr>
        <w:spacing w:after="0" w:line="259" w:lineRule="auto"/>
        <w:jc w:val="both"/>
        <w:rPr>
          <w:rFonts w:cs="Arial"/>
        </w:rPr>
      </w:pPr>
    </w:p>
    <w:p w14:paraId="6D43671C" w14:textId="3578FD6E" w:rsidR="0017119D" w:rsidRPr="00EE7BB9" w:rsidRDefault="00FA5519" w:rsidP="00B8291B">
      <w:pPr>
        <w:pStyle w:val="Heading3"/>
        <w:rPr>
          <w:rFonts w:cs="Arial"/>
          <w:lang w:eastAsia="zh-CN"/>
        </w:rPr>
      </w:pPr>
      <w:bookmarkStart w:id="16" w:name="_Toc223084029"/>
      <w:r w:rsidRPr="00EE7BB9">
        <w:rPr>
          <w:rFonts w:cs="Arial"/>
          <w:lang w:eastAsia="zh-CN"/>
        </w:rPr>
        <w:lastRenderedPageBreak/>
        <w:t>Article 6</w:t>
      </w:r>
      <w:r w:rsidR="00F54DEF" w:rsidRPr="00EE7BB9">
        <w:rPr>
          <w:rFonts w:cs="Arial"/>
          <w:lang w:eastAsia="zh-CN"/>
        </w:rPr>
        <w:t xml:space="preserve"> of CRPD</w:t>
      </w:r>
      <w:r w:rsidRPr="00EE7BB9">
        <w:rPr>
          <w:rFonts w:cs="Arial"/>
          <w:lang w:eastAsia="zh-CN"/>
        </w:rPr>
        <w:t>. Women with disabilities</w:t>
      </w:r>
      <w:bookmarkEnd w:id="16"/>
    </w:p>
    <w:p w14:paraId="6A297E7B" w14:textId="5FC5816D" w:rsidR="00FA5519" w:rsidRPr="00EE7BB9" w:rsidRDefault="00FA5519" w:rsidP="00FA5519">
      <w:pPr>
        <w:spacing w:after="0" w:line="259" w:lineRule="auto"/>
        <w:jc w:val="both"/>
        <w:rPr>
          <w:rFonts w:cs="Arial"/>
          <w:lang w:eastAsia="zh-CN"/>
        </w:rPr>
      </w:pPr>
      <w:r w:rsidRPr="00EE7BB9">
        <w:rPr>
          <w:rFonts w:cs="Arial"/>
          <w:lang w:eastAsia="zh-CN"/>
        </w:rPr>
        <w:t>Need improvement in ensuring rights and participation of W</w:t>
      </w:r>
      <w:r w:rsidR="00657379">
        <w:rPr>
          <w:rFonts w:cs="Arial"/>
          <w:lang w:eastAsia="zh-CN"/>
        </w:rPr>
        <w:t xml:space="preserve">omen with Disabilities </w:t>
      </w:r>
      <w:r w:rsidRPr="00EE7BB9">
        <w:rPr>
          <w:rFonts w:cs="Arial"/>
          <w:lang w:eastAsia="zh-CN"/>
        </w:rPr>
        <w:t xml:space="preserve">in policy making, education, economic empowerment and disaster response. </w:t>
      </w:r>
      <w:r w:rsidR="00A8093F">
        <w:rPr>
          <w:rFonts w:cs="Arial"/>
          <w:lang w:eastAsia="zh-CN"/>
        </w:rPr>
        <w:t>M</w:t>
      </w:r>
      <w:r w:rsidRPr="00EE7BB9">
        <w:rPr>
          <w:rFonts w:cs="Arial"/>
          <w:lang w:eastAsia="zh-CN"/>
        </w:rPr>
        <w:t xml:space="preserve">any public sectors: Health and education facilities are inaccessible. Rights and participation of </w:t>
      </w:r>
      <w:r w:rsidR="00FB187A">
        <w:rPr>
          <w:rFonts w:cs="Arial"/>
          <w:lang w:eastAsia="zh-CN"/>
        </w:rPr>
        <w:t xml:space="preserve">Women with Disabilities </w:t>
      </w:r>
      <w:r w:rsidRPr="00EE7BB9">
        <w:rPr>
          <w:rFonts w:cs="Arial"/>
          <w:lang w:eastAsia="zh-CN"/>
        </w:rPr>
        <w:t>in policymaking, education, economic empowerment, and disaster response remain inadequate. Many public health and education facilities are still inaccessible.</w:t>
      </w:r>
    </w:p>
    <w:p w14:paraId="744F5A43" w14:textId="77777777" w:rsidR="00FA5519" w:rsidRPr="00EE7BB9" w:rsidRDefault="00FA5519" w:rsidP="00B21BBF">
      <w:pPr>
        <w:spacing w:after="0" w:line="259" w:lineRule="auto"/>
        <w:jc w:val="both"/>
        <w:rPr>
          <w:rFonts w:cs="Arial"/>
          <w:lang w:eastAsia="zh-CN"/>
        </w:rPr>
      </w:pPr>
    </w:p>
    <w:p w14:paraId="74AEB610" w14:textId="51A93B04" w:rsidR="00B21BBF" w:rsidRPr="00EE7BB9" w:rsidRDefault="00BF1C23" w:rsidP="00FA5519">
      <w:pPr>
        <w:spacing w:after="0" w:line="259" w:lineRule="auto"/>
        <w:jc w:val="both"/>
        <w:rPr>
          <w:rFonts w:cs="Arial"/>
        </w:rPr>
      </w:pPr>
      <w:r w:rsidRPr="00EE7BB9">
        <w:rPr>
          <w:rFonts w:cs="Arial"/>
          <w:lang w:eastAsia="zh-CN"/>
        </w:rPr>
        <w:t>So far, n</w:t>
      </w:r>
      <w:r w:rsidR="00FA5519" w:rsidRPr="00EE7BB9">
        <w:rPr>
          <w:rFonts w:cs="Arial"/>
          <w:lang w:eastAsia="zh-CN"/>
        </w:rPr>
        <w:t xml:space="preserve">o progress has been reported on outcomes or actions taken against complaints of violence against persons with disabilities. Women with disabilities remain at heightened risk of sexual violence with limited access to justice and protection. No separate article for women with disabilities </w:t>
      </w:r>
      <w:r w:rsidRPr="00EE7BB9">
        <w:rPr>
          <w:rFonts w:cs="Arial"/>
          <w:lang w:eastAsia="zh-CN"/>
        </w:rPr>
        <w:t xml:space="preserve">is </w:t>
      </w:r>
      <w:r w:rsidR="00FA5519" w:rsidRPr="00EE7BB9">
        <w:rPr>
          <w:rFonts w:cs="Arial"/>
          <w:lang w:eastAsia="zh-CN"/>
        </w:rPr>
        <w:t>in</w:t>
      </w:r>
      <w:r w:rsidRPr="00EE7BB9">
        <w:rPr>
          <w:rFonts w:cs="Arial"/>
          <w:lang w:eastAsia="zh-CN"/>
        </w:rPr>
        <w:t>cluded in</w:t>
      </w:r>
      <w:r w:rsidR="00FA5519" w:rsidRPr="00EE7BB9">
        <w:rPr>
          <w:rFonts w:cs="Arial"/>
          <w:lang w:eastAsia="zh-CN"/>
        </w:rPr>
        <w:t xml:space="preserve"> Sindh Act</w:t>
      </w:r>
      <w:r w:rsidRPr="00EE7BB9">
        <w:rPr>
          <w:rFonts w:cs="Arial"/>
          <w:lang w:eastAsia="zh-CN"/>
        </w:rPr>
        <w:t xml:space="preserve">. </w:t>
      </w:r>
      <w:r w:rsidR="00B21BBF" w:rsidRPr="00EE7BB9">
        <w:rPr>
          <w:rFonts w:cs="Arial"/>
          <w:lang w:eastAsia="zh-CN"/>
        </w:rPr>
        <w:t xml:space="preserve">District level redressal system for protection and safeguarding of women/girls with disabilities for addressing GBV and discrimination, especially in rural areas are not effectively functional. </w:t>
      </w:r>
    </w:p>
    <w:p w14:paraId="2E49FF67" w14:textId="67D7CD29" w:rsidR="0017119D" w:rsidRPr="00EE7BB9" w:rsidRDefault="0017119D" w:rsidP="00FA5519">
      <w:pPr>
        <w:spacing w:after="0" w:line="259" w:lineRule="auto"/>
        <w:jc w:val="both"/>
        <w:rPr>
          <w:rFonts w:cs="Arial"/>
        </w:rPr>
      </w:pPr>
    </w:p>
    <w:p w14:paraId="5CE68751" w14:textId="4139DFD7" w:rsidR="0017119D" w:rsidRPr="00EE7BB9" w:rsidRDefault="00B21BBF" w:rsidP="00C805AC">
      <w:pPr>
        <w:spacing w:after="0" w:line="259" w:lineRule="auto"/>
        <w:jc w:val="both"/>
        <w:rPr>
          <w:rFonts w:cs="Arial"/>
          <w:b/>
          <w:bCs/>
          <w:lang w:eastAsia="zh-CN"/>
        </w:rPr>
      </w:pPr>
      <w:r w:rsidRPr="00EE7BB9">
        <w:rPr>
          <w:rFonts w:cs="Arial"/>
          <w:b/>
          <w:bCs/>
          <w:lang w:eastAsia="zh-CN"/>
        </w:rPr>
        <w:t>Recommendations:</w:t>
      </w:r>
    </w:p>
    <w:p w14:paraId="1C35EB79" w14:textId="221C5160" w:rsidR="00D57784" w:rsidRDefault="003B3EB6" w:rsidP="003B3EB6">
      <w:pPr>
        <w:spacing w:after="0" w:line="259" w:lineRule="auto"/>
        <w:jc w:val="both"/>
        <w:rPr>
          <w:rFonts w:cs="Arial"/>
          <w:color w:val="000000"/>
          <w:shd w:val="clear" w:color="auto" w:fill="FFFFFF"/>
        </w:rPr>
      </w:pPr>
      <w:r w:rsidRPr="00EE7BB9">
        <w:rPr>
          <w:rFonts w:cs="Arial"/>
          <w:color w:val="000000"/>
          <w:shd w:val="clear" w:color="auto" w:fill="FFFFFF"/>
        </w:rPr>
        <w:t xml:space="preserve">The </w:t>
      </w:r>
      <w:r w:rsidR="00DF468A" w:rsidRPr="00EE7BB9">
        <w:rPr>
          <w:rFonts w:cs="Arial"/>
          <w:color w:val="000000"/>
          <w:shd w:val="clear" w:color="auto" w:fill="FFFFFF"/>
        </w:rPr>
        <w:t xml:space="preserve">CRPD </w:t>
      </w:r>
      <w:r w:rsidRPr="00EE7BB9">
        <w:rPr>
          <w:rFonts w:cs="Arial"/>
          <w:color w:val="000000"/>
          <w:shd w:val="clear" w:color="auto" w:fill="FFFFFF"/>
        </w:rPr>
        <w:t>Committee recommends the State Party to</w:t>
      </w:r>
      <w:r w:rsidR="00D57784">
        <w:rPr>
          <w:rFonts w:cs="Arial"/>
          <w:color w:val="000000"/>
          <w:shd w:val="clear" w:color="auto" w:fill="FFFFFF"/>
        </w:rPr>
        <w:t xml:space="preserve"> ensure, representatives of W</w:t>
      </w:r>
      <w:r w:rsidR="00657379">
        <w:rPr>
          <w:rFonts w:cs="Arial"/>
          <w:color w:val="000000"/>
          <w:shd w:val="clear" w:color="auto" w:fill="FFFFFF"/>
        </w:rPr>
        <w:t xml:space="preserve">omen with disabilities </w:t>
      </w:r>
      <w:r w:rsidR="00D57784">
        <w:rPr>
          <w:rFonts w:cs="Arial"/>
          <w:color w:val="000000"/>
          <w:shd w:val="clear" w:color="auto" w:fill="FFFFFF"/>
        </w:rPr>
        <w:t>in NCSW (</w:t>
      </w:r>
      <w:r w:rsidR="00A8093F">
        <w:rPr>
          <w:rFonts w:cs="Arial"/>
          <w:color w:val="000000"/>
          <w:shd w:val="clear" w:color="auto" w:fill="FFFFFF"/>
        </w:rPr>
        <w:t>N</w:t>
      </w:r>
      <w:r w:rsidR="00D57784">
        <w:rPr>
          <w:rFonts w:cs="Arial"/>
          <w:color w:val="000000"/>
          <w:shd w:val="clear" w:color="auto" w:fill="FFFFFF"/>
        </w:rPr>
        <w:t xml:space="preserve">ational </w:t>
      </w:r>
      <w:r w:rsidR="00A8093F">
        <w:rPr>
          <w:rFonts w:cs="Arial"/>
          <w:color w:val="000000"/>
          <w:shd w:val="clear" w:color="auto" w:fill="FFFFFF"/>
        </w:rPr>
        <w:t>C</w:t>
      </w:r>
      <w:r w:rsidR="00D57784">
        <w:rPr>
          <w:rFonts w:cs="Arial"/>
          <w:color w:val="000000"/>
          <w:shd w:val="clear" w:color="auto" w:fill="FFFFFF"/>
        </w:rPr>
        <w:t xml:space="preserve">ommission on </w:t>
      </w:r>
      <w:r w:rsidR="00A8093F">
        <w:rPr>
          <w:rFonts w:cs="Arial"/>
          <w:color w:val="000000"/>
          <w:shd w:val="clear" w:color="auto" w:fill="FFFFFF"/>
        </w:rPr>
        <w:t>S</w:t>
      </w:r>
      <w:r w:rsidR="00D57784">
        <w:rPr>
          <w:rFonts w:cs="Arial"/>
          <w:color w:val="000000"/>
          <w:shd w:val="clear" w:color="auto" w:fill="FFFFFF"/>
        </w:rPr>
        <w:t xml:space="preserve">tatus of </w:t>
      </w:r>
      <w:r w:rsidR="00A8093F">
        <w:rPr>
          <w:rFonts w:cs="Arial"/>
          <w:color w:val="000000"/>
          <w:shd w:val="clear" w:color="auto" w:fill="FFFFFF"/>
        </w:rPr>
        <w:t>W</w:t>
      </w:r>
      <w:r w:rsidR="00D57784">
        <w:rPr>
          <w:rFonts w:cs="Arial"/>
          <w:color w:val="000000"/>
          <w:shd w:val="clear" w:color="auto" w:fill="FFFFFF"/>
        </w:rPr>
        <w:t xml:space="preserve">omen) </w:t>
      </w:r>
    </w:p>
    <w:p w14:paraId="327CA1A7" w14:textId="77777777" w:rsidR="001113A5" w:rsidRPr="00EE7BB9" w:rsidRDefault="001113A5" w:rsidP="00C805AC">
      <w:pPr>
        <w:spacing w:after="0" w:line="259" w:lineRule="auto"/>
        <w:jc w:val="both"/>
        <w:rPr>
          <w:rFonts w:cs="Arial"/>
        </w:rPr>
      </w:pPr>
    </w:p>
    <w:p w14:paraId="42A7077A" w14:textId="4CC84451" w:rsidR="001113A5" w:rsidRPr="00EE7BB9" w:rsidRDefault="002F7585" w:rsidP="00B8291B">
      <w:pPr>
        <w:pStyle w:val="Heading3"/>
        <w:rPr>
          <w:rFonts w:cs="Arial"/>
          <w:lang w:eastAsia="zh-CN"/>
        </w:rPr>
      </w:pPr>
      <w:bookmarkStart w:id="17" w:name="_Toc223084030"/>
      <w:r w:rsidRPr="00EE7BB9">
        <w:rPr>
          <w:rFonts w:cs="Arial"/>
          <w:lang w:eastAsia="zh-CN"/>
        </w:rPr>
        <w:t xml:space="preserve">Article </w:t>
      </w:r>
      <w:r w:rsidR="001113A5" w:rsidRPr="00EE7BB9">
        <w:rPr>
          <w:rFonts w:cs="Arial"/>
          <w:lang w:eastAsia="zh-CN"/>
        </w:rPr>
        <w:t>7</w:t>
      </w:r>
      <w:r w:rsidR="00F54DEF" w:rsidRPr="00EE7BB9">
        <w:rPr>
          <w:rFonts w:cs="Arial"/>
          <w:lang w:eastAsia="zh-CN"/>
        </w:rPr>
        <w:t xml:space="preserve"> of CRPD</w:t>
      </w:r>
      <w:r w:rsidR="001113A5" w:rsidRPr="00EE7BB9">
        <w:rPr>
          <w:rFonts w:cs="Arial"/>
          <w:lang w:eastAsia="zh-CN"/>
        </w:rPr>
        <w:t>. Children with disabilities</w:t>
      </w:r>
      <w:bookmarkEnd w:id="17"/>
    </w:p>
    <w:p w14:paraId="2149FF93" w14:textId="77777777" w:rsidR="0009128A" w:rsidRDefault="00AC4E8B" w:rsidP="0009128A">
      <w:pPr>
        <w:spacing w:line="259" w:lineRule="auto"/>
        <w:jc w:val="both"/>
        <w:rPr>
          <w:rFonts w:cs="Arial"/>
          <w:lang w:eastAsia="zh-CN"/>
        </w:rPr>
      </w:pPr>
      <w:r>
        <w:rPr>
          <w:rFonts w:cs="Arial"/>
          <w:lang w:eastAsia="zh-CN"/>
        </w:rPr>
        <w:t xml:space="preserve">National Commission for the </w:t>
      </w:r>
      <w:r w:rsidR="00FB187A">
        <w:rPr>
          <w:rFonts w:cs="Arial"/>
          <w:lang w:eastAsia="zh-CN"/>
        </w:rPr>
        <w:t>R</w:t>
      </w:r>
      <w:r>
        <w:rPr>
          <w:rFonts w:cs="Arial"/>
          <w:lang w:eastAsia="zh-CN"/>
        </w:rPr>
        <w:t xml:space="preserve">ights of </w:t>
      </w:r>
      <w:r w:rsidR="00FB187A">
        <w:rPr>
          <w:rFonts w:cs="Arial"/>
          <w:lang w:eastAsia="zh-CN"/>
        </w:rPr>
        <w:t>the C</w:t>
      </w:r>
      <w:r>
        <w:rPr>
          <w:rFonts w:cs="Arial"/>
          <w:lang w:eastAsia="zh-CN"/>
        </w:rPr>
        <w:t>hildren (NCRC)</w:t>
      </w:r>
      <w:r w:rsidR="00A8093F">
        <w:rPr>
          <w:rFonts w:cs="Arial"/>
          <w:lang w:eastAsia="zh-CN"/>
        </w:rPr>
        <w:t xml:space="preserve"> is in place at Federal level </w:t>
      </w:r>
      <w:r>
        <w:rPr>
          <w:rFonts w:cs="Arial"/>
          <w:lang w:eastAsia="zh-CN"/>
        </w:rPr>
        <w:t xml:space="preserve">to address all matters related to </w:t>
      </w:r>
      <w:r w:rsidR="00A8093F">
        <w:rPr>
          <w:rFonts w:cs="Arial"/>
          <w:lang w:eastAsia="zh-CN"/>
        </w:rPr>
        <w:t>children,</w:t>
      </w:r>
      <w:r>
        <w:rPr>
          <w:rFonts w:cs="Arial"/>
          <w:lang w:eastAsia="zh-CN"/>
        </w:rPr>
        <w:t xml:space="preserve"> including children with disabilities. </w:t>
      </w:r>
      <w:r w:rsidR="00E86FDE">
        <w:rPr>
          <w:rFonts w:cs="Arial"/>
          <w:lang w:eastAsia="zh-CN"/>
        </w:rPr>
        <w:t xml:space="preserve">Specialized communication methods (sign language, braille and visual aids) </w:t>
      </w:r>
      <w:r w:rsidR="00FB187A">
        <w:rPr>
          <w:rFonts w:cs="Arial"/>
          <w:lang w:eastAsia="zh-CN"/>
        </w:rPr>
        <w:t>have</w:t>
      </w:r>
      <w:r w:rsidR="00E86FDE">
        <w:rPr>
          <w:rFonts w:cs="Arial"/>
          <w:lang w:eastAsia="zh-CN"/>
        </w:rPr>
        <w:t xml:space="preserve"> been introduced to ensure full participation in consultation process</w:t>
      </w:r>
      <w:r w:rsidR="0009128A">
        <w:rPr>
          <w:rFonts w:cs="Arial"/>
          <w:lang w:eastAsia="zh-CN"/>
        </w:rPr>
        <w:t xml:space="preserve">. However, despite developing platforms, Children with Disabilities are not fully involved in the consultation process to freely express their issues and viewpoints.  </w:t>
      </w:r>
    </w:p>
    <w:p w14:paraId="64AEE5E5" w14:textId="216B1531" w:rsidR="0009128A" w:rsidRPr="00EE7BB9" w:rsidRDefault="0009128A" w:rsidP="0009128A">
      <w:pPr>
        <w:spacing w:after="0" w:line="259" w:lineRule="auto"/>
        <w:jc w:val="both"/>
        <w:rPr>
          <w:rFonts w:cs="Arial"/>
        </w:rPr>
      </w:pPr>
      <w:r>
        <w:rPr>
          <w:rFonts w:cs="Arial"/>
          <w:lang w:eastAsia="zh-CN"/>
        </w:rPr>
        <w:t>On the other hand, in the province of Sindh, h</w:t>
      </w:r>
      <w:r w:rsidRPr="00EE7BB9">
        <w:rPr>
          <w:rFonts w:cs="Arial"/>
        </w:rPr>
        <w:t xml:space="preserve">ostel facilities </w:t>
      </w:r>
      <w:r>
        <w:rPr>
          <w:rFonts w:cs="Arial"/>
        </w:rPr>
        <w:t xml:space="preserve">in educational institutions </w:t>
      </w:r>
      <w:r w:rsidRPr="00EE7BB9">
        <w:rPr>
          <w:rFonts w:cs="Arial"/>
        </w:rPr>
        <w:t>for</w:t>
      </w:r>
      <w:r>
        <w:rPr>
          <w:rFonts w:cs="Arial"/>
        </w:rPr>
        <w:t xml:space="preserve"> Children with </w:t>
      </w:r>
      <w:r w:rsidRPr="00EE7BB9">
        <w:rPr>
          <w:rFonts w:cs="Arial"/>
        </w:rPr>
        <w:t>disabilities</w:t>
      </w:r>
      <w:r>
        <w:rPr>
          <w:rFonts w:cs="Arial"/>
        </w:rPr>
        <w:t xml:space="preserve"> (</w:t>
      </w:r>
      <w:r w:rsidRPr="00EE7BB9">
        <w:rPr>
          <w:rFonts w:cs="Arial"/>
        </w:rPr>
        <w:t>for minors and girls with disabilities</w:t>
      </w:r>
      <w:r>
        <w:rPr>
          <w:rFonts w:cs="Arial"/>
        </w:rPr>
        <w:t xml:space="preserve">) are not available, due to </w:t>
      </w:r>
      <w:r w:rsidRPr="00EE7BB9">
        <w:rPr>
          <w:rFonts w:cs="Arial"/>
        </w:rPr>
        <w:t>safety</w:t>
      </w:r>
      <w:r>
        <w:rPr>
          <w:rFonts w:cs="Arial"/>
        </w:rPr>
        <w:t xml:space="preserve"> issues, and </w:t>
      </w:r>
      <w:r w:rsidRPr="00EE7BB9">
        <w:rPr>
          <w:rFonts w:cs="Arial"/>
        </w:rPr>
        <w:t xml:space="preserve">inadequate supervision in protection measures. </w:t>
      </w:r>
    </w:p>
    <w:p w14:paraId="2E132345" w14:textId="24B66A0B" w:rsidR="0009128A" w:rsidRDefault="0009128A" w:rsidP="00972DDA">
      <w:pPr>
        <w:spacing w:line="259" w:lineRule="auto"/>
        <w:jc w:val="both"/>
        <w:rPr>
          <w:rFonts w:cs="Arial"/>
          <w:lang w:eastAsia="zh-CN"/>
        </w:rPr>
      </w:pPr>
    </w:p>
    <w:p w14:paraId="76C9C16D" w14:textId="7A9B75F2" w:rsidR="00C70BCA" w:rsidRPr="00EE7BB9" w:rsidRDefault="00C70BCA" w:rsidP="00C70BCA">
      <w:pPr>
        <w:spacing w:after="0" w:line="259" w:lineRule="auto"/>
        <w:rPr>
          <w:rFonts w:cs="Arial"/>
          <w:b/>
          <w:bCs/>
          <w:lang w:eastAsia="zh-CN"/>
        </w:rPr>
      </w:pPr>
      <w:r w:rsidRPr="00EE7BB9">
        <w:rPr>
          <w:rFonts w:cs="Arial"/>
          <w:b/>
          <w:bCs/>
          <w:lang w:eastAsia="zh-CN"/>
        </w:rPr>
        <w:t>Recommendations:</w:t>
      </w:r>
    </w:p>
    <w:p w14:paraId="24654603" w14:textId="79C82580" w:rsidR="00C04E08" w:rsidRDefault="00C04E08" w:rsidP="00C04E08">
      <w:pPr>
        <w:spacing w:after="0" w:line="259" w:lineRule="auto"/>
        <w:jc w:val="both"/>
        <w:rPr>
          <w:rFonts w:cs="Arial"/>
          <w:color w:val="000000"/>
          <w:shd w:val="clear" w:color="auto" w:fill="FFFFFF"/>
        </w:rPr>
      </w:pPr>
      <w:r w:rsidRPr="00EE7BB9">
        <w:rPr>
          <w:rFonts w:cs="Arial"/>
          <w:color w:val="000000"/>
          <w:shd w:val="clear" w:color="auto" w:fill="FFFFFF"/>
        </w:rPr>
        <w:t xml:space="preserve">The CRPD Committee </w:t>
      </w:r>
      <w:r w:rsidR="00A8093F" w:rsidRPr="00EE7BB9">
        <w:rPr>
          <w:rFonts w:cs="Arial"/>
          <w:color w:val="000000"/>
          <w:shd w:val="clear" w:color="auto" w:fill="FFFFFF"/>
        </w:rPr>
        <w:t>recommended</w:t>
      </w:r>
      <w:r w:rsidR="00A8093F">
        <w:rPr>
          <w:rFonts w:cs="Arial"/>
          <w:color w:val="000000"/>
          <w:shd w:val="clear" w:color="auto" w:fill="FFFFFF"/>
        </w:rPr>
        <w:t xml:space="preserve"> </w:t>
      </w:r>
      <w:r w:rsidRPr="00EE7BB9">
        <w:rPr>
          <w:rFonts w:cs="Arial"/>
          <w:color w:val="000000"/>
          <w:shd w:val="clear" w:color="auto" w:fill="FFFFFF"/>
        </w:rPr>
        <w:t xml:space="preserve">the </w:t>
      </w:r>
      <w:r w:rsidR="00EB239E" w:rsidRPr="00EE7BB9">
        <w:rPr>
          <w:rFonts w:cs="Arial"/>
          <w:color w:val="000000"/>
          <w:shd w:val="clear" w:color="auto" w:fill="FFFFFF"/>
        </w:rPr>
        <w:t>State</w:t>
      </w:r>
      <w:r w:rsidR="00EB239E">
        <w:rPr>
          <w:rFonts w:cs="Arial"/>
          <w:color w:val="000000"/>
          <w:shd w:val="clear" w:color="auto" w:fill="FFFFFF"/>
        </w:rPr>
        <w:t xml:space="preserve"> Party </w:t>
      </w:r>
      <w:r>
        <w:rPr>
          <w:rFonts w:cs="Arial"/>
          <w:color w:val="000000"/>
          <w:shd w:val="clear" w:color="auto" w:fill="FFFFFF"/>
        </w:rPr>
        <w:t>ensur</w:t>
      </w:r>
      <w:r w:rsidR="00EB239E">
        <w:rPr>
          <w:rFonts w:cs="Arial"/>
          <w:color w:val="000000"/>
          <w:shd w:val="clear" w:color="auto" w:fill="FFFFFF"/>
        </w:rPr>
        <w:t xml:space="preserve">ing </w:t>
      </w:r>
      <w:r>
        <w:rPr>
          <w:rFonts w:cs="Arial"/>
          <w:color w:val="000000"/>
          <w:shd w:val="clear" w:color="auto" w:fill="FFFFFF"/>
        </w:rPr>
        <w:t>full participation of children with disabilities in NCRC</w:t>
      </w:r>
      <w:r w:rsidR="00A8093F">
        <w:rPr>
          <w:rFonts w:cs="Arial"/>
          <w:color w:val="000000"/>
          <w:shd w:val="clear" w:color="auto" w:fill="FFFFFF"/>
        </w:rPr>
        <w:t xml:space="preserve"> planning meetings. </w:t>
      </w:r>
      <w:r>
        <w:rPr>
          <w:rFonts w:cs="Arial"/>
          <w:color w:val="000000"/>
          <w:shd w:val="clear" w:color="auto" w:fill="FFFFFF"/>
        </w:rPr>
        <w:t xml:space="preserve"> </w:t>
      </w:r>
    </w:p>
    <w:p w14:paraId="4BDA30FF" w14:textId="5A2AA799" w:rsidR="00B40E35" w:rsidRPr="00EE7BB9" w:rsidRDefault="002F7585" w:rsidP="00B8291B">
      <w:pPr>
        <w:pStyle w:val="Heading3"/>
        <w:rPr>
          <w:rFonts w:cs="Arial"/>
          <w:lang w:eastAsia="zh-CN"/>
        </w:rPr>
      </w:pPr>
      <w:bookmarkStart w:id="18" w:name="_Toc223084031"/>
      <w:r w:rsidRPr="00EE7BB9">
        <w:rPr>
          <w:rFonts w:cs="Arial"/>
          <w:lang w:eastAsia="zh-CN"/>
        </w:rPr>
        <w:t xml:space="preserve">Article </w:t>
      </w:r>
      <w:r w:rsidR="00EB7B9D" w:rsidRPr="00EE7BB9">
        <w:rPr>
          <w:rFonts w:cs="Arial"/>
          <w:lang w:eastAsia="zh-CN"/>
        </w:rPr>
        <w:t>8</w:t>
      </w:r>
      <w:r w:rsidR="00F54DEF" w:rsidRPr="00EE7BB9">
        <w:rPr>
          <w:rFonts w:cs="Arial"/>
          <w:lang w:eastAsia="zh-CN"/>
        </w:rPr>
        <w:t xml:space="preserve"> of CRPD</w:t>
      </w:r>
      <w:r w:rsidR="00EB7B9D" w:rsidRPr="00EE7BB9">
        <w:rPr>
          <w:rFonts w:cs="Arial"/>
          <w:lang w:eastAsia="zh-CN"/>
        </w:rPr>
        <w:t>. Awareness raising</w:t>
      </w:r>
      <w:bookmarkEnd w:id="18"/>
    </w:p>
    <w:p w14:paraId="599D14D9" w14:textId="558CB036" w:rsidR="005554D5" w:rsidRPr="00EE7BB9" w:rsidRDefault="00FB187A" w:rsidP="005554D5">
      <w:pPr>
        <w:spacing w:line="259" w:lineRule="auto"/>
        <w:jc w:val="both"/>
        <w:rPr>
          <w:rFonts w:cs="Arial"/>
          <w:lang w:eastAsia="zh-CN"/>
        </w:rPr>
      </w:pPr>
      <w:r>
        <w:rPr>
          <w:rFonts w:cs="Arial"/>
          <w:lang w:eastAsia="zh-CN"/>
        </w:rPr>
        <w:t>N</w:t>
      </w:r>
      <w:r w:rsidR="00672BF1" w:rsidRPr="00EE7BB9">
        <w:rPr>
          <w:rFonts w:cs="Arial"/>
          <w:lang w:eastAsia="zh-CN"/>
        </w:rPr>
        <w:t>o national campaign for dissemination of information about justice, laws or regulations, rights of persons/ women with disabilities in overall life cycle</w:t>
      </w:r>
      <w:r w:rsidR="00537CB6" w:rsidRPr="00EE7BB9">
        <w:rPr>
          <w:rFonts w:cs="Arial"/>
          <w:lang w:eastAsia="zh-CN"/>
        </w:rPr>
        <w:t xml:space="preserve"> is planned or launched through national electronic and print media. </w:t>
      </w:r>
    </w:p>
    <w:p w14:paraId="0116F7CF" w14:textId="1DDFFB22" w:rsidR="00F00341" w:rsidRPr="00EE7BB9" w:rsidRDefault="00F00341" w:rsidP="00F00341">
      <w:pPr>
        <w:spacing w:after="0" w:line="259" w:lineRule="auto"/>
        <w:jc w:val="both"/>
        <w:rPr>
          <w:rFonts w:cs="Arial"/>
          <w:b/>
          <w:bCs/>
          <w:lang w:eastAsia="zh-CN"/>
        </w:rPr>
      </w:pPr>
      <w:r w:rsidRPr="00EE7BB9">
        <w:rPr>
          <w:rFonts w:cs="Arial"/>
          <w:b/>
          <w:bCs/>
          <w:lang w:eastAsia="zh-CN"/>
        </w:rPr>
        <w:t>Recommendations:</w:t>
      </w:r>
    </w:p>
    <w:p w14:paraId="474CFE77" w14:textId="1DD58D98" w:rsidR="00672BF1" w:rsidRPr="00EE7BB9" w:rsidRDefault="003B3EB6" w:rsidP="00672BF1">
      <w:pPr>
        <w:spacing w:after="0" w:line="259" w:lineRule="auto"/>
        <w:jc w:val="both"/>
        <w:rPr>
          <w:rFonts w:cs="Arial"/>
          <w:lang w:eastAsia="zh-CN"/>
        </w:rPr>
      </w:pPr>
      <w:r w:rsidRPr="00EE7BB9">
        <w:rPr>
          <w:rFonts w:cs="Arial"/>
          <w:color w:val="000000"/>
          <w:shd w:val="clear" w:color="auto" w:fill="FFFFFF"/>
        </w:rPr>
        <w:t xml:space="preserve">The </w:t>
      </w:r>
      <w:r w:rsidR="00DF468A" w:rsidRPr="00EE7BB9">
        <w:rPr>
          <w:rFonts w:cs="Arial"/>
          <w:color w:val="000000"/>
          <w:shd w:val="clear" w:color="auto" w:fill="FFFFFF"/>
        </w:rPr>
        <w:t xml:space="preserve">CRPD </w:t>
      </w:r>
      <w:r w:rsidRPr="00EE7BB9">
        <w:rPr>
          <w:rFonts w:cs="Arial"/>
          <w:color w:val="000000"/>
          <w:shd w:val="clear" w:color="auto" w:fill="FFFFFF"/>
        </w:rPr>
        <w:t>Committee recommends the State Party</w:t>
      </w:r>
      <w:r w:rsidR="00FB187A">
        <w:rPr>
          <w:rFonts w:cs="Arial"/>
          <w:color w:val="000000"/>
          <w:shd w:val="clear" w:color="auto" w:fill="FFFFFF"/>
        </w:rPr>
        <w:t xml:space="preserve"> </w:t>
      </w:r>
      <w:r w:rsidR="00EB239E">
        <w:rPr>
          <w:rFonts w:cs="Arial"/>
          <w:color w:val="000000"/>
          <w:shd w:val="clear" w:color="auto" w:fill="FFFFFF"/>
        </w:rPr>
        <w:t xml:space="preserve">launch </w:t>
      </w:r>
      <w:r w:rsidR="00FB187A">
        <w:rPr>
          <w:rFonts w:cs="Arial"/>
          <w:color w:val="000000"/>
          <w:shd w:val="clear" w:color="auto" w:fill="FFFFFF"/>
        </w:rPr>
        <w:t>a</w:t>
      </w:r>
      <w:r w:rsidR="00EB7B9D" w:rsidRPr="00EE7BB9">
        <w:rPr>
          <w:rFonts w:cs="Arial"/>
          <w:lang w:eastAsia="zh-CN"/>
        </w:rPr>
        <w:t xml:space="preserve">wareness </w:t>
      </w:r>
      <w:r w:rsidR="005554D5" w:rsidRPr="00EE7BB9">
        <w:rPr>
          <w:rFonts w:cs="Arial"/>
          <w:lang w:eastAsia="zh-CN"/>
        </w:rPr>
        <w:t xml:space="preserve">campaigns </w:t>
      </w:r>
      <w:r w:rsidR="00EB7B9D" w:rsidRPr="00EE7BB9">
        <w:rPr>
          <w:rFonts w:cs="Arial"/>
          <w:lang w:eastAsia="zh-CN"/>
        </w:rPr>
        <w:t>target</w:t>
      </w:r>
      <w:r w:rsidR="00FB187A">
        <w:rPr>
          <w:rFonts w:cs="Arial"/>
          <w:lang w:eastAsia="zh-CN"/>
        </w:rPr>
        <w:t xml:space="preserve">ing </w:t>
      </w:r>
      <w:r w:rsidR="00EB7B9D" w:rsidRPr="00EE7BB9">
        <w:rPr>
          <w:rFonts w:cs="Arial"/>
          <w:lang w:eastAsia="zh-CN"/>
        </w:rPr>
        <w:t xml:space="preserve">societal attitudes at community and mass levels to challenge stigma against persons with disabilities. Media, academia, electronic, print and social media should be utilized. </w:t>
      </w:r>
      <w:r w:rsidR="00672BF1" w:rsidRPr="00EE7BB9">
        <w:rPr>
          <w:rFonts w:cs="Arial"/>
          <w:lang w:eastAsia="zh-CN"/>
        </w:rPr>
        <w:t xml:space="preserve">16days </w:t>
      </w:r>
      <w:r w:rsidR="00672BF1" w:rsidRPr="00EE7BB9">
        <w:rPr>
          <w:rFonts w:cs="Arial"/>
          <w:lang w:eastAsia="zh-CN"/>
        </w:rPr>
        <w:lastRenderedPageBreak/>
        <w:t xml:space="preserve">of Activism is good practice. Likewise, awareness raising campaigns during or before international disability day may be more effective. </w:t>
      </w:r>
    </w:p>
    <w:p w14:paraId="60F396C8" w14:textId="349D6D4D" w:rsidR="001113A5" w:rsidRPr="00EE7BB9" w:rsidRDefault="002F7585" w:rsidP="00B8291B">
      <w:pPr>
        <w:pStyle w:val="Heading3"/>
        <w:rPr>
          <w:rFonts w:cs="Arial"/>
          <w:lang w:eastAsia="zh-CN"/>
        </w:rPr>
      </w:pPr>
      <w:bookmarkStart w:id="19" w:name="_Toc223084032"/>
      <w:r w:rsidRPr="00EE7BB9">
        <w:rPr>
          <w:rFonts w:cs="Arial"/>
          <w:lang w:eastAsia="zh-CN"/>
        </w:rPr>
        <w:t xml:space="preserve">Article </w:t>
      </w:r>
      <w:r w:rsidR="001C58E2" w:rsidRPr="00EE7BB9">
        <w:rPr>
          <w:rFonts w:cs="Arial"/>
          <w:lang w:eastAsia="zh-CN"/>
        </w:rPr>
        <w:t>9</w:t>
      </w:r>
      <w:r w:rsidR="00F54DEF" w:rsidRPr="00EE7BB9">
        <w:rPr>
          <w:rFonts w:cs="Arial"/>
          <w:lang w:eastAsia="zh-CN"/>
        </w:rPr>
        <w:t xml:space="preserve"> of CRPD</w:t>
      </w:r>
      <w:r w:rsidR="001C58E2" w:rsidRPr="00EE7BB9">
        <w:rPr>
          <w:rFonts w:cs="Arial"/>
          <w:lang w:eastAsia="zh-CN"/>
        </w:rPr>
        <w:t>. Accessibility</w:t>
      </w:r>
      <w:bookmarkEnd w:id="19"/>
    </w:p>
    <w:p w14:paraId="310472B7" w14:textId="7DF7BC2A" w:rsidR="00B21BBF" w:rsidRPr="00EE7BB9" w:rsidRDefault="001C58E2" w:rsidP="003D5F54">
      <w:pPr>
        <w:spacing w:after="0" w:line="259" w:lineRule="auto"/>
        <w:jc w:val="both"/>
        <w:rPr>
          <w:rFonts w:cs="Arial"/>
          <w:lang w:eastAsia="zh-CN"/>
        </w:rPr>
      </w:pPr>
      <w:r w:rsidRPr="00EE7BB9">
        <w:rPr>
          <w:rFonts w:cs="Arial"/>
          <w:lang w:eastAsia="zh-CN"/>
        </w:rPr>
        <w:t xml:space="preserve">Most of the </w:t>
      </w:r>
      <w:r w:rsidR="00197611" w:rsidRPr="00EE7BB9">
        <w:rPr>
          <w:rFonts w:cs="Arial"/>
          <w:lang w:eastAsia="zh-CN"/>
        </w:rPr>
        <w:t xml:space="preserve">accessibility </w:t>
      </w:r>
      <w:r w:rsidRPr="00EE7BB9">
        <w:rPr>
          <w:rFonts w:cs="Arial"/>
          <w:lang w:eastAsia="zh-CN"/>
        </w:rPr>
        <w:t xml:space="preserve">measures </w:t>
      </w:r>
      <w:r w:rsidR="00197611" w:rsidRPr="00EE7BB9">
        <w:rPr>
          <w:rFonts w:cs="Arial"/>
          <w:lang w:eastAsia="zh-CN"/>
        </w:rPr>
        <w:t xml:space="preserve">taken by government institutes </w:t>
      </w:r>
      <w:r w:rsidRPr="00EE7BB9">
        <w:rPr>
          <w:rFonts w:cs="Arial"/>
          <w:lang w:eastAsia="zh-CN"/>
        </w:rPr>
        <w:t xml:space="preserve">are focused </w:t>
      </w:r>
      <w:r w:rsidR="00197611" w:rsidRPr="00EE7BB9">
        <w:rPr>
          <w:rFonts w:cs="Arial"/>
          <w:lang w:eastAsia="zh-CN"/>
        </w:rPr>
        <w:t xml:space="preserve">only </w:t>
      </w:r>
      <w:r w:rsidRPr="00EE7BB9">
        <w:rPr>
          <w:rFonts w:cs="Arial"/>
          <w:lang w:eastAsia="zh-CN"/>
        </w:rPr>
        <w:t>on persons with physical disabilities</w:t>
      </w:r>
      <w:r w:rsidR="00197611" w:rsidRPr="00EE7BB9">
        <w:rPr>
          <w:rFonts w:cs="Arial"/>
          <w:lang w:eastAsia="zh-CN"/>
        </w:rPr>
        <w:t>, and codes/ guidelines considering the persons with other impairments such as hearing or visual impairment are not implemented. At most of the p</w:t>
      </w:r>
      <w:r w:rsidRPr="00EE7BB9">
        <w:rPr>
          <w:rFonts w:cs="Arial"/>
          <w:lang w:eastAsia="zh-CN"/>
        </w:rPr>
        <w:t>ublic places, government and private buildings,</w:t>
      </w:r>
      <w:r w:rsidR="00197611" w:rsidRPr="00EE7BB9">
        <w:rPr>
          <w:rFonts w:cs="Arial"/>
          <w:lang w:eastAsia="zh-CN"/>
        </w:rPr>
        <w:t xml:space="preserve"> and </w:t>
      </w:r>
      <w:r w:rsidR="00810F40" w:rsidRPr="00EE7BB9">
        <w:rPr>
          <w:rFonts w:cs="Arial"/>
          <w:lang w:eastAsia="zh-CN"/>
        </w:rPr>
        <w:t>institutions,</w:t>
      </w:r>
      <w:r w:rsidRPr="00EE7BB9">
        <w:rPr>
          <w:rFonts w:cs="Arial"/>
          <w:lang w:eastAsia="zh-CN"/>
        </w:rPr>
        <w:t xml:space="preserve"> </w:t>
      </w:r>
      <w:r w:rsidR="00197611" w:rsidRPr="00EE7BB9">
        <w:rPr>
          <w:rFonts w:cs="Arial"/>
          <w:lang w:eastAsia="zh-CN"/>
        </w:rPr>
        <w:t xml:space="preserve">the measures such as ramps, </w:t>
      </w:r>
      <w:r w:rsidR="008A4BFF" w:rsidRPr="00EE7BB9">
        <w:rPr>
          <w:rFonts w:cs="Arial"/>
          <w:lang w:eastAsia="zh-CN"/>
        </w:rPr>
        <w:t>washrooms</w:t>
      </w:r>
      <w:r w:rsidR="00197611" w:rsidRPr="00EE7BB9">
        <w:rPr>
          <w:rFonts w:cs="Arial"/>
          <w:lang w:eastAsia="zh-CN"/>
        </w:rPr>
        <w:t>, handrailing supports</w:t>
      </w:r>
      <w:r w:rsidR="00F54DEF" w:rsidRPr="00EE7BB9">
        <w:rPr>
          <w:rFonts w:cs="Arial"/>
          <w:lang w:eastAsia="zh-CN"/>
        </w:rPr>
        <w:t>, and emergency</w:t>
      </w:r>
      <w:r w:rsidR="00197611" w:rsidRPr="00EE7BB9">
        <w:rPr>
          <w:rFonts w:cs="Arial"/>
          <w:lang w:eastAsia="zh-CN"/>
        </w:rPr>
        <w:t xml:space="preserve"> exits are not according to the </w:t>
      </w:r>
      <w:r w:rsidR="00197611" w:rsidRPr="00A35650">
        <w:rPr>
          <w:rFonts w:cs="Arial"/>
          <w:lang w:eastAsia="zh-CN"/>
        </w:rPr>
        <w:t>Accessibility guidelines and Code</w:t>
      </w:r>
      <w:r w:rsidR="00810F40" w:rsidRPr="00A35650">
        <w:rPr>
          <w:rStyle w:val="FootnoteReference"/>
          <w:rFonts w:ascii="Arial" w:hAnsi="Arial" w:cs="Arial"/>
        </w:rPr>
        <w:footnoteReference w:id="1"/>
      </w:r>
      <w:r w:rsidR="00810F40" w:rsidRPr="00A35650">
        <w:rPr>
          <w:rFonts w:cs="Arial"/>
          <w:lang w:eastAsia="zh-CN"/>
        </w:rPr>
        <w:t xml:space="preserve">. </w:t>
      </w:r>
      <w:r w:rsidRPr="00A35650">
        <w:rPr>
          <w:rFonts w:cs="Arial"/>
          <w:lang w:eastAsia="zh-CN"/>
        </w:rPr>
        <w:t>Current measures focus predominantly on physical</w:t>
      </w:r>
      <w:r w:rsidRPr="00EE7BB9">
        <w:rPr>
          <w:rFonts w:cs="Arial"/>
          <w:lang w:eastAsia="zh-CN"/>
        </w:rPr>
        <w:t xml:space="preserve"> disabilities, neglecting accessibility needs related to visual, hearing, and intellectual impairments.</w:t>
      </w:r>
      <w:r w:rsidR="00F46075" w:rsidRPr="00EE7BB9">
        <w:rPr>
          <w:rFonts w:cs="Arial"/>
          <w:lang w:eastAsia="zh-CN"/>
        </w:rPr>
        <w:t xml:space="preserve"> At most of the public/ government offices of essential services, and banks the information and services desks are not accessible to person with any form of disabilities. </w:t>
      </w:r>
    </w:p>
    <w:p w14:paraId="6F416437" w14:textId="3AAE72B7" w:rsidR="002F7585" w:rsidRPr="00EE7BB9" w:rsidRDefault="002F7585" w:rsidP="003D5F54">
      <w:pPr>
        <w:spacing w:after="0" w:line="259" w:lineRule="auto"/>
        <w:jc w:val="both"/>
        <w:rPr>
          <w:rFonts w:cs="Arial"/>
          <w:lang w:eastAsia="zh-CN"/>
        </w:rPr>
      </w:pPr>
    </w:p>
    <w:p w14:paraId="51739D23" w14:textId="4C9F4D29" w:rsidR="002F7585" w:rsidRPr="00EE7BB9" w:rsidRDefault="002F7585" w:rsidP="003D5F54">
      <w:pPr>
        <w:spacing w:after="0" w:line="259" w:lineRule="auto"/>
        <w:jc w:val="both"/>
        <w:rPr>
          <w:rFonts w:cs="Arial"/>
        </w:rPr>
      </w:pPr>
      <w:r w:rsidRPr="00EE7BB9">
        <w:rPr>
          <w:rFonts w:cs="Arial"/>
          <w:lang w:eastAsia="zh-CN"/>
        </w:rPr>
        <w:t xml:space="preserve">For </w:t>
      </w:r>
      <w:r w:rsidR="00F54DEF" w:rsidRPr="00EE7BB9">
        <w:rPr>
          <w:rFonts w:cs="Arial"/>
          <w:lang w:eastAsia="zh-CN"/>
        </w:rPr>
        <w:t>most</w:t>
      </w:r>
      <w:r w:rsidRPr="00EE7BB9">
        <w:rPr>
          <w:rFonts w:cs="Arial"/>
          <w:lang w:eastAsia="zh-CN"/>
        </w:rPr>
        <w:t xml:space="preserve"> people with disabilities, easy and affordable access to assistive technology and devices is extremely difficult. Many of the </w:t>
      </w:r>
      <w:r w:rsidR="00FB187A">
        <w:rPr>
          <w:rFonts w:cs="Arial"/>
          <w:lang w:eastAsia="zh-CN"/>
        </w:rPr>
        <w:t xml:space="preserve">Persons with Disabilities </w:t>
      </w:r>
      <w:r w:rsidR="00F54DEF" w:rsidRPr="00EE7BB9">
        <w:rPr>
          <w:rFonts w:cs="Arial"/>
          <w:lang w:eastAsia="zh-CN"/>
        </w:rPr>
        <w:t>families,</w:t>
      </w:r>
      <w:r w:rsidRPr="00EE7BB9">
        <w:rPr>
          <w:rFonts w:cs="Arial"/>
          <w:lang w:eastAsia="zh-CN"/>
        </w:rPr>
        <w:t xml:space="preserve"> </w:t>
      </w:r>
      <w:r w:rsidR="000935A4" w:rsidRPr="00EE7BB9">
        <w:rPr>
          <w:rFonts w:cs="Arial"/>
          <w:lang w:eastAsia="zh-CN"/>
        </w:rPr>
        <w:t xml:space="preserve">due to </w:t>
      </w:r>
      <w:r w:rsidRPr="00EE7BB9">
        <w:rPr>
          <w:rFonts w:cs="Arial"/>
          <w:lang w:eastAsia="zh-CN"/>
        </w:rPr>
        <w:t xml:space="preserve">financial </w:t>
      </w:r>
      <w:r w:rsidR="000935A4" w:rsidRPr="00EE7BB9">
        <w:rPr>
          <w:rFonts w:cs="Arial"/>
          <w:lang w:eastAsia="zh-CN"/>
        </w:rPr>
        <w:t xml:space="preserve">constraints, cannot </w:t>
      </w:r>
      <w:r w:rsidRPr="00EE7BB9">
        <w:rPr>
          <w:rFonts w:cs="Arial"/>
          <w:lang w:eastAsia="zh-CN"/>
        </w:rPr>
        <w:t xml:space="preserve">arrange assistive </w:t>
      </w:r>
      <w:r w:rsidR="00F54DEF" w:rsidRPr="00EE7BB9">
        <w:rPr>
          <w:rFonts w:cs="Arial"/>
          <w:lang w:eastAsia="zh-CN"/>
        </w:rPr>
        <w:t>devices</w:t>
      </w:r>
      <w:r w:rsidRPr="00EE7BB9">
        <w:rPr>
          <w:rFonts w:cs="Arial"/>
          <w:lang w:eastAsia="zh-CN"/>
        </w:rPr>
        <w:t xml:space="preserve"> for person with disability in their family. </w:t>
      </w:r>
    </w:p>
    <w:p w14:paraId="2F62A440" w14:textId="76440B01" w:rsidR="001C58E2" w:rsidRPr="00EE7BB9" w:rsidRDefault="001C58E2" w:rsidP="001C58E2">
      <w:pPr>
        <w:spacing w:after="0" w:line="259" w:lineRule="auto"/>
        <w:jc w:val="both"/>
        <w:rPr>
          <w:rFonts w:cs="Arial"/>
        </w:rPr>
      </w:pPr>
    </w:p>
    <w:p w14:paraId="12B73FF3" w14:textId="166E640B" w:rsidR="00CB3D1E" w:rsidRPr="00CB3D1E" w:rsidRDefault="00CB3D1E" w:rsidP="00CB3D1E">
      <w:pPr>
        <w:spacing w:after="0" w:line="259" w:lineRule="auto"/>
        <w:jc w:val="both"/>
        <w:rPr>
          <w:rFonts w:eastAsia="Times New Roman" w:cs="Arial"/>
          <w:color w:val="000000"/>
        </w:rPr>
      </w:pPr>
      <w:r w:rsidRPr="00CB3D1E">
        <w:rPr>
          <w:rFonts w:cs="Arial"/>
        </w:rPr>
        <w:t>We are quoting only one example of accessibility with evidence. On ground, ensuring accessibility is usually considered by building ramps, addressing only one type of diversified need of P</w:t>
      </w:r>
      <w:r w:rsidR="005A3B92">
        <w:rPr>
          <w:rFonts w:cs="Arial"/>
        </w:rPr>
        <w:t xml:space="preserve">ersons with Disabilities, </w:t>
      </w:r>
      <w:r w:rsidRPr="00CB3D1E">
        <w:rPr>
          <w:rFonts w:cs="Arial"/>
        </w:rPr>
        <w:t>ignoring majority of the other requirement for Persons facing challenges in vision, speech, hearing, understating, etc. On the other hand, even the built ramps are not up the mark and meet the accessibility need of Persons with disabilities. The most common evidence in this regard is the directions issued by the State banks of Pakistan to all banks to ensure accessibility, in compliance to the directions, banks lacks accessibility understanding. (see Figure 1 &amp; 2).</w:t>
      </w:r>
      <w:r w:rsidRPr="00CB3D1E">
        <w:rPr>
          <w:rFonts w:eastAsia="Times New Roman" w:cs="Arial"/>
          <w:color w:val="000000"/>
        </w:rPr>
        <w:t xml:space="preserve"> </w:t>
      </w:r>
    </w:p>
    <w:p w14:paraId="1B1D0194" w14:textId="2D7A8236" w:rsidR="00CB3D1E" w:rsidRPr="00CB3D1E" w:rsidRDefault="00CB3D1E" w:rsidP="00CB3D1E">
      <w:pPr>
        <w:spacing w:after="0" w:line="259" w:lineRule="auto"/>
        <w:rPr>
          <w:rFonts w:eastAsia="Times New Roman" w:cs="Arial"/>
          <w:i/>
          <w:iCs/>
          <w:color w:val="000000"/>
          <w:kern w:val="0"/>
          <w:sz w:val="22"/>
          <w:szCs w:val="22"/>
          <w14:ligatures w14:val="none"/>
        </w:rPr>
      </w:pPr>
    </w:p>
    <w:p w14:paraId="42D25C5D" w14:textId="77777777" w:rsidR="00CB3D1E" w:rsidRPr="00CB3D1E" w:rsidRDefault="00CB3D1E" w:rsidP="00CB3D1E">
      <w:pPr>
        <w:spacing w:after="0" w:line="259" w:lineRule="auto"/>
        <w:rPr>
          <w:rFonts w:eastAsia="Times New Roman" w:cs="Arial"/>
          <w:i/>
          <w:iCs/>
          <w:color w:val="000000"/>
          <w:kern w:val="0"/>
          <w:sz w:val="22"/>
          <w:szCs w:val="22"/>
          <w14:ligatures w14:val="none"/>
        </w:rPr>
      </w:pPr>
    </w:p>
    <w:p w14:paraId="1B2E2E35" w14:textId="77777777" w:rsidR="00CB3D1E" w:rsidRPr="00CB3D1E" w:rsidRDefault="00CB3D1E" w:rsidP="00CB3D1E">
      <w:pPr>
        <w:rPr>
          <w:rFonts w:eastAsia="Times New Roman" w:cs="Arial"/>
          <w:i/>
          <w:iCs/>
          <w:color w:val="000000"/>
          <w:kern w:val="0"/>
          <w:sz w:val="22"/>
          <w:szCs w:val="22"/>
          <w14:ligatures w14:val="none"/>
        </w:rPr>
      </w:pPr>
      <w:r w:rsidRPr="00CB3D1E">
        <w:rPr>
          <w:rFonts w:eastAsia="Times New Roman" w:cs="Arial"/>
          <w:i/>
          <w:iCs/>
          <w:color w:val="000000"/>
          <w:kern w:val="0"/>
          <w:sz w:val="22"/>
          <w:szCs w:val="22"/>
          <w14:ligatures w14:val="none"/>
        </w:rPr>
        <w:br w:type="page"/>
      </w:r>
    </w:p>
    <w:p w14:paraId="55AF7999" w14:textId="77777777" w:rsidR="00CB3D1E" w:rsidRPr="00CB3D1E" w:rsidRDefault="00CB3D1E" w:rsidP="00CB3D1E">
      <w:pPr>
        <w:spacing w:after="0" w:line="259" w:lineRule="auto"/>
        <w:rPr>
          <w:rFonts w:eastAsia="Times New Roman" w:cs="Arial"/>
          <w:i/>
          <w:iCs/>
          <w:color w:val="000000"/>
          <w:sz w:val="22"/>
          <w:szCs w:val="22"/>
        </w:rPr>
      </w:pPr>
      <w:r w:rsidRPr="00CB3D1E">
        <w:rPr>
          <w:rFonts w:eastAsia="Times New Roman" w:cs="Arial"/>
          <w:i/>
          <w:iCs/>
          <w:color w:val="000000"/>
          <w:kern w:val="0"/>
          <w:sz w:val="22"/>
          <w:szCs w:val="22"/>
          <w14:ligatures w14:val="none"/>
        </w:rPr>
        <w:lastRenderedPageBreak/>
        <w:t>Figure 4(Ramp for a Bank Building)</w:t>
      </w:r>
      <w:r w:rsidRPr="00CB3D1E">
        <w:rPr>
          <w:rFonts w:eastAsia="Times New Roman" w:cs="Arial"/>
          <w:i/>
          <w:iCs/>
          <w:color w:val="000000"/>
          <w:kern w:val="0"/>
          <w:sz w:val="22"/>
          <w:szCs w:val="22"/>
          <w14:ligatures w14:val="none"/>
        </w:rPr>
        <w:tab/>
      </w:r>
      <w:r w:rsidRPr="00CB3D1E">
        <w:rPr>
          <w:rFonts w:eastAsia="Times New Roman" w:cs="Arial"/>
          <w:i/>
          <w:iCs/>
          <w:color w:val="000000"/>
          <w:kern w:val="0"/>
          <w:sz w:val="22"/>
          <w:szCs w:val="22"/>
          <w14:ligatures w14:val="none"/>
        </w:rPr>
        <w:tab/>
      </w:r>
      <w:r w:rsidRPr="00CB3D1E">
        <w:rPr>
          <w:rFonts w:eastAsia="Times New Roman" w:cs="Arial"/>
          <w:i/>
          <w:iCs/>
          <w:color w:val="000000"/>
          <w:kern w:val="0"/>
          <w:sz w:val="22"/>
          <w:szCs w:val="22"/>
          <w14:ligatures w14:val="none"/>
        </w:rPr>
        <w:tab/>
        <w:t xml:space="preserve"> Figure 5 (Toilet in Public office Islamabad) </w:t>
      </w:r>
    </w:p>
    <w:p w14:paraId="47D8D453" w14:textId="77777777" w:rsidR="00CB3D1E" w:rsidRPr="00CB3D1E" w:rsidRDefault="00CB3D1E" w:rsidP="00CB3D1E">
      <w:pPr>
        <w:spacing w:after="0" w:line="259" w:lineRule="auto"/>
        <w:rPr>
          <w:rFonts w:eastAsia="Times New Roman" w:cs="Arial"/>
          <w:noProof/>
          <w:color w:val="000000"/>
          <w:kern w:val="0"/>
          <w:sz w:val="22"/>
          <w:szCs w:val="22"/>
          <w14:ligatures w14:val="none"/>
        </w:rPr>
      </w:pPr>
      <w:r w:rsidRPr="00CB3D1E">
        <w:rPr>
          <w:rFonts w:eastAsia="Times New Roman" w:cs="Arial"/>
          <w:noProof/>
          <w:color w:val="000000"/>
          <w:kern w:val="0"/>
          <w:sz w:val="22"/>
          <w:szCs w:val="22"/>
          <w14:ligatures w14:val="none"/>
        </w:rPr>
        <w:drawing>
          <wp:inline distT="0" distB="0" distL="0" distR="0" wp14:anchorId="2201F595" wp14:editId="40371425">
            <wp:extent cx="2757805" cy="2956560"/>
            <wp:effectExtent l="0" t="0" r="4445" b="0"/>
            <wp:docPr id="17924938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93470" cy="2994795"/>
                    </a:xfrm>
                    <a:prstGeom prst="rect">
                      <a:avLst/>
                    </a:prstGeom>
                    <a:noFill/>
                  </pic:spPr>
                </pic:pic>
              </a:graphicData>
            </a:graphic>
          </wp:inline>
        </w:drawing>
      </w:r>
      <w:r w:rsidRPr="00CB3D1E">
        <w:rPr>
          <w:rFonts w:eastAsia="Times New Roman" w:cs="Arial"/>
          <w:noProof/>
          <w:color w:val="000000"/>
          <w:kern w:val="0"/>
          <w:sz w:val="22"/>
          <w:szCs w:val="22"/>
          <w14:ligatures w14:val="none"/>
        </w:rPr>
        <w:t xml:space="preserve">          </w:t>
      </w:r>
      <w:r w:rsidRPr="00CB3D1E">
        <w:rPr>
          <w:rFonts w:eastAsia="Times New Roman" w:cs="Arial"/>
          <w:noProof/>
          <w:color w:val="000000"/>
          <w:kern w:val="0"/>
          <w:sz w:val="22"/>
          <w:szCs w:val="22"/>
          <w14:ligatures w14:val="none"/>
        </w:rPr>
        <w:drawing>
          <wp:inline distT="0" distB="0" distL="0" distR="0" wp14:anchorId="1C0CA011" wp14:editId="2B6570BD">
            <wp:extent cx="2651760" cy="3032125"/>
            <wp:effectExtent l="0" t="0" r="0" b="0"/>
            <wp:docPr id="9155036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17269" cy="3107031"/>
                    </a:xfrm>
                    <a:prstGeom prst="rect">
                      <a:avLst/>
                    </a:prstGeom>
                    <a:noFill/>
                  </pic:spPr>
                </pic:pic>
              </a:graphicData>
            </a:graphic>
          </wp:inline>
        </w:drawing>
      </w:r>
    </w:p>
    <w:p w14:paraId="645643A6" w14:textId="77777777" w:rsidR="00CB3D1E" w:rsidRPr="00CB3D1E" w:rsidRDefault="00CB3D1E" w:rsidP="00CB3D1E">
      <w:pPr>
        <w:spacing w:after="0" w:line="259" w:lineRule="auto"/>
        <w:rPr>
          <w:rFonts w:eastAsia="Times New Roman" w:cs="Arial"/>
          <w:i/>
          <w:iCs/>
          <w:color w:val="000000"/>
          <w:kern w:val="0"/>
          <w:sz w:val="22"/>
          <w:szCs w:val="22"/>
          <w14:ligatures w14:val="none"/>
        </w:rPr>
      </w:pPr>
      <w:r w:rsidRPr="00CB3D1E">
        <w:rPr>
          <w:rFonts w:eastAsia="Times New Roman" w:cs="Arial"/>
          <w:i/>
          <w:iCs/>
          <w:color w:val="000000"/>
          <w:kern w:val="0"/>
          <w:sz w:val="22"/>
          <w:szCs w:val="22"/>
          <w14:ligatures w14:val="none"/>
        </w:rPr>
        <w:t xml:space="preserve">(The built ramps are not up to the mark, </w:t>
      </w:r>
      <w:r w:rsidRPr="00CB3D1E">
        <w:rPr>
          <w:rFonts w:eastAsia="Times New Roman" w:cs="Arial"/>
          <w:i/>
          <w:iCs/>
          <w:color w:val="000000"/>
          <w:kern w:val="0"/>
          <w:sz w:val="22"/>
          <w:szCs w:val="22"/>
          <w14:ligatures w14:val="none"/>
        </w:rPr>
        <w:tab/>
      </w:r>
      <w:proofErr w:type="gramStart"/>
      <w:r w:rsidRPr="00CB3D1E">
        <w:rPr>
          <w:rFonts w:eastAsia="Times New Roman" w:cs="Arial"/>
          <w:i/>
          <w:iCs/>
          <w:color w:val="000000"/>
          <w:kern w:val="0"/>
          <w:sz w:val="22"/>
          <w:szCs w:val="22"/>
          <w14:ligatures w14:val="none"/>
        </w:rPr>
        <w:t xml:space="preserve">   (</w:t>
      </w:r>
      <w:proofErr w:type="gramEnd"/>
      <w:r w:rsidRPr="00CB3D1E">
        <w:rPr>
          <w:rFonts w:eastAsia="Times New Roman" w:cs="Arial"/>
          <w:i/>
          <w:iCs/>
          <w:color w:val="000000"/>
          <w:kern w:val="0"/>
          <w:sz w:val="22"/>
          <w:szCs w:val="22"/>
          <w14:ligatures w14:val="none"/>
        </w:rPr>
        <w:t>The door is too narrow to enter with wheelchair)</w:t>
      </w:r>
    </w:p>
    <w:p w14:paraId="5C6E2CCA" w14:textId="77777777" w:rsidR="00CB3D1E" w:rsidRPr="00CB3D1E" w:rsidRDefault="00CB3D1E" w:rsidP="00CB3D1E">
      <w:pPr>
        <w:spacing w:after="0" w:line="259" w:lineRule="auto"/>
        <w:rPr>
          <w:rFonts w:eastAsia="Times New Roman" w:cs="Arial"/>
          <w:i/>
          <w:iCs/>
          <w:color w:val="000000"/>
          <w:kern w:val="0"/>
          <w:sz w:val="22"/>
          <w:szCs w:val="22"/>
          <w14:ligatures w14:val="none"/>
        </w:rPr>
      </w:pPr>
      <w:r w:rsidRPr="00CB3D1E">
        <w:rPr>
          <w:rFonts w:eastAsia="Times New Roman" w:cs="Arial"/>
          <w:i/>
          <w:iCs/>
          <w:color w:val="000000"/>
          <w:kern w:val="0"/>
          <w:sz w:val="22"/>
          <w:szCs w:val="22"/>
          <w14:ligatures w14:val="none"/>
        </w:rPr>
        <w:t xml:space="preserve">and does not meet standard accessibility </w:t>
      </w:r>
    </w:p>
    <w:p w14:paraId="09B93A65" w14:textId="77777777" w:rsidR="00CB3D1E" w:rsidRPr="00EE7BB9" w:rsidRDefault="00CB3D1E" w:rsidP="00CB3D1E">
      <w:pPr>
        <w:spacing w:after="0" w:line="259" w:lineRule="auto"/>
        <w:rPr>
          <w:rFonts w:eastAsia="Times New Roman" w:cs="Arial"/>
          <w:i/>
          <w:iCs/>
          <w:color w:val="000000"/>
          <w:kern w:val="0"/>
          <w:sz w:val="22"/>
          <w:szCs w:val="22"/>
          <w14:ligatures w14:val="none"/>
        </w:rPr>
      </w:pPr>
      <w:r w:rsidRPr="00CB3D1E">
        <w:rPr>
          <w:rFonts w:eastAsia="Times New Roman" w:cs="Arial"/>
          <w:i/>
          <w:iCs/>
          <w:color w:val="000000"/>
          <w:kern w:val="0"/>
          <w:sz w:val="22"/>
          <w:szCs w:val="22"/>
          <w14:ligatures w14:val="none"/>
        </w:rPr>
        <w:t>requirements for the physical environment).</w:t>
      </w:r>
      <w:r w:rsidRPr="00EE7BB9">
        <w:rPr>
          <w:rFonts w:eastAsia="Times New Roman" w:cs="Arial"/>
          <w:i/>
          <w:iCs/>
          <w:color w:val="000000"/>
          <w:kern w:val="0"/>
          <w:sz w:val="22"/>
          <w:szCs w:val="22"/>
          <w14:ligatures w14:val="none"/>
        </w:rPr>
        <w:t xml:space="preserve">     </w:t>
      </w:r>
    </w:p>
    <w:p w14:paraId="175A4112" w14:textId="77777777" w:rsidR="00CB3D1E" w:rsidRDefault="00CB3D1E" w:rsidP="001C58E2">
      <w:pPr>
        <w:spacing w:after="0" w:line="259" w:lineRule="auto"/>
        <w:jc w:val="both"/>
        <w:rPr>
          <w:rFonts w:cs="Arial"/>
          <w:b/>
          <w:bCs/>
          <w:i/>
          <w:iCs/>
          <w:lang w:eastAsia="zh-CN"/>
        </w:rPr>
      </w:pPr>
    </w:p>
    <w:p w14:paraId="635F3879" w14:textId="6DA2BDDA" w:rsidR="001C58E2" w:rsidRPr="00EE7BB9" w:rsidRDefault="001C58E2" w:rsidP="001C58E2">
      <w:pPr>
        <w:spacing w:after="0" w:line="259" w:lineRule="auto"/>
        <w:jc w:val="both"/>
        <w:rPr>
          <w:rFonts w:cs="Arial"/>
          <w:b/>
          <w:bCs/>
          <w:i/>
          <w:iCs/>
          <w:lang w:eastAsia="zh-CN"/>
        </w:rPr>
      </w:pPr>
      <w:r w:rsidRPr="00EE7BB9">
        <w:rPr>
          <w:rFonts w:cs="Arial"/>
          <w:b/>
          <w:bCs/>
          <w:i/>
          <w:iCs/>
          <w:lang w:eastAsia="zh-CN"/>
        </w:rPr>
        <w:t>Recommendations:</w:t>
      </w:r>
    </w:p>
    <w:p w14:paraId="2CF8EE7E" w14:textId="7AD6A8B2" w:rsidR="00197611" w:rsidRPr="00EE7BB9" w:rsidRDefault="003B3EB6" w:rsidP="003A54B0">
      <w:pPr>
        <w:spacing w:after="0" w:line="259" w:lineRule="auto"/>
        <w:jc w:val="both"/>
        <w:rPr>
          <w:rFonts w:cs="Arial"/>
          <w:lang w:eastAsia="zh-CN"/>
        </w:rPr>
      </w:pPr>
      <w:r w:rsidRPr="00EE7BB9">
        <w:rPr>
          <w:rFonts w:cs="Arial"/>
          <w:color w:val="000000"/>
          <w:shd w:val="clear" w:color="auto" w:fill="FFFFFF"/>
        </w:rPr>
        <w:t xml:space="preserve">The </w:t>
      </w:r>
      <w:r w:rsidR="00DF468A" w:rsidRPr="00EE7BB9">
        <w:rPr>
          <w:rFonts w:cs="Arial"/>
          <w:color w:val="000000"/>
          <w:shd w:val="clear" w:color="auto" w:fill="FFFFFF"/>
        </w:rPr>
        <w:t xml:space="preserve">CRPD </w:t>
      </w:r>
      <w:r w:rsidRPr="00EE7BB9">
        <w:rPr>
          <w:rFonts w:cs="Arial"/>
          <w:color w:val="000000"/>
          <w:shd w:val="clear" w:color="auto" w:fill="FFFFFF"/>
        </w:rPr>
        <w:t xml:space="preserve">Committee recommends the State </w:t>
      </w:r>
      <w:r w:rsidR="00EB239E" w:rsidRPr="00EE7BB9">
        <w:rPr>
          <w:rFonts w:cs="Arial"/>
          <w:color w:val="000000"/>
          <w:shd w:val="clear" w:color="auto" w:fill="FFFFFF"/>
        </w:rPr>
        <w:t>Party</w:t>
      </w:r>
      <w:r w:rsidR="00EB239E">
        <w:rPr>
          <w:rFonts w:cs="Arial"/>
          <w:color w:val="000000"/>
          <w:shd w:val="clear" w:color="auto" w:fill="FFFFFF"/>
        </w:rPr>
        <w:t xml:space="preserve"> follow a</w:t>
      </w:r>
      <w:r w:rsidR="00197611" w:rsidRPr="00EE7BB9">
        <w:rPr>
          <w:rFonts w:cs="Arial"/>
          <w:lang w:eastAsia="zh-CN"/>
        </w:rPr>
        <w:t xml:space="preserve">ccessible guidelines </w:t>
      </w:r>
      <w:r w:rsidR="006C0AB5" w:rsidRPr="00EE7BB9">
        <w:rPr>
          <w:rFonts w:cs="Arial"/>
          <w:lang w:eastAsia="zh-CN"/>
        </w:rPr>
        <w:t xml:space="preserve">and codes </w:t>
      </w:r>
      <w:r w:rsidR="00197611" w:rsidRPr="00EE7BB9">
        <w:rPr>
          <w:rFonts w:cs="Arial"/>
          <w:lang w:eastAsia="zh-CN"/>
        </w:rPr>
        <w:t xml:space="preserve">in all constructions and by all public and private institutes, </w:t>
      </w:r>
      <w:r w:rsidR="00EB239E">
        <w:rPr>
          <w:rFonts w:cs="Arial"/>
          <w:lang w:eastAsia="zh-CN"/>
        </w:rPr>
        <w:t xml:space="preserve">to ensure </w:t>
      </w:r>
      <w:r w:rsidR="00197611" w:rsidRPr="00EE7BB9">
        <w:rPr>
          <w:rFonts w:cs="Arial"/>
          <w:lang w:eastAsia="zh-CN"/>
        </w:rPr>
        <w:t xml:space="preserve">enabling environment. </w:t>
      </w:r>
      <w:r w:rsidR="006C0AB5" w:rsidRPr="00EE7BB9">
        <w:rPr>
          <w:rFonts w:cs="Arial"/>
          <w:lang w:eastAsia="zh-CN"/>
        </w:rPr>
        <w:t xml:space="preserve">The government offices and private institutes/ industries must ensure compliance </w:t>
      </w:r>
      <w:r w:rsidR="00EB239E" w:rsidRPr="00EE7BB9">
        <w:rPr>
          <w:rFonts w:cs="Arial"/>
          <w:lang w:eastAsia="zh-CN"/>
        </w:rPr>
        <w:t>with</w:t>
      </w:r>
      <w:r w:rsidR="006C0AB5" w:rsidRPr="00EE7BB9">
        <w:rPr>
          <w:rFonts w:cs="Arial"/>
          <w:lang w:eastAsia="zh-CN"/>
        </w:rPr>
        <w:t xml:space="preserve"> </w:t>
      </w:r>
      <w:r w:rsidR="00EB239E">
        <w:rPr>
          <w:rFonts w:cs="Arial"/>
          <w:lang w:eastAsia="zh-CN"/>
        </w:rPr>
        <w:t>t</w:t>
      </w:r>
      <w:r w:rsidR="006C0AB5" w:rsidRPr="00EE7BB9">
        <w:rPr>
          <w:rFonts w:cs="Arial"/>
          <w:lang w:eastAsia="zh-CN"/>
        </w:rPr>
        <w:t>he accessibility guidelines and code</w:t>
      </w:r>
      <w:r w:rsidR="003E3F9B" w:rsidRPr="00EE7BB9">
        <w:rPr>
          <w:rFonts w:cs="Arial"/>
          <w:lang w:eastAsia="zh-CN"/>
        </w:rPr>
        <w:t xml:space="preserve">s in </w:t>
      </w:r>
      <w:r w:rsidR="006C0AB5" w:rsidRPr="00EE7BB9">
        <w:rPr>
          <w:rFonts w:cs="Arial"/>
          <w:lang w:eastAsia="zh-CN"/>
        </w:rPr>
        <w:t>infrastructure and working places</w:t>
      </w:r>
      <w:r w:rsidR="003E3F9B" w:rsidRPr="00EE7BB9">
        <w:rPr>
          <w:rFonts w:cs="Arial"/>
          <w:lang w:eastAsia="zh-CN"/>
        </w:rPr>
        <w:t>/ stations to make these places accessible to all persons with disabilities</w:t>
      </w:r>
      <w:r w:rsidR="00EB239E">
        <w:rPr>
          <w:rFonts w:cs="Arial"/>
          <w:lang w:eastAsia="zh-CN"/>
        </w:rPr>
        <w:t xml:space="preserve">. </w:t>
      </w:r>
      <w:r w:rsidR="006C0AB5" w:rsidRPr="00EE7BB9">
        <w:rPr>
          <w:rFonts w:cs="Arial"/>
          <w:lang w:eastAsia="zh-CN"/>
        </w:rPr>
        <w:t xml:space="preserve">  </w:t>
      </w:r>
    </w:p>
    <w:p w14:paraId="212220E0" w14:textId="77777777" w:rsidR="003A54B0" w:rsidRPr="00EE7BB9" w:rsidRDefault="003A54B0" w:rsidP="003A54B0">
      <w:pPr>
        <w:spacing w:after="0" w:line="259" w:lineRule="auto"/>
        <w:jc w:val="both"/>
        <w:rPr>
          <w:rFonts w:cs="Arial"/>
          <w:lang w:eastAsia="zh-CN"/>
        </w:rPr>
      </w:pPr>
    </w:p>
    <w:p w14:paraId="2B672AD0" w14:textId="42D0190C" w:rsidR="001C58E2" w:rsidRPr="00EE7BB9" w:rsidRDefault="002F7585" w:rsidP="00B8291B">
      <w:pPr>
        <w:pStyle w:val="Heading3"/>
        <w:rPr>
          <w:rFonts w:cs="Arial"/>
        </w:rPr>
      </w:pPr>
      <w:bookmarkStart w:id="20" w:name="_Toc223084033"/>
      <w:r w:rsidRPr="00EE7BB9">
        <w:rPr>
          <w:rFonts w:cs="Arial"/>
          <w:lang w:eastAsia="zh-CN"/>
        </w:rPr>
        <w:t>Article 10</w:t>
      </w:r>
      <w:r w:rsidR="00F54DEF" w:rsidRPr="00EE7BB9">
        <w:rPr>
          <w:rFonts w:cs="Arial"/>
          <w:lang w:eastAsia="zh-CN"/>
        </w:rPr>
        <w:t xml:space="preserve"> of CRPD</w:t>
      </w:r>
      <w:r w:rsidRPr="00EE7BB9">
        <w:rPr>
          <w:rFonts w:cs="Arial"/>
          <w:lang w:eastAsia="zh-CN"/>
        </w:rPr>
        <w:t>.</w:t>
      </w:r>
      <w:r w:rsidR="00DB7A97" w:rsidRPr="00EE7BB9">
        <w:rPr>
          <w:rFonts w:cs="Arial"/>
          <w:lang w:eastAsia="zh-CN"/>
        </w:rPr>
        <w:t xml:space="preserve">  </w:t>
      </w:r>
      <w:r w:rsidRPr="00EE7BB9">
        <w:rPr>
          <w:rFonts w:cs="Arial"/>
          <w:lang w:eastAsia="zh-CN"/>
        </w:rPr>
        <w:t>Right to life</w:t>
      </w:r>
      <w:bookmarkEnd w:id="20"/>
    </w:p>
    <w:p w14:paraId="38FBEB41" w14:textId="77777777" w:rsidR="00FF6421" w:rsidRPr="00FF6421" w:rsidRDefault="00FF6421" w:rsidP="00FF6421">
      <w:pPr>
        <w:tabs>
          <w:tab w:val="left" w:pos="1701"/>
          <w:tab w:val="left" w:pos="2268"/>
        </w:tabs>
        <w:suppressAutoHyphens/>
        <w:spacing w:after="120" w:line="240" w:lineRule="atLeast"/>
        <w:ind w:right="1134"/>
        <w:jc w:val="both"/>
        <w:rPr>
          <w:rFonts w:eastAsia="SimSun" w:cs="Arial"/>
          <w:kern w:val="0"/>
          <w:lang w:eastAsia="zh-CN"/>
          <w14:ligatures w14:val="none"/>
        </w:rPr>
      </w:pPr>
      <w:r w:rsidRPr="00FF6421">
        <w:rPr>
          <w:rFonts w:eastAsia="SimSun" w:cs="Arial"/>
          <w:kern w:val="0"/>
          <w:lang w:eastAsia="zh-CN"/>
          <w14:ligatures w14:val="none"/>
        </w:rPr>
        <w:t>Pakistan</w:t>
      </w:r>
      <w:r w:rsidRPr="00FF6421">
        <w:rPr>
          <w:rFonts w:eastAsia="SimSun" w:cs="Arial"/>
          <w:spacing w:val="80"/>
          <w:kern w:val="0"/>
          <w:lang w:eastAsia="zh-CN"/>
          <w14:ligatures w14:val="none"/>
        </w:rPr>
        <w:t xml:space="preserve"> </w:t>
      </w:r>
      <w:r w:rsidRPr="00FF6421">
        <w:rPr>
          <w:rFonts w:eastAsia="SimSun" w:cs="Arial"/>
          <w:kern w:val="0"/>
          <w:lang w:eastAsia="zh-CN"/>
          <w14:ligatures w14:val="none"/>
        </w:rPr>
        <w:t>has</w:t>
      </w:r>
      <w:r w:rsidRPr="00FF6421">
        <w:rPr>
          <w:rFonts w:eastAsia="SimSun" w:cs="Arial"/>
          <w:spacing w:val="80"/>
          <w:kern w:val="0"/>
          <w:lang w:eastAsia="zh-CN"/>
          <w14:ligatures w14:val="none"/>
        </w:rPr>
        <w:t xml:space="preserve"> </w:t>
      </w:r>
      <w:r w:rsidRPr="00FF6421">
        <w:rPr>
          <w:rFonts w:eastAsia="SimSun" w:cs="Arial"/>
          <w:kern w:val="0"/>
          <w:lang w:eastAsia="zh-CN"/>
          <w14:ligatures w14:val="none"/>
        </w:rPr>
        <w:t>reviewed</w:t>
      </w:r>
      <w:r w:rsidRPr="00FF6421">
        <w:rPr>
          <w:rFonts w:eastAsia="SimSun" w:cs="Arial"/>
          <w:spacing w:val="80"/>
          <w:kern w:val="0"/>
          <w:lang w:eastAsia="zh-CN"/>
          <w14:ligatures w14:val="none"/>
        </w:rPr>
        <w:t xml:space="preserve"> </w:t>
      </w:r>
      <w:r w:rsidRPr="00FF6421">
        <w:rPr>
          <w:rFonts w:eastAsia="SimSun" w:cs="Arial"/>
          <w:kern w:val="0"/>
          <w:lang w:eastAsia="zh-CN"/>
          <w14:ligatures w14:val="none"/>
        </w:rPr>
        <w:t>the</w:t>
      </w:r>
      <w:r w:rsidRPr="00FF6421">
        <w:rPr>
          <w:rFonts w:eastAsia="SimSun" w:cs="Arial"/>
          <w:spacing w:val="80"/>
          <w:kern w:val="0"/>
          <w:lang w:eastAsia="zh-CN"/>
          <w14:ligatures w14:val="none"/>
        </w:rPr>
        <w:t xml:space="preserve"> </w:t>
      </w:r>
      <w:r w:rsidRPr="00FF6421">
        <w:rPr>
          <w:rFonts w:eastAsia="SimSun" w:cs="Arial"/>
          <w:kern w:val="0"/>
          <w:lang w:eastAsia="zh-CN"/>
          <w14:ligatures w14:val="none"/>
        </w:rPr>
        <w:t>existing</w:t>
      </w:r>
      <w:r w:rsidRPr="00FF6421">
        <w:rPr>
          <w:rFonts w:eastAsia="SimSun" w:cs="Arial"/>
          <w:spacing w:val="80"/>
          <w:kern w:val="0"/>
          <w:lang w:eastAsia="zh-CN"/>
          <w14:ligatures w14:val="none"/>
        </w:rPr>
        <w:t xml:space="preserve"> </w:t>
      </w:r>
      <w:r w:rsidRPr="00FF6421">
        <w:rPr>
          <w:rFonts w:eastAsia="SimSun" w:cs="Arial"/>
          <w:kern w:val="0"/>
          <w:lang w:eastAsia="zh-CN"/>
          <w14:ligatures w14:val="none"/>
        </w:rPr>
        <w:t>laws</w:t>
      </w:r>
      <w:r w:rsidRPr="00FF6421">
        <w:rPr>
          <w:rFonts w:eastAsia="SimSun" w:cs="Arial"/>
          <w:spacing w:val="80"/>
          <w:kern w:val="0"/>
          <w:lang w:eastAsia="zh-CN"/>
          <w14:ligatures w14:val="none"/>
        </w:rPr>
        <w:t xml:space="preserve"> </w:t>
      </w:r>
      <w:r w:rsidRPr="00FF6421">
        <w:rPr>
          <w:rFonts w:eastAsia="SimSun" w:cs="Arial"/>
          <w:kern w:val="0"/>
          <w:lang w:eastAsia="zh-CN"/>
          <w14:ligatures w14:val="none"/>
        </w:rPr>
        <w:t>containing</w:t>
      </w:r>
      <w:r w:rsidRPr="00FF6421">
        <w:rPr>
          <w:rFonts w:eastAsia="SimSun" w:cs="Arial"/>
          <w:spacing w:val="80"/>
          <w:kern w:val="0"/>
          <w:lang w:eastAsia="zh-CN"/>
          <w14:ligatures w14:val="none"/>
        </w:rPr>
        <w:t xml:space="preserve"> </w:t>
      </w:r>
      <w:r w:rsidRPr="00FF6421">
        <w:rPr>
          <w:rFonts w:eastAsia="SimSun" w:cs="Arial"/>
          <w:kern w:val="0"/>
          <w:lang w:eastAsia="zh-CN"/>
          <w14:ligatures w14:val="none"/>
        </w:rPr>
        <w:t>the</w:t>
      </w:r>
      <w:r w:rsidRPr="00FF6421">
        <w:rPr>
          <w:rFonts w:eastAsia="SimSun" w:cs="Arial"/>
          <w:spacing w:val="80"/>
          <w:kern w:val="0"/>
          <w:lang w:eastAsia="zh-CN"/>
          <w14:ligatures w14:val="none"/>
        </w:rPr>
        <w:t xml:space="preserve"> </w:t>
      </w:r>
      <w:r w:rsidRPr="00FF6421">
        <w:rPr>
          <w:rFonts w:eastAsia="SimSun" w:cs="Arial"/>
          <w:kern w:val="0"/>
          <w:lang w:eastAsia="zh-CN"/>
          <w14:ligatures w14:val="none"/>
        </w:rPr>
        <w:t>death</w:t>
      </w:r>
      <w:r w:rsidRPr="00FF6421">
        <w:rPr>
          <w:rFonts w:eastAsia="SimSun" w:cs="Arial"/>
          <w:spacing w:val="80"/>
          <w:kern w:val="0"/>
          <w:lang w:eastAsia="zh-CN"/>
          <w14:ligatures w14:val="none"/>
        </w:rPr>
        <w:t xml:space="preserve"> </w:t>
      </w:r>
      <w:r w:rsidRPr="00FF6421">
        <w:rPr>
          <w:rFonts w:eastAsia="SimSun" w:cs="Arial"/>
          <w:kern w:val="0"/>
          <w:lang w:eastAsia="zh-CN"/>
          <w14:ligatures w14:val="none"/>
        </w:rPr>
        <w:t>penalty</w:t>
      </w:r>
      <w:r w:rsidRPr="00FF6421">
        <w:rPr>
          <w:rFonts w:eastAsia="SimSun" w:cs="Arial"/>
          <w:spacing w:val="80"/>
          <w:kern w:val="0"/>
          <w:lang w:eastAsia="zh-CN"/>
          <w14:ligatures w14:val="none"/>
        </w:rPr>
        <w:t xml:space="preserve"> </w:t>
      </w:r>
      <w:r w:rsidRPr="00FF6421">
        <w:rPr>
          <w:rFonts w:eastAsia="SimSun" w:cs="Arial"/>
          <w:kern w:val="0"/>
          <w:lang w:eastAsia="zh-CN"/>
          <w14:ligatures w14:val="none"/>
        </w:rPr>
        <w:t>specifically</w:t>
      </w:r>
      <w:r w:rsidRPr="00FF6421">
        <w:rPr>
          <w:rFonts w:eastAsia="SimSun" w:cs="Arial"/>
          <w:spacing w:val="-4"/>
          <w:kern w:val="0"/>
          <w:lang w:eastAsia="zh-CN"/>
          <w14:ligatures w14:val="none"/>
        </w:rPr>
        <w:t xml:space="preserve"> </w:t>
      </w:r>
      <w:r w:rsidRPr="00FF6421">
        <w:rPr>
          <w:rFonts w:eastAsia="SimSun" w:cs="Arial"/>
          <w:kern w:val="0"/>
          <w:lang w:eastAsia="zh-CN"/>
          <w14:ligatures w14:val="none"/>
        </w:rPr>
        <w:t>in</w:t>
      </w:r>
      <w:r w:rsidRPr="00FF6421">
        <w:rPr>
          <w:rFonts w:eastAsia="SimSun" w:cs="Arial"/>
          <w:spacing w:val="-4"/>
          <w:kern w:val="0"/>
          <w:lang w:eastAsia="zh-CN"/>
          <w14:ligatures w14:val="none"/>
        </w:rPr>
        <w:t xml:space="preserve"> </w:t>
      </w:r>
      <w:r w:rsidRPr="00FF6421">
        <w:rPr>
          <w:rFonts w:eastAsia="SimSun" w:cs="Arial"/>
          <w:kern w:val="0"/>
          <w:lang w:eastAsia="zh-CN"/>
          <w14:ligatures w14:val="none"/>
        </w:rPr>
        <w:t>the</w:t>
      </w:r>
      <w:r w:rsidRPr="00FF6421">
        <w:rPr>
          <w:rFonts w:eastAsia="SimSun" w:cs="Arial"/>
          <w:spacing w:val="-4"/>
          <w:kern w:val="0"/>
          <w:lang w:eastAsia="zh-CN"/>
          <w14:ligatures w14:val="none"/>
        </w:rPr>
        <w:t xml:space="preserve"> </w:t>
      </w:r>
      <w:r w:rsidRPr="00FF6421">
        <w:rPr>
          <w:rFonts w:eastAsia="SimSun" w:cs="Arial"/>
          <w:kern w:val="0"/>
          <w:lang w:eastAsia="zh-CN"/>
          <w14:ligatures w14:val="none"/>
        </w:rPr>
        <w:t>PPC</w:t>
      </w:r>
      <w:r w:rsidRPr="00FF6421">
        <w:rPr>
          <w:rFonts w:eastAsia="SimSun" w:cs="Arial"/>
          <w:spacing w:val="-4"/>
          <w:kern w:val="0"/>
          <w:lang w:eastAsia="zh-CN"/>
          <w14:ligatures w14:val="none"/>
        </w:rPr>
        <w:t xml:space="preserve"> </w:t>
      </w:r>
      <w:r w:rsidRPr="00FF6421">
        <w:rPr>
          <w:rFonts w:eastAsia="SimSun" w:cs="Arial"/>
          <w:kern w:val="0"/>
          <w:lang w:eastAsia="zh-CN"/>
          <w14:ligatures w14:val="none"/>
        </w:rPr>
        <w:t>and</w:t>
      </w:r>
      <w:r w:rsidRPr="00FF6421">
        <w:rPr>
          <w:rFonts w:eastAsia="SimSun" w:cs="Arial"/>
          <w:spacing w:val="-4"/>
          <w:kern w:val="0"/>
          <w:lang w:eastAsia="zh-CN"/>
          <w14:ligatures w14:val="none"/>
        </w:rPr>
        <w:t xml:space="preserve"> </w:t>
      </w:r>
      <w:r w:rsidRPr="00FF6421">
        <w:rPr>
          <w:rFonts w:eastAsia="SimSun" w:cs="Arial"/>
          <w:kern w:val="0"/>
          <w:lang w:eastAsia="zh-CN"/>
          <w14:ligatures w14:val="none"/>
        </w:rPr>
        <w:t>other</w:t>
      </w:r>
      <w:r w:rsidRPr="00FF6421">
        <w:rPr>
          <w:rFonts w:eastAsia="SimSun" w:cs="Arial"/>
          <w:spacing w:val="-4"/>
          <w:kern w:val="0"/>
          <w:lang w:eastAsia="zh-CN"/>
          <w14:ligatures w14:val="none"/>
        </w:rPr>
        <w:t xml:space="preserve"> </w:t>
      </w:r>
      <w:r w:rsidRPr="00FF6421">
        <w:rPr>
          <w:rFonts w:eastAsia="SimSun" w:cs="Arial"/>
          <w:kern w:val="0"/>
          <w:lang w:eastAsia="zh-CN"/>
          <w14:ligatures w14:val="none"/>
        </w:rPr>
        <w:t>special</w:t>
      </w:r>
      <w:r w:rsidRPr="00FF6421">
        <w:rPr>
          <w:rFonts w:eastAsia="SimSun" w:cs="Arial"/>
          <w:spacing w:val="-4"/>
          <w:kern w:val="0"/>
          <w:lang w:eastAsia="zh-CN"/>
          <w14:ligatures w14:val="none"/>
        </w:rPr>
        <w:t xml:space="preserve"> </w:t>
      </w:r>
      <w:r w:rsidRPr="00FF6421">
        <w:rPr>
          <w:rFonts w:eastAsia="SimSun" w:cs="Arial"/>
          <w:kern w:val="0"/>
          <w:lang w:eastAsia="zh-CN"/>
          <w14:ligatures w14:val="none"/>
        </w:rPr>
        <w:t>laws,</w:t>
      </w:r>
      <w:r w:rsidRPr="00FF6421">
        <w:rPr>
          <w:rFonts w:eastAsia="SimSun" w:cs="Arial"/>
          <w:spacing w:val="-4"/>
          <w:kern w:val="0"/>
          <w:lang w:eastAsia="zh-CN"/>
          <w14:ligatures w14:val="none"/>
        </w:rPr>
        <w:t xml:space="preserve"> </w:t>
      </w:r>
      <w:r w:rsidRPr="00FF6421">
        <w:rPr>
          <w:rFonts w:eastAsia="SimSun" w:cs="Arial"/>
          <w:kern w:val="0"/>
          <w:lang w:eastAsia="zh-CN"/>
          <w14:ligatures w14:val="none"/>
        </w:rPr>
        <w:t>to</w:t>
      </w:r>
      <w:r w:rsidRPr="00FF6421">
        <w:rPr>
          <w:rFonts w:eastAsia="SimSun" w:cs="Arial"/>
          <w:spacing w:val="-4"/>
          <w:kern w:val="0"/>
          <w:lang w:eastAsia="zh-CN"/>
          <w14:ligatures w14:val="none"/>
        </w:rPr>
        <w:t xml:space="preserve"> </w:t>
      </w:r>
      <w:r w:rsidRPr="00FF6421">
        <w:rPr>
          <w:rFonts w:eastAsia="SimSun" w:cs="Arial"/>
          <w:kern w:val="0"/>
          <w:lang w:eastAsia="zh-CN"/>
          <w14:ligatures w14:val="none"/>
        </w:rPr>
        <w:t>determine</w:t>
      </w:r>
      <w:r w:rsidRPr="00FF6421">
        <w:rPr>
          <w:rFonts w:eastAsia="SimSun" w:cs="Arial"/>
          <w:spacing w:val="-4"/>
          <w:kern w:val="0"/>
          <w:lang w:eastAsia="zh-CN"/>
          <w14:ligatures w14:val="none"/>
        </w:rPr>
        <w:t xml:space="preserve"> </w:t>
      </w:r>
      <w:r w:rsidRPr="00FF6421">
        <w:rPr>
          <w:rFonts w:eastAsia="SimSun" w:cs="Arial"/>
          <w:kern w:val="0"/>
          <w:lang w:eastAsia="zh-CN"/>
          <w14:ligatures w14:val="none"/>
        </w:rPr>
        <w:t>if</w:t>
      </w:r>
      <w:r w:rsidRPr="00FF6421">
        <w:rPr>
          <w:rFonts w:eastAsia="SimSun" w:cs="Arial"/>
          <w:spacing w:val="-4"/>
          <w:kern w:val="0"/>
          <w:lang w:eastAsia="zh-CN"/>
          <w14:ligatures w14:val="none"/>
        </w:rPr>
        <w:t xml:space="preserve"> </w:t>
      </w:r>
      <w:r w:rsidRPr="00FF6421">
        <w:rPr>
          <w:rFonts w:eastAsia="SimSun" w:cs="Arial"/>
          <w:kern w:val="0"/>
          <w:lang w:eastAsia="zh-CN"/>
          <w14:ligatures w14:val="none"/>
        </w:rPr>
        <w:t>the</w:t>
      </w:r>
      <w:r w:rsidRPr="00FF6421">
        <w:rPr>
          <w:rFonts w:eastAsia="SimSun" w:cs="Arial"/>
          <w:spacing w:val="-4"/>
          <w:kern w:val="0"/>
          <w:lang w:eastAsia="zh-CN"/>
          <w14:ligatures w14:val="none"/>
        </w:rPr>
        <w:t xml:space="preserve"> </w:t>
      </w:r>
      <w:r w:rsidRPr="00FF6421">
        <w:rPr>
          <w:rFonts w:eastAsia="SimSun" w:cs="Arial"/>
          <w:kern w:val="0"/>
          <w:lang w:eastAsia="zh-CN"/>
          <w14:ligatures w14:val="none"/>
        </w:rPr>
        <w:t>scope</w:t>
      </w:r>
      <w:r w:rsidRPr="00FF6421">
        <w:rPr>
          <w:rFonts w:eastAsia="SimSun" w:cs="Arial"/>
          <w:spacing w:val="-4"/>
          <w:kern w:val="0"/>
          <w:lang w:eastAsia="zh-CN"/>
          <w14:ligatures w14:val="none"/>
        </w:rPr>
        <w:t xml:space="preserve"> </w:t>
      </w:r>
      <w:r w:rsidRPr="00FF6421">
        <w:rPr>
          <w:rFonts w:eastAsia="SimSun" w:cs="Arial"/>
          <w:kern w:val="0"/>
          <w:lang w:eastAsia="zh-CN"/>
          <w14:ligatures w14:val="none"/>
        </w:rPr>
        <w:t>of</w:t>
      </w:r>
      <w:r w:rsidRPr="00FF6421">
        <w:rPr>
          <w:rFonts w:eastAsia="SimSun" w:cs="Arial"/>
          <w:spacing w:val="-4"/>
          <w:kern w:val="0"/>
          <w:lang w:eastAsia="zh-CN"/>
          <w14:ligatures w14:val="none"/>
        </w:rPr>
        <w:t xml:space="preserve"> </w:t>
      </w:r>
      <w:r w:rsidRPr="00FF6421">
        <w:rPr>
          <w:rFonts w:eastAsia="SimSun" w:cs="Arial"/>
          <w:kern w:val="0"/>
          <w:lang w:eastAsia="zh-CN"/>
          <w14:ligatures w14:val="none"/>
        </w:rPr>
        <w:t>death</w:t>
      </w:r>
      <w:r w:rsidRPr="00FF6421">
        <w:rPr>
          <w:rFonts w:eastAsia="SimSun" w:cs="Arial"/>
          <w:spacing w:val="-4"/>
          <w:kern w:val="0"/>
          <w:lang w:eastAsia="zh-CN"/>
          <w14:ligatures w14:val="none"/>
        </w:rPr>
        <w:t xml:space="preserve"> </w:t>
      </w:r>
      <w:r w:rsidRPr="00FF6421">
        <w:rPr>
          <w:rFonts w:eastAsia="SimSun" w:cs="Arial"/>
          <w:kern w:val="0"/>
          <w:lang w:eastAsia="zh-CN"/>
          <w14:ligatures w14:val="none"/>
        </w:rPr>
        <w:t>penalty can be reduced. Accordingly, the number of offences for which death penalty may be imposed</w:t>
      </w:r>
      <w:r w:rsidRPr="00FF6421">
        <w:rPr>
          <w:rFonts w:eastAsia="SimSun" w:cs="Arial"/>
          <w:spacing w:val="-3"/>
          <w:kern w:val="0"/>
          <w:lang w:eastAsia="zh-CN"/>
          <w14:ligatures w14:val="none"/>
        </w:rPr>
        <w:t xml:space="preserve"> </w:t>
      </w:r>
      <w:r w:rsidRPr="00FF6421">
        <w:rPr>
          <w:rFonts w:eastAsia="SimSun" w:cs="Arial"/>
          <w:kern w:val="0"/>
          <w:lang w:eastAsia="zh-CN"/>
          <w14:ligatures w14:val="none"/>
        </w:rPr>
        <w:t>was</w:t>
      </w:r>
      <w:r w:rsidRPr="00FF6421">
        <w:rPr>
          <w:rFonts w:eastAsia="SimSun" w:cs="Arial"/>
          <w:spacing w:val="-3"/>
          <w:kern w:val="0"/>
          <w:lang w:eastAsia="zh-CN"/>
          <w14:ligatures w14:val="none"/>
        </w:rPr>
        <w:t xml:space="preserve"> </w:t>
      </w:r>
      <w:r w:rsidRPr="00FF6421">
        <w:rPr>
          <w:rFonts w:eastAsia="SimSun" w:cs="Arial"/>
          <w:kern w:val="0"/>
          <w:lang w:eastAsia="zh-CN"/>
          <w14:ligatures w14:val="none"/>
        </w:rPr>
        <w:t>reduced.</w:t>
      </w:r>
      <w:r w:rsidRPr="00FF6421">
        <w:rPr>
          <w:rFonts w:eastAsia="SimSun" w:cs="Arial"/>
          <w:spacing w:val="-12"/>
          <w:kern w:val="0"/>
          <w:lang w:eastAsia="zh-CN"/>
          <w14:ligatures w14:val="none"/>
        </w:rPr>
        <w:t xml:space="preserve"> </w:t>
      </w:r>
      <w:r w:rsidRPr="00FF6421">
        <w:rPr>
          <w:rFonts w:eastAsia="SimSun" w:cs="Arial"/>
          <w:kern w:val="0"/>
          <w:lang w:eastAsia="zh-CN"/>
          <w14:ligatures w14:val="none"/>
        </w:rPr>
        <w:t>In</w:t>
      </w:r>
      <w:r w:rsidRPr="00FF6421">
        <w:rPr>
          <w:rFonts w:eastAsia="SimSun" w:cs="Arial"/>
          <w:spacing w:val="-12"/>
          <w:kern w:val="0"/>
          <w:lang w:eastAsia="zh-CN"/>
          <w14:ligatures w14:val="none"/>
        </w:rPr>
        <w:t xml:space="preserve"> </w:t>
      </w:r>
      <w:r w:rsidRPr="00FF6421">
        <w:rPr>
          <w:rFonts w:eastAsia="SimSun" w:cs="Arial"/>
          <w:kern w:val="0"/>
          <w:lang w:eastAsia="zh-CN"/>
          <w14:ligatures w14:val="none"/>
        </w:rPr>
        <w:t>addition,</w:t>
      </w:r>
      <w:r w:rsidRPr="00FF6421">
        <w:rPr>
          <w:rFonts w:eastAsia="SimSun" w:cs="Arial"/>
          <w:spacing w:val="-12"/>
          <w:kern w:val="0"/>
          <w:lang w:eastAsia="zh-CN"/>
          <w14:ligatures w14:val="none"/>
        </w:rPr>
        <w:t xml:space="preserve"> </w:t>
      </w:r>
      <w:r w:rsidRPr="00FF6421">
        <w:rPr>
          <w:rFonts w:eastAsia="SimSun" w:cs="Arial"/>
          <w:kern w:val="0"/>
          <w:lang w:eastAsia="zh-CN"/>
          <w14:ligatures w14:val="none"/>
        </w:rPr>
        <w:t>judicial</w:t>
      </w:r>
      <w:r w:rsidRPr="00FF6421">
        <w:rPr>
          <w:rFonts w:eastAsia="SimSun" w:cs="Arial"/>
          <w:spacing w:val="-12"/>
          <w:kern w:val="0"/>
          <w:lang w:eastAsia="zh-CN"/>
          <w14:ligatures w14:val="none"/>
        </w:rPr>
        <w:t xml:space="preserve"> </w:t>
      </w:r>
      <w:r w:rsidRPr="00FF6421">
        <w:rPr>
          <w:rFonts w:eastAsia="SimSun" w:cs="Arial"/>
          <w:kern w:val="0"/>
          <w:lang w:eastAsia="zh-CN"/>
          <w14:ligatures w14:val="none"/>
        </w:rPr>
        <w:t>safeguards</w:t>
      </w:r>
      <w:r w:rsidRPr="00FF6421">
        <w:rPr>
          <w:rFonts w:eastAsia="SimSun" w:cs="Arial"/>
          <w:spacing w:val="-12"/>
          <w:kern w:val="0"/>
          <w:lang w:eastAsia="zh-CN"/>
          <w14:ligatures w14:val="none"/>
        </w:rPr>
        <w:t xml:space="preserve"> </w:t>
      </w:r>
      <w:r w:rsidRPr="00FF6421">
        <w:rPr>
          <w:rFonts w:eastAsia="SimSun" w:cs="Arial"/>
          <w:kern w:val="0"/>
          <w:lang w:eastAsia="zh-CN"/>
          <w14:ligatures w14:val="none"/>
        </w:rPr>
        <w:t>are</w:t>
      </w:r>
      <w:r w:rsidRPr="00FF6421">
        <w:rPr>
          <w:rFonts w:eastAsia="SimSun" w:cs="Arial"/>
          <w:spacing w:val="-12"/>
          <w:kern w:val="0"/>
          <w:lang w:eastAsia="zh-CN"/>
          <w14:ligatures w14:val="none"/>
        </w:rPr>
        <w:t xml:space="preserve"> </w:t>
      </w:r>
      <w:r w:rsidRPr="00FF6421">
        <w:rPr>
          <w:rFonts w:eastAsia="SimSun" w:cs="Arial"/>
          <w:kern w:val="0"/>
          <w:lang w:eastAsia="zh-CN"/>
          <w14:ligatures w14:val="none"/>
        </w:rPr>
        <w:t>in</w:t>
      </w:r>
      <w:r w:rsidRPr="00FF6421">
        <w:rPr>
          <w:rFonts w:eastAsia="SimSun" w:cs="Arial"/>
          <w:spacing w:val="-12"/>
          <w:kern w:val="0"/>
          <w:lang w:eastAsia="zh-CN"/>
          <w14:ligatures w14:val="none"/>
        </w:rPr>
        <w:t xml:space="preserve"> </w:t>
      </w:r>
      <w:r w:rsidRPr="00FF6421">
        <w:rPr>
          <w:rFonts w:eastAsia="SimSun" w:cs="Arial"/>
          <w:kern w:val="0"/>
          <w:lang w:eastAsia="zh-CN"/>
          <w14:ligatures w14:val="none"/>
        </w:rPr>
        <w:t>place</w:t>
      </w:r>
      <w:r w:rsidRPr="00FF6421">
        <w:rPr>
          <w:rFonts w:eastAsia="SimSun" w:cs="Arial"/>
          <w:spacing w:val="-12"/>
          <w:kern w:val="0"/>
          <w:lang w:eastAsia="zh-CN"/>
          <w14:ligatures w14:val="none"/>
        </w:rPr>
        <w:t xml:space="preserve"> </w:t>
      </w:r>
      <w:r w:rsidRPr="00FF6421">
        <w:rPr>
          <w:rFonts w:eastAsia="SimSun" w:cs="Arial"/>
          <w:kern w:val="0"/>
          <w:lang w:eastAsia="zh-CN"/>
          <w14:ligatures w14:val="none"/>
        </w:rPr>
        <w:t>for</w:t>
      </w:r>
      <w:r w:rsidRPr="00FF6421">
        <w:rPr>
          <w:rFonts w:eastAsia="SimSun" w:cs="Arial"/>
          <w:spacing w:val="-12"/>
          <w:kern w:val="0"/>
          <w:lang w:eastAsia="zh-CN"/>
          <w14:ligatures w14:val="none"/>
        </w:rPr>
        <w:t xml:space="preserve"> </w:t>
      </w:r>
      <w:r w:rsidRPr="00FF6421">
        <w:rPr>
          <w:rFonts w:eastAsia="SimSun" w:cs="Arial"/>
          <w:kern w:val="0"/>
          <w:lang w:eastAsia="zh-CN"/>
          <w14:ligatures w14:val="none"/>
        </w:rPr>
        <w:t>restricting the scope of death penalty. The Safia Bano Case prohibits the death penalty for accused with psycho-social disabilities.</w:t>
      </w:r>
    </w:p>
    <w:p w14:paraId="7FA88D20" w14:textId="77777777" w:rsidR="00DB7A97" w:rsidRPr="00EE7BB9" w:rsidRDefault="00DB7A97" w:rsidP="00C805AC">
      <w:pPr>
        <w:spacing w:after="0" w:line="259" w:lineRule="auto"/>
        <w:jc w:val="both"/>
        <w:rPr>
          <w:rFonts w:cs="Arial"/>
        </w:rPr>
      </w:pPr>
    </w:p>
    <w:p w14:paraId="758E851B" w14:textId="5B69E6F8" w:rsidR="001C58E2" w:rsidRPr="00EE7BB9" w:rsidRDefault="00DB7A97" w:rsidP="00C805AC">
      <w:pPr>
        <w:spacing w:after="0" w:line="259" w:lineRule="auto"/>
        <w:jc w:val="both"/>
        <w:rPr>
          <w:rFonts w:cs="Arial"/>
          <w:b/>
          <w:bCs/>
          <w:i/>
          <w:iCs/>
          <w:color w:val="0A0A0A"/>
          <w:shd w:val="clear" w:color="auto" w:fill="FFFFFF"/>
        </w:rPr>
      </w:pPr>
      <w:r w:rsidRPr="00EE7BB9">
        <w:rPr>
          <w:rFonts w:cs="Arial"/>
          <w:b/>
          <w:bCs/>
          <w:i/>
          <w:iCs/>
          <w:color w:val="0A0A0A"/>
          <w:shd w:val="clear" w:color="auto" w:fill="FFFFFF"/>
        </w:rPr>
        <w:t>Recommendations:</w:t>
      </w:r>
    </w:p>
    <w:p w14:paraId="3DF09112" w14:textId="2C5BF12F" w:rsidR="007819CB" w:rsidRDefault="003B3EB6" w:rsidP="003B3EB6">
      <w:pPr>
        <w:spacing w:after="0" w:line="259" w:lineRule="auto"/>
        <w:jc w:val="both"/>
        <w:rPr>
          <w:rFonts w:cs="Arial"/>
          <w:color w:val="000000"/>
          <w:shd w:val="clear" w:color="auto" w:fill="FFFFFF"/>
        </w:rPr>
      </w:pPr>
      <w:r w:rsidRPr="00EE7BB9">
        <w:rPr>
          <w:rFonts w:cs="Arial"/>
          <w:color w:val="000000"/>
          <w:shd w:val="clear" w:color="auto" w:fill="FFFFFF"/>
        </w:rPr>
        <w:t xml:space="preserve">The </w:t>
      </w:r>
      <w:r w:rsidR="00DF468A" w:rsidRPr="00EE7BB9">
        <w:rPr>
          <w:rFonts w:cs="Arial"/>
          <w:color w:val="000000"/>
          <w:shd w:val="clear" w:color="auto" w:fill="FFFFFF"/>
        </w:rPr>
        <w:t xml:space="preserve">CRPD </w:t>
      </w:r>
      <w:r w:rsidRPr="00EE7BB9">
        <w:rPr>
          <w:rFonts w:cs="Arial"/>
          <w:color w:val="000000"/>
          <w:shd w:val="clear" w:color="auto" w:fill="FFFFFF"/>
        </w:rPr>
        <w:t>Committee recommends the State Party to</w:t>
      </w:r>
      <w:r w:rsidR="00FF6421">
        <w:rPr>
          <w:rFonts w:cs="Arial"/>
          <w:color w:val="000000"/>
          <w:shd w:val="clear" w:color="auto" w:fill="FFFFFF"/>
        </w:rPr>
        <w:t xml:space="preserve"> ensure</w:t>
      </w:r>
      <w:r w:rsidR="007819CB">
        <w:rPr>
          <w:rFonts w:cs="Arial"/>
          <w:color w:val="000000"/>
          <w:shd w:val="clear" w:color="auto" w:fill="FFFFFF"/>
        </w:rPr>
        <w:t xml:space="preserve"> that no child with deformity or disability </w:t>
      </w:r>
      <w:r w:rsidR="00657379">
        <w:rPr>
          <w:rFonts w:cs="Arial"/>
          <w:color w:val="000000"/>
          <w:shd w:val="clear" w:color="auto" w:fill="FFFFFF"/>
        </w:rPr>
        <w:t>is</w:t>
      </w:r>
      <w:r w:rsidR="007819CB">
        <w:rPr>
          <w:rFonts w:cs="Arial"/>
          <w:color w:val="000000"/>
          <w:shd w:val="clear" w:color="auto" w:fill="FFFFFF"/>
        </w:rPr>
        <w:t xml:space="preserve"> aborted during pregnancy. </w:t>
      </w:r>
      <w:r w:rsidR="00FF6421">
        <w:rPr>
          <w:rFonts w:cs="Arial"/>
          <w:color w:val="000000"/>
          <w:shd w:val="clear" w:color="auto" w:fill="FFFFFF"/>
        </w:rPr>
        <w:t xml:space="preserve"> </w:t>
      </w:r>
    </w:p>
    <w:p w14:paraId="671B70FB" w14:textId="3DD8517B" w:rsidR="00EF07B9" w:rsidRPr="00EE7BB9" w:rsidRDefault="00EF07B9" w:rsidP="00B8291B">
      <w:pPr>
        <w:pStyle w:val="Heading3"/>
        <w:rPr>
          <w:rFonts w:cs="Arial"/>
        </w:rPr>
      </w:pPr>
      <w:bookmarkStart w:id="21" w:name="_Toc223084034"/>
      <w:r w:rsidRPr="00EE7BB9">
        <w:rPr>
          <w:rFonts w:cs="Arial"/>
          <w:lang w:eastAsia="zh-CN"/>
        </w:rPr>
        <w:t>Article 11</w:t>
      </w:r>
      <w:r w:rsidR="00F54DEF" w:rsidRPr="00EE7BB9">
        <w:rPr>
          <w:rFonts w:cs="Arial"/>
          <w:lang w:eastAsia="zh-CN"/>
        </w:rPr>
        <w:t xml:space="preserve"> of CRPD</w:t>
      </w:r>
      <w:r w:rsidRPr="00EE7BB9">
        <w:rPr>
          <w:rFonts w:cs="Arial"/>
          <w:lang w:eastAsia="zh-CN"/>
        </w:rPr>
        <w:t>. Situations of risk and humanitarian emergencies</w:t>
      </w:r>
      <w:bookmarkEnd w:id="21"/>
    </w:p>
    <w:p w14:paraId="4022B733" w14:textId="081756D7" w:rsidR="00375DEC" w:rsidRPr="00EE7BB9" w:rsidRDefault="00375DEC" w:rsidP="00375DEC">
      <w:pPr>
        <w:spacing w:after="0" w:line="259" w:lineRule="auto"/>
        <w:jc w:val="both"/>
        <w:rPr>
          <w:rFonts w:cs="Arial"/>
          <w:lang w:val="en"/>
        </w:rPr>
      </w:pPr>
      <w:r w:rsidRPr="00EE7BB9">
        <w:rPr>
          <w:rFonts w:cs="Arial"/>
          <w:lang w:val="en"/>
        </w:rPr>
        <w:t xml:space="preserve">Pakistan is grappling with one of the most severe flood emergencies in recent history. Climate change is not only a threat to environment, but also the economic security of Pakistan. Without proper action, climate-induced disasters in Pakistan would become more </w:t>
      </w:r>
      <w:r w:rsidRPr="00EE7BB9">
        <w:rPr>
          <w:rFonts w:cs="Arial"/>
          <w:lang w:val="en"/>
        </w:rPr>
        <w:lastRenderedPageBreak/>
        <w:t xml:space="preserve">intense. Pakistan has experienced significant temperature increases over the past few decades. Keeping in mind the impact of the climate change on Pakistan as well as significance and context of Article 11, it is decided to include this important issue in country situation analysis matrix of current alternative report.  </w:t>
      </w:r>
    </w:p>
    <w:p w14:paraId="0EDAF8C5" w14:textId="77777777" w:rsidR="00375DEC" w:rsidRPr="00EE7BB9" w:rsidRDefault="00375DEC" w:rsidP="00375DEC">
      <w:pPr>
        <w:spacing w:after="0" w:line="259" w:lineRule="auto"/>
        <w:jc w:val="both"/>
        <w:rPr>
          <w:rFonts w:cs="Arial"/>
          <w:b/>
          <w:bCs/>
          <w:sz w:val="22"/>
          <w:szCs w:val="22"/>
        </w:rPr>
      </w:pPr>
      <w:bookmarkStart w:id="22" w:name="_Hlk132384763"/>
      <w:bookmarkStart w:id="23" w:name="_Hlk216698964"/>
    </w:p>
    <w:p w14:paraId="01865DDC" w14:textId="116B38A5" w:rsidR="00375DEC" w:rsidRPr="00EE7BB9" w:rsidRDefault="00375DEC" w:rsidP="00375DEC">
      <w:pPr>
        <w:spacing w:after="0" w:line="259" w:lineRule="auto"/>
        <w:rPr>
          <w:rFonts w:cs="Arial"/>
          <w:b/>
          <w:bCs/>
          <w:color w:val="31849B" w:themeColor="accent5" w:themeShade="BF"/>
        </w:rPr>
      </w:pPr>
      <w:r w:rsidRPr="00EE7BB9">
        <w:rPr>
          <w:rFonts w:cs="Arial"/>
          <w:b/>
          <w:bCs/>
          <w:color w:val="31849B" w:themeColor="accent5" w:themeShade="BF"/>
        </w:rPr>
        <w:t xml:space="preserve">Gaps in Implementation </w:t>
      </w:r>
    </w:p>
    <w:p w14:paraId="1ACB6E8E" w14:textId="03CFECC0" w:rsidR="00375DEC" w:rsidRPr="00EE7BB9" w:rsidRDefault="00375DEC" w:rsidP="00375DEC">
      <w:pPr>
        <w:spacing w:after="0" w:line="259" w:lineRule="auto"/>
        <w:jc w:val="both"/>
        <w:rPr>
          <w:rFonts w:cs="Arial"/>
        </w:rPr>
      </w:pPr>
      <w:r w:rsidRPr="00EE7BB9">
        <w:rPr>
          <w:rFonts w:cs="Arial"/>
        </w:rPr>
        <w:t>The group participants hold the viewpoint that Federal Government provide no specific response or prioritization for P</w:t>
      </w:r>
      <w:r w:rsidR="003F5113">
        <w:rPr>
          <w:rFonts w:cs="Arial"/>
        </w:rPr>
        <w:t>w</w:t>
      </w:r>
      <w:r w:rsidRPr="00EE7BB9">
        <w:rPr>
          <w:rFonts w:cs="Arial"/>
        </w:rPr>
        <w:t xml:space="preserve">Ds, women, children and older Persons during emergencies. </w:t>
      </w:r>
      <w:r w:rsidR="00FB187A">
        <w:rPr>
          <w:rFonts w:cs="Arial"/>
        </w:rPr>
        <w:t xml:space="preserve">Persons with </w:t>
      </w:r>
      <w:r w:rsidR="005A3B92">
        <w:rPr>
          <w:rFonts w:cs="Arial"/>
        </w:rPr>
        <w:t>Disabilities</w:t>
      </w:r>
      <w:r w:rsidR="00FB187A">
        <w:rPr>
          <w:rFonts w:cs="Arial"/>
        </w:rPr>
        <w:t xml:space="preserve"> </w:t>
      </w:r>
      <w:r w:rsidRPr="00EE7BB9">
        <w:rPr>
          <w:rFonts w:cs="Arial"/>
        </w:rPr>
        <w:t xml:space="preserve">are part of Protection working group and contingency planning, but they are not part of any implementation plan. There are some APPs related to early warning systems but the data on their usability is not available. Similarly, the respondent reported that there is an e-learning toolkit for DRR, which needs to be revised.  </w:t>
      </w:r>
    </w:p>
    <w:p w14:paraId="095D08D2" w14:textId="77777777" w:rsidR="00375DEC" w:rsidRPr="00EE7BB9" w:rsidRDefault="00375DEC" w:rsidP="00375DEC">
      <w:pPr>
        <w:spacing w:after="0" w:line="259" w:lineRule="auto"/>
        <w:jc w:val="both"/>
        <w:rPr>
          <w:rFonts w:cs="Arial"/>
        </w:rPr>
      </w:pPr>
    </w:p>
    <w:p w14:paraId="512806FD" w14:textId="6FC02C94" w:rsidR="00375DEC" w:rsidRPr="00EE7BB9" w:rsidRDefault="00375DEC" w:rsidP="00375DEC">
      <w:pPr>
        <w:spacing w:after="0" w:line="259" w:lineRule="auto"/>
        <w:jc w:val="both"/>
        <w:rPr>
          <w:rFonts w:cs="Arial"/>
        </w:rPr>
      </w:pPr>
      <w:r w:rsidRPr="00EE7BB9">
        <w:rPr>
          <w:rFonts w:cs="Arial"/>
        </w:rPr>
        <w:t xml:space="preserve">The legislation of Punjab clearly articulates to include Persons with disabilities in planning, but it is not implemented at district or sub-district (Tehsil) level. The Punjab Government has allocated substantial funds for assistive devices in their plans; however, no specific budget is allocated for the provision of assistive devices during disasters and emergencies. The participants reported that the government usually </w:t>
      </w:r>
      <w:r w:rsidR="005A3B92" w:rsidRPr="00EE7BB9">
        <w:rPr>
          <w:rFonts w:cs="Arial"/>
        </w:rPr>
        <w:t>forces</w:t>
      </w:r>
      <w:r w:rsidRPr="00EE7BB9">
        <w:rPr>
          <w:rFonts w:cs="Arial"/>
        </w:rPr>
        <w:t xml:space="preserve"> civil society organizations to paste Punjab government logo and stickers at relief activities to claim their active role and involvement in provision of relief goods and services. </w:t>
      </w:r>
    </w:p>
    <w:p w14:paraId="37282642" w14:textId="77777777" w:rsidR="003F5113" w:rsidRDefault="003F5113" w:rsidP="00375DEC">
      <w:pPr>
        <w:spacing w:after="0" w:line="259" w:lineRule="auto"/>
        <w:jc w:val="both"/>
        <w:rPr>
          <w:rFonts w:cs="Arial"/>
        </w:rPr>
      </w:pPr>
    </w:p>
    <w:p w14:paraId="07A0FDEE" w14:textId="5ABA464F" w:rsidR="00375DEC" w:rsidRPr="00EE7BB9" w:rsidRDefault="00375DEC" w:rsidP="00375DEC">
      <w:pPr>
        <w:spacing w:after="0" w:line="259" w:lineRule="auto"/>
        <w:jc w:val="both"/>
        <w:rPr>
          <w:rFonts w:cs="Arial"/>
        </w:rPr>
      </w:pPr>
      <w:r w:rsidRPr="00EE7BB9">
        <w:rPr>
          <w:rFonts w:cs="Arial"/>
        </w:rPr>
        <w:t xml:space="preserve">In the GB area, although the policies exist at provincial level, their implementation at the local level is often fragmented, failing to fully leverage local knowledge and an integrated, bottom-up approach, as a result, communities (especially in Skardu) relying heavily on traditional coping mechanisms and informal social networks for rescue and relief during emergencies.   </w:t>
      </w:r>
    </w:p>
    <w:p w14:paraId="463A3F5E" w14:textId="77777777" w:rsidR="00375DEC" w:rsidRPr="00EE7BB9" w:rsidRDefault="00375DEC" w:rsidP="00375DEC">
      <w:pPr>
        <w:spacing w:after="0" w:line="259" w:lineRule="auto"/>
        <w:jc w:val="both"/>
        <w:rPr>
          <w:rFonts w:cs="Arial"/>
        </w:rPr>
      </w:pPr>
    </w:p>
    <w:p w14:paraId="439DE3EC" w14:textId="77777777" w:rsidR="00375DEC" w:rsidRPr="00EE7BB9" w:rsidRDefault="00375DEC" w:rsidP="00375DEC">
      <w:pPr>
        <w:spacing w:after="0" w:line="259" w:lineRule="auto"/>
        <w:jc w:val="both"/>
        <w:rPr>
          <w:rFonts w:cs="Arial"/>
        </w:rPr>
      </w:pPr>
      <w:r w:rsidRPr="00EE7BB9">
        <w:rPr>
          <w:rFonts w:cs="Arial"/>
        </w:rPr>
        <w:t xml:space="preserve">The participants of the group reported that systems for inclusive response (DIDRR) are weak in AJK. There is ambiguity of the mandate among various departments, which is the main challenge in the implementation of policies, in addition to lack of political commitment.  </w:t>
      </w:r>
    </w:p>
    <w:p w14:paraId="1B3DA85B" w14:textId="77777777" w:rsidR="00375DEC" w:rsidRPr="00EE7BB9" w:rsidRDefault="00375DEC" w:rsidP="00375DEC">
      <w:pPr>
        <w:spacing w:after="0" w:line="259" w:lineRule="auto"/>
        <w:jc w:val="both"/>
        <w:rPr>
          <w:rFonts w:cs="Arial"/>
        </w:rPr>
      </w:pPr>
    </w:p>
    <w:p w14:paraId="277079CF" w14:textId="1A12FE5A" w:rsidR="00375DEC" w:rsidRPr="00EE7BB9" w:rsidRDefault="00375DEC" w:rsidP="00375DEC">
      <w:pPr>
        <w:spacing w:after="0" w:line="259" w:lineRule="auto"/>
        <w:jc w:val="both"/>
        <w:rPr>
          <w:rFonts w:cs="Arial"/>
        </w:rPr>
      </w:pPr>
      <w:r w:rsidRPr="00EE7BB9">
        <w:rPr>
          <w:rFonts w:cs="Arial"/>
        </w:rPr>
        <w:t xml:space="preserve">The early warning systems for disasters in Sindh are not in the accessible format for all Persons with disabilities. They also added that PDMA, DDMA DRR staff are not trained to manage Persons with disabilities during disasters. The assistive-devices, personal assistance and accessible toilets and other support services were not made available in relief camps during recent flooding in Sindh province. </w:t>
      </w:r>
    </w:p>
    <w:p w14:paraId="20FDD05E" w14:textId="77777777" w:rsidR="00375DEC" w:rsidRPr="00EE7BB9" w:rsidRDefault="00375DEC" w:rsidP="00375DEC">
      <w:pPr>
        <w:pStyle w:val="TableParagraph"/>
        <w:spacing w:line="259" w:lineRule="auto"/>
        <w:jc w:val="both"/>
        <w:rPr>
          <w:rFonts w:ascii="Arial" w:hAnsi="Arial" w:cs="Arial"/>
          <w:sz w:val="24"/>
          <w:szCs w:val="24"/>
        </w:rPr>
      </w:pPr>
    </w:p>
    <w:p w14:paraId="442F7BA4" w14:textId="3173A265" w:rsidR="00375DEC" w:rsidRPr="00EE7BB9" w:rsidRDefault="00375DEC" w:rsidP="00375DEC">
      <w:pPr>
        <w:pStyle w:val="TableParagraph"/>
        <w:spacing w:line="259" w:lineRule="auto"/>
        <w:jc w:val="both"/>
        <w:rPr>
          <w:rFonts w:ascii="Arial" w:hAnsi="Arial" w:cs="Arial"/>
          <w:sz w:val="24"/>
          <w:szCs w:val="24"/>
        </w:rPr>
      </w:pPr>
      <w:r w:rsidRPr="00EE7BB9">
        <w:rPr>
          <w:rFonts w:ascii="Arial" w:hAnsi="Arial" w:cs="Arial"/>
          <w:sz w:val="24"/>
          <w:szCs w:val="24"/>
        </w:rPr>
        <w:t xml:space="preserve">In the province of Baluchistan, DRR is not disability inclusive during emergencies, no washroom was accessible for PWDs, no devices were given to </w:t>
      </w:r>
      <w:r w:rsidR="00FB187A">
        <w:rPr>
          <w:rFonts w:ascii="Arial" w:hAnsi="Arial" w:cs="Arial"/>
          <w:sz w:val="24"/>
          <w:szCs w:val="24"/>
        </w:rPr>
        <w:t xml:space="preserve">Persons with </w:t>
      </w:r>
      <w:r w:rsidR="005A3B92">
        <w:rPr>
          <w:rFonts w:ascii="Arial" w:hAnsi="Arial" w:cs="Arial"/>
          <w:sz w:val="24"/>
          <w:szCs w:val="24"/>
        </w:rPr>
        <w:t>Disabilities</w:t>
      </w:r>
      <w:r w:rsidR="00FB187A">
        <w:rPr>
          <w:rFonts w:ascii="Arial" w:hAnsi="Arial" w:cs="Arial"/>
          <w:sz w:val="24"/>
          <w:szCs w:val="24"/>
        </w:rPr>
        <w:t xml:space="preserve"> </w:t>
      </w:r>
      <w:r w:rsidRPr="00EE7BB9">
        <w:rPr>
          <w:rFonts w:ascii="Arial" w:hAnsi="Arial" w:cs="Arial"/>
          <w:sz w:val="24"/>
          <w:szCs w:val="24"/>
        </w:rPr>
        <w:t xml:space="preserve">for evacuation and mobility at Camps during flooding at Naseer Abad. PDMA early warnings system is not fully inclusive for Persons with disabilities. Representatives of OPDs are not included in planning and implementation of DRR and DRM. </w:t>
      </w:r>
    </w:p>
    <w:bookmarkEnd w:id="22"/>
    <w:bookmarkEnd w:id="23"/>
    <w:p w14:paraId="6CA72615" w14:textId="77777777" w:rsidR="00375DEC" w:rsidRPr="00EE7BB9" w:rsidRDefault="00375DEC" w:rsidP="00375DEC">
      <w:pPr>
        <w:spacing w:after="0" w:line="259" w:lineRule="auto"/>
        <w:rPr>
          <w:rFonts w:cs="Arial"/>
          <w:b/>
          <w:bCs/>
          <w:color w:val="31849B" w:themeColor="accent5" w:themeShade="BF"/>
        </w:rPr>
      </w:pPr>
    </w:p>
    <w:p w14:paraId="1C2B03F7" w14:textId="77777777" w:rsidR="003F5113" w:rsidRDefault="003F5113" w:rsidP="00375DEC">
      <w:pPr>
        <w:spacing w:after="0" w:line="259" w:lineRule="auto"/>
        <w:jc w:val="both"/>
        <w:rPr>
          <w:rFonts w:cs="Arial"/>
          <w:b/>
          <w:bCs/>
          <w:i/>
          <w:iCs/>
          <w:color w:val="0A0A0A"/>
          <w:shd w:val="clear" w:color="auto" w:fill="FFFFFF"/>
        </w:rPr>
      </w:pPr>
    </w:p>
    <w:p w14:paraId="1C11304B" w14:textId="1A50787D" w:rsidR="00375DEC" w:rsidRPr="00EE7BB9" w:rsidRDefault="00375DEC" w:rsidP="00375DEC">
      <w:pPr>
        <w:spacing w:after="0" w:line="259" w:lineRule="auto"/>
        <w:jc w:val="both"/>
        <w:rPr>
          <w:rFonts w:cs="Arial"/>
          <w:b/>
          <w:bCs/>
          <w:i/>
          <w:iCs/>
          <w:color w:val="0A0A0A"/>
          <w:shd w:val="clear" w:color="auto" w:fill="FFFFFF"/>
        </w:rPr>
      </w:pPr>
      <w:r w:rsidRPr="00EE7BB9">
        <w:rPr>
          <w:rFonts w:cs="Arial"/>
          <w:b/>
          <w:bCs/>
          <w:i/>
          <w:iCs/>
          <w:color w:val="0A0A0A"/>
          <w:shd w:val="clear" w:color="auto" w:fill="FFFFFF"/>
        </w:rPr>
        <w:lastRenderedPageBreak/>
        <w:t xml:space="preserve">Recommendations: </w:t>
      </w:r>
    </w:p>
    <w:p w14:paraId="38D40C2F" w14:textId="17E1EA50" w:rsidR="00375DEC" w:rsidRPr="006450DF" w:rsidRDefault="003B3EB6" w:rsidP="006450DF">
      <w:pPr>
        <w:spacing w:after="0" w:line="259" w:lineRule="auto"/>
        <w:jc w:val="both"/>
        <w:rPr>
          <w:rFonts w:cs="Arial"/>
          <w:sz w:val="22"/>
          <w:szCs w:val="22"/>
        </w:rPr>
      </w:pPr>
      <w:r w:rsidRPr="00EE7BB9">
        <w:rPr>
          <w:rFonts w:cs="Arial"/>
          <w:color w:val="000000"/>
          <w:shd w:val="clear" w:color="auto" w:fill="FFFFFF"/>
        </w:rPr>
        <w:t xml:space="preserve">The </w:t>
      </w:r>
      <w:r w:rsidR="00DF468A" w:rsidRPr="00EE7BB9">
        <w:rPr>
          <w:rFonts w:cs="Arial"/>
          <w:color w:val="000000"/>
          <w:shd w:val="clear" w:color="auto" w:fill="FFFFFF"/>
        </w:rPr>
        <w:t xml:space="preserve">CRPD </w:t>
      </w:r>
      <w:r w:rsidRPr="00EE7BB9">
        <w:rPr>
          <w:rFonts w:cs="Arial"/>
          <w:color w:val="000000"/>
          <w:shd w:val="clear" w:color="auto" w:fill="FFFFFF"/>
        </w:rPr>
        <w:t>Committee recommends the State Party to</w:t>
      </w:r>
      <w:r w:rsidR="006450DF">
        <w:rPr>
          <w:rFonts w:cs="Arial"/>
          <w:color w:val="000000"/>
          <w:shd w:val="clear" w:color="auto" w:fill="FFFFFF"/>
        </w:rPr>
        <w:t xml:space="preserve"> ensure inclusive disaster response (</w:t>
      </w:r>
      <w:r w:rsidR="006450DF" w:rsidRPr="00EE7BB9">
        <w:rPr>
          <w:rFonts w:cs="Arial"/>
        </w:rPr>
        <w:t>gender sensitive and age-appropriate, especially ensuring protection and privacy of women with disabilities</w:t>
      </w:r>
      <w:r w:rsidR="006450DF">
        <w:rPr>
          <w:rFonts w:cs="Arial"/>
        </w:rPr>
        <w:t xml:space="preserve">) </w:t>
      </w:r>
      <w:r w:rsidR="006450DF">
        <w:rPr>
          <w:rFonts w:cs="Arial"/>
          <w:color w:val="000000"/>
          <w:shd w:val="clear" w:color="auto" w:fill="FFFFFF"/>
        </w:rPr>
        <w:t xml:space="preserve">at all levels (provincial, district, community), trained </w:t>
      </w:r>
      <w:r w:rsidR="00375DEC" w:rsidRPr="00EE7BB9">
        <w:rPr>
          <w:rFonts w:cs="Arial"/>
        </w:rPr>
        <w:t xml:space="preserve">frontline DRR workers should </w:t>
      </w:r>
      <w:r w:rsidR="006450DF">
        <w:rPr>
          <w:rFonts w:cs="Arial"/>
        </w:rPr>
        <w:t xml:space="preserve">serve as per </w:t>
      </w:r>
      <w:r w:rsidR="00375DEC" w:rsidRPr="00EE7BB9">
        <w:rPr>
          <w:rFonts w:cs="Arial"/>
        </w:rPr>
        <w:t xml:space="preserve">humanitarian inclusion standards and inter agency guidelines including reporting and analysis. </w:t>
      </w:r>
      <w:r w:rsidR="00375DEC" w:rsidRPr="006450DF">
        <w:rPr>
          <w:rFonts w:cs="Arial"/>
        </w:rPr>
        <w:t xml:space="preserve">Dis-segregated data of </w:t>
      </w:r>
      <w:r w:rsidR="00FB187A">
        <w:rPr>
          <w:rFonts w:cs="Arial"/>
        </w:rPr>
        <w:t xml:space="preserve">Persons with </w:t>
      </w:r>
      <w:r w:rsidR="005A3B92">
        <w:rPr>
          <w:rFonts w:cs="Arial"/>
        </w:rPr>
        <w:t>Disabilities</w:t>
      </w:r>
      <w:r w:rsidR="00FB187A">
        <w:rPr>
          <w:rFonts w:cs="Arial"/>
        </w:rPr>
        <w:t xml:space="preserve"> </w:t>
      </w:r>
      <w:r w:rsidR="00375DEC" w:rsidRPr="006450DF">
        <w:rPr>
          <w:rFonts w:cs="Arial"/>
        </w:rPr>
        <w:t xml:space="preserve">should be collected and should be properly utilized for planning and budgeting to implement and ensure protection of rights of PWDs. There is a need to develop and implement localized, context-specific DRR and DRM plans, incorporating indigenous knowledge to address the unique geographic and social conditions of communities like Skardu GB, AJK and parts of </w:t>
      </w:r>
      <w:r w:rsidR="006450DF">
        <w:rPr>
          <w:rFonts w:cs="Arial"/>
        </w:rPr>
        <w:t>KPK and e</w:t>
      </w:r>
      <w:r w:rsidR="00375DEC" w:rsidRPr="006450DF">
        <w:rPr>
          <w:rFonts w:cs="Arial"/>
        </w:rPr>
        <w:t>arly warning system should be fully inclusive according to the diversified needs of PWDs.</w:t>
      </w:r>
    </w:p>
    <w:p w14:paraId="70EA8E59" w14:textId="6874F88A" w:rsidR="00900B74" w:rsidRPr="00EE7BB9" w:rsidRDefault="00900B74" w:rsidP="00B8291B">
      <w:pPr>
        <w:pStyle w:val="Heading3"/>
        <w:rPr>
          <w:rFonts w:cs="Arial"/>
          <w:lang w:eastAsia="zh-CN"/>
        </w:rPr>
      </w:pPr>
      <w:bookmarkStart w:id="24" w:name="_Toc223084035"/>
      <w:r w:rsidRPr="00EE7BB9">
        <w:rPr>
          <w:rFonts w:cs="Arial"/>
          <w:lang w:eastAsia="zh-CN"/>
        </w:rPr>
        <w:t>Article 12</w:t>
      </w:r>
      <w:r w:rsidR="00F54DEF" w:rsidRPr="00EE7BB9">
        <w:rPr>
          <w:rFonts w:cs="Arial"/>
          <w:lang w:eastAsia="zh-CN"/>
        </w:rPr>
        <w:t xml:space="preserve"> of CRPD</w:t>
      </w:r>
      <w:r w:rsidRPr="00EE7BB9">
        <w:rPr>
          <w:rFonts w:cs="Arial"/>
          <w:lang w:eastAsia="zh-CN"/>
        </w:rPr>
        <w:t>. Equal recognition before the law</w:t>
      </w:r>
      <w:bookmarkEnd w:id="24"/>
    </w:p>
    <w:p w14:paraId="545F1EE2" w14:textId="133AD8D7" w:rsidR="00FB4177" w:rsidRDefault="007819CB" w:rsidP="00C805AC">
      <w:pPr>
        <w:spacing w:after="0" w:line="259" w:lineRule="auto"/>
        <w:jc w:val="both"/>
        <w:rPr>
          <w:rFonts w:cs="Arial"/>
          <w:lang w:eastAsia="zh-CN"/>
        </w:rPr>
      </w:pPr>
      <w:r>
        <w:rPr>
          <w:rFonts w:cs="Arial"/>
          <w:lang w:eastAsia="zh-CN"/>
        </w:rPr>
        <w:t>The judicial system is developed to pr</w:t>
      </w:r>
      <w:r w:rsidR="00FB4177">
        <w:rPr>
          <w:rFonts w:cs="Arial"/>
          <w:lang w:eastAsia="zh-CN"/>
        </w:rPr>
        <w:t xml:space="preserve">omote </w:t>
      </w:r>
      <w:r>
        <w:rPr>
          <w:rFonts w:cs="Arial"/>
          <w:lang w:eastAsia="zh-CN"/>
        </w:rPr>
        <w:t>legal</w:t>
      </w:r>
      <w:r w:rsidR="00FB4177">
        <w:rPr>
          <w:rFonts w:cs="Arial"/>
          <w:lang w:eastAsia="zh-CN"/>
        </w:rPr>
        <w:t xml:space="preserve"> </w:t>
      </w:r>
      <w:r>
        <w:rPr>
          <w:rFonts w:cs="Arial"/>
          <w:lang w:eastAsia="zh-CN"/>
        </w:rPr>
        <w:t>support on non-discriminatory basis.</w:t>
      </w:r>
      <w:r w:rsidR="00FB4177">
        <w:rPr>
          <w:rFonts w:cs="Arial"/>
          <w:lang w:eastAsia="zh-CN"/>
        </w:rPr>
        <w:t xml:space="preserve"> However, the complaint </w:t>
      </w:r>
      <w:r w:rsidR="001638D1" w:rsidRPr="00EE7BB9">
        <w:rPr>
          <w:rFonts w:cs="Arial"/>
          <w:lang w:eastAsia="zh-CN"/>
        </w:rPr>
        <w:t xml:space="preserve">redressal </w:t>
      </w:r>
      <w:r w:rsidR="00FB4177">
        <w:rPr>
          <w:rFonts w:cs="Arial"/>
          <w:lang w:eastAsia="zh-CN"/>
        </w:rPr>
        <w:t xml:space="preserve">mechanism </w:t>
      </w:r>
      <w:r w:rsidR="003D199B">
        <w:rPr>
          <w:rFonts w:cs="Arial"/>
          <w:lang w:eastAsia="zh-CN"/>
        </w:rPr>
        <w:t xml:space="preserve">for any violation of stated right at </w:t>
      </w:r>
      <w:r w:rsidR="001638D1" w:rsidRPr="00EE7BB9">
        <w:rPr>
          <w:rFonts w:cs="Arial"/>
          <w:lang w:eastAsia="zh-CN"/>
        </w:rPr>
        <w:t xml:space="preserve">district level is </w:t>
      </w:r>
      <w:r w:rsidR="00FB4177">
        <w:rPr>
          <w:rFonts w:cs="Arial"/>
          <w:lang w:eastAsia="zh-CN"/>
        </w:rPr>
        <w:t xml:space="preserve">not developed. </w:t>
      </w:r>
    </w:p>
    <w:p w14:paraId="0EF71A89" w14:textId="38C1C2AD" w:rsidR="001638D1" w:rsidRPr="00EE7BB9" w:rsidRDefault="001638D1" w:rsidP="00C805AC">
      <w:pPr>
        <w:spacing w:after="0" w:line="259" w:lineRule="auto"/>
        <w:jc w:val="both"/>
        <w:rPr>
          <w:rFonts w:cs="Arial"/>
          <w:lang w:eastAsia="zh-CN"/>
        </w:rPr>
      </w:pPr>
    </w:p>
    <w:p w14:paraId="7C563691" w14:textId="15D130CF" w:rsidR="001638D1" w:rsidRPr="00EE7BB9" w:rsidRDefault="001638D1" w:rsidP="00C805AC">
      <w:pPr>
        <w:spacing w:after="0" w:line="259" w:lineRule="auto"/>
        <w:jc w:val="both"/>
        <w:rPr>
          <w:rFonts w:cs="Arial"/>
          <w:b/>
          <w:bCs/>
          <w:i/>
          <w:iCs/>
          <w:color w:val="0A0A0A"/>
          <w:shd w:val="clear" w:color="auto" w:fill="FFFFFF"/>
        </w:rPr>
      </w:pPr>
      <w:r w:rsidRPr="00EE7BB9">
        <w:rPr>
          <w:rFonts w:cs="Arial"/>
          <w:b/>
          <w:bCs/>
          <w:i/>
          <w:iCs/>
          <w:color w:val="0A0A0A"/>
          <w:shd w:val="clear" w:color="auto" w:fill="FFFFFF"/>
        </w:rPr>
        <w:t xml:space="preserve">Recommendations: </w:t>
      </w:r>
    </w:p>
    <w:p w14:paraId="4F5D06BB" w14:textId="153B1DA4" w:rsidR="00FB4177" w:rsidRDefault="00FB4177" w:rsidP="00FB4177">
      <w:pPr>
        <w:spacing w:after="0" w:line="259" w:lineRule="auto"/>
        <w:jc w:val="both"/>
        <w:rPr>
          <w:rFonts w:cs="Arial"/>
          <w:color w:val="000000"/>
          <w:shd w:val="clear" w:color="auto" w:fill="FFFFFF"/>
        </w:rPr>
      </w:pPr>
      <w:r w:rsidRPr="00EE7BB9">
        <w:rPr>
          <w:rFonts w:cs="Arial"/>
          <w:color w:val="000000"/>
          <w:shd w:val="clear" w:color="auto" w:fill="FFFFFF"/>
        </w:rPr>
        <w:t xml:space="preserve">The CRPD Committee </w:t>
      </w:r>
      <w:r w:rsidR="00003B05" w:rsidRPr="00EE7BB9">
        <w:rPr>
          <w:rFonts w:cs="Arial"/>
          <w:color w:val="000000"/>
          <w:shd w:val="clear" w:color="auto" w:fill="FFFFFF"/>
        </w:rPr>
        <w:t>recommended</w:t>
      </w:r>
      <w:r w:rsidRPr="00EE7BB9">
        <w:rPr>
          <w:rFonts w:cs="Arial"/>
          <w:color w:val="000000"/>
          <w:shd w:val="clear" w:color="auto" w:fill="FFFFFF"/>
        </w:rPr>
        <w:t xml:space="preserve"> the State </w:t>
      </w:r>
      <w:r w:rsidR="005A3B92" w:rsidRPr="00EE7BB9">
        <w:rPr>
          <w:rFonts w:cs="Arial"/>
          <w:color w:val="000000"/>
          <w:shd w:val="clear" w:color="auto" w:fill="FFFFFF"/>
        </w:rPr>
        <w:t>Party</w:t>
      </w:r>
      <w:r>
        <w:rPr>
          <w:rFonts w:cs="Arial"/>
          <w:color w:val="000000"/>
          <w:shd w:val="clear" w:color="auto" w:fill="FFFFFF"/>
        </w:rPr>
        <w:t xml:space="preserve"> </w:t>
      </w:r>
      <w:r w:rsidR="00003B05">
        <w:rPr>
          <w:rFonts w:cs="Arial"/>
          <w:color w:val="000000"/>
          <w:shd w:val="clear" w:color="auto" w:fill="FFFFFF"/>
        </w:rPr>
        <w:t>introduce complaint redressal system which is easy to understand, and user friendly and followed by P</w:t>
      </w:r>
      <w:r w:rsidR="00027059">
        <w:rPr>
          <w:rFonts w:cs="Arial"/>
          <w:color w:val="000000"/>
          <w:shd w:val="clear" w:color="auto" w:fill="FFFFFF"/>
        </w:rPr>
        <w:t xml:space="preserve">ersons with Disabilities. </w:t>
      </w:r>
      <w:r w:rsidR="00003B05">
        <w:rPr>
          <w:rFonts w:cs="Arial"/>
          <w:color w:val="000000"/>
          <w:shd w:val="clear" w:color="auto" w:fill="FFFFFF"/>
        </w:rPr>
        <w:t xml:space="preserve"> </w:t>
      </w:r>
    </w:p>
    <w:p w14:paraId="52C00560" w14:textId="2B9B15A8" w:rsidR="001638D1" w:rsidRPr="00EE7BB9" w:rsidRDefault="001638D1" w:rsidP="00C805AC">
      <w:pPr>
        <w:spacing w:after="0" w:line="259" w:lineRule="auto"/>
        <w:jc w:val="both"/>
        <w:rPr>
          <w:rFonts w:cs="Arial"/>
        </w:rPr>
      </w:pPr>
    </w:p>
    <w:p w14:paraId="779AA971" w14:textId="233E82B7" w:rsidR="001638D1" w:rsidRPr="00EE7BB9" w:rsidRDefault="001638D1" w:rsidP="00B8291B">
      <w:pPr>
        <w:pStyle w:val="Heading3"/>
        <w:rPr>
          <w:rFonts w:cs="Arial"/>
          <w:lang w:eastAsia="zh-CN"/>
        </w:rPr>
      </w:pPr>
      <w:bookmarkStart w:id="25" w:name="_Toc223084036"/>
      <w:r w:rsidRPr="00EE7BB9">
        <w:rPr>
          <w:rFonts w:cs="Arial"/>
          <w:lang w:eastAsia="zh-CN"/>
        </w:rPr>
        <w:t>Article 13</w:t>
      </w:r>
      <w:r w:rsidR="00F54DEF" w:rsidRPr="00EE7BB9">
        <w:rPr>
          <w:rFonts w:cs="Arial"/>
          <w:lang w:eastAsia="zh-CN"/>
        </w:rPr>
        <w:t xml:space="preserve"> of CRPD</w:t>
      </w:r>
      <w:r w:rsidRPr="00EE7BB9">
        <w:rPr>
          <w:rFonts w:cs="Arial"/>
          <w:lang w:eastAsia="zh-CN"/>
        </w:rPr>
        <w:t>. Access to justice</w:t>
      </w:r>
      <w:bookmarkEnd w:id="25"/>
    </w:p>
    <w:p w14:paraId="5FCF8944" w14:textId="2B7784E2" w:rsidR="00A31F1F" w:rsidRPr="00EE7BB9" w:rsidRDefault="001638D1" w:rsidP="00C805AC">
      <w:pPr>
        <w:spacing w:after="0" w:line="259" w:lineRule="auto"/>
        <w:jc w:val="both"/>
        <w:rPr>
          <w:rFonts w:cs="Arial"/>
          <w:lang w:eastAsia="zh-CN"/>
        </w:rPr>
      </w:pPr>
      <w:r w:rsidRPr="00EE7BB9">
        <w:rPr>
          <w:rFonts w:cs="Arial"/>
          <w:lang w:eastAsia="zh-CN"/>
        </w:rPr>
        <w:t xml:space="preserve">Structural and procedural barriers continue to restrict access to justice for persons with disabilities. </w:t>
      </w:r>
      <w:r w:rsidR="00166F57" w:rsidRPr="00EE7BB9">
        <w:rPr>
          <w:rFonts w:cs="Arial"/>
          <w:lang w:eastAsia="zh-CN"/>
        </w:rPr>
        <w:t xml:space="preserve">Existing </w:t>
      </w:r>
      <w:r w:rsidRPr="00EE7BB9">
        <w:rPr>
          <w:rFonts w:cs="Arial"/>
          <w:lang w:eastAsia="zh-CN"/>
        </w:rPr>
        <w:t xml:space="preserve">safeguards or accountability mechanisms </w:t>
      </w:r>
      <w:r w:rsidR="00166F57" w:rsidRPr="00EE7BB9">
        <w:rPr>
          <w:rFonts w:cs="Arial"/>
          <w:lang w:eastAsia="zh-CN"/>
        </w:rPr>
        <w:t xml:space="preserve">are not </w:t>
      </w:r>
      <w:r w:rsidR="00F54DEF" w:rsidRPr="00EE7BB9">
        <w:rPr>
          <w:rFonts w:cs="Arial"/>
          <w:lang w:eastAsia="zh-CN"/>
        </w:rPr>
        <w:t>very</w:t>
      </w:r>
      <w:r w:rsidR="00166F57" w:rsidRPr="00EE7BB9">
        <w:rPr>
          <w:rFonts w:cs="Arial"/>
          <w:lang w:eastAsia="zh-CN"/>
        </w:rPr>
        <w:t xml:space="preserve"> effectively functional.</w:t>
      </w:r>
      <w:r w:rsidR="00003B05">
        <w:rPr>
          <w:rFonts w:cs="Arial"/>
          <w:highlight w:val="yellow"/>
          <w:lang w:eastAsia="zh-CN"/>
        </w:rPr>
        <w:t xml:space="preserve"> </w:t>
      </w:r>
    </w:p>
    <w:p w14:paraId="092D60FD" w14:textId="77777777" w:rsidR="00A31F1F" w:rsidRPr="00EE7BB9" w:rsidRDefault="00A31F1F" w:rsidP="00C805AC">
      <w:pPr>
        <w:spacing w:after="0" w:line="259" w:lineRule="auto"/>
        <w:jc w:val="both"/>
        <w:rPr>
          <w:rFonts w:cs="Arial"/>
          <w:lang w:eastAsia="zh-CN"/>
        </w:rPr>
      </w:pPr>
    </w:p>
    <w:p w14:paraId="1259ADBF" w14:textId="4B600914" w:rsidR="001638D1" w:rsidRPr="00EE7BB9" w:rsidRDefault="00A31F1F" w:rsidP="00C805AC">
      <w:pPr>
        <w:spacing w:after="0" w:line="259" w:lineRule="auto"/>
        <w:jc w:val="both"/>
        <w:rPr>
          <w:rFonts w:cs="Arial"/>
          <w:lang w:eastAsia="zh-CN"/>
        </w:rPr>
      </w:pPr>
      <w:r w:rsidRPr="00EE7BB9">
        <w:rPr>
          <w:rFonts w:cs="Arial"/>
          <w:color w:val="0A0A0A"/>
          <w:shd w:val="clear" w:color="auto" w:fill="FFFFFF"/>
        </w:rPr>
        <w:t>There is a lack of available and accessible free legal support, especially for individuals with intellectual or psychosocial disabilities. Courtroom accessibility is low, and necessary, individualized legal accommodations are often unavailable. There is a shortage of professionals trained in disability rights, along with a lack of qualified sign language interpreters for administrative and judicial processes.</w:t>
      </w:r>
    </w:p>
    <w:p w14:paraId="3518B502" w14:textId="0FE4E180" w:rsidR="00166F57" w:rsidRPr="00EE7BB9" w:rsidRDefault="00166F57" w:rsidP="00C805AC">
      <w:pPr>
        <w:spacing w:after="0" w:line="259" w:lineRule="auto"/>
        <w:jc w:val="both"/>
        <w:rPr>
          <w:rFonts w:cs="Arial"/>
          <w:lang w:eastAsia="zh-CN"/>
        </w:rPr>
      </w:pPr>
    </w:p>
    <w:p w14:paraId="5AABA1D2" w14:textId="79CF39FB" w:rsidR="00166F57" w:rsidRPr="00EE7BB9" w:rsidRDefault="00166F57" w:rsidP="00C805AC">
      <w:pPr>
        <w:spacing w:after="0" w:line="259" w:lineRule="auto"/>
        <w:jc w:val="both"/>
        <w:rPr>
          <w:rFonts w:cs="Arial"/>
          <w:lang w:eastAsia="zh-CN"/>
        </w:rPr>
      </w:pPr>
      <w:r w:rsidRPr="00EE7BB9">
        <w:rPr>
          <w:rFonts w:cs="Arial"/>
          <w:lang w:eastAsia="zh-CN"/>
        </w:rPr>
        <w:t xml:space="preserve">Not all political parties have aligned their manifestos with the rights of persons with </w:t>
      </w:r>
      <w:r w:rsidR="00F54DEF" w:rsidRPr="00EE7BB9">
        <w:rPr>
          <w:rFonts w:cs="Arial"/>
          <w:lang w:eastAsia="zh-CN"/>
        </w:rPr>
        <w:t>disabilities</w:t>
      </w:r>
      <w:r w:rsidRPr="00EE7BB9">
        <w:rPr>
          <w:rFonts w:cs="Arial"/>
          <w:lang w:eastAsia="zh-CN"/>
        </w:rPr>
        <w:t xml:space="preserve"> under the CRPD. </w:t>
      </w:r>
      <w:r w:rsidR="0018666F" w:rsidRPr="00EE7BB9">
        <w:rPr>
          <w:rFonts w:cs="Arial"/>
          <w:lang w:eastAsia="zh-CN"/>
        </w:rPr>
        <w:t xml:space="preserve">The proper forum to raise their voice does not exist at district level. The rights to protest and raise </w:t>
      </w:r>
      <w:r w:rsidR="00F54DEF" w:rsidRPr="00EE7BB9">
        <w:rPr>
          <w:rFonts w:cs="Arial"/>
          <w:lang w:eastAsia="zh-CN"/>
        </w:rPr>
        <w:t>voices</w:t>
      </w:r>
      <w:r w:rsidR="0018666F" w:rsidRPr="00EE7BB9">
        <w:rPr>
          <w:rFonts w:cs="Arial"/>
          <w:lang w:eastAsia="zh-CN"/>
        </w:rPr>
        <w:t xml:space="preserve"> are limited and restricted under many security rules and regulations. </w:t>
      </w:r>
    </w:p>
    <w:p w14:paraId="2C497D27" w14:textId="77394524" w:rsidR="00166F57" w:rsidRPr="00EE7BB9" w:rsidRDefault="00166F57" w:rsidP="00C805AC">
      <w:pPr>
        <w:spacing w:after="0" w:line="259" w:lineRule="auto"/>
        <w:jc w:val="both"/>
        <w:rPr>
          <w:rFonts w:cs="Arial"/>
        </w:rPr>
      </w:pPr>
    </w:p>
    <w:p w14:paraId="6B1E796D" w14:textId="16346362" w:rsidR="0018666F" w:rsidRPr="00EE7BB9" w:rsidRDefault="0018666F" w:rsidP="00C805AC">
      <w:pPr>
        <w:spacing w:after="0" w:line="259" w:lineRule="auto"/>
        <w:jc w:val="both"/>
        <w:rPr>
          <w:rFonts w:cs="Arial"/>
          <w:b/>
          <w:bCs/>
          <w:i/>
          <w:iCs/>
          <w:color w:val="0A0A0A"/>
          <w:shd w:val="clear" w:color="auto" w:fill="FFFFFF"/>
        </w:rPr>
      </w:pPr>
      <w:r w:rsidRPr="00EE7BB9">
        <w:rPr>
          <w:rFonts w:cs="Arial"/>
          <w:b/>
          <w:bCs/>
          <w:i/>
          <w:iCs/>
          <w:color w:val="0A0A0A"/>
          <w:shd w:val="clear" w:color="auto" w:fill="FFFFFF"/>
        </w:rPr>
        <w:t>Recommendations:</w:t>
      </w:r>
    </w:p>
    <w:p w14:paraId="0AC36200" w14:textId="35AD96CC" w:rsidR="00740D49" w:rsidRPr="00EE7BB9" w:rsidRDefault="003B3EB6" w:rsidP="00C805AC">
      <w:pPr>
        <w:spacing w:after="0" w:line="259" w:lineRule="auto"/>
        <w:jc w:val="both"/>
        <w:rPr>
          <w:rFonts w:cs="Arial"/>
          <w:color w:val="0A0A0A"/>
          <w:shd w:val="clear" w:color="auto" w:fill="FFFFFF"/>
        </w:rPr>
      </w:pPr>
      <w:r w:rsidRPr="00EE7BB9">
        <w:rPr>
          <w:rFonts w:cs="Arial"/>
          <w:color w:val="000000"/>
          <w:shd w:val="clear" w:color="auto" w:fill="FFFFFF"/>
        </w:rPr>
        <w:t xml:space="preserve">The </w:t>
      </w:r>
      <w:r w:rsidR="00DF468A" w:rsidRPr="00EE7BB9">
        <w:rPr>
          <w:rFonts w:cs="Arial"/>
          <w:color w:val="000000"/>
          <w:shd w:val="clear" w:color="auto" w:fill="FFFFFF"/>
        </w:rPr>
        <w:t xml:space="preserve">CRPD </w:t>
      </w:r>
      <w:r w:rsidRPr="00EE7BB9">
        <w:rPr>
          <w:rFonts w:cs="Arial"/>
          <w:color w:val="000000"/>
          <w:shd w:val="clear" w:color="auto" w:fill="FFFFFF"/>
        </w:rPr>
        <w:t>Committee recommends the State Party to</w:t>
      </w:r>
      <w:r w:rsidR="003D199B">
        <w:rPr>
          <w:rFonts w:cs="Arial"/>
          <w:color w:val="000000"/>
          <w:shd w:val="clear" w:color="auto" w:fill="FFFFFF"/>
        </w:rPr>
        <w:t xml:space="preserve"> s</w:t>
      </w:r>
      <w:r w:rsidR="003D199B" w:rsidRPr="00EE7BB9">
        <w:rPr>
          <w:rFonts w:cs="Arial"/>
          <w:color w:val="0A0A0A"/>
          <w:shd w:val="clear" w:color="auto" w:fill="FFFFFF"/>
        </w:rPr>
        <w:t>trengthen implementation</w:t>
      </w:r>
      <w:r w:rsidR="0018666F" w:rsidRPr="00EE7BB9">
        <w:rPr>
          <w:rFonts w:cs="Arial"/>
          <w:color w:val="0A0A0A"/>
          <w:shd w:val="clear" w:color="auto" w:fill="FFFFFF"/>
        </w:rPr>
        <w:t xml:space="preserve"> of the laws, establishing specific committees for rights at district level, and ensuring </w:t>
      </w:r>
      <w:r w:rsidR="004D7ECD" w:rsidRPr="00EE7BB9">
        <w:rPr>
          <w:rFonts w:cs="Arial"/>
          <w:color w:val="0A0A0A"/>
          <w:shd w:val="clear" w:color="auto" w:fill="FFFFFF"/>
        </w:rPr>
        <w:t xml:space="preserve">procedural </w:t>
      </w:r>
      <w:r w:rsidR="0018666F" w:rsidRPr="00EE7BB9">
        <w:rPr>
          <w:rFonts w:cs="Arial"/>
          <w:color w:val="0A0A0A"/>
          <w:shd w:val="clear" w:color="auto" w:fill="FFFFFF"/>
        </w:rPr>
        <w:t xml:space="preserve">accommodation in all judicial proceedings may ensure </w:t>
      </w:r>
      <w:r w:rsidR="008B4D29" w:rsidRPr="00EE7BB9">
        <w:rPr>
          <w:rFonts w:cs="Arial"/>
          <w:color w:val="0A0A0A"/>
          <w:shd w:val="clear" w:color="auto" w:fill="FFFFFF"/>
        </w:rPr>
        <w:t>improved</w:t>
      </w:r>
      <w:r w:rsidR="0018666F" w:rsidRPr="00EE7BB9">
        <w:rPr>
          <w:rFonts w:cs="Arial"/>
          <w:color w:val="0A0A0A"/>
          <w:shd w:val="clear" w:color="auto" w:fill="FFFFFF"/>
        </w:rPr>
        <w:t xml:space="preserve"> access to justice. </w:t>
      </w:r>
      <w:r w:rsidR="008B4D29" w:rsidRPr="00EE7BB9">
        <w:rPr>
          <w:rFonts w:cs="Arial"/>
          <w:strike/>
          <w:lang w:eastAsia="zh-CN"/>
        </w:rPr>
        <w:t>A</w:t>
      </w:r>
      <w:r w:rsidR="00740D49" w:rsidRPr="00EE7BB9">
        <w:rPr>
          <w:rFonts w:cs="Arial"/>
          <w:lang w:eastAsia="zh-CN"/>
        </w:rPr>
        <w:t xml:space="preserve">ccessible courts should be established. E-portals </w:t>
      </w:r>
      <w:r w:rsidR="00716EED" w:rsidRPr="00EE7BB9">
        <w:rPr>
          <w:rFonts w:cs="Arial"/>
          <w:lang w:eastAsia="zh-CN"/>
        </w:rPr>
        <w:t xml:space="preserve">within justice system at all </w:t>
      </w:r>
      <w:r w:rsidR="008B4D29" w:rsidRPr="00EE7BB9">
        <w:rPr>
          <w:rFonts w:cs="Arial"/>
          <w:lang w:eastAsia="zh-CN"/>
        </w:rPr>
        <w:t>levels</w:t>
      </w:r>
      <w:r w:rsidR="00716EED" w:rsidRPr="00EE7BB9">
        <w:rPr>
          <w:rFonts w:cs="Arial"/>
          <w:lang w:eastAsia="zh-CN"/>
        </w:rPr>
        <w:t xml:space="preserve"> of judiciary </w:t>
      </w:r>
      <w:r w:rsidR="00740D49" w:rsidRPr="00EE7BB9">
        <w:rPr>
          <w:rFonts w:cs="Arial"/>
          <w:lang w:eastAsia="zh-CN"/>
        </w:rPr>
        <w:t>may be an option for submission of any complaint</w:t>
      </w:r>
      <w:r w:rsidR="00716EED" w:rsidRPr="00EE7BB9">
        <w:rPr>
          <w:rFonts w:cs="Arial"/>
          <w:lang w:eastAsia="zh-CN"/>
        </w:rPr>
        <w:t xml:space="preserve">s. Scale up of </w:t>
      </w:r>
      <w:r w:rsidR="00716EED" w:rsidRPr="00EE7BB9">
        <w:rPr>
          <w:rStyle w:val="t286pc"/>
          <w:rFonts w:cs="Arial"/>
          <w:color w:val="0A0A0A"/>
          <w:shd w:val="clear" w:color="auto" w:fill="FFFFFF"/>
        </w:rPr>
        <w:t>training for police, prison, and court officials.</w:t>
      </w:r>
      <w:r w:rsidR="00716EED" w:rsidRPr="00EE7BB9">
        <w:rPr>
          <w:rStyle w:val="vkekvd"/>
          <w:rFonts w:cs="Arial"/>
          <w:color w:val="0A0A0A"/>
          <w:shd w:val="clear" w:color="auto" w:fill="FFFFFF"/>
        </w:rPr>
        <w:t> </w:t>
      </w:r>
      <w:r w:rsidR="00740D49" w:rsidRPr="00EE7BB9">
        <w:rPr>
          <w:rFonts w:cs="Arial"/>
          <w:lang w:eastAsia="zh-CN"/>
        </w:rPr>
        <w:t xml:space="preserve"> </w:t>
      </w:r>
    </w:p>
    <w:p w14:paraId="22EEF739" w14:textId="1626631D" w:rsidR="0018666F" w:rsidRPr="00EE7BB9" w:rsidRDefault="0018666F" w:rsidP="00C805AC">
      <w:pPr>
        <w:spacing w:after="0" w:line="259" w:lineRule="auto"/>
        <w:jc w:val="both"/>
        <w:rPr>
          <w:rFonts w:cs="Arial"/>
        </w:rPr>
      </w:pPr>
    </w:p>
    <w:p w14:paraId="59B50721" w14:textId="6C6B2609" w:rsidR="00E136B1" w:rsidRPr="00EE7BB9" w:rsidRDefault="00E136B1" w:rsidP="00B8291B">
      <w:pPr>
        <w:pStyle w:val="Heading3"/>
        <w:rPr>
          <w:rFonts w:cs="Arial"/>
        </w:rPr>
      </w:pPr>
      <w:bookmarkStart w:id="26" w:name="_Toc223084037"/>
      <w:r w:rsidRPr="00EE7BB9">
        <w:rPr>
          <w:rFonts w:cs="Arial"/>
        </w:rPr>
        <w:t>Article 14</w:t>
      </w:r>
      <w:r w:rsidR="00F54DEF" w:rsidRPr="00EE7BB9">
        <w:rPr>
          <w:rFonts w:cs="Arial"/>
          <w:lang w:eastAsia="zh-CN"/>
        </w:rPr>
        <w:t xml:space="preserve"> of CRPD</w:t>
      </w:r>
      <w:r w:rsidRPr="00EE7BB9">
        <w:rPr>
          <w:rFonts w:cs="Arial"/>
        </w:rPr>
        <w:t>. Liberty and security of a person</w:t>
      </w:r>
      <w:bookmarkEnd w:id="26"/>
    </w:p>
    <w:p w14:paraId="15084715" w14:textId="6D99D432" w:rsidR="00E136B1" w:rsidRPr="00EE7BB9" w:rsidRDefault="00385610" w:rsidP="00C805AC">
      <w:pPr>
        <w:spacing w:after="0" w:line="259" w:lineRule="auto"/>
        <w:jc w:val="both"/>
        <w:rPr>
          <w:rFonts w:cs="Arial"/>
          <w:color w:val="0A0A0A"/>
          <w:shd w:val="clear" w:color="auto" w:fill="FFFFFF"/>
        </w:rPr>
      </w:pPr>
      <w:r w:rsidRPr="00EE7BB9">
        <w:rPr>
          <w:rFonts w:cs="Arial"/>
          <w:lang w:eastAsia="zh-CN"/>
        </w:rPr>
        <w:t>Government responses focus largely on mental health, rather than broader liberty and security concerns</w:t>
      </w:r>
      <w:r w:rsidRPr="00EE7BB9">
        <w:rPr>
          <w:rFonts w:cs="Arial"/>
        </w:rPr>
        <w:t xml:space="preserve">. </w:t>
      </w:r>
      <w:r w:rsidR="00F4454B" w:rsidRPr="00EE7BB9">
        <w:rPr>
          <w:rFonts w:cs="Arial"/>
        </w:rPr>
        <w:t xml:space="preserve">Due to lack of awareness among family members and communities, many of the persons with </w:t>
      </w:r>
      <w:r w:rsidR="00F4454B" w:rsidRPr="00EE7BB9">
        <w:rPr>
          <w:rFonts w:cs="Arial"/>
          <w:color w:val="0A0A0A"/>
          <w:shd w:val="clear" w:color="auto" w:fill="FFFFFF"/>
        </w:rPr>
        <w:t xml:space="preserve">especially those with psychosocial or intellectual disabilities, are often deprived of their liberty based on impairment, often restricted from making independent decisions, and face involuntary confinement. Few of the cases reported in media about the violence, including sexual and gender-based violence, against women and girls with disabilities, both in domestic settings and institutional settings. Proper data is not available at provincial and federal level. </w:t>
      </w:r>
      <w:r w:rsidR="001F5BF3">
        <w:rPr>
          <w:rFonts w:cs="Arial"/>
          <w:color w:val="0A0A0A"/>
          <w:shd w:val="clear" w:color="auto" w:fill="FFFFFF"/>
        </w:rPr>
        <w:t>L</w:t>
      </w:r>
      <w:r w:rsidR="001F5BF3" w:rsidRPr="00EE7BB9">
        <w:rPr>
          <w:rFonts w:cs="Arial"/>
          <w:color w:val="0A0A0A"/>
          <w:shd w:val="clear" w:color="auto" w:fill="FFFFFF"/>
        </w:rPr>
        <w:t xml:space="preserve">aws </w:t>
      </w:r>
      <w:r w:rsidR="001F5BF3">
        <w:rPr>
          <w:rFonts w:cs="Arial"/>
          <w:color w:val="0A0A0A"/>
          <w:shd w:val="clear" w:color="auto" w:fill="FFFFFF"/>
        </w:rPr>
        <w:t xml:space="preserve">ensuring liberty and security </w:t>
      </w:r>
      <w:r w:rsidR="008A4BFF" w:rsidRPr="00EE7BB9">
        <w:rPr>
          <w:rFonts w:cs="Arial"/>
          <w:color w:val="0A0A0A"/>
          <w:shd w:val="clear" w:color="auto" w:fill="FFFFFF"/>
        </w:rPr>
        <w:t xml:space="preserve">should be fully </w:t>
      </w:r>
      <w:r w:rsidR="00F4454B" w:rsidRPr="00EE7BB9">
        <w:rPr>
          <w:rFonts w:cs="Arial"/>
          <w:color w:val="0A0A0A"/>
          <w:shd w:val="clear" w:color="auto" w:fill="FFFFFF"/>
        </w:rPr>
        <w:t>enforce</w:t>
      </w:r>
      <w:r w:rsidR="008A4BFF" w:rsidRPr="00EE7BB9">
        <w:rPr>
          <w:rFonts w:cs="Arial"/>
          <w:color w:val="0A0A0A"/>
          <w:shd w:val="clear" w:color="auto" w:fill="FFFFFF"/>
        </w:rPr>
        <w:t>d</w:t>
      </w:r>
      <w:r w:rsidR="00003B05">
        <w:rPr>
          <w:rFonts w:cs="Arial"/>
          <w:color w:val="0A0A0A"/>
          <w:shd w:val="clear" w:color="auto" w:fill="FFFFFF"/>
        </w:rPr>
        <w:t xml:space="preserve"> in letter and spirit</w:t>
      </w:r>
      <w:r w:rsidR="008A4BFF" w:rsidRPr="00EE7BB9">
        <w:rPr>
          <w:rFonts w:cs="Arial"/>
          <w:color w:val="0A0A0A"/>
          <w:shd w:val="clear" w:color="auto" w:fill="FFFFFF"/>
        </w:rPr>
        <w:t xml:space="preserve"> to </w:t>
      </w:r>
      <w:r w:rsidR="00F4454B" w:rsidRPr="00EE7BB9">
        <w:rPr>
          <w:rFonts w:cs="Arial"/>
          <w:color w:val="0A0A0A"/>
          <w:shd w:val="clear" w:color="auto" w:fill="FFFFFF"/>
        </w:rPr>
        <w:t>protect</w:t>
      </w:r>
      <w:r w:rsidR="008A4BFF" w:rsidRPr="00EE7BB9">
        <w:rPr>
          <w:rFonts w:cs="Arial"/>
          <w:color w:val="0A0A0A"/>
          <w:shd w:val="clear" w:color="auto" w:fill="FFFFFF"/>
        </w:rPr>
        <w:t xml:space="preserve"> </w:t>
      </w:r>
      <w:r w:rsidR="00FB187A">
        <w:rPr>
          <w:rFonts w:cs="Arial"/>
          <w:color w:val="0A0A0A"/>
          <w:shd w:val="clear" w:color="auto" w:fill="FFFFFF"/>
        </w:rPr>
        <w:t xml:space="preserve">Persons with </w:t>
      </w:r>
      <w:r w:rsidR="005A3B92">
        <w:rPr>
          <w:rFonts w:cs="Arial"/>
          <w:color w:val="0A0A0A"/>
          <w:shd w:val="clear" w:color="auto" w:fill="FFFFFF"/>
        </w:rPr>
        <w:t>Disabilities</w:t>
      </w:r>
      <w:r w:rsidR="00FB187A">
        <w:rPr>
          <w:rFonts w:cs="Arial"/>
          <w:color w:val="0A0A0A"/>
          <w:shd w:val="clear" w:color="auto" w:fill="FFFFFF"/>
        </w:rPr>
        <w:t xml:space="preserve"> </w:t>
      </w:r>
      <w:r w:rsidR="00F4454B" w:rsidRPr="00EE7BB9">
        <w:rPr>
          <w:rFonts w:cs="Arial"/>
          <w:color w:val="0A0A0A"/>
          <w:shd w:val="clear" w:color="auto" w:fill="FFFFFF"/>
        </w:rPr>
        <w:t xml:space="preserve">from abuse </w:t>
      </w:r>
    </w:p>
    <w:p w14:paraId="265ACE8D" w14:textId="04B2B199" w:rsidR="00F4454B" w:rsidRPr="00EE7BB9" w:rsidRDefault="00F4454B" w:rsidP="00C805AC">
      <w:pPr>
        <w:spacing w:after="0" w:line="259" w:lineRule="auto"/>
        <w:jc w:val="both"/>
        <w:rPr>
          <w:rFonts w:cs="Arial"/>
          <w:color w:val="0A0A0A"/>
          <w:shd w:val="clear" w:color="auto" w:fill="FFFFFF"/>
        </w:rPr>
      </w:pPr>
    </w:p>
    <w:p w14:paraId="5653DACD" w14:textId="5D74EC3C" w:rsidR="00F4454B" w:rsidRPr="00EE7BB9" w:rsidRDefault="0089314C" w:rsidP="0089314C">
      <w:pPr>
        <w:spacing w:after="0" w:line="259" w:lineRule="auto"/>
        <w:jc w:val="both"/>
        <w:rPr>
          <w:rFonts w:cs="Arial"/>
          <w:b/>
          <w:bCs/>
          <w:i/>
          <w:iCs/>
          <w:color w:val="0A0A0A"/>
          <w:shd w:val="clear" w:color="auto" w:fill="FFFFFF"/>
        </w:rPr>
      </w:pPr>
      <w:r w:rsidRPr="00EE7BB9">
        <w:rPr>
          <w:rFonts w:cs="Arial"/>
          <w:b/>
          <w:bCs/>
          <w:i/>
          <w:iCs/>
          <w:color w:val="0A0A0A"/>
          <w:shd w:val="clear" w:color="auto" w:fill="FFFFFF"/>
        </w:rPr>
        <w:t>Recommendations:</w:t>
      </w:r>
    </w:p>
    <w:p w14:paraId="259B1F7B" w14:textId="556E9F39" w:rsidR="0089314C" w:rsidRPr="00EE7BB9" w:rsidRDefault="003B3EB6" w:rsidP="005A3B92">
      <w:pPr>
        <w:spacing w:after="0" w:line="259" w:lineRule="auto"/>
        <w:jc w:val="both"/>
        <w:rPr>
          <w:rFonts w:eastAsia="Times New Roman" w:cs="Arial"/>
          <w:color w:val="0A0A0A"/>
          <w:kern w:val="0"/>
          <w14:ligatures w14:val="none"/>
        </w:rPr>
      </w:pPr>
      <w:r w:rsidRPr="00EE7BB9">
        <w:rPr>
          <w:rFonts w:cs="Arial"/>
          <w:color w:val="000000"/>
          <w:shd w:val="clear" w:color="auto" w:fill="FFFFFF"/>
        </w:rPr>
        <w:t>Th</w:t>
      </w:r>
      <w:r w:rsidR="001F5BF3">
        <w:rPr>
          <w:rFonts w:cs="Arial"/>
          <w:color w:val="000000"/>
          <w:shd w:val="clear" w:color="auto" w:fill="FFFFFF"/>
        </w:rPr>
        <w:t xml:space="preserve">e </w:t>
      </w:r>
      <w:r w:rsidR="00DF468A" w:rsidRPr="00EE7BB9">
        <w:rPr>
          <w:rFonts w:cs="Arial"/>
          <w:color w:val="000000"/>
          <w:shd w:val="clear" w:color="auto" w:fill="FFFFFF"/>
        </w:rPr>
        <w:t xml:space="preserve">CRPD </w:t>
      </w:r>
      <w:r w:rsidRPr="00EE7BB9">
        <w:rPr>
          <w:rFonts w:cs="Arial"/>
          <w:color w:val="000000"/>
          <w:shd w:val="clear" w:color="auto" w:fill="FFFFFF"/>
        </w:rPr>
        <w:t xml:space="preserve">Committee </w:t>
      </w:r>
      <w:r w:rsidR="00027059" w:rsidRPr="00EE7BB9">
        <w:rPr>
          <w:rFonts w:cs="Arial"/>
          <w:color w:val="000000"/>
          <w:shd w:val="clear" w:color="auto" w:fill="FFFFFF"/>
        </w:rPr>
        <w:t>recommended</w:t>
      </w:r>
      <w:r w:rsidRPr="00EE7BB9">
        <w:rPr>
          <w:rFonts w:cs="Arial"/>
          <w:color w:val="000000"/>
          <w:shd w:val="clear" w:color="auto" w:fill="FFFFFF"/>
        </w:rPr>
        <w:t xml:space="preserve"> the State </w:t>
      </w:r>
      <w:r w:rsidR="00BF21EF">
        <w:rPr>
          <w:rFonts w:cs="Arial"/>
          <w:color w:val="000000"/>
          <w:shd w:val="clear" w:color="auto" w:fill="FFFFFF"/>
        </w:rPr>
        <w:t>p</w:t>
      </w:r>
      <w:r w:rsidRPr="00EE7BB9">
        <w:rPr>
          <w:rFonts w:cs="Arial"/>
          <w:color w:val="000000"/>
          <w:shd w:val="clear" w:color="auto" w:fill="FFFFFF"/>
        </w:rPr>
        <w:t>arty to</w:t>
      </w:r>
      <w:r w:rsidR="005A3B92">
        <w:rPr>
          <w:rFonts w:cs="Arial"/>
          <w:color w:val="000000"/>
          <w:shd w:val="clear" w:color="auto" w:fill="FFFFFF"/>
        </w:rPr>
        <w:t xml:space="preserve"> e</w:t>
      </w:r>
      <w:r w:rsidR="0089314C" w:rsidRPr="00EE7BB9">
        <w:rPr>
          <w:rFonts w:eastAsia="Times New Roman" w:cs="Arial"/>
          <w:color w:val="0A0A0A"/>
          <w:kern w:val="0"/>
          <w14:ligatures w14:val="none"/>
        </w:rPr>
        <w:t xml:space="preserve">stablish robust, independent monitoring for all detention, </w:t>
      </w:r>
      <w:r w:rsidR="00F8220F" w:rsidRPr="00EE7BB9">
        <w:rPr>
          <w:rFonts w:eastAsia="Times New Roman" w:cs="Arial"/>
          <w:color w:val="0A0A0A"/>
          <w:kern w:val="0"/>
          <w14:ligatures w14:val="none"/>
        </w:rPr>
        <w:t>correction</w:t>
      </w:r>
      <w:r w:rsidR="0089314C" w:rsidRPr="00EE7BB9">
        <w:rPr>
          <w:rFonts w:eastAsia="Times New Roman" w:cs="Arial"/>
          <w:color w:val="0A0A0A"/>
          <w:kern w:val="0"/>
          <w14:ligatures w14:val="none"/>
        </w:rPr>
        <w:t xml:space="preserve">, and care facilities to prevent arbitrary detention and abuse. </w:t>
      </w:r>
      <w:r w:rsidR="0032338A" w:rsidRPr="00EE7BB9">
        <w:rPr>
          <w:rFonts w:eastAsia="Times New Roman" w:cs="Arial"/>
          <w:color w:val="0A0A0A"/>
          <w:kern w:val="0"/>
          <w14:ligatures w14:val="none"/>
        </w:rPr>
        <w:t>Strengthening</w:t>
      </w:r>
      <w:r w:rsidR="0089314C" w:rsidRPr="00EE7BB9">
        <w:rPr>
          <w:rFonts w:eastAsia="Times New Roman" w:cs="Arial"/>
          <w:color w:val="0A0A0A"/>
          <w:kern w:val="0"/>
          <w14:ligatures w14:val="none"/>
        </w:rPr>
        <w:t xml:space="preserve"> legal aid and support services for victims of violence</w:t>
      </w:r>
      <w:r w:rsidR="0032338A" w:rsidRPr="00EE7BB9">
        <w:rPr>
          <w:rFonts w:eastAsia="Times New Roman" w:cs="Arial"/>
          <w:color w:val="0A0A0A"/>
          <w:kern w:val="0"/>
          <w14:ligatures w14:val="none"/>
        </w:rPr>
        <w:t xml:space="preserve"> (especially in rural areas)</w:t>
      </w:r>
      <w:r w:rsidR="0089314C" w:rsidRPr="00EE7BB9">
        <w:rPr>
          <w:rFonts w:eastAsia="Times New Roman" w:cs="Arial"/>
          <w:color w:val="0A0A0A"/>
          <w:kern w:val="0"/>
          <w14:ligatures w14:val="none"/>
        </w:rPr>
        <w:t xml:space="preserve">, with a focus on accessible complaint mechanisms. Improve data collection on violence against </w:t>
      </w:r>
      <w:r w:rsidR="00FB187A">
        <w:rPr>
          <w:rFonts w:eastAsia="Times New Roman" w:cs="Arial"/>
          <w:color w:val="0A0A0A"/>
          <w:kern w:val="0"/>
          <w14:ligatures w14:val="none"/>
        </w:rPr>
        <w:t xml:space="preserve">Persons with </w:t>
      </w:r>
      <w:r w:rsidR="005A3B92">
        <w:rPr>
          <w:rFonts w:eastAsia="Times New Roman" w:cs="Arial"/>
          <w:color w:val="0A0A0A"/>
          <w:kern w:val="0"/>
          <w14:ligatures w14:val="none"/>
        </w:rPr>
        <w:t>Disabilities</w:t>
      </w:r>
      <w:r w:rsidR="00FB187A">
        <w:rPr>
          <w:rFonts w:eastAsia="Times New Roman" w:cs="Arial"/>
          <w:color w:val="0A0A0A"/>
          <w:kern w:val="0"/>
          <w14:ligatures w14:val="none"/>
        </w:rPr>
        <w:t xml:space="preserve"> </w:t>
      </w:r>
      <w:r w:rsidR="0089314C" w:rsidRPr="00EE7BB9">
        <w:rPr>
          <w:rFonts w:eastAsia="Times New Roman" w:cs="Arial"/>
          <w:color w:val="0A0A0A"/>
          <w:kern w:val="0"/>
          <w14:ligatures w14:val="none"/>
        </w:rPr>
        <w:t>to inform policy</w:t>
      </w:r>
      <w:r w:rsidR="0032338A" w:rsidRPr="00EE7BB9">
        <w:rPr>
          <w:rFonts w:eastAsia="Times New Roman" w:cs="Arial"/>
          <w:color w:val="0A0A0A"/>
          <w:kern w:val="0"/>
          <w14:ligatures w14:val="none"/>
        </w:rPr>
        <w:t xml:space="preserve"> makers. </w:t>
      </w:r>
    </w:p>
    <w:p w14:paraId="6997A8C3" w14:textId="77777777" w:rsidR="0089314C" w:rsidRPr="00EE7BB9" w:rsidRDefault="0089314C" w:rsidP="00C805AC">
      <w:pPr>
        <w:spacing w:after="0" w:line="259" w:lineRule="auto"/>
        <w:jc w:val="both"/>
        <w:rPr>
          <w:rFonts w:cs="Arial"/>
          <w:color w:val="0A0A0A"/>
          <w:shd w:val="clear" w:color="auto" w:fill="FFFFFF"/>
        </w:rPr>
      </w:pPr>
    </w:p>
    <w:p w14:paraId="47FC3BC0" w14:textId="5BA9E565" w:rsidR="00F4454B" w:rsidRPr="00EE7BB9" w:rsidRDefault="00CF26A0" w:rsidP="00B8291B">
      <w:pPr>
        <w:pStyle w:val="Heading3"/>
        <w:rPr>
          <w:rFonts w:cs="Arial"/>
          <w:shd w:val="clear" w:color="auto" w:fill="FFFFFF"/>
        </w:rPr>
      </w:pPr>
      <w:bookmarkStart w:id="27" w:name="_Toc223084038"/>
      <w:r w:rsidRPr="00EE7BB9">
        <w:rPr>
          <w:rFonts w:cs="Arial"/>
          <w:shd w:val="clear" w:color="auto" w:fill="FFFFFF"/>
        </w:rPr>
        <w:t>Article 15</w:t>
      </w:r>
      <w:r w:rsidR="00F54DEF" w:rsidRPr="00EE7BB9">
        <w:rPr>
          <w:rFonts w:cs="Arial"/>
          <w:lang w:eastAsia="zh-CN"/>
        </w:rPr>
        <w:t xml:space="preserve"> of CRPD</w:t>
      </w:r>
      <w:r w:rsidRPr="00EE7BB9">
        <w:rPr>
          <w:rFonts w:cs="Arial"/>
          <w:shd w:val="clear" w:color="auto" w:fill="FFFFFF"/>
        </w:rPr>
        <w:t>. Freedom from torture or cruelty, inhuman or degrading treatment or punishment</w:t>
      </w:r>
      <w:bookmarkEnd w:id="27"/>
    </w:p>
    <w:p w14:paraId="59755B23" w14:textId="19307C98" w:rsidR="00CF26A0" w:rsidRPr="00EE7BB9" w:rsidRDefault="00CF26A0" w:rsidP="00C805AC">
      <w:pPr>
        <w:spacing w:after="0" w:line="259" w:lineRule="auto"/>
        <w:jc w:val="both"/>
        <w:rPr>
          <w:rFonts w:cs="Arial"/>
          <w:lang w:eastAsia="zh-CN"/>
        </w:rPr>
      </w:pPr>
      <w:r w:rsidRPr="00EE7BB9">
        <w:rPr>
          <w:rFonts w:cs="Arial"/>
          <w:lang w:eastAsia="zh-CN"/>
        </w:rPr>
        <w:t>Despite reporting complaints</w:t>
      </w:r>
      <w:r w:rsidR="003D199B">
        <w:rPr>
          <w:rFonts w:cs="Arial"/>
          <w:lang w:eastAsia="zh-CN"/>
        </w:rPr>
        <w:t xml:space="preserve"> related to torture, inhuman or degrading treatment by Persons with Disabilities, their parents or caregivers and representatives of organizations of persons with disabilities</w:t>
      </w:r>
      <w:r w:rsidR="00003B05">
        <w:rPr>
          <w:rFonts w:cs="Arial"/>
          <w:lang w:eastAsia="zh-CN"/>
        </w:rPr>
        <w:t xml:space="preserve">, </w:t>
      </w:r>
      <w:r w:rsidRPr="00EE7BB9">
        <w:rPr>
          <w:rFonts w:cs="Arial"/>
          <w:lang w:eastAsia="zh-CN"/>
        </w:rPr>
        <w:t xml:space="preserve">the State has not provided information or data on investigations, prosecutions, or outcomes. </w:t>
      </w:r>
    </w:p>
    <w:p w14:paraId="30934687" w14:textId="77777777" w:rsidR="00027059" w:rsidRPr="00EE7BB9" w:rsidRDefault="00027059" w:rsidP="00C805AC">
      <w:pPr>
        <w:spacing w:after="0" w:line="259" w:lineRule="auto"/>
        <w:jc w:val="both"/>
        <w:rPr>
          <w:rFonts w:cs="Arial"/>
          <w:lang w:eastAsia="zh-CN"/>
        </w:rPr>
      </w:pPr>
    </w:p>
    <w:p w14:paraId="1CECF975" w14:textId="52E6A400" w:rsidR="00CF26A0" w:rsidRPr="00EE7BB9" w:rsidRDefault="00CF26A0" w:rsidP="00C805AC">
      <w:pPr>
        <w:spacing w:after="0" w:line="259" w:lineRule="auto"/>
        <w:jc w:val="both"/>
        <w:rPr>
          <w:rFonts w:cs="Arial"/>
          <w:b/>
          <w:bCs/>
          <w:i/>
          <w:iCs/>
          <w:color w:val="0A0A0A"/>
          <w:shd w:val="clear" w:color="auto" w:fill="FFFFFF"/>
        </w:rPr>
      </w:pPr>
      <w:r w:rsidRPr="00EE7BB9">
        <w:rPr>
          <w:rFonts w:cs="Arial"/>
          <w:b/>
          <w:bCs/>
          <w:i/>
          <w:iCs/>
          <w:color w:val="0A0A0A"/>
          <w:shd w:val="clear" w:color="auto" w:fill="FFFFFF"/>
        </w:rPr>
        <w:t>Recommendations:</w:t>
      </w:r>
    </w:p>
    <w:p w14:paraId="752E6A2A" w14:textId="5F7EDA10" w:rsidR="00CF26A0" w:rsidRPr="00EE7BB9" w:rsidRDefault="003B3EB6" w:rsidP="00C805AC">
      <w:pPr>
        <w:spacing w:after="0" w:line="259" w:lineRule="auto"/>
        <w:jc w:val="both"/>
        <w:rPr>
          <w:rFonts w:cs="Arial"/>
          <w:color w:val="0A0A0A"/>
          <w:shd w:val="clear" w:color="auto" w:fill="FFFFFF"/>
        </w:rPr>
      </w:pPr>
      <w:r w:rsidRPr="00EE7BB9">
        <w:rPr>
          <w:rFonts w:cs="Arial"/>
          <w:color w:val="000000"/>
          <w:shd w:val="clear" w:color="auto" w:fill="FFFFFF"/>
        </w:rPr>
        <w:t xml:space="preserve">The </w:t>
      </w:r>
      <w:r w:rsidR="00DF468A" w:rsidRPr="00EE7BB9">
        <w:rPr>
          <w:rFonts w:cs="Arial"/>
          <w:color w:val="000000"/>
          <w:shd w:val="clear" w:color="auto" w:fill="FFFFFF"/>
        </w:rPr>
        <w:t xml:space="preserve">CRPD </w:t>
      </w:r>
      <w:r w:rsidRPr="00EE7BB9">
        <w:rPr>
          <w:rFonts w:cs="Arial"/>
          <w:color w:val="000000"/>
          <w:shd w:val="clear" w:color="auto" w:fill="FFFFFF"/>
        </w:rPr>
        <w:t xml:space="preserve">Committee recommend the State </w:t>
      </w:r>
      <w:r w:rsidR="00027059">
        <w:rPr>
          <w:rFonts w:cs="Arial"/>
          <w:color w:val="000000"/>
          <w:shd w:val="clear" w:color="auto" w:fill="FFFFFF"/>
        </w:rPr>
        <w:t>p</w:t>
      </w:r>
      <w:r w:rsidR="00027059" w:rsidRPr="00EE7BB9">
        <w:rPr>
          <w:rFonts w:cs="Arial"/>
          <w:color w:val="000000"/>
          <w:shd w:val="clear" w:color="auto" w:fill="FFFFFF"/>
        </w:rPr>
        <w:t>arty</w:t>
      </w:r>
      <w:r w:rsidR="00BF21EF">
        <w:rPr>
          <w:rFonts w:cs="Arial"/>
          <w:color w:val="000000"/>
          <w:shd w:val="clear" w:color="auto" w:fill="FFFFFF"/>
        </w:rPr>
        <w:t xml:space="preserve"> </w:t>
      </w:r>
      <w:r w:rsidR="0047307A">
        <w:rPr>
          <w:rFonts w:cs="Arial"/>
          <w:color w:val="000000"/>
          <w:shd w:val="clear" w:color="auto" w:fill="FFFFFF"/>
        </w:rPr>
        <w:t>ensur</w:t>
      </w:r>
      <w:r w:rsidR="00027059">
        <w:rPr>
          <w:rFonts w:cs="Arial"/>
          <w:color w:val="000000"/>
          <w:shd w:val="clear" w:color="auto" w:fill="FFFFFF"/>
        </w:rPr>
        <w:t xml:space="preserve">ing </w:t>
      </w:r>
      <w:r w:rsidR="0047307A">
        <w:rPr>
          <w:rFonts w:cs="Arial"/>
          <w:color w:val="000000"/>
          <w:shd w:val="clear" w:color="auto" w:fill="FFFFFF"/>
        </w:rPr>
        <w:t xml:space="preserve">availability of data about addressing </w:t>
      </w:r>
      <w:r w:rsidR="00027059">
        <w:rPr>
          <w:rFonts w:cs="Arial"/>
          <w:color w:val="000000"/>
          <w:shd w:val="clear" w:color="auto" w:fill="FFFFFF"/>
        </w:rPr>
        <w:t>complaints</w:t>
      </w:r>
      <w:r w:rsidR="0047307A">
        <w:rPr>
          <w:rFonts w:cs="Arial"/>
          <w:color w:val="000000"/>
          <w:shd w:val="clear" w:color="auto" w:fill="FFFFFF"/>
        </w:rPr>
        <w:t xml:space="preserve"> related to torture, cruelty, inhuman or degrading treatment of </w:t>
      </w:r>
      <w:r w:rsidR="00FB187A">
        <w:rPr>
          <w:rFonts w:cs="Arial"/>
          <w:color w:val="000000"/>
          <w:shd w:val="clear" w:color="auto" w:fill="FFFFFF"/>
        </w:rPr>
        <w:t xml:space="preserve">Persons with </w:t>
      </w:r>
      <w:r w:rsidR="005A3B92">
        <w:rPr>
          <w:rFonts w:cs="Arial"/>
          <w:color w:val="000000"/>
          <w:shd w:val="clear" w:color="auto" w:fill="FFFFFF"/>
        </w:rPr>
        <w:t>Disabilities</w:t>
      </w:r>
      <w:r w:rsidR="00FB187A">
        <w:rPr>
          <w:rFonts w:cs="Arial"/>
          <w:color w:val="000000"/>
          <w:shd w:val="clear" w:color="auto" w:fill="FFFFFF"/>
        </w:rPr>
        <w:t xml:space="preserve"> </w:t>
      </w:r>
      <w:r w:rsidR="00BF21EF">
        <w:rPr>
          <w:rFonts w:cs="Arial"/>
          <w:color w:val="000000"/>
          <w:shd w:val="clear" w:color="auto" w:fill="FFFFFF"/>
        </w:rPr>
        <w:t xml:space="preserve">for </w:t>
      </w:r>
      <w:r w:rsidR="00CF26A0" w:rsidRPr="00EE7BB9">
        <w:rPr>
          <w:rFonts w:cs="Arial"/>
          <w:color w:val="0A0A0A"/>
          <w:shd w:val="clear" w:color="auto" w:fill="FFFFFF"/>
        </w:rPr>
        <w:t xml:space="preserve">monitoring and further collaboration to improve the situation. </w:t>
      </w:r>
      <w:r w:rsidR="003D199B">
        <w:rPr>
          <w:rFonts w:cs="Arial"/>
          <w:color w:val="0A0A0A"/>
          <w:shd w:val="clear" w:color="auto" w:fill="FFFFFF"/>
        </w:rPr>
        <w:t xml:space="preserve"> </w:t>
      </w:r>
    </w:p>
    <w:p w14:paraId="4BFA2965" w14:textId="4A8A8389" w:rsidR="001638D1" w:rsidRPr="00EE7BB9" w:rsidRDefault="001638D1" w:rsidP="00C805AC">
      <w:pPr>
        <w:spacing w:after="0" w:line="259" w:lineRule="auto"/>
        <w:jc w:val="both"/>
        <w:rPr>
          <w:rFonts w:cs="Arial"/>
        </w:rPr>
      </w:pPr>
    </w:p>
    <w:p w14:paraId="201ED791" w14:textId="6B5395B0" w:rsidR="00720ABE" w:rsidRPr="00EE7BB9" w:rsidRDefault="00720ABE" w:rsidP="00B8291B">
      <w:pPr>
        <w:pStyle w:val="Heading3"/>
        <w:rPr>
          <w:rFonts w:cs="Arial"/>
          <w:shd w:val="clear" w:color="auto" w:fill="FFFFFF"/>
        </w:rPr>
      </w:pPr>
      <w:bookmarkStart w:id="28" w:name="_Toc223084039"/>
      <w:r w:rsidRPr="00EE7BB9">
        <w:rPr>
          <w:rFonts w:cs="Arial"/>
          <w:shd w:val="clear" w:color="auto" w:fill="FFFFFF"/>
        </w:rPr>
        <w:t>Article 16</w:t>
      </w:r>
      <w:r w:rsidR="00F54DEF" w:rsidRPr="00EE7BB9">
        <w:rPr>
          <w:rFonts w:cs="Arial"/>
          <w:lang w:eastAsia="zh-CN"/>
        </w:rPr>
        <w:t xml:space="preserve"> of CRPD</w:t>
      </w:r>
      <w:r w:rsidRPr="00EE7BB9">
        <w:rPr>
          <w:rFonts w:cs="Arial"/>
          <w:shd w:val="clear" w:color="auto" w:fill="FFFFFF"/>
        </w:rPr>
        <w:t>. Freedom from exploitation, violence and abuse</w:t>
      </w:r>
      <w:bookmarkEnd w:id="28"/>
    </w:p>
    <w:p w14:paraId="4C65D2B0" w14:textId="7198D753" w:rsidR="00951CDB" w:rsidRPr="00EE7BB9" w:rsidRDefault="00951CDB" w:rsidP="00720ABE">
      <w:pPr>
        <w:spacing w:after="0" w:line="259" w:lineRule="auto"/>
        <w:jc w:val="both"/>
        <w:rPr>
          <w:rFonts w:cs="Arial"/>
          <w:lang w:eastAsia="zh-CN"/>
        </w:rPr>
      </w:pPr>
      <w:r w:rsidRPr="00E337AD">
        <w:rPr>
          <w:rFonts w:cs="Arial"/>
          <w:lang w:eastAsia="zh-CN"/>
        </w:rPr>
        <w:t>Despite the existence of anti-rape laws and legislation on sexual harassment at the</w:t>
      </w:r>
      <w:r w:rsidRPr="00EE7BB9">
        <w:rPr>
          <w:rFonts w:cs="Arial"/>
          <w:lang w:eastAsia="zh-CN"/>
        </w:rPr>
        <w:t xml:space="preserve"> workplace, there is little to no evidence of effective compliance, enforcement, or disability-inclusive implementation for women with disabilities. Barriers include inaccessible reporting mechanisms, lack of reasonable accommodation during investigations, stigma, and absence of disaggregated data. So far, no progress is reported about the results or actions against</w:t>
      </w:r>
      <w:r w:rsidRPr="00EE7BB9">
        <w:rPr>
          <w:rFonts w:cs="Arial"/>
        </w:rPr>
        <w:t xml:space="preserve"> </w:t>
      </w:r>
      <w:r w:rsidRPr="00EE7BB9">
        <w:rPr>
          <w:rFonts w:cs="Arial"/>
          <w:lang w:eastAsia="zh-CN"/>
        </w:rPr>
        <w:t>3,821 complaints/received for violence against persons with disabilities</w:t>
      </w:r>
    </w:p>
    <w:p w14:paraId="5277E7EA" w14:textId="77777777" w:rsidR="00951CDB" w:rsidRPr="00EE7BB9" w:rsidRDefault="00951CDB" w:rsidP="00720ABE">
      <w:pPr>
        <w:spacing w:after="0" w:line="259" w:lineRule="auto"/>
        <w:jc w:val="both"/>
        <w:rPr>
          <w:rFonts w:cs="Arial"/>
          <w:lang w:eastAsia="zh-CN"/>
        </w:rPr>
      </w:pPr>
    </w:p>
    <w:p w14:paraId="551E7825" w14:textId="14605E19" w:rsidR="00720ABE" w:rsidRPr="00EE7BB9" w:rsidRDefault="00720ABE" w:rsidP="00720ABE">
      <w:pPr>
        <w:spacing w:after="0" w:line="259" w:lineRule="auto"/>
        <w:jc w:val="both"/>
        <w:rPr>
          <w:rFonts w:cs="Arial"/>
        </w:rPr>
      </w:pPr>
      <w:r w:rsidRPr="00D172BC">
        <w:rPr>
          <w:rFonts w:cs="Arial"/>
          <w:lang w:eastAsia="zh-CN"/>
        </w:rPr>
        <w:t xml:space="preserve">Ensuring </w:t>
      </w:r>
      <w:r w:rsidR="00657379">
        <w:rPr>
          <w:rFonts w:cs="Arial"/>
          <w:lang w:eastAsia="zh-CN"/>
        </w:rPr>
        <w:t xml:space="preserve">right to </w:t>
      </w:r>
      <w:r w:rsidRPr="00D172BC">
        <w:rPr>
          <w:rFonts w:cs="Arial"/>
          <w:lang w:eastAsia="zh-CN"/>
        </w:rPr>
        <w:t xml:space="preserve">freedom from abuse and exploitation </w:t>
      </w:r>
      <w:r w:rsidR="00657379" w:rsidRPr="00D172BC">
        <w:rPr>
          <w:rFonts w:cs="Arial"/>
          <w:lang w:eastAsia="zh-CN"/>
        </w:rPr>
        <w:t>needs</w:t>
      </w:r>
      <w:r w:rsidRPr="00D172BC">
        <w:rPr>
          <w:rFonts w:cs="Arial"/>
          <w:lang w:eastAsia="zh-CN"/>
        </w:rPr>
        <w:t xml:space="preserve"> improvement.  3,821 complaints received </w:t>
      </w:r>
      <w:r w:rsidR="00D172BC" w:rsidRPr="00D172BC">
        <w:rPr>
          <w:rFonts w:cs="Arial"/>
          <w:lang w:eastAsia="zh-CN"/>
        </w:rPr>
        <w:t xml:space="preserve">by the state, </w:t>
      </w:r>
      <w:r w:rsidRPr="00D172BC">
        <w:rPr>
          <w:rFonts w:cs="Arial"/>
          <w:lang w:eastAsia="zh-CN"/>
        </w:rPr>
        <w:t>for violence against persons with disabilities</w:t>
      </w:r>
      <w:r w:rsidR="00D172BC" w:rsidRPr="00D172BC">
        <w:rPr>
          <w:rFonts w:cs="Arial"/>
          <w:lang w:eastAsia="zh-CN"/>
        </w:rPr>
        <w:t xml:space="preserve">. However, there is no </w:t>
      </w:r>
      <w:r w:rsidRPr="00D172BC">
        <w:rPr>
          <w:rFonts w:cs="Arial"/>
          <w:lang w:eastAsia="zh-CN"/>
        </w:rPr>
        <w:t>report about actions or results</w:t>
      </w:r>
      <w:r w:rsidR="00D172BC" w:rsidRPr="00D172BC">
        <w:rPr>
          <w:rFonts w:cs="Arial"/>
          <w:lang w:eastAsia="zh-CN"/>
        </w:rPr>
        <w:t xml:space="preserve"> of these complaints.</w:t>
      </w:r>
      <w:r w:rsidRPr="00D172BC">
        <w:rPr>
          <w:rFonts w:cs="Arial"/>
          <w:lang w:eastAsia="zh-CN"/>
        </w:rPr>
        <w:t xml:space="preserve"> </w:t>
      </w:r>
    </w:p>
    <w:p w14:paraId="0A594187" w14:textId="1D337E8F" w:rsidR="00720ABE" w:rsidRDefault="00720ABE" w:rsidP="00C805AC">
      <w:pPr>
        <w:spacing w:after="0" w:line="259" w:lineRule="auto"/>
        <w:jc w:val="both"/>
        <w:rPr>
          <w:rFonts w:cs="Arial"/>
        </w:rPr>
      </w:pPr>
    </w:p>
    <w:p w14:paraId="1ACC3CC8" w14:textId="77777777" w:rsidR="00720ABE" w:rsidRPr="00EE7BB9" w:rsidRDefault="00720ABE" w:rsidP="00C805AC">
      <w:pPr>
        <w:spacing w:after="0" w:line="259" w:lineRule="auto"/>
        <w:jc w:val="both"/>
        <w:rPr>
          <w:rFonts w:cs="Arial"/>
          <w:b/>
          <w:bCs/>
          <w:i/>
          <w:iCs/>
          <w:lang w:eastAsia="zh-CN"/>
        </w:rPr>
      </w:pPr>
      <w:r w:rsidRPr="00EE7BB9">
        <w:rPr>
          <w:rFonts w:cs="Arial"/>
          <w:b/>
          <w:bCs/>
          <w:i/>
          <w:iCs/>
          <w:lang w:eastAsia="zh-CN"/>
        </w:rPr>
        <w:t xml:space="preserve">Recommendations: </w:t>
      </w:r>
    </w:p>
    <w:p w14:paraId="0EF8AAA8" w14:textId="027A6A84" w:rsidR="00D172BC" w:rsidRDefault="003B3EB6" w:rsidP="00C805AC">
      <w:pPr>
        <w:spacing w:after="0" w:line="259" w:lineRule="auto"/>
        <w:jc w:val="both"/>
        <w:rPr>
          <w:rFonts w:cs="Arial"/>
          <w:color w:val="000000"/>
          <w:shd w:val="clear" w:color="auto" w:fill="FFFFFF"/>
        </w:rPr>
      </w:pPr>
      <w:r w:rsidRPr="00EE7BB9">
        <w:rPr>
          <w:rFonts w:cs="Arial"/>
          <w:color w:val="000000"/>
          <w:shd w:val="clear" w:color="auto" w:fill="FFFFFF"/>
        </w:rPr>
        <w:t xml:space="preserve">The </w:t>
      </w:r>
      <w:r w:rsidR="00DF468A" w:rsidRPr="00EE7BB9">
        <w:rPr>
          <w:rFonts w:cs="Arial"/>
          <w:color w:val="000000"/>
          <w:shd w:val="clear" w:color="auto" w:fill="FFFFFF"/>
        </w:rPr>
        <w:t xml:space="preserve">CRPD </w:t>
      </w:r>
      <w:r w:rsidRPr="00EE7BB9">
        <w:rPr>
          <w:rFonts w:cs="Arial"/>
          <w:color w:val="000000"/>
          <w:shd w:val="clear" w:color="auto" w:fill="FFFFFF"/>
        </w:rPr>
        <w:t>Committee recommends the State Party to</w:t>
      </w:r>
      <w:r w:rsidR="00D172BC">
        <w:rPr>
          <w:rFonts w:cs="Arial"/>
          <w:color w:val="000000"/>
          <w:shd w:val="clear" w:color="auto" w:fill="FFFFFF"/>
        </w:rPr>
        <w:t xml:space="preserve"> </w:t>
      </w:r>
      <w:r w:rsidR="00657379">
        <w:rPr>
          <w:rFonts w:cs="Arial"/>
          <w:color w:val="000000"/>
          <w:shd w:val="clear" w:color="auto" w:fill="FFFFFF"/>
        </w:rPr>
        <w:t xml:space="preserve">ensure </w:t>
      </w:r>
      <w:r w:rsidR="00D172BC">
        <w:rPr>
          <w:rFonts w:cs="Arial"/>
          <w:color w:val="000000"/>
          <w:shd w:val="clear" w:color="auto" w:fill="FFFFFF"/>
        </w:rPr>
        <w:t>register</w:t>
      </w:r>
      <w:r w:rsidR="00657379">
        <w:rPr>
          <w:rFonts w:cs="Arial"/>
          <w:color w:val="000000"/>
          <w:shd w:val="clear" w:color="auto" w:fill="FFFFFF"/>
        </w:rPr>
        <w:t xml:space="preserve">ing </w:t>
      </w:r>
      <w:r w:rsidR="00D172BC">
        <w:rPr>
          <w:rFonts w:cs="Arial"/>
          <w:color w:val="000000"/>
          <w:shd w:val="clear" w:color="auto" w:fill="FFFFFF"/>
        </w:rPr>
        <w:t xml:space="preserve">each complaint, and to disseminate outcomes of the actions on violating the freedom of violence, exploitation and abuse. </w:t>
      </w:r>
    </w:p>
    <w:p w14:paraId="2D3BAA1F" w14:textId="10C47C3C" w:rsidR="00720ABE" w:rsidRPr="00EE7BB9" w:rsidRDefault="00720ABE" w:rsidP="003F5113">
      <w:pPr>
        <w:spacing w:after="0" w:line="259" w:lineRule="auto"/>
        <w:jc w:val="both"/>
        <w:rPr>
          <w:rFonts w:cs="Arial"/>
        </w:rPr>
      </w:pPr>
    </w:p>
    <w:p w14:paraId="5CDEBF25" w14:textId="57C72374" w:rsidR="004D3DC6" w:rsidRPr="00EE7BB9" w:rsidRDefault="004B1E8F" w:rsidP="003F5113">
      <w:pPr>
        <w:pStyle w:val="Heading3"/>
        <w:spacing w:before="0" w:after="0" w:line="259" w:lineRule="auto"/>
        <w:rPr>
          <w:rFonts w:cs="Arial"/>
          <w:shd w:val="clear" w:color="auto" w:fill="FFFFFF"/>
        </w:rPr>
      </w:pPr>
      <w:bookmarkStart w:id="29" w:name="_Toc223084040"/>
      <w:r w:rsidRPr="00EE7BB9">
        <w:rPr>
          <w:rFonts w:cs="Arial"/>
          <w:shd w:val="clear" w:color="auto" w:fill="FFFFFF"/>
        </w:rPr>
        <w:t>Article 17</w:t>
      </w:r>
      <w:r w:rsidR="00F54DEF" w:rsidRPr="00EE7BB9">
        <w:rPr>
          <w:rFonts w:cs="Arial"/>
          <w:lang w:eastAsia="zh-CN"/>
        </w:rPr>
        <w:t xml:space="preserve"> of CRPD</w:t>
      </w:r>
      <w:r w:rsidRPr="00EE7BB9">
        <w:rPr>
          <w:rFonts w:cs="Arial"/>
          <w:shd w:val="clear" w:color="auto" w:fill="FFFFFF"/>
        </w:rPr>
        <w:t>. Protecting the integrity of the person</w:t>
      </w:r>
      <w:bookmarkEnd w:id="29"/>
    </w:p>
    <w:p w14:paraId="6CD77430" w14:textId="2408BAE5" w:rsidR="00720ABE" w:rsidRPr="00EE7BB9" w:rsidRDefault="004B1E8F" w:rsidP="00C805AC">
      <w:pPr>
        <w:spacing w:after="0" w:line="259" w:lineRule="auto"/>
        <w:jc w:val="both"/>
        <w:rPr>
          <w:rFonts w:cs="Arial"/>
          <w:lang w:eastAsia="zh-CN"/>
        </w:rPr>
      </w:pPr>
      <w:r w:rsidRPr="00EE7BB9">
        <w:rPr>
          <w:rFonts w:cs="Arial"/>
          <w:lang w:eastAsia="zh-CN"/>
        </w:rPr>
        <w:t xml:space="preserve">Pakistan has not taken sufficient legislative, administrative, or policy measures to ensure that persons with disabilities enjoy equal protection of their physical and mental integrity, as required under Article 17 of the UNCRPD. The absence of enforceable safeguards, accountability, and rights-based healthcare practices continues to expose persons with disabilities to abuse and violations. </w:t>
      </w:r>
    </w:p>
    <w:p w14:paraId="7DF6983D" w14:textId="783B4D13" w:rsidR="004B1E8F" w:rsidRPr="00EE7BB9" w:rsidRDefault="004B1E8F" w:rsidP="00C805AC">
      <w:pPr>
        <w:spacing w:after="0" w:line="259" w:lineRule="auto"/>
        <w:jc w:val="both"/>
        <w:rPr>
          <w:rFonts w:cs="Arial"/>
          <w:lang w:eastAsia="zh-CN"/>
        </w:rPr>
      </w:pPr>
    </w:p>
    <w:p w14:paraId="1608C7EB" w14:textId="4AD7C2D9" w:rsidR="004B1E8F" w:rsidRPr="00EE7BB9" w:rsidRDefault="00986CCB" w:rsidP="00C805AC">
      <w:pPr>
        <w:spacing w:after="0" w:line="259" w:lineRule="auto"/>
        <w:jc w:val="both"/>
        <w:rPr>
          <w:rFonts w:cs="Arial"/>
          <w:b/>
          <w:bCs/>
          <w:i/>
          <w:iCs/>
          <w:lang w:eastAsia="zh-CN"/>
        </w:rPr>
      </w:pPr>
      <w:r w:rsidRPr="00EE7BB9">
        <w:rPr>
          <w:rFonts w:cs="Arial"/>
          <w:b/>
          <w:bCs/>
          <w:i/>
          <w:iCs/>
          <w:lang w:eastAsia="zh-CN"/>
        </w:rPr>
        <w:t>Recommendations:</w:t>
      </w:r>
    </w:p>
    <w:p w14:paraId="525AE4F5" w14:textId="37C5780D" w:rsidR="00986CCB" w:rsidRPr="00EE7BB9" w:rsidRDefault="003B3EB6" w:rsidP="00C805AC">
      <w:pPr>
        <w:spacing w:after="0" w:line="259" w:lineRule="auto"/>
        <w:jc w:val="both"/>
        <w:rPr>
          <w:rFonts w:cs="Arial"/>
          <w:lang w:eastAsia="zh-CN"/>
        </w:rPr>
      </w:pPr>
      <w:r w:rsidRPr="00EE7BB9">
        <w:rPr>
          <w:rFonts w:cs="Arial"/>
          <w:color w:val="000000"/>
          <w:shd w:val="clear" w:color="auto" w:fill="FFFFFF"/>
        </w:rPr>
        <w:t xml:space="preserve">The </w:t>
      </w:r>
      <w:r w:rsidR="00DF468A" w:rsidRPr="00EE7BB9">
        <w:rPr>
          <w:rFonts w:cs="Arial"/>
          <w:color w:val="000000"/>
          <w:shd w:val="clear" w:color="auto" w:fill="FFFFFF"/>
        </w:rPr>
        <w:t xml:space="preserve">CRPD </w:t>
      </w:r>
      <w:r w:rsidRPr="00EE7BB9">
        <w:rPr>
          <w:rFonts w:cs="Arial"/>
          <w:color w:val="000000"/>
          <w:shd w:val="clear" w:color="auto" w:fill="FFFFFF"/>
        </w:rPr>
        <w:t xml:space="preserve">Committee recommends </w:t>
      </w:r>
      <w:r w:rsidR="0047307A">
        <w:rPr>
          <w:rFonts w:cs="Arial"/>
          <w:color w:val="000000"/>
          <w:shd w:val="clear" w:color="auto" w:fill="FFFFFF"/>
        </w:rPr>
        <w:t xml:space="preserve">to the </w:t>
      </w:r>
      <w:r w:rsidRPr="00EE7BB9">
        <w:rPr>
          <w:rFonts w:cs="Arial"/>
          <w:color w:val="000000"/>
          <w:shd w:val="clear" w:color="auto" w:fill="FFFFFF"/>
        </w:rPr>
        <w:t xml:space="preserve">State </w:t>
      </w:r>
      <w:r w:rsidR="00027059">
        <w:rPr>
          <w:rFonts w:cs="Arial"/>
          <w:color w:val="000000"/>
          <w:shd w:val="clear" w:color="auto" w:fill="FFFFFF"/>
        </w:rPr>
        <w:t>p</w:t>
      </w:r>
      <w:r w:rsidR="00027059" w:rsidRPr="00EE7BB9">
        <w:rPr>
          <w:rFonts w:cs="Arial"/>
          <w:color w:val="000000"/>
          <w:shd w:val="clear" w:color="auto" w:fill="FFFFFF"/>
        </w:rPr>
        <w:t>arty</w:t>
      </w:r>
      <w:r w:rsidR="00027059">
        <w:rPr>
          <w:rFonts w:cs="Arial"/>
          <w:color w:val="000000"/>
          <w:shd w:val="clear" w:color="auto" w:fill="FFFFFF"/>
        </w:rPr>
        <w:t xml:space="preserve"> u</w:t>
      </w:r>
      <w:r w:rsidR="00986CCB" w:rsidRPr="00EE7BB9">
        <w:rPr>
          <w:rFonts w:cs="Arial"/>
          <w:lang w:eastAsia="zh-CN"/>
        </w:rPr>
        <w:t>rgent reforms to ensure free and informed consent, prevent abuse, and bring laws and practices into full compliance with the UNCRPD</w:t>
      </w:r>
    </w:p>
    <w:p w14:paraId="599F11D0" w14:textId="60972CFD" w:rsidR="004B1E8F" w:rsidRPr="00EE7BB9" w:rsidRDefault="004B1E8F" w:rsidP="00C805AC">
      <w:pPr>
        <w:spacing w:after="0" w:line="259" w:lineRule="auto"/>
        <w:jc w:val="both"/>
        <w:rPr>
          <w:rFonts w:cs="Arial"/>
        </w:rPr>
      </w:pPr>
    </w:p>
    <w:p w14:paraId="22A5CC57" w14:textId="3AA56AC4" w:rsidR="00652D9C" w:rsidRPr="00EE7BB9" w:rsidRDefault="00652D9C" w:rsidP="003F5113">
      <w:pPr>
        <w:pStyle w:val="Heading3"/>
        <w:spacing w:before="0" w:after="0" w:line="259" w:lineRule="auto"/>
        <w:rPr>
          <w:rFonts w:cs="Arial"/>
          <w:shd w:val="clear" w:color="auto" w:fill="FFFFFF"/>
        </w:rPr>
      </w:pPr>
      <w:bookmarkStart w:id="30" w:name="_Toc223084041"/>
      <w:r w:rsidRPr="00EE7BB9">
        <w:rPr>
          <w:rFonts w:cs="Arial"/>
          <w:shd w:val="clear" w:color="auto" w:fill="FFFFFF"/>
        </w:rPr>
        <w:t>Article 18</w:t>
      </w:r>
      <w:r w:rsidR="00F54DEF" w:rsidRPr="00EE7BB9">
        <w:rPr>
          <w:rFonts w:cs="Arial"/>
          <w:lang w:eastAsia="zh-CN"/>
        </w:rPr>
        <w:t xml:space="preserve"> of CRPD</w:t>
      </w:r>
      <w:r w:rsidRPr="00EE7BB9">
        <w:rPr>
          <w:rFonts w:cs="Arial"/>
          <w:shd w:val="clear" w:color="auto" w:fill="FFFFFF"/>
        </w:rPr>
        <w:t>. Liberty of movement and nationality</w:t>
      </w:r>
      <w:bookmarkEnd w:id="30"/>
    </w:p>
    <w:p w14:paraId="16FE5842" w14:textId="69279820" w:rsidR="00652D9C" w:rsidRPr="00EE7BB9" w:rsidRDefault="00197DA6" w:rsidP="00C805AC">
      <w:pPr>
        <w:spacing w:after="0" w:line="259" w:lineRule="auto"/>
        <w:jc w:val="both"/>
        <w:rPr>
          <w:rFonts w:cs="Arial"/>
          <w:color w:val="0A0A0A"/>
          <w:shd w:val="clear" w:color="auto" w:fill="FFFFFF"/>
        </w:rPr>
      </w:pPr>
      <w:r w:rsidRPr="00EE7BB9">
        <w:rPr>
          <w:rFonts w:cs="Arial"/>
          <w:color w:val="0A0A0A"/>
          <w:shd w:val="clear" w:color="auto" w:fill="FFFFFF"/>
        </w:rPr>
        <w:t>Access to citizenship documentation such as Computerized National Identity Card (CNIC) is challenging due to procedural barriers (disability certificate issuance processes) and lack of accessible information in rural areas, impeding the ability of persons with disabilities to exercise rights, including travel or accessing services.</w:t>
      </w:r>
    </w:p>
    <w:p w14:paraId="3CDE1202" w14:textId="77777777" w:rsidR="00027059" w:rsidRPr="00EE7BB9" w:rsidRDefault="00027059" w:rsidP="00C805AC">
      <w:pPr>
        <w:spacing w:after="0" w:line="259" w:lineRule="auto"/>
        <w:jc w:val="both"/>
        <w:rPr>
          <w:rFonts w:cs="Arial"/>
          <w:color w:val="0A0A0A"/>
          <w:shd w:val="clear" w:color="auto" w:fill="FFFFFF"/>
        </w:rPr>
      </w:pPr>
    </w:p>
    <w:p w14:paraId="59195C88" w14:textId="6D2665F9" w:rsidR="00197DA6" w:rsidRPr="00EE7BB9" w:rsidRDefault="00197DA6" w:rsidP="00C805AC">
      <w:pPr>
        <w:spacing w:after="0" w:line="259" w:lineRule="auto"/>
        <w:jc w:val="both"/>
        <w:rPr>
          <w:rFonts w:cs="Arial"/>
          <w:b/>
          <w:bCs/>
          <w:i/>
          <w:iCs/>
          <w:lang w:eastAsia="zh-CN"/>
        </w:rPr>
      </w:pPr>
      <w:r w:rsidRPr="00EE7BB9">
        <w:rPr>
          <w:rFonts w:cs="Arial"/>
          <w:b/>
          <w:bCs/>
          <w:i/>
          <w:iCs/>
          <w:lang w:eastAsia="zh-CN"/>
        </w:rPr>
        <w:t xml:space="preserve">Recommendations: </w:t>
      </w:r>
    </w:p>
    <w:p w14:paraId="006D1EE7" w14:textId="0B92C01C" w:rsidR="00720ABE" w:rsidRPr="00EE7BB9" w:rsidRDefault="003B3EB6" w:rsidP="00C805AC">
      <w:pPr>
        <w:spacing w:after="0" w:line="259" w:lineRule="auto"/>
        <w:jc w:val="both"/>
        <w:rPr>
          <w:rFonts w:cs="Arial"/>
        </w:rPr>
      </w:pPr>
      <w:r w:rsidRPr="00EE7BB9">
        <w:rPr>
          <w:rFonts w:cs="Arial"/>
          <w:color w:val="000000"/>
          <w:shd w:val="clear" w:color="auto" w:fill="FFFFFF"/>
        </w:rPr>
        <w:t xml:space="preserve">The </w:t>
      </w:r>
      <w:r w:rsidR="00DF468A" w:rsidRPr="00EE7BB9">
        <w:rPr>
          <w:rFonts w:cs="Arial"/>
          <w:color w:val="000000"/>
          <w:shd w:val="clear" w:color="auto" w:fill="FFFFFF"/>
        </w:rPr>
        <w:t xml:space="preserve">CRPD </w:t>
      </w:r>
      <w:r w:rsidRPr="00EE7BB9">
        <w:rPr>
          <w:rFonts w:cs="Arial"/>
          <w:color w:val="000000"/>
          <w:shd w:val="clear" w:color="auto" w:fill="FFFFFF"/>
        </w:rPr>
        <w:t xml:space="preserve">Committee </w:t>
      </w:r>
      <w:r w:rsidR="0047307A" w:rsidRPr="00EE7BB9">
        <w:rPr>
          <w:rFonts w:cs="Arial"/>
          <w:color w:val="000000"/>
          <w:shd w:val="clear" w:color="auto" w:fill="FFFFFF"/>
        </w:rPr>
        <w:t>recommends to</w:t>
      </w:r>
      <w:r w:rsidRPr="00EE7BB9">
        <w:rPr>
          <w:rFonts w:cs="Arial"/>
          <w:color w:val="000000"/>
          <w:shd w:val="clear" w:color="auto" w:fill="FFFFFF"/>
        </w:rPr>
        <w:t xml:space="preserve"> the State </w:t>
      </w:r>
      <w:r w:rsidR="0047307A">
        <w:rPr>
          <w:rFonts w:cs="Arial"/>
          <w:color w:val="000000"/>
          <w:shd w:val="clear" w:color="auto" w:fill="FFFFFF"/>
        </w:rPr>
        <w:t>p</w:t>
      </w:r>
      <w:r w:rsidRPr="00EE7BB9">
        <w:rPr>
          <w:rFonts w:cs="Arial"/>
          <w:color w:val="000000"/>
          <w:shd w:val="clear" w:color="auto" w:fill="FFFFFF"/>
        </w:rPr>
        <w:t xml:space="preserve">arty </w:t>
      </w:r>
      <w:r w:rsidR="0047307A">
        <w:rPr>
          <w:rFonts w:cs="Arial"/>
          <w:color w:val="000000"/>
          <w:shd w:val="clear" w:color="auto" w:fill="FFFFFF"/>
        </w:rPr>
        <w:t>that p</w:t>
      </w:r>
      <w:r w:rsidR="00197DA6" w:rsidRPr="00EE7BB9">
        <w:rPr>
          <w:rFonts w:cs="Arial"/>
        </w:rPr>
        <w:t xml:space="preserve">rovincial councils may develop guidelines for simple procedures for getting medical </w:t>
      </w:r>
      <w:r w:rsidR="00F8220F" w:rsidRPr="00EE7BB9">
        <w:rPr>
          <w:rFonts w:cs="Arial"/>
        </w:rPr>
        <w:t>assessments</w:t>
      </w:r>
      <w:r w:rsidR="00197DA6" w:rsidRPr="00EE7BB9">
        <w:rPr>
          <w:rFonts w:cs="Arial"/>
        </w:rPr>
        <w:t xml:space="preserve">, disability </w:t>
      </w:r>
      <w:r w:rsidR="00F54DEF" w:rsidRPr="00EE7BB9">
        <w:rPr>
          <w:rFonts w:cs="Arial"/>
        </w:rPr>
        <w:t>certificates</w:t>
      </w:r>
      <w:r w:rsidR="00197DA6" w:rsidRPr="00EE7BB9">
        <w:rPr>
          <w:rFonts w:cs="Arial"/>
        </w:rPr>
        <w:t xml:space="preserve"> and then CNI</w:t>
      </w:r>
      <w:r w:rsidR="00F8220F" w:rsidRPr="00EE7BB9">
        <w:rPr>
          <w:rFonts w:cs="Arial"/>
        </w:rPr>
        <w:t>C</w:t>
      </w:r>
      <w:r w:rsidR="00197DA6" w:rsidRPr="00EE7BB9">
        <w:rPr>
          <w:rFonts w:cs="Arial"/>
        </w:rPr>
        <w:t xml:space="preserve"> </w:t>
      </w:r>
      <w:r w:rsidR="0047307A" w:rsidRPr="00EE7BB9">
        <w:rPr>
          <w:rFonts w:cs="Arial"/>
        </w:rPr>
        <w:t>cards</w:t>
      </w:r>
      <w:r w:rsidR="00197DA6" w:rsidRPr="00EE7BB9">
        <w:rPr>
          <w:rFonts w:cs="Arial"/>
        </w:rPr>
        <w:t xml:space="preserve">. Federal Government ICT model for issuance of CNIC may be adopted and implemented in all regions of Pakistan, to ensure swift and accessible services. </w:t>
      </w:r>
    </w:p>
    <w:p w14:paraId="2A0335E9" w14:textId="16897173" w:rsidR="00197DA6" w:rsidRPr="00EE7BB9" w:rsidRDefault="00197DA6" w:rsidP="00C805AC">
      <w:pPr>
        <w:spacing w:after="0" w:line="259" w:lineRule="auto"/>
        <w:jc w:val="both"/>
        <w:rPr>
          <w:rFonts w:cs="Arial"/>
        </w:rPr>
      </w:pPr>
    </w:p>
    <w:p w14:paraId="31D1F62F" w14:textId="745E39E3" w:rsidR="00D115EF" w:rsidRPr="00EE7BB9" w:rsidRDefault="00D115EF" w:rsidP="003F5113">
      <w:pPr>
        <w:pStyle w:val="Heading3"/>
        <w:spacing w:before="0" w:after="0" w:line="259" w:lineRule="auto"/>
        <w:rPr>
          <w:rFonts w:cs="Arial"/>
          <w:lang w:eastAsia="zh-CN"/>
        </w:rPr>
      </w:pPr>
      <w:bookmarkStart w:id="31" w:name="_Toc223084042"/>
      <w:r w:rsidRPr="00EE7BB9">
        <w:rPr>
          <w:rFonts w:cs="Arial"/>
          <w:lang w:eastAsia="zh-CN"/>
        </w:rPr>
        <w:t>Article 19</w:t>
      </w:r>
      <w:r w:rsidR="00F54DEF" w:rsidRPr="00EE7BB9">
        <w:rPr>
          <w:rFonts w:cs="Arial"/>
          <w:lang w:eastAsia="zh-CN"/>
        </w:rPr>
        <w:t xml:space="preserve"> of CRPD</w:t>
      </w:r>
      <w:r w:rsidRPr="00EE7BB9">
        <w:rPr>
          <w:rFonts w:cs="Arial"/>
          <w:lang w:eastAsia="zh-CN"/>
        </w:rPr>
        <w:t>. Living independently and being included in the community</w:t>
      </w:r>
      <w:bookmarkEnd w:id="31"/>
    </w:p>
    <w:p w14:paraId="771AA485" w14:textId="70ADB999" w:rsidR="00197DA6" w:rsidRPr="00EE7BB9" w:rsidRDefault="00D115EF" w:rsidP="00D115EF">
      <w:pPr>
        <w:rPr>
          <w:rFonts w:cs="Arial"/>
          <w:lang w:eastAsia="zh-CN"/>
        </w:rPr>
      </w:pPr>
      <w:r w:rsidRPr="00EE7BB9">
        <w:rPr>
          <w:rFonts w:cs="Arial"/>
          <w:lang w:eastAsia="zh-CN"/>
        </w:rPr>
        <w:t xml:space="preserve">Community-based support systems remain underdeveloped. Independent living is critically important for persons with disabilities to exercise autonomy, dignity, and full participation in society. However, the </w:t>
      </w:r>
      <w:r w:rsidR="00D77200" w:rsidRPr="00EE7BB9">
        <w:rPr>
          <w:rFonts w:cs="Arial"/>
          <w:lang w:eastAsia="zh-CN"/>
        </w:rPr>
        <w:t xml:space="preserve">lack </w:t>
      </w:r>
      <w:r w:rsidRPr="00EE7BB9">
        <w:rPr>
          <w:rFonts w:cs="Arial"/>
          <w:lang w:eastAsia="zh-CN"/>
        </w:rPr>
        <w:t xml:space="preserve">of community-based services, personal assistance schemes, accessible housing, and support for decision-making significantly restricts the ability of persons with disabilities to live independently. </w:t>
      </w:r>
    </w:p>
    <w:p w14:paraId="1D2FF54C" w14:textId="1B82322C" w:rsidR="00D115EF" w:rsidRPr="00EE7BB9" w:rsidRDefault="00D115EF" w:rsidP="00D115EF">
      <w:pPr>
        <w:spacing w:after="0" w:line="259" w:lineRule="auto"/>
        <w:rPr>
          <w:rFonts w:cs="Arial"/>
          <w:b/>
          <w:bCs/>
          <w:i/>
          <w:iCs/>
          <w:lang w:eastAsia="zh-CN"/>
        </w:rPr>
      </w:pPr>
      <w:r w:rsidRPr="00EE7BB9">
        <w:rPr>
          <w:rFonts w:cs="Arial"/>
          <w:b/>
          <w:bCs/>
          <w:i/>
          <w:iCs/>
          <w:lang w:eastAsia="zh-CN"/>
        </w:rPr>
        <w:t>Recommendations:</w:t>
      </w:r>
    </w:p>
    <w:p w14:paraId="68544617" w14:textId="1EB0394A" w:rsidR="00126605" w:rsidRPr="00EE7BB9" w:rsidRDefault="003B3EB6" w:rsidP="00D77200">
      <w:pPr>
        <w:spacing w:after="0" w:line="259" w:lineRule="auto"/>
        <w:jc w:val="both"/>
        <w:rPr>
          <w:rFonts w:cs="Arial"/>
        </w:rPr>
      </w:pPr>
      <w:r w:rsidRPr="00EE7BB9">
        <w:rPr>
          <w:rFonts w:cs="Arial"/>
          <w:color w:val="000000"/>
          <w:shd w:val="clear" w:color="auto" w:fill="FFFFFF"/>
        </w:rPr>
        <w:t xml:space="preserve">The </w:t>
      </w:r>
      <w:r w:rsidR="00DF468A" w:rsidRPr="00EE7BB9">
        <w:rPr>
          <w:rFonts w:cs="Arial"/>
          <w:color w:val="000000"/>
          <w:shd w:val="clear" w:color="auto" w:fill="FFFFFF"/>
        </w:rPr>
        <w:t xml:space="preserve">CRPD </w:t>
      </w:r>
      <w:r w:rsidRPr="00EE7BB9">
        <w:rPr>
          <w:rFonts w:cs="Arial"/>
          <w:color w:val="000000"/>
          <w:shd w:val="clear" w:color="auto" w:fill="FFFFFF"/>
        </w:rPr>
        <w:t xml:space="preserve">Committee recommends the State </w:t>
      </w:r>
      <w:r w:rsidR="0047307A">
        <w:rPr>
          <w:rFonts w:cs="Arial"/>
          <w:color w:val="000000"/>
          <w:shd w:val="clear" w:color="auto" w:fill="FFFFFF"/>
        </w:rPr>
        <w:t>p</w:t>
      </w:r>
      <w:r w:rsidR="0047307A" w:rsidRPr="00EE7BB9">
        <w:rPr>
          <w:rFonts w:cs="Arial"/>
          <w:color w:val="000000"/>
          <w:shd w:val="clear" w:color="auto" w:fill="FFFFFF"/>
        </w:rPr>
        <w:t>arty</w:t>
      </w:r>
      <w:r w:rsidR="0047307A">
        <w:rPr>
          <w:rFonts w:cs="Arial"/>
          <w:color w:val="000000"/>
          <w:shd w:val="clear" w:color="auto" w:fill="FFFFFF"/>
        </w:rPr>
        <w:t xml:space="preserve"> to </w:t>
      </w:r>
      <w:r w:rsidR="00A11B52" w:rsidRPr="00EE7BB9">
        <w:rPr>
          <w:rFonts w:cs="Arial"/>
        </w:rPr>
        <w:t>establish</w:t>
      </w:r>
      <w:r w:rsidR="00D77200" w:rsidRPr="00EE7BB9">
        <w:rPr>
          <w:rFonts w:cs="Arial"/>
        </w:rPr>
        <w:t xml:space="preserve"> Assistive Technology or devices provision services through an accessible system by the Federal and provincial governments. This requires budget allocation for provision of assistive devices to all persons with disabilities. Such arrangements for provision of assistive devices must be ensured at district level</w:t>
      </w:r>
      <w:r w:rsidR="00126605" w:rsidRPr="00EE7BB9">
        <w:rPr>
          <w:rFonts w:cs="Arial"/>
        </w:rPr>
        <w:t xml:space="preserve"> with support of private sector. </w:t>
      </w:r>
      <w:r w:rsidR="004058BE" w:rsidRPr="00EE7BB9">
        <w:rPr>
          <w:rFonts w:cs="Arial"/>
        </w:rPr>
        <w:t xml:space="preserve">Expand </w:t>
      </w:r>
      <w:r w:rsidR="00AD774C" w:rsidRPr="00EE7BB9">
        <w:rPr>
          <w:rFonts w:cs="Arial"/>
        </w:rPr>
        <w:t>social security schemes specific to persons/ women</w:t>
      </w:r>
      <w:r w:rsidR="004058BE" w:rsidRPr="00EE7BB9">
        <w:rPr>
          <w:rFonts w:cs="Arial"/>
        </w:rPr>
        <w:t>/c</w:t>
      </w:r>
      <w:r w:rsidR="00AD774C" w:rsidRPr="00EE7BB9">
        <w:rPr>
          <w:rFonts w:cs="Arial"/>
        </w:rPr>
        <w:t>hildren with disabilities</w:t>
      </w:r>
      <w:r w:rsidR="004058BE" w:rsidRPr="00EE7BB9">
        <w:rPr>
          <w:rFonts w:cs="Arial"/>
        </w:rPr>
        <w:t xml:space="preserve"> across the country.  </w:t>
      </w:r>
    </w:p>
    <w:p w14:paraId="41BFA186" w14:textId="40E3CE91" w:rsidR="004058BE" w:rsidRPr="00EE7BB9" w:rsidRDefault="0000520E" w:rsidP="00B8291B">
      <w:pPr>
        <w:pStyle w:val="Heading3"/>
        <w:rPr>
          <w:rFonts w:cs="Arial"/>
          <w:lang w:eastAsia="zh-CN"/>
        </w:rPr>
      </w:pPr>
      <w:bookmarkStart w:id="32" w:name="_Toc223084043"/>
      <w:r w:rsidRPr="00EE7BB9">
        <w:rPr>
          <w:rFonts w:cs="Arial"/>
          <w:lang w:eastAsia="zh-CN"/>
        </w:rPr>
        <w:lastRenderedPageBreak/>
        <w:t xml:space="preserve">Article </w:t>
      </w:r>
      <w:r w:rsidR="004058BE" w:rsidRPr="00EE7BB9">
        <w:rPr>
          <w:rFonts w:cs="Arial"/>
          <w:lang w:eastAsia="zh-CN"/>
        </w:rPr>
        <w:t>20</w:t>
      </w:r>
      <w:r w:rsidR="00F54DEF" w:rsidRPr="00EE7BB9">
        <w:rPr>
          <w:rFonts w:cs="Arial"/>
          <w:lang w:eastAsia="zh-CN"/>
        </w:rPr>
        <w:t xml:space="preserve"> of CRPD</w:t>
      </w:r>
      <w:r w:rsidR="004058BE" w:rsidRPr="00EE7BB9">
        <w:rPr>
          <w:rFonts w:cs="Arial"/>
          <w:lang w:eastAsia="zh-CN"/>
        </w:rPr>
        <w:t>. Personal mobility</w:t>
      </w:r>
      <w:bookmarkEnd w:id="32"/>
    </w:p>
    <w:p w14:paraId="2959D048" w14:textId="7F14F39D" w:rsidR="004058BE" w:rsidRPr="00EE7BB9" w:rsidRDefault="004058BE" w:rsidP="004058BE">
      <w:pPr>
        <w:shd w:val="clear" w:color="auto" w:fill="FFFFFF"/>
        <w:spacing w:after="0" w:line="259" w:lineRule="auto"/>
        <w:jc w:val="both"/>
        <w:rPr>
          <w:rFonts w:cs="Arial"/>
        </w:rPr>
      </w:pPr>
      <w:r w:rsidRPr="00EE7BB9">
        <w:rPr>
          <w:rFonts w:cs="Arial"/>
        </w:rPr>
        <w:t>Physical barriers in infrastructure and transportation, and lack of mobility devices, significantly restrict personal mobility. Assistive technology/devices have heavy duties and lengthy process to follow. Driving license process is very difficult for P</w:t>
      </w:r>
      <w:r w:rsidR="005A3B92">
        <w:rPr>
          <w:rFonts w:cs="Arial"/>
        </w:rPr>
        <w:t xml:space="preserve">ersons with </w:t>
      </w:r>
      <w:r w:rsidRPr="00EE7BB9">
        <w:rPr>
          <w:rFonts w:cs="Arial"/>
        </w:rPr>
        <w:t>D</w:t>
      </w:r>
      <w:r w:rsidR="005A3B92">
        <w:rPr>
          <w:rFonts w:cs="Arial"/>
        </w:rPr>
        <w:t>isabilitie</w:t>
      </w:r>
      <w:r w:rsidRPr="00EE7BB9">
        <w:rPr>
          <w:rFonts w:cs="Arial"/>
        </w:rPr>
        <w:t>s. Public transport systems are largely inaccessible due to lack of elevators, poor, and inaccessible, or non-existent signage and announcements. Transportation challenges are particularly acute in rural areas, where infrastructure for, and availability of, accessible transport is severely lacking. While the government has provided funding for rehabilitation and supported initiatives for assistive devices, accessibility and affordability of these devices remain challenging for many.</w:t>
      </w:r>
    </w:p>
    <w:p w14:paraId="58AA8EC3" w14:textId="2233AFA6" w:rsidR="004058BE" w:rsidRPr="00EE7BB9" w:rsidRDefault="004058BE" w:rsidP="00D77200">
      <w:pPr>
        <w:spacing w:after="0" w:line="259" w:lineRule="auto"/>
        <w:jc w:val="both"/>
        <w:rPr>
          <w:rFonts w:cs="Arial"/>
          <w:lang w:eastAsia="zh-CN"/>
        </w:rPr>
      </w:pPr>
    </w:p>
    <w:p w14:paraId="33E640DB" w14:textId="662642D0" w:rsidR="004058BE" w:rsidRPr="00EE7BB9" w:rsidRDefault="004058BE" w:rsidP="00D77200">
      <w:pPr>
        <w:spacing w:after="0" w:line="259" w:lineRule="auto"/>
        <w:jc w:val="both"/>
        <w:rPr>
          <w:rFonts w:cs="Arial"/>
          <w:b/>
          <w:bCs/>
          <w:i/>
          <w:iCs/>
          <w:lang w:eastAsia="zh-CN"/>
        </w:rPr>
      </w:pPr>
      <w:r w:rsidRPr="00EE7BB9">
        <w:rPr>
          <w:rFonts w:cs="Arial"/>
          <w:b/>
          <w:bCs/>
          <w:i/>
          <w:iCs/>
          <w:lang w:eastAsia="zh-CN"/>
        </w:rPr>
        <w:t>Recommendations:</w:t>
      </w:r>
    </w:p>
    <w:p w14:paraId="4C33473D" w14:textId="74FC20E6" w:rsidR="0000520E" w:rsidRPr="00EE7BB9" w:rsidRDefault="003B3EB6" w:rsidP="00D77200">
      <w:pPr>
        <w:spacing w:after="0" w:line="259" w:lineRule="auto"/>
        <w:jc w:val="both"/>
        <w:rPr>
          <w:rFonts w:cs="Arial"/>
        </w:rPr>
      </w:pPr>
      <w:r w:rsidRPr="00EE7BB9">
        <w:rPr>
          <w:rFonts w:cs="Arial"/>
          <w:color w:val="000000"/>
          <w:shd w:val="clear" w:color="auto" w:fill="FFFFFF"/>
        </w:rPr>
        <w:t>The C</w:t>
      </w:r>
      <w:r w:rsidR="00A75027">
        <w:rPr>
          <w:rFonts w:cs="Arial"/>
          <w:color w:val="000000"/>
          <w:shd w:val="clear" w:color="auto" w:fill="FFFFFF"/>
        </w:rPr>
        <w:t>RPD C</w:t>
      </w:r>
      <w:r w:rsidRPr="00EE7BB9">
        <w:rPr>
          <w:rFonts w:cs="Arial"/>
          <w:color w:val="000000"/>
          <w:shd w:val="clear" w:color="auto" w:fill="FFFFFF"/>
        </w:rPr>
        <w:t xml:space="preserve">ommittee recommends the State </w:t>
      </w:r>
      <w:r w:rsidR="00A75027" w:rsidRPr="00EE7BB9">
        <w:rPr>
          <w:rFonts w:cs="Arial"/>
          <w:color w:val="000000"/>
          <w:shd w:val="clear" w:color="auto" w:fill="FFFFFF"/>
        </w:rPr>
        <w:t>Party</w:t>
      </w:r>
      <w:r w:rsidR="00A75027">
        <w:rPr>
          <w:rFonts w:cs="Arial"/>
          <w:color w:val="000000"/>
          <w:shd w:val="clear" w:color="auto" w:fill="FFFFFF"/>
        </w:rPr>
        <w:t xml:space="preserve"> </w:t>
      </w:r>
      <w:r w:rsidR="00A75027" w:rsidRPr="00EE7BB9">
        <w:rPr>
          <w:rFonts w:cs="Arial"/>
        </w:rPr>
        <w:t>implement</w:t>
      </w:r>
      <w:r w:rsidR="004058BE" w:rsidRPr="00EE7BB9">
        <w:rPr>
          <w:rFonts w:cs="Arial"/>
        </w:rPr>
        <w:t xml:space="preserve"> </w:t>
      </w:r>
      <w:r w:rsidR="00A75027">
        <w:rPr>
          <w:rFonts w:cs="Arial"/>
        </w:rPr>
        <w:t xml:space="preserve">the </w:t>
      </w:r>
      <w:r w:rsidR="004058BE" w:rsidRPr="00EE7BB9">
        <w:rPr>
          <w:rFonts w:cs="Arial"/>
        </w:rPr>
        <w:t xml:space="preserve">existing legislation about accessible </w:t>
      </w:r>
      <w:r w:rsidR="005A3B92" w:rsidRPr="00EE7BB9">
        <w:rPr>
          <w:rFonts w:cs="Arial"/>
        </w:rPr>
        <w:t>transport that</w:t>
      </w:r>
      <w:r w:rsidR="004058BE" w:rsidRPr="00EE7BB9">
        <w:rPr>
          <w:rFonts w:cs="Arial"/>
        </w:rPr>
        <w:t xml:space="preserve"> </w:t>
      </w:r>
      <w:r w:rsidR="0000520E" w:rsidRPr="00EE7BB9">
        <w:rPr>
          <w:rFonts w:cs="Arial"/>
        </w:rPr>
        <w:t xml:space="preserve">may be ensured through federal and provincial councils, by establishing coordination </w:t>
      </w:r>
      <w:r w:rsidR="00A75027" w:rsidRPr="00EE7BB9">
        <w:rPr>
          <w:rFonts w:cs="Arial"/>
        </w:rPr>
        <w:t>mechanisms</w:t>
      </w:r>
      <w:r w:rsidR="0000520E" w:rsidRPr="00EE7BB9">
        <w:rPr>
          <w:rFonts w:cs="Arial"/>
        </w:rPr>
        <w:t xml:space="preserve"> among the </w:t>
      </w:r>
      <w:r w:rsidR="00A75027" w:rsidRPr="00EE7BB9">
        <w:rPr>
          <w:rFonts w:cs="Arial"/>
        </w:rPr>
        <w:t>ministries and departments concerned</w:t>
      </w:r>
      <w:r w:rsidR="0000520E" w:rsidRPr="00EE7BB9">
        <w:rPr>
          <w:rFonts w:cs="Arial"/>
        </w:rPr>
        <w:t xml:space="preserve">. Availability of assistive technology may be ensured through allocation of budget by government under social protection schemes, and through engagement of private sector. </w:t>
      </w:r>
    </w:p>
    <w:p w14:paraId="5C84E3CF" w14:textId="712474E8" w:rsidR="004058BE" w:rsidRPr="00EE7BB9" w:rsidRDefault="004058BE" w:rsidP="00D77200">
      <w:pPr>
        <w:spacing w:after="0" w:line="259" w:lineRule="auto"/>
        <w:jc w:val="both"/>
        <w:rPr>
          <w:rFonts w:cs="Arial"/>
        </w:rPr>
      </w:pPr>
    </w:p>
    <w:p w14:paraId="1EA5DA06" w14:textId="0AC85C88" w:rsidR="004058BE" w:rsidRPr="00EE7BB9" w:rsidRDefault="0000520E" w:rsidP="00B8291B">
      <w:pPr>
        <w:pStyle w:val="Heading3"/>
        <w:rPr>
          <w:rFonts w:cs="Arial"/>
        </w:rPr>
      </w:pPr>
      <w:bookmarkStart w:id="33" w:name="_Toc223084044"/>
      <w:r w:rsidRPr="00EE7BB9">
        <w:rPr>
          <w:rFonts w:cs="Arial"/>
          <w:lang w:eastAsia="zh-CN"/>
        </w:rPr>
        <w:t>Article 21</w:t>
      </w:r>
      <w:r w:rsidR="00F54DEF" w:rsidRPr="00EE7BB9">
        <w:rPr>
          <w:rFonts w:cs="Arial"/>
          <w:lang w:eastAsia="zh-CN"/>
        </w:rPr>
        <w:t xml:space="preserve"> of CRPD</w:t>
      </w:r>
      <w:r w:rsidRPr="00EE7BB9">
        <w:rPr>
          <w:rFonts w:cs="Arial"/>
          <w:lang w:eastAsia="zh-CN"/>
        </w:rPr>
        <w:t>. Freedom of expression and opinion and access to information</w:t>
      </w:r>
      <w:bookmarkEnd w:id="33"/>
    </w:p>
    <w:p w14:paraId="202F8D14" w14:textId="5C4A9EE2" w:rsidR="004058BE" w:rsidRPr="00EE7BB9" w:rsidRDefault="0000520E" w:rsidP="00D77200">
      <w:pPr>
        <w:spacing w:after="0" w:line="259" w:lineRule="auto"/>
        <w:jc w:val="both"/>
        <w:rPr>
          <w:rFonts w:cs="Arial"/>
          <w:lang w:eastAsia="zh-CN"/>
        </w:rPr>
      </w:pPr>
      <w:r w:rsidRPr="00EE7BB9">
        <w:rPr>
          <w:rFonts w:cs="Arial"/>
          <w:lang w:eastAsia="zh-CN"/>
        </w:rPr>
        <w:t xml:space="preserve">Access to information via print and electronic media need improvement to make it accessible to all persons with disabilities (challenges with vision, hearing, etc.)  Print and electronic media are largely inaccessible for persons with visual and hearing impairments. </w:t>
      </w:r>
    </w:p>
    <w:p w14:paraId="35BE317F" w14:textId="5C7DB678" w:rsidR="00615580" w:rsidRPr="00EE7BB9" w:rsidRDefault="00615580" w:rsidP="00D77200">
      <w:pPr>
        <w:spacing w:after="0" w:line="259" w:lineRule="auto"/>
        <w:jc w:val="both"/>
        <w:rPr>
          <w:rFonts w:cs="Arial"/>
          <w:lang w:eastAsia="zh-CN"/>
        </w:rPr>
      </w:pPr>
    </w:p>
    <w:p w14:paraId="5DCDF18F" w14:textId="2ADC11D0" w:rsidR="00615580" w:rsidRPr="00EE7BB9" w:rsidRDefault="00615580" w:rsidP="00D77200">
      <w:pPr>
        <w:spacing w:after="0" w:line="259" w:lineRule="auto"/>
        <w:jc w:val="both"/>
        <w:rPr>
          <w:rFonts w:cs="Arial"/>
          <w:b/>
          <w:bCs/>
          <w:i/>
          <w:iCs/>
          <w:lang w:eastAsia="zh-CN"/>
        </w:rPr>
      </w:pPr>
      <w:r w:rsidRPr="00EE7BB9">
        <w:rPr>
          <w:rFonts w:cs="Arial"/>
          <w:b/>
          <w:bCs/>
          <w:i/>
          <w:iCs/>
          <w:lang w:eastAsia="zh-CN"/>
        </w:rPr>
        <w:t>Recommendations:</w:t>
      </w:r>
    </w:p>
    <w:p w14:paraId="5B27421F" w14:textId="0C58A9A8" w:rsidR="004058BE" w:rsidRPr="00EE7BB9" w:rsidRDefault="003B3EB6" w:rsidP="00D77200">
      <w:pPr>
        <w:spacing w:after="0" w:line="259" w:lineRule="auto"/>
        <w:jc w:val="both"/>
        <w:rPr>
          <w:rFonts w:cs="Arial"/>
          <w:lang w:eastAsia="zh-CN"/>
        </w:rPr>
      </w:pPr>
      <w:r w:rsidRPr="00EE7BB9">
        <w:rPr>
          <w:rFonts w:cs="Arial"/>
          <w:color w:val="000000"/>
          <w:shd w:val="clear" w:color="auto" w:fill="FFFFFF"/>
        </w:rPr>
        <w:t>The C</w:t>
      </w:r>
      <w:r w:rsidR="00A75027">
        <w:rPr>
          <w:rFonts w:cs="Arial"/>
          <w:color w:val="000000"/>
          <w:shd w:val="clear" w:color="auto" w:fill="FFFFFF"/>
        </w:rPr>
        <w:t>RPD C</w:t>
      </w:r>
      <w:r w:rsidRPr="00EE7BB9">
        <w:rPr>
          <w:rFonts w:cs="Arial"/>
          <w:color w:val="000000"/>
          <w:shd w:val="clear" w:color="auto" w:fill="FFFFFF"/>
        </w:rPr>
        <w:t xml:space="preserve">ommittee recommends the State </w:t>
      </w:r>
      <w:r w:rsidR="00DF468A" w:rsidRPr="00EE7BB9">
        <w:rPr>
          <w:rFonts w:cs="Arial"/>
          <w:color w:val="000000"/>
          <w:shd w:val="clear" w:color="auto" w:fill="FFFFFF"/>
        </w:rPr>
        <w:t>Party</w:t>
      </w:r>
      <w:r w:rsidR="00A75027">
        <w:rPr>
          <w:rFonts w:cs="Arial"/>
          <w:color w:val="000000"/>
          <w:shd w:val="clear" w:color="auto" w:fill="FFFFFF"/>
        </w:rPr>
        <w:t xml:space="preserve"> ensure accessible adaptations to ensure access </w:t>
      </w:r>
      <w:r w:rsidR="000F5159">
        <w:rPr>
          <w:rFonts w:cs="Arial"/>
          <w:color w:val="000000"/>
          <w:shd w:val="clear" w:color="auto" w:fill="FFFFFF"/>
        </w:rPr>
        <w:t xml:space="preserve">to </w:t>
      </w:r>
      <w:r w:rsidR="00657379">
        <w:rPr>
          <w:rFonts w:cs="Arial"/>
          <w:color w:val="000000"/>
          <w:shd w:val="clear" w:color="auto" w:fill="FFFFFF"/>
        </w:rPr>
        <w:t xml:space="preserve">persons with disabilities </w:t>
      </w:r>
      <w:r w:rsidR="00A75027">
        <w:rPr>
          <w:rFonts w:cs="Arial"/>
          <w:color w:val="000000"/>
          <w:shd w:val="clear" w:color="auto" w:fill="FFFFFF"/>
        </w:rPr>
        <w:t xml:space="preserve">to all media platforms. </w:t>
      </w:r>
      <w:r w:rsidR="00D36492" w:rsidRPr="00EE7BB9">
        <w:rPr>
          <w:rFonts w:cs="Arial"/>
          <w:lang w:eastAsia="zh-CN"/>
        </w:rPr>
        <w:t xml:space="preserve"> </w:t>
      </w:r>
    </w:p>
    <w:p w14:paraId="46F0DACE" w14:textId="2106DFBD" w:rsidR="00D36492" w:rsidRPr="00EE7BB9" w:rsidRDefault="00D36492" w:rsidP="00D77200">
      <w:pPr>
        <w:spacing w:after="0" w:line="259" w:lineRule="auto"/>
        <w:jc w:val="both"/>
        <w:rPr>
          <w:rFonts w:cs="Arial"/>
          <w:lang w:eastAsia="zh-CN"/>
        </w:rPr>
      </w:pPr>
    </w:p>
    <w:p w14:paraId="1FC21367" w14:textId="2A5BE207" w:rsidR="00D36492" w:rsidRPr="00EE7BB9" w:rsidRDefault="00F54DEF" w:rsidP="00B8291B">
      <w:pPr>
        <w:pStyle w:val="Heading3"/>
        <w:rPr>
          <w:rFonts w:cs="Arial"/>
          <w:lang w:eastAsia="zh-CN"/>
        </w:rPr>
      </w:pPr>
      <w:bookmarkStart w:id="34" w:name="_Toc223084045"/>
      <w:r w:rsidRPr="00EE7BB9">
        <w:rPr>
          <w:rFonts w:cs="Arial"/>
          <w:lang w:eastAsia="zh-CN"/>
        </w:rPr>
        <w:t xml:space="preserve">Article </w:t>
      </w:r>
      <w:r w:rsidR="00D36492" w:rsidRPr="00EE7BB9">
        <w:rPr>
          <w:rFonts w:cs="Arial"/>
          <w:lang w:eastAsia="zh-CN"/>
        </w:rPr>
        <w:t>22</w:t>
      </w:r>
      <w:r w:rsidRPr="00EE7BB9">
        <w:rPr>
          <w:rFonts w:cs="Arial"/>
          <w:lang w:eastAsia="zh-CN"/>
        </w:rPr>
        <w:t xml:space="preserve"> of CRPD</w:t>
      </w:r>
      <w:r w:rsidR="00D36492" w:rsidRPr="00EE7BB9">
        <w:rPr>
          <w:rFonts w:cs="Arial"/>
          <w:lang w:eastAsia="zh-CN"/>
        </w:rPr>
        <w:t>. Respect for privacy</w:t>
      </w:r>
      <w:bookmarkEnd w:id="34"/>
    </w:p>
    <w:p w14:paraId="5EA6AB23" w14:textId="491BC2D7" w:rsidR="00D114A1" w:rsidRDefault="0074382C" w:rsidP="00D77200">
      <w:pPr>
        <w:spacing w:after="0" w:line="259" w:lineRule="auto"/>
        <w:jc w:val="both"/>
        <w:rPr>
          <w:rFonts w:cs="Arial"/>
          <w:lang w:eastAsia="zh-CN"/>
        </w:rPr>
      </w:pPr>
      <w:r w:rsidRPr="00EE7BB9">
        <w:rPr>
          <w:rFonts w:cs="Arial"/>
          <w:color w:val="0A0A0A"/>
          <w:shd w:val="clear" w:color="auto" w:fill="FFFFFF"/>
        </w:rPr>
        <w:t xml:space="preserve">Despite legal </w:t>
      </w:r>
      <w:r w:rsidR="00A75027" w:rsidRPr="00EE7BB9">
        <w:rPr>
          <w:rFonts w:cs="Arial"/>
          <w:color w:val="0A0A0A"/>
          <w:shd w:val="clear" w:color="auto" w:fill="FFFFFF"/>
        </w:rPr>
        <w:t>protection</w:t>
      </w:r>
      <w:r w:rsidRPr="00EE7BB9">
        <w:rPr>
          <w:rFonts w:cs="Arial"/>
          <w:color w:val="0A0A0A"/>
          <w:shd w:val="clear" w:color="auto" w:fill="FFFFFF"/>
        </w:rPr>
        <w:t xml:space="preserve">, societal attitudes and weak implementation often </w:t>
      </w:r>
      <w:r w:rsidR="00D114A1" w:rsidRPr="00EE7BB9">
        <w:rPr>
          <w:rFonts w:cs="Arial"/>
          <w:color w:val="0A0A0A"/>
          <w:shd w:val="clear" w:color="auto" w:fill="FFFFFF"/>
        </w:rPr>
        <w:t>resulted in</w:t>
      </w:r>
      <w:r w:rsidR="00D114A1">
        <w:rPr>
          <w:rFonts w:cs="Arial"/>
          <w:color w:val="0A0A0A"/>
          <w:shd w:val="clear" w:color="auto" w:fill="FFFFFF"/>
        </w:rPr>
        <w:t xml:space="preserve"> interference of privacy. For instance, i</w:t>
      </w:r>
      <w:r w:rsidRPr="00EE7BB9">
        <w:rPr>
          <w:rFonts w:cs="Arial"/>
          <w:lang w:eastAsia="zh-CN"/>
        </w:rPr>
        <w:t xml:space="preserve">n </w:t>
      </w:r>
      <w:r w:rsidR="00D114A1">
        <w:rPr>
          <w:rFonts w:cs="Arial"/>
          <w:lang w:eastAsia="zh-CN"/>
        </w:rPr>
        <w:t xml:space="preserve">public and private offices, </w:t>
      </w:r>
      <w:r w:rsidRPr="00EE7BB9">
        <w:rPr>
          <w:rFonts w:cs="Arial"/>
          <w:lang w:eastAsia="zh-CN"/>
        </w:rPr>
        <w:t>CCTV camera</w:t>
      </w:r>
      <w:r w:rsidR="00657379">
        <w:rPr>
          <w:rFonts w:cs="Arial"/>
          <w:lang w:eastAsia="zh-CN"/>
        </w:rPr>
        <w:t>s</w:t>
      </w:r>
      <w:r w:rsidRPr="00EE7BB9">
        <w:rPr>
          <w:rFonts w:cs="Arial"/>
          <w:lang w:eastAsia="zh-CN"/>
        </w:rPr>
        <w:t xml:space="preserve"> </w:t>
      </w:r>
      <w:r w:rsidR="00D114A1">
        <w:rPr>
          <w:rFonts w:cs="Arial"/>
          <w:lang w:eastAsia="zh-CN"/>
        </w:rPr>
        <w:t xml:space="preserve">are placed especially in retiring rooms for women that </w:t>
      </w:r>
      <w:r w:rsidRPr="00EE7BB9">
        <w:rPr>
          <w:rFonts w:cs="Arial"/>
          <w:lang w:eastAsia="zh-CN"/>
        </w:rPr>
        <w:t xml:space="preserve">may breach the privacy of person with disability </w:t>
      </w:r>
      <w:r w:rsidR="00D114A1">
        <w:rPr>
          <w:rFonts w:cs="Arial"/>
          <w:lang w:eastAsia="zh-CN"/>
        </w:rPr>
        <w:t>(</w:t>
      </w:r>
      <w:r w:rsidRPr="00EE7BB9">
        <w:rPr>
          <w:rFonts w:cs="Arial"/>
          <w:lang w:eastAsia="zh-CN"/>
        </w:rPr>
        <w:t>especially women with visual impairment</w:t>
      </w:r>
      <w:r w:rsidR="00D114A1">
        <w:rPr>
          <w:rFonts w:cs="Arial"/>
          <w:lang w:eastAsia="zh-CN"/>
        </w:rPr>
        <w:t>)</w:t>
      </w:r>
      <w:r w:rsidR="00D36492" w:rsidRPr="00EE7BB9">
        <w:rPr>
          <w:rFonts w:cs="Arial"/>
          <w:lang w:eastAsia="zh-CN"/>
        </w:rPr>
        <w:t xml:space="preserve">. </w:t>
      </w:r>
    </w:p>
    <w:p w14:paraId="4C0DF50D" w14:textId="77777777" w:rsidR="007D0A9F" w:rsidRPr="00EE7BB9" w:rsidRDefault="007D0A9F" w:rsidP="00C805AC">
      <w:pPr>
        <w:spacing w:after="0" w:line="259" w:lineRule="auto"/>
        <w:jc w:val="both"/>
        <w:rPr>
          <w:rFonts w:cs="Arial"/>
          <w:b/>
          <w:bCs/>
          <w:i/>
          <w:iCs/>
          <w:lang w:eastAsia="zh-CN"/>
        </w:rPr>
      </w:pPr>
    </w:p>
    <w:p w14:paraId="40890CD8" w14:textId="0F234C99" w:rsidR="00197DA6" w:rsidRPr="00EE7BB9" w:rsidRDefault="00D36492" w:rsidP="00C805AC">
      <w:pPr>
        <w:spacing w:after="0" w:line="259" w:lineRule="auto"/>
        <w:jc w:val="both"/>
        <w:rPr>
          <w:rFonts w:cs="Arial"/>
          <w:b/>
          <w:bCs/>
          <w:i/>
          <w:iCs/>
          <w:lang w:eastAsia="zh-CN"/>
        </w:rPr>
      </w:pPr>
      <w:r w:rsidRPr="00EE7BB9">
        <w:rPr>
          <w:rFonts w:cs="Arial"/>
          <w:b/>
          <w:bCs/>
          <w:i/>
          <w:iCs/>
          <w:lang w:eastAsia="zh-CN"/>
        </w:rPr>
        <w:t>Recommendations:</w:t>
      </w:r>
    </w:p>
    <w:p w14:paraId="3B4468B4" w14:textId="3B0A98BF" w:rsidR="00D36492" w:rsidRPr="00EE7BB9" w:rsidRDefault="003B3EB6" w:rsidP="00C805AC">
      <w:pPr>
        <w:spacing w:after="0" w:line="259" w:lineRule="auto"/>
        <w:jc w:val="both"/>
        <w:rPr>
          <w:rFonts w:cs="Arial"/>
          <w:color w:val="0A0A0A"/>
          <w:shd w:val="clear" w:color="auto" w:fill="FFFFFF"/>
        </w:rPr>
      </w:pPr>
      <w:r w:rsidRPr="00EE7BB9">
        <w:rPr>
          <w:rFonts w:cs="Arial"/>
          <w:color w:val="000000"/>
          <w:shd w:val="clear" w:color="auto" w:fill="FFFFFF"/>
        </w:rPr>
        <w:t>The C</w:t>
      </w:r>
      <w:r w:rsidR="00A75027">
        <w:rPr>
          <w:rFonts w:cs="Arial"/>
          <w:color w:val="000000"/>
          <w:shd w:val="clear" w:color="auto" w:fill="FFFFFF"/>
        </w:rPr>
        <w:t>RPD C</w:t>
      </w:r>
      <w:r w:rsidRPr="00EE7BB9">
        <w:rPr>
          <w:rFonts w:cs="Arial"/>
          <w:color w:val="000000"/>
          <w:shd w:val="clear" w:color="auto" w:fill="FFFFFF"/>
        </w:rPr>
        <w:t>ommittee recommends the State Party to</w:t>
      </w:r>
      <w:r w:rsidR="00A75027">
        <w:rPr>
          <w:rFonts w:cs="Arial"/>
          <w:color w:val="000000"/>
          <w:shd w:val="clear" w:color="auto" w:fill="FFFFFF"/>
        </w:rPr>
        <w:t xml:space="preserve"> o</w:t>
      </w:r>
      <w:r w:rsidR="00CB6316" w:rsidRPr="00EE7BB9">
        <w:rPr>
          <w:rFonts w:cs="Arial"/>
          <w:color w:val="0A0A0A"/>
          <w:shd w:val="clear" w:color="auto" w:fill="FFFFFF"/>
        </w:rPr>
        <w:t>rganize more t</w:t>
      </w:r>
      <w:r w:rsidR="007D0A9F" w:rsidRPr="00EE7BB9">
        <w:rPr>
          <w:rFonts w:cs="Arial"/>
          <w:color w:val="0A0A0A"/>
          <w:shd w:val="clear" w:color="auto" w:fill="FFFFFF"/>
        </w:rPr>
        <w:t>raining</w:t>
      </w:r>
      <w:r w:rsidR="00CB6316" w:rsidRPr="00EE7BB9">
        <w:rPr>
          <w:rFonts w:cs="Arial"/>
          <w:color w:val="0A0A0A"/>
          <w:shd w:val="clear" w:color="auto" w:fill="FFFFFF"/>
        </w:rPr>
        <w:t>s</w:t>
      </w:r>
      <w:r w:rsidR="007D0A9F" w:rsidRPr="00EE7BB9">
        <w:rPr>
          <w:rFonts w:cs="Arial"/>
          <w:color w:val="0A0A0A"/>
          <w:shd w:val="clear" w:color="auto" w:fill="FFFFFF"/>
        </w:rPr>
        <w:t xml:space="preserve"> of government officials related to privacy rights, and </w:t>
      </w:r>
      <w:r w:rsidR="00CB6316" w:rsidRPr="00EE7BB9">
        <w:rPr>
          <w:rFonts w:cs="Arial"/>
          <w:color w:val="0A0A0A"/>
          <w:shd w:val="clear" w:color="auto" w:fill="FFFFFF"/>
        </w:rPr>
        <w:t xml:space="preserve">awareness raising sessions creating more </w:t>
      </w:r>
      <w:r w:rsidR="007D0A9F" w:rsidRPr="00EE7BB9">
        <w:rPr>
          <w:rFonts w:cs="Arial"/>
          <w:color w:val="0A0A0A"/>
          <w:shd w:val="clear" w:color="auto" w:fill="FFFFFF"/>
        </w:rPr>
        <w:t xml:space="preserve">empowerment-based approach to </w:t>
      </w:r>
      <w:r w:rsidR="00CB6316" w:rsidRPr="00EE7BB9">
        <w:rPr>
          <w:rFonts w:cs="Arial"/>
          <w:color w:val="0A0A0A"/>
          <w:shd w:val="clear" w:color="auto" w:fill="FFFFFF"/>
        </w:rPr>
        <w:t xml:space="preserve">eliminate stigma among the person/women with disabilities </w:t>
      </w:r>
    </w:p>
    <w:p w14:paraId="75F3F5C8" w14:textId="77777777" w:rsidR="001613C7" w:rsidRPr="00EE7BB9" w:rsidRDefault="001613C7" w:rsidP="00C805AC">
      <w:pPr>
        <w:spacing w:after="0" w:line="259" w:lineRule="auto"/>
        <w:jc w:val="both"/>
        <w:rPr>
          <w:rFonts w:cs="Arial"/>
          <w:b/>
          <w:bCs/>
          <w:i/>
          <w:iCs/>
        </w:rPr>
      </w:pPr>
    </w:p>
    <w:p w14:paraId="39270D73" w14:textId="7EAB836C" w:rsidR="00CB6316" w:rsidRPr="00EE7BB9" w:rsidRDefault="00CB6316" w:rsidP="00B8291B">
      <w:pPr>
        <w:pStyle w:val="Heading3"/>
        <w:rPr>
          <w:rFonts w:cs="Arial"/>
          <w:lang w:eastAsia="zh-CN"/>
        </w:rPr>
      </w:pPr>
      <w:bookmarkStart w:id="35" w:name="_Toc223084046"/>
      <w:r w:rsidRPr="00EE7BB9">
        <w:rPr>
          <w:rFonts w:cs="Arial"/>
          <w:lang w:eastAsia="zh-CN"/>
        </w:rPr>
        <w:lastRenderedPageBreak/>
        <w:t>Article 23</w:t>
      </w:r>
      <w:r w:rsidR="00F54DEF" w:rsidRPr="00EE7BB9">
        <w:rPr>
          <w:rFonts w:cs="Arial"/>
          <w:lang w:eastAsia="zh-CN"/>
        </w:rPr>
        <w:t xml:space="preserve"> of CRPD</w:t>
      </w:r>
      <w:r w:rsidRPr="00EE7BB9">
        <w:rPr>
          <w:rFonts w:cs="Arial"/>
          <w:lang w:eastAsia="zh-CN"/>
        </w:rPr>
        <w:t>. Respect for home and family</w:t>
      </w:r>
      <w:bookmarkEnd w:id="35"/>
    </w:p>
    <w:p w14:paraId="11DF891A" w14:textId="2CACC5F8" w:rsidR="00D36492" w:rsidRPr="00EE7BB9" w:rsidRDefault="002E53B0" w:rsidP="00C805AC">
      <w:pPr>
        <w:spacing w:after="0" w:line="259" w:lineRule="auto"/>
        <w:jc w:val="both"/>
        <w:rPr>
          <w:rFonts w:cs="Arial"/>
          <w:lang w:eastAsia="zh-CN"/>
        </w:rPr>
      </w:pPr>
      <w:r w:rsidRPr="002E53B0">
        <w:rPr>
          <w:rFonts w:cs="Arial"/>
          <w:lang w:eastAsia="zh-CN"/>
        </w:rPr>
        <w:t>W</w:t>
      </w:r>
      <w:r w:rsidR="0079513A" w:rsidRPr="002E53B0">
        <w:rPr>
          <w:rFonts w:cs="Arial"/>
          <w:lang w:eastAsia="zh-CN"/>
        </w:rPr>
        <w:t>omen</w:t>
      </w:r>
      <w:r w:rsidR="00BC6E32" w:rsidRPr="002E53B0">
        <w:rPr>
          <w:rFonts w:cs="Arial"/>
          <w:lang w:eastAsia="zh-CN"/>
        </w:rPr>
        <w:t xml:space="preserve"> and girls</w:t>
      </w:r>
      <w:r w:rsidR="0079513A" w:rsidRPr="002E53B0">
        <w:rPr>
          <w:rFonts w:cs="Arial"/>
          <w:lang w:eastAsia="zh-CN"/>
        </w:rPr>
        <w:t xml:space="preserve"> with disabilities face significant barriers in accessing sexual and reproductive health rights, including inaccessible health facilities, lack of information in accessible formats, discriminatory attitudes of healthcare providers, absence of informed consent practices, and exclusion from SRHR programs and policies. These gaps expose women with disabilities to heightened risks of abuse, forced decisions, and poor health outcomes.</w:t>
      </w:r>
    </w:p>
    <w:p w14:paraId="0D254882" w14:textId="77777777" w:rsidR="00027059" w:rsidRDefault="00027059" w:rsidP="00C805AC">
      <w:pPr>
        <w:spacing w:after="0" w:line="259" w:lineRule="auto"/>
        <w:jc w:val="both"/>
        <w:rPr>
          <w:rFonts w:cs="Arial"/>
          <w:b/>
          <w:bCs/>
          <w:i/>
          <w:iCs/>
          <w:lang w:eastAsia="zh-CN"/>
        </w:rPr>
      </w:pPr>
    </w:p>
    <w:p w14:paraId="51EF6DBA" w14:textId="2E65A986" w:rsidR="0079513A" w:rsidRPr="00EE7BB9" w:rsidRDefault="0079513A" w:rsidP="00C805AC">
      <w:pPr>
        <w:spacing w:after="0" w:line="259" w:lineRule="auto"/>
        <w:jc w:val="both"/>
        <w:rPr>
          <w:rFonts w:cs="Arial"/>
          <w:b/>
          <w:bCs/>
          <w:i/>
          <w:iCs/>
          <w:lang w:eastAsia="zh-CN"/>
        </w:rPr>
      </w:pPr>
      <w:r w:rsidRPr="00EE7BB9">
        <w:rPr>
          <w:rFonts w:cs="Arial"/>
          <w:b/>
          <w:bCs/>
          <w:i/>
          <w:iCs/>
          <w:lang w:eastAsia="zh-CN"/>
        </w:rPr>
        <w:t>Recommendations:</w:t>
      </w:r>
    </w:p>
    <w:p w14:paraId="32574B67" w14:textId="701F5CAD" w:rsidR="00D36492" w:rsidRPr="00EE7BB9" w:rsidRDefault="003B3EB6" w:rsidP="00C805AC">
      <w:pPr>
        <w:spacing w:after="0" w:line="259" w:lineRule="auto"/>
        <w:jc w:val="both"/>
        <w:rPr>
          <w:rFonts w:cs="Arial"/>
        </w:rPr>
      </w:pPr>
      <w:r w:rsidRPr="00EE7BB9">
        <w:rPr>
          <w:rFonts w:cs="Arial"/>
          <w:color w:val="000000"/>
          <w:shd w:val="clear" w:color="auto" w:fill="FFFFFF"/>
        </w:rPr>
        <w:t>The C</w:t>
      </w:r>
      <w:r w:rsidR="00A75027">
        <w:rPr>
          <w:rFonts w:cs="Arial"/>
          <w:color w:val="000000"/>
          <w:shd w:val="clear" w:color="auto" w:fill="FFFFFF"/>
        </w:rPr>
        <w:t>RPD C</w:t>
      </w:r>
      <w:r w:rsidRPr="00EE7BB9">
        <w:rPr>
          <w:rFonts w:cs="Arial"/>
          <w:color w:val="000000"/>
          <w:shd w:val="clear" w:color="auto" w:fill="FFFFFF"/>
        </w:rPr>
        <w:t xml:space="preserve">ommittee recommends the State </w:t>
      </w:r>
      <w:r w:rsidR="00657379" w:rsidRPr="00EE7BB9">
        <w:rPr>
          <w:rFonts w:cs="Arial"/>
          <w:color w:val="000000"/>
          <w:shd w:val="clear" w:color="auto" w:fill="FFFFFF"/>
        </w:rPr>
        <w:t>Party</w:t>
      </w:r>
      <w:r w:rsidR="00A75027">
        <w:rPr>
          <w:rFonts w:cs="Arial"/>
          <w:color w:val="000000"/>
          <w:shd w:val="clear" w:color="auto" w:fill="FFFFFF"/>
        </w:rPr>
        <w:t xml:space="preserve"> launch</w:t>
      </w:r>
      <w:r w:rsidR="00657379">
        <w:rPr>
          <w:rFonts w:cs="Arial"/>
          <w:color w:val="000000"/>
          <w:shd w:val="clear" w:color="auto" w:fill="FFFFFF"/>
        </w:rPr>
        <w:t xml:space="preserve">ing an </w:t>
      </w:r>
      <w:r w:rsidR="00A75027">
        <w:rPr>
          <w:rFonts w:cs="Arial"/>
          <w:color w:val="000000"/>
          <w:shd w:val="clear" w:color="auto" w:fill="FFFFFF"/>
        </w:rPr>
        <w:t xml:space="preserve">awareness campaign on electronic and social media about the </w:t>
      </w:r>
      <w:r w:rsidR="00527BBB" w:rsidRPr="00EE7BB9">
        <w:rPr>
          <w:rStyle w:val="t286pc"/>
          <w:rFonts w:cs="Arial"/>
          <w:color w:val="0A0A0A"/>
          <w:shd w:val="clear" w:color="auto" w:fill="FFFFFF"/>
        </w:rPr>
        <w:t>existing legal protection laws</w:t>
      </w:r>
      <w:r w:rsidR="00A75027">
        <w:rPr>
          <w:rStyle w:val="t286pc"/>
          <w:rFonts w:cs="Arial"/>
          <w:color w:val="0A0A0A"/>
          <w:shd w:val="clear" w:color="auto" w:fill="FFFFFF"/>
        </w:rPr>
        <w:t xml:space="preserve"> related to PwDs</w:t>
      </w:r>
      <w:r w:rsidR="00527BBB" w:rsidRPr="00EE7BB9">
        <w:rPr>
          <w:rStyle w:val="t286pc"/>
          <w:rFonts w:cs="Arial"/>
          <w:color w:val="0A0A0A"/>
          <w:shd w:val="clear" w:color="auto" w:fill="FFFFFF"/>
        </w:rPr>
        <w:t xml:space="preserve">, </w:t>
      </w:r>
      <w:r w:rsidR="00A75027">
        <w:rPr>
          <w:rStyle w:val="t286pc"/>
          <w:rFonts w:cs="Arial"/>
          <w:color w:val="0A0A0A"/>
          <w:shd w:val="clear" w:color="auto" w:fill="FFFFFF"/>
        </w:rPr>
        <w:t xml:space="preserve">about </w:t>
      </w:r>
      <w:r w:rsidR="002E53B0">
        <w:rPr>
          <w:rStyle w:val="t286pc"/>
          <w:rFonts w:cs="Arial"/>
          <w:color w:val="0A0A0A"/>
          <w:shd w:val="clear" w:color="auto" w:fill="FFFFFF"/>
        </w:rPr>
        <w:t>respect for home and family. It is also recommended to stop forced marriages and force sterilization</w:t>
      </w:r>
      <w:r w:rsidR="00A75027">
        <w:rPr>
          <w:rStyle w:val="t286pc"/>
          <w:rFonts w:cs="Arial"/>
          <w:color w:val="0A0A0A"/>
          <w:shd w:val="clear" w:color="auto" w:fill="FFFFFF"/>
        </w:rPr>
        <w:t>.</w:t>
      </w:r>
      <w:r w:rsidR="002E53B0">
        <w:rPr>
          <w:rStyle w:val="t286pc"/>
          <w:rFonts w:cs="Arial"/>
          <w:color w:val="0A0A0A"/>
          <w:shd w:val="clear" w:color="auto" w:fill="FFFFFF"/>
        </w:rPr>
        <w:t xml:space="preserve"> </w:t>
      </w:r>
      <w:r w:rsidR="00A75027">
        <w:rPr>
          <w:rStyle w:val="t286pc"/>
          <w:rFonts w:cs="Arial"/>
          <w:color w:val="0A0A0A"/>
          <w:shd w:val="clear" w:color="auto" w:fill="FFFFFF"/>
        </w:rPr>
        <w:t xml:space="preserve">   </w:t>
      </w:r>
      <w:r w:rsidR="00527BBB" w:rsidRPr="00EE7BB9">
        <w:rPr>
          <w:rStyle w:val="t286pc"/>
          <w:rFonts w:cs="Arial"/>
          <w:color w:val="0A0A0A"/>
          <w:shd w:val="clear" w:color="auto" w:fill="FFFFFF"/>
        </w:rPr>
        <w:t xml:space="preserve"> </w:t>
      </w:r>
    </w:p>
    <w:p w14:paraId="24B230B1" w14:textId="0E60850E" w:rsidR="00EF07B9" w:rsidRPr="00EE7BB9" w:rsidRDefault="00EF07B9" w:rsidP="00C805AC">
      <w:pPr>
        <w:spacing w:after="0" w:line="259" w:lineRule="auto"/>
        <w:jc w:val="both"/>
        <w:rPr>
          <w:rFonts w:cs="Arial"/>
          <w:b/>
          <w:bCs/>
          <w:lang w:eastAsia="zh-CN"/>
        </w:rPr>
      </w:pPr>
    </w:p>
    <w:p w14:paraId="27DD2C40" w14:textId="7226C47C" w:rsidR="00EF07B9" w:rsidRPr="00EE7BB9" w:rsidRDefault="00EF07B9" w:rsidP="00B8291B">
      <w:pPr>
        <w:pStyle w:val="Heading3"/>
        <w:rPr>
          <w:rFonts w:cs="Arial"/>
          <w:lang w:eastAsia="zh-CN"/>
        </w:rPr>
      </w:pPr>
      <w:bookmarkStart w:id="36" w:name="_Toc223084047"/>
      <w:r w:rsidRPr="00EE7BB9">
        <w:rPr>
          <w:rFonts w:cs="Arial"/>
          <w:lang w:eastAsia="zh-CN"/>
        </w:rPr>
        <w:t>Article 24</w:t>
      </w:r>
      <w:r w:rsidR="00F54DEF" w:rsidRPr="00EE7BB9">
        <w:rPr>
          <w:rFonts w:cs="Arial"/>
          <w:lang w:eastAsia="zh-CN"/>
        </w:rPr>
        <w:t xml:space="preserve"> of CRPD</w:t>
      </w:r>
      <w:r w:rsidRPr="00EE7BB9">
        <w:rPr>
          <w:rFonts w:cs="Arial"/>
          <w:lang w:eastAsia="zh-CN"/>
        </w:rPr>
        <w:t>. Education</w:t>
      </w:r>
      <w:bookmarkEnd w:id="36"/>
    </w:p>
    <w:p w14:paraId="1B8CAC5B" w14:textId="77777777" w:rsidR="008B4D29" w:rsidRPr="00EE7BB9" w:rsidRDefault="008B4D29" w:rsidP="008B4D29">
      <w:pPr>
        <w:spacing w:after="0" w:line="259" w:lineRule="auto"/>
        <w:jc w:val="both"/>
        <w:rPr>
          <w:rFonts w:cs="Arial"/>
        </w:rPr>
      </w:pPr>
      <w:r w:rsidRPr="00EE7BB9">
        <w:rPr>
          <w:rFonts w:cs="Arial"/>
        </w:rPr>
        <w:t>Currently, Pakistan has the world’s second-highest number of out-of-school children (OOSC) with an estimated 25.1 million children aged 5-16 not attending school, representing 35 per cent of the total population in this age group. Gender disparities further exacerbate these patterns, particularly in Sindh and Khyber Pakhtunkhwa, where the number of out-of-school girls exceeds that of boys, underscoring enduring structural and socio-cultural barriers to girls’ education.</w:t>
      </w:r>
      <w:r w:rsidRPr="00EE7BB9">
        <w:rPr>
          <w:rStyle w:val="FootnoteReference"/>
          <w:rFonts w:ascii="Arial" w:hAnsi="Arial" w:cs="Arial"/>
          <w:sz w:val="24"/>
          <w:szCs w:val="24"/>
        </w:rPr>
        <w:footnoteReference w:id="2"/>
      </w:r>
    </w:p>
    <w:p w14:paraId="7EBCF1DA" w14:textId="77777777" w:rsidR="008B4D29" w:rsidRPr="00EE7BB9" w:rsidRDefault="008B4D29" w:rsidP="008B4D29">
      <w:pPr>
        <w:spacing w:after="0" w:line="259" w:lineRule="auto"/>
        <w:jc w:val="both"/>
        <w:rPr>
          <w:rFonts w:eastAsia="Times New Roman" w:cs="Arial"/>
          <w:color w:val="0A0A0A"/>
          <w:kern w:val="0"/>
          <w:sz w:val="22"/>
          <w:szCs w:val="22"/>
          <w14:ligatures w14:val="none"/>
        </w:rPr>
      </w:pPr>
    </w:p>
    <w:p w14:paraId="29DE5509" w14:textId="2C8FDB91" w:rsidR="008B4D29" w:rsidRPr="00EE7BB9" w:rsidRDefault="008B4D29" w:rsidP="008B4D29">
      <w:pPr>
        <w:spacing w:after="0" w:line="259" w:lineRule="auto"/>
        <w:jc w:val="both"/>
        <w:rPr>
          <w:rFonts w:cs="Arial"/>
          <w:b/>
          <w:bCs/>
          <w:color w:val="31849B" w:themeColor="accent5" w:themeShade="BF"/>
        </w:rPr>
      </w:pPr>
      <w:r w:rsidRPr="00EE7BB9">
        <w:rPr>
          <w:rFonts w:cs="Arial"/>
          <w:b/>
          <w:bCs/>
          <w:color w:val="31849B" w:themeColor="accent5" w:themeShade="BF"/>
        </w:rPr>
        <w:t xml:space="preserve">Gaps in Implementation  </w:t>
      </w:r>
    </w:p>
    <w:p w14:paraId="5170F7C9" w14:textId="2A99DBD3" w:rsidR="008B4D29" w:rsidRPr="00EE7BB9" w:rsidRDefault="008B4D29" w:rsidP="008B4D29">
      <w:pPr>
        <w:spacing w:after="0" w:line="259" w:lineRule="auto"/>
        <w:jc w:val="both"/>
        <w:rPr>
          <w:rFonts w:eastAsia="Times New Roman" w:cs="Arial"/>
          <w:color w:val="000000"/>
          <w:kern w:val="0"/>
          <w14:ligatures w14:val="none"/>
        </w:rPr>
      </w:pPr>
      <w:r w:rsidRPr="00EE7BB9">
        <w:rPr>
          <w:rFonts w:cs="Arial"/>
        </w:rPr>
        <w:t xml:space="preserve">Federal government is running two parallel systems of education, mainstream or inclusive education and special education and the same model is in practice at provincial level, where DGSE developed the special education institutes. The respondents in Islamabad group shared that some schools are administering </w:t>
      </w:r>
      <w:r w:rsidRPr="00EE7BB9">
        <w:rPr>
          <w:rFonts w:eastAsia="Times New Roman" w:cs="Arial"/>
          <w:color w:val="000000"/>
          <w:kern w:val="0"/>
          <w14:ligatures w14:val="none"/>
        </w:rPr>
        <w:t xml:space="preserve">IQ test of </w:t>
      </w:r>
      <w:r w:rsidR="00FB187A">
        <w:rPr>
          <w:rFonts w:eastAsia="Times New Roman" w:cs="Arial"/>
          <w:color w:val="000000"/>
          <w:kern w:val="0"/>
          <w14:ligatures w14:val="none"/>
        </w:rPr>
        <w:t xml:space="preserve">Children with </w:t>
      </w:r>
      <w:r w:rsidR="005A3B92">
        <w:rPr>
          <w:rFonts w:eastAsia="Times New Roman" w:cs="Arial"/>
          <w:color w:val="000000"/>
          <w:kern w:val="0"/>
          <w14:ligatures w14:val="none"/>
        </w:rPr>
        <w:t>Disabilities</w:t>
      </w:r>
      <w:r w:rsidR="00FB187A">
        <w:rPr>
          <w:rFonts w:eastAsia="Times New Roman" w:cs="Arial"/>
          <w:color w:val="000000"/>
          <w:kern w:val="0"/>
          <w14:ligatures w14:val="none"/>
        </w:rPr>
        <w:t xml:space="preserve"> </w:t>
      </w:r>
      <w:r w:rsidRPr="00EE7BB9">
        <w:rPr>
          <w:rFonts w:eastAsia="Times New Roman" w:cs="Arial"/>
          <w:color w:val="000000"/>
          <w:kern w:val="0"/>
          <w14:ligatures w14:val="none"/>
        </w:rPr>
        <w:t xml:space="preserve">at the time of admission in schools, which is a form and example of systematic exclusion of children with disabilities for access to educational opportunities. </w:t>
      </w:r>
    </w:p>
    <w:p w14:paraId="75DEB8BA" w14:textId="77777777" w:rsidR="008B4D29" w:rsidRPr="00EE7BB9" w:rsidRDefault="008B4D29" w:rsidP="008B4D29">
      <w:pPr>
        <w:spacing w:after="0" w:line="259" w:lineRule="auto"/>
        <w:jc w:val="both"/>
        <w:rPr>
          <w:rFonts w:eastAsia="Times New Roman" w:cs="Arial"/>
          <w:color w:val="000000"/>
          <w:kern w:val="0"/>
          <w14:ligatures w14:val="none"/>
        </w:rPr>
      </w:pPr>
    </w:p>
    <w:p w14:paraId="7C61A82F" w14:textId="77777777" w:rsidR="008B4D29" w:rsidRPr="00EE7BB9" w:rsidRDefault="008B4D29" w:rsidP="008B4D29">
      <w:pPr>
        <w:spacing w:after="0" w:line="259" w:lineRule="auto"/>
        <w:jc w:val="both"/>
        <w:rPr>
          <w:rFonts w:cs="Arial"/>
          <w:b/>
          <w:bCs/>
        </w:rPr>
      </w:pPr>
      <w:r w:rsidRPr="00EE7BB9">
        <w:rPr>
          <w:rFonts w:eastAsia="Times New Roman" w:cs="Arial"/>
          <w:color w:val="000000"/>
          <w:kern w:val="0"/>
          <w14:ligatures w14:val="none"/>
        </w:rPr>
        <w:t xml:space="preserve">The government of Punjab is trying to promote inclusive education but so far, issues like teachers training, ensuring access in school buildings and transportation (especially for students coming from distant places and rural areas) and availability of special education schools at government as well as private schools are posing barriers in promoting inclusion, </w:t>
      </w:r>
      <w:r w:rsidRPr="00EE7BB9">
        <w:rPr>
          <w:rFonts w:cs="Arial"/>
          <w:b/>
          <w:bCs/>
        </w:rPr>
        <w:t xml:space="preserve"> </w:t>
      </w:r>
    </w:p>
    <w:p w14:paraId="497E1393" w14:textId="77777777" w:rsidR="008B4D29" w:rsidRPr="00EE7BB9" w:rsidRDefault="008B4D29" w:rsidP="008B4D29">
      <w:pPr>
        <w:spacing w:after="0" w:line="259" w:lineRule="auto"/>
        <w:jc w:val="both"/>
        <w:rPr>
          <w:rFonts w:cs="Arial"/>
        </w:rPr>
      </w:pPr>
    </w:p>
    <w:p w14:paraId="04C1DC07" w14:textId="12597FFE" w:rsidR="008B4D29" w:rsidRPr="00EE7BB9" w:rsidRDefault="008B4D29" w:rsidP="008B4D29">
      <w:pPr>
        <w:spacing w:after="0" w:line="259" w:lineRule="auto"/>
        <w:jc w:val="both"/>
        <w:rPr>
          <w:rFonts w:cs="Arial"/>
        </w:rPr>
      </w:pPr>
      <w:r w:rsidRPr="00EE7BB9">
        <w:rPr>
          <w:rFonts w:cs="Arial"/>
        </w:rPr>
        <w:t xml:space="preserve">Gilgit Baltistan Act for Persons with disabilities was passed during 2019, but the rules of business </w:t>
      </w:r>
      <w:r w:rsidR="0098030F">
        <w:rPr>
          <w:rFonts w:cs="Arial"/>
        </w:rPr>
        <w:t xml:space="preserve">(defining how the act will be enforced) </w:t>
      </w:r>
      <w:r w:rsidR="00657379" w:rsidRPr="00EE7BB9">
        <w:rPr>
          <w:rFonts w:cs="Arial"/>
        </w:rPr>
        <w:t>have been</w:t>
      </w:r>
      <w:r w:rsidRPr="00EE7BB9">
        <w:rPr>
          <w:rFonts w:cs="Arial"/>
        </w:rPr>
        <w:t xml:space="preserve"> pending for approval since 2022. Therefore, the Act cannot be enforced without approval of Business Rules. There are limited schools offering education (special education) and they are in major cities only. Participants reported that school hostel for children with disabilities in GB is occupied by National Accountability Bureau (NAB office Gilgit)</w:t>
      </w:r>
    </w:p>
    <w:p w14:paraId="1C22A20E" w14:textId="77777777" w:rsidR="008B4D29" w:rsidRPr="00EE7BB9" w:rsidRDefault="008B4D29" w:rsidP="008B4D29">
      <w:pPr>
        <w:spacing w:after="0" w:line="259" w:lineRule="auto"/>
        <w:jc w:val="both"/>
        <w:rPr>
          <w:rFonts w:cs="Arial"/>
        </w:rPr>
      </w:pPr>
    </w:p>
    <w:p w14:paraId="77AFBEAF" w14:textId="77777777" w:rsidR="008B4D29" w:rsidRPr="00EE7BB9" w:rsidRDefault="008B4D29" w:rsidP="008B4D29">
      <w:pPr>
        <w:spacing w:after="0" w:line="259" w:lineRule="auto"/>
        <w:jc w:val="both"/>
        <w:rPr>
          <w:rFonts w:cs="Arial"/>
        </w:rPr>
      </w:pPr>
      <w:r w:rsidRPr="00EE7BB9">
        <w:rPr>
          <w:rFonts w:cs="Arial"/>
        </w:rPr>
        <w:t xml:space="preserve">Like federal government and other provincial governments, the government of AJK is trying to run two parallel systems to educate children with disabilities besides the gaps in resources and accessibility issues at educational institutions.   </w:t>
      </w:r>
    </w:p>
    <w:p w14:paraId="2C334A58" w14:textId="77777777" w:rsidR="008B4D29" w:rsidRPr="00EE7BB9" w:rsidRDefault="008B4D29" w:rsidP="008B4D29">
      <w:pPr>
        <w:spacing w:after="0" w:line="259" w:lineRule="auto"/>
        <w:jc w:val="both"/>
        <w:rPr>
          <w:rFonts w:cs="Arial"/>
        </w:rPr>
      </w:pPr>
    </w:p>
    <w:p w14:paraId="46B7D4BB" w14:textId="77777777" w:rsidR="008B4D29" w:rsidRPr="00EE7BB9" w:rsidRDefault="008B4D29" w:rsidP="008B4D29">
      <w:pPr>
        <w:spacing w:after="0" w:line="259" w:lineRule="auto"/>
        <w:jc w:val="both"/>
        <w:rPr>
          <w:rFonts w:cs="Arial"/>
        </w:rPr>
      </w:pPr>
      <w:r w:rsidRPr="00EE7BB9">
        <w:rPr>
          <w:rFonts w:cs="Arial"/>
        </w:rPr>
        <w:t xml:space="preserve">The development and approval of rules of business in KPK are creating a barrier to enforce the Disability Act 2018, including the right to education in inclusive setting, however, the special education centers are operational in some major cities of KPK developed by DGSE.   </w:t>
      </w:r>
    </w:p>
    <w:p w14:paraId="1568DDB5" w14:textId="77777777" w:rsidR="008B4D29" w:rsidRPr="00EE7BB9" w:rsidRDefault="008B4D29" w:rsidP="008B4D29">
      <w:pPr>
        <w:spacing w:after="0" w:line="259" w:lineRule="auto"/>
        <w:jc w:val="both"/>
        <w:rPr>
          <w:rFonts w:cs="Arial"/>
        </w:rPr>
      </w:pPr>
    </w:p>
    <w:p w14:paraId="75E51252" w14:textId="77777777" w:rsidR="0020555B" w:rsidRPr="00EE7BB9" w:rsidRDefault="00C85869" w:rsidP="0020555B">
      <w:pPr>
        <w:spacing w:after="0" w:line="259" w:lineRule="auto"/>
        <w:jc w:val="both"/>
        <w:rPr>
          <w:rFonts w:cs="Arial"/>
        </w:rPr>
      </w:pPr>
      <w:r w:rsidRPr="00EE7BB9">
        <w:rPr>
          <w:rFonts w:cs="Arial"/>
          <w:lang w:eastAsia="zh-CN"/>
        </w:rPr>
        <w:t>Inclusive education framework is acquired only by Sindh Government and Federal government, while rest of the provinces are in process of developing inclusive education curriculum and teachers training frameworks</w:t>
      </w:r>
      <w:r w:rsidR="0020555B">
        <w:rPr>
          <w:rFonts w:cs="Arial"/>
          <w:lang w:eastAsia="zh-CN"/>
        </w:rPr>
        <w:t xml:space="preserve">. </w:t>
      </w:r>
      <w:r w:rsidR="0020555B" w:rsidRPr="00EE7BB9">
        <w:rPr>
          <w:rFonts w:cs="Arial"/>
        </w:rPr>
        <w:t xml:space="preserve">Government has developed Sindh Persons with Disabilities Protection Authority (SPDPA) and its mechanisms exist at institutional or district level, but they are not consistently functional.  </w:t>
      </w:r>
    </w:p>
    <w:p w14:paraId="3A946DD9" w14:textId="2172DDC3" w:rsidR="0009128A" w:rsidRPr="0009128A" w:rsidRDefault="0020555B" w:rsidP="008B4D29">
      <w:pPr>
        <w:spacing w:after="0" w:line="259" w:lineRule="auto"/>
        <w:jc w:val="both"/>
        <w:rPr>
          <w:rFonts w:cs="Arial"/>
        </w:rPr>
      </w:pPr>
      <w:r w:rsidRPr="0009128A">
        <w:rPr>
          <w:rFonts w:cs="Arial"/>
          <w:lang w:eastAsia="zh-CN"/>
        </w:rPr>
        <w:t xml:space="preserve">The </w:t>
      </w:r>
      <w:r w:rsidR="008B4D29" w:rsidRPr="0009128A">
        <w:rPr>
          <w:rFonts w:cs="Arial"/>
        </w:rPr>
        <w:t>implementation of the inclusive education policy guidelines is poor</w:t>
      </w:r>
      <w:r w:rsidRPr="0009128A">
        <w:rPr>
          <w:rFonts w:cs="Arial"/>
        </w:rPr>
        <w:t xml:space="preserve"> in the province of Sindh. For example, in accessible transportation </w:t>
      </w:r>
      <w:r w:rsidR="0009128A" w:rsidRPr="0009128A">
        <w:rPr>
          <w:rFonts w:cs="Arial"/>
        </w:rPr>
        <w:t>systems</w:t>
      </w:r>
      <w:r w:rsidRPr="0009128A">
        <w:rPr>
          <w:rFonts w:cs="Arial"/>
        </w:rPr>
        <w:t xml:space="preserve"> and </w:t>
      </w:r>
      <w:r w:rsidR="008B4D29" w:rsidRPr="0009128A">
        <w:rPr>
          <w:rFonts w:cs="Arial"/>
        </w:rPr>
        <w:t>educational institutions</w:t>
      </w:r>
      <w:r w:rsidRPr="0009128A">
        <w:rPr>
          <w:rFonts w:cs="Arial"/>
        </w:rPr>
        <w:t xml:space="preserve">, </w:t>
      </w:r>
      <w:r w:rsidR="008B4D29" w:rsidRPr="0009128A">
        <w:rPr>
          <w:rFonts w:cs="Arial"/>
        </w:rPr>
        <w:t>inconsisten</w:t>
      </w:r>
      <w:r w:rsidRPr="0009128A">
        <w:rPr>
          <w:rFonts w:cs="Arial"/>
        </w:rPr>
        <w:t xml:space="preserve">cy in </w:t>
      </w:r>
      <w:r w:rsidR="008B4D29" w:rsidRPr="0009128A">
        <w:rPr>
          <w:rFonts w:cs="Arial"/>
        </w:rPr>
        <w:t xml:space="preserve">approval </w:t>
      </w:r>
      <w:r w:rsidRPr="0009128A">
        <w:rPr>
          <w:rFonts w:cs="Arial"/>
        </w:rPr>
        <w:t>and dissemination of s</w:t>
      </w:r>
      <w:r w:rsidR="008B4D29" w:rsidRPr="0009128A">
        <w:rPr>
          <w:rFonts w:cs="Arial"/>
        </w:rPr>
        <w:t>tandardized Inclusive Education Framework for curriculum</w:t>
      </w:r>
      <w:r w:rsidRPr="0009128A">
        <w:rPr>
          <w:rFonts w:cs="Arial"/>
        </w:rPr>
        <w:t xml:space="preserve"> and lack of trained teachers on inclusive education. </w:t>
      </w:r>
    </w:p>
    <w:p w14:paraId="1CC65117" w14:textId="77777777" w:rsidR="0009128A" w:rsidRDefault="0009128A" w:rsidP="008B4D29">
      <w:pPr>
        <w:spacing w:after="0" w:line="259" w:lineRule="auto"/>
        <w:jc w:val="both"/>
        <w:rPr>
          <w:rFonts w:cs="Arial"/>
          <w:highlight w:val="yellow"/>
        </w:rPr>
      </w:pPr>
    </w:p>
    <w:p w14:paraId="7FCB1030" w14:textId="77777777" w:rsidR="008B4D29" w:rsidRPr="00EE7BB9" w:rsidRDefault="008B4D29" w:rsidP="008B4D29">
      <w:pPr>
        <w:pStyle w:val="TableParagraph"/>
        <w:spacing w:line="259" w:lineRule="auto"/>
        <w:jc w:val="both"/>
        <w:rPr>
          <w:rFonts w:ascii="Arial" w:hAnsi="Arial" w:cs="Arial"/>
          <w:sz w:val="24"/>
          <w:szCs w:val="24"/>
        </w:rPr>
      </w:pPr>
      <w:r w:rsidRPr="00EE7BB9">
        <w:rPr>
          <w:rFonts w:ascii="Arial" w:hAnsi="Arial" w:cs="Arial"/>
          <w:sz w:val="24"/>
          <w:szCs w:val="24"/>
        </w:rPr>
        <w:t xml:space="preserve">In Baluchistan, educational institutions are grossly inaccessible. The Kumak Program has appointed only project director (PD) and the rest of the staff is to be hired despite allocation of funding, which is hampering the pace and progress of the program and resulting in the inefficient use of allocated funds.   </w:t>
      </w:r>
    </w:p>
    <w:p w14:paraId="2C38FE0B" w14:textId="77777777" w:rsidR="008B4D29" w:rsidRPr="00EE7BB9" w:rsidRDefault="008B4D29" w:rsidP="008B4D29">
      <w:pPr>
        <w:spacing w:after="0" w:line="259" w:lineRule="auto"/>
        <w:jc w:val="both"/>
        <w:rPr>
          <w:rFonts w:cs="Arial"/>
          <w:b/>
          <w:bCs/>
        </w:rPr>
      </w:pPr>
    </w:p>
    <w:p w14:paraId="1E0528DC" w14:textId="77777777" w:rsidR="008B4D29" w:rsidRPr="00EE7BB9" w:rsidRDefault="008B4D29" w:rsidP="008B4D29">
      <w:pPr>
        <w:spacing w:after="0" w:line="259" w:lineRule="auto"/>
        <w:jc w:val="both"/>
        <w:rPr>
          <w:rFonts w:cs="Arial"/>
          <w:b/>
          <w:bCs/>
          <w:i/>
          <w:iCs/>
          <w:lang w:eastAsia="zh-CN"/>
        </w:rPr>
      </w:pPr>
      <w:r w:rsidRPr="00EE7BB9">
        <w:rPr>
          <w:rFonts w:cs="Arial"/>
          <w:b/>
          <w:bCs/>
          <w:i/>
          <w:iCs/>
          <w:lang w:eastAsia="zh-CN"/>
        </w:rPr>
        <w:t>Recommendations:</w:t>
      </w:r>
    </w:p>
    <w:p w14:paraId="7DE797A5" w14:textId="18A24882" w:rsidR="00ED4C3E" w:rsidRDefault="003B3EB6" w:rsidP="00ED4C3E">
      <w:pPr>
        <w:spacing w:after="0" w:line="259" w:lineRule="auto"/>
        <w:jc w:val="both"/>
        <w:rPr>
          <w:rFonts w:cs="Arial"/>
          <w:color w:val="000000"/>
          <w:shd w:val="clear" w:color="auto" w:fill="FFFFFF"/>
        </w:rPr>
      </w:pPr>
      <w:r w:rsidRPr="00EE7BB9">
        <w:rPr>
          <w:rFonts w:cs="Arial"/>
          <w:color w:val="000000"/>
          <w:shd w:val="clear" w:color="auto" w:fill="FFFFFF"/>
        </w:rPr>
        <w:t xml:space="preserve">The </w:t>
      </w:r>
      <w:r w:rsidR="00A75027">
        <w:rPr>
          <w:rFonts w:cs="Arial"/>
          <w:color w:val="000000"/>
          <w:shd w:val="clear" w:color="auto" w:fill="FFFFFF"/>
        </w:rPr>
        <w:t xml:space="preserve">CRPD </w:t>
      </w:r>
      <w:r w:rsidRPr="00EE7BB9">
        <w:rPr>
          <w:rFonts w:cs="Arial"/>
          <w:color w:val="000000"/>
          <w:shd w:val="clear" w:color="auto" w:fill="FFFFFF"/>
        </w:rPr>
        <w:t>Committee recommends the State Party to</w:t>
      </w:r>
    </w:p>
    <w:p w14:paraId="372D4F01" w14:textId="60782002" w:rsidR="00ED4C3E" w:rsidRPr="00ED4C3E" w:rsidRDefault="00ED4C3E" w:rsidP="00ED4C3E">
      <w:pPr>
        <w:pStyle w:val="ListParagraph"/>
        <w:numPr>
          <w:ilvl w:val="0"/>
          <w:numId w:val="14"/>
        </w:numPr>
        <w:spacing w:after="0" w:line="259" w:lineRule="auto"/>
        <w:jc w:val="both"/>
        <w:rPr>
          <w:rFonts w:cs="Arial"/>
        </w:rPr>
      </w:pPr>
      <w:r w:rsidRPr="00ED4C3E">
        <w:rPr>
          <w:rFonts w:cs="Arial"/>
          <w:color w:val="000000"/>
          <w:shd w:val="clear" w:color="auto" w:fill="FFFFFF"/>
        </w:rPr>
        <w:t>m</w:t>
      </w:r>
      <w:r w:rsidRPr="00ED4C3E">
        <w:rPr>
          <w:rFonts w:eastAsia="Times New Roman" w:cs="Arial"/>
          <w:color w:val="000000"/>
          <w:kern w:val="0"/>
          <w14:ligatures w14:val="none"/>
        </w:rPr>
        <w:t>ake serious efforts at f</w:t>
      </w:r>
      <w:r w:rsidR="008B4D29" w:rsidRPr="00ED4C3E">
        <w:rPr>
          <w:rFonts w:eastAsia="Times New Roman" w:cs="Arial"/>
          <w:color w:val="000000"/>
          <w:kern w:val="0"/>
          <w14:ligatures w14:val="none"/>
        </w:rPr>
        <w:t xml:space="preserve">ederal as well as provincial governments </w:t>
      </w:r>
      <w:r w:rsidRPr="00ED4C3E">
        <w:rPr>
          <w:rFonts w:eastAsia="Times New Roman" w:cs="Arial"/>
          <w:color w:val="000000"/>
          <w:kern w:val="0"/>
          <w14:ligatures w14:val="none"/>
        </w:rPr>
        <w:t xml:space="preserve">to </w:t>
      </w:r>
      <w:r w:rsidR="008B4D29" w:rsidRPr="00ED4C3E">
        <w:rPr>
          <w:rFonts w:eastAsia="Times New Roman" w:cs="Arial"/>
          <w:color w:val="000000"/>
          <w:kern w:val="0"/>
          <w14:ligatures w14:val="none"/>
        </w:rPr>
        <w:t xml:space="preserve">ensure education by overcoming system barriers to education, especially to address the exclusion of </w:t>
      </w:r>
      <w:r w:rsidR="00FB187A">
        <w:rPr>
          <w:rFonts w:eastAsia="Times New Roman" w:cs="Arial"/>
          <w:color w:val="000000"/>
          <w:kern w:val="0"/>
          <w14:ligatures w14:val="none"/>
        </w:rPr>
        <w:t xml:space="preserve">Children with </w:t>
      </w:r>
      <w:r w:rsidR="005A3B92">
        <w:rPr>
          <w:rFonts w:eastAsia="Times New Roman" w:cs="Arial"/>
          <w:color w:val="000000"/>
          <w:kern w:val="0"/>
          <w14:ligatures w14:val="none"/>
        </w:rPr>
        <w:t>Disabilities</w:t>
      </w:r>
      <w:r w:rsidR="00FB187A">
        <w:rPr>
          <w:rFonts w:eastAsia="Times New Roman" w:cs="Arial"/>
          <w:color w:val="000000"/>
          <w:kern w:val="0"/>
          <w14:ligatures w14:val="none"/>
        </w:rPr>
        <w:t xml:space="preserve"> </w:t>
      </w:r>
      <w:r w:rsidR="008B4D29" w:rsidRPr="00ED4C3E">
        <w:rPr>
          <w:rFonts w:eastAsia="Times New Roman" w:cs="Arial"/>
          <w:color w:val="000000"/>
          <w:kern w:val="0"/>
          <w14:ligatures w14:val="none"/>
        </w:rPr>
        <w:t xml:space="preserve">from the mainstream education system. </w:t>
      </w:r>
    </w:p>
    <w:p w14:paraId="16B5C3F7" w14:textId="4471CDE1" w:rsidR="008B4D29" w:rsidRDefault="00ED4C3E" w:rsidP="003255A2">
      <w:pPr>
        <w:pStyle w:val="ListParagraph"/>
        <w:numPr>
          <w:ilvl w:val="0"/>
          <w:numId w:val="14"/>
        </w:numPr>
        <w:spacing w:after="0" w:line="259" w:lineRule="auto"/>
        <w:jc w:val="both"/>
        <w:rPr>
          <w:rFonts w:cs="Arial"/>
        </w:rPr>
      </w:pPr>
      <w:r w:rsidRPr="00ED4C3E">
        <w:rPr>
          <w:rFonts w:eastAsia="Times New Roman" w:cs="Arial"/>
          <w:color w:val="000000"/>
          <w:kern w:val="0"/>
          <w14:ligatures w14:val="none"/>
        </w:rPr>
        <w:t>consider i</w:t>
      </w:r>
      <w:r w:rsidR="008B4D29" w:rsidRPr="00ED4C3E">
        <w:rPr>
          <w:rFonts w:cs="Arial"/>
        </w:rPr>
        <w:t xml:space="preserve">nclusive education through government schools across board as OOSC in Punjab is 9.7 million children (27%), in Khyber Pakhtunkhwa, 4.5 million (34%) and in ICT 0.09 million (15%), Inclusive education must be promoted at village and community level, especially in rural areas, beside urban areas, to ensure inclusion. Teachers should be trained in Inclusive Education techniques and provided with incentives to meet the gap. </w:t>
      </w:r>
    </w:p>
    <w:p w14:paraId="562B9014" w14:textId="4622BBCD" w:rsidR="008B4D29" w:rsidRPr="00ED4C3E" w:rsidRDefault="00ED4C3E" w:rsidP="00C606B4">
      <w:pPr>
        <w:pStyle w:val="ListParagraph"/>
        <w:numPr>
          <w:ilvl w:val="0"/>
          <w:numId w:val="14"/>
        </w:numPr>
        <w:spacing w:after="0" w:line="259" w:lineRule="auto"/>
        <w:jc w:val="both"/>
        <w:rPr>
          <w:rFonts w:cs="Arial"/>
        </w:rPr>
      </w:pPr>
      <w:r w:rsidRPr="00ED4C3E">
        <w:rPr>
          <w:rFonts w:cs="Arial"/>
        </w:rPr>
        <w:t xml:space="preserve">improve </w:t>
      </w:r>
      <w:r w:rsidR="008B4D29" w:rsidRPr="00ED4C3E">
        <w:rPr>
          <w:rFonts w:cs="Arial"/>
        </w:rPr>
        <w:t>inter-departmental coordination between education, SE&amp;LD and DEPD is crucial to promote Inclusive education</w:t>
      </w:r>
      <w:r w:rsidRPr="00ED4C3E">
        <w:rPr>
          <w:rFonts w:cs="Arial"/>
        </w:rPr>
        <w:t xml:space="preserve"> as </w:t>
      </w:r>
      <w:proofErr w:type="gramStart"/>
      <w:r w:rsidRPr="00ED4C3E">
        <w:rPr>
          <w:rFonts w:cs="Arial"/>
        </w:rPr>
        <w:t>In</w:t>
      </w:r>
      <w:proofErr w:type="gramEnd"/>
      <w:r w:rsidRPr="00ED4C3E">
        <w:rPr>
          <w:rFonts w:cs="Arial"/>
        </w:rPr>
        <w:t xml:space="preserve"> province of Sindh, OOSC is 7.4 million (44%), T</w:t>
      </w:r>
      <w:r w:rsidR="008B4D29" w:rsidRPr="00ED4C3E">
        <w:rPr>
          <w:rFonts w:cs="Arial"/>
        </w:rPr>
        <w:t xml:space="preserve">he Sindh Government should approve and disseminate a standardized Inclusive Education Teacher Training Manual for ECE–VIII. </w:t>
      </w:r>
    </w:p>
    <w:p w14:paraId="604335B1" w14:textId="02CA85CE" w:rsidR="008B4D29" w:rsidRPr="00EE7BB9" w:rsidRDefault="008B4D29" w:rsidP="008B4D29">
      <w:pPr>
        <w:pStyle w:val="ListParagraph"/>
        <w:numPr>
          <w:ilvl w:val="0"/>
          <w:numId w:val="14"/>
        </w:numPr>
        <w:spacing w:after="0" w:line="259" w:lineRule="auto"/>
        <w:jc w:val="both"/>
        <w:rPr>
          <w:rFonts w:cs="Arial"/>
        </w:rPr>
      </w:pPr>
      <w:r w:rsidRPr="00EE7BB9">
        <w:rPr>
          <w:rFonts w:cs="Arial"/>
        </w:rPr>
        <w:t>that special education schools should allow children without disabilities, (30% of the student enrollment) to test and promote inclusive education</w:t>
      </w:r>
      <w:r w:rsidR="00ED4C3E">
        <w:rPr>
          <w:rFonts w:cs="Arial"/>
        </w:rPr>
        <w:t xml:space="preserve"> as</w:t>
      </w:r>
      <w:r w:rsidR="00ED4C3E" w:rsidRPr="00ED4C3E">
        <w:rPr>
          <w:rFonts w:cs="Arial"/>
        </w:rPr>
        <w:t xml:space="preserve"> </w:t>
      </w:r>
      <w:r w:rsidR="00ED4C3E">
        <w:rPr>
          <w:rFonts w:cs="Arial"/>
        </w:rPr>
        <w:t>in</w:t>
      </w:r>
      <w:r w:rsidR="00ED4C3E" w:rsidRPr="00EE7BB9">
        <w:rPr>
          <w:rFonts w:cs="Arial"/>
        </w:rPr>
        <w:t xml:space="preserve"> the province of Baluchistan, OOSC is 3.5 million (69%). </w:t>
      </w:r>
      <w:r w:rsidR="00ED4C3E">
        <w:rPr>
          <w:rFonts w:cs="Arial"/>
        </w:rPr>
        <w:t>Balochistan g</w:t>
      </w:r>
      <w:r w:rsidRPr="00EE7BB9">
        <w:rPr>
          <w:rFonts w:cs="Arial"/>
        </w:rPr>
        <w:t xml:space="preserve">overnment should start online registration of PWDs, verification of SCNIC by means of barcode. Government of </w:t>
      </w:r>
      <w:r w:rsidRPr="00EE7BB9">
        <w:rPr>
          <w:rFonts w:cs="Arial"/>
        </w:rPr>
        <w:lastRenderedPageBreak/>
        <w:t xml:space="preserve">Baluchistan should collect reliable disaggregated data for Persons with disabilities, especially out of school children with disabilities.  </w:t>
      </w:r>
    </w:p>
    <w:p w14:paraId="779CD0FD" w14:textId="77777777" w:rsidR="00EF07B9" w:rsidRPr="00EE7BB9" w:rsidRDefault="00EF07B9" w:rsidP="00C805AC">
      <w:pPr>
        <w:spacing w:after="0" w:line="259" w:lineRule="auto"/>
        <w:jc w:val="both"/>
        <w:rPr>
          <w:rFonts w:cs="Arial"/>
          <w:b/>
          <w:bCs/>
          <w:color w:val="0070C0"/>
          <w:lang w:eastAsia="zh-CN"/>
        </w:rPr>
      </w:pPr>
    </w:p>
    <w:p w14:paraId="517544A6" w14:textId="17E24B49" w:rsidR="0079513A" w:rsidRPr="00EE7BB9" w:rsidRDefault="008615C4" w:rsidP="00B8291B">
      <w:pPr>
        <w:pStyle w:val="Heading3"/>
        <w:rPr>
          <w:rFonts w:cs="Arial"/>
          <w:lang w:eastAsia="zh-CN"/>
        </w:rPr>
      </w:pPr>
      <w:bookmarkStart w:id="37" w:name="_Toc223084048"/>
      <w:r w:rsidRPr="00EE7BB9">
        <w:rPr>
          <w:rFonts w:cs="Arial"/>
          <w:lang w:eastAsia="zh-CN"/>
        </w:rPr>
        <w:t>Article 25</w:t>
      </w:r>
      <w:r w:rsidR="00F54DEF" w:rsidRPr="00EE7BB9">
        <w:rPr>
          <w:rFonts w:cs="Arial"/>
          <w:lang w:eastAsia="zh-CN"/>
        </w:rPr>
        <w:t xml:space="preserve"> of CRPD</w:t>
      </w:r>
      <w:r w:rsidRPr="00EE7BB9">
        <w:rPr>
          <w:rFonts w:cs="Arial"/>
          <w:lang w:eastAsia="zh-CN"/>
        </w:rPr>
        <w:t>. Health</w:t>
      </w:r>
      <w:bookmarkEnd w:id="37"/>
    </w:p>
    <w:p w14:paraId="547B80B1" w14:textId="723A18AF" w:rsidR="0079513A" w:rsidRPr="00EE7BB9" w:rsidRDefault="003434C9" w:rsidP="00C805AC">
      <w:pPr>
        <w:spacing w:after="0" w:line="259" w:lineRule="auto"/>
        <w:jc w:val="both"/>
        <w:rPr>
          <w:rFonts w:cs="Arial"/>
          <w:lang w:eastAsia="zh-CN"/>
        </w:rPr>
      </w:pPr>
      <w:r w:rsidRPr="00EE7BB9">
        <w:rPr>
          <w:rFonts w:cs="Arial"/>
          <w:lang w:eastAsia="zh-CN"/>
        </w:rPr>
        <w:t>“Nasheman” homes in Lahore, Bahawalpur, and Faisalabad, providing professional care, training, and rehabilitation</w:t>
      </w:r>
      <w:r w:rsidR="0091197F" w:rsidRPr="00EE7BB9">
        <w:rPr>
          <w:rFonts w:cs="Arial"/>
          <w:lang w:eastAsia="zh-CN"/>
        </w:rPr>
        <w:t xml:space="preserve"> </w:t>
      </w:r>
      <w:r w:rsidR="003546A6">
        <w:rPr>
          <w:rFonts w:cs="Arial"/>
          <w:lang w:eastAsia="zh-CN"/>
        </w:rPr>
        <w:t>(</w:t>
      </w:r>
      <w:r w:rsidR="0091197F" w:rsidRPr="00EE7BB9">
        <w:rPr>
          <w:rFonts w:cs="Arial"/>
          <w:lang w:eastAsia="zh-CN"/>
        </w:rPr>
        <w:t xml:space="preserve">only 3 districts of Punjab out of 41 districts) cannot cover the entire population of the province. Similarly, no status was shared about the other provinces like Balochistan, AJK, GB area and KPK etc.  </w:t>
      </w:r>
    </w:p>
    <w:p w14:paraId="303494A2" w14:textId="6C36DB3F" w:rsidR="0091197F" w:rsidRPr="00EE7BB9" w:rsidRDefault="0091197F" w:rsidP="00C805AC">
      <w:pPr>
        <w:spacing w:after="0" w:line="259" w:lineRule="auto"/>
        <w:jc w:val="both"/>
        <w:rPr>
          <w:rFonts w:cs="Arial"/>
          <w:lang w:eastAsia="zh-CN"/>
        </w:rPr>
      </w:pPr>
    </w:p>
    <w:p w14:paraId="0F85FC45" w14:textId="1A23EB55" w:rsidR="0091197F" w:rsidRPr="00EE7BB9" w:rsidRDefault="0091197F" w:rsidP="00C805AC">
      <w:pPr>
        <w:spacing w:after="0" w:line="259" w:lineRule="auto"/>
        <w:jc w:val="both"/>
        <w:rPr>
          <w:rFonts w:cs="Arial"/>
          <w:b/>
          <w:bCs/>
          <w:i/>
          <w:iCs/>
          <w:lang w:eastAsia="zh-CN"/>
        </w:rPr>
      </w:pPr>
      <w:r w:rsidRPr="00EE7BB9">
        <w:rPr>
          <w:rFonts w:cs="Arial"/>
          <w:b/>
          <w:bCs/>
          <w:i/>
          <w:iCs/>
          <w:lang w:eastAsia="zh-CN"/>
        </w:rPr>
        <w:t>Recommendations:</w:t>
      </w:r>
    </w:p>
    <w:p w14:paraId="6E4A7DE2" w14:textId="36607FBC" w:rsidR="0091197F" w:rsidRPr="00EE7BB9" w:rsidRDefault="003B3EB6" w:rsidP="00C805AC">
      <w:pPr>
        <w:spacing w:after="0" w:line="259" w:lineRule="auto"/>
        <w:jc w:val="both"/>
        <w:rPr>
          <w:rFonts w:cs="Arial"/>
          <w:lang w:eastAsia="zh-CN"/>
        </w:rPr>
      </w:pPr>
      <w:r w:rsidRPr="00EE7BB9">
        <w:rPr>
          <w:rFonts w:cs="Arial"/>
          <w:color w:val="000000"/>
          <w:shd w:val="clear" w:color="auto" w:fill="FFFFFF"/>
        </w:rPr>
        <w:t xml:space="preserve">The </w:t>
      </w:r>
      <w:r w:rsidR="00A75027">
        <w:rPr>
          <w:rFonts w:cs="Arial"/>
          <w:color w:val="000000"/>
          <w:shd w:val="clear" w:color="auto" w:fill="FFFFFF"/>
        </w:rPr>
        <w:t xml:space="preserve">CRPD </w:t>
      </w:r>
      <w:r w:rsidRPr="00EE7BB9">
        <w:rPr>
          <w:rFonts w:cs="Arial"/>
          <w:color w:val="000000"/>
          <w:shd w:val="clear" w:color="auto" w:fill="FFFFFF"/>
        </w:rPr>
        <w:t xml:space="preserve">Committee recommends the State Party </w:t>
      </w:r>
      <w:r w:rsidR="00ED4C3E">
        <w:rPr>
          <w:rFonts w:cs="Arial"/>
          <w:color w:val="000000"/>
          <w:shd w:val="clear" w:color="auto" w:fill="FFFFFF"/>
        </w:rPr>
        <w:t>to introduce Health Card</w:t>
      </w:r>
      <w:r w:rsidR="003546A6">
        <w:rPr>
          <w:rFonts w:cs="Arial"/>
          <w:color w:val="000000"/>
          <w:shd w:val="clear" w:color="auto" w:fill="FFFFFF"/>
        </w:rPr>
        <w:t xml:space="preserve">/health insurance </w:t>
      </w:r>
      <w:r w:rsidR="00ED4C3E">
        <w:rPr>
          <w:rFonts w:cs="Arial"/>
          <w:color w:val="000000"/>
          <w:shd w:val="clear" w:color="auto" w:fill="FFFFFF"/>
        </w:rPr>
        <w:t>(</w:t>
      </w:r>
      <w:r w:rsidR="00EE7BB9" w:rsidRPr="00EE7BB9">
        <w:rPr>
          <w:rFonts w:cs="Arial"/>
          <w:color w:val="000000"/>
          <w:shd w:val="clear" w:color="auto" w:fill="FFFFFF"/>
        </w:rPr>
        <w:t xml:space="preserve">as during </w:t>
      </w:r>
      <w:r w:rsidR="003434C9" w:rsidRPr="00EE7BB9">
        <w:rPr>
          <w:rFonts w:cs="Arial"/>
          <w:lang w:eastAsia="zh-CN"/>
        </w:rPr>
        <w:t xml:space="preserve">2018-2022, Govt of Pakistan introduced </w:t>
      </w:r>
      <w:r w:rsidR="00BC6E32" w:rsidRPr="00EE7BB9">
        <w:rPr>
          <w:rFonts w:cs="Arial"/>
          <w:lang w:eastAsia="zh-CN"/>
        </w:rPr>
        <w:t xml:space="preserve">“Sehat Card” </w:t>
      </w:r>
      <w:r w:rsidR="003434C9" w:rsidRPr="00EE7BB9">
        <w:rPr>
          <w:rFonts w:cs="Arial"/>
          <w:lang w:eastAsia="zh-CN"/>
        </w:rPr>
        <w:t>provided free health care services up to one million Pak Rupees for medical treatment of diseases and surgeries</w:t>
      </w:r>
      <w:r w:rsidR="00BC6E32" w:rsidRPr="00EE7BB9">
        <w:rPr>
          <w:rFonts w:cs="Arial"/>
          <w:lang w:eastAsia="zh-CN"/>
        </w:rPr>
        <w:t xml:space="preserve"> in top hospitals across Pakistan</w:t>
      </w:r>
      <w:r w:rsidR="003434C9" w:rsidRPr="00EE7BB9">
        <w:rPr>
          <w:rFonts w:cs="Arial"/>
          <w:lang w:eastAsia="zh-CN"/>
        </w:rPr>
        <w:t xml:space="preserve">) </w:t>
      </w:r>
      <w:r w:rsidR="00ED4C3E">
        <w:rPr>
          <w:rFonts w:cs="Arial"/>
          <w:lang w:eastAsia="zh-CN"/>
        </w:rPr>
        <w:t xml:space="preserve">which </w:t>
      </w:r>
      <w:r w:rsidR="0091197F" w:rsidRPr="00EE7BB9">
        <w:rPr>
          <w:rFonts w:cs="Arial"/>
          <w:lang w:eastAsia="zh-CN"/>
        </w:rPr>
        <w:t>should provid</w:t>
      </w:r>
      <w:r w:rsidR="00ED4C3E">
        <w:rPr>
          <w:rFonts w:cs="Arial"/>
          <w:lang w:eastAsia="zh-CN"/>
        </w:rPr>
        <w:t xml:space="preserve">e </w:t>
      </w:r>
      <w:r w:rsidR="0091197F" w:rsidRPr="00EE7BB9">
        <w:rPr>
          <w:rFonts w:cs="Arial"/>
          <w:lang w:eastAsia="zh-CN"/>
        </w:rPr>
        <w:t>persons with disabilities</w:t>
      </w:r>
      <w:r w:rsidR="00ED4C3E">
        <w:rPr>
          <w:rFonts w:cs="Arial"/>
          <w:lang w:eastAsia="zh-CN"/>
        </w:rPr>
        <w:t xml:space="preserve"> free healthcare services </w:t>
      </w:r>
      <w:r w:rsidR="0091197F" w:rsidRPr="00EE7BB9">
        <w:rPr>
          <w:rFonts w:cs="Arial"/>
          <w:lang w:eastAsia="zh-CN"/>
        </w:rPr>
        <w:t>across Pakistan</w:t>
      </w:r>
      <w:r w:rsidR="00ED4C3E">
        <w:rPr>
          <w:rFonts w:cs="Arial"/>
          <w:lang w:eastAsia="zh-CN"/>
        </w:rPr>
        <w:t xml:space="preserve"> in government as well as in private sector healthcare facilities. </w:t>
      </w:r>
      <w:r w:rsidR="00EE7BB9" w:rsidRPr="00EE7BB9">
        <w:rPr>
          <w:rFonts w:cs="Arial"/>
          <w:lang w:eastAsia="zh-CN"/>
        </w:rPr>
        <w:t xml:space="preserve">Similarly, </w:t>
      </w:r>
      <w:r w:rsidR="0091197F" w:rsidRPr="00EE7BB9">
        <w:rPr>
          <w:rFonts w:cs="Arial"/>
          <w:lang w:eastAsia="zh-CN"/>
        </w:rPr>
        <w:t xml:space="preserve">Nasheman center </w:t>
      </w:r>
      <w:r w:rsidR="00EE7BB9" w:rsidRPr="00EE7BB9">
        <w:rPr>
          <w:rFonts w:cs="Arial"/>
          <w:lang w:eastAsia="zh-CN"/>
        </w:rPr>
        <w:t>models</w:t>
      </w:r>
      <w:r w:rsidR="0091197F" w:rsidRPr="00EE7BB9">
        <w:rPr>
          <w:rFonts w:cs="Arial"/>
          <w:lang w:eastAsia="zh-CN"/>
        </w:rPr>
        <w:t xml:space="preserve"> may be replicated in other districts. </w:t>
      </w:r>
      <w:r w:rsidR="00592EA2" w:rsidRPr="00EE7BB9">
        <w:rPr>
          <w:rFonts w:cs="Arial"/>
          <w:lang w:eastAsia="zh-CN"/>
        </w:rPr>
        <w:t xml:space="preserve">Tele-health services through government and private sector platforms </w:t>
      </w:r>
      <w:r w:rsidR="005D1FD9" w:rsidRPr="00EE7BB9">
        <w:rPr>
          <w:rFonts w:cs="Arial"/>
          <w:lang w:eastAsia="zh-CN"/>
        </w:rPr>
        <w:t xml:space="preserve">may be made available free of cost or on low cost. </w:t>
      </w:r>
    </w:p>
    <w:p w14:paraId="61AF9DB6" w14:textId="29423240" w:rsidR="005D1FD9" w:rsidRPr="00EE7BB9" w:rsidRDefault="005D1FD9" w:rsidP="00C805AC">
      <w:pPr>
        <w:spacing w:after="0" w:line="259" w:lineRule="auto"/>
        <w:jc w:val="both"/>
        <w:rPr>
          <w:rFonts w:cs="Arial"/>
          <w:lang w:eastAsia="zh-CN"/>
        </w:rPr>
      </w:pPr>
    </w:p>
    <w:p w14:paraId="2B5D499B" w14:textId="78E0746B" w:rsidR="005D1FD9" w:rsidRPr="00EE7BB9" w:rsidRDefault="005D1FD9" w:rsidP="00B8291B">
      <w:pPr>
        <w:pStyle w:val="Heading3"/>
        <w:rPr>
          <w:rFonts w:cs="Arial"/>
          <w:lang w:eastAsia="zh-CN"/>
        </w:rPr>
      </w:pPr>
      <w:bookmarkStart w:id="38" w:name="_Toc223084049"/>
      <w:r w:rsidRPr="00EE7BB9">
        <w:rPr>
          <w:rFonts w:cs="Arial"/>
          <w:lang w:eastAsia="zh-CN"/>
        </w:rPr>
        <w:t>Article 26</w:t>
      </w:r>
      <w:r w:rsidR="009543E5" w:rsidRPr="00EE7BB9">
        <w:rPr>
          <w:rFonts w:cs="Arial"/>
          <w:lang w:eastAsia="zh-CN"/>
        </w:rPr>
        <w:t xml:space="preserve"> of CRPD</w:t>
      </w:r>
      <w:r w:rsidRPr="00EE7BB9">
        <w:rPr>
          <w:rFonts w:cs="Arial"/>
          <w:lang w:eastAsia="zh-CN"/>
        </w:rPr>
        <w:t>. Habilitation and rehabilitation</w:t>
      </w:r>
      <w:bookmarkEnd w:id="38"/>
    </w:p>
    <w:p w14:paraId="54A16508" w14:textId="4B3B2AA7" w:rsidR="0079513A" w:rsidRPr="00EE7BB9" w:rsidRDefault="005D1FD9" w:rsidP="00C805AC">
      <w:pPr>
        <w:spacing w:after="0" w:line="259" w:lineRule="auto"/>
        <w:jc w:val="both"/>
        <w:rPr>
          <w:rFonts w:cs="Arial"/>
        </w:rPr>
      </w:pPr>
      <w:r w:rsidRPr="00EE7BB9">
        <w:rPr>
          <w:rFonts w:cs="Arial"/>
          <w:lang w:eastAsia="zh-CN"/>
        </w:rPr>
        <w:t xml:space="preserve">Mainly focus on medical rehabilitation. Inclusion process of Persons with Disabilities with other vulnerable groups in existing social protection schemes is weak. In many livelihood enhancement initiatives, persons with disabilities are not focused.   </w:t>
      </w:r>
    </w:p>
    <w:p w14:paraId="7BE4A814" w14:textId="0E1109A5" w:rsidR="0079513A" w:rsidRPr="00EE7BB9" w:rsidRDefault="0079513A" w:rsidP="00C805AC">
      <w:pPr>
        <w:spacing w:after="0" w:line="259" w:lineRule="auto"/>
        <w:jc w:val="both"/>
        <w:rPr>
          <w:rFonts w:cs="Arial"/>
        </w:rPr>
      </w:pPr>
    </w:p>
    <w:p w14:paraId="3EABB484" w14:textId="3E30C0D9" w:rsidR="0079513A" w:rsidRPr="00EE7BB9" w:rsidRDefault="005D1FD9" w:rsidP="00C805AC">
      <w:pPr>
        <w:spacing w:after="0" w:line="259" w:lineRule="auto"/>
        <w:jc w:val="both"/>
        <w:rPr>
          <w:rFonts w:cs="Arial"/>
          <w:b/>
          <w:bCs/>
          <w:i/>
          <w:iCs/>
          <w:lang w:eastAsia="zh-CN"/>
        </w:rPr>
      </w:pPr>
      <w:r w:rsidRPr="00EE7BB9">
        <w:rPr>
          <w:rFonts w:cs="Arial"/>
          <w:b/>
          <w:bCs/>
          <w:i/>
          <w:iCs/>
          <w:lang w:eastAsia="zh-CN"/>
        </w:rPr>
        <w:t xml:space="preserve">Recommendations: </w:t>
      </w:r>
    </w:p>
    <w:p w14:paraId="11E536D4" w14:textId="12CC5421" w:rsidR="0079513A" w:rsidRPr="00EE7BB9" w:rsidRDefault="003B3EB6" w:rsidP="00C805AC">
      <w:pPr>
        <w:spacing w:after="0" w:line="259" w:lineRule="auto"/>
        <w:jc w:val="both"/>
        <w:rPr>
          <w:rFonts w:cs="Arial"/>
        </w:rPr>
      </w:pPr>
      <w:r w:rsidRPr="00EE7BB9">
        <w:rPr>
          <w:rFonts w:cs="Arial"/>
          <w:color w:val="000000"/>
          <w:shd w:val="clear" w:color="auto" w:fill="FFFFFF"/>
        </w:rPr>
        <w:t xml:space="preserve">The </w:t>
      </w:r>
      <w:r w:rsidR="00A75027">
        <w:rPr>
          <w:rFonts w:cs="Arial"/>
          <w:color w:val="000000"/>
          <w:shd w:val="clear" w:color="auto" w:fill="FFFFFF"/>
        </w:rPr>
        <w:t xml:space="preserve">CRPD </w:t>
      </w:r>
      <w:r w:rsidRPr="00EE7BB9">
        <w:rPr>
          <w:rFonts w:cs="Arial"/>
          <w:color w:val="000000"/>
          <w:shd w:val="clear" w:color="auto" w:fill="FFFFFF"/>
        </w:rPr>
        <w:t xml:space="preserve">Committee </w:t>
      </w:r>
      <w:r w:rsidR="00EE7BB9" w:rsidRPr="00EE7BB9">
        <w:rPr>
          <w:rFonts w:cs="Arial"/>
          <w:color w:val="000000"/>
          <w:shd w:val="clear" w:color="auto" w:fill="FFFFFF"/>
        </w:rPr>
        <w:t>recommends to</w:t>
      </w:r>
      <w:r w:rsidRPr="00EE7BB9">
        <w:rPr>
          <w:rFonts w:cs="Arial"/>
          <w:color w:val="000000"/>
          <w:shd w:val="clear" w:color="auto" w:fill="FFFFFF"/>
        </w:rPr>
        <w:t xml:space="preserve"> the State Party </w:t>
      </w:r>
      <w:r w:rsidR="00EE7BB9" w:rsidRPr="00EE7BB9">
        <w:rPr>
          <w:rFonts w:cs="Arial"/>
          <w:color w:val="000000"/>
          <w:shd w:val="clear" w:color="auto" w:fill="FFFFFF"/>
        </w:rPr>
        <w:t>that r</w:t>
      </w:r>
      <w:r w:rsidR="005D1FD9" w:rsidRPr="00EE7BB9">
        <w:rPr>
          <w:rFonts w:cs="Arial"/>
        </w:rPr>
        <w:t xml:space="preserve">ehabilitation unit model of Government of Sindh may be replicated in other geographies across the country. </w:t>
      </w:r>
    </w:p>
    <w:p w14:paraId="2E7B912C" w14:textId="557D1C93" w:rsidR="005D1FD9" w:rsidRPr="00EE7BB9" w:rsidRDefault="005D1FD9" w:rsidP="00C805AC">
      <w:pPr>
        <w:spacing w:after="0" w:line="259" w:lineRule="auto"/>
        <w:jc w:val="both"/>
        <w:rPr>
          <w:rFonts w:cs="Arial"/>
        </w:rPr>
      </w:pPr>
    </w:p>
    <w:p w14:paraId="75FF8764" w14:textId="5CBF2F74" w:rsidR="00EF07B9" w:rsidRPr="00EE7BB9" w:rsidRDefault="00EF07B9" w:rsidP="00B8291B">
      <w:pPr>
        <w:pStyle w:val="Heading3"/>
        <w:rPr>
          <w:rFonts w:cs="Arial"/>
          <w:lang w:eastAsia="zh-CN"/>
        </w:rPr>
      </w:pPr>
      <w:bookmarkStart w:id="39" w:name="_Toc223084050"/>
      <w:r w:rsidRPr="00EE7BB9">
        <w:rPr>
          <w:rFonts w:cs="Arial"/>
          <w:lang w:eastAsia="zh-CN"/>
        </w:rPr>
        <w:t>Article 27</w:t>
      </w:r>
      <w:r w:rsidR="009543E5" w:rsidRPr="00EE7BB9">
        <w:rPr>
          <w:rFonts w:cs="Arial"/>
          <w:lang w:eastAsia="zh-CN"/>
        </w:rPr>
        <w:t xml:space="preserve"> of CRPD</w:t>
      </w:r>
      <w:r w:rsidRPr="00EE7BB9">
        <w:rPr>
          <w:rFonts w:cs="Arial"/>
          <w:lang w:eastAsia="zh-CN"/>
        </w:rPr>
        <w:t>. Work and employment</w:t>
      </w:r>
      <w:bookmarkEnd w:id="39"/>
    </w:p>
    <w:p w14:paraId="00A9FAFA" w14:textId="149E5517" w:rsidR="008B4D29" w:rsidRPr="00EE7BB9" w:rsidRDefault="008B4D29" w:rsidP="003F5113">
      <w:pPr>
        <w:shd w:val="clear" w:color="auto" w:fill="FFFFFF"/>
        <w:spacing w:after="0" w:line="259" w:lineRule="auto"/>
        <w:jc w:val="both"/>
        <w:rPr>
          <w:rFonts w:cs="Arial"/>
        </w:rPr>
      </w:pPr>
      <w:bookmarkStart w:id="40" w:name="_Hlk216386417"/>
      <w:r w:rsidRPr="00EE7BB9">
        <w:rPr>
          <w:rFonts w:eastAsia="Times New Roman" w:cs="Arial"/>
          <w:color w:val="0A0A0A"/>
          <w:kern w:val="0"/>
          <w14:ligatures w14:val="none"/>
        </w:rPr>
        <w:t xml:space="preserve">Pakistan's population is over 241.5 million (males approx. 51.4% and females approx. 48.6) according to the official 2023 census report, </w:t>
      </w:r>
      <w:bookmarkEnd w:id="40"/>
      <w:r w:rsidRPr="00EE7BB9">
        <w:rPr>
          <w:rFonts w:eastAsia="Times New Roman" w:cs="Arial"/>
          <w:color w:val="0A0A0A"/>
          <w:kern w:val="0"/>
          <w14:ligatures w14:val="none"/>
        </w:rPr>
        <w:t xml:space="preserve">making it the world's fifth-most populous country, experiencing significant growth with a large youth of youth (26%) between the 15-29 years and over half (53.8%) are in the working-age group (15-59). </w:t>
      </w:r>
      <w:r w:rsidRPr="00EE7BB9">
        <w:rPr>
          <w:rFonts w:cs="Arial"/>
        </w:rPr>
        <w:t xml:space="preserve">Keeping in mind the growing population pressure, and specifically youth population in working age group, Article 27, is considered as one of the key themes for situation analysis framework matrix to develop this alternative report to address this important aspect.  </w:t>
      </w:r>
    </w:p>
    <w:p w14:paraId="140DEB37" w14:textId="77777777" w:rsidR="008B4D29" w:rsidRPr="00EE7BB9" w:rsidRDefault="008B4D29" w:rsidP="008B4D29">
      <w:pPr>
        <w:spacing w:after="0" w:line="259" w:lineRule="auto"/>
        <w:jc w:val="both"/>
        <w:rPr>
          <w:rFonts w:cs="Arial"/>
          <w:sz w:val="22"/>
          <w:szCs w:val="22"/>
          <w:highlight w:val="yellow"/>
        </w:rPr>
      </w:pPr>
      <w:bookmarkStart w:id="41" w:name="_Hlk216699252"/>
    </w:p>
    <w:bookmarkEnd w:id="41"/>
    <w:p w14:paraId="75055EC4" w14:textId="77777777" w:rsidR="008B4D29" w:rsidRPr="00EE7BB9" w:rsidRDefault="008B4D29" w:rsidP="008B4D29">
      <w:pPr>
        <w:spacing w:after="0" w:line="259" w:lineRule="auto"/>
        <w:jc w:val="both"/>
        <w:rPr>
          <w:rFonts w:cs="Arial"/>
          <w:b/>
          <w:bCs/>
          <w:color w:val="31849B" w:themeColor="accent5" w:themeShade="BF"/>
        </w:rPr>
      </w:pPr>
      <w:r w:rsidRPr="00EE7BB9">
        <w:rPr>
          <w:rFonts w:cs="Arial"/>
          <w:b/>
          <w:bCs/>
          <w:color w:val="31849B" w:themeColor="accent5" w:themeShade="BF"/>
        </w:rPr>
        <w:t xml:space="preserve">Gaps in Implementation </w:t>
      </w:r>
    </w:p>
    <w:p w14:paraId="6A117CF9" w14:textId="74C27163" w:rsidR="008B4D29" w:rsidRDefault="008B4D29" w:rsidP="008B4D29">
      <w:pPr>
        <w:spacing w:after="0" w:line="259" w:lineRule="auto"/>
        <w:jc w:val="both"/>
        <w:rPr>
          <w:rFonts w:cs="Arial"/>
        </w:rPr>
      </w:pPr>
      <w:r w:rsidRPr="00EE7BB9">
        <w:rPr>
          <w:rFonts w:cs="Arial"/>
        </w:rPr>
        <w:t xml:space="preserve">Although federal and provincial governments have overcome policy level barriers to protect the rights of Persons with disabilities. However, the infrastructure issues like accessibility, lack of opportunities for </w:t>
      </w:r>
      <w:r w:rsidR="00FB187A">
        <w:rPr>
          <w:rFonts w:cs="Arial"/>
        </w:rPr>
        <w:t xml:space="preserve">Persons with </w:t>
      </w:r>
      <w:r w:rsidR="005A3B92">
        <w:rPr>
          <w:rFonts w:cs="Arial"/>
        </w:rPr>
        <w:t>Disabilities</w:t>
      </w:r>
      <w:r w:rsidR="00FB187A">
        <w:rPr>
          <w:rFonts w:cs="Arial"/>
        </w:rPr>
        <w:t xml:space="preserve"> </w:t>
      </w:r>
      <w:r w:rsidRPr="00EE7BB9">
        <w:rPr>
          <w:rFonts w:cs="Arial"/>
        </w:rPr>
        <w:t xml:space="preserve">to secure education and training for employment, attitude of the society and political will are still the barriers to overcome to </w:t>
      </w:r>
      <w:r w:rsidRPr="00EE7BB9">
        <w:rPr>
          <w:rFonts w:cs="Arial"/>
        </w:rPr>
        <w:lastRenderedPageBreak/>
        <w:t>secure the employability rights of Persons with disabilities. The participants of GB and AJK have the viewpoint that there is a lack of coordination between federal government and provincial government which is very important to share and exchange good practices to improve the services for Persons with disabilities.</w:t>
      </w:r>
    </w:p>
    <w:p w14:paraId="1C1E25FA" w14:textId="77777777" w:rsidR="00ED4C3E" w:rsidRPr="00EE7BB9" w:rsidRDefault="00ED4C3E" w:rsidP="008B4D29">
      <w:pPr>
        <w:spacing w:after="0" w:line="259" w:lineRule="auto"/>
        <w:jc w:val="both"/>
        <w:rPr>
          <w:rFonts w:cs="Arial"/>
        </w:rPr>
      </w:pPr>
    </w:p>
    <w:p w14:paraId="3BF4571D" w14:textId="4427F63F" w:rsidR="008B4D29" w:rsidRPr="00EE7BB9" w:rsidRDefault="00EE7BB9" w:rsidP="008B4D29">
      <w:pPr>
        <w:spacing w:after="0" w:line="259" w:lineRule="auto"/>
        <w:jc w:val="both"/>
        <w:rPr>
          <w:rFonts w:eastAsia="Times New Roman" w:cs="Arial"/>
          <w:color w:val="000000"/>
          <w:kern w:val="0"/>
          <w14:ligatures w14:val="none"/>
        </w:rPr>
      </w:pPr>
      <w:r w:rsidRPr="00EE7BB9">
        <w:rPr>
          <w:rFonts w:eastAsia="Times New Roman" w:cs="Arial"/>
          <w:color w:val="000000"/>
          <w:kern w:val="0"/>
          <w14:ligatures w14:val="none"/>
        </w:rPr>
        <w:t>The data shared by Punjab government</w:t>
      </w:r>
      <w:r w:rsidRPr="00EE7BB9">
        <w:rPr>
          <w:rFonts w:cs="Arial"/>
        </w:rPr>
        <w:t xml:space="preserve"> (</w:t>
      </w:r>
      <w:r w:rsidRPr="00EE7BB9">
        <w:rPr>
          <w:rFonts w:eastAsia="Times New Roman" w:cs="Arial"/>
          <w:color w:val="000000"/>
          <w:kern w:val="0"/>
          <w14:ligatures w14:val="none"/>
        </w:rPr>
        <w:t xml:space="preserve">136,000 Persons with disabilities working in Punjab, out of which 12,000 </w:t>
      </w:r>
      <w:r w:rsidR="00FB187A">
        <w:rPr>
          <w:rFonts w:eastAsia="Times New Roman" w:cs="Arial"/>
          <w:color w:val="000000"/>
          <w:kern w:val="0"/>
          <w14:ligatures w14:val="none"/>
        </w:rPr>
        <w:t xml:space="preserve">Persons with </w:t>
      </w:r>
      <w:r w:rsidR="005A3B92">
        <w:rPr>
          <w:rFonts w:eastAsia="Times New Roman" w:cs="Arial"/>
          <w:color w:val="000000"/>
          <w:kern w:val="0"/>
          <w14:ligatures w14:val="none"/>
        </w:rPr>
        <w:t>Disabilities</w:t>
      </w:r>
      <w:r w:rsidR="00FB187A">
        <w:rPr>
          <w:rFonts w:eastAsia="Times New Roman" w:cs="Arial"/>
          <w:color w:val="000000"/>
          <w:kern w:val="0"/>
          <w14:ligatures w14:val="none"/>
        </w:rPr>
        <w:t xml:space="preserve"> </w:t>
      </w:r>
      <w:r w:rsidRPr="00EE7BB9">
        <w:rPr>
          <w:rFonts w:eastAsia="Times New Roman" w:cs="Arial"/>
          <w:color w:val="000000"/>
          <w:kern w:val="0"/>
          <w14:ligatures w14:val="none"/>
        </w:rPr>
        <w:t>are working as peon) clearly indicates that the Persons with disabilities are appointed against grade 1 to Grade 4 Jobs</w:t>
      </w:r>
    </w:p>
    <w:p w14:paraId="39EF7571" w14:textId="77777777" w:rsidR="00EE7BB9" w:rsidRPr="00EE7BB9" w:rsidRDefault="00EE7BB9" w:rsidP="008B4D29">
      <w:pPr>
        <w:spacing w:after="0" w:line="259" w:lineRule="auto"/>
        <w:jc w:val="both"/>
        <w:rPr>
          <w:rFonts w:cs="Arial"/>
        </w:rPr>
      </w:pPr>
    </w:p>
    <w:p w14:paraId="27BEDAA3" w14:textId="77777777" w:rsidR="008B4D29" w:rsidRPr="00EE7BB9" w:rsidRDefault="008B4D29" w:rsidP="008B4D29">
      <w:pPr>
        <w:spacing w:after="0" w:line="259" w:lineRule="auto"/>
        <w:jc w:val="both"/>
        <w:rPr>
          <w:rFonts w:cs="Arial"/>
        </w:rPr>
      </w:pPr>
      <w:r w:rsidRPr="00EE7BB9">
        <w:rPr>
          <w:rFonts w:cs="Arial"/>
        </w:rPr>
        <w:t xml:space="preserve">In KPK province, employment quota for Persons with disabilities for all sales up to grade 22, however, the instructions often highlight filling vacant posts in BS-15 and below through this quota as per notes of Establishment Division. </w:t>
      </w:r>
    </w:p>
    <w:p w14:paraId="5FD676A8" w14:textId="77777777" w:rsidR="008B4D29" w:rsidRPr="00EE7BB9" w:rsidRDefault="008B4D29" w:rsidP="008B4D29">
      <w:pPr>
        <w:spacing w:after="0" w:line="259" w:lineRule="auto"/>
        <w:jc w:val="both"/>
        <w:rPr>
          <w:rFonts w:cs="Arial"/>
        </w:rPr>
      </w:pPr>
    </w:p>
    <w:p w14:paraId="4192E3E5" w14:textId="769375E1" w:rsidR="008B4D29" w:rsidRPr="00EE7BB9" w:rsidRDefault="008B4D29" w:rsidP="008B4D29">
      <w:pPr>
        <w:spacing w:after="0" w:line="259" w:lineRule="auto"/>
        <w:jc w:val="both"/>
        <w:rPr>
          <w:rFonts w:cs="Arial"/>
        </w:rPr>
      </w:pPr>
      <w:r w:rsidRPr="00EE7BB9">
        <w:rPr>
          <w:rFonts w:cs="Arial"/>
        </w:rPr>
        <w:t xml:space="preserve">In the Baluchistan province, the department of social welfare (SWD) has been given the mandate to ensure the rights of </w:t>
      </w:r>
      <w:r w:rsidR="00FB187A">
        <w:rPr>
          <w:rFonts w:cs="Arial"/>
        </w:rPr>
        <w:t xml:space="preserve">Persons with </w:t>
      </w:r>
      <w:r w:rsidR="005A3B92">
        <w:rPr>
          <w:rFonts w:cs="Arial"/>
        </w:rPr>
        <w:t>Disabilities</w:t>
      </w:r>
      <w:r w:rsidR="00FB187A">
        <w:rPr>
          <w:rFonts w:cs="Arial"/>
        </w:rPr>
        <w:t xml:space="preserve"> </w:t>
      </w:r>
      <w:r w:rsidRPr="00EE7BB9">
        <w:rPr>
          <w:rFonts w:cs="Arial"/>
        </w:rPr>
        <w:t xml:space="preserve">(as per disability Act 2017) but the department is overloaded with responsibility with limited staff. The SWD is managing child rights, social welfare, rights of Persons with disabilities and women rights, etc. apart from the social welfare component with limited staff. On the other hand, there is no formula to ensure 5% allocated employment quota for Persons with disabilities in public and private job opportunities. Government has formed disability committees which are inclusive of Persons with disabilities for policy dialogue and planning meetings, but the implementation is poor. Monitoring systems to track the implementation and progress needs massive improvement.  For example, State Bank internship program offer is not accessible for Persons with disabilities as the bank building are not disabled friendly. </w:t>
      </w:r>
    </w:p>
    <w:p w14:paraId="3B3DB25E" w14:textId="77777777" w:rsidR="008B4D29" w:rsidRPr="00EE7BB9" w:rsidRDefault="008B4D29" w:rsidP="008B4D29">
      <w:pPr>
        <w:spacing w:after="0" w:line="259" w:lineRule="auto"/>
        <w:jc w:val="both"/>
        <w:rPr>
          <w:rFonts w:cs="Arial"/>
          <w:b/>
          <w:bCs/>
          <w:color w:val="31849B" w:themeColor="accent5" w:themeShade="BF"/>
        </w:rPr>
      </w:pPr>
    </w:p>
    <w:p w14:paraId="48F08263" w14:textId="77777777" w:rsidR="008B4D29" w:rsidRPr="00EE7BB9" w:rsidRDefault="008B4D29" w:rsidP="008B4D29">
      <w:pPr>
        <w:spacing w:after="0" w:line="259" w:lineRule="auto"/>
        <w:jc w:val="both"/>
        <w:rPr>
          <w:rFonts w:cs="Arial"/>
          <w:b/>
          <w:bCs/>
          <w:i/>
          <w:iCs/>
          <w:lang w:eastAsia="zh-CN"/>
        </w:rPr>
      </w:pPr>
      <w:r w:rsidRPr="00EE7BB9">
        <w:rPr>
          <w:rFonts w:cs="Arial"/>
          <w:b/>
          <w:bCs/>
          <w:i/>
          <w:iCs/>
          <w:lang w:eastAsia="zh-CN"/>
        </w:rPr>
        <w:t>Recommendations:</w:t>
      </w:r>
    </w:p>
    <w:p w14:paraId="2E185084" w14:textId="5D074B28" w:rsidR="00EE7BB9" w:rsidRPr="00EE7BB9" w:rsidRDefault="00CC5978" w:rsidP="00EE7BB9">
      <w:pPr>
        <w:spacing w:after="0" w:line="259" w:lineRule="auto"/>
        <w:jc w:val="both"/>
        <w:rPr>
          <w:rFonts w:eastAsia="Times New Roman" w:cs="Arial"/>
          <w:color w:val="000000"/>
          <w:kern w:val="0"/>
          <w14:ligatures w14:val="none"/>
        </w:rPr>
      </w:pPr>
      <w:r w:rsidRPr="00EE7BB9">
        <w:rPr>
          <w:rFonts w:cs="Arial"/>
          <w:color w:val="000000"/>
          <w:shd w:val="clear" w:color="auto" w:fill="FFFFFF"/>
        </w:rPr>
        <w:t xml:space="preserve">The </w:t>
      </w:r>
      <w:r w:rsidR="00A75027">
        <w:rPr>
          <w:rFonts w:cs="Arial"/>
          <w:color w:val="000000"/>
          <w:shd w:val="clear" w:color="auto" w:fill="FFFFFF"/>
        </w:rPr>
        <w:t xml:space="preserve">CRPD </w:t>
      </w:r>
      <w:r w:rsidRPr="00EE7BB9">
        <w:rPr>
          <w:rFonts w:cs="Arial"/>
          <w:color w:val="000000"/>
          <w:shd w:val="clear" w:color="auto" w:fill="FFFFFF"/>
        </w:rPr>
        <w:t>Committee recommends the State Party to</w:t>
      </w:r>
      <w:r w:rsidRPr="00EE7BB9">
        <w:rPr>
          <w:rFonts w:eastAsia="Times New Roman" w:cs="Arial"/>
          <w:color w:val="000000"/>
          <w:kern w:val="0"/>
          <w14:ligatures w14:val="none"/>
        </w:rPr>
        <w:t xml:space="preserve"> </w:t>
      </w:r>
    </w:p>
    <w:p w14:paraId="4DC6D952" w14:textId="4BA9D4CF" w:rsidR="008B4D29" w:rsidRPr="00EE7BB9" w:rsidRDefault="008B4D29" w:rsidP="00EE7BB9">
      <w:pPr>
        <w:pStyle w:val="ListParagraph"/>
        <w:numPr>
          <w:ilvl w:val="0"/>
          <w:numId w:val="13"/>
        </w:numPr>
        <w:spacing w:after="0" w:line="259" w:lineRule="auto"/>
        <w:jc w:val="both"/>
        <w:rPr>
          <w:rFonts w:eastAsia="Times New Roman" w:cs="Arial"/>
          <w:color w:val="000000"/>
          <w:kern w:val="0"/>
          <w14:ligatures w14:val="none"/>
        </w:rPr>
      </w:pPr>
      <w:r w:rsidRPr="00EE7BB9">
        <w:rPr>
          <w:rFonts w:eastAsia="Times New Roman" w:cs="Arial"/>
          <w:color w:val="000000"/>
          <w:kern w:val="0"/>
          <w14:ligatures w14:val="none"/>
        </w:rPr>
        <w:t xml:space="preserve">equipped </w:t>
      </w:r>
      <w:r w:rsidR="00FB187A">
        <w:rPr>
          <w:rFonts w:eastAsia="Times New Roman" w:cs="Arial"/>
          <w:color w:val="000000"/>
          <w:kern w:val="0"/>
          <w14:ligatures w14:val="none"/>
        </w:rPr>
        <w:t xml:space="preserve">Persons with </w:t>
      </w:r>
      <w:r w:rsidR="005A3B92">
        <w:rPr>
          <w:rFonts w:eastAsia="Times New Roman" w:cs="Arial"/>
          <w:color w:val="000000"/>
          <w:kern w:val="0"/>
          <w14:ligatures w14:val="none"/>
        </w:rPr>
        <w:t>Disabilities</w:t>
      </w:r>
      <w:r w:rsidR="00FB187A">
        <w:rPr>
          <w:rFonts w:eastAsia="Times New Roman" w:cs="Arial"/>
          <w:color w:val="000000"/>
          <w:kern w:val="0"/>
          <w14:ligatures w14:val="none"/>
        </w:rPr>
        <w:t xml:space="preserve"> </w:t>
      </w:r>
      <w:r w:rsidRPr="00EE7BB9">
        <w:rPr>
          <w:rFonts w:eastAsia="Times New Roman" w:cs="Arial"/>
          <w:color w:val="000000"/>
          <w:kern w:val="0"/>
          <w14:ligatures w14:val="none"/>
        </w:rPr>
        <w:t>with skills and educational qualifications to secure allocated quota reserved for Persons with disabilities in all provinces of Pakistan including federal capital. There is a need to revise criteria to hire PWDs.</w:t>
      </w:r>
    </w:p>
    <w:p w14:paraId="608BF1F5" w14:textId="5D1045CB" w:rsidR="008B4D29" w:rsidRPr="00EE7BB9" w:rsidRDefault="00EE7BB9" w:rsidP="008B4D29">
      <w:pPr>
        <w:pStyle w:val="ListParagraph"/>
        <w:numPr>
          <w:ilvl w:val="0"/>
          <w:numId w:val="13"/>
        </w:numPr>
        <w:spacing w:after="0" w:line="259" w:lineRule="auto"/>
        <w:jc w:val="both"/>
        <w:rPr>
          <w:rFonts w:eastAsia="Times New Roman" w:cs="Arial"/>
          <w:color w:val="000000"/>
          <w:kern w:val="0"/>
          <w14:ligatures w14:val="none"/>
        </w:rPr>
      </w:pPr>
      <w:r w:rsidRPr="00EE7BB9">
        <w:rPr>
          <w:rFonts w:eastAsia="Times New Roman" w:cs="Arial"/>
          <w:color w:val="000000"/>
          <w:kern w:val="0"/>
          <w14:ligatures w14:val="none"/>
        </w:rPr>
        <w:t>i</w:t>
      </w:r>
      <w:r w:rsidR="008B4D29" w:rsidRPr="00EE7BB9">
        <w:rPr>
          <w:rFonts w:eastAsia="Times New Roman" w:cs="Arial"/>
          <w:color w:val="000000"/>
          <w:kern w:val="0"/>
          <w14:ligatures w14:val="none"/>
        </w:rPr>
        <w:t xml:space="preserve">mprove coordination between federal capital and provinces and at the same time between the departments within each province to share and exchange challenges to find solutions, getting updated ideas and good practices to secure the rights of the Persons with disabilities across Pakistan. </w:t>
      </w:r>
    </w:p>
    <w:p w14:paraId="73CE35AB" w14:textId="4CA2F9E8" w:rsidR="008B4D29" w:rsidRPr="00EE7BB9" w:rsidRDefault="008B4D29" w:rsidP="008B4D29">
      <w:pPr>
        <w:pStyle w:val="ListParagraph"/>
        <w:numPr>
          <w:ilvl w:val="0"/>
          <w:numId w:val="13"/>
        </w:numPr>
        <w:spacing w:after="0" w:line="259" w:lineRule="auto"/>
        <w:jc w:val="both"/>
        <w:rPr>
          <w:rFonts w:eastAsia="Times New Roman" w:cs="Arial"/>
          <w:color w:val="000000"/>
          <w:kern w:val="0"/>
          <w14:ligatures w14:val="none"/>
        </w:rPr>
      </w:pPr>
      <w:r w:rsidRPr="00EE7BB9">
        <w:rPr>
          <w:rFonts w:eastAsia="Times New Roman" w:cs="Arial"/>
          <w:color w:val="000000"/>
          <w:kern w:val="0"/>
          <w14:ligatures w14:val="none"/>
        </w:rPr>
        <w:t xml:space="preserve">Government of Sindh has strong legal foundations (including 5% quota in employment as well relaxation in age) but implementation is weak. Effective monitoring mechanisms are needed to push and track progress. Same is suggested for the government of Balochistan where employment quota is 5% for </w:t>
      </w:r>
      <w:r w:rsidR="00FB187A">
        <w:rPr>
          <w:rFonts w:eastAsia="Times New Roman" w:cs="Arial"/>
          <w:color w:val="000000"/>
          <w:kern w:val="0"/>
          <w14:ligatures w14:val="none"/>
        </w:rPr>
        <w:t xml:space="preserve">Persons with </w:t>
      </w:r>
      <w:r w:rsidR="005A3B92">
        <w:rPr>
          <w:rFonts w:eastAsia="Times New Roman" w:cs="Arial"/>
          <w:color w:val="000000"/>
          <w:kern w:val="0"/>
          <w14:ligatures w14:val="none"/>
        </w:rPr>
        <w:t>Disabilities</w:t>
      </w:r>
      <w:r w:rsidR="00FB187A">
        <w:rPr>
          <w:rFonts w:eastAsia="Times New Roman" w:cs="Arial"/>
          <w:color w:val="000000"/>
          <w:kern w:val="0"/>
          <w14:ligatures w14:val="none"/>
        </w:rPr>
        <w:t xml:space="preserve"> </w:t>
      </w:r>
      <w:r w:rsidRPr="00EE7BB9">
        <w:rPr>
          <w:rFonts w:eastAsia="Times New Roman" w:cs="Arial"/>
          <w:color w:val="000000"/>
          <w:kern w:val="0"/>
          <w14:ligatures w14:val="none"/>
        </w:rPr>
        <w:t xml:space="preserve">with poor implementation. </w:t>
      </w:r>
    </w:p>
    <w:p w14:paraId="544F3256" w14:textId="4B7A3991" w:rsidR="00EF07B9" w:rsidRPr="00EE7BB9" w:rsidRDefault="008B4D29" w:rsidP="00EE7BB9">
      <w:pPr>
        <w:pStyle w:val="ListParagraph"/>
        <w:numPr>
          <w:ilvl w:val="0"/>
          <w:numId w:val="13"/>
        </w:numPr>
        <w:spacing w:after="0" w:line="259" w:lineRule="auto"/>
        <w:jc w:val="both"/>
        <w:rPr>
          <w:rFonts w:cs="Arial"/>
          <w:b/>
          <w:bCs/>
          <w:color w:val="0070C0"/>
          <w:lang w:eastAsia="zh-CN"/>
        </w:rPr>
      </w:pPr>
      <w:r w:rsidRPr="00EE7BB9">
        <w:rPr>
          <w:rFonts w:eastAsia="Times New Roman" w:cs="Arial"/>
          <w:color w:val="000000"/>
          <w:kern w:val="0"/>
          <w14:ligatures w14:val="none"/>
        </w:rPr>
        <w:t xml:space="preserve">promote employment opportunities for Persons with disabilities, government bodies </w:t>
      </w:r>
      <w:r w:rsidR="00EE7BB9" w:rsidRPr="00EE7BB9">
        <w:rPr>
          <w:rFonts w:eastAsia="Times New Roman" w:cs="Arial"/>
          <w:color w:val="000000"/>
          <w:kern w:val="0"/>
          <w14:ligatures w14:val="none"/>
        </w:rPr>
        <w:t xml:space="preserve">may </w:t>
      </w:r>
      <w:r w:rsidRPr="00EE7BB9">
        <w:rPr>
          <w:rFonts w:eastAsia="Times New Roman" w:cs="Arial"/>
          <w:color w:val="000000"/>
          <w:kern w:val="0"/>
          <w14:ligatures w14:val="none"/>
        </w:rPr>
        <w:t>provide tax rebate incentives, introduce mandatory inclusion plans, encourage public-private partnerships, besides serious efforts to build capacity of PWD to secure suitable and respectable job opportunities in public and private sector.</w:t>
      </w:r>
    </w:p>
    <w:p w14:paraId="4AEC671A" w14:textId="77777777" w:rsidR="006B504A" w:rsidRPr="00EE7BB9" w:rsidRDefault="006B504A" w:rsidP="00C805AC">
      <w:pPr>
        <w:spacing w:after="0" w:line="259" w:lineRule="auto"/>
        <w:jc w:val="both"/>
        <w:rPr>
          <w:rFonts w:cs="Arial"/>
          <w:b/>
          <w:bCs/>
          <w:color w:val="0070C0"/>
          <w:lang w:eastAsia="zh-CN"/>
        </w:rPr>
      </w:pPr>
    </w:p>
    <w:p w14:paraId="3BBE1A34" w14:textId="46D7CE71" w:rsidR="005D1FD9" w:rsidRPr="00EE7BB9" w:rsidRDefault="00C6774B" w:rsidP="00B8291B">
      <w:pPr>
        <w:pStyle w:val="Heading3"/>
        <w:rPr>
          <w:rFonts w:cs="Arial"/>
          <w:lang w:eastAsia="zh-CN"/>
        </w:rPr>
      </w:pPr>
      <w:bookmarkStart w:id="42" w:name="_Toc223084051"/>
      <w:r w:rsidRPr="00EE7BB9">
        <w:rPr>
          <w:rFonts w:cs="Arial"/>
          <w:lang w:eastAsia="zh-CN"/>
        </w:rPr>
        <w:lastRenderedPageBreak/>
        <w:t>Article 28</w:t>
      </w:r>
      <w:r w:rsidR="009543E5" w:rsidRPr="00EE7BB9">
        <w:rPr>
          <w:rFonts w:cs="Arial"/>
          <w:lang w:eastAsia="zh-CN"/>
        </w:rPr>
        <w:t xml:space="preserve"> of CRPD</w:t>
      </w:r>
      <w:r w:rsidRPr="00EE7BB9">
        <w:rPr>
          <w:rFonts w:cs="Arial"/>
          <w:lang w:eastAsia="zh-CN"/>
        </w:rPr>
        <w:t xml:space="preserve">. Adequate standard of living and social </w:t>
      </w:r>
      <w:r w:rsidR="00160CEC" w:rsidRPr="00EE7BB9">
        <w:rPr>
          <w:rFonts w:cs="Arial"/>
          <w:lang w:eastAsia="zh-CN"/>
        </w:rPr>
        <w:t>Protection</w:t>
      </w:r>
      <w:bookmarkEnd w:id="42"/>
    </w:p>
    <w:p w14:paraId="4B6D17EA" w14:textId="53120D1F" w:rsidR="00870EDB" w:rsidRDefault="00870EDB" w:rsidP="00C6774B">
      <w:pPr>
        <w:spacing w:after="0" w:line="259" w:lineRule="auto"/>
        <w:jc w:val="both"/>
        <w:rPr>
          <w:rFonts w:cs="Arial"/>
          <w:lang w:eastAsia="zh-CN"/>
        </w:rPr>
      </w:pPr>
      <w:r>
        <w:rPr>
          <w:rFonts w:cs="Arial"/>
          <w:lang w:eastAsia="zh-CN"/>
        </w:rPr>
        <w:t xml:space="preserve">Baitul Maal Pakistan (PBM) Punjab Baitul Maal (BPM), Department of Empowerment of </w:t>
      </w:r>
      <w:r w:rsidR="005A3B92">
        <w:rPr>
          <w:rFonts w:cs="Arial"/>
          <w:lang w:eastAsia="zh-CN"/>
        </w:rPr>
        <w:t>persons</w:t>
      </w:r>
      <w:r>
        <w:rPr>
          <w:rFonts w:cs="Arial"/>
          <w:lang w:eastAsia="zh-CN"/>
        </w:rPr>
        <w:t xml:space="preserve"> with disabilities (DEPD- Sindh), Social welfare department (KPK) have allocated millions of rupees to provide assistive technology, financial assistance etc. to the persons with disabilities and their families. </w:t>
      </w:r>
    </w:p>
    <w:p w14:paraId="51488E47" w14:textId="1AE1C141" w:rsidR="00C6774B" w:rsidRPr="00EE7BB9" w:rsidRDefault="00AA269E" w:rsidP="00C6774B">
      <w:pPr>
        <w:spacing w:after="0" w:line="259" w:lineRule="auto"/>
        <w:jc w:val="both"/>
        <w:rPr>
          <w:rFonts w:cs="Arial"/>
          <w:lang w:eastAsia="zh-CN"/>
        </w:rPr>
      </w:pPr>
      <w:r>
        <w:rPr>
          <w:rFonts w:cs="Arial"/>
          <w:lang w:eastAsia="zh-CN"/>
        </w:rPr>
        <w:t xml:space="preserve">However, there is a </w:t>
      </w:r>
      <w:r w:rsidR="00C6774B" w:rsidRPr="00EE7BB9">
        <w:rPr>
          <w:rFonts w:cs="Arial"/>
          <w:lang w:eastAsia="zh-CN"/>
        </w:rPr>
        <w:t xml:space="preserve">lack of focus on persons with disabilities in designing and </w:t>
      </w:r>
      <w:r w:rsidR="00160CEC" w:rsidRPr="00EE7BB9">
        <w:rPr>
          <w:rFonts w:cs="Arial"/>
          <w:lang w:eastAsia="zh-CN"/>
        </w:rPr>
        <w:t>planning</w:t>
      </w:r>
      <w:r w:rsidR="00C6774B" w:rsidRPr="00EE7BB9">
        <w:rPr>
          <w:rFonts w:cs="Arial"/>
          <w:lang w:eastAsia="zh-CN"/>
        </w:rPr>
        <w:t xml:space="preserve"> development schemes such as Access to clean water and sanitation, appropriate and affordable devices and other assistance for disability-related needs</w:t>
      </w:r>
      <w:r w:rsidR="00CF7EA6" w:rsidRPr="00EE7BB9">
        <w:rPr>
          <w:rFonts w:cs="Arial"/>
          <w:lang w:eastAsia="zh-CN"/>
        </w:rPr>
        <w:t xml:space="preserve">. </w:t>
      </w:r>
      <w:r w:rsidR="00C6774B" w:rsidRPr="00EE7BB9">
        <w:rPr>
          <w:rFonts w:cs="Arial"/>
          <w:lang w:eastAsia="zh-CN"/>
        </w:rPr>
        <w:t xml:space="preserve">Assistance and respite care needs massive improvements. </w:t>
      </w:r>
    </w:p>
    <w:p w14:paraId="72F7E89B" w14:textId="77777777" w:rsidR="00CF7EA6" w:rsidRPr="00EE7BB9" w:rsidRDefault="00CF7EA6" w:rsidP="00C6774B">
      <w:pPr>
        <w:spacing w:after="0" w:line="259" w:lineRule="auto"/>
        <w:jc w:val="both"/>
        <w:rPr>
          <w:rFonts w:cs="Arial"/>
          <w:lang w:eastAsia="zh-CN"/>
        </w:rPr>
      </w:pPr>
    </w:p>
    <w:p w14:paraId="3B22B227" w14:textId="0C67B668" w:rsidR="00CF7EA6" w:rsidRPr="00EE7BB9" w:rsidRDefault="00CF7EA6" w:rsidP="00C6774B">
      <w:pPr>
        <w:spacing w:after="0" w:line="259" w:lineRule="auto"/>
        <w:jc w:val="both"/>
        <w:rPr>
          <w:rFonts w:cs="Arial"/>
          <w:b/>
          <w:bCs/>
          <w:i/>
          <w:iCs/>
          <w:lang w:eastAsia="zh-CN"/>
        </w:rPr>
      </w:pPr>
      <w:r w:rsidRPr="00EE7BB9">
        <w:rPr>
          <w:rFonts w:cs="Arial"/>
          <w:b/>
          <w:bCs/>
          <w:i/>
          <w:iCs/>
          <w:lang w:eastAsia="zh-CN"/>
        </w:rPr>
        <w:t>Recommendations:</w:t>
      </w:r>
    </w:p>
    <w:p w14:paraId="52849FDB" w14:textId="31BA0821" w:rsidR="00CF7EA6" w:rsidRPr="00EE7BB9" w:rsidRDefault="00CC5978" w:rsidP="00C6774B">
      <w:pPr>
        <w:spacing w:after="0" w:line="259" w:lineRule="auto"/>
        <w:jc w:val="both"/>
        <w:rPr>
          <w:rFonts w:cs="Arial"/>
          <w:lang w:eastAsia="zh-CN"/>
        </w:rPr>
      </w:pPr>
      <w:r w:rsidRPr="00EE7BB9">
        <w:rPr>
          <w:rFonts w:cs="Arial"/>
          <w:color w:val="000000"/>
          <w:shd w:val="clear" w:color="auto" w:fill="FFFFFF"/>
        </w:rPr>
        <w:t xml:space="preserve">The CRPD Committee recommends the State Party </w:t>
      </w:r>
      <w:r w:rsidR="00EE7BB9" w:rsidRPr="00EE7BB9">
        <w:rPr>
          <w:rFonts w:cs="Arial"/>
          <w:color w:val="000000"/>
          <w:shd w:val="clear" w:color="auto" w:fill="FFFFFF"/>
        </w:rPr>
        <w:t>that f</w:t>
      </w:r>
      <w:r w:rsidR="00CF7EA6" w:rsidRPr="00EE7BB9">
        <w:rPr>
          <w:rFonts w:cs="Arial"/>
          <w:lang w:eastAsia="zh-CN"/>
        </w:rPr>
        <w:t xml:space="preserve">ederal government in coordination with provincial governments may expand and scale up the development schemes and social protection programs across Pakistan to include large number of persons with disabilities in these programs. </w:t>
      </w:r>
    </w:p>
    <w:p w14:paraId="43624706" w14:textId="2B28E3D5" w:rsidR="00C6774B" w:rsidRPr="00EE7BB9" w:rsidRDefault="00C6774B" w:rsidP="00C805AC">
      <w:pPr>
        <w:spacing w:after="0" w:line="259" w:lineRule="auto"/>
        <w:jc w:val="both"/>
        <w:rPr>
          <w:rFonts w:cs="Arial"/>
          <w:b/>
          <w:bCs/>
          <w:lang w:eastAsia="zh-CN"/>
        </w:rPr>
      </w:pPr>
    </w:p>
    <w:p w14:paraId="34967890" w14:textId="55213F28" w:rsidR="001E20F8" w:rsidRPr="00EE7BB9" w:rsidRDefault="001E20F8" w:rsidP="00B8291B">
      <w:pPr>
        <w:pStyle w:val="Heading3"/>
        <w:rPr>
          <w:rFonts w:cs="Arial"/>
          <w:lang w:eastAsia="zh-CN"/>
        </w:rPr>
      </w:pPr>
      <w:bookmarkStart w:id="43" w:name="_Toc223084052"/>
      <w:r w:rsidRPr="00EE7BB9">
        <w:rPr>
          <w:rFonts w:cs="Arial"/>
          <w:lang w:eastAsia="zh-CN"/>
        </w:rPr>
        <w:t>Article 29</w:t>
      </w:r>
      <w:r w:rsidR="009543E5" w:rsidRPr="00EE7BB9">
        <w:rPr>
          <w:rFonts w:cs="Arial"/>
          <w:lang w:eastAsia="zh-CN"/>
        </w:rPr>
        <w:t xml:space="preserve"> of CRPD</w:t>
      </w:r>
      <w:r w:rsidRPr="00EE7BB9">
        <w:rPr>
          <w:rFonts w:cs="Arial"/>
          <w:lang w:eastAsia="zh-CN"/>
        </w:rPr>
        <w:t>. Participation in public and political life</w:t>
      </w:r>
      <w:bookmarkEnd w:id="43"/>
    </w:p>
    <w:p w14:paraId="6AAC69F8" w14:textId="739CC21F" w:rsidR="00AA269E" w:rsidRDefault="00AA269E" w:rsidP="00C805AC">
      <w:pPr>
        <w:spacing w:after="0" w:line="259" w:lineRule="auto"/>
        <w:jc w:val="both"/>
        <w:rPr>
          <w:rFonts w:cs="Arial"/>
          <w:lang w:eastAsia="zh-CN"/>
        </w:rPr>
      </w:pPr>
      <w:r w:rsidRPr="00AA269E">
        <w:rPr>
          <w:rFonts w:cs="Arial"/>
          <w:lang w:eastAsia="zh-CN"/>
        </w:rPr>
        <w:t xml:space="preserve">To promote the full participation of </w:t>
      </w:r>
      <w:r w:rsidR="00FB187A">
        <w:rPr>
          <w:rFonts w:cs="Arial"/>
          <w:lang w:eastAsia="zh-CN"/>
        </w:rPr>
        <w:t xml:space="preserve">Persons with </w:t>
      </w:r>
      <w:r w:rsidR="005A3B92">
        <w:rPr>
          <w:rFonts w:cs="Arial"/>
          <w:lang w:eastAsia="zh-CN"/>
        </w:rPr>
        <w:t>Disabilities</w:t>
      </w:r>
      <w:r w:rsidR="00FB187A">
        <w:rPr>
          <w:rFonts w:cs="Arial"/>
          <w:lang w:eastAsia="zh-CN"/>
        </w:rPr>
        <w:t xml:space="preserve"> </w:t>
      </w:r>
      <w:r w:rsidRPr="00AA269E">
        <w:rPr>
          <w:rFonts w:cs="Arial"/>
          <w:lang w:eastAsia="zh-CN"/>
        </w:rPr>
        <w:t>in national and local elections, the Election Commission of Pakistan (ECP) formulated and launched the Gender Mainstreaming and Social Inclusion Framework (GMSIF) 2024–2028, a five-year policy aimed at revising electoral laws, policies, and procedures. This framework focuses on enhancing voter registration and participation among vulnerable groups, including PWDs.</w:t>
      </w:r>
    </w:p>
    <w:p w14:paraId="06E04D84" w14:textId="12D6AF7E" w:rsidR="00AA269E" w:rsidRDefault="00AA269E" w:rsidP="00C805AC">
      <w:pPr>
        <w:spacing w:after="0" w:line="259" w:lineRule="auto"/>
        <w:jc w:val="both"/>
        <w:rPr>
          <w:rFonts w:cs="Arial"/>
          <w:lang w:eastAsia="zh-CN"/>
        </w:rPr>
      </w:pPr>
      <w:r>
        <w:rPr>
          <w:rFonts w:cs="Arial"/>
          <w:lang w:eastAsia="zh-CN"/>
        </w:rPr>
        <w:t xml:space="preserve">Similarly, Inclusive Voter Registration (INVR) program is in process at federal and provincial level to ensure voting rights of person with disabilities.   </w:t>
      </w:r>
    </w:p>
    <w:p w14:paraId="020AFE6F" w14:textId="77777777" w:rsidR="00AA269E" w:rsidRDefault="00AA269E" w:rsidP="00C805AC">
      <w:pPr>
        <w:spacing w:after="0" w:line="259" w:lineRule="auto"/>
        <w:jc w:val="both"/>
        <w:rPr>
          <w:rFonts w:cs="Arial"/>
          <w:lang w:eastAsia="zh-CN"/>
        </w:rPr>
      </w:pPr>
    </w:p>
    <w:p w14:paraId="6E1427C0" w14:textId="7ACF8D7C" w:rsidR="001E20F8" w:rsidRPr="00EE7BB9" w:rsidRDefault="0071097E" w:rsidP="00C805AC">
      <w:pPr>
        <w:spacing w:after="0" w:line="259" w:lineRule="auto"/>
        <w:jc w:val="both"/>
        <w:rPr>
          <w:rFonts w:cs="Arial"/>
          <w:color w:val="0A0A0A"/>
          <w:shd w:val="clear" w:color="auto" w:fill="FFFFFF"/>
        </w:rPr>
      </w:pPr>
      <w:r w:rsidRPr="00EE7BB9">
        <w:rPr>
          <w:rFonts w:cs="Arial"/>
          <w:lang w:eastAsia="zh-CN"/>
        </w:rPr>
        <w:t>Despite significant improvement in gaining voting rights, t</w:t>
      </w:r>
      <w:r w:rsidRPr="00EE7BB9">
        <w:rPr>
          <w:rFonts w:cs="Arial"/>
          <w:color w:val="0A0A0A"/>
          <w:shd w:val="clear" w:color="auto" w:fill="FFFFFF"/>
        </w:rPr>
        <w:t xml:space="preserve">here is a notable under-representation of persons with disabilities, particularly women, in political decision-making processes and public life. No representation in parliaments. </w:t>
      </w:r>
    </w:p>
    <w:p w14:paraId="05B3FF52" w14:textId="77777777" w:rsidR="00E227E9" w:rsidRPr="00EE7BB9" w:rsidRDefault="00E227E9" w:rsidP="00C805AC">
      <w:pPr>
        <w:spacing w:after="0" w:line="259" w:lineRule="auto"/>
        <w:jc w:val="both"/>
        <w:rPr>
          <w:rFonts w:cs="Arial"/>
          <w:b/>
          <w:bCs/>
          <w:i/>
          <w:iCs/>
          <w:lang w:eastAsia="zh-CN"/>
        </w:rPr>
      </w:pPr>
    </w:p>
    <w:p w14:paraId="7795454E" w14:textId="6C2C9744" w:rsidR="0071097E" w:rsidRPr="00EE7BB9" w:rsidRDefault="0071097E" w:rsidP="00C805AC">
      <w:pPr>
        <w:spacing w:after="0" w:line="259" w:lineRule="auto"/>
        <w:jc w:val="both"/>
        <w:rPr>
          <w:rFonts w:cs="Arial"/>
          <w:b/>
          <w:bCs/>
          <w:i/>
          <w:iCs/>
          <w:lang w:eastAsia="zh-CN"/>
        </w:rPr>
      </w:pPr>
      <w:r w:rsidRPr="00EE7BB9">
        <w:rPr>
          <w:rFonts w:cs="Arial"/>
          <w:b/>
          <w:bCs/>
          <w:i/>
          <w:iCs/>
          <w:lang w:eastAsia="zh-CN"/>
        </w:rPr>
        <w:t xml:space="preserve">Recommendations: </w:t>
      </w:r>
    </w:p>
    <w:p w14:paraId="6A630200" w14:textId="54DA9A05" w:rsidR="00C6774B" w:rsidRPr="00EE7BB9" w:rsidRDefault="00CC5978" w:rsidP="00C805AC">
      <w:pPr>
        <w:spacing w:after="0" w:line="259" w:lineRule="auto"/>
        <w:jc w:val="both"/>
        <w:rPr>
          <w:rFonts w:cs="Arial"/>
          <w:b/>
          <w:bCs/>
          <w:lang w:eastAsia="zh-CN"/>
        </w:rPr>
      </w:pPr>
      <w:r w:rsidRPr="00EE7BB9">
        <w:rPr>
          <w:rFonts w:cs="Arial"/>
          <w:color w:val="000000"/>
          <w:shd w:val="clear" w:color="auto" w:fill="FFFFFF"/>
        </w:rPr>
        <w:t xml:space="preserve">The CRPD Committee recommends the State </w:t>
      </w:r>
      <w:r w:rsidR="000F5159" w:rsidRPr="00EE7BB9">
        <w:rPr>
          <w:rFonts w:cs="Arial"/>
          <w:color w:val="000000"/>
          <w:shd w:val="clear" w:color="auto" w:fill="FFFFFF"/>
        </w:rPr>
        <w:t>Party</w:t>
      </w:r>
      <w:r w:rsidRPr="00EE7BB9">
        <w:rPr>
          <w:rFonts w:cs="Arial"/>
          <w:lang w:eastAsia="zh-CN"/>
        </w:rPr>
        <w:t xml:space="preserve"> </w:t>
      </w:r>
      <w:r w:rsidR="00AA269E">
        <w:rPr>
          <w:rFonts w:cs="Arial"/>
          <w:lang w:eastAsia="zh-CN"/>
        </w:rPr>
        <w:t xml:space="preserve">ensure accessible polling </w:t>
      </w:r>
      <w:r w:rsidR="008C3D31">
        <w:rPr>
          <w:rFonts w:cs="Arial"/>
          <w:lang w:eastAsia="zh-CN"/>
        </w:rPr>
        <w:t>booths</w:t>
      </w:r>
      <w:r w:rsidR="00AA269E">
        <w:rPr>
          <w:rFonts w:cs="Arial"/>
          <w:lang w:eastAsia="zh-CN"/>
        </w:rPr>
        <w:t xml:space="preserve"> and ballot papers so that persons with disabilities can exercise their right to pollical participation. Similarly, </w:t>
      </w:r>
      <w:r w:rsidR="00ED4C3E" w:rsidRPr="00EE7BB9">
        <w:rPr>
          <w:rFonts w:cs="Arial"/>
          <w:lang w:eastAsia="zh-CN"/>
        </w:rPr>
        <w:t>reserve</w:t>
      </w:r>
      <w:r w:rsidR="0071097E" w:rsidRPr="00EE7BB9">
        <w:rPr>
          <w:rFonts w:cs="Arial"/>
          <w:lang w:eastAsia="zh-CN"/>
        </w:rPr>
        <w:t xml:space="preserve"> seats </w:t>
      </w:r>
      <w:r w:rsidR="00143F54" w:rsidRPr="00EE7BB9">
        <w:rPr>
          <w:rFonts w:cs="Arial"/>
          <w:lang w:eastAsia="zh-CN"/>
        </w:rPr>
        <w:t xml:space="preserve">may be considered </w:t>
      </w:r>
      <w:r w:rsidR="0071097E" w:rsidRPr="00EE7BB9">
        <w:rPr>
          <w:rFonts w:cs="Arial"/>
          <w:lang w:eastAsia="zh-CN"/>
        </w:rPr>
        <w:t xml:space="preserve">at </w:t>
      </w:r>
      <w:r w:rsidR="001B5FF1" w:rsidRPr="00EE7BB9">
        <w:rPr>
          <w:rFonts w:cs="Arial"/>
          <w:lang w:eastAsia="zh-CN"/>
        </w:rPr>
        <w:t xml:space="preserve">national and </w:t>
      </w:r>
      <w:r w:rsidR="0071097E" w:rsidRPr="00EE7BB9">
        <w:rPr>
          <w:rFonts w:cs="Arial"/>
          <w:lang w:eastAsia="zh-CN"/>
        </w:rPr>
        <w:t xml:space="preserve">provincial parliaments for persons with disabilities. </w:t>
      </w:r>
    </w:p>
    <w:p w14:paraId="7AC4F168" w14:textId="0C175424" w:rsidR="00C6774B" w:rsidRPr="00EE7BB9" w:rsidRDefault="00C6774B" w:rsidP="00C805AC">
      <w:pPr>
        <w:spacing w:after="0" w:line="259" w:lineRule="auto"/>
        <w:jc w:val="both"/>
        <w:rPr>
          <w:rFonts w:cs="Arial"/>
          <w:b/>
          <w:bCs/>
          <w:lang w:eastAsia="zh-CN"/>
        </w:rPr>
      </w:pPr>
    </w:p>
    <w:p w14:paraId="76039A27" w14:textId="07572106" w:rsidR="00E46F03" w:rsidRPr="00EE7BB9" w:rsidRDefault="00E46F03" w:rsidP="00B8291B">
      <w:pPr>
        <w:pStyle w:val="Heading3"/>
        <w:rPr>
          <w:rFonts w:cs="Arial"/>
          <w:lang w:eastAsia="zh-CN"/>
        </w:rPr>
      </w:pPr>
      <w:bookmarkStart w:id="44" w:name="_Toc223084053"/>
      <w:r w:rsidRPr="00EE7BB9">
        <w:rPr>
          <w:rFonts w:cs="Arial"/>
          <w:lang w:eastAsia="zh-CN"/>
        </w:rPr>
        <w:t>Article 30</w:t>
      </w:r>
      <w:r w:rsidR="009543E5" w:rsidRPr="00EE7BB9">
        <w:rPr>
          <w:rFonts w:cs="Arial"/>
          <w:lang w:eastAsia="zh-CN"/>
        </w:rPr>
        <w:t xml:space="preserve"> of CRPD</w:t>
      </w:r>
      <w:r w:rsidRPr="00EE7BB9">
        <w:rPr>
          <w:rFonts w:cs="Arial"/>
          <w:lang w:eastAsia="zh-CN"/>
        </w:rPr>
        <w:t>. Participation in Cultural life, recreation, leisure and sport</w:t>
      </w:r>
      <w:bookmarkEnd w:id="44"/>
    </w:p>
    <w:p w14:paraId="74641203" w14:textId="6BBF2088" w:rsidR="00E46F03" w:rsidRPr="00EE7BB9" w:rsidRDefault="00E46F03" w:rsidP="00C805AC">
      <w:pPr>
        <w:spacing w:after="0" w:line="259" w:lineRule="auto"/>
        <w:jc w:val="both"/>
        <w:rPr>
          <w:rFonts w:cs="Arial"/>
          <w:lang w:eastAsia="zh-CN"/>
        </w:rPr>
      </w:pPr>
      <w:r w:rsidRPr="00EE7BB9">
        <w:rPr>
          <w:rStyle w:val="t286pc"/>
          <w:rFonts w:cs="Arial"/>
          <w:color w:val="0A0A0A"/>
          <w:shd w:val="clear" w:color="auto" w:fill="FFFFFF"/>
        </w:rPr>
        <w:t>While Pakistan has enacted legislation, implementation on the ground for inclusive leisure remains weak.</w:t>
      </w:r>
      <w:r w:rsidRPr="00EE7BB9">
        <w:rPr>
          <w:rStyle w:val="vkekvd"/>
          <w:rFonts w:cs="Arial"/>
          <w:color w:val="0A0A0A"/>
          <w:shd w:val="clear" w:color="auto" w:fill="FFFFFF"/>
        </w:rPr>
        <w:t> </w:t>
      </w:r>
      <w:r w:rsidRPr="00EE7BB9">
        <w:rPr>
          <w:rFonts w:cs="Arial"/>
          <w:color w:val="0A0A0A"/>
          <w:shd w:val="clear" w:color="auto" w:fill="FFFFFF"/>
        </w:rPr>
        <w:t>Inadequate design of recreational spaces, parks, and cultural centers limits independent access for P</w:t>
      </w:r>
      <w:r w:rsidR="005A3B92">
        <w:rPr>
          <w:rFonts w:cs="Arial"/>
          <w:color w:val="0A0A0A"/>
          <w:shd w:val="clear" w:color="auto" w:fill="FFFFFF"/>
        </w:rPr>
        <w:t xml:space="preserve">ersons with </w:t>
      </w:r>
      <w:r w:rsidRPr="00EE7BB9">
        <w:rPr>
          <w:rFonts w:cs="Arial"/>
          <w:color w:val="0A0A0A"/>
          <w:shd w:val="clear" w:color="auto" w:fill="FFFFFF"/>
        </w:rPr>
        <w:t>D</w:t>
      </w:r>
      <w:r w:rsidR="005A3B92">
        <w:rPr>
          <w:rFonts w:cs="Arial"/>
          <w:color w:val="0A0A0A"/>
          <w:shd w:val="clear" w:color="auto" w:fill="FFFFFF"/>
        </w:rPr>
        <w:t>i</w:t>
      </w:r>
      <w:r w:rsidRPr="00EE7BB9">
        <w:rPr>
          <w:rFonts w:cs="Arial"/>
          <w:color w:val="0A0A0A"/>
          <w:shd w:val="clear" w:color="auto" w:fill="FFFFFF"/>
        </w:rPr>
        <w:t>s</w:t>
      </w:r>
      <w:r w:rsidR="005A3B92">
        <w:rPr>
          <w:rFonts w:cs="Arial"/>
          <w:color w:val="0A0A0A"/>
          <w:shd w:val="clear" w:color="auto" w:fill="FFFFFF"/>
        </w:rPr>
        <w:t>abilities</w:t>
      </w:r>
      <w:r w:rsidRPr="00EE7BB9">
        <w:rPr>
          <w:rFonts w:cs="Arial"/>
          <w:color w:val="0A0A0A"/>
          <w:shd w:val="clear" w:color="auto" w:fill="FFFFFF"/>
        </w:rPr>
        <w:t>.</w:t>
      </w:r>
      <w:r w:rsidRPr="00EE7BB9">
        <w:rPr>
          <w:rFonts w:cs="Arial"/>
          <w:lang w:eastAsia="zh-CN"/>
        </w:rPr>
        <w:t xml:space="preserve"> Infrastructure barriers restrict the participation in cultural life, sports and leisure activities in most of the cities and in rural areas as well. Additionally, </w:t>
      </w:r>
      <w:r w:rsidR="00160CEC" w:rsidRPr="00EE7BB9">
        <w:rPr>
          <w:rFonts w:cs="Arial"/>
          <w:lang w:eastAsia="zh-CN"/>
        </w:rPr>
        <w:t>there is a lack</w:t>
      </w:r>
      <w:r w:rsidRPr="00EE7BB9">
        <w:rPr>
          <w:rFonts w:cs="Arial"/>
          <w:color w:val="0A0A0A"/>
          <w:shd w:val="clear" w:color="auto" w:fill="FFFFFF"/>
        </w:rPr>
        <w:t xml:space="preserve"> of accessible formats (sign language, Braille) for media and cultural materials.</w:t>
      </w:r>
    </w:p>
    <w:p w14:paraId="5074DB59" w14:textId="2E0FD547" w:rsidR="00E46F03" w:rsidRPr="00EE7BB9" w:rsidRDefault="00E46F03" w:rsidP="00C805AC">
      <w:pPr>
        <w:spacing w:after="0" w:line="259" w:lineRule="auto"/>
        <w:jc w:val="both"/>
        <w:rPr>
          <w:rFonts w:cs="Arial"/>
          <w:lang w:eastAsia="zh-CN"/>
        </w:rPr>
      </w:pPr>
    </w:p>
    <w:p w14:paraId="3075C682" w14:textId="0920DA97" w:rsidR="00E46F03" w:rsidRPr="00EE7BB9" w:rsidRDefault="00E46F03" w:rsidP="00C805AC">
      <w:pPr>
        <w:spacing w:after="0" w:line="259" w:lineRule="auto"/>
        <w:jc w:val="both"/>
        <w:rPr>
          <w:rFonts w:cs="Arial"/>
          <w:b/>
          <w:bCs/>
          <w:i/>
          <w:iCs/>
          <w:lang w:eastAsia="zh-CN"/>
        </w:rPr>
      </w:pPr>
      <w:r w:rsidRPr="00EE7BB9">
        <w:rPr>
          <w:rFonts w:cs="Arial"/>
          <w:b/>
          <w:bCs/>
          <w:i/>
          <w:iCs/>
          <w:lang w:eastAsia="zh-CN"/>
        </w:rPr>
        <w:t xml:space="preserve">Recommendations: </w:t>
      </w:r>
    </w:p>
    <w:p w14:paraId="70CE6243" w14:textId="2EB9DC49" w:rsidR="007C403C" w:rsidRPr="00EE7BB9" w:rsidRDefault="00CC5978" w:rsidP="00EE7BB9">
      <w:pPr>
        <w:spacing w:after="0" w:line="259" w:lineRule="auto"/>
        <w:jc w:val="both"/>
        <w:rPr>
          <w:rFonts w:eastAsia="Times New Roman" w:cs="Arial"/>
          <w:color w:val="0A0A0A"/>
          <w:kern w:val="0"/>
          <w14:ligatures w14:val="none"/>
        </w:rPr>
      </w:pPr>
      <w:r w:rsidRPr="00EE7BB9">
        <w:rPr>
          <w:rFonts w:cs="Arial"/>
          <w:color w:val="000000"/>
          <w:shd w:val="clear" w:color="auto" w:fill="FFFFFF"/>
        </w:rPr>
        <w:t>The CRPD Committee recommends the State Party to</w:t>
      </w:r>
      <w:r w:rsidRPr="00EE7BB9">
        <w:rPr>
          <w:rFonts w:cs="Arial"/>
          <w:lang w:eastAsia="zh-CN"/>
        </w:rPr>
        <w:t xml:space="preserve"> </w:t>
      </w:r>
      <w:r w:rsidRPr="00EE7BB9">
        <w:rPr>
          <w:rFonts w:eastAsia="Times New Roman" w:cs="Arial"/>
          <w:color w:val="0A0A0A"/>
          <w:kern w:val="0"/>
          <w14:ligatures w14:val="none"/>
        </w:rPr>
        <w:t>e</w:t>
      </w:r>
      <w:r w:rsidR="007C403C" w:rsidRPr="00EE7BB9">
        <w:rPr>
          <w:rFonts w:eastAsia="Times New Roman" w:cs="Arial"/>
          <w:color w:val="0A0A0A"/>
          <w:kern w:val="0"/>
          <w14:ligatures w14:val="none"/>
        </w:rPr>
        <w:t xml:space="preserve">nforce building codes to ensure all sports, tourism, and recreational facilities are accessible. Invest in skilled-based </w:t>
      </w:r>
      <w:r w:rsidR="009543E5" w:rsidRPr="00EE7BB9">
        <w:rPr>
          <w:rFonts w:eastAsia="Times New Roman" w:cs="Arial"/>
          <w:color w:val="0A0A0A"/>
          <w:kern w:val="0"/>
          <w14:ligatures w14:val="none"/>
        </w:rPr>
        <w:t>training</w:t>
      </w:r>
      <w:r w:rsidR="007C403C" w:rsidRPr="00EE7BB9">
        <w:rPr>
          <w:rFonts w:eastAsia="Times New Roman" w:cs="Arial"/>
          <w:color w:val="0A0A0A"/>
          <w:kern w:val="0"/>
          <w14:ligatures w14:val="none"/>
        </w:rPr>
        <w:t xml:space="preserve"> and resources to allow </w:t>
      </w:r>
      <w:r w:rsidR="00FB187A">
        <w:rPr>
          <w:rFonts w:eastAsia="Times New Roman" w:cs="Arial"/>
          <w:color w:val="0A0A0A"/>
          <w:kern w:val="0"/>
          <w14:ligatures w14:val="none"/>
        </w:rPr>
        <w:t xml:space="preserve">Persons with </w:t>
      </w:r>
      <w:r w:rsidR="005A3B92">
        <w:rPr>
          <w:rFonts w:eastAsia="Times New Roman" w:cs="Arial"/>
          <w:color w:val="0A0A0A"/>
          <w:kern w:val="0"/>
          <w14:ligatures w14:val="none"/>
        </w:rPr>
        <w:t>Disabilities</w:t>
      </w:r>
      <w:r w:rsidR="00FB187A">
        <w:rPr>
          <w:rFonts w:eastAsia="Times New Roman" w:cs="Arial"/>
          <w:color w:val="0A0A0A"/>
          <w:kern w:val="0"/>
          <w14:ligatures w14:val="none"/>
        </w:rPr>
        <w:t xml:space="preserve"> </w:t>
      </w:r>
      <w:r w:rsidR="007C403C" w:rsidRPr="00EE7BB9">
        <w:rPr>
          <w:rFonts w:eastAsia="Times New Roman" w:cs="Arial"/>
          <w:color w:val="0A0A0A"/>
          <w:kern w:val="0"/>
          <w14:ligatures w14:val="none"/>
        </w:rPr>
        <w:t>residing in rural areas to provide them the opportunity and utilize their creative and intellectual potential. Implement national campaigns to address stigma and promote social integration. </w:t>
      </w:r>
    </w:p>
    <w:p w14:paraId="1E763FAE" w14:textId="3975C809" w:rsidR="00E46F03" w:rsidRPr="00EE7BB9" w:rsidRDefault="00E46F03" w:rsidP="00C805AC">
      <w:pPr>
        <w:spacing w:after="0" w:line="259" w:lineRule="auto"/>
        <w:jc w:val="both"/>
        <w:rPr>
          <w:rFonts w:cs="Arial"/>
          <w:b/>
          <w:bCs/>
          <w:lang w:eastAsia="zh-CN"/>
        </w:rPr>
      </w:pPr>
    </w:p>
    <w:p w14:paraId="1B42BC57" w14:textId="295AC71A" w:rsidR="005C0AA3" w:rsidRPr="00EE7BB9" w:rsidRDefault="006A3B75" w:rsidP="00B8291B">
      <w:pPr>
        <w:pStyle w:val="Heading3"/>
        <w:rPr>
          <w:rFonts w:cs="Arial"/>
          <w:lang w:eastAsia="zh-CN"/>
        </w:rPr>
      </w:pPr>
      <w:bookmarkStart w:id="45" w:name="_Toc223084054"/>
      <w:r w:rsidRPr="00EE7BB9">
        <w:rPr>
          <w:rFonts w:cs="Arial"/>
          <w:lang w:eastAsia="zh-CN"/>
        </w:rPr>
        <w:t>Article 31</w:t>
      </w:r>
      <w:r w:rsidR="009543E5" w:rsidRPr="00EE7BB9">
        <w:rPr>
          <w:rFonts w:cs="Arial"/>
          <w:lang w:eastAsia="zh-CN"/>
        </w:rPr>
        <w:t xml:space="preserve"> of CRPD</w:t>
      </w:r>
      <w:r w:rsidRPr="00EE7BB9">
        <w:rPr>
          <w:rFonts w:cs="Arial"/>
          <w:lang w:eastAsia="zh-CN"/>
        </w:rPr>
        <w:t>. Statistics and data collection</w:t>
      </w:r>
      <w:bookmarkEnd w:id="45"/>
    </w:p>
    <w:p w14:paraId="691AD004" w14:textId="0DF02E2A" w:rsidR="00EE4E13" w:rsidRPr="00EE7BB9" w:rsidRDefault="005C0AA3" w:rsidP="00C805AC">
      <w:pPr>
        <w:spacing w:after="0" w:line="259" w:lineRule="auto"/>
        <w:jc w:val="both"/>
        <w:rPr>
          <w:rFonts w:cs="Arial"/>
          <w:b/>
          <w:bCs/>
          <w:lang w:eastAsia="zh-CN"/>
        </w:rPr>
      </w:pPr>
      <w:r w:rsidRPr="00EE7BB9">
        <w:rPr>
          <w:rFonts w:cs="Arial"/>
          <w:lang w:eastAsia="zh-CN"/>
        </w:rPr>
        <w:t xml:space="preserve">Disaggregated </w:t>
      </w:r>
      <w:r w:rsidR="008C3D31">
        <w:rPr>
          <w:rFonts w:cs="Arial"/>
          <w:lang w:eastAsia="zh-CN"/>
        </w:rPr>
        <w:t xml:space="preserve">Census </w:t>
      </w:r>
      <w:r w:rsidRPr="00EE7BB9">
        <w:rPr>
          <w:rFonts w:cs="Arial"/>
          <w:lang w:eastAsia="zh-CN"/>
        </w:rPr>
        <w:t xml:space="preserve">data </w:t>
      </w:r>
      <w:r w:rsidR="008C3D31">
        <w:rPr>
          <w:rFonts w:cs="Arial"/>
          <w:lang w:eastAsia="zh-CN"/>
        </w:rPr>
        <w:t xml:space="preserve">was collected through Washington set of questions) </w:t>
      </w:r>
      <w:r w:rsidRPr="00EE7BB9">
        <w:rPr>
          <w:rFonts w:cs="Arial"/>
          <w:lang w:eastAsia="zh-CN"/>
        </w:rPr>
        <w:t xml:space="preserve">and </w:t>
      </w:r>
      <w:r w:rsidR="008C3D31">
        <w:rPr>
          <w:rFonts w:cs="Arial"/>
          <w:lang w:eastAsia="zh-CN"/>
        </w:rPr>
        <w:t xml:space="preserve">Pakistan Social and Living standard measurement survey is </w:t>
      </w:r>
      <w:r w:rsidRPr="00EE7BB9">
        <w:rPr>
          <w:rFonts w:cs="Arial"/>
          <w:lang w:eastAsia="zh-CN"/>
        </w:rPr>
        <w:t xml:space="preserve">available at Pakistan Bureau of Statistics, but it is not utilized so far by Ministry of Planning and Development and other ministries for resource allocations for fulfilling the legal obligation as CRPD and National laws to improve the implementation status. </w:t>
      </w:r>
      <w:r w:rsidR="00EE4E13" w:rsidRPr="00EE7BB9">
        <w:rPr>
          <w:rFonts w:cs="Arial"/>
          <w:lang w:eastAsia="zh-CN"/>
        </w:rPr>
        <w:t xml:space="preserve">Monitoring mechanisms </w:t>
      </w:r>
      <w:r w:rsidR="005A3B92" w:rsidRPr="00EE7BB9">
        <w:rPr>
          <w:rFonts w:cs="Arial"/>
          <w:lang w:eastAsia="zh-CN"/>
        </w:rPr>
        <w:t>requires</w:t>
      </w:r>
      <w:r w:rsidR="00EE4E13" w:rsidRPr="00EE7BB9">
        <w:rPr>
          <w:rFonts w:cs="Arial"/>
          <w:lang w:eastAsia="zh-CN"/>
        </w:rPr>
        <w:t xml:space="preserve"> strengthening for accountability and compliance of </w:t>
      </w:r>
      <w:r w:rsidR="008C3D31">
        <w:rPr>
          <w:rFonts w:cs="Arial"/>
          <w:lang w:eastAsia="zh-CN"/>
        </w:rPr>
        <w:t>disa</w:t>
      </w:r>
      <w:r w:rsidR="008C3D31" w:rsidRPr="00EE7BB9">
        <w:rPr>
          <w:rFonts w:cs="Arial"/>
          <w:lang w:eastAsia="zh-CN"/>
        </w:rPr>
        <w:t>ggregation</w:t>
      </w:r>
      <w:r w:rsidR="00EE4E13" w:rsidRPr="00EE7BB9">
        <w:rPr>
          <w:rFonts w:cs="Arial"/>
          <w:lang w:eastAsia="zh-CN"/>
        </w:rPr>
        <w:t xml:space="preserve"> of data through council. </w:t>
      </w:r>
    </w:p>
    <w:p w14:paraId="731C9E36" w14:textId="77777777" w:rsidR="00EE4E13" w:rsidRPr="00EE7BB9" w:rsidRDefault="00EE4E13" w:rsidP="00C805AC">
      <w:pPr>
        <w:spacing w:after="0" w:line="259" w:lineRule="auto"/>
        <w:jc w:val="both"/>
        <w:rPr>
          <w:rFonts w:cs="Arial"/>
          <w:lang w:eastAsia="zh-CN"/>
        </w:rPr>
      </w:pPr>
    </w:p>
    <w:p w14:paraId="776C1250" w14:textId="072D549C" w:rsidR="00EE4E13" w:rsidRPr="00EE7BB9" w:rsidRDefault="00EE4E13" w:rsidP="00C805AC">
      <w:pPr>
        <w:spacing w:after="0" w:line="259" w:lineRule="auto"/>
        <w:jc w:val="both"/>
        <w:rPr>
          <w:rFonts w:cs="Arial"/>
          <w:b/>
          <w:bCs/>
          <w:i/>
          <w:iCs/>
          <w:lang w:eastAsia="zh-CN"/>
        </w:rPr>
      </w:pPr>
      <w:r w:rsidRPr="00EE7BB9">
        <w:rPr>
          <w:rFonts w:cs="Arial"/>
          <w:b/>
          <w:bCs/>
          <w:i/>
          <w:iCs/>
          <w:lang w:eastAsia="zh-CN"/>
        </w:rPr>
        <w:t>Recommendations:</w:t>
      </w:r>
    </w:p>
    <w:p w14:paraId="350DDE31" w14:textId="2AC8082E" w:rsidR="00EE4E13" w:rsidRPr="00EE7BB9" w:rsidRDefault="00CC5978" w:rsidP="00C805AC">
      <w:pPr>
        <w:spacing w:after="0" w:line="259" w:lineRule="auto"/>
        <w:jc w:val="both"/>
        <w:rPr>
          <w:rFonts w:cs="Arial"/>
        </w:rPr>
      </w:pPr>
      <w:r w:rsidRPr="00EE7BB9">
        <w:rPr>
          <w:rFonts w:cs="Arial"/>
          <w:color w:val="000000"/>
          <w:shd w:val="clear" w:color="auto" w:fill="FFFFFF"/>
        </w:rPr>
        <w:t>The CRPD Committee recommends the State Party to</w:t>
      </w:r>
      <w:r w:rsidRPr="00EE7BB9">
        <w:rPr>
          <w:rFonts w:cs="Arial"/>
          <w:color w:val="0A0A0A"/>
          <w:shd w:val="clear" w:color="auto" w:fill="FFFFFF"/>
        </w:rPr>
        <w:t xml:space="preserve"> be </w:t>
      </w:r>
      <w:r w:rsidR="00EE4E13" w:rsidRPr="00EE7BB9">
        <w:rPr>
          <w:rFonts w:cs="Arial"/>
          <w:color w:val="0A0A0A"/>
          <w:shd w:val="clear" w:color="auto" w:fill="FFFFFF"/>
        </w:rPr>
        <w:t>more consistent</w:t>
      </w:r>
      <w:r w:rsidRPr="00EE7BB9">
        <w:rPr>
          <w:rFonts w:cs="Arial"/>
          <w:color w:val="0A0A0A"/>
          <w:shd w:val="clear" w:color="auto" w:fill="FFFFFF"/>
        </w:rPr>
        <w:t xml:space="preserve"> in collecting </w:t>
      </w:r>
      <w:r w:rsidR="00EE4E13" w:rsidRPr="00EE7BB9">
        <w:rPr>
          <w:rFonts w:cs="Arial"/>
          <w:color w:val="0A0A0A"/>
          <w:shd w:val="clear" w:color="auto" w:fill="FFFFFF"/>
        </w:rPr>
        <w:t>disaggregated data, particularly relating to gender and specific types of disabilities, to inform polic</w:t>
      </w:r>
      <w:r w:rsidRPr="00EE7BB9">
        <w:rPr>
          <w:rFonts w:cs="Arial"/>
          <w:color w:val="0A0A0A"/>
          <w:shd w:val="clear" w:color="auto" w:fill="FFFFFF"/>
        </w:rPr>
        <w:t xml:space="preserve">y makers, federal and </w:t>
      </w:r>
      <w:r w:rsidR="00EE4E13" w:rsidRPr="00EE7BB9">
        <w:rPr>
          <w:rFonts w:cs="Arial"/>
          <w:color w:val="0A0A0A"/>
          <w:shd w:val="clear" w:color="auto" w:fill="FFFFFF"/>
        </w:rPr>
        <w:t xml:space="preserve">provincial </w:t>
      </w:r>
      <w:r w:rsidR="00ED4C3E" w:rsidRPr="00EE7BB9">
        <w:rPr>
          <w:rFonts w:cs="Arial"/>
          <w:color w:val="0A0A0A"/>
          <w:shd w:val="clear" w:color="auto" w:fill="FFFFFF"/>
        </w:rPr>
        <w:t>councils, that</w:t>
      </w:r>
      <w:r w:rsidR="00EE4E13" w:rsidRPr="00EE7BB9">
        <w:rPr>
          <w:rFonts w:cs="Arial"/>
          <w:color w:val="0A0A0A"/>
          <w:shd w:val="clear" w:color="auto" w:fill="FFFFFF"/>
        </w:rPr>
        <w:t xml:space="preserve"> may enhance collaboration among different departments for sharing and utilization of data for planning and decision making. </w:t>
      </w:r>
    </w:p>
    <w:p w14:paraId="318CA816" w14:textId="7C193326" w:rsidR="00EE4E13" w:rsidRPr="00EE7BB9" w:rsidRDefault="00EE4E13" w:rsidP="00C805AC">
      <w:pPr>
        <w:spacing w:after="0" w:line="259" w:lineRule="auto"/>
        <w:jc w:val="both"/>
        <w:rPr>
          <w:rFonts w:cs="Arial"/>
        </w:rPr>
      </w:pPr>
    </w:p>
    <w:p w14:paraId="6DCC2CDE" w14:textId="174C7E23" w:rsidR="00EE4E13" w:rsidRPr="00EE7BB9" w:rsidRDefault="00654433" w:rsidP="00B8291B">
      <w:pPr>
        <w:pStyle w:val="Heading3"/>
        <w:rPr>
          <w:rFonts w:cs="Arial"/>
        </w:rPr>
      </w:pPr>
      <w:bookmarkStart w:id="46" w:name="_Toc223084055"/>
      <w:r w:rsidRPr="00EE7BB9">
        <w:rPr>
          <w:rFonts w:cs="Arial"/>
          <w:lang w:eastAsia="zh-CN"/>
        </w:rPr>
        <w:t>Article 32</w:t>
      </w:r>
      <w:r w:rsidR="009543E5" w:rsidRPr="00EE7BB9">
        <w:rPr>
          <w:rFonts w:cs="Arial"/>
          <w:lang w:eastAsia="zh-CN"/>
        </w:rPr>
        <w:t xml:space="preserve"> of CRPD</w:t>
      </w:r>
      <w:r w:rsidRPr="00EE7BB9">
        <w:rPr>
          <w:rFonts w:cs="Arial"/>
          <w:lang w:eastAsia="zh-CN"/>
        </w:rPr>
        <w:t>. International cooperation</w:t>
      </w:r>
      <w:bookmarkEnd w:id="46"/>
    </w:p>
    <w:p w14:paraId="1B35A71B" w14:textId="2A23CB14" w:rsidR="00EE4E13" w:rsidRPr="00EE7BB9" w:rsidRDefault="00654433" w:rsidP="00C805AC">
      <w:pPr>
        <w:spacing w:after="0" w:line="259" w:lineRule="auto"/>
        <w:jc w:val="both"/>
        <w:rPr>
          <w:rFonts w:cs="Arial"/>
          <w:color w:val="0A0A0A"/>
          <w:shd w:val="clear" w:color="auto" w:fill="FFFFFF"/>
        </w:rPr>
      </w:pPr>
      <w:r w:rsidRPr="00EE7BB9">
        <w:rPr>
          <w:rFonts w:cs="Arial"/>
          <w:color w:val="0A0A0A"/>
          <w:shd w:val="clear" w:color="auto" w:fill="FFFFFF"/>
        </w:rPr>
        <w:t xml:space="preserve">International cooperation and local implementation are hampered by fragmented coordination, slow action plan execution, and limited inclusion of disabled people's organizations (DPOs) in decision-making. </w:t>
      </w:r>
      <w:r w:rsidR="008C3D31" w:rsidRPr="00EE7BB9">
        <w:rPr>
          <w:rFonts w:cs="Arial"/>
          <w:color w:val="0A0A0A"/>
          <w:shd w:val="clear" w:color="auto" w:fill="FFFFFF"/>
        </w:rPr>
        <w:t>Lack</w:t>
      </w:r>
      <w:r w:rsidR="008C3D31">
        <w:rPr>
          <w:rFonts w:cs="Arial"/>
          <w:color w:val="0A0A0A"/>
          <w:shd w:val="clear" w:color="auto" w:fill="FFFFFF"/>
        </w:rPr>
        <w:t xml:space="preserve">s </w:t>
      </w:r>
      <w:r w:rsidRPr="00EE7BB9">
        <w:rPr>
          <w:rFonts w:cs="Arial"/>
          <w:color w:val="0A0A0A"/>
          <w:shd w:val="clear" w:color="auto" w:fill="FFFFFF"/>
        </w:rPr>
        <w:t xml:space="preserve">forum </w:t>
      </w:r>
      <w:r w:rsidR="00C731C7" w:rsidRPr="00EE7BB9">
        <w:rPr>
          <w:rFonts w:cs="Arial"/>
          <w:color w:val="0A0A0A"/>
          <w:shd w:val="clear" w:color="auto" w:fill="FFFFFF"/>
        </w:rPr>
        <w:t xml:space="preserve">(such as working group) </w:t>
      </w:r>
      <w:r w:rsidRPr="00EE7BB9">
        <w:rPr>
          <w:rFonts w:cs="Arial"/>
          <w:color w:val="0A0A0A"/>
          <w:shd w:val="clear" w:color="auto" w:fill="FFFFFF"/>
        </w:rPr>
        <w:t>of donors &amp; UN agencies who have mandate or focus on Disability Inclusion</w:t>
      </w:r>
      <w:r w:rsidR="00C731C7" w:rsidRPr="00EE7BB9">
        <w:rPr>
          <w:rFonts w:cs="Arial"/>
          <w:color w:val="0A0A0A"/>
          <w:shd w:val="clear" w:color="auto" w:fill="FFFFFF"/>
        </w:rPr>
        <w:t xml:space="preserve">, coordinated by government, </w:t>
      </w:r>
      <w:r w:rsidRPr="00EE7BB9">
        <w:rPr>
          <w:rFonts w:cs="Arial"/>
          <w:color w:val="0A0A0A"/>
          <w:shd w:val="clear" w:color="auto" w:fill="FFFFFF"/>
        </w:rPr>
        <w:t xml:space="preserve">resulted in </w:t>
      </w:r>
      <w:r w:rsidR="00C731C7" w:rsidRPr="00EE7BB9">
        <w:rPr>
          <w:rFonts w:cs="Arial"/>
          <w:color w:val="0A0A0A"/>
          <w:shd w:val="clear" w:color="auto" w:fill="FFFFFF"/>
        </w:rPr>
        <w:t xml:space="preserve">the situation that </w:t>
      </w:r>
      <w:r w:rsidRPr="00EE7BB9">
        <w:rPr>
          <w:rFonts w:cs="Arial"/>
          <w:color w:val="0A0A0A"/>
          <w:shd w:val="clear" w:color="auto" w:fill="FFFFFF"/>
        </w:rPr>
        <w:t>their input</w:t>
      </w:r>
      <w:r w:rsidR="00C731C7" w:rsidRPr="00EE7BB9">
        <w:rPr>
          <w:rFonts w:cs="Arial"/>
          <w:color w:val="0A0A0A"/>
          <w:shd w:val="clear" w:color="auto" w:fill="FFFFFF"/>
        </w:rPr>
        <w:t>s</w:t>
      </w:r>
      <w:r w:rsidRPr="00EE7BB9">
        <w:rPr>
          <w:rFonts w:cs="Arial"/>
          <w:color w:val="0A0A0A"/>
          <w:shd w:val="clear" w:color="auto" w:fill="FFFFFF"/>
        </w:rPr>
        <w:t xml:space="preserve"> often </w:t>
      </w:r>
      <w:r w:rsidR="0032338A" w:rsidRPr="00EE7BB9">
        <w:rPr>
          <w:rFonts w:cs="Arial"/>
          <w:color w:val="0A0A0A"/>
          <w:shd w:val="clear" w:color="auto" w:fill="FFFFFF"/>
        </w:rPr>
        <w:t>lack</w:t>
      </w:r>
      <w:r w:rsidRPr="00EE7BB9">
        <w:rPr>
          <w:rFonts w:cs="Arial"/>
          <w:color w:val="0A0A0A"/>
          <w:shd w:val="clear" w:color="auto" w:fill="FFFFFF"/>
        </w:rPr>
        <w:t xml:space="preserve"> sustained, coordinated, and inclusive engagement, particularly in funding long-term disability-specific projects. Gaps persist in data collection, mainstreaming, and meaningful participation of Organizations of Persons with Disabilities (OPDs) in donor-funded programs.</w:t>
      </w:r>
      <w:r w:rsidRPr="00EE7BB9">
        <w:rPr>
          <w:rFonts w:cs="Arial"/>
        </w:rPr>
        <w:t> </w:t>
      </w:r>
      <w:r w:rsidRPr="00EE7BB9">
        <w:rPr>
          <w:rFonts w:cs="Arial"/>
          <w:color w:val="0A0A0A"/>
          <w:shd w:val="clear" w:color="auto" w:fill="FFFFFF"/>
        </w:rPr>
        <w:t xml:space="preserve"> </w:t>
      </w:r>
    </w:p>
    <w:p w14:paraId="175F9F7F" w14:textId="77777777" w:rsidR="00C85100" w:rsidRPr="00EE7BB9" w:rsidRDefault="00C85100" w:rsidP="00C805AC">
      <w:pPr>
        <w:spacing w:after="0" w:line="259" w:lineRule="auto"/>
        <w:jc w:val="both"/>
        <w:rPr>
          <w:rFonts w:cs="Arial"/>
          <w:b/>
          <w:bCs/>
          <w:i/>
          <w:iCs/>
          <w:lang w:eastAsia="zh-CN"/>
        </w:rPr>
      </w:pPr>
    </w:p>
    <w:p w14:paraId="000917A7" w14:textId="512519E7" w:rsidR="00EE4E13" w:rsidRPr="00EE7BB9" w:rsidRDefault="00654433" w:rsidP="00C805AC">
      <w:pPr>
        <w:spacing w:after="0" w:line="259" w:lineRule="auto"/>
        <w:jc w:val="both"/>
        <w:rPr>
          <w:rFonts w:cs="Arial"/>
          <w:b/>
          <w:bCs/>
          <w:i/>
          <w:iCs/>
          <w:lang w:eastAsia="zh-CN"/>
        </w:rPr>
      </w:pPr>
      <w:r w:rsidRPr="00EE7BB9">
        <w:rPr>
          <w:rFonts w:cs="Arial"/>
          <w:b/>
          <w:bCs/>
          <w:i/>
          <w:iCs/>
          <w:lang w:eastAsia="zh-CN"/>
        </w:rPr>
        <w:t>Recommendations:</w:t>
      </w:r>
    </w:p>
    <w:p w14:paraId="75089A90" w14:textId="3E0D2599" w:rsidR="00EE4E13" w:rsidRPr="00EE7BB9" w:rsidRDefault="003B3EB6" w:rsidP="00C805AC">
      <w:pPr>
        <w:spacing w:after="0" w:line="259" w:lineRule="auto"/>
        <w:jc w:val="both"/>
        <w:rPr>
          <w:rFonts w:cs="Arial"/>
        </w:rPr>
      </w:pPr>
      <w:r w:rsidRPr="00EE7BB9">
        <w:rPr>
          <w:rFonts w:cs="Arial"/>
          <w:color w:val="000000"/>
          <w:shd w:val="clear" w:color="auto" w:fill="FFFFFF"/>
        </w:rPr>
        <w:t xml:space="preserve">The </w:t>
      </w:r>
      <w:r w:rsidR="00CC5978" w:rsidRPr="00EE7BB9">
        <w:rPr>
          <w:rFonts w:cs="Arial"/>
          <w:color w:val="000000"/>
          <w:shd w:val="clear" w:color="auto" w:fill="FFFFFF"/>
        </w:rPr>
        <w:t xml:space="preserve">CRPD </w:t>
      </w:r>
      <w:r w:rsidRPr="00EE7BB9">
        <w:rPr>
          <w:rFonts w:cs="Arial"/>
          <w:color w:val="000000"/>
          <w:shd w:val="clear" w:color="auto" w:fill="FFFFFF"/>
        </w:rPr>
        <w:t>Committee recommends the State Party to</w:t>
      </w:r>
      <w:r w:rsidR="00CC5978" w:rsidRPr="00EE7BB9">
        <w:rPr>
          <w:rFonts w:cs="Arial"/>
          <w:color w:val="000000"/>
          <w:shd w:val="clear" w:color="auto" w:fill="FFFFFF"/>
        </w:rPr>
        <w:t xml:space="preserve"> ensure </w:t>
      </w:r>
      <w:r w:rsidR="00654433" w:rsidRPr="00EE7BB9">
        <w:rPr>
          <w:rStyle w:val="t286pc"/>
          <w:rFonts w:cs="Arial"/>
          <w:color w:val="0A0A0A"/>
          <w:shd w:val="clear" w:color="auto" w:fill="FFFFFF"/>
        </w:rPr>
        <w:t>the SDG coordination mechanism actively tracks CRPD implementation.</w:t>
      </w:r>
      <w:r w:rsidR="00654433" w:rsidRPr="00EE7BB9">
        <w:rPr>
          <w:rStyle w:val="vkekvd"/>
          <w:rFonts w:cs="Arial"/>
          <w:color w:val="0A0A0A"/>
          <w:shd w:val="clear" w:color="auto" w:fill="FFFFFF"/>
        </w:rPr>
        <w:t> </w:t>
      </w:r>
    </w:p>
    <w:p w14:paraId="3BFE88FE" w14:textId="2EDA5B7B" w:rsidR="00EE4E13" w:rsidRPr="00EE7BB9" w:rsidRDefault="00EE4E13" w:rsidP="00C805AC">
      <w:pPr>
        <w:spacing w:after="0" w:line="259" w:lineRule="auto"/>
        <w:jc w:val="both"/>
        <w:rPr>
          <w:rFonts w:cs="Arial"/>
        </w:rPr>
      </w:pPr>
    </w:p>
    <w:p w14:paraId="09F4440B" w14:textId="44915B65" w:rsidR="00EE4E13" w:rsidRDefault="006E6566" w:rsidP="00B8291B">
      <w:pPr>
        <w:pStyle w:val="Heading3"/>
        <w:rPr>
          <w:rFonts w:cs="Arial"/>
          <w:lang w:eastAsia="zh-CN"/>
        </w:rPr>
      </w:pPr>
      <w:bookmarkStart w:id="47" w:name="_Toc223084056"/>
      <w:r w:rsidRPr="00EE7BB9">
        <w:rPr>
          <w:rFonts w:cs="Arial"/>
          <w:lang w:eastAsia="zh-CN"/>
        </w:rPr>
        <w:t>Article 33</w:t>
      </w:r>
      <w:r w:rsidR="009543E5" w:rsidRPr="00EE7BB9">
        <w:rPr>
          <w:rFonts w:cs="Arial"/>
          <w:lang w:eastAsia="zh-CN"/>
        </w:rPr>
        <w:t xml:space="preserve"> of CRPD</w:t>
      </w:r>
      <w:r w:rsidRPr="00EE7BB9">
        <w:rPr>
          <w:rFonts w:cs="Arial"/>
          <w:lang w:eastAsia="zh-CN"/>
        </w:rPr>
        <w:t>. National implementation and monitoring</w:t>
      </w:r>
      <w:bookmarkEnd w:id="47"/>
    </w:p>
    <w:p w14:paraId="16244B2D" w14:textId="7DEBD457" w:rsidR="001613C7" w:rsidRDefault="007E0BEA" w:rsidP="001613C7">
      <w:pPr>
        <w:spacing w:after="0" w:line="259" w:lineRule="auto"/>
        <w:jc w:val="both"/>
        <w:rPr>
          <w:rFonts w:cs="Arial"/>
        </w:rPr>
      </w:pPr>
      <w:r>
        <w:rPr>
          <w:rFonts w:cs="Arial"/>
        </w:rPr>
        <w:t xml:space="preserve">The implementation of CRPD, its governance and monitoring are assigned to Ministry of Human Rights (M/o HR) at Federal Level. The M/o HR had developed a cell </w:t>
      </w:r>
      <w:r w:rsidR="00A35650">
        <w:rPr>
          <w:rFonts w:cs="Arial"/>
        </w:rPr>
        <w:t xml:space="preserve">on </w:t>
      </w:r>
      <w:r>
        <w:rPr>
          <w:rFonts w:cs="Arial"/>
        </w:rPr>
        <w:t xml:space="preserve">CRPD where senior staff (Director, deputy directors) is constantly engaged in ensuing compliance with CRPD. At the same time disability councils </w:t>
      </w:r>
    </w:p>
    <w:p w14:paraId="02135EFA" w14:textId="77777777" w:rsidR="00A35650" w:rsidRDefault="00A35650" w:rsidP="00A35650">
      <w:pPr>
        <w:spacing w:after="0" w:line="256" w:lineRule="auto"/>
        <w:jc w:val="both"/>
        <w:rPr>
          <w:rFonts w:eastAsia="Aptos" w:cs="Arial"/>
        </w:rPr>
      </w:pPr>
    </w:p>
    <w:p w14:paraId="3E62A417" w14:textId="0ECDA3D8" w:rsidR="00A35650" w:rsidRPr="00A35650" w:rsidRDefault="00A35650" w:rsidP="00A35650">
      <w:pPr>
        <w:spacing w:after="0" w:line="256" w:lineRule="auto"/>
        <w:jc w:val="both"/>
        <w:rPr>
          <w:rFonts w:eastAsia="Aptos" w:cs="Arial"/>
        </w:rPr>
      </w:pPr>
      <w:r w:rsidRPr="00A35650">
        <w:rPr>
          <w:rFonts w:eastAsia="Aptos" w:cs="Arial"/>
        </w:rPr>
        <w:lastRenderedPageBreak/>
        <w:t xml:space="preserve">In connection with article 33(2) CRPD, an effective independent monitoring mechanism with inclusion of CBIDN and OPDs does not exist at Federal, Provincial and district levels. </w:t>
      </w:r>
    </w:p>
    <w:p w14:paraId="06C80C20" w14:textId="77777777" w:rsidR="00A35650" w:rsidRPr="00EE7BB9" w:rsidRDefault="00A35650" w:rsidP="001613C7">
      <w:pPr>
        <w:spacing w:after="0" w:line="259" w:lineRule="auto"/>
        <w:jc w:val="both"/>
        <w:rPr>
          <w:rFonts w:cs="Arial"/>
        </w:rPr>
      </w:pPr>
    </w:p>
    <w:p w14:paraId="58B6C0FA" w14:textId="1933196B" w:rsidR="00A35650" w:rsidRDefault="00A35650" w:rsidP="00C805AC">
      <w:pPr>
        <w:spacing w:after="0" w:line="259" w:lineRule="auto"/>
        <w:jc w:val="both"/>
        <w:rPr>
          <w:rFonts w:cs="Arial"/>
        </w:rPr>
      </w:pPr>
      <w:r>
        <w:rPr>
          <w:rFonts w:cs="Arial"/>
        </w:rPr>
        <w:t>F</w:t>
      </w:r>
      <w:r w:rsidR="001613C7" w:rsidRPr="00EE7BB9">
        <w:rPr>
          <w:rFonts w:cs="Arial"/>
        </w:rPr>
        <w:t>ederal and provincial councils/ other forums facilitate the coordination among different departments and authorities for improving implementation</w:t>
      </w:r>
      <w:r>
        <w:rPr>
          <w:rFonts w:cs="Arial"/>
        </w:rPr>
        <w:t xml:space="preserve"> however, the f</w:t>
      </w:r>
      <w:r w:rsidR="001613C7" w:rsidRPr="00EE7BB9">
        <w:rPr>
          <w:rFonts w:cs="Arial"/>
        </w:rPr>
        <w:t xml:space="preserve">ollow up on assuring compliance by all government departments and private organizations/ institutes is weak to some extent. </w:t>
      </w:r>
    </w:p>
    <w:p w14:paraId="5862CAFA" w14:textId="77777777" w:rsidR="003F5113" w:rsidRDefault="003F5113" w:rsidP="00C805AC">
      <w:pPr>
        <w:spacing w:after="0" w:line="259" w:lineRule="auto"/>
        <w:jc w:val="both"/>
        <w:rPr>
          <w:rFonts w:cs="Arial"/>
        </w:rPr>
      </w:pPr>
    </w:p>
    <w:p w14:paraId="7A80D68C" w14:textId="20CC4D1B" w:rsidR="001613C7" w:rsidRPr="00EE7BB9" w:rsidRDefault="001613C7" w:rsidP="00C805AC">
      <w:pPr>
        <w:spacing w:after="0" w:line="259" w:lineRule="auto"/>
        <w:jc w:val="both"/>
        <w:rPr>
          <w:rFonts w:cs="Arial"/>
        </w:rPr>
      </w:pPr>
      <w:r w:rsidRPr="00EE7BB9">
        <w:rPr>
          <w:rFonts w:cs="Arial"/>
        </w:rPr>
        <w:t xml:space="preserve">Effective monitoring system with inclusion of CBIDN and OPDs </w:t>
      </w:r>
      <w:r w:rsidR="008B4D29" w:rsidRPr="00EE7BB9">
        <w:rPr>
          <w:rFonts w:cs="Arial"/>
        </w:rPr>
        <w:t>does not exist</w:t>
      </w:r>
      <w:r w:rsidRPr="00EE7BB9">
        <w:rPr>
          <w:rFonts w:cs="Arial"/>
        </w:rPr>
        <w:t xml:space="preserve"> at Federal, Provincial and district levels. </w:t>
      </w:r>
    </w:p>
    <w:p w14:paraId="30966A39" w14:textId="76160B30" w:rsidR="001F7AE1" w:rsidRDefault="001F7AE1" w:rsidP="00A35650">
      <w:pPr>
        <w:spacing w:after="0" w:line="259" w:lineRule="auto"/>
        <w:jc w:val="both"/>
        <w:rPr>
          <w:rFonts w:eastAsia="Times New Roman" w:cs="Arial"/>
          <w:color w:val="000000"/>
          <w:kern w:val="0"/>
          <w14:ligatures w14:val="none"/>
        </w:rPr>
      </w:pPr>
    </w:p>
    <w:p w14:paraId="6DAD6A75" w14:textId="11CCD67D" w:rsidR="00A35650" w:rsidRDefault="00A35650">
      <w:pPr>
        <w:rPr>
          <w:rFonts w:eastAsia="Times New Roman" w:cs="Arial"/>
          <w:color w:val="000000"/>
          <w:kern w:val="0"/>
          <w14:ligatures w14:val="none"/>
        </w:rPr>
      </w:pPr>
      <w:r>
        <w:rPr>
          <w:rFonts w:eastAsia="Times New Roman" w:cs="Arial"/>
          <w:color w:val="000000"/>
          <w:kern w:val="0"/>
          <w14:ligatures w14:val="none"/>
        </w:rPr>
        <w:br w:type="page"/>
      </w:r>
    </w:p>
    <w:p w14:paraId="6C33B2A6" w14:textId="5EE655BA" w:rsidR="001F7AE1" w:rsidRPr="00EE7BB9" w:rsidRDefault="00EF18FF" w:rsidP="00794FEE">
      <w:pPr>
        <w:pStyle w:val="Heading1"/>
        <w:spacing w:before="0" w:after="0" w:line="259" w:lineRule="auto"/>
        <w:rPr>
          <w:rFonts w:ascii="Arial" w:hAnsi="Arial" w:cs="Arial"/>
          <w:b/>
          <w:bCs/>
          <w:color w:val="0070C0"/>
          <w:sz w:val="32"/>
          <w:szCs w:val="32"/>
        </w:rPr>
      </w:pPr>
      <w:bookmarkStart w:id="48" w:name="_Toc223084057"/>
      <w:bookmarkStart w:id="49" w:name="_Toc213845111"/>
      <w:r w:rsidRPr="00EE7BB9">
        <w:rPr>
          <w:rFonts w:ascii="Arial" w:hAnsi="Arial" w:cs="Arial"/>
          <w:b/>
          <w:bCs/>
          <w:color w:val="0070C0"/>
          <w:sz w:val="32"/>
          <w:szCs w:val="32"/>
        </w:rPr>
        <w:lastRenderedPageBreak/>
        <w:t>3</w:t>
      </w:r>
      <w:r w:rsidR="00794FEE" w:rsidRPr="00EE7BB9">
        <w:rPr>
          <w:rFonts w:ascii="Arial" w:hAnsi="Arial" w:cs="Arial"/>
          <w:b/>
          <w:bCs/>
          <w:color w:val="0070C0"/>
          <w:sz w:val="32"/>
          <w:szCs w:val="32"/>
        </w:rPr>
        <w:t xml:space="preserve">. Key </w:t>
      </w:r>
      <w:r w:rsidR="001F7AE1" w:rsidRPr="00EE7BB9">
        <w:rPr>
          <w:rFonts w:ascii="Arial" w:hAnsi="Arial" w:cs="Arial"/>
          <w:b/>
          <w:bCs/>
          <w:color w:val="0070C0"/>
          <w:sz w:val="32"/>
          <w:szCs w:val="32"/>
        </w:rPr>
        <w:t>Findings</w:t>
      </w:r>
      <w:bookmarkEnd w:id="48"/>
      <w:r w:rsidR="005914E2" w:rsidRPr="00EE7BB9">
        <w:rPr>
          <w:rFonts w:ascii="Arial" w:hAnsi="Arial" w:cs="Arial"/>
          <w:b/>
          <w:bCs/>
          <w:color w:val="0070C0"/>
          <w:sz w:val="32"/>
          <w:szCs w:val="32"/>
        </w:rPr>
        <w:t xml:space="preserve"> </w:t>
      </w:r>
    </w:p>
    <w:p w14:paraId="15D63BAF" w14:textId="7FFFF3EA" w:rsidR="000466F5" w:rsidRPr="00EE7BB9" w:rsidRDefault="00EF18FF" w:rsidP="00F82DD3">
      <w:pPr>
        <w:pStyle w:val="Heading2"/>
        <w:spacing w:before="0" w:after="0" w:line="259" w:lineRule="auto"/>
        <w:rPr>
          <w:rFonts w:ascii="Arial" w:eastAsia="Calibri" w:hAnsi="Arial" w:cs="Arial"/>
          <w:color w:val="0070C0"/>
          <w:kern w:val="0"/>
          <w:sz w:val="22"/>
          <w:szCs w:val="22"/>
          <w14:ligatures w14:val="none"/>
        </w:rPr>
      </w:pPr>
      <w:bookmarkStart w:id="50" w:name="_Toc223084058"/>
      <w:r w:rsidRPr="00EE7BB9">
        <w:rPr>
          <w:rFonts w:ascii="Arial" w:hAnsi="Arial" w:cs="Arial"/>
          <w:b/>
          <w:bCs/>
          <w:color w:val="0070C0"/>
          <w:sz w:val="28"/>
          <w:szCs w:val="28"/>
        </w:rPr>
        <w:t>3</w:t>
      </w:r>
      <w:r w:rsidR="00523CE1" w:rsidRPr="00EE7BB9">
        <w:rPr>
          <w:rFonts w:ascii="Arial" w:hAnsi="Arial" w:cs="Arial"/>
          <w:b/>
          <w:bCs/>
          <w:color w:val="0070C0"/>
          <w:sz w:val="28"/>
          <w:szCs w:val="28"/>
        </w:rPr>
        <w:t>.1</w:t>
      </w:r>
      <w:r w:rsidR="00523CE1" w:rsidRPr="00EE7BB9">
        <w:rPr>
          <w:rFonts w:ascii="Arial" w:hAnsi="Arial" w:cs="Arial"/>
          <w:b/>
          <w:bCs/>
          <w:color w:val="0070C0"/>
          <w:sz w:val="28"/>
          <w:szCs w:val="28"/>
        </w:rPr>
        <w:tab/>
      </w:r>
      <w:r w:rsidR="00921775" w:rsidRPr="00EE7BB9">
        <w:rPr>
          <w:rFonts w:ascii="Arial" w:hAnsi="Arial" w:cs="Arial"/>
          <w:b/>
          <w:bCs/>
          <w:color w:val="0070C0"/>
          <w:sz w:val="28"/>
          <w:szCs w:val="28"/>
        </w:rPr>
        <w:t>Summary of Key Findings (</w:t>
      </w:r>
      <w:r w:rsidR="000466F5" w:rsidRPr="00EE7BB9">
        <w:rPr>
          <w:rFonts w:ascii="Arial" w:hAnsi="Arial" w:cs="Arial"/>
          <w:b/>
          <w:bCs/>
          <w:color w:val="0070C0"/>
          <w:sz w:val="28"/>
          <w:szCs w:val="28"/>
        </w:rPr>
        <w:t>Conclusions</w:t>
      </w:r>
      <w:r w:rsidR="00921775" w:rsidRPr="00EE7BB9">
        <w:rPr>
          <w:rFonts w:ascii="Arial" w:hAnsi="Arial" w:cs="Arial"/>
          <w:b/>
          <w:bCs/>
          <w:color w:val="0070C0"/>
          <w:sz w:val="28"/>
          <w:szCs w:val="28"/>
        </w:rPr>
        <w:t>)</w:t>
      </w:r>
      <w:bookmarkEnd w:id="50"/>
      <w:r w:rsidR="00921775" w:rsidRPr="00EE7BB9">
        <w:rPr>
          <w:rFonts w:ascii="Arial" w:hAnsi="Arial" w:cs="Arial"/>
          <w:b/>
          <w:bCs/>
          <w:color w:val="0070C0"/>
          <w:sz w:val="28"/>
          <w:szCs w:val="28"/>
        </w:rPr>
        <w:t xml:space="preserve"> </w:t>
      </w:r>
      <w:r w:rsidR="000466F5" w:rsidRPr="00EE7BB9">
        <w:rPr>
          <w:rFonts w:ascii="Arial" w:eastAsia="Calibri" w:hAnsi="Arial" w:cs="Arial"/>
          <w:color w:val="0070C0"/>
          <w:kern w:val="0"/>
          <w:sz w:val="22"/>
          <w:szCs w:val="22"/>
          <w14:ligatures w14:val="none"/>
        </w:rPr>
        <w:t xml:space="preserve"> </w:t>
      </w:r>
    </w:p>
    <w:p w14:paraId="252706AC" w14:textId="179D0CE4" w:rsidR="00FF06B3" w:rsidRPr="00EE7BB9" w:rsidRDefault="00DA2037" w:rsidP="00F82DD3">
      <w:pPr>
        <w:widowControl w:val="0"/>
        <w:autoSpaceDE w:val="0"/>
        <w:autoSpaceDN w:val="0"/>
        <w:spacing w:after="0" w:line="259" w:lineRule="auto"/>
        <w:jc w:val="both"/>
        <w:rPr>
          <w:rFonts w:eastAsia="Calibri" w:cs="Arial"/>
          <w:kern w:val="0"/>
          <w14:ligatures w14:val="none"/>
        </w:rPr>
      </w:pPr>
      <w:r w:rsidRPr="00EE7BB9">
        <w:rPr>
          <w:rFonts w:eastAsia="Calibri" w:cs="Arial"/>
          <w:kern w:val="0"/>
          <w14:ligatures w14:val="none"/>
        </w:rPr>
        <w:t xml:space="preserve">Government of Pakistan has made a steady progress </w:t>
      </w:r>
      <w:r w:rsidR="004C6BE7" w:rsidRPr="00EE7BB9">
        <w:rPr>
          <w:rFonts w:eastAsia="Calibri" w:cs="Arial"/>
          <w:kern w:val="0"/>
          <w14:ligatures w14:val="none"/>
        </w:rPr>
        <w:t xml:space="preserve">during last 5-7 years, </w:t>
      </w:r>
      <w:r w:rsidRPr="00EE7BB9">
        <w:rPr>
          <w:rFonts w:eastAsia="Calibri" w:cs="Arial"/>
          <w:kern w:val="0"/>
          <w14:ligatures w14:val="none"/>
        </w:rPr>
        <w:t>p</w:t>
      </w:r>
      <w:r w:rsidR="004C6BE7" w:rsidRPr="00EE7BB9">
        <w:rPr>
          <w:rFonts w:eastAsia="Calibri" w:cs="Arial"/>
          <w:kern w:val="0"/>
          <w14:ligatures w14:val="none"/>
        </w:rPr>
        <w:t xml:space="preserve">olicy framework </w:t>
      </w:r>
      <w:r w:rsidR="00844512" w:rsidRPr="00EE7BB9">
        <w:rPr>
          <w:rFonts w:eastAsia="Calibri" w:cs="Arial"/>
          <w:kern w:val="0"/>
          <w14:ligatures w14:val="none"/>
        </w:rPr>
        <w:t xml:space="preserve">to ensure rights of the </w:t>
      </w:r>
      <w:r w:rsidR="005E64A3" w:rsidRPr="00EE7BB9">
        <w:rPr>
          <w:rFonts w:eastAsia="Calibri" w:cs="Arial"/>
          <w:kern w:val="0"/>
          <w14:ligatures w14:val="none"/>
        </w:rPr>
        <w:t>Persons</w:t>
      </w:r>
      <w:r w:rsidR="00844512" w:rsidRPr="00EE7BB9">
        <w:rPr>
          <w:rFonts w:eastAsia="Calibri" w:cs="Arial"/>
          <w:kern w:val="0"/>
          <w14:ligatures w14:val="none"/>
        </w:rPr>
        <w:t xml:space="preserve"> with disabilities </w:t>
      </w:r>
      <w:r w:rsidR="004C6BE7" w:rsidRPr="00EE7BB9">
        <w:rPr>
          <w:rFonts w:eastAsia="Calibri" w:cs="Arial"/>
          <w:kern w:val="0"/>
          <w14:ligatures w14:val="none"/>
        </w:rPr>
        <w:t>is in place</w:t>
      </w:r>
      <w:r w:rsidR="00FF06B3" w:rsidRPr="00EE7BB9">
        <w:rPr>
          <w:rFonts w:eastAsia="Calibri" w:cs="Arial"/>
          <w:kern w:val="0"/>
          <w14:ligatures w14:val="none"/>
        </w:rPr>
        <w:t xml:space="preserve">, </w:t>
      </w:r>
      <w:r w:rsidRPr="00EE7BB9">
        <w:rPr>
          <w:rFonts w:eastAsia="Calibri" w:cs="Arial"/>
          <w:kern w:val="0"/>
          <w14:ligatures w14:val="none"/>
        </w:rPr>
        <w:t xml:space="preserve">including </w:t>
      </w:r>
      <w:r w:rsidR="00FF06B3" w:rsidRPr="00EE7BB9">
        <w:rPr>
          <w:rFonts w:eastAsia="Calibri" w:cs="Arial"/>
          <w:kern w:val="0"/>
          <w14:ligatures w14:val="none"/>
        </w:rPr>
        <w:t>rules</w:t>
      </w:r>
      <w:r w:rsidRPr="00EE7BB9">
        <w:rPr>
          <w:rFonts w:eastAsia="Calibri" w:cs="Arial"/>
          <w:kern w:val="0"/>
          <w14:ligatures w14:val="none"/>
        </w:rPr>
        <w:t xml:space="preserve"> of business </w:t>
      </w:r>
      <w:r w:rsidR="00FF06B3" w:rsidRPr="00EE7BB9">
        <w:rPr>
          <w:rFonts w:eastAsia="Calibri" w:cs="Arial"/>
          <w:kern w:val="0"/>
          <w14:ligatures w14:val="none"/>
        </w:rPr>
        <w:t xml:space="preserve">and regulations for enforcement </w:t>
      </w:r>
      <w:r w:rsidRPr="00EE7BB9">
        <w:rPr>
          <w:rFonts w:eastAsia="Calibri" w:cs="Arial"/>
          <w:kern w:val="0"/>
          <w14:ligatures w14:val="none"/>
        </w:rPr>
        <w:t xml:space="preserve">of the Acts, </w:t>
      </w:r>
      <w:r w:rsidR="00FF06B3" w:rsidRPr="00EE7BB9">
        <w:rPr>
          <w:rFonts w:eastAsia="Calibri" w:cs="Arial"/>
          <w:kern w:val="0"/>
          <w14:ligatures w14:val="none"/>
        </w:rPr>
        <w:t xml:space="preserve">in most parts of the </w:t>
      </w:r>
      <w:r w:rsidR="004C6BE7" w:rsidRPr="00EE7BB9">
        <w:rPr>
          <w:rFonts w:eastAsia="Calibri" w:cs="Arial"/>
          <w:kern w:val="0"/>
          <w14:ligatures w14:val="none"/>
        </w:rPr>
        <w:t>country</w:t>
      </w:r>
      <w:r w:rsidRPr="00EE7BB9">
        <w:rPr>
          <w:rFonts w:eastAsia="Calibri" w:cs="Arial"/>
          <w:kern w:val="0"/>
          <w14:ligatures w14:val="none"/>
        </w:rPr>
        <w:t xml:space="preserve"> has been developed and approved</w:t>
      </w:r>
      <w:r w:rsidR="00FF06B3" w:rsidRPr="00EE7BB9">
        <w:rPr>
          <w:rFonts w:eastAsia="Calibri" w:cs="Arial"/>
          <w:kern w:val="0"/>
          <w14:ligatures w14:val="none"/>
        </w:rPr>
        <w:t xml:space="preserve">. </w:t>
      </w:r>
      <w:r w:rsidR="00844512" w:rsidRPr="00EE7BB9">
        <w:rPr>
          <w:rFonts w:eastAsia="Calibri" w:cs="Arial"/>
          <w:kern w:val="0"/>
          <w14:ligatures w14:val="none"/>
        </w:rPr>
        <w:t xml:space="preserve">The </w:t>
      </w:r>
      <w:r w:rsidR="004C6BE7" w:rsidRPr="00EE7BB9">
        <w:rPr>
          <w:rFonts w:eastAsia="Calibri" w:cs="Arial"/>
          <w:kern w:val="0"/>
          <w14:ligatures w14:val="none"/>
        </w:rPr>
        <w:t xml:space="preserve">remaining </w:t>
      </w:r>
      <w:r w:rsidR="00913673" w:rsidRPr="00EE7BB9">
        <w:rPr>
          <w:rFonts w:eastAsia="Calibri" w:cs="Arial"/>
          <w:kern w:val="0"/>
          <w14:ligatures w14:val="none"/>
        </w:rPr>
        <w:t xml:space="preserve">two </w:t>
      </w:r>
      <w:r w:rsidR="004C6BE7" w:rsidRPr="00EE7BB9">
        <w:rPr>
          <w:rFonts w:eastAsia="Calibri" w:cs="Arial"/>
          <w:kern w:val="0"/>
          <w14:ligatures w14:val="none"/>
        </w:rPr>
        <w:t xml:space="preserve">provinces </w:t>
      </w:r>
      <w:r w:rsidR="00913673" w:rsidRPr="00EE7BB9">
        <w:rPr>
          <w:rFonts w:eastAsia="Calibri" w:cs="Arial"/>
          <w:kern w:val="0"/>
          <w14:ligatures w14:val="none"/>
        </w:rPr>
        <w:t xml:space="preserve">(GB and KPK) </w:t>
      </w:r>
      <w:r w:rsidR="004C6BE7" w:rsidRPr="00EE7BB9">
        <w:rPr>
          <w:rFonts w:eastAsia="Calibri" w:cs="Arial"/>
          <w:kern w:val="0"/>
          <w14:ligatures w14:val="none"/>
        </w:rPr>
        <w:t xml:space="preserve">will enforce the </w:t>
      </w:r>
      <w:r w:rsidR="00FF06B3" w:rsidRPr="00EE7BB9">
        <w:rPr>
          <w:rFonts w:eastAsia="Calibri" w:cs="Arial"/>
          <w:kern w:val="0"/>
          <w14:ligatures w14:val="none"/>
        </w:rPr>
        <w:t xml:space="preserve">developed </w:t>
      </w:r>
      <w:r w:rsidR="004C6BE7" w:rsidRPr="00EE7BB9">
        <w:rPr>
          <w:rFonts w:eastAsia="Calibri" w:cs="Arial"/>
          <w:kern w:val="0"/>
          <w14:ligatures w14:val="none"/>
        </w:rPr>
        <w:t>Disability Acts</w:t>
      </w:r>
      <w:r w:rsidR="00FF06B3" w:rsidRPr="00EE7BB9">
        <w:rPr>
          <w:rFonts w:eastAsia="Calibri" w:cs="Arial"/>
          <w:kern w:val="0"/>
          <w14:ligatures w14:val="none"/>
        </w:rPr>
        <w:t xml:space="preserve">, </w:t>
      </w:r>
      <w:r w:rsidR="00913673" w:rsidRPr="00EE7BB9">
        <w:rPr>
          <w:rFonts w:eastAsia="Calibri" w:cs="Arial"/>
          <w:kern w:val="0"/>
          <w14:ligatures w14:val="none"/>
        </w:rPr>
        <w:t xml:space="preserve">once the rules of business </w:t>
      </w:r>
      <w:r w:rsidR="00844512" w:rsidRPr="00EE7BB9">
        <w:rPr>
          <w:rFonts w:eastAsia="Calibri" w:cs="Arial"/>
          <w:kern w:val="0"/>
          <w14:ligatures w14:val="none"/>
        </w:rPr>
        <w:t xml:space="preserve">are </w:t>
      </w:r>
      <w:r w:rsidR="00913673" w:rsidRPr="00EE7BB9">
        <w:rPr>
          <w:rFonts w:eastAsia="Calibri" w:cs="Arial"/>
          <w:kern w:val="0"/>
          <w14:ligatures w14:val="none"/>
        </w:rPr>
        <w:t>developed and approved</w:t>
      </w:r>
      <w:r w:rsidR="004C6BE7" w:rsidRPr="00EE7BB9">
        <w:rPr>
          <w:rFonts w:eastAsia="Calibri" w:cs="Arial"/>
          <w:kern w:val="0"/>
          <w14:ligatures w14:val="none"/>
        </w:rPr>
        <w:t xml:space="preserve">. </w:t>
      </w:r>
    </w:p>
    <w:p w14:paraId="5D086111" w14:textId="77777777" w:rsidR="00794FEE" w:rsidRPr="00EE7BB9" w:rsidRDefault="00794FEE" w:rsidP="00F82DD3">
      <w:pPr>
        <w:widowControl w:val="0"/>
        <w:autoSpaceDE w:val="0"/>
        <w:autoSpaceDN w:val="0"/>
        <w:spacing w:after="0" w:line="259" w:lineRule="auto"/>
        <w:jc w:val="both"/>
        <w:rPr>
          <w:rFonts w:eastAsia="Calibri" w:cs="Arial"/>
          <w:kern w:val="0"/>
          <w14:ligatures w14:val="none"/>
        </w:rPr>
      </w:pPr>
    </w:p>
    <w:p w14:paraId="2D1269FD" w14:textId="5BC88D39" w:rsidR="00DA2037" w:rsidRPr="00EE7BB9" w:rsidRDefault="00FF06B3" w:rsidP="00F82DD3">
      <w:pPr>
        <w:widowControl w:val="0"/>
        <w:autoSpaceDE w:val="0"/>
        <w:autoSpaceDN w:val="0"/>
        <w:spacing w:after="0" w:line="259" w:lineRule="auto"/>
        <w:jc w:val="both"/>
        <w:rPr>
          <w:rFonts w:eastAsia="Calibri" w:cs="Arial"/>
          <w:kern w:val="0"/>
          <w14:ligatures w14:val="none"/>
        </w:rPr>
      </w:pPr>
      <w:r w:rsidRPr="00EE7BB9">
        <w:rPr>
          <w:rFonts w:eastAsia="Calibri" w:cs="Arial"/>
          <w:kern w:val="0"/>
          <w14:ligatures w14:val="none"/>
        </w:rPr>
        <w:t xml:space="preserve">Government (federal as well as provincial) is allocating substantial dedicated budgets for the welfare of marginalized communities including </w:t>
      </w:r>
      <w:r w:rsidR="005E64A3" w:rsidRPr="00EE7BB9">
        <w:rPr>
          <w:rFonts w:eastAsia="Calibri" w:cs="Arial"/>
          <w:kern w:val="0"/>
          <w14:ligatures w14:val="none"/>
        </w:rPr>
        <w:t>Persons</w:t>
      </w:r>
      <w:r w:rsidRPr="00EE7BB9">
        <w:rPr>
          <w:rFonts w:eastAsia="Calibri" w:cs="Arial"/>
          <w:kern w:val="0"/>
          <w14:ligatures w14:val="none"/>
        </w:rPr>
        <w:t xml:space="preserve"> with disabilities</w:t>
      </w:r>
      <w:r w:rsidR="00DA2037" w:rsidRPr="00EE7BB9">
        <w:rPr>
          <w:rFonts w:eastAsia="Calibri" w:cs="Arial"/>
          <w:kern w:val="0"/>
          <w14:ligatures w14:val="none"/>
        </w:rPr>
        <w:t xml:space="preserve"> (men, women and children)</w:t>
      </w:r>
      <w:r w:rsidRPr="00EE7BB9">
        <w:rPr>
          <w:rFonts w:eastAsia="Calibri" w:cs="Arial"/>
          <w:kern w:val="0"/>
          <w14:ligatures w14:val="none"/>
        </w:rPr>
        <w:t>.</w:t>
      </w:r>
      <w:r w:rsidR="006A249B" w:rsidRPr="00EE7BB9">
        <w:rPr>
          <w:rFonts w:cs="Arial"/>
        </w:rPr>
        <w:t xml:space="preserve"> </w:t>
      </w:r>
      <w:r w:rsidR="006A249B" w:rsidRPr="00EE7BB9">
        <w:rPr>
          <w:rFonts w:eastAsia="Calibri" w:cs="Arial"/>
          <w:kern w:val="0"/>
          <w14:ligatures w14:val="none"/>
        </w:rPr>
        <w:t xml:space="preserve">The federal as well as provincial governments have taken several initiatives to ensure and facilitate the rights of the </w:t>
      </w:r>
      <w:r w:rsidR="005E64A3" w:rsidRPr="00EE7BB9">
        <w:rPr>
          <w:rFonts w:eastAsia="Calibri" w:cs="Arial"/>
          <w:kern w:val="0"/>
          <w14:ligatures w14:val="none"/>
        </w:rPr>
        <w:t>Persons</w:t>
      </w:r>
      <w:r w:rsidR="006A249B" w:rsidRPr="00EE7BB9">
        <w:rPr>
          <w:rFonts w:eastAsia="Calibri" w:cs="Arial"/>
          <w:kern w:val="0"/>
          <w14:ligatures w14:val="none"/>
        </w:rPr>
        <w:t xml:space="preserve"> with disabilities and providing range of services in the form of schemes </w:t>
      </w:r>
      <w:r w:rsidR="00DA2037" w:rsidRPr="00EE7BB9">
        <w:rPr>
          <w:rFonts w:eastAsia="Calibri" w:cs="Arial"/>
          <w:kern w:val="0"/>
          <w14:ligatures w14:val="none"/>
        </w:rPr>
        <w:t xml:space="preserve">and grants </w:t>
      </w:r>
      <w:r w:rsidR="006A249B" w:rsidRPr="00EE7BB9">
        <w:rPr>
          <w:rFonts w:eastAsia="Calibri" w:cs="Arial"/>
          <w:kern w:val="0"/>
          <w14:ligatures w14:val="none"/>
        </w:rPr>
        <w:t>to improve education, e</w:t>
      </w:r>
      <w:r w:rsidR="00DA2037" w:rsidRPr="00EE7BB9">
        <w:rPr>
          <w:rFonts w:eastAsia="Calibri" w:cs="Arial"/>
          <w:kern w:val="0"/>
          <w14:ligatures w14:val="none"/>
        </w:rPr>
        <w:t>nsure e</w:t>
      </w:r>
      <w:r w:rsidR="006A249B" w:rsidRPr="00EE7BB9">
        <w:rPr>
          <w:rFonts w:eastAsia="Calibri" w:cs="Arial"/>
          <w:kern w:val="0"/>
          <w14:ligatures w14:val="none"/>
        </w:rPr>
        <w:t>mployment</w:t>
      </w:r>
      <w:r w:rsidR="00DA2037" w:rsidRPr="00EE7BB9">
        <w:rPr>
          <w:rFonts w:eastAsia="Calibri" w:cs="Arial"/>
          <w:kern w:val="0"/>
          <w14:ligatures w14:val="none"/>
        </w:rPr>
        <w:t xml:space="preserve"> rights, </w:t>
      </w:r>
      <w:r w:rsidR="006A249B" w:rsidRPr="00EE7BB9">
        <w:rPr>
          <w:rFonts w:eastAsia="Calibri" w:cs="Arial"/>
          <w:kern w:val="0"/>
          <w14:ligatures w14:val="none"/>
        </w:rPr>
        <w:t>provision of assistive devices, social protection networks and inclusion in disaster response.</w:t>
      </w:r>
      <w:r w:rsidR="00DA2037" w:rsidRPr="00EE7BB9">
        <w:rPr>
          <w:rFonts w:eastAsia="Calibri" w:cs="Arial"/>
          <w:kern w:val="0"/>
          <w14:ligatures w14:val="none"/>
        </w:rPr>
        <w:t xml:space="preserve"> However, most of the stakeholders, especially representatives of OPDs hold the viewpoint that the implementation of rights, rules and regulations </w:t>
      </w:r>
      <w:r w:rsidR="000F5159" w:rsidRPr="00EE7BB9">
        <w:rPr>
          <w:rFonts w:eastAsia="Calibri" w:cs="Arial"/>
          <w:kern w:val="0"/>
          <w14:ligatures w14:val="none"/>
        </w:rPr>
        <w:t>is</w:t>
      </w:r>
      <w:r w:rsidR="00DA2037" w:rsidRPr="00EE7BB9">
        <w:rPr>
          <w:rFonts w:eastAsia="Calibri" w:cs="Arial"/>
          <w:kern w:val="0"/>
          <w14:ligatures w14:val="none"/>
        </w:rPr>
        <w:t xml:space="preserve"> limited to urban areas only and needs massive improvement to include </w:t>
      </w:r>
      <w:r w:rsidR="00FB187A">
        <w:rPr>
          <w:rFonts w:eastAsia="Calibri" w:cs="Arial"/>
          <w:kern w:val="0"/>
          <w14:ligatures w14:val="none"/>
        </w:rPr>
        <w:t xml:space="preserve">Persons with </w:t>
      </w:r>
      <w:r w:rsidR="005A3B92">
        <w:rPr>
          <w:rFonts w:eastAsia="Calibri" w:cs="Arial"/>
          <w:kern w:val="0"/>
          <w14:ligatures w14:val="none"/>
        </w:rPr>
        <w:t>Disabilities</w:t>
      </w:r>
      <w:r w:rsidR="00FB187A">
        <w:rPr>
          <w:rFonts w:eastAsia="Calibri" w:cs="Arial"/>
          <w:kern w:val="0"/>
          <w14:ligatures w14:val="none"/>
        </w:rPr>
        <w:t xml:space="preserve"> </w:t>
      </w:r>
      <w:r w:rsidR="00DA2037" w:rsidRPr="00EE7BB9">
        <w:rPr>
          <w:rFonts w:eastAsia="Calibri" w:cs="Arial"/>
          <w:kern w:val="0"/>
          <w14:ligatures w14:val="none"/>
        </w:rPr>
        <w:t xml:space="preserve">from rural and remote communities. </w:t>
      </w:r>
    </w:p>
    <w:p w14:paraId="53E93764" w14:textId="77777777" w:rsidR="00794FEE" w:rsidRPr="00EE7BB9" w:rsidRDefault="00794FEE" w:rsidP="00F82DD3">
      <w:pPr>
        <w:widowControl w:val="0"/>
        <w:autoSpaceDE w:val="0"/>
        <w:autoSpaceDN w:val="0"/>
        <w:spacing w:after="0" w:line="259" w:lineRule="auto"/>
        <w:jc w:val="both"/>
        <w:rPr>
          <w:rFonts w:eastAsia="Calibri" w:cs="Arial"/>
          <w:kern w:val="0"/>
          <w14:ligatures w14:val="none"/>
        </w:rPr>
      </w:pPr>
    </w:p>
    <w:p w14:paraId="4CC8E462" w14:textId="2580A93C" w:rsidR="00FF06B3" w:rsidRPr="00EE7BB9" w:rsidRDefault="00DA2037" w:rsidP="00F82DD3">
      <w:pPr>
        <w:widowControl w:val="0"/>
        <w:autoSpaceDE w:val="0"/>
        <w:autoSpaceDN w:val="0"/>
        <w:spacing w:after="0" w:line="259" w:lineRule="auto"/>
        <w:jc w:val="both"/>
        <w:rPr>
          <w:rFonts w:eastAsia="Calibri" w:cs="Arial"/>
          <w:kern w:val="0"/>
          <w14:ligatures w14:val="none"/>
        </w:rPr>
      </w:pPr>
      <w:r w:rsidRPr="00EE7BB9">
        <w:rPr>
          <w:rFonts w:eastAsia="Calibri" w:cs="Arial"/>
          <w:kern w:val="0"/>
          <w14:ligatures w14:val="none"/>
        </w:rPr>
        <w:t xml:space="preserve">Government’s </w:t>
      </w:r>
      <w:r w:rsidR="006A249B" w:rsidRPr="00EE7BB9">
        <w:rPr>
          <w:rFonts w:eastAsia="Calibri" w:cs="Arial"/>
          <w:kern w:val="0"/>
          <w14:ligatures w14:val="none"/>
        </w:rPr>
        <w:t>Initiatives are under way for developing monitoring as well as grievance redressal mechanism. The</w:t>
      </w:r>
      <w:r w:rsidRPr="00EE7BB9">
        <w:rPr>
          <w:rFonts w:eastAsia="Calibri" w:cs="Arial"/>
          <w:kern w:val="0"/>
          <w14:ligatures w14:val="none"/>
        </w:rPr>
        <w:t xml:space="preserve"> </w:t>
      </w:r>
      <w:r w:rsidR="00A17C7F" w:rsidRPr="00EE7BB9">
        <w:rPr>
          <w:rFonts w:eastAsia="Calibri" w:cs="Arial"/>
          <w:kern w:val="0"/>
          <w14:ligatures w14:val="none"/>
        </w:rPr>
        <w:t>participants,</w:t>
      </w:r>
      <w:r w:rsidRPr="00EE7BB9">
        <w:rPr>
          <w:rFonts w:eastAsia="Calibri" w:cs="Arial"/>
          <w:kern w:val="0"/>
          <w14:ligatures w14:val="none"/>
        </w:rPr>
        <w:t xml:space="preserve"> including representatives of the </w:t>
      </w:r>
      <w:r w:rsidR="00A17C7F" w:rsidRPr="00EE7BB9">
        <w:rPr>
          <w:rFonts w:eastAsia="Calibri" w:cs="Arial"/>
          <w:kern w:val="0"/>
          <w14:ligatures w14:val="none"/>
        </w:rPr>
        <w:t>government,</w:t>
      </w:r>
      <w:r w:rsidRPr="00EE7BB9">
        <w:rPr>
          <w:rFonts w:eastAsia="Calibri" w:cs="Arial"/>
          <w:kern w:val="0"/>
          <w14:ligatures w14:val="none"/>
        </w:rPr>
        <w:t xml:space="preserve"> shared that there is a </w:t>
      </w:r>
      <w:r w:rsidR="006A249B" w:rsidRPr="00EE7BB9">
        <w:rPr>
          <w:rFonts w:eastAsia="Calibri" w:cs="Arial"/>
          <w:kern w:val="0"/>
          <w14:ligatures w14:val="none"/>
        </w:rPr>
        <w:t xml:space="preserve">lack of coordination across board between federal and provincial governments, different departments within the provinces, </w:t>
      </w:r>
      <w:r w:rsidR="00A17C7F" w:rsidRPr="00EE7BB9">
        <w:rPr>
          <w:rFonts w:eastAsia="Calibri" w:cs="Arial"/>
          <w:kern w:val="0"/>
          <w14:ligatures w14:val="none"/>
        </w:rPr>
        <w:t xml:space="preserve">which should be improved. </w:t>
      </w:r>
    </w:p>
    <w:p w14:paraId="2F158B82" w14:textId="77777777" w:rsidR="00794FEE" w:rsidRPr="00EE7BB9" w:rsidRDefault="00794FEE" w:rsidP="00F82DD3">
      <w:pPr>
        <w:widowControl w:val="0"/>
        <w:autoSpaceDE w:val="0"/>
        <w:autoSpaceDN w:val="0"/>
        <w:spacing w:after="0" w:line="259" w:lineRule="auto"/>
        <w:jc w:val="both"/>
        <w:rPr>
          <w:rFonts w:eastAsia="Calibri" w:cs="Arial"/>
          <w:kern w:val="0"/>
          <w:sz w:val="22"/>
          <w:szCs w:val="22"/>
          <w14:ligatures w14:val="none"/>
        </w:rPr>
      </w:pPr>
    </w:p>
    <w:p w14:paraId="34FFF3F3" w14:textId="34FED3F1" w:rsidR="006A249B" w:rsidRPr="00EE7BB9" w:rsidRDefault="006A249B" w:rsidP="00F82DD3">
      <w:pPr>
        <w:widowControl w:val="0"/>
        <w:autoSpaceDE w:val="0"/>
        <w:autoSpaceDN w:val="0"/>
        <w:spacing w:after="0" w:line="259" w:lineRule="auto"/>
        <w:jc w:val="both"/>
        <w:rPr>
          <w:rFonts w:eastAsia="Calibri" w:cs="Arial"/>
          <w:kern w:val="0"/>
          <w14:ligatures w14:val="none"/>
        </w:rPr>
      </w:pPr>
      <w:r w:rsidRPr="00EE7BB9">
        <w:rPr>
          <w:rFonts w:eastAsia="Calibri" w:cs="Arial"/>
          <w:kern w:val="0"/>
          <w14:ligatures w14:val="none"/>
        </w:rPr>
        <w:t xml:space="preserve">The government (federal as well as provincial) have </w:t>
      </w:r>
      <w:r w:rsidR="00A17C7F" w:rsidRPr="00EE7BB9">
        <w:rPr>
          <w:rFonts w:eastAsia="Calibri" w:cs="Arial"/>
          <w:kern w:val="0"/>
          <w14:ligatures w14:val="none"/>
        </w:rPr>
        <w:t xml:space="preserve">is on the way to </w:t>
      </w:r>
      <w:r w:rsidRPr="00EE7BB9">
        <w:rPr>
          <w:rFonts w:eastAsia="Calibri" w:cs="Arial"/>
          <w:kern w:val="0"/>
          <w14:ligatures w14:val="none"/>
        </w:rPr>
        <w:t>achieve</w:t>
      </w:r>
      <w:r w:rsidR="00A17C7F" w:rsidRPr="00EE7BB9">
        <w:rPr>
          <w:rFonts w:eastAsia="Calibri" w:cs="Arial"/>
          <w:kern w:val="0"/>
          <w14:ligatures w14:val="none"/>
        </w:rPr>
        <w:t xml:space="preserve"> </w:t>
      </w:r>
      <w:r w:rsidRPr="00EE7BB9">
        <w:rPr>
          <w:rFonts w:eastAsia="Calibri" w:cs="Arial"/>
          <w:kern w:val="0"/>
          <w14:ligatures w14:val="none"/>
        </w:rPr>
        <w:t>important milestones</w:t>
      </w:r>
      <w:r w:rsidR="00462470" w:rsidRPr="00EE7BB9">
        <w:rPr>
          <w:rFonts w:eastAsia="Calibri" w:cs="Arial"/>
          <w:kern w:val="0"/>
          <w14:ligatures w14:val="none"/>
        </w:rPr>
        <w:t xml:space="preserve"> and made good </w:t>
      </w:r>
      <w:r w:rsidRPr="00EE7BB9">
        <w:rPr>
          <w:rFonts w:eastAsia="Calibri" w:cs="Arial"/>
          <w:kern w:val="0"/>
          <w14:ligatures w14:val="none"/>
        </w:rPr>
        <w:t xml:space="preserve">progress </w:t>
      </w:r>
      <w:r w:rsidR="00462470" w:rsidRPr="00EE7BB9">
        <w:rPr>
          <w:rFonts w:eastAsia="Calibri" w:cs="Arial"/>
          <w:kern w:val="0"/>
          <w14:ligatures w14:val="none"/>
        </w:rPr>
        <w:t xml:space="preserve">in </w:t>
      </w:r>
      <w:r w:rsidRPr="00EE7BB9">
        <w:rPr>
          <w:rFonts w:eastAsia="Calibri" w:cs="Arial"/>
          <w:kern w:val="0"/>
          <w14:ligatures w14:val="none"/>
        </w:rPr>
        <w:t xml:space="preserve">the selected </w:t>
      </w:r>
      <w:r w:rsidR="00462470" w:rsidRPr="00EE7BB9">
        <w:rPr>
          <w:rFonts w:eastAsia="Calibri" w:cs="Arial"/>
          <w:kern w:val="0"/>
          <w14:ligatures w14:val="none"/>
        </w:rPr>
        <w:t>A</w:t>
      </w:r>
      <w:r w:rsidRPr="00EE7BB9">
        <w:rPr>
          <w:rFonts w:eastAsia="Calibri" w:cs="Arial"/>
          <w:kern w:val="0"/>
          <w14:ligatures w14:val="none"/>
        </w:rPr>
        <w:t>rticles</w:t>
      </w:r>
      <w:r w:rsidR="00462470" w:rsidRPr="00EE7BB9">
        <w:rPr>
          <w:rFonts w:eastAsia="Calibri" w:cs="Arial"/>
          <w:kern w:val="0"/>
          <w14:ligatures w14:val="none"/>
        </w:rPr>
        <w:t xml:space="preserve"> 11 </w:t>
      </w:r>
      <w:r w:rsidRPr="00EE7BB9">
        <w:rPr>
          <w:rFonts w:eastAsia="Calibri" w:cs="Arial"/>
          <w:kern w:val="0"/>
          <w14:ligatures w14:val="none"/>
        </w:rPr>
        <w:t>(</w:t>
      </w:r>
      <w:r w:rsidR="00462470" w:rsidRPr="00EE7BB9">
        <w:rPr>
          <w:rFonts w:eastAsia="Calibri" w:cs="Arial"/>
          <w:kern w:val="0"/>
          <w14:ligatures w14:val="none"/>
        </w:rPr>
        <w:t xml:space="preserve">Situations of risk and humanitarian emergencies), Article 24, (Education), Article 27 (Work and Employment) and Article 33 (National Implementation and Monitoring) to ensure right of the </w:t>
      </w:r>
      <w:r w:rsidR="005E64A3" w:rsidRPr="00EE7BB9">
        <w:rPr>
          <w:rFonts w:eastAsia="Calibri" w:cs="Arial"/>
          <w:kern w:val="0"/>
          <w14:ligatures w14:val="none"/>
        </w:rPr>
        <w:t>Persons</w:t>
      </w:r>
      <w:r w:rsidR="00462470" w:rsidRPr="00EE7BB9">
        <w:rPr>
          <w:rFonts w:eastAsia="Calibri" w:cs="Arial"/>
          <w:kern w:val="0"/>
          <w14:ligatures w14:val="none"/>
        </w:rPr>
        <w:t xml:space="preserve"> with disabilities through inclusive policies and practices.  </w:t>
      </w:r>
      <w:r w:rsidRPr="00EE7BB9">
        <w:rPr>
          <w:rFonts w:eastAsia="Calibri" w:cs="Arial"/>
          <w:kern w:val="0"/>
          <w14:ligatures w14:val="none"/>
        </w:rPr>
        <w:t xml:space="preserve"> </w:t>
      </w:r>
    </w:p>
    <w:p w14:paraId="570980F1" w14:textId="77777777" w:rsidR="00794FEE" w:rsidRPr="00EE7BB9" w:rsidRDefault="00794FEE" w:rsidP="00F82DD3">
      <w:pPr>
        <w:widowControl w:val="0"/>
        <w:autoSpaceDE w:val="0"/>
        <w:autoSpaceDN w:val="0"/>
        <w:spacing w:after="0" w:line="259" w:lineRule="auto"/>
        <w:jc w:val="both"/>
        <w:rPr>
          <w:rFonts w:eastAsia="Calibri" w:cs="Arial"/>
          <w:kern w:val="0"/>
          <w14:ligatures w14:val="none"/>
        </w:rPr>
      </w:pPr>
    </w:p>
    <w:p w14:paraId="7647EC15" w14:textId="57F276A4" w:rsidR="00A17C7F" w:rsidRPr="00EE7BB9" w:rsidRDefault="006A249B" w:rsidP="00F82DD3">
      <w:pPr>
        <w:widowControl w:val="0"/>
        <w:autoSpaceDE w:val="0"/>
        <w:autoSpaceDN w:val="0"/>
        <w:spacing w:after="0" w:line="259" w:lineRule="auto"/>
        <w:jc w:val="both"/>
        <w:rPr>
          <w:rFonts w:eastAsia="Calibri" w:cs="Arial"/>
          <w:kern w:val="0"/>
          <w14:ligatures w14:val="none"/>
        </w:rPr>
      </w:pPr>
      <w:r w:rsidRPr="00EE7BB9">
        <w:rPr>
          <w:rFonts w:eastAsia="Calibri" w:cs="Arial"/>
          <w:kern w:val="0"/>
          <w14:ligatures w14:val="none"/>
        </w:rPr>
        <w:t>Government in collaboration with non-state actors (INGOs, NGOs, OPD</w:t>
      </w:r>
      <w:r w:rsidR="005A3B92">
        <w:rPr>
          <w:rFonts w:eastAsia="Calibri" w:cs="Arial"/>
          <w:kern w:val="0"/>
          <w14:ligatures w14:val="none"/>
        </w:rPr>
        <w:t>s</w:t>
      </w:r>
      <w:r w:rsidRPr="00EE7BB9">
        <w:rPr>
          <w:rFonts w:eastAsia="Calibri" w:cs="Arial"/>
          <w:kern w:val="0"/>
          <w14:ligatures w14:val="none"/>
        </w:rPr>
        <w:t xml:space="preserve"> and Donor</w:t>
      </w:r>
      <w:r w:rsidR="005A3B92">
        <w:rPr>
          <w:rFonts w:eastAsia="Calibri" w:cs="Arial"/>
          <w:kern w:val="0"/>
          <w14:ligatures w14:val="none"/>
        </w:rPr>
        <w:t xml:space="preserve"> agencie</w:t>
      </w:r>
      <w:r w:rsidRPr="00EE7BB9">
        <w:rPr>
          <w:rFonts w:eastAsia="Calibri" w:cs="Arial"/>
          <w:kern w:val="0"/>
          <w14:ligatures w14:val="none"/>
        </w:rPr>
        <w:t xml:space="preserve">s) </w:t>
      </w:r>
      <w:r w:rsidR="00A17C7F" w:rsidRPr="00EE7BB9">
        <w:rPr>
          <w:rFonts w:eastAsia="Calibri" w:cs="Arial"/>
          <w:kern w:val="0"/>
          <w14:ligatures w14:val="none"/>
        </w:rPr>
        <w:t xml:space="preserve">is trying to </w:t>
      </w:r>
      <w:r w:rsidRPr="00EE7BB9">
        <w:rPr>
          <w:rFonts w:eastAsia="Calibri" w:cs="Arial"/>
          <w:kern w:val="0"/>
          <w14:ligatures w14:val="none"/>
        </w:rPr>
        <w:t>translat</w:t>
      </w:r>
      <w:r w:rsidR="00A17C7F" w:rsidRPr="00EE7BB9">
        <w:rPr>
          <w:rFonts w:eastAsia="Calibri" w:cs="Arial"/>
          <w:kern w:val="0"/>
          <w14:ligatures w14:val="none"/>
        </w:rPr>
        <w:t xml:space="preserve">e and </w:t>
      </w:r>
      <w:r w:rsidRPr="00EE7BB9">
        <w:rPr>
          <w:rFonts w:eastAsia="Calibri" w:cs="Arial"/>
          <w:kern w:val="0"/>
          <w14:ligatures w14:val="none"/>
        </w:rPr>
        <w:t>transform</w:t>
      </w:r>
      <w:r w:rsidR="00A17C7F" w:rsidRPr="00EE7BB9">
        <w:rPr>
          <w:rFonts w:eastAsia="Calibri" w:cs="Arial"/>
          <w:kern w:val="0"/>
          <w14:ligatures w14:val="none"/>
        </w:rPr>
        <w:t xml:space="preserve"> </w:t>
      </w:r>
      <w:r w:rsidRPr="00EE7BB9">
        <w:rPr>
          <w:rFonts w:eastAsia="Calibri" w:cs="Arial"/>
          <w:kern w:val="0"/>
          <w14:ligatures w14:val="none"/>
        </w:rPr>
        <w:t>CRPD</w:t>
      </w:r>
      <w:r w:rsidR="00A17C7F" w:rsidRPr="00EE7BB9">
        <w:rPr>
          <w:rFonts w:eastAsia="Calibri" w:cs="Arial"/>
          <w:kern w:val="0"/>
          <w14:ligatures w14:val="none"/>
        </w:rPr>
        <w:t xml:space="preserve"> to </w:t>
      </w:r>
      <w:r w:rsidRPr="00EE7BB9">
        <w:rPr>
          <w:rFonts w:eastAsia="Calibri" w:cs="Arial"/>
          <w:kern w:val="0"/>
          <w14:ligatures w14:val="none"/>
        </w:rPr>
        <w:t>chang</w:t>
      </w:r>
      <w:r w:rsidR="00A17C7F" w:rsidRPr="00EE7BB9">
        <w:rPr>
          <w:rFonts w:eastAsia="Calibri" w:cs="Arial"/>
          <w:kern w:val="0"/>
          <w14:ligatures w14:val="none"/>
        </w:rPr>
        <w:t xml:space="preserve">e </w:t>
      </w:r>
      <w:r w:rsidRPr="00EE7BB9">
        <w:rPr>
          <w:rFonts w:eastAsia="Calibri" w:cs="Arial"/>
          <w:kern w:val="0"/>
          <w14:ligatures w14:val="none"/>
        </w:rPr>
        <w:t xml:space="preserve">lives of </w:t>
      </w:r>
      <w:r w:rsidR="00FB187A">
        <w:rPr>
          <w:rFonts w:eastAsia="Calibri" w:cs="Arial"/>
          <w:kern w:val="0"/>
          <w14:ligatures w14:val="none"/>
        </w:rPr>
        <w:t xml:space="preserve">Persons with </w:t>
      </w:r>
      <w:r w:rsidR="005A3B92">
        <w:rPr>
          <w:rFonts w:eastAsia="Calibri" w:cs="Arial"/>
          <w:kern w:val="0"/>
          <w14:ligatures w14:val="none"/>
        </w:rPr>
        <w:t>Disabilities</w:t>
      </w:r>
      <w:r w:rsidR="00FB187A">
        <w:rPr>
          <w:rFonts w:eastAsia="Calibri" w:cs="Arial"/>
          <w:kern w:val="0"/>
          <w14:ligatures w14:val="none"/>
        </w:rPr>
        <w:t xml:space="preserve"> </w:t>
      </w:r>
      <w:r w:rsidRPr="00EE7BB9">
        <w:rPr>
          <w:rFonts w:eastAsia="Calibri" w:cs="Arial"/>
          <w:kern w:val="0"/>
          <w14:ligatures w14:val="none"/>
        </w:rPr>
        <w:t xml:space="preserve">across Pakistan through different initiatives (projects, programs, grants and schemes, etc.) </w:t>
      </w:r>
      <w:r w:rsidR="00A17C7F" w:rsidRPr="00EE7BB9">
        <w:rPr>
          <w:rFonts w:eastAsia="Calibri" w:cs="Arial"/>
          <w:kern w:val="0"/>
          <w14:ligatures w14:val="none"/>
        </w:rPr>
        <w:t>On the other hand, m</w:t>
      </w:r>
      <w:r w:rsidRPr="00EE7BB9">
        <w:rPr>
          <w:rFonts w:eastAsia="Calibri" w:cs="Arial"/>
          <w:kern w:val="0"/>
          <w14:ligatures w14:val="none"/>
        </w:rPr>
        <w:t xml:space="preserve">any international </w:t>
      </w:r>
      <w:r w:rsidR="00A17C7F" w:rsidRPr="00EE7BB9">
        <w:rPr>
          <w:rFonts w:eastAsia="Calibri" w:cs="Arial"/>
          <w:kern w:val="0"/>
          <w14:ligatures w14:val="none"/>
        </w:rPr>
        <w:t xml:space="preserve">disability focused </w:t>
      </w:r>
      <w:r w:rsidRPr="00EE7BB9">
        <w:rPr>
          <w:rFonts w:eastAsia="Calibri" w:cs="Arial"/>
          <w:kern w:val="0"/>
          <w14:ligatures w14:val="none"/>
        </w:rPr>
        <w:t>organizations</w:t>
      </w:r>
      <w:r w:rsidR="00A17C7F" w:rsidRPr="00EE7BB9">
        <w:rPr>
          <w:rFonts w:eastAsia="Calibri" w:cs="Arial"/>
          <w:kern w:val="0"/>
          <w14:ligatures w14:val="none"/>
        </w:rPr>
        <w:t xml:space="preserve"> </w:t>
      </w:r>
      <w:r w:rsidRPr="00EE7BB9">
        <w:rPr>
          <w:rFonts w:eastAsia="Calibri" w:cs="Arial"/>
          <w:kern w:val="0"/>
          <w14:ligatures w14:val="none"/>
        </w:rPr>
        <w:t xml:space="preserve">which </w:t>
      </w:r>
      <w:r w:rsidR="00A17C7F" w:rsidRPr="00EE7BB9">
        <w:rPr>
          <w:rFonts w:eastAsia="Calibri" w:cs="Arial"/>
          <w:kern w:val="0"/>
          <w14:ligatures w14:val="none"/>
        </w:rPr>
        <w:t>focus</w:t>
      </w:r>
      <w:r w:rsidRPr="00EE7BB9">
        <w:rPr>
          <w:rFonts w:eastAsia="Calibri" w:cs="Arial"/>
          <w:kern w:val="0"/>
          <w14:ligatures w14:val="none"/>
        </w:rPr>
        <w:t xml:space="preserve"> on single diversity/disability are now turning into cross</w:t>
      </w:r>
      <w:r w:rsidR="00A17C7F" w:rsidRPr="00EE7BB9">
        <w:rPr>
          <w:rFonts w:eastAsia="Calibri" w:cs="Arial"/>
          <w:kern w:val="0"/>
          <w14:ligatures w14:val="none"/>
        </w:rPr>
        <w:t>-</w:t>
      </w:r>
      <w:r w:rsidRPr="00EE7BB9">
        <w:rPr>
          <w:rFonts w:eastAsia="Calibri" w:cs="Arial"/>
          <w:kern w:val="0"/>
          <w14:ligatures w14:val="none"/>
        </w:rPr>
        <w:t>disability organizations</w:t>
      </w:r>
      <w:r w:rsidR="00A17C7F" w:rsidRPr="00EE7BB9">
        <w:rPr>
          <w:rFonts w:eastAsia="Calibri" w:cs="Arial"/>
          <w:kern w:val="0"/>
          <w14:ligatures w14:val="none"/>
        </w:rPr>
        <w:t xml:space="preserve">. Similarly, the </w:t>
      </w:r>
      <w:r w:rsidRPr="00EE7BB9">
        <w:rPr>
          <w:rFonts w:eastAsia="Calibri" w:cs="Arial"/>
          <w:kern w:val="0"/>
          <w14:ligatures w14:val="none"/>
        </w:rPr>
        <w:t>community based inclusive development</w:t>
      </w:r>
      <w:r w:rsidR="00A17C7F" w:rsidRPr="00EE7BB9">
        <w:rPr>
          <w:rFonts w:eastAsia="Calibri" w:cs="Arial"/>
          <w:kern w:val="0"/>
          <w14:ligatures w14:val="none"/>
        </w:rPr>
        <w:t xml:space="preserve"> approach is becoming the focus of the projects and programs in mainstream development organizations. Likewise, </w:t>
      </w:r>
      <w:r w:rsidRPr="00EE7BB9">
        <w:rPr>
          <w:rFonts w:eastAsia="Calibri" w:cs="Arial"/>
          <w:kern w:val="0"/>
          <w14:ligatures w14:val="none"/>
        </w:rPr>
        <w:t>donor agencies are funding projects which are inclusive, gender sensitive and address pressing global issues like Climate Change</w:t>
      </w:r>
      <w:r w:rsidR="00A17C7F" w:rsidRPr="00EE7BB9">
        <w:rPr>
          <w:rFonts w:eastAsia="Calibri" w:cs="Arial"/>
          <w:kern w:val="0"/>
          <w14:ligatures w14:val="none"/>
        </w:rPr>
        <w:t xml:space="preserve"> (impact of interventions on environment, recycling of waste, low carbon footprints, etc.), i</w:t>
      </w:r>
      <w:r w:rsidRPr="00EE7BB9">
        <w:rPr>
          <w:rFonts w:eastAsia="Calibri" w:cs="Arial"/>
          <w:kern w:val="0"/>
          <w14:ligatures w14:val="none"/>
        </w:rPr>
        <w:t xml:space="preserve">nclusive DRM and DRR. </w:t>
      </w:r>
    </w:p>
    <w:p w14:paraId="1BE0D95B" w14:textId="77777777" w:rsidR="00794FEE" w:rsidRPr="00EE7BB9" w:rsidRDefault="00794FEE" w:rsidP="00F82DD3">
      <w:pPr>
        <w:widowControl w:val="0"/>
        <w:autoSpaceDE w:val="0"/>
        <w:autoSpaceDN w:val="0"/>
        <w:spacing w:after="0" w:line="259" w:lineRule="auto"/>
        <w:jc w:val="both"/>
        <w:rPr>
          <w:rFonts w:eastAsia="Calibri" w:cs="Arial"/>
          <w:kern w:val="0"/>
          <w14:ligatures w14:val="none"/>
        </w:rPr>
      </w:pPr>
    </w:p>
    <w:p w14:paraId="2FCFE8C8" w14:textId="22A48075" w:rsidR="00F6540A" w:rsidRPr="00EE7BB9" w:rsidRDefault="006A249B" w:rsidP="00F82DD3">
      <w:pPr>
        <w:widowControl w:val="0"/>
        <w:autoSpaceDE w:val="0"/>
        <w:autoSpaceDN w:val="0"/>
        <w:spacing w:after="0" w:line="259" w:lineRule="auto"/>
        <w:jc w:val="both"/>
        <w:rPr>
          <w:rFonts w:eastAsia="Calibri" w:cs="Arial"/>
          <w:kern w:val="0"/>
          <w14:ligatures w14:val="none"/>
        </w:rPr>
      </w:pPr>
      <w:r w:rsidRPr="00EE7BB9">
        <w:rPr>
          <w:rFonts w:eastAsia="Calibri" w:cs="Arial"/>
          <w:kern w:val="0"/>
          <w14:ligatures w14:val="none"/>
        </w:rPr>
        <w:t>NGOs are collaborating resources and sharing and exchanging good practices and learnings, international good practices are implanting in Pakistan</w:t>
      </w:r>
      <w:r w:rsidR="00DA1BA1" w:rsidRPr="00EE7BB9">
        <w:rPr>
          <w:rFonts w:eastAsia="Calibri" w:cs="Arial"/>
          <w:kern w:val="0"/>
          <w14:ligatures w14:val="none"/>
        </w:rPr>
        <w:t xml:space="preserve">, like development of </w:t>
      </w:r>
      <w:r w:rsidRPr="00EE7BB9">
        <w:rPr>
          <w:rFonts w:eastAsia="Calibri" w:cs="Arial"/>
          <w:kern w:val="0"/>
          <w14:ligatures w14:val="none"/>
        </w:rPr>
        <w:t>I</w:t>
      </w:r>
      <w:r w:rsidR="00DA1BA1" w:rsidRPr="00EE7BB9">
        <w:rPr>
          <w:rFonts w:eastAsia="Calibri" w:cs="Arial"/>
          <w:kern w:val="0"/>
          <w14:ligatures w14:val="none"/>
        </w:rPr>
        <w:t xml:space="preserve">ndependent Living Centers in line with Article-19 (living independently and being included </w:t>
      </w:r>
      <w:r w:rsidR="00DA1BA1" w:rsidRPr="00EE7BB9">
        <w:rPr>
          <w:rFonts w:eastAsia="Calibri" w:cs="Arial"/>
          <w:kern w:val="0"/>
          <w14:ligatures w14:val="none"/>
        </w:rPr>
        <w:lastRenderedPageBreak/>
        <w:t>in the community and Community Based Inclusive Development Network C</w:t>
      </w:r>
      <w:r w:rsidRPr="00EE7BB9">
        <w:rPr>
          <w:rFonts w:eastAsia="Calibri" w:cs="Arial"/>
          <w:kern w:val="0"/>
          <w14:ligatures w14:val="none"/>
        </w:rPr>
        <w:t>BID</w:t>
      </w:r>
      <w:r w:rsidR="00DA1BA1" w:rsidRPr="00EE7BB9">
        <w:rPr>
          <w:rFonts w:eastAsia="Calibri" w:cs="Arial"/>
          <w:kern w:val="0"/>
          <w14:ligatures w14:val="none"/>
        </w:rPr>
        <w:t xml:space="preserve">-N to for advocacy and protection of the rights of PWDs). Similarly, </w:t>
      </w:r>
      <w:r w:rsidRPr="00EE7BB9">
        <w:rPr>
          <w:rFonts w:eastAsia="Calibri" w:cs="Arial"/>
          <w:kern w:val="0"/>
          <w14:ligatures w14:val="none"/>
        </w:rPr>
        <w:t xml:space="preserve">efforts are on the way </w:t>
      </w:r>
      <w:r w:rsidR="00DA1BA1" w:rsidRPr="00EE7BB9">
        <w:rPr>
          <w:rFonts w:eastAsia="Calibri" w:cs="Arial"/>
          <w:kern w:val="0"/>
          <w14:ligatures w14:val="none"/>
        </w:rPr>
        <w:t>to</w:t>
      </w:r>
      <w:r w:rsidRPr="00EE7BB9">
        <w:rPr>
          <w:rFonts w:eastAsia="Calibri" w:cs="Arial"/>
          <w:kern w:val="0"/>
          <w14:ligatures w14:val="none"/>
        </w:rPr>
        <w:t xml:space="preserve"> disaggregated data collection. </w:t>
      </w:r>
    </w:p>
    <w:p w14:paraId="27279917" w14:textId="77777777" w:rsidR="00794FEE" w:rsidRPr="00EE7BB9" w:rsidRDefault="00794FEE" w:rsidP="00F82DD3">
      <w:pPr>
        <w:widowControl w:val="0"/>
        <w:autoSpaceDE w:val="0"/>
        <w:autoSpaceDN w:val="0"/>
        <w:spacing w:after="0" w:line="259" w:lineRule="auto"/>
        <w:jc w:val="both"/>
        <w:rPr>
          <w:rFonts w:eastAsia="Calibri" w:cs="Arial"/>
          <w:kern w:val="0"/>
          <w14:ligatures w14:val="none"/>
        </w:rPr>
      </w:pPr>
    </w:p>
    <w:p w14:paraId="00A42E4E" w14:textId="1BFF2B2A" w:rsidR="00F65475" w:rsidRPr="00EE7BB9" w:rsidRDefault="004C6BE7" w:rsidP="00F82DD3">
      <w:pPr>
        <w:widowControl w:val="0"/>
        <w:autoSpaceDE w:val="0"/>
        <w:autoSpaceDN w:val="0"/>
        <w:spacing w:after="0" w:line="259" w:lineRule="auto"/>
        <w:jc w:val="both"/>
        <w:rPr>
          <w:rFonts w:eastAsia="Calibri" w:cs="Arial"/>
          <w:kern w:val="0"/>
          <w14:ligatures w14:val="none"/>
        </w:rPr>
      </w:pPr>
      <w:r w:rsidRPr="00EE7BB9">
        <w:rPr>
          <w:rFonts w:eastAsia="Calibri" w:cs="Arial"/>
          <w:kern w:val="0"/>
          <w14:ligatures w14:val="none"/>
        </w:rPr>
        <w:t>A</w:t>
      </w:r>
      <w:r w:rsidR="00F65475" w:rsidRPr="00EE7BB9">
        <w:rPr>
          <w:rFonts w:eastAsia="Calibri" w:cs="Arial"/>
          <w:kern w:val="0"/>
          <w14:ligatures w14:val="none"/>
        </w:rPr>
        <w:t xml:space="preserve">dvocacy and campaigning </w:t>
      </w:r>
      <w:r w:rsidR="00844512" w:rsidRPr="00EE7BB9">
        <w:rPr>
          <w:rFonts w:eastAsia="Calibri" w:cs="Arial"/>
          <w:kern w:val="0"/>
          <w14:ligatures w14:val="none"/>
        </w:rPr>
        <w:t>efforts by the stakeholders have changed</w:t>
      </w:r>
      <w:r w:rsidR="00F65475" w:rsidRPr="00EE7BB9">
        <w:rPr>
          <w:rFonts w:eastAsia="Calibri" w:cs="Arial"/>
          <w:kern w:val="0"/>
          <w14:ligatures w14:val="none"/>
        </w:rPr>
        <w:t xml:space="preserve"> the culture of the development sector. Now development organizations (NGOs) are implementing project with inclusive development approach, focusing children, youth and women with disabilities as project KPIs.  </w:t>
      </w:r>
    </w:p>
    <w:p w14:paraId="00FF780D" w14:textId="77777777" w:rsidR="003F5113" w:rsidRDefault="003F5113" w:rsidP="00AB0450">
      <w:pPr>
        <w:widowControl w:val="0"/>
        <w:autoSpaceDE w:val="0"/>
        <w:autoSpaceDN w:val="0"/>
        <w:spacing w:after="0" w:line="259" w:lineRule="auto"/>
        <w:jc w:val="both"/>
        <w:rPr>
          <w:rFonts w:eastAsia="Calibri" w:cs="Arial"/>
          <w:kern w:val="0"/>
          <w14:ligatures w14:val="none"/>
        </w:rPr>
      </w:pPr>
    </w:p>
    <w:p w14:paraId="53DA1FD2" w14:textId="6111BFFF" w:rsidR="00AB0450" w:rsidRPr="00EE7BB9" w:rsidRDefault="005B4852" w:rsidP="00AB0450">
      <w:pPr>
        <w:widowControl w:val="0"/>
        <w:autoSpaceDE w:val="0"/>
        <w:autoSpaceDN w:val="0"/>
        <w:spacing w:after="0" w:line="259" w:lineRule="auto"/>
        <w:jc w:val="both"/>
        <w:rPr>
          <w:rFonts w:eastAsia="Calibri" w:cs="Arial"/>
          <w:kern w:val="0"/>
          <w14:ligatures w14:val="none"/>
        </w:rPr>
      </w:pPr>
      <w:r w:rsidRPr="00EE7BB9">
        <w:rPr>
          <w:rFonts w:eastAsia="Calibri" w:cs="Arial"/>
          <w:kern w:val="0"/>
          <w14:ligatures w14:val="none"/>
        </w:rPr>
        <w:t xml:space="preserve">CBID in collaborations with INGOs, OPD members organizations, sponsors have achieved most of the objectives set out in the strategic plan to ensure the rights of PWSs in line with UNCRPD, like formulation of Acts, rules of business and regulations. </w:t>
      </w:r>
      <w:r w:rsidR="00374B09" w:rsidRPr="00EE7BB9">
        <w:rPr>
          <w:rFonts w:eastAsia="Calibri" w:cs="Arial"/>
          <w:kern w:val="0"/>
          <w14:ligatures w14:val="none"/>
        </w:rPr>
        <w:t xml:space="preserve">The </w:t>
      </w:r>
      <w:r w:rsidR="00F6540A" w:rsidRPr="00EE7BB9">
        <w:rPr>
          <w:rFonts w:eastAsia="Calibri" w:cs="Arial"/>
          <w:kern w:val="0"/>
          <w14:ligatures w14:val="none"/>
        </w:rPr>
        <w:t xml:space="preserve">illustration below shows the overall summary of achievements on part of provincial and federal government post ratification. </w:t>
      </w:r>
    </w:p>
    <w:p w14:paraId="1100C7B2" w14:textId="77777777" w:rsidR="00AB0450" w:rsidRPr="00EE7BB9" w:rsidRDefault="00AB0450" w:rsidP="00AB0450">
      <w:pPr>
        <w:widowControl w:val="0"/>
        <w:autoSpaceDE w:val="0"/>
        <w:autoSpaceDN w:val="0"/>
        <w:spacing w:after="0" w:line="259" w:lineRule="auto"/>
        <w:jc w:val="both"/>
        <w:rPr>
          <w:rFonts w:eastAsia="Calibri" w:cs="Arial"/>
          <w:kern w:val="0"/>
          <w:sz w:val="22"/>
          <w:szCs w:val="22"/>
          <w14:ligatures w14:val="none"/>
        </w:rPr>
      </w:pPr>
    </w:p>
    <w:p w14:paraId="4F568D2E" w14:textId="77F6CF03" w:rsidR="00AB0450" w:rsidRPr="00EE7BB9" w:rsidRDefault="00AB0450" w:rsidP="00AB0450">
      <w:pPr>
        <w:widowControl w:val="0"/>
        <w:autoSpaceDE w:val="0"/>
        <w:autoSpaceDN w:val="0"/>
        <w:spacing w:after="0" w:line="259" w:lineRule="auto"/>
        <w:jc w:val="both"/>
        <w:rPr>
          <w:rFonts w:eastAsia="Calibri" w:cs="Arial"/>
          <w:kern w:val="0"/>
          <w:sz w:val="22"/>
          <w:szCs w:val="22"/>
          <w14:ligatures w14:val="none"/>
        </w:rPr>
      </w:pPr>
      <w:r w:rsidRPr="00EE7BB9">
        <w:rPr>
          <w:rFonts w:cs="Arial"/>
          <w:sz w:val="22"/>
          <w:szCs w:val="22"/>
        </w:rPr>
        <w:t xml:space="preserve">Fig. </w:t>
      </w:r>
      <w:r w:rsidR="00F401EB" w:rsidRPr="00EE7BB9">
        <w:rPr>
          <w:rFonts w:cs="Arial"/>
          <w:sz w:val="22"/>
          <w:szCs w:val="22"/>
        </w:rPr>
        <w:t>6</w:t>
      </w:r>
      <w:r w:rsidRPr="00EE7BB9">
        <w:rPr>
          <w:rFonts w:cs="Arial"/>
          <w:sz w:val="22"/>
          <w:szCs w:val="22"/>
        </w:rPr>
        <w:t xml:space="preserve"> (CRPD implementation)</w:t>
      </w:r>
    </w:p>
    <w:p w14:paraId="75C1E3CB" w14:textId="4672F8F9" w:rsidR="005B4852" w:rsidRPr="00EE7BB9" w:rsidRDefault="005B4852" w:rsidP="00F82DD3">
      <w:pPr>
        <w:widowControl w:val="0"/>
        <w:autoSpaceDE w:val="0"/>
        <w:autoSpaceDN w:val="0"/>
        <w:spacing w:after="0" w:line="259" w:lineRule="auto"/>
        <w:jc w:val="both"/>
        <w:rPr>
          <w:rFonts w:eastAsia="Calibri" w:cs="Arial"/>
          <w:kern w:val="0"/>
          <w:sz w:val="22"/>
          <w:szCs w:val="22"/>
          <w14:ligatures w14:val="none"/>
        </w:rPr>
      </w:pPr>
    </w:p>
    <w:p w14:paraId="4F28E565" w14:textId="644B598A" w:rsidR="00921775" w:rsidRPr="00EE7BB9" w:rsidRDefault="00AB0450" w:rsidP="00F82DD3">
      <w:pPr>
        <w:spacing w:after="0" w:line="259" w:lineRule="auto"/>
        <w:jc w:val="center"/>
        <w:rPr>
          <w:rFonts w:cs="Arial"/>
          <w:sz w:val="22"/>
          <w:szCs w:val="22"/>
        </w:rPr>
      </w:pPr>
      <w:r w:rsidRPr="00EE7BB9">
        <w:rPr>
          <w:rFonts w:cs="Arial"/>
          <w:noProof/>
          <w:color w:val="00B050"/>
          <w:sz w:val="22"/>
          <w:szCs w:val="22"/>
        </w:rPr>
        <mc:AlternateContent>
          <mc:Choice Requires="wps">
            <w:drawing>
              <wp:anchor distT="0" distB="0" distL="114300" distR="114300" simplePos="0" relativeHeight="251659264" behindDoc="0" locked="0" layoutInCell="1" allowOverlap="1" wp14:anchorId="7EC88F48" wp14:editId="2AB4DC27">
                <wp:simplePos x="0" y="0"/>
                <wp:positionH relativeFrom="margin">
                  <wp:posOffset>48895</wp:posOffset>
                </wp:positionH>
                <wp:positionV relativeFrom="paragraph">
                  <wp:posOffset>5715</wp:posOffset>
                </wp:positionV>
                <wp:extent cx="7620" cy="3779520"/>
                <wp:effectExtent l="0" t="0" r="30480" b="30480"/>
                <wp:wrapNone/>
                <wp:docPr id="202644740" name="Straight Connector 2"/>
                <wp:cNvGraphicFramePr/>
                <a:graphic xmlns:a="http://schemas.openxmlformats.org/drawingml/2006/main">
                  <a:graphicData uri="http://schemas.microsoft.com/office/word/2010/wordprocessingShape">
                    <wps:wsp>
                      <wps:cNvCnPr/>
                      <wps:spPr>
                        <a:xfrm flipH="1">
                          <a:off x="0" y="0"/>
                          <a:ext cx="7620" cy="37795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7EF935" id="Straight Connector 2" o:spid="_x0000_s1026" style="position:absolute;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85pt,.45pt" to="4.45pt,29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" strokecolor="#4f81bd [3204]" strokeweight=".5pt">
                <v:stroke joinstyle="miter"/>
                <w10:wrap anchorx="margin"/>
              </v:line>
            </w:pict>
          </mc:Fallback>
        </mc:AlternateContent>
      </w:r>
      <w:r w:rsidRPr="00EE7BB9">
        <w:rPr>
          <w:rFonts w:cs="Arial"/>
          <w:noProof/>
          <w:color w:val="00B050"/>
          <w:sz w:val="22"/>
          <w:szCs w:val="22"/>
        </w:rPr>
        <mc:AlternateContent>
          <mc:Choice Requires="wps">
            <w:drawing>
              <wp:anchor distT="0" distB="0" distL="114300" distR="114300" simplePos="0" relativeHeight="251660288" behindDoc="0" locked="0" layoutInCell="1" allowOverlap="1" wp14:anchorId="17FB5453" wp14:editId="25E037E5">
                <wp:simplePos x="0" y="0"/>
                <wp:positionH relativeFrom="column">
                  <wp:posOffset>41276</wp:posOffset>
                </wp:positionH>
                <wp:positionV relativeFrom="paragraph">
                  <wp:posOffset>3701415</wp:posOffset>
                </wp:positionV>
                <wp:extent cx="6172200" cy="30480"/>
                <wp:effectExtent l="0" t="0" r="19050" b="26670"/>
                <wp:wrapNone/>
                <wp:docPr id="1305986981" name="Straight Connector 3"/>
                <wp:cNvGraphicFramePr/>
                <a:graphic xmlns:a="http://schemas.openxmlformats.org/drawingml/2006/main">
                  <a:graphicData uri="http://schemas.microsoft.com/office/word/2010/wordprocessingShape">
                    <wps:wsp>
                      <wps:cNvCnPr/>
                      <wps:spPr>
                        <a:xfrm flipV="1">
                          <a:off x="0" y="0"/>
                          <a:ext cx="6172200" cy="304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DB7318" id="Straight Connector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pt,291.45pt" to="489.25pt,29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" strokecolor="#4f81bd [3204]" strokeweight=".5pt">
                <v:stroke joinstyle="miter"/>
              </v:line>
            </w:pict>
          </mc:Fallback>
        </mc:AlternateContent>
      </w:r>
      <w:r w:rsidR="00593914" w:rsidRPr="00EE7BB9">
        <w:rPr>
          <w:rFonts w:cs="Arial"/>
          <w:noProof/>
          <w:sz w:val="22"/>
          <w:szCs w:val="22"/>
        </w:rPr>
        <w:drawing>
          <wp:inline distT="0" distB="0" distL="0" distR="0" wp14:anchorId="2097FE42" wp14:editId="7A4195EB">
            <wp:extent cx="6012180" cy="3752850"/>
            <wp:effectExtent l="0" t="0" r="7620" b="0"/>
            <wp:docPr id="1835163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6B2A422" w14:textId="512EC227" w:rsidR="00E706F9" w:rsidRPr="00EE7BB9" w:rsidRDefault="00994D18" w:rsidP="00F82DD3">
      <w:pPr>
        <w:spacing w:after="0" w:line="259" w:lineRule="auto"/>
        <w:jc w:val="center"/>
        <w:rPr>
          <w:rFonts w:cs="Arial"/>
          <w:i/>
          <w:iCs/>
          <w:sz w:val="22"/>
          <w:szCs w:val="22"/>
        </w:rPr>
      </w:pPr>
      <w:r w:rsidRPr="00EE7BB9">
        <w:rPr>
          <w:rFonts w:cs="Arial"/>
          <w:i/>
          <w:iCs/>
          <w:sz w:val="22"/>
          <w:szCs w:val="22"/>
        </w:rPr>
        <w:t xml:space="preserve">(Figure showing milestones summary of development in implementing UNCRPD in Pakistan) </w:t>
      </w:r>
    </w:p>
    <w:p w14:paraId="4EBB7987" w14:textId="613DD9E9" w:rsidR="00304F69" w:rsidRPr="00EE7BB9" w:rsidRDefault="00304F69" w:rsidP="00F82DD3">
      <w:pPr>
        <w:pStyle w:val="Heading2"/>
        <w:spacing w:before="0" w:after="0" w:line="259" w:lineRule="auto"/>
        <w:rPr>
          <w:rFonts w:ascii="Arial" w:hAnsi="Arial" w:cs="Arial"/>
          <w:sz w:val="22"/>
          <w:szCs w:val="22"/>
        </w:rPr>
      </w:pPr>
    </w:p>
    <w:p w14:paraId="1CDDB2D0" w14:textId="00219003" w:rsidR="00FB6DD7" w:rsidRPr="00EE7BB9" w:rsidRDefault="00FB6DD7" w:rsidP="00FB6DD7">
      <w:pPr>
        <w:rPr>
          <w:rFonts w:cs="Arial"/>
        </w:rPr>
      </w:pPr>
    </w:p>
    <w:p w14:paraId="229E6A48" w14:textId="3AAE5A59" w:rsidR="00FB6DD7" w:rsidRPr="00EE7BB9" w:rsidRDefault="00FB6DD7" w:rsidP="00FB6DD7">
      <w:pPr>
        <w:rPr>
          <w:rFonts w:cs="Arial"/>
        </w:rPr>
      </w:pPr>
    </w:p>
    <w:p w14:paraId="4DCCE491" w14:textId="4FAE0CF3" w:rsidR="00FB6DD7" w:rsidRPr="00EE7BB9" w:rsidRDefault="00FB6DD7" w:rsidP="00FB6DD7">
      <w:pPr>
        <w:rPr>
          <w:rFonts w:cs="Arial"/>
        </w:rPr>
      </w:pPr>
    </w:p>
    <w:p w14:paraId="6333946D" w14:textId="77777777" w:rsidR="00FB6DD7" w:rsidRPr="00EE7BB9" w:rsidRDefault="00FB6DD7" w:rsidP="00FB6DD7">
      <w:pPr>
        <w:rPr>
          <w:rFonts w:cs="Arial"/>
        </w:rPr>
      </w:pPr>
    </w:p>
    <w:p w14:paraId="26B376CC" w14:textId="1E2B797F" w:rsidR="00744730" w:rsidRPr="00EE7BB9" w:rsidRDefault="00EF18FF" w:rsidP="00F82DD3">
      <w:pPr>
        <w:pStyle w:val="Heading2"/>
        <w:spacing w:before="0" w:after="0" w:line="259" w:lineRule="auto"/>
        <w:rPr>
          <w:rFonts w:ascii="Arial" w:hAnsi="Arial" w:cs="Arial"/>
          <w:b/>
          <w:bCs/>
          <w:color w:val="0070C0"/>
        </w:rPr>
      </w:pPr>
      <w:bookmarkStart w:id="51" w:name="_Toc223084059"/>
      <w:r w:rsidRPr="00EE7BB9">
        <w:rPr>
          <w:rFonts w:ascii="Arial" w:hAnsi="Arial" w:cs="Arial"/>
          <w:b/>
          <w:bCs/>
          <w:color w:val="0070C0"/>
        </w:rPr>
        <w:lastRenderedPageBreak/>
        <w:t>4</w:t>
      </w:r>
      <w:r w:rsidR="008C4BAB" w:rsidRPr="00EE7BB9">
        <w:rPr>
          <w:rFonts w:ascii="Arial" w:hAnsi="Arial" w:cs="Arial"/>
          <w:b/>
          <w:bCs/>
          <w:color w:val="0070C0"/>
        </w:rPr>
        <w:t>.</w:t>
      </w:r>
      <w:r w:rsidR="00523CE1" w:rsidRPr="00EE7BB9">
        <w:rPr>
          <w:rFonts w:ascii="Arial" w:hAnsi="Arial" w:cs="Arial"/>
          <w:b/>
          <w:bCs/>
          <w:color w:val="0070C0"/>
        </w:rPr>
        <w:tab/>
      </w:r>
      <w:r w:rsidR="000466F5" w:rsidRPr="00EE7BB9">
        <w:rPr>
          <w:rFonts w:ascii="Arial" w:hAnsi="Arial" w:cs="Arial"/>
          <w:b/>
          <w:bCs/>
          <w:color w:val="0070C0"/>
        </w:rPr>
        <w:t>Recommendations</w:t>
      </w:r>
      <w:bookmarkEnd w:id="51"/>
      <w:r w:rsidR="000466F5" w:rsidRPr="00EE7BB9">
        <w:rPr>
          <w:rFonts w:ascii="Arial" w:hAnsi="Arial" w:cs="Arial"/>
          <w:b/>
          <w:bCs/>
          <w:color w:val="0070C0"/>
        </w:rPr>
        <w:t xml:space="preserve"> </w:t>
      </w:r>
      <w:bookmarkEnd w:id="49"/>
    </w:p>
    <w:p w14:paraId="65B5EC9E" w14:textId="1565637F" w:rsidR="00EE7BB9" w:rsidRPr="00EE7BB9" w:rsidRDefault="00EE7BB9" w:rsidP="00EE7BB9">
      <w:pPr>
        <w:spacing w:after="0" w:line="259" w:lineRule="auto"/>
        <w:jc w:val="both"/>
        <w:rPr>
          <w:rFonts w:cs="Arial"/>
          <w:color w:val="000000"/>
          <w:shd w:val="clear" w:color="auto" w:fill="FFFFFF"/>
        </w:rPr>
      </w:pPr>
      <w:bookmarkStart w:id="52" w:name="_Hlk214098602"/>
      <w:r w:rsidRPr="00EE7BB9">
        <w:rPr>
          <w:rFonts w:cs="Arial"/>
          <w:color w:val="000000"/>
          <w:shd w:val="clear" w:color="auto" w:fill="FFFFFF"/>
        </w:rPr>
        <w:t>The CRPD Committee recommends the State Party t</w:t>
      </w:r>
      <w:r w:rsidR="005A3B92">
        <w:rPr>
          <w:rFonts w:cs="Arial"/>
          <w:color w:val="000000"/>
          <w:shd w:val="clear" w:color="auto" w:fill="FFFFFF"/>
        </w:rPr>
        <w:t xml:space="preserve">o; </w:t>
      </w:r>
    </w:p>
    <w:p w14:paraId="4CB2C8BF" w14:textId="5C9CF67B" w:rsidR="00EE7BB9" w:rsidRPr="00EE7BB9" w:rsidRDefault="00EE7BB9" w:rsidP="00EE7BB9">
      <w:pPr>
        <w:spacing w:after="0" w:line="259" w:lineRule="auto"/>
        <w:jc w:val="both"/>
        <w:rPr>
          <w:rFonts w:cs="Arial"/>
          <w:lang w:eastAsia="zh-CN"/>
        </w:rPr>
      </w:pPr>
    </w:p>
    <w:p w14:paraId="508A061C" w14:textId="4810208C" w:rsidR="00636EF3" w:rsidRPr="00EE7BB9" w:rsidRDefault="00E9353A" w:rsidP="003965F2">
      <w:pPr>
        <w:pStyle w:val="ListParagraph"/>
        <w:numPr>
          <w:ilvl w:val="0"/>
          <w:numId w:val="3"/>
        </w:numPr>
        <w:spacing w:after="0" w:line="259" w:lineRule="auto"/>
        <w:jc w:val="both"/>
        <w:rPr>
          <w:rFonts w:eastAsia="Calibri" w:cs="Arial"/>
          <w:kern w:val="0"/>
          <w14:ligatures w14:val="none"/>
        </w:rPr>
      </w:pPr>
      <w:r w:rsidRPr="00EE7BB9">
        <w:rPr>
          <w:rFonts w:eastAsia="Calibri" w:cs="Arial"/>
          <w:kern w:val="0"/>
          <w14:ligatures w14:val="none"/>
        </w:rPr>
        <w:t>I</w:t>
      </w:r>
      <w:r w:rsidR="00636EF3" w:rsidRPr="00EE7BB9">
        <w:rPr>
          <w:rFonts w:eastAsia="Calibri" w:cs="Arial"/>
          <w:kern w:val="0"/>
          <w14:ligatures w14:val="none"/>
        </w:rPr>
        <w:t xml:space="preserve">mprove </w:t>
      </w:r>
      <w:r w:rsidR="00E35291" w:rsidRPr="00EE7BB9">
        <w:rPr>
          <w:rFonts w:eastAsia="Calibri" w:cs="Arial"/>
          <w:kern w:val="0"/>
          <w14:ligatures w14:val="none"/>
        </w:rPr>
        <w:t xml:space="preserve">coordination between federal </w:t>
      </w:r>
      <w:r w:rsidRPr="00EE7BB9">
        <w:rPr>
          <w:rFonts w:eastAsia="Calibri" w:cs="Arial"/>
          <w:kern w:val="0"/>
          <w14:ligatures w14:val="none"/>
        </w:rPr>
        <w:t>government/</w:t>
      </w:r>
      <w:r w:rsidR="00E35291" w:rsidRPr="00EE7BB9">
        <w:rPr>
          <w:rFonts w:eastAsia="Calibri" w:cs="Arial"/>
          <w:kern w:val="0"/>
          <w14:ligatures w14:val="none"/>
        </w:rPr>
        <w:t xml:space="preserve">ministries and </w:t>
      </w:r>
      <w:r w:rsidR="00636EF3" w:rsidRPr="00EE7BB9">
        <w:rPr>
          <w:rFonts w:eastAsia="Calibri" w:cs="Arial"/>
          <w:kern w:val="0"/>
          <w14:ligatures w14:val="none"/>
        </w:rPr>
        <w:t>provincial governments</w:t>
      </w:r>
      <w:r w:rsidR="00A77B66" w:rsidRPr="00EE7BB9">
        <w:rPr>
          <w:rFonts w:eastAsia="Calibri" w:cs="Arial"/>
          <w:kern w:val="0"/>
          <w14:ligatures w14:val="none"/>
        </w:rPr>
        <w:t xml:space="preserve"> for smooth implementation</w:t>
      </w:r>
      <w:r w:rsidR="0008599A" w:rsidRPr="00EE7BB9">
        <w:rPr>
          <w:rFonts w:eastAsia="Calibri" w:cs="Arial"/>
          <w:kern w:val="0"/>
          <w14:ligatures w14:val="none"/>
        </w:rPr>
        <w:t xml:space="preserve">. The coordination mechanism may facilitate in </w:t>
      </w:r>
      <w:r w:rsidR="003C1475" w:rsidRPr="00EE7BB9">
        <w:rPr>
          <w:rFonts w:eastAsia="Calibri" w:cs="Arial"/>
          <w:kern w:val="0"/>
          <w14:ligatures w14:val="none"/>
        </w:rPr>
        <w:t xml:space="preserve">execution </w:t>
      </w:r>
      <w:r w:rsidR="0008599A" w:rsidRPr="00EE7BB9">
        <w:rPr>
          <w:rFonts w:eastAsia="Calibri" w:cs="Arial"/>
          <w:kern w:val="0"/>
          <w14:ligatures w14:val="none"/>
        </w:rPr>
        <w:t xml:space="preserve">and sharing of learning to scale </w:t>
      </w:r>
      <w:r w:rsidR="00F401EB" w:rsidRPr="00EE7BB9">
        <w:rPr>
          <w:rFonts w:eastAsia="Calibri" w:cs="Arial"/>
          <w:kern w:val="0"/>
          <w14:ligatures w14:val="none"/>
        </w:rPr>
        <w:t>up</w:t>
      </w:r>
      <w:r w:rsidR="0008599A" w:rsidRPr="00EE7BB9">
        <w:rPr>
          <w:rFonts w:eastAsia="Calibri" w:cs="Arial"/>
          <w:kern w:val="0"/>
          <w14:ligatures w14:val="none"/>
        </w:rPr>
        <w:t xml:space="preserve"> </w:t>
      </w:r>
      <w:r w:rsidR="003C1475" w:rsidRPr="00EE7BB9">
        <w:rPr>
          <w:rFonts w:eastAsia="Calibri" w:cs="Arial"/>
          <w:kern w:val="0"/>
          <w14:ligatures w14:val="none"/>
        </w:rPr>
        <w:t xml:space="preserve">good practices </w:t>
      </w:r>
      <w:r w:rsidR="0008599A" w:rsidRPr="00EE7BB9">
        <w:rPr>
          <w:rFonts w:eastAsia="Calibri" w:cs="Arial"/>
          <w:kern w:val="0"/>
          <w14:ligatures w14:val="none"/>
        </w:rPr>
        <w:t xml:space="preserve">of other provincial governments / departments </w:t>
      </w:r>
      <w:r w:rsidR="00636EF3" w:rsidRPr="00EE7BB9">
        <w:rPr>
          <w:rFonts w:eastAsia="Calibri" w:cs="Arial"/>
          <w:kern w:val="0"/>
          <w14:ligatures w14:val="none"/>
        </w:rPr>
        <w:t>ensur</w:t>
      </w:r>
      <w:r w:rsidR="003C1475" w:rsidRPr="00EE7BB9">
        <w:rPr>
          <w:rFonts w:eastAsia="Calibri" w:cs="Arial"/>
          <w:kern w:val="0"/>
          <w14:ligatures w14:val="none"/>
        </w:rPr>
        <w:t xml:space="preserve">ing </w:t>
      </w:r>
      <w:r w:rsidR="00636EF3" w:rsidRPr="00EE7BB9">
        <w:rPr>
          <w:rFonts w:eastAsia="Calibri" w:cs="Arial"/>
          <w:kern w:val="0"/>
          <w14:ligatures w14:val="none"/>
        </w:rPr>
        <w:t xml:space="preserve">rights of the </w:t>
      </w:r>
      <w:r w:rsidR="00FB187A">
        <w:rPr>
          <w:rFonts w:eastAsia="Calibri" w:cs="Arial"/>
          <w:kern w:val="0"/>
          <w14:ligatures w14:val="none"/>
        </w:rPr>
        <w:t xml:space="preserve">Persons with </w:t>
      </w:r>
      <w:r w:rsidR="005A3B92">
        <w:rPr>
          <w:rFonts w:eastAsia="Calibri" w:cs="Arial"/>
          <w:kern w:val="0"/>
          <w14:ligatures w14:val="none"/>
        </w:rPr>
        <w:t>Disabilities</w:t>
      </w:r>
      <w:r w:rsidR="00FB187A">
        <w:rPr>
          <w:rFonts w:eastAsia="Calibri" w:cs="Arial"/>
          <w:kern w:val="0"/>
          <w14:ligatures w14:val="none"/>
        </w:rPr>
        <w:t xml:space="preserve"> </w:t>
      </w:r>
      <w:r w:rsidR="003C1475" w:rsidRPr="00EE7BB9">
        <w:rPr>
          <w:rFonts w:eastAsia="Calibri" w:cs="Arial"/>
          <w:kern w:val="0"/>
          <w14:ligatures w14:val="none"/>
        </w:rPr>
        <w:t>in line with CRPD and Government Acts.</w:t>
      </w:r>
      <w:r w:rsidR="00966DC6" w:rsidRPr="00EE7BB9">
        <w:rPr>
          <w:rFonts w:eastAsia="Calibri" w:cs="Arial"/>
          <w:kern w:val="0"/>
          <w14:ligatures w14:val="none"/>
        </w:rPr>
        <w:t xml:space="preserve"> </w:t>
      </w:r>
    </w:p>
    <w:p w14:paraId="7CACD700" w14:textId="40622DEA" w:rsidR="00E8313F" w:rsidRPr="00EE7BB9" w:rsidRDefault="006521C0" w:rsidP="003965F2">
      <w:pPr>
        <w:pStyle w:val="ListParagraph"/>
        <w:numPr>
          <w:ilvl w:val="0"/>
          <w:numId w:val="3"/>
        </w:numPr>
        <w:spacing w:after="0" w:line="259" w:lineRule="auto"/>
        <w:jc w:val="both"/>
        <w:rPr>
          <w:rFonts w:eastAsia="Calibri" w:cs="Arial"/>
          <w:kern w:val="0"/>
          <w14:ligatures w14:val="none"/>
        </w:rPr>
      </w:pPr>
      <w:r w:rsidRPr="00EE7BB9">
        <w:rPr>
          <w:rFonts w:eastAsia="Calibri" w:cs="Arial"/>
          <w:kern w:val="0"/>
          <w14:ligatures w14:val="none"/>
        </w:rPr>
        <w:t xml:space="preserve">Enhance interdepartmental </w:t>
      </w:r>
      <w:r w:rsidR="00636EF3" w:rsidRPr="00EE7BB9">
        <w:rPr>
          <w:rFonts w:eastAsia="Calibri" w:cs="Arial"/>
          <w:kern w:val="0"/>
          <w14:ligatures w14:val="none"/>
        </w:rPr>
        <w:t xml:space="preserve">coordination within the province to deal with ambiguity in mandate, manage </w:t>
      </w:r>
      <w:r w:rsidR="00F401EB" w:rsidRPr="00EE7BB9">
        <w:rPr>
          <w:rFonts w:eastAsia="Calibri" w:cs="Arial"/>
          <w:kern w:val="0"/>
          <w14:ligatures w14:val="none"/>
        </w:rPr>
        <w:t>resources</w:t>
      </w:r>
      <w:r w:rsidR="003C1475" w:rsidRPr="00EE7BB9">
        <w:rPr>
          <w:rFonts w:eastAsia="Calibri" w:cs="Arial"/>
          <w:kern w:val="0"/>
          <w14:ligatures w14:val="none"/>
        </w:rPr>
        <w:t xml:space="preserve"> (human as well as financial) </w:t>
      </w:r>
      <w:r w:rsidR="00636EF3" w:rsidRPr="00EE7BB9">
        <w:rPr>
          <w:rFonts w:eastAsia="Calibri" w:cs="Arial"/>
          <w:kern w:val="0"/>
          <w14:ligatures w14:val="none"/>
        </w:rPr>
        <w:t>and improved services</w:t>
      </w:r>
      <w:r w:rsidR="003C1475" w:rsidRPr="00EE7BB9">
        <w:rPr>
          <w:rFonts w:eastAsia="Calibri" w:cs="Arial"/>
          <w:kern w:val="0"/>
          <w14:ligatures w14:val="none"/>
        </w:rPr>
        <w:t xml:space="preserve">. </w:t>
      </w:r>
    </w:p>
    <w:p w14:paraId="5BF5B913" w14:textId="3D362266" w:rsidR="00E35291" w:rsidRPr="00EE7BB9" w:rsidRDefault="00E8313F" w:rsidP="003965F2">
      <w:pPr>
        <w:pStyle w:val="ListParagraph"/>
        <w:numPr>
          <w:ilvl w:val="0"/>
          <w:numId w:val="3"/>
        </w:numPr>
        <w:spacing w:after="0" w:line="259" w:lineRule="auto"/>
        <w:jc w:val="both"/>
        <w:rPr>
          <w:rFonts w:eastAsia="Calibri" w:cs="Arial"/>
          <w:kern w:val="0"/>
          <w14:ligatures w14:val="none"/>
        </w:rPr>
      </w:pPr>
      <w:r w:rsidRPr="00EE7BB9">
        <w:rPr>
          <w:rFonts w:eastAsia="Calibri" w:cs="Arial"/>
          <w:kern w:val="0"/>
          <w14:ligatures w14:val="none"/>
        </w:rPr>
        <w:t xml:space="preserve">Representation and participation of OPDs and </w:t>
      </w:r>
      <w:r w:rsidR="00FB187A">
        <w:rPr>
          <w:rFonts w:eastAsia="Calibri" w:cs="Arial"/>
          <w:kern w:val="0"/>
          <w14:ligatures w14:val="none"/>
        </w:rPr>
        <w:t xml:space="preserve">Persons with </w:t>
      </w:r>
      <w:r w:rsidR="005A3B92">
        <w:rPr>
          <w:rFonts w:eastAsia="Calibri" w:cs="Arial"/>
          <w:kern w:val="0"/>
          <w14:ligatures w14:val="none"/>
        </w:rPr>
        <w:t>Disabilities</w:t>
      </w:r>
      <w:r w:rsidR="00FB187A">
        <w:rPr>
          <w:rFonts w:eastAsia="Calibri" w:cs="Arial"/>
          <w:kern w:val="0"/>
          <w14:ligatures w14:val="none"/>
        </w:rPr>
        <w:t xml:space="preserve"> </w:t>
      </w:r>
      <w:r w:rsidRPr="00EE7BB9">
        <w:rPr>
          <w:rFonts w:eastAsia="Calibri" w:cs="Arial"/>
          <w:kern w:val="0"/>
          <w14:ligatures w14:val="none"/>
        </w:rPr>
        <w:t>in Federal councils and Provincial Councils or Boards may be increased in coordination with CBID Network to improve the monitoring</w:t>
      </w:r>
      <w:r w:rsidR="006521C0" w:rsidRPr="00EE7BB9">
        <w:rPr>
          <w:rFonts w:eastAsia="Calibri" w:cs="Arial"/>
          <w:kern w:val="0"/>
          <w14:ligatures w14:val="none"/>
        </w:rPr>
        <w:t xml:space="preserve"> mechanism</w:t>
      </w:r>
      <w:r w:rsidRPr="00EE7BB9">
        <w:rPr>
          <w:rFonts w:eastAsia="Calibri" w:cs="Arial"/>
          <w:kern w:val="0"/>
          <w14:ligatures w14:val="none"/>
        </w:rPr>
        <w:t xml:space="preserve"> and thereby improving and facilitating the implementation of </w:t>
      </w:r>
      <w:r w:rsidR="006521C0" w:rsidRPr="00EE7BB9">
        <w:rPr>
          <w:rFonts w:eastAsia="Calibri" w:cs="Arial"/>
          <w:kern w:val="0"/>
          <w14:ligatures w14:val="none"/>
        </w:rPr>
        <w:t xml:space="preserve">rights of persons with disabilities in all sectors. </w:t>
      </w:r>
      <w:r w:rsidR="003135DB" w:rsidRPr="00EE7BB9">
        <w:rPr>
          <w:rFonts w:eastAsia="Calibri" w:cs="Arial"/>
          <w:kern w:val="0"/>
          <w14:ligatures w14:val="none"/>
        </w:rPr>
        <w:t xml:space="preserve"> </w:t>
      </w:r>
      <w:r w:rsidR="00636EF3" w:rsidRPr="00EE7BB9">
        <w:rPr>
          <w:rFonts w:eastAsia="Calibri" w:cs="Arial"/>
          <w:kern w:val="0"/>
          <w14:ligatures w14:val="none"/>
        </w:rPr>
        <w:t xml:space="preserve">   </w:t>
      </w:r>
    </w:p>
    <w:p w14:paraId="45E78A1C" w14:textId="4CDE40CE" w:rsidR="00636EF3" w:rsidRPr="00EE7BB9" w:rsidRDefault="006521C0" w:rsidP="003965F2">
      <w:pPr>
        <w:pStyle w:val="ListParagraph"/>
        <w:numPr>
          <w:ilvl w:val="0"/>
          <w:numId w:val="3"/>
        </w:numPr>
        <w:spacing w:after="0" w:line="259" w:lineRule="auto"/>
        <w:jc w:val="both"/>
        <w:rPr>
          <w:rFonts w:eastAsia="Calibri" w:cs="Arial"/>
          <w:kern w:val="0"/>
          <w14:ligatures w14:val="none"/>
        </w:rPr>
      </w:pPr>
      <w:r w:rsidRPr="00EE7BB9">
        <w:rPr>
          <w:rFonts w:eastAsia="Calibri" w:cs="Arial"/>
          <w:kern w:val="0"/>
          <w14:ligatures w14:val="none"/>
        </w:rPr>
        <w:t xml:space="preserve">Federal and Provincial governments may frame the mechanism for ensuring compliance to </w:t>
      </w:r>
      <w:r w:rsidR="00636EF3" w:rsidRPr="00EE7BB9">
        <w:rPr>
          <w:rFonts w:eastAsia="Calibri" w:cs="Arial"/>
          <w:kern w:val="0"/>
          <w14:ligatures w14:val="none"/>
        </w:rPr>
        <w:t xml:space="preserve">accessibility design </w:t>
      </w:r>
      <w:r w:rsidR="00E35291" w:rsidRPr="00EE7BB9">
        <w:rPr>
          <w:rFonts w:eastAsia="Calibri" w:cs="Arial"/>
          <w:kern w:val="0"/>
          <w14:ligatures w14:val="none"/>
        </w:rPr>
        <w:t>guideline</w:t>
      </w:r>
      <w:r w:rsidR="00636EF3" w:rsidRPr="00EE7BB9">
        <w:rPr>
          <w:rFonts w:eastAsia="Calibri" w:cs="Arial"/>
          <w:kern w:val="0"/>
          <w14:ligatures w14:val="none"/>
        </w:rPr>
        <w:t>s</w:t>
      </w:r>
      <w:r w:rsidR="00E35291" w:rsidRPr="00EE7BB9">
        <w:rPr>
          <w:rFonts w:eastAsia="Calibri" w:cs="Arial"/>
          <w:kern w:val="0"/>
          <w14:ligatures w14:val="none"/>
        </w:rPr>
        <w:t xml:space="preserve"> </w:t>
      </w:r>
      <w:r w:rsidRPr="00EE7BB9">
        <w:rPr>
          <w:rFonts w:eastAsia="Calibri" w:cs="Arial"/>
          <w:kern w:val="0"/>
          <w14:ligatures w14:val="none"/>
        </w:rPr>
        <w:t xml:space="preserve">and codes </w:t>
      </w:r>
      <w:r w:rsidR="00636EF3" w:rsidRPr="00EE7BB9">
        <w:rPr>
          <w:rFonts w:eastAsia="Calibri" w:cs="Arial"/>
          <w:kern w:val="0"/>
          <w14:ligatures w14:val="none"/>
        </w:rPr>
        <w:t>(</w:t>
      </w:r>
      <w:r w:rsidRPr="00EE7BB9">
        <w:rPr>
          <w:rFonts w:eastAsia="Calibri" w:cs="Arial"/>
          <w:kern w:val="0"/>
          <w14:ligatures w14:val="none"/>
        </w:rPr>
        <w:t>A</w:t>
      </w:r>
      <w:r w:rsidR="00636EF3" w:rsidRPr="00EE7BB9">
        <w:rPr>
          <w:rFonts w:eastAsia="Calibri" w:cs="Arial"/>
          <w:kern w:val="0"/>
          <w14:ligatures w14:val="none"/>
        </w:rPr>
        <w:t xml:space="preserve">ccessibility code 2006) in </w:t>
      </w:r>
      <w:r w:rsidRPr="00EE7BB9">
        <w:rPr>
          <w:rFonts w:eastAsia="Calibri" w:cs="Arial"/>
          <w:kern w:val="0"/>
          <w14:ligatures w14:val="none"/>
        </w:rPr>
        <w:t>by all builders (government and private contractors), housing schemes, public places, banks and infrastructure of government and private institutes, t</w:t>
      </w:r>
      <w:r w:rsidR="00636EF3" w:rsidRPr="00EE7BB9">
        <w:rPr>
          <w:rFonts w:eastAsia="Calibri" w:cs="Arial"/>
          <w:kern w:val="0"/>
          <w14:ligatures w14:val="none"/>
        </w:rPr>
        <w:t xml:space="preserve">o ensure </w:t>
      </w:r>
      <w:r w:rsidRPr="00EE7BB9">
        <w:rPr>
          <w:rFonts w:eastAsia="Calibri" w:cs="Arial"/>
          <w:kern w:val="0"/>
          <w14:ligatures w14:val="none"/>
        </w:rPr>
        <w:t xml:space="preserve">improved </w:t>
      </w:r>
      <w:r w:rsidR="00636EF3" w:rsidRPr="00EE7BB9">
        <w:rPr>
          <w:rFonts w:eastAsia="Calibri" w:cs="Arial"/>
          <w:kern w:val="0"/>
          <w14:ligatures w14:val="none"/>
        </w:rPr>
        <w:t xml:space="preserve">access </w:t>
      </w:r>
      <w:r w:rsidRPr="00EE7BB9">
        <w:rPr>
          <w:rFonts w:eastAsia="Calibri" w:cs="Arial"/>
          <w:kern w:val="0"/>
          <w14:ligatures w14:val="none"/>
        </w:rPr>
        <w:t xml:space="preserve">of </w:t>
      </w:r>
      <w:r w:rsidR="005E64A3" w:rsidRPr="00EE7BB9">
        <w:rPr>
          <w:rFonts w:eastAsia="Calibri" w:cs="Arial"/>
          <w:kern w:val="0"/>
          <w14:ligatures w14:val="none"/>
        </w:rPr>
        <w:t>Persons</w:t>
      </w:r>
      <w:r w:rsidR="00636EF3" w:rsidRPr="00EE7BB9">
        <w:rPr>
          <w:rFonts w:eastAsia="Calibri" w:cs="Arial"/>
          <w:kern w:val="0"/>
          <w14:ligatures w14:val="none"/>
        </w:rPr>
        <w:t xml:space="preserve"> with disabilities</w:t>
      </w:r>
      <w:r w:rsidR="00BA21C7" w:rsidRPr="00EE7BB9">
        <w:rPr>
          <w:rFonts w:eastAsia="Calibri" w:cs="Arial"/>
          <w:kern w:val="0"/>
          <w14:ligatures w14:val="none"/>
        </w:rPr>
        <w:t xml:space="preserve"> in every domain</w:t>
      </w:r>
      <w:r w:rsidRPr="00EE7BB9">
        <w:rPr>
          <w:rFonts w:eastAsia="Calibri" w:cs="Arial"/>
          <w:kern w:val="0"/>
          <w14:ligatures w14:val="none"/>
        </w:rPr>
        <w:t xml:space="preserve">. </w:t>
      </w:r>
      <w:r w:rsidR="00BA21C7" w:rsidRPr="00EE7BB9">
        <w:rPr>
          <w:rFonts w:eastAsia="Calibri" w:cs="Arial"/>
          <w:kern w:val="0"/>
          <w14:ligatures w14:val="none"/>
        </w:rPr>
        <w:t xml:space="preserve"> </w:t>
      </w:r>
      <w:r w:rsidR="00636EF3" w:rsidRPr="00EE7BB9">
        <w:rPr>
          <w:rFonts w:eastAsia="Calibri" w:cs="Arial"/>
          <w:kern w:val="0"/>
          <w14:ligatures w14:val="none"/>
        </w:rPr>
        <w:t xml:space="preserve"> </w:t>
      </w:r>
    </w:p>
    <w:p w14:paraId="69E0E62E" w14:textId="13F458FA" w:rsidR="00E35291" w:rsidRPr="00EE7BB9" w:rsidRDefault="006521C0" w:rsidP="003965F2">
      <w:pPr>
        <w:pStyle w:val="ListParagraph"/>
        <w:numPr>
          <w:ilvl w:val="0"/>
          <w:numId w:val="3"/>
        </w:numPr>
        <w:spacing w:after="0" w:line="259" w:lineRule="auto"/>
        <w:jc w:val="both"/>
        <w:rPr>
          <w:rFonts w:eastAsia="Calibri" w:cs="Arial"/>
          <w:kern w:val="0"/>
          <w14:ligatures w14:val="none"/>
        </w:rPr>
      </w:pPr>
      <w:r w:rsidRPr="00EE7BB9">
        <w:rPr>
          <w:rFonts w:eastAsia="Calibri" w:cs="Arial"/>
          <w:kern w:val="0"/>
          <w14:ligatures w14:val="none"/>
        </w:rPr>
        <w:t>Adoption and u</w:t>
      </w:r>
      <w:r w:rsidR="00636EF3" w:rsidRPr="00EE7BB9">
        <w:rPr>
          <w:rFonts w:eastAsia="Calibri" w:cs="Arial"/>
          <w:kern w:val="0"/>
          <w14:ligatures w14:val="none"/>
        </w:rPr>
        <w:t xml:space="preserve">se </w:t>
      </w:r>
      <w:r w:rsidRPr="00EE7BB9">
        <w:rPr>
          <w:rFonts w:eastAsia="Calibri" w:cs="Arial"/>
          <w:kern w:val="0"/>
          <w14:ligatures w14:val="none"/>
        </w:rPr>
        <w:t xml:space="preserve">of </w:t>
      </w:r>
      <w:r w:rsidR="00E35291" w:rsidRPr="00EE7BB9">
        <w:rPr>
          <w:rFonts w:eastAsia="Calibri" w:cs="Arial"/>
          <w:kern w:val="0"/>
          <w14:ligatures w14:val="none"/>
        </w:rPr>
        <w:t xml:space="preserve">modern technology (including artificial intelligence) to ensure access to information, especially freely available software for reading, writing, and translation linked with windows. </w:t>
      </w:r>
    </w:p>
    <w:p w14:paraId="46797DBC" w14:textId="054D4B78" w:rsidR="00BA21C7" w:rsidRPr="00EE7BB9" w:rsidRDefault="006521C0" w:rsidP="003965F2">
      <w:pPr>
        <w:pStyle w:val="ListParagraph"/>
        <w:numPr>
          <w:ilvl w:val="0"/>
          <w:numId w:val="3"/>
        </w:numPr>
        <w:spacing w:after="0" w:line="259" w:lineRule="auto"/>
        <w:jc w:val="both"/>
        <w:rPr>
          <w:rFonts w:eastAsia="Calibri" w:cs="Arial"/>
          <w:kern w:val="0"/>
          <w14:ligatures w14:val="none"/>
        </w:rPr>
      </w:pPr>
      <w:r w:rsidRPr="00EE7BB9">
        <w:rPr>
          <w:rFonts w:eastAsia="Calibri" w:cs="Arial"/>
          <w:kern w:val="0"/>
          <w14:ligatures w14:val="none"/>
        </w:rPr>
        <w:t>P</w:t>
      </w:r>
      <w:r w:rsidR="00BA21C7" w:rsidRPr="00EE7BB9">
        <w:rPr>
          <w:rFonts w:eastAsia="Calibri" w:cs="Arial"/>
          <w:kern w:val="0"/>
          <w14:ligatures w14:val="none"/>
        </w:rPr>
        <w:t xml:space="preserve">romote screen reading software for usage by the population in rural communities </w:t>
      </w:r>
    </w:p>
    <w:p w14:paraId="53CA0AB2" w14:textId="76F55E8C" w:rsidR="00135398" w:rsidRPr="00EE7BB9" w:rsidRDefault="006521C0" w:rsidP="003965F2">
      <w:pPr>
        <w:pStyle w:val="ListParagraph"/>
        <w:widowControl w:val="0"/>
        <w:numPr>
          <w:ilvl w:val="0"/>
          <w:numId w:val="3"/>
        </w:numPr>
        <w:autoSpaceDE w:val="0"/>
        <w:autoSpaceDN w:val="0"/>
        <w:spacing w:after="0" w:line="259" w:lineRule="auto"/>
        <w:jc w:val="both"/>
        <w:rPr>
          <w:rFonts w:eastAsia="Calibri" w:cs="Arial"/>
          <w:kern w:val="0"/>
          <w14:ligatures w14:val="none"/>
        </w:rPr>
      </w:pPr>
      <w:r w:rsidRPr="00EE7BB9">
        <w:rPr>
          <w:rFonts w:eastAsia="Calibri" w:cs="Arial"/>
          <w:kern w:val="0"/>
          <w14:ligatures w14:val="none"/>
        </w:rPr>
        <w:t xml:space="preserve">Expand the skills-based training programs for </w:t>
      </w:r>
      <w:r w:rsidR="00FB187A">
        <w:rPr>
          <w:rFonts w:eastAsia="Calibri" w:cs="Arial"/>
          <w:kern w:val="0"/>
          <w14:ligatures w14:val="none"/>
        </w:rPr>
        <w:t xml:space="preserve">Persons with </w:t>
      </w:r>
      <w:r w:rsidR="005A3B92">
        <w:rPr>
          <w:rFonts w:eastAsia="Calibri" w:cs="Arial"/>
          <w:kern w:val="0"/>
          <w14:ligatures w14:val="none"/>
        </w:rPr>
        <w:t>Disabilities</w:t>
      </w:r>
      <w:r w:rsidR="00FB187A">
        <w:rPr>
          <w:rFonts w:eastAsia="Calibri" w:cs="Arial"/>
          <w:kern w:val="0"/>
          <w14:ligatures w14:val="none"/>
        </w:rPr>
        <w:t xml:space="preserve"> </w:t>
      </w:r>
      <w:r w:rsidRPr="00EE7BB9">
        <w:rPr>
          <w:rFonts w:eastAsia="Calibri" w:cs="Arial"/>
          <w:kern w:val="0"/>
          <w14:ligatures w14:val="none"/>
        </w:rPr>
        <w:t xml:space="preserve">in rural areas </w:t>
      </w:r>
      <w:r w:rsidR="00D33D13" w:rsidRPr="00EE7BB9">
        <w:rPr>
          <w:rFonts w:eastAsia="Calibri" w:cs="Arial"/>
          <w:kern w:val="0"/>
          <w14:ligatures w14:val="none"/>
        </w:rPr>
        <w:t xml:space="preserve">with engagement of private sector </w:t>
      </w:r>
      <w:r w:rsidR="00135398" w:rsidRPr="00EE7BB9">
        <w:rPr>
          <w:rFonts w:eastAsia="Calibri" w:cs="Arial"/>
          <w:kern w:val="0"/>
          <w14:ligatures w14:val="none"/>
        </w:rPr>
        <w:t xml:space="preserve">to ensure </w:t>
      </w:r>
      <w:r w:rsidRPr="00EE7BB9">
        <w:rPr>
          <w:rFonts w:eastAsia="Calibri" w:cs="Arial"/>
          <w:kern w:val="0"/>
          <w14:ligatures w14:val="none"/>
        </w:rPr>
        <w:t xml:space="preserve">their </w:t>
      </w:r>
      <w:r w:rsidR="00135398" w:rsidRPr="00EE7BB9">
        <w:rPr>
          <w:rFonts w:eastAsia="Calibri" w:cs="Arial"/>
          <w:kern w:val="0"/>
          <w14:ligatures w14:val="none"/>
        </w:rPr>
        <w:t xml:space="preserve">inclusion in the job market or </w:t>
      </w:r>
      <w:r w:rsidRPr="00EE7BB9">
        <w:rPr>
          <w:rFonts w:eastAsia="Calibri" w:cs="Arial"/>
          <w:kern w:val="0"/>
          <w14:ligatures w14:val="none"/>
        </w:rPr>
        <w:t>self-</w:t>
      </w:r>
      <w:r w:rsidR="00135398" w:rsidRPr="00EE7BB9">
        <w:rPr>
          <w:rFonts w:eastAsia="Calibri" w:cs="Arial"/>
          <w:kern w:val="0"/>
          <w14:ligatures w14:val="none"/>
        </w:rPr>
        <w:t>enterprise to earn a respectful living.</w:t>
      </w:r>
      <w:r w:rsidR="003135DB" w:rsidRPr="00EE7BB9">
        <w:rPr>
          <w:rFonts w:eastAsia="Calibri" w:cs="Arial"/>
          <w:kern w:val="0"/>
          <w14:ligatures w14:val="none"/>
        </w:rPr>
        <w:t xml:space="preserve"> </w:t>
      </w:r>
    </w:p>
    <w:p w14:paraId="28187B45" w14:textId="14EE2A5C" w:rsidR="00E35291" w:rsidRPr="00EE7BB9" w:rsidRDefault="006521C0" w:rsidP="003965F2">
      <w:pPr>
        <w:pStyle w:val="ListParagraph"/>
        <w:widowControl w:val="0"/>
        <w:numPr>
          <w:ilvl w:val="0"/>
          <w:numId w:val="3"/>
        </w:numPr>
        <w:autoSpaceDE w:val="0"/>
        <w:autoSpaceDN w:val="0"/>
        <w:spacing w:after="0" w:line="259" w:lineRule="auto"/>
        <w:jc w:val="both"/>
        <w:rPr>
          <w:rFonts w:eastAsia="Calibri" w:cs="Arial"/>
          <w:kern w:val="0"/>
          <w14:ligatures w14:val="none"/>
        </w:rPr>
      </w:pPr>
      <w:r w:rsidRPr="00EE7BB9">
        <w:rPr>
          <w:rFonts w:eastAsia="Calibri" w:cs="Arial"/>
          <w:kern w:val="0"/>
          <w14:ligatures w14:val="none"/>
        </w:rPr>
        <w:t>E</w:t>
      </w:r>
      <w:r w:rsidR="00BA21C7" w:rsidRPr="00EE7BB9">
        <w:rPr>
          <w:rFonts w:eastAsia="Calibri" w:cs="Arial"/>
          <w:kern w:val="0"/>
          <w14:ligatures w14:val="none"/>
        </w:rPr>
        <w:t xml:space="preserve">ffectively </w:t>
      </w:r>
      <w:r w:rsidRPr="00EE7BB9">
        <w:rPr>
          <w:rFonts w:eastAsia="Calibri" w:cs="Arial"/>
          <w:kern w:val="0"/>
          <w14:ligatures w14:val="none"/>
        </w:rPr>
        <w:t xml:space="preserve">design and plan </w:t>
      </w:r>
      <w:r w:rsidR="00F401EB" w:rsidRPr="00EE7BB9">
        <w:rPr>
          <w:rFonts w:eastAsia="Calibri" w:cs="Arial"/>
          <w:kern w:val="0"/>
          <w14:ligatures w14:val="none"/>
        </w:rPr>
        <w:t>campaigning</w:t>
      </w:r>
      <w:r w:rsidRPr="00EE7BB9">
        <w:rPr>
          <w:rFonts w:eastAsia="Calibri" w:cs="Arial"/>
          <w:kern w:val="0"/>
          <w14:ligatures w14:val="none"/>
        </w:rPr>
        <w:t xml:space="preserve"> strategies through </w:t>
      </w:r>
      <w:r w:rsidR="00BA21C7" w:rsidRPr="00EE7BB9">
        <w:rPr>
          <w:rFonts w:eastAsia="Calibri" w:cs="Arial"/>
          <w:kern w:val="0"/>
          <w14:ligatures w14:val="none"/>
        </w:rPr>
        <w:t xml:space="preserve">use </w:t>
      </w:r>
      <w:r w:rsidRPr="00EE7BB9">
        <w:rPr>
          <w:rFonts w:eastAsia="Calibri" w:cs="Arial"/>
          <w:kern w:val="0"/>
          <w14:ligatures w14:val="none"/>
        </w:rPr>
        <w:t xml:space="preserve">of digital </w:t>
      </w:r>
      <w:r w:rsidR="00BA21C7" w:rsidRPr="00EE7BB9">
        <w:rPr>
          <w:rFonts w:eastAsia="Calibri" w:cs="Arial"/>
          <w:kern w:val="0"/>
          <w14:ligatures w14:val="none"/>
        </w:rPr>
        <w:t>advocacy</w:t>
      </w:r>
      <w:r w:rsidR="00D33D13" w:rsidRPr="00EE7BB9">
        <w:rPr>
          <w:rFonts w:eastAsia="Calibri" w:cs="Arial"/>
          <w:kern w:val="0"/>
          <w14:ligatures w14:val="none"/>
        </w:rPr>
        <w:t xml:space="preserve">/ communication </w:t>
      </w:r>
      <w:r w:rsidRPr="00EE7BB9">
        <w:rPr>
          <w:rFonts w:eastAsia="Calibri" w:cs="Arial"/>
          <w:kern w:val="0"/>
          <w14:ligatures w14:val="none"/>
        </w:rPr>
        <w:t>techniques and tools</w:t>
      </w:r>
      <w:r w:rsidR="00D33D13" w:rsidRPr="00EE7BB9">
        <w:rPr>
          <w:rFonts w:eastAsia="Calibri" w:cs="Arial"/>
          <w:kern w:val="0"/>
          <w14:ligatures w14:val="none"/>
        </w:rPr>
        <w:t xml:space="preserve">, </w:t>
      </w:r>
      <w:r w:rsidR="00BA21C7" w:rsidRPr="00EE7BB9">
        <w:rPr>
          <w:rFonts w:eastAsia="Calibri" w:cs="Arial"/>
          <w:kern w:val="0"/>
          <w14:ligatures w14:val="none"/>
        </w:rPr>
        <w:t xml:space="preserve">for </w:t>
      </w:r>
      <w:r w:rsidR="00D33D13" w:rsidRPr="00EE7BB9">
        <w:rPr>
          <w:rFonts w:eastAsia="Calibri" w:cs="Arial"/>
          <w:kern w:val="0"/>
          <w14:ligatures w14:val="none"/>
        </w:rPr>
        <w:t xml:space="preserve">dissemination of information, creating awareness among the masses, </w:t>
      </w:r>
      <w:r w:rsidR="00BA21C7" w:rsidRPr="00EE7BB9">
        <w:rPr>
          <w:rFonts w:eastAsia="Calibri" w:cs="Arial"/>
          <w:kern w:val="0"/>
          <w14:ligatures w14:val="none"/>
        </w:rPr>
        <w:t xml:space="preserve">changing attitudinal barriers, </w:t>
      </w:r>
      <w:r w:rsidR="00D33D13" w:rsidRPr="00EE7BB9">
        <w:rPr>
          <w:rFonts w:eastAsia="Calibri" w:cs="Arial"/>
          <w:kern w:val="0"/>
          <w14:ligatures w14:val="none"/>
        </w:rPr>
        <w:t xml:space="preserve">enhancing </w:t>
      </w:r>
      <w:r w:rsidR="00BA21C7" w:rsidRPr="00EE7BB9">
        <w:rPr>
          <w:rFonts w:eastAsia="Calibri" w:cs="Arial"/>
          <w:kern w:val="0"/>
          <w14:ligatures w14:val="none"/>
        </w:rPr>
        <w:t>abilities and achievements of the P</w:t>
      </w:r>
      <w:r w:rsidR="005A3B92">
        <w:rPr>
          <w:rFonts w:eastAsia="Calibri" w:cs="Arial"/>
          <w:kern w:val="0"/>
          <w14:ligatures w14:val="none"/>
        </w:rPr>
        <w:t xml:space="preserve">ersons with </w:t>
      </w:r>
      <w:r w:rsidR="00BA21C7" w:rsidRPr="00EE7BB9">
        <w:rPr>
          <w:rFonts w:eastAsia="Calibri" w:cs="Arial"/>
          <w:kern w:val="0"/>
          <w14:ligatures w14:val="none"/>
        </w:rPr>
        <w:t>D</w:t>
      </w:r>
      <w:r w:rsidR="005A3B92">
        <w:rPr>
          <w:rFonts w:eastAsia="Calibri" w:cs="Arial"/>
          <w:kern w:val="0"/>
          <w14:ligatures w14:val="none"/>
        </w:rPr>
        <w:t>i</w:t>
      </w:r>
      <w:r w:rsidR="00BA21C7" w:rsidRPr="00EE7BB9">
        <w:rPr>
          <w:rFonts w:eastAsia="Calibri" w:cs="Arial"/>
          <w:kern w:val="0"/>
          <w14:ligatures w14:val="none"/>
        </w:rPr>
        <w:t>s</w:t>
      </w:r>
      <w:r w:rsidR="005A3B92">
        <w:rPr>
          <w:rFonts w:eastAsia="Calibri" w:cs="Arial"/>
          <w:kern w:val="0"/>
          <w14:ligatures w14:val="none"/>
        </w:rPr>
        <w:t>abilities</w:t>
      </w:r>
      <w:r w:rsidR="00D33D13" w:rsidRPr="00EE7BB9">
        <w:rPr>
          <w:rFonts w:eastAsia="Calibri" w:cs="Arial"/>
          <w:kern w:val="0"/>
          <w14:ligatures w14:val="none"/>
        </w:rPr>
        <w:t xml:space="preserve">, with engagement of OPDs and private sector. </w:t>
      </w:r>
      <w:r w:rsidR="00BA21C7" w:rsidRPr="00EE7BB9">
        <w:rPr>
          <w:rFonts w:eastAsia="Calibri" w:cs="Arial"/>
          <w:kern w:val="0"/>
          <w14:ligatures w14:val="none"/>
        </w:rPr>
        <w:t xml:space="preserve"> </w:t>
      </w:r>
    </w:p>
    <w:p w14:paraId="5BE4DA39" w14:textId="37F6A046" w:rsidR="00BB40CD" w:rsidRPr="00EE7BB9" w:rsidRDefault="00A77F02" w:rsidP="003965F2">
      <w:pPr>
        <w:pStyle w:val="ListParagraph"/>
        <w:widowControl w:val="0"/>
        <w:numPr>
          <w:ilvl w:val="0"/>
          <w:numId w:val="3"/>
        </w:numPr>
        <w:autoSpaceDE w:val="0"/>
        <w:autoSpaceDN w:val="0"/>
        <w:spacing w:after="0" w:line="259" w:lineRule="auto"/>
        <w:jc w:val="both"/>
        <w:rPr>
          <w:rFonts w:eastAsia="Calibri" w:cs="Arial"/>
          <w:kern w:val="0"/>
          <w14:ligatures w14:val="none"/>
        </w:rPr>
      </w:pPr>
      <w:r w:rsidRPr="00EE7BB9">
        <w:rPr>
          <w:rFonts w:eastAsia="Calibri" w:cs="Arial"/>
          <w:kern w:val="0"/>
          <w14:ligatures w14:val="none"/>
        </w:rPr>
        <w:t>F</w:t>
      </w:r>
      <w:r w:rsidR="00BB40CD" w:rsidRPr="00EE7BB9">
        <w:rPr>
          <w:rFonts w:eastAsia="Calibri" w:cs="Arial"/>
          <w:kern w:val="0"/>
          <w14:ligatures w14:val="none"/>
        </w:rPr>
        <w:t xml:space="preserve">ocus on </w:t>
      </w:r>
      <w:r w:rsidRPr="00EE7BB9">
        <w:rPr>
          <w:rFonts w:eastAsia="Calibri" w:cs="Arial"/>
          <w:kern w:val="0"/>
          <w14:ligatures w14:val="none"/>
        </w:rPr>
        <w:t xml:space="preserve">inclusive </w:t>
      </w:r>
      <w:r w:rsidR="00BB40CD" w:rsidRPr="00EE7BB9">
        <w:rPr>
          <w:rFonts w:eastAsia="Calibri" w:cs="Arial"/>
          <w:kern w:val="0"/>
          <w14:ligatures w14:val="none"/>
        </w:rPr>
        <w:t>educati</w:t>
      </w:r>
      <w:r w:rsidR="003C1475" w:rsidRPr="00EE7BB9">
        <w:rPr>
          <w:rFonts w:eastAsia="Calibri" w:cs="Arial"/>
          <w:kern w:val="0"/>
          <w14:ligatures w14:val="none"/>
        </w:rPr>
        <w:t xml:space="preserve">on </w:t>
      </w:r>
      <w:r w:rsidR="00BB40CD" w:rsidRPr="00EE7BB9">
        <w:rPr>
          <w:rFonts w:eastAsia="Calibri" w:cs="Arial"/>
          <w:kern w:val="0"/>
          <w14:ligatures w14:val="none"/>
        </w:rPr>
        <w:t xml:space="preserve">and developing skills of </w:t>
      </w:r>
      <w:r w:rsidRPr="00EE7BB9">
        <w:rPr>
          <w:rFonts w:eastAsia="Calibri" w:cs="Arial"/>
          <w:kern w:val="0"/>
          <w14:ligatures w14:val="none"/>
        </w:rPr>
        <w:t>p</w:t>
      </w:r>
      <w:r w:rsidR="005E64A3" w:rsidRPr="00EE7BB9">
        <w:rPr>
          <w:rFonts w:eastAsia="Calibri" w:cs="Arial"/>
          <w:kern w:val="0"/>
          <w14:ligatures w14:val="none"/>
        </w:rPr>
        <w:t>ersons</w:t>
      </w:r>
      <w:r w:rsidR="00BB40CD" w:rsidRPr="00EE7BB9">
        <w:rPr>
          <w:rFonts w:eastAsia="Calibri" w:cs="Arial"/>
          <w:kern w:val="0"/>
          <w14:ligatures w14:val="none"/>
        </w:rPr>
        <w:t xml:space="preserve"> with disabilities for economic empowerment</w:t>
      </w:r>
      <w:r w:rsidRPr="00EE7BB9">
        <w:rPr>
          <w:rFonts w:eastAsia="Calibri" w:cs="Arial"/>
          <w:kern w:val="0"/>
          <w14:ligatures w14:val="none"/>
        </w:rPr>
        <w:t xml:space="preserve">, </w:t>
      </w:r>
      <w:r w:rsidR="00BB40CD" w:rsidRPr="00EE7BB9">
        <w:rPr>
          <w:rFonts w:eastAsia="Calibri" w:cs="Arial"/>
          <w:kern w:val="0"/>
          <w14:ligatures w14:val="none"/>
        </w:rPr>
        <w:t xml:space="preserve">provision of assistive devices, </w:t>
      </w:r>
      <w:r w:rsidRPr="00EE7BB9">
        <w:rPr>
          <w:rFonts w:eastAsia="Calibri" w:cs="Arial"/>
          <w:kern w:val="0"/>
          <w14:ligatures w14:val="none"/>
        </w:rPr>
        <w:t xml:space="preserve">and financial support through social protection schemes. Good practicing models </w:t>
      </w:r>
      <w:r w:rsidR="006B504A" w:rsidRPr="00EE7BB9">
        <w:rPr>
          <w:rFonts w:eastAsia="Calibri" w:cs="Arial"/>
          <w:kern w:val="0"/>
          <w14:ligatures w14:val="none"/>
        </w:rPr>
        <w:t>already existed</w:t>
      </w:r>
      <w:r w:rsidRPr="00EE7BB9">
        <w:rPr>
          <w:rFonts w:eastAsia="Calibri" w:cs="Arial"/>
          <w:kern w:val="0"/>
          <w14:ligatures w14:val="none"/>
        </w:rPr>
        <w:t xml:space="preserve"> in different provinces, may be expanded and scale-up in other regions with engagement of private sector. </w:t>
      </w:r>
    </w:p>
    <w:p w14:paraId="6766087C" w14:textId="24A1F6CA" w:rsidR="00BB40CD" w:rsidRPr="00EE7BB9" w:rsidRDefault="00A77F02" w:rsidP="003965F2">
      <w:pPr>
        <w:pStyle w:val="ListParagraph"/>
        <w:widowControl w:val="0"/>
        <w:numPr>
          <w:ilvl w:val="0"/>
          <w:numId w:val="3"/>
        </w:numPr>
        <w:autoSpaceDE w:val="0"/>
        <w:autoSpaceDN w:val="0"/>
        <w:spacing w:after="0" w:line="259" w:lineRule="auto"/>
        <w:jc w:val="both"/>
        <w:rPr>
          <w:rFonts w:eastAsia="Calibri" w:cs="Arial"/>
          <w:kern w:val="0"/>
          <w14:ligatures w14:val="none"/>
        </w:rPr>
      </w:pPr>
      <w:r w:rsidRPr="00EE7BB9">
        <w:rPr>
          <w:rFonts w:eastAsia="Calibri" w:cs="Arial"/>
          <w:kern w:val="0"/>
          <w14:ligatures w14:val="none"/>
        </w:rPr>
        <w:t>P</w:t>
      </w:r>
      <w:r w:rsidR="00BB40CD" w:rsidRPr="00EE7BB9">
        <w:rPr>
          <w:rFonts w:eastAsia="Calibri" w:cs="Arial"/>
          <w:kern w:val="0"/>
          <w14:ligatures w14:val="none"/>
        </w:rPr>
        <w:t>rovid</w:t>
      </w:r>
      <w:r w:rsidRPr="00EE7BB9">
        <w:rPr>
          <w:rFonts w:eastAsia="Calibri" w:cs="Arial"/>
          <w:kern w:val="0"/>
          <w14:ligatures w14:val="none"/>
        </w:rPr>
        <w:t>e</w:t>
      </w:r>
      <w:r w:rsidR="00BB40CD" w:rsidRPr="00EE7BB9">
        <w:rPr>
          <w:rFonts w:eastAsia="Calibri" w:cs="Arial"/>
          <w:kern w:val="0"/>
          <w14:ligatures w14:val="none"/>
        </w:rPr>
        <w:t xml:space="preserve"> incentives to the private sector employers for hiring </w:t>
      </w:r>
      <w:r w:rsidR="005E64A3" w:rsidRPr="00EE7BB9">
        <w:rPr>
          <w:rFonts w:eastAsia="Calibri" w:cs="Arial"/>
          <w:kern w:val="0"/>
          <w14:ligatures w14:val="none"/>
        </w:rPr>
        <w:t>Persons</w:t>
      </w:r>
      <w:r w:rsidR="00BB40CD" w:rsidRPr="00EE7BB9">
        <w:rPr>
          <w:rFonts w:eastAsia="Calibri" w:cs="Arial"/>
          <w:kern w:val="0"/>
          <w14:ligatures w14:val="none"/>
        </w:rPr>
        <w:t xml:space="preserve"> with disabilities</w:t>
      </w:r>
      <w:r w:rsidR="003C1475" w:rsidRPr="00EE7BB9">
        <w:rPr>
          <w:rFonts w:eastAsia="Calibri" w:cs="Arial"/>
          <w:kern w:val="0"/>
          <w14:ligatures w14:val="none"/>
        </w:rPr>
        <w:t xml:space="preserve"> and promoting public private partnership to improve job market.</w:t>
      </w:r>
      <w:r w:rsidR="003135DB" w:rsidRPr="00EE7BB9">
        <w:rPr>
          <w:rFonts w:eastAsia="Calibri" w:cs="Arial"/>
          <w:kern w:val="0"/>
          <w14:ligatures w14:val="none"/>
        </w:rPr>
        <w:t xml:space="preserve"> </w:t>
      </w:r>
    </w:p>
    <w:p w14:paraId="1D89C6C8" w14:textId="26D3E189" w:rsidR="00C758E3" w:rsidRPr="00EE7BB9" w:rsidRDefault="006E6396" w:rsidP="00F241F3">
      <w:pPr>
        <w:pStyle w:val="ListParagraph"/>
        <w:widowControl w:val="0"/>
        <w:numPr>
          <w:ilvl w:val="0"/>
          <w:numId w:val="3"/>
        </w:numPr>
        <w:autoSpaceDE w:val="0"/>
        <w:autoSpaceDN w:val="0"/>
        <w:spacing w:after="0" w:line="259" w:lineRule="auto"/>
        <w:jc w:val="both"/>
        <w:rPr>
          <w:rFonts w:eastAsia="Calibri" w:cs="Arial"/>
          <w:kern w:val="0"/>
          <w14:ligatures w14:val="none"/>
        </w:rPr>
      </w:pPr>
      <w:r w:rsidRPr="00EE7BB9">
        <w:rPr>
          <w:rFonts w:eastAsia="Calibri" w:cs="Arial"/>
          <w:kern w:val="0"/>
          <w14:ligatures w14:val="none"/>
        </w:rPr>
        <w:t xml:space="preserve">Develop a coordinated system for utilizing </w:t>
      </w:r>
      <w:r w:rsidR="00F401EB" w:rsidRPr="00EE7BB9">
        <w:rPr>
          <w:rFonts w:eastAsia="Calibri" w:cs="Arial"/>
          <w:kern w:val="0"/>
          <w14:ligatures w14:val="none"/>
        </w:rPr>
        <w:t>data</w:t>
      </w:r>
      <w:r w:rsidRPr="00EE7BB9">
        <w:rPr>
          <w:rFonts w:eastAsia="Calibri" w:cs="Arial"/>
          <w:kern w:val="0"/>
          <w14:ligatures w14:val="none"/>
        </w:rPr>
        <w:t xml:space="preserve"> on persons with disabilities, their services, resources of services </w:t>
      </w:r>
      <w:r w:rsidR="00E10399" w:rsidRPr="00EE7BB9">
        <w:rPr>
          <w:rFonts w:eastAsia="Calibri" w:cs="Arial"/>
          <w:kern w:val="0"/>
          <w14:ligatures w14:val="none"/>
        </w:rPr>
        <w:t xml:space="preserve">at Federal, Provincial and District level through councils and </w:t>
      </w:r>
      <w:r w:rsidR="00F401EB" w:rsidRPr="00EE7BB9">
        <w:rPr>
          <w:rFonts w:eastAsia="Calibri" w:cs="Arial"/>
          <w:kern w:val="0"/>
          <w14:ligatures w14:val="none"/>
        </w:rPr>
        <w:t>concerned</w:t>
      </w:r>
      <w:r w:rsidR="00E10399" w:rsidRPr="00EE7BB9">
        <w:rPr>
          <w:rFonts w:eastAsia="Calibri" w:cs="Arial"/>
          <w:kern w:val="0"/>
          <w14:ligatures w14:val="none"/>
        </w:rPr>
        <w:t xml:space="preserve"> government departments. </w:t>
      </w:r>
    </w:p>
    <w:p w14:paraId="42D3331C" w14:textId="15F61B80" w:rsidR="006E6396" w:rsidRPr="00EE7BB9" w:rsidRDefault="00E10399" w:rsidP="00F241F3">
      <w:pPr>
        <w:pStyle w:val="ListParagraph"/>
        <w:widowControl w:val="0"/>
        <w:numPr>
          <w:ilvl w:val="0"/>
          <w:numId w:val="3"/>
        </w:numPr>
        <w:autoSpaceDE w:val="0"/>
        <w:autoSpaceDN w:val="0"/>
        <w:spacing w:after="0" w:line="259" w:lineRule="auto"/>
        <w:jc w:val="both"/>
        <w:rPr>
          <w:rFonts w:eastAsia="Calibri" w:cs="Arial"/>
          <w:kern w:val="0"/>
          <w14:ligatures w14:val="none"/>
        </w:rPr>
      </w:pPr>
      <w:r w:rsidRPr="00EE7BB9">
        <w:rPr>
          <w:rFonts w:eastAsia="Calibri" w:cs="Arial"/>
          <w:kern w:val="0"/>
          <w14:ligatures w14:val="none"/>
        </w:rPr>
        <w:t>Similarly</w:t>
      </w:r>
      <w:r w:rsidR="00C758E3" w:rsidRPr="00EE7BB9">
        <w:rPr>
          <w:rFonts w:eastAsia="Calibri" w:cs="Arial"/>
          <w:kern w:val="0"/>
          <w14:ligatures w14:val="none"/>
        </w:rPr>
        <w:t>,</w:t>
      </w:r>
      <w:r w:rsidRPr="00EE7BB9">
        <w:rPr>
          <w:rFonts w:eastAsia="Calibri" w:cs="Arial"/>
          <w:kern w:val="0"/>
          <w14:ligatures w14:val="none"/>
        </w:rPr>
        <w:t xml:space="preserve"> the Ministry of Planning and Development may plan to utilize the Census 2023 data and PSLM national level data available at Pakistan Bureau of Statistics for planning and resource allocation in coordination with each service sector </w:t>
      </w:r>
      <w:r w:rsidRPr="00EE7BB9">
        <w:rPr>
          <w:rFonts w:eastAsia="Calibri" w:cs="Arial"/>
          <w:kern w:val="0"/>
          <w14:ligatures w14:val="none"/>
        </w:rPr>
        <w:lastRenderedPageBreak/>
        <w:t xml:space="preserve">departments. </w:t>
      </w:r>
    </w:p>
    <w:p w14:paraId="6904FDCC" w14:textId="77777777" w:rsidR="00A70C18" w:rsidRPr="00EE7BB9" w:rsidRDefault="00A77F02" w:rsidP="00A70C18">
      <w:pPr>
        <w:pStyle w:val="ListParagraph"/>
        <w:widowControl w:val="0"/>
        <w:numPr>
          <w:ilvl w:val="0"/>
          <w:numId w:val="47"/>
        </w:numPr>
        <w:autoSpaceDE w:val="0"/>
        <w:autoSpaceDN w:val="0"/>
        <w:spacing w:after="0" w:line="259" w:lineRule="auto"/>
        <w:ind w:left="720"/>
        <w:jc w:val="both"/>
        <w:rPr>
          <w:rFonts w:eastAsia="Calibri" w:cs="Arial"/>
          <w:kern w:val="0"/>
          <w14:ligatures w14:val="none"/>
        </w:rPr>
      </w:pPr>
      <w:r w:rsidRPr="00EE7BB9">
        <w:rPr>
          <w:rFonts w:eastAsia="Calibri" w:cs="Arial"/>
          <w:kern w:val="0"/>
          <w14:ligatures w14:val="none"/>
        </w:rPr>
        <w:t>E</w:t>
      </w:r>
      <w:r w:rsidR="00F6540A" w:rsidRPr="00EE7BB9">
        <w:rPr>
          <w:rFonts w:eastAsia="Calibri" w:cs="Arial"/>
          <w:kern w:val="0"/>
          <w14:ligatures w14:val="none"/>
        </w:rPr>
        <w:t xml:space="preserve">nsure UNCRPD implementation in a true letter and spirit, </w:t>
      </w:r>
      <w:r w:rsidRPr="00EE7BB9">
        <w:rPr>
          <w:rFonts w:eastAsia="Calibri" w:cs="Arial"/>
          <w:kern w:val="0"/>
          <w14:ligatures w14:val="none"/>
        </w:rPr>
        <w:t xml:space="preserve">with all </w:t>
      </w:r>
      <w:r w:rsidR="00F6540A" w:rsidRPr="00EE7BB9">
        <w:rPr>
          <w:rFonts w:eastAsia="Calibri" w:cs="Arial"/>
          <w:kern w:val="0"/>
          <w14:ligatures w14:val="none"/>
        </w:rPr>
        <w:t>stakeholders</w:t>
      </w:r>
      <w:r w:rsidRPr="00EE7BB9">
        <w:rPr>
          <w:rFonts w:eastAsia="Calibri" w:cs="Arial"/>
          <w:kern w:val="0"/>
          <w14:ligatures w14:val="none"/>
        </w:rPr>
        <w:t>’</w:t>
      </w:r>
      <w:r w:rsidR="00F6540A" w:rsidRPr="00EE7BB9">
        <w:rPr>
          <w:rFonts w:eastAsia="Calibri" w:cs="Arial"/>
          <w:kern w:val="0"/>
          <w14:ligatures w14:val="none"/>
        </w:rPr>
        <w:t xml:space="preserve"> </w:t>
      </w:r>
      <w:r w:rsidRPr="00EE7BB9">
        <w:rPr>
          <w:rFonts w:eastAsia="Calibri" w:cs="Arial"/>
          <w:kern w:val="0"/>
          <w14:ligatures w14:val="none"/>
        </w:rPr>
        <w:t xml:space="preserve">engagement and participation in joint /collective monitoring mechanism. </w:t>
      </w:r>
      <w:bookmarkEnd w:id="52"/>
    </w:p>
    <w:p w14:paraId="75297158" w14:textId="77777777" w:rsidR="00C758E3" w:rsidRPr="00EE7BB9" w:rsidRDefault="00A70C18" w:rsidP="00A70C18">
      <w:pPr>
        <w:pStyle w:val="ListParagraph"/>
        <w:widowControl w:val="0"/>
        <w:numPr>
          <w:ilvl w:val="0"/>
          <w:numId w:val="47"/>
        </w:numPr>
        <w:autoSpaceDE w:val="0"/>
        <w:autoSpaceDN w:val="0"/>
        <w:spacing w:after="0" w:line="259" w:lineRule="auto"/>
        <w:ind w:left="720"/>
        <w:jc w:val="both"/>
        <w:rPr>
          <w:rFonts w:eastAsia="Calibri" w:cs="Arial"/>
          <w:kern w:val="0"/>
          <w14:ligatures w14:val="none"/>
        </w:rPr>
      </w:pPr>
      <w:r w:rsidRPr="00EE7BB9">
        <w:rPr>
          <w:rFonts w:eastAsia="Calibri" w:cs="Arial"/>
          <w:kern w:val="0"/>
          <w14:ligatures w14:val="none"/>
        </w:rPr>
        <w:t>D</w:t>
      </w:r>
      <w:r w:rsidR="00135398" w:rsidRPr="00EE7BB9">
        <w:rPr>
          <w:rFonts w:eastAsia="Calibri" w:cs="Arial"/>
          <w:kern w:val="0"/>
          <w14:ligatures w14:val="none"/>
        </w:rPr>
        <w:t xml:space="preserve">evelop a repository of all the acts, rules of business, regulations, grants and schemes for </w:t>
      </w:r>
      <w:r w:rsidR="005E64A3" w:rsidRPr="00EE7BB9">
        <w:rPr>
          <w:rFonts w:eastAsia="Calibri" w:cs="Arial"/>
          <w:kern w:val="0"/>
          <w14:ligatures w14:val="none"/>
        </w:rPr>
        <w:t>Persons</w:t>
      </w:r>
      <w:r w:rsidR="00135398" w:rsidRPr="00EE7BB9">
        <w:rPr>
          <w:rFonts w:eastAsia="Calibri" w:cs="Arial"/>
          <w:kern w:val="0"/>
          <w14:ligatures w14:val="none"/>
        </w:rPr>
        <w:t xml:space="preserve"> with disabilities and older people, for mass level awareness, advocacy</w:t>
      </w:r>
      <w:r w:rsidR="00DA2037" w:rsidRPr="00EE7BB9">
        <w:rPr>
          <w:rFonts w:eastAsia="Calibri" w:cs="Arial"/>
          <w:kern w:val="0"/>
          <w14:ligatures w14:val="none"/>
        </w:rPr>
        <w:t xml:space="preserve">. This will be helpful in </w:t>
      </w:r>
      <w:r w:rsidR="00135398" w:rsidRPr="00EE7BB9">
        <w:rPr>
          <w:rFonts w:eastAsia="Calibri" w:cs="Arial"/>
          <w:kern w:val="0"/>
          <w14:ligatures w14:val="none"/>
        </w:rPr>
        <w:t xml:space="preserve">ensuring the rights of </w:t>
      </w:r>
      <w:r w:rsidR="005E64A3" w:rsidRPr="00EE7BB9">
        <w:rPr>
          <w:rFonts w:eastAsia="Calibri" w:cs="Arial"/>
          <w:kern w:val="0"/>
          <w14:ligatures w14:val="none"/>
        </w:rPr>
        <w:t>Persons</w:t>
      </w:r>
      <w:r w:rsidR="00135398" w:rsidRPr="00EE7BB9">
        <w:rPr>
          <w:rFonts w:eastAsia="Calibri" w:cs="Arial"/>
          <w:kern w:val="0"/>
          <w14:ligatures w14:val="none"/>
        </w:rPr>
        <w:t xml:space="preserve"> with disabilities.</w:t>
      </w:r>
    </w:p>
    <w:p w14:paraId="1B6F9159" w14:textId="51EE2B7D" w:rsidR="00135398" w:rsidRPr="00EE7BB9" w:rsidRDefault="00135398" w:rsidP="00A70C18">
      <w:pPr>
        <w:pStyle w:val="ListParagraph"/>
        <w:widowControl w:val="0"/>
        <w:numPr>
          <w:ilvl w:val="0"/>
          <w:numId w:val="47"/>
        </w:numPr>
        <w:autoSpaceDE w:val="0"/>
        <w:autoSpaceDN w:val="0"/>
        <w:spacing w:after="0" w:line="259" w:lineRule="auto"/>
        <w:ind w:left="720"/>
        <w:jc w:val="both"/>
        <w:rPr>
          <w:rFonts w:eastAsia="Calibri" w:cs="Arial"/>
          <w:kern w:val="0"/>
          <w14:ligatures w14:val="none"/>
        </w:rPr>
      </w:pPr>
      <w:r w:rsidRPr="00EE7BB9">
        <w:rPr>
          <w:rFonts w:eastAsia="Calibri" w:cs="Arial"/>
          <w:kern w:val="0"/>
          <w14:ligatures w14:val="none"/>
        </w:rPr>
        <w:t xml:space="preserve">Grievance redressal mechanisms should be an integral part of this repository </w:t>
      </w:r>
      <w:r w:rsidR="00DA2037" w:rsidRPr="00EE7BB9">
        <w:rPr>
          <w:rFonts w:eastAsia="Calibri" w:cs="Arial"/>
          <w:kern w:val="0"/>
          <w14:ligatures w14:val="none"/>
        </w:rPr>
        <w:t xml:space="preserve">for the </w:t>
      </w:r>
      <w:r w:rsidRPr="00EE7BB9">
        <w:rPr>
          <w:rFonts w:eastAsia="Calibri" w:cs="Arial"/>
          <w:kern w:val="0"/>
          <w14:ligatures w14:val="none"/>
        </w:rPr>
        <w:t xml:space="preserve">protection of the </w:t>
      </w:r>
      <w:r w:rsidR="00DA2037" w:rsidRPr="00EE7BB9">
        <w:rPr>
          <w:rFonts w:eastAsia="Calibri" w:cs="Arial"/>
          <w:kern w:val="0"/>
          <w14:ligatures w14:val="none"/>
        </w:rPr>
        <w:t xml:space="preserve">violation of the </w:t>
      </w:r>
      <w:r w:rsidRPr="00EE7BB9">
        <w:rPr>
          <w:rFonts w:eastAsia="Calibri" w:cs="Arial"/>
          <w:kern w:val="0"/>
          <w14:ligatures w14:val="none"/>
        </w:rPr>
        <w:t xml:space="preserve">rights. </w:t>
      </w:r>
      <w:r w:rsidR="00AC3C6F" w:rsidRPr="00EE7BB9">
        <w:rPr>
          <w:rFonts w:eastAsia="Calibri" w:cs="Arial"/>
          <w:kern w:val="0"/>
          <w14:ligatures w14:val="none"/>
        </w:rPr>
        <w:t>(for example, supreme court has given the ruling to hire 2% quota first and then remaining 98% in jobs but there is no public awareness about this ruling).</w:t>
      </w:r>
    </w:p>
    <w:p w14:paraId="78DAF88B" w14:textId="77777777" w:rsidR="00D405DE" w:rsidRPr="00EE7BB9" w:rsidRDefault="00D405DE" w:rsidP="008C4BAB">
      <w:pPr>
        <w:spacing w:after="0" w:line="259" w:lineRule="auto"/>
        <w:jc w:val="both"/>
        <w:rPr>
          <w:rFonts w:eastAsia="Times New Roman" w:cs="Arial"/>
          <w:color w:val="000000"/>
          <w:kern w:val="0"/>
          <w:sz w:val="22"/>
          <w:szCs w:val="22"/>
          <w14:ligatures w14:val="none"/>
        </w:rPr>
      </w:pPr>
    </w:p>
    <w:p w14:paraId="6EE4FAB1" w14:textId="77777777" w:rsidR="00C805AC" w:rsidRPr="00EE7BB9" w:rsidRDefault="00C805AC">
      <w:pPr>
        <w:rPr>
          <w:rFonts w:eastAsia="Times New Roman" w:cs="Arial"/>
          <w:color w:val="000000"/>
          <w:kern w:val="0"/>
          <w:sz w:val="22"/>
          <w:szCs w:val="22"/>
          <w14:ligatures w14:val="none"/>
        </w:rPr>
      </w:pPr>
    </w:p>
    <w:p w14:paraId="789AD720" w14:textId="77777777" w:rsidR="00C805AC" w:rsidRPr="00EE7BB9" w:rsidRDefault="00C805AC">
      <w:pPr>
        <w:rPr>
          <w:rFonts w:eastAsia="Times New Roman" w:cs="Arial"/>
          <w:color w:val="000000"/>
          <w:kern w:val="0"/>
          <w:sz w:val="22"/>
          <w:szCs w:val="22"/>
          <w14:ligatures w14:val="none"/>
        </w:rPr>
      </w:pPr>
    </w:p>
    <w:p w14:paraId="7E165BB9" w14:textId="77777777" w:rsidR="00C805AC" w:rsidRPr="00EE7BB9" w:rsidRDefault="00C805AC">
      <w:pPr>
        <w:rPr>
          <w:rFonts w:eastAsia="Times New Roman" w:cs="Arial"/>
          <w:color w:val="000000"/>
          <w:kern w:val="0"/>
          <w:sz w:val="22"/>
          <w:szCs w:val="22"/>
          <w14:ligatures w14:val="none"/>
        </w:rPr>
      </w:pPr>
    </w:p>
    <w:p w14:paraId="6C33BDC8" w14:textId="77777777" w:rsidR="00C805AC" w:rsidRPr="00EE7BB9" w:rsidRDefault="00C805AC">
      <w:pPr>
        <w:rPr>
          <w:rFonts w:eastAsia="Times New Roman" w:cs="Arial"/>
          <w:color w:val="000000"/>
          <w:kern w:val="0"/>
          <w:sz w:val="22"/>
          <w:szCs w:val="22"/>
          <w14:ligatures w14:val="none"/>
        </w:rPr>
      </w:pPr>
    </w:p>
    <w:p w14:paraId="00869781" w14:textId="77777777" w:rsidR="00C805AC" w:rsidRPr="00EE7BB9" w:rsidRDefault="00C805AC">
      <w:pPr>
        <w:rPr>
          <w:rFonts w:eastAsia="Times New Roman" w:cs="Arial"/>
          <w:color w:val="000000"/>
          <w:kern w:val="0"/>
          <w:sz w:val="22"/>
          <w:szCs w:val="22"/>
          <w14:ligatures w14:val="none"/>
        </w:rPr>
      </w:pPr>
    </w:p>
    <w:p w14:paraId="2636FC3D" w14:textId="77777777" w:rsidR="00C805AC" w:rsidRPr="00EE7BB9" w:rsidRDefault="00C805AC">
      <w:pPr>
        <w:rPr>
          <w:rFonts w:eastAsia="Times New Roman" w:cs="Arial"/>
          <w:color w:val="000000"/>
          <w:kern w:val="0"/>
          <w:sz w:val="22"/>
          <w:szCs w:val="22"/>
          <w14:ligatures w14:val="none"/>
        </w:rPr>
      </w:pPr>
    </w:p>
    <w:p w14:paraId="506C50E6" w14:textId="77777777" w:rsidR="00C805AC" w:rsidRPr="00EE7BB9" w:rsidRDefault="00C805AC">
      <w:pPr>
        <w:rPr>
          <w:rFonts w:eastAsia="Times New Roman" w:cs="Arial"/>
          <w:color w:val="000000"/>
          <w:kern w:val="0"/>
          <w:sz w:val="22"/>
          <w:szCs w:val="22"/>
          <w14:ligatures w14:val="none"/>
        </w:rPr>
      </w:pPr>
    </w:p>
    <w:p w14:paraId="4EF41FC6" w14:textId="77777777" w:rsidR="00C805AC" w:rsidRPr="00EE7BB9" w:rsidRDefault="00C805AC">
      <w:pPr>
        <w:rPr>
          <w:rFonts w:eastAsia="Times New Roman" w:cs="Arial"/>
          <w:color w:val="000000"/>
          <w:kern w:val="0"/>
          <w:sz w:val="22"/>
          <w:szCs w:val="22"/>
          <w14:ligatures w14:val="none"/>
        </w:rPr>
      </w:pPr>
    </w:p>
    <w:p w14:paraId="2517A627" w14:textId="77777777" w:rsidR="00C805AC" w:rsidRPr="00EE7BB9" w:rsidRDefault="00C805AC">
      <w:pPr>
        <w:rPr>
          <w:rFonts w:eastAsia="Times New Roman" w:cs="Arial"/>
          <w:color w:val="000000"/>
          <w:kern w:val="0"/>
          <w:sz w:val="22"/>
          <w:szCs w:val="22"/>
          <w14:ligatures w14:val="none"/>
        </w:rPr>
      </w:pPr>
    </w:p>
    <w:p w14:paraId="217DD6C9" w14:textId="77777777" w:rsidR="00C805AC" w:rsidRPr="00EE7BB9" w:rsidRDefault="00C805AC">
      <w:pPr>
        <w:rPr>
          <w:rFonts w:eastAsia="Times New Roman" w:cs="Arial"/>
          <w:color w:val="000000"/>
          <w:kern w:val="0"/>
          <w:sz w:val="22"/>
          <w:szCs w:val="22"/>
          <w14:ligatures w14:val="none"/>
        </w:rPr>
      </w:pPr>
    </w:p>
    <w:p w14:paraId="3662333C" w14:textId="77777777" w:rsidR="00C805AC" w:rsidRPr="00EE7BB9" w:rsidRDefault="00C805AC">
      <w:pPr>
        <w:rPr>
          <w:rFonts w:eastAsia="Times New Roman" w:cs="Arial"/>
          <w:color w:val="000000"/>
          <w:kern w:val="0"/>
          <w:sz w:val="22"/>
          <w:szCs w:val="22"/>
          <w14:ligatures w14:val="none"/>
        </w:rPr>
      </w:pPr>
    </w:p>
    <w:p w14:paraId="6DC57BA5" w14:textId="77777777" w:rsidR="00C805AC" w:rsidRPr="00EE7BB9" w:rsidRDefault="00C805AC">
      <w:pPr>
        <w:rPr>
          <w:rFonts w:eastAsia="Times New Roman" w:cs="Arial"/>
          <w:color w:val="000000"/>
          <w:kern w:val="0"/>
          <w:sz w:val="22"/>
          <w:szCs w:val="22"/>
          <w14:ligatures w14:val="none"/>
        </w:rPr>
      </w:pPr>
    </w:p>
    <w:p w14:paraId="51AA08EA" w14:textId="77777777" w:rsidR="00C805AC" w:rsidRPr="00EE7BB9" w:rsidRDefault="00C805AC">
      <w:pPr>
        <w:rPr>
          <w:rFonts w:eastAsia="Times New Roman" w:cs="Arial"/>
          <w:color w:val="000000"/>
          <w:kern w:val="0"/>
          <w:sz w:val="22"/>
          <w:szCs w:val="22"/>
          <w14:ligatures w14:val="none"/>
        </w:rPr>
      </w:pPr>
    </w:p>
    <w:p w14:paraId="355250AC" w14:textId="77777777" w:rsidR="00C805AC" w:rsidRPr="00EE7BB9" w:rsidRDefault="00C805AC">
      <w:pPr>
        <w:rPr>
          <w:rFonts w:eastAsia="Times New Roman" w:cs="Arial"/>
          <w:color w:val="000000"/>
          <w:kern w:val="0"/>
          <w:sz w:val="22"/>
          <w:szCs w:val="22"/>
          <w14:ligatures w14:val="none"/>
        </w:rPr>
      </w:pPr>
    </w:p>
    <w:p w14:paraId="0336CF80" w14:textId="77777777" w:rsidR="00C805AC" w:rsidRPr="00EE7BB9" w:rsidRDefault="00C805AC">
      <w:pPr>
        <w:rPr>
          <w:rFonts w:eastAsia="Times New Roman" w:cs="Arial"/>
          <w:color w:val="000000"/>
          <w:kern w:val="0"/>
          <w:sz w:val="22"/>
          <w:szCs w:val="22"/>
          <w14:ligatures w14:val="none"/>
        </w:rPr>
      </w:pPr>
    </w:p>
    <w:p w14:paraId="1E4AD508" w14:textId="77777777" w:rsidR="00C805AC" w:rsidRPr="00EE7BB9" w:rsidRDefault="00C805AC">
      <w:pPr>
        <w:rPr>
          <w:rFonts w:eastAsia="Times New Roman" w:cs="Arial"/>
          <w:color w:val="000000"/>
          <w:kern w:val="0"/>
          <w:sz w:val="22"/>
          <w:szCs w:val="22"/>
          <w14:ligatures w14:val="none"/>
        </w:rPr>
      </w:pPr>
    </w:p>
    <w:p w14:paraId="7633BF65" w14:textId="77777777" w:rsidR="00C805AC" w:rsidRPr="00EE7BB9" w:rsidRDefault="00C805AC">
      <w:pPr>
        <w:rPr>
          <w:rFonts w:eastAsia="Times New Roman" w:cs="Arial"/>
          <w:color w:val="000000"/>
          <w:kern w:val="0"/>
          <w:sz w:val="22"/>
          <w:szCs w:val="22"/>
          <w14:ligatures w14:val="none"/>
        </w:rPr>
      </w:pPr>
    </w:p>
    <w:p w14:paraId="03AF92DD" w14:textId="0FDBD634" w:rsidR="005A3B92" w:rsidRDefault="005A3B92">
      <w:pPr>
        <w:rPr>
          <w:rFonts w:cs="Arial"/>
        </w:rPr>
      </w:pPr>
      <w:bookmarkStart w:id="53" w:name="_Toc213845118"/>
      <w:r>
        <w:rPr>
          <w:rFonts w:cs="Arial"/>
        </w:rPr>
        <w:br w:type="page"/>
      </w:r>
    </w:p>
    <w:p w14:paraId="1D28FA4D" w14:textId="6A112851" w:rsidR="00B71778" w:rsidRPr="00EE7BB9" w:rsidRDefault="00B71778" w:rsidP="00B71778">
      <w:pPr>
        <w:pStyle w:val="Heading2"/>
        <w:spacing w:before="0" w:after="0" w:line="259" w:lineRule="auto"/>
        <w:rPr>
          <w:rFonts w:ascii="Arial" w:hAnsi="Arial" w:cs="Arial"/>
          <w:b/>
          <w:bCs/>
          <w:color w:val="0070C0"/>
          <w:sz w:val="36"/>
          <w:szCs w:val="36"/>
        </w:rPr>
      </w:pPr>
      <w:bookmarkStart w:id="54" w:name="_Toc223084062"/>
      <w:bookmarkEnd w:id="53"/>
      <w:r w:rsidRPr="00EE7BB9">
        <w:rPr>
          <w:rFonts w:ascii="Arial" w:hAnsi="Arial" w:cs="Arial"/>
          <w:b/>
          <w:bCs/>
          <w:color w:val="0070C0"/>
          <w:sz w:val="36"/>
          <w:szCs w:val="36"/>
        </w:rPr>
        <w:lastRenderedPageBreak/>
        <w:t>Annexure</w:t>
      </w:r>
      <w:r w:rsidR="003F5113">
        <w:rPr>
          <w:rFonts w:ascii="Arial" w:hAnsi="Arial" w:cs="Arial"/>
          <w:b/>
          <w:bCs/>
          <w:color w:val="0070C0"/>
          <w:sz w:val="36"/>
          <w:szCs w:val="36"/>
        </w:rPr>
        <w:t xml:space="preserve">: </w:t>
      </w:r>
      <w:bookmarkEnd w:id="54"/>
      <w:r w:rsidR="003F5113">
        <w:rPr>
          <w:rFonts w:ascii="Arial" w:hAnsi="Arial" w:cs="Arial"/>
          <w:b/>
          <w:bCs/>
          <w:color w:val="0070C0"/>
          <w:sz w:val="36"/>
          <w:szCs w:val="36"/>
        </w:rPr>
        <w:t>Picture Gallery (Consultation Process)</w:t>
      </w:r>
    </w:p>
    <w:p w14:paraId="78877083" w14:textId="77777777" w:rsidR="003F5113" w:rsidRDefault="003F5113" w:rsidP="00B71778">
      <w:pPr>
        <w:widowControl w:val="0"/>
        <w:autoSpaceDE w:val="0"/>
        <w:autoSpaceDN w:val="0"/>
        <w:spacing w:after="0" w:line="259" w:lineRule="auto"/>
        <w:ind w:left="720" w:firstLine="720"/>
        <w:rPr>
          <w:rFonts w:cs="Arial"/>
          <w:kern w:val="0"/>
          <w:sz w:val="22"/>
          <w:szCs w:val="22"/>
          <w14:ligatures w14:val="none"/>
        </w:rPr>
      </w:pPr>
    </w:p>
    <w:p w14:paraId="621B7DF0" w14:textId="747BC479" w:rsidR="00B71778" w:rsidRPr="00EE7BB9" w:rsidRDefault="003F5113" w:rsidP="003F5113">
      <w:pPr>
        <w:widowControl w:val="0"/>
        <w:autoSpaceDE w:val="0"/>
        <w:autoSpaceDN w:val="0"/>
        <w:spacing w:after="0" w:line="259" w:lineRule="auto"/>
        <w:rPr>
          <w:rFonts w:cs="Arial"/>
          <w:kern w:val="0"/>
          <w:sz w:val="22"/>
          <w:szCs w:val="22"/>
          <w14:ligatures w14:val="none"/>
        </w:rPr>
      </w:pPr>
      <w:r>
        <w:rPr>
          <w:rFonts w:cs="Arial"/>
          <w:kern w:val="0"/>
          <w:sz w:val="22"/>
          <w:szCs w:val="22"/>
          <w14:ligatures w14:val="none"/>
        </w:rPr>
        <w:t xml:space="preserve">                Figure 1: </w:t>
      </w:r>
      <w:r w:rsidR="00B71778" w:rsidRPr="00EE7BB9">
        <w:rPr>
          <w:rFonts w:cs="Arial"/>
          <w:kern w:val="0"/>
          <w:sz w:val="22"/>
          <w:szCs w:val="22"/>
          <w14:ligatures w14:val="none"/>
        </w:rPr>
        <w:t>Consultation at Islamabad (National, KPK, AJK, GB) Nov 13, 2025</w:t>
      </w:r>
    </w:p>
    <w:p w14:paraId="53BB5A3F" w14:textId="77777777" w:rsidR="00B71778" w:rsidRPr="00EE7BB9" w:rsidRDefault="00B71778" w:rsidP="00B71778">
      <w:pPr>
        <w:widowControl w:val="0"/>
        <w:autoSpaceDE w:val="0"/>
        <w:autoSpaceDN w:val="0"/>
        <w:spacing w:after="0" w:line="259" w:lineRule="auto"/>
        <w:jc w:val="center"/>
        <w:rPr>
          <w:rFonts w:cs="Arial"/>
          <w:kern w:val="0"/>
          <w:sz w:val="22"/>
          <w:szCs w:val="22"/>
          <w14:ligatures w14:val="none"/>
        </w:rPr>
      </w:pPr>
      <w:r w:rsidRPr="00EE7BB9">
        <w:rPr>
          <w:rFonts w:cs="Arial"/>
          <w:noProof/>
          <w:kern w:val="0"/>
          <w:sz w:val="22"/>
          <w:szCs w:val="22"/>
          <w14:ligatures w14:val="none"/>
        </w:rPr>
        <w:drawing>
          <wp:inline distT="0" distB="0" distL="0" distR="0" wp14:anchorId="088A1D5D" wp14:editId="60D78BC7">
            <wp:extent cx="4853305" cy="3116268"/>
            <wp:effectExtent l="0" t="0" r="4445" b="8255"/>
            <wp:docPr id="35897275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14494" cy="3155557"/>
                    </a:xfrm>
                    <a:prstGeom prst="rect">
                      <a:avLst/>
                    </a:prstGeom>
                    <a:noFill/>
                  </pic:spPr>
                </pic:pic>
              </a:graphicData>
            </a:graphic>
          </wp:inline>
        </w:drawing>
      </w:r>
    </w:p>
    <w:p w14:paraId="55820F9B" w14:textId="3B27552F" w:rsidR="00B71778" w:rsidRPr="00EE7BB9" w:rsidRDefault="00B71778" w:rsidP="00B71778">
      <w:pPr>
        <w:widowControl w:val="0"/>
        <w:autoSpaceDE w:val="0"/>
        <w:autoSpaceDN w:val="0"/>
        <w:spacing w:after="0" w:line="259" w:lineRule="auto"/>
        <w:ind w:left="720" w:firstLine="720"/>
        <w:rPr>
          <w:rFonts w:cs="Arial"/>
          <w:i/>
          <w:iCs/>
          <w:kern w:val="0"/>
          <w:sz w:val="22"/>
          <w:szCs w:val="22"/>
          <w14:ligatures w14:val="none"/>
        </w:rPr>
      </w:pPr>
      <w:r w:rsidRPr="00EE7BB9">
        <w:rPr>
          <w:rFonts w:cs="Arial"/>
          <w:i/>
          <w:iCs/>
          <w:kern w:val="0"/>
          <w:sz w:val="22"/>
          <w:szCs w:val="22"/>
          <w14:ligatures w14:val="none"/>
        </w:rPr>
        <w:t xml:space="preserve">(Picture of </w:t>
      </w:r>
      <w:r w:rsidR="005C0194" w:rsidRPr="00EE7BB9">
        <w:rPr>
          <w:rFonts w:cs="Arial"/>
          <w:i/>
          <w:iCs/>
          <w:kern w:val="0"/>
          <w:sz w:val="22"/>
          <w:szCs w:val="22"/>
          <w14:ligatures w14:val="none"/>
        </w:rPr>
        <w:t xml:space="preserve">Islamabad </w:t>
      </w:r>
      <w:r w:rsidRPr="00EE7BB9">
        <w:rPr>
          <w:rFonts w:cs="Arial"/>
          <w:i/>
          <w:iCs/>
          <w:kern w:val="0"/>
          <w:sz w:val="22"/>
          <w:szCs w:val="22"/>
          <w14:ligatures w14:val="none"/>
        </w:rPr>
        <w:t>consultation workshop participants)</w:t>
      </w:r>
    </w:p>
    <w:p w14:paraId="13F0B078" w14:textId="77777777" w:rsidR="005C0194" w:rsidRPr="00EE7BB9" w:rsidRDefault="005C0194" w:rsidP="005C0194">
      <w:pPr>
        <w:tabs>
          <w:tab w:val="left" w:pos="1728"/>
        </w:tabs>
        <w:rPr>
          <w:rFonts w:cs="Arial"/>
          <w:kern w:val="0"/>
          <w:sz w:val="22"/>
          <w:szCs w:val="22"/>
          <w14:ligatures w14:val="none"/>
        </w:rPr>
      </w:pPr>
      <w:r w:rsidRPr="00EE7BB9">
        <w:rPr>
          <w:rFonts w:cs="Arial"/>
          <w:kern w:val="0"/>
          <w:sz w:val="22"/>
          <w:szCs w:val="22"/>
          <w14:ligatures w14:val="none"/>
        </w:rPr>
        <w:tab/>
      </w:r>
    </w:p>
    <w:p w14:paraId="2E8F895D" w14:textId="20C4B317" w:rsidR="00B71778" w:rsidRPr="00EE7BB9" w:rsidRDefault="003F5113" w:rsidP="005C0194">
      <w:pPr>
        <w:tabs>
          <w:tab w:val="left" w:pos="1728"/>
        </w:tabs>
        <w:rPr>
          <w:rFonts w:cs="Arial"/>
          <w:kern w:val="0"/>
          <w:sz w:val="22"/>
          <w:szCs w:val="22"/>
          <w14:ligatures w14:val="none"/>
        </w:rPr>
      </w:pPr>
      <w:r>
        <w:rPr>
          <w:rFonts w:cs="Arial"/>
          <w:kern w:val="0"/>
          <w:sz w:val="22"/>
          <w:szCs w:val="22"/>
          <w14:ligatures w14:val="none"/>
        </w:rPr>
        <w:t xml:space="preserve">               Figure 2: </w:t>
      </w:r>
      <w:r w:rsidR="00B71778" w:rsidRPr="00EE7BB9">
        <w:rPr>
          <w:rFonts w:cs="Arial"/>
          <w:kern w:val="0"/>
          <w:sz w:val="22"/>
          <w:szCs w:val="22"/>
          <w14:ligatures w14:val="none"/>
        </w:rPr>
        <w:t>Consultation at Lahore (Punjab) on Nov 27, 2025</w:t>
      </w:r>
    </w:p>
    <w:p w14:paraId="53956E67" w14:textId="77777777" w:rsidR="00B71778" w:rsidRPr="00EE7BB9" w:rsidRDefault="00B71778" w:rsidP="00B71778">
      <w:pPr>
        <w:widowControl w:val="0"/>
        <w:autoSpaceDE w:val="0"/>
        <w:autoSpaceDN w:val="0"/>
        <w:spacing w:after="0" w:line="259" w:lineRule="auto"/>
        <w:jc w:val="center"/>
        <w:rPr>
          <w:rFonts w:cs="Arial"/>
          <w:kern w:val="0"/>
          <w:sz w:val="22"/>
          <w:szCs w:val="22"/>
          <w14:ligatures w14:val="none"/>
        </w:rPr>
      </w:pPr>
      <w:r w:rsidRPr="00EE7BB9">
        <w:rPr>
          <w:rFonts w:cs="Arial"/>
          <w:noProof/>
          <w:kern w:val="0"/>
          <w:sz w:val="22"/>
          <w:szCs w:val="22"/>
          <w14:ligatures w14:val="none"/>
        </w:rPr>
        <w:drawing>
          <wp:inline distT="0" distB="0" distL="0" distR="0" wp14:anchorId="37E3CB99" wp14:editId="18308ABB">
            <wp:extent cx="4944110" cy="3230880"/>
            <wp:effectExtent l="0" t="0" r="8890" b="7620"/>
            <wp:docPr id="1741980417" name="Picture 1" descr="A group of people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980417" name="Picture 1" descr="A group of people posing for a photo&#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66593" cy="3245572"/>
                    </a:xfrm>
                    <a:prstGeom prst="rect">
                      <a:avLst/>
                    </a:prstGeom>
                    <a:noFill/>
                  </pic:spPr>
                </pic:pic>
              </a:graphicData>
            </a:graphic>
          </wp:inline>
        </w:drawing>
      </w:r>
    </w:p>
    <w:p w14:paraId="26B95969" w14:textId="77777777" w:rsidR="00B71778" w:rsidRPr="00EE7BB9" w:rsidRDefault="00B71778" w:rsidP="00B71778">
      <w:pPr>
        <w:widowControl w:val="0"/>
        <w:autoSpaceDE w:val="0"/>
        <w:autoSpaceDN w:val="0"/>
        <w:spacing w:after="0" w:line="259" w:lineRule="auto"/>
        <w:ind w:left="720" w:firstLine="720"/>
        <w:jc w:val="both"/>
        <w:rPr>
          <w:rFonts w:cs="Arial"/>
          <w:i/>
          <w:iCs/>
          <w:kern w:val="0"/>
          <w:sz w:val="22"/>
          <w:szCs w:val="22"/>
          <w14:ligatures w14:val="none"/>
        </w:rPr>
      </w:pPr>
      <w:r w:rsidRPr="00EE7BB9">
        <w:rPr>
          <w:rFonts w:cs="Arial"/>
          <w:i/>
          <w:iCs/>
          <w:kern w:val="0"/>
          <w:sz w:val="22"/>
          <w:szCs w:val="22"/>
          <w14:ligatures w14:val="none"/>
        </w:rPr>
        <w:t>(Picture of the Lahore (Punjab) consultation workshop)</w:t>
      </w:r>
    </w:p>
    <w:p w14:paraId="6B78A335" w14:textId="77777777" w:rsidR="00B71778" w:rsidRPr="00EE7BB9" w:rsidRDefault="00B71778">
      <w:pPr>
        <w:rPr>
          <w:rFonts w:cs="Arial"/>
          <w:kern w:val="0"/>
          <w:sz w:val="22"/>
          <w:szCs w:val="22"/>
          <w14:ligatures w14:val="none"/>
        </w:rPr>
      </w:pPr>
      <w:r w:rsidRPr="00EE7BB9">
        <w:rPr>
          <w:rFonts w:cs="Arial"/>
          <w:kern w:val="0"/>
          <w:sz w:val="22"/>
          <w:szCs w:val="22"/>
          <w14:ligatures w14:val="none"/>
        </w:rPr>
        <w:br w:type="page"/>
      </w:r>
    </w:p>
    <w:p w14:paraId="2FA7CB84" w14:textId="184FA8EE" w:rsidR="00B71778" w:rsidRPr="00EE7BB9" w:rsidRDefault="0050470B" w:rsidP="003F5113">
      <w:pPr>
        <w:widowControl w:val="0"/>
        <w:autoSpaceDE w:val="0"/>
        <w:autoSpaceDN w:val="0"/>
        <w:spacing w:after="0" w:line="259" w:lineRule="auto"/>
        <w:jc w:val="both"/>
        <w:rPr>
          <w:rFonts w:cs="Arial"/>
          <w:kern w:val="0"/>
          <w:sz w:val="22"/>
          <w:szCs w:val="22"/>
          <w14:ligatures w14:val="none"/>
        </w:rPr>
      </w:pPr>
      <w:r>
        <w:rPr>
          <w:rFonts w:cs="Arial"/>
          <w:kern w:val="0"/>
          <w:sz w:val="22"/>
          <w:szCs w:val="22"/>
          <w14:ligatures w14:val="none"/>
        </w:rPr>
        <w:lastRenderedPageBreak/>
        <w:t xml:space="preserve">           </w:t>
      </w:r>
      <w:r w:rsidR="003F5113">
        <w:rPr>
          <w:rFonts w:cs="Arial"/>
          <w:kern w:val="0"/>
          <w:sz w:val="22"/>
          <w:szCs w:val="22"/>
          <w14:ligatures w14:val="none"/>
        </w:rPr>
        <w:t xml:space="preserve">Figure 3: </w:t>
      </w:r>
      <w:r w:rsidR="00B71778" w:rsidRPr="00EE7BB9">
        <w:rPr>
          <w:rFonts w:cs="Arial"/>
          <w:kern w:val="0"/>
          <w:sz w:val="22"/>
          <w:szCs w:val="22"/>
          <w14:ligatures w14:val="none"/>
        </w:rPr>
        <w:t xml:space="preserve">Consultation at Karachi (Sindh &amp; Balochistan) on Dec. 10, 2025 </w:t>
      </w:r>
    </w:p>
    <w:p w14:paraId="53374D89" w14:textId="77777777" w:rsidR="00B71778" w:rsidRPr="00EE7BB9" w:rsidRDefault="00B71778" w:rsidP="00B71778">
      <w:pPr>
        <w:widowControl w:val="0"/>
        <w:autoSpaceDE w:val="0"/>
        <w:autoSpaceDN w:val="0"/>
        <w:spacing w:after="0" w:line="259" w:lineRule="auto"/>
        <w:jc w:val="center"/>
        <w:rPr>
          <w:rFonts w:cs="Arial"/>
          <w:kern w:val="0"/>
          <w:sz w:val="22"/>
          <w:szCs w:val="22"/>
          <w14:ligatures w14:val="none"/>
        </w:rPr>
      </w:pPr>
      <w:r w:rsidRPr="00EE7BB9">
        <w:rPr>
          <w:rFonts w:cs="Arial"/>
          <w:noProof/>
          <w:kern w:val="0"/>
          <w:sz w:val="22"/>
          <w:szCs w:val="22"/>
          <w14:ligatures w14:val="none"/>
        </w:rPr>
        <w:drawing>
          <wp:inline distT="0" distB="0" distL="0" distR="0" wp14:anchorId="48828460" wp14:editId="4AE1B759">
            <wp:extent cx="5257435" cy="3672840"/>
            <wp:effectExtent l="0" t="0" r="635" b="3810"/>
            <wp:docPr id="2109655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73021" cy="3683728"/>
                    </a:xfrm>
                    <a:prstGeom prst="rect">
                      <a:avLst/>
                    </a:prstGeom>
                    <a:noFill/>
                  </pic:spPr>
                </pic:pic>
              </a:graphicData>
            </a:graphic>
          </wp:inline>
        </w:drawing>
      </w:r>
    </w:p>
    <w:p w14:paraId="4E2CF12C" w14:textId="32DDE981" w:rsidR="00F82DD3" w:rsidRDefault="00B71778" w:rsidP="00B71778">
      <w:pPr>
        <w:spacing w:after="0" w:line="259" w:lineRule="auto"/>
        <w:ind w:left="2160" w:firstLine="720"/>
        <w:rPr>
          <w:rFonts w:eastAsia="Calibri" w:cs="Arial"/>
          <w:i/>
          <w:iCs/>
          <w:sz w:val="22"/>
          <w:szCs w:val="22"/>
        </w:rPr>
      </w:pPr>
      <w:r w:rsidRPr="00EE7BB9">
        <w:rPr>
          <w:rFonts w:eastAsia="Calibri" w:cs="Arial"/>
          <w:i/>
          <w:iCs/>
          <w:sz w:val="22"/>
          <w:szCs w:val="22"/>
        </w:rPr>
        <w:t>(Picture of the Karachi Consultation workshop)</w:t>
      </w:r>
    </w:p>
    <w:p w14:paraId="0653B729" w14:textId="54A64356" w:rsidR="00B266F0" w:rsidRDefault="00B266F0" w:rsidP="00B71778">
      <w:pPr>
        <w:spacing w:after="0" w:line="259" w:lineRule="auto"/>
        <w:ind w:left="2160" w:firstLine="720"/>
        <w:rPr>
          <w:rFonts w:eastAsia="Calibri" w:cs="Arial"/>
          <w:i/>
          <w:iCs/>
          <w:sz w:val="22"/>
          <w:szCs w:val="22"/>
        </w:rPr>
      </w:pPr>
    </w:p>
    <w:p w14:paraId="097210DD" w14:textId="77FDA0DC" w:rsidR="00B266F0" w:rsidRDefault="00B266F0" w:rsidP="00B71778">
      <w:pPr>
        <w:spacing w:after="0" w:line="259" w:lineRule="auto"/>
        <w:ind w:left="2160" w:firstLine="720"/>
        <w:rPr>
          <w:rFonts w:eastAsia="Calibri" w:cs="Arial"/>
          <w:i/>
          <w:iCs/>
          <w:sz w:val="22"/>
          <w:szCs w:val="22"/>
        </w:rPr>
      </w:pPr>
    </w:p>
    <w:p w14:paraId="58110910" w14:textId="20958F72" w:rsidR="00B266F0" w:rsidRDefault="00B266F0" w:rsidP="00B71778">
      <w:pPr>
        <w:spacing w:after="0" w:line="259" w:lineRule="auto"/>
        <w:ind w:left="2160" w:firstLine="720"/>
        <w:rPr>
          <w:rFonts w:eastAsia="Calibri" w:cs="Arial"/>
          <w:i/>
          <w:iCs/>
          <w:sz w:val="22"/>
          <w:szCs w:val="22"/>
        </w:rPr>
      </w:pPr>
    </w:p>
    <w:p w14:paraId="24ACB9B8" w14:textId="115D8F41" w:rsidR="00B266F0" w:rsidRDefault="00B266F0" w:rsidP="00B71778">
      <w:pPr>
        <w:spacing w:after="0" w:line="259" w:lineRule="auto"/>
        <w:ind w:left="2160" w:firstLine="720"/>
        <w:rPr>
          <w:rFonts w:eastAsia="Calibri" w:cs="Arial"/>
          <w:i/>
          <w:iCs/>
          <w:sz w:val="22"/>
          <w:szCs w:val="22"/>
        </w:rPr>
      </w:pPr>
    </w:p>
    <w:p w14:paraId="4D4D680F" w14:textId="2D9DF12D" w:rsidR="00B266F0" w:rsidRDefault="00B266F0" w:rsidP="00B71778">
      <w:pPr>
        <w:spacing w:after="0" w:line="259" w:lineRule="auto"/>
        <w:ind w:left="2160" w:firstLine="720"/>
        <w:rPr>
          <w:rFonts w:eastAsia="Calibri" w:cs="Arial"/>
          <w:i/>
          <w:iCs/>
          <w:sz w:val="22"/>
          <w:szCs w:val="22"/>
        </w:rPr>
      </w:pPr>
    </w:p>
    <w:p w14:paraId="1F3A0A24" w14:textId="10A3C2CD" w:rsidR="00B266F0" w:rsidRDefault="00B266F0" w:rsidP="00B71778">
      <w:pPr>
        <w:spacing w:after="0" w:line="259" w:lineRule="auto"/>
        <w:ind w:left="2160" w:firstLine="720"/>
        <w:rPr>
          <w:rFonts w:eastAsia="Calibri" w:cs="Arial"/>
          <w:i/>
          <w:iCs/>
          <w:sz w:val="22"/>
          <w:szCs w:val="22"/>
        </w:rPr>
      </w:pPr>
    </w:p>
    <w:p w14:paraId="7574DD07" w14:textId="1F505C57" w:rsidR="00B266F0" w:rsidRDefault="00B266F0" w:rsidP="00B71778">
      <w:pPr>
        <w:spacing w:after="0" w:line="259" w:lineRule="auto"/>
        <w:ind w:left="2160" w:firstLine="720"/>
        <w:rPr>
          <w:rFonts w:eastAsia="Calibri" w:cs="Arial"/>
          <w:i/>
          <w:iCs/>
          <w:sz w:val="22"/>
          <w:szCs w:val="22"/>
        </w:rPr>
      </w:pPr>
    </w:p>
    <w:p w14:paraId="68F346C0" w14:textId="57EE2916" w:rsidR="00B266F0" w:rsidRDefault="00B266F0" w:rsidP="00B71778">
      <w:pPr>
        <w:spacing w:after="0" w:line="259" w:lineRule="auto"/>
        <w:ind w:left="2160" w:firstLine="720"/>
        <w:rPr>
          <w:rFonts w:eastAsia="Calibri" w:cs="Arial"/>
          <w:i/>
          <w:iCs/>
          <w:sz w:val="22"/>
          <w:szCs w:val="22"/>
        </w:rPr>
      </w:pPr>
    </w:p>
    <w:p w14:paraId="66AB1C10" w14:textId="4D60814E" w:rsidR="00B266F0" w:rsidRDefault="00B266F0" w:rsidP="00B71778">
      <w:pPr>
        <w:spacing w:after="0" w:line="259" w:lineRule="auto"/>
        <w:ind w:left="2160" w:firstLine="720"/>
        <w:rPr>
          <w:rFonts w:eastAsia="Calibri" w:cs="Arial"/>
          <w:i/>
          <w:iCs/>
          <w:sz w:val="22"/>
          <w:szCs w:val="22"/>
        </w:rPr>
      </w:pPr>
    </w:p>
    <w:p w14:paraId="0A4D71F8" w14:textId="5819E865" w:rsidR="00B266F0" w:rsidRDefault="00B266F0" w:rsidP="00B71778">
      <w:pPr>
        <w:spacing w:after="0" w:line="259" w:lineRule="auto"/>
        <w:ind w:left="2160" w:firstLine="720"/>
        <w:rPr>
          <w:rFonts w:eastAsia="Calibri" w:cs="Arial"/>
          <w:i/>
          <w:iCs/>
          <w:sz w:val="22"/>
          <w:szCs w:val="22"/>
        </w:rPr>
      </w:pPr>
    </w:p>
    <w:p w14:paraId="74F55875" w14:textId="034F84AE" w:rsidR="00B266F0" w:rsidRDefault="00B266F0" w:rsidP="00B71778">
      <w:pPr>
        <w:spacing w:after="0" w:line="259" w:lineRule="auto"/>
        <w:ind w:left="2160" w:firstLine="720"/>
        <w:rPr>
          <w:rFonts w:eastAsia="Calibri" w:cs="Arial"/>
          <w:i/>
          <w:iCs/>
          <w:sz w:val="22"/>
          <w:szCs w:val="22"/>
        </w:rPr>
      </w:pPr>
    </w:p>
    <w:p w14:paraId="1CA1CA93" w14:textId="05E52833" w:rsidR="00B266F0" w:rsidRDefault="00B266F0" w:rsidP="00B71778">
      <w:pPr>
        <w:spacing w:after="0" w:line="259" w:lineRule="auto"/>
        <w:ind w:left="2160" w:firstLine="720"/>
        <w:rPr>
          <w:rFonts w:eastAsia="Calibri" w:cs="Arial"/>
          <w:i/>
          <w:iCs/>
          <w:sz w:val="22"/>
          <w:szCs w:val="22"/>
        </w:rPr>
      </w:pPr>
    </w:p>
    <w:p w14:paraId="4343D8E3" w14:textId="1CE44453" w:rsidR="00B266F0" w:rsidRDefault="00B266F0" w:rsidP="00B71778">
      <w:pPr>
        <w:spacing w:after="0" w:line="259" w:lineRule="auto"/>
        <w:ind w:left="2160" w:firstLine="720"/>
        <w:rPr>
          <w:rFonts w:eastAsia="Calibri" w:cs="Arial"/>
          <w:i/>
          <w:iCs/>
          <w:sz w:val="22"/>
          <w:szCs w:val="22"/>
        </w:rPr>
      </w:pPr>
    </w:p>
    <w:p w14:paraId="7C1DDF0B" w14:textId="2102A05C" w:rsidR="00B266F0" w:rsidRDefault="00B266F0" w:rsidP="00B71778">
      <w:pPr>
        <w:spacing w:after="0" w:line="259" w:lineRule="auto"/>
        <w:ind w:left="2160" w:firstLine="720"/>
        <w:rPr>
          <w:rFonts w:eastAsia="Calibri" w:cs="Arial"/>
          <w:i/>
          <w:iCs/>
          <w:sz w:val="22"/>
          <w:szCs w:val="22"/>
        </w:rPr>
      </w:pPr>
    </w:p>
    <w:p w14:paraId="7CCEAA88" w14:textId="1F711DB1" w:rsidR="00B266F0" w:rsidRDefault="00B266F0" w:rsidP="00B71778">
      <w:pPr>
        <w:spacing w:after="0" w:line="259" w:lineRule="auto"/>
        <w:ind w:left="2160" w:firstLine="720"/>
        <w:rPr>
          <w:rFonts w:eastAsia="Calibri" w:cs="Arial"/>
          <w:i/>
          <w:iCs/>
          <w:sz w:val="22"/>
          <w:szCs w:val="22"/>
        </w:rPr>
      </w:pPr>
    </w:p>
    <w:p w14:paraId="518CD38F" w14:textId="229D00FF" w:rsidR="00B266F0" w:rsidRDefault="00B266F0" w:rsidP="00B71778">
      <w:pPr>
        <w:spacing w:after="0" w:line="259" w:lineRule="auto"/>
        <w:ind w:left="2160" w:firstLine="720"/>
        <w:rPr>
          <w:rFonts w:eastAsia="Calibri" w:cs="Arial"/>
          <w:i/>
          <w:iCs/>
          <w:sz w:val="22"/>
          <w:szCs w:val="22"/>
        </w:rPr>
      </w:pPr>
    </w:p>
    <w:p w14:paraId="7C3C0DA0" w14:textId="26E3AEE9" w:rsidR="00B266F0" w:rsidRDefault="00B266F0" w:rsidP="00B71778">
      <w:pPr>
        <w:spacing w:after="0" w:line="259" w:lineRule="auto"/>
        <w:ind w:left="2160" w:firstLine="720"/>
        <w:rPr>
          <w:rFonts w:eastAsia="Calibri" w:cs="Arial"/>
          <w:i/>
          <w:iCs/>
          <w:sz w:val="22"/>
          <w:szCs w:val="22"/>
        </w:rPr>
      </w:pPr>
    </w:p>
    <w:p w14:paraId="07B9D6D2" w14:textId="7F72F646" w:rsidR="00B266F0" w:rsidRDefault="00B266F0" w:rsidP="00B71778">
      <w:pPr>
        <w:spacing w:after="0" w:line="259" w:lineRule="auto"/>
        <w:ind w:left="2160" w:firstLine="720"/>
        <w:rPr>
          <w:rFonts w:eastAsia="Calibri" w:cs="Arial"/>
          <w:i/>
          <w:iCs/>
          <w:sz w:val="22"/>
          <w:szCs w:val="22"/>
        </w:rPr>
      </w:pPr>
    </w:p>
    <w:p w14:paraId="785EE046" w14:textId="6ACEDF94" w:rsidR="00B266F0" w:rsidRDefault="00B266F0" w:rsidP="00B71778">
      <w:pPr>
        <w:spacing w:after="0" w:line="259" w:lineRule="auto"/>
        <w:ind w:left="2160" w:firstLine="720"/>
        <w:rPr>
          <w:rFonts w:eastAsia="Calibri" w:cs="Arial"/>
          <w:i/>
          <w:iCs/>
          <w:sz w:val="22"/>
          <w:szCs w:val="22"/>
        </w:rPr>
      </w:pPr>
    </w:p>
    <w:p w14:paraId="1D641E3D" w14:textId="24E8CC2D" w:rsidR="00B266F0" w:rsidRDefault="00B266F0" w:rsidP="00B71778">
      <w:pPr>
        <w:spacing w:after="0" w:line="259" w:lineRule="auto"/>
        <w:ind w:left="2160" w:firstLine="720"/>
        <w:rPr>
          <w:rFonts w:eastAsia="Calibri" w:cs="Arial"/>
          <w:i/>
          <w:iCs/>
          <w:sz w:val="22"/>
          <w:szCs w:val="22"/>
        </w:rPr>
      </w:pPr>
    </w:p>
    <w:p w14:paraId="11ED8ECD" w14:textId="618C07A4" w:rsidR="00B266F0" w:rsidRDefault="00B266F0" w:rsidP="00B71778">
      <w:pPr>
        <w:spacing w:after="0" w:line="259" w:lineRule="auto"/>
        <w:ind w:left="2160" w:firstLine="720"/>
        <w:rPr>
          <w:rFonts w:eastAsia="Calibri" w:cs="Arial"/>
          <w:i/>
          <w:iCs/>
          <w:sz w:val="22"/>
          <w:szCs w:val="22"/>
        </w:rPr>
      </w:pPr>
    </w:p>
    <w:p w14:paraId="540E0F1F" w14:textId="3A66EB5C" w:rsidR="00B266F0" w:rsidRDefault="00B266F0" w:rsidP="00B71778">
      <w:pPr>
        <w:spacing w:after="0" w:line="259" w:lineRule="auto"/>
        <w:ind w:left="2160" w:firstLine="720"/>
        <w:rPr>
          <w:rFonts w:eastAsia="Calibri" w:cs="Arial"/>
          <w:i/>
          <w:iCs/>
          <w:sz w:val="22"/>
          <w:szCs w:val="22"/>
        </w:rPr>
      </w:pPr>
    </w:p>
    <w:p w14:paraId="195FECC2" w14:textId="100A9B22" w:rsidR="00B266F0" w:rsidRDefault="00B266F0" w:rsidP="00B71778">
      <w:pPr>
        <w:spacing w:after="0" w:line="259" w:lineRule="auto"/>
        <w:ind w:left="2160" w:firstLine="720"/>
        <w:rPr>
          <w:rFonts w:eastAsia="Calibri" w:cs="Arial"/>
          <w:i/>
          <w:iCs/>
          <w:sz w:val="22"/>
          <w:szCs w:val="22"/>
        </w:rPr>
      </w:pPr>
    </w:p>
    <w:p w14:paraId="01EE13DD" w14:textId="257CB4B7" w:rsidR="00B266F0" w:rsidRDefault="00B266F0" w:rsidP="00B71778">
      <w:pPr>
        <w:spacing w:after="0" w:line="259" w:lineRule="auto"/>
        <w:ind w:left="2160" w:firstLine="720"/>
        <w:rPr>
          <w:rFonts w:eastAsia="Calibri" w:cs="Arial"/>
          <w:i/>
          <w:iCs/>
          <w:sz w:val="22"/>
          <w:szCs w:val="22"/>
        </w:rPr>
      </w:pPr>
    </w:p>
    <w:p w14:paraId="3C2DA980" w14:textId="3ECC55E3" w:rsidR="00B266F0" w:rsidRDefault="00B266F0" w:rsidP="00B71778">
      <w:pPr>
        <w:spacing w:after="0" w:line="259" w:lineRule="auto"/>
        <w:ind w:left="2160" w:firstLine="720"/>
        <w:rPr>
          <w:rFonts w:eastAsia="Calibri" w:cs="Arial"/>
          <w:i/>
          <w:iCs/>
          <w:sz w:val="22"/>
          <w:szCs w:val="22"/>
        </w:rPr>
      </w:pPr>
    </w:p>
    <w:p w14:paraId="4007BCC2" w14:textId="1910F2E1" w:rsidR="00B266F0" w:rsidRPr="00EE7BB9" w:rsidRDefault="00B266F0" w:rsidP="00B71778">
      <w:pPr>
        <w:spacing w:after="0" w:line="259" w:lineRule="auto"/>
        <w:ind w:left="2160" w:firstLine="720"/>
        <w:rPr>
          <w:rFonts w:cs="Arial"/>
          <w:b/>
          <w:bCs/>
          <w:sz w:val="22"/>
          <w:szCs w:val="22"/>
        </w:rPr>
      </w:pPr>
      <w:r w:rsidRPr="00820CAC">
        <w:rPr>
          <w:rFonts w:asciiTheme="minorBidi" w:hAnsiTheme="minorBidi"/>
          <w:noProof/>
          <w:lang w:eastAsia="ja-JP"/>
        </w:rPr>
        <w:lastRenderedPageBreak/>
        <w:drawing>
          <wp:anchor distT="0" distB="0" distL="114300" distR="114300" simplePos="0" relativeHeight="251668480" behindDoc="0" locked="0" layoutInCell="1" allowOverlap="1" wp14:anchorId="3A426686" wp14:editId="45EECF6B">
            <wp:simplePos x="0" y="0"/>
            <wp:positionH relativeFrom="column">
              <wp:posOffset>-217805</wp:posOffset>
            </wp:positionH>
            <wp:positionV relativeFrom="paragraph">
              <wp:posOffset>0</wp:posOffset>
            </wp:positionV>
            <wp:extent cx="6667500" cy="8383905"/>
            <wp:effectExtent l="0" t="0" r="0" b="0"/>
            <wp:wrapSquare wrapText="bothSides"/>
            <wp:docPr id="1889114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114520" name=""/>
                    <pic:cNvPicPr/>
                  </pic:nvPicPr>
                  <pic:blipFill>
                    <a:blip r:embed="rId28">
                      <a:extLst>
                        <a:ext uri="{28A0092B-C50C-407E-A947-70E740481C1C}">
                          <a14:useLocalDpi xmlns:a14="http://schemas.microsoft.com/office/drawing/2010/main" val="0"/>
                        </a:ext>
                      </a:extLst>
                    </a:blip>
                    <a:stretch>
                      <a:fillRect/>
                    </a:stretch>
                  </pic:blipFill>
                  <pic:spPr>
                    <a:xfrm>
                      <a:off x="0" y="0"/>
                      <a:ext cx="6667500" cy="8383905"/>
                    </a:xfrm>
                    <a:prstGeom prst="rect">
                      <a:avLst/>
                    </a:prstGeom>
                  </pic:spPr>
                </pic:pic>
              </a:graphicData>
            </a:graphic>
            <wp14:sizeRelH relativeFrom="margin">
              <wp14:pctWidth>0</wp14:pctWidth>
            </wp14:sizeRelH>
            <wp14:sizeRelV relativeFrom="margin">
              <wp14:pctHeight>0</wp14:pctHeight>
            </wp14:sizeRelV>
          </wp:anchor>
        </w:drawing>
      </w:r>
    </w:p>
    <w:sectPr w:rsidR="00B266F0" w:rsidRPr="00EE7BB9" w:rsidSect="007430ED">
      <w:footerReference w:type="default" r:id="rId29"/>
      <w:headerReference w:type="first" r:id="rId30"/>
      <w:pgSz w:w="12240" w:h="15840"/>
      <w:pgMar w:top="1296" w:right="1267" w:bottom="1080" w:left="1339" w:header="36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3C8B0" w14:textId="77777777" w:rsidR="000C1221" w:rsidRDefault="000C1221" w:rsidP="00166445">
      <w:pPr>
        <w:spacing w:after="0" w:line="240" w:lineRule="auto"/>
      </w:pPr>
      <w:r>
        <w:separator/>
      </w:r>
    </w:p>
  </w:endnote>
  <w:endnote w:type="continuationSeparator" w:id="0">
    <w:p w14:paraId="398F6835" w14:textId="77777777" w:rsidR="000C1221" w:rsidRDefault="000C1221" w:rsidP="00166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1446288"/>
      <w:docPartObj>
        <w:docPartGallery w:val="Page Numbers (Bottom of Page)"/>
        <w:docPartUnique/>
      </w:docPartObj>
    </w:sdtPr>
    <w:sdtEndPr>
      <w:rPr>
        <w:b/>
        <w:bCs/>
        <w:noProof/>
        <w:sz w:val="20"/>
        <w:szCs w:val="20"/>
      </w:rPr>
    </w:sdtEndPr>
    <w:sdtContent>
      <w:p w14:paraId="0E928686" w14:textId="6F5383C8" w:rsidR="008F3B8E" w:rsidRPr="008F3B8E" w:rsidRDefault="008F3B8E">
        <w:pPr>
          <w:pStyle w:val="Footer"/>
          <w:jc w:val="right"/>
          <w:rPr>
            <w:b/>
            <w:bCs/>
            <w:sz w:val="20"/>
            <w:szCs w:val="20"/>
          </w:rPr>
        </w:pPr>
        <w:r w:rsidRPr="008F3B8E">
          <w:rPr>
            <w:b/>
            <w:bCs/>
            <w:sz w:val="20"/>
            <w:szCs w:val="20"/>
          </w:rPr>
          <w:fldChar w:fldCharType="begin"/>
        </w:r>
        <w:r w:rsidRPr="008F3B8E">
          <w:rPr>
            <w:b/>
            <w:bCs/>
            <w:sz w:val="20"/>
            <w:szCs w:val="20"/>
          </w:rPr>
          <w:instrText xml:space="preserve"> PAGE   \* MERGEFORMAT </w:instrText>
        </w:r>
        <w:r w:rsidRPr="008F3B8E">
          <w:rPr>
            <w:b/>
            <w:bCs/>
            <w:sz w:val="20"/>
            <w:szCs w:val="20"/>
          </w:rPr>
          <w:fldChar w:fldCharType="separate"/>
        </w:r>
        <w:r w:rsidRPr="008F3B8E">
          <w:rPr>
            <w:b/>
            <w:bCs/>
            <w:noProof/>
            <w:sz w:val="20"/>
            <w:szCs w:val="20"/>
          </w:rPr>
          <w:t>2</w:t>
        </w:r>
        <w:r w:rsidRPr="008F3B8E">
          <w:rPr>
            <w:b/>
            <w:bCs/>
            <w:noProof/>
            <w:sz w:val="20"/>
            <w:szCs w:val="20"/>
          </w:rPr>
          <w:fldChar w:fldCharType="end"/>
        </w:r>
      </w:p>
    </w:sdtContent>
  </w:sdt>
  <w:p w14:paraId="041E3286" w14:textId="77777777" w:rsidR="008F3B8E" w:rsidRDefault="008F3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6B910" w14:textId="77777777" w:rsidR="000C1221" w:rsidRDefault="000C1221" w:rsidP="00166445">
      <w:pPr>
        <w:spacing w:after="0" w:line="240" w:lineRule="auto"/>
      </w:pPr>
      <w:r>
        <w:separator/>
      </w:r>
    </w:p>
  </w:footnote>
  <w:footnote w:type="continuationSeparator" w:id="0">
    <w:p w14:paraId="66FF9F1C" w14:textId="77777777" w:rsidR="000C1221" w:rsidRDefault="000C1221" w:rsidP="00166445">
      <w:pPr>
        <w:spacing w:after="0" w:line="240" w:lineRule="auto"/>
      </w:pPr>
      <w:r>
        <w:continuationSeparator/>
      </w:r>
    </w:p>
  </w:footnote>
  <w:footnote w:id="1">
    <w:p w14:paraId="2C3148CB" w14:textId="15476450" w:rsidR="00810F40" w:rsidRDefault="00810F40">
      <w:pPr>
        <w:pStyle w:val="FootnoteText"/>
      </w:pPr>
      <w:r w:rsidRPr="003D199B">
        <w:rPr>
          <w:rStyle w:val="FootnoteReference"/>
        </w:rPr>
        <w:footnoteRef/>
      </w:r>
      <w:r w:rsidRPr="003D199B">
        <w:t xml:space="preserve"> https://dgse.gov.pk/SiteImage/Downloads/pdfresizer.com-pdf-resize(1).pdf</w:t>
      </w:r>
    </w:p>
  </w:footnote>
  <w:footnote w:id="2">
    <w:p w14:paraId="0D6FACC2" w14:textId="77777777" w:rsidR="008B4D29" w:rsidRDefault="008B4D29" w:rsidP="008B4D29">
      <w:pPr>
        <w:pStyle w:val="FootnoteText"/>
      </w:pPr>
      <w:r>
        <w:rPr>
          <w:rStyle w:val="FootnoteReference"/>
        </w:rPr>
        <w:footnoteRef/>
      </w:r>
      <w:r>
        <w:t xml:space="preserve"> </w:t>
      </w:r>
      <w:r w:rsidRPr="00B00EFA">
        <w:t>https://www.unicef.org/pakistan/education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AB8E3" w14:textId="4A523569" w:rsidR="00394790" w:rsidRDefault="00394790" w:rsidP="00394790">
    <w:pPr>
      <w:pStyle w:val="Header"/>
      <w:ind w:left="-540" w:right="-626"/>
    </w:pP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9714"/>
      </v:shape>
    </w:pict>
  </w:numPicBullet>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A71DA7"/>
    <w:multiLevelType w:val="hybridMultilevel"/>
    <w:tmpl w:val="A54CE3A6"/>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0A1915BC"/>
    <w:multiLevelType w:val="hybridMultilevel"/>
    <w:tmpl w:val="82CC4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BCC408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D954887"/>
    <w:multiLevelType w:val="hybridMultilevel"/>
    <w:tmpl w:val="2B362816"/>
    <w:lvl w:ilvl="0" w:tplc="48F443FC">
      <w:start w:val="1"/>
      <w:numFmt w:val="decimal"/>
      <w:lvlText w:val="%1."/>
      <w:lvlJc w:val="left"/>
      <w:pPr>
        <w:tabs>
          <w:tab w:val="num" w:pos="1701"/>
        </w:tabs>
        <w:ind w:left="1134" w:firstLine="0"/>
      </w:pPr>
      <w:rPr>
        <w:rFonts w:ascii="Times New Roman" w:hAnsi="Times New Roman" w:hint="default"/>
        <w:b w:val="0"/>
        <w:i w:val="0"/>
        <w:sz w:val="20"/>
      </w:rPr>
    </w:lvl>
    <w:lvl w:ilvl="1" w:tplc="6CFCA050" w:tentative="1">
      <w:start w:val="1"/>
      <w:numFmt w:val="lowerLetter"/>
      <w:lvlText w:val="%2."/>
      <w:lvlJc w:val="left"/>
      <w:pPr>
        <w:tabs>
          <w:tab w:val="num" w:pos="1440"/>
        </w:tabs>
        <w:ind w:left="1440" w:hanging="360"/>
      </w:pPr>
    </w:lvl>
    <w:lvl w:ilvl="2" w:tplc="BED0E852" w:tentative="1">
      <w:start w:val="1"/>
      <w:numFmt w:val="lowerRoman"/>
      <w:lvlText w:val="%3."/>
      <w:lvlJc w:val="right"/>
      <w:pPr>
        <w:tabs>
          <w:tab w:val="num" w:pos="2160"/>
        </w:tabs>
        <w:ind w:left="2160" w:hanging="180"/>
      </w:pPr>
    </w:lvl>
    <w:lvl w:ilvl="3" w:tplc="2FC63518" w:tentative="1">
      <w:start w:val="1"/>
      <w:numFmt w:val="decimal"/>
      <w:lvlText w:val="%4."/>
      <w:lvlJc w:val="left"/>
      <w:pPr>
        <w:tabs>
          <w:tab w:val="num" w:pos="2880"/>
        </w:tabs>
        <w:ind w:left="2880" w:hanging="360"/>
      </w:pPr>
    </w:lvl>
    <w:lvl w:ilvl="4" w:tplc="352E8AAA" w:tentative="1">
      <w:start w:val="1"/>
      <w:numFmt w:val="lowerLetter"/>
      <w:lvlText w:val="%5."/>
      <w:lvlJc w:val="left"/>
      <w:pPr>
        <w:tabs>
          <w:tab w:val="num" w:pos="3600"/>
        </w:tabs>
        <w:ind w:left="3600" w:hanging="360"/>
      </w:pPr>
    </w:lvl>
    <w:lvl w:ilvl="5" w:tplc="42F40F5C" w:tentative="1">
      <w:start w:val="1"/>
      <w:numFmt w:val="lowerRoman"/>
      <w:lvlText w:val="%6."/>
      <w:lvlJc w:val="right"/>
      <w:pPr>
        <w:tabs>
          <w:tab w:val="num" w:pos="4320"/>
        </w:tabs>
        <w:ind w:left="4320" w:hanging="180"/>
      </w:pPr>
    </w:lvl>
    <w:lvl w:ilvl="6" w:tplc="A912A94E" w:tentative="1">
      <w:start w:val="1"/>
      <w:numFmt w:val="decimal"/>
      <w:lvlText w:val="%7."/>
      <w:lvlJc w:val="left"/>
      <w:pPr>
        <w:tabs>
          <w:tab w:val="num" w:pos="5040"/>
        </w:tabs>
        <w:ind w:left="5040" w:hanging="360"/>
      </w:pPr>
    </w:lvl>
    <w:lvl w:ilvl="7" w:tplc="8700AE06" w:tentative="1">
      <w:start w:val="1"/>
      <w:numFmt w:val="lowerLetter"/>
      <w:lvlText w:val="%8."/>
      <w:lvlJc w:val="left"/>
      <w:pPr>
        <w:tabs>
          <w:tab w:val="num" w:pos="5760"/>
        </w:tabs>
        <w:ind w:left="5760" w:hanging="360"/>
      </w:pPr>
    </w:lvl>
    <w:lvl w:ilvl="8" w:tplc="A2C606DC" w:tentative="1">
      <w:start w:val="1"/>
      <w:numFmt w:val="lowerRoman"/>
      <w:lvlText w:val="%9."/>
      <w:lvlJc w:val="right"/>
      <w:pPr>
        <w:tabs>
          <w:tab w:val="num" w:pos="6480"/>
        </w:tabs>
        <w:ind w:left="6480" w:hanging="180"/>
      </w:pPr>
    </w:lvl>
  </w:abstractNum>
  <w:abstractNum w:abstractNumId="15" w15:restartNumberingAfterBreak="0">
    <w:nsid w:val="13D17970"/>
    <w:multiLevelType w:val="hybridMultilevel"/>
    <w:tmpl w:val="29CE1F36"/>
    <w:lvl w:ilvl="0" w:tplc="E74844A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1071EB"/>
    <w:multiLevelType w:val="hybridMultilevel"/>
    <w:tmpl w:val="3C6ED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1C0197"/>
    <w:multiLevelType w:val="hybridMultilevel"/>
    <w:tmpl w:val="3BA22D0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94A3C60"/>
    <w:multiLevelType w:val="hybridMultilevel"/>
    <w:tmpl w:val="6B340586"/>
    <w:lvl w:ilvl="0" w:tplc="5D24878C">
      <w:start w:val="1"/>
      <w:numFmt w:val="decimal"/>
      <w:lvlText w:val="%1."/>
      <w:lvlJc w:val="left"/>
      <w:pPr>
        <w:ind w:left="1854" w:hanging="360"/>
      </w:pPr>
      <w:rPr>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1" w15:restartNumberingAfterBreak="0">
    <w:nsid w:val="2F3677D5"/>
    <w:multiLevelType w:val="hybridMultilevel"/>
    <w:tmpl w:val="4A7E5A8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5025DD5"/>
    <w:multiLevelType w:val="hybridMultilevel"/>
    <w:tmpl w:val="E44830E8"/>
    <w:lvl w:ilvl="0" w:tplc="E74844A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C22CA5"/>
    <w:multiLevelType w:val="multilevel"/>
    <w:tmpl w:val="D4E6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A87A08"/>
    <w:multiLevelType w:val="hybridMultilevel"/>
    <w:tmpl w:val="60B8D0DE"/>
    <w:lvl w:ilvl="0" w:tplc="04090007">
      <w:start w:val="1"/>
      <w:numFmt w:val="bullet"/>
      <w:lvlText w:val=""/>
      <w:lvlPicBulletId w:val="0"/>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3ACF4EB2"/>
    <w:multiLevelType w:val="hybridMultilevel"/>
    <w:tmpl w:val="CB6C816A"/>
    <w:lvl w:ilvl="0" w:tplc="89949E8A">
      <w:start w:val="1"/>
      <w:numFmt w:val="bullet"/>
      <w:lvlText w:val="•"/>
      <w:lvlJc w:val="left"/>
      <w:pPr>
        <w:tabs>
          <w:tab w:val="num" w:pos="2268"/>
        </w:tabs>
        <w:ind w:left="2268" w:hanging="170"/>
      </w:pPr>
      <w:rPr>
        <w:rFonts w:ascii="Times New Roman" w:hAnsi="Times New Roman" w:cs="Times New Roman" w:hint="default"/>
      </w:rPr>
    </w:lvl>
    <w:lvl w:ilvl="1" w:tplc="BD08658C" w:tentative="1">
      <w:start w:val="1"/>
      <w:numFmt w:val="bullet"/>
      <w:lvlText w:val="o"/>
      <w:lvlJc w:val="left"/>
      <w:pPr>
        <w:tabs>
          <w:tab w:val="num" w:pos="3708"/>
        </w:tabs>
        <w:ind w:left="3708" w:hanging="360"/>
      </w:pPr>
      <w:rPr>
        <w:rFonts w:ascii="Courier New" w:hAnsi="Courier New" w:hint="default"/>
      </w:rPr>
    </w:lvl>
    <w:lvl w:ilvl="2" w:tplc="0EB8F50A" w:tentative="1">
      <w:start w:val="1"/>
      <w:numFmt w:val="bullet"/>
      <w:lvlText w:val=""/>
      <w:lvlJc w:val="left"/>
      <w:pPr>
        <w:tabs>
          <w:tab w:val="num" w:pos="4428"/>
        </w:tabs>
        <w:ind w:left="4428" w:hanging="360"/>
      </w:pPr>
      <w:rPr>
        <w:rFonts w:ascii="Wingdings" w:hAnsi="Wingdings" w:hint="default"/>
      </w:rPr>
    </w:lvl>
    <w:lvl w:ilvl="3" w:tplc="17AC964A" w:tentative="1">
      <w:start w:val="1"/>
      <w:numFmt w:val="bullet"/>
      <w:lvlText w:val=""/>
      <w:lvlJc w:val="left"/>
      <w:pPr>
        <w:tabs>
          <w:tab w:val="num" w:pos="5148"/>
        </w:tabs>
        <w:ind w:left="5148" w:hanging="360"/>
      </w:pPr>
      <w:rPr>
        <w:rFonts w:ascii="Symbol" w:hAnsi="Symbol" w:hint="default"/>
      </w:rPr>
    </w:lvl>
    <w:lvl w:ilvl="4" w:tplc="255A5CB0" w:tentative="1">
      <w:start w:val="1"/>
      <w:numFmt w:val="bullet"/>
      <w:lvlText w:val="o"/>
      <w:lvlJc w:val="left"/>
      <w:pPr>
        <w:tabs>
          <w:tab w:val="num" w:pos="5868"/>
        </w:tabs>
        <w:ind w:left="5868" w:hanging="360"/>
      </w:pPr>
      <w:rPr>
        <w:rFonts w:ascii="Courier New" w:hAnsi="Courier New" w:hint="default"/>
      </w:rPr>
    </w:lvl>
    <w:lvl w:ilvl="5" w:tplc="1E703382" w:tentative="1">
      <w:start w:val="1"/>
      <w:numFmt w:val="bullet"/>
      <w:lvlText w:val=""/>
      <w:lvlJc w:val="left"/>
      <w:pPr>
        <w:tabs>
          <w:tab w:val="num" w:pos="6588"/>
        </w:tabs>
        <w:ind w:left="6588" w:hanging="360"/>
      </w:pPr>
      <w:rPr>
        <w:rFonts w:ascii="Wingdings" w:hAnsi="Wingdings" w:hint="default"/>
      </w:rPr>
    </w:lvl>
    <w:lvl w:ilvl="6" w:tplc="4984B0E0" w:tentative="1">
      <w:start w:val="1"/>
      <w:numFmt w:val="bullet"/>
      <w:lvlText w:val=""/>
      <w:lvlJc w:val="left"/>
      <w:pPr>
        <w:tabs>
          <w:tab w:val="num" w:pos="7308"/>
        </w:tabs>
        <w:ind w:left="7308" w:hanging="360"/>
      </w:pPr>
      <w:rPr>
        <w:rFonts w:ascii="Symbol" w:hAnsi="Symbol" w:hint="default"/>
      </w:rPr>
    </w:lvl>
    <w:lvl w:ilvl="7" w:tplc="2BE2C8CE" w:tentative="1">
      <w:start w:val="1"/>
      <w:numFmt w:val="bullet"/>
      <w:lvlText w:val="o"/>
      <w:lvlJc w:val="left"/>
      <w:pPr>
        <w:tabs>
          <w:tab w:val="num" w:pos="8028"/>
        </w:tabs>
        <w:ind w:left="8028" w:hanging="360"/>
      </w:pPr>
      <w:rPr>
        <w:rFonts w:ascii="Courier New" w:hAnsi="Courier New" w:hint="default"/>
      </w:rPr>
    </w:lvl>
    <w:lvl w:ilvl="8" w:tplc="3D2E5EBC"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F7226B9"/>
    <w:multiLevelType w:val="hybridMultilevel"/>
    <w:tmpl w:val="1C404DFC"/>
    <w:lvl w:ilvl="0" w:tplc="E74844A4">
      <w:start w:val="1"/>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0B776F1"/>
    <w:multiLevelType w:val="hybridMultilevel"/>
    <w:tmpl w:val="7B9E0140"/>
    <w:lvl w:ilvl="0" w:tplc="71DA2B44">
      <w:start w:val="1"/>
      <w:numFmt w:val="decimal"/>
      <w:lvlText w:val="%1."/>
      <w:lvlJc w:val="left"/>
      <w:pPr>
        <w:ind w:left="666" w:hanging="889"/>
      </w:pPr>
      <w:rPr>
        <w:rFonts w:hint="default"/>
        <w:spacing w:val="0"/>
        <w:w w:val="100"/>
        <w:lang w:val="en-US" w:eastAsia="en-US" w:bidi="ar-SA"/>
      </w:rPr>
    </w:lvl>
    <w:lvl w:ilvl="1" w:tplc="56E85846">
      <w:numFmt w:val="bullet"/>
      <w:lvlText w:val="•"/>
      <w:lvlJc w:val="left"/>
      <w:pPr>
        <w:ind w:left="1586" w:hanging="889"/>
      </w:pPr>
      <w:rPr>
        <w:rFonts w:hint="default"/>
        <w:lang w:val="en-US" w:eastAsia="en-US" w:bidi="ar-SA"/>
      </w:rPr>
    </w:lvl>
    <w:lvl w:ilvl="2" w:tplc="FEFE06EC">
      <w:numFmt w:val="bullet"/>
      <w:lvlText w:val="•"/>
      <w:lvlJc w:val="left"/>
      <w:pPr>
        <w:ind w:left="2513" w:hanging="889"/>
      </w:pPr>
      <w:rPr>
        <w:rFonts w:hint="default"/>
        <w:lang w:val="en-US" w:eastAsia="en-US" w:bidi="ar-SA"/>
      </w:rPr>
    </w:lvl>
    <w:lvl w:ilvl="3" w:tplc="EBE0B2E0">
      <w:numFmt w:val="bullet"/>
      <w:lvlText w:val="•"/>
      <w:lvlJc w:val="left"/>
      <w:pPr>
        <w:ind w:left="3440" w:hanging="889"/>
      </w:pPr>
      <w:rPr>
        <w:rFonts w:hint="default"/>
        <w:lang w:val="en-US" w:eastAsia="en-US" w:bidi="ar-SA"/>
      </w:rPr>
    </w:lvl>
    <w:lvl w:ilvl="4" w:tplc="B4800B42">
      <w:numFmt w:val="bullet"/>
      <w:lvlText w:val="•"/>
      <w:lvlJc w:val="left"/>
      <w:pPr>
        <w:ind w:left="4367" w:hanging="889"/>
      </w:pPr>
      <w:rPr>
        <w:rFonts w:hint="default"/>
        <w:lang w:val="en-US" w:eastAsia="en-US" w:bidi="ar-SA"/>
      </w:rPr>
    </w:lvl>
    <w:lvl w:ilvl="5" w:tplc="300E0E1E">
      <w:numFmt w:val="bullet"/>
      <w:lvlText w:val="•"/>
      <w:lvlJc w:val="left"/>
      <w:pPr>
        <w:ind w:left="5294" w:hanging="889"/>
      </w:pPr>
      <w:rPr>
        <w:rFonts w:hint="default"/>
        <w:lang w:val="en-US" w:eastAsia="en-US" w:bidi="ar-SA"/>
      </w:rPr>
    </w:lvl>
    <w:lvl w:ilvl="6" w:tplc="12BCF766">
      <w:numFmt w:val="bullet"/>
      <w:lvlText w:val="•"/>
      <w:lvlJc w:val="left"/>
      <w:pPr>
        <w:ind w:left="6221" w:hanging="889"/>
      </w:pPr>
      <w:rPr>
        <w:rFonts w:hint="default"/>
        <w:lang w:val="en-US" w:eastAsia="en-US" w:bidi="ar-SA"/>
      </w:rPr>
    </w:lvl>
    <w:lvl w:ilvl="7" w:tplc="9C12D49A">
      <w:numFmt w:val="bullet"/>
      <w:lvlText w:val="•"/>
      <w:lvlJc w:val="left"/>
      <w:pPr>
        <w:ind w:left="7148" w:hanging="889"/>
      </w:pPr>
      <w:rPr>
        <w:rFonts w:hint="default"/>
        <w:lang w:val="en-US" w:eastAsia="en-US" w:bidi="ar-SA"/>
      </w:rPr>
    </w:lvl>
    <w:lvl w:ilvl="8" w:tplc="9CAC11B8">
      <w:numFmt w:val="bullet"/>
      <w:lvlText w:val="•"/>
      <w:lvlJc w:val="left"/>
      <w:pPr>
        <w:ind w:left="8075" w:hanging="889"/>
      </w:pPr>
      <w:rPr>
        <w:rFonts w:hint="default"/>
        <w:lang w:val="en-US" w:eastAsia="en-US" w:bidi="ar-SA"/>
      </w:rPr>
    </w:lvl>
  </w:abstractNum>
  <w:abstractNum w:abstractNumId="29" w15:restartNumberingAfterBreak="0">
    <w:nsid w:val="44FF2406"/>
    <w:multiLevelType w:val="hybridMultilevel"/>
    <w:tmpl w:val="02945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5A3F10"/>
    <w:multiLevelType w:val="hybridMultilevel"/>
    <w:tmpl w:val="0CE2BA6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6E32C8A"/>
    <w:multiLevelType w:val="multilevel"/>
    <w:tmpl w:val="B3A68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614B8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E264F31"/>
    <w:multiLevelType w:val="hybridMultilevel"/>
    <w:tmpl w:val="A80C7792"/>
    <w:lvl w:ilvl="0" w:tplc="E74844A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4E11098"/>
    <w:multiLevelType w:val="multilevel"/>
    <w:tmpl w:val="90ACC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5C545A39"/>
    <w:multiLevelType w:val="hybridMultilevel"/>
    <w:tmpl w:val="7D602EB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65930EE3"/>
    <w:multiLevelType w:val="hybridMultilevel"/>
    <w:tmpl w:val="8986512C"/>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65BB7B12"/>
    <w:multiLevelType w:val="hybridMultilevel"/>
    <w:tmpl w:val="5A04A1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8AD07B2"/>
    <w:multiLevelType w:val="hybridMultilevel"/>
    <w:tmpl w:val="7FEE3222"/>
    <w:lvl w:ilvl="0" w:tplc="F1C475D8">
      <w:start w:val="1"/>
      <w:numFmt w:val="bullet"/>
      <w:lvlText w:val="•"/>
      <w:lvlJc w:val="left"/>
      <w:pPr>
        <w:tabs>
          <w:tab w:val="num" w:pos="1701"/>
        </w:tabs>
        <w:ind w:left="1701" w:hanging="170"/>
      </w:pPr>
      <w:rPr>
        <w:rFonts w:ascii="Times New Roman" w:hAnsi="Times New Roman" w:cs="Times New Roman" w:hint="default"/>
      </w:rPr>
    </w:lvl>
    <w:lvl w:ilvl="1" w:tplc="50622D1A" w:tentative="1">
      <w:start w:val="1"/>
      <w:numFmt w:val="bullet"/>
      <w:lvlText w:val="o"/>
      <w:lvlJc w:val="left"/>
      <w:pPr>
        <w:tabs>
          <w:tab w:val="num" w:pos="3141"/>
        </w:tabs>
        <w:ind w:left="3141" w:hanging="360"/>
      </w:pPr>
      <w:rPr>
        <w:rFonts w:ascii="Courier New" w:hAnsi="Courier New" w:hint="default"/>
      </w:rPr>
    </w:lvl>
    <w:lvl w:ilvl="2" w:tplc="C6ECE98C" w:tentative="1">
      <w:start w:val="1"/>
      <w:numFmt w:val="bullet"/>
      <w:lvlText w:val=""/>
      <w:lvlJc w:val="left"/>
      <w:pPr>
        <w:tabs>
          <w:tab w:val="num" w:pos="3861"/>
        </w:tabs>
        <w:ind w:left="3861" w:hanging="360"/>
      </w:pPr>
      <w:rPr>
        <w:rFonts w:ascii="Wingdings" w:hAnsi="Wingdings" w:hint="default"/>
      </w:rPr>
    </w:lvl>
    <w:lvl w:ilvl="3" w:tplc="2D0C7D4A" w:tentative="1">
      <w:start w:val="1"/>
      <w:numFmt w:val="bullet"/>
      <w:lvlText w:val=""/>
      <w:lvlJc w:val="left"/>
      <w:pPr>
        <w:tabs>
          <w:tab w:val="num" w:pos="4581"/>
        </w:tabs>
        <w:ind w:left="4581" w:hanging="360"/>
      </w:pPr>
      <w:rPr>
        <w:rFonts w:ascii="Symbol" w:hAnsi="Symbol" w:hint="default"/>
      </w:rPr>
    </w:lvl>
    <w:lvl w:ilvl="4" w:tplc="EA5211CA" w:tentative="1">
      <w:start w:val="1"/>
      <w:numFmt w:val="bullet"/>
      <w:lvlText w:val="o"/>
      <w:lvlJc w:val="left"/>
      <w:pPr>
        <w:tabs>
          <w:tab w:val="num" w:pos="5301"/>
        </w:tabs>
        <w:ind w:left="5301" w:hanging="360"/>
      </w:pPr>
      <w:rPr>
        <w:rFonts w:ascii="Courier New" w:hAnsi="Courier New" w:hint="default"/>
      </w:rPr>
    </w:lvl>
    <w:lvl w:ilvl="5" w:tplc="D34CA3D8" w:tentative="1">
      <w:start w:val="1"/>
      <w:numFmt w:val="bullet"/>
      <w:lvlText w:val=""/>
      <w:lvlJc w:val="left"/>
      <w:pPr>
        <w:tabs>
          <w:tab w:val="num" w:pos="6021"/>
        </w:tabs>
        <w:ind w:left="6021" w:hanging="360"/>
      </w:pPr>
      <w:rPr>
        <w:rFonts w:ascii="Wingdings" w:hAnsi="Wingdings" w:hint="default"/>
      </w:rPr>
    </w:lvl>
    <w:lvl w:ilvl="6" w:tplc="25FA34E6" w:tentative="1">
      <w:start w:val="1"/>
      <w:numFmt w:val="bullet"/>
      <w:lvlText w:val=""/>
      <w:lvlJc w:val="left"/>
      <w:pPr>
        <w:tabs>
          <w:tab w:val="num" w:pos="6741"/>
        </w:tabs>
        <w:ind w:left="6741" w:hanging="360"/>
      </w:pPr>
      <w:rPr>
        <w:rFonts w:ascii="Symbol" w:hAnsi="Symbol" w:hint="default"/>
      </w:rPr>
    </w:lvl>
    <w:lvl w:ilvl="7" w:tplc="D504A904" w:tentative="1">
      <w:start w:val="1"/>
      <w:numFmt w:val="bullet"/>
      <w:lvlText w:val="o"/>
      <w:lvlJc w:val="left"/>
      <w:pPr>
        <w:tabs>
          <w:tab w:val="num" w:pos="7461"/>
        </w:tabs>
        <w:ind w:left="7461" w:hanging="360"/>
      </w:pPr>
      <w:rPr>
        <w:rFonts w:ascii="Courier New" w:hAnsi="Courier New" w:hint="default"/>
      </w:rPr>
    </w:lvl>
    <w:lvl w:ilvl="8" w:tplc="8A94CD46" w:tentative="1">
      <w:start w:val="1"/>
      <w:numFmt w:val="bullet"/>
      <w:lvlText w:val=""/>
      <w:lvlJc w:val="left"/>
      <w:pPr>
        <w:tabs>
          <w:tab w:val="num" w:pos="8181"/>
        </w:tabs>
        <w:ind w:left="8181" w:hanging="360"/>
      </w:pPr>
      <w:rPr>
        <w:rFonts w:ascii="Wingdings" w:hAnsi="Wingdings" w:hint="default"/>
      </w:rPr>
    </w:lvl>
  </w:abstractNum>
  <w:abstractNum w:abstractNumId="43" w15:restartNumberingAfterBreak="0">
    <w:nsid w:val="69291261"/>
    <w:multiLevelType w:val="hybridMultilevel"/>
    <w:tmpl w:val="9EDCE640"/>
    <w:lvl w:ilvl="0" w:tplc="7C344DD0">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74844C6"/>
    <w:multiLevelType w:val="hybridMultilevel"/>
    <w:tmpl w:val="84D2E28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A2B09BC"/>
    <w:multiLevelType w:val="hybridMultilevel"/>
    <w:tmpl w:val="3230D1C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B153695"/>
    <w:multiLevelType w:val="hybridMultilevel"/>
    <w:tmpl w:val="3BDAA24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400088">
    <w:abstractNumId w:val="43"/>
  </w:num>
  <w:num w:numId="2" w16cid:durableId="419957250">
    <w:abstractNumId w:val="47"/>
  </w:num>
  <w:num w:numId="3" w16cid:durableId="810366407">
    <w:abstractNumId w:val="41"/>
  </w:num>
  <w:num w:numId="4" w16cid:durableId="1597708967">
    <w:abstractNumId w:val="19"/>
  </w:num>
  <w:num w:numId="5" w16cid:durableId="1454400708">
    <w:abstractNumId w:val="44"/>
  </w:num>
  <w:num w:numId="6" w16cid:durableId="1771390899">
    <w:abstractNumId w:val="40"/>
  </w:num>
  <w:num w:numId="7" w16cid:durableId="623192133">
    <w:abstractNumId w:val="36"/>
  </w:num>
  <w:num w:numId="8" w16cid:durableId="2095933258">
    <w:abstractNumId w:val="30"/>
  </w:num>
  <w:num w:numId="9" w16cid:durableId="1580939602">
    <w:abstractNumId w:val="21"/>
  </w:num>
  <w:num w:numId="10" w16cid:durableId="579019758">
    <w:abstractNumId w:val="46"/>
  </w:num>
  <w:num w:numId="11" w16cid:durableId="1376737557">
    <w:abstractNumId w:val="25"/>
  </w:num>
  <w:num w:numId="12" w16cid:durableId="372778844">
    <w:abstractNumId w:val="33"/>
  </w:num>
  <w:num w:numId="13" w16cid:durableId="461270421">
    <w:abstractNumId w:val="23"/>
  </w:num>
  <w:num w:numId="14" w16cid:durableId="860046975">
    <w:abstractNumId w:val="15"/>
  </w:num>
  <w:num w:numId="15" w16cid:durableId="111289793">
    <w:abstractNumId w:val="27"/>
  </w:num>
  <w:num w:numId="16" w16cid:durableId="330719037">
    <w:abstractNumId w:val="22"/>
  </w:num>
  <w:num w:numId="17" w16cid:durableId="1073817509">
    <w:abstractNumId w:val="18"/>
  </w:num>
  <w:num w:numId="18" w16cid:durableId="1355809889">
    <w:abstractNumId w:val="10"/>
  </w:num>
  <w:num w:numId="19" w16cid:durableId="1609046188">
    <w:abstractNumId w:val="37"/>
  </w:num>
  <w:num w:numId="20" w16cid:durableId="560211875">
    <w:abstractNumId w:val="39"/>
  </w:num>
  <w:num w:numId="21" w16cid:durableId="1204709546">
    <w:abstractNumId w:val="45"/>
  </w:num>
  <w:num w:numId="22" w16cid:durableId="1856915448">
    <w:abstractNumId w:val="16"/>
  </w:num>
  <w:num w:numId="23" w16cid:durableId="459569232">
    <w:abstractNumId w:val="42"/>
  </w:num>
  <w:num w:numId="24" w16cid:durableId="791939359">
    <w:abstractNumId w:val="26"/>
  </w:num>
  <w:num w:numId="25" w16cid:durableId="1591036195">
    <w:abstractNumId w:val="14"/>
  </w:num>
  <w:num w:numId="26" w16cid:durableId="1034773749">
    <w:abstractNumId w:val="8"/>
  </w:num>
  <w:num w:numId="27" w16cid:durableId="151600171">
    <w:abstractNumId w:val="3"/>
  </w:num>
  <w:num w:numId="28" w16cid:durableId="375352610">
    <w:abstractNumId w:val="2"/>
  </w:num>
  <w:num w:numId="29" w16cid:durableId="1477994281">
    <w:abstractNumId w:val="1"/>
  </w:num>
  <w:num w:numId="30" w16cid:durableId="646711477">
    <w:abstractNumId w:val="0"/>
  </w:num>
  <w:num w:numId="31" w16cid:durableId="384716121">
    <w:abstractNumId w:val="9"/>
  </w:num>
  <w:num w:numId="32" w16cid:durableId="1120605474">
    <w:abstractNumId w:val="7"/>
  </w:num>
  <w:num w:numId="33" w16cid:durableId="862206110">
    <w:abstractNumId w:val="6"/>
  </w:num>
  <w:num w:numId="34" w16cid:durableId="1044408822">
    <w:abstractNumId w:val="5"/>
  </w:num>
  <w:num w:numId="35" w16cid:durableId="1772894676">
    <w:abstractNumId w:val="4"/>
  </w:num>
  <w:num w:numId="36" w16cid:durableId="1700930417">
    <w:abstractNumId w:val="38"/>
  </w:num>
  <w:num w:numId="37" w16cid:durableId="602614258">
    <w:abstractNumId w:val="32"/>
  </w:num>
  <w:num w:numId="38" w16cid:durableId="1466006210">
    <w:abstractNumId w:val="35"/>
  </w:num>
  <w:num w:numId="39" w16cid:durableId="610472615">
    <w:abstractNumId w:val="13"/>
  </w:num>
  <w:num w:numId="40" w16cid:durableId="811948457">
    <w:abstractNumId w:val="28"/>
  </w:num>
  <w:num w:numId="41" w16cid:durableId="903374824">
    <w:abstractNumId w:val="20"/>
  </w:num>
  <w:num w:numId="42" w16cid:durableId="1721323472">
    <w:abstractNumId w:val="29"/>
  </w:num>
  <w:num w:numId="43" w16cid:durableId="793331525">
    <w:abstractNumId w:val="17"/>
  </w:num>
  <w:num w:numId="44" w16cid:durableId="1810634905">
    <w:abstractNumId w:val="31"/>
  </w:num>
  <w:num w:numId="45" w16cid:durableId="585771905">
    <w:abstractNumId w:val="24"/>
  </w:num>
  <w:num w:numId="46" w16cid:durableId="165293598">
    <w:abstractNumId w:val="34"/>
  </w:num>
  <w:num w:numId="47" w16cid:durableId="1376343789">
    <w:abstractNumId w:val="11"/>
  </w:num>
  <w:num w:numId="48" w16cid:durableId="1386879407">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F76"/>
    <w:rsid w:val="00001B42"/>
    <w:rsid w:val="00002127"/>
    <w:rsid w:val="0000229D"/>
    <w:rsid w:val="00002B80"/>
    <w:rsid w:val="00003B05"/>
    <w:rsid w:val="00003CE4"/>
    <w:rsid w:val="0000520E"/>
    <w:rsid w:val="00011362"/>
    <w:rsid w:val="00012781"/>
    <w:rsid w:val="000155CA"/>
    <w:rsid w:val="000172B7"/>
    <w:rsid w:val="00025513"/>
    <w:rsid w:val="00025B1E"/>
    <w:rsid w:val="00027059"/>
    <w:rsid w:val="00036D6C"/>
    <w:rsid w:val="0003737E"/>
    <w:rsid w:val="000466F5"/>
    <w:rsid w:val="00047BAB"/>
    <w:rsid w:val="0005154C"/>
    <w:rsid w:val="000568E9"/>
    <w:rsid w:val="000662EF"/>
    <w:rsid w:val="0006667F"/>
    <w:rsid w:val="00072627"/>
    <w:rsid w:val="00075A11"/>
    <w:rsid w:val="00076A49"/>
    <w:rsid w:val="00077AA1"/>
    <w:rsid w:val="00081541"/>
    <w:rsid w:val="00083ACF"/>
    <w:rsid w:val="00085710"/>
    <w:rsid w:val="0008599A"/>
    <w:rsid w:val="0009128A"/>
    <w:rsid w:val="000935A4"/>
    <w:rsid w:val="00096094"/>
    <w:rsid w:val="00097D7F"/>
    <w:rsid w:val="000A4A20"/>
    <w:rsid w:val="000A4C28"/>
    <w:rsid w:val="000A6E1B"/>
    <w:rsid w:val="000A769C"/>
    <w:rsid w:val="000A7F83"/>
    <w:rsid w:val="000B24A6"/>
    <w:rsid w:val="000B31DE"/>
    <w:rsid w:val="000B7C8B"/>
    <w:rsid w:val="000C1221"/>
    <w:rsid w:val="000C1268"/>
    <w:rsid w:val="000C36A5"/>
    <w:rsid w:val="000C7A8B"/>
    <w:rsid w:val="000D021E"/>
    <w:rsid w:val="000D2B57"/>
    <w:rsid w:val="000D485F"/>
    <w:rsid w:val="000D6F41"/>
    <w:rsid w:val="000E049E"/>
    <w:rsid w:val="000E060F"/>
    <w:rsid w:val="000E3ED6"/>
    <w:rsid w:val="000E6630"/>
    <w:rsid w:val="000F0455"/>
    <w:rsid w:val="000F5159"/>
    <w:rsid w:val="000F6593"/>
    <w:rsid w:val="000F7E35"/>
    <w:rsid w:val="00104C8B"/>
    <w:rsid w:val="001113A5"/>
    <w:rsid w:val="00111E7C"/>
    <w:rsid w:val="0011250C"/>
    <w:rsid w:val="0011285E"/>
    <w:rsid w:val="0011662E"/>
    <w:rsid w:val="00126605"/>
    <w:rsid w:val="0012671E"/>
    <w:rsid w:val="00133035"/>
    <w:rsid w:val="00135398"/>
    <w:rsid w:val="00137D3C"/>
    <w:rsid w:val="00141801"/>
    <w:rsid w:val="001425C9"/>
    <w:rsid w:val="00143F54"/>
    <w:rsid w:val="00153074"/>
    <w:rsid w:val="00157409"/>
    <w:rsid w:val="00160CEC"/>
    <w:rsid w:val="001613C7"/>
    <w:rsid w:val="001638D1"/>
    <w:rsid w:val="00166445"/>
    <w:rsid w:val="00166F57"/>
    <w:rsid w:val="0017119D"/>
    <w:rsid w:val="00171757"/>
    <w:rsid w:val="00172D6B"/>
    <w:rsid w:val="0017559F"/>
    <w:rsid w:val="001779D0"/>
    <w:rsid w:val="00181E36"/>
    <w:rsid w:val="00185D37"/>
    <w:rsid w:val="0018666F"/>
    <w:rsid w:val="00187160"/>
    <w:rsid w:val="00187D21"/>
    <w:rsid w:val="0019257A"/>
    <w:rsid w:val="00197611"/>
    <w:rsid w:val="00197DA6"/>
    <w:rsid w:val="001A2FA2"/>
    <w:rsid w:val="001A4200"/>
    <w:rsid w:val="001B5FF1"/>
    <w:rsid w:val="001B64D4"/>
    <w:rsid w:val="001C05A1"/>
    <w:rsid w:val="001C58E2"/>
    <w:rsid w:val="001D2791"/>
    <w:rsid w:val="001E20F8"/>
    <w:rsid w:val="001E3244"/>
    <w:rsid w:val="001E382C"/>
    <w:rsid w:val="001F4ACE"/>
    <w:rsid w:val="001F5BF3"/>
    <w:rsid w:val="001F7AE1"/>
    <w:rsid w:val="002032AF"/>
    <w:rsid w:val="00203559"/>
    <w:rsid w:val="0020555B"/>
    <w:rsid w:val="00207147"/>
    <w:rsid w:val="00211236"/>
    <w:rsid w:val="002141AD"/>
    <w:rsid w:val="00215727"/>
    <w:rsid w:val="00216848"/>
    <w:rsid w:val="00223595"/>
    <w:rsid w:val="002405C1"/>
    <w:rsid w:val="00247A0D"/>
    <w:rsid w:val="002510E2"/>
    <w:rsid w:val="00252A67"/>
    <w:rsid w:val="00256DDA"/>
    <w:rsid w:val="002651B2"/>
    <w:rsid w:val="00265333"/>
    <w:rsid w:val="00273D30"/>
    <w:rsid w:val="00282081"/>
    <w:rsid w:val="00286EF7"/>
    <w:rsid w:val="00287A45"/>
    <w:rsid w:val="002909A6"/>
    <w:rsid w:val="00292095"/>
    <w:rsid w:val="0029783C"/>
    <w:rsid w:val="00297847"/>
    <w:rsid w:val="002A1403"/>
    <w:rsid w:val="002A368F"/>
    <w:rsid w:val="002A3EF4"/>
    <w:rsid w:val="002A4231"/>
    <w:rsid w:val="002B4B27"/>
    <w:rsid w:val="002B4D94"/>
    <w:rsid w:val="002B5E07"/>
    <w:rsid w:val="002B7321"/>
    <w:rsid w:val="002D27F5"/>
    <w:rsid w:val="002D3195"/>
    <w:rsid w:val="002E53B0"/>
    <w:rsid w:val="002E63C2"/>
    <w:rsid w:val="002F4AC7"/>
    <w:rsid w:val="002F7585"/>
    <w:rsid w:val="00301345"/>
    <w:rsid w:val="003021AB"/>
    <w:rsid w:val="00304F69"/>
    <w:rsid w:val="00312B47"/>
    <w:rsid w:val="003135DB"/>
    <w:rsid w:val="00314684"/>
    <w:rsid w:val="0031470A"/>
    <w:rsid w:val="0031662B"/>
    <w:rsid w:val="00317186"/>
    <w:rsid w:val="00322256"/>
    <w:rsid w:val="0032338A"/>
    <w:rsid w:val="00324AC1"/>
    <w:rsid w:val="003272E3"/>
    <w:rsid w:val="003363D2"/>
    <w:rsid w:val="00337A40"/>
    <w:rsid w:val="003434C9"/>
    <w:rsid w:val="0034356A"/>
    <w:rsid w:val="00343FD0"/>
    <w:rsid w:val="0034520F"/>
    <w:rsid w:val="003472A4"/>
    <w:rsid w:val="00347F15"/>
    <w:rsid w:val="00352E06"/>
    <w:rsid w:val="003546A6"/>
    <w:rsid w:val="00354794"/>
    <w:rsid w:val="003579A4"/>
    <w:rsid w:val="00360426"/>
    <w:rsid w:val="003613DC"/>
    <w:rsid w:val="00367ADA"/>
    <w:rsid w:val="003701D1"/>
    <w:rsid w:val="00374522"/>
    <w:rsid w:val="00374B09"/>
    <w:rsid w:val="00375DEC"/>
    <w:rsid w:val="00385610"/>
    <w:rsid w:val="00386476"/>
    <w:rsid w:val="00390A39"/>
    <w:rsid w:val="00391AD1"/>
    <w:rsid w:val="00394790"/>
    <w:rsid w:val="00394D60"/>
    <w:rsid w:val="00395809"/>
    <w:rsid w:val="00396505"/>
    <w:rsid w:val="003965F2"/>
    <w:rsid w:val="003A477B"/>
    <w:rsid w:val="003A54B0"/>
    <w:rsid w:val="003A72F0"/>
    <w:rsid w:val="003A7BFF"/>
    <w:rsid w:val="003B3EB6"/>
    <w:rsid w:val="003B400D"/>
    <w:rsid w:val="003B6F96"/>
    <w:rsid w:val="003C1475"/>
    <w:rsid w:val="003C209B"/>
    <w:rsid w:val="003C503D"/>
    <w:rsid w:val="003C5C5C"/>
    <w:rsid w:val="003C678C"/>
    <w:rsid w:val="003C685A"/>
    <w:rsid w:val="003D199B"/>
    <w:rsid w:val="003D44AC"/>
    <w:rsid w:val="003D5534"/>
    <w:rsid w:val="003D5F54"/>
    <w:rsid w:val="003E28BD"/>
    <w:rsid w:val="003E3F9B"/>
    <w:rsid w:val="003E5AF2"/>
    <w:rsid w:val="003F0BF0"/>
    <w:rsid w:val="003F38B9"/>
    <w:rsid w:val="003F47B8"/>
    <w:rsid w:val="003F4F2D"/>
    <w:rsid w:val="003F5113"/>
    <w:rsid w:val="0040049C"/>
    <w:rsid w:val="00402823"/>
    <w:rsid w:val="00404DC2"/>
    <w:rsid w:val="004058BE"/>
    <w:rsid w:val="00405DE4"/>
    <w:rsid w:val="00406B40"/>
    <w:rsid w:val="00407ACD"/>
    <w:rsid w:val="00411533"/>
    <w:rsid w:val="00412CE8"/>
    <w:rsid w:val="004161A0"/>
    <w:rsid w:val="00425160"/>
    <w:rsid w:val="0043012E"/>
    <w:rsid w:val="0043256B"/>
    <w:rsid w:val="00434140"/>
    <w:rsid w:val="00446BAE"/>
    <w:rsid w:val="00462470"/>
    <w:rsid w:val="004635BB"/>
    <w:rsid w:val="004641DD"/>
    <w:rsid w:val="00466A9E"/>
    <w:rsid w:val="00466EAC"/>
    <w:rsid w:val="004711CA"/>
    <w:rsid w:val="004717B5"/>
    <w:rsid w:val="0047307A"/>
    <w:rsid w:val="00474A0C"/>
    <w:rsid w:val="0047514A"/>
    <w:rsid w:val="00475769"/>
    <w:rsid w:val="00477988"/>
    <w:rsid w:val="00483D58"/>
    <w:rsid w:val="00490F53"/>
    <w:rsid w:val="00496E92"/>
    <w:rsid w:val="004A2CD7"/>
    <w:rsid w:val="004A3DE8"/>
    <w:rsid w:val="004A44F7"/>
    <w:rsid w:val="004B1E8F"/>
    <w:rsid w:val="004B425F"/>
    <w:rsid w:val="004C1264"/>
    <w:rsid w:val="004C12BA"/>
    <w:rsid w:val="004C15E9"/>
    <w:rsid w:val="004C4EC5"/>
    <w:rsid w:val="004C5062"/>
    <w:rsid w:val="004C5C4B"/>
    <w:rsid w:val="004C6536"/>
    <w:rsid w:val="004C6BE7"/>
    <w:rsid w:val="004D0AAC"/>
    <w:rsid w:val="004D2942"/>
    <w:rsid w:val="004D33F8"/>
    <w:rsid w:val="004D3DC6"/>
    <w:rsid w:val="004D632A"/>
    <w:rsid w:val="004D7ECD"/>
    <w:rsid w:val="004E2C64"/>
    <w:rsid w:val="004E571A"/>
    <w:rsid w:val="004E7C0F"/>
    <w:rsid w:val="004F1FC2"/>
    <w:rsid w:val="004F4A01"/>
    <w:rsid w:val="004F58B5"/>
    <w:rsid w:val="004F624A"/>
    <w:rsid w:val="0050470B"/>
    <w:rsid w:val="00506E77"/>
    <w:rsid w:val="0050734E"/>
    <w:rsid w:val="00511AA6"/>
    <w:rsid w:val="00512253"/>
    <w:rsid w:val="00513313"/>
    <w:rsid w:val="00513B32"/>
    <w:rsid w:val="00514F15"/>
    <w:rsid w:val="00520C60"/>
    <w:rsid w:val="00523CE1"/>
    <w:rsid w:val="00524C1F"/>
    <w:rsid w:val="00527BBB"/>
    <w:rsid w:val="00530807"/>
    <w:rsid w:val="00537CB6"/>
    <w:rsid w:val="00542BEC"/>
    <w:rsid w:val="00544761"/>
    <w:rsid w:val="005512D7"/>
    <w:rsid w:val="00554E95"/>
    <w:rsid w:val="005554D5"/>
    <w:rsid w:val="00555750"/>
    <w:rsid w:val="00561391"/>
    <w:rsid w:val="005651A0"/>
    <w:rsid w:val="00571FED"/>
    <w:rsid w:val="00574CB3"/>
    <w:rsid w:val="005770BA"/>
    <w:rsid w:val="0057727D"/>
    <w:rsid w:val="005821EF"/>
    <w:rsid w:val="005825D6"/>
    <w:rsid w:val="00582861"/>
    <w:rsid w:val="00584DCE"/>
    <w:rsid w:val="00585207"/>
    <w:rsid w:val="0058598D"/>
    <w:rsid w:val="00586DF3"/>
    <w:rsid w:val="00590918"/>
    <w:rsid w:val="005914E2"/>
    <w:rsid w:val="00591B79"/>
    <w:rsid w:val="00592EA2"/>
    <w:rsid w:val="00593914"/>
    <w:rsid w:val="00595470"/>
    <w:rsid w:val="005A3B92"/>
    <w:rsid w:val="005A4242"/>
    <w:rsid w:val="005B33B1"/>
    <w:rsid w:val="005B4852"/>
    <w:rsid w:val="005B4DEC"/>
    <w:rsid w:val="005B5828"/>
    <w:rsid w:val="005B64E9"/>
    <w:rsid w:val="005B73DD"/>
    <w:rsid w:val="005B7A89"/>
    <w:rsid w:val="005C0194"/>
    <w:rsid w:val="005C0AA3"/>
    <w:rsid w:val="005C4A2F"/>
    <w:rsid w:val="005C7A25"/>
    <w:rsid w:val="005D0783"/>
    <w:rsid w:val="005D1FD9"/>
    <w:rsid w:val="005D204A"/>
    <w:rsid w:val="005D3550"/>
    <w:rsid w:val="005D3F51"/>
    <w:rsid w:val="005D4F23"/>
    <w:rsid w:val="005E0E0C"/>
    <w:rsid w:val="005E636F"/>
    <w:rsid w:val="005E64A3"/>
    <w:rsid w:val="00600F8F"/>
    <w:rsid w:val="00603271"/>
    <w:rsid w:val="00603C3C"/>
    <w:rsid w:val="00607091"/>
    <w:rsid w:val="00611398"/>
    <w:rsid w:val="00614189"/>
    <w:rsid w:val="00615580"/>
    <w:rsid w:val="006302E4"/>
    <w:rsid w:val="00630A98"/>
    <w:rsid w:val="00630D77"/>
    <w:rsid w:val="00636EF3"/>
    <w:rsid w:val="00637A03"/>
    <w:rsid w:val="0064239A"/>
    <w:rsid w:val="006430DF"/>
    <w:rsid w:val="006450DF"/>
    <w:rsid w:val="006475CF"/>
    <w:rsid w:val="006521C0"/>
    <w:rsid w:val="00652D9C"/>
    <w:rsid w:val="00653A30"/>
    <w:rsid w:val="00653ADC"/>
    <w:rsid w:val="00654433"/>
    <w:rsid w:val="00657379"/>
    <w:rsid w:val="00661BE9"/>
    <w:rsid w:val="006721B8"/>
    <w:rsid w:val="00672BF1"/>
    <w:rsid w:val="00677FF2"/>
    <w:rsid w:val="00687341"/>
    <w:rsid w:val="0069553A"/>
    <w:rsid w:val="006A01FE"/>
    <w:rsid w:val="006A249B"/>
    <w:rsid w:val="006A25FD"/>
    <w:rsid w:val="006A3B75"/>
    <w:rsid w:val="006A6516"/>
    <w:rsid w:val="006B31E4"/>
    <w:rsid w:val="006B504A"/>
    <w:rsid w:val="006B748C"/>
    <w:rsid w:val="006C02B7"/>
    <w:rsid w:val="006C0AB5"/>
    <w:rsid w:val="006C1633"/>
    <w:rsid w:val="006C3689"/>
    <w:rsid w:val="006C5645"/>
    <w:rsid w:val="006C75B6"/>
    <w:rsid w:val="006D5267"/>
    <w:rsid w:val="006D5376"/>
    <w:rsid w:val="006D576E"/>
    <w:rsid w:val="006E21FE"/>
    <w:rsid w:val="006E6396"/>
    <w:rsid w:val="006E6566"/>
    <w:rsid w:val="006E6D79"/>
    <w:rsid w:val="00703979"/>
    <w:rsid w:val="00703C52"/>
    <w:rsid w:val="007057AA"/>
    <w:rsid w:val="00707007"/>
    <w:rsid w:val="0071097E"/>
    <w:rsid w:val="00716EED"/>
    <w:rsid w:val="00720ABE"/>
    <w:rsid w:val="007217BE"/>
    <w:rsid w:val="00723C9B"/>
    <w:rsid w:val="007346E1"/>
    <w:rsid w:val="0073508B"/>
    <w:rsid w:val="00740D49"/>
    <w:rsid w:val="007430ED"/>
    <w:rsid w:val="0074382C"/>
    <w:rsid w:val="00744730"/>
    <w:rsid w:val="007452D8"/>
    <w:rsid w:val="0075124C"/>
    <w:rsid w:val="00757DC9"/>
    <w:rsid w:val="007624C6"/>
    <w:rsid w:val="007626BB"/>
    <w:rsid w:val="007638ED"/>
    <w:rsid w:val="00772D56"/>
    <w:rsid w:val="00776181"/>
    <w:rsid w:val="007819CB"/>
    <w:rsid w:val="00786A1E"/>
    <w:rsid w:val="00787376"/>
    <w:rsid w:val="00790177"/>
    <w:rsid w:val="00794FEE"/>
    <w:rsid w:val="0079511D"/>
    <w:rsid w:val="0079513A"/>
    <w:rsid w:val="007A1D86"/>
    <w:rsid w:val="007A4595"/>
    <w:rsid w:val="007A7D17"/>
    <w:rsid w:val="007B2624"/>
    <w:rsid w:val="007B38F5"/>
    <w:rsid w:val="007B50E4"/>
    <w:rsid w:val="007B6BAB"/>
    <w:rsid w:val="007B6E31"/>
    <w:rsid w:val="007C1301"/>
    <w:rsid w:val="007C403C"/>
    <w:rsid w:val="007C45BE"/>
    <w:rsid w:val="007C612E"/>
    <w:rsid w:val="007C6D0A"/>
    <w:rsid w:val="007C74B7"/>
    <w:rsid w:val="007C7847"/>
    <w:rsid w:val="007D0A9F"/>
    <w:rsid w:val="007D12EB"/>
    <w:rsid w:val="007D56E0"/>
    <w:rsid w:val="007D58C1"/>
    <w:rsid w:val="007D72C9"/>
    <w:rsid w:val="007D7503"/>
    <w:rsid w:val="007E0BEA"/>
    <w:rsid w:val="007E46AD"/>
    <w:rsid w:val="007F2C7C"/>
    <w:rsid w:val="00803A75"/>
    <w:rsid w:val="00810F40"/>
    <w:rsid w:val="008172FD"/>
    <w:rsid w:val="00817731"/>
    <w:rsid w:val="00824693"/>
    <w:rsid w:val="00825E47"/>
    <w:rsid w:val="00826525"/>
    <w:rsid w:val="00826E78"/>
    <w:rsid w:val="00832714"/>
    <w:rsid w:val="0083514B"/>
    <w:rsid w:val="008377C2"/>
    <w:rsid w:val="00840E28"/>
    <w:rsid w:val="00841F6F"/>
    <w:rsid w:val="00844512"/>
    <w:rsid w:val="00855E65"/>
    <w:rsid w:val="00860311"/>
    <w:rsid w:val="008615C4"/>
    <w:rsid w:val="00861645"/>
    <w:rsid w:val="008642D5"/>
    <w:rsid w:val="0086573C"/>
    <w:rsid w:val="00870EDB"/>
    <w:rsid w:val="008712C2"/>
    <w:rsid w:val="008739FD"/>
    <w:rsid w:val="008748A2"/>
    <w:rsid w:val="00874B7D"/>
    <w:rsid w:val="00875AF8"/>
    <w:rsid w:val="00875B3A"/>
    <w:rsid w:val="00876136"/>
    <w:rsid w:val="008917CB"/>
    <w:rsid w:val="0089314C"/>
    <w:rsid w:val="008972EC"/>
    <w:rsid w:val="00897C99"/>
    <w:rsid w:val="008A4BFF"/>
    <w:rsid w:val="008A6363"/>
    <w:rsid w:val="008A67C1"/>
    <w:rsid w:val="008B01BC"/>
    <w:rsid w:val="008B4D29"/>
    <w:rsid w:val="008B615A"/>
    <w:rsid w:val="008C0826"/>
    <w:rsid w:val="008C3D31"/>
    <w:rsid w:val="008C4BAB"/>
    <w:rsid w:val="008C744F"/>
    <w:rsid w:val="008D0B78"/>
    <w:rsid w:val="008D1B9C"/>
    <w:rsid w:val="008D44EC"/>
    <w:rsid w:val="008E3711"/>
    <w:rsid w:val="008E5929"/>
    <w:rsid w:val="008F29BD"/>
    <w:rsid w:val="008F2EDC"/>
    <w:rsid w:val="008F398A"/>
    <w:rsid w:val="008F3B8E"/>
    <w:rsid w:val="008F49B8"/>
    <w:rsid w:val="00900B74"/>
    <w:rsid w:val="00902036"/>
    <w:rsid w:val="009073B9"/>
    <w:rsid w:val="0091120F"/>
    <w:rsid w:val="0091197F"/>
    <w:rsid w:val="00912F86"/>
    <w:rsid w:val="00913673"/>
    <w:rsid w:val="00914FC5"/>
    <w:rsid w:val="00921775"/>
    <w:rsid w:val="009243CD"/>
    <w:rsid w:val="00926870"/>
    <w:rsid w:val="009275BE"/>
    <w:rsid w:val="0093231C"/>
    <w:rsid w:val="009402D3"/>
    <w:rsid w:val="00944772"/>
    <w:rsid w:val="00951CDB"/>
    <w:rsid w:val="009538F8"/>
    <w:rsid w:val="00953C43"/>
    <w:rsid w:val="009543E5"/>
    <w:rsid w:val="00960F76"/>
    <w:rsid w:val="009611F4"/>
    <w:rsid w:val="00964AC1"/>
    <w:rsid w:val="0096618E"/>
    <w:rsid w:val="00966DC6"/>
    <w:rsid w:val="00972DDA"/>
    <w:rsid w:val="0097430F"/>
    <w:rsid w:val="0098030F"/>
    <w:rsid w:val="00980AFB"/>
    <w:rsid w:val="0098134E"/>
    <w:rsid w:val="00982898"/>
    <w:rsid w:val="00986CCB"/>
    <w:rsid w:val="00990459"/>
    <w:rsid w:val="00994D18"/>
    <w:rsid w:val="009956FA"/>
    <w:rsid w:val="009A1296"/>
    <w:rsid w:val="009B14A0"/>
    <w:rsid w:val="009B2D26"/>
    <w:rsid w:val="009B3393"/>
    <w:rsid w:val="009C1CCA"/>
    <w:rsid w:val="009C35A7"/>
    <w:rsid w:val="009C37C2"/>
    <w:rsid w:val="009C6441"/>
    <w:rsid w:val="009C68CA"/>
    <w:rsid w:val="009D3F5A"/>
    <w:rsid w:val="009D6242"/>
    <w:rsid w:val="009E14DC"/>
    <w:rsid w:val="009F0974"/>
    <w:rsid w:val="009F6B43"/>
    <w:rsid w:val="00A0366A"/>
    <w:rsid w:val="00A06E2D"/>
    <w:rsid w:val="00A11633"/>
    <w:rsid w:val="00A11B52"/>
    <w:rsid w:val="00A17C7F"/>
    <w:rsid w:val="00A20C6E"/>
    <w:rsid w:val="00A2118C"/>
    <w:rsid w:val="00A228B8"/>
    <w:rsid w:val="00A23261"/>
    <w:rsid w:val="00A26D66"/>
    <w:rsid w:val="00A278E5"/>
    <w:rsid w:val="00A31F1F"/>
    <w:rsid w:val="00A323A3"/>
    <w:rsid w:val="00A35650"/>
    <w:rsid w:val="00A36FBB"/>
    <w:rsid w:val="00A45E53"/>
    <w:rsid w:val="00A567F5"/>
    <w:rsid w:val="00A62343"/>
    <w:rsid w:val="00A63D73"/>
    <w:rsid w:val="00A70C18"/>
    <w:rsid w:val="00A71DBB"/>
    <w:rsid w:val="00A75027"/>
    <w:rsid w:val="00A77B66"/>
    <w:rsid w:val="00A77D67"/>
    <w:rsid w:val="00A77F02"/>
    <w:rsid w:val="00A8093F"/>
    <w:rsid w:val="00A83008"/>
    <w:rsid w:val="00A85155"/>
    <w:rsid w:val="00A869D8"/>
    <w:rsid w:val="00A877F2"/>
    <w:rsid w:val="00A96AAB"/>
    <w:rsid w:val="00AA224B"/>
    <w:rsid w:val="00AA269E"/>
    <w:rsid w:val="00AA314B"/>
    <w:rsid w:val="00AA656A"/>
    <w:rsid w:val="00AB0450"/>
    <w:rsid w:val="00AB408F"/>
    <w:rsid w:val="00AB5AE8"/>
    <w:rsid w:val="00AB5C91"/>
    <w:rsid w:val="00AB60C9"/>
    <w:rsid w:val="00AC0371"/>
    <w:rsid w:val="00AC0820"/>
    <w:rsid w:val="00AC3B79"/>
    <w:rsid w:val="00AC3C6F"/>
    <w:rsid w:val="00AC4E8B"/>
    <w:rsid w:val="00AD2B53"/>
    <w:rsid w:val="00AD43F5"/>
    <w:rsid w:val="00AD774C"/>
    <w:rsid w:val="00AE0979"/>
    <w:rsid w:val="00AE1DA9"/>
    <w:rsid w:val="00AE3AD5"/>
    <w:rsid w:val="00AF21E9"/>
    <w:rsid w:val="00AF434E"/>
    <w:rsid w:val="00B00441"/>
    <w:rsid w:val="00B00EFA"/>
    <w:rsid w:val="00B03097"/>
    <w:rsid w:val="00B05765"/>
    <w:rsid w:val="00B07223"/>
    <w:rsid w:val="00B07FEB"/>
    <w:rsid w:val="00B1045C"/>
    <w:rsid w:val="00B11E4E"/>
    <w:rsid w:val="00B11F59"/>
    <w:rsid w:val="00B127C8"/>
    <w:rsid w:val="00B13EC1"/>
    <w:rsid w:val="00B146C1"/>
    <w:rsid w:val="00B1599E"/>
    <w:rsid w:val="00B160D4"/>
    <w:rsid w:val="00B21BBF"/>
    <w:rsid w:val="00B23797"/>
    <w:rsid w:val="00B2506A"/>
    <w:rsid w:val="00B25452"/>
    <w:rsid w:val="00B25C0B"/>
    <w:rsid w:val="00B266F0"/>
    <w:rsid w:val="00B35AFD"/>
    <w:rsid w:val="00B370E8"/>
    <w:rsid w:val="00B3787F"/>
    <w:rsid w:val="00B40E35"/>
    <w:rsid w:val="00B45BF7"/>
    <w:rsid w:val="00B47B3A"/>
    <w:rsid w:val="00B513F0"/>
    <w:rsid w:val="00B55983"/>
    <w:rsid w:val="00B56723"/>
    <w:rsid w:val="00B60F00"/>
    <w:rsid w:val="00B71778"/>
    <w:rsid w:val="00B743AB"/>
    <w:rsid w:val="00B8291B"/>
    <w:rsid w:val="00B867E7"/>
    <w:rsid w:val="00B87454"/>
    <w:rsid w:val="00B90DE3"/>
    <w:rsid w:val="00BA0185"/>
    <w:rsid w:val="00BA21C7"/>
    <w:rsid w:val="00BA3C77"/>
    <w:rsid w:val="00BA41A5"/>
    <w:rsid w:val="00BB0E79"/>
    <w:rsid w:val="00BB40CD"/>
    <w:rsid w:val="00BB41BF"/>
    <w:rsid w:val="00BB61B7"/>
    <w:rsid w:val="00BC34AE"/>
    <w:rsid w:val="00BC4377"/>
    <w:rsid w:val="00BC43EA"/>
    <w:rsid w:val="00BC462A"/>
    <w:rsid w:val="00BC6690"/>
    <w:rsid w:val="00BC6E32"/>
    <w:rsid w:val="00BC7AB4"/>
    <w:rsid w:val="00BD04DD"/>
    <w:rsid w:val="00BD232D"/>
    <w:rsid w:val="00BD4BD1"/>
    <w:rsid w:val="00BD5396"/>
    <w:rsid w:val="00BD65BE"/>
    <w:rsid w:val="00BD69BA"/>
    <w:rsid w:val="00BD79B7"/>
    <w:rsid w:val="00BF1C23"/>
    <w:rsid w:val="00BF1E45"/>
    <w:rsid w:val="00BF21EF"/>
    <w:rsid w:val="00BF378E"/>
    <w:rsid w:val="00BF5F72"/>
    <w:rsid w:val="00BF7051"/>
    <w:rsid w:val="00BF78B6"/>
    <w:rsid w:val="00C04E08"/>
    <w:rsid w:val="00C11885"/>
    <w:rsid w:val="00C215C6"/>
    <w:rsid w:val="00C22880"/>
    <w:rsid w:val="00C27152"/>
    <w:rsid w:val="00C332F9"/>
    <w:rsid w:val="00C34509"/>
    <w:rsid w:val="00C34E85"/>
    <w:rsid w:val="00C373C3"/>
    <w:rsid w:val="00C4452D"/>
    <w:rsid w:val="00C45458"/>
    <w:rsid w:val="00C52D63"/>
    <w:rsid w:val="00C536D7"/>
    <w:rsid w:val="00C631AC"/>
    <w:rsid w:val="00C65AC8"/>
    <w:rsid w:val="00C6774B"/>
    <w:rsid w:val="00C67898"/>
    <w:rsid w:val="00C70BCA"/>
    <w:rsid w:val="00C731C7"/>
    <w:rsid w:val="00C758E3"/>
    <w:rsid w:val="00C75B5A"/>
    <w:rsid w:val="00C7737D"/>
    <w:rsid w:val="00C776D6"/>
    <w:rsid w:val="00C805AC"/>
    <w:rsid w:val="00C85100"/>
    <w:rsid w:val="00C85869"/>
    <w:rsid w:val="00C85BAE"/>
    <w:rsid w:val="00C91724"/>
    <w:rsid w:val="00C92192"/>
    <w:rsid w:val="00CA56EC"/>
    <w:rsid w:val="00CB0323"/>
    <w:rsid w:val="00CB3D1E"/>
    <w:rsid w:val="00CB6316"/>
    <w:rsid w:val="00CC0E05"/>
    <w:rsid w:val="00CC10AC"/>
    <w:rsid w:val="00CC1144"/>
    <w:rsid w:val="00CC2687"/>
    <w:rsid w:val="00CC5978"/>
    <w:rsid w:val="00CD2EAE"/>
    <w:rsid w:val="00CD3E26"/>
    <w:rsid w:val="00CD58C2"/>
    <w:rsid w:val="00CE05DA"/>
    <w:rsid w:val="00CE386A"/>
    <w:rsid w:val="00CE54C2"/>
    <w:rsid w:val="00CE695D"/>
    <w:rsid w:val="00CE74A2"/>
    <w:rsid w:val="00CF26A0"/>
    <w:rsid w:val="00CF52AC"/>
    <w:rsid w:val="00CF7EA6"/>
    <w:rsid w:val="00D104F3"/>
    <w:rsid w:val="00D114A1"/>
    <w:rsid w:val="00D115EF"/>
    <w:rsid w:val="00D15BCC"/>
    <w:rsid w:val="00D172BC"/>
    <w:rsid w:val="00D20627"/>
    <w:rsid w:val="00D250A9"/>
    <w:rsid w:val="00D27AF2"/>
    <w:rsid w:val="00D3129D"/>
    <w:rsid w:val="00D313B6"/>
    <w:rsid w:val="00D33D13"/>
    <w:rsid w:val="00D36492"/>
    <w:rsid w:val="00D405DE"/>
    <w:rsid w:val="00D41BAF"/>
    <w:rsid w:val="00D41D28"/>
    <w:rsid w:val="00D4593E"/>
    <w:rsid w:val="00D461E4"/>
    <w:rsid w:val="00D500F8"/>
    <w:rsid w:val="00D51A20"/>
    <w:rsid w:val="00D57784"/>
    <w:rsid w:val="00D62367"/>
    <w:rsid w:val="00D63601"/>
    <w:rsid w:val="00D6749B"/>
    <w:rsid w:val="00D7189F"/>
    <w:rsid w:val="00D741EA"/>
    <w:rsid w:val="00D77200"/>
    <w:rsid w:val="00D8335E"/>
    <w:rsid w:val="00D90EA7"/>
    <w:rsid w:val="00D97C32"/>
    <w:rsid w:val="00DA1BA1"/>
    <w:rsid w:val="00DA2037"/>
    <w:rsid w:val="00DA24E8"/>
    <w:rsid w:val="00DA4EF8"/>
    <w:rsid w:val="00DB133A"/>
    <w:rsid w:val="00DB2066"/>
    <w:rsid w:val="00DB7A97"/>
    <w:rsid w:val="00DB7BCB"/>
    <w:rsid w:val="00DC01E9"/>
    <w:rsid w:val="00DC0354"/>
    <w:rsid w:val="00DD3CC9"/>
    <w:rsid w:val="00DE04E0"/>
    <w:rsid w:val="00DE25E7"/>
    <w:rsid w:val="00DE26E9"/>
    <w:rsid w:val="00DE5CDE"/>
    <w:rsid w:val="00DE62A7"/>
    <w:rsid w:val="00DF108F"/>
    <w:rsid w:val="00DF357E"/>
    <w:rsid w:val="00DF468A"/>
    <w:rsid w:val="00DF4F5E"/>
    <w:rsid w:val="00E01571"/>
    <w:rsid w:val="00E01CC4"/>
    <w:rsid w:val="00E02357"/>
    <w:rsid w:val="00E070FB"/>
    <w:rsid w:val="00E0729D"/>
    <w:rsid w:val="00E074D2"/>
    <w:rsid w:val="00E10399"/>
    <w:rsid w:val="00E136B1"/>
    <w:rsid w:val="00E143AD"/>
    <w:rsid w:val="00E227E9"/>
    <w:rsid w:val="00E228A2"/>
    <w:rsid w:val="00E235D3"/>
    <w:rsid w:val="00E2519A"/>
    <w:rsid w:val="00E26408"/>
    <w:rsid w:val="00E3130C"/>
    <w:rsid w:val="00E337AD"/>
    <w:rsid w:val="00E35291"/>
    <w:rsid w:val="00E357B8"/>
    <w:rsid w:val="00E41393"/>
    <w:rsid w:val="00E45762"/>
    <w:rsid w:val="00E46F03"/>
    <w:rsid w:val="00E51444"/>
    <w:rsid w:val="00E52BF4"/>
    <w:rsid w:val="00E658EB"/>
    <w:rsid w:val="00E66027"/>
    <w:rsid w:val="00E664B7"/>
    <w:rsid w:val="00E706F9"/>
    <w:rsid w:val="00E717F4"/>
    <w:rsid w:val="00E7292B"/>
    <w:rsid w:val="00E733E3"/>
    <w:rsid w:val="00E75A86"/>
    <w:rsid w:val="00E765E8"/>
    <w:rsid w:val="00E774D0"/>
    <w:rsid w:val="00E8313F"/>
    <w:rsid w:val="00E8483C"/>
    <w:rsid w:val="00E85CCF"/>
    <w:rsid w:val="00E86034"/>
    <w:rsid w:val="00E86FDE"/>
    <w:rsid w:val="00E91E1A"/>
    <w:rsid w:val="00E9200F"/>
    <w:rsid w:val="00E921AD"/>
    <w:rsid w:val="00E9353A"/>
    <w:rsid w:val="00E9609A"/>
    <w:rsid w:val="00E9691F"/>
    <w:rsid w:val="00E978DD"/>
    <w:rsid w:val="00EA049A"/>
    <w:rsid w:val="00EA1C0E"/>
    <w:rsid w:val="00EA5493"/>
    <w:rsid w:val="00EA7835"/>
    <w:rsid w:val="00EB11FA"/>
    <w:rsid w:val="00EB239E"/>
    <w:rsid w:val="00EB2986"/>
    <w:rsid w:val="00EB52CA"/>
    <w:rsid w:val="00EB5F56"/>
    <w:rsid w:val="00EB7B9D"/>
    <w:rsid w:val="00EB7BBE"/>
    <w:rsid w:val="00EC0992"/>
    <w:rsid w:val="00EC3F3F"/>
    <w:rsid w:val="00EC67E9"/>
    <w:rsid w:val="00ED4C3E"/>
    <w:rsid w:val="00ED7BD6"/>
    <w:rsid w:val="00EE13F7"/>
    <w:rsid w:val="00EE20A9"/>
    <w:rsid w:val="00EE4453"/>
    <w:rsid w:val="00EE4E13"/>
    <w:rsid w:val="00EE7BB9"/>
    <w:rsid w:val="00EF07B9"/>
    <w:rsid w:val="00EF18FF"/>
    <w:rsid w:val="00EF20C8"/>
    <w:rsid w:val="00EF306A"/>
    <w:rsid w:val="00EF3BC2"/>
    <w:rsid w:val="00EF509E"/>
    <w:rsid w:val="00EF78E3"/>
    <w:rsid w:val="00F00341"/>
    <w:rsid w:val="00F0134D"/>
    <w:rsid w:val="00F051F5"/>
    <w:rsid w:val="00F0667B"/>
    <w:rsid w:val="00F101E2"/>
    <w:rsid w:val="00F11874"/>
    <w:rsid w:val="00F148AC"/>
    <w:rsid w:val="00F14B32"/>
    <w:rsid w:val="00F1528A"/>
    <w:rsid w:val="00F16668"/>
    <w:rsid w:val="00F22E46"/>
    <w:rsid w:val="00F23E0E"/>
    <w:rsid w:val="00F25F76"/>
    <w:rsid w:val="00F33224"/>
    <w:rsid w:val="00F35946"/>
    <w:rsid w:val="00F3599C"/>
    <w:rsid w:val="00F36246"/>
    <w:rsid w:val="00F401EB"/>
    <w:rsid w:val="00F4454B"/>
    <w:rsid w:val="00F44CC9"/>
    <w:rsid w:val="00F46075"/>
    <w:rsid w:val="00F54DEF"/>
    <w:rsid w:val="00F5633F"/>
    <w:rsid w:val="00F56C9C"/>
    <w:rsid w:val="00F60072"/>
    <w:rsid w:val="00F6230B"/>
    <w:rsid w:val="00F63291"/>
    <w:rsid w:val="00F6425E"/>
    <w:rsid w:val="00F6540A"/>
    <w:rsid w:val="00F65475"/>
    <w:rsid w:val="00F7264F"/>
    <w:rsid w:val="00F73A3F"/>
    <w:rsid w:val="00F73E50"/>
    <w:rsid w:val="00F745A7"/>
    <w:rsid w:val="00F7633B"/>
    <w:rsid w:val="00F81A98"/>
    <w:rsid w:val="00F8220F"/>
    <w:rsid w:val="00F82DD3"/>
    <w:rsid w:val="00F848CA"/>
    <w:rsid w:val="00F84FA0"/>
    <w:rsid w:val="00F87300"/>
    <w:rsid w:val="00F9337B"/>
    <w:rsid w:val="00FA0373"/>
    <w:rsid w:val="00FA5519"/>
    <w:rsid w:val="00FA5D0F"/>
    <w:rsid w:val="00FA7A02"/>
    <w:rsid w:val="00FB187A"/>
    <w:rsid w:val="00FB4177"/>
    <w:rsid w:val="00FB4BB1"/>
    <w:rsid w:val="00FB62A2"/>
    <w:rsid w:val="00FB6DD7"/>
    <w:rsid w:val="00FC14F5"/>
    <w:rsid w:val="00FC3012"/>
    <w:rsid w:val="00FC3113"/>
    <w:rsid w:val="00FC312A"/>
    <w:rsid w:val="00FC4E50"/>
    <w:rsid w:val="00FD1084"/>
    <w:rsid w:val="00FD5FC1"/>
    <w:rsid w:val="00FE047C"/>
    <w:rsid w:val="00FE19E2"/>
    <w:rsid w:val="00FE6D8A"/>
    <w:rsid w:val="00FF06B3"/>
    <w:rsid w:val="00FF117B"/>
    <w:rsid w:val="00FF59E4"/>
    <w:rsid w:val="00FF642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07E61A"/>
  <w15:chartTrackingRefBased/>
  <w15:docId w15:val="{70C1C5EC-701C-4592-B844-FC8D2FCAF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EB6"/>
    <w:rPr>
      <w:rFonts w:ascii="Arial" w:hAnsi="Arial"/>
    </w:rPr>
  </w:style>
  <w:style w:type="paragraph" w:styleId="Heading1">
    <w:name w:val="heading 1"/>
    <w:aliases w:val="Table_G"/>
    <w:basedOn w:val="Normal"/>
    <w:next w:val="Normal"/>
    <w:link w:val="Heading1Char"/>
    <w:qFormat/>
    <w:rsid w:val="00B60F00"/>
    <w:pPr>
      <w:keepNext/>
      <w:keepLines/>
      <w:spacing w:before="360" w:after="80"/>
      <w:outlineLvl w:val="0"/>
    </w:pPr>
    <w:rPr>
      <w:rFonts w:asciiTheme="majorHAnsi" w:eastAsiaTheme="majorEastAsia" w:hAnsiTheme="majorHAnsi" w:cstheme="majorBidi"/>
      <w:color w:val="C00000"/>
      <w:sz w:val="40"/>
      <w:szCs w:val="40"/>
    </w:rPr>
  </w:style>
  <w:style w:type="paragraph" w:styleId="Heading2">
    <w:name w:val="heading 2"/>
    <w:basedOn w:val="Normal"/>
    <w:next w:val="Normal"/>
    <w:link w:val="Heading2Char"/>
    <w:unhideWhenUsed/>
    <w:qFormat/>
    <w:rsid w:val="00B60F00"/>
    <w:pPr>
      <w:keepNext/>
      <w:keepLines/>
      <w:spacing w:before="160" w:after="80"/>
      <w:outlineLvl w:val="1"/>
    </w:pPr>
    <w:rPr>
      <w:rFonts w:asciiTheme="majorHAnsi" w:eastAsiaTheme="majorEastAsia" w:hAnsiTheme="majorHAnsi" w:cstheme="majorBidi"/>
      <w:color w:val="C00000"/>
      <w:sz w:val="32"/>
      <w:szCs w:val="32"/>
    </w:rPr>
  </w:style>
  <w:style w:type="paragraph" w:styleId="Heading3">
    <w:name w:val="heading 3"/>
    <w:basedOn w:val="Normal"/>
    <w:next w:val="Normal"/>
    <w:link w:val="Heading3Char"/>
    <w:unhideWhenUsed/>
    <w:qFormat/>
    <w:rsid w:val="00B8291B"/>
    <w:pPr>
      <w:keepNext/>
      <w:keepLines/>
      <w:spacing w:before="160" w:after="80"/>
      <w:outlineLvl w:val="2"/>
    </w:pPr>
    <w:rPr>
      <w:rFonts w:eastAsiaTheme="majorEastAsia" w:cstheme="majorBidi"/>
      <w:color w:val="0070C0"/>
      <w:szCs w:val="28"/>
    </w:rPr>
  </w:style>
  <w:style w:type="paragraph" w:styleId="Heading4">
    <w:name w:val="heading 4"/>
    <w:basedOn w:val="Normal"/>
    <w:next w:val="Normal"/>
    <w:link w:val="Heading4Char"/>
    <w:semiHidden/>
    <w:unhideWhenUsed/>
    <w:qFormat/>
    <w:rsid w:val="00F25F76"/>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semiHidden/>
    <w:unhideWhenUsed/>
    <w:qFormat/>
    <w:rsid w:val="00F25F76"/>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semiHidden/>
    <w:unhideWhenUsed/>
    <w:qFormat/>
    <w:rsid w:val="00F25F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F25F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F25F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F25F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rsid w:val="00B60F00"/>
    <w:rPr>
      <w:rFonts w:asciiTheme="majorHAnsi" w:eastAsiaTheme="majorEastAsia" w:hAnsiTheme="majorHAnsi" w:cstheme="majorBidi"/>
      <w:color w:val="C00000"/>
      <w:sz w:val="40"/>
      <w:szCs w:val="40"/>
    </w:rPr>
  </w:style>
  <w:style w:type="character" w:customStyle="1" w:styleId="Heading2Char">
    <w:name w:val="Heading 2 Char"/>
    <w:basedOn w:val="DefaultParagraphFont"/>
    <w:link w:val="Heading2"/>
    <w:rsid w:val="00B60F00"/>
    <w:rPr>
      <w:rFonts w:asciiTheme="majorHAnsi" w:eastAsiaTheme="majorEastAsia" w:hAnsiTheme="majorHAnsi" w:cstheme="majorBidi"/>
      <w:color w:val="C00000"/>
      <w:sz w:val="32"/>
      <w:szCs w:val="32"/>
    </w:rPr>
  </w:style>
  <w:style w:type="character" w:customStyle="1" w:styleId="Heading3Char">
    <w:name w:val="Heading 3 Char"/>
    <w:basedOn w:val="DefaultParagraphFont"/>
    <w:link w:val="Heading3"/>
    <w:rsid w:val="00B8291B"/>
    <w:rPr>
      <w:rFonts w:ascii="Arial" w:eastAsiaTheme="majorEastAsia" w:hAnsi="Arial" w:cstheme="majorBidi"/>
      <w:color w:val="0070C0"/>
      <w:szCs w:val="28"/>
    </w:rPr>
  </w:style>
  <w:style w:type="character" w:customStyle="1" w:styleId="Heading4Char">
    <w:name w:val="Heading 4 Char"/>
    <w:basedOn w:val="DefaultParagraphFont"/>
    <w:link w:val="Heading4"/>
    <w:semiHidden/>
    <w:rsid w:val="00F25F76"/>
    <w:rPr>
      <w:rFonts w:eastAsiaTheme="majorEastAsia" w:cstheme="majorBidi"/>
      <w:i/>
      <w:iCs/>
      <w:color w:val="365F91" w:themeColor="accent1" w:themeShade="BF"/>
    </w:rPr>
  </w:style>
  <w:style w:type="character" w:customStyle="1" w:styleId="Heading5Char">
    <w:name w:val="Heading 5 Char"/>
    <w:basedOn w:val="DefaultParagraphFont"/>
    <w:link w:val="Heading5"/>
    <w:semiHidden/>
    <w:rsid w:val="00F25F76"/>
    <w:rPr>
      <w:rFonts w:eastAsiaTheme="majorEastAsia" w:cstheme="majorBidi"/>
      <w:color w:val="365F91" w:themeColor="accent1" w:themeShade="BF"/>
    </w:rPr>
  </w:style>
  <w:style w:type="character" w:customStyle="1" w:styleId="Heading6Char">
    <w:name w:val="Heading 6 Char"/>
    <w:basedOn w:val="DefaultParagraphFont"/>
    <w:link w:val="Heading6"/>
    <w:semiHidden/>
    <w:rsid w:val="00F25F76"/>
    <w:rPr>
      <w:rFonts w:eastAsiaTheme="majorEastAsia" w:cstheme="majorBidi"/>
      <w:i/>
      <w:iCs/>
      <w:color w:val="595959" w:themeColor="text1" w:themeTint="A6"/>
    </w:rPr>
  </w:style>
  <w:style w:type="character" w:customStyle="1" w:styleId="Heading7Char">
    <w:name w:val="Heading 7 Char"/>
    <w:basedOn w:val="DefaultParagraphFont"/>
    <w:link w:val="Heading7"/>
    <w:semiHidden/>
    <w:rsid w:val="00F25F76"/>
    <w:rPr>
      <w:rFonts w:eastAsiaTheme="majorEastAsia" w:cstheme="majorBidi"/>
      <w:color w:val="595959" w:themeColor="text1" w:themeTint="A6"/>
    </w:rPr>
  </w:style>
  <w:style w:type="character" w:customStyle="1" w:styleId="Heading8Char">
    <w:name w:val="Heading 8 Char"/>
    <w:basedOn w:val="DefaultParagraphFont"/>
    <w:link w:val="Heading8"/>
    <w:semiHidden/>
    <w:rsid w:val="00F25F76"/>
    <w:rPr>
      <w:rFonts w:eastAsiaTheme="majorEastAsia" w:cstheme="majorBidi"/>
      <w:i/>
      <w:iCs/>
      <w:color w:val="272727" w:themeColor="text1" w:themeTint="D8"/>
    </w:rPr>
  </w:style>
  <w:style w:type="character" w:customStyle="1" w:styleId="Heading9Char">
    <w:name w:val="Heading 9 Char"/>
    <w:basedOn w:val="DefaultParagraphFont"/>
    <w:link w:val="Heading9"/>
    <w:semiHidden/>
    <w:rsid w:val="00F25F76"/>
    <w:rPr>
      <w:rFonts w:eastAsiaTheme="majorEastAsia" w:cstheme="majorBidi"/>
      <w:color w:val="272727" w:themeColor="text1" w:themeTint="D8"/>
    </w:rPr>
  </w:style>
  <w:style w:type="paragraph" w:styleId="Title">
    <w:name w:val="Title"/>
    <w:basedOn w:val="Normal"/>
    <w:next w:val="Normal"/>
    <w:link w:val="TitleChar"/>
    <w:uiPriority w:val="10"/>
    <w:qFormat/>
    <w:rsid w:val="001F7AE1"/>
    <w:pPr>
      <w:spacing w:after="80" w:line="240" w:lineRule="auto"/>
      <w:contextualSpacing/>
    </w:pPr>
    <w:rPr>
      <w:rFonts w:asciiTheme="majorHAnsi" w:eastAsiaTheme="majorEastAsia" w:hAnsiTheme="majorHAnsi" w:cstheme="majorBidi"/>
      <w:color w:val="C00000"/>
      <w:spacing w:val="-10"/>
      <w:kern w:val="28"/>
      <w:sz w:val="56"/>
      <w:szCs w:val="56"/>
    </w:rPr>
  </w:style>
  <w:style w:type="character" w:customStyle="1" w:styleId="TitleChar">
    <w:name w:val="Title Char"/>
    <w:basedOn w:val="DefaultParagraphFont"/>
    <w:link w:val="Title"/>
    <w:uiPriority w:val="10"/>
    <w:rsid w:val="001F7AE1"/>
    <w:rPr>
      <w:rFonts w:asciiTheme="majorHAnsi" w:eastAsiaTheme="majorEastAsia" w:hAnsiTheme="majorHAnsi" w:cstheme="majorBidi"/>
      <w:color w:val="C00000"/>
      <w:spacing w:val="-10"/>
      <w:kern w:val="28"/>
      <w:sz w:val="56"/>
      <w:szCs w:val="56"/>
    </w:rPr>
  </w:style>
  <w:style w:type="paragraph" w:styleId="Subtitle">
    <w:name w:val="Subtitle"/>
    <w:basedOn w:val="Normal"/>
    <w:next w:val="Normal"/>
    <w:link w:val="SubtitleChar"/>
    <w:uiPriority w:val="11"/>
    <w:qFormat/>
    <w:rsid w:val="00F25F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F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F76"/>
    <w:pPr>
      <w:spacing w:before="160"/>
      <w:jc w:val="center"/>
    </w:pPr>
    <w:rPr>
      <w:i/>
      <w:iCs/>
      <w:color w:val="404040" w:themeColor="text1" w:themeTint="BF"/>
    </w:rPr>
  </w:style>
  <w:style w:type="character" w:customStyle="1" w:styleId="QuoteChar">
    <w:name w:val="Quote Char"/>
    <w:basedOn w:val="DefaultParagraphFont"/>
    <w:link w:val="Quote"/>
    <w:uiPriority w:val="29"/>
    <w:rsid w:val="00F25F76"/>
    <w:rPr>
      <w:i/>
      <w:iCs/>
      <w:color w:val="404040" w:themeColor="text1" w:themeTint="BF"/>
    </w:rPr>
  </w:style>
  <w:style w:type="paragraph" w:styleId="ListParagraph">
    <w:name w:val="List Paragraph"/>
    <w:basedOn w:val="Normal"/>
    <w:uiPriority w:val="34"/>
    <w:qFormat/>
    <w:rsid w:val="00F25F76"/>
    <w:pPr>
      <w:ind w:left="720"/>
      <w:contextualSpacing/>
    </w:pPr>
  </w:style>
  <w:style w:type="character" w:styleId="IntenseEmphasis">
    <w:name w:val="Intense Emphasis"/>
    <w:basedOn w:val="DefaultParagraphFont"/>
    <w:uiPriority w:val="21"/>
    <w:qFormat/>
    <w:rsid w:val="00F25F76"/>
    <w:rPr>
      <w:i/>
      <w:iCs/>
      <w:color w:val="365F91" w:themeColor="accent1" w:themeShade="BF"/>
    </w:rPr>
  </w:style>
  <w:style w:type="paragraph" w:styleId="IntenseQuote">
    <w:name w:val="Intense Quote"/>
    <w:basedOn w:val="Normal"/>
    <w:next w:val="Normal"/>
    <w:link w:val="IntenseQuoteChar"/>
    <w:uiPriority w:val="30"/>
    <w:qFormat/>
    <w:rsid w:val="00F25F7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25F76"/>
    <w:rPr>
      <w:i/>
      <w:iCs/>
      <w:color w:val="365F91" w:themeColor="accent1" w:themeShade="BF"/>
    </w:rPr>
  </w:style>
  <w:style w:type="character" w:styleId="IntenseReference">
    <w:name w:val="Intense Reference"/>
    <w:basedOn w:val="DefaultParagraphFont"/>
    <w:uiPriority w:val="32"/>
    <w:qFormat/>
    <w:rsid w:val="00F25F76"/>
    <w:rPr>
      <w:b/>
      <w:bCs/>
      <w:smallCaps/>
      <w:color w:val="365F91" w:themeColor="accent1" w:themeShade="BF"/>
      <w:spacing w:val="5"/>
    </w:rPr>
  </w:style>
  <w:style w:type="table" w:styleId="TableGrid">
    <w:name w:val="Table Grid"/>
    <w:basedOn w:val="TableNormal"/>
    <w:qFormat/>
    <w:rsid w:val="00F25F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6_G"/>
    <w:basedOn w:val="Normal"/>
    <w:link w:val="HeaderChar"/>
    <w:unhideWhenUsed/>
    <w:rsid w:val="00166445"/>
    <w:pPr>
      <w:tabs>
        <w:tab w:val="center" w:pos="4680"/>
        <w:tab w:val="right" w:pos="9360"/>
      </w:tabs>
      <w:spacing w:after="0" w:line="240" w:lineRule="auto"/>
    </w:pPr>
  </w:style>
  <w:style w:type="character" w:customStyle="1" w:styleId="HeaderChar">
    <w:name w:val="Header Char"/>
    <w:aliases w:val="6_G Char"/>
    <w:basedOn w:val="DefaultParagraphFont"/>
    <w:link w:val="Header"/>
    <w:rsid w:val="00166445"/>
  </w:style>
  <w:style w:type="paragraph" w:styleId="Footer">
    <w:name w:val="footer"/>
    <w:aliases w:val="3_G"/>
    <w:basedOn w:val="Normal"/>
    <w:link w:val="FooterChar"/>
    <w:unhideWhenUsed/>
    <w:rsid w:val="00166445"/>
    <w:pPr>
      <w:tabs>
        <w:tab w:val="center" w:pos="4680"/>
        <w:tab w:val="right" w:pos="9360"/>
      </w:tabs>
      <w:spacing w:after="0" w:line="240" w:lineRule="auto"/>
    </w:pPr>
  </w:style>
  <w:style w:type="character" w:customStyle="1" w:styleId="FooterChar">
    <w:name w:val="Footer Char"/>
    <w:aliases w:val="3_G Char"/>
    <w:basedOn w:val="DefaultParagraphFont"/>
    <w:link w:val="Footer"/>
    <w:rsid w:val="00166445"/>
  </w:style>
  <w:style w:type="character" w:styleId="Hyperlink">
    <w:name w:val="Hyperlink"/>
    <w:basedOn w:val="DefaultParagraphFont"/>
    <w:uiPriority w:val="99"/>
    <w:unhideWhenUsed/>
    <w:rsid w:val="003C5C5C"/>
    <w:rPr>
      <w:color w:val="0000FF" w:themeColor="hyperlink"/>
      <w:u w:val="single"/>
    </w:rPr>
  </w:style>
  <w:style w:type="character" w:styleId="UnresolvedMention">
    <w:name w:val="Unresolved Mention"/>
    <w:basedOn w:val="DefaultParagraphFont"/>
    <w:uiPriority w:val="99"/>
    <w:semiHidden/>
    <w:unhideWhenUsed/>
    <w:rsid w:val="003C5C5C"/>
    <w:rPr>
      <w:color w:val="605E5C"/>
      <w:shd w:val="clear" w:color="auto" w:fill="E1DFDD"/>
    </w:rPr>
  </w:style>
  <w:style w:type="numbering" w:customStyle="1" w:styleId="NoList1">
    <w:name w:val="No List1"/>
    <w:next w:val="NoList"/>
    <w:uiPriority w:val="99"/>
    <w:semiHidden/>
    <w:unhideWhenUsed/>
    <w:rsid w:val="00744730"/>
  </w:style>
  <w:style w:type="paragraph" w:styleId="BodyText">
    <w:name w:val="Body Text"/>
    <w:basedOn w:val="Normal"/>
    <w:link w:val="BodyTextChar"/>
    <w:uiPriority w:val="1"/>
    <w:qFormat/>
    <w:rsid w:val="00744730"/>
    <w:pPr>
      <w:widowControl w:val="0"/>
      <w:autoSpaceDE w:val="0"/>
      <w:autoSpaceDN w:val="0"/>
      <w:spacing w:after="0" w:line="240" w:lineRule="auto"/>
    </w:pPr>
    <w:rPr>
      <w:rFonts w:ascii="Calibri" w:eastAsia="Calibri" w:hAnsi="Calibri" w:cs="Calibri"/>
      <w:kern w:val="0"/>
      <w14:ligatures w14:val="none"/>
    </w:rPr>
  </w:style>
  <w:style w:type="character" w:customStyle="1" w:styleId="BodyTextChar">
    <w:name w:val="Body Text Char"/>
    <w:basedOn w:val="DefaultParagraphFont"/>
    <w:link w:val="BodyText"/>
    <w:uiPriority w:val="1"/>
    <w:rsid w:val="00744730"/>
    <w:rPr>
      <w:rFonts w:ascii="Calibri" w:eastAsia="Calibri" w:hAnsi="Calibri" w:cs="Calibri"/>
      <w:kern w:val="0"/>
      <w14:ligatures w14:val="none"/>
    </w:rPr>
  </w:style>
  <w:style w:type="paragraph" w:customStyle="1" w:styleId="TableParagraph">
    <w:name w:val="Table Paragraph"/>
    <w:basedOn w:val="Normal"/>
    <w:uiPriority w:val="1"/>
    <w:qFormat/>
    <w:rsid w:val="00744730"/>
    <w:pPr>
      <w:widowControl w:val="0"/>
      <w:autoSpaceDE w:val="0"/>
      <w:autoSpaceDN w:val="0"/>
      <w:spacing w:after="0" w:line="240" w:lineRule="auto"/>
    </w:pPr>
    <w:rPr>
      <w:rFonts w:ascii="Calibri" w:eastAsia="Calibri" w:hAnsi="Calibri" w:cs="Calibri"/>
      <w:kern w:val="0"/>
      <w:sz w:val="22"/>
      <w:szCs w:val="22"/>
      <w14:ligatures w14:val="none"/>
    </w:rPr>
  </w:style>
  <w:style w:type="table" w:customStyle="1" w:styleId="TableGrid1">
    <w:name w:val="Table Grid1"/>
    <w:basedOn w:val="TableNormal"/>
    <w:next w:val="TableGrid"/>
    <w:uiPriority w:val="39"/>
    <w:rsid w:val="0074473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7447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4473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44730"/>
    <w:pPr>
      <w:widowControl w:val="0"/>
      <w:autoSpaceDE w:val="0"/>
      <w:autoSpaceDN w:val="0"/>
      <w:spacing w:before="100" w:beforeAutospacing="1" w:after="100" w:afterAutospacing="1" w:line="240" w:lineRule="auto"/>
      <w:jc w:val="both"/>
    </w:pPr>
    <w:rPr>
      <w:kern w:val="0"/>
      <w:sz w:val="22"/>
      <w:szCs w:val="22"/>
      <w14:ligatures w14:val="none"/>
    </w:rPr>
  </w:style>
  <w:style w:type="paragraph" w:styleId="TOC2">
    <w:name w:val="toc 2"/>
    <w:basedOn w:val="Normal"/>
    <w:next w:val="Normal"/>
    <w:autoRedefine/>
    <w:uiPriority w:val="39"/>
    <w:unhideWhenUsed/>
    <w:rsid w:val="00744730"/>
    <w:pPr>
      <w:widowControl w:val="0"/>
      <w:autoSpaceDE w:val="0"/>
      <w:autoSpaceDN w:val="0"/>
      <w:spacing w:before="100" w:beforeAutospacing="1" w:after="100" w:afterAutospacing="1" w:line="240" w:lineRule="auto"/>
      <w:ind w:left="220"/>
      <w:jc w:val="both"/>
    </w:pPr>
    <w:rPr>
      <w:kern w:val="0"/>
      <w:sz w:val="22"/>
      <w:szCs w:val="22"/>
      <w14:ligatures w14:val="none"/>
    </w:rPr>
  </w:style>
  <w:style w:type="paragraph" w:styleId="TOC3">
    <w:name w:val="toc 3"/>
    <w:basedOn w:val="Normal"/>
    <w:next w:val="Normal"/>
    <w:autoRedefine/>
    <w:uiPriority w:val="39"/>
    <w:unhideWhenUsed/>
    <w:rsid w:val="00744730"/>
    <w:pPr>
      <w:widowControl w:val="0"/>
      <w:autoSpaceDE w:val="0"/>
      <w:autoSpaceDN w:val="0"/>
      <w:spacing w:before="100" w:beforeAutospacing="1" w:after="100" w:afterAutospacing="1" w:line="240" w:lineRule="auto"/>
      <w:ind w:left="440"/>
      <w:jc w:val="both"/>
    </w:pPr>
    <w:rPr>
      <w:kern w:val="0"/>
      <w:sz w:val="22"/>
      <w:szCs w:val="22"/>
      <w14:ligatures w14:val="none"/>
    </w:rPr>
  </w:style>
  <w:style w:type="paragraph" w:styleId="CommentText">
    <w:name w:val="annotation text"/>
    <w:basedOn w:val="Normal"/>
    <w:link w:val="CommentTextChar"/>
    <w:uiPriority w:val="99"/>
    <w:unhideWhenUsed/>
    <w:qFormat/>
    <w:rsid w:val="00C7737D"/>
    <w:pPr>
      <w:widowControl w:val="0"/>
      <w:autoSpaceDE w:val="0"/>
      <w:autoSpaceDN w:val="0"/>
      <w:spacing w:after="0" w:line="240" w:lineRule="auto"/>
    </w:pPr>
    <w:rPr>
      <w:rFonts w:ascii="Calibri" w:eastAsia="Calibri" w:hAnsi="Calibri" w:cs="Calibri"/>
      <w:kern w:val="0"/>
      <w:sz w:val="22"/>
      <w:szCs w:val="22"/>
      <w14:ligatures w14:val="none"/>
    </w:rPr>
  </w:style>
  <w:style w:type="character" w:customStyle="1" w:styleId="CommentTextChar">
    <w:name w:val="Comment Text Char"/>
    <w:basedOn w:val="DefaultParagraphFont"/>
    <w:link w:val="CommentText"/>
    <w:uiPriority w:val="99"/>
    <w:rsid w:val="00C7737D"/>
    <w:rPr>
      <w:rFonts w:ascii="Calibri" w:eastAsia="Calibri" w:hAnsi="Calibri" w:cs="Calibri"/>
      <w:kern w:val="0"/>
      <w:sz w:val="22"/>
      <w:szCs w:val="22"/>
      <w14:ligatures w14:val="none"/>
    </w:rPr>
  </w:style>
  <w:style w:type="character" w:styleId="CommentReference">
    <w:name w:val="annotation reference"/>
    <w:basedOn w:val="DefaultParagraphFont"/>
    <w:uiPriority w:val="99"/>
    <w:semiHidden/>
    <w:unhideWhenUsed/>
    <w:rPr>
      <w:sz w:val="16"/>
      <w:szCs w:val="16"/>
    </w:rPr>
  </w:style>
  <w:style w:type="paragraph" w:customStyle="1" w:styleId="Head1Unnumbered">
    <w:name w:val="Head1 Unnumbered"/>
    <w:basedOn w:val="Heading1"/>
    <w:qFormat/>
    <w:rsid w:val="00CD3E26"/>
    <w:pPr>
      <w:pageBreakBefore/>
      <w:widowControl w:val="0"/>
      <w:spacing w:before="0" w:after="160" w:line="259" w:lineRule="auto"/>
    </w:pPr>
    <w:rPr>
      <w:rFonts w:ascii="Arial" w:eastAsia="Arial" w:hAnsi="Arial" w:cs="Arial"/>
      <w:b/>
      <w:bCs/>
      <w:caps/>
      <w:kern w:val="0"/>
      <w:sz w:val="28"/>
      <w:szCs w:val="28"/>
      <w:u w:color="000000"/>
      <w14:ligatures w14:val="none"/>
    </w:rPr>
  </w:style>
  <w:style w:type="paragraph" w:styleId="FootnoteText">
    <w:name w:val="footnote text"/>
    <w:aliases w:val="5_G"/>
    <w:link w:val="FootnoteTextChar"/>
    <w:unhideWhenUsed/>
    <w:qFormat/>
    <w:rsid w:val="00D461E4"/>
    <w:pPr>
      <w:spacing w:before="60" w:after="0" w:line="259" w:lineRule="auto"/>
    </w:pPr>
    <w:rPr>
      <w:rFonts w:ascii="Arial" w:hAnsi="Arial"/>
      <w:kern w:val="0"/>
      <w:sz w:val="18"/>
      <w:szCs w:val="20"/>
      <w14:ligatures w14:val="none"/>
    </w:rPr>
  </w:style>
  <w:style w:type="character" w:customStyle="1" w:styleId="FootnoteTextChar">
    <w:name w:val="Footnote Text Char"/>
    <w:aliases w:val="5_G Char"/>
    <w:basedOn w:val="DefaultParagraphFont"/>
    <w:link w:val="FootnoteText"/>
    <w:rsid w:val="00D461E4"/>
    <w:rPr>
      <w:rFonts w:ascii="Arial" w:hAnsi="Arial"/>
      <w:kern w:val="0"/>
      <w:sz w:val="18"/>
      <w:szCs w:val="20"/>
      <w14:ligatures w14:val="none"/>
    </w:rPr>
  </w:style>
  <w:style w:type="character" w:styleId="FootnoteReference">
    <w:name w:val="footnote reference"/>
    <w:aliases w:val="4_G"/>
    <w:basedOn w:val="DefaultParagraphFont"/>
    <w:unhideWhenUsed/>
    <w:qFormat/>
    <w:rsid w:val="00D461E4"/>
    <w:rPr>
      <w:rFonts w:asciiTheme="majorHAnsi" w:hAnsiTheme="majorHAnsi" w:cstheme="majorHAnsi"/>
      <w:sz w:val="18"/>
      <w:szCs w:val="18"/>
      <w:vertAlign w:val="superscript"/>
      <w:lang w:val="en-GB" w:eastAsia="en-GB"/>
    </w:rPr>
  </w:style>
  <w:style w:type="paragraph" w:styleId="NormalWeb">
    <w:name w:val="Normal (Web)"/>
    <w:basedOn w:val="Normal"/>
    <w:uiPriority w:val="99"/>
    <w:unhideWhenUsed/>
    <w:rsid w:val="0055575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Spacing">
    <w:name w:val="No Spacing"/>
    <w:link w:val="NoSpacingChar"/>
    <w:uiPriority w:val="1"/>
    <w:qFormat/>
    <w:rsid w:val="005E0E0C"/>
    <w:pPr>
      <w:spacing w:after="0" w:line="240" w:lineRule="auto"/>
    </w:pPr>
  </w:style>
  <w:style w:type="character" w:styleId="Strong">
    <w:name w:val="Strong"/>
    <w:basedOn w:val="DefaultParagraphFont"/>
    <w:uiPriority w:val="22"/>
    <w:qFormat/>
    <w:rsid w:val="00E8483C"/>
    <w:rPr>
      <w:b/>
      <w:bCs/>
    </w:rPr>
  </w:style>
  <w:style w:type="character" w:customStyle="1" w:styleId="vkekvd">
    <w:name w:val="vkekvd"/>
    <w:basedOn w:val="DefaultParagraphFont"/>
    <w:rsid w:val="00E8483C"/>
  </w:style>
  <w:style w:type="paragraph" w:styleId="EndnoteText">
    <w:name w:val="endnote text"/>
    <w:aliases w:val="2_G"/>
    <w:basedOn w:val="Normal"/>
    <w:link w:val="EndnoteTextChar"/>
    <w:unhideWhenUsed/>
    <w:rsid w:val="00E2519A"/>
    <w:pPr>
      <w:spacing w:after="0" w:line="240" w:lineRule="auto"/>
    </w:pPr>
    <w:rPr>
      <w:sz w:val="20"/>
      <w:szCs w:val="20"/>
    </w:rPr>
  </w:style>
  <w:style w:type="character" w:customStyle="1" w:styleId="EndnoteTextChar">
    <w:name w:val="Endnote Text Char"/>
    <w:aliases w:val="2_G Char"/>
    <w:basedOn w:val="DefaultParagraphFont"/>
    <w:link w:val="EndnoteText"/>
    <w:rsid w:val="00E2519A"/>
    <w:rPr>
      <w:sz w:val="20"/>
      <w:szCs w:val="20"/>
    </w:rPr>
  </w:style>
  <w:style w:type="character" w:styleId="EndnoteReference">
    <w:name w:val="endnote reference"/>
    <w:aliases w:val="1_G"/>
    <w:basedOn w:val="DefaultParagraphFont"/>
    <w:unhideWhenUsed/>
    <w:rsid w:val="00E2519A"/>
    <w:rPr>
      <w:vertAlign w:val="superscript"/>
    </w:rPr>
  </w:style>
  <w:style w:type="character" w:styleId="FollowedHyperlink">
    <w:name w:val="FollowedHyperlink"/>
    <w:basedOn w:val="DefaultParagraphFont"/>
    <w:uiPriority w:val="99"/>
    <w:semiHidden/>
    <w:unhideWhenUsed/>
    <w:rsid w:val="00A23261"/>
    <w:rPr>
      <w:color w:val="96607D"/>
      <w:u w:val="single"/>
    </w:rPr>
  </w:style>
  <w:style w:type="paragraph" w:customStyle="1" w:styleId="msonormal0">
    <w:name w:val="msonormal"/>
    <w:basedOn w:val="Normal"/>
    <w:rsid w:val="00A23261"/>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xl65">
    <w:name w:val="xl65"/>
    <w:basedOn w:val="Normal"/>
    <w:rsid w:val="00A23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14:ligatures w14:val="none"/>
    </w:rPr>
  </w:style>
  <w:style w:type="paragraph" w:customStyle="1" w:styleId="xl66">
    <w:name w:val="xl66"/>
    <w:basedOn w:val="Normal"/>
    <w:rsid w:val="00A23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xl67">
    <w:name w:val="xl67"/>
    <w:basedOn w:val="Normal"/>
    <w:rsid w:val="00A2326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14:ligatures w14:val="none"/>
    </w:rPr>
  </w:style>
  <w:style w:type="paragraph" w:customStyle="1" w:styleId="xl68">
    <w:name w:val="xl68"/>
    <w:basedOn w:val="Normal"/>
    <w:rsid w:val="00A2326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SpacingChar">
    <w:name w:val="No Spacing Char"/>
    <w:basedOn w:val="DefaultParagraphFont"/>
    <w:link w:val="NoSpacing"/>
    <w:uiPriority w:val="1"/>
    <w:rsid w:val="00394790"/>
  </w:style>
  <w:style w:type="paragraph" w:customStyle="1" w:styleId="uagb-heading-text">
    <w:name w:val="uagb-heading-text"/>
    <w:basedOn w:val="Normal"/>
    <w:rsid w:val="00F82DD3"/>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uagb-desc-text">
    <w:name w:val="uagb-desc-text"/>
    <w:basedOn w:val="Normal"/>
    <w:rsid w:val="00F82DD3"/>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HMG">
    <w:name w:val="_ H __M_G"/>
    <w:basedOn w:val="Normal"/>
    <w:next w:val="Normal"/>
    <w:rsid w:val="00861645"/>
    <w:pPr>
      <w:keepNext/>
      <w:keepLines/>
      <w:tabs>
        <w:tab w:val="right" w:pos="851"/>
      </w:tabs>
      <w:suppressAutoHyphens/>
      <w:spacing w:before="240" w:after="240" w:line="360" w:lineRule="exact"/>
      <w:ind w:left="1134" w:right="1134" w:hanging="1134"/>
      <w:outlineLvl w:val="0"/>
    </w:pPr>
    <w:rPr>
      <w:rFonts w:ascii="Times New Roman" w:eastAsia="SimSun" w:hAnsi="Times New Roman" w:cs="Times New Roman"/>
      <w:b/>
      <w:kern w:val="0"/>
      <w:sz w:val="34"/>
      <w:szCs w:val="20"/>
      <w:lang w:val="en-GB" w:eastAsia="zh-CN"/>
      <w14:ligatures w14:val="none"/>
    </w:rPr>
  </w:style>
  <w:style w:type="paragraph" w:customStyle="1" w:styleId="HChG">
    <w:name w:val="_ H _Ch_G"/>
    <w:basedOn w:val="Normal"/>
    <w:next w:val="Normal"/>
    <w:qFormat/>
    <w:rsid w:val="00861645"/>
    <w:pPr>
      <w:keepNext/>
      <w:keepLines/>
      <w:tabs>
        <w:tab w:val="right" w:pos="851"/>
      </w:tabs>
      <w:suppressAutoHyphens/>
      <w:spacing w:before="360" w:after="240" w:line="300" w:lineRule="exact"/>
      <w:ind w:left="1134" w:right="1134" w:hanging="1134"/>
      <w:outlineLvl w:val="1"/>
    </w:pPr>
    <w:rPr>
      <w:rFonts w:ascii="Times New Roman" w:eastAsia="SimSun" w:hAnsi="Times New Roman" w:cs="Times New Roman"/>
      <w:b/>
      <w:kern w:val="0"/>
      <w:sz w:val="28"/>
      <w:szCs w:val="20"/>
      <w:lang w:val="en-GB" w:eastAsia="zh-CN"/>
      <w14:ligatures w14:val="none"/>
    </w:rPr>
  </w:style>
  <w:style w:type="paragraph" w:customStyle="1" w:styleId="H1G">
    <w:name w:val="_ H_1_G"/>
    <w:basedOn w:val="Normal"/>
    <w:next w:val="Normal"/>
    <w:qFormat/>
    <w:rsid w:val="00861645"/>
    <w:pPr>
      <w:keepNext/>
      <w:keepLines/>
      <w:tabs>
        <w:tab w:val="right" w:pos="851"/>
      </w:tabs>
      <w:suppressAutoHyphens/>
      <w:spacing w:before="360" w:after="240" w:line="270" w:lineRule="exact"/>
      <w:ind w:left="1134" w:right="1134" w:hanging="1134"/>
      <w:outlineLvl w:val="2"/>
    </w:pPr>
    <w:rPr>
      <w:rFonts w:ascii="Times New Roman" w:eastAsia="SimSun" w:hAnsi="Times New Roman" w:cs="Times New Roman"/>
      <w:b/>
      <w:kern w:val="0"/>
      <w:szCs w:val="20"/>
      <w:lang w:val="en-GB" w:eastAsia="zh-CN"/>
      <w14:ligatures w14:val="none"/>
    </w:rPr>
  </w:style>
  <w:style w:type="paragraph" w:customStyle="1" w:styleId="H23G">
    <w:name w:val="_ H_2/3_G"/>
    <w:basedOn w:val="Normal"/>
    <w:next w:val="Normal"/>
    <w:qFormat/>
    <w:rsid w:val="00861645"/>
    <w:pPr>
      <w:keepNext/>
      <w:keepLines/>
      <w:tabs>
        <w:tab w:val="right" w:pos="851"/>
      </w:tabs>
      <w:suppressAutoHyphens/>
      <w:spacing w:before="240" w:after="120" w:line="240" w:lineRule="exact"/>
      <w:ind w:left="1134" w:right="1134" w:hanging="1134"/>
      <w:outlineLvl w:val="3"/>
    </w:pPr>
    <w:rPr>
      <w:rFonts w:ascii="Times New Roman" w:eastAsia="SimSun" w:hAnsi="Times New Roman" w:cs="Times New Roman"/>
      <w:b/>
      <w:kern w:val="0"/>
      <w:sz w:val="20"/>
      <w:szCs w:val="20"/>
      <w:lang w:val="en-GB" w:eastAsia="zh-CN"/>
      <w14:ligatures w14:val="none"/>
    </w:rPr>
  </w:style>
  <w:style w:type="paragraph" w:customStyle="1" w:styleId="H4G">
    <w:name w:val="_ H_4_G"/>
    <w:basedOn w:val="Normal"/>
    <w:next w:val="Normal"/>
    <w:qFormat/>
    <w:rsid w:val="00861645"/>
    <w:pPr>
      <w:keepNext/>
      <w:keepLines/>
      <w:tabs>
        <w:tab w:val="right" w:pos="851"/>
      </w:tabs>
      <w:suppressAutoHyphens/>
      <w:spacing w:before="240" w:after="120" w:line="240" w:lineRule="exact"/>
      <w:ind w:left="1134" w:right="1134" w:hanging="1134"/>
      <w:outlineLvl w:val="4"/>
    </w:pPr>
    <w:rPr>
      <w:rFonts w:ascii="Times New Roman" w:eastAsia="SimSun" w:hAnsi="Times New Roman" w:cs="Times New Roman"/>
      <w:i/>
      <w:kern w:val="0"/>
      <w:sz w:val="20"/>
      <w:szCs w:val="20"/>
      <w:lang w:val="en-GB" w:eastAsia="zh-CN"/>
      <w14:ligatures w14:val="none"/>
    </w:rPr>
  </w:style>
  <w:style w:type="paragraph" w:customStyle="1" w:styleId="H56G">
    <w:name w:val="_ H_5/6_G"/>
    <w:basedOn w:val="Normal"/>
    <w:next w:val="Normal"/>
    <w:qFormat/>
    <w:rsid w:val="00861645"/>
    <w:pPr>
      <w:keepNext/>
      <w:keepLines/>
      <w:tabs>
        <w:tab w:val="right" w:pos="851"/>
      </w:tabs>
      <w:suppressAutoHyphens/>
      <w:spacing w:before="240" w:after="120" w:line="240" w:lineRule="exact"/>
      <w:ind w:left="1134" w:right="1134" w:hanging="1134"/>
      <w:outlineLvl w:val="5"/>
    </w:pPr>
    <w:rPr>
      <w:rFonts w:ascii="Times New Roman" w:eastAsia="SimSun" w:hAnsi="Times New Roman" w:cs="Times New Roman"/>
      <w:kern w:val="0"/>
      <w:sz w:val="20"/>
      <w:szCs w:val="20"/>
      <w:lang w:val="en-GB" w:eastAsia="zh-CN"/>
      <w14:ligatures w14:val="none"/>
    </w:rPr>
  </w:style>
  <w:style w:type="paragraph" w:customStyle="1" w:styleId="SingleTxtG">
    <w:name w:val="_ Single Txt_G"/>
    <w:basedOn w:val="Normal"/>
    <w:link w:val="SingleTxtGChar"/>
    <w:qFormat/>
    <w:rsid w:val="00861645"/>
    <w:pPr>
      <w:tabs>
        <w:tab w:val="left" w:pos="1701"/>
        <w:tab w:val="left" w:pos="2268"/>
      </w:tabs>
      <w:suppressAutoHyphens/>
      <w:spacing w:after="120" w:line="240" w:lineRule="atLeast"/>
      <w:ind w:left="1134" w:right="1134"/>
      <w:jc w:val="both"/>
    </w:pPr>
    <w:rPr>
      <w:rFonts w:ascii="Times New Roman" w:eastAsia="SimSun" w:hAnsi="Times New Roman" w:cs="Times New Roman"/>
      <w:kern w:val="0"/>
      <w:sz w:val="20"/>
      <w:szCs w:val="20"/>
      <w:lang w:val="en-GB" w:eastAsia="zh-CN"/>
      <w14:ligatures w14:val="none"/>
    </w:rPr>
  </w:style>
  <w:style w:type="paragraph" w:customStyle="1" w:styleId="SLG">
    <w:name w:val="__S_L_G"/>
    <w:basedOn w:val="Normal"/>
    <w:next w:val="Normal"/>
    <w:rsid w:val="00861645"/>
    <w:pPr>
      <w:keepNext/>
      <w:keepLines/>
      <w:suppressAutoHyphens/>
      <w:spacing w:before="240" w:after="240" w:line="580" w:lineRule="exact"/>
      <w:ind w:left="1134" w:right="1134"/>
    </w:pPr>
    <w:rPr>
      <w:rFonts w:ascii="Times New Roman" w:eastAsia="SimSun" w:hAnsi="Times New Roman" w:cs="Times New Roman"/>
      <w:b/>
      <w:kern w:val="0"/>
      <w:sz w:val="56"/>
      <w:szCs w:val="20"/>
      <w:lang w:val="en-GB" w:eastAsia="zh-CN"/>
      <w14:ligatures w14:val="none"/>
    </w:rPr>
  </w:style>
  <w:style w:type="paragraph" w:customStyle="1" w:styleId="SMG">
    <w:name w:val="__S_M_G"/>
    <w:basedOn w:val="Normal"/>
    <w:next w:val="Normal"/>
    <w:rsid w:val="00861645"/>
    <w:pPr>
      <w:keepNext/>
      <w:keepLines/>
      <w:suppressAutoHyphens/>
      <w:spacing w:before="240" w:after="240" w:line="420" w:lineRule="exact"/>
      <w:ind w:left="1134" w:right="1134"/>
    </w:pPr>
    <w:rPr>
      <w:rFonts w:ascii="Times New Roman" w:eastAsia="SimSun" w:hAnsi="Times New Roman" w:cs="Times New Roman"/>
      <w:b/>
      <w:kern w:val="0"/>
      <w:sz w:val="40"/>
      <w:szCs w:val="20"/>
      <w:lang w:val="en-GB" w:eastAsia="zh-CN"/>
      <w14:ligatures w14:val="none"/>
    </w:rPr>
  </w:style>
  <w:style w:type="paragraph" w:customStyle="1" w:styleId="SSG">
    <w:name w:val="__S_S_G"/>
    <w:basedOn w:val="Normal"/>
    <w:next w:val="Normal"/>
    <w:rsid w:val="00861645"/>
    <w:pPr>
      <w:keepNext/>
      <w:keepLines/>
      <w:suppressAutoHyphens/>
      <w:spacing w:before="240" w:after="240" w:line="300" w:lineRule="exact"/>
      <w:ind w:left="1134" w:right="1134"/>
    </w:pPr>
    <w:rPr>
      <w:rFonts w:ascii="Times New Roman" w:eastAsia="SimSun" w:hAnsi="Times New Roman" w:cs="Times New Roman"/>
      <w:b/>
      <w:kern w:val="0"/>
      <w:sz w:val="28"/>
      <w:szCs w:val="20"/>
      <w:lang w:val="en-GB" w:eastAsia="zh-CN"/>
      <w14:ligatures w14:val="none"/>
    </w:rPr>
  </w:style>
  <w:style w:type="paragraph" w:customStyle="1" w:styleId="XLargeG">
    <w:name w:val="__XLarge_G"/>
    <w:basedOn w:val="Normal"/>
    <w:next w:val="Normal"/>
    <w:rsid w:val="00861645"/>
    <w:pPr>
      <w:keepNext/>
      <w:keepLines/>
      <w:suppressAutoHyphens/>
      <w:spacing w:before="240" w:after="240" w:line="420" w:lineRule="exact"/>
      <w:ind w:left="1134" w:right="1134"/>
    </w:pPr>
    <w:rPr>
      <w:rFonts w:ascii="Times New Roman" w:eastAsia="SimSun" w:hAnsi="Times New Roman" w:cs="Times New Roman"/>
      <w:b/>
      <w:kern w:val="0"/>
      <w:sz w:val="40"/>
      <w:szCs w:val="20"/>
      <w:lang w:val="en-GB" w:eastAsia="zh-CN"/>
      <w14:ligatures w14:val="none"/>
    </w:rPr>
  </w:style>
  <w:style w:type="paragraph" w:customStyle="1" w:styleId="Bullet1G">
    <w:name w:val="_Bullet 1_G"/>
    <w:basedOn w:val="Normal"/>
    <w:qFormat/>
    <w:rsid w:val="00861645"/>
    <w:pPr>
      <w:numPr>
        <w:numId w:val="16"/>
      </w:numPr>
      <w:tabs>
        <w:tab w:val="clear" w:pos="1701"/>
      </w:tabs>
      <w:suppressAutoHyphens/>
      <w:spacing w:after="120" w:line="240" w:lineRule="atLeast"/>
      <w:ind w:left="0" w:right="1134" w:firstLine="0"/>
      <w:jc w:val="both"/>
    </w:pPr>
    <w:rPr>
      <w:rFonts w:ascii="Times New Roman" w:eastAsia="SimSun" w:hAnsi="Times New Roman" w:cs="Times New Roman"/>
      <w:kern w:val="0"/>
      <w:sz w:val="20"/>
      <w:szCs w:val="20"/>
      <w:lang w:val="en-GB" w:eastAsia="zh-CN"/>
      <w14:ligatures w14:val="none"/>
    </w:rPr>
  </w:style>
  <w:style w:type="paragraph" w:customStyle="1" w:styleId="Bullet2G">
    <w:name w:val="_Bullet 2_G"/>
    <w:basedOn w:val="Normal"/>
    <w:qFormat/>
    <w:rsid w:val="00861645"/>
    <w:pPr>
      <w:numPr>
        <w:numId w:val="17"/>
      </w:numPr>
      <w:tabs>
        <w:tab w:val="clear" w:pos="2268"/>
      </w:tabs>
      <w:suppressAutoHyphens/>
      <w:spacing w:after="120" w:line="240" w:lineRule="atLeast"/>
      <w:ind w:left="0" w:right="1134" w:firstLine="0"/>
      <w:jc w:val="both"/>
    </w:pPr>
    <w:rPr>
      <w:rFonts w:ascii="Times New Roman" w:eastAsia="SimSun" w:hAnsi="Times New Roman" w:cs="Times New Roman"/>
      <w:kern w:val="0"/>
      <w:sz w:val="20"/>
      <w:szCs w:val="20"/>
      <w:lang w:val="en-GB" w:eastAsia="zh-CN"/>
      <w14:ligatures w14:val="none"/>
    </w:rPr>
  </w:style>
  <w:style w:type="paragraph" w:customStyle="1" w:styleId="ParaNoG">
    <w:name w:val="_ParaNo._G"/>
    <w:basedOn w:val="SingleTxtG"/>
    <w:rsid w:val="00861645"/>
    <w:pPr>
      <w:numPr>
        <w:numId w:val="18"/>
      </w:numPr>
      <w:tabs>
        <w:tab w:val="clear" w:pos="0"/>
      </w:tabs>
      <w:ind w:left="0"/>
    </w:pPr>
  </w:style>
  <w:style w:type="numbering" w:styleId="111111">
    <w:name w:val="Outline List 2"/>
    <w:basedOn w:val="NoList"/>
    <w:semiHidden/>
    <w:rsid w:val="00861645"/>
    <w:pPr>
      <w:numPr>
        <w:numId w:val="20"/>
      </w:numPr>
    </w:pPr>
  </w:style>
  <w:style w:type="numbering" w:styleId="1ai">
    <w:name w:val="Outline List 1"/>
    <w:basedOn w:val="NoList"/>
    <w:semiHidden/>
    <w:rsid w:val="00861645"/>
    <w:pPr>
      <w:numPr>
        <w:numId w:val="21"/>
      </w:numPr>
    </w:pPr>
  </w:style>
  <w:style w:type="character" w:styleId="PageNumber">
    <w:name w:val="page number"/>
    <w:aliases w:val="7_G"/>
    <w:semiHidden/>
    <w:rsid w:val="00861645"/>
    <w:rPr>
      <w:rFonts w:ascii="Times New Roman" w:hAnsi="Times New Roman"/>
      <w:b/>
      <w:sz w:val="18"/>
    </w:rPr>
  </w:style>
  <w:style w:type="character" w:styleId="BookTitle">
    <w:name w:val="Book Title"/>
    <w:basedOn w:val="DefaultParagraphFont"/>
    <w:uiPriority w:val="33"/>
    <w:rsid w:val="00861645"/>
    <w:rPr>
      <w:b/>
      <w:bCs/>
      <w:smallCaps/>
      <w:spacing w:val="5"/>
    </w:rPr>
  </w:style>
  <w:style w:type="paragraph" w:styleId="BalloonText">
    <w:name w:val="Balloon Text"/>
    <w:basedOn w:val="Normal"/>
    <w:link w:val="BalloonTextChar"/>
    <w:uiPriority w:val="99"/>
    <w:semiHidden/>
    <w:unhideWhenUsed/>
    <w:rsid w:val="00861645"/>
    <w:pPr>
      <w:suppressAutoHyphens/>
      <w:spacing w:after="0" w:line="240" w:lineRule="auto"/>
    </w:pPr>
    <w:rPr>
      <w:rFonts w:ascii="Tahoma" w:eastAsia="SimSun" w:hAnsi="Tahoma" w:cs="Tahoma"/>
      <w:kern w:val="0"/>
      <w:sz w:val="16"/>
      <w:szCs w:val="16"/>
      <w:lang w:val="en-GB"/>
      <w14:ligatures w14:val="none"/>
    </w:rPr>
  </w:style>
  <w:style w:type="character" w:customStyle="1" w:styleId="BalloonTextChar">
    <w:name w:val="Balloon Text Char"/>
    <w:basedOn w:val="DefaultParagraphFont"/>
    <w:link w:val="BalloonText"/>
    <w:uiPriority w:val="99"/>
    <w:semiHidden/>
    <w:rsid w:val="00861645"/>
    <w:rPr>
      <w:rFonts w:ascii="Tahoma" w:eastAsia="SimSun" w:hAnsi="Tahoma" w:cs="Tahoma"/>
      <w:kern w:val="0"/>
      <w:sz w:val="16"/>
      <w:szCs w:val="16"/>
      <w:lang w:val="en-GB"/>
      <w14:ligatures w14:val="none"/>
    </w:rPr>
  </w:style>
  <w:style w:type="character" w:customStyle="1" w:styleId="SingleTxtGChar">
    <w:name w:val="_ Single Txt_G Char"/>
    <w:basedOn w:val="DefaultParagraphFont"/>
    <w:link w:val="SingleTxtG"/>
    <w:rsid w:val="00861645"/>
    <w:rPr>
      <w:rFonts w:ascii="Times New Roman" w:eastAsia="SimSun" w:hAnsi="Times New Roman" w:cs="Times New Roman"/>
      <w:kern w:val="0"/>
      <w:sz w:val="20"/>
      <w:szCs w:val="20"/>
      <w:lang w:val="en-GB" w:eastAsia="zh-CN"/>
      <w14:ligatures w14:val="none"/>
    </w:rPr>
  </w:style>
  <w:style w:type="paragraph" w:styleId="Revision">
    <w:name w:val="Revision"/>
    <w:hidden/>
    <w:uiPriority w:val="99"/>
    <w:semiHidden/>
    <w:rsid w:val="00861645"/>
    <w:pPr>
      <w:spacing w:after="0" w:line="240" w:lineRule="auto"/>
    </w:pPr>
    <w:rPr>
      <w:rFonts w:ascii="Times New Roman" w:eastAsia="Times New Roman" w:hAnsi="Times New Roman" w:cs="Times New Roman"/>
      <w:kern w:val="0"/>
      <w:sz w:val="22"/>
      <w:szCs w:val="22"/>
      <w14:ligatures w14:val="none"/>
    </w:rPr>
  </w:style>
  <w:style w:type="paragraph" w:styleId="TOC4">
    <w:name w:val="toc 4"/>
    <w:basedOn w:val="Normal"/>
    <w:next w:val="Normal"/>
    <w:autoRedefine/>
    <w:uiPriority w:val="39"/>
    <w:unhideWhenUsed/>
    <w:rsid w:val="00181E36"/>
    <w:pPr>
      <w:spacing w:after="100"/>
      <w:ind w:left="720"/>
    </w:pPr>
    <w:rPr>
      <w:rFonts w:asciiTheme="minorHAnsi" w:eastAsiaTheme="minorEastAsia" w:hAnsiTheme="minorHAnsi"/>
    </w:rPr>
  </w:style>
  <w:style w:type="paragraph" w:styleId="TOC5">
    <w:name w:val="toc 5"/>
    <w:basedOn w:val="Normal"/>
    <w:next w:val="Normal"/>
    <w:autoRedefine/>
    <w:uiPriority w:val="39"/>
    <w:unhideWhenUsed/>
    <w:rsid w:val="00181E36"/>
    <w:pPr>
      <w:spacing w:after="100"/>
      <w:ind w:left="960"/>
    </w:pPr>
    <w:rPr>
      <w:rFonts w:asciiTheme="minorHAnsi" w:eastAsiaTheme="minorEastAsia" w:hAnsiTheme="minorHAnsi"/>
    </w:rPr>
  </w:style>
  <w:style w:type="paragraph" w:styleId="TOC6">
    <w:name w:val="toc 6"/>
    <w:basedOn w:val="Normal"/>
    <w:next w:val="Normal"/>
    <w:autoRedefine/>
    <w:uiPriority w:val="39"/>
    <w:unhideWhenUsed/>
    <w:rsid w:val="00181E36"/>
    <w:pPr>
      <w:spacing w:after="100"/>
      <w:ind w:left="1200"/>
    </w:pPr>
    <w:rPr>
      <w:rFonts w:asciiTheme="minorHAnsi" w:eastAsiaTheme="minorEastAsia" w:hAnsiTheme="minorHAnsi"/>
    </w:rPr>
  </w:style>
  <w:style w:type="paragraph" w:styleId="TOC7">
    <w:name w:val="toc 7"/>
    <w:basedOn w:val="Normal"/>
    <w:next w:val="Normal"/>
    <w:autoRedefine/>
    <w:uiPriority w:val="39"/>
    <w:unhideWhenUsed/>
    <w:rsid w:val="00181E36"/>
    <w:pPr>
      <w:spacing w:after="100"/>
      <w:ind w:left="1440"/>
    </w:pPr>
    <w:rPr>
      <w:rFonts w:asciiTheme="minorHAnsi" w:eastAsiaTheme="minorEastAsia" w:hAnsiTheme="minorHAnsi"/>
    </w:rPr>
  </w:style>
  <w:style w:type="paragraph" w:styleId="TOC8">
    <w:name w:val="toc 8"/>
    <w:basedOn w:val="Normal"/>
    <w:next w:val="Normal"/>
    <w:autoRedefine/>
    <w:uiPriority w:val="39"/>
    <w:unhideWhenUsed/>
    <w:rsid w:val="00181E36"/>
    <w:pPr>
      <w:spacing w:after="100"/>
      <w:ind w:left="1680"/>
    </w:pPr>
    <w:rPr>
      <w:rFonts w:asciiTheme="minorHAnsi" w:eastAsiaTheme="minorEastAsia" w:hAnsiTheme="minorHAnsi"/>
    </w:rPr>
  </w:style>
  <w:style w:type="paragraph" w:styleId="TOC9">
    <w:name w:val="toc 9"/>
    <w:basedOn w:val="Normal"/>
    <w:next w:val="Normal"/>
    <w:autoRedefine/>
    <w:uiPriority w:val="39"/>
    <w:unhideWhenUsed/>
    <w:rsid w:val="00181E36"/>
    <w:pPr>
      <w:spacing w:after="100"/>
      <w:ind w:left="1920"/>
    </w:pPr>
    <w:rPr>
      <w:rFonts w:asciiTheme="minorHAnsi" w:eastAsiaTheme="minorEastAsia" w:hAnsiTheme="minorHAnsi"/>
    </w:rPr>
  </w:style>
  <w:style w:type="character" w:customStyle="1" w:styleId="t286pc">
    <w:name w:val="t286pc"/>
    <w:basedOn w:val="DefaultParagraphFont"/>
    <w:rsid w:val="00A31F1F"/>
  </w:style>
  <w:style w:type="paragraph" w:styleId="CommentSubject">
    <w:name w:val="annotation subject"/>
    <w:basedOn w:val="CommentText"/>
    <w:next w:val="CommentText"/>
    <w:link w:val="CommentSubjectChar"/>
    <w:uiPriority w:val="99"/>
    <w:semiHidden/>
    <w:unhideWhenUsed/>
    <w:rsid w:val="005821EF"/>
    <w:pPr>
      <w:widowControl/>
      <w:autoSpaceDE/>
      <w:autoSpaceDN/>
      <w:spacing w:after="160"/>
    </w:pPr>
    <w:rPr>
      <w:rFonts w:ascii="Arial" w:eastAsiaTheme="minorHAnsi" w:hAnsi="Arial" w:cstheme="minorBidi"/>
      <w:b/>
      <w:bCs/>
      <w:kern w:val="2"/>
      <w:sz w:val="20"/>
      <w:szCs w:val="20"/>
      <w14:ligatures w14:val="standardContextual"/>
    </w:rPr>
  </w:style>
  <w:style w:type="character" w:customStyle="1" w:styleId="CommentSubjectChar">
    <w:name w:val="Comment Subject Char"/>
    <w:basedOn w:val="CommentTextChar"/>
    <w:link w:val="CommentSubject"/>
    <w:uiPriority w:val="99"/>
    <w:semiHidden/>
    <w:rsid w:val="005821EF"/>
    <w:rPr>
      <w:rFonts w:ascii="Arial" w:eastAsia="Calibri" w:hAnsi="Arial" w:cs="Calibri"/>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365878">
      <w:bodyDiv w:val="1"/>
      <w:marLeft w:val="0"/>
      <w:marRight w:val="0"/>
      <w:marTop w:val="0"/>
      <w:marBottom w:val="0"/>
      <w:divBdr>
        <w:top w:val="none" w:sz="0" w:space="0" w:color="auto"/>
        <w:left w:val="none" w:sz="0" w:space="0" w:color="auto"/>
        <w:bottom w:val="none" w:sz="0" w:space="0" w:color="auto"/>
        <w:right w:val="none" w:sz="0" w:space="0" w:color="auto"/>
      </w:divBdr>
    </w:div>
    <w:div w:id="1449162137">
      <w:bodyDiv w:val="1"/>
      <w:marLeft w:val="0"/>
      <w:marRight w:val="0"/>
      <w:marTop w:val="0"/>
      <w:marBottom w:val="0"/>
      <w:divBdr>
        <w:top w:val="none" w:sz="0" w:space="0" w:color="auto"/>
        <w:left w:val="none" w:sz="0" w:space="0" w:color="auto"/>
        <w:bottom w:val="none" w:sz="0" w:space="0" w:color="auto"/>
        <w:right w:val="none" w:sz="0" w:space="0" w:color="auto"/>
      </w:divBdr>
    </w:div>
    <w:div w:id="187272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diagramLayout" Target="diagrams/layout1.xml"/><Relationship Id="rId34"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image" Target="media/image5.emf"/><Relationship Id="rId17" Type="http://schemas.openxmlformats.org/officeDocument/2006/relationships/chart" Target="charts/chart2.xml"/><Relationship Id="rId25" Type="http://schemas.openxmlformats.org/officeDocument/2006/relationships/image" Target="media/image11.png"/><Relationship Id="rId33"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diagramData" Target="diagrams/data1.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emf"/><Relationship Id="rId24" Type="http://schemas.microsoft.com/office/2007/relationships/diagramDrawing" Target="diagrams/drawing1.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diagramColors" Target="diagrams/colors1.xml"/><Relationship Id="rId28"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image" Target="media/image10.jpe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diagramQuickStyle" Target="diagrams/quickStyle1.xml"/><Relationship Id="rId27" Type="http://schemas.openxmlformats.org/officeDocument/2006/relationships/image" Target="media/image13.png"/><Relationship Id="rId30" Type="http://schemas.openxmlformats.org/officeDocument/2006/relationships/header" Target="header1.xml"/><Relationship Id="rId35" Type="http://schemas.openxmlformats.org/officeDocument/2006/relationships/customXml" Target="../customXml/item5.xml"/><Relationship Id="rId8"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latin typeface="Arial" panose="020B0604020202020204" pitchFamily="34" charset="0"/>
                <a:cs typeface="Arial" panose="020B0604020202020204" pitchFamily="34" charset="0"/>
              </a:rPr>
              <a:t>Geographical Coverage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Participants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73E-40A7-A11D-D13085F0B02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73E-40A7-A11D-D13085F0B02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73E-40A7-A11D-D13085F0B02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73E-40A7-A11D-D13085F0B02C}"/>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373E-40A7-A11D-D13085F0B02C}"/>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373E-40A7-A11D-D13085F0B02C}"/>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373E-40A7-A11D-D13085F0B02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Sheet1!$A$2:$A$8</c:f>
              <c:strCache>
                <c:ptCount val="7"/>
                <c:pt idx="0">
                  <c:v>ICT</c:v>
                </c:pt>
                <c:pt idx="1">
                  <c:v>Punjab</c:v>
                </c:pt>
                <c:pt idx="2">
                  <c:v>GB</c:v>
                </c:pt>
                <c:pt idx="3">
                  <c:v>AJK</c:v>
                </c:pt>
                <c:pt idx="4">
                  <c:v>KPK</c:v>
                </c:pt>
                <c:pt idx="5">
                  <c:v>Sindh </c:v>
                </c:pt>
                <c:pt idx="6">
                  <c:v>Baluchistan </c:v>
                </c:pt>
              </c:strCache>
            </c:strRef>
          </c:cat>
          <c:val>
            <c:numRef>
              <c:f>Sheet1!$B$2:$B$8</c:f>
              <c:numCache>
                <c:formatCode>General</c:formatCode>
                <c:ptCount val="7"/>
                <c:pt idx="0">
                  <c:v>29</c:v>
                </c:pt>
                <c:pt idx="1">
                  <c:v>21</c:v>
                </c:pt>
                <c:pt idx="2">
                  <c:v>4</c:v>
                </c:pt>
                <c:pt idx="3">
                  <c:v>2</c:v>
                </c:pt>
                <c:pt idx="4">
                  <c:v>6</c:v>
                </c:pt>
                <c:pt idx="5">
                  <c:v>39</c:v>
                </c:pt>
                <c:pt idx="6">
                  <c:v>6</c:v>
                </c:pt>
              </c:numCache>
            </c:numRef>
          </c:val>
          <c:extLst>
            <c:ext xmlns:c16="http://schemas.microsoft.com/office/drawing/2014/chart" uri="{C3380CC4-5D6E-409C-BE32-E72D297353CC}">
              <c16:uniqueId val="{00000000-CE3C-4FA3-8B9D-73A69F977EC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solidFill>
                  <a:sysClr val="windowText" lastClr="000000"/>
                </a:solidFill>
              </a:rPr>
              <a:t>Stakeholders</a:t>
            </a:r>
            <a:r>
              <a:rPr lang="en-US" baseline="0">
                <a:solidFill>
                  <a:sysClr val="windowText" lastClr="000000"/>
                </a:solidFill>
              </a:rPr>
              <a:t> Distribution(Gender, Diversity)</a:t>
            </a:r>
            <a:endParaRPr lang="en-US">
              <a:solidFill>
                <a:sysClr val="windowText" lastClr="000000"/>
              </a:solidFill>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107</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Sheet1!$A$2:$A$10</c:f>
              <c:strCache>
                <c:ptCount val="9"/>
                <c:pt idx="0">
                  <c:v>Govt</c:v>
                </c:pt>
                <c:pt idx="1">
                  <c:v>CSOs</c:v>
                </c:pt>
                <c:pt idx="2">
                  <c:v>OPDs</c:v>
                </c:pt>
                <c:pt idx="3">
                  <c:v>Lwgal Expert</c:v>
                </c:pt>
                <c:pt idx="4">
                  <c:v>Academia </c:v>
                </c:pt>
                <c:pt idx="5">
                  <c:v>Males</c:v>
                </c:pt>
                <c:pt idx="6">
                  <c:v>Females</c:v>
                </c:pt>
                <c:pt idx="7">
                  <c:v>PWDs</c:v>
                </c:pt>
                <c:pt idx="8">
                  <c:v>WWDs</c:v>
                </c:pt>
              </c:strCache>
            </c:strRef>
          </c:cat>
          <c:val>
            <c:numRef>
              <c:f>Sheet1!$B$2:$B$10</c:f>
              <c:numCache>
                <c:formatCode>General</c:formatCode>
                <c:ptCount val="9"/>
                <c:pt idx="0">
                  <c:v>15</c:v>
                </c:pt>
                <c:pt idx="1">
                  <c:v>31</c:v>
                </c:pt>
                <c:pt idx="2">
                  <c:v>56</c:v>
                </c:pt>
                <c:pt idx="3">
                  <c:v>2</c:v>
                </c:pt>
                <c:pt idx="4">
                  <c:v>3</c:v>
                </c:pt>
                <c:pt idx="5">
                  <c:v>78</c:v>
                </c:pt>
                <c:pt idx="6">
                  <c:v>29</c:v>
                </c:pt>
                <c:pt idx="7">
                  <c:v>37</c:v>
                </c:pt>
                <c:pt idx="8">
                  <c:v>10</c:v>
                </c:pt>
              </c:numCache>
            </c:numRef>
          </c:val>
          <c:extLst>
            <c:ext xmlns:c16="http://schemas.microsoft.com/office/drawing/2014/chart" uri="{C3380CC4-5D6E-409C-BE32-E72D297353CC}">
              <c16:uniqueId val="{00000000-23E5-47E6-A224-98DB233F4DE1}"/>
            </c:ext>
          </c:extLst>
        </c:ser>
        <c:ser>
          <c:idx val="1"/>
          <c:order val="1"/>
          <c:tx>
            <c:strRef>
              <c:f>Sheet1!$C$1</c:f>
              <c:strCache>
                <c:ptCount val="1"/>
                <c:pt idx="0">
                  <c:v>108</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Sheet1!$A$2:$A$10</c:f>
              <c:strCache>
                <c:ptCount val="9"/>
                <c:pt idx="0">
                  <c:v>Govt</c:v>
                </c:pt>
                <c:pt idx="1">
                  <c:v>CSOs</c:v>
                </c:pt>
                <c:pt idx="2">
                  <c:v>OPDs</c:v>
                </c:pt>
                <c:pt idx="3">
                  <c:v>Lwgal Expert</c:v>
                </c:pt>
                <c:pt idx="4">
                  <c:v>Academia </c:v>
                </c:pt>
                <c:pt idx="5">
                  <c:v>Males</c:v>
                </c:pt>
                <c:pt idx="6">
                  <c:v>Females</c:v>
                </c:pt>
                <c:pt idx="7">
                  <c:v>PWDs</c:v>
                </c:pt>
                <c:pt idx="8">
                  <c:v>WWDs</c:v>
                </c:pt>
              </c:strCache>
            </c:strRef>
          </c:cat>
          <c:val>
            <c:numRef>
              <c:f>Sheet1!$C$2:$C$10</c:f>
              <c:numCache>
                <c:formatCode>General</c:formatCode>
                <c:ptCount val="9"/>
              </c:numCache>
            </c:numRef>
          </c:val>
          <c:extLst>
            <c:ext xmlns:c16="http://schemas.microsoft.com/office/drawing/2014/chart" uri="{C3380CC4-5D6E-409C-BE32-E72D297353CC}">
              <c16:uniqueId val="{00000000-5E0E-4274-8430-C871C29A1BA9}"/>
            </c:ext>
          </c:extLst>
        </c:ser>
        <c:ser>
          <c:idx val="2"/>
          <c:order val="2"/>
          <c:tx>
            <c:strRef>
              <c:f>Sheet1!$D$1</c:f>
              <c:strCache>
                <c:ptCount val="1"/>
                <c:pt idx="0">
                  <c:v>109</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Sheet1!$A$2:$A$10</c:f>
              <c:strCache>
                <c:ptCount val="9"/>
                <c:pt idx="0">
                  <c:v>Govt</c:v>
                </c:pt>
                <c:pt idx="1">
                  <c:v>CSOs</c:v>
                </c:pt>
                <c:pt idx="2">
                  <c:v>OPDs</c:v>
                </c:pt>
                <c:pt idx="3">
                  <c:v>Lwgal Expert</c:v>
                </c:pt>
                <c:pt idx="4">
                  <c:v>Academia </c:v>
                </c:pt>
                <c:pt idx="5">
                  <c:v>Males</c:v>
                </c:pt>
                <c:pt idx="6">
                  <c:v>Females</c:v>
                </c:pt>
                <c:pt idx="7">
                  <c:v>PWDs</c:v>
                </c:pt>
                <c:pt idx="8">
                  <c:v>WWDs</c:v>
                </c:pt>
              </c:strCache>
            </c:strRef>
          </c:cat>
          <c:val>
            <c:numRef>
              <c:f>Sheet1!$D$2:$D$10</c:f>
              <c:numCache>
                <c:formatCode>General</c:formatCode>
                <c:ptCount val="9"/>
              </c:numCache>
            </c:numRef>
          </c:val>
          <c:extLst>
            <c:ext xmlns:c16="http://schemas.microsoft.com/office/drawing/2014/chart" uri="{C3380CC4-5D6E-409C-BE32-E72D297353CC}">
              <c16:uniqueId val="{00000001-5E0E-4274-8430-C871C29A1BA9}"/>
            </c:ext>
          </c:extLst>
        </c:ser>
        <c:dLbls>
          <c:showLegendKey val="0"/>
          <c:showVal val="0"/>
          <c:showCatName val="0"/>
          <c:showSerName val="0"/>
          <c:showPercent val="0"/>
          <c:showBubbleSize val="0"/>
        </c:dLbls>
        <c:gapWidth val="100"/>
        <c:overlap val="100"/>
        <c:axId val="1087148848"/>
        <c:axId val="1087149328"/>
      </c:barChart>
      <c:catAx>
        <c:axId val="108714884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087149328"/>
        <c:crosses val="autoZero"/>
        <c:auto val="1"/>
        <c:lblAlgn val="ctr"/>
        <c:lblOffset val="100"/>
        <c:noMultiLvlLbl val="0"/>
      </c:catAx>
      <c:valAx>
        <c:axId val="108714932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08714884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5">
        <a:lumMod val="20000"/>
        <a:lumOff val="80000"/>
      </a:schemeClr>
    </a:soli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9041EE-4324-4082-B60F-DD59B4463743}" type="doc">
      <dgm:prSet loTypeId="urn:microsoft.com/office/officeart/2005/8/layout/arrow2" loCatId="process" qsTypeId="urn:microsoft.com/office/officeart/2005/8/quickstyle/simple3" qsCatId="simple" csTypeId="urn:microsoft.com/office/officeart/2005/8/colors/accent2_2" csCatId="accent2" phldr="1"/>
      <dgm:spPr/>
    </dgm:pt>
    <dgm:pt modelId="{14D7177A-CA4F-478B-8870-AF92F2C149E7}">
      <dgm:prSet phldrT="[Text]"/>
      <dgm:spPr/>
      <dgm:t>
        <a:bodyPr/>
        <a:lstStyle/>
        <a:p>
          <a:r>
            <a:rPr lang="en-US">
              <a:latin typeface="Arial" panose="020B0604020202020204" pitchFamily="34" charset="0"/>
              <a:cs typeface="Arial" panose="020B0604020202020204" pitchFamily="34" charset="0"/>
            </a:rPr>
            <a:t>Ratification of CRPD 2011</a:t>
          </a:r>
        </a:p>
      </dgm:t>
    </dgm:pt>
    <dgm:pt modelId="{9FD56759-745E-416A-AA43-1C65B5E96416}" type="parTrans" cxnId="{9903BBDB-25CD-4C8E-A148-11FDA35E222E}">
      <dgm:prSet/>
      <dgm:spPr/>
      <dgm:t>
        <a:bodyPr/>
        <a:lstStyle/>
        <a:p>
          <a:endParaRPr lang="en-US">
            <a:latin typeface="Arial" panose="020B0604020202020204" pitchFamily="34" charset="0"/>
            <a:cs typeface="Arial" panose="020B0604020202020204" pitchFamily="34" charset="0"/>
          </a:endParaRPr>
        </a:p>
      </dgm:t>
    </dgm:pt>
    <dgm:pt modelId="{BFF4E778-D5F6-4EA7-ABD8-932E59D5C84B}" type="sibTrans" cxnId="{9903BBDB-25CD-4C8E-A148-11FDA35E222E}">
      <dgm:prSet/>
      <dgm:spPr/>
      <dgm:t>
        <a:bodyPr/>
        <a:lstStyle/>
        <a:p>
          <a:endParaRPr lang="en-US">
            <a:latin typeface="Arial" panose="020B0604020202020204" pitchFamily="34" charset="0"/>
            <a:cs typeface="Arial" panose="020B0604020202020204" pitchFamily="34" charset="0"/>
          </a:endParaRPr>
        </a:p>
      </dgm:t>
    </dgm:pt>
    <dgm:pt modelId="{CCF5D122-7957-4054-BD38-CF1069E82C17}">
      <dgm:prSet phldrT="[Text]"/>
      <dgm:spPr/>
      <dgm:t>
        <a:bodyPr/>
        <a:lstStyle/>
        <a:p>
          <a:r>
            <a:rPr lang="en-US">
              <a:latin typeface="Arial" panose="020B0604020202020204" pitchFamily="34" charset="0"/>
              <a:cs typeface="Arial" panose="020B0604020202020204" pitchFamily="34" charset="0"/>
            </a:rPr>
            <a:t>Formulation and Approval of Disablity Acts at National and Provincial level (2017-2022)</a:t>
          </a:r>
        </a:p>
      </dgm:t>
    </dgm:pt>
    <dgm:pt modelId="{B66F18E0-A14F-47C3-814A-50F92CAD9B02}" type="parTrans" cxnId="{7F5842B7-0C75-403A-BB87-F80A97B6E0EE}">
      <dgm:prSet/>
      <dgm:spPr/>
      <dgm:t>
        <a:bodyPr/>
        <a:lstStyle/>
        <a:p>
          <a:endParaRPr lang="en-US">
            <a:latin typeface="Arial" panose="020B0604020202020204" pitchFamily="34" charset="0"/>
            <a:cs typeface="Arial" panose="020B0604020202020204" pitchFamily="34" charset="0"/>
          </a:endParaRPr>
        </a:p>
      </dgm:t>
    </dgm:pt>
    <dgm:pt modelId="{EAC4CD97-3940-4DFE-AAB9-2BEDD402822D}" type="sibTrans" cxnId="{7F5842B7-0C75-403A-BB87-F80A97B6E0EE}">
      <dgm:prSet/>
      <dgm:spPr/>
      <dgm:t>
        <a:bodyPr/>
        <a:lstStyle/>
        <a:p>
          <a:endParaRPr lang="en-US">
            <a:latin typeface="Arial" panose="020B0604020202020204" pitchFamily="34" charset="0"/>
            <a:cs typeface="Arial" panose="020B0604020202020204" pitchFamily="34" charset="0"/>
          </a:endParaRPr>
        </a:p>
      </dgm:t>
    </dgm:pt>
    <dgm:pt modelId="{176F965D-5BCF-4E7C-A54E-7477CCA94DBB}">
      <dgm:prSet phldrT="[Text]"/>
      <dgm:spPr/>
      <dgm:t>
        <a:bodyPr/>
        <a:lstStyle/>
        <a:p>
          <a:r>
            <a:rPr lang="en-US">
              <a:latin typeface="Arial" panose="020B0604020202020204" pitchFamily="34" charset="0"/>
              <a:cs typeface="Arial" panose="020B0604020202020204" pitchFamily="34" charset="0"/>
            </a:rPr>
            <a:t>Development and approval of Rules of Business and Regulations (2000-2025) </a:t>
          </a:r>
        </a:p>
      </dgm:t>
    </dgm:pt>
    <dgm:pt modelId="{0A5A447F-E66E-4FEB-B14F-5F3F200EBBFE}" type="parTrans" cxnId="{1C773CA4-9106-4BBA-ADA2-6D662F9F158A}">
      <dgm:prSet/>
      <dgm:spPr/>
      <dgm:t>
        <a:bodyPr/>
        <a:lstStyle/>
        <a:p>
          <a:endParaRPr lang="en-US">
            <a:latin typeface="Arial" panose="020B0604020202020204" pitchFamily="34" charset="0"/>
            <a:cs typeface="Arial" panose="020B0604020202020204" pitchFamily="34" charset="0"/>
          </a:endParaRPr>
        </a:p>
      </dgm:t>
    </dgm:pt>
    <dgm:pt modelId="{BCB4698B-4271-4ECA-A447-26794241E6AB}" type="sibTrans" cxnId="{1C773CA4-9106-4BBA-ADA2-6D662F9F158A}">
      <dgm:prSet/>
      <dgm:spPr/>
      <dgm:t>
        <a:bodyPr/>
        <a:lstStyle/>
        <a:p>
          <a:endParaRPr lang="en-US">
            <a:latin typeface="Arial" panose="020B0604020202020204" pitchFamily="34" charset="0"/>
            <a:cs typeface="Arial" panose="020B0604020202020204" pitchFamily="34" charset="0"/>
          </a:endParaRPr>
        </a:p>
      </dgm:t>
    </dgm:pt>
    <dgm:pt modelId="{EBC1B4EC-1560-4492-945B-6A2BD520187E}">
      <dgm:prSet phldrT="[Text]"/>
      <dgm:spPr/>
      <dgm:t>
        <a:bodyPr/>
        <a:lstStyle/>
        <a:p>
          <a:r>
            <a:rPr lang="en-US">
              <a:latin typeface="Arial" panose="020B0604020202020204" pitchFamily="34" charset="0"/>
              <a:cs typeface="Arial" panose="020B0604020202020204" pitchFamily="34" charset="0"/>
            </a:rPr>
            <a:t>Stepping towards Community Based Inclusive Development (2020-2025)</a:t>
          </a:r>
        </a:p>
      </dgm:t>
    </dgm:pt>
    <dgm:pt modelId="{D06BBD83-2991-4E5F-8176-47F108981E5A}" type="parTrans" cxnId="{63043677-3251-4D29-B7CB-E1E7C5445ACD}">
      <dgm:prSet/>
      <dgm:spPr/>
      <dgm:t>
        <a:bodyPr/>
        <a:lstStyle/>
        <a:p>
          <a:endParaRPr lang="en-US">
            <a:latin typeface="Arial" panose="020B0604020202020204" pitchFamily="34" charset="0"/>
            <a:cs typeface="Arial" panose="020B0604020202020204" pitchFamily="34" charset="0"/>
          </a:endParaRPr>
        </a:p>
      </dgm:t>
    </dgm:pt>
    <dgm:pt modelId="{87D45F93-C573-43BE-961B-2E31E3DC3491}" type="sibTrans" cxnId="{63043677-3251-4D29-B7CB-E1E7C5445ACD}">
      <dgm:prSet/>
      <dgm:spPr/>
      <dgm:t>
        <a:bodyPr/>
        <a:lstStyle/>
        <a:p>
          <a:endParaRPr lang="en-US">
            <a:latin typeface="Arial" panose="020B0604020202020204" pitchFamily="34" charset="0"/>
            <a:cs typeface="Arial" panose="020B0604020202020204" pitchFamily="34" charset="0"/>
          </a:endParaRPr>
        </a:p>
      </dgm:t>
    </dgm:pt>
    <dgm:pt modelId="{5E67E476-E234-474C-B206-EB9F0C4630E9}" type="pres">
      <dgm:prSet presAssocID="{219041EE-4324-4082-B60F-DD59B4463743}" presName="arrowDiagram" presStyleCnt="0">
        <dgm:presLayoutVars>
          <dgm:chMax val="5"/>
          <dgm:dir/>
          <dgm:resizeHandles val="exact"/>
        </dgm:presLayoutVars>
      </dgm:prSet>
      <dgm:spPr/>
    </dgm:pt>
    <dgm:pt modelId="{E52EE964-D583-4AE0-80B0-D15887EC98BA}" type="pres">
      <dgm:prSet presAssocID="{219041EE-4324-4082-B60F-DD59B4463743}" presName="arrow" presStyleLbl="bgShp" presStyleIdx="0" presStyleCnt="1"/>
      <dgm:spPr/>
    </dgm:pt>
    <dgm:pt modelId="{AA2FC19D-515B-4CAA-9C59-FCEA494EEC46}" type="pres">
      <dgm:prSet presAssocID="{219041EE-4324-4082-B60F-DD59B4463743}" presName="arrowDiagram4" presStyleCnt="0"/>
      <dgm:spPr/>
    </dgm:pt>
    <dgm:pt modelId="{8BD1335E-0C1E-4BED-8230-F702749FF850}" type="pres">
      <dgm:prSet presAssocID="{14D7177A-CA4F-478B-8870-AF92F2C149E7}" presName="bullet4a" presStyleLbl="node1" presStyleIdx="0" presStyleCnt="4"/>
      <dgm:spPr/>
    </dgm:pt>
    <dgm:pt modelId="{1FB7F068-2527-4822-B410-72DDB780C253}" type="pres">
      <dgm:prSet presAssocID="{14D7177A-CA4F-478B-8870-AF92F2C149E7}" presName="textBox4a" presStyleLbl="revTx" presStyleIdx="0" presStyleCnt="4">
        <dgm:presLayoutVars>
          <dgm:bulletEnabled val="1"/>
        </dgm:presLayoutVars>
      </dgm:prSet>
      <dgm:spPr/>
    </dgm:pt>
    <dgm:pt modelId="{FAE7C2C2-BD34-4D4D-99F0-CDFAEA9659C6}" type="pres">
      <dgm:prSet presAssocID="{CCF5D122-7957-4054-BD38-CF1069E82C17}" presName="bullet4b" presStyleLbl="node1" presStyleIdx="1" presStyleCnt="4"/>
      <dgm:spPr/>
    </dgm:pt>
    <dgm:pt modelId="{7F7EBF84-B6BC-4AB7-9ADB-C06A7C78FEF1}" type="pres">
      <dgm:prSet presAssocID="{CCF5D122-7957-4054-BD38-CF1069E82C17}" presName="textBox4b" presStyleLbl="revTx" presStyleIdx="1" presStyleCnt="4">
        <dgm:presLayoutVars>
          <dgm:bulletEnabled val="1"/>
        </dgm:presLayoutVars>
      </dgm:prSet>
      <dgm:spPr/>
    </dgm:pt>
    <dgm:pt modelId="{C3CD913D-B857-4105-8142-C6F75D13B83A}" type="pres">
      <dgm:prSet presAssocID="{176F965D-5BCF-4E7C-A54E-7477CCA94DBB}" presName="bullet4c" presStyleLbl="node1" presStyleIdx="2" presStyleCnt="4"/>
      <dgm:spPr/>
    </dgm:pt>
    <dgm:pt modelId="{B34E2BB3-0DB7-43BC-B0FB-4BB6CF5E3A41}" type="pres">
      <dgm:prSet presAssocID="{176F965D-5BCF-4E7C-A54E-7477CCA94DBB}" presName="textBox4c" presStyleLbl="revTx" presStyleIdx="2" presStyleCnt="4">
        <dgm:presLayoutVars>
          <dgm:bulletEnabled val="1"/>
        </dgm:presLayoutVars>
      </dgm:prSet>
      <dgm:spPr/>
    </dgm:pt>
    <dgm:pt modelId="{440274D9-2BA5-468C-A2F1-CC38254CC20D}" type="pres">
      <dgm:prSet presAssocID="{EBC1B4EC-1560-4492-945B-6A2BD520187E}" presName="bullet4d" presStyleLbl="node1" presStyleIdx="3" presStyleCnt="4"/>
      <dgm:spPr/>
    </dgm:pt>
    <dgm:pt modelId="{EC148773-2647-4C74-92BE-C4F761C8FD1F}" type="pres">
      <dgm:prSet presAssocID="{EBC1B4EC-1560-4492-945B-6A2BD520187E}" presName="textBox4d" presStyleLbl="revTx" presStyleIdx="3" presStyleCnt="4">
        <dgm:presLayoutVars>
          <dgm:bulletEnabled val="1"/>
        </dgm:presLayoutVars>
      </dgm:prSet>
      <dgm:spPr/>
    </dgm:pt>
  </dgm:ptLst>
  <dgm:cxnLst>
    <dgm:cxn modelId="{63043677-3251-4D29-B7CB-E1E7C5445ACD}" srcId="{219041EE-4324-4082-B60F-DD59B4463743}" destId="{EBC1B4EC-1560-4492-945B-6A2BD520187E}" srcOrd="3" destOrd="0" parTransId="{D06BBD83-2991-4E5F-8176-47F108981E5A}" sibTransId="{87D45F93-C573-43BE-961B-2E31E3DC3491}"/>
    <dgm:cxn modelId="{2563C95A-7235-430B-94F4-EE0AF392A572}" type="presOf" srcId="{14D7177A-CA4F-478B-8870-AF92F2C149E7}" destId="{1FB7F068-2527-4822-B410-72DDB780C253}" srcOrd="0" destOrd="0" presId="urn:microsoft.com/office/officeart/2005/8/layout/arrow2"/>
    <dgm:cxn modelId="{1C773CA4-9106-4BBA-ADA2-6D662F9F158A}" srcId="{219041EE-4324-4082-B60F-DD59B4463743}" destId="{176F965D-5BCF-4E7C-A54E-7477CCA94DBB}" srcOrd="2" destOrd="0" parTransId="{0A5A447F-E66E-4FEB-B14F-5F3F200EBBFE}" sibTransId="{BCB4698B-4271-4ECA-A447-26794241E6AB}"/>
    <dgm:cxn modelId="{493BFBAC-327E-4284-B8E8-B65954F19A0A}" type="presOf" srcId="{CCF5D122-7957-4054-BD38-CF1069E82C17}" destId="{7F7EBF84-B6BC-4AB7-9ADB-C06A7C78FEF1}" srcOrd="0" destOrd="0" presId="urn:microsoft.com/office/officeart/2005/8/layout/arrow2"/>
    <dgm:cxn modelId="{7F5842B7-0C75-403A-BB87-F80A97B6E0EE}" srcId="{219041EE-4324-4082-B60F-DD59B4463743}" destId="{CCF5D122-7957-4054-BD38-CF1069E82C17}" srcOrd="1" destOrd="0" parTransId="{B66F18E0-A14F-47C3-814A-50F92CAD9B02}" sibTransId="{EAC4CD97-3940-4DFE-AAB9-2BEDD402822D}"/>
    <dgm:cxn modelId="{4E0A9ABA-370A-45AE-A547-BEA12C2BD5EE}" type="presOf" srcId="{176F965D-5BCF-4E7C-A54E-7477CCA94DBB}" destId="{B34E2BB3-0DB7-43BC-B0FB-4BB6CF5E3A41}" srcOrd="0" destOrd="0" presId="urn:microsoft.com/office/officeart/2005/8/layout/arrow2"/>
    <dgm:cxn modelId="{841D4EC5-EAA8-43F9-8E57-FAD9A41B84EA}" type="presOf" srcId="{219041EE-4324-4082-B60F-DD59B4463743}" destId="{5E67E476-E234-474C-B206-EB9F0C4630E9}" srcOrd="0" destOrd="0" presId="urn:microsoft.com/office/officeart/2005/8/layout/arrow2"/>
    <dgm:cxn modelId="{9903BBDB-25CD-4C8E-A148-11FDA35E222E}" srcId="{219041EE-4324-4082-B60F-DD59B4463743}" destId="{14D7177A-CA4F-478B-8870-AF92F2C149E7}" srcOrd="0" destOrd="0" parTransId="{9FD56759-745E-416A-AA43-1C65B5E96416}" sibTransId="{BFF4E778-D5F6-4EA7-ABD8-932E59D5C84B}"/>
    <dgm:cxn modelId="{15C456EC-0A94-402A-91A2-7A1F65E6D879}" type="presOf" srcId="{EBC1B4EC-1560-4492-945B-6A2BD520187E}" destId="{EC148773-2647-4C74-92BE-C4F761C8FD1F}" srcOrd="0" destOrd="0" presId="urn:microsoft.com/office/officeart/2005/8/layout/arrow2"/>
    <dgm:cxn modelId="{688D3254-510A-4468-86F6-C31373AF7127}" type="presParOf" srcId="{5E67E476-E234-474C-B206-EB9F0C4630E9}" destId="{E52EE964-D583-4AE0-80B0-D15887EC98BA}" srcOrd="0" destOrd="0" presId="urn:microsoft.com/office/officeart/2005/8/layout/arrow2"/>
    <dgm:cxn modelId="{05296E46-F6DB-43E0-B885-EFA13FD36375}" type="presParOf" srcId="{5E67E476-E234-474C-B206-EB9F0C4630E9}" destId="{AA2FC19D-515B-4CAA-9C59-FCEA494EEC46}" srcOrd="1" destOrd="0" presId="urn:microsoft.com/office/officeart/2005/8/layout/arrow2"/>
    <dgm:cxn modelId="{8F914C80-949A-42BB-A56B-AC07E0B42AC4}" type="presParOf" srcId="{AA2FC19D-515B-4CAA-9C59-FCEA494EEC46}" destId="{8BD1335E-0C1E-4BED-8230-F702749FF850}" srcOrd="0" destOrd="0" presId="urn:microsoft.com/office/officeart/2005/8/layout/arrow2"/>
    <dgm:cxn modelId="{33EBD051-F2EF-4CDC-899F-B3241E582476}" type="presParOf" srcId="{AA2FC19D-515B-4CAA-9C59-FCEA494EEC46}" destId="{1FB7F068-2527-4822-B410-72DDB780C253}" srcOrd="1" destOrd="0" presId="urn:microsoft.com/office/officeart/2005/8/layout/arrow2"/>
    <dgm:cxn modelId="{7CBD9F93-7921-4FA3-889A-49E542EEAE31}" type="presParOf" srcId="{AA2FC19D-515B-4CAA-9C59-FCEA494EEC46}" destId="{FAE7C2C2-BD34-4D4D-99F0-CDFAEA9659C6}" srcOrd="2" destOrd="0" presId="urn:microsoft.com/office/officeart/2005/8/layout/arrow2"/>
    <dgm:cxn modelId="{2BE1CDFF-7E59-4E0B-99A5-E175FA887238}" type="presParOf" srcId="{AA2FC19D-515B-4CAA-9C59-FCEA494EEC46}" destId="{7F7EBF84-B6BC-4AB7-9ADB-C06A7C78FEF1}" srcOrd="3" destOrd="0" presId="urn:microsoft.com/office/officeart/2005/8/layout/arrow2"/>
    <dgm:cxn modelId="{9788072C-C0EB-47BD-B3D4-4BDA0539F51F}" type="presParOf" srcId="{AA2FC19D-515B-4CAA-9C59-FCEA494EEC46}" destId="{C3CD913D-B857-4105-8142-C6F75D13B83A}" srcOrd="4" destOrd="0" presId="urn:microsoft.com/office/officeart/2005/8/layout/arrow2"/>
    <dgm:cxn modelId="{D7C327FF-05A4-40E3-AD26-B4E4F78DE7F6}" type="presParOf" srcId="{AA2FC19D-515B-4CAA-9C59-FCEA494EEC46}" destId="{B34E2BB3-0DB7-43BC-B0FB-4BB6CF5E3A41}" srcOrd="5" destOrd="0" presId="urn:microsoft.com/office/officeart/2005/8/layout/arrow2"/>
    <dgm:cxn modelId="{DF253DF5-E99E-4FCB-A081-5021D2A2D7D7}" type="presParOf" srcId="{AA2FC19D-515B-4CAA-9C59-FCEA494EEC46}" destId="{440274D9-2BA5-468C-A2F1-CC38254CC20D}" srcOrd="6" destOrd="0" presId="urn:microsoft.com/office/officeart/2005/8/layout/arrow2"/>
    <dgm:cxn modelId="{6C7D3CE8-BD21-4086-91B8-A2BB8C517C64}" type="presParOf" srcId="{AA2FC19D-515B-4CAA-9C59-FCEA494EEC46}" destId="{EC148773-2647-4C74-92BE-C4F761C8FD1F}" srcOrd="7" destOrd="0" presId="urn:microsoft.com/office/officeart/2005/8/layout/arrow2"/>
  </dgm:cxnLst>
  <dgm:bg/>
  <dgm:whole/>
  <dgm:extLst>
    <a:ext uri="http://schemas.microsoft.com/office/drawing/2008/diagram">
      <dsp:dataModelExt xmlns:dsp="http://schemas.microsoft.com/office/drawing/2008/diagram" relId="rId24"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2EE964-D583-4AE0-80B0-D15887EC98BA}">
      <dsp:nvSpPr>
        <dsp:cNvPr id="0" name=""/>
        <dsp:cNvSpPr/>
      </dsp:nvSpPr>
      <dsp:spPr>
        <a:xfrm>
          <a:off x="3809" y="0"/>
          <a:ext cx="6004560" cy="3752850"/>
        </a:xfrm>
        <a:prstGeom prst="swooshArrow">
          <a:avLst>
            <a:gd name="adj1" fmla="val 25000"/>
            <a:gd name="adj2" fmla="val 25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8BD1335E-0C1E-4BED-8230-F702749FF850}">
      <dsp:nvSpPr>
        <dsp:cNvPr id="0" name=""/>
        <dsp:cNvSpPr/>
      </dsp:nvSpPr>
      <dsp:spPr>
        <a:xfrm>
          <a:off x="595259" y="2790619"/>
          <a:ext cx="138104" cy="138104"/>
        </a:xfrm>
        <a:prstGeom prst="ellipse">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1FB7F068-2527-4822-B410-72DDB780C253}">
      <dsp:nvSpPr>
        <dsp:cNvPr id="0" name=""/>
        <dsp:cNvSpPr/>
      </dsp:nvSpPr>
      <dsp:spPr>
        <a:xfrm>
          <a:off x="664311" y="2859671"/>
          <a:ext cx="1026779" cy="8931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3179" tIns="0" rIns="0" bIns="0" numCol="1" spcCol="1270" anchor="t" anchorCtr="0">
          <a:noAutofit/>
        </a:bodyPr>
        <a:lstStyle/>
        <a:p>
          <a:pPr marL="0" lvl="0" indent="0" algn="l" defTabSz="577850">
            <a:lnSpc>
              <a:spcPct val="90000"/>
            </a:lnSpc>
            <a:spcBef>
              <a:spcPct val="0"/>
            </a:spcBef>
            <a:spcAft>
              <a:spcPct val="35000"/>
            </a:spcAft>
            <a:buNone/>
          </a:pPr>
          <a:r>
            <a:rPr lang="en-US" sz="1300" kern="1200">
              <a:latin typeface="Arial" panose="020B0604020202020204" pitchFamily="34" charset="0"/>
              <a:cs typeface="Arial" panose="020B0604020202020204" pitchFamily="34" charset="0"/>
            </a:rPr>
            <a:t>Ratification of CRPD 2011</a:t>
          </a:r>
        </a:p>
      </dsp:txBody>
      <dsp:txXfrm>
        <a:off x="664311" y="2859671"/>
        <a:ext cx="1026779" cy="893178"/>
      </dsp:txXfrm>
    </dsp:sp>
    <dsp:sp modelId="{FAE7C2C2-BD34-4D4D-99F0-CDFAEA9659C6}">
      <dsp:nvSpPr>
        <dsp:cNvPr id="0" name=""/>
        <dsp:cNvSpPr/>
      </dsp:nvSpPr>
      <dsp:spPr>
        <a:xfrm>
          <a:off x="1571000" y="1917706"/>
          <a:ext cx="240182" cy="240182"/>
        </a:xfrm>
        <a:prstGeom prst="ellipse">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7F7EBF84-B6BC-4AB7-9ADB-C06A7C78FEF1}">
      <dsp:nvSpPr>
        <dsp:cNvPr id="0" name=""/>
        <dsp:cNvSpPr/>
      </dsp:nvSpPr>
      <dsp:spPr>
        <a:xfrm>
          <a:off x="1691091" y="2037797"/>
          <a:ext cx="1260957" cy="17150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268" tIns="0" rIns="0" bIns="0" numCol="1" spcCol="1270" anchor="t" anchorCtr="0">
          <a:noAutofit/>
        </a:bodyPr>
        <a:lstStyle/>
        <a:p>
          <a:pPr marL="0" lvl="0" indent="0" algn="l" defTabSz="577850">
            <a:lnSpc>
              <a:spcPct val="90000"/>
            </a:lnSpc>
            <a:spcBef>
              <a:spcPct val="0"/>
            </a:spcBef>
            <a:spcAft>
              <a:spcPct val="35000"/>
            </a:spcAft>
            <a:buNone/>
          </a:pPr>
          <a:r>
            <a:rPr lang="en-US" sz="1300" kern="1200">
              <a:latin typeface="Arial" panose="020B0604020202020204" pitchFamily="34" charset="0"/>
              <a:cs typeface="Arial" panose="020B0604020202020204" pitchFamily="34" charset="0"/>
            </a:rPr>
            <a:t>Formulation and Approval of Disablity Acts at National and Provincial level (2017-2022)</a:t>
          </a:r>
        </a:p>
      </dsp:txBody>
      <dsp:txXfrm>
        <a:off x="1691091" y="2037797"/>
        <a:ext cx="1260957" cy="1715052"/>
      </dsp:txXfrm>
    </dsp:sp>
    <dsp:sp modelId="{C3CD913D-B857-4105-8142-C6F75D13B83A}">
      <dsp:nvSpPr>
        <dsp:cNvPr id="0" name=""/>
        <dsp:cNvSpPr/>
      </dsp:nvSpPr>
      <dsp:spPr>
        <a:xfrm>
          <a:off x="2816946" y="1274467"/>
          <a:ext cx="318241" cy="318241"/>
        </a:xfrm>
        <a:prstGeom prst="ellipse">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B34E2BB3-0DB7-43BC-B0FB-4BB6CF5E3A41}">
      <dsp:nvSpPr>
        <dsp:cNvPr id="0" name=""/>
        <dsp:cNvSpPr/>
      </dsp:nvSpPr>
      <dsp:spPr>
        <a:xfrm>
          <a:off x="2976067" y="1433588"/>
          <a:ext cx="1260957" cy="23192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8630" tIns="0" rIns="0" bIns="0" numCol="1" spcCol="1270" anchor="t" anchorCtr="0">
          <a:noAutofit/>
        </a:bodyPr>
        <a:lstStyle/>
        <a:p>
          <a:pPr marL="0" lvl="0" indent="0" algn="l" defTabSz="577850">
            <a:lnSpc>
              <a:spcPct val="90000"/>
            </a:lnSpc>
            <a:spcBef>
              <a:spcPct val="0"/>
            </a:spcBef>
            <a:spcAft>
              <a:spcPct val="35000"/>
            </a:spcAft>
            <a:buNone/>
          </a:pPr>
          <a:r>
            <a:rPr lang="en-US" sz="1300" kern="1200">
              <a:latin typeface="Arial" panose="020B0604020202020204" pitchFamily="34" charset="0"/>
              <a:cs typeface="Arial" panose="020B0604020202020204" pitchFamily="34" charset="0"/>
            </a:rPr>
            <a:t>Development and approval of Rules of Business and Regulations (2000-2025) </a:t>
          </a:r>
        </a:p>
      </dsp:txBody>
      <dsp:txXfrm>
        <a:off x="2976067" y="1433588"/>
        <a:ext cx="1260957" cy="2319261"/>
      </dsp:txXfrm>
    </dsp:sp>
    <dsp:sp modelId="{440274D9-2BA5-468C-A2F1-CC38254CC20D}">
      <dsp:nvSpPr>
        <dsp:cNvPr id="0" name=""/>
        <dsp:cNvSpPr/>
      </dsp:nvSpPr>
      <dsp:spPr>
        <a:xfrm>
          <a:off x="4173976" y="848894"/>
          <a:ext cx="426323" cy="426323"/>
        </a:xfrm>
        <a:prstGeom prst="ellipse">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EC148773-2647-4C74-92BE-C4F761C8FD1F}">
      <dsp:nvSpPr>
        <dsp:cNvPr id="0" name=""/>
        <dsp:cNvSpPr/>
      </dsp:nvSpPr>
      <dsp:spPr>
        <a:xfrm>
          <a:off x="4387138" y="1062056"/>
          <a:ext cx="1260957" cy="26907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5900" tIns="0" rIns="0" bIns="0" numCol="1" spcCol="1270" anchor="t" anchorCtr="0">
          <a:noAutofit/>
        </a:bodyPr>
        <a:lstStyle/>
        <a:p>
          <a:pPr marL="0" lvl="0" indent="0" algn="l" defTabSz="577850">
            <a:lnSpc>
              <a:spcPct val="90000"/>
            </a:lnSpc>
            <a:spcBef>
              <a:spcPct val="0"/>
            </a:spcBef>
            <a:spcAft>
              <a:spcPct val="35000"/>
            </a:spcAft>
            <a:buNone/>
          </a:pPr>
          <a:r>
            <a:rPr lang="en-US" sz="1300" kern="1200">
              <a:latin typeface="Arial" panose="020B0604020202020204" pitchFamily="34" charset="0"/>
              <a:cs typeface="Arial" panose="020B0604020202020204" pitchFamily="34" charset="0"/>
            </a:rPr>
            <a:t>Stepping towards Community Based Inclusive Development (2020-2025)</a:t>
          </a:r>
        </a:p>
      </dsp:txBody>
      <dsp:txXfrm>
        <a:off x="4387138" y="1062056"/>
        <a:ext cx="1260957" cy="2690793"/>
      </dsp:txXfrm>
    </dsp:sp>
  </dsp:spTree>
</dsp:drawing>
</file>

<file path=word/diagrams/layout1.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Alternative Report on the Status of Implementation of the Convention on the Rights of Persons with Disabilities in Pakistan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2026-03-02T16:33:05Z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96D2CB-3EC8-46E4-9B8C-8376896A862B}">
  <ds:schemaRefs>
    <ds:schemaRef ds:uri="http://schemas.openxmlformats.org/officeDocument/2006/bibliography"/>
  </ds:schemaRefs>
</ds:datastoreItem>
</file>

<file path=customXml/itemProps3.xml><?xml version="1.0" encoding="utf-8"?>
<ds:datastoreItem xmlns:ds="http://schemas.openxmlformats.org/officeDocument/2006/customXml" ds:itemID="{5446FF54-9653-46F6-85F8-4AEF47E4ECEC}"/>
</file>

<file path=customXml/itemProps4.xml><?xml version="1.0" encoding="utf-8"?>
<ds:datastoreItem xmlns:ds="http://schemas.openxmlformats.org/officeDocument/2006/customXml" ds:itemID="{9335F163-9374-47E0-9492-36F51505A41C}"/>
</file>

<file path=customXml/itemProps5.xml><?xml version="1.0" encoding="utf-8"?>
<ds:datastoreItem xmlns:ds="http://schemas.openxmlformats.org/officeDocument/2006/customXml" ds:itemID="{21AE7C1E-81F8-4549-A340-427B12EAAE65}"/>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33</Pages>
  <Words>9842</Words>
  <Characters>56103</Characters>
  <Application>Microsoft Office Word</Application>
  <DocSecurity>4</DocSecurity>
  <Lines>467</Lines>
  <Paragraphs>131</Paragraphs>
  <ScaleCrop>false</ScaleCrop>
  <HeadingPairs>
    <vt:vector size="2" baseType="variant">
      <vt:variant>
        <vt:lpstr>Title</vt:lpstr>
      </vt:variant>
      <vt:variant>
        <vt:i4>1</vt:i4>
      </vt:variant>
    </vt:vector>
  </HeadingPairs>
  <TitlesOfParts>
    <vt:vector size="1" baseType="lpstr">
      <vt:lpstr>Pakistan 2025</vt:lpstr>
    </vt:vector>
  </TitlesOfParts>
  <Company/>
  <LinksUpToDate>false</LinksUpToDate>
  <CharactersWithSpaces>65814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Pakistan 2025</dc:title>
  <dc:subject/>
  <dc:creator>CBID Network Pakistan</dc:creator>
  <cp:keywords/>
  <dc:description/>
  <cp:lastModifiedBy>Jorge Araya</cp:lastModifiedBy>
  <cp:revision>2</cp:revision>
  <cp:lastPrinted>2026-01-14T06:42:00Z</cp:lastPrinted>
  <dcterms:created xsi:type="dcterms:W3CDTF">2026-03-02T15:33:00Z</dcterms:created>
  <dcterms:modified xsi:type="dcterms:W3CDTF">2026-03-02T15:33:00Z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