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38D04" w14:textId="7266290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hAnsi="Times New Roman" w:cs="Times New Roman"/>
          <w:b/>
          <w:sz w:val="36"/>
          <w:szCs w:val="36"/>
          <w:lang w:val="en"/>
        </w:rPr>
        <w:t>ALTERNATIVE REPORT</w:t>
      </w:r>
    </w:p>
    <w:p w14:paraId="32A597FD" w14:textId="2ECADE9E" w:rsidR="003607AF" w:rsidRPr="006C6493" w:rsidRDefault="006C6493">
      <w:pPr>
        <w:jc w:val="center"/>
        <w:rPr>
          <w:rFonts w:ascii="Times New Roman" w:eastAsia="Times New Roman" w:hAnsi="Times New Roman" w:cs="Times New Roman"/>
          <w:b/>
          <w:sz w:val="36"/>
          <w:szCs w:val="36"/>
          <w:lang w:val="en-US"/>
        </w:rPr>
      </w:pPr>
      <w:r>
        <w:rPr>
          <w:rFonts w:ascii="Times New Roman" w:hAnsi="Times New Roman" w:cs="Times New Roman"/>
          <w:b/>
          <w:sz w:val="36"/>
          <w:szCs w:val="36"/>
          <w:lang w:val="en"/>
        </w:rPr>
        <w:t xml:space="preserve">OF THE </w:t>
      </w:r>
      <w:r w:rsidR="00D93C6F" w:rsidRPr="006C6493">
        <w:rPr>
          <w:rFonts w:ascii="Times New Roman" w:hAnsi="Times New Roman" w:cs="Times New Roman"/>
          <w:b/>
          <w:sz w:val="36"/>
          <w:szCs w:val="36"/>
          <w:lang w:val="en"/>
        </w:rPr>
        <w:t>AKY</w:t>
      </w:r>
      <w:r>
        <w:rPr>
          <w:rFonts w:ascii="Times New Roman" w:hAnsi="Times New Roman" w:cs="Times New Roman"/>
          <w:b/>
          <w:sz w:val="36"/>
          <w:szCs w:val="36"/>
          <w:lang w:val="en"/>
        </w:rPr>
        <w:t>I</w:t>
      </w:r>
      <w:r w:rsidR="00D93C6F" w:rsidRPr="006C6493">
        <w:rPr>
          <w:rFonts w:ascii="Times New Roman" w:hAnsi="Times New Roman" w:cs="Times New Roman"/>
          <w:b/>
          <w:sz w:val="36"/>
          <w:szCs w:val="36"/>
          <w:lang w:val="en"/>
        </w:rPr>
        <w:t>KATCHY (OMBUDSMAN)</w:t>
      </w:r>
    </w:p>
    <w:p w14:paraId="15C48DF8"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hAnsi="Times New Roman" w:cs="Times New Roman"/>
          <w:b/>
          <w:sz w:val="36"/>
          <w:szCs w:val="36"/>
          <w:lang w:val="en"/>
        </w:rPr>
        <w:t>OF THE KYRGYZ REPUBLIC</w:t>
      </w:r>
    </w:p>
    <w:p w14:paraId="30871A64"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eastAsia="Times New Roman" w:hAnsi="Times New Roman" w:cs="Times New Roman"/>
          <w:b/>
          <w:sz w:val="36"/>
          <w:szCs w:val="36"/>
          <w:lang w:val="en-US"/>
        </w:rPr>
        <w:t xml:space="preserve"> </w:t>
      </w:r>
    </w:p>
    <w:p w14:paraId="4A0C4A1D"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hAnsi="Times New Roman" w:cs="Times New Roman"/>
          <w:b/>
          <w:sz w:val="36"/>
          <w:szCs w:val="36"/>
          <w:lang w:val="en"/>
        </w:rPr>
        <w:t xml:space="preserve">to the list of issues relating to the third periodic report of Kyrgyzstan </w:t>
      </w:r>
    </w:p>
    <w:p w14:paraId="23FB61D0" w14:textId="116337F2" w:rsidR="006C6493" w:rsidRPr="006C6493" w:rsidRDefault="00D93C6F" w:rsidP="000B4D4E">
      <w:pPr>
        <w:jc w:val="center"/>
        <w:rPr>
          <w:rFonts w:ascii="Times New Roman" w:hAnsi="Times New Roman" w:cs="Times New Roman"/>
          <w:b/>
          <w:sz w:val="36"/>
          <w:szCs w:val="36"/>
          <w:lang w:val="en"/>
        </w:rPr>
      </w:pPr>
      <w:r w:rsidRPr="006C6493">
        <w:rPr>
          <w:rFonts w:ascii="Times New Roman" w:hAnsi="Times New Roman" w:cs="Times New Roman"/>
          <w:b/>
          <w:sz w:val="36"/>
          <w:szCs w:val="36"/>
          <w:lang w:val="en"/>
        </w:rPr>
        <w:t>on VIOLENCE AGAINST WOMEN AND CHILDREN</w:t>
      </w:r>
      <w:r w:rsidR="000B4D4E">
        <w:rPr>
          <w:rFonts w:ascii="Times New Roman" w:hAnsi="Times New Roman" w:cs="Times New Roman"/>
          <w:b/>
          <w:sz w:val="36"/>
          <w:szCs w:val="36"/>
          <w:lang w:val="en"/>
        </w:rPr>
        <w:t xml:space="preserve"> </w:t>
      </w:r>
      <w:r w:rsidRPr="006C6493">
        <w:rPr>
          <w:rFonts w:ascii="Times New Roman" w:hAnsi="Times New Roman" w:cs="Times New Roman"/>
          <w:b/>
          <w:sz w:val="36"/>
          <w:szCs w:val="36"/>
          <w:lang w:val="en"/>
        </w:rPr>
        <w:t>(</w:t>
      </w:r>
      <w:r w:rsidR="006C6493">
        <w:rPr>
          <w:rFonts w:ascii="Times New Roman" w:hAnsi="Times New Roman" w:cs="Times New Roman"/>
          <w:b/>
          <w:sz w:val="36"/>
          <w:szCs w:val="36"/>
          <w:lang w:val="en"/>
        </w:rPr>
        <w:t>A</w:t>
      </w:r>
      <w:r w:rsidRPr="006C6493">
        <w:rPr>
          <w:rFonts w:ascii="Times New Roman" w:hAnsi="Times New Roman" w:cs="Times New Roman"/>
          <w:b/>
          <w:sz w:val="36"/>
          <w:szCs w:val="36"/>
          <w:lang w:val="en"/>
        </w:rPr>
        <w:t>rt</w:t>
      </w:r>
      <w:r w:rsidR="000B4D4E">
        <w:rPr>
          <w:rFonts w:ascii="Times New Roman" w:hAnsi="Times New Roman" w:cs="Times New Roman"/>
          <w:b/>
          <w:sz w:val="36"/>
          <w:szCs w:val="36"/>
          <w:lang w:val="en"/>
        </w:rPr>
        <w:t>icles</w:t>
      </w:r>
      <w:r w:rsidRPr="006C6493">
        <w:rPr>
          <w:rFonts w:ascii="Times New Roman" w:hAnsi="Times New Roman" w:cs="Times New Roman"/>
          <w:b/>
          <w:sz w:val="36"/>
          <w:szCs w:val="36"/>
          <w:lang w:val="en"/>
        </w:rPr>
        <w:t xml:space="preserve"> 2-3, 6-7, 26) and CORPORAL PUNISHMENT (</w:t>
      </w:r>
      <w:r w:rsidR="000B4D4E">
        <w:rPr>
          <w:rFonts w:ascii="Times New Roman" w:hAnsi="Times New Roman" w:cs="Times New Roman"/>
          <w:b/>
          <w:sz w:val="36"/>
          <w:szCs w:val="36"/>
          <w:lang w:val="en"/>
        </w:rPr>
        <w:t>A</w:t>
      </w:r>
      <w:r w:rsidR="000B4D4E" w:rsidRPr="006C6493">
        <w:rPr>
          <w:rFonts w:ascii="Times New Roman" w:hAnsi="Times New Roman" w:cs="Times New Roman"/>
          <w:b/>
          <w:sz w:val="36"/>
          <w:szCs w:val="36"/>
          <w:lang w:val="en"/>
        </w:rPr>
        <w:t>rt</w:t>
      </w:r>
      <w:r w:rsidR="000B4D4E">
        <w:rPr>
          <w:rFonts w:ascii="Times New Roman" w:hAnsi="Times New Roman" w:cs="Times New Roman"/>
          <w:b/>
          <w:sz w:val="36"/>
          <w:szCs w:val="36"/>
          <w:lang w:val="en"/>
        </w:rPr>
        <w:t>icles</w:t>
      </w:r>
      <w:r w:rsidRPr="006C6493">
        <w:rPr>
          <w:rFonts w:ascii="Times New Roman" w:hAnsi="Times New Roman" w:cs="Times New Roman"/>
          <w:b/>
          <w:sz w:val="36"/>
          <w:szCs w:val="36"/>
          <w:lang w:val="en"/>
        </w:rPr>
        <w:t xml:space="preserve"> 7 and 24)</w:t>
      </w:r>
    </w:p>
    <w:p w14:paraId="6CFCB6CA"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eastAsia="Times New Roman" w:hAnsi="Times New Roman" w:cs="Times New Roman"/>
          <w:b/>
          <w:sz w:val="36"/>
          <w:szCs w:val="36"/>
          <w:lang w:val="en-US"/>
        </w:rPr>
        <w:t xml:space="preserve"> </w:t>
      </w:r>
    </w:p>
    <w:p w14:paraId="35FD61B6" w14:textId="77777777" w:rsidR="003607AF" w:rsidRPr="006C6493" w:rsidRDefault="003607AF">
      <w:pPr>
        <w:jc w:val="both"/>
        <w:rPr>
          <w:rFonts w:ascii="Times New Roman" w:eastAsia="Times New Roman" w:hAnsi="Times New Roman" w:cs="Times New Roman"/>
          <w:b/>
          <w:sz w:val="24"/>
          <w:szCs w:val="24"/>
          <w:lang w:val="en-US"/>
        </w:rPr>
      </w:pPr>
    </w:p>
    <w:p w14:paraId="549A668C" w14:textId="77777777" w:rsidR="003607AF" w:rsidRPr="006C6493" w:rsidRDefault="003607AF">
      <w:pPr>
        <w:jc w:val="both"/>
        <w:rPr>
          <w:rFonts w:ascii="Times New Roman" w:eastAsia="Times New Roman" w:hAnsi="Times New Roman" w:cs="Times New Roman"/>
          <w:b/>
          <w:sz w:val="24"/>
          <w:szCs w:val="24"/>
          <w:lang w:val="en-US"/>
        </w:rPr>
      </w:pPr>
    </w:p>
    <w:p w14:paraId="425CE41F" w14:textId="238EC2EF" w:rsidR="003607AF" w:rsidRPr="00233F72" w:rsidRDefault="00D93C6F">
      <w:pPr>
        <w:jc w:val="center"/>
        <w:rPr>
          <w:rFonts w:ascii="Times New Roman" w:eastAsia="Times New Roman" w:hAnsi="Times New Roman" w:cs="Times New Roman"/>
          <w:b/>
          <w:sz w:val="24"/>
          <w:szCs w:val="24"/>
          <w:lang w:val="ru-RU"/>
        </w:rPr>
      </w:pPr>
      <w:r w:rsidRPr="006C6493">
        <w:rPr>
          <w:rFonts w:ascii="Times New Roman" w:hAnsi="Times New Roman" w:cs="Times New Roman"/>
          <w:b/>
          <w:sz w:val="24"/>
          <w:szCs w:val="24"/>
          <w:lang w:val="en"/>
        </w:rPr>
        <w:t xml:space="preserve"> September 2022</w:t>
      </w:r>
      <w:r w:rsidR="00233F72">
        <w:rPr>
          <w:rFonts w:ascii="Times New Roman" w:hAnsi="Times New Roman" w:cs="Times New Roman"/>
          <w:b/>
          <w:sz w:val="24"/>
          <w:szCs w:val="24"/>
          <w:lang w:val="ru-RU"/>
        </w:rPr>
        <w:t xml:space="preserve"> </w:t>
      </w:r>
    </w:p>
    <w:p w14:paraId="00A85C3F" w14:textId="77777777" w:rsidR="003607AF" w:rsidRPr="006C6493" w:rsidRDefault="003607AF">
      <w:pPr>
        <w:jc w:val="center"/>
        <w:rPr>
          <w:rFonts w:ascii="Times New Roman" w:eastAsia="Times New Roman" w:hAnsi="Times New Roman" w:cs="Times New Roman"/>
          <w:b/>
          <w:sz w:val="24"/>
          <w:szCs w:val="24"/>
        </w:rPr>
      </w:pPr>
    </w:p>
    <w:p w14:paraId="55E78E57" w14:textId="77777777" w:rsidR="003607AF" w:rsidRPr="006C6493" w:rsidRDefault="003607AF">
      <w:pPr>
        <w:jc w:val="center"/>
        <w:rPr>
          <w:rFonts w:ascii="Times New Roman" w:eastAsia="Times New Roman" w:hAnsi="Times New Roman" w:cs="Times New Roman"/>
          <w:b/>
          <w:sz w:val="24"/>
          <w:szCs w:val="24"/>
        </w:rPr>
      </w:pPr>
    </w:p>
    <w:p w14:paraId="2F4C74F4" w14:textId="77777777" w:rsidR="003607AF" w:rsidRPr="006C6493" w:rsidRDefault="003607AF">
      <w:pPr>
        <w:jc w:val="center"/>
        <w:rPr>
          <w:rFonts w:ascii="Times New Roman" w:eastAsia="Times New Roman" w:hAnsi="Times New Roman" w:cs="Times New Roman"/>
          <w:b/>
          <w:sz w:val="24"/>
          <w:szCs w:val="24"/>
        </w:rPr>
      </w:pPr>
    </w:p>
    <w:p w14:paraId="232F6F50" w14:textId="77777777" w:rsidR="003607AF" w:rsidRPr="006C6493" w:rsidRDefault="003607AF">
      <w:pPr>
        <w:jc w:val="center"/>
        <w:rPr>
          <w:rFonts w:ascii="Times New Roman" w:eastAsia="Times New Roman" w:hAnsi="Times New Roman" w:cs="Times New Roman"/>
          <w:b/>
          <w:sz w:val="24"/>
          <w:szCs w:val="24"/>
        </w:rPr>
      </w:pPr>
    </w:p>
    <w:p w14:paraId="6DCE0C27" w14:textId="77777777" w:rsidR="003607AF" w:rsidRPr="006C6493" w:rsidRDefault="003607AF">
      <w:pPr>
        <w:jc w:val="center"/>
        <w:rPr>
          <w:rFonts w:ascii="Times New Roman" w:eastAsia="Times New Roman" w:hAnsi="Times New Roman" w:cs="Times New Roman"/>
          <w:b/>
          <w:sz w:val="24"/>
          <w:szCs w:val="24"/>
        </w:rPr>
      </w:pPr>
    </w:p>
    <w:p w14:paraId="14B527EF"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p w14:paraId="04C9C7BB" w14:textId="77777777" w:rsidR="003607AF" w:rsidRPr="006C6493" w:rsidRDefault="003607AF">
      <w:pPr>
        <w:jc w:val="both"/>
        <w:rPr>
          <w:rFonts w:ascii="Times New Roman" w:eastAsia="Times New Roman" w:hAnsi="Times New Roman" w:cs="Times New Roman"/>
          <w:sz w:val="28"/>
          <w:szCs w:val="28"/>
        </w:rPr>
      </w:pPr>
    </w:p>
    <w:p w14:paraId="4C00047C" w14:textId="77777777" w:rsidR="003607AF" w:rsidRPr="006C6493" w:rsidRDefault="003607AF">
      <w:pPr>
        <w:jc w:val="both"/>
        <w:rPr>
          <w:rFonts w:ascii="Times New Roman" w:eastAsia="Times New Roman" w:hAnsi="Times New Roman" w:cs="Times New Roman"/>
          <w:sz w:val="28"/>
          <w:szCs w:val="28"/>
        </w:rPr>
      </w:pPr>
    </w:p>
    <w:p w14:paraId="37B8E1B0" w14:textId="77777777" w:rsidR="003607AF" w:rsidRPr="006C6493" w:rsidRDefault="003607AF">
      <w:pPr>
        <w:jc w:val="both"/>
        <w:rPr>
          <w:rFonts w:ascii="Times New Roman" w:eastAsia="Times New Roman" w:hAnsi="Times New Roman" w:cs="Times New Roman"/>
          <w:sz w:val="28"/>
          <w:szCs w:val="28"/>
        </w:rPr>
      </w:pPr>
    </w:p>
    <w:p w14:paraId="4AB6F235" w14:textId="77777777" w:rsidR="003607AF" w:rsidRPr="006C6493" w:rsidRDefault="00D93C6F">
      <w:pPr>
        <w:rPr>
          <w:rFonts w:ascii="Times New Roman" w:eastAsia="Times New Roman" w:hAnsi="Times New Roman" w:cs="Times New Roman"/>
          <w:b/>
          <w:sz w:val="28"/>
          <w:szCs w:val="28"/>
        </w:rPr>
      </w:pPr>
      <w:r w:rsidRPr="006C6493">
        <w:rPr>
          <w:rFonts w:ascii="Times New Roman" w:hAnsi="Times New Roman" w:cs="Times New Roman"/>
          <w:b/>
          <w:sz w:val="28"/>
          <w:szCs w:val="28"/>
          <w:lang w:val="en"/>
        </w:rPr>
        <w:t>CONTENT</w:t>
      </w:r>
    </w:p>
    <w:p w14:paraId="6776A9DA" w14:textId="77777777" w:rsidR="003607AF" w:rsidRPr="006C6493" w:rsidRDefault="00D93C6F">
      <w:pPr>
        <w:ind w:firstLine="700"/>
        <w:jc w:val="center"/>
        <w:rPr>
          <w:rFonts w:ascii="Times New Roman" w:eastAsia="Times New Roman" w:hAnsi="Times New Roman" w:cs="Times New Roman"/>
          <w:b/>
          <w:sz w:val="28"/>
          <w:szCs w:val="28"/>
        </w:rPr>
      </w:pPr>
      <w:r w:rsidRPr="006C6493">
        <w:rPr>
          <w:rFonts w:ascii="Times New Roman" w:eastAsia="Times New Roman" w:hAnsi="Times New Roman" w:cs="Times New Roman"/>
          <w:b/>
          <w:sz w:val="28"/>
          <w:szCs w:val="28"/>
        </w:rPr>
        <w:t xml:space="preserve"> </w:t>
      </w:r>
    </w:p>
    <w:p w14:paraId="4E5EFECA"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tbl>
      <w:tblPr>
        <w:tblStyle w:val="11"/>
        <w:tblW w:w="9030" w:type="dxa"/>
        <w:tblInd w:w="190" w:type="dxa"/>
        <w:tblBorders>
          <w:top w:val="nil"/>
          <w:left w:val="nil"/>
          <w:bottom w:val="nil"/>
          <w:right w:val="nil"/>
          <w:insideH w:val="nil"/>
          <w:insideV w:val="nil"/>
        </w:tblBorders>
        <w:tblLayout w:type="fixed"/>
        <w:tblLook w:val="0600" w:firstRow="0" w:lastRow="0" w:firstColumn="0" w:lastColumn="0" w:noHBand="1" w:noVBand="1"/>
      </w:tblPr>
      <w:tblGrid>
        <w:gridCol w:w="7455"/>
        <w:gridCol w:w="1575"/>
      </w:tblGrid>
      <w:tr w:rsidR="003607AF" w:rsidRPr="006C6493" w14:paraId="67DC9DF1" w14:textId="77777777">
        <w:trPr>
          <w:trHeight w:val="530"/>
        </w:trPr>
        <w:tc>
          <w:tcPr>
            <w:tcW w:w="7455" w:type="dxa"/>
            <w:tcBorders>
              <w:top w:val="nil"/>
              <w:left w:val="nil"/>
              <w:bottom w:val="nil"/>
              <w:right w:val="nil"/>
            </w:tcBorders>
            <w:tcMar>
              <w:top w:w="100" w:type="dxa"/>
              <w:left w:w="100" w:type="dxa"/>
              <w:bottom w:w="100" w:type="dxa"/>
              <w:right w:w="100" w:type="dxa"/>
            </w:tcMar>
          </w:tcPr>
          <w:p w14:paraId="2D61691F"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hAnsi="Times New Roman" w:cs="Times New Roman"/>
                <w:sz w:val="28"/>
                <w:szCs w:val="28"/>
                <w:lang w:val="en"/>
              </w:rPr>
              <w:t>Introduction</w:t>
            </w:r>
          </w:p>
        </w:tc>
        <w:tc>
          <w:tcPr>
            <w:tcW w:w="1575" w:type="dxa"/>
            <w:tcBorders>
              <w:top w:val="nil"/>
              <w:left w:val="nil"/>
              <w:bottom w:val="nil"/>
              <w:right w:val="nil"/>
            </w:tcBorders>
            <w:tcMar>
              <w:top w:w="100" w:type="dxa"/>
              <w:left w:w="100" w:type="dxa"/>
              <w:bottom w:w="100" w:type="dxa"/>
              <w:right w:w="100" w:type="dxa"/>
            </w:tcMar>
          </w:tcPr>
          <w:p w14:paraId="0D0A86A8"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hAnsi="Times New Roman" w:cs="Times New Roman"/>
                <w:sz w:val="28"/>
                <w:szCs w:val="28"/>
                <w:lang w:val="en"/>
              </w:rPr>
              <w:t>2-3</w:t>
            </w:r>
          </w:p>
        </w:tc>
      </w:tr>
      <w:tr w:rsidR="003607AF" w:rsidRPr="006C6493" w14:paraId="61601DE8" w14:textId="77777777">
        <w:trPr>
          <w:trHeight w:val="530"/>
        </w:trPr>
        <w:tc>
          <w:tcPr>
            <w:tcW w:w="7455" w:type="dxa"/>
            <w:tcBorders>
              <w:top w:val="nil"/>
              <w:left w:val="nil"/>
              <w:bottom w:val="nil"/>
              <w:right w:val="nil"/>
            </w:tcBorders>
            <w:tcMar>
              <w:top w:w="100" w:type="dxa"/>
              <w:left w:w="100" w:type="dxa"/>
              <w:bottom w:w="100" w:type="dxa"/>
              <w:right w:w="100" w:type="dxa"/>
            </w:tcMar>
          </w:tcPr>
          <w:p w14:paraId="15A40843"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hAnsi="Times New Roman" w:cs="Times New Roman"/>
                <w:sz w:val="28"/>
                <w:szCs w:val="28"/>
                <w:lang w:val="en"/>
              </w:rPr>
              <w:t>1. Recommendations</w:t>
            </w:r>
          </w:p>
        </w:tc>
        <w:tc>
          <w:tcPr>
            <w:tcW w:w="1575" w:type="dxa"/>
            <w:tcBorders>
              <w:top w:val="nil"/>
              <w:left w:val="nil"/>
              <w:bottom w:val="nil"/>
              <w:right w:val="nil"/>
            </w:tcBorders>
            <w:tcMar>
              <w:top w:w="100" w:type="dxa"/>
              <w:left w:w="100" w:type="dxa"/>
              <w:bottom w:w="100" w:type="dxa"/>
              <w:right w:w="100" w:type="dxa"/>
            </w:tcMar>
          </w:tcPr>
          <w:p w14:paraId="50DDA06C"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hAnsi="Times New Roman" w:cs="Times New Roman"/>
                <w:sz w:val="28"/>
                <w:szCs w:val="28"/>
                <w:lang w:val="en"/>
              </w:rPr>
              <w:t>3</w:t>
            </w:r>
          </w:p>
        </w:tc>
      </w:tr>
      <w:tr w:rsidR="003607AF" w:rsidRPr="006C6493" w14:paraId="689F223A" w14:textId="77777777">
        <w:trPr>
          <w:trHeight w:val="1070"/>
        </w:trPr>
        <w:tc>
          <w:tcPr>
            <w:tcW w:w="7455" w:type="dxa"/>
            <w:tcBorders>
              <w:top w:val="nil"/>
              <w:left w:val="nil"/>
              <w:bottom w:val="nil"/>
              <w:right w:val="nil"/>
            </w:tcBorders>
            <w:tcMar>
              <w:top w:w="100" w:type="dxa"/>
              <w:left w:w="100" w:type="dxa"/>
              <w:bottom w:w="100" w:type="dxa"/>
              <w:right w:w="100" w:type="dxa"/>
            </w:tcMar>
          </w:tcPr>
          <w:p w14:paraId="3F6842D8"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2. Violence against women and children - overview of the situation in Kyrgyzstan</w:t>
            </w:r>
          </w:p>
        </w:tc>
        <w:tc>
          <w:tcPr>
            <w:tcW w:w="1575" w:type="dxa"/>
            <w:tcBorders>
              <w:top w:val="nil"/>
              <w:left w:val="nil"/>
              <w:bottom w:val="nil"/>
              <w:right w:val="nil"/>
            </w:tcBorders>
            <w:tcMar>
              <w:top w:w="100" w:type="dxa"/>
              <w:left w:w="100" w:type="dxa"/>
              <w:bottom w:w="100" w:type="dxa"/>
              <w:right w:w="100" w:type="dxa"/>
            </w:tcMar>
          </w:tcPr>
          <w:p w14:paraId="1DD93216" w14:textId="317DC794" w:rsidR="003607AF" w:rsidRPr="006C6493" w:rsidRDefault="000B4D4E">
            <w:pPr>
              <w:jc w:val="right"/>
              <w:rPr>
                <w:rFonts w:ascii="Times New Roman" w:eastAsia="Times New Roman" w:hAnsi="Times New Roman" w:cs="Times New Roman"/>
                <w:sz w:val="28"/>
                <w:szCs w:val="28"/>
              </w:rPr>
            </w:pPr>
            <w:r>
              <w:rPr>
                <w:rFonts w:ascii="Times New Roman" w:hAnsi="Times New Roman" w:cs="Times New Roman"/>
                <w:sz w:val="28"/>
                <w:szCs w:val="28"/>
                <w:lang w:val="en"/>
              </w:rPr>
              <w:t>4</w:t>
            </w:r>
            <w:r w:rsidR="00D93C6F" w:rsidRPr="006C6493">
              <w:rPr>
                <w:rFonts w:ascii="Times New Roman" w:hAnsi="Times New Roman" w:cs="Times New Roman"/>
                <w:sz w:val="28"/>
                <w:szCs w:val="28"/>
                <w:lang w:val="en"/>
              </w:rPr>
              <w:t>-15</w:t>
            </w:r>
          </w:p>
          <w:p w14:paraId="306332C3"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tc>
      </w:tr>
      <w:tr w:rsidR="003607AF" w:rsidRPr="006C6493" w14:paraId="34B5E180" w14:textId="77777777">
        <w:trPr>
          <w:trHeight w:val="530"/>
        </w:trPr>
        <w:tc>
          <w:tcPr>
            <w:tcW w:w="7455" w:type="dxa"/>
            <w:tcBorders>
              <w:top w:val="nil"/>
              <w:left w:val="nil"/>
              <w:bottom w:val="nil"/>
              <w:right w:val="nil"/>
            </w:tcBorders>
            <w:tcMar>
              <w:top w:w="100" w:type="dxa"/>
              <w:left w:w="100" w:type="dxa"/>
              <w:bottom w:w="100" w:type="dxa"/>
              <w:right w:w="100" w:type="dxa"/>
            </w:tcMar>
          </w:tcPr>
          <w:p w14:paraId="3BF0FE89"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hAnsi="Times New Roman" w:cs="Times New Roman"/>
                <w:sz w:val="28"/>
                <w:szCs w:val="28"/>
                <w:lang w:val="en"/>
              </w:rPr>
              <w:t>3. General information</w:t>
            </w:r>
          </w:p>
        </w:tc>
        <w:tc>
          <w:tcPr>
            <w:tcW w:w="1575" w:type="dxa"/>
            <w:tcBorders>
              <w:top w:val="nil"/>
              <w:left w:val="nil"/>
              <w:bottom w:val="nil"/>
              <w:right w:val="nil"/>
            </w:tcBorders>
            <w:tcMar>
              <w:top w:w="100" w:type="dxa"/>
              <w:left w:w="100" w:type="dxa"/>
              <w:bottom w:w="100" w:type="dxa"/>
              <w:right w:w="100" w:type="dxa"/>
            </w:tcMar>
          </w:tcPr>
          <w:p w14:paraId="2761A417"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hAnsi="Times New Roman" w:cs="Times New Roman"/>
                <w:sz w:val="28"/>
                <w:szCs w:val="28"/>
                <w:lang w:val="en"/>
              </w:rPr>
              <w:t>15-16</w:t>
            </w:r>
          </w:p>
          <w:p w14:paraId="67E0C36B" w14:textId="77777777" w:rsidR="003607AF" w:rsidRPr="006C6493" w:rsidRDefault="003607AF">
            <w:pPr>
              <w:jc w:val="right"/>
              <w:rPr>
                <w:rFonts w:ascii="Times New Roman" w:eastAsia="Times New Roman" w:hAnsi="Times New Roman" w:cs="Times New Roman"/>
                <w:sz w:val="28"/>
                <w:szCs w:val="28"/>
              </w:rPr>
            </w:pPr>
          </w:p>
        </w:tc>
      </w:tr>
    </w:tbl>
    <w:p w14:paraId="4098A81E" w14:textId="77777777" w:rsidR="003607AF" w:rsidRPr="006C6493" w:rsidRDefault="00D93C6F">
      <w:pPr>
        <w:ind w:left="700"/>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p w14:paraId="3B765EB7" w14:textId="77777777" w:rsidR="003607AF" w:rsidRPr="006C6493" w:rsidRDefault="00D93C6F">
      <w:pPr>
        <w:jc w:val="both"/>
        <w:rPr>
          <w:rFonts w:ascii="Times New Roman" w:eastAsia="Times New Roman" w:hAnsi="Times New Roman" w:cs="Times New Roman"/>
          <w:b/>
          <w:sz w:val="28"/>
          <w:szCs w:val="28"/>
        </w:rPr>
      </w:pPr>
      <w:r w:rsidRPr="006C6493">
        <w:rPr>
          <w:rFonts w:ascii="Times New Roman" w:hAnsi="Times New Roman" w:cs="Times New Roman"/>
          <w:b/>
          <w:sz w:val="28"/>
          <w:szCs w:val="28"/>
          <w:lang w:val="en"/>
        </w:rPr>
        <w:lastRenderedPageBreak/>
        <w:t>INTRODUCTION</w:t>
      </w:r>
    </w:p>
    <w:p w14:paraId="471C67D3" w14:textId="77777777" w:rsidR="003607AF" w:rsidRPr="006C6493" w:rsidRDefault="00D93C6F">
      <w:pPr>
        <w:ind w:firstLine="700"/>
        <w:jc w:val="both"/>
        <w:rPr>
          <w:rFonts w:ascii="Times New Roman" w:eastAsia="Times New Roman" w:hAnsi="Times New Roman" w:cs="Times New Roman"/>
          <w:b/>
          <w:sz w:val="28"/>
          <w:szCs w:val="28"/>
        </w:rPr>
      </w:pPr>
      <w:r w:rsidRPr="006C6493">
        <w:rPr>
          <w:rFonts w:ascii="Times New Roman" w:eastAsia="Times New Roman" w:hAnsi="Times New Roman" w:cs="Times New Roman"/>
          <w:b/>
          <w:sz w:val="28"/>
          <w:szCs w:val="28"/>
        </w:rPr>
        <w:t xml:space="preserve"> </w:t>
      </w:r>
    </w:p>
    <w:p w14:paraId="4E07D2E8" w14:textId="26604634"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On February 18, </w:t>
      </w:r>
      <w:r w:rsidR="000B4D4E" w:rsidRPr="006C6493">
        <w:rPr>
          <w:rFonts w:ascii="Times New Roman" w:hAnsi="Times New Roman" w:cs="Times New Roman"/>
          <w:sz w:val="28"/>
          <w:szCs w:val="28"/>
          <w:lang w:val="en"/>
        </w:rPr>
        <w:t>2020,</w:t>
      </w:r>
      <w:r w:rsidRPr="006C6493">
        <w:rPr>
          <w:rFonts w:ascii="Times New Roman" w:hAnsi="Times New Roman" w:cs="Times New Roman"/>
          <w:sz w:val="28"/>
          <w:szCs w:val="28"/>
          <w:lang w:val="en"/>
        </w:rPr>
        <w:t xml:space="preserve"> the Third Periodic Report of the Kyrgyz Republic on the implementation of the ICCPR for the period from 2014 to 2018 (Third Report of the Kyrgyz Republic) was approved by Order No. 46-p of the Government of the Kyrgyz Republic.</w:t>
      </w:r>
    </w:p>
    <w:p w14:paraId="1D32FF80" w14:textId="77777777" w:rsidR="006C6493" w:rsidRPr="006C6493" w:rsidRDefault="006C6493" w:rsidP="006C6493">
      <w:pPr>
        <w:jc w:val="both"/>
        <w:rPr>
          <w:rFonts w:ascii="Times New Roman" w:hAnsi="Times New Roman" w:cs="Times New Roman"/>
          <w:sz w:val="28"/>
          <w:szCs w:val="28"/>
          <w:lang w:val="en"/>
        </w:rPr>
      </w:pPr>
    </w:p>
    <w:p w14:paraId="48809695" w14:textId="27C9B3E3"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In the concluding observations to the Third Report of the KR (CCPR/C/C/KGZ/2) the United Nations Human Rights </w:t>
      </w:r>
      <w:r w:rsidR="00FE7C8F" w:rsidRPr="006C6493">
        <w:rPr>
          <w:rFonts w:ascii="Times New Roman" w:hAnsi="Times New Roman" w:cs="Times New Roman"/>
          <w:sz w:val="28"/>
          <w:szCs w:val="28"/>
          <w:lang w:val="en"/>
        </w:rPr>
        <w:t xml:space="preserve">Committee </w:t>
      </w:r>
      <w:r w:rsidRPr="006C6493">
        <w:rPr>
          <w:rFonts w:ascii="Times New Roman" w:hAnsi="Times New Roman" w:cs="Times New Roman"/>
          <w:sz w:val="28"/>
          <w:szCs w:val="28"/>
          <w:lang w:val="en"/>
        </w:rPr>
        <w:t xml:space="preserve">(hereinafter - the HRC) formulated recommendations aimed at promoting the full implementation by the </w:t>
      </w:r>
      <w:r w:rsidR="000E7CB1">
        <w:rPr>
          <w:rFonts w:ascii="Times New Roman" w:hAnsi="Times New Roman" w:cs="Times New Roman"/>
          <w:sz w:val="28"/>
          <w:szCs w:val="28"/>
          <w:lang w:val="en"/>
        </w:rPr>
        <w:t>s</w:t>
      </w:r>
      <w:r w:rsidRPr="006C6493">
        <w:rPr>
          <w:rFonts w:ascii="Times New Roman" w:hAnsi="Times New Roman" w:cs="Times New Roman"/>
          <w:sz w:val="28"/>
          <w:szCs w:val="28"/>
          <w:lang w:val="en"/>
        </w:rPr>
        <w:t>tate party of its obligations, in particular the issue of violence against women and children, corporal punishment.</w:t>
      </w:r>
    </w:p>
    <w:p w14:paraId="081DBE1B" w14:textId="77777777" w:rsidR="006C6493" w:rsidRPr="006C6493" w:rsidRDefault="006C6493" w:rsidP="006C6493">
      <w:pPr>
        <w:jc w:val="both"/>
        <w:rPr>
          <w:rFonts w:ascii="Times New Roman" w:hAnsi="Times New Roman" w:cs="Times New Roman"/>
          <w:sz w:val="28"/>
          <w:szCs w:val="28"/>
          <w:lang w:val="en"/>
        </w:rPr>
      </w:pPr>
    </w:p>
    <w:p w14:paraId="7812BB77" w14:textId="77777777"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Data from the National Statistics Committee, the Ministry of Internal Affairs and the Prosecutor General's Office on the crimes against women and children differ, which does not allow decision-makers to see the real picture of violence and systemic shortcomings in the work of law enforcement agencies and to take adequate, reasonable and timely decisions in order to protect the rights and interests of women and children. </w:t>
      </w:r>
    </w:p>
    <w:p w14:paraId="01AEC423" w14:textId="77777777" w:rsidR="006C6493" w:rsidRPr="006C6493" w:rsidRDefault="006C6493" w:rsidP="006C6493">
      <w:pPr>
        <w:jc w:val="both"/>
        <w:rPr>
          <w:rFonts w:ascii="Times New Roman" w:hAnsi="Times New Roman" w:cs="Times New Roman"/>
          <w:sz w:val="28"/>
          <w:szCs w:val="28"/>
          <w:lang w:val="en"/>
        </w:rPr>
      </w:pPr>
    </w:p>
    <w:p w14:paraId="28A72897" w14:textId="1FC8169F"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At the same time, the dynamics of </w:t>
      </w:r>
      <w:r w:rsidR="000E7CB1">
        <w:rPr>
          <w:rFonts w:ascii="Times New Roman" w:hAnsi="Times New Roman" w:cs="Times New Roman"/>
          <w:sz w:val="28"/>
          <w:szCs w:val="28"/>
          <w:lang w:val="en"/>
        </w:rPr>
        <w:t>dismissed</w:t>
      </w:r>
      <w:r w:rsidRPr="006C6493">
        <w:rPr>
          <w:rFonts w:ascii="Times New Roman" w:hAnsi="Times New Roman" w:cs="Times New Roman"/>
          <w:sz w:val="28"/>
          <w:szCs w:val="28"/>
          <w:lang w:val="en"/>
        </w:rPr>
        <w:t xml:space="preserve"> criminal cases provided by the General Prosecutor's Office and data from court practice show that the principle of the inevitability of punishment for crimes against women and children is not fully implemented </w:t>
      </w:r>
      <w:r w:rsidR="000E7CB1">
        <w:rPr>
          <w:rFonts w:ascii="Times New Roman" w:hAnsi="Times New Roman" w:cs="Times New Roman"/>
          <w:sz w:val="28"/>
          <w:szCs w:val="28"/>
          <w:lang w:val="en"/>
        </w:rPr>
        <w:t>by them</w:t>
      </w:r>
      <w:r w:rsidRPr="006C6493">
        <w:rPr>
          <w:rFonts w:ascii="Times New Roman" w:hAnsi="Times New Roman" w:cs="Times New Roman"/>
          <w:sz w:val="28"/>
          <w:szCs w:val="28"/>
          <w:lang w:val="en"/>
        </w:rPr>
        <w:t>.</w:t>
      </w:r>
    </w:p>
    <w:p w14:paraId="2FCCF356" w14:textId="77777777" w:rsidR="006C6493" w:rsidRPr="006C6493" w:rsidRDefault="006C6493" w:rsidP="006C6493">
      <w:pPr>
        <w:jc w:val="both"/>
        <w:rPr>
          <w:rFonts w:ascii="Times New Roman" w:hAnsi="Times New Roman" w:cs="Times New Roman"/>
          <w:sz w:val="28"/>
          <w:szCs w:val="28"/>
          <w:lang w:val="en"/>
        </w:rPr>
      </w:pPr>
    </w:p>
    <w:p w14:paraId="64A009D9" w14:textId="77777777"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In this connection, the national human rights institution, the Ombudsman Institute</w:t>
      </w:r>
    </w:p>
    <w:p w14:paraId="6AA6C157" w14:textId="77777777"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 </w:t>
      </w:r>
      <w:r w:rsidRPr="006C6493">
        <w:rPr>
          <w:rFonts w:ascii="Times New Roman" w:hAnsi="Times New Roman" w:cs="Times New Roman"/>
          <w:sz w:val="28"/>
          <w:szCs w:val="28"/>
          <w:lang w:val="en"/>
        </w:rPr>
        <w:tab/>
      </w:r>
      <w:r w:rsidRPr="006C6493">
        <w:rPr>
          <w:rFonts w:ascii="Times New Roman" w:hAnsi="Times New Roman" w:cs="Times New Roman"/>
          <w:i/>
          <w:iCs/>
          <w:sz w:val="28"/>
          <w:szCs w:val="28"/>
          <w:lang w:val="en"/>
        </w:rPr>
        <w:t>Recognizing</w:t>
      </w:r>
      <w:r w:rsidRPr="006C6493">
        <w:rPr>
          <w:rFonts w:ascii="Times New Roman" w:hAnsi="Times New Roman" w:cs="Times New Roman"/>
          <w:sz w:val="28"/>
          <w:szCs w:val="28"/>
          <w:lang w:val="en"/>
        </w:rPr>
        <w:t xml:space="preserve"> that the strict application by the state of the principle of the inevitability of punishment is a key factor in the process of decriminalization of society </w:t>
      </w:r>
    </w:p>
    <w:p w14:paraId="6C568862" w14:textId="1A541BF2" w:rsidR="003607AF" w:rsidRPr="006C6493" w:rsidRDefault="006C6493" w:rsidP="006C6493">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ab/>
      </w:r>
      <w:r w:rsidRPr="006C6493">
        <w:rPr>
          <w:rFonts w:ascii="Times New Roman" w:hAnsi="Times New Roman" w:cs="Times New Roman"/>
          <w:i/>
          <w:iCs/>
          <w:sz w:val="28"/>
          <w:szCs w:val="28"/>
          <w:lang w:val="en"/>
        </w:rPr>
        <w:t>Encouraging</w:t>
      </w:r>
      <w:r w:rsidRPr="006C6493">
        <w:rPr>
          <w:rFonts w:ascii="Times New Roman" w:hAnsi="Times New Roman" w:cs="Times New Roman"/>
          <w:sz w:val="28"/>
          <w:szCs w:val="28"/>
          <w:lang w:val="en"/>
        </w:rPr>
        <w:t xml:space="preserve"> the active actions of the state leadership aimed at enhancing the accountability for crimes committed against women and children</w:t>
      </w:r>
      <w:r w:rsidR="00D93C6F" w:rsidRPr="006C6493">
        <w:rPr>
          <w:rFonts w:ascii="Times New Roman" w:hAnsi="Times New Roman" w:cs="Times New Roman"/>
          <w:sz w:val="28"/>
          <w:szCs w:val="28"/>
          <w:lang w:val="en"/>
        </w:rPr>
        <w:t>;</w:t>
      </w:r>
      <w:r w:rsidR="00D93C6F" w:rsidRPr="006C6493">
        <w:rPr>
          <w:rFonts w:ascii="Times New Roman" w:hAnsi="Times New Roman" w:cs="Times New Roman"/>
          <w:sz w:val="28"/>
          <w:szCs w:val="28"/>
          <w:vertAlign w:val="superscript"/>
          <w:lang w:val="en"/>
        </w:rPr>
        <w:footnoteReference w:id="1"/>
      </w:r>
    </w:p>
    <w:p w14:paraId="5D4BBD20" w14:textId="77777777" w:rsidR="006C6493" w:rsidRPr="006C6493" w:rsidRDefault="00D93C6F"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lastRenderedPageBreak/>
        <w:tab/>
      </w:r>
      <w:r w:rsidR="006C6493" w:rsidRPr="006C6493">
        <w:rPr>
          <w:rFonts w:ascii="Times New Roman" w:hAnsi="Times New Roman" w:cs="Times New Roman"/>
          <w:i/>
          <w:iCs/>
          <w:sz w:val="28"/>
          <w:szCs w:val="28"/>
          <w:lang w:val="en"/>
        </w:rPr>
        <w:t>Guided by</w:t>
      </w:r>
      <w:r w:rsidR="006C6493" w:rsidRPr="006C6493">
        <w:rPr>
          <w:rFonts w:ascii="Times New Roman" w:hAnsi="Times New Roman" w:cs="Times New Roman"/>
          <w:sz w:val="28"/>
          <w:szCs w:val="28"/>
          <w:lang w:val="en"/>
        </w:rPr>
        <w:t xml:space="preserve"> the constitutional guarantee of equal rights and freedoms of men and women in the Kyrgyz Republic;</w:t>
      </w:r>
    </w:p>
    <w:p w14:paraId="3DA34CE4" w14:textId="50AFFF61"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ab/>
      </w:r>
      <w:r w:rsidRPr="006C6493">
        <w:rPr>
          <w:rFonts w:ascii="Times New Roman" w:hAnsi="Times New Roman" w:cs="Times New Roman"/>
          <w:i/>
          <w:iCs/>
          <w:sz w:val="28"/>
          <w:szCs w:val="28"/>
          <w:lang w:val="en"/>
        </w:rPr>
        <w:t>Calling for</w:t>
      </w:r>
      <w:r w:rsidRPr="006C6493">
        <w:rPr>
          <w:rFonts w:ascii="Times New Roman" w:hAnsi="Times New Roman" w:cs="Times New Roman"/>
          <w:sz w:val="28"/>
          <w:szCs w:val="28"/>
          <w:lang w:val="en"/>
        </w:rPr>
        <w:t xml:space="preserve"> the due and effective protection of the best interests of </w:t>
      </w:r>
      <w:r w:rsidR="00A413DA">
        <w:rPr>
          <w:rFonts w:ascii="Times New Roman" w:hAnsi="Times New Roman" w:cs="Times New Roman"/>
          <w:sz w:val="28"/>
          <w:szCs w:val="28"/>
          <w:lang w:val="en"/>
        </w:rPr>
        <w:t>the</w:t>
      </w:r>
      <w:r w:rsidRPr="006C6493">
        <w:rPr>
          <w:rFonts w:ascii="Times New Roman" w:hAnsi="Times New Roman" w:cs="Times New Roman"/>
          <w:sz w:val="28"/>
          <w:szCs w:val="28"/>
          <w:lang w:val="en"/>
        </w:rPr>
        <w:t xml:space="preserve"> child;</w:t>
      </w:r>
    </w:p>
    <w:p w14:paraId="39E4BA8A" w14:textId="35483FA3" w:rsidR="003607AF" w:rsidRPr="006C6493" w:rsidRDefault="006C6493" w:rsidP="006C6493">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prepared this alternative report to draw the attention of decision makers of the Kyrgyz Republic and international treaty bodies to the need to ensure the principle of inevitability of punishment for violence committed against women and children</w:t>
      </w:r>
      <w:r w:rsidR="00D93C6F" w:rsidRPr="006C6493">
        <w:rPr>
          <w:rFonts w:ascii="Times New Roman" w:hAnsi="Times New Roman" w:cs="Times New Roman"/>
          <w:sz w:val="28"/>
          <w:szCs w:val="28"/>
          <w:lang w:val="en"/>
        </w:rPr>
        <w:t xml:space="preserve">. </w:t>
      </w:r>
    </w:p>
    <w:p w14:paraId="16D51315" w14:textId="77777777" w:rsidR="003607AF" w:rsidRPr="006C6493" w:rsidRDefault="003607AF">
      <w:pPr>
        <w:jc w:val="both"/>
        <w:rPr>
          <w:rFonts w:ascii="Times New Roman" w:eastAsia="Times New Roman" w:hAnsi="Times New Roman" w:cs="Times New Roman"/>
          <w:sz w:val="28"/>
          <w:szCs w:val="28"/>
          <w:lang w:val="en-US"/>
        </w:rPr>
      </w:pPr>
    </w:p>
    <w:p w14:paraId="0749C308" w14:textId="77777777" w:rsidR="003607AF" w:rsidRPr="006C6493" w:rsidRDefault="00D93C6F">
      <w:pPr>
        <w:ind w:left="720"/>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I. RECOMMENDATIONS</w:t>
      </w:r>
    </w:p>
    <w:p w14:paraId="33CBB870" w14:textId="77777777" w:rsidR="003607AF" w:rsidRPr="006C6493" w:rsidRDefault="003607AF">
      <w:pPr>
        <w:ind w:left="720"/>
        <w:jc w:val="both"/>
        <w:rPr>
          <w:rFonts w:ascii="Times New Roman" w:eastAsia="Times New Roman" w:hAnsi="Times New Roman" w:cs="Times New Roman"/>
          <w:b/>
          <w:sz w:val="28"/>
          <w:szCs w:val="28"/>
          <w:lang w:val="en-US"/>
        </w:rPr>
      </w:pPr>
    </w:p>
    <w:p w14:paraId="296F72D0" w14:textId="77777777" w:rsidR="003607AF" w:rsidRPr="006C6493" w:rsidRDefault="00D93C6F">
      <w:pPr>
        <w:ind w:left="720"/>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General recommendation:</w:t>
      </w:r>
    </w:p>
    <w:p w14:paraId="5EE47F61" w14:textId="0EADC827" w:rsidR="00AC3A7E" w:rsidRPr="00AC3A7E" w:rsidRDefault="00AC3A7E" w:rsidP="00AC3A7E">
      <w:pPr>
        <w:jc w:val="both"/>
        <w:rPr>
          <w:rFonts w:ascii="Times New Roman" w:hAnsi="Times New Roman" w:cs="Times New Roman"/>
          <w:sz w:val="28"/>
          <w:szCs w:val="28"/>
          <w:lang w:val="en"/>
        </w:rPr>
      </w:pPr>
      <w:r w:rsidRPr="00AC3A7E">
        <w:rPr>
          <w:rFonts w:ascii="Times New Roman" w:hAnsi="Times New Roman" w:cs="Times New Roman"/>
          <w:sz w:val="28"/>
          <w:szCs w:val="28"/>
          <w:lang w:val="en"/>
        </w:rPr>
        <w:t>In order to eliminate violence against women and children and prevent such offenses, the Kyrgyz Republic should ensure publicity and inevitability of legal liability for all types of violence against women and children proportion</w:t>
      </w:r>
      <w:r w:rsidR="00877305">
        <w:rPr>
          <w:rFonts w:ascii="Times New Roman" w:hAnsi="Times New Roman" w:cs="Times New Roman"/>
          <w:sz w:val="28"/>
          <w:szCs w:val="28"/>
          <w:lang w:val="en"/>
        </w:rPr>
        <w:t>al</w:t>
      </w:r>
      <w:r w:rsidRPr="00AC3A7E">
        <w:rPr>
          <w:rFonts w:ascii="Times New Roman" w:hAnsi="Times New Roman" w:cs="Times New Roman"/>
          <w:sz w:val="28"/>
          <w:szCs w:val="28"/>
          <w:lang w:val="en"/>
        </w:rPr>
        <w:t xml:space="preserve"> to the offense committed at all levels, regardless of gender, race, language, disability, ethnicity, religion, age, education, origin, property or other status, position held, as well as other circumstances. </w:t>
      </w:r>
    </w:p>
    <w:p w14:paraId="7EF79E20" w14:textId="77777777" w:rsidR="00AC3A7E" w:rsidRPr="00AC3A7E" w:rsidRDefault="00AC3A7E" w:rsidP="00AC3A7E">
      <w:pPr>
        <w:jc w:val="both"/>
        <w:rPr>
          <w:rFonts w:ascii="Times New Roman" w:hAnsi="Times New Roman" w:cs="Times New Roman"/>
          <w:sz w:val="28"/>
          <w:szCs w:val="28"/>
          <w:lang w:val="en"/>
        </w:rPr>
      </w:pPr>
    </w:p>
    <w:p w14:paraId="7C7A356C" w14:textId="7232B005" w:rsidR="00AC3A7E" w:rsidRPr="00AC3A7E" w:rsidRDefault="00AC3A7E" w:rsidP="00AC3A7E">
      <w:pPr>
        <w:jc w:val="both"/>
        <w:rPr>
          <w:rFonts w:ascii="Times New Roman" w:hAnsi="Times New Roman" w:cs="Times New Roman"/>
          <w:sz w:val="28"/>
          <w:szCs w:val="28"/>
          <w:lang w:val="en"/>
        </w:rPr>
      </w:pPr>
      <w:r w:rsidRPr="00AC3A7E">
        <w:rPr>
          <w:rFonts w:ascii="Times New Roman" w:hAnsi="Times New Roman" w:cs="Times New Roman"/>
          <w:sz w:val="28"/>
          <w:szCs w:val="28"/>
          <w:lang w:val="en"/>
        </w:rPr>
        <w:t>1. To introduce a system for the protection and restoration of violated rights of women and children who have suffered from all forms of violence, taking into account digital technologies, including an algorithm for the interaction of state bodies, local self-govern</w:t>
      </w:r>
      <w:r w:rsidR="00877305">
        <w:rPr>
          <w:rFonts w:ascii="Times New Roman" w:hAnsi="Times New Roman" w:cs="Times New Roman"/>
          <w:sz w:val="28"/>
          <w:szCs w:val="28"/>
          <w:lang w:val="en"/>
        </w:rPr>
        <w:t>ance</w:t>
      </w:r>
      <w:r w:rsidRPr="00AC3A7E">
        <w:rPr>
          <w:rFonts w:ascii="Times New Roman" w:hAnsi="Times New Roman" w:cs="Times New Roman"/>
          <w:sz w:val="28"/>
          <w:szCs w:val="28"/>
          <w:lang w:val="en"/>
        </w:rPr>
        <w:t xml:space="preserve"> bodies and non</w:t>
      </w:r>
      <w:r w:rsidR="00877305">
        <w:rPr>
          <w:rFonts w:ascii="Times New Roman" w:hAnsi="Times New Roman" w:cs="Times New Roman"/>
          <w:sz w:val="28"/>
          <w:szCs w:val="28"/>
          <w:lang w:val="en"/>
        </w:rPr>
        <w:t>-</w:t>
      </w:r>
      <w:r w:rsidRPr="00AC3A7E">
        <w:rPr>
          <w:rFonts w:ascii="Times New Roman" w:hAnsi="Times New Roman" w:cs="Times New Roman"/>
          <w:sz w:val="28"/>
          <w:szCs w:val="28"/>
          <w:lang w:val="en"/>
        </w:rPr>
        <w:t>governmental organizations in the protection and rehabilitation of victims.</w:t>
      </w:r>
    </w:p>
    <w:p w14:paraId="77605D8D" w14:textId="77777777" w:rsidR="00AC3A7E" w:rsidRPr="00AC3A7E" w:rsidRDefault="00AC3A7E" w:rsidP="00AC3A7E">
      <w:pPr>
        <w:jc w:val="both"/>
        <w:rPr>
          <w:rFonts w:ascii="Times New Roman" w:hAnsi="Times New Roman" w:cs="Times New Roman"/>
          <w:sz w:val="28"/>
          <w:szCs w:val="28"/>
          <w:lang w:val="en"/>
        </w:rPr>
      </w:pPr>
      <w:r w:rsidRPr="00AC3A7E">
        <w:rPr>
          <w:rFonts w:ascii="Times New Roman" w:hAnsi="Times New Roman" w:cs="Times New Roman"/>
          <w:sz w:val="28"/>
          <w:szCs w:val="28"/>
          <w:lang w:val="en"/>
        </w:rPr>
        <w:t>2. To develop a state program to support labor migrants and their children, including measures for the return of migrants to their homeland.</w:t>
      </w:r>
    </w:p>
    <w:p w14:paraId="05289CA0" w14:textId="656A2DA9" w:rsidR="003607AF" w:rsidRPr="006C6493" w:rsidRDefault="00AC3A7E" w:rsidP="00AC3A7E">
      <w:pPr>
        <w:jc w:val="both"/>
        <w:rPr>
          <w:rFonts w:ascii="Times New Roman" w:eastAsia="Times New Roman" w:hAnsi="Times New Roman" w:cs="Times New Roman"/>
          <w:sz w:val="28"/>
          <w:szCs w:val="28"/>
          <w:lang w:val="en-US"/>
        </w:rPr>
      </w:pPr>
      <w:r w:rsidRPr="00AC3A7E">
        <w:rPr>
          <w:rFonts w:ascii="Times New Roman" w:hAnsi="Times New Roman" w:cs="Times New Roman"/>
          <w:sz w:val="28"/>
          <w:szCs w:val="28"/>
          <w:lang w:val="en"/>
        </w:rPr>
        <w:t xml:space="preserve">3. Introduce unified standards for collecting and processing information on cases of violence against women and children and </w:t>
      </w:r>
      <w:r w:rsidR="00877305">
        <w:rPr>
          <w:rFonts w:ascii="Times New Roman" w:hAnsi="Times New Roman" w:cs="Times New Roman"/>
          <w:sz w:val="28"/>
          <w:szCs w:val="28"/>
          <w:lang w:val="en"/>
        </w:rPr>
        <w:t>their classification</w:t>
      </w:r>
      <w:r w:rsidR="00D93C6F" w:rsidRPr="006C6493">
        <w:rPr>
          <w:rFonts w:ascii="Times New Roman" w:hAnsi="Times New Roman" w:cs="Times New Roman"/>
          <w:sz w:val="28"/>
          <w:szCs w:val="28"/>
          <w:lang w:val="en"/>
        </w:rPr>
        <w:t>.</w:t>
      </w:r>
    </w:p>
    <w:p w14:paraId="020D5F86" w14:textId="77777777" w:rsidR="003607AF" w:rsidRPr="006C6493" w:rsidRDefault="003607AF">
      <w:pPr>
        <w:ind w:left="720"/>
        <w:jc w:val="both"/>
        <w:rPr>
          <w:rFonts w:ascii="Times New Roman" w:eastAsia="Times New Roman" w:hAnsi="Times New Roman" w:cs="Times New Roman"/>
          <w:sz w:val="28"/>
          <w:szCs w:val="28"/>
          <w:lang w:val="en-US"/>
        </w:rPr>
      </w:pPr>
    </w:p>
    <w:p w14:paraId="56165066" w14:textId="77777777" w:rsidR="00B76EC1" w:rsidRPr="006C6493" w:rsidRDefault="00B76EC1">
      <w:pPr>
        <w:ind w:left="720"/>
        <w:jc w:val="both"/>
        <w:rPr>
          <w:rFonts w:ascii="Times New Roman" w:eastAsia="Times New Roman" w:hAnsi="Times New Roman" w:cs="Times New Roman"/>
          <w:sz w:val="28"/>
          <w:szCs w:val="28"/>
          <w:lang w:val="en-US"/>
        </w:rPr>
      </w:pPr>
    </w:p>
    <w:p w14:paraId="31174627" w14:textId="77777777" w:rsidR="00B76EC1" w:rsidRPr="006C6493" w:rsidRDefault="00B76EC1">
      <w:pPr>
        <w:ind w:left="720"/>
        <w:jc w:val="both"/>
        <w:rPr>
          <w:rFonts w:ascii="Times New Roman" w:eastAsia="Times New Roman" w:hAnsi="Times New Roman" w:cs="Times New Roman"/>
          <w:sz w:val="28"/>
          <w:szCs w:val="28"/>
          <w:lang w:val="en-US"/>
        </w:rPr>
      </w:pPr>
    </w:p>
    <w:p w14:paraId="64EB22A1" w14:textId="77777777" w:rsidR="00B76EC1" w:rsidRPr="006C6493" w:rsidRDefault="00B76EC1">
      <w:pPr>
        <w:ind w:left="720"/>
        <w:jc w:val="both"/>
        <w:rPr>
          <w:rFonts w:ascii="Times New Roman" w:eastAsia="Times New Roman" w:hAnsi="Times New Roman" w:cs="Times New Roman"/>
          <w:sz w:val="28"/>
          <w:szCs w:val="28"/>
          <w:lang w:val="en-US"/>
        </w:rPr>
      </w:pPr>
    </w:p>
    <w:p w14:paraId="2B9C59E0" w14:textId="77777777" w:rsidR="003607AF" w:rsidRPr="006C6493" w:rsidRDefault="003607AF">
      <w:pPr>
        <w:ind w:left="720"/>
        <w:jc w:val="both"/>
        <w:rPr>
          <w:rFonts w:ascii="Times New Roman" w:eastAsia="Times New Roman" w:hAnsi="Times New Roman" w:cs="Times New Roman"/>
          <w:sz w:val="28"/>
          <w:szCs w:val="28"/>
          <w:lang w:val="en-US"/>
        </w:rPr>
      </w:pPr>
    </w:p>
    <w:p w14:paraId="2830A29E" w14:textId="77777777" w:rsidR="003607AF" w:rsidRPr="006C6493" w:rsidRDefault="003607AF">
      <w:pPr>
        <w:ind w:left="720"/>
        <w:jc w:val="both"/>
        <w:rPr>
          <w:rFonts w:ascii="Times New Roman" w:eastAsia="Times New Roman" w:hAnsi="Times New Roman" w:cs="Times New Roman"/>
          <w:sz w:val="28"/>
          <w:szCs w:val="28"/>
          <w:lang w:val="en-US"/>
        </w:rPr>
      </w:pPr>
    </w:p>
    <w:p w14:paraId="6CDB62BC" w14:textId="77777777" w:rsidR="003607AF" w:rsidRPr="006C6493" w:rsidRDefault="003607AF">
      <w:pPr>
        <w:ind w:left="720"/>
        <w:jc w:val="both"/>
        <w:rPr>
          <w:rFonts w:ascii="Times New Roman" w:eastAsia="Times New Roman" w:hAnsi="Times New Roman" w:cs="Times New Roman"/>
          <w:sz w:val="28"/>
          <w:szCs w:val="28"/>
          <w:lang w:val="en-US"/>
        </w:rPr>
      </w:pPr>
    </w:p>
    <w:p w14:paraId="68CA5CDE" w14:textId="77777777" w:rsidR="00D977C6" w:rsidRDefault="00D977C6">
      <w:pPr>
        <w:jc w:val="both"/>
        <w:rPr>
          <w:rFonts w:ascii="Times New Roman" w:hAnsi="Times New Roman" w:cs="Times New Roman"/>
          <w:b/>
          <w:sz w:val="28"/>
          <w:szCs w:val="28"/>
          <w:lang w:val="en"/>
        </w:rPr>
      </w:pPr>
    </w:p>
    <w:p w14:paraId="27392B85" w14:textId="77777777" w:rsidR="00D977C6" w:rsidRDefault="00D977C6">
      <w:pPr>
        <w:jc w:val="both"/>
        <w:rPr>
          <w:rFonts w:ascii="Times New Roman" w:hAnsi="Times New Roman" w:cs="Times New Roman"/>
          <w:b/>
          <w:sz w:val="28"/>
          <w:szCs w:val="28"/>
          <w:lang w:val="en"/>
        </w:rPr>
      </w:pPr>
    </w:p>
    <w:p w14:paraId="661FBFCD" w14:textId="77777777" w:rsidR="00D977C6" w:rsidRDefault="00D977C6">
      <w:pPr>
        <w:jc w:val="both"/>
        <w:rPr>
          <w:rFonts w:ascii="Times New Roman" w:hAnsi="Times New Roman" w:cs="Times New Roman"/>
          <w:b/>
          <w:sz w:val="28"/>
          <w:szCs w:val="28"/>
          <w:lang w:val="en"/>
        </w:rPr>
      </w:pPr>
    </w:p>
    <w:p w14:paraId="13C4D600" w14:textId="77777777" w:rsidR="00D977C6" w:rsidRDefault="00D977C6">
      <w:pPr>
        <w:jc w:val="both"/>
        <w:rPr>
          <w:rFonts w:ascii="Times New Roman" w:hAnsi="Times New Roman" w:cs="Times New Roman"/>
          <w:b/>
          <w:sz w:val="28"/>
          <w:szCs w:val="28"/>
          <w:lang w:val="en"/>
        </w:rPr>
      </w:pPr>
    </w:p>
    <w:p w14:paraId="565EBE62" w14:textId="77777777" w:rsidR="00D977C6" w:rsidRDefault="00D977C6">
      <w:pPr>
        <w:jc w:val="both"/>
        <w:rPr>
          <w:rFonts w:ascii="Times New Roman" w:hAnsi="Times New Roman" w:cs="Times New Roman"/>
          <w:b/>
          <w:sz w:val="28"/>
          <w:szCs w:val="28"/>
          <w:lang w:val="en"/>
        </w:rPr>
      </w:pPr>
    </w:p>
    <w:p w14:paraId="10992E1E" w14:textId="77777777" w:rsidR="00D977C6" w:rsidRDefault="00D977C6">
      <w:pPr>
        <w:jc w:val="both"/>
        <w:rPr>
          <w:rFonts w:ascii="Times New Roman" w:hAnsi="Times New Roman" w:cs="Times New Roman"/>
          <w:b/>
          <w:sz w:val="28"/>
          <w:szCs w:val="28"/>
          <w:lang w:val="en"/>
        </w:rPr>
      </w:pPr>
    </w:p>
    <w:p w14:paraId="7273F4D7" w14:textId="77777777" w:rsidR="00D977C6" w:rsidRDefault="00D977C6">
      <w:pPr>
        <w:jc w:val="both"/>
        <w:rPr>
          <w:rFonts w:ascii="Times New Roman" w:hAnsi="Times New Roman" w:cs="Times New Roman"/>
          <w:b/>
          <w:sz w:val="28"/>
          <w:szCs w:val="28"/>
          <w:lang w:val="en"/>
        </w:rPr>
      </w:pPr>
    </w:p>
    <w:p w14:paraId="3767B03F" w14:textId="5F8AFF60"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II. VIOLENCE AGAINST WOMEN AND CHILDREN – OVERVIEW OF THE SITUATION IN KYRGYZSTAN</w:t>
      </w:r>
    </w:p>
    <w:p w14:paraId="1FE134BC" w14:textId="77777777" w:rsidR="003607AF" w:rsidRPr="00976DA3" w:rsidRDefault="003607AF">
      <w:pPr>
        <w:jc w:val="both"/>
        <w:rPr>
          <w:rFonts w:ascii="Times New Roman" w:eastAsia="Times New Roman" w:hAnsi="Times New Roman" w:cs="Times New Roman"/>
          <w:b/>
          <w:bCs/>
          <w:sz w:val="28"/>
          <w:szCs w:val="28"/>
          <w:lang w:val="en-US"/>
        </w:rPr>
      </w:pPr>
    </w:p>
    <w:p w14:paraId="140F1A8E" w14:textId="77777777" w:rsidR="00976DA3" w:rsidRPr="00976DA3" w:rsidRDefault="00976DA3" w:rsidP="00976DA3">
      <w:pPr>
        <w:shd w:val="clear" w:color="auto" w:fill="FFFFFF"/>
        <w:jc w:val="both"/>
        <w:rPr>
          <w:rFonts w:ascii="Times New Roman" w:hAnsi="Times New Roman" w:cs="Times New Roman"/>
          <w:b/>
          <w:bCs/>
          <w:sz w:val="28"/>
          <w:szCs w:val="28"/>
          <w:lang w:val="en"/>
        </w:rPr>
      </w:pPr>
      <w:r w:rsidRPr="00976DA3">
        <w:rPr>
          <w:rFonts w:ascii="Times New Roman" w:hAnsi="Times New Roman" w:cs="Times New Roman"/>
          <w:b/>
          <w:bCs/>
          <w:sz w:val="28"/>
          <w:szCs w:val="28"/>
          <w:lang w:val="en"/>
        </w:rPr>
        <w:t>Despite the government's efforts to combat violence against women and children and to increase accountability, cases of violence (physical, sexual) against women and children are published daily in the media.</w:t>
      </w:r>
    </w:p>
    <w:p w14:paraId="227A6665" w14:textId="77777777" w:rsidR="00976DA3" w:rsidRPr="00976DA3" w:rsidRDefault="00976DA3" w:rsidP="00976DA3">
      <w:pPr>
        <w:shd w:val="clear" w:color="auto" w:fill="FFFFFF"/>
        <w:jc w:val="both"/>
        <w:rPr>
          <w:rFonts w:ascii="Times New Roman" w:hAnsi="Times New Roman" w:cs="Times New Roman"/>
          <w:b/>
          <w:bCs/>
          <w:sz w:val="28"/>
          <w:szCs w:val="28"/>
          <w:lang w:val="en"/>
        </w:rPr>
      </w:pPr>
    </w:p>
    <w:p w14:paraId="4CB6FBFE" w14:textId="77777777"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sz w:val="28"/>
          <w:szCs w:val="28"/>
          <w:lang w:val="en"/>
        </w:rPr>
        <w:t>The lack of an evidence-based approach undermines the actions and decisions of decision-makers to eliminate all forms of violence against women and children</w:t>
      </w:r>
    </w:p>
    <w:p w14:paraId="22EE2E2B" w14:textId="77777777" w:rsidR="00976DA3" w:rsidRPr="00976DA3" w:rsidRDefault="00976DA3" w:rsidP="00976DA3">
      <w:pPr>
        <w:shd w:val="clear" w:color="auto" w:fill="FFFFFF"/>
        <w:jc w:val="both"/>
        <w:rPr>
          <w:rFonts w:ascii="Times New Roman" w:hAnsi="Times New Roman" w:cs="Times New Roman"/>
          <w:sz w:val="28"/>
          <w:szCs w:val="28"/>
          <w:lang w:val="en"/>
        </w:rPr>
      </w:pPr>
    </w:p>
    <w:p w14:paraId="266DFADE" w14:textId="5AFC5837"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i/>
          <w:iCs/>
          <w:sz w:val="28"/>
          <w:szCs w:val="28"/>
          <w:lang w:val="en"/>
        </w:rPr>
        <w:t>Example 1</w:t>
      </w:r>
      <w:r w:rsidRPr="00976DA3">
        <w:rPr>
          <w:rFonts w:ascii="Times New Roman" w:hAnsi="Times New Roman" w:cs="Times New Roman"/>
          <w:sz w:val="28"/>
          <w:szCs w:val="28"/>
          <w:lang w:val="en"/>
        </w:rPr>
        <w:t xml:space="preserve">. The official data of the Prosecutor General's Office shows </w:t>
      </w:r>
      <w:r w:rsidR="00D27F38">
        <w:rPr>
          <w:rFonts w:ascii="Times New Roman" w:hAnsi="Times New Roman" w:cs="Times New Roman"/>
          <w:sz w:val="28"/>
          <w:szCs w:val="28"/>
          <w:lang w:val="en"/>
        </w:rPr>
        <w:t xml:space="preserve">the number of </w:t>
      </w:r>
      <w:r w:rsidRPr="00976DA3">
        <w:rPr>
          <w:rFonts w:ascii="Times New Roman" w:hAnsi="Times New Roman" w:cs="Times New Roman"/>
          <w:sz w:val="28"/>
          <w:szCs w:val="28"/>
          <w:lang w:val="en"/>
        </w:rPr>
        <w:t xml:space="preserve">registered reports/statements under Article 161 of the Criminal Code </w:t>
      </w:r>
      <w:r>
        <w:rPr>
          <w:rFonts w:ascii="Times New Roman" w:hAnsi="Times New Roman" w:cs="Times New Roman"/>
          <w:sz w:val="28"/>
          <w:szCs w:val="28"/>
          <w:lang w:val="en"/>
        </w:rPr>
        <w:t>“</w:t>
      </w:r>
      <w:r w:rsidRPr="00976DA3">
        <w:rPr>
          <w:rFonts w:ascii="Times New Roman" w:hAnsi="Times New Roman" w:cs="Times New Roman"/>
          <w:sz w:val="28"/>
          <w:szCs w:val="28"/>
          <w:lang w:val="en"/>
        </w:rPr>
        <w:t>Rape</w:t>
      </w:r>
      <w:r>
        <w:rPr>
          <w:rFonts w:ascii="Times New Roman" w:hAnsi="Times New Roman" w:cs="Times New Roman"/>
          <w:sz w:val="28"/>
          <w:szCs w:val="28"/>
          <w:lang w:val="en"/>
        </w:rPr>
        <w:t>”</w:t>
      </w:r>
      <w:r w:rsidRPr="00976DA3">
        <w:rPr>
          <w:rFonts w:ascii="Times New Roman" w:hAnsi="Times New Roman" w:cs="Times New Roman"/>
          <w:sz w:val="28"/>
          <w:szCs w:val="28"/>
          <w:lang w:val="en"/>
        </w:rPr>
        <w:t>:</w:t>
      </w:r>
    </w:p>
    <w:p w14:paraId="643DE8EB" w14:textId="4B514583"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sz w:val="28"/>
          <w:szCs w:val="28"/>
          <w:lang w:val="en"/>
        </w:rPr>
        <w:t>- against minors 38 cases</w:t>
      </w:r>
      <w:r w:rsidR="00D27F38">
        <w:rPr>
          <w:rFonts w:ascii="Times New Roman" w:hAnsi="Times New Roman" w:cs="Times New Roman"/>
          <w:sz w:val="28"/>
          <w:szCs w:val="28"/>
          <w:lang w:val="en"/>
        </w:rPr>
        <w:t xml:space="preserve"> </w:t>
      </w:r>
      <w:r w:rsidR="00D27F38" w:rsidRPr="00976DA3">
        <w:rPr>
          <w:rFonts w:ascii="Times New Roman" w:hAnsi="Times New Roman" w:cs="Times New Roman"/>
          <w:sz w:val="28"/>
          <w:szCs w:val="28"/>
          <w:lang w:val="en"/>
        </w:rPr>
        <w:t>were registered</w:t>
      </w:r>
      <w:r w:rsidR="00D27F38">
        <w:rPr>
          <w:rFonts w:ascii="Times New Roman" w:hAnsi="Times New Roman" w:cs="Times New Roman"/>
          <w:sz w:val="28"/>
          <w:szCs w:val="28"/>
          <w:lang w:val="en"/>
        </w:rPr>
        <w:t xml:space="preserve"> </w:t>
      </w:r>
      <w:r w:rsidR="00D27F38" w:rsidRPr="00976DA3">
        <w:rPr>
          <w:rFonts w:ascii="Times New Roman" w:hAnsi="Times New Roman" w:cs="Times New Roman"/>
          <w:sz w:val="28"/>
          <w:szCs w:val="28"/>
          <w:lang w:val="en"/>
        </w:rPr>
        <w:t>for 2021</w:t>
      </w:r>
      <w:r w:rsidRPr="00976DA3">
        <w:rPr>
          <w:rFonts w:ascii="Times New Roman" w:hAnsi="Times New Roman" w:cs="Times New Roman"/>
          <w:sz w:val="28"/>
          <w:szCs w:val="28"/>
          <w:lang w:val="en"/>
        </w:rPr>
        <w:t xml:space="preserve">, of which 17 were </w:t>
      </w:r>
      <w:r w:rsidR="00D27F38">
        <w:rPr>
          <w:rFonts w:ascii="Times New Roman" w:hAnsi="Times New Roman" w:cs="Times New Roman"/>
          <w:sz w:val="28"/>
          <w:szCs w:val="28"/>
          <w:lang w:val="en"/>
        </w:rPr>
        <w:t>dismissed</w:t>
      </w:r>
      <w:r w:rsidRPr="00976DA3">
        <w:rPr>
          <w:rFonts w:ascii="Times New Roman" w:hAnsi="Times New Roman" w:cs="Times New Roman"/>
          <w:sz w:val="28"/>
          <w:szCs w:val="28"/>
          <w:lang w:val="en"/>
        </w:rPr>
        <w:t xml:space="preserve">, </w:t>
      </w:r>
    </w:p>
    <w:p w14:paraId="361D6A25" w14:textId="2ED2A47B"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sz w:val="28"/>
          <w:szCs w:val="28"/>
          <w:lang w:val="en"/>
        </w:rPr>
        <w:t>- against women (all types of sexual</w:t>
      </w:r>
      <w:r w:rsidR="00D27F38">
        <w:rPr>
          <w:rFonts w:ascii="Times New Roman" w:hAnsi="Times New Roman" w:cs="Times New Roman"/>
          <w:sz w:val="28"/>
          <w:szCs w:val="28"/>
          <w:lang w:val="en"/>
        </w:rPr>
        <w:t xml:space="preserve"> </w:t>
      </w:r>
      <w:r w:rsidR="00D27F38" w:rsidRPr="00976DA3">
        <w:rPr>
          <w:rFonts w:ascii="Times New Roman" w:hAnsi="Times New Roman" w:cs="Times New Roman"/>
          <w:sz w:val="28"/>
          <w:szCs w:val="28"/>
          <w:lang w:val="en"/>
        </w:rPr>
        <w:t>crimes</w:t>
      </w:r>
      <w:r w:rsidRPr="00976DA3">
        <w:rPr>
          <w:rFonts w:ascii="Times New Roman" w:hAnsi="Times New Roman" w:cs="Times New Roman"/>
          <w:sz w:val="28"/>
          <w:szCs w:val="28"/>
          <w:lang w:val="en"/>
        </w:rPr>
        <w:t xml:space="preserve">) 262 cases were registered, of which 209 cases were </w:t>
      </w:r>
      <w:r w:rsidR="00D27F38">
        <w:rPr>
          <w:rFonts w:ascii="Times New Roman" w:hAnsi="Times New Roman" w:cs="Times New Roman"/>
          <w:sz w:val="28"/>
          <w:szCs w:val="28"/>
          <w:lang w:val="en"/>
        </w:rPr>
        <w:t>dismissed</w:t>
      </w:r>
      <w:r w:rsidRPr="00976DA3">
        <w:rPr>
          <w:rFonts w:ascii="Times New Roman" w:hAnsi="Times New Roman" w:cs="Times New Roman"/>
          <w:sz w:val="28"/>
          <w:szCs w:val="28"/>
          <w:lang w:val="en"/>
        </w:rPr>
        <w:t>.</w:t>
      </w:r>
      <w:r w:rsidRPr="00976DA3">
        <w:rPr>
          <w:rFonts w:ascii="Times New Roman" w:hAnsi="Times New Roman" w:cs="Times New Roman"/>
          <w:sz w:val="28"/>
          <w:szCs w:val="28"/>
          <w:vertAlign w:val="superscript"/>
          <w:lang w:val="en"/>
        </w:rPr>
        <w:t xml:space="preserve"> </w:t>
      </w:r>
      <w:r w:rsidRPr="006C6493">
        <w:rPr>
          <w:rFonts w:ascii="Times New Roman" w:hAnsi="Times New Roman" w:cs="Times New Roman"/>
          <w:sz w:val="28"/>
          <w:szCs w:val="28"/>
          <w:vertAlign w:val="superscript"/>
          <w:lang w:val="en"/>
        </w:rPr>
        <w:footnoteReference w:id="2"/>
      </w:r>
      <w:r w:rsidRPr="00976DA3">
        <w:rPr>
          <w:rFonts w:ascii="Times New Roman" w:hAnsi="Times New Roman" w:cs="Times New Roman"/>
          <w:sz w:val="28"/>
          <w:szCs w:val="28"/>
          <w:lang w:val="en"/>
        </w:rPr>
        <w:t xml:space="preserve"> </w:t>
      </w:r>
    </w:p>
    <w:p w14:paraId="217DE110" w14:textId="77777777" w:rsidR="00976DA3" w:rsidRPr="00976DA3" w:rsidRDefault="00976DA3" w:rsidP="00976DA3">
      <w:pPr>
        <w:shd w:val="clear" w:color="auto" w:fill="FFFFFF"/>
        <w:jc w:val="both"/>
        <w:rPr>
          <w:rFonts w:ascii="Times New Roman" w:hAnsi="Times New Roman" w:cs="Times New Roman"/>
          <w:sz w:val="28"/>
          <w:szCs w:val="28"/>
          <w:lang w:val="en"/>
        </w:rPr>
      </w:pPr>
    </w:p>
    <w:p w14:paraId="752FF18F" w14:textId="2072C915" w:rsidR="00976DA3" w:rsidRPr="00976DA3" w:rsidRDefault="0094325B" w:rsidP="00976DA3">
      <w:pPr>
        <w:shd w:val="clear" w:color="auto" w:fill="FFFFFF"/>
        <w:jc w:val="both"/>
        <w:rPr>
          <w:rFonts w:ascii="Times New Roman" w:hAnsi="Times New Roman" w:cs="Times New Roman"/>
          <w:sz w:val="28"/>
          <w:szCs w:val="28"/>
          <w:lang w:val="en"/>
        </w:rPr>
      </w:pPr>
      <w:r w:rsidRPr="0094325B">
        <w:rPr>
          <w:rFonts w:ascii="Times New Roman" w:hAnsi="Times New Roman" w:cs="Times New Roman"/>
          <w:sz w:val="28"/>
          <w:szCs w:val="28"/>
          <w:lang w:val="en"/>
        </w:rPr>
        <w:t xml:space="preserve">According to the Ministry of Internal Affairs, in 2021, </w:t>
      </w:r>
      <w:r>
        <w:rPr>
          <w:rFonts w:ascii="Times New Roman" w:hAnsi="Times New Roman" w:cs="Times New Roman"/>
          <w:sz w:val="28"/>
          <w:szCs w:val="28"/>
          <w:lang w:val="en"/>
        </w:rPr>
        <w:t>“</w:t>
      </w:r>
      <w:r w:rsidRPr="0094325B">
        <w:rPr>
          <w:rFonts w:ascii="Times New Roman" w:hAnsi="Times New Roman" w:cs="Times New Roman"/>
          <w:sz w:val="28"/>
          <w:szCs w:val="28"/>
          <w:lang w:val="en"/>
        </w:rPr>
        <w:t>internal affairs bodies registered 604 pre-trial proceedings on rape cases (without division by age)</w:t>
      </w:r>
      <w:r w:rsidR="00641045" w:rsidRPr="00976DA3">
        <w:rPr>
          <w:rFonts w:ascii="Times New Roman" w:hAnsi="Times New Roman" w:cs="Times New Roman"/>
          <w:sz w:val="28"/>
          <w:szCs w:val="28"/>
          <w:lang w:val="en"/>
        </w:rPr>
        <w:t xml:space="preserve">. </w:t>
      </w:r>
      <w:r w:rsidR="00976DA3" w:rsidRPr="00976DA3">
        <w:rPr>
          <w:rFonts w:ascii="Times New Roman" w:hAnsi="Times New Roman" w:cs="Times New Roman"/>
          <w:sz w:val="28"/>
          <w:szCs w:val="28"/>
          <w:lang w:val="en"/>
        </w:rPr>
        <w:t xml:space="preserve">325 or 53% of cases were </w:t>
      </w:r>
      <w:r w:rsidR="00D27F38">
        <w:rPr>
          <w:rFonts w:ascii="Times New Roman" w:hAnsi="Times New Roman" w:cs="Times New Roman"/>
          <w:sz w:val="28"/>
          <w:szCs w:val="28"/>
          <w:lang w:val="en"/>
        </w:rPr>
        <w:t>dismissed</w:t>
      </w:r>
      <w:r w:rsidR="00976DA3" w:rsidRPr="00976DA3">
        <w:rPr>
          <w:rFonts w:ascii="Times New Roman" w:hAnsi="Times New Roman" w:cs="Times New Roman"/>
          <w:sz w:val="28"/>
          <w:szCs w:val="28"/>
          <w:lang w:val="en"/>
        </w:rPr>
        <w:t xml:space="preserve"> for </w:t>
      </w:r>
      <w:r>
        <w:rPr>
          <w:rFonts w:ascii="Times New Roman" w:hAnsi="Times New Roman" w:cs="Times New Roman"/>
          <w:sz w:val="28"/>
          <w:szCs w:val="28"/>
          <w:lang w:val="en"/>
        </w:rPr>
        <w:t>the absence</w:t>
      </w:r>
      <w:r w:rsidR="00976DA3" w:rsidRPr="00976DA3">
        <w:rPr>
          <w:rFonts w:ascii="Times New Roman" w:hAnsi="Times New Roman" w:cs="Times New Roman"/>
          <w:sz w:val="28"/>
          <w:szCs w:val="28"/>
          <w:lang w:val="en"/>
        </w:rPr>
        <w:t xml:space="preserve"> of corpus delicti or event of the crime</w:t>
      </w:r>
      <w:r w:rsidR="00976DA3">
        <w:rPr>
          <w:rFonts w:ascii="Times New Roman" w:hAnsi="Times New Roman" w:cs="Times New Roman"/>
          <w:sz w:val="28"/>
          <w:szCs w:val="28"/>
          <w:lang w:val="en"/>
        </w:rPr>
        <w:t>.”</w:t>
      </w:r>
      <w:r w:rsidR="00976DA3" w:rsidRPr="006C6493">
        <w:rPr>
          <w:rFonts w:ascii="Times New Roman" w:hAnsi="Times New Roman" w:cs="Times New Roman"/>
          <w:sz w:val="28"/>
          <w:szCs w:val="28"/>
          <w:highlight w:val="white"/>
          <w:vertAlign w:val="superscript"/>
          <w:lang w:val="en"/>
        </w:rPr>
        <w:footnoteReference w:id="3"/>
      </w:r>
    </w:p>
    <w:p w14:paraId="4B52F77B" w14:textId="77777777" w:rsidR="00976DA3" w:rsidRPr="00976DA3" w:rsidRDefault="00976DA3" w:rsidP="00976DA3">
      <w:pPr>
        <w:shd w:val="clear" w:color="auto" w:fill="FFFFFF"/>
        <w:jc w:val="both"/>
        <w:rPr>
          <w:rFonts w:ascii="Times New Roman" w:hAnsi="Times New Roman" w:cs="Times New Roman"/>
          <w:sz w:val="28"/>
          <w:szCs w:val="28"/>
          <w:lang w:val="en"/>
        </w:rPr>
      </w:pPr>
    </w:p>
    <w:p w14:paraId="7D715120" w14:textId="17139089" w:rsidR="003607AF" w:rsidRPr="00976DA3" w:rsidRDefault="00976DA3">
      <w:pPr>
        <w:shd w:val="clear" w:color="auto" w:fill="FFFFFF"/>
        <w:jc w:val="both"/>
        <w:rPr>
          <w:rFonts w:ascii="Times New Roman" w:eastAsia="Times New Roman" w:hAnsi="Times New Roman" w:cs="Times New Roman"/>
          <w:sz w:val="28"/>
          <w:szCs w:val="28"/>
          <w:lang w:val="en-US"/>
        </w:rPr>
      </w:pPr>
      <w:r w:rsidRPr="00976DA3">
        <w:rPr>
          <w:rFonts w:ascii="Times New Roman" w:hAnsi="Times New Roman" w:cs="Times New Roman"/>
          <w:sz w:val="28"/>
          <w:szCs w:val="28"/>
          <w:lang w:val="en"/>
        </w:rPr>
        <w:t>The Ombudsman Institute received an official reply from the National Statistics Committee that the National Statistics Committee has no information on criminal cases and cases of administrative responsibility for crimes and offenses committed against women and minor children</w:t>
      </w:r>
      <w:r w:rsidR="00D93C6F" w:rsidRPr="006C6493">
        <w:rPr>
          <w:rFonts w:ascii="Times New Roman" w:hAnsi="Times New Roman" w:cs="Times New Roman"/>
          <w:lang w:val="en"/>
        </w:rPr>
        <w:t>.</w:t>
      </w:r>
      <w:r w:rsidR="00D93C6F" w:rsidRPr="006C6493">
        <w:rPr>
          <w:rFonts w:ascii="Times New Roman" w:hAnsi="Times New Roman" w:cs="Times New Roman"/>
          <w:sz w:val="28"/>
          <w:szCs w:val="28"/>
          <w:highlight w:val="white"/>
          <w:vertAlign w:val="superscript"/>
          <w:lang w:val="en"/>
        </w:rPr>
        <w:footnoteReference w:id="4"/>
      </w:r>
    </w:p>
    <w:p w14:paraId="7F423CF2" w14:textId="77777777" w:rsidR="003607AF" w:rsidRPr="006C6493" w:rsidRDefault="003607AF">
      <w:pPr>
        <w:shd w:val="clear" w:color="auto" w:fill="FFFFFF"/>
        <w:jc w:val="both"/>
        <w:rPr>
          <w:rFonts w:ascii="Times New Roman" w:eastAsia="Times New Roman" w:hAnsi="Times New Roman" w:cs="Times New Roman"/>
          <w:sz w:val="28"/>
          <w:szCs w:val="28"/>
          <w:highlight w:val="white"/>
          <w:lang w:val="en-US"/>
        </w:rPr>
      </w:pPr>
    </w:p>
    <w:p w14:paraId="2B2907BA" w14:textId="7E58EC41" w:rsidR="003607AF" w:rsidRPr="00416E25" w:rsidRDefault="00416E25">
      <w:pPr>
        <w:shd w:val="clear" w:color="auto" w:fill="FFFFFF"/>
        <w:jc w:val="both"/>
        <w:rPr>
          <w:rFonts w:ascii="Times New Roman" w:eastAsia="Times New Roman" w:hAnsi="Times New Roman" w:cs="Times New Roman"/>
          <w:iCs/>
          <w:sz w:val="28"/>
          <w:szCs w:val="28"/>
          <w:lang w:val="en-US"/>
        </w:rPr>
      </w:pPr>
      <w:r w:rsidRPr="00416E25">
        <w:rPr>
          <w:rFonts w:ascii="Times New Roman" w:hAnsi="Times New Roman" w:cs="Times New Roman"/>
          <w:i/>
          <w:sz w:val="28"/>
          <w:szCs w:val="28"/>
          <w:lang w:val="en"/>
        </w:rPr>
        <w:t xml:space="preserve">Example 2. </w:t>
      </w:r>
      <w:r w:rsidRPr="00416E25">
        <w:rPr>
          <w:rFonts w:ascii="Times New Roman" w:hAnsi="Times New Roman" w:cs="Times New Roman"/>
          <w:iCs/>
          <w:sz w:val="28"/>
          <w:szCs w:val="28"/>
          <w:lang w:val="en"/>
        </w:rPr>
        <w:t>Information from the Ministry of Health and Social Development and data from the National Statistics Committee for 2019 on persons seeking medical help for cases of violence differ</w:t>
      </w:r>
      <w:r w:rsidR="00641045" w:rsidRPr="00416E25">
        <w:rPr>
          <w:rFonts w:ascii="Times New Roman" w:hAnsi="Times New Roman" w:cs="Times New Roman"/>
          <w:iCs/>
          <w:sz w:val="28"/>
          <w:szCs w:val="28"/>
          <w:lang w:val="en"/>
        </w:rPr>
        <w:t xml:space="preserve">. </w:t>
      </w:r>
      <w:r w:rsidRPr="00416E25">
        <w:rPr>
          <w:rFonts w:ascii="Times New Roman" w:hAnsi="Times New Roman" w:cs="Times New Roman"/>
          <w:iCs/>
          <w:sz w:val="28"/>
          <w:szCs w:val="28"/>
          <w:lang w:val="en"/>
        </w:rPr>
        <w:t xml:space="preserve">Thus, the Ministry of Health reports that the number of persons examined by the Bureau of Forensic Medical </w:t>
      </w:r>
      <w:r w:rsidR="00D27F38">
        <w:rPr>
          <w:rFonts w:ascii="Times New Roman" w:hAnsi="Times New Roman" w:cs="Times New Roman"/>
          <w:iCs/>
          <w:sz w:val="28"/>
          <w:szCs w:val="28"/>
          <w:lang w:val="en"/>
        </w:rPr>
        <w:t>Examination</w:t>
      </w:r>
      <w:r w:rsidRPr="00416E25">
        <w:rPr>
          <w:rFonts w:ascii="Times New Roman" w:hAnsi="Times New Roman" w:cs="Times New Roman"/>
          <w:iCs/>
          <w:sz w:val="28"/>
          <w:szCs w:val="28"/>
          <w:lang w:val="en"/>
        </w:rPr>
        <w:t xml:space="preserve"> (forensic medical expert) </w:t>
      </w:r>
      <w:r w:rsidR="009B411D">
        <w:rPr>
          <w:rFonts w:ascii="Times New Roman" w:hAnsi="Times New Roman" w:cs="Times New Roman"/>
          <w:iCs/>
          <w:sz w:val="28"/>
          <w:szCs w:val="28"/>
          <w:lang w:val="en"/>
        </w:rPr>
        <w:t>for</w:t>
      </w:r>
      <w:r w:rsidRPr="00416E25">
        <w:rPr>
          <w:rFonts w:ascii="Times New Roman" w:hAnsi="Times New Roman" w:cs="Times New Roman"/>
          <w:iCs/>
          <w:sz w:val="28"/>
          <w:szCs w:val="28"/>
          <w:lang w:val="en"/>
        </w:rPr>
        <w:t xml:space="preserve"> violence </w:t>
      </w:r>
      <w:r w:rsidR="009B411D">
        <w:rPr>
          <w:rFonts w:ascii="Times New Roman" w:hAnsi="Times New Roman" w:cs="Times New Roman"/>
          <w:iCs/>
          <w:sz w:val="28"/>
          <w:szCs w:val="28"/>
          <w:lang w:val="en"/>
        </w:rPr>
        <w:t>was</w:t>
      </w:r>
      <w:r w:rsidRPr="00416E25">
        <w:rPr>
          <w:rFonts w:ascii="Times New Roman" w:hAnsi="Times New Roman" w:cs="Times New Roman"/>
          <w:iCs/>
          <w:sz w:val="28"/>
          <w:szCs w:val="28"/>
          <w:lang w:val="en"/>
        </w:rPr>
        <w:t xml:space="preserve"> 2,982 women</w:t>
      </w:r>
      <w:r w:rsidR="009B411D">
        <w:rPr>
          <w:rFonts w:ascii="Times New Roman" w:hAnsi="Times New Roman" w:cs="Times New Roman"/>
          <w:iCs/>
          <w:sz w:val="28"/>
          <w:szCs w:val="28"/>
          <w:lang w:val="en"/>
        </w:rPr>
        <w:t xml:space="preserve"> </w:t>
      </w:r>
      <w:r w:rsidR="009B411D" w:rsidRPr="00416E25">
        <w:rPr>
          <w:rFonts w:ascii="Times New Roman" w:hAnsi="Times New Roman" w:cs="Times New Roman"/>
          <w:iCs/>
          <w:sz w:val="28"/>
          <w:szCs w:val="28"/>
          <w:lang w:val="en"/>
        </w:rPr>
        <w:t>that year</w:t>
      </w:r>
      <w:r w:rsidRPr="00416E25">
        <w:rPr>
          <w:rFonts w:ascii="Times New Roman" w:hAnsi="Times New Roman" w:cs="Times New Roman"/>
          <w:iCs/>
          <w:sz w:val="28"/>
          <w:szCs w:val="28"/>
          <w:lang w:val="en"/>
        </w:rPr>
        <w:t>, while according to the National Statistics Committee</w:t>
      </w:r>
      <w:r w:rsidR="009B411D">
        <w:rPr>
          <w:rFonts w:ascii="Times New Roman" w:hAnsi="Times New Roman" w:cs="Times New Roman"/>
          <w:iCs/>
          <w:sz w:val="28"/>
          <w:szCs w:val="28"/>
          <w:lang w:val="en"/>
        </w:rPr>
        <w:t xml:space="preserve">’s </w:t>
      </w:r>
      <w:r w:rsidRPr="00416E25">
        <w:rPr>
          <w:rFonts w:ascii="Times New Roman" w:hAnsi="Times New Roman" w:cs="Times New Roman"/>
          <w:iCs/>
          <w:sz w:val="28"/>
          <w:szCs w:val="28"/>
          <w:lang w:val="en"/>
        </w:rPr>
        <w:t xml:space="preserve">data 1,764 women applied for </w:t>
      </w:r>
      <w:r w:rsidR="009B411D">
        <w:rPr>
          <w:rFonts w:ascii="Times New Roman" w:hAnsi="Times New Roman" w:cs="Times New Roman"/>
          <w:iCs/>
          <w:sz w:val="28"/>
          <w:szCs w:val="28"/>
          <w:lang w:val="en"/>
        </w:rPr>
        <w:t xml:space="preserve">it </w:t>
      </w:r>
      <w:r w:rsidRPr="00416E25">
        <w:rPr>
          <w:rFonts w:ascii="Times New Roman" w:hAnsi="Times New Roman" w:cs="Times New Roman"/>
          <w:iCs/>
          <w:sz w:val="28"/>
          <w:szCs w:val="28"/>
          <w:lang w:val="en"/>
        </w:rPr>
        <w:t xml:space="preserve">the same year. </w:t>
      </w:r>
      <w:r w:rsidR="00D93C6F" w:rsidRPr="00416E25">
        <w:rPr>
          <w:rFonts w:ascii="Times New Roman" w:hAnsi="Times New Roman" w:cs="Times New Roman"/>
          <w:iCs/>
          <w:sz w:val="28"/>
          <w:szCs w:val="28"/>
          <w:vertAlign w:val="superscript"/>
          <w:lang w:val="en"/>
        </w:rPr>
        <w:footnoteReference w:id="5"/>
      </w:r>
      <w:r w:rsidR="00D93C6F" w:rsidRPr="00416E25">
        <w:rPr>
          <w:rFonts w:ascii="Times New Roman" w:hAnsi="Times New Roman" w:cs="Times New Roman"/>
          <w:iCs/>
          <w:sz w:val="28"/>
          <w:szCs w:val="28"/>
          <w:lang w:val="en"/>
        </w:rPr>
        <w:t xml:space="preserve"> </w:t>
      </w:r>
    </w:p>
    <w:p w14:paraId="601A2F21" w14:textId="2654F39E" w:rsidR="003607AF" w:rsidRPr="00C53B28" w:rsidRDefault="00D93C6F">
      <w:pPr>
        <w:shd w:val="clear" w:color="auto" w:fill="FFFFFF"/>
        <w:jc w:val="both"/>
        <w:rPr>
          <w:rFonts w:ascii="Times New Roman" w:eastAsia="Times New Roman" w:hAnsi="Times New Roman" w:cs="Times New Roman"/>
          <w:sz w:val="28"/>
          <w:szCs w:val="28"/>
          <w:lang w:val="en-US"/>
        </w:rPr>
      </w:pPr>
      <w:r w:rsidRPr="00C53B28">
        <w:rPr>
          <w:rFonts w:ascii="Times New Roman" w:hAnsi="Times New Roman" w:cs="Times New Roman"/>
          <w:sz w:val="28"/>
          <w:szCs w:val="28"/>
          <w:lang w:val="en"/>
        </w:rPr>
        <w:lastRenderedPageBreak/>
        <w:t>Below are the data of the two above bodies for 2020 (</w:t>
      </w:r>
      <w:r w:rsidR="009B411D">
        <w:rPr>
          <w:rFonts w:ascii="Times New Roman" w:hAnsi="Times New Roman" w:cs="Times New Roman"/>
          <w:sz w:val="28"/>
          <w:szCs w:val="28"/>
          <w:lang w:val="en"/>
        </w:rPr>
        <w:t>Figure</w:t>
      </w:r>
      <w:r w:rsidRPr="00C53B28">
        <w:rPr>
          <w:rFonts w:ascii="Times New Roman" w:hAnsi="Times New Roman" w:cs="Times New Roman"/>
          <w:sz w:val="28"/>
          <w:szCs w:val="28"/>
          <w:lang w:val="en"/>
        </w:rPr>
        <w:t xml:space="preserve"> 1)</w:t>
      </w:r>
    </w:p>
    <w:p w14:paraId="678EE68B" w14:textId="6F49DD4B" w:rsidR="003607AF" w:rsidRPr="006C6493" w:rsidRDefault="009B411D">
      <w:pPr>
        <w:shd w:val="clear" w:color="auto" w:fill="FFFFFF"/>
        <w:jc w:val="right"/>
        <w:rPr>
          <w:rFonts w:ascii="Times New Roman" w:eastAsia="Times New Roman" w:hAnsi="Times New Roman" w:cs="Times New Roman"/>
          <w:sz w:val="24"/>
          <w:szCs w:val="24"/>
        </w:rPr>
      </w:pPr>
      <w:r>
        <w:rPr>
          <w:rFonts w:ascii="Times New Roman" w:hAnsi="Times New Roman" w:cs="Times New Roman"/>
          <w:sz w:val="24"/>
          <w:szCs w:val="24"/>
          <w:lang w:val="en"/>
        </w:rPr>
        <w:t>Figure</w:t>
      </w:r>
      <w:r w:rsidR="00D93C6F" w:rsidRPr="006C6493">
        <w:rPr>
          <w:rFonts w:ascii="Times New Roman" w:hAnsi="Times New Roman" w:cs="Times New Roman"/>
          <w:sz w:val="24"/>
          <w:szCs w:val="24"/>
          <w:lang w:val="en"/>
        </w:rPr>
        <w:t xml:space="preserve"> 1</w:t>
      </w:r>
    </w:p>
    <w:p w14:paraId="702F4F5D" w14:textId="0669E80E" w:rsidR="003607AF" w:rsidRPr="006C6493" w:rsidRDefault="00000000">
      <w:pPr>
        <w:shd w:val="clear" w:color="auto" w:fill="FFFFFF"/>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rPr>
        <w:pict w14:anchorId="1F94B399">
          <v:rect id="_x0000_s1027" style="position:absolute;left:0;text-align:left;margin-left:384pt;margin-top:67.6pt;width:90.75pt;height:63.75pt;z-index:251659264" stroked="f">
            <v:textbox style="mso-next-textbox:#_x0000_s1027">
              <w:txbxContent>
                <w:p w14:paraId="178169CA" w14:textId="2B3DAD56" w:rsidR="00BD2859" w:rsidRP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Ministry of Health</w:t>
                  </w:r>
                </w:p>
                <w:p w14:paraId="5AC4316A" w14:textId="77777777" w:rsidR="00BD2859" w:rsidRDefault="00BD2859" w:rsidP="00E9705A">
                  <w:pPr>
                    <w:rPr>
                      <w:rFonts w:ascii="Times New Roman" w:hAnsi="Times New Roman" w:cs="Times New Roman"/>
                      <w:sz w:val="20"/>
                      <w:szCs w:val="20"/>
                      <w:lang w:val="en-US"/>
                    </w:rPr>
                  </w:pPr>
                </w:p>
                <w:p w14:paraId="33A890D7" w14:textId="471928C3" w:rsid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National Statistics Committee</w:t>
                  </w:r>
                </w:p>
                <w:p w14:paraId="64C96012" w14:textId="77777777" w:rsidR="00BD2859" w:rsidRDefault="00BD2859" w:rsidP="00BD2859">
                  <w:pPr>
                    <w:jc w:val="right"/>
                    <w:rPr>
                      <w:rFonts w:ascii="Times New Roman" w:hAnsi="Times New Roman" w:cs="Times New Roman"/>
                      <w:sz w:val="20"/>
                      <w:szCs w:val="20"/>
                      <w:lang w:val="en-US"/>
                    </w:rPr>
                  </w:pPr>
                </w:p>
                <w:p w14:paraId="1C7775D2" w14:textId="77777777" w:rsidR="00BD2859" w:rsidRDefault="00BD2859" w:rsidP="00BD2859">
                  <w:pPr>
                    <w:jc w:val="right"/>
                    <w:rPr>
                      <w:rFonts w:ascii="Times New Roman" w:hAnsi="Times New Roman" w:cs="Times New Roman"/>
                      <w:sz w:val="20"/>
                      <w:szCs w:val="20"/>
                      <w:lang w:val="en-US"/>
                    </w:rPr>
                  </w:pPr>
                </w:p>
                <w:p w14:paraId="0238D163" w14:textId="6103E2D7" w:rsidR="00BD2859" w:rsidRP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xbxContent>
            </v:textbox>
          </v:rect>
        </w:pict>
      </w:r>
      <w:r>
        <w:rPr>
          <w:rFonts w:ascii="Times New Roman" w:eastAsia="Times New Roman" w:hAnsi="Times New Roman" w:cs="Times New Roman"/>
          <w:noProof/>
          <w:sz w:val="28"/>
          <w:szCs w:val="28"/>
          <w:lang w:val="ru-RU"/>
        </w:rPr>
        <w:pict w14:anchorId="1F94B399">
          <v:rect id="_x0000_s1026" style="position:absolute;left:0;text-align:left;margin-left:3.75pt;margin-top:21.85pt;width:142.5pt;height:156pt;z-index:251658240" stroked="f">
            <v:textbox style="mso-next-textbox:#_x0000_s1026">
              <w:txbxContent>
                <w:p w14:paraId="4DE9B681" w14:textId="01D61452" w:rsidR="00BD2859" w:rsidRPr="00BD2859" w:rsidRDefault="00BD2859" w:rsidP="00BD2859">
                  <w:pPr>
                    <w:jc w:val="right"/>
                    <w:rPr>
                      <w:rFonts w:ascii="Times New Roman" w:hAnsi="Times New Roman" w:cs="Times New Roman"/>
                      <w:sz w:val="20"/>
                      <w:szCs w:val="20"/>
                      <w:lang w:val="en-US"/>
                    </w:rPr>
                  </w:pPr>
                  <w:r w:rsidRPr="00BD2859">
                    <w:rPr>
                      <w:rFonts w:ascii="Times New Roman" w:hAnsi="Times New Roman" w:cs="Times New Roman"/>
                      <w:sz w:val="20"/>
                      <w:szCs w:val="20"/>
                      <w:lang w:val="en-US"/>
                    </w:rPr>
                    <w:t>Emergency medical assistance</w:t>
                  </w:r>
                </w:p>
                <w:p w14:paraId="0CD63E32" w14:textId="121CC4AF" w:rsidR="00BD2859" w:rsidRPr="00BD2859" w:rsidRDefault="00BD2859" w:rsidP="00BD2859">
                  <w:pPr>
                    <w:jc w:val="right"/>
                    <w:rPr>
                      <w:rFonts w:ascii="Times New Roman" w:hAnsi="Times New Roman" w:cs="Times New Roman"/>
                      <w:sz w:val="20"/>
                      <w:szCs w:val="20"/>
                      <w:lang w:val="en-US"/>
                    </w:rPr>
                  </w:pPr>
                </w:p>
                <w:p w14:paraId="521D75E2" w14:textId="77777777" w:rsidR="00BD2859" w:rsidRDefault="00BD2859" w:rsidP="00BD2859">
                  <w:pPr>
                    <w:jc w:val="right"/>
                    <w:rPr>
                      <w:rFonts w:ascii="Times New Roman" w:hAnsi="Times New Roman" w:cs="Times New Roman"/>
                      <w:sz w:val="20"/>
                      <w:szCs w:val="20"/>
                      <w:lang w:val="en-US"/>
                    </w:rPr>
                  </w:pPr>
                </w:p>
                <w:p w14:paraId="74B220BD" w14:textId="4410C334" w:rsidR="00BD2859" w:rsidRDefault="00BD2859" w:rsidP="00BD2859">
                  <w:pPr>
                    <w:jc w:val="right"/>
                    <w:rPr>
                      <w:rFonts w:ascii="Times New Roman" w:hAnsi="Times New Roman" w:cs="Times New Roman"/>
                      <w:sz w:val="20"/>
                      <w:szCs w:val="20"/>
                      <w:lang w:val="en-US"/>
                    </w:rPr>
                  </w:pPr>
                  <w:r w:rsidRPr="00BD2859">
                    <w:rPr>
                      <w:rFonts w:ascii="Times New Roman" w:hAnsi="Times New Roman" w:cs="Times New Roman"/>
                      <w:sz w:val="20"/>
                      <w:szCs w:val="20"/>
                      <w:lang w:val="en-US"/>
                    </w:rPr>
                    <w:t>Forensic medical examination</w:t>
                  </w:r>
                </w:p>
                <w:p w14:paraId="6A4AB47D" w14:textId="5F45B98E" w:rsidR="00BD2859" w:rsidRDefault="00BD2859" w:rsidP="00BD2859">
                  <w:pPr>
                    <w:jc w:val="right"/>
                    <w:rPr>
                      <w:rFonts w:ascii="Times New Roman" w:hAnsi="Times New Roman" w:cs="Times New Roman"/>
                      <w:sz w:val="20"/>
                      <w:szCs w:val="20"/>
                      <w:lang w:val="en-US"/>
                    </w:rPr>
                  </w:pPr>
                </w:p>
                <w:p w14:paraId="71647E39" w14:textId="77777777" w:rsidR="00BD2859" w:rsidRDefault="00BD2859" w:rsidP="00BD2859">
                  <w:pPr>
                    <w:jc w:val="right"/>
                    <w:rPr>
                      <w:rFonts w:ascii="Times New Roman" w:hAnsi="Times New Roman" w:cs="Times New Roman"/>
                      <w:sz w:val="20"/>
                      <w:szCs w:val="20"/>
                      <w:lang w:val="en-US"/>
                    </w:rPr>
                  </w:pPr>
                </w:p>
                <w:p w14:paraId="10EC578D" w14:textId="374B4E70" w:rsid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In-patient care</w:t>
                  </w:r>
                </w:p>
                <w:p w14:paraId="2D5D108B" w14:textId="66506E26" w:rsidR="00BD2859" w:rsidRDefault="00BD2859" w:rsidP="00BD2859">
                  <w:pPr>
                    <w:jc w:val="right"/>
                    <w:rPr>
                      <w:rFonts w:ascii="Times New Roman" w:hAnsi="Times New Roman" w:cs="Times New Roman"/>
                      <w:sz w:val="20"/>
                      <w:szCs w:val="20"/>
                      <w:lang w:val="en-US"/>
                    </w:rPr>
                  </w:pPr>
                </w:p>
                <w:p w14:paraId="4D9D553E" w14:textId="77777777" w:rsidR="00BD2859" w:rsidRDefault="00BD2859" w:rsidP="00BD2859">
                  <w:pPr>
                    <w:jc w:val="right"/>
                    <w:rPr>
                      <w:rFonts w:ascii="Times New Roman" w:hAnsi="Times New Roman" w:cs="Times New Roman"/>
                      <w:sz w:val="20"/>
                      <w:szCs w:val="20"/>
                      <w:lang w:val="en-US"/>
                    </w:rPr>
                  </w:pPr>
                </w:p>
                <w:p w14:paraId="18F1377C" w14:textId="0E7C322B" w:rsidR="00BD2859" w:rsidRP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 xml:space="preserve">Primary health care </w:t>
                  </w:r>
                </w:p>
              </w:txbxContent>
            </v:textbox>
          </v:rect>
        </w:pict>
      </w:r>
      <w:r w:rsidR="00D93C6F" w:rsidRPr="006C6493">
        <w:rPr>
          <w:rFonts w:ascii="Times New Roman" w:eastAsia="Times New Roman" w:hAnsi="Times New Roman" w:cs="Times New Roman"/>
          <w:noProof/>
          <w:sz w:val="28"/>
          <w:szCs w:val="28"/>
          <w:lang w:val="ru-RU"/>
        </w:rPr>
        <w:drawing>
          <wp:inline distT="114300" distB="114300" distL="114300" distR="114300" wp14:anchorId="3492A619" wp14:editId="78FADC6E">
            <wp:extent cx="6067425" cy="2500313"/>
            <wp:effectExtent l="0" t="0" r="0" b="0"/>
            <wp:docPr id="1" name="image1.png" descr="Figure 1"/>
            <wp:cNvGraphicFramePr/>
            <a:graphic xmlns:a="http://schemas.openxmlformats.org/drawingml/2006/main">
              <a:graphicData uri="http://schemas.openxmlformats.org/drawingml/2006/picture">
                <pic:pic xmlns:pic="http://schemas.openxmlformats.org/drawingml/2006/picture">
                  <pic:nvPicPr>
                    <pic:cNvPr id="0" name="image1.png" descr="диаграмма № 1"/>
                    <pic:cNvPicPr preferRelativeResize="0"/>
                  </pic:nvPicPr>
                  <pic:blipFill>
                    <a:blip r:embed="rId7"/>
                    <a:srcRect/>
                    <a:stretch>
                      <a:fillRect/>
                    </a:stretch>
                  </pic:blipFill>
                  <pic:spPr>
                    <a:xfrm>
                      <a:off x="0" y="0"/>
                      <a:ext cx="6067425" cy="2500313"/>
                    </a:xfrm>
                    <a:prstGeom prst="rect">
                      <a:avLst/>
                    </a:prstGeom>
                    <a:ln/>
                  </pic:spPr>
                </pic:pic>
              </a:graphicData>
            </a:graphic>
          </wp:inline>
        </w:drawing>
      </w:r>
    </w:p>
    <w:p w14:paraId="54E34B9D" w14:textId="7FBB785C"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xml:space="preserve">The absence of unified principles of data collection and unified classification on violence against women and children leads to the fact that different government agencies provide official information that does not correlate with each other. </w:t>
      </w:r>
    </w:p>
    <w:p w14:paraId="2ED89D7A"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As a result, it is nearly impossible to determine the actual number of crimes of violence against women and children, which in turn</w:t>
      </w:r>
    </w:p>
    <w:p w14:paraId="471E2A2F"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makes it difficult for all stakeholders to make an analysis of the causes and consequences of this type of offence;</w:t>
      </w:r>
    </w:p>
    <w:p w14:paraId="6B45373F"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makes it difficult for all concerned parties to analyze the causes and consequences of this type of abuse</w:t>
      </w:r>
    </w:p>
    <w:p w14:paraId="5965547C"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prevents the stakeholders from developing precise, targeted and effective measures to eliminate all types of violence</w:t>
      </w:r>
    </w:p>
    <w:p w14:paraId="1F6708C4"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causes distrust and criticism on the part of civil society;</w:t>
      </w:r>
    </w:p>
    <w:p w14:paraId="7A42A6D1" w14:textId="6DA8A02D" w:rsidR="003607AF" w:rsidRPr="006C6493" w:rsidRDefault="00270690" w:rsidP="00270690">
      <w:pPr>
        <w:shd w:val="clear" w:color="auto" w:fill="FFFFFF"/>
        <w:jc w:val="both"/>
        <w:rPr>
          <w:rFonts w:ascii="Times New Roman" w:eastAsia="Times New Roman" w:hAnsi="Times New Roman" w:cs="Times New Roman"/>
          <w:sz w:val="28"/>
          <w:szCs w:val="28"/>
          <w:lang w:val="en-US"/>
        </w:rPr>
      </w:pPr>
      <w:r w:rsidRPr="00270690">
        <w:rPr>
          <w:rFonts w:ascii="Times New Roman" w:hAnsi="Times New Roman" w:cs="Times New Roman"/>
          <w:sz w:val="28"/>
          <w:szCs w:val="28"/>
          <w:lang w:val="en"/>
        </w:rPr>
        <w:t>- causes distrust of citizens towards law enforcement agencies and courts</w:t>
      </w:r>
      <w:r w:rsidR="00D93C6F" w:rsidRPr="006C6493">
        <w:rPr>
          <w:rFonts w:ascii="Times New Roman" w:hAnsi="Times New Roman" w:cs="Times New Roman"/>
          <w:sz w:val="28"/>
          <w:szCs w:val="28"/>
          <w:lang w:val="en"/>
        </w:rPr>
        <w:t>.</w:t>
      </w:r>
    </w:p>
    <w:p w14:paraId="6A06975C" w14:textId="77777777" w:rsidR="003607AF" w:rsidRPr="00270690" w:rsidRDefault="003607AF">
      <w:pPr>
        <w:jc w:val="both"/>
        <w:rPr>
          <w:rFonts w:ascii="Times New Roman" w:eastAsia="Times New Roman" w:hAnsi="Times New Roman" w:cs="Times New Roman"/>
          <w:sz w:val="24"/>
          <w:szCs w:val="24"/>
          <w:lang w:val="en-US"/>
        </w:rPr>
      </w:pPr>
    </w:p>
    <w:tbl>
      <w:tblPr>
        <w:tblStyle w:val="10"/>
        <w:tblW w:w="95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70"/>
      </w:tblGrid>
      <w:tr w:rsidR="003607AF" w:rsidRPr="00233F72" w14:paraId="7F0C7261" w14:textId="77777777">
        <w:trPr>
          <w:trHeight w:val="6021"/>
        </w:trPr>
        <w:tc>
          <w:tcPr>
            <w:tcW w:w="9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99E55" w14:textId="2C002B10" w:rsidR="003607AF" w:rsidRPr="006C6493" w:rsidRDefault="00D93C6F">
            <w:pPr>
              <w:pStyle w:val="1"/>
              <w:keepNext w:val="0"/>
              <w:keepLines w:val="0"/>
              <w:shd w:val="clear" w:color="auto" w:fill="FFFFFF"/>
              <w:spacing w:before="160" w:after="260" w:line="226" w:lineRule="auto"/>
              <w:jc w:val="both"/>
              <w:rPr>
                <w:rFonts w:ascii="Times New Roman" w:eastAsia="Times New Roman" w:hAnsi="Times New Roman" w:cs="Times New Roman"/>
                <w:b/>
                <w:sz w:val="28"/>
                <w:szCs w:val="28"/>
                <w:lang w:val="en-US"/>
              </w:rPr>
            </w:pPr>
            <w:bookmarkStart w:id="0" w:name="_uxht8aencxal" w:colFirst="0" w:colLast="0"/>
            <w:bookmarkEnd w:id="0"/>
            <w:r w:rsidRPr="006C6493">
              <w:rPr>
                <w:rFonts w:ascii="Times New Roman" w:hAnsi="Times New Roman" w:cs="Times New Roman"/>
                <w:b/>
                <w:sz w:val="28"/>
                <w:szCs w:val="28"/>
                <w:lang w:val="en"/>
              </w:rPr>
              <w:lastRenderedPageBreak/>
              <w:t>Case 1</w:t>
            </w:r>
          </w:p>
          <w:p w14:paraId="326BEAA9" w14:textId="77777777" w:rsidR="003607AF" w:rsidRPr="006C6493" w:rsidRDefault="00D93C6F">
            <w:pPr>
              <w:pStyle w:val="1"/>
              <w:keepNext w:val="0"/>
              <w:keepLines w:val="0"/>
              <w:shd w:val="clear" w:color="auto" w:fill="FFFFFF"/>
              <w:spacing w:before="160" w:after="260" w:line="226" w:lineRule="auto"/>
              <w:jc w:val="both"/>
              <w:rPr>
                <w:rFonts w:ascii="Times New Roman" w:eastAsia="Times New Roman" w:hAnsi="Times New Roman" w:cs="Times New Roman"/>
                <w:b/>
                <w:sz w:val="28"/>
                <w:szCs w:val="28"/>
                <w:lang w:val="en-US"/>
              </w:rPr>
            </w:pPr>
            <w:bookmarkStart w:id="1" w:name="_qf6ccj2smobs" w:colFirst="0" w:colLast="0"/>
            <w:bookmarkEnd w:id="1"/>
            <w:r w:rsidRPr="006C6493">
              <w:rPr>
                <w:rFonts w:ascii="Times New Roman" w:hAnsi="Times New Roman" w:cs="Times New Roman"/>
                <w:b/>
                <w:sz w:val="28"/>
                <w:szCs w:val="28"/>
                <w:lang w:val="en"/>
              </w:rPr>
              <w:t>Taxi driver who raped a woman in front of her child</w:t>
            </w:r>
          </w:p>
          <w:p w14:paraId="71162FAE" w14:textId="6AD46770"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According to the information provided by the Issyk-Kul Regional Court, by the verdict of the Ton District Court of November 30, 2016, N.T.K. was found guilty under Article 129 of the Criminal Code of the Kyrgyz Republic and sentenced to 3 years of imprisonment </w:t>
            </w:r>
            <w:r w:rsidR="00270690">
              <w:rPr>
                <w:rFonts w:ascii="Times New Roman" w:hAnsi="Times New Roman" w:cs="Times New Roman"/>
                <w:sz w:val="28"/>
                <w:szCs w:val="28"/>
                <w:lang w:val="en"/>
              </w:rPr>
              <w:t xml:space="preserve">at a </w:t>
            </w:r>
            <w:r w:rsidR="00270690" w:rsidRPr="00270690">
              <w:rPr>
                <w:rFonts w:ascii="Times New Roman" w:hAnsi="Times New Roman" w:cs="Times New Roman"/>
                <w:sz w:val="28"/>
                <w:szCs w:val="28"/>
                <w:lang w:val="en"/>
              </w:rPr>
              <w:t>colony with a reinforced regime</w:t>
            </w:r>
            <w:r w:rsidRPr="006C6493">
              <w:rPr>
                <w:rFonts w:ascii="Times New Roman" w:hAnsi="Times New Roman" w:cs="Times New Roman"/>
                <w:sz w:val="28"/>
                <w:szCs w:val="28"/>
                <w:lang w:val="en"/>
              </w:rPr>
              <w:t>.</w:t>
            </w:r>
          </w:p>
          <w:p w14:paraId="7B3021B1" w14:textId="4C6E3125"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By the decision of the Issyk-Kul Regional Court of February 27, 2017, the decision of the Ton District Court was canceled and sent to the Issyk-Kul District Court for a new </w:t>
            </w:r>
            <w:r w:rsidR="00703683" w:rsidRPr="00703683">
              <w:rPr>
                <w:rFonts w:ascii="Times New Roman" w:hAnsi="Times New Roman" w:cs="Times New Roman"/>
                <w:sz w:val="28"/>
                <w:szCs w:val="28"/>
                <w:lang w:val="en"/>
              </w:rPr>
              <w:t>consideration</w:t>
            </w:r>
            <w:r w:rsidRPr="006C6493">
              <w:rPr>
                <w:rFonts w:ascii="Times New Roman" w:hAnsi="Times New Roman" w:cs="Times New Roman"/>
                <w:sz w:val="28"/>
                <w:szCs w:val="28"/>
                <w:lang w:val="en"/>
              </w:rPr>
              <w:t>.</w:t>
            </w:r>
          </w:p>
          <w:p w14:paraId="00896A55" w14:textId="3934E4D0"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By the verdict of the Issyk-Kul District Court of August 15, 2017, N.T.K. was found guilty under Article 129 of the Criminal Code of the Kyrgyz Republic and sentenced to 8 (eight) years of imprisonment </w:t>
            </w:r>
            <w:r w:rsidR="00703683">
              <w:rPr>
                <w:rFonts w:ascii="Times New Roman" w:hAnsi="Times New Roman" w:cs="Times New Roman"/>
                <w:sz w:val="28"/>
                <w:szCs w:val="28"/>
                <w:lang w:val="en"/>
              </w:rPr>
              <w:t xml:space="preserve">at a </w:t>
            </w:r>
            <w:r w:rsidR="00703683" w:rsidRPr="00270690">
              <w:rPr>
                <w:rFonts w:ascii="Times New Roman" w:hAnsi="Times New Roman" w:cs="Times New Roman"/>
                <w:sz w:val="28"/>
                <w:szCs w:val="28"/>
                <w:lang w:val="en"/>
              </w:rPr>
              <w:t>colony with a reinforced regime</w:t>
            </w:r>
            <w:r w:rsidR="00703683" w:rsidRPr="006C6493">
              <w:rPr>
                <w:rFonts w:ascii="Times New Roman" w:hAnsi="Times New Roman" w:cs="Times New Roman"/>
                <w:sz w:val="28"/>
                <w:szCs w:val="28"/>
                <w:lang w:val="en"/>
              </w:rPr>
              <w:t xml:space="preserve"> </w:t>
            </w:r>
            <w:r w:rsidRPr="006C6493">
              <w:rPr>
                <w:rFonts w:ascii="Times New Roman" w:hAnsi="Times New Roman" w:cs="Times New Roman"/>
                <w:sz w:val="28"/>
                <w:szCs w:val="28"/>
                <w:lang w:val="en"/>
              </w:rPr>
              <w:t xml:space="preserve">and compensation for material damage in the amount of 30,000 soms and moral damage </w:t>
            </w:r>
            <w:r w:rsidR="007A0622">
              <w:rPr>
                <w:rFonts w:ascii="Times New Roman" w:hAnsi="Times New Roman" w:cs="Times New Roman"/>
                <w:sz w:val="28"/>
                <w:szCs w:val="28"/>
                <w:lang w:val="en"/>
              </w:rPr>
              <w:t>of</w:t>
            </w:r>
            <w:r w:rsidRPr="006C6493">
              <w:rPr>
                <w:rFonts w:ascii="Times New Roman" w:hAnsi="Times New Roman" w:cs="Times New Roman"/>
                <w:sz w:val="28"/>
                <w:szCs w:val="28"/>
                <w:lang w:val="en"/>
              </w:rPr>
              <w:t xml:space="preserve"> 100,000 soms.</w:t>
            </w:r>
          </w:p>
          <w:p w14:paraId="32C0E911" w14:textId="1A1358B5"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By the decision of the Issyk-Kul Regional Court of December 26, 2017, the verdict of the Issyk-Kul District Court of August 15, </w:t>
            </w:r>
            <w:r w:rsidR="00641045" w:rsidRPr="006C6493">
              <w:rPr>
                <w:rFonts w:ascii="Times New Roman" w:hAnsi="Times New Roman" w:cs="Times New Roman"/>
                <w:sz w:val="28"/>
                <w:szCs w:val="28"/>
                <w:lang w:val="en"/>
              </w:rPr>
              <w:t>2017,</w:t>
            </w:r>
            <w:r w:rsidRPr="006C6493">
              <w:rPr>
                <w:rFonts w:ascii="Times New Roman" w:hAnsi="Times New Roman" w:cs="Times New Roman"/>
                <w:sz w:val="28"/>
                <w:szCs w:val="28"/>
                <w:lang w:val="en"/>
              </w:rPr>
              <w:t xml:space="preserve"> was left unchanged.</w:t>
            </w:r>
          </w:p>
          <w:p w14:paraId="2DB9EEC5"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The appeal of the lawyer who defended the interests of the defendant was not satisfied.</w:t>
            </w:r>
          </w:p>
          <w:p w14:paraId="5109C662" w14:textId="4C607132" w:rsidR="003607AF" w:rsidRPr="006C6493" w:rsidRDefault="00EC01E4">
            <w:pPr>
              <w:jc w:val="both"/>
              <w:rPr>
                <w:rFonts w:ascii="Times New Roman" w:eastAsia="Times New Roman" w:hAnsi="Times New Roman" w:cs="Times New Roman"/>
                <w:sz w:val="28"/>
                <w:szCs w:val="28"/>
                <w:lang w:val="en-US"/>
              </w:rPr>
            </w:pPr>
            <w:r w:rsidRPr="00EC01E4">
              <w:rPr>
                <w:rFonts w:ascii="Times New Roman" w:hAnsi="Times New Roman" w:cs="Times New Roman"/>
                <w:sz w:val="28"/>
                <w:szCs w:val="28"/>
                <w:lang w:val="en"/>
              </w:rPr>
              <w:t>The decision of the Issyk-Kul regional court was not appealed by the parties to the Supreme Court of the Kyrgyz Republic</w:t>
            </w:r>
            <w:r w:rsidR="00D93C6F" w:rsidRPr="006C6493">
              <w:rPr>
                <w:rFonts w:ascii="Times New Roman" w:hAnsi="Times New Roman" w:cs="Times New Roman"/>
                <w:sz w:val="28"/>
                <w:szCs w:val="28"/>
                <w:lang w:val="en"/>
              </w:rPr>
              <w:t>.</w:t>
            </w:r>
          </w:p>
        </w:tc>
      </w:tr>
    </w:tbl>
    <w:p w14:paraId="1B8CF46B" w14:textId="77777777" w:rsidR="003607AF" w:rsidRPr="006C6493" w:rsidRDefault="00D93C6F">
      <w:pPr>
        <w:jc w:val="both"/>
        <w:rPr>
          <w:rFonts w:ascii="Times New Roman" w:eastAsia="Times New Roman" w:hAnsi="Times New Roman" w:cs="Times New Roman"/>
          <w:sz w:val="28"/>
          <w:szCs w:val="28"/>
          <w:highlight w:val="white"/>
          <w:lang w:val="en-US"/>
        </w:rPr>
      </w:pPr>
      <w:r w:rsidRPr="006C6493">
        <w:rPr>
          <w:rFonts w:ascii="Times New Roman" w:eastAsia="Times New Roman" w:hAnsi="Times New Roman" w:cs="Times New Roman"/>
          <w:sz w:val="24"/>
          <w:szCs w:val="24"/>
          <w:lang w:val="en-US"/>
        </w:rPr>
        <w:t xml:space="preserve"> </w:t>
      </w:r>
    </w:p>
    <w:p w14:paraId="7CA3D9F5" w14:textId="5BBE0430" w:rsidR="00EC01E4" w:rsidRPr="00EC01E4" w:rsidRDefault="00EC01E4" w:rsidP="00EC01E4">
      <w:pPr>
        <w:shd w:val="clear" w:color="auto" w:fill="FFFFFF"/>
        <w:jc w:val="both"/>
        <w:rPr>
          <w:rFonts w:ascii="Times New Roman" w:hAnsi="Times New Roman" w:cs="Times New Roman"/>
          <w:b/>
          <w:i/>
          <w:sz w:val="28"/>
          <w:szCs w:val="28"/>
          <w:lang w:val="en"/>
        </w:rPr>
      </w:pPr>
      <w:r w:rsidRPr="00EC01E4">
        <w:rPr>
          <w:rFonts w:ascii="Times New Roman" w:hAnsi="Times New Roman" w:cs="Times New Roman"/>
          <w:b/>
          <w:i/>
          <w:sz w:val="28"/>
          <w:szCs w:val="28"/>
          <w:lang w:val="en"/>
        </w:rPr>
        <w:t xml:space="preserve">The emerging practice of closing most cases of violence against women and children </w:t>
      </w:r>
      <w:r w:rsidR="007A0622">
        <w:rPr>
          <w:rFonts w:ascii="Times New Roman" w:hAnsi="Times New Roman" w:cs="Times New Roman"/>
          <w:b/>
          <w:i/>
          <w:sz w:val="28"/>
          <w:szCs w:val="28"/>
          <w:lang w:val="en"/>
        </w:rPr>
        <w:t>during</w:t>
      </w:r>
      <w:r w:rsidRPr="00EC01E4">
        <w:rPr>
          <w:rFonts w:ascii="Times New Roman" w:hAnsi="Times New Roman" w:cs="Times New Roman"/>
          <w:b/>
          <w:i/>
          <w:sz w:val="28"/>
          <w:szCs w:val="28"/>
          <w:lang w:val="en"/>
        </w:rPr>
        <w:t xml:space="preserve"> pre-trial proceedings contributes to the increased latency of this type of offence</w:t>
      </w:r>
      <w:r>
        <w:rPr>
          <w:rFonts w:ascii="Times New Roman" w:hAnsi="Times New Roman" w:cs="Times New Roman"/>
          <w:b/>
          <w:i/>
          <w:sz w:val="28"/>
          <w:szCs w:val="28"/>
          <w:lang w:val="en"/>
        </w:rPr>
        <w:t>.</w:t>
      </w:r>
    </w:p>
    <w:p w14:paraId="34ED7521" w14:textId="77777777" w:rsidR="00EC01E4" w:rsidRPr="00EC01E4" w:rsidRDefault="00EC01E4" w:rsidP="00EC01E4">
      <w:pPr>
        <w:shd w:val="clear" w:color="auto" w:fill="FFFFFF"/>
        <w:jc w:val="both"/>
        <w:rPr>
          <w:rFonts w:ascii="Times New Roman" w:hAnsi="Times New Roman" w:cs="Times New Roman"/>
          <w:b/>
          <w:i/>
          <w:sz w:val="28"/>
          <w:szCs w:val="28"/>
          <w:lang w:val="en"/>
        </w:rPr>
      </w:pPr>
    </w:p>
    <w:p w14:paraId="692474D2" w14:textId="702F43D0" w:rsidR="003607AF" w:rsidRPr="00EC01E4" w:rsidRDefault="00EC01E4" w:rsidP="00EC01E4">
      <w:pPr>
        <w:shd w:val="clear" w:color="auto" w:fill="FFFFFF"/>
        <w:jc w:val="both"/>
        <w:rPr>
          <w:rFonts w:ascii="Times New Roman" w:eastAsia="Times New Roman" w:hAnsi="Times New Roman" w:cs="Times New Roman"/>
          <w:bCs/>
          <w:iCs/>
          <w:sz w:val="28"/>
          <w:szCs w:val="28"/>
          <w:lang w:val="en-US"/>
        </w:rPr>
      </w:pPr>
      <w:r w:rsidRPr="00EC01E4">
        <w:rPr>
          <w:rFonts w:ascii="Times New Roman" w:hAnsi="Times New Roman" w:cs="Times New Roman"/>
          <w:bCs/>
          <w:iCs/>
          <w:sz w:val="28"/>
          <w:szCs w:val="28"/>
          <w:lang w:val="en"/>
        </w:rPr>
        <w:t>According to the data of the General Prosecutor's Office, reports/</w:t>
      </w:r>
      <w:r>
        <w:rPr>
          <w:rFonts w:ascii="Times New Roman" w:hAnsi="Times New Roman" w:cs="Times New Roman"/>
          <w:bCs/>
          <w:iCs/>
          <w:sz w:val="28"/>
          <w:szCs w:val="28"/>
          <w:lang w:val="en"/>
        </w:rPr>
        <w:t>statements</w:t>
      </w:r>
      <w:r w:rsidRPr="00EC01E4">
        <w:rPr>
          <w:rFonts w:ascii="Times New Roman" w:hAnsi="Times New Roman" w:cs="Times New Roman"/>
          <w:bCs/>
          <w:iCs/>
          <w:sz w:val="28"/>
          <w:szCs w:val="28"/>
          <w:lang w:val="en"/>
        </w:rPr>
        <w:t xml:space="preserve"> on crimes and offenses were registered </w:t>
      </w:r>
      <w:r w:rsidR="00D93C6F" w:rsidRPr="00EC01E4">
        <w:rPr>
          <w:rFonts w:ascii="Times New Roman" w:hAnsi="Times New Roman" w:cs="Times New Roman"/>
          <w:bCs/>
          <w:iCs/>
          <w:sz w:val="28"/>
          <w:szCs w:val="28"/>
          <w:vertAlign w:val="superscript"/>
          <w:lang w:val="en"/>
        </w:rPr>
        <w:footnoteReference w:id="6"/>
      </w:r>
      <w:r w:rsidR="00D93C6F" w:rsidRPr="00EC01E4">
        <w:rPr>
          <w:rFonts w:ascii="Times New Roman" w:hAnsi="Times New Roman" w:cs="Times New Roman"/>
          <w:bCs/>
          <w:iCs/>
          <w:sz w:val="28"/>
          <w:szCs w:val="28"/>
          <w:lang w:val="en"/>
        </w:rPr>
        <w:t xml:space="preserve">  (see Table No. 1): </w:t>
      </w:r>
    </w:p>
    <w:p w14:paraId="36A29646"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166BCA2F" w14:textId="604966E4" w:rsidR="003607AF" w:rsidRDefault="003607AF">
      <w:pPr>
        <w:shd w:val="clear" w:color="auto" w:fill="FFFFFF"/>
        <w:jc w:val="both"/>
        <w:rPr>
          <w:rFonts w:ascii="Times New Roman" w:eastAsia="Times New Roman" w:hAnsi="Times New Roman" w:cs="Times New Roman"/>
          <w:sz w:val="28"/>
          <w:szCs w:val="28"/>
          <w:lang w:val="en-US"/>
        </w:rPr>
      </w:pPr>
    </w:p>
    <w:p w14:paraId="7AFD1B0E" w14:textId="5B03ED4F" w:rsidR="00EC01E4" w:rsidRDefault="00EC01E4">
      <w:pPr>
        <w:shd w:val="clear" w:color="auto" w:fill="FFFFFF"/>
        <w:jc w:val="both"/>
        <w:rPr>
          <w:rFonts w:ascii="Times New Roman" w:eastAsia="Times New Roman" w:hAnsi="Times New Roman" w:cs="Times New Roman"/>
          <w:sz w:val="28"/>
          <w:szCs w:val="28"/>
          <w:lang w:val="en-US"/>
        </w:rPr>
      </w:pPr>
    </w:p>
    <w:p w14:paraId="40B3C80A" w14:textId="4C0E0764" w:rsidR="00EC01E4" w:rsidRDefault="00EC01E4">
      <w:pPr>
        <w:shd w:val="clear" w:color="auto" w:fill="FFFFFF"/>
        <w:jc w:val="both"/>
        <w:rPr>
          <w:rFonts w:ascii="Times New Roman" w:eastAsia="Times New Roman" w:hAnsi="Times New Roman" w:cs="Times New Roman"/>
          <w:sz w:val="28"/>
          <w:szCs w:val="28"/>
          <w:lang w:val="en-US"/>
        </w:rPr>
      </w:pPr>
    </w:p>
    <w:p w14:paraId="513E6669" w14:textId="77777777" w:rsidR="00EC01E4" w:rsidRPr="006C6493" w:rsidRDefault="00EC01E4">
      <w:pPr>
        <w:shd w:val="clear" w:color="auto" w:fill="FFFFFF"/>
        <w:jc w:val="both"/>
        <w:rPr>
          <w:rFonts w:ascii="Times New Roman" w:eastAsia="Times New Roman" w:hAnsi="Times New Roman" w:cs="Times New Roman"/>
          <w:sz w:val="28"/>
          <w:szCs w:val="28"/>
          <w:lang w:val="en-US"/>
        </w:rPr>
      </w:pPr>
    </w:p>
    <w:p w14:paraId="40381CE1"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43B8B93B"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20A6EFF1"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3F4FAC6B" w14:textId="77777777" w:rsidR="003607AF" w:rsidRPr="006C6493" w:rsidRDefault="00D93C6F">
      <w:pPr>
        <w:shd w:val="clear" w:color="auto" w:fill="FFFFFF"/>
        <w:jc w:val="right"/>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Table 1</w:t>
      </w:r>
    </w:p>
    <w:p w14:paraId="6E9663BA" w14:textId="748C6EA6" w:rsidR="003607AF" w:rsidRPr="006C6493" w:rsidRDefault="00D93C6F">
      <w:pPr>
        <w:shd w:val="clear" w:color="auto" w:fill="FFFFFF"/>
        <w:jc w:val="both"/>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In </w:t>
      </w:r>
      <w:r w:rsidR="00620C72">
        <w:rPr>
          <w:rFonts w:ascii="Times New Roman" w:hAnsi="Times New Roman" w:cs="Times New Roman"/>
          <w:sz w:val="24"/>
          <w:szCs w:val="24"/>
          <w:lang w:val="en"/>
        </w:rPr>
        <w:t>relation to</w:t>
      </w:r>
      <w:r w:rsidRPr="006C6493">
        <w:rPr>
          <w:rFonts w:ascii="Times New Roman" w:hAnsi="Times New Roman" w:cs="Times New Roman"/>
          <w:sz w:val="24"/>
          <w:szCs w:val="24"/>
          <w:lang w:val="en"/>
        </w:rPr>
        <w:t xml:space="preserve"> minors:</w:t>
      </w:r>
    </w:p>
    <w:tbl>
      <w:tblPr>
        <w:tblStyle w:val="9"/>
        <w:tblW w:w="95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45"/>
        <w:gridCol w:w="1050"/>
        <w:gridCol w:w="1290"/>
      </w:tblGrid>
      <w:tr w:rsidR="003607AF" w:rsidRPr="006C6493" w14:paraId="5551A2E5" w14:textId="77777777">
        <w:tc>
          <w:tcPr>
            <w:tcW w:w="7245" w:type="dxa"/>
            <w:shd w:val="clear" w:color="auto" w:fill="auto"/>
            <w:tcMar>
              <w:top w:w="100" w:type="dxa"/>
              <w:left w:w="100" w:type="dxa"/>
              <w:bottom w:w="100" w:type="dxa"/>
              <w:right w:w="100" w:type="dxa"/>
            </w:tcMar>
          </w:tcPr>
          <w:p w14:paraId="1A7CD520" w14:textId="1A5D12E2" w:rsidR="003607AF" w:rsidRPr="006C6493" w:rsidRDefault="00620C7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hAnsi="Times New Roman" w:cs="Times New Roman"/>
                <w:sz w:val="24"/>
                <w:szCs w:val="24"/>
                <w:lang w:val="en"/>
              </w:rPr>
              <w:t>Name</w:t>
            </w:r>
          </w:p>
        </w:tc>
        <w:tc>
          <w:tcPr>
            <w:tcW w:w="1050" w:type="dxa"/>
            <w:shd w:val="clear" w:color="auto" w:fill="auto"/>
            <w:tcMar>
              <w:top w:w="100" w:type="dxa"/>
              <w:left w:w="100" w:type="dxa"/>
              <w:bottom w:w="100" w:type="dxa"/>
              <w:right w:w="100" w:type="dxa"/>
            </w:tcMar>
          </w:tcPr>
          <w:p w14:paraId="4208FE86" w14:textId="4A7DC04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2020</w:t>
            </w:r>
          </w:p>
        </w:tc>
        <w:tc>
          <w:tcPr>
            <w:tcW w:w="1290" w:type="dxa"/>
            <w:shd w:val="clear" w:color="auto" w:fill="auto"/>
            <w:tcMar>
              <w:top w:w="100" w:type="dxa"/>
              <w:left w:w="100" w:type="dxa"/>
              <w:bottom w:w="100" w:type="dxa"/>
              <w:right w:w="100" w:type="dxa"/>
            </w:tcMar>
          </w:tcPr>
          <w:p w14:paraId="6E19229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2021</w:t>
            </w:r>
          </w:p>
        </w:tc>
      </w:tr>
      <w:tr w:rsidR="003607AF" w:rsidRPr="00233F72" w14:paraId="1F16299C" w14:textId="77777777">
        <w:trPr>
          <w:trHeight w:val="480"/>
        </w:trPr>
        <w:tc>
          <w:tcPr>
            <w:tcW w:w="9585" w:type="dxa"/>
            <w:gridSpan w:val="3"/>
            <w:shd w:val="clear" w:color="auto" w:fill="auto"/>
            <w:tcMar>
              <w:top w:w="100" w:type="dxa"/>
              <w:left w:w="100" w:type="dxa"/>
              <w:bottom w:w="100" w:type="dxa"/>
              <w:right w:w="100" w:type="dxa"/>
            </w:tcMar>
          </w:tcPr>
          <w:p w14:paraId="37E31E82" w14:textId="18F3305C" w:rsidR="003607AF" w:rsidRPr="00ED7DD5" w:rsidRDefault="00D93C6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US"/>
              </w:rPr>
            </w:pPr>
            <w:r w:rsidRPr="006C6493">
              <w:rPr>
                <w:rFonts w:ascii="Times New Roman" w:hAnsi="Times New Roman" w:cs="Times New Roman"/>
                <w:b/>
                <w:sz w:val="24"/>
                <w:szCs w:val="24"/>
                <w:lang w:val="en"/>
              </w:rPr>
              <w:t>Code</w:t>
            </w:r>
            <w:r w:rsidR="00ED7DD5">
              <w:rPr>
                <w:rFonts w:ascii="Times New Roman" w:hAnsi="Times New Roman" w:cs="Times New Roman"/>
                <w:b/>
                <w:sz w:val="24"/>
                <w:szCs w:val="24"/>
                <w:lang w:val="en"/>
              </w:rPr>
              <w:t xml:space="preserve"> about Offences</w:t>
            </w:r>
            <w:r w:rsidRPr="006C6493">
              <w:rPr>
                <w:rFonts w:ascii="Times New Roman" w:hAnsi="Times New Roman" w:cs="Times New Roman"/>
                <w:b/>
                <w:sz w:val="24"/>
                <w:szCs w:val="24"/>
                <w:lang w:val="en"/>
              </w:rPr>
              <w:t xml:space="preserve"> (</w:t>
            </w:r>
            <w:r w:rsidR="00ED7DD5" w:rsidRPr="006C6493">
              <w:rPr>
                <w:rFonts w:ascii="Times New Roman" w:hAnsi="Times New Roman" w:cs="Times New Roman"/>
                <w:b/>
                <w:sz w:val="24"/>
                <w:szCs w:val="24"/>
                <w:lang w:val="en"/>
              </w:rPr>
              <w:t xml:space="preserve">as amended in </w:t>
            </w:r>
            <w:r w:rsidRPr="006C6493">
              <w:rPr>
                <w:rFonts w:ascii="Times New Roman" w:hAnsi="Times New Roman" w:cs="Times New Roman"/>
                <w:b/>
                <w:sz w:val="24"/>
                <w:szCs w:val="24"/>
                <w:lang w:val="en"/>
              </w:rPr>
              <w:t>2017)</w:t>
            </w:r>
          </w:p>
        </w:tc>
      </w:tr>
      <w:tr w:rsidR="003607AF" w:rsidRPr="006C6493" w14:paraId="333BC197" w14:textId="77777777">
        <w:tc>
          <w:tcPr>
            <w:tcW w:w="7245" w:type="dxa"/>
            <w:shd w:val="clear" w:color="auto" w:fill="auto"/>
            <w:tcMar>
              <w:top w:w="100" w:type="dxa"/>
              <w:left w:w="100" w:type="dxa"/>
              <w:bottom w:w="100" w:type="dxa"/>
              <w:right w:w="100" w:type="dxa"/>
            </w:tcMar>
          </w:tcPr>
          <w:p w14:paraId="30470AFB" w14:textId="1511169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65. Beating</w:t>
            </w:r>
            <w:r w:rsidR="008609E0">
              <w:rPr>
                <w:rFonts w:ascii="Times New Roman" w:hAnsi="Times New Roman" w:cs="Times New Roman"/>
                <w:sz w:val="24"/>
                <w:szCs w:val="24"/>
                <w:lang w:val="en"/>
              </w:rPr>
              <w:t>s</w:t>
            </w:r>
          </w:p>
          <w:p w14:paraId="307D19B3" w14:textId="3E24097C"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4A4FABB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13</w:t>
            </w:r>
          </w:p>
          <w:p w14:paraId="6D7A5999"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12</w:t>
            </w:r>
          </w:p>
        </w:tc>
        <w:tc>
          <w:tcPr>
            <w:tcW w:w="1290" w:type="dxa"/>
            <w:shd w:val="clear" w:color="auto" w:fill="auto"/>
            <w:tcMar>
              <w:top w:w="100" w:type="dxa"/>
              <w:left w:w="100" w:type="dxa"/>
              <w:bottom w:w="100" w:type="dxa"/>
              <w:right w:w="100" w:type="dxa"/>
            </w:tcMar>
          </w:tcPr>
          <w:p w14:paraId="09CC3A8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58</w:t>
            </w:r>
          </w:p>
          <w:p w14:paraId="7AEEB8FD"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57</w:t>
            </w:r>
          </w:p>
        </w:tc>
      </w:tr>
      <w:tr w:rsidR="003607AF" w:rsidRPr="006C6493" w14:paraId="24D05254" w14:textId="77777777">
        <w:tc>
          <w:tcPr>
            <w:tcW w:w="7245" w:type="dxa"/>
            <w:shd w:val="clear" w:color="auto" w:fill="auto"/>
            <w:tcMar>
              <w:top w:w="100" w:type="dxa"/>
              <w:left w:w="100" w:type="dxa"/>
              <w:bottom w:w="100" w:type="dxa"/>
              <w:right w:w="100" w:type="dxa"/>
            </w:tcMar>
          </w:tcPr>
          <w:p w14:paraId="167E851D" w14:textId="7F5CBB86"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66. Causing minor </w:t>
            </w:r>
            <w:r w:rsidR="008609E0">
              <w:rPr>
                <w:rFonts w:ascii="Times New Roman" w:hAnsi="Times New Roman" w:cs="Times New Roman"/>
                <w:sz w:val="24"/>
                <w:szCs w:val="24"/>
                <w:lang w:val="en"/>
              </w:rPr>
              <w:t>injury</w:t>
            </w:r>
            <w:r w:rsidRPr="006C6493">
              <w:rPr>
                <w:rFonts w:ascii="Times New Roman" w:hAnsi="Times New Roman" w:cs="Times New Roman"/>
                <w:sz w:val="24"/>
                <w:szCs w:val="24"/>
                <w:lang w:val="en"/>
              </w:rPr>
              <w:t xml:space="preserve"> to health</w:t>
            </w:r>
          </w:p>
          <w:p w14:paraId="0EC57969" w14:textId="3B1A65EE" w:rsidR="003607AF" w:rsidRPr="00CA092B"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48CF7CB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89</w:t>
            </w:r>
          </w:p>
          <w:p w14:paraId="5AF18FCA"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75</w:t>
            </w:r>
          </w:p>
        </w:tc>
        <w:tc>
          <w:tcPr>
            <w:tcW w:w="1290" w:type="dxa"/>
            <w:shd w:val="clear" w:color="auto" w:fill="auto"/>
            <w:tcMar>
              <w:top w:w="100" w:type="dxa"/>
              <w:left w:w="100" w:type="dxa"/>
              <w:bottom w:w="100" w:type="dxa"/>
              <w:right w:w="100" w:type="dxa"/>
            </w:tcMar>
          </w:tcPr>
          <w:p w14:paraId="0026218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247</w:t>
            </w:r>
          </w:p>
          <w:p w14:paraId="51E04BF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227</w:t>
            </w:r>
          </w:p>
        </w:tc>
      </w:tr>
      <w:tr w:rsidR="003607AF" w:rsidRPr="006C6493" w14:paraId="62712125" w14:textId="77777777">
        <w:tc>
          <w:tcPr>
            <w:tcW w:w="7245" w:type="dxa"/>
            <w:shd w:val="clear" w:color="auto" w:fill="auto"/>
            <w:tcMar>
              <w:top w:w="100" w:type="dxa"/>
              <w:left w:w="100" w:type="dxa"/>
              <w:bottom w:w="100" w:type="dxa"/>
              <w:right w:w="100" w:type="dxa"/>
            </w:tcMar>
          </w:tcPr>
          <w:p w14:paraId="66F31676"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75. Domestic violence</w:t>
            </w:r>
          </w:p>
          <w:p w14:paraId="16B1A4AE" w14:textId="7049C93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 xml:space="preserve">discontinued </w:t>
            </w:r>
          </w:p>
        </w:tc>
        <w:tc>
          <w:tcPr>
            <w:tcW w:w="1050" w:type="dxa"/>
            <w:shd w:val="clear" w:color="auto" w:fill="auto"/>
            <w:tcMar>
              <w:top w:w="100" w:type="dxa"/>
              <w:left w:w="100" w:type="dxa"/>
              <w:bottom w:w="100" w:type="dxa"/>
              <w:right w:w="100" w:type="dxa"/>
            </w:tcMar>
          </w:tcPr>
          <w:p w14:paraId="38076BB2"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28</w:t>
            </w:r>
          </w:p>
          <w:p w14:paraId="0FBB6641"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15</w:t>
            </w:r>
          </w:p>
        </w:tc>
        <w:tc>
          <w:tcPr>
            <w:tcW w:w="1290" w:type="dxa"/>
            <w:shd w:val="clear" w:color="auto" w:fill="auto"/>
            <w:tcMar>
              <w:top w:w="100" w:type="dxa"/>
              <w:left w:w="100" w:type="dxa"/>
              <w:bottom w:w="100" w:type="dxa"/>
              <w:right w:w="100" w:type="dxa"/>
            </w:tcMar>
          </w:tcPr>
          <w:p w14:paraId="234E963E"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104</w:t>
            </w:r>
          </w:p>
          <w:p w14:paraId="18E69F11"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95</w:t>
            </w:r>
          </w:p>
        </w:tc>
      </w:tr>
      <w:tr w:rsidR="003607AF" w:rsidRPr="00233F72" w14:paraId="1F10467F" w14:textId="77777777">
        <w:trPr>
          <w:trHeight w:val="480"/>
        </w:trPr>
        <w:tc>
          <w:tcPr>
            <w:tcW w:w="9585" w:type="dxa"/>
            <w:gridSpan w:val="3"/>
            <w:shd w:val="clear" w:color="auto" w:fill="auto"/>
            <w:tcMar>
              <w:top w:w="100" w:type="dxa"/>
              <w:left w:w="100" w:type="dxa"/>
              <w:bottom w:w="100" w:type="dxa"/>
              <w:right w:w="100" w:type="dxa"/>
            </w:tcMar>
          </w:tcPr>
          <w:p w14:paraId="29117DB5" w14:textId="77777777" w:rsidR="003607AF" w:rsidRPr="006C6493" w:rsidRDefault="00D93C6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US"/>
              </w:rPr>
            </w:pPr>
            <w:r w:rsidRPr="006C6493">
              <w:rPr>
                <w:rFonts w:ascii="Times New Roman" w:hAnsi="Times New Roman" w:cs="Times New Roman"/>
                <w:b/>
                <w:sz w:val="24"/>
                <w:szCs w:val="24"/>
                <w:lang w:val="en"/>
              </w:rPr>
              <w:t>Criminal Code of the Kyrgyz Republic (as amended in 2017)</w:t>
            </w:r>
          </w:p>
        </w:tc>
      </w:tr>
      <w:tr w:rsidR="003607AF" w:rsidRPr="006C6493" w14:paraId="121AAF2C" w14:textId="77777777">
        <w:tc>
          <w:tcPr>
            <w:tcW w:w="7245" w:type="dxa"/>
            <w:shd w:val="clear" w:color="auto" w:fill="auto"/>
            <w:tcMar>
              <w:top w:w="100" w:type="dxa"/>
              <w:left w:w="100" w:type="dxa"/>
              <w:bottom w:w="100" w:type="dxa"/>
              <w:right w:w="100" w:type="dxa"/>
            </w:tcMar>
          </w:tcPr>
          <w:p w14:paraId="4E6D436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130. Murder</w:t>
            </w:r>
          </w:p>
          <w:p w14:paraId="50BF1138" w14:textId="4420E57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4D046C8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w:t>
            </w:r>
          </w:p>
        </w:tc>
        <w:tc>
          <w:tcPr>
            <w:tcW w:w="1290" w:type="dxa"/>
            <w:shd w:val="clear" w:color="auto" w:fill="auto"/>
            <w:tcMar>
              <w:top w:w="100" w:type="dxa"/>
              <w:left w:w="100" w:type="dxa"/>
              <w:bottom w:w="100" w:type="dxa"/>
              <w:right w:w="100" w:type="dxa"/>
            </w:tcMar>
          </w:tcPr>
          <w:p w14:paraId="3DC4796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w:t>
            </w:r>
          </w:p>
          <w:p w14:paraId="3572D9C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w:t>
            </w:r>
          </w:p>
        </w:tc>
      </w:tr>
      <w:tr w:rsidR="003607AF" w:rsidRPr="006C6493" w14:paraId="63A3F341" w14:textId="77777777">
        <w:tc>
          <w:tcPr>
            <w:tcW w:w="7245" w:type="dxa"/>
            <w:shd w:val="clear" w:color="auto" w:fill="auto"/>
            <w:tcMar>
              <w:top w:w="100" w:type="dxa"/>
              <w:left w:w="100" w:type="dxa"/>
              <w:bottom w:w="100" w:type="dxa"/>
              <w:right w:w="100" w:type="dxa"/>
            </w:tcMar>
          </w:tcPr>
          <w:p w14:paraId="24BEDDB6"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131. Murder in a state of passion</w:t>
            </w:r>
          </w:p>
          <w:p w14:paraId="494C67D5" w14:textId="4F577D6D"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1338329E"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w:t>
            </w:r>
          </w:p>
        </w:tc>
        <w:tc>
          <w:tcPr>
            <w:tcW w:w="1290" w:type="dxa"/>
            <w:shd w:val="clear" w:color="auto" w:fill="auto"/>
            <w:tcMar>
              <w:top w:w="100" w:type="dxa"/>
              <w:left w:w="100" w:type="dxa"/>
              <w:bottom w:w="100" w:type="dxa"/>
              <w:right w:w="100" w:type="dxa"/>
            </w:tcMar>
          </w:tcPr>
          <w:p w14:paraId="6DFAA1E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w:t>
            </w:r>
          </w:p>
          <w:p w14:paraId="4320FD5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w:t>
            </w:r>
          </w:p>
        </w:tc>
      </w:tr>
      <w:tr w:rsidR="003607AF" w:rsidRPr="006C6493" w14:paraId="6F2F06EC" w14:textId="77777777">
        <w:tc>
          <w:tcPr>
            <w:tcW w:w="7245" w:type="dxa"/>
            <w:shd w:val="clear" w:color="auto" w:fill="auto"/>
            <w:tcMar>
              <w:top w:w="100" w:type="dxa"/>
              <w:left w:w="100" w:type="dxa"/>
              <w:bottom w:w="100" w:type="dxa"/>
              <w:right w:w="100" w:type="dxa"/>
            </w:tcMar>
          </w:tcPr>
          <w:p w14:paraId="23B80019" w14:textId="2DD62A4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136. </w:t>
            </w:r>
            <w:r w:rsidR="00473EFD" w:rsidRPr="00473EFD">
              <w:rPr>
                <w:rFonts w:ascii="Times New Roman" w:hAnsi="Times New Roman" w:cs="Times New Roman"/>
                <w:sz w:val="24"/>
                <w:szCs w:val="24"/>
                <w:lang w:val="en"/>
              </w:rPr>
              <w:t>Incitement to suicide</w:t>
            </w:r>
          </w:p>
          <w:p w14:paraId="64E87FBE" w14:textId="736BE729"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 xml:space="preserve">discontinued </w:t>
            </w:r>
          </w:p>
        </w:tc>
        <w:tc>
          <w:tcPr>
            <w:tcW w:w="1050" w:type="dxa"/>
            <w:shd w:val="clear" w:color="auto" w:fill="auto"/>
            <w:tcMar>
              <w:top w:w="100" w:type="dxa"/>
              <w:left w:w="100" w:type="dxa"/>
              <w:bottom w:w="100" w:type="dxa"/>
              <w:right w:w="100" w:type="dxa"/>
            </w:tcMar>
          </w:tcPr>
          <w:p w14:paraId="467992D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13</w:t>
            </w:r>
          </w:p>
          <w:p w14:paraId="4103DEE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13</w:t>
            </w:r>
          </w:p>
        </w:tc>
        <w:tc>
          <w:tcPr>
            <w:tcW w:w="1290" w:type="dxa"/>
            <w:shd w:val="clear" w:color="auto" w:fill="auto"/>
            <w:tcMar>
              <w:top w:w="100" w:type="dxa"/>
              <w:left w:w="100" w:type="dxa"/>
              <w:bottom w:w="100" w:type="dxa"/>
              <w:right w:w="100" w:type="dxa"/>
            </w:tcMar>
          </w:tcPr>
          <w:p w14:paraId="4C8B541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60</w:t>
            </w:r>
          </w:p>
          <w:p w14:paraId="18256F6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60</w:t>
            </w:r>
          </w:p>
        </w:tc>
      </w:tr>
      <w:tr w:rsidR="003607AF" w:rsidRPr="006C6493" w14:paraId="4F0E3B5A" w14:textId="77777777">
        <w:tc>
          <w:tcPr>
            <w:tcW w:w="7245" w:type="dxa"/>
            <w:shd w:val="clear" w:color="auto" w:fill="auto"/>
            <w:tcMar>
              <w:top w:w="100" w:type="dxa"/>
              <w:left w:w="100" w:type="dxa"/>
              <w:bottom w:w="100" w:type="dxa"/>
              <w:right w:w="100" w:type="dxa"/>
            </w:tcMar>
          </w:tcPr>
          <w:p w14:paraId="7A298364" w14:textId="5B06DFE2"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137. </w:t>
            </w:r>
            <w:r w:rsidR="00473EFD">
              <w:rPr>
                <w:rFonts w:ascii="Times New Roman" w:hAnsi="Times New Roman" w:cs="Times New Roman"/>
                <w:sz w:val="24"/>
                <w:szCs w:val="24"/>
                <w:lang w:val="en"/>
              </w:rPr>
              <w:t>In</w:t>
            </w:r>
            <w:r w:rsidRPr="006C6493">
              <w:rPr>
                <w:rFonts w:ascii="Times New Roman" w:hAnsi="Times New Roman" w:cs="Times New Roman"/>
                <w:sz w:val="24"/>
                <w:szCs w:val="24"/>
                <w:lang w:val="en"/>
              </w:rPr>
              <w:t>ducement</w:t>
            </w:r>
            <w:r w:rsidR="00473EFD" w:rsidRPr="00473EFD">
              <w:rPr>
                <w:rFonts w:ascii="Times New Roman" w:hAnsi="Times New Roman" w:cs="Times New Roman"/>
                <w:sz w:val="24"/>
                <w:szCs w:val="24"/>
                <w:lang w:val="en"/>
              </w:rPr>
              <w:t xml:space="preserve"> to suicide</w:t>
            </w:r>
            <w:r w:rsidRPr="006C6493">
              <w:rPr>
                <w:rFonts w:ascii="Times New Roman" w:hAnsi="Times New Roman" w:cs="Times New Roman"/>
                <w:sz w:val="24"/>
                <w:szCs w:val="24"/>
                <w:lang w:val="en"/>
              </w:rPr>
              <w:t xml:space="preserve">  </w:t>
            </w:r>
          </w:p>
          <w:p w14:paraId="25A296AE" w14:textId="6B675996" w:rsidR="003607AF" w:rsidRPr="00473EFD" w:rsidRDefault="00D93C6F">
            <w:pPr>
              <w:widowControl w:val="0"/>
              <w:pBdr>
                <w:top w:val="nil"/>
                <w:left w:val="nil"/>
                <w:bottom w:val="nil"/>
                <w:right w:val="nil"/>
                <w:between w:val="nil"/>
              </w:pBdr>
              <w:spacing w:line="240" w:lineRule="auto"/>
              <w:rPr>
                <w:rFonts w:ascii="Times New Roman" w:eastAsia="Times New Roman" w:hAnsi="Times New Roman" w:cs="Times New Roman"/>
                <w:i/>
                <w:iCs/>
                <w:sz w:val="24"/>
                <w:szCs w:val="24"/>
                <w:lang w:val="en-US"/>
              </w:rPr>
            </w:pPr>
            <w:r w:rsidRPr="00473EFD">
              <w:rPr>
                <w:rFonts w:ascii="Times New Roman" w:hAnsi="Times New Roman" w:cs="Times New Roman"/>
                <w:i/>
                <w:iCs/>
                <w:sz w:val="24"/>
                <w:szCs w:val="24"/>
                <w:lang w:val="en"/>
              </w:rPr>
              <w:t xml:space="preserve">of </w:t>
            </w:r>
            <w:r w:rsidR="00CA092B" w:rsidRPr="006C6493">
              <w:rPr>
                <w:rFonts w:ascii="Times New Roman" w:hAnsi="Times New Roman" w:cs="Times New Roman"/>
                <w:i/>
                <w:sz w:val="24"/>
                <w:szCs w:val="24"/>
                <w:lang w:val="en"/>
              </w:rPr>
              <w:t xml:space="preserve">which </w:t>
            </w:r>
            <w:r w:rsidRPr="00473EFD">
              <w:rPr>
                <w:rFonts w:ascii="Times New Roman" w:hAnsi="Times New Roman" w:cs="Times New Roman"/>
                <w:i/>
                <w:iCs/>
                <w:sz w:val="24"/>
                <w:szCs w:val="24"/>
                <w:lang w:val="en"/>
              </w:rPr>
              <w:t>discontinued</w:t>
            </w:r>
          </w:p>
        </w:tc>
        <w:tc>
          <w:tcPr>
            <w:tcW w:w="1050" w:type="dxa"/>
            <w:shd w:val="clear" w:color="auto" w:fill="auto"/>
            <w:tcMar>
              <w:top w:w="100" w:type="dxa"/>
              <w:left w:w="100" w:type="dxa"/>
              <w:bottom w:w="100" w:type="dxa"/>
              <w:right w:w="100" w:type="dxa"/>
            </w:tcMar>
          </w:tcPr>
          <w:p w14:paraId="697B54B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p w14:paraId="3B6E09E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c>
          <w:tcPr>
            <w:tcW w:w="1290" w:type="dxa"/>
            <w:shd w:val="clear" w:color="auto" w:fill="auto"/>
            <w:tcMar>
              <w:top w:w="100" w:type="dxa"/>
              <w:left w:w="100" w:type="dxa"/>
              <w:bottom w:w="100" w:type="dxa"/>
              <w:right w:w="100" w:type="dxa"/>
            </w:tcMar>
          </w:tcPr>
          <w:p w14:paraId="077FEFA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p w14:paraId="521A1E6E"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tc>
      </w:tr>
      <w:tr w:rsidR="003607AF" w:rsidRPr="006C6493" w14:paraId="7164A86E" w14:textId="77777777">
        <w:tc>
          <w:tcPr>
            <w:tcW w:w="7245" w:type="dxa"/>
            <w:shd w:val="clear" w:color="auto" w:fill="auto"/>
            <w:tcMar>
              <w:top w:w="100" w:type="dxa"/>
              <w:left w:w="100" w:type="dxa"/>
              <w:bottom w:w="100" w:type="dxa"/>
              <w:right w:w="100" w:type="dxa"/>
            </w:tcMar>
          </w:tcPr>
          <w:p w14:paraId="7007B9EB" w14:textId="65A3D99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138. Causing </w:t>
            </w:r>
            <w:r w:rsidR="00473EFD" w:rsidRPr="006C6493">
              <w:rPr>
                <w:rFonts w:ascii="Times New Roman" w:hAnsi="Times New Roman" w:cs="Times New Roman"/>
                <w:sz w:val="24"/>
                <w:szCs w:val="24"/>
                <w:lang w:val="en"/>
              </w:rPr>
              <w:t xml:space="preserve">serious </w:t>
            </w:r>
            <w:r w:rsidR="00CA092B">
              <w:rPr>
                <w:rFonts w:ascii="Times New Roman" w:hAnsi="Times New Roman" w:cs="Times New Roman"/>
                <w:sz w:val="24"/>
                <w:szCs w:val="24"/>
                <w:lang w:val="en"/>
              </w:rPr>
              <w:t xml:space="preserve">injury </w:t>
            </w:r>
            <w:r w:rsidR="00CA092B" w:rsidRPr="006C6493">
              <w:rPr>
                <w:rFonts w:ascii="Times New Roman" w:hAnsi="Times New Roman" w:cs="Times New Roman"/>
                <w:sz w:val="24"/>
                <w:szCs w:val="24"/>
                <w:lang w:val="en"/>
              </w:rPr>
              <w:t>to health</w:t>
            </w:r>
          </w:p>
          <w:p w14:paraId="73745E7C" w14:textId="59BA4AE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5259AD76"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p w14:paraId="55606FC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c>
          <w:tcPr>
            <w:tcW w:w="1290" w:type="dxa"/>
            <w:shd w:val="clear" w:color="auto" w:fill="auto"/>
            <w:tcMar>
              <w:top w:w="100" w:type="dxa"/>
              <w:left w:w="100" w:type="dxa"/>
              <w:bottom w:w="100" w:type="dxa"/>
              <w:right w:w="100" w:type="dxa"/>
            </w:tcMar>
          </w:tcPr>
          <w:p w14:paraId="6FAD961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r>
      <w:tr w:rsidR="003607AF" w:rsidRPr="006C6493" w14:paraId="370EAAED" w14:textId="77777777">
        <w:tc>
          <w:tcPr>
            <w:tcW w:w="7245" w:type="dxa"/>
            <w:shd w:val="clear" w:color="auto" w:fill="auto"/>
            <w:tcMar>
              <w:top w:w="100" w:type="dxa"/>
              <w:left w:w="100" w:type="dxa"/>
              <w:bottom w:w="100" w:type="dxa"/>
              <w:right w:w="100" w:type="dxa"/>
            </w:tcMar>
          </w:tcPr>
          <w:p w14:paraId="3D9E7255" w14:textId="4EB0D6F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139. Causing less serious </w:t>
            </w:r>
            <w:r w:rsidR="00CA092B">
              <w:rPr>
                <w:rFonts w:ascii="Times New Roman" w:hAnsi="Times New Roman" w:cs="Times New Roman"/>
                <w:sz w:val="24"/>
                <w:szCs w:val="24"/>
                <w:lang w:val="en"/>
              </w:rPr>
              <w:t xml:space="preserve">injury </w:t>
            </w:r>
            <w:r w:rsidR="00CA092B" w:rsidRPr="006C6493">
              <w:rPr>
                <w:rFonts w:ascii="Times New Roman" w:hAnsi="Times New Roman" w:cs="Times New Roman"/>
                <w:sz w:val="24"/>
                <w:szCs w:val="24"/>
                <w:lang w:val="en"/>
              </w:rPr>
              <w:t>to health</w:t>
            </w:r>
          </w:p>
          <w:p w14:paraId="0294EFCA" w14:textId="5AD96C98"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26BFC1B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p w14:paraId="25787A0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4</w:t>
            </w:r>
          </w:p>
        </w:tc>
        <w:tc>
          <w:tcPr>
            <w:tcW w:w="1290" w:type="dxa"/>
            <w:shd w:val="clear" w:color="auto" w:fill="auto"/>
            <w:tcMar>
              <w:top w:w="100" w:type="dxa"/>
              <w:left w:w="100" w:type="dxa"/>
              <w:bottom w:w="100" w:type="dxa"/>
              <w:right w:w="100" w:type="dxa"/>
            </w:tcMar>
          </w:tcPr>
          <w:p w14:paraId="19EF486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26</w:t>
            </w:r>
          </w:p>
          <w:p w14:paraId="0BB843D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22</w:t>
            </w:r>
          </w:p>
        </w:tc>
      </w:tr>
      <w:tr w:rsidR="003607AF" w:rsidRPr="006C6493" w14:paraId="1778AD34" w14:textId="77777777">
        <w:tc>
          <w:tcPr>
            <w:tcW w:w="7245" w:type="dxa"/>
            <w:shd w:val="clear" w:color="auto" w:fill="auto"/>
            <w:tcMar>
              <w:top w:w="100" w:type="dxa"/>
              <w:left w:w="100" w:type="dxa"/>
              <w:bottom w:w="100" w:type="dxa"/>
              <w:right w:w="100" w:type="dxa"/>
            </w:tcMar>
          </w:tcPr>
          <w:p w14:paraId="48C0258E" w14:textId="4FB41D0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142. Causing </w:t>
            </w:r>
            <w:r w:rsidR="00CA092B" w:rsidRPr="006C6493">
              <w:rPr>
                <w:rFonts w:ascii="Times New Roman" w:hAnsi="Times New Roman" w:cs="Times New Roman"/>
                <w:sz w:val="24"/>
                <w:szCs w:val="24"/>
                <w:lang w:val="en"/>
              </w:rPr>
              <w:t xml:space="preserve">serious </w:t>
            </w:r>
            <w:r w:rsidR="00CA092B">
              <w:rPr>
                <w:rFonts w:ascii="Times New Roman" w:hAnsi="Times New Roman" w:cs="Times New Roman"/>
                <w:sz w:val="24"/>
                <w:szCs w:val="24"/>
                <w:lang w:val="en"/>
              </w:rPr>
              <w:t xml:space="preserve">injury </w:t>
            </w:r>
            <w:r w:rsidR="00CA092B" w:rsidRPr="006C6493">
              <w:rPr>
                <w:rFonts w:ascii="Times New Roman" w:hAnsi="Times New Roman" w:cs="Times New Roman"/>
                <w:sz w:val="24"/>
                <w:szCs w:val="24"/>
                <w:lang w:val="en"/>
              </w:rPr>
              <w:t xml:space="preserve">to health </w:t>
            </w:r>
            <w:r w:rsidR="00CA092B">
              <w:rPr>
                <w:rFonts w:ascii="Times New Roman" w:hAnsi="Times New Roman" w:cs="Times New Roman"/>
                <w:sz w:val="24"/>
                <w:szCs w:val="24"/>
                <w:lang w:val="en"/>
              </w:rPr>
              <w:t>by</w:t>
            </w:r>
            <w:r w:rsidRPr="006C6493">
              <w:rPr>
                <w:rFonts w:ascii="Times New Roman" w:hAnsi="Times New Roman" w:cs="Times New Roman"/>
                <w:sz w:val="24"/>
                <w:szCs w:val="24"/>
                <w:lang w:val="en"/>
              </w:rPr>
              <w:t xml:space="preserve"> negligence </w:t>
            </w:r>
          </w:p>
          <w:p w14:paraId="0E6DA22A" w14:textId="6227DEC8"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650CDA7E" w14:textId="19B47A6D"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w:t>
            </w:r>
          </w:p>
          <w:p w14:paraId="39270A5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w:t>
            </w:r>
          </w:p>
        </w:tc>
        <w:tc>
          <w:tcPr>
            <w:tcW w:w="1290" w:type="dxa"/>
            <w:shd w:val="clear" w:color="auto" w:fill="auto"/>
            <w:tcMar>
              <w:top w:w="100" w:type="dxa"/>
              <w:left w:w="100" w:type="dxa"/>
              <w:bottom w:w="100" w:type="dxa"/>
              <w:right w:w="100" w:type="dxa"/>
            </w:tcMar>
          </w:tcPr>
          <w:p w14:paraId="474D7244" w14:textId="3BC95C33"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14</w:t>
            </w:r>
          </w:p>
          <w:p w14:paraId="01258555"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14</w:t>
            </w:r>
          </w:p>
        </w:tc>
      </w:tr>
      <w:tr w:rsidR="003607AF" w:rsidRPr="006C6493" w14:paraId="30A0A3CA" w14:textId="77777777">
        <w:tc>
          <w:tcPr>
            <w:tcW w:w="7245" w:type="dxa"/>
            <w:shd w:val="clear" w:color="auto" w:fill="auto"/>
            <w:tcMar>
              <w:top w:w="100" w:type="dxa"/>
              <w:left w:w="100" w:type="dxa"/>
              <w:bottom w:w="100" w:type="dxa"/>
              <w:right w:w="100" w:type="dxa"/>
            </w:tcMar>
          </w:tcPr>
          <w:p w14:paraId="0B995486" w14:textId="02FA3864"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145. </w:t>
            </w:r>
            <w:r w:rsidR="00CA092B" w:rsidRPr="00CA092B">
              <w:rPr>
                <w:rFonts w:ascii="Times New Roman" w:hAnsi="Times New Roman" w:cs="Times New Roman"/>
                <w:sz w:val="24"/>
                <w:szCs w:val="24"/>
                <w:lang w:val="en"/>
              </w:rPr>
              <w:t>Threat of violence dangerous to life or health</w:t>
            </w:r>
          </w:p>
          <w:p w14:paraId="144C533D" w14:textId="4BC991D2"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4F220FF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w:t>
            </w:r>
          </w:p>
        </w:tc>
        <w:tc>
          <w:tcPr>
            <w:tcW w:w="1290" w:type="dxa"/>
            <w:shd w:val="clear" w:color="auto" w:fill="auto"/>
            <w:tcMar>
              <w:top w:w="100" w:type="dxa"/>
              <w:left w:w="100" w:type="dxa"/>
              <w:bottom w:w="100" w:type="dxa"/>
              <w:right w:w="100" w:type="dxa"/>
            </w:tcMar>
          </w:tcPr>
          <w:p w14:paraId="68CBF6F2"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p w14:paraId="73CD9381"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r>
      <w:tr w:rsidR="003607AF" w:rsidRPr="006C6493" w14:paraId="2DE6BF05" w14:textId="77777777">
        <w:tc>
          <w:tcPr>
            <w:tcW w:w="7245" w:type="dxa"/>
            <w:shd w:val="clear" w:color="auto" w:fill="auto"/>
            <w:tcMar>
              <w:top w:w="100" w:type="dxa"/>
              <w:left w:w="100" w:type="dxa"/>
              <w:bottom w:w="100" w:type="dxa"/>
              <w:right w:w="100" w:type="dxa"/>
            </w:tcMar>
          </w:tcPr>
          <w:p w14:paraId="1DB853D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161. Rape</w:t>
            </w:r>
          </w:p>
          <w:p w14:paraId="43749E84" w14:textId="0EEBF2B1"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6BF2182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33</w:t>
            </w:r>
          </w:p>
          <w:p w14:paraId="41946C3A"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10</w:t>
            </w:r>
          </w:p>
        </w:tc>
        <w:tc>
          <w:tcPr>
            <w:tcW w:w="1290" w:type="dxa"/>
            <w:shd w:val="clear" w:color="auto" w:fill="auto"/>
            <w:tcMar>
              <w:top w:w="100" w:type="dxa"/>
              <w:left w:w="100" w:type="dxa"/>
              <w:bottom w:w="100" w:type="dxa"/>
              <w:right w:w="100" w:type="dxa"/>
            </w:tcMar>
          </w:tcPr>
          <w:p w14:paraId="7608B66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38</w:t>
            </w:r>
          </w:p>
          <w:p w14:paraId="474B46C5"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17</w:t>
            </w:r>
          </w:p>
        </w:tc>
      </w:tr>
      <w:tr w:rsidR="003607AF" w:rsidRPr="006C6493" w14:paraId="2AD4C45B" w14:textId="77777777">
        <w:tc>
          <w:tcPr>
            <w:tcW w:w="7245" w:type="dxa"/>
            <w:shd w:val="clear" w:color="auto" w:fill="auto"/>
            <w:tcMar>
              <w:top w:w="100" w:type="dxa"/>
              <w:left w:w="100" w:type="dxa"/>
              <w:bottom w:w="100" w:type="dxa"/>
              <w:right w:w="100" w:type="dxa"/>
            </w:tcMar>
          </w:tcPr>
          <w:p w14:paraId="597A3086" w14:textId="33858EB0"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164. </w:t>
            </w:r>
            <w:r w:rsidR="00CA092B">
              <w:rPr>
                <w:rFonts w:ascii="Times New Roman" w:hAnsi="Times New Roman" w:cs="Times New Roman"/>
                <w:sz w:val="24"/>
                <w:szCs w:val="24"/>
                <w:lang w:val="en"/>
              </w:rPr>
              <w:t>S</w:t>
            </w:r>
            <w:r w:rsidRPr="006C6493">
              <w:rPr>
                <w:rFonts w:ascii="Times New Roman" w:hAnsi="Times New Roman" w:cs="Times New Roman"/>
                <w:sz w:val="24"/>
                <w:szCs w:val="24"/>
                <w:lang w:val="en"/>
              </w:rPr>
              <w:t xml:space="preserve">exual </w:t>
            </w:r>
            <w:r w:rsidR="00CA092B">
              <w:rPr>
                <w:rFonts w:ascii="Times New Roman" w:hAnsi="Times New Roman" w:cs="Times New Roman"/>
                <w:sz w:val="24"/>
                <w:szCs w:val="24"/>
                <w:lang w:val="en"/>
              </w:rPr>
              <w:t>acts</w:t>
            </w:r>
            <w:r w:rsidRPr="006C6493">
              <w:rPr>
                <w:rFonts w:ascii="Times New Roman" w:hAnsi="Times New Roman" w:cs="Times New Roman"/>
                <w:sz w:val="24"/>
                <w:szCs w:val="24"/>
                <w:lang w:val="en"/>
              </w:rPr>
              <w:t xml:space="preserve"> with a person under the age of sixteen </w:t>
            </w:r>
          </w:p>
          <w:p w14:paraId="3FA457B3" w14:textId="54520016"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75B979BE" w14:textId="25BFCCA2"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16</w:t>
            </w:r>
          </w:p>
          <w:p w14:paraId="67806DB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9</w:t>
            </w:r>
          </w:p>
        </w:tc>
        <w:tc>
          <w:tcPr>
            <w:tcW w:w="1290" w:type="dxa"/>
            <w:shd w:val="clear" w:color="auto" w:fill="auto"/>
            <w:tcMar>
              <w:top w:w="100" w:type="dxa"/>
              <w:left w:w="100" w:type="dxa"/>
              <w:bottom w:w="100" w:type="dxa"/>
              <w:right w:w="100" w:type="dxa"/>
            </w:tcMar>
          </w:tcPr>
          <w:p w14:paraId="2C848151" w14:textId="4A1A1C65"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60</w:t>
            </w:r>
          </w:p>
          <w:p w14:paraId="7261BE77"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44</w:t>
            </w:r>
          </w:p>
        </w:tc>
      </w:tr>
      <w:tr w:rsidR="003607AF" w:rsidRPr="006C6493" w14:paraId="37D6225A" w14:textId="77777777">
        <w:tc>
          <w:tcPr>
            <w:tcW w:w="7245" w:type="dxa"/>
            <w:shd w:val="clear" w:color="auto" w:fill="auto"/>
            <w:tcMar>
              <w:top w:w="100" w:type="dxa"/>
              <w:left w:w="100" w:type="dxa"/>
              <w:bottom w:w="100" w:type="dxa"/>
              <w:right w:w="100" w:type="dxa"/>
            </w:tcMar>
          </w:tcPr>
          <w:p w14:paraId="3F7DAAE7" w14:textId="6653035A"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165. </w:t>
            </w:r>
            <w:r w:rsidR="001B604E">
              <w:rPr>
                <w:rFonts w:ascii="Times New Roman" w:hAnsi="Times New Roman" w:cs="Times New Roman"/>
                <w:sz w:val="24"/>
                <w:szCs w:val="24"/>
                <w:lang w:val="en"/>
              </w:rPr>
              <w:t>L</w:t>
            </w:r>
            <w:r w:rsidR="001B604E" w:rsidRPr="001B604E">
              <w:rPr>
                <w:rFonts w:ascii="Times New Roman" w:hAnsi="Times New Roman" w:cs="Times New Roman"/>
                <w:sz w:val="24"/>
                <w:szCs w:val="24"/>
                <w:lang w:val="en"/>
              </w:rPr>
              <w:t>ewd act</w:t>
            </w:r>
          </w:p>
          <w:p w14:paraId="53124392" w14:textId="145D3FE2"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7EB7283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17</w:t>
            </w:r>
          </w:p>
          <w:p w14:paraId="538E4FD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9</w:t>
            </w:r>
          </w:p>
        </w:tc>
        <w:tc>
          <w:tcPr>
            <w:tcW w:w="1290" w:type="dxa"/>
            <w:shd w:val="clear" w:color="auto" w:fill="auto"/>
            <w:tcMar>
              <w:top w:w="100" w:type="dxa"/>
              <w:left w:w="100" w:type="dxa"/>
              <w:bottom w:w="100" w:type="dxa"/>
              <w:right w:w="100" w:type="dxa"/>
            </w:tcMar>
          </w:tcPr>
          <w:p w14:paraId="159AF6F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36</w:t>
            </w:r>
          </w:p>
          <w:p w14:paraId="7500B96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26</w:t>
            </w:r>
          </w:p>
        </w:tc>
      </w:tr>
    </w:tbl>
    <w:p w14:paraId="2CF0A080" w14:textId="77777777" w:rsidR="003607AF" w:rsidRPr="006C6493" w:rsidRDefault="003607AF">
      <w:pPr>
        <w:shd w:val="clear" w:color="auto" w:fill="FFFFFF"/>
        <w:jc w:val="both"/>
        <w:rPr>
          <w:rFonts w:ascii="Times New Roman" w:eastAsia="Times New Roman" w:hAnsi="Times New Roman" w:cs="Times New Roman"/>
          <w:sz w:val="28"/>
          <w:szCs w:val="28"/>
        </w:rPr>
      </w:pPr>
    </w:p>
    <w:tbl>
      <w:tblPr>
        <w:tblStyle w:val="8"/>
        <w:tblW w:w="95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95"/>
        <w:gridCol w:w="1260"/>
        <w:gridCol w:w="1485"/>
      </w:tblGrid>
      <w:tr w:rsidR="003607AF" w:rsidRPr="00233F72" w14:paraId="057EC8D8" w14:textId="77777777">
        <w:trPr>
          <w:trHeight w:val="440"/>
        </w:trPr>
        <w:tc>
          <w:tcPr>
            <w:tcW w:w="9540" w:type="dxa"/>
            <w:gridSpan w:val="3"/>
            <w:shd w:val="clear" w:color="auto" w:fill="auto"/>
            <w:tcMar>
              <w:top w:w="100" w:type="dxa"/>
              <w:left w:w="100" w:type="dxa"/>
              <w:bottom w:w="100" w:type="dxa"/>
              <w:right w:w="100" w:type="dxa"/>
            </w:tcMar>
          </w:tcPr>
          <w:p w14:paraId="264A251E" w14:textId="77777777" w:rsidR="003607AF" w:rsidRPr="006C6493" w:rsidRDefault="00D93C6F">
            <w:pPr>
              <w:widowControl w:val="0"/>
              <w:spacing w:line="240" w:lineRule="auto"/>
              <w:jc w:val="center"/>
              <w:rPr>
                <w:rFonts w:ascii="Times New Roman" w:eastAsia="Times New Roman" w:hAnsi="Times New Roman" w:cs="Times New Roman"/>
                <w:b/>
                <w:sz w:val="24"/>
                <w:szCs w:val="24"/>
                <w:lang w:val="en-US"/>
              </w:rPr>
            </w:pPr>
            <w:r w:rsidRPr="006C6493">
              <w:rPr>
                <w:rFonts w:ascii="Times New Roman" w:hAnsi="Times New Roman" w:cs="Times New Roman"/>
                <w:b/>
                <w:sz w:val="24"/>
                <w:szCs w:val="24"/>
                <w:lang w:val="en"/>
              </w:rPr>
              <w:lastRenderedPageBreak/>
              <w:t>Criminal Code of the Kyrgyz Republic (as amended in 2017)</w:t>
            </w:r>
          </w:p>
        </w:tc>
      </w:tr>
      <w:tr w:rsidR="003607AF" w:rsidRPr="006C6493" w14:paraId="4BE8FCC6" w14:textId="77777777">
        <w:tc>
          <w:tcPr>
            <w:tcW w:w="6795" w:type="dxa"/>
            <w:shd w:val="clear" w:color="auto" w:fill="auto"/>
            <w:tcMar>
              <w:top w:w="100" w:type="dxa"/>
              <w:left w:w="100" w:type="dxa"/>
              <w:bottom w:w="100" w:type="dxa"/>
              <w:right w:w="100" w:type="dxa"/>
            </w:tcMar>
          </w:tcPr>
          <w:p w14:paraId="4B078494" w14:textId="4C56C1BD" w:rsidR="003607AF" w:rsidRPr="006C6493" w:rsidRDefault="006A3E03">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Pr>
                <w:rFonts w:ascii="Times New Roman" w:hAnsi="Times New Roman" w:cs="Times New Roman"/>
                <w:sz w:val="24"/>
                <w:szCs w:val="24"/>
                <w:lang w:val="en"/>
              </w:rPr>
              <w:t>Registered</w:t>
            </w:r>
            <w:r w:rsidR="001B604E" w:rsidRPr="006C6493">
              <w:rPr>
                <w:rFonts w:ascii="Times New Roman" w:hAnsi="Times New Roman" w:cs="Times New Roman"/>
                <w:sz w:val="24"/>
                <w:szCs w:val="24"/>
                <w:lang w:val="en"/>
              </w:rPr>
              <w:t xml:space="preserve"> </w:t>
            </w:r>
            <w:r w:rsidR="001B604E">
              <w:rPr>
                <w:rFonts w:ascii="Times New Roman" w:hAnsi="Times New Roman" w:cs="Times New Roman"/>
                <w:sz w:val="24"/>
                <w:szCs w:val="24"/>
                <w:lang w:val="en"/>
              </w:rPr>
              <w:t>s</w:t>
            </w:r>
            <w:r w:rsidR="00D93C6F" w:rsidRPr="006C6493">
              <w:rPr>
                <w:rFonts w:ascii="Times New Roman" w:hAnsi="Times New Roman" w:cs="Times New Roman"/>
                <w:sz w:val="24"/>
                <w:szCs w:val="24"/>
                <w:lang w:val="en"/>
              </w:rPr>
              <w:t xml:space="preserve">exual offences committed against women </w:t>
            </w:r>
          </w:p>
          <w:p w14:paraId="7A7611EE" w14:textId="40E334E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260" w:type="dxa"/>
            <w:shd w:val="clear" w:color="auto" w:fill="auto"/>
            <w:tcMar>
              <w:top w:w="100" w:type="dxa"/>
              <w:left w:w="100" w:type="dxa"/>
              <w:bottom w:w="100" w:type="dxa"/>
              <w:right w:w="100" w:type="dxa"/>
            </w:tcMar>
          </w:tcPr>
          <w:p w14:paraId="62A29A0D" w14:textId="37774A2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171</w:t>
            </w:r>
          </w:p>
          <w:p w14:paraId="12FCC93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77</w:t>
            </w:r>
          </w:p>
        </w:tc>
        <w:tc>
          <w:tcPr>
            <w:tcW w:w="1485" w:type="dxa"/>
            <w:shd w:val="clear" w:color="auto" w:fill="auto"/>
            <w:tcMar>
              <w:top w:w="100" w:type="dxa"/>
              <w:left w:w="100" w:type="dxa"/>
              <w:bottom w:w="100" w:type="dxa"/>
              <w:right w:w="100" w:type="dxa"/>
            </w:tcMar>
          </w:tcPr>
          <w:p w14:paraId="4F01F134" w14:textId="76648E02"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262</w:t>
            </w:r>
          </w:p>
          <w:p w14:paraId="188F48C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209</w:t>
            </w:r>
          </w:p>
        </w:tc>
      </w:tr>
      <w:tr w:rsidR="003607AF" w:rsidRPr="006C6493" w14:paraId="2F7A2E12" w14:textId="77777777">
        <w:tc>
          <w:tcPr>
            <w:tcW w:w="6795" w:type="dxa"/>
            <w:shd w:val="clear" w:color="auto" w:fill="auto"/>
            <w:tcMar>
              <w:top w:w="100" w:type="dxa"/>
              <w:left w:w="100" w:type="dxa"/>
              <w:bottom w:w="100" w:type="dxa"/>
              <w:right w:w="100" w:type="dxa"/>
            </w:tcMar>
          </w:tcPr>
          <w:p w14:paraId="68C4CAB4" w14:textId="543AAAC2" w:rsidR="003607AF" w:rsidRPr="006C6493" w:rsidRDefault="006A3E03">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A3E03">
              <w:rPr>
                <w:rFonts w:ascii="Times New Roman" w:hAnsi="Times New Roman" w:cs="Times New Roman"/>
                <w:sz w:val="24"/>
                <w:szCs w:val="24"/>
                <w:lang w:val="en"/>
              </w:rPr>
              <w:t xml:space="preserve">Cases of female suicide </w:t>
            </w:r>
            <w:r>
              <w:rPr>
                <w:rFonts w:ascii="Times New Roman" w:hAnsi="Times New Roman" w:cs="Times New Roman"/>
                <w:sz w:val="24"/>
                <w:szCs w:val="24"/>
                <w:lang w:val="en"/>
              </w:rPr>
              <w:t xml:space="preserve">registered </w:t>
            </w:r>
            <w:r w:rsidRPr="006A3E03">
              <w:rPr>
                <w:rFonts w:ascii="Times New Roman" w:hAnsi="Times New Roman" w:cs="Times New Roman"/>
                <w:sz w:val="24"/>
                <w:szCs w:val="24"/>
                <w:lang w:val="en"/>
              </w:rPr>
              <w:t xml:space="preserve">(a corpse was found without obvious signs of criminal death, incitement to suicide and </w:t>
            </w:r>
            <w:r>
              <w:rPr>
                <w:rFonts w:ascii="Times New Roman" w:hAnsi="Times New Roman" w:cs="Times New Roman"/>
                <w:sz w:val="24"/>
                <w:szCs w:val="24"/>
                <w:lang w:val="en"/>
              </w:rPr>
              <w:t>in</w:t>
            </w:r>
            <w:r w:rsidRPr="006C6493">
              <w:rPr>
                <w:rFonts w:ascii="Times New Roman" w:hAnsi="Times New Roman" w:cs="Times New Roman"/>
                <w:sz w:val="24"/>
                <w:szCs w:val="24"/>
                <w:lang w:val="en"/>
              </w:rPr>
              <w:t>ducement</w:t>
            </w:r>
            <w:r w:rsidRPr="00473EFD">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to </w:t>
            </w:r>
            <w:r w:rsidRPr="006A3E03">
              <w:rPr>
                <w:rFonts w:ascii="Times New Roman" w:hAnsi="Times New Roman" w:cs="Times New Roman"/>
                <w:sz w:val="24"/>
                <w:szCs w:val="24"/>
                <w:lang w:val="en"/>
              </w:rPr>
              <w:t>suicide)</w:t>
            </w:r>
          </w:p>
          <w:p w14:paraId="60A14304" w14:textId="23B39A1A"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260" w:type="dxa"/>
            <w:shd w:val="clear" w:color="auto" w:fill="auto"/>
            <w:tcMar>
              <w:top w:w="100" w:type="dxa"/>
              <w:left w:w="100" w:type="dxa"/>
              <w:bottom w:w="100" w:type="dxa"/>
              <w:right w:w="100" w:type="dxa"/>
            </w:tcMar>
          </w:tcPr>
          <w:p w14:paraId="2594D25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72</w:t>
            </w:r>
          </w:p>
          <w:p w14:paraId="70D64CC2" w14:textId="77777777" w:rsidR="003607AF" w:rsidRPr="006C6493" w:rsidRDefault="003607A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684BA769"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69</w:t>
            </w:r>
          </w:p>
        </w:tc>
        <w:tc>
          <w:tcPr>
            <w:tcW w:w="1485" w:type="dxa"/>
            <w:shd w:val="clear" w:color="auto" w:fill="auto"/>
            <w:tcMar>
              <w:top w:w="100" w:type="dxa"/>
              <w:left w:w="100" w:type="dxa"/>
              <w:bottom w:w="100" w:type="dxa"/>
              <w:right w:w="100" w:type="dxa"/>
            </w:tcMar>
          </w:tcPr>
          <w:p w14:paraId="3962479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57</w:t>
            </w:r>
          </w:p>
          <w:p w14:paraId="39CCF25E" w14:textId="77777777" w:rsidR="003607AF" w:rsidRPr="006C6493" w:rsidRDefault="003607A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067AC8E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50</w:t>
            </w:r>
          </w:p>
        </w:tc>
      </w:tr>
    </w:tbl>
    <w:p w14:paraId="7D462E72" w14:textId="77777777" w:rsidR="003607AF" w:rsidRPr="006C6493" w:rsidRDefault="003607AF">
      <w:pPr>
        <w:shd w:val="clear" w:color="auto" w:fill="FFFFFF"/>
        <w:jc w:val="both"/>
        <w:rPr>
          <w:rFonts w:ascii="Times New Roman" w:eastAsia="Times New Roman" w:hAnsi="Times New Roman" w:cs="Times New Roman"/>
          <w:sz w:val="28"/>
          <w:szCs w:val="28"/>
        </w:rPr>
      </w:pPr>
    </w:p>
    <w:p w14:paraId="0870B751" w14:textId="537BFADB" w:rsidR="003607AF" w:rsidRPr="006C6493" w:rsidRDefault="006A3E03">
      <w:pPr>
        <w:shd w:val="clear" w:color="auto" w:fill="FFFFFF"/>
        <w:jc w:val="both"/>
        <w:rPr>
          <w:rFonts w:ascii="Times New Roman" w:eastAsia="Times New Roman" w:hAnsi="Times New Roman" w:cs="Times New Roman"/>
          <w:sz w:val="28"/>
          <w:szCs w:val="28"/>
          <w:lang w:val="en-US"/>
        </w:rPr>
      </w:pPr>
      <w:r w:rsidRPr="006A3E03">
        <w:rPr>
          <w:rFonts w:ascii="Times New Roman" w:hAnsi="Times New Roman" w:cs="Times New Roman"/>
          <w:sz w:val="28"/>
          <w:szCs w:val="28"/>
          <w:lang w:val="en"/>
        </w:rPr>
        <w:t>Analysis of data from women's non-governmental organizations and the Ombudsman Institute on complaints about inadequate responses and misconduct by individual law enforcement and investigative officials at the pre-trial stage revealed the following violations of the criminal procedure legislation of the Kyrgyz Republic</w:t>
      </w:r>
      <w:r w:rsidR="00D93C6F" w:rsidRPr="006C6493">
        <w:rPr>
          <w:rFonts w:ascii="Times New Roman" w:hAnsi="Times New Roman" w:cs="Times New Roman"/>
          <w:sz w:val="28"/>
          <w:szCs w:val="28"/>
          <w:vertAlign w:val="superscript"/>
          <w:lang w:val="en"/>
        </w:rPr>
        <w:footnoteReference w:id="7"/>
      </w:r>
      <w:r w:rsidR="00D93C6F" w:rsidRPr="006C6493">
        <w:rPr>
          <w:rFonts w:ascii="Times New Roman" w:hAnsi="Times New Roman" w:cs="Times New Roman"/>
          <w:sz w:val="28"/>
          <w:szCs w:val="28"/>
          <w:lang w:val="en"/>
        </w:rPr>
        <w:t>:</w:t>
      </w:r>
    </w:p>
    <w:p w14:paraId="6735411E" w14:textId="77777777"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when accepting applications - cases of unjustified refusal and delay of the investigative process;</w:t>
      </w:r>
    </w:p>
    <w:p w14:paraId="010FF990" w14:textId="77777777"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failure to inform the victim of her rights and due process;</w:t>
      </w:r>
    </w:p>
    <w:p w14:paraId="5CE5BEBC" w14:textId="7CF2AB52"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failure to issue </w:t>
      </w:r>
      <w:r w:rsidR="00F80D58">
        <w:rPr>
          <w:rFonts w:ascii="Times New Roman" w:hAnsi="Times New Roman" w:cs="Times New Roman"/>
          <w:sz w:val="28"/>
          <w:szCs w:val="28"/>
          <w:lang w:val="en"/>
        </w:rPr>
        <w:t>a</w:t>
      </w:r>
      <w:r w:rsidR="00F80D58" w:rsidRPr="00F80D58">
        <w:rPr>
          <w:rFonts w:ascii="Times New Roman" w:hAnsi="Times New Roman" w:cs="Times New Roman"/>
          <w:sz w:val="28"/>
          <w:szCs w:val="28"/>
          <w:lang w:val="en"/>
        </w:rPr>
        <w:t>n order to conduct forensic examination</w:t>
      </w:r>
      <w:r w:rsidRPr="006C6493">
        <w:rPr>
          <w:rFonts w:ascii="Times New Roman" w:hAnsi="Times New Roman" w:cs="Times New Roman"/>
          <w:sz w:val="28"/>
          <w:szCs w:val="28"/>
          <w:lang w:val="en"/>
        </w:rPr>
        <w:t>;</w:t>
      </w:r>
    </w:p>
    <w:p w14:paraId="74D31FB1" w14:textId="77777777"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conducting investigations in the absence of a lawyer for the victim;</w:t>
      </w:r>
    </w:p>
    <w:p w14:paraId="6273B618" w14:textId="17F84278" w:rsidR="003607AF" w:rsidRPr="006C6493" w:rsidRDefault="00F80D58">
      <w:pPr>
        <w:numPr>
          <w:ilvl w:val="0"/>
          <w:numId w:val="1"/>
        </w:numPr>
        <w:shd w:val="clear" w:color="auto" w:fill="FFFFFF"/>
        <w:jc w:val="both"/>
        <w:rPr>
          <w:rFonts w:ascii="Times New Roman" w:eastAsia="Times New Roman" w:hAnsi="Times New Roman" w:cs="Times New Roman"/>
          <w:sz w:val="28"/>
          <w:szCs w:val="28"/>
          <w:lang w:val="en-US"/>
        </w:rPr>
      </w:pPr>
      <w:r>
        <w:rPr>
          <w:rFonts w:ascii="Times New Roman" w:hAnsi="Times New Roman" w:cs="Times New Roman"/>
          <w:sz w:val="28"/>
          <w:szCs w:val="28"/>
          <w:lang w:val="en"/>
        </w:rPr>
        <w:t>f</w:t>
      </w:r>
      <w:r w:rsidRPr="00F80D58">
        <w:rPr>
          <w:rFonts w:ascii="Times New Roman" w:hAnsi="Times New Roman" w:cs="Times New Roman"/>
          <w:sz w:val="28"/>
          <w:szCs w:val="28"/>
          <w:lang w:val="en"/>
        </w:rPr>
        <w:t>ailure to observe the constitutional rights and freedoms of a citizen</w:t>
      </w:r>
      <w:r w:rsidR="00D93C6F" w:rsidRPr="006C6493">
        <w:rPr>
          <w:rFonts w:ascii="Times New Roman" w:hAnsi="Times New Roman" w:cs="Times New Roman"/>
          <w:sz w:val="28"/>
          <w:szCs w:val="28"/>
          <w:lang w:val="en"/>
        </w:rPr>
        <w:t>;</w:t>
      </w:r>
    </w:p>
    <w:p w14:paraId="0C1DAD09" w14:textId="0F743DFB"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one-sided collection of evidence, bias</w:t>
      </w:r>
      <w:r w:rsidR="00F80D58">
        <w:rPr>
          <w:rFonts w:ascii="Times New Roman" w:hAnsi="Times New Roman" w:cs="Times New Roman"/>
          <w:sz w:val="28"/>
          <w:szCs w:val="28"/>
          <w:lang w:val="en"/>
        </w:rPr>
        <w:t>ed attitude to</w:t>
      </w:r>
      <w:r w:rsidRPr="006C6493">
        <w:rPr>
          <w:rFonts w:ascii="Times New Roman" w:hAnsi="Times New Roman" w:cs="Times New Roman"/>
          <w:sz w:val="28"/>
          <w:szCs w:val="28"/>
          <w:lang w:val="en"/>
        </w:rPr>
        <w:t xml:space="preserve"> the victim;</w:t>
      </w:r>
    </w:p>
    <w:p w14:paraId="6983DE7A" w14:textId="630B5E38" w:rsidR="003607AF" w:rsidRPr="006C6493" w:rsidRDefault="00F80D58">
      <w:pPr>
        <w:numPr>
          <w:ilvl w:val="0"/>
          <w:numId w:val="1"/>
        </w:numPr>
        <w:shd w:val="clear" w:color="auto" w:fill="FFFFFF"/>
        <w:jc w:val="both"/>
        <w:rPr>
          <w:rFonts w:ascii="Times New Roman" w:eastAsia="Times New Roman" w:hAnsi="Times New Roman" w:cs="Times New Roman"/>
          <w:sz w:val="28"/>
          <w:szCs w:val="28"/>
          <w:lang w:val="en-US"/>
        </w:rPr>
      </w:pPr>
      <w:r>
        <w:rPr>
          <w:rFonts w:ascii="Times New Roman" w:hAnsi="Times New Roman" w:cs="Times New Roman"/>
          <w:sz w:val="28"/>
          <w:szCs w:val="28"/>
          <w:lang w:val="en"/>
        </w:rPr>
        <w:t>u</w:t>
      </w:r>
      <w:r w:rsidRPr="00F80D58">
        <w:rPr>
          <w:rFonts w:ascii="Times New Roman" w:hAnsi="Times New Roman" w:cs="Times New Roman"/>
          <w:sz w:val="28"/>
          <w:szCs w:val="28"/>
          <w:lang w:val="en"/>
        </w:rPr>
        <w:t>njustified change in the qualification of criminal offenses, including termination of criminal case</w:t>
      </w:r>
      <w:r>
        <w:rPr>
          <w:rFonts w:ascii="Times New Roman" w:hAnsi="Times New Roman" w:cs="Times New Roman"/>
          <w:sz w:val="28"/>
          <w:szCs w:val="28"/>
          <w:lang w:val="en"/>
        </w:rPr>
        <w:t>s</w:t>
      </w:r>
      <w:r w:rsidR="00D93C6F" w:rsidRPr="006C6493">
        <w:rPr>
          <w:rFonts w:ascii="Times New Roman" w:hAnsi="Times New Roman" w:cs="Times New Roman"/>
          <w:sz w:val="28"/>
          <w:szCs w:val="28"/>
          <w:lang w:val="en"/>
        </w:rPr>
        <w:t>.</w:t>
      </w:r>
    </w:p>
    <w:p w14:paraId="02FACE9B"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1BEC2DF8" w14:textId="77777777"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The emerging practice of terminating most cases of violence against women and children in law enforcement agencies:</w:t>
      </w:r>
    </w:p>
    <w:p w14:paraId="4EAC3346" w14:textId="77777777"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indicates discrimination against the most vulnerable group of the population: women and children, where persons with disabilities and representatives of vulnerable segments of society are at double risk;</w:t>
      </w:r>
    </w:p>
    <w:p w14:paraId="3F37D667" w14:textId="2967BAC3"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forms an opinion in the public about the high level of corruption in the law enforcement structures,</w:t>
      </w:r>
      <w:r w:rsidRPr="006C6493">
        <w:rPr>
          <w:rFonts w:ascii="Times New Roman" w:hAnsi="Times New Roman" w:cs="Times New Roman"/>
          <w:sz w:val="28"/>
          <w:szCs w:val="28"/>
          <w:vertAlign w:val="superscript"/>
          <w:lang w:val="en"/>
        </w:rPr>
        <w:footnoteReference w:id="8"/>
      </w:r>
    </w:p>
    <w:p w14:paraId="5C28FC51" w14:textId="77777777"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shows the inconsistency and low level of professionalism in conducting investigations,</w:t>
      </w:r>
    </w:p>
    <w:p w14:paraId="2B649388" w14:textId="53730713"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xml:space="preserve">- shows negligent, perfunctory attitude to their duties </w:t>
      </w:r>
      <w:r w:rsidR="00E4758B">
        <w:rPr>
          <w:rFonts w:ascii="Times New Roman" w:hAnsi="Times New Roman" w:cs="Times New Roman"/>
          <w:sz w:val="28"/>
          <w:szCs w:val="28"/>
          <w:lang w:val="en"/>
        </w:rPr>
        <w:t>by</w:t>
      </w:r>
      <w:r w:rsidRPr="00E37B7E">
        <w:rPr>
          <w:rFonts w:ascii="Times New Roman" w:hAnsi="Times New Roman" w:cs="Times New Roman"/>
          <w:sz w:val="28"/>
          <w:szCs w:val="28"/>
          <w:lang w:val="en"/>
        </w:rPr>
        <w:t xml:space="preserve"> the supervisory bodies, reinforcing the irresponsibility of the employees of internal affairs bodies, </w:t>
      </w:r>
    </w:p>
    <w:p w14:paraId="52E134D7" w14:textId="19512CD2" w:rsidR="003607AF" w:rsidRPr="006C6493" w:rsidRDefault="00E37B7E" w:rsidP="00E37B7E">
      <w:pPr>
        <w:shd w:val="clear" w:color="auto" w:fill="FFFFFF"/>
        <w:jc w:val="both"/>
        <w:rPr>
          <w:rFonts w:ascii="Times New Roman" w:eastAsia="Times New Roman" w:hAnsi="Times New Roman" w:cs="Times New Roman"/>
          <w:sz w:val="28"/>
          <w:szCs w:val="28"/>
          <w:lang w:val="en-US"/>
        </w:rPr>
      </w:pPr>
      <w:r w:rsidRPr="00E37B7E">
        <w:rPr>
          <w:rFonts w:ascii="Times New Roman" w:hAnsi="Times New Roman" w:cs="Times New Roman"/>
          <w:sz w:val="28"/>
          <w:szCs w:val="28"/>
          <w:lang w:val="en"/>
        </w:rPr>
        <w:t>- reduces the level of public trust in state structures and increases the number of violent incidents that are not reflected in the official statistics;</w:t>
      </w:r>
      <w:r w:rsidR="00D93C6F" w:rsidRPr="006C6493">
        <w:rPr>
          <w:rFonts w:ascii="Times New Roman" w:hAnsi="Times New Roman" w:cs="Times New Roman"/>
          <w:sz w:val="28"/>
          <w:szCs w:val="28"/>
          <w:lang w:val="en"/>
        </w:rPr>
        <w:t xml:space="preserve"> </w:t>
      </w:r>
    </w:p>
    <w:p w14:paraId="69B1C451" w14:textId="77777777" w:rsidR="00E37B7E" w:rsidRPr="00E37B7E" w:rsidRDefault="00E37B7E" w:rsidP="00E37B7E">
      <w:pPr>
        <w:jc w:val="both"/>
        <w:rPr>
          <w:rFonts w:ascii="Times New Roman" w:hAnsi="Times New Roman" w:cs="Times New Roman"/>
          <w:sz w:val="28"/>
          <w:szCs w:val="28"/>
          <w:lang w:val="en"/>
        </w:rPr>
      </w:pPr>
      <w:r w:rsidRPr="00E37B7E">
        <w:rPr>
          <w:rFonts w:ascii="Times New Roman" w:hAnsi="Times New Roman" w:cs="Times New Roman"/>
          <w:sz w:val="28"/>
          <w:szCs w:val="28"/>
          <w:lang w:val="en"/>
        </w:rPr>
        <w:lastRenderedPageBreak/>
        <w:t>- reduces the preventive educational value of prohibitions, forming in both the offender, and in persons who refrain from the offense under the fear of punishment, the understanding of the possible impunity, encouraging unlawful behavior;</w:t>
      </w:r>
    </w:p>
    <w:p w14:paraId="7B88CF47" w14:textId="20364169" w:rsidR="003607AF" w:rsidRDefault="00E37B7E" w:rsidP="00E37B7E">
      <w:pPr>
        <w:jc w:val="both"/>
        <w:rPr>
          <w:rFonts w:ascii="Times New Roman" w:hAnsi="Times New Roman" w:cs="Times New Roman"/>
          <w:sz w:val="28"/>
          <w:szCs w:val="28"/>
          <w:lang w:val="en"/>
        </w:rPr>
      </w:pPr>
      <w:r w:rsidRPr="00E37B7E">
        <w:rPr>
          <w:rFonts w:ascii="Times New Roman" w:hAnsi="Times New Roman" w:cs="Times New Roman"/>
          <w:sz w:val="28"/>
          <w:szCs w:val="28"/>
          <w:lang w:val="en"/>
        </w:rPr>
        <w:t>- points to the low quality of work of lawyers, primarily in terms of guaranteed by the state legal aid.</w:t>
      </w:r>
    </w:p>
    <w:p w14:paraId="5C781B74" w14:textId="77777777" w:rsidR="00E37B7E" w:rsidRPr="006C6493" w:rsidRDefault="00E37B7E" w:rsidP="00E37B7E">
      <w:pPr>
        <w:jc w:val="both"/>
        <w:rPr>
          <w:rFonts w:ascii="Times New Roman" w:eastAsia="Times New Roman" w:hAnsi="Times New Roman" w:cs="Times New Roman"/>
          <w:sz w:val="24"/>
          <w:szCs w:val="24"/>
          <w:lang w:val="en-US"/>
        </w:rPr>
      </w:pPr>
    </w:p>
    <w:p w14:paraId="4A84D0DA" w14:textId="0628FE5B" w:rsidR="003607AF" w:rsidRPr="006C6493" w:rsidRDefault="00E37B7E">
      <w:pPr>
        <w:shd w:val="clear" w:color="auto" w:fill="FFFFFF"/>
        <w:jc w:val="both"/>
        <w:rPr>
          <w:rFonts w:ascii="Times New Roman" w:eastAsia="Times New Roman" w:hAnsi="Times New Roman" w:cs="Times New Roman"/>
          <w:sz w:val="28"/>
          <w:szCs w:val="28"/>
          <w:lang w:val="en-US"/>
        </w:rPr>
      </w:pPr>
      <w:r w:rsidRPr="00E37B7E">
        <w:rPr>
          <w:rFonts w:ascii="Times New Roman" w:hAnsi="Times New Roman" w:cs="Times New Roman"/>
          <w:sz w:val="28"/>
          <w:szCs w:val="28"/>
          <w:lang w:val="en"/>
        </w:rPr>
        <w:t xml:space="preserve">The high degree of latency of crimes of violence against women and children is caused by both natural (reluctance of victims themselves) and systemic </w:t>
      </w:r>
      <w:r w:rsidR="00E4758B" w:rsidRPr="00E37B7E">
        <w:rPr>
          <w:rFonts w:ascii="Times New Roman" w:hAnsi="Times New Roman" w:cs="Times New Roman"/>
          <w:sz w:val="28"/>
          <w:szCs w:val="28"/>
          <w:lang w:val="en"/>
        </w:rPr>
        <w:t xml:space="preserve">reasons </w:t>
      </w:r>
      <w:r w:rsidRPr="00E37B7E">
        <w:rPr>
          <w:rFonts w:ascii="Times New Roman" w:hAnsi="Times New Roman" w:cs="Times New Roman"/>
          <w:sz w:val="28"/>
          <w:szCs w:val="28"/>
          <w:lang w:val="en"/>
        </w:rPr>
        <w:t>(inefficiency of law enforcement and judicial authorities, corruption of these authorities, non-compliance with the principles of working with victims)</w:t>
      </w:r>
      <w:r w:rsidR="00D93C6F" w:rsidRPr="006C6493">
        <w:rPr>
          <w:rFonts w:ascii="Times New Roman" w:hAnsi="Times New Roman" w:cs="Times New Roman"/>
          <w:sz w:val="28"/>
          <w:szCs w:val="28"/>
          <w:vertAlign w:val="superscript"/>
          <w:lang w:val="en"/>
        </w:rPr>
        <w:footnoteReference w:id="9"/>
      </w:r>
      <w:r w:rsidR="00D93C6F" w:rsidRPr="006C6493">
        <w:rPr>
          <w:rFonts w:ascii="Times New Roman" w:hAnsi="Times New Roman" w:cs="Times New Roman"/>
          <w:sz w:val="28"/>
          <w:szCs w:val="28"/>
          <w:lang w:val="en"/>
        </w:rPr>
        <w:t>.</w:t>
      </w:r>
    </w:p>
    <w:p w14:paraId="644D10FC" w14:textId="77777777" w:rsidR="003607AF" w:rsidRPr="006C6493" w:rsidRDefault="003607AF">
      <w:pPr>
        <w:jc w:val="both"/>
        <w:rPr>
          <w:rFonts w:ascii="Times New Roman" w:eastAsia="Times New Roman" w:hAnsi="Times New Roman" w:cs="Times New Roman"/>
          <w:sz w:val="24"/>
          <w:szCs w:val="24"/>
          <w:lang w:val="en-US"/>
        </w:rPr>
      </w:pPr>
    </w:p>
    <w:p w14:paraId="7B9192EC" w14:textId="77777777" w:rsidR="003607AF" w:rsidRPr="006C6493" w:rsidRDefault="003607AF">
      <w:pPr>
        <w:jc w:val="both"/>
        <w:rPr>
          <w:rFonts w:ascii="Times New Roman" w:eastAsia="Times New Roman" w:hAnsi="Times New Roman" w:cs="Times New Roman"/>
          <w:sz w:val="24"/>
          <w:szCs w:val="24"/>
          <w:lang w:val="en-US"/>
        </w:rPr>
      </w:pPr>
    </w:p>
    <w:tbl>
      <w:tblPr>
        <w:tblStyle w:val="7"/>
        <w:tblW w:w="9630" w:type="dxa"/>
        <w:tblInd w:w="25" w:type="dxa"/>
        <w:tblBorders>
          <w:top w:val="nil"/>
          <w:left w:val="nil"/>
          <w:bottom w:val="nil"/>
          <w:right w:val="nil"/>
          <w:insideH w:val="nil"/>
          <w:insideV w:val="nil"/>
        </w:tblBorders>
        <w:tblLayout w:type="fixed"/>
        <w:tblLook w:val="0600" w:firstRow="0" w:lastRow="0" w:firstColumn="0" w:lastColumn="0" w:noHBand="1" w:noVBand="1"/>
      </w:tblPr>
      <w:tblGrid>
        <w:gridCol w:w="9630"/>
      </w:tblGrid>
      <w:tr w:rsidR="003607AF" w:rsidRPr="00233F72" w14:paraId="183360E9" w14:textId="77777777">
        <w:trPr>
          <w:trHeight w:val="4215"/>
        </w:trPr>
        <w:tc>
          <w:tcPr>
            <w:tcW w:w="9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E5FD9" w14:textId="04A151FF"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2</w:t>
            </w:r>
          </w:p>
          <w:p w14:paraId="2C657579" w14:textId="77777777" w:rsidR="00F72692" w:rsidRPr="009654E9" w:rsidRDefault="00F72692" w:rsidP="00F72692">
            <w:pPr>
              <w:jc w:val="both"/>
              <w:rPr>
                <w:rFonts w:ascii="Times New Roman" w:eastAsia="Times New Roman" w:hAnsi="Times New Roman" w:cs="Times New Roman"/>
                <w:b/>
                <w:sz w:val="28"/>
                <w:szCs w:val="28"/>
                <w:lang w:val="en-US"/>
              </w:rPr>
            </w:pPr>
            <w:r w:rsidRPr="009654E9">
              <w:rPr>
                <w:rFonts w:ascii="Times New Roman" w:eastAsia="Times New Roman" w:hAnsi="Times New Roman" w:cs="Times New Roman"/>
                <w:b/>
                <w:sz w:val="28"/>
                <w:szCs w:val="28"/>
                <w:lang w:val="en-US"/>
              </w:rPr>
              <w:t>In Talas, a junior traffic inspector of the Ministry of Internal Affairs beat his wife to death.</w:t>
            </w:r>
          </w:p>
          <w:p w14:paraId="4B586D10" w14:textId="77777777" w:rsidR="00F72692" w:rsidRPr="009654E9" w:rsidRDefault="00F72692" w:rsidP="00F72692">
            <w:pPr>
              <w:jc w:val="both"/>
              <w:rPr>
                <w:rFonts w:ascii="Times New Roman" w:eastAsia="Times New Roman" w:hAnsi="Times New Roman" w:cs="Times New Roman"/>
                <w:bCs/>
                <w:sz w:val="28"/>
                <w:szCs w:val="28"/>
                <w:lang w:val="en-US"/>
              </w:rPr>
            </w:pPr>
            <w:r w:rsidRPr="009654E9">
              <w:rPr>
                <w:rFonts w:ascii="Times New Roman" w:eastAsia="Times New Roman" w:hAnsi="Times New Roman" w:cs="Times New Roman"/>
                <w:bCs/>
                <w:sz w:val="28"/>
                <w:szCs w:val="28"/>
                <w:lang w:val="en-US"/>
              </w:rPr>
              <w:t>The incident happened on December 29, 2021.</w:t>
            </w:r>
          </w:p>
          <w:p w14:paraId="1A5CCAF1" w14:textId="77777777" w:rsidR="00F72692" w:rsidRPr="009654E9" w:rsidRDefault="00F72692" w:rsidP="00F72692">
            <w:pPr>
              <w:jc w:val="both"/>
              <w:rPr>
                <w:rFonts w:ascii="Times New Roman" w:eastAsia="Times New Roman" w:hAnsi="Times New Roman" w:cs="Times New Roman"/>
                <w:bCs/>
                <w:sz w:val="28"/>
                <w:szCs w:val="28"/>
                <w:lang w:val="en-US"/>
              </w:rPr>
            </w:pPr>
            <w:r w:rsidRPr="009654E9">
              <w:rPr>
                <w:rFonts w:ascii="Times New Roman" w:eastAsia="Times New Roman" w:hAnsi="Times New Roman" w:cs="Times New Roman"/>
                <w:bCs/>
                <w:sz w:val="28"/>
                <w:szCs w:val="28"/>
                <w:lang w:val="en-US"/>
              </w:rPr>
              <w:t>The murder became known after the blogger Ertai Iskakov published a video of the woman's beating on his Instagram page.</w:t>
            </w:r>
          </w:p>
          <w:p w14:paraId="74E24801" w14:textId="77777777" w:rsidR="00F72692" w:rsidRPr="009654E9" w:rsidRDefault="00F72692" w:rsidP="00F72692">
            <w:pPr>
              <w:jc w:val="both"/>
              <w:rPr>
                <w:rFonts w:ascii="Times New Roman" w:eastAsia="Times New Roman" w:hAnsi="Times New Roman" w:cs="Times New Roman"/>
                <w:bCs/>
                <w:sz w:val="28"/>
                <w:szCs w:val="28"/>
                <w:lang w:val="en-US"/>
              </w:rPr>
            </w:pPr>
            <w:r w:rsidRPr="009654E9">
              <w:rPr>
                <w:rFonts w:ascii="Times New Roman" w:eastAsia="Times New Roman" w:hAnsi="Times New Roman" w:cs="Times New Roman"/>
                <w:bCs/>
                <w:sz w:val="28"/>
                <w:szCs w:val="28"/>
                <w:lang w:val="en-US"/>
              </w:rPr>
              <w:t>The case was delayed. On May 18, 2022, the case was submitted to the Talas City Court, and before that it was under investigation.</w:t>
            </w:r>
          </w:p>
          <w:p w14:paraId="04930BAB" w14:textId="3509CD7C" w:rsidR="003607AF" w:rsidRPr="006C6493" w:rsidRDefault="00F72692" w:rsidP="00F72692">
            <w:pPr>
              <w:jc w:val="both"/>
              <w:rPr>
                <w:rFonts w:ascii="Times New Roman" w:eastAsia="Times New Roman" w:hAnsi="Times New Roman" w:cs="Times New Roman"/>
                <w:sz w:val="28"/>
                <w:szCs w:val="28"/>
                <w:lang w:val="en-US"/>
              </w:rPr>
            </w:pPr>
            <w:r w:rsidRPr="009654E9">
              <w:rPr>
                <w:rFonts w:ascii="Times New Roman" w:eastAsia="Times New Roman" w:hAnsi="Times New Roman" w:cs="Times New Roman"/>
                <w:bCs/>
                <w:sz w:val="28"/>
                <w:szCs w:val="28"/>
                <w:lang w:val="en-US"/>
              </w:rPr>
              <w:t xml:space="preserve">As a result, J.A.K. was found guilty under </w:t>
            </w:r>
            <w:r w:rsidR="00E4758B">
              <w:rPr>
                <w:rFonts w:ascii="Times New Roman" w:eastAsia="Times New Roman" w:hAnsi="Times New Roman" w:cs="Times New Roman"/>
                <w:bCs/>
                <w:sz w:val="28"/>
                <w:szCs w:val="28"/>
                <w:lang w:val="en-US"/>
              </w:rPr>
              <w:t>A</w:t>
            </w:r>
            <w:r w:rsidRPr="009654E9">
              <w:rPr>
                <w:rFonts w:ascii="Times New Roman" w:eastAsia="Times New Roman" w:hAnsi="Times New Roman" w:cs="Times New Roman"/>
                <w:bCs/>
                <w:sz w:val="28"/>
                <w:szCs w:val="28"/>
                <w:lang w:val="en-US"/>
              </w:rPr>
              <w:t>rticle 122 part 2, paragraph 7 of the Criminal Code and sentenced to 12 years and 6 months, without confiscation of property, to serve his sentence in a penal colony of general regime.</w:t>
            </w:r>
          </w:p>
        </w:tc>
      </w:tr>
    </w:tbl>
    <w:p w14:paraId="0619908E" w14:textId="77777777" w:rsidR="003607AF" w:rsidRPr="006C6493" w:rsidRDefault="003607AF">
      <w:pPr>
        <w:shd w:val="clear" w:color="auto" w:fill="FFFFFF"/>
        <w:jc w:val="both"/>
        <w:rPr>
          <w:rFonts w:ascii="Times New Roman" w:eastAsia="Times New Roman" w:hAnsi="Times New Roman" w:cs="Times New Roman"/>
          <w:sz w:val="24"/>
          <w:szCs w:val="24"/>
          <w:lang w:val="en-US"/>
        </w:rPr>
      </w:pPr>
    </w:p>
    <w:tbl>
      <w:tblPr>
        <w:tblStyle w:val="60"/>
        <w:tblW w:w="95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70"/>
      </w:tblGrid>
      <w:tr w:rsidR="003607AF" w:rsidRPr="00233F72" w14:paraId="7AD80F36" w14:textId="77777777">
        <w:trPr>
          <w:trHeight w:val="5375"/>
        </w:trPr>
        <w:tc>
          <w:tcPr>
            <w:tcW w:w="9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B5D1F" w14:textId="256D351B"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lastRenderedPageBreak/>
              <w:t>Case 3</w:t>
            </w:r>
          </w:p>
          <w:p w14:paraId="253A11A5" w14:textId="2CF2B36C" w:rsidR="00F72692" w:rsidRPr="00F72692" w:rsidRDefault="00F72692" w:rsidP="00F72692">
            <w:pPr>
              <w:jc w:val="both"/>
              <w:rPr>
                <w:rFonts w:ascii="Times New Roman" w:hAnsi="Times New Roman" w:cs="Times New Roman"/>
                <w:sz w:val="28"/>
                <w:szCs w:val="28"/>
                <w:lang w:val="en"/>
              </w:rPr>
            </w:pPr>
            <w:r w:rsidRPr="00F72692">
              <w:rPr>
                <w:rFonts w:ascii="Times New Roman" w:hAnsi="Times New Roman" w:cs="Times New Roman"/>
                <w:sz w:val="28"/>
                <w:szCs w:val="28"/>
                <w:lang w:val="en"/>
              </w:rPr>
              <w:t xml:space="preserve">In 2022, U.A. </w:t>
            </w:r>
            <w:r w:rsidR="00E4758B">
              <w:rPr>
                <w:rFonts w:ascii="Times New Roman" w:hAnsi="Times New Roman" w:cs="Times New Roman"/>
                <w:sz w:val="28"/>
                <w:szCs w:val="28"/>
                <w:lang w:val="en"/>
              </w:rPr>
              <w:t>applied to the</w:t>
            </w:r>
            <w:r w:rsidRPr="00F72692">
              <w:rPr>
                <w:rFonts w:ascii="Times New Roman" w:hAnsi="Times New Roman" w:cs="Times New Roman"/>
                <w:sz w:val="28"/>
                <w:szCs w:val="28"/>
                <w:lang w:val="en"/>
              </w:rPr>
              <w:t xml:space="preserve"> Ombudsman </w:t>
            </w:r>
            <w:r w:rsidR="00E4758B" w:rsidRPr="00F72692">
              <w:rPr>
                <w:rFonts w:ascii="Times New Roman" w:hAnsi="Times New Roman" w:cs="Times New Roman"/>
                <w:sz w:val="28"/>
                <w:szCs w:val="28"/>
                <w:lang w:val="en"/>
              </w:rPr>
              <w:t xml:space="preserve">Institute </w:t>
            </w:r>
            <w:r w:rsidRPr="00F72692">
              <w:rPr>
                <w:rFonts w:ascii="Times New Roman" w:hAnsi="Times New Roman" w:cs="Times New Roman"/>
                <w:sz w:val="28"/>
                <w:szCs w:val="28"/>
                <w:lang w:val="en"/>
              </w:rPr>
              <w:t xml:space="preserve">about domestic violence committed by her husband. At the time of </w:t>
            </w:r>
            <w:r w:rsidR="00E4758B">
              <w:rPr>
                <w:rFonts w:ascii="Times New Roman" w:hAnsi="Times New Roman" w:cs="Times New Roman"/>
                <w:sz w:val="28"/>
                <w:szCs w:val="28"/>
                <w:lang w:val="en"/>
              </w:rPr>
              <w:t xml:space="preserve">applying </w:t>
            </w:r>
            <w:r w:rsidRPr="00F72692">
              <w:rPr>
                <w:rFonts w:ascii="Times New Roman" w:hAnsi="Times New Roman" w:cs="Times New Roman"/>
                <w:sz w:val="28"/>
                <w:szCs w:val="28"/>
                <w:lang w:val="en"/>
              </w:rPr>
              <w:t>to the Ombudsman</w:t>
            </w:r>
            <w:r w:rsidR="00E4758B">
              <w:rPr>
                <w:rFonts w:ascii="Times New Roman" w:hAnsi="Times New Roman" w:cs="Times New Roman"/>
                <w:sz w:val="28"/>
                <w:szCs w:val="28"/>
                <w:lang w:val="en"/>
              </w:rPr>
              <w:t xml:space="preserve"> </w:t>
            </w:r>
            <w:r w:rsidR="00E4758B" w:rsidRPr="00F72692">
              <w:rPr>
                <w:rFonts w:ascii="Times New Roman" w:hAnsi="Times New Roman" w:cs="Times New Roman"/>
                <w:sz w:val="28"/>
                <w:szCs w:val="28"/>
                <w:lang w:val="en"/>
              </w:rPr>
              <w:t>Institute</w:t>
            </w:r>
            <w:r w:rsidRPr="00F72692">
              <w:rPr>
                <w:rFonts w:ascii="Times New Roman" w:hAnsi="Times New Roman" w:cs="Times New Roman"/>
                <w:sz w:val="28"/>
                <w:szCs w:val="28"/>
                <w:lang w:val="en"/>
              </w:rPr>
              <w:t xml:space="preserve">, the woman had numerous bruises and abrasions on her body and face. </w:t>
            </w:r>
          </w:p>
          <w:p w14:paraId="3FC3AA27" w14:textId="13CFE02C" w:rsidR="00F72692" w:rsidRPr="00F72692" w:rsidRDefault="00F72692" w:rsidP="00F72692">
            <w:pPr>
              <w:jc w:val="both"/>
              <w:rPr>
                <w:rFonts w:ascii="Times New Roman" w:hAnsi="Times New Roman" w:cs="Times New Roman"/>
                <w:sz w:val="28"/>
                <w:szCs w:val="28"/>
                <w:lang w:val="en"/>
              </w:rPr>
            </w:pPr>
            <w:r w:rsidRPr="00F72692">
              <w:rPr>
                <w:rFonts w:ascii="Times New Roman" w:hAnsi="Times New Roman" w:cs="Times New Roman"/>
                <w:sz w:val="28"/>
                <w:szCs w:val="28"/>
                <w:lang w:val="en"/>
              </w:rPr>
              <w:t xml:space="preserve">The police officers of Karakol </w:t>
            </w:r>
            <w:r w:rsidR="00C90DF1">
              <w:rPr>
                <w:rFonts w:ascii="Times New Roman" w:hAnsi="Times New Roman" w:cs="Times New Roman"/>
                <w:sz w:val="28"/>
                <w:szCs w:val="28"/>
                <w:lang w:val="en"/>
              </w:rPr>
              <w:t>city</w:t>
            </w:r>
            <w:r w:rsidRPr="00F72692">
              <w:rPr>
                <w:rFonts w:ascii="Times New Roman" w:hAnsi="Times New Roman" w:cs="Times New Roman"/>
                <w:sz w:val="28"/>
                <w:szCs w:val="28"/>
                <w:lang w:val="en"/>
              </w:rPr>
              <w:t xml:space="preserve"> did not act on the fact of domestic violence. The Ombudsman Institute sent a letter to the Prosecutor of Issyk-Kul </w:t>
            </w:r>
            <w:r w:rsidR="00C90DF1">
              <w:rPr>
                <w:rFonts w:ascii="Times New Roman" w:hAnsi="Times New Roman" w:cs="Times New Roman"/>
                <w:sz w:val="28"/>
                <w:szCs w:val="28"/>
                <w:lang w:val="en"/>
              </w:rPr>
              <w:t>P</w:t>
            </w:r>
            <w:r w:rsidRPr="00F72692">
              <w:rPr>
                <w:rFonts w:ascii="Times New Roman" w:hAnsi="Times New Roman" w:cs="Times New Roman"/>
                <w:sz w:val="28"/>
                <w:szCs w:val="28"/>
                <w:lang w:val="en"/>
              </w:rPr>
              <w:t xml:space="preserve">rovince and to the Department of Internal Affairs of Issyk-Kul </w:t>
            </w:r>
            <w:r w:rsidR="00C90DF1">
              <w:rPr>
                <w:rFonts w:ascii="Times New Roman" w:hAnsi="Times New Roman" w:cs="Times New Roman"/>
                <w:sz w:val="28"/>
                <w:szCs w:val="28"/>
                <w:lang w:val="en"/>
              </w:rPr>
              <w:t>P</w:t>
            </w:r>
            <w:r w:rsidRPr="00F72692">
              <w:rPr>
                <w:rFonts w:ascii="Times New Roman" w:hAnsi="Times New Roman" w:cs="Times New Roman"/>
                <w:sz w:val="28"/>
                <w:szCs w:val="28"/>
                <w:lang w:val="en"/>
              </w:rPr>
              <w:t xml:space="preserve">rovince. After that, a criminal case was initiated based on </w:t>
            </w:r>
            <w:r w:rsidR="00C90DF1">
              <w:rPr>
                <w:rFonts w:ascii="Times New Roman" w:hAnsi="Times New Roman" w:cs="Times New Roman"/>
                <w:sz w:val="28"/>
                <w:szCs w:val="28"/>
                <w:lang w:val="en"/>
              </w:rPr>
              <w:t>P</w:t>
            </w:r>
            <w:r w:rsidRPr="00F72692">
              <w:rPr>
                <w:rFonts w:ascii="Times New Roman" w:hAnsi="Times New Roman" w:cs="Times New Roman"/>
                <w:sz w:val="28"/>
                <w:szCs w:val="28"/>
                <w:lang w:val="en"/>
              </w:rPr>
              <w:t xml:space="preserve">art 1 of Art. 138 </w:t>
            </w:r>
            <w:r w:rsidR="00C90DF1">
              <w:rPr>
                <w:rFonts w:ascii="Times New Roman" w:hAnsi="Times New Roman" w:cs="Times New Roman"/>
                <w:sz w:val="28"/>
                <w:szCs w:val="28"/>
                <w:lang w:val="en"/>
              </w:rPr>
              <w:t>of the CC of the KR</w:t>
            </w:r>
            <w:r w:rsidRPr="00F72692">
              <w:rPr>
                <w:rFonts w:ascii="Times New Roman" w:hAnsi="Times New Roman" w:cs="Times New Roman"/>
                <w:sz w:val="28"/>
                <w:szCs w:val="28"/>
                <w:lang w:val="en"/>
              </w:rPr>
              <w:t>. The victim's husband was detained as a suspect in the crime and placed in the temporary detention facility of the Department of Internal Affairs in Karakol.</w:t>
            </w:r>
          </w:p>
          <w:p w14:paraId="50637162" w14:textId="77777777" w:rsidR="00F72692" w:rsidRPr="00F72692" w:rsidRDefault="00F72692" w:rsidP="00F72692">
            <w:pPr>
              <w:jc w:val="both"/>
              <w:rPr>
                <w:rFonts w:ascii="Times New Roman" w:hAnsi="Times New Roman" w:cs="Times New Roman"/>
                <w:sz w:val="28"/>
                <w:szCs w:val="28"/>
                <w:lang w:val="en"/>
              </w:rPr>
            </w:pPr>
            <w:r w:rsidRPr="00F72692">
              <w:rPr>
                <w:rFonts w:ascii="Times New Roman" w:hAnsi="Times New Roman" w:cs="Times New Roman"/>
                <w:sz w:val="28"/>
                <w:szCs w:val="28"/>
                <w:lang w:val="en"/>
              </w:rPr>
              <w:t>By the decision of the commission on children's affairs, the victim U.A. and her minor children were temporarily placed in Cholpon-Ata city. By the decision of the Karakol City Court, where a lawyer was provided, U.A.'s husband was sentenced to six years of imprisonment.</w:t>
            </w:r>
          </w:p>
          <w:p w14:paraId="65EAC6C3" w14:textId="1201A6EE" w:rsidR="003607AF" w:rsidRPr="006C6493" w:rsidRDefault="00F72692" w:rsidP="00F72692">
            <w:pPr>
              <w:jc w:val="both"/>
              <w:rPr>
                <w:rFonts w:ascii="Times New Roman" w:eastAsia="Times New Roman" w:hAnsi="Times New Roman" w:cs="Times New Roman"/>
                <w:sz w:val="24"/>
                <w:szCs w:val="24"/>
                <w:lang w:val="en-US"/>
              </w:rPr>
            </w:pPr>
            <w:r w:rsidRPr="00F72692">
              <w:rPr>
                <w:rFonts w:ascii="Times New Roman" w:hAnsi="Times New Roman" w:cs="Times New Roman"/>
                <w:sz w:val="28"/>
                <w:szCs w:val="28"/>
                <w:lang w:val="en"/>
              </w:rPr>
              <w:t>Concerning the failure to act by the police officers of Karakol city, the Ombudsman Institute sent a demand to bring to justice the responsible persons. For dissemination of inaccurate information in the Internet sources about this case of violence and inaction, the major of the district police, the Department of Internal Affairs of Karakol city received a disciplinary sanction in the form of reprimand.</w:t>
            </w:r>
          </w:p>
        </w:tc>
      </w:tr>
    </w:tbl>
    <w:p w14:paraId="4DCC8BCB"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3B1BCA48" w14:textId="77777777" w:rsidR="003607AF" w:rsidRPr="006C6493" w:rsidRDefault="003607AF">
      <w:pPr>
        <w:jc w:val="both"/>
        <w:rPr>
          <w:rFonts w:ascii="Times New Roman" w:eastAsia="Times New Roman" w:hAnsi="Times New Roman" w:cs="Times New Roman"/>
          <w:sz w:val="24"/>
          <w:szCs w:val="24"/>
          <w:lang w:val="en-US"/>
        </w:rPr>
      </w:pPr>
    </w:p>
    <w:tbl>
      <w:tblPr>
        <w:tblStyle w:val="50"/>
        <w:tblW w:w="9630" w:type="dxa"/>
        <w:tblInd w:w="25" w:type="dxa"/>
        <w:tblBorders>
          <w:top w:val="nil"/>
          <w:left w:val="nil"/>
          <w:bottom w:val="nil"/>
          <w:right w:val="nil"/>
          <w:insideH w:val="nil"/>
          <w:insideV w:val="nil"/>
        </w:tblBorders>
        <w:tblLayout w:type="fixed"/>
        <w:tblLook w:val="0600" w:firstRow="0" w:lastRow="0" w:firstColumn="0" w:lastColumn="0" w:noHBand="1" w:noVBand="1"/>
      </w:tblPr>
      <w:tblGrid>
        <w:gridCol w:w="9630"/>
      </w:tblGrid>
      <w:tr w:rsidR="003607AF" w:rsidRPr="00233F72" w14:paraId="74ABA907" w14:textId="77777777" w:rsidTr="00C90DF1">
        <w:trPr>
          <w:trHeight w:val="2760"/>
        </w:trPr>
        <w:tc>
          <w:tcPr>
            <w:tcW w:w="9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BF656" w14:textId="7312BDA0" w:rsidR="003607AF" w:rsidRPr="006C6493" w:rsidRDefault="00D93C6F">
            <w:pPr>
              <w:shd w:val="clear" w:color="auto" w:fill="FFFFFF"/>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4</w:t>
            </w:r>
          </w:p>
          <w:p w14:paraId="4F1C8738" w14:textId="77777777" w:rsidR="00470F31" w:rsidRPr="00470F31" w:rsidRDefault="00470F31" w:rsidP="00470F31">
            <w:pPr>
              <w:shd w:val="clear" w:color="auto" w:fill="FFFFFF"/>
              <w:jc w:val="both"/>
              <w:rPr>
                <w:rFonts w:ascii="Times New Roman" w:hAnsi="Times New Roman" w:cs="Times New Roman"/>
                <w:sz w:val="28"/>
                <w:szCs w:val="28"/>
                <w:lang w:val="en"/>
              </w:rPr>
            </w:pPr>
            <w:r w:rsidRPr="00470F31">
              <w:rPr>
                <w:rFonts w:ascii="Times New Roman" w:hAnsi="Times New Roman" w:cs="Times New Roman"/>
                <w:sz w:val="28"/>
                <w:szCs w:val="28"/>
                <w:lang w:val="en"/>
              </w:rPr>
              <w:t xml:space="preserve">The Ombudsman Institute has been working for more than a year to reinstate the violated rights of citizen R.N., on the fact of torture in 2017 by police officers and unjustified termination of pre-trial proceedings by the Investigation Department of the SCNS Department in Jalal-Abad Province. </w:t>
            </w:r>
          </w:p>
          <w:p w14:paraId="147C419E" w14:textId="7828676D" w:rsidR="00470F31" w:rsidRPr="00470F31" w:rsidRDefault="00470F31" w:rsidP="00470F31">
            <w:pPr>
              <w:shd w:val="clear" w:color="auto" w:fill="FFFFFF"/>
              <w:jc w:val="both"/>
              <w:rPr>
                <w:rFonts w:ascii="Times New Roman" w:hAnsi="Times New Roman" w:cs="Times New Roman"/>
                <w:sz w:val="28"/>
                <w:szCs w:val="28"/>
                <w:lang w:val="en"/>
              </w:rPr>
            </w:pPr>
            <w:r w:rsidRPr="00470F31">
              <w:rPr>
                <w:rFonts w:ascii="Times New Roman" w:hAnsi="Times New Roman" w:cs="Times New Roman"/>
                <w:sz w:val="28"/>
                <w:szCs w:val="28"/>
                <w:lang w:val="en"/>
              </w:rPr>
              <w:t>At the time of the torture the woman was pregnant</w:t>
            </w:r>
            <w:r w:rsidR="00641045" w:rsidRPr="00470F31">
              <w:rPr>
                <w:rFonts w:ascii="Times New Roman" w:hAnsi="Times New Roman" w:cs="Times New Roman"/>
                <w:sz w:val="28"/>
                <w:szCs w:val="28"/>
                <w:lang w:val="en"/>
              </w:rPr>
              <w:t xml:space="preserve">. </w:t>
            </w:r>
            <w:r w:rsidRPr="00470F31">
              <w:rPr>
                <w:rFonts w:ascii="Times New Roman" w:hAnsi="Times New Roman" w:cs="Times New Roman"/>
                <w:sz w:val="28"/>
                <w:szCs w:val="28"/>
                <w:lang w:val="en"/>
              </w:rPr>
              <w:t xml:space="preserve">     </w:t>
            </w:r>
            <w:r w:rsidRPr="00470F31">
              <w:rPr>
                <w:rFonts w:ascii="Times New Roman" w:hAnsi="Times New Roman" w:cs="Times New Roman"/>
                <w:sz w:val="28"/>
                <w:szCs w:val="28"/>
                <w:lang w:val="en"/>
              </w:rPr>
              <w:tab/>
              <w:t xml:space="preserve"> </w:t>
            </w:r>
          </w:p>
          <w:p w14:paraId="7DEE0ECE" w14:textId="0DA02623" w:rsidR="00470F31" w:rsidRPr="00470F31" w:rsidRDefault="00470F31" w:rsidP="00470F31">
            <w:pPr>
              <w:shd w:val="clear" w:color="auto" w:fill="FFFFFF"/>
              <w:jc w:val="both"/>
              <w:rPr>
                <w:rFonts w:ascii="Times New Roman" w:hAnsi="Times New Roman" w:cs="Times New Roman"/>
                <w:sz w:val="28"/>
                <w:szCs w:val="28"/>
                <w:lang w:val="en"/>
              </w:rPr>
            </w:pPr>
            <w:r w:rsidRPr="00470F31">
              <w:rPr>
                <w:rFonts w:ascii="Times New Roman" w:hAnsi="Times New Roman" w:cs="Times New Roman"/>
                <w:sz w:val="28"/>
                <w:szCs w:val="28"/>
                <w:lang w:val="en"/>
              </w:rPr>
              <w:t xml:space="preserve">Only in 2018, the General Prosecutor's Office approved a resolution to initiate criminal proceedings on the above fact and the investigation was entrusted to the Investigative Division of the Jalal-Abad Province Department of </w:t>
            </w:r>
            <w:r w:rsidR="00C90DF1">
              <w:rPr>
                <w:rFonts w:ascii="Times New Roman" w:hAnsi="Times New Roman" w:cs="Times New Roman"/>
                <w:sz w:val="28"/>
                <w:szCs w:val="28"/>
                <w:lang w:val="en"/>
              </w:rPr>
              <w:t xml:space="preserve">the </w:t>
            </w:r>
            <w:r w:rsidRPr="00470F31">
              <w:rPr>
                <w:rFonts w:ascii="Times New Roman" w:hAnsi="Times New Roman" w:cs="Times New Roman"/>
                <w:sz w:val="28"/>
                <w:szCs w:val="28"/>
                <w:lang w:val="en"/>
              </w:rPr>
              <w:t>SCNS.</w:t>
            </w:r>
          </w:p>
          <w:p w14:paraId="2CBEF8C3" w14:textId="4529A963" w:rsidR="003607AF" w:rsidRPr="006C6493" w:rsidRDefault="00470F31" w:rsidP="00470F31">
            <w:pPr>
              <w:shd w:val="clear" w:color="auto" w:fill="FFFFFF"/>
              <w:jc w:val="both"/>
              <w:rPr>
                <w:rFonts w:ascii="Times New Roman" w:eastAsia="Times New Roman" w:hAnsi="Times New Roman" w:cs="Times New Roman"/>
                <w:sz w:val="28"/>
                <w:szCs w:val="28"/>
                <w:lang w:val="en-US"/>
              </w:rPr>
            </w:pPr>
            <w:r w:rsidRPr="00470F31">
              <w:rPr>
                <w:rFonts w:ascii="Times New Roman" w:hAnsi="Times New Roman" w:cs="Times New Roman"/>
                <w:sz w:val="28"/>
                <w:szCs w:val="28"/>
                <w:lang w:val="en"/>
              </w:rPr>
              <w:t xml:space="preserve">According to the conclusion of a comprehensive forensic medical and psychiatric examination, R.N. suffered less severe </w:t>
            </w:r>
            <w:r w:rsidR="00C90DF1">
              <w:rPr>
                <w:rFonts w:ascii="Times New Roman" w:hAnsi="Times New Roman" w:cs="Times New Roman"/>
                <w:sz w:val="28"/>
                <w:szCs w:val="28"/>
                <w:lang w:val="en"/>
              </w:rPr>
              <w:t>injury</w:t>
            </w:r>
            <w:r w:rsidRPr="00470F31">
              <w:rPr>
                <w:rFonts w:ascii="Times New Roman" w:hAnsi="Times New Roman" w:cs="Times New Roman"/>
                <w:sz w:val="28"/>
                <w:szCs w:val="28"/>
                <w:lang w:val="en"/>
              </w:rPr>
              <w:t xml:space="preserve"> to health in the form of post-traumatic stress disorder</w:t>
            </w:r>
            <w:r w:rsidR="00D93C6F" w:rsidRPr="006C6493">
              <w:rPr>
                <w:rFonts w:ascii="Times New Roman" w:hAnsi="Times New Roman" w:cs="Times New Roman"/>
                <w:sz w:val="28"/>
                <w:szCs w:val="28"/>
                <w:lang w:val="en"/>
              </w:rPr>
              <w:t>.</w:t>
            </w:r>
          </w:p>
          <w:p w14:paraId="1CBB2FDD" w14:textId="77777777"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The victim R.N.'s post-traumatic stress disorder was confirmed by an examination conducted in accordance with the standards of the Istanbul Protocol based on the form approved by the Ministry of Health.</w:t>
            </w:r>
          </w:p>
          <w:p w14:paraId="5427F59E" w14:textId="77777777"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 xml:space="preserve">However, despite the conclusion of the examination, pre-trial proceedings were </w:t>
            </w:r>
            <w:r w:rsidRPr="00233489">
              <w:rPr>
                <w:rFonts w:ascii="Times New Roman" w:hAnsi="Times New Roman" w:cs="Times New Roman"/>
                <w:sz w:val="28"/>
                <w:szCs w:val="28"/>
                <w:lang w:val="en"/>
              </w:rPr>
              <w:lastRenderedPageBreak/>
              <w:t>repeatedly terminated for lack of corpus delicti.</w:t>
            </w:r>
          </w:p>
          <w:p w14:paraId="1C06A16A" w14:textId="097BBB26"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Disagreeing with the decision of the investigative authorities, R.N. appealed to the judicial authorities to cancel the decision to terminate the pre-trial proceedings</w:t>
            </w:r>
            <w:r w:rsidR="00641045" w:rsidRPr="00233489">
              <w:rPr>
                <w:rFonts w:ascii="Times New Roman" w:hAnsi="Times New Roman" w:cs="Times New Roman"/>
                <w:sz w:val="28"/>
                <w:szCs w:val="28"/>
                <w:lang w:val="en"/>
              </w:rPr>
              <w:t xml:space="preserve">. </w:t>
            </w:r>
            <w:r w:rsidRPr="00233489">
              <w:rPr>
                <w:rFonts w:ascii="Times New Roman" w:hAnsi="Times New Roman" w:cs="Times New Roman"/>
                <w:sz w:val="28"/>
                <w:szCs w:val="28"/>
                <w:lang w:val="en"/>
              </w:rPr>
              <w:t xml:space="preserve"> </w:t>
            </w:r>
            <w:r w:rsidRPr="00233489">
              <w:rPr>
                <w:rFonts w:ascii="Times New Roman" w:hAnsi="Times New Roman" w:cs="Times New Roman"/>
                <w:sz w:val="28"/>
                <w:szCs w:val="28"/>
                <w:lang w:val="en"/>
              </w:rPr>
              <w:tab/>
            </w:r>
          </w:p>
          <w:p w14:paraId="456B3261" w14:textId="7BB1430F"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During the trial, the prosecutor overseeing the investigation believed that the investigator's decision was lawful and justified and requested that the appeal be dismissed. As a result, the court dismissed the complaint</w:t>
            </w:r>
            <w:r w:rsidR="00641045" w:rsidRPr="00233489">
              <w:rPr>
                <w:rFonts w:ascii="Times New Roman" w:hAnsi="Times New Roman" w:cs="Times New Roman"/>
                <w:sz w:val="28"/>
                <w:szCs w:val="28"/>
                <w:lang w:val="en"/>
              </w:rPr>
              <w:t xml:space="preserve">. </w:t>
            </w:r>
          </w:p>
          <w:p w14:paraId="1A316991" w14:textId="772DD0EB" w:rsidR="003607AF" w:rsidRPr="006C6493" w:rsidRDefault="00233489" w:rsidP="00233489">
            <w:pPr>
              <w:shd w:val="clear" w:color="auto" w:fill="FFFFFF"/>
              <w:jc w:val="both"/>
              <w:rPr>
                <w:rFonts w:ascii="Times New Roman" w:eastAsia="Times New Roman" w:hAnsi="Times New Roman" w:cs="Times New Roman"/>
                <w:sz w:val="28"/>
                <w:szCs w:val="28"/>
                <w:lang w:val="en-US"/>
              </w:rPr>
            </w:pPr>
            <w:r w:rsidRPr="00233489">
              <w:rPr>
                <w:rFonts w:ascii="Times New Roman" w:hAnsi="Times New Roman" w:cs="Times New Roman"/>
                <w:sz w:val="28"/>
                <w:szCs w:val="28"/>
                <w:lang w:val="en"/>
              </w:rPr>
              <w:t>To date, no proper legal assessment of the case has been made</w:t>
            </w:r>
            <w:r w:rsidR="00D93C6F" w:rsidRPr="006C6493">
              <w:rPr>
                <w:rFonts w:ascii="Times New Roman" w:hAnsi="Times New Roman" w:cs="Times New Roman"/>
                <w:sz w:val="28"/>
                <w:szCs w:val="28"/>
                <w:lang w:val="en"/>
              </w:rPr>
              <w:t>.</w:t>
            </w:r>
          </w:p>
        </w:tc>
      </w:tr>
    </w:tbl>
    <w:p w14:paraId="78806B13" w14:textId="77777777" w:rsidR="003607AF" w:rsidRPr="006C6493" w:rsidRDefault="003607AF">
      <w:pPr>
        <w:jc w:val="both"/>
        <w:rPr>
          <w:rFonts w:ascii="Times New Roman" w:eastAsia="Times New Roman" w:hAnsi="Times New Roman" w:cs="Times New Roman"/>
          <w:sz w:val="24"/>
          <w:szCs w:val="24"/>
          <w:lang w:val="en-US"/>
        </w:rPr>
      </w:pPr>
    </w:p>
    <w:p w14:paraId="7198A9B7"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eastAsia="Times New Roman" w:hAnsi="Times New Roman" w:cs="Times New Roman"/>
          <w:sz w:val="24"/>
          <w:szCs w:val="24"/>
          <w:lang w:val="en-US"/>
        </w:rPr>
        <w:t xml:space="preserve">  </w:t>
      </w:r>
    </w:p>
    <w:p w14:paraId="08B3CE64" w14:textId="7204D721" w:rsidR="003607AF" w:rsidRPr="006C6493" w:rsidRDefault="00D93C6F">
      <w:pPr>
        <w:shd w:val="clear" w:color="auto" w:fill="FFFFFF"/>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The fewest crimes and offences for all types of violence against women and children reach the courts</w:t>
      </w:r>
      <w:r w:rsidR="00C90DF1">
        <w:rPr>
          <w:rFonts w:ascii="Times New Roman" w:hAnsi="Times New Roman" w:cs="Times New Roman"/>
          <w:b/>
          <w:sz w:val="28"/>
          <w:szCs w:val="28"/>
          <w:lang w:val="en"/>
        </w:rPr>
        <w:t>.</w:t>
      </w:r>
    </w:p>
    <w:p w14:paraId="75017E02" w14:textId="69927811" w:rsidR="003607AF" w:rsidRPr="006C6493" w:rsidRDefault="003607AF">
      <w:pPr>
        <w:shd w:val="clear" w:color="auto" w:fill="FFFFFF"/>
        <w:jc w:val="both"/>
        <w:rPr>
          <w:rFonts w:ascii="Times New Roman" w:eastAsia="Times New Roman" w:hAnsi="Times New Roman" w:cs="Times New Roman"/>
          <w:b/>
          <w:sz w:val="28"/>
          <w:szCs w:val="28"/>
          <w:lang w:val="en-US"/>
        </w:rPr>
      </w:pPr>
    </w:p>
    <w:p w14:paraId="554C0EF5" w14:textId="358D5704" w:rsidR="003607AF" w:rsidRPr="006C6493" w:rsidRDefault="00C823A9">
      <w:pPr>
        <w:shd w:val="clear" w:color="auto" w:fill="FFFFFF"/>
        <w:jc w:val="both"/>
        <w:rPr>
          <w:rFonts w:ascii="Times New Roman" w:eastAsia="Times New Roman" w:hAnsi="Times New Roman" w:cs="Times New Roman"/>
          <w:sz w:val="28"/>
          <w:szCs w:val="28"/>
          <w:lang w:val="en-US"/>
        </w:rPr>
      </w:pPr>
      <w:r w:rsidRPr="00C823A9">
        <w:rPr>
          <w:rFonts w:ascii="Times New Roman" w:hAnsi="Times New Roman" w:cs="Times New Roman"/>
          <w:sz w:val="28"/>
          <w:szCs w:val="28"/>
          <w:lang w:val="en"/>
        </w:rPr>
        <w:t xml:space="preserve">In </w:t>
      </w:r>
      <w:r w:rsidR="00641045" w:rsidRPr="00C823A9">
        <w:rPr>
          <w:rFonts w:ascii="Times New Roman" w:hAnsi="Times New Roman" w:cs="Times New Roman"/>
          <w:sz w:val="28"/>
          <w:szCs w:val="28"/>
          <w:lang w:val="en"/>
        </w:rPr>
        <w:t>Kyrgyzstan,</w:t>
      </w:r>
      <w:r w:rsidRPr="00C823A9">
        <w:rPr>
          <w:rFonts w:ascii="Times New Roman" w:hAnsi="Times New Roman" w:cs="Times New Roman"/>
          <w:sz w:val="28"/>
          <w:szCs w:val="28"/>
          <w:lang w:val="en"/>
        </w:rPr>
        <w:t xml:space="preserve"> the number of domestic violence is increasing, so according to the National Statistics Committee in 2014 as a result of domestic violence there were 2</w:t>
      </w:r>
      <w:r>
        <w:rPr>
          <w:rFonts w:ascii="Times New Roman" w:hAnsi="Times New Roman" w:cs="Times New Roman"/>
          <w:sz w:val="28"/>
          <w:szCs w:val="28"/>
          <w:lang w:val="en"/>
        </w:rPr>
        <w:t>,</w:t>
      </w:r>
      <w:r w:rsidRPr="00C823A9">
        <w:rPr>
          <w:rFonts w:ascii="Times New Roman" w:hAnsi="Times New Roman" w:cs="Times New Roman"/>
          <w:sz w:val="28"/>
          <w:szCs w:val="28"/>
          <w:lang w:val="en"/>
        </w:rPr>
        <w:t>521 cases of violence against women</w:t>
      </w:r>
      <w:r>
        <w:rPr>
          <w:rFonts w:ascii="Times New Roman" w:hAnsi="Times New Roman" w:cs="Times New Roman"/>
          <w:sz w:val="28"/>
          <w:szCs w:val="28"/>
          <w:lang w:val="en"/>
        </w:rPr>
        <w:t xml:space="preserve"> and for</w:t>
      </w:r>
      <w:r w:rsidRPr="00C823A9">
        <w:rPr>
          <w:rFonts w:ascii="Times New Roman" w:hAnsi="Times New Roman" w:cs="Times New Roman"/>
          <w:sz w:val="28"/>
          <w:szCs w:val="28"/>
          <w:lang w:val="en"/>
        </w:rPr>
        <w:t xml:space="preserve"> seven years this figure has increased to 8</w:t>
      </w:r>
      <w:r>
        <w:rPr>
          <w:rFonts w:ascii="Times New Roman" w:hAnsi="Times New Roman" w:cs="Times New Roman"/>
          <w:sz w:val="28"/>
          <w:szCs w:val="28"/>
          <w:lang w:val="en"/>
        </w:rPr>
        <w:t>,</w:t>
      </w:r>
      <w:r w:rsidRPr="00C823A9">
        <w:rPr>
          <w:rFonts w:ascii="Times New Roman" w:hAnsi="Times New Roman" w:cs="Times New Roman"/>
          <w:sz w:val="28"/>
          <w:szCs w:val="28"/>
          <w:lang w:val="en"/>
        </w:rPr>
        <w:t xml:space="preserve">587 cases (see Figure 2). </w:t>
      </w:r>
    </w:p>
    <w:p w14:paraId="61E6AD23" w14:textId="53325250" w:rsidR="003607AF" w:rsidRPr="006C6493" w:rsidRDefault="00C823A9">
      <w:pPr>
        <w:shd w:val="clear" w:color="auto" w:fill="FFFFFF"/>
        <w:jc w:val="right"/>
        <w:rPr>
          <w:rFonts w:ascii="Times New Roman" w:eastAsia="Times New Roman" w:hAnsi="Times New Roman" w:cs="Times New Roman"/>
          <w:sz w:val="28"/>
          <w:szCs w:val="28"/>
        </w:rPr>
      </w:pPr>
      <w:r>
        <w:rPr>
          <w:rFonts w:ascii="Times New Roman" w:hAnsi="Times New Roman" w:cs="Times New Roman"/>
          <w:sz w:val="24"/>
          <w:szCs w:val="24"/>
          <w:lang w:val="en"/>
        </w:rPr>
        <w:t>Figure</w:t>
      </w:r>
      <w:r w:rsidR="00D93C6F" w:rsidRPr="006C6493">
        <w:rPr>
          <w:rFonts w:ascii="Times New Roman" w:hAnsi="Times New Roman" w:cs="Times New Roman"/>
          <w:sz w:val="24"/>
          <w:szCs w:val="24"/>
          <w:lang w:val="en"/>
        </w:rPr>
        <w:t xml:space="preserve"> 2</w:t>
      </w:r>
    </w:p>
    <w:p w14:paraId="698CF346" w14:textId="39D3BCD8" w:rsidR="003607AF" w:rsidRPr="006C6493"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pict w14:anchorId="1F94B399">
          <v:rect id="_x0000_s1030" style="position:absolute;left:0;text-align:left;margin-left:393pt;margin-top:104.4pt;width:54.75pt;height:19.5pt;z-index:251661312" stroked="f">
            <v:textbox>
              <w:txbxContent>
                <w:p w14:paraId="76D98FF6" w14:textId="5E1CD99E" w:rsidR="00E9705A" w:rsidRP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Colum</w:t>
                  </w:r>
                  <w:r w:rsidR="00BC00E7">
                    <w:rPr>
                      <w:rFonts w:ascii="Times New Roman" w:hAnsi="Times New Roman" w:cs="Times New Roman"/>
                      <w:sz w:val="20"/>
                      <w:szCs w:val="20"/>
                      <w:lang w:val="en-US"/>
                    </w:rPr>
                    <w:t>n1</w:t>
                  </w:r>
                </w:p>
              </w:txbxContent>
            </v:textbox>
          </v:rect>
        </w:pict>
      </w:r>
      <w:r>
        <w:rPr>
          <w:rFonts w:ascii="Times New Roman" w:hAnsi="Times New Roman" w:cs="Times New Roman"/>
          <w:noProof/>
          <w:sz w:val="28"/>
          <w:szCs w:val="28"/>
          <w:lang w:val="en"/>
        </w:rPr>
        <w:pict w14:anchorId="1F94B399">
          <v:rect id="_x0000_s1029" style="position:absolute;left:0;text-align:left;margin-left:67.5pt;margin-top:2.4pt;width:321pt;height:21.75pt;z-index:251660288" stroked="f">
            <v:textbox>
              <w:txbxContent>
                <w:p w14:paraId="13CDB5CE" w14:textId="17CDE6B8" w:rsidR="00E9705A" w:rsidRPr="00E9705A" w:rsidRDefault="00E9705A" w:rsidP="00E9705A">
                  <w:pPr>
                    <w:jc w:val="center"/>
                    <w:rPr>
                      <w:rFonts w:ascii="Times New Roman" w:hAnsi="Times New Roman" w:cs="Times New Roman"/>
                      <w:b/>
                      <w:bCs/>
                      <w:sz w:val="26"/>
                      <w:szCs w:val="26"/>
                      <w:lang w:val="en-US"/>
                    </w:rPr>
                  </w:pPr>
                  <w:r w:rsidRPr="00E9705A">
                    <w:rPr>
                      <w:rFonts w:ascii="Times New Roman" w:hAnsi="Times New Roman" w:cs="Times New Roman"/>
                      <w:b/>
                      <w:bCs/>
                      <w:sz w:val="26"/>
                      <w:szCs w:val="26"/>
                      <w:lang w:val="en-US"/>
                    </w:rPr>
                    <w:t>Women, the victims of domestic violence</w:t>
                  </w:r>
                </w:p>
              </w:txbxContent>
            </v:textbox>
          </v:rect>
        </w:pict>
      </w:r>
      <w:r w:rsidR="00D93C6F" w:rsidRPr="006C6493">
        <w:rPr>
          <w:rFonts w:ascii="Times New Roman" w:eastAsia="Times New Roman" w:hAnsi="Times New Roman" w:cs="Times New Roman"/>
          <w:noProof/>
          <w:sz w:val="28"/>
          <w:szCs w:val="28"/>
          <w:lang w:val="ru-RU"/>
        </w:rPr>
        <w:drawing>
          <wp:inline distT="114300" distB="114300" distL="114300" distR="114300" wp14:anchorId="4AE74F83" wp14:editId="26E22FA1">
            <wp:extent cx="5738813" cy="2667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8813" cy="2667000"/>
                    </a:xfrm>
                    <a:prstGeom prst="rect">
                      <a:avLst/>
                    </a:prstGeom>
                    <a:ln/>
                  </pic:spPr>
                </pic:pic>
              </a:graphicData>
            </a:graphic>
          </wp:inline>
        </w:drawing>
      </w:r>
    </w:p>
    <w:p w14:paraId="5F5DC348" w14:textId="77777777" w:rsidR="003607AF" w:rsidRPr="006C6493" w:rsidRDefault="003607AF">
      <w:pPr>
        <w:shd w:val="clear" w:color="auto" w:fill="FFFFFF"/>
        <w:jc w:val="both"/>
        <w:rPr>
          <w:rFonts w:ascii="Times New Roman" w:eastAsia="Times New Roman" w:hAnsi="Times New Roman" w:cs="Times New Roman"/>
          <w:sz w:val="28"/>
          <w:szCs w:val="28"/>
        </w:rPr>
      </w:pPr>
    </w:p>
    <w:p w14:paraId="27B8A788" w14:textId="4E21D980" w:rsidR="00502131" w:rsidRPr="00F604C8" w:rsidRDefault="00502131" w:rsidP="00502131">
      <w:pPr>
        <w:shd w:val="clear" w:color="auto" w:fill="FFFFFF"/>
        <w:jc w:val="both"/>
        <w:rPr>
          <w:rFonts w:ascii="Times New Roman" w:eastAsia="Times New Roman" w:hAnsi="Times New Roman" w:cs="Times New Roman"/>
          <w:sz w:val="28"/>
          <w:szCs w:val="28"/>
          <w:lang w:val="en-US"/>
        </w:rPr>
      </w:pPr>
      <w:r w:rsidRPr="009654E9">
        <w:rPr>
          <w:rFonts w:ascii="Times New Roman" w:eastAsia="Times New Roman" w:hAnsi="Times New Roman" w:cs="Times New Roman"/>
          <w:sz w:val="28"/>
          <w:szCs w:val="28"/>
          <w:lang w:val="en-US"/>
        </w:rPr>
        <w:t>For example, in 2019, according to the data of the Supreme Court of the Kyrgyz Republic, out of 5</w:t>
      </w:r>
      <w:r>
        <w:rPr>
          <w:rFonts w:ascii="Times New Roman" w:eastAsia="Times New Roman" w:hAnsi="Times New Roman" w:cs="Times New Roman"/>
          <w:sz w:val="28"/>
          <w:szCs w:val="28"/>
          <w:lang w:val="en-US"/>
        </w:rPr>
        <w:t>,</w:t>
      </w:r>
      <w:r w:rsidRPr="009654E9">
        <w:rPr>
          <w:rFonts w:ascii="Times New Roman" w:eastAsia="Times New Roman" w:hAnsi="Times New Roman" w:cs="Times New Roman"/>
          <w:sz w:val="28"/>
          <w:szCs w:val="28"/>
          <w:lang w:val="en-US"/>
        </w:rPr>
        <w:t xml:space="preserve">659 registered cases of domestic violence, 140 criminal cases were brought to court, of which 53 cases were terminated. At the same time, out of 653 cases of domestic violence-related offenses brought to courts of the republic, 148 guilty verdicts and 1 acquittal verdict were issued based on results of consideration, with 110 of 148 verdicts being on domestic violence facts (Article 75 of the Criminal Code) (74.3 per cent of the total number of sentences) and 384 cases were dismissed, </w:t>
      </w:r>
      <w:r w:rsidR="00C90DF1">
        <w:rPr>
          <w:rFonts w:ascii="Times New Roman" w:eastAsia="Times New Roman" w:hAnsi="Times New Roman" w:cs="Times New Roman"/>
          <w:sz w:val="28"/>
          <w:szCs w:val="28"/>
          <w:lang w:val="en-US"/>
        </w:rPr>
        <w:lastRenderedPageBreak/>
        <w:t>making up</w:t>
      </w:r>
      <w:r w:rsidRPr="009654E9">
        <w:rPr>
          <w:rFonts w:ascii="Times New Roman" w:eastAsia="Times New Roman" w:hAnsi="Times New Roman" w:cs="Times New Roman"/>
          <w:sz w:val="28"/>
          <w:szCs w:val="28"/>
          <w:lang w:val="en-US"/>
        </w:rPr>
        <w:t xml:space="preserve"> 58.8</w:t>
      </w:r>
      <w:r w:rsidR="00C90DF1">
        <w:rPr>
          <w:rFonts w:ascii="Times New Roman" w:eastAsia="Times New Roman" w:hAnsi="Times New Roman" w:cs="Times New Roman"/>
          <w:sz w:val="28"/>
          <w:szCs w:val="28"/>
          <w:lang w:val="en-US"/>
        </w:rPr>
        <w:t xml:space="preserve">% </w:t>
      </w:r>
      <w:r w:rsidRPr="009654E9">
        <w:rPr>
          <w:rFonts w:ascii="Times New Roman" w:eastAsia="Times New Roman" w:hAnsi="Times New Roman" w:cs="Times New Roman"/>
          <w:sz w:val="28"/>
          <w:szCs w:val="28"/>
          <w:lang w:val="en-US"/>
        </w:rPr>
        <w:t>of the total number of completed cases of offences related to domestic violence.</w:t>
      </w:r>
      <w:r>
        <w:rPr>
          <w:rFonts w:ascii="Times New Roman" w:eastAsia="Times New Roman" w:hAnsi="Times New Roman" w:cs="Times New Roman"/>
          <w:sz w:val="28"/>
          <w:szCs w:val="28"/>
          <w:vertAlign w:val="superscript"/>
        </w:rPr>
        <w:footnoteReference w:id="10"/>
      </w:r>
      <w:r w:rsidRPr="009654E9">
        <w:rPr>
          <w:rFonts w:ascii="Times New Roman" w:eastAsia="Times New Roman" w:hAnsi="Times New Roman" w:cs="Times New Roman"/>
          <w:sz w:val="28"/>
          <w:szCs w:val="28"/>
          <w:lang w:val="en-US"/>
        </w:rPr>
        <w:t xml:space="preserve"> </w:t>
      </w:r>
      <w:r w:rsidRPr="00F604C8">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See Figure 3</w:t>
      </w:r>
      <w:r w:rsidRPr="00F604C8">
        <w:rPr>
          <w:rFonts w:ascii="Times New Roman" w:eastAsia="Times New Roman" w:hAnsi="Times New Roman" w:cs="Times New Roman"/>
          <w:sz w:val="24"/>
          <w:szCs w:val="24"/>
          <w:lang w:val="en-US"/>
        </w:rPr>
        <w:t>)</w:t>
      </w:r>
      <w:r w:rsidRPr="00F604C8">
        <w:rPr>
          <w:rFonts w:ascii="Times New Roman" w:eastAsia="Times New Roman" w:hAnsi="Times New Roman" w:cs="Times New Roman"/>
          <w:sz w:val="28"/>
          <w:szCs w:val="28"/>
          <w:lang w:val="en-US"/>
        </w:rPr>
        <w:t>.</w:t>
      </w:r>
    </w:p>
    <w:p w14:paraId="62C8FF1D" w14:textId="2C28A8C5" w:rsidR="003607AF" w:rsidRPr="00F604C8" w:rsidRDefault="00000000" w:rsidP="00502131">
      <w:pPr>
        <w:jc w:val="right"/>
        <w:rPr>
          <w:rFonts w:ascii="Times New Roman" w:eastAsia="Times New Roman" w:hAnsi="Times New Roman" w:cs="Times New Roman"/>
          <w:sz w:val="28"/>
          <w:szCs w:val="28"/>
          <w:lang w:val="en-US"/>
        </w:rPr>
      </w:pPr>
      <w:r>
        <w:rPr>
          <w:rFonts w:ascii="Times New Roman" w:hAnsi="Times New Roman" w:cs="Times New Roman"/>
          <w:noProof/>
          <w:sz w:val="28"/>
          <w:szCs w:val="28"/>
          <w:lang w:val="en"/>
        </w:rPr>
        <w:pict w14:anchorId="1F94B399">
          <v:rect id="_x0000_s1032" style="position:absolute;left:0;text-align:left;margin-left:61.5pt;margin-top:25.95pt;width:351pt;height:51pt;z-index:251663360" stroked="f">
            <v:textbox>
              <w:txbxContent>
                <w:p w14:paraId="6799997C" w14:textId="46F200EA" w:rsidR="00BC00E7" w:rsidRPr="00BC00E7" w:rsidRDefault="00BC00E7" w:rsidP="00BC00E7">
                  <w:pPr>
                    <w:jc w:val="center"/>
                    <w:rPr>
                      <w:rFonts w:ascii="Times New Roman" w:hAnsi="Times New Roman" w:cs="Times New Roman"/>
                      <w:b/>
                      <w:bCs/>
                      <w:sz w:val="26"/>
                      <w:szCs w:val="26"/>
                      <w:lang w:val="en-US"/>
                    </w:rPr>
                  </w:pPr>
                  <w:r>
                    <w:rPr>
                      <w:rFonts w:ascii="Times New Roman" w:hAnsi="Times New Roman" w:cs="Times New Roman"/>
                      <w:b/>
                      <w:bCs/>
                      <w:sz w:val="26"/>
                      <w:szCs w:val="26"/>
                      <w:lang w:val="en-US"/>
                    </w:rPr>
                    <w:t>In 2019</w:t>
                  </w:r>
                  <w:r w:rsidR="00641045">
                    <w:rPr>
                      <w:rFonts w:ascii="Times New Roman" w:hAnsi="Times New Roman" w:cs="Times New Roman"/>
                      <w:b/>
                      <w:bCs/>
                      <w:sz w:val="26"/>
                      <w:szCs w:val="26"/>
                      <w:lang w:val="en-US"/>
                    </w:rPr>
                    <w:t>,</w:t>
                  </w:r>
                  <w:r>
                    <w:rPr>
                      <w:rFonts w:ascii="Times New Roman" w:hAnsi="Times New Roman" w:cs="Times New Roman"/>
                      <w:b/>
                      <w:bCs/>
                      <w:sz w:val="26"/>
                      <w:szCs w:val="26"/>
                      <w:lang w:val="en-US"/>
                    </w:rPr>
                    <w:t xml:space="preserve"> 140 criminal cases </w:t>
                  </w:r>
                  <w:r w:rsidR="00641045">
                    <w:rPr>
                      <w:rFonts w:ascii="Times New Roman" w:hAnsi="Times New Roman" w:cs="Times New Roman"/>
                      <w:b/>
                      <w:bCs/>
                      <w:sz w:val="26"/>
                      <w:szCs w:val="26"/>
                      <w:lang w:val="en-US"/>
                    </w:rPr>
                    <w:t>related to domestic violence received by the courts, of which</w:t>
                  </w:r>
                </w:p>
              </w:txbxContent>
            </v:textbox>
          </v:rect>
        </w:pict>
      </w:r>
      <w:r>
        <w:rPr>
          <w:rFonts w:ascii="Times New Roman" w:hAnsi="Times New Roman" w:cs="Times New Roman"/>
          <w:noProof/>
          <w:sz w:val="28"/>
          <w:szCs w:val="28"/>
          <w:lang w:val="en"/>
        </w:rPr>
        <w:pict w14:anchorId="1F94B399">
          <v:rect id="_x0000_s1031" style="position:absolute;left:0;text-align:left;margin-left:328.5pt;margin-top:115.2pt;width:117.75pt;height:129pt;z-index:251662336" stroked="f">
            <v:textbox>
              <w:txbxContent>
                <w:p w14:paraId="585959F0" w14:textId="37D17D2C"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ended in proceedings</w:t>
                  </w:r>
                </w:p>
                <w:p w14:paraId="76DC2FEA" w14:textId="4FCEB04B"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with a verdict</w:t>
                  </w:r>
                </w:p>
                <w:p w14:paraId="78272987" w14:textId="1A3B8898"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terminated</w:t>
                  </w:r>
                </w:p>
                <w:p w14:paraId="11711443" w14:textId="414C4151"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returned</w:t>
                  </w:r>
                </w:p>
                <w:p w14:paraId="1CF219F3" w14:textId="3A22F754" w:rsidR="00BC00E7" w:rsidRPr="00BD2859"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medical measure</w:t>
                  </w:r>
                </w:p>
              </w:txbxContent>
            </v:textbox>
          </v:rect>
        </w:pict>
      </w:r>
      <w:r w:rsidR="00502131">
        <w:rPr>
          <w:rFonts w:ascii="Times New Roman" w:eastAsia="Times New Roman" w:hAnsi="Times New Roman" w:cs="Times New Roman"/>
          <w:sz w:val="24"/>
          <w:szCs w:val="24"/>
          <w:lang w:val="en-US"/>
        </w:rPr>
        <w:t xml:space="preserve">Figure </w:t>
      </w:r>
      <w:r w:rsidR="00502131" w:rsidRPr="00F604C8">
        <w:rPr>
          <w:rFonts w:ascii="Times New Roman" w:eastAsia="Times New Roman" w:hAnsi="Times New Roman" w:cs="Times New Roman"/>
          <w:sz w:val="24"/>
          <w:szCs w:val="24"/>
          <w:lang w:val="en-US"/>
        </w:rPr>
        <w:t>3</w:t>
      </w:r>
      <w:r w:rsidR="00D93C6F" w:rsidRPr="006C6493">
        <w:rPr>
          <w:rFonts w:ascii="Times New Roman" w:eastAsia="Times New Roman" w:hAnsi="Times New Roman" w:cs="Times New Roman"/>
          <w:noProof/>
          <w:sz w:val="28"/>
          <w:szCs w:val="28"/>
          <w:lang w:val="ru-RU"/>
        </w:rPr>
        <w:drawing>
          <wp:inline distT="114300" distB="114300" distL="114300" distR="114300" wp14:anchorId="4E4A0190" wp14:editId="082AD57F">
            <wp:extent cx="6038850" cy="3352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r="-5315"/>
                    <a:stretch>
                      <a:fillRect/>
                    </a:stretch>
                  </pic:blipFill>
                  <pic:spPr>
                    <a:xfrm>
                      <a:off x="0" y="0"/>
                      <a:ext cx="6038850" cy="3352800"/>
                    </a:xfrm>
                    <a:prstGeom prst="rect">
                      <a:avLst/>
                    </a:prstGeom>
                    <a:ln/>
                  </pic:spPr>
                </pic:pic>
              </a:graphicData>
            </a:graphic>
          </wp:inline>
        </w:drawing>
      </w:r>
    </w:p>
    <w:p w14:paraId="53EFE050" w14:textId="77777777" w:rsidR="003607AF" w:rsidRPr="00F604C8" w:rsidRDefault="003607AF">
      <w:pPr>
        <w:jc w:val="both"/>
        <w:rPr>
          <w:rFonts w:ascii="Times New Roman" w:eastAsia="Times New Roman" w:hAnsi="Times New Roman" w:cs="Times New Roman"/>
          <w:sz w:val="28"/>
          <w:szCs w:val="28"/>
          <w:lang w:val="en-US"/>
        </w:rPr>
      </w:pPr>
    </w:p>
    <w:p w14:paraId="6AEEFF0F" w14:textId="41D89067" w:rsidR="00502131" w:rsidRPr="00502131" w:rsidRDefault="00502131" w:rsidP="00502131">
      <w:pPr>
        <w:jc w:val="both"/>
        <w:rPr>
          <w:rFonts w:ascii="Times New Roman" w:hAnsi="Times New Roman" w:cs="Times New Roman"/>
          <w:sz w:val="28"/>
          <w:szCs w:val="28"/>
          <w:lang w:val="en"/>
        </w:rPr>
      </w:pPr>
      <w:r w:rsidRPr="00502131">
        <w:rPr>
          <w:rFonts w:ascii="Times New Roman" w:hAnsi="Times New Roman" w:cs="Times New Roman"/>
          <w:sz w:val="28"/>
          <w:szCs w:val="28"/>
          <w:lang w:val="en"/>
        </w:rPr>
        <w:t xml:space="preserve">In 2020, of 5,903 misdemeanor cases received, cases under Article 75 of the Administrative Code totaled 1,028, or 20.5%. Of the 1,028 cases received, 728 were dismissed (70.8%) and 287 were considered </w:t>
      </w:r>
      <w:r w:rsidR="00955582">
        <w:rPr>
          <w:rFonts w:ascii="Times New Roman" w:hAnsi="Times New Roman" w:cs="Times New Roman"/>
          <w:sz w:val="28"/>
          <w:szCs w:val="28"/>
          <w:lang w:val="en"/>
        </w:rPr>
        <w:t>resulting in</w:t>
      </w:r>
      <w:r w:rsidRPr="00502131">
        <w:rPr>
          <w:rFonts w:ascii="Times New Roman" w:hAnsi="Times New Roman" w:cs="Times New Roman"/>
          <w:sz w:val="28"/>
          <w:szCs w:val="28"/>
          <w:lang w:val="en"/>
        </w:rPr>
        <w:t xml:space="preserve"> a guilty verdict (27.9%).</w:t>
      </w:r>
    </w:p>
    <w:p w14:paraId="6DBBDD41" w14:textId="77777777" w:rsidR="00502131" w:rsidRPr="00502131" w:rsidRDefault="00502131" w:rsidP="00502131">
      <w:pPr>
        <w:jc w:val="both"/>
        <w:rPr>
          <w:rFonts w:ascii="Times New Roman" w:hAnsi="Times New Roman" w:cs="Times New Roman"/>
          <w:sz w:val="28"/>
          <w:szCs w:val="28"/>
          <w:lang w:val="en"/>
        </w:rPr>
      </w:pPr>
    </w:p>
    <w:p w14:paraId="5B23FBBA" w14:textId="77777777" w:rsidR="00502131" w:rsidRPr="00502131" w:rsidRDefault="00502131" w:rsidP="00502131">
      <w:pPr>
        <w:jc w:val="both"/>
        <w:rPr>
          <w:rFonts w:ascii="Times New Roman" w:hAnsi="Times New Roman" w:cs="Times New Roman"/>
          <w:sz w:val="28"/>
          <w:szCs w:val="28"/>
          <w:lang w:val="en"/>
        </w:rPr>
      </w:pPr>
      <w:r w:rsidRPr="00502131">
        <w:rPr>
          <w:rFonts w:ascii="Times New Roman" w:hAnsi="Times New Roman" w:cs="Times New Roman"/>
          <w:sz w:val="28"/>
          <w:szCs w:val="28"/>
          <w:lang w:val="en"/>
        </w:rPr>
        <w:t>The high proportion of cases dismissed in the courts testifies to the fact that perpetrators of crimes can avoid responsibility under formal legal norms, which creates a feeling of impunity in society for guilty acts committed against women and children.</w:t>
      </w:r>
    </w:p>
    <w:p w14:paraId="49B5F5F2" w14:textId="6862DC06" w:rsidR="003607AF" w:rsidRPr="006C6493" w:rsidRDefault="00502131" w:rsidP="00502131">
      <w:pPr>
        <w:jc w:val="both"/>
        <w:rPr>
          <w:rFonts w:ascii="Times New Roman" w:eastAsia="Times New Roman" w:hAnsi="Times New Roman" w:cs="Times New Roman"/>
          <w:sz w:val="28"/>
          <w:szCs w:val="28"/>
          <w:lang w:val="en-US"/>
        </w:rPr>
      </w:pPr>
      <w:r w:rsidRPr="00502131">
        <w:rPr>
          <w:rFonts w:ascii="Times New Roman" w:hAnsi="Times New Roman" w:cs="Times New Roman"/>
          <w:sz w:val="28"/>
          <w:szCs w:val="28"/>
          <w:lang w:val="en"/>
        </w:rPr>
        <w:t>At the same time, one of the grounds for exemption from liability is reconciliation of the parties and absence of claims from the injured party</w:t>
      </w:r>
      <w:r w:rsidR="00D93C6F" w:rsidRPr="006C6493">
        <w:rPr>
          <w:rFonts w:ascii="Times New Roman" w:hAnsi="Times New Roman" w:cs="Times New Roman"/>
          <w:sz w:val="28"/>
          <w:szCs w:val="28"/>
          <w:lang w:val="en"/>
        </w:rPr>
        <w:t>.</w:t>
      </w:r>
    </w:p>
    <w:p w14:paraId="64A92738" w14:textId="77777777" w:rsidR="003607AF" w:rsidRPr="006C6493" w:rsidRDefault="003607AF">
      <w:pPr>
        <w:jc w:val="both"/>
        <w:rPr>
          <w:rFonts w:ascii="Times New Roman" w:eastAsia="Times New Roman" w:hAnsi="Times New Roman" w:cs="Times New Roman"/>
          <w:sz w:val="28"/>
          <w:szCs w:val="28"/>
          <w:lang w:val="en-US"/>
        </w:rPr>
      </w:pPr>
    </w:p>
    <w:p w14:paraId="5AB49BEE" w14:textId="0A9BC88C" w:rsidR="00C92C4C" w:rsidRPr="00C92C4C" w:rsidRDefault="00955582" w:rsidP="00C92C4C">
      <w:pPr>
        <w:jc w:val="both"/>
        <w:rPr>
          <w:rFonts w:ascii="Times New Roman" w:hAnsi="Times New Roman" w:cs="Times New Roman"/>
          <w:sz w:val="28"/>
          <w:szCs w:val="28"/>
          <w:lang w:val="en"/>
        </w:rPr>
      </w:pPr>
      <w:r>
        <w:rPr>
          <w:rFonts w:ascii="Times New Roman" w:hAnsi="Times New Roman" w:cs="Times New Roman"/>
          <w:sz w:val="28"/>
          <w:szCs w:val="28"/>
          <w:lang w:val="en"/>
        </w:rPr>
        <w:t>Mis</w:t>
      </w:r>
      <w:r w:rsidRPr="00C92C4C">
        <w:rPr>
          <w:rFonts w:ascii="Times New Roman" w:hAnsi="Times New Roman" w:cs="Times New Roman"/>
          <w:sz w:val="28"/>
          <w:szCs w:val="28"/>
          <w:lang w:val="en"/>
        </w:rPr>
        <w:t xml:space="preserve">demeanor cases </w:t>
      </w:r>
      <w:r>
        <w:rPr>
          <w:rFonts w:ascii="Times New Roman" w:hAnsi="Times New Roman" w:cs="Times New Roman"/>
          <w:sz w:val="28"/>
          <w:szCs w:val="28"/>
          <w:lang w:val="en"/>
        </w:rPr>
        <w:t>of d</w:t>
      </w:r>
      <w:r w:rsidR="00C92C4C" w:rsidRPr="00C92C4C">
        <w:rPr>
          <w:rFonts w:ascii="Times New Roman" w:hAnsi="Times New Roman" w:cs="Times New Roman"/>
          <w:sz w:val="28"/>
          <w:szCs w:val="28"/>
          <w:lang w:val="en"/>
        </w:rPr>
        <w:t>omestic violence averaged 19% of all misdemeanor cases, and the percentage of persons convicted of domestic violence misdemeanors from 2019 to 2021 averaged 13% of all persons prosecuted for various misdemeanors in the same period.</w:t>
      </w:r>
    </w:p>
    <w:p w14:paraId="5DCEE37C" w14:textId="77777777" w:rsidR="00C92C4C" w:rsidRPr="00C92C4C" w:rsidRDefault="00C92C4C" w:rsidP="00C92C4C">
      <w:pPr>
        <w:jc w:val="both"/>
        <w:rPr>
          <w:rFonts w:ascii="Times New Roman" w:hAnsi="Times New Roman" w:cs="Times New Roman"/>
          <w:sz w:val="28"/>
          <w:szCs w:val="28"/>
          <w:lang w:val="en"/>
        </w:rPr>
      </w:pPr>
    </w:p>
    <w:p w14:paraId="47440448" w14:textId="6214A5B6" w:rsidR="003607AF" w:rsidRPr="006C6493" w:rsidRDefault="00C92C4C" w:rsidP="00C92C4C">
      <w:pPr>
        <w:jc w:val="both"/>
        <w:rPr>
          <w:rFonts w:ascii="Times New Roman" w:eastAsia="Times New Roman" w:hAnsi="Times New Roman" w:cs="Times New Roman"/>
          <w:sz w:val="28"/>
          <w:szCs w:val="28"/>
          <w:lang w:val="en-US"/>
        </w:rPr>
      </w:pPr>
      <w:r w:rsidRPr="00C92C4C">
        <w:rPr>
          <w:rFonts w:ascii="Times New Roman" w:hAnsi="Times New Roman" w:cs="Times New Roman"/>
          <w:sz w:val="28"/>
          <w:szCs w:val="28"/>
          <w:lang w:val="en"/>
        </w:rPr>
        <w:t xml:space="preserve">It should be noted that a significant number of misdemeanor cases are dismissed during court proceedings and this rate is on an increasing trend. For example, while </w:t>
      </w:r>
      <w:r w:rsidRPr="00C92C4C">
        <w:rPr>
          <w:rFonts w:ascii="Times New Roman" w:hAnsi="Times New Roman" w:cs="Times New Roman"/>
          <w:sz w:val="28"/>
          <w:szCs w:val="28"/>
          <w:lang w:val="en"/>
        </w:rPr>
        <w:lastRenderedPageBreak/>
        <w:t>384 domestic violence misdemeanor cases were dismissed in 2019, representing 21% of all misdemeanor cases dismissed, in 2020 there were 728 such cases (27%), and in 2021 the figure is 794 cases (25%). At the same time, some cases last for years in the courts</w:t>
      </w:r>
      <w:r w:rsidR="00D93C6F" w:rsidRPr="006C6493">
        <w:rPr>
          <w:rFonts w:ascii="Times New Roman" w:hAnsi="Times New Roman" w:cs="Times New Roman"/>
          <w:sz w:val="28"/>
          <w:szCs w:val="28"/>
          <w:lang w:val="en"/>
        </w:rPr>
        <w:t>.</w:t>
      </w:r>
    </w:p>
    <w:p w14:paraId="176521F7" w14:textId="77777777" w:rsidR="003607AF" w:rsidRPr="006C6493" w:rsidRDefault="003607AF">
      <w:pPr>
        <w:jc w:val="both"/>
        <w:rPr>
          <w:rFonts w:ascii="Times New Roman" w:eastAsia="Times New Roman" w:hAnsi="Times New Roman" w:cs="Times New Roman"/>
          <w:sz w:val="28"/>
          <w:szCs w:val="28"/>
          <w:lang w:val="en-US"/>
        </w:rPr>
      </w:pPr>
    </w:p>
    <w:tbl>
      <w:tblPr>
        <w:tblStyle w:val="40"/>
        <w:tblW w:w="95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10"/>
      </w:tblGrid>
      <w:tr w:rsidR="003607AF" w:rsidRPr="00233F72" w14:paraId="357464B1" w14:textId="77777777">
        <w:trPr>
          <w:trHeight w:val="3090"/>
        </w:trPr>
        <w:tc>
          <w:tcPr>
            <w:tcW w:w="9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4B21C" w14:textId="20773476"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5</w:t>
            </w:r>
          </w:p>
          <w:p w14:paraId="44969172" w14:textId="0CEA76B3" w:rsidR="00C92C4C" w:rsidRPr="00C92C4C" w:rsidRDefault="00C92C4C" w:rsidP="00C92C4C">
            <w:pPr>
              <w:jc w:val="both"/>
              <w:rPr>
                <w:rFonts w:ascii="Times New Roman" w:hAnsi="Times New Roman" w:cs="Times New Roman"/>
                <w:b/>
                <w:sz w:val="28"/>
                <w:szCs w:val="28"/>
                <w:lang w:val="en"/>
              </w:rPr>
            </w:pPr>
            <w:r w:rsidRPr="00C92C4C">
              <w:rPr>
                <w:rFonts w:ascii="Times New Roman" w:hAnsi="Times New Roman" w:cs="Times New Roman"/>
                <w:b/>
                <w:sz w:val="28"/>
                <w:szCs w:val="28"/>
                <w:lang w:val="en"/>
              </w:rPr>
              <w:t>The husband poured boiling water over his wife's genitals and beat her to death. As a result, she died of the received</w:t>
            </w:r>
            <w:r w:rsidR="00955582" w:rsidRPr="00C92C4C">
              <w:rPr>
                <w:rFonts w:ascii="Times New Roman" w:hAnsi="Times New Roman" w:cs="Times New Roman"/>
                <w:b/>
                <w:sz w:val="28"/>
                <w:szCs w:val="28"/>
                <w:lang w:val="en"/>
              </w:rPr>
              <w:t xml:space="preserve"> injuries</w:t>
            </w:r>
            <w:r w:rsidRPr="00C92C4C">
              <w:rPr>
                <w:rFonts w:ascii="Times New Roman" w:hAnsi="Times New Roman" w:cs="Times New Roman"/>
                <w:b/>
                <w:sz w:val="28"/>
                <w:szCs w:val="28"/>
                <w:lang w:val="en"/>
              </w:rPr>
              <w:t>.</w:t>
            </w:r>
          </w:p>
          <w:p w14:paraId="5F568CAB" w14:textId="77777777" w:rsidR="00C92C4C" w:rsidRPr="00C92C4C" w:rsidRDefault="00C92C4C" w:rsidP="00C92C4C">
            <w:pPr>
              <w:jc w:val="both"/>
              <w:rPr>
                <w:rFonts w:ascii="Times New Roman" w:hAnsi="Times New Roman" w:cs="Times New Roman"/>
                <w:bCs/>
                <w:sz w:val="28"/>
                <w:szCs w:val="28"/>
                <w:lang w:val="en"/>
              </w:rPr>
            </w:pPr>
            <w:r w:rsidRPr="00C92C4C">
              <w:rPr>
                <w:rFonts w:ascii="Times New Roman" w:hAnsi="Times New Roman" w:cs="Times New Roman"/>
                <w:bCs/>
                <w:sz w:val="28"/>
                <w:szCs w:val="28"/>
                <w:lang w:val="en"/>
              </w:rPr>
              <w:t>A dispute between the spouses escalated into a beating. An investigation under the Article "Murder" was initiated regarding this fact.</w:t>
            </w:r>
          </w:p>
          <w:p w14:paraId="165F5630" w14:textId="77777777" w:rsidR="00C92C4C" w:rsidRPr="00C92C4C" w:rsidRDefault="00C92C4C" w:rsidP="00C92C4C">
            <w:pPr>
              <w:jc w:val="both"/>
              <w:rPr>
                <w:rFonts w:ascii="Times New Roman" w:hAnsi="Times New Roman" w:cs="Times New Roman"/>
                <w:bCs/>
                <w:sz w:val="28"/>
                <w:szCs w:val="28"/>
                <w:lang w:val="en"/>
              </w:rPr>
            </w:pPr>
            <w:r w:rsidRPr="00C92C4C">
              <w:rPr>
                <w:rFonts w:ascii="Times New Roman" w:hAnsi="Times New Roman" w:cs="Times New Roman"/>
                <w:bCs/>
                <w:sz w:val="28"/>
                <w:szCs w:val="28"/>
                <w:lang w:val="en"/>
              </w:rPr>
              <w:t>They left behind one daughter and two sons.</w:t>
            </w:r>
          </w:p>
          <w:p w14:paraId="6F0532A2" w14:textId="076ECEF5" w:rsidR="003607AF" w:rsidRPr="006C6493" w:rsidRDefault="00641045" w:rsidP="00C92C4C">
            <w:pPr>
              <w:jc w:val="both"/>
              <w:rPr>
                <w:rFonts w:ascii="Times New Roman" w:eastAsia="Times New Roman" w:hAnsi="Times New Roman" w:cs="Times New Roman"/>
                <w:sz w:val="28"/>
                <w:szCs w:val="28"/>
                <w:lang w:val="en-US"/>
              </w:rPr>
            </w:pPr>
            <w:r w:rsidRPr="00C92C4C">
              <w:rPr>
                <w:rFonts w:ascii="Times New Roman" w:hAnsi="Times New Roman" w:cs="Times New Roman"/>
                <w:bCs/>
                <w:sz w:val="28"/>
                <w:szCs w:val="28"/>
                <w:lang w:val="en"/>
              </w:rPr>
              <w:t>The verdict of Batken District Court of June 1, 2020</w:t>
            </w:r>
            <w:r w:rsidR="00C92C4C" w:rsidRPr="00C92C4C">
              <w:rPr>
                <w:rFonts w:ascii="Times New Roman" w:hAnsi="Times New Roman" w:cs="Times New Roman"/>
                <w:bCs/>
                <w:sz w:val="28"/>
                <w:szCs w:val="28"/>
                <w:lang w:val="en"/>
              </w:rPr>
              <w:t xml:space="preserve"> found S.</w:t>
            </w:r>
            <w:r w:rsidR="00955582">
              <w:rPr>
                <w:rFonts w:ascii="Times New Roman" w:hAnsi="Times New Roman" w:cs="Times New Roman"/>
                <w:bCs/>
                <w:sz w:val="28"/>
                <w:szCs w:val="28"/>
                <w:lang w:val="en"/>
              </w:rPr>
              <w:t xml:space="preserve"> </w:t>
            </w:r>
            <w:r w:rsidR="00C92C4C" w:rsidRPr="00C92C4C">
              <w:rPr>
                <w:rFonts w:ascii="Times New Roman" w:hAnsi="Times New Roman" w:cs="Times New Roman"/>
                <w:bCs/>
                <w:sz w:val="28"/>
                <w:szCs w:val="28"/>
                <w:lang w:val="en"/>
              </w:rPr>
              <w:t>Sh. guilty under Article 130 para. 2 p. 3, 9 of the Criminal Code of the Kyrgyz Republic and sentenced to 15 years of imprisonment.</w:t>
            </w:r>
          </w:p>
        </w:tc>
      </w:tr>
    </w:tbl>
    <w:p w14:paraId="20C01EF1" w14:textId="4E585C82" w:rsidR="003607AF" w:rsidRPr="00F4377E" w:rsidRDefault="00D93C6F" w:rsidP="00F4377E">
      <w:pPr>
        <w:jc w:val="both"/>
        <w:rPr>
          <w:rFonts w:ascii="Times New Roman" w:eastAsia="Times New Roman" w:hAnsi="Times New Roman" w:cs="Times New Roman"/>
          <w:sz w:val="28"/>
          <w:szCs w:val="28"/>
          <w:lang w:val="en-US"/>
        </w:rPr>
      </w:pPr>
      <w:r w:rsidRPr="006C6493">
        <w:rPr>
          <w:rFonts w:ascii="Times New Roman" w:eastAsia="Times New Roman" w:hAnsi="Times New Roman" w:cs="Times New Roman"/>
          <w:sz w:val="28"/>
          <w:szCs w:val="28"/>
          <w:lang w:val="en-US"/>
        </w:rPr>
        <w:t xml:space="preserve"> </w:t>
      </w:r>
    </w:p>
    <w:p w14:paraId="056FD18E" w14:textId="77777777" w:rsidR="003607AF" w:rsidRPr="006C6493" w:rsidRDefault="00D93C6F">
      <w:pPr>
        <w:jc w:val="both"/>
        <w:rPr>
          <w:rFonts w:ascii="Times New Roman" w:eastAsia="Times New Roman" w:hAnsi="Times New Roman" w:cs="Times New Roman"/>
          <w:sz w:val="24"/>
          <w:szCs w:val="24"/>
          <w:lang w:val="en-US"/>
        </w:rPr>
      </w:pPr>
      <w:r w:rsidRPr="006C6493">
        <w:rPr>
          <w:rFonts w:ascii="Times New Roman" w:eastAsia="Times New Roman" w:hAnsi="Times New Roman" w:cs="Times New Roman"/>
          <w:sz w:val="28"/>
          <w:szCs w:val="28"/>
          <w:lang w:val="en-US"/>
        </w:rPr>
        <w:t xml:space="preserve"> </w:t>
      </w:r>
    </w:p>
    <w:tbl>
      <w:tblPr>
        <w:tblStyle w:val="30"/>
        <w:tblW w:w="95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55"/>
      </w:tblGrid>
      <w:tr w:rsidR="003607AF" w:rsidRPr="00233F72" w14:paraId="76A52E83" w14:textId="77777777" w:rsidTr="002221A7">
        <w:trPr>
          <w:trHeight w:val="510"/>
        </w:trPr>
        <w:tc>
          <w:tcPr>
            <w:tcW w:w="9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6EB6F" w14:textId="04B474D6"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6</w:t>
            </w:r>
          </w:p>
          <w:p w14:paraId="4342D9AA" w14:textId="6F8E15EF" w:rsidR="003607AF" w:rsidRPr="00F4377E" w:rsidRDefault="00F4377E">
            <w:pPr>
              <w:jc w:val="both"/>
              <w:rPr>
                <w:rFonts w:ascii="Times New Roman" w:eastAsia="Times New Roman" w:hAnsi="Times New Roman" w:cs="Times New Roman"/>
                <w:sz w:val="28"/>
                <w:szCs w:val="28"/>
                <w:lang w:val="en-US"/>
              </w:rPr>
            </w:pPr>
            <w:r w:rsidRPr="00F4377E">
              <w:rPr>
                <w:rFonts w:ascii="Times New Roman" w:eastAsia="Times New Roman" w:hAnsi="Times New Roman" w:cs="Times New Roman"/>
                <w:sz w:val="28"/>
                <w:szCs w:val="28"/>
                <w:lang w:val="en-US"/>
              </w:rPr>
              <w:t xml:space="preserve">К. A. (31 years old). She applied to </w:t>
            </w:r>
            <w:r w:rsidR="00955582" w:rsidRPr="00F4377E">
              <w:rPr>
                <w:rFonts w:ascii="Times New Roman" w:eastAsia="Times New Roman" w:hAnsi="Times New Roman" w:cs="Times New Roman"/>
                <w:sz w:val="28"/>
                <w:szCs w:val="28"/>
                <w:lang w:val="en-US"/>
              </w:rPr>
              <w:t>Sezim</w:t>
            </w:r>
            <w:r w:rsidR="00955582">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Crisis Center (hereinafter - CC) for legal assistance, in December 2013 she was raped by the employees of the judicial authorities in one of the provinces of the KR. On the basis of the victim's statement dated 31.12.2013, a criminal case was initiated on the fact of rape. Due to the fact that the rapists were representatives of the judiciary, the victim K.A. expressed her distrust in the composition of the court in the province, the proceedings on the challenge of the entire composition of the court lasted for 8 months, and only in October 201</w:t>
            </w:r>
            <w:r w:rsidR="00955582">
              <w:rPr>
                <w:rFonts w:ascii="Times New Roman" w:eastAsia="Times New Roman" w:hAnsi="Times New Roman" w:cs="Times New Roman"/>
                <w:sz w:val="28"/>
                <w:szCs w:val="28"/>
                <w:lang w:val="en-US"/>
              </w:rPr>
              <w:t>4</w:t>
            </w:r>
            <w:r w:rsidRPr="00F4377E">
              <w:rPr>
                <w:rFonts w:ascii="Times New Roman" w:eastAsia="Times New Roman" w:hAnsi="Times New Roman" w:cs="Times New Roman"/>
                <w:sz w:val="28"/>
                <w:szCs w:val="28"/>
                <w:lang w:val="en-US"/>
              </w:rPr>
              <w:t xml:space="preserve"> the Supreme Court of the Kyrgyz Republic issued a determination to transfer the criminal case to the Sokuluk district court of the Chui </w:t>
            </w:r>
            <w:r w:rsidR="00955582">
              <w:rPr>
                <w:rFonts w:ascii="Times New Roman" w:eastAsia="Times New Roman" w:hAnsi="Times New Roman" w:cs="Times New Roman"/>
                <w:sz w:val="28"/>
                <w:szCs w:val="28"/>
                <w:lang w:val="en-US"/>
              </w:rPr>
              <w:t>Province</w:t>
            </w:r>
            <w:r w:rsidRPr="00F4377E">
              <w:rPr>
                <w:rFonts w:ascii="Times New Roman" w:eastAsia="Times New Roman" w:hAnsi="Times New Roman" w:cs="Times New Roman"/>
                <w:sz w:val="28"/>
                <w:szCs w:val="28"/>
                <w:lang w:val="en-US"/>
              </w:rPr>
              <w:t xml:space="preserve"> of the Kyrgyz Republic.  K. applied to Sezim</w:t>
            </w:r>
            <w:r w:rsidR="00955582">
              <w:rPr>
                <w:rFonts w:ascii="Times New Roman" w:eastAsia="Times New Roman" w:hAnsi="Times New Roman" w:cs="Times New Roman"/>
                <w:sz w:val="28"/>
                <w:szCs w:val="28"/>
                <w:lang w:val="en-US"/>
              </w:rPr>
              <w:t xml:space="preserve"> </w:t>
            </w:r>
            <w:r w:rsidR="00955582" w:rsidRPr="00F4377E">
              <w:rPr>
                <w:rFonts w:ascii="Times New Roman" w:eastAsia="Times New Roman" w:hAnsi="Times New Roman" w:cs="Times New Roman"/>
                <w:sz w:val="28"/>
                <w:szCs w:val="28"/>
                <w:lang w:val="en-US"/>
              </w:rPr>
              <w:t>CC</w:t>
            </w:r>
            <w:r w:rsidRPr="00F4377E">
              <w:rPr>
                <w:rFonts w:ascii="Times New Roman" w:eastAsia="Times New Roman" w:hAnsi="Times New Roman" w:cs="Times New Roman"/>
                <w:sz w:val="28"/>
                <w:szCs w:val="28"/>
                <w:lang w:val="en-US"/>
              </w:rPr>
              <w:t xml:space="preserve"> and was provided with shelter services. She was in an extremely anxious state, complaining of headaches and bleeding</w:t>
            </w:r>
            <w:r w:rsidR="00641045" w:rsidRPr="00F4377E">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The woman was hospitalized in maternity hospital No. 4 in Bishkek. K.A.'s two children were temporarily placed in an orphanage. As a result of the assistance rendered (psychological, legal, medical and social), K.A.'s condition has significantly improved. For eight months, Sezim's specialists provided her with legal assistance in preparing petitions, statements, and complaints to law-enforcement and judicial agencies</w:t>
            </w:r>
            <w:r w:rsidR="00641045" w:rsidRPr="00F4377E">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A press conference was initiated on the case by the Center, and articles were prepared and published in the national media</w:t>
            </w:r>
            <w:r w:rsidR="00641045" w:rsidRPr="00F4377E">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The lawyer of the center took part in 5 court sessions, also</w:t>
            </w:r>
            <w:r w:rsidR="00F604C8">
              <w:rPr>
                <w:rFonts w:ascii="Times New Roman" w:eastAsia="Times New Roman" w:hAnsi="Times New Roman" w:cs="Times New Roman"/>
                <w:sz w:val="28"/>
                <w:szCs w:val="28"/>
                <w:lang w:val="en-US"/>
              </w:rPr>
              <w:t xml:space="preserve"> </w:t>
            </w:r>
            <w:r w:rsidR="00F604C8" w:rsidRPr="00F4377E">
              <w:rPr>
                <w:rFonts w:ascii="Times New Roman" w:eastAsia="Times New Roman" w:hAnsi="Times New Roman" w:cs="Times New Roman"/>
                <w:sz w:val="28"/>
                <w:szCs w:val="28"/>
                <w:lang w:val="en-US"/>
              </w:rPr>
              <w:t>Sezim</w:t>
            </w:r>
            <w:r w:rsidRPr="00F4377E">
              <w:rPr>
                <w:rFonts w:ascii="Times New Roman" w:eastAsia="Times New Roman" w:hAnsi="Times New Roman" w:cs="Times New Roman"/>
                <w:sz w:val="28"/>
                <w:szCs w:val="28"/>
                <w:lang w:val="en-US"/>
              </w:rPr>
              <w:t xml:space="preserve"> CC provided </w:t>
            </w:r>
            <w:r w:rsidR="00F604C8" w:rsidRPr="00F4377E">
              <w:rPr>
                <w:rFonts w:ascii="Times New Roman" w:eastAsia="Times New Roman" w:hAnsi="Times New Roman" w:cs="Times New Roman"/>
                <w:sz w:val="28"/>
                <w:szCs w:val="28"/>
                <w:lang w:val="en-US"/>
              </w:rPr>
              <w:t xml:space="preserve">the victim K.A. </w:t>
            </w:r>
            <w:r w:rsidRPr="00F4377E">
              <w:rPr>
                <w:rFonts w:ascii="Times New Roman" w:eastAsia="Times New Roman" w:hAnsi="Times New Roman" w:cs="Times New Roman"/>
                <w:sz w:val="28"/>
                <w:szCs w:val="28"/>
                <w:lang w:val="en-US"/>
              </w:rPr>
              <w:t xml:space="preserve">with the public defender. As of today, the case is at the stage of </w:t>
            </w:r>
            <w:r w:rsidRPr="00F4377E">
              <w:rPr>
                <w:rFonts w:ascii="Times New Roman" w:eastAsia="Times New Roman" w:hAnsi="Times New Roman" w:cs="Times New Roman"/>
                <w:sz w:val="28"/>
                <w:szCs w:val="28"/>
                <w:lang w:val="en-US"/>
              </w:rPr>
              <w:lastRenderedPageBreak/>
              <w:t>proceedings in the Court of First Instance.</w:t>
            </w:r>
          </w:p>
        </w:tc>
      </w:tr>
    </w:tbl>
    <w:p w14:paraId="39F65D0A" w14:textId="77777777" w:rsidR="003607AF" w:rsidRPr="006C6493" w:rsidRDefault="003607AF">
      <w:pPr>
        <w:jc w:val="both"/>
        <w:rPr>
          <w:rFonts w:ascii="Times New Roman" w:eastAsia="Times New Roman" w:hAnsi="Times New Roman" w:cs="Times New Roman"/>
          <w:b/>
          <w:sz w:val="28"/>
          <w:szCs w:val="28"/>
          <w:lang w:val="en-US"/>
        </w:rPr>
      </w:pPr>
    </w:p>
    <w:p w14:paraId="3B5C0F71" w14:textId="77777777" w:rsidR="003607AF" w:rsidRPr="006C6493" w:rsidRDefault="003607AF">
      <w:pPr>
        <w:jc w:val="both"/>
        <w:rPr>
          <w:rFonts w:ascii="Times New Roman" w:eastAsia="Times New Roman" w:hAnsi="Times New Roman" w:cs="Times New Roman"/>
          <w:b/>
          <w:sz w:val="28"/>
          <w:szCs w:val="28"/>
          <w:lang w:val="en-US"/>
        </w:rPr>
      </w:pPr>
    </w:p>
    <w:p w14:paraId="5AD26E1D" w14:textId="47C7E9EA" w:rsidR="00ED73B0" w:rsidRPr="00ED73B0" w:rsidRDefault="00ED73B0" w:rsidP="00ED73B0">
      <w:pPr>
        <w:jc w:val="both"/>
        <w:rPr>
          <w:rFonts w:ascii="Times New Roman" w:hAnsi="Times New Roman" w:cs="Times New Roman"/>
          <w:b/>
          <w:sz w:val="28"/>
          <w:szCs w:val="28"/>
          <w:lang w:val="en"/>
        </w:rPr>
      </w:pPr>
      <w:r w:rsidRPr="00ED73B0">
        <w:rPr>
          <w:rFonts w:ascii="Times New Roman" w:hAnsi="Times New Roman" w:cs="Times New Roman"/>
          <w:b/>
          <w:sz w:val="28"/>
          <w:szCs w:val="28"/>
          <w:lang w:val="en"/>
        </w:rPr>
        <w:t>High risk of exposure to violence among migrant children, the scale of the problem is critical</w:t>
      </w:r>
      <w:r w:rsidR="002221A7">
        <w:rPr>
          <w:rFonts w:ascii="Times New Roman" w:hAnsi="Times New Roman" w:cs="Times New Roman"/>
          <w:b/>
          <w:sz w:val="28"/>
          <w:szCs w:val="28"/>
          <w:lang w:val="en"/>
        </w:rPr>
        <w:t>.</w:t>
      </w:r>
    </w:p>
    <w:p w14:paraId="55D73244" w14:textId="77777777" w:rsidR="00ED73B0" w:rsidRPr="00ED73B0" w:rsidRDefault="00ED73B0" w:rsidP="00ED73B0">
      <w:pPr>
        <w:jc w:val="right"/>
        <w:rPr>
          <w:rFonts w:ascii="Times New Roman" w:hAnsi="Times New Roman" w:cs="Times New Roman"/>
          <w:b/>
          <w:sz w:val="28"/>
          <w:szCs w:val="28"/>
          <w:lang w:val="en"/>
        </w:rPr>
      </w:pPr>
    </w:p>
    <w:p w14:paraId="1565603E" w14:textId="77777777" w:rsidR="00ED73B0" w:rsidRDefault="00ED73B0" w:rsidP="00ED73B0">
      <w:pPr>
        <w:jc w:val="both"/>
        <w:rPr>
          <w:rFonts w:ascii="Times New Roman" w:hAnsi="Times New Roman" w:cs="Times New Roman"/>
          <w:sz w:val="24"/>
          <w:szCs w:val="24"/>
          <w:lang w:val="en"/>
        </w:rPr>
      </w:pPr>
      <w:r w:rsidRPr="00ED73B0">
        <w:rPr>
          <w:rFonts w:ascii="Times New Roman" w:hAnsi="Times New Roman" w:cs="Times New Roman"/>
          <w:bCs/>
          <w:sz w:val="28"/>
          <w:szCs w:val="28"/>
          <w:lang w:val="en"/>
        </w:rPr>
        <w:t>According to the Ministry of Labor, Social Welfare and Migration of the Kyrgyz Republic, in 2021 93,501 children whose parents work outside the country were identified. In the first half of 2022 the number of migrant children was 87,426 (see Table 2).</w:t>
      </w:r>
    </w:p>
    <w:p w14:paraId="787572C1" w14:textId="7080B9D0" w:rsidR="003607AF" w:rsidRPr="00ED73B0" w:rsidRDefault="00D93C6F" w:rsidP="00ED73B0">
      <w:pPr>
        <w:jc w:val="right"/>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Table 2</w:t>
      </w:r>
    </w:p>
    <w:tbl>
      <w:tblPr>
        <w:tblStyle w:val="20"/>
        <w:tblW w:w="95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60"/>
        <w:gridCol w:w="1170"/>
        <w:gridCol w:w="1005"/>
        <w:gridCol w:w="1515"/>
        <w:gridCol w:w="2220"/>
      </w:tblGrid>
      <w:tr w:rsidR="003607AF" w:rsidRPr="006C6493" w14:paraId="3C0BF9E8" w14:textId="77777777">
        <w:trPr>
          <w:trHeight w:val="1055"/>
        </w:trPr>
        <w:tc>
          <w:tcPr>
            <w:tcW w:w="3660" w:type="dxa"/>
            <w:tcBorders>
              <w:top w:val="single" w:sz="8" w:space="0" w:color="000000"/>
              <w:left w:val="single" w:sz="8" w:space="0" w:color="000000"/>
              <w:bottom w:val="single" w:sz="8" w:space="0" w:color="000000"/>
              <w:right w:val="single" w:sz="8" w:space="0" w:color="000000"/>
            </w:tcBorders>
            <w:shd w:val="clear" w:color="auto" w:fill="99CCFF"/>
            <w:tcMar>
              <w:top w:w="100" w:type="dxa"/>
              <w:left w:w="100" w:type="dxa"/>
              <w:bottom w:w="100" w:type="dxa"/>
              <w:right w:w="100" w:type="dxa"/>
            </w:tcMar>
          </w:tcPr>
          <w:p w14:paraId="4CC058CA" w14:textId="77777777" w:rsidR="003607AF" w:rsidRPr="00ED73B0" w:rsidRDefault="00D93C6F">
            <w:pPr>
              <w:jc w:val="both"/>
              <w:rPr>
                <w:rFonts w:ascii="Times New Roman" w:eastAsia="Times New Roman" w:hAnsi="Times New Roman" w:cs="Times New Roman"/>
                <w:sz w:val="24"/>
                <w:szCs w:val="24"/>
                <w:lang w:val="en-US"/>
              </w:rPr>
            </w:pPr>
            <w:r w:rsidRPr="00ED73B0">
              <w:rPr>
                <w:rFonts w:ascii="Times New Roman" w:eastAsia="Times New Roman" w:hAnsi="Times New Roman" w:cs="Times New Roman"/>
                <w:sz w:val="24"/>
                <w:szCs w:val="24"/>
                <w:lang w:val="en-US"/>
              </w:rPr>
              <w:t xml:space="preserve"> </w:t>
            </w:r>
          </w:p>
        </w:tc>
        <w:tc>
          <w:tcPr>
            <w:tcW w:w="1170"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0A1B0ED5" w14:textId="77777777"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2019</w:t>
            </w:r>
          </w:p>
        </w:tc>
        <w:tc>
          <w:tcPr>
            <w:tcW w:w="1005"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4B14C5DD" w14:textId="6D29F1C7"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2020</w:t>
            </w:r>
          </w:p>
        </w:tc>
        <w:tc>
          <w:tcPr>
            <w:tcW w:w="1515"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76F789DF" w14:textId="7D2D5587"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 xml:space="preserve">2021 </w:t>
            </w:r>
          </w:p>
        </w:tc>
        <w:tc>
          <w:tcPr>
            <w:tcW w:w="2220"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11712102" w14:textId="2E7A849A"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2022</w:t>
            </w:r>
            <w:r w:rsidR="00ED73B0">
              <w:rPr>
                <w:rFonts w:ascii="Times New Roman" w:hAnsi="Times New Roman" w:cs="Times New Roman"/>
                <w:sz w:val="24"/>
                <w:szCs w:val="24"/>
                <w:lang w:val="en"/>
              </w:rPr>
              <w:t xml:space="preserve">, </w:t>
            </w:r>
            <w:r w:rsidRPr="006C6493">
              <w:rPr>
                <w:rFonts w:ascii="Times New Roman" w:hAnsi="Times New Roman" w:cs="Times New Roman"/>
                <w:sz w:val="24"/>
                <w:szCs w:val="24"/>
                <w:lang w:val="en"/>
              </w:rPr>
              <w:t>6 months</w:t>
            </w:r>
          </w:p>
        </w:tc>
      </w:tr>
      <w:tr w:rsidR="003607AF" w:rsidRPr="006C6493" w14:paraId="1B2EDB7A" w14:textId="77777777">
        <w:trPr>
          <w:trHeight w:val="1055"/>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7F0B41" w14:textId="44B723CE"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Number of migrant</w:t>
            </w:r>
            <w:r w:rsidR="00ED73B0">
              <w:rPr>
                <w:rFonts w:ascii="Times New Roman" w:hAnsi="Times New Roman" w:cs="Times New Roman"/>
                <w:sz w:val="24"/>
                <w:szCs w:val="24"/>
                <w:lang w:val="en"/>
              </w:rPr>
              <w:t xml:space="preserve">s’ </w:t>
            </w:r>
            <w:r w:rsidRPr="006C6493">
              <w:rPr>
                <w:rFonts w:ascii="Times New Roman" w:hAnsi="Times New Roman" w:cs="Times New Roman"/>
                <w:sz w:val="24"/>
                <w:szCs w:val="24"/>
                <w:lang w:val="en"/>
              </w:rPr>
              <w:t>children</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14:paraId="4EDF8B83" w14:textId="3BA400E9"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106</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000</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14:paraId="70F804B1" w14:textId="790549D9"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85</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459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75D8EDEA" w14:textId="1CD44A4D"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93</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501</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1E2C0E57" w14:textId="216F57C0"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87</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462</w:t>
            </w:r>
          </w:p>
        </w:tc>
      </w:tr>
      <w:tr w:rsidR="003607AF" w:rsidRPr="006C6493" w14:paraId="213016E0" w14:textId="77777777">
        <w:trPr>
          <w:trHeight w:val="1475"/>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A68FD0" w14:textId="77777777" w:rsidR="003607AF" w:rsidRPr="006C6493" w:rsidRDefault="00D93C6F">
            <w:pPr>
              <w:jc w:val="both"/>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Number of sexually abused children</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14:paraId="63E81D1D" w14:textId="77777777"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62</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14:paraId="5AB1D9CB" w14:textId="77777777"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71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73FD2F0A" w14:textId="77777777"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118</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3027ADB" w14:textId="7DCFF3AB"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55 (</w:t>
            </w:r>
            <w:r w:rsidR="002221A7">
              <w:rPr>
                <w:rFonts w:ascii="Times New Roman" w:hAnsi="Times New Roman" w:cs="Times New Roman"/>
                <w:sz w:val="24"/>
                <w:szCs w:val="24"/>
                <w:lang w:val="en"/>
              </w:rPr>
              <w:t>beginning of</w:t>
            </w:r>
            <w:r w:rsidRPr="006C6493">
              <w:rPr>
                <w:rFonts w:ascii="Times New Roman" w:hAnsi="Times New Roman" w:cs="Times New Roman"/>
                <w:sz w:val="24"/>
                <w:szCs w:val="24"/>
                <w:lang w:val="en"/>
              </w:rPr>
              <w:t xml:space="preserve"> 2022)</w:t>
            </w:r>
          </w:p>
        </w:tc>
      </w:tr>
    </w:tbl>
    <w:p w14:paraId="4CEA57C1"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p w14:paraId="5F67DC31"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In 2020, according to information from the Prosecutor General's Office, 788 crimes and misdemeanors were committed against minors; in 2021, 2,287 crimes and misdemeanors were committed against minors.</w:t>
      </w:r>
    </w:p>
    <w:p w14:paraId="2E773EAF" w14:textId="77777777" w:rsidR="00DF47C1" w:rsidRPr="00DF47C1" w:rsidRDefault="00DF47C1" w:rsidP="00DF47C1">
      <w:pPr>
        <w:jc w:val="both"/>
        <w:rPr>
          <w:rFonts w:ascii="Times New Roman" w:hAnsi="Times New Roman" w:cs="Times New Roman"/>
          <w:sz w:val="28"/>
          <w:szCs w:val="28"/>
          <w:lang w:val="en"/>
        </w:rPr>
      </w:pPr>
    </w:p>
    <w:p w14:paraId="2FAC9538"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For 2020, data on children subjected to abuse and violence are presented by categories: physical violence-171, sexual violence-71, psychological violence-39. For 2021: physical violence-222, sexual violence-111, psychological violence-77. According to the Ministry of Internal Affairs, more than 400 cases of violence against children have been registered since the beginning of 2022. Out of these 400 cases, 55 cases were sexual violence. Of the 55 cases of sexual violence, there were: 19 cases of rape, 5 attempted sexual abuse, 23 attempted sexual abuse of minors, and 8 cases of debauchery.</w:t>
      </w:r>
    </w:p>
    <w:p w14:paraId="0AE5506D" w14:textId="77777777" w:rsidR="00DF47C1" w:rsidRPr="00DF47C1" w:rsidRDefault="00DF47C1" w:rsidP="00DF47C1">
      <w:pPr>
        <w:jc w:val="both"/>
        <w:rPr>
          <w:rFonts w:ascii="Times New Roman" w:hAnsi="Times New Roman" w:cs="Times New Roman"/>
          <w:sz w:val="28"/>
          <w:szCs w:val="28"/>
          <w:lang w:val="en"/>
        </w:rPr>
      </w:pPr>
    </w:p>
    <w:p w14:paraId="4CF5BB98" w14:textId="4E137F51" w:rsidR="003607AF" w:rsidRPr="006C6493" w:rsidRDefault="00DF47C1" w:rsidP="00DF47C1">
      <w:pPr>
        <w:jc w:val="both"/>
        <w:rPr>
          <w:rFonts w:ascii="Times New Roman" w:eastAsia="Times New Roman" w:hAnsi="Times New Roman" w:cs="Times New Roman"/>
          <w:sz w:val="28"/>
          <w:szCs w:val="28"/>
          <w:highlight w:val="white"/>
          <w:lang w:val="en-US"/>
        </w:rPr>
      </w:pPr>
      <w:r w:rsidRPr="00DF47C1">
        <w:rPr>
          <w:rFonts w:ascii="Times New Roman" w:hAnsi="Times New Roman" w:cs="Times New Roman"/>
          <w:sz w:val="28"/>
          <w:szCs w:val="28"/>
          <w:lang w:val="en"/>
        </w:rPr>
        <w:t>The key reasons for the high risk of violence against migrant children are</w:t>
      </w:r>
      <w:r w:rsidR="00D93C6F" w:rsidRPr="006C6493">
        <w:rPr>
          <w:rFonts w:ascii="Times New Roman" w:hAnsi="Times New Roman" w:cs="Times New Roman"/>
          <w:sz w:val="28"/>
          <w:szCs w:val="28"/>
          <w:highlight w:val="white"/>
          <w:lang w:val="en"/>
        </w:rPr>
        <w:t xml:space="preserve">: </w:t>
      </w:r>
    </w:p>
    <w:p w14:paraId="78A8E554"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lastRenderedPageBreak/>
        <w:t>- impunity for violence;</w:t>
      </w:r>
    </w:p>
    <w:p w14:paraId="0272C71F"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xml:space="preserve">- irresponsibility of parents; </w:t>
      </w:r>
    </w:p>
    <w:p w14:paraId="084DB0A1"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xml:space="preserve">- difficult life situation; </w:t>
      </w:r>
    </w:p>
    <w:p w14:paraId="277DC518"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inadequate prevention mechanisms and silencing of cases of violence by those around the child;</w:t>
      </w:r>
    </w:p>
    <w:p w14:paraId="1EFEE175"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xml:space="preserve">- low level of education, limited resources for access to education; </w:t>
      </w:r>
    </w:p>
    <w:p w14:paraId="331C157E"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child labor and psychological violence;</w:t>
      </w:r>
    </w:p>
    <w:p w14:paraId="0056B1EE" w14:textId="7E0CF716" w:rsidR="003607AF" w:rsidRPr="006C6493" w:rsidRDefault="00DF47C1" w:rsidP="00DF47C1">
      <w:pPr>
        <w:jc w:val="both"/>
        <w:rPr>
          <w:rFonts w:ascii="Times New Roman" w:eastAsia="Times New Roman" w:hAnsi="Times New Roman" w:cs="Times New Roman"/>
          <w:sz w:val="28"/>
          <w:szCs w:val="28"/>
          <w:highlight w:val="cyan"/>
          <w:lang w:val="en-US"/>
        </w:rPr>
      </w:pPr>
      <w:r w:rsidRPr="00DF47C1">
        <w:rPr>
          <w:rFonts w:ascii="Times New Roman" w:hAnsi="Times New Roman" w:cs="Times New Roman"/>
          <w:sz w:val="28"/>
          <w:szCs w:val="28"/>
          <w:lang w:val="en"/>
        </w:rPr>
        <w:t xml:space="preserve">After the migration of parents, children are often left with relatives, and in many cases </w:t>
      </w:r>
      <w:r w:rsidR="002221A7">
        <w:rPr>
          <w:rFonts w:ascii="Times New Roman" w:hAnsi="Times New Roman" w:cs="Times New Roman"/>
          <w:sz w:val="28"/>
          <w:szCs w:val="28"/>
          <w:lang w:val="en"/>
        </w:rPr>
        <w:t xml:space="preserve">with </w:t>
      </w:r>
      <w:r w:rsidRPr="00DF47C1">
        <w:rPr>
          <w:rFonts w:ascii="Times New Roman" w:hAnsi="Times New Roman" w:cs="Times New Roman"/>
          <w:sz w:val="28"/>
          <w:szCs w:val="28"/>
          <w:lang w:val="en"/>
        </w:rPr>
        <w:t>grandparents, who may not be able to meet the needs of growing children</w:t>
      </w:r>
      <w:r w:rsidR="00D93C6F" w:rsidRPr="006C6493">
        <w:rPr>
          <w:rFonts w:ascii="Times New Roman" w:hAnsi="Times New Roman" w:cs="Times New Roman"/>
          <w:sz w:val="28"/>
          <w:szCs w:val="28"/>
          <w:highlight w:val="white"/>
          <w:lang w:val="en"/>
        </w:rPr>
        <w:t xml:space="preserve">. </w:t>
      </w:r>
    </w:p>
    <w:p w14:paraId="18F4A4FC" w14:textId="77777777" w:rsidR="003607AF" w:rsidRPr="006C6493" w:rsidRDefault="00D93C6F">
      <w:pPr>
        <w:jc w:val="both"/>
        <w:rPr>
          <w:rFonts w:ascii="Times New Roman" w:eastAsia="Times New Roman" w:hAnsi="Times New Roman" w:cs="Times New Roman"/>
          <w:b/>
          <w:sz w:val="28"/>
          <w:szCs w:val="28"/>
          <w:highlight w:val="white"/>
          <w:lang w:val="en-US"/>
        </w:rPr>
      </w:pPr>
      <w:r w:rsidRPr="006C6493">
        <w:rPr>
          <w:rFonts w:ascii="Times New Roman" w:eastAsia="Times New Roman" w:hAnsi="Times New Roman" w:cs="Times New Roman"/>
          <w:b/>
          <w:sz w:val="24"/>
          <w:szCs w:val="24"/>
          <w:lang w:val="en-US"/>
        </w:rPr>
        <w:t xml:space="preserve"> </w:t>
      </w:r>
    </w:p>
    <w:tbl>
      <w:tblPr>
        <w:tblStyle w:val="12"/>
        <w:tblW w:w="96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615"/>
      </w:tblGrid>
      <w:tr w:rsidR="003607AF" w:rsidRPr="00233F72" w14:paraId="5C3DA1B5" w14:textId="77777777">
        <w:trPr>
          <w:trHeight w:val="6780"/>
        </w:trPr>
        <w:tc>
          <w:tcPr>
            <w:tcW w:w="9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A0524" w14:textId="049D12AB"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7</w:t>
            </w:r>
          </w:p>
          <w:p w14:paraId="5E1347B5" w14:textId="77777777" w:rsidR="00115BF3" w:rsidRPr="00115BF3" w:rsidRDefault="00115BF3" w:rsidP="00115BF3">
            <w:pPr>
              <w:shd w:val="clear" w:color="auto" w:fill="FFFFFF"/>
              <w:jc w:val="both"/>
              <w:rPr>
                <w:rFonts w:ascii="Times New Roman" w:hAnsi="Times New Roman" w:cs="Times New Roman"/>
                <w:b/>
                <w:bCs/>
                <w:sz w:val="28"/>
                <w:szCs w:val="28"/>
                <w:lang w:val="en"/>
              </w:rPr>
            </w:pPr>
            <w:r w:rsidRPr="00115BF3">
              <w:rPr>
                <w:rFonts w:ascii="Times New Roman" w:hAnsi="Times New Roman" w:cs="Times New Roman"/>
                <w:b/>
                <w:bCs/>
                <w:sz w:val="28"/>
                <w:szCs w:val="28"/>
                <w:lang w:val="en"/>
              </w:rPr>
              <w:t>In Batken Province, three men raped and killed a 14-year-old girl.</w:t>
            </w:r>
          </w:p>
          <w:p w14:paraId="24B2CBF0"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On 04.09.2022 at about 3:25 p.m. the Department of Internal Affairs of Kadamjay District of Batken Province received a call that an unknown girl's body was found on the 146th km of the Osh - Razzakov road inside a mud diversion tunnel in the village of Noogardan.</w:t>
            </w:r>
          </w:p>
          <w:p w14:paraId="7A468037" w14:textId="2ABA5115"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The police arrived on the site and determined that the victim was a 14</w:t>
            </w:r>
            <w:r w:rsidR="002221A7">
              <w:rPr>
                <w:rFonts w:ascii="Times New Roman" w:hAnsi="Times New Roman" w:cs="Times New Roman"/>
                <w:sz w:val="28"/>
                <w:szCs w:val="28"/>
                <w:lang w:val="en"/>
              </w:rPr>
              <w:t>-</w:t>
            </w:r>
            <w:r w:rsidRPr="00115BF3">
              <w:rPr>
                <w:rFonts w:ascii="Times New Roman" w:hAnsi="Times New Roman" w:cs="Times New Roman"/>
                <w:sz w:val="28"/>
                <w:szCs w:val="28"/>
                <w:lang w:val="en"/>
              </w:rPr>
              <w:t>year</w:t>
            </w:r>
            <w:r w:rsidR="002221A7">
              <w:rPr>
                <w:rFonts w:ascii="Times New Roman" w:hAnsi="Times New Roman" w:cs="Times New Roman"/>
                <w:sz w:val="28"/>
                <w:szCs w:val="28"/>
                <w:lang w:val="en"/>
              </w:rPr>
              <w:t>-</w:t>
            </w:r>
            <w:r w:rsidRPr="00115BF3">
              <w:rPr>
                <w:rFonts w:ascii="Times New Roman" w:hAnsi="Times New Roman" w:cs="Times New Roman"/>
                <w:sz w:val="28"/>
                <w:szCs w:val="28"/>
                <w:lang w:val="en"/>
              </w:rPr>
              <w:t>old girl, whose hands were tied behind her and there were signs of strangulation on her neck with a rope. The girl had been raped.</w:t>
            </w:r>
          </w:p>
          <w:p w14:paraId="7DB1A980"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A criminal case was opened under the article "Murder" of the Criminal Code of the Kyrgyz Republic and a forensic medical examination was ordered.</w:t>
            </w:r>
          </w:p>
          <w:p w14:paraId="23C08684"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During the investigation four residents of Kadamjay District born in 1995, 1997 and 1998 were detained on suspicion of murdering the girl. Evidence was found in the car of one of the suspects and the car was seized as physical evidence.</w:t>
            </w:r>
          </w:p>
          <w:p w14:paraId="2BF548E6"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The detainees were brought to the temporary detention facility. The investigation into the case continues.</w:t>
            </w:r>
          </w:p>
          <w:p w14:paraId="7BFA7C50"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The girl's parents were migrants and were in Russia, the girl lived with her grandmother.</w:t>
            </w:r>
          </w:p>
          <w:p w14:paraId="6D046257" w14:textId="53800452" w:rsidR="003607AF" w:rsidRPr="006C6493" w:rsidRDefault="00115BF3" w:rsidP="00115BF3">
            <w:pPr>
              <w:jc w:val="both"/>
              <w:rPr>
                <w:rFonts w:ascii="Times New Roman" w:eastAsia="Times New Roman" w:hAnsi="Times New Roman" w:cs="Times New Roman"/>
                <w:sz w:val="28"/>
                <w:szCs w:val="28"/>
                <w:lang w:val="en-US"/>
              </w:rPr>
            </w:pPr>
            <w:r w:rsidRPr="00115BF3">
              <w:rPr>
                <w:rFonts w:ascii="Times New Roman" w:hAnsi="Times New Roman" w:cs="Times New Roman"/>
                <w:sz w:val="28"/>
                <w:szCs w:val="28"/>
                <w:lang w:val="en"/>
              </w:rPr>
              <w:t>The case was taken under the personal control of the President.</w:t>
            </w:r>
          </w:p>
        </w:tc>
      </w:tr>
    </w:tbl>
    <w:p w14:paraId="43719191"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eastAsia="Times New Roman" w:hAnsi="Times New Roman" w:cs="Times New Roman"/>
          <w:b/>
          <w:sz w:val="28"/>
          <w:szCs w:val="28"/>
          <w:highlight w:val="yellow"/>
          <w:lang w:val="en-US"/>
        </w:rPr>
        <w:t xml:space="preserve"> </w:t>
      </w:r>
    </w:p>
    <w:p w14:paraId="76EA4855" w14:textId="77777777" w:rsidR="003607AF" w:rsidRPr="006C6493" w:rsidRDefault="00D93C6F">
      <w:pPr>
        <w:jc w:val="both"/>
        <w:rPr>
          <w:rFonts w:ascii="Times New Roman" w:eastAsia="Times New Roman" w:hAnsi="Times New Roman" w:cs="Times New Roman"/>
          <w:b/>
          <w:sz w:val="28"/>
          <w:szCs w:val="28"/>
          <w:highlight w:val="white"/>
          <w:lang w:val="en-US"/>
        </w:rPr>
      </w:pPr>
      <w:r w:rsidRPr="006C6493">
        <w:rPr>
          <w:rFonts w:ascii="Times New Roman" w:hAnsi="Times New Roman" w:cs="Times New Roman"/>
          <w:b/>
          <w:sz w:val="28"/>
          <w:szCs w:val="28"/>
          <w:lang w:val="en"/>
        </w:rPr>
        <w:t>III.</w:t>
      </w:r>
      <w:r w:rsidRPr="006C6493">
        <w:rPr>
          <w:rFonts w:ascii="Times New Roman" w:hAnsi="Times New Roman" w:cs="Times New Roman"/>
          <w:b/>
          <w:sz w:val="28"/>
          <w:szCs w:val="28"/>
          <w:highlight w:val="white"/>
          <w:lang w:val="en"/>
        </w:rPr>
        <w:t xml:space="preserve">  General information</w:t>
      </w:r>
    </w:p>
    <w:p w14:paraId="14E5CADC" w14:textId="77777777" w:rsidR="003607AF" w:rsidRPr="006C6493" w:rsidRDefault="003607AF">
      <w:pPr>
        <w:jc w:val="both"/>
        <w:rPr>
          <w:rFonts w:ascii="Times New Roman" w:eastAsia="Times New Roman" w:hAnsi="Times New Roman" w:cs="Times New Roman"/>
          <w:sz w:val="28"/>
          <w:szCs w:val="28"/>
          <w:lang w:val="en-US"/>
        </w:rPr>
      </w:pPr>
    </w:p>
    <w:p w14:paraId="51AFA652" w14:textId="77777777"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This alternative report was prepared by the Ombudsman Institute.</w:t>
      </w:r>
    </w:p>
    <w:p w14:paraId="5A8C8136" w14:textId="77777777"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The methodology of the report includes:</w:t>
      </w:r>
    </w:p>
    <w:p w14:paraId="5B45E442" w14:textId="19834440"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 xml:space="preserve">1. Gathering of information from the annual and special reports of the Ombudsman of the Kyrgyz Republic; data on the complaints of citizens received by the Ombudsman; official information of the State bodies; non-governmental organizations; materials of </w:t>
      </w:r>
      <w:r w:rsidRPr="001C622C">
        <w:rPr>
          <w:rFonts w:ascii="Times New Roman" w:hAnsi="Times New Roman" w:cs="Times New Roman"/>
          <w:sz w:val="28"/>
          <w:szCs w:val="28"/>
          <w:lang w:val="en"/>
        </w:rPr>
        <w:lastRenderedPageBreak/>
        <w:t>the complaints received by the internal affairs bodies on which the initiation of criminal proceedings was refused.</w:t>
      </w:r>
      <w:r w:rsidRPr="001C622C">
        <w:rPr>
          <w:rFonts w:ascii="Times New Roman" w:hAnsi="Times New Roman" w:cs="Times New Roman"/>
          <w:sz w:val="28"/>
          <w:szCs w:val="28"/>
          <w:vertAlign w:val="superscript"/>
          <w:lang w:val="en"/>
        </w:rPr>
        <w:t xml:space="preserve"> </w:t>
      </w:r>
      <w:r w:rsidRPr="006C6493">
        <w:rPr>
          <w:rFonts w:ascii="Times New Roman" w:hAnsi="Times New Roman" w:cs="Times New Roman"/>
          <w:sz w:val="28"/>
          <w:szCs w:val="28"/>
          <w:vertAlign w:val="superscript"/>
          <w:lang w:val="en"/>
        </w:rPr>
        <w:footnoteReference w:id="11"/>
      </w:r>
    </w:p>
    <w:p w14:paraId="2352AA8B" w14:textId="77777777"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2. Analysis and systematization of the collected data.</w:t>
      </w:r>
    </w:p>
    <w:p w14:paraId="356565EC" w14:textId="5E0C50C3"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3. Consultations with representatives of the civil society.</w:t>
      </w:r>
      <w:r w:rsidRPr="001C622C">
        <w:rPr>
          <w:rFonts w:ascii="Times New Roman" w:hAnsi="Times New Roman" w:cs="Times New Roman"/>
          <w:sz w:val="28"/>
          <w:szCs w:val="28"/>
          <w:vertAlign w:val="superscript"/>
          <w:lang w:val="en"/>
        </w:rPr>
        <w:t xml:space="preserve"> </w:t>
      </w:r>
      <w:r w:rsidRPr="006C6493">
        <w:rPr>
          <w:rFonts w:ascii="Times New Roman" w:hAnsi="Times New Roman" w:cs="Times New Roman"/>
          <w:sz w:val="28"/>
          <w:szCs w:val="28"/>
          <w:vertAlign w:val="superscript"/>
          <w:lang w:val="en"/>
        </w:rPr>
        <w:footnoteReference w:id="12"/>
      </w:r>
      <w:r w:rsidRPr="001C622C">
        <w:rPr>
          <w:rFonts w:ascii="Times New Roman" w:hAnsi="Times New Roman" w:cs="Times New Roman"/>
          <w:sz w:val="28"/>
          <w:szCs w:val="28"/>
          <w:lang w:val="en"/>
        </w:rPr>
        <w:t xml:space="preserve"> </w:t>
      </w:r>
    </w:p>
    <w:p w14:paraId="11E2DFF0" w14:textId="12756600" w:rsidR="003607AF" w:rsidRPr="006C6493" w:rsidRDefault="001C622C" w:rsidP="001C622C">
      <w:pPr>
        <w:jc w:val="both"/>
        <w:rPr>
          <w:rFonts w:ascii="Times New Roman" w:eastAsia="Times New Roman" w:hAnsi="Times New Roman" w:cs="Times New Roman"/>
          <w:sz w:val="28"/>
          <w:szCs w:val="28"/>
          <w:lang w:val="en-US"/>
        </w:rPr>
      </w:pPr>
      <w:r w:rsidRPr="001C622C">
        <w:rPr>
          <w:rFonts w:ascii="Times New Roman" w:hAnsi="Times New Roman" w:cs="Times New Roman"/>
          <w:sz w:val="28"/>
          <w:szCs w:val="28"/>
          <w:lang w:val="en"/>
        </w:rPr>
        <w:t xml:space="preserve">In preparing the alternative report, the team of the Ombudsman </w:t>
      </w:r>
      <w:r w:rsidR="00BD2859" w:rsidRPr="001C622C">
        <w:rPr>
          <w:rFonts w:ascii="Times New Roman" w:hAnsi="Times New Roman" w:cs="Times New Roman"/>
          <w:sz w:val="28"/>
          <w:szCs w:val="28"/>
          <w:lang w:val="en"/>
        </w:rPr>
        <w:t xml:space="preserve">Institute </w:t>
      </w:r>
      <w:r w:rsidRPr="001C622C">
        <w:rPr>
          <w:rFonts w:ascii="Times New Roman" w:hAnsi="Times New Roman" w:cs="Times New Roman"/>
          <w:sz w:val="28"/>
          <w:szCs w:val="28"/>
          <w:lang w:val="en"/>
        </w:rPr>
        <w:t>adhered to the principles of objectivity, validity and balance of the recommendations developed.</w:t>
      </w:r>
    </w:p>
    <w:p w14:paraId="45A3C832" w14:textId="77777777" w:rsidR="003607AF" w:rsidRPr="006C6493" w:rsidRDefault="003607AF">
      <w:pPr>
        <w:rPr>
          <w:rFonts w:ascii="Times New Roman" w:hAnsi="Times New Roman" w:cs="Times New Roman"/>
          <w:lang w:val="en-US"/>
        </w:rPr>
      </w:pPr>
    </w:p>
    <w:p w14:paraId="37440E51" w14:textId="77777777" w:rsidR="003607AF" w:rsidRPr="006C6493" w:rsidRDefault="003607AF">
      <w:pPr>
        <w:rPr>
          <w:rFonts w:ascii="Times New Roman" w:hAnsi="Times New Roman" w:cs="Times New Roman"/>
          <w:lang w:val="en-US"/>
        </w:rPr>
      </w:pPr>
    </w:p>
    <w:p w14:paraId="48E5FF55" w14:textId="77777777" w:rsidR="003607AF" w:rsidRPr="006C6493" w:rsidRDefault="003607AF">
      <w:pPr>
        <w:rPr>
          <w:rFonts w:ascii="Times New Roman" w:hAnsi="Times New Roman" w:cs="Times New Roman"/>
          <w:lang w:val="en-US"/>
        </w:rPr>
      </w:pPr>
    </w:p>
    <w:p w14:paraId="3A814BC7" w14:textId="77777777" w:rsidR="003607AF" w:rsidRPr="006C6493" w:rsidRDefault="003607AF">
      <w:pPr>
        <w:rPr>
          <w:rFonts w:ascii="Times New Roman" w:hAnsi="Times New Roman" w:cs="Times New Roman"/>
          <w:lang w:val="en-US"/>
        </w:rPr>
      </w:pPr>
    </w:p>
    <w:p w14:paraId="0D44DA5A" w14:textId="77777777" w:rsidR="003607AF" w:rsidRPr="006C6493" w:rsidRDefault="003607AF">
      <w:pPr>
        <w:rPr>
          <w:rFonts w:ascii="Times New Roman" w:hAnsi="Times New Roman" w:cs="Times New Roman"/>
          <w:lang w:val="en-US"/>
        </w:rPr>
      </w:pPr>
    </w:p>
    <w:p w14:paraId="257965FF" w14:textId="77777777" w:rsidR="003607AF" w:rsidRPr="006C6493" w:rsidRDefault="003607AF">
      <w:pPr>
        <w:rPr>
          <w:rFonts w:ascii="Times New Roman" w:hAnsi="Times New Roman" w:cs="Times New Roman"/>
          <w:lang w:val="en-US"/>
        </w:rPr>
      </w:pPr>
    </w:p>
    <w:p w14:paraId="3D4A9D10" w14:textId="77777777" w:rsidR="003607AF" w:rsidRPr="006C6493" w:rsidRDefault="003607AF">
      <w:pPr>
        <w:rPr>
          <w:rFonts w:ascii="Times New Roman" w:hAnsi="Times New Roman" w:cs="Times New Roman"/>
          <w:lang w:val="en-US"/>
        </w:rPr>
      </w:pPr>
    </w:p>
    <w:p w14:paraId="727835D7" w14:textId="77777777" w:rsidR="003607AF" w:rsidRPr="006C6493" w:rsidRDefault="003607AF">
      <w:pPr>
        <w:rPr>
          <w:rFonts w:ascii="Times New Roman" w:hAnsi="Times New Roman" w:cs="Times New Roman"/>
          <w:lang w:val="en-US"/>
        </w:rPr>
      </w:pPr>
    </w:p>
    <w:p w14:paraId="08B680CE" w14:textId="77777777" w:rsidR="003607AF" w:rsidRPr="006C6493" w:rsidRDefault="003607AF">
      <w:pPr>
        <w:rPr>
          <w:rFonts w:ascii="Times New Roman" w:hAnsi="Times New Roman" w:cs="Times New Roman"/>
          <w:lang w:val="en-US"/>
        </w:rPr>
      </w:pPr>
    </w:p>
    <w:p w14:paraId="5C781083" w14:textId="77777777" w:rsidR="003607AF" w:rsidRPr="006C6493" w:rsidRDefault="003607AF">
      <w:pPr>
        <w:rPr>
          <w:rFonts w:ascii="Times New Roman" w:hAnsi="Times New Roman" w:cs="Times New Roman"/>
          <w:lang w:val="en-US"/>
        </w:rPr>
      </w:pPr>
    </w:p>
    <w:p w14:paraId="051E5BD8" w14:textId="77777777" w:rsidR="003607AF" w:rsidRPr="006C6493" w:rsidRDefault="003607AF">
      <w:pPr>
        <w:rPr>
          <w:rFonts w:ascii="Times New Roman" w:hAnsi="Times New Roman" w:cs="Times New Roman"/>
          <w:lang w:val="en-US"/>
        </w:rPr>
      </w:pPr>
    </w:p>
    <w:p w14:paraId="78B6104F" w14:textId="77777777" w:rsidR="003607AF" w:rsidRPr="006C6493" w:rsidRDefault="003607AF">
      <w:pPr>
        <w:rPr>
          <w:rFonts w:ascii="Times New Roman" w:hAnsi="Times New Roman" w:cs="Times New Roman"/>
          <w:lang w:val="en-US"/>
        </w:rPr>
      </w:pPr>
    </w:p>
    <w:p w14:paraId="7B9C924B" w14:textId="77777777" w:rsidR="003607AF" w:rsidRPr="006C6493" w:rsidRDefault="003607AF">
      <w:pPr>
        <w:rPr>
          <w:rFonts w:ascii="Times New Roman" w:hAnsi="Times New Roman" w:cs="Times New Roman"/>
          <w:lang w:val="en-US"/>
        </w:rPr>
      </w:pPr>
    </w:p>
    <w:p w14:paraId="40A54128" w14:textId="77777777" w:rsidR="003607AF" w:rsidRPr="006C6493" w:rsidRDefault="003607AF">
      <w:pPr>
        <w:rPr>
          <w:rFonts w:ascii="Times New Roman" w:hAnsi="Times New Roman" w:cs="Times New Roman"/>
          <w:lang w:val="en-US"/>
        </w:rPr>
      </w:pPr>
    </w:p>
    <w:p w14:paraId="1EC16364" w14:textId="77777777" w:rsidR="003607AF" w:rsidRPr="006C6493" w:rsidRDefault="003607AF">
      <w:pPr>
        <w:rPr>
          <w:rFonts w:ascii="Times New Roman" w:hAnsi="Times New Roman" w:cs="Times New Roman"/>
          <w:lang w:val="en-US"/>
        </w:rPr>
      </w:pPr>
    </w:p>
    <w:p w14:paraId="7C0EAE38" w14:textId="77777777" w:rsidR="003607AF" w:rsidRPr="006C6493" w:rsidRDefault="003607AF">
      <w:pPr>
        <w:rPr>
          <w:rFonts w:ascii="Times New Roman" w:hAnsi="Times New Roman" w:cs="Times New Roman"/>
          <w:lang w:val="en-US"/>
        </w:rPr>
      </w:pPr>
    </w:p>
    <w:p w14:paraId="5A3E91B4" w14:textId="77777777" w:rsidR="003607AF" w:rsidRPr="006C6493" w:rsidRDefault="003607AF">
      <w:pPr>
        <w:rPr>
          <w:rFonts w:ascii="Times New Roman" w:hAnsi="Times New Roman" w:cs="Times New Roman"/>
          <w:lang w:val="en-US"/>
        </w:rPr>
      </w:pPr>
    </w:p>
    <w:p w14:paraId="2D688DDE" w14:textId="77777777" w:rsidR="003607AF" w:rsidRPr="006C6493" w:rsidRDefault="003607AF">
      <w:pPr>
        <w:rPr>
          <w:rFonts w:ascii="Times New Roman" w:hAnsi="Times New Roman" w:cs="Times New Roman"/>
          <w:lang w:val="en-US"/>
        </w:rPr>
      </w:pPr>
    </w:p>
    <w:p w14:paraId="1F175192" w14:textId="77777777" w:rsidR="003607AF" w:rsidRPr="006C6493" w:rsidRDefault="003607AF">
      <w:pPr>
        <w:rPr>
          <w:rFonts w:ascii="Times New Roman" w:hAnsi="Times New Roman" w:cs="Times New Roman"/>
          <w:lang w:val="en-US"/>
        </w:rPr>
      </w:pPr>
    </w:p>
    <w:p w14:paraId="5CA1124C" w14:textId="77777777" w:rsidR="003607AF" w:rsidRPr="006C6493" w:rsidRDefault="003607AF">
      <w:pPr>
        <w:rPr>
          <w:rFonts w:ascii="Times New Roman" w:hAnsi="Times New Roman" w:cs="Times New Roman"/>
          <w:lang w:val="en-US"/>
        </w:rPr>
      </w:pPr>
    </w:p>
    <w:p w14:paraId="2A47D9A8" w14:textId="77777777" w:rsidR="003607AF" w:rsidRPr="006C6493" w:rsidRDefault="003607AF">
      <w:pPr>
        <w:rPr>
          <w:rFonts w:ascii="Times New Roman" w:hAnsi="Times New Roman" w:cs="Times New Roman"/>
          <w:lang w:val="en-US"/>
        </w:rPr>
      </w:pPr>
    </w:p>
    <w:p w14:paraId="2175D906" w14:textId="77777777" w:rsidR="003607AF" w:rsidRPr="006C6493" w:rsidRDefault="003607AF">
      <w:pPr>
        <w:rPr>
          <w:rFonts w:ascii="Times New Roman" w:hAnsi="Times New Roman" w:cs="Times New Roman"/>
          <w:lang w:val="en-US"/>
        </w:rPr>
      </w:pPr>
    </w:p>
    <w:p w14:paraId="41139099" w14:textId="77777777" w:rsidR="003607AF" w:rsidRPr="006C6493" w:rsidRDefault="003607AF">
      <w:pPr>
        <w:rPr>
          <w:rFonts w:ascii="Times New Roman" w:hAnsi="Times New Roman" w:cs="Times New Roman"/>
          <w:lang w:val="en-US"/>
        </w:rPr>
      </w:pPr>
    </w:p>
    <w:p w14:paraId="269F1A1F" w14:textId="77777777" w:rsidR="003607AF" w:rsidRPr="006C6493" w:rsidRDefault="003607AF">
      <w:pPr>
        <w:rPr>
          <w:rFonts w:ascii="Times New Roman" w:hAnsi="Times New Roman" w:cs="Times New Roman"/>
          <w:lang w:val="en-US"/>
        </w:rPr>
      </w:pPr>
    </w:p>
    <w:p w14:paraId="40B9D740" w14:textId="77777777" w:rsidR="003607AF" w:rsidRPr="006C6493" w:rsidRDefault="003607AF">
      <w:pPr>
        <w:rPr>
          <w:rFonts w:ascii="Times New Roman" w:hAnsi="Times New Roman" w:cs="Times New Roman"/>
          <w:lang w:val="en-US"/>
        </w:rPr>
      </w:pPr>
    </w:p>
    <w:p w14:paraId="348390BC" w14:textId="77777777" w:rsidR="003607AF" w:rsidRPr="006C6493" w:rsidRDefault="003607AF">
      <w:pPr>
        <w:rPr>
          <w:rFonts w:ascii="Times New Roman" w:hAnsi="Times New Roman" w:cs="Times New Roman"/>
          <w:lang w:val="en-US"/>
        </w:rPr>
      </w:pPr>
    </w:p>
    <w:p w14:paraId="36545803" w14:textId="3CD6D34F" w:rsidR="003607AF" w:rsidRDefault="003607AF">
      <w:pPr>
        <w:rPr>
          <w:rFonts w:ascii="Times New Roman" w:eastAsia="Times New Roman" w:hAnsi="Times New Roman" w:cs="Times New Roman"/>
          <w:sz w:val="28"/>
          <w:szCs w:val="28"/>
          <w:lang w:val="en-US"/>
        </w:rPr>
      </w:pPr>
    </w:p>
    <w:p w14:paraId="18755837" w14:textId="68C5F9A3" w:rsidR="00BD2859" w:rsidRDefault="00BD2859">
      <w:pPr>
        <w:rPr>
          <w:rFonts w:ascii="Times New Roman" w:eastAsia="Times New Roman" w:hAnsi="Times New Roman" w:cs="Times New Roman"/>
          <w:sz w:val="28"/>
          <w:szCs w:val="28"/>
          <w:lang w:val="en-US"/>
        </w:rPr>
      </w:pPr>
    </w:p>
    <w:p w14:paraId="0E06E33F" w14:textId="3948931F" w:rsidR="00BD2859" w:rsidRDefault="00BD2859">
      <w:pPr>
        <w:rPr>
          <w:rFonts w:ascii="Times New Roman" w:eastAsia="Times New Roman" w:hAnsi="Times New Roman" w:cs="Times New Roman"/>
          <w:sz w:val="28"/>
          <w:szCs w:val="28"/>
          <w:lang w:val="en-US"/>
        </w:rPr>
      </w:pPr>
    </w:p>
    <w:p w14:paraId="3040DEAF" w14:textId="43ABB1EC" w:rsidR="00BD2859" w:rsidRDefault="00BD2859">
      <w:pPr>
        <w:rPr>
          <w:rFonts w:ascii="Times New Roman" w:eastAsia="Times New Roman" w:hAnsi="Times New Roman" w:cs="Times New Roman"/>
          <w:sz w:val="28"/>
          <w:szCs w:val="28"/>
          <w:lang w:val="en-US"/>
        </w:rPr>
      </w:pPr>
    </w:p>
    <w:p w14:paraId="2CD5761D" w14:textId="14210609" w:rsidR="00BD2859" w:rsidRDefault="00BD2859">
      <w:pPr>
        <w:rPr>
          <w:rFonts w:ascii="Times New Roman" w:eastAsia="Times New Roman" w:hAnsi="Times New Roman" w:cs="Times New Roman"/>
          <w:sz w:val="28"/>
          <w:szCs w:val="28"/>
          <w:lang w:val="en-US"/>
        </w:rPr>
      </w:pPr>
    </w:p>
    <w:p w14:paraId="51F15665" w14:textId="77777777" w:rsidR="00BD2859" w:rsidRPr="006C6493" w:rsidRDefault="00BD2859">
      <w:pPr>
        <w:rPr>
          <w:rFonts w:ascii="Times New Roman" w:eastAsia="Times New Roman" w:hAnsi="Times New Roman" w:cs="Times New Roman"/>
          <w:sz w:val="28"/>
          <w:szCs w:val="28"/>
          <w:lang w:val="en-US"/>
        </w:rPr>
      </w:pPr>
    </w:p>
    <w:p w14:paraId="4685106F" w14:textId="77777777" w:rsidR="001C622C" w:rsidRDefault="001C622C">
      <w:pPr>
        <w:rPr>
          <w:rFonts w:ascii="Times New Roman" w:hAnsi="Times New Roman" w:cs="Times New Roman"/>
          <w:i/>
          <w:sz w:val="28"/>
          <w:szCs w:val="28"/>
          <w:lang w:val="en"/>
        </w:rPr>
      </w:pPr>
    </w:p>
    <w:p w14:paraId="61D68948" w14:textId="77777777" w:rsidR="001C622C" w:rsidRDefault="001C622C">
      <w:pPr>
        <w:rPr>
          <w:rFonts w:ascii="Times New Roman" w:hAnsi="Times New Roman" w:cs="Times New Roman"/>
          <w:i/>
          <w:sz w:val="28"/>
          <w:szCs w:val="28"/>
          <w:lang w:val="en"/>
        </w:rPr>
      </w:pPr>
    </w:p>
    <w:p w14:paraId="5CC12B27" w14:textId="79D4553A" w:rsidR="003607AF" w:rsidRPr="006C6493" w:rsidRDefault="00D93C6F">
      <w:pPr>
        <w:rPr>
          <w:rFonts w:ascii="Times New Roman" w:eastAsia="Times New Roman" w:hAnsi="Times New Roman" w:cs="Times New Roman"/>
          <w:i/>
          <w:sz w:val="28"/>
          <w:szCs w:val="28"/>
          <w:lang w:val="en-US"/>
        </w:rPr>
      </w:pPr>
      <w:r w:rsidRPr="006C6493">
        <w:rPr>
          <w:rFonts w:ascii="Times New Roman" w:hAnsi="Times New Roman" w:cs="Times New Roman"/>
          <w:i/>
          <w:sz w:val="28"/>
          <w:szCs w:val="28"/>
          <w:lang w:val="en"/>
        </w:rPr>
        <w:lastRenderedPageBreak/>
        <w:t>List of abbreviations</w:t>
      </w:r>
      <w:r w:rsidR="00B76EC1" w:rsidRPr="006C6493">
        <w:rPr>
          <w:rFonts w:ascii="Times New Roman" w:hAnsi="Times New Roman" w:cs="Times New Roman"/>
          <w:i/>
          <w:sz w:val="28"/>
          <w:szCs w:val="28"/>
          <w:lang w:val="en"/>
        </w:rPr>
        <w:t>:</w:t>
      </w:r>
    </w:p>
    <w:p w14:paraId="79A15C9E" w14:textId="77777777" w:rsidR="003607AF" w:rsidRPr="006C6493" w:rsidRDefault="003607AF">
      <w:pPr>
        <w:rPr>
          <w:rFonts w:ascii="Times New Roman" w:eastAsia="Times New Roman" w:hAnsi="Times New Roman" w:cs="Times New Roman"/>
          <w:sz w:val="28"/>
          <w:szCs w:val="28"/>
          <w:lang w:val="en-US"/>
        </w:rPr>
      </w:pPr>
    </w:p>
    <w:p w14:paraId="3E6B175A" w14:textId="1F7A21F4" w:rsidR="003607AF" w:rsidRPr="006C6493" w:rsidRDefault="00D93C6F">
      <w:pPr>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K</w:t>
      </w:r>
      <w:r w:rsidR="001C622C">
        <w:rPr>
          <w:rFonts w:ascii="Times New Roman" w:hAnsi="Times New Roman" w:cs="Times New Roman"/>
          <w:b/>
          <w:sz w:val="28"/>
          <w:szCs w:val="28"/>
          <w:lang w:val="en"/>
        </w:rPr>
        <w:t xml:space="preserve">R </w:t>
      </w:r>
      <w:r w:rsidRPr="006C6493">
        <w:rPr>
          <w:rFonts w:ascii="Times New Roman" w:hAnsi="Times New Roman" w:cs="Times New Roman"/>
          <w:sz w:val="28"/>
          <w:szCs w:val="28"/>
          <w:lang w:val="en"/>
        </w:rPr>
        <w:t>- Kyrgyz Republic</w:t>
      </w:r>
    </w:p>
    <w:p w14:paraId="2D6BBE93"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 xml:space="preserve">ICCPR </w:t>
      </w:r>
      <w:r w:rsidRPr="006C6493">
        <w:rPr>
          <w:rFonts w:ascii="Times New Roman" w:hAnsi="Times New Roman" w:cs="Times New Roman"/>
          <w:sz w:val="28"/>
          <w:szCs w:val="28"/>
          <w:lang w:val="en"/>
        </w:rPr>
        <w:t>- International Covenant on Civil and Political Rights</w:t>
      </w:r>
    </w:p>
    <w:p w14:paraId="197ACFF1" w14:textId="29B0604D" w:rsidR="003607AF" w:rsidRPr="006C6493" w:rsidRDefault="001C622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PG</w:t>
      </w:r>
      <w:r w:rsidR="00BD2859">
        <w:rPr>
          <w:rFonts w:ascii="Times New Roman" w:hAnsi="Times New Roman" w:cs="Times New Roman"/>
          <w:b/>
          <w:sz w:val="28"/>
          <w:szCs w:val="28"/>
          <w:lang w:val="en"/>
        </w:rPr>
        <w:t>O</w:t>
      </w:r>
      <w:r w:rsidR="00D93C6F" w:rsidRPr="006C6493">
        <w:rPr>
          <w:rFonts w:ascii="Times New Roman" w:hAnsi="Times New Roman" w:cs="Times New Roman"/>
          <w:sz w:val="28"/>
          <w:szCs w:val="28"/>
          <w:lang w:val="en"/>
        </w:rPr>
        <w:t xml:space="preserve"> - Prosecutor General's Office of the Kyrgyz Republic</w:t>
      </w:r>
    </w:p>
    <w:p w14:paraId="17880F6B" w14:textId="77777777" w:rsidR="003607AF" w:rsidRPr="006C6493" w:rsidRDefault="00D93C6F">
      <w:pPr>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 xml:space="preserve">MoH </w:t>
      </w:r>
      <w:r w:rsidRPr="006C6493">
        <w:rPr>
          <w:rFonts w:ascii="Times New Roman" w:hAnsi="Times New Roman" w:cs="Times New Roman"/>
          <w:sz w:val="28"/>
          <w:szCs w:val="28"/>
          <w:lang w:val="en"/>
        </w:rPr>
        <w:t>- Ministry of Health of the Kyrgyz Republic</w:t>
      </w:r>
    </w:p>
    <w:p w14:paraId="59C43E8E" w14:textId="0AE7486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 xml:space="preserve">National </w:t>
      </w:r>
      <w:r w:rsidR="001C622C">
        <w:rPr>
          <w:rFonts w:ascii="Times New Roman" w:hAnsi="Times New Roman" w:cs="Times New Roman"/>
          <w:b/>
          <w:sz w:val="28"/>
          <w:szCs w:val="28"/>
          <w:lang w:val="en"/>
        </w:rPr>
        <w:t>Statistics</w:t>
      </w:r>
      <w:r w:rsidRPr="006C6493">
        <w:rPr>
          <w:rFonts w:ascii="Times New Roman" w:hAnsi="Times New Roman" w:cs="Times New Roman"/>
          <w:b/>
          <w:sz w:val="28"/>
          <w:szCs w:val="28"/>
          <w:lang w:val="en"/>
        </w:rPr>
        <w:t xml:space="preserve"> Committee</w:t>
      </w:r>
      <w:r w:rsidRPr="006C6493">
        <w:rPr>
          <w:rFonts w:ascii="Times New Roman" w:hAnsi="Times New Roman" w:cs="Times New Roman"/>
          <w:sz w:val="28"/>
          <w:szCs w:val="28"/>
          <w:lang w:val="en"/>
        </w:rPr>
        <w:t xml:space="preserve"> - National </w:t>
      </w:r>
      <w:r w:rsidR="001C622C" w:rsidRPr="001C622C">
        <w:rPr>
          <w:rFonts w:ascii="Times New Roman" w:hAnsi="Times New Roman" w:cs="Times New Roman"/>
          <w:bCs/>
          <w:sz w:val="28"/>
          <w:szCs w:val="28"/>
          <w:lang w:val="en"/>
        </w:rPr>
        <w:t>Statistics</w:t>
      </w:r>
      <w:r w:rsidR="001C622C" w:rsidRPr="006C6493">
        <w:rPr>
          <w:rFonts w:ascii="Times New Roman" w:hAnsi="Times New Roman" w:cs="Times New Roman"/>
          <w:b/>
          <w:sz w:val="28"/>
          <w:szCs w:val="28"/>
          <w:lang w:val="en"/>
        </w:rPr>
        <w:t xml:space="preserve"> </w:t>
      </w:r>
      <w:r w:rsidRPr="006C6493">
        <w:rPr>
          <w:rFonts w:ascii="Times New Roman" w:hAnsi="Times New Roman" w:cs="Times New Roman"/>
          <w:sz w:val="28"/>
          <w:szCs w:val="28"/>
          <w:lang w:val="en"/>
        </w:rPr>
        <w:t>Committee of the Kyrgyz Republic</w:t>
      </w:r>
    </w:p>
    <w:p w14:paraId="58A0C0C0" w14:textId="3157A7E1" w:rsidR="003607AF" w:rsidRPr="006C6493" w:rsidRDefault="001C622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MIA</w:t>
      </w:r>
      <w:r w:rsidR="00D93C6F" w:rsidRPr="006C6493">
        <w:rPr>
          <w:rFonts w:ascii="Times New Roman" w:hAnsi="Times New Roman" w:cs="Times New Roman"/>
          <w:sz w:val="28"/>
          <w:szCs w:val="28"/>
          <w:lang w:val="en"/>
        </w:rPr>
        <w:t xml:space="preserve"> - Ministry of Internal Affairs of the Kyrgyz Republic</w:t>
      </w:r>
    </w:p>
    <w:p w14:paraId="2A0F668F" w14:textId="0704992B" w:rsidR="003607AF" w:rsidRPr="006C6493" w:rsidRDefault="001C622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DIA</w:t>
      </w:r>
      <w:r w:rsidR="00D93C6F" w:rsidRPr="006C6493">
        <w:rPr>
          <w:rFonts w:ascii="Times New Roman" w:hAnsi="Times New Roman" w:cs="Times New Roman"/>
          <w:sz w:val="28"/>
          <w:szCs w:val="28"/>
          <w:lang w:val="en"/>
        </w:rPr>
        <w:t xml:space="preserve"> - Department of Internal Affairs</w:t>
      </w:r>
    </w:p>
    <w:p w14:paraId="2BDE4980" w14:textId="1C496A54" w:rsidR="003607AF" w:rsidRPr="006C6493" w:rsidRDefault="008B091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OIA</w:t>
      </w:r>
      <w:r w:rsidR="00D93C6F" w:rsidRPr="006C6493">
        <w:rPr>
          <w:rFonts w:ascii="Times New Roman" w:hAnsi="Times New Roman" w:cs="Times New Roman"/>
          <w:sz w:val="28"/>
          <w:szCs w:val="28"/>
          <w:lang w:val="en"/>
        </w:rPr>
        <w:t xml:space="preserve"> - </w:t>
      </w:r>
      <w:r>
        <w:rPr>
          <w:rFonts w:ascii="Times New Roman" w:hAnsi="Times New Roman" w:cs="Times New Roman"/>
          <w:sz w:val="28"/>
          <w:szCs w:val="28"/>
          <w:lang w:val="en"/>
        </w:rPr>
        <w:t>Office</w:t>
      </w:r>
      <w:r w:rsidR="00D93C6F" w:rsidRPr="006C6493">
        <w:rPr>
          <w:rFonts w:ascii="Times New Roman" w:hAnsi="Times New Roman" w:cs="Times New Roman"/>
          <w:sz w:val="28"/>
          <w:szCs w:val="28"/>
          <w:lang w:val="en"/>
        </w:rPr>
        <w:t xml:space="preserve"> of Internal Affairs</w:t>
      </w:r>
    </w:p>
    <w:p w14:paraId="09B68D45"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CC</w:t>
      </w:r>
      <w:r w:rsidRPr="006C6493">
        <w:rPr>
          <w:rFonts w:ascii="Times New Roman" w:hAnsi="Times New Roman" w:cs="Times New Roman"/>
          <w:sz w:val="28"/>
          <w:szCs w:val="28"/>
          <w:lang w:val="en"/>
        </w:rPr>
        <w:t xml:space="preserve"> - Criminal Code </w:t>
      </w:r>
    </w:p>
    <w:p w14:paraId="3B563468" w14:textId="77777777" w:rsidR="003607AF" w:rsidRPr="006C6493" w:rsidRDefault="003607AF">
      <w:pPr>
        <w:jc w:val="both"/>
        <w:rPr>
          <w:rFonts w:ascii="Times New Roman" w:eastAsia="Times New Roman" w:hAnsi="Times New Roman" w:cs="Times New Roman"/>
          <w:sz w:val="28"/>
          <w:szCs w:val="28"/>
          <w:lang w:val="en-US"/>
        </w:rPr>
      </w:pPr>
    </w:p>
    <w:p w14:paraId="7525574A" w14:textId="1157DA80" w:rsidR="003607AF" w:rsidRPr="006C6493" w:rsidRDefault="003607AF">
      <w:pPr>
        <w:rPr>
          <w:rFonts w:ascii="Times New Roman" w:eastAsia="Times New Roman" w:hAnsi="Times New Roman" w:cs="Times New Roman"/>
          <w:sz w:val="28"/>
          <w:szCs w:val="28"/>
          <w:lang w:val="en-US"/>
        </w:rPr>
      </w:pPr>
    </w:p>
    <w:sectPr w:rsidR="003607AF" w:rsidRPr="006C6493">
      <w:headerReference w:type="default" r:id="rId10"/>
      <w:footerReference w:type="default" r:id="rId11"/>
      <w:footerReference w:type="first" r:id="rId12"/>
      <w:pgSz w:w="11909" w:h="16834"/>
      <w:pgMar w:top="1440" w:right="832" w:bottom="1231"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F841B" w14:textId="77777777" w:rsidR="003F7EDE" w:rsidRDefault="003F7EDE">
      <w:pPr>
        <w:spacing w:line="240" w:lineRule="auto"/>
      </w:pPr>
      <w:r>
        <w:rPr>
          <w:lang w:val="en"/>
        </w:rPr>
        <w:separator/>
      </w:r>
    </w:p>
  </w:endnote>
  <w:endnote w:type="continuationSeparator" w:id="0">
    <w:p w14:paraId="3B98F5CB" w14:textId="77777777" w:rsidR="003F7EDE" w:rsidRDefault="003F7EDE">
      <w:pPr>
        <w:spacing w:line="240" w:lineRule="auto"/>
      </w:pPr>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340C0" w14:textId="77777777" w:rsidR="003607AF" w:rsidRDefault="00D93C6F">
    <w:pPr>
      <w:jc w:val="right"/>
    </w:pPr>
    <w:r>
      <w:rPr>
        <w:sz w:val="28"/>
        <w:szCs w:val="28"/>
        <w:lang w:val="en"/>
      </w:rPr>
      <w:fldChar w:fldCharType="begin"/>
    </w:r>
    <w:r>
      <w:rPr>
        <w:sz w:val="28"/>
        <w:szCs w:val="28"/>
        <w:lang w:val="en"/>
      </w:rPr>
      <w:instrText>PAGE</w:instrText>
    </w:r>
    <w:r>
      <w:rPr>
        <w:sz w:val="28"/>
        <w:szCs w:val="28"/>
        <w:lang w:val="en"/>
      </w:rPr>
      <w:fldChar w:fldCharType="separate"/>
    </w:r>
    <w:r w:rsidR="00B76EC1">
      <w:rPr>
        <w:noProof/>
        <w:sz w:val="28"/>
        <w:szCs w:val="28"/>
        <w:lang w:val="en"/>
      </w:rPr>
      <w:t>14</w:t>
    </w:r>
    <w:r>
      <w:rPr>
        <w:sz w:val="28"/>
        <w:szCs w:val="28"/>
        <w:lang w:val="e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EDA00" w14:textId="77777777" w:rsidR="003607AF" w:rsidRDefault="003607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2606A" w14:textId="77777777" w:rsidR="003F7EDE" w:rsidRDefault="003F7EDE">
      <w:pPr>
        <w:spacing w:line="240" w:lineRule="auto"/>
      </w:pPr>
      <w:r>
        <w:rPr>
          <w:lang w:val="en"/>
        </w:rPr>
        <w:separator/>
      </w:r>
    </w:p>
  </w:footnote>
  <w:footnote w:type="continuationSeparator" w:id="0">
    <w:p w14:paraId="4707DC48" w14:textId="77777777" w:rsidR="003F7EDE" w:rsidRDefault="003F7EDE">
      <w:pPr>
        <w:spacing w:line="240" w:lineRule="auto"/>
      </w:pPr>
      <w:r>
        <w:rPr>
          <w:lang w:val="en"/>
        </w:rPr>
        <w:continuationSeparator/>
      </w:r>
    </w:p>
  </w:footnote>
  <w:footnote w:id="1">
    <w:p w14:paraId="2A08CECE" w14:textId="77777777" w:rsidR="006C6493" w:rsidRPr="006C6493" w:rsidRDefault="00D93C6F" w:rsidP="006C6493">
      <w:pPr>
        <w:spacing w:line="240" w:lineRule="auto"/>
        <w:jc w:val="both"/>
        <w:rPr>
          <w:rFonts w:ascii="Times New Roman" w:hAnsi="Times New Roman" w:cs="Times New Roman"/>
          <w:sz w:val="20"/>
          <w:szCs w:val="20"/>
          <w:lang w:val="en"/>
        </w:rPr>
      </w:pPr>
      <w:r>
        <w:rPr>
          <w:vertAlign w:val="superscript"/>
          <w:lang w:val="en"/>
        </w:rPr>
        <w:footnoteRef/>
      </w:r>
      <w:r>
        <w:rPr>
          <w:sz w:val="20"/>
          <w:szCs w:val="20"/>
          <w:lang w:val="en"/>
        </w:rPr>
        <w:t xml:space="preserve"> </w:t>
      </w:r>
      <w:r w:rsidR="006C6493" w:rsidRPr="006C6493">
        <w:rPr>
          <w:rFonts w:ascii="Times New Roman" w:hAnsi="Times New Roman" w:cs="Times New Roman"/>
          <w:sz w:val="20"/>
          <w:szCs w:val="20"/>
          <w:lang w:val="en"/>
        </w:rPr>
        <w:t>The Criminal Code of the Kyrgyz Republic (2017) excluded the possibility of exemption from criminal liability for crimes against sexual inviolability and sexual freedom of a person in relation to persons under 14 years of age due to the limitation of the crime and the limitation of execution of the conviction.</w:t>
      </w:r>
    </w:p>
    <w:p w14:paraId="2EF27D98" w14:textId="454D4CB6" w:rsidR="006C6493" w:rsidRPr="006C6493" w:rsidRDefault="006C6493" w:rsidP="006C6493">
      <w:pPr>
        <w:spacing w:line="240" w:lineRule="auto"/>
        <w:jc w:val="both"/>
        <w:rPr>
          <w:rFonts w:ascii="Times New Roman" w:hAnsi="Times New Roman" w:cs="Times New Roman"/>
          <w:sz w:val="20"/>
          <w:szCs w:val="20"/>
          <w:lang w:val="en"/>
        </w:rPr>
      </w:pPr>
      <w:r w:rsidRPr="006C6493">
        <w:rPr>
          <w:rFonts w:ascii="Times New Roman" w:hAnsi="Times New Roman" w:cs="Times New Roman"/>
          <w:sz w:val="20"/>
          <w:szCs w:val="20"/>
          <w:lang w:val="en"/>
        </w:rPr>
        <w:t xml:space="preserve">Already on August 9, </w:t>
      </w:r>
      <w:r w:rsidR="000E7CB1" w:rsidRPr="006C6493">
        <w:rPr>
          <w:rFonts w:ascii="Times New Roman" w:hAnsi="Times New Roman" w:cs="Times New Roman"/>
          <w:sz w:val="20"/>
          <w:szCs w:val="20"/>
          <w:lang w:val="en"/>
        </w:rPr>
        <w:t>2022,</w:t>
      </w:r>
      <w:r w:rsidRPr="006C6493">
        <w:rPr>
          <w:rFonts w:ascii="Times New Roman" w:hAnsi="Times New Roman" w:cs="Times New Roman"/>
          <w:sz w:val="20"/>
          <w:szCs w:val="20"/>
          <w:lang w:val="en"/>
        </w:rPr>
        <w:t xml:space="preserve"> amendments to the Criminal Code were adopted which exclude the grounds for exemption from criminal liability and punishment for committing a crime against a child under the age of 18 years, and also increase the minimum limit of sanctions for articles and exclude the application of amnesty to persons convicted for committing crimes against the sexual inviolability of a child under the age of 18.</w:t>
      </w:r>
    </w:p>
    <w:p w14:paraId="745A5BEA" w14:textId="2085836F" w:rsidR="006C6493" w:rsidRPr="006C6493" w:rsidRDefault="006C6493" w:rsidP="006C6493">
      <w:pPr>
        <w:spacing w:line="240" w:lineRule="auto"/>
        <w:jc w:val="both"/>
        <w:rPr>
          <w:rFonts w:ascii="Times New Roman" w:eastAsia="Times New Roman" w:hAnsi="Times New Roman" w:cs="Times New Roman"/>
          <w:sz w:val="14"/>
          <w:szCs w:val="14"/>
          <w:lang w:val="en-US"/>
        </w:rPr>
      </w:pPr>
      <w:r w:rsidRPr="006C6493">
        <w:rPr>
          <w:rFonts w:ascii="Times New Roman" w:hAnsi="Times New Roman" w:cs="Times New Roman"/>
          <w:sz w:val="20"/>
          <w:szCs w:val="20"/>
          <w:lang w:val="en"/>
        </w:rPr>
        <w:t xml:space="preserve">The president instructed state agencies to strengthen work </w:t>
      </w:r>
      <w:r w:rsidR="00A413DA">
        <w:rPr>
          <w:rFonts w:ascii="Times New Roman" w:hAnsi="Times New Roman" w:cs="Times New Roman"/>
          <w:sz w:val="20"/>
          <w:szCs w:val="20"/>
          <w:lang w:val="en"/>
        </w:rPr>
        <w:t>on</w:t>
      </w:r>
      <w:r w:rsidRPr="006C6493">
        <w:rPr>
          <w:rFonts w:ascii="Times New Roman" w:hAnsi="Times New Roman" w:cs="Times New Roman"/>
          <w:sz w:val="20"/>
          <w:szCs w:val="20"/>
          <w:lang w:val="en"/>
        </w:rPr>
        <w:t xml:space="preserve"> prevent</w:t>
      </w:r>
      <w:r w:rsidR="00A413DA">
        <w:rPr>
          <w:rFonts w:ascii="Times New Roman" w:hAnsi="Times New Roman" w:cs="Times New Roman"/>
          <w:sz w:val="20"/>
          <w:szCs w:val="20"/>
          <w:lang w:val="en"/>
        </w:rPr>
        <w:t>ing</w:t>
      </w:r>
      <w:r w:rsidRPr="006C6493">
        <w:rPr>
          <w:rFonts w:ascii="Times New Roman" w:hAnsi="Times New Roman" w:cs="Times New Roman"/>
          <w:sz w:val="20"/>
          <w:szCs w:val="20"/>
          <w:lang w:val="en"/>
        </w:rPr>
        <w:t xml:space="preserve"> violence against children. https://kabar.kg/news/ubiistvo-devochki-v-kadamzhae-sadyr-zhaparov-vzial-delo-na-kontrol/</w:t>
      </w:r>
    </w:p>
    <w:p w14:paraId="13CCC262" w14:textId="778A0134" w:rsidR="003607AF" w:rsidRPr="006C6493" w:rsidRDefault="003607AF">
      <w:pPr>
        <w:spacing w:line="240" w:lineRule="auto"/>
        <w:jc w:val="both"/>
        <w:rPr>
          <w:rFonts w:ascii="Times New Roman" w:eastAsia="Times New Roman" w:hAnsi="Times New Roman" w:cs="Times New Roman"/>
          <w:sz w:val="14"/>
          <w:szCs w:val="14"/>
          <w:lang w:val="en-US"/>
        </w:rPr>
      </w:pPr>
    </w:p>
  </w:footnote>
  <w:footnote w:id="2">
    <w:p w14:paraId="7F061854" w14:textId="2CB668B7" w:rsidR="00976DA3" w:rsidRPr="0094325B" w:rsidRDefault="00976DA3" w:rsidP="00976DA3">
      <w:pPr>
        <w:spacing w:line="240" w:lineRule="auto"/>
        <w:jc w:val="both"/>
        <w:rPr>
          <w:rFonts w:ascii="Times New Roman" w:eastAsia="Times New Roman" w:hAnsi="Times New Roman" w:cs="Times New Roman"/>
          <w:sz w:val="20"/>
          <w:szCs w:val="20"/>
          <w:u w:val="single"/>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w:t>
      </w:r>
      <w:r w:rsidR="0094325B" w:rsidRPr="0094325B">
        <w:rPr>
          <w:rFonts w:ascii="Times New Roman" w:hAnsi="Times New Roman" w:cs="Times New Roman"/>
          <w:sz w:val="20"/>
          <w:szCs w:val="20"/>
          <w:lang w:val="en"/>
        </w:rPr>
        <w:t>L</w:t>
      </w:r>
      <w:r w:rsidRPr="0094325B">
        <w:rPr>
          <w:rFonts w:ascii="Times New Roman" w:hAnsi="Times New Roman" w:cs="Times New Roman"/>
          <w:sz w:val="20"/>
          <w:szCs w:val="20"/>
          <w:lang w:val="en"/>
        </w:rPr>
        <w:t xml:space="preserve">etter of the Prosecutor General's Office to the Ombudsman </w:t>
      </w:r>
      <w:r w:rsidR="009B411D" w:rsidRPr="0094325B">
        <w:rPr>
          <w:rFonts w:ascii="Times New Roman" w:hAnsi="Times New Roman" w:cs="Times New Roman"/>
          <w:sz w:val="20"/>
          <w:szCs w:val="20"/>
          <w:lang w:val="en"/>
        </w:rPr>
        <w:t xml:space="preserve">Institute </w:t>
      </w:r>
      <w:r w:rsidRPr="0094325B">
        <w:rPr>
          <w:rFonts w:ascii="Times New Roman" w:hAnsi="Times New Roman" w:cs="Times New Roman"/>
          <w:sz w:val="20"/>
          <w:szCs w:val="20"/>
          <w:lang w:val="en"/>
        </w:rPr>
        <w:t xml:space="preserve">dated 07.03.2022, </w:t>
      </w:r>
      <w:r w:rsidRPr="0094325B">
        <w:rPr>
          <w:rFonts w:ascii="Times New Roman" w:hAnsi="Times New Roman" w:cs="Times New Roman"/>
          <w:sz w:val="20"/>
          <w:szCs w:val="20"/>
          <w:u w:val="single"/>
          <w:lang w:val="en"/>
        </w:rPr>
        <w:t xml:space="preserve">however, the same Prosecutor General's Office in its letter dated 26.07.2022 </w:t>
      </w:r>
      <w:r w:rsidR="009B411D">
        <w:rPr>
          <w:rFonts w:ascii="Times New Roman" w:hAnsi="Times New Roman" w:cs="Times New Roman"/>
          <w:sz w:val="20"/>
          <w:szCs w:val="20"/>
          <w:u w:val="single"/>
          <w:lang w:val="en"/>
        </w:rPr>
        <w:t>indicated</w:t>
      </w:r>
      <w:r w:rsidR="0094325B">
        <w:rPr>
          <w:rFonts w:ascii="Times New Roman" w:hAnsi="Times New Roman" w:cs="Times New Roman"/>
          <w:sz w:val="20"/>
          <w:szCs w:val="20"/>
          <w:u w:val="single"/>
          <w:lang w:val="en"/>
        </w:rPr>
        <w:t xml:space="preserve"> that </w:t>
      </w:r>
      <w:r w:rsidRPr="0094325B">
        <w:rPr>
          <w:rFonts w:ascii="Times New Roman" w:hAnsi="Times New Roman" w:cs="Times New Roman"/>
          <w:sz w:val="20"/>
          <w:szCs w:val="20"/>
          <w:u w:val="single"/>
          <w:lang w:val="en"/>
        </w:rPr>
        <w:t xml:space="preserve">233 cases </w:t>
      </w:r>
      <w:r w:rsidR="0094325B">
        <w:rPr>
          <w:rFonts w:ascii="Times New Roman" w:hAnsi="Times New Roman" w:cs="Times New Roman"/>
          <w:sz w:val="20"/>
          <w:szCs w:val="20"/>
          <w:u w:val="single"/>
          <w:lang w:val="en"/>
        </w:rPr>
        <w:t xml:space="preserve">were registered </w:t>
      </w:r>
      <w:r w:rsidR="0094325B" w:rsidRPr="0094325B">
        <w:rPr>
          <w:rFonts w:ascii="Times New Roman" w:hAnsi="Times New Roman" w:cs="Times New Roman"/>
          <w:sz w:val="20"/>
          <w:szCs w:val="20"/>
          <w:u w:val="single"/>
          <w:lang w:val="en"/>
        </w:rPr>
        <w:t xml:space="preserve">on the crime of </w:t>
      </w:r>
      <w:r w:rsidR="0094325B">
        <w:rPr>
          <w:rFonts w:ascii="Times New Roman" w:hAnsi="Times New Roman" w:cs="Times New Roman"/>
          <w:sz w:val="20"/>
          <w:szCs w:val="20"/>
          <w:u w:val="single"/>
          <w:lang w:val="en"/>
        </w:rPr>
        <w:t>“</w:t>
      </w:r>
      <w:r w:rsidR="0094325B" w:rsidRPr="0094325B">
        <w:rPr>
          <w:rFonts w:ascii="Times New Roman" w:hAnsi="Times New Roman" w:cs="Times New Roman"/>
          <w:sz w:val="20"/>
          <w:szCs w:val="20"/>
          <w:u w:val="single"/>
          <w:lang w:val="en"/>
        </w:rPr>
        <w:t>Rape</w:t>
      </w:r>
      <w:r w:rsidR="0094325B">
        <w:rPr>
          <w:rFonts w:ascii="Times New Roman" w:hAnsi="Times New Roman" w:cs="Times New Roman"/>
          <w:sz w:val="20"/>
          <w:szCs w:val="20"/>
          <w:u w:val="single"/>
          <w:lang w:val="en"/>
        </w:rPr>
        <w:t>”</w:t>
      </w:r>
      <w:r w:rsidR="0094325B" w:rsidRPr="0094325B">
        <w:rPr>
          <w:rFonts w:ascii="Times New Roman" w:hAnsi="Times New Roman" w:cs="Times New Roman"/>
          <w:sz w:val="20"/>
          <w:szCs w:val="20"/>
          <w:u w:val="single"/>
          <w:lang w:val="en"/>
        </w:rPr>
        <w:t xml:space="preserve"> </w:t>
      </w:r>
      <w:r w:rsidRPr="0094325B">
        <w:rPr>
          <w:rFonts w:ascii="Times New Roman" w:hAnsi="Times New Roman" w:cs="Times New Roman"/>
          <w:sz w:val="20"/>
          <w:szCs w:val="20"/>
          <w:u w:val="single"/>
          <w:lang w:val="en"/>
        </w:rPr>
        <w:t xml:space="preserve">of which 157 cases were against women and 76 cases were against children. </w:t>
      </w:r>
    </w:p>
  </w:footnote>
  <w:footnote w:id="3">
    <w:p w14:paraId="6A5D125B" w14:textId="77777777" w:rsidR="00976DA3" w:rsidRPr="0094325B" w:rsidRDefault="00976DA3" w:rsidP="00976DA3">
      <w:pPr>
        <w:spacing w:line="240" w:lineRule="auto"/>
        <w:rPr>
          <w:rFonts w:ascii="Times New Roman" w:eastAsia="Times New Roman" w:hAnsi="Times New Roman" w:cs="Times New Roman"/>
          <w:sz w:val="28"/>
          <w:szCs w:val="28"/>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https://mvd.gov.kg/news/1106</w:t>
      </w:r>
    </w:p>
  </w:footnote>
  <w:footnote w:id="4">
    <w:p w14:paraId="50F312E9" w14:textId="75ECD1AC" w:rsidR="003607AF" w:rsidRPr="0094325B" w:rsidRDefault="00D93C6F">
      <w:pPr>
        <w:spacing w:line="240" w:lineRule="auto"/>
        <w:rPr>
          <w:rFonts w:ascii="Times New Roman" w:eastAsia="Times New Roman" w:hAnsi="Times New Roman" w:cs="Times New Roman"/>
          <w:sz w:val="20"/>
          <w:szCs w:val="20"/>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w:t>
      </w:r>
      <w:r w:rsidR="0094325B" w:rsidRPr="0094325B">
        <w:rPr>
          <w:rFonts w:ascii="Times New Roman" w:hAnsi="Times New Roman" w:cs="Times New Roman"/>
          <w:sz w:val="20"/>
          <w:szCs w:val="20"/>
          <w:lang w:val="en"/>
        </w:rPr>
        <w:t>L</w:t>
      </w:r>
      <w:r w:rsidRPr="0094325B">
        <w:rPr>
          <w:rFonts w:ascii="Times New Roman" w:hAnsi="Times New Roman" w:cs="Times New Roman"/>
          <w:sz w:val="20"/>
          <w:szCs w:val="20"/>
          <w:lang w:val="en"/>
        </w:rPr>
        <w:t>etter of the National Statistical Committee dated 11.08.2022</w:t>
      </w:r>
    </w:p>
  </w:footnote>
  <w:footnote w:id="5">
    <w:p w14:paraId="18296377" w14:textId="77777777" w:rsidR="003607AF" w:rsidRPr="006C6493" w:rsidRDefault="00D93C6F">
      <w:pPr>
        <w:spacing w:line="240" w:lineRule="auto"/>
        <w:jc w:val="both"/>
        <w:rPr>
          <w:rFonts w:ascii="Times New Roman" w:eastAsia="Times New Roman" w:hAnsi="Times New Roman" w:cs="Times New Roman"/>
          <w:sz w:val="20"/>
          <w:szCs w:val="20"/>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Letter of the Ministry of Health and Social Development to the Ombudsman Institute dated 11.05.21</w:t>
      </w:r>
    </w:p>
  </w:footnote>
  <w:footnote w:id="6">
    <w:p w14:paraId="06D99883" w14:textId="2AE18AFC" w:rsidR="003607AF" w:rsidRPr="00EC01E4" w:rsidRDefault="00D93C6F">
      <w:pPr>
        <w:spacing w:line="240" w:lineRule="auto"/>
        <w:rPr>
          <w:rFonts w:ascii="Times New Roman" w:hAnsi="Times New Roman" w:cs="Times New Roman"/>
          <w:sz w:val="20"/>
          <w:szCs w:val="20"/>
          <w:lang w:val="en-US"/>
        </w:rPr>
      </w:pPr>
      <w:r w:rsidRPr="00EC01E4">
        <w:rPr>
          <w:rFonts w:ascii="Times New Roman" w:hAnsi="Times New Roman" w:cs="Times New Roman"/>
          <w:vertAlign w:val="superscript"/>
          <w:lang w:val="en"/>
        </w:rPr>
        <w:footnoteRef/>
      </w:r>
      <w:r w:rsidRPr="00EC01E4">
        <w:rPr>
          <w:rFonts w:ascii="Times New Roman" w:hAnsi="Times New Roman" w:cs="Times New Roman"/>
          <w:sz w:val="20"/>
          <w:szCs w:val="20"/>
          <w:lang w:val="en"/>
        </w:rPr>
        <w:t xml:space="preserve"> </w:t>
      </w:r>
      <w:r w:rsidR="00EC01E4" w:rsidRPr="00EC01E4">
        <w:rPr>
          <w:rFonts w:ascii="Times New Roman" w:hAnsi="Times New Roman" w:cs="Times New Roman"/>
          <w:sz w:val="20"/>
          <w:szCs w:val="20"/>
          <w:lang w:val="en"/>
        </w:rPr>
        <w:t>L</w:t>
      </w:r>
      <w:r w:rsidRPr="00EC01E4">
        <w:rPr>
          <w:rFonts w:ascii="Times New Roman" w:hAnsi="Times New Roman" w:cs="Times New Roman"/>
          <w:sz w:val="20"/>
          <w:szCs w:val="20"/>
          <w:lang w:val="en"/>
        </w:rPr>
        <w:t>etter of the Prosecutor General's Office to the Ombudsman Institute dated 07.03.2022,</w:t>
      </w:r>
    </w:p>
  </w:footnote>
  <w:footnote w:id="7">
    <w:p w14:paraId="64BC899E" w14:textId="77777777" w:rsidR="003607AF" w:rsidRPr="00E37B7E" w:rsidRDefault="00D93C6F">
      <w:pPr>
        <w:spacing w:line="240" w:lineRule="auto"/>
        <w:rPr>
          <w:rFonts w:ascii="Times New Roman" w:hAnsi="Times New Roman" w:cs="Times New Roman"/>
          <w:sz w:val="20"/>
          <w:szCs w:val="20"/>
          <w:lang w:val="en-US"/>
        </w:rPr>
      </w:pPr>
      <w:r w:rsidRPr="00E37B7E">
        <w:rPr>
          <w:rFonts w:ascii="Times New Roman" w:hAnsi="Times New Roman" w:cs="Times New Roman"/>
          <w:vertAlign w:val="superscript"/>
          <w:lang w:val="en"/>
        </w:rPr>
        <w:footnoteRef/>
      </w:r>
      <w:r w:rsidRPr="00E37B7E">
        <w:rPr>
          <w:rFonts w:ascii="Times New Roman" w:hAnsi="Times New Roman" w:cs="Times New Roman"/>
          <w:sz w:val="20"/>
          <w:szCs w:val="20"/>
          <w:lang w:val="en"/>
        </w:rPr>
        <w:t xml:space="preserve">  Alternative report to the fifth periodic report of the Kyrgyz Republic to the CEDAW Committee, NGO Council 2019</w:t>
      </w:r>
    </w:p>
  </w:footnote>
  <w:footnote w:id="8">
    <w:p w14:paraId="4E1ADA4A" w14:textId="77777777" w:rsidR="00E37B7E" w:rsidRPr="006C6493" w:rsidRDefault="00E37B7E" w:rsidP="00E37B7E">
      <w:pPr>
        <w:spacing w:line="240" w:lineRule="auto"/>
        <w:rPr>
          <w:rFonts w:ascii="Times New Roman" w:eastAsia="Times New Roman" w:hAnsi="Times New Roman" w:cs="Times New Roman"/>
          <w:sz w:val="20"/>
          <w:szCs w:val="20"/>
          <w:lang w:val="en-US"/>
        </w:rPr>
      </w:pPr>
      <w:r w:rsidRPr="00E37B7E">
        <w:rPr>
          <w:rFonts w:ascii="Times New Roman" w:hAnsi="Times New Roman" w:cs="Times New Roman"/>
          <w:vertAlign w:val="superscript"/>
          <w:lang w:val="en"/>
        </w:rPr>
        <w:footnoteRef/>
      </w:r>
      <w:r w:rsidRPr="00E37B7E">
        <w:rPr>
          <w:rFonts w:ascii="Times New Roman" w:hAnsi="Times New Roman" w:cs="Times New Roman"/>
          <w:sz w:val="20"/>
          <w:szCs w:val="20"/>
          <w:lang w:val="en"/>
        </w:rPr>
        <w:t xml:space="preserve"> According to the National Statistical Committee</w:t>
      </w:r>
      <w:r>
        <w:rPr>
          <w:sz w:val="20"/>
          <w:szCs w:val="20"/>
          <w:lang w:val="en"/>
        </w:rPr>
        <w:t xml:space="preserve"> </w:t>
      </w:r>
    </w:p>
  </w:footnote>
  <w:footnote w:id="9">
    <w:p w14:paraId="660CD540" w14:textId="77777777" w:rsidR="003607AF" w:rsidRPr="00F72692" w:rsidRDefault="00D93C6F">
      <w:pPr>
        <w:spacing w:line="240" w:lineRule="auto"/>
        <w:jc w:val="both"/>
        <w:rPr>
          <w:rFonts w:ascii="Times New Roman" w:eastAsia="Times New Roman" w:hAnsi="Times New Roman" w:cs="Times New Roman"/>
          <w:sz w:val="20"/>
          <w:szCs w:val="20"/>
          <w:lang w:val="en-US"/>
        </w:rPr>
      </w:pPr>
      <w:r w:rsidRPr="00F72692">
        <w:rPr>
          <w:rFonts w:ascii="Times New Roman" w:hAnsi="Times New Roman" w:cs="Times New Roman"/>
          <w:vertAlign w:val="superscript"/>
          <w:lang w:val="en"/>
        </w:rPr>
        <w:footnoteRef/>
      </w:r>
      <w:r w:rsidRPr="00F72692">
        <w:rPr>
          <w:rFonts w:ascii="Times New Roman" w:hAnsi="Times New Roman" w:cs="Times New Roman"/>
          <w:sz w:val="20"/>
          <w:szCs w:val="20"/>
          <w:lang w:val="en"/>
        </w:rPr>
        <w:t xml:space="preserve"> Alternative report to the fifth periodic report of the Kyrgyz Republic to the CEDAW Committee, NGO Council 2019</w:t>
      </w:r>
    </w:p>
  </w:footnote>
  <w:footnote w:id="10">
    <w:p w14:paraId="7C14EB66" w14:textId="77777777" w:rsidR="00502131" w:rsidRPr="00502131" w:rsidRDefault="00502131" w:rsidP="00502131">
      <w:pPr>
        <w:spacing w:line="240" w:lineRule="auto"/>
        <w:rPr>
          <w:rFonts w:ascii="Times New Roman" w:eastAsia="Times New Roman" w:hAnsi="Times New Roman" w:cs="Times New Roman"/>
          <w:sz w:val="20"/>
          <w:szCs w:val="20"/>
          <w:lang w:val="en-US"/>
        </w:rPr>
      </w:pPr>
      <w:r>
        <w:rPr>
          <w:vertAlign w:val="superscript"/>
        </w:rPr>
        <w:footnoteRef/>
      </w:r>
      <w:r w:rsidRPr="00502131">
        <w:rPr>
          <w:sz w:val="20"/>
          <w:szCs w:val="20"/>
          <w:lang w:val="en-US"/>
        </w:rPr>
        <w:t xml:space="preserve"> </w:t>
      </w:r>
      <w:r w:rsidRPr="00502131">
        <w:rPr>
          <w:rFonts w:ascii="Times New Roman" w:eastAsia="Times New Roman" w:hAnsi="Times New Roman" w:cs="Times New Roman"/>
          <w:sz w:val="20"/>
          <w:szCs w:val="20"/>
          <w:lang w:val="en-US"/>
        </w:rPr>
        <w:t>http://admin-vshp.sot.kg/public/sites/3/2020/02/ug_analit_obzor_sudi-29052019.pdf</w:t>
      </w:r>
    </w:p>
  </w:footnote>
  <w:footnote w:id="11">
    <w:p w14:paraId="35510617" w14:textId="7CBC0E71" w:rsidR="001C622C" w:rsidRPr="001C622C" w:rsidRDefault="001C622C" w:rsidP="001C622C">
      <w:pPr>
        <w:spacing w:line="240" w:lineRule="auto"/>
        <w:jc w:val="both"/>
        <w:rPr>
          <w:rFonts w:ascii="Times New Roman" w:hAnsi="Times New Roman" w:cs="Times New Roman"/>
          <w:sz w:val="20"/>
          <w:szCs w:val="20"/>
          <w:lang w:val="en-US"/>
        </w:rPr>
      </w:pPr>
      <w:r w:rsidRPr="001C622C">
        <w:rPr>
          <w:rFonts w:ascii="Times New Roman" w:hAnsi="Times New Roman" w:cs="Times New Roman"/>
          <w:vertAlign w:val="superscript"/>
          <w:lang w:val="en"/>
        </w:rPr>
        <w:footnoteRef/>
      </w:r>
      <w:r w:rsidRPr="001C622C">
        <w:rPr>
          <w:rFonts w:ascii="Times New Roman" w:hAnsi="Times New Roman" w:cs="Times New Roman"/>
          <w:sz w:val="20"/>
          <w:szCs w:val="20"/>
          <w:lang w:val="en"/>
        </w:rPr>
        <w:t xml:space="preserve"> Data from the </w:t>
      </w:r>
      <w:r>
        <w:rPr>
          <w:rFonts w:ascii="Times New Roman" w:hAnsi="Times New Roman" w:cs="Times New Roman"/>
          <w:sz w:val="20"/>
          <w:szCs w:val="20"/>
          <w:lang w:val="en"/>
        </w:rPr>
        <w:t>P</w:t>
      </w:r>
      <w:r w:rsidRPr="001C622C">
        <w:rPr>
          <w:rFonts w:ascii="Times New Roman" w:hAnsi="Times New Roman" w:cs="Times New Roman"/>
          <w:sz w:val="20"/>
          <w:szCs w:val="20"/>
          <w:lang w:val="en"/>
        </w:rPr>
        <w:t xml:space="preserve">rosecutor's </w:t>
      </w:r>
      <w:r>
        <w:rPr>
          <w:rFonts w:ascii="Times New Roman" w:hAnsi="Times New Roman" w:cs="Times New Roman"/>
          <w:sz w:val="20"/>
          <w:szCs w:val="20"/>
          <w:lang w:val="en"/>
        </w:rPr>
        <w:t>O</w:t>
      </w:r>
      <w:r w:rsidRPr="001C622C">
        <w:rPr>
          <w:rFonts w:ascii="Times New Roman" w:hAnsi="Times New Roman" w:cs="Times New Roman"/>
          <w:sz w:val="20"/>
          <w:szCs w:val="20"/>
          <w:lang w:val="en"/>
        </w:rPr>
        <w:t xml:space="preserve">ffice, the Ministry </w:t>
      </w:r>
      <w:r w:rsidR="00BD2859">
        <w:rPr>
          <w:rFonts w:ascii="Times New Roman" w:hAnsi="Times New Roman" w:cs="Times New Roman"/>
          <w:sz w:val="20"/>
          <w:szCs w:val="20"/>
          <w:lang w:val="en"/>
        </w:rPr>
        <w:t>Internal Affairs</w:t>
      </w:r>
      <w:r w:rsidRPr="001C622C">
        <w:rPr>
          <w:rFonts w:ascii="Times New Roman" w:hAnsi="Times New Roman" w:cs="Times New Roman"/>
          <w:sz w:val="20"/>
          <w:szCs w:val="20"/>
          <w:lang w:val="en"/>
        </w:rPr>
        <w:t xml:space="preserve">, the National </w:t>
      </w:r>
      <w:r>
        <w:rPr>
          <w:rFonts w:ascii="Times New Roman" w:hAnsi="Times New Roman" w:cs="Times New Roman"/>
          <w:sz w:val="20"/>
          <w:szCs w:val="20"/>
          <w:lang w:val="en"/>
        </w:rPr>
        <w:t>Statistics</w:t>
      </w:r>
      <w:r w:rsidRPr="001C622C">
        <w:rPr>
          <w:rFonts w:ascii="Times New Roman" w:hAnsi="Times New Roman" w:cs="Times New Roman"/>
          <w:sz w:val="20"/>
          <w:szCs w:val="20"/>
          <w:lang w:val="en"/>
        </w:rPr>
        <w:t xml:space="preserve"> Committee and other state bodies and non-governmental organizations were received at the time of </w:t>
      </w:r>
      <w:r w:rsidR="00641045">
        <w:rPr>
          <w:rFonts w:ascii="Times New Roman" w:hAnsi="Times New Roman" w:cs="Times New Roman"/>
          <w:sz w:val="20"/>
          <w:szCs w:val="20"/>
          <w:lang w:val="en"/>
        </w:rPr>
        <w:t>preparing</w:t>
      </w:r>
      <w:r w:rsidRPr="001C622C">
        <w:rPr>
          <w:rFonts w:ascii="Times New Roman" w:hAnsi="Times New Roman" w:cs="Times New Roman"/>
          <w:sz w:val="20"/>
          <w:szCs w:val="20"/>
          <w:lang w:val="en"/>
        </w:rPr>
        <w:t xml:space="preserve"> this report (June-September 2022) and were updated.</w:t>
      </w:r>
    </w:p>
  </w:footnote>
  <w:footnote w:id="12">
    <w:p w14:paraId="33D3C3D3" w14:textId="77777777" w:rsidR="001C622C" w:rsidRPr="006C6493" w:rsidRDefault="001C622C" w:rsidP="001C622C">
      <w:pPr>
        <w:spacing w:line="240" w:lineRule="auto"/>
        <w:jc w:val="both"/>
        <w:rPr>
          <w:sz w:val="20"/>
          <w:szCs w:val="20"/>
          <w:lang w:val="en-US"/>
        </w:rPr>
      </w:pPr>
      <w:r w:rsidRPr="001C622C">
        <w:rPr>
          <w:rFonts w:ascii="Times New Roman" w:hAnsi="Times New Roman" w:cs="Times New Roman"/>
          <w:vertAlign w:val="superscript"/>
          <w:lang w:val="en"/>
        </w:rPr>
        <w:footnoteRef/>
      </w:r>
      <w:r w:rsidRPr="001C622C">
        <w:rPr>
          <w:rFonts w:ascii="Times New Roman" w:hAnsi="Times New Roman" w:cs="Times New Roman"/>
          <w:sz w:val="20"/>
          <w:szCs w:val="20"/>
          <w:lang w:val="en"/>
        </w:rPr>
        <w:t xml:space="preserve"> On August 12, the Ombudsman of the Kyrgyz Republic held a consultation with representatives of non-governmental organizations of Kyrgyzstan working on the protection of women and children.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25738" w14:textId="77777777" w:rsidR="003607AF" w:rsidRDefault="003607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F100F5"/>
    <w:multiLevelType w:val="multilevel"/>
    <w:tmpl w:val="C9D45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1259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07AF"/>
    <w:rsid w:val="000B4D4E"/>
    <w:rsid w:val="000E7CB1"/>
    <w:rsid w:val="00115BF3"/>
    <w:rsid w:val="001B604E"/>
    <w:rsid w:val="001C622C"/>
    <w:rsid w:val="002221A7"/>
    <w:rsid w:val="00233489"/>
    <w:rsid w:val="00233F72"/>
    <w:rsid w:val="00270690"/>
    <w:rsid w:val="00321A5D"/>
    <w:rsid w:val="003607AF"/>
    <w:rsid w:val="003F7EDE"/>
    <w:rsid w:val="00416E25"/>
    <w:rsid w:val="00470F31"/>
    <w:rsid w:val="00473EFD"/>
    <w:rsid w:val="00502131"/>
    <w:rsid w:val="00591D72"/>
    <w:rsid w:val="00620C72"/>
    <w:rsid w:val="00641045"/>
    <w:rsid w:val="00670192"/>
    <w:rsid w:val="006A3E03"/>
    <w:rsid w:val="006C6493"/>
    <w:rsid w:val="00703683"/>
    <w:rsid w:val="007A0622"/>
    <w:rsid w:val="008609E0"/>
    <w:rsid w:val="00877305"/>
    <w:rsid w:val="008B091C"/>
    <w:rsid w:val="0094325B"/>
    <w:rsid w:val="00955582"/>
    <w:rsid w:val="009654E9"/>
    <w:rsid w:val="00976DA3"/>
    <w:rsid w:val="009B411D"/>
    <w:rsid w:val="00A413DA"/>
    <w:rsid w:val="00AC3A7E"/>
    <w:rsid w:val="00B76EC1"/>
    <w:rsid w:val="00BC00E7"/>
    <w:rsid w:val="00BD2859"/>
    <w:rsid w:val="00C53B28"/>
    <w:rsid w:val="00C823A9"/>
    <w:rsid w:val="00C90DF1"/>
    <w:rsid w:val="00C92C4C"/>
    <w:rsid w:val="00CA092B"/>
    <w:rsid w:val="00D27F38"/>
    <w:rsid w:val="00D93C6F"/>
    <w:rsid w:val="00D977C6"/>
    <w:rsid w:val="00DF47C1"/>
    <w:rsid w:val="00E37B7E"/>
    <w:rsid w:val="00E4758B"/>
    <w:rsid w:val="00E9705A"/>
    <w:rsid w:val="00EB2B2D"/>
    <w:rsid w:val="00EC01E4"/>
    <w:rsid w:val="00ED73B0"/>
    <w:rsid w:val="00ED7DD5"/>
    <w:rsid w:val="00F4377E"/>
    <w:rsid w:val="00F604C8"/>
    <w:rsid w:val="00F72692"/>
    <w:rsid w:val="00F80D58"/>
    <w:rsid w:val="00FE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18DD8991"/>
  <w15:docId w15:val="{D3334591-AF9B-4054-95C2-D720454B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0">
    <w:name w:val="6"/>
    <w:basedOn w:val="TableNormal"/>
    <w:tblPr>
      <w:tblStyleRowBandSize w:val="1"/>
      <w:tblStyleColBandSize w:val="1"/>
      <w:tblCellMar>
        <w:top w:w="100" w:type="dxa"/>
        <w:left w:w="100" w:type="dxa"/>
        <w:bottom w:w="100" w:type="dxa"/>
        <w:right w:w="100" w:type="dxa"/>
      </w:tblCellMar>
    </w:tblPr>
  </w:style>
  <w:style w:type="table" w:customStyle="1" w:styleId="50">
    <w:name w:val="5"/>
    <w:basedOn w:val="TableNormal"/>
    <w:tblPr>
      <w:tblStyleRowBandSize w:val="1"/>
      <w:tblStyleColBandSize w:val="1"/>
      <w:tblCellMar>
        <w:top w:w="100" w:type="dxa"/>
        <w:left w:w="100" w:type="dxa"/>
        <w:bottom w:w="100" w:type="dxa"/>
        <w:right w:w="100" w:type="dxa"/>
      </w:tblCellMar>
    </w:tblPr>
  </w:style>
  <w:style w:type="table" w:customStyle="1" w:styleId="40">
    <w:name w:val="4"/>
    <w:basedOn w:val="TableNormal"/>
    <w:tblPr>
      <w:tblStyleRowBandSize w:val="1"/>
      <w:tblStyleColBandSize w:val="1"/>
      <w:tblCellMar>
        <w:top w:w="100" w:type="dxa"/>
        <w:left w:w="100" w:type="dxa"/>
        <w:bottom w:w="100" w:type="dxa"/>
        <w:right w:w="100" w:type="dxa"/>
      </w:tblCellMar>
    </w:tblPr>
  </w:style>
  <w:style w:type="table" w:customStyle="1" w:styleId="30">
    <w:name w:val="3"/>
    <w:basedOn w:val="TableNormal"/>
    <w:tblPr>
      <w:tblStyleRowBandSize w:val="1"/>
      <w:tblStyleColBandSize w:val="1"/>
      <w:tblCellMar>
        <w:top w:w="100" w:type="dxa"/>
        <w:left w:w="100" w:type="dxa"/>
        <w:bottom w:w="100" w:type="dxa"/>
        <w:right w:w="100" w:type="dxa"/>
      </w:tblCellMar>
    </w:tblPr>
  </w:style>
  <w:style w:type="table" w:customStyle="1" w:styleId="20">
    <w:name w:val="2"/>
    <w:basedOn w:val="TableNormal"/>
    <w:tblPr>
      <w:tblStyleRowBandSize w:val="1"/>
      <w:tblStyleColBandSize w:val="1"/>
      <w:tblCellMar>
        <w:top w:w="100" w:type="dxa"/>
        <w:left w:w="100" w:type="dxa"/>
        <w:bottom w:w="100" w:type="dxa"/>
        <w:right w:w="100" w:type="dxa"/>
      </w:tblCellMar>
    </w:tblPr>
  </w:style>
  <w:style w:type="table" w:customStyle="1" w:styleId="12">
    <w:name w:val="1"/>
    <w:basedOn w:val="TableNormal"/>
    <w:tblPr>
      <w:tblStyleRowBandSize w:val="1"/>
      <w:tblStyleColBandSize w:val="1"/>
      <w:tblCellMar>
        <w:top w:w="100" w:type="dxa"/>
        <w:left w:w="100" w:type="dxa"/>
        <w:bottom w:w="100" w:type="dxa"/>
        <w:right w:w="100" w:type="dxa"/>
      </w:tblCellMar>
    </w:tblPr>
  </w:style>
  <w:style w:type="character" w:styleId="a5">
    <w:name w:val="Placeholder Text"/>
    <w:basedOn w:val="a0"/>
    <w:uiPriority w:val="99"/>
    <w:semiHidden/>
    <w:rsid w:val="006C64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0DF238-4B6E-49C7-ABC7-08AD7A181845}"/>
</file>

<file path=customXml/itemProps2.xml><?xml version="1.0" encoding="utf-8"?>
<ds:datastoreItem xmlns:ds="http://schemas.openxmlformats.org/officeDocument/2006/customXml" ds:itemID="{99C823D0-E627-4123-8E1C-A85488EC9656}"/>
</file>

<file path=customXml/itemProps3.xml><?xml version="1.0" encoding="utf-8"?>
<ds:datastoreItem xmlns:ds="http://schemas.openxmlformats.org/officeDocument/2006/customXml" ds:itemID="{79346246-D7F2-460B-B919-7ED9A7BCF436}"/>
</file>

<file path=docProps/app.xml><?xml version="1.0" encoding="utf-8"?>
<Properties xmlns="http://schemas.openxmlformats.org/officeDocument/2006/extended-properties" xmlns:vt="http://schemas.openxmlformats.org/officeDocument/2006/docPropsVTypes">
  <Template>Normal.dotm</Template>
  <TotalTime>326</TotalTime>
  <Pages>17</Pages>
  <Words>3647</Words>
  <Characters>20794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Atyr</dc:creator>
  <cp:keywords/>
  <dc:description/>
  <cp:lastModifiedBy>an ion</cp:lastModifiedBy>
  <cp:revision>4</cp:revision>
  <dcterms:created xsi:type="dcterms:W3CDTF">2022-09-10T02:16:00Z</dcterms:created>
  <dcterms:modified xsi:type="dcterms:W3CDTF">2022-09-11T11:57:00Z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