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F370CE" w14:textId="4EB74995" w:rsidR="00090F8D" w:rsidRPr="00090F8D" w:rsidRDefault="00090F8D" w:rsidP="00090F8D">
      <w:pPr>
        <w:pStyle w:val="NormalWeb"/>
        <w:jc w:val="right"/>
        <w:rPr>
          <w:rFonts w:ascii="HelveticaNeue" w:hAnsi="HelveticaNeue"/>
        </w:rPr>
      </w:pPr>
      <w:r>
        <w:rPr>
          <w:rFonts w:ascii="HelveticaNeue" w:hAnsi="HelveticaNeue"/>
          <w:noProof/>
          <w14:ligatures w14:val="standardContextual"/>
        </w:rPr>
        <w:drawing>
          <wp:anchor distT="0" distB="0" distL="114300" distR="114300" simplePos="0" relativeHeight="251659264" behindDoc="0" locked="0" layoutInCell="1" allowOverlap="1" wp14:anchorId="2C3B3739" wp14:editId="1EF75978">
            <wp:simplePos x="0" y="0"/>
            <wp:positionH relativeFrom="margin">
              <wp:posOffset>-38585</wp:posOffset>
            </wp:positionH>
            <wp:positionV relativeFrom="margin">
              <wp:posOffset>-209550</wp:posOffset>
            </wp:positionV>
            <wp:extent cx="2072640" cy="743585"/>
            <wp:effectExtent l="0" t="0" r="0" b="0"/>
            <wp:wrapSquare wrapText="bothSides"/>
            <wp:docPr id="1" name="Picture 1"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2072640" cy="743585"/>
                    </a:xfrm>
                    <a:prstGeom prst="rect">
                      <a:avLst/>
                    </a:prstGeom>
                  </pic:spPr>
                </pic:pic>
              </a:graphicData>
            </a:graphic>
            <wp14:sizeRelH relativeFrom="margin">
              <wp14:pctWidth>0</wp14:pctWidth>
            </wp14:sizeRelH>
            <wp14:sizeRelV relativeFrom="margin">
              <wp14:pctHeight>0</wp14:pctHeight>
            </wp14:sizeRelV>
          </wp:anchor>
        </w:drawing>
      </w:r>
      <w:r w:rsidRPr="00F26E6B">
        <w:rPr>
          <w:rFonts w:ascii="HelveticaNeue" w:hAnsi="HelveticaNeue"/>
          <w:sz w:val="20"/>
          <w:szCs w:val="20"/>
          <w:lang w:val="es-419"/>
        </w:rPr>
        <w:t>Cubanos en UK</w:t>
      </w:r>
      <w:r w:rsidRPr="00F26E6B">
        <w:rPr>
          <w:rFonts w:ascii="HelveticaNeue" w:hAnsi="HelveticaNeue"/>
          <w:sz w:val="20"/>
          <w:szCs w:val="20"/>
          <w:lang w:val="es-419"/>
        </w:rPr>
        <w:br/>
        <w:t>www.cubanos.org.uk</w:t>
      </w:r>
      <w:r w:rsidRPr="00F26E6B">
        <w:rPr>
          <w:rFonts w:ascii="HelveticaNeue" w:hAnsi="HelveticaNeue"/>
          <w:sz w:val="20"/>
          <w:szCs w:val="20"/>
          <w:lang w:val="es-419"/>
        </w:rPr>
        <w:br/>
        <w:t>Email: info@cubanos.org.uk</w:t>
      </w:r>
    </w:p>
    <w:p w14:paraId="3328C296" w14:textId="77777777" w:rsidR="00090F8D" w:rsidRDefault="00090F8D" w:rsidP="00DE5705">
      <w:pPr>
        <w:spacing w:before="100" w:beforeAutospacing="1" w:after="100" w:afterAutospacing="1"/>
        <w:outlineLvl w:val="0"/>
        <w:rPr>
          <w:rFonts w:ascii="Times New Roman" w:eastAsia="Times New Roman" w:hAnsi="Times New Roman" w:cs="Times New Roman"/>
          <w:b/>
          <w:bCs/>
          <w:kern w:val="36"/>
          <w:sz w:val="48"/>
          <w:szCs w:val="48"/>
          <w:lang w:val="en-GB" w:eastAsia="en-GB"/>
          <w14:ligatures w14:val="none"/>
        </w:rPr>
      </w:pPr>
    </w:p>
    <w:p w14:paraId="3868A34C" w14:textId="3DBDC7AA" w:rsidR="00DE5705" w:rsidRPr="00DE5705" w:rsidRDefault="00DE5705" w:rsidP="00DE5705">
      <w:pPr>
        <w:spacing w:before="100" w:beforeAutospacing="1" w:after="100" w:afterAutospacing="1"/>
        <w:outlineLvl w:val="0"/>
        <w:rPr>
          <w:rFonts w:ascii="Times New Roman" w:eastAsia="Times New Roman" w:hAnsi="Times New Roman" w:cs="Times New Roman"/>
          <w:b/>
          <w:bCs/>
          <w:kern w:val="36"/>
          <w:sz w:val="48"/>
          <w:szCs w:val="48"/>
          <w:lang w:val="en-GB" w:eastAsia="en-GB"/>
          <w14:ligatures w14:val="none"/>
        </w:rPr>
      </w:pPr>
      <w:r w:rsidRPr="00DE5705">
        <w:rPr>
          <w:rFonts w:ascii="Times New Roman" w:eastAsia="Times New Roman" w:hAnsi="Times New Roman" w:cs="Times New Roman"/>
          <w:b/>
          <w:bCs/>
          <w:kern w:val="36"/>
          <w:sz w:val="48"/>
          <w:szCs w:val="48"/>
          <w:lang w:val="en-GB" w:eastAsia="en-GB"/>
          <w14:ligatures w14:val="none"/>
        </w:rPr>
        <w:t>NGO Submission to the Committee on the Elimination of Racial Discrimination (CERD)</w:t>
      </w:r>
    </w:p>
    <w:p w14:paraId="214D5B46" w14:textId="77777777" w:rsidR="00DE5705" w:rsidRPr="00DE5705" w:rsidRDefault="00DE5705" w:rsidP="00DE5705">
      <w:pPr>
        <w:spacing w:before="100" w:beforeAutospacing="1" w:after="100" w:afterAutospacing="1"/>
        <w:rPr>
          <w:rFonts w:ascii="Times New Roman" w:eastAsia="Times New Roman" w:hAnsi="Times New Roman" w:cs="Times New Roman"/>
          <w:kern w:val="0"/>
          <w:lang w:val="en-GB" w:eastAsia="en-GB"/>
          <w14:ligatures w14:val="none"/>
        </w:rPr>
      </w:pPr>
      <w:r w:rsidRPr="00DE5705">
        <w:rPr>
          <w:rFonts w:ascii="Times New Roman" w:eastAsia="Times New Roman" w:hAnsi="Times New Roman" w:cs="Times New Roman"/>
          <w:b/>
          <w:bCs/>
          <w:kern w:val="0"/>
          <w:lang w:val="en-GB" w:eastAsia="en-GB"/>
          <w14:ligatures w14:val="none"/>
        </w:rPr>
        <w:t>117th Session (13 April – 1 May 2026)</w:t>
      </w:r>
      <w:r w:rsidRPr="00DE5705">
        <w:rPr>
          <w:rFonts w:ascii="Times New Roman" w:eastAsia="Times New Roman" w:hAnsi="Times New Roman" w:cs="Times New Roman"/>
          <w:kern w:val="0"/>
          <w:lang w:val="en-GB" w:eastAsia="en-GB"/>
          <w14:ligatures w14:val="none"/>
        </w:rPr>
        <w:br/>
        <w:t>Review of the Combined Twenty-Second to Twenty-Sixth Periodic Reports of the Republic of Cuba</w:t>
      </w:r>
    </w:p>
    <w:p w14:paraId="2FB35CE7" w14:textId="77777777" w:rsidR="00DE5705" w:rsidRPr="00DE5705" w:rsidRDefault="00DE5705" w:rsidP="00DE5705">
      <w:pPr>
        <w:spacing w:before="100" w:beforeAutospacing="1" w:after="100" w:afterAutospacing="1"/>
        <w:rPr>
          <w:rFonts w:ascii="Times New Roman" w:eastAsia="Times New Roman" w:hAnsi="Times New Roman" w:cs="Times New Roman"/>
          <w:kern w:val="0"/>
          <w:lang w:val="en-GB" w:eastAsia="en-GB"/>
          <w14:ligatures w14:val="none"/>
        </w:rPr>
      </w:pPr>
      <w:r w:rsidRPr="00DE5705">
        <w:rPr>
          <w:rFonts w:ascii="Times New Roman" w:eastAsia="Times New Roman" w:hAnsi="Times New Roman" w:cs="Times New Roman"/>
          <w:kern w:val="0"/>
          <w:lang w:val="en-GB" w:eastAsia="en-GB"/>
          <w14:ligatures w14:val="none"/>
        </w:rPr>
        <w:t xml:space="preserve">Submitted by: </w:t>
      </w:r>
      <w:r w:rsidRPr="00DE5705">
        <w:rPr>
          <w:rFonts w:ascii="Times New Roman" w:eastAsia="Times New Roman" w:hAnsi="Times New Roman" w:cs="Times New Roman"/>
          <w:b/>
          <w:bCs/>
          <w:kern w:val="0"/>
          <w:lang w:val="en-GB" w:eastAsia="en-GB"/>
          <w14:ligatures w14:val="none"/>
        </w:rPr>
        <w:t>Cubanos en UK</w:t>
      </w:r>
    </w:p>
    <w:p w14:paraId="0EFFE6E8" w14:textId="77777777" w:rsidR="00DE5705" w:rsidRPr="00DE5705" w:rsidRDefault="00CF1C37" w:rsidP="00DE5705">
      <w:pPr>
        <w:rPr>
          <w:rFonts w:ascii="Times New Roman" w:eastAsia="Times New Roman" w:hAnsi="Times New Roman" w:cs="Times New Roman"/>
          <w:kern w:val="0"/>
          <w:lang w:val="en-GB" w:eastAsia="en-GB"/>
          <w14:ligatures w14:val="none"/>
        </w:rPr>
      </w:pPr>
      <w:r w:rsidRPr="00CF1C37">
        <w:rPr>
          <w:rFonts w:ascii="Times New Roman" w:eastAsia="Times New Roman" w:hAnsi="Times New Roman" w:cs="Times New Roman"/>
          <w:noProof/>
          <w:kern w:val="0"/>
          <w:lang w:val="en-GB" w:eastAsia="en-GB"/>
        </w:rPr>
        <w:pict w14:anchorId="04C355FB">
          <v:rect id="_x0000_i1034" alt="" style="width:451.3pt;height:.05pt;mso-width-percent:0;mso-height-percent:0;mso-width-percent:0;mso-height-percent:0" o:hralign="center" o:hrstd="t" o:hr="t" fillcolor="#a0a0a0" stroked="f"/>
        </w:pict>
      </w:r>
    </w:p>
    <w:p w14:paraId="0A4A15B8" w14:textId="77777777" w:rsidR="00DE5705" w:rsidRPr="00DE5705" w:rsidRDefault="00DE5705" w:rsidP="00DE5705">
      <w:pPr>
        <w:spacing w:before="100" w:beforeAutospacing="1" w:after="100" w:afterAutospacing="1"/>
        <w:outlineLvl w:val="0"/>
        <w:rPr>
          <w:rFonts w:ascii="Times New Roman" w:eastAsia="Times New Roman" w:hAnsi="Times New Roman" w:cs="Times New Roman"/>
          <w:b/>
          <w:bCs/>
          <w:kern w:val="36"/>
          <w:sz w:val="48"/>
          <w:szCs w:val="48"/>
          <w:lang w:val="en-GB" w:eastAsia="en-GB"/>
          <w14:ligatures w14:val="none"/>
        </w:rPr>
      </w:pPr>
      <w:r w:rsidRPr="00DE5705">
        <w:rPr>
          <w:rFonts w:ascii="Times New Roman" w:eastAsia="Times New Roman" w:hAnsi="Times New Roman" w:cs="Times New Roman"/>
          <w:b/>
          <w:bCs/>
          <w:kern w:val="36"/>
          <w:sz w:val="48"/>
          <w:szCs w:val="48"/>
          <w:lang w:val="en-GB" w:eastAsia="en-GB"/>
          <w14:ligatures w14:val="none"/>
        </w:rPr>
        <w:t>I. Executive Summary</w:t>
      </w:r>
    </w:p>
    <w:p w14:paraId="572FF99A" w14:textId="77777777" w:rsidR="00DE5705" w:rsidRPr="00DE5705" w:rsidRDefault="00DE5705" w:rsidP="00DE5705">
      <w:pPr>
        <w:spacing w:before="100" w:beforeAutospacing="1" w:after="100" w:afterAutospacing="1"/>
        <w:rPr>
          <w:rFonts w:ascii="Times New Roman" w:eastAsia="Times New Roman" w:hAnsi="Times New Roman" w:cs="Times New Roman"/>
          <w:kern w:val="0"/>
          <w:lang w:val="en-GB" w:eastAsia="en-GB"/>
          <w14:ligatures w14:val="none"/>
        </w:rPr>
      </w:pPr>
      <w:r w:rsidRPr="00DE5705">
        <w:rPr>
          <w:rFonts w:ascii="Times New Roman" w:eastAsia="Times New Roman" w:hAnsi="Times New Roman" w:cs="Times New Roman"/>
          <w:kern w:val="0"/>
          <w:lang w:val="en-GB" w:eastAsia="en-GB"/>
          <w14:ligatures w14:val="none"/>
        </w:rPr>
        <w:t>Cubanos en UK is a United Kingdom-based non-governmental organisation dedicated to the preservation of Afro-Cuban cultural heritage and the promotion of equitable and inclusive development. Through cultural initiatives, educational programmes and community engagement, the organisation works to promote racial equality and solidarity with community-based initiatives in Cuba.</w:t>
      </w:r>
    </w:p>
    <w:p w14:paraId="668766E7" w14:textId="77777777" w:rsidR="00DE5705" w:rsidRPr="00DE5705" w:rsidRDefault="00DE5705" w:rsidP="00DE5705">
      <w:pPr>
        <w:spacing w:before="100" w:beforeAutospacing="1" w:after="100" w:afterAutospacing="1"/>
        <w:rPr>
          <w:rFonts w:ascii="Times New Roman" w:eastAsia="Times New Roman" w:hAnsi="Times New Roman" w:cs="Times New Roman"/>
          <w:kern w:val="0"/>
          <w:lang w:val="en-GB" w:eastAsia="en-GB"/>
          <w14:ligatures w14:val="none"/>
        </w:rPr>
      </w:pPr>
      <w:r w:rsidRPr="00DE5705">
        <w:rPr>
          <w:rFonts w:ascii="Times New Roman" w:eastAsia="Times New Roman" w:hAnsi="Times New Roman" w:cs="Times New Roman"/>
          <w:kern w:val="0"/>
          <w:lang w:val="en-GB" w:eastAsia="en-GB"/>
          <w14:ligatures w14:val="none"/>
        </w:rPr>
        <w:t xml:space="preserve">This submission contributes to the Committee’s review of Cuba’s compliance with the </w:t>
      </w:r>
      <w:r w:rsidRPr="00DE5705">
        <w:rPr>
          <w:rFonts w:ascii="Times New Roman" w:eastAsia="Times New Roman" w:hAnsi="Times New Roman" w:cs="Times New Roman"/>
          <w:b/>
          <w:bCs/>
          <w:kern w:val="0"/>
          <w:lang w:val="en-GB" w:eastAsia="en-GB"/>
          <w14:ligatures w14:val="none"/>
        </w:rPr>
        <w:t>International Convention on the Elimination of All Forms of Racial Discrimination (ICERD).</w:t>
      </w:r>
    </w:p>
    <w:p w14:paraId="7383A393" w14:textId="77777777" w:rsidR="00DE5705" w:rsidRPr="00DE5705" w:rsidRDefault="00DE5705" w:rsidP="00DE5705">
      <w:pPr>
        <w:spacing w:before="100" w:beforeAutospacing="1" w:after="100" w:afterAutospacing="1"/>
        <w:rPr>
          <w:rFonts w:ascii="Times New Roman" w:eastAsia="Times New Roman" w:hAnsi="Times New Roman" w:cs="Times New Roman"/>
          <w:kern w:val="0"/>
          <w:lang w:val="en-GB" w:eastAsia="en-GB"/>
          <w14:ligatures w14:val="none"/>
        </w:rPr>
      </w:pPr>
      <w:r w:rsidRPr="00DE5705">
        <w:rPr>
          <w:rFonts w:ascii="Times New Roman" w:eastAsia="Times New Roman" w:hAnsi="Times New Roman" w:cs="Times New Roman"/>
          <w:kern w:val="0"/>
          <w:lang w:val="en-GB" w:eastAsia="en-GB"/>
          <w14:ligatures w14:val="none"/>
        </w:rPr>
        <w:t xml:space="preserve">Cuba has established a strong legal and institutional framework prohibiting racial discrimination. The </w:t>
      </w:r>
      <w:r w:rsidRPr="00DE5705">
        <w:rPr>
          <w:rFonts w:ascii="Times New Roman" w:eastAsia="Times New Roman" w:hAnsi="Times New Roman" w:cs="Times New Roman"/>
          <w:b/>
          <w:bCs/>
          <w:kern w:val="0"/>
          <w:lang w:val="en-GB" w:eastAsia="en-GB"/>
          <w14:ligatures w14:val="none"/>
        </w:rPr>
        <w:t>2019 Constitution</w:t>
      </w:r>
      <w:r w:rsidRPr="00DE5705">
        <w:rPr>
          <w:rFonts w:ascii="Times New Roman" w:eastAsia="Times New Roman" w:hAnsi="Times New Roman" w:cs="Times New Roman"/>
          <w:kern w:val="0"/>
          <w:lang w:val="en-GB" w:eastAsia="en-GB"/>
          <w14:ligatures w14:val="none"/>
        </w:rPr>
        <w:t xml:space="preserve"> guarantees equality before the law regardless of skin colour, ethnicity, religion or gender. In addition, the </w:t>
      </w:r>
      <w:r w:rsidRPr="00DE5705">
        <w:rPr>
          <w:rFonts w:ascii="Times New Roman" w:eastAsia="Times New Roman" w:hAnsi="Times New Roman" w:cs="Times New Roman"/>
          <w:b/>
          <w:bCs/>
          <w:kern w:val="0"/>
          <w:lang w:val="en-GB" w:eastAsia="en-GB"/>
          <w14:ligatures w14:val="none"/>
        </w:rPr>
        <w:t>2022 Criminal Code</w:t>
      </w:r>
      <w:r w:rsidRPr="00DE5705">
        <w:rPr>
          <w:rFonts w:ascii="Times New Roman" w:eastAsia="Times New Roman" w:hAnsi="Times New Roman" w:cs="Times New Roman"/>
          <w:kern w:val="0"/>
          <w:lang w:val="en-GB" w:eastAsia="en-GB"/>
          <w14:ligatures w14:val="none"/>
        </w:rPr>
        <w:t xml:space="preserve"> criminalises acts of discrimination and incitement to racial hatred.</w:t>
      </w:r>
    </w:p>
    <w:p w14:paraId="1C2741AE" w14:textId="77777777" w:rsidR="00DE5705" w:rsidRPr="00DE5705" w:rsidRDefault="00DE5705" w:rsidP="00DE5705">
      <w:pPr>
        <w:spacing w:before="100" w:beforeAutospacing="1" w:after="100" w:afterAutospacing="1"/>
        <w:rPr>
          <w:rFonts w:ascii="Times New Roman" w:eastAsia="Times New Roman" w:hAnsi="Times New Roman" w:cs="Times New Roman"/>
          <w:kern w:val="0"/>
          <w:lang w:val="en-GB" w:eastAsia="en-GB"/>
          <w14:ligatures w14:val="none"/>
        </w:rPr>
      </w:pPr>
      <w:r w:rsidRPr="00DE5705">
        <w:rPr>
          <w:rFonts w:ascii="Times New Roman" w:eastAsia="Times New Roman" w:hAnsi="Times New Roman" w:cs="Times New Roman"/>
          <w:kern w:val="0"/>
          <w:lang w:val="en-GB" w:eastAsia="en-GB"/>
          <w14:ligatures w14:val="none"/>
        </w:rPr>
        <w:t xml:space="preserve">Universal access to </w:t>
      </w:r>
      <w:r w:rsidRPr="00DE5705">
        <w:rPr>
          <w:rFonts w:ascii="Times New Roman" w:eastAsia="Times New Roman" w:hAnsi="Times New Roman" w:cs="Times New Roman"/>
          <w:b/>
          <w:bCs/>
          <w:kern w:val="0"/>
          <w:lang w:val="en-GB" w:eastAsia="en-GB"/>
          <w14:ligatures w14:val="none"/>
        </w:rPr>
        <w:t>free education and healthcare</w:t>
      </w:r>
      <w:r w:rsidRPr="00DE5705">
        <w:rPr>
          <w:rFonts w:ascii="Times New Roman" w:eastAsia="Times New Roman" w:hAnsi="Times New Roman" w:cs="Times New Roman"/>
          <w:kern w:val="0"/>
          <w:lang w:val="en-GB" w:eastAsia="en-GB"/>
          <w14:ligatures w14:val="none"/>
        </w:rPr>
        <w:t>, implemented since the early years of the Cuban Revolution, has historically reduced many forms of structural inequality. Access to education at all levels is guaranteed without discrimination, contributing to high literacy levels and broad participation of Afro-Cubans in professional sectors such as medicine, education and public administration.</w:t>
      </w:r>
    </w:p>
    <w:p w14:paraId="290F6CAE" w14:textId="1ACF89B5" w:rsidR="00DE5705" w:rsidRPr="00DE5705" w:rsidRDefault="00DE5705" w:rsidP="00DE5705">
      <w:pPr>
        <w:spacing w:before="100" w:beforeAutospacing="1" w:after="100" w:afterAutospacing="1"/>
        <w:rPr>
          <w:rFonts w:ascii="Times New Roman" w:eastAsia="Times New Roman" w:hAnsi="Times New Roman" w:cs="Times New Roman"/>
          <w:kern w:val="0"/>
          <w:lang w:val="en-GB" w:eastAsia="en-GB"/>
          <w14:ligatures w14:val="none"/>
        </w:rPr>
      </w:pPr>
      <w:r w:rsidRPr="00DE5705">
        <w:rPr>
          <w:rFonts w:ascii="Times New Roman" w:eastAsia="Times New Roman" w:hAnsi="Times New Roman" w:cs="Times New Roman"/>
          <w:kern w:val="0"/>
          <w:lang w:val="en-GB" w:eastAsia="en-GB"/>
          <w14:ligatures w14:val="none"/>
        </w:rPr>
        <w:t xml:space="preserve">Afro-descendant and mixed-race Cubans are also represented in political institutions. Approximately </w:t>
      </w:r>
      <w:r w:rsidRPr="00DE5705">
        <w:rPr>
          <w:rFonts w:ascii="Times New Roman" w:eastAsia="Times New Roman" w:hAnsi="Times New Roman" w:cs="Times New Roman"/>
          <w:b/>
          <w:bCs/>
          <w:kern w:val="0"/>
          <w:lang w:val="en-GB" w:eastAsia="en-GB"/>
          <w14:ligatures w14:val="none"/>
        </w:rPr>
        <w:t>45% of deputies in the National Assembly of People’s Power identify as Black or mulatto</w:t>
      </w:r>
      <w:r w:rsidRPr="00DE5705">
        <w:rPr>
          <w:rFonts w:ascii="Times New Roman" w:eastAsia="Times New Roman" w:hAnsi="Times New Roman" w:cs="Times New Roman"/>
          <w:kern w:val="0"/>
          <w:lang w:val="en-GB" w:eastAsia="en-GB"/>
          <w14:ligatures w14:val="none"/>
        </w:rPr>
        <w:t>, reflecting representation broadly consistent with the demographic composition of the population.</w:t>
      </w:r>
    </w:p>
    <w:p w14:paraId="4FC91917" w14:textId="77777777" w:rsidR="00DE5705" w:rsidRPr="00DE5705" w:rsidRDefault="00DE5705" w:rsidP="00DE5705">
      <w:pPr>
        <w:spacing w:before="100" w:beforeAutospacing="1" w:after="100" w:afterAutospacing="1"/>
        <w:rPr>
          <w:rFonts w:ascii="Times New Roman" w:eastAsia="Times New Roman" w:hAnsi="Times New Roman" w:cs="Times New Roman"/>
          <w:kern w:val="0"/>
          <w:lang w:val="en-GB" w:eastAsia="en-GB"/>
          <w14:ligatures w14:val="none"/>
        </w:rPr>
      </w:pPr>
      <w:r w:rsidRPr="00DE5705">
        <w:rPr>
          <w:rFonts w:ascii="Times New Roman" w:eastAsia="Times New Roman" w:hAnsi="Times New Roman" w:cs="Times New Roman"/>
          <w:kern w:val="0"/>
          <w:lang w:val="en-GB" w:eastAsia="en-GB"/>
          <w14:ligatures w14:val="none"/>
        </w:rPr>
        <w:lastRenderedPageBreak/>
        <w:t xml:space="preserve">Recognising that racial inequalities persist, the Cuban government established the </w:t>
      </w:r>
      <w:r w:rsidRPr="00DE5705">
        <w:rPr>
          <w:rFonts w:ascii="Times New Roman" w:eastAsia="Times New Roman" w:hAnsi="Times New Roman" w:cs="Times New Roman"/>
          <w:b/>
          <w:bCs/>
          <w:kern w:val="0"/>
          <w:lang w:val="en-GB" w:eastAsia="en-GB"/>
          <w14:ligatures w14:val="none"/>
        </w:rPr>
        <w:t>National Programme against Racism and Racial Discrimination (“Color Cubano”)</w:t>
      </w:r>
      <w:r w:rsidRPr="00DE5705">
        <w:rPr>
          <w:rFonts w:ascii="Times New Roman" w:eastAsia="Times New Roman" w:hAnsi="Times New Roman" w:cs="Times New Roman"/>
          <w:kern w:val="0"/>
          <w:lang w:val="en-GB" w:eastAsia="en-GB"/>
          <w14:ligatures w14:val="none"/>
        </w:rPr>
        <w:t>, an intersectoral policy initiative addressing disparities in education, employment, housing, income and participation in decision-making structures.</w:t>
      </w:r>
    </w:p>
    <w:p w14:paraId="70D464F0" w14:textId="77777777" w:rsidR="00DE5705" w:rsidRPr="00DE5705" w:rsidRDefault="00DE5705" w:rsidP="00DE5705">
      <w:pPr>
        <w:spacing w:before="100" w:beforeAutospacing="1" w:after="100" w:afterAutospacing="1"/>
        <w:rPr>
          <w:rFonts w:ascii="Times New Roman" w:eastAsia="Times New Roman" w:hAnsi="Times New Roman" w:cs="Times New Roman"/>
          <w:kern w:val="0"/>
          <w:lang w:val="en-GB" w:eastAsia="en-GB"/>
          <w14:ligatures w14:val="none"/>
        </w:rPr>
      </w:pPr>
      <w:r w:rsidRPr="00DE5705">
        <w:rPr>
          <w:rFonts w:ascii="Times New Roman" w:eastAsia="Times New Roman" w:hAnsi="Times New Roman" w:cs="Times New Roman"/>
          <w:kern w:val="0"/>
          <w:lang w:val="en-GB" w:eastAsia="en-GB"/>
          <w14:ligatures w14:val="none"/>
        </w:rPr>
        <w:t>Despite these advances, challenges remain. Economic transformations, external financial restrictions and structural inequalities in access to capital have contributed to emerging disparities affecting Afro-descendant communities.</w:t>
      </w:r>
    </w:p>
    <w:p w14:paraId="1F31465F" w14:textId="77777777" w:rsidR="00DE5705" w:rsidRPr="00DE5705" w:rsidRDefault="00DE5705" w:rsidP="00DE5705">
      <w:pPr>
        <w:spacing w:before="100" w:beforeAutospacing="1" w:after="100" w:afterAutospacing="1"/>
        <w:rPr>
          <w:rFonts w:ascii="Times New Roman" w:eastAsia="Times New Roman" w:hAnsi="Times New Roman" w:cs="Times New Roman"/>
          <w:kern w:val="0"/>
          <w:lang w:val="en-GB" w:eastAsia="en-GB"/>
          <w14:ligatures w14:val="none"/>
        </w:rPr>
      </w:pPr>
      <w:r w:rsidRPr="00DE5705">
        <w:rPr>
          <w:rFonts w:ascii="Times New Roman" w:eastAsia="Times New Roman" w:hAnsi="Times New Roman" w:cs="Times New Roman"/>
          <w:kern w:val="0"/>
          <w:lang w:val="en-GB" w:eastAsia="en-GB"/>
          <w14:ligatures w14:val="none"/>
        </w:rPr>
        <w:t>This submission highlights three areas requiring continued attention:</w:t>
      </w:r>
    </w:p>
    <w:p w14:paraId="406575AA" w14:textId="77777777" w:rsidR="00DE5705" w:rsidRPr="00DE5705" w:rsidRDefault="00DE5705" w:rsidP="00DE5705">
      <w:pPr>
        <w:numPr>
          <w:ilvl w:val="0"/>
          <w:numId w:val="1"/>
        </w:numPr>
        <w:spacing w:before="100" w:beforeAutospacing="1" w:after="100" w:afterAutospacing="1"/>
        <w:rPr>
          <w:rFonts w:ascii="Times New Roman" w:eastAsia="Times New Roman" w:hAnsi="Times New Roman" w:cs="Times New Roman"/>
          <w:kern w:val="0"/>
          <w:lang w:val="en-GB" w:eastAsia="en-GB"/>
          <w14:ligatures w14:val="none"/>
        </w:rPr>
      </w:pPr>
      <w:r w:rsidRPr="00DE5705">
        <w:rPr>
          <w:rFonts w:ascii="Times New Roman" w:eastAsia="Times New Roman" w:hAnsi="Times New Roman" w:cs="Times New Roman"/>
          <w:kern w:val="0"/>
          <w:lang w:val="en-GB" w:eastAsia="en-GB"/>
          <w14:ligatures w14:val="none"/>
        </w:rPr>
        <w:t>Implementation gaps in anti-discrimination enforcement mechanisms.</w:t>
      </w:r>
    </w:p>
    <w:p w14:paraId="0F5FDBB8" w14:textId="77777777" w:rsidR="00DE5705" w:rsidRPr="00DE5705" w:rsidRDefault="00DE5705" w:rsidP="00DE5705">
      <w:pPr>
        <w:numPr>
          <w:ilvl w:val="0"/>
          <w:numId w:val="1"/>
        </w:numPr>
        <w:spacing w:before="100" w:beforeAutospacing="1" w:after="100" w:afterAutospacing="1"/>
        <w:rPr>
          <w:rFonts w:ascii="Times New Roman" w:eastAsia="Times New Roman" w:hAnsi="Times New Roman" w:cs="Times New Roman"/>
          <w:kern w:val="0"/>
          <w:lang w:val="en-GB" w:eastAsia="en-GB"/>
          <w14:ligatures w14:val="none"/>
        </w:rPr>
      </w:pPr>
      <w:r w:rsidRPr="00DE5705">
        <w:rPr>
          <w:rFonts w:ascii="Times New Roman" w:eastAsia="Times New Roman" w:hAnsi="Times New Roman" w:cs="Times New Roman"/>
          <w:kern w:val="0"/>
          <w:lang w:val="en-GB" w:eastAsia="en-GB"/>
          <w14:ligatures w14:val="none"/>
        </w:rPr>
        <w:t>Emerging economic inequalities linked to remittance-based private sector expansion.</w:t>
      </w:r>
    </w:p>
    <w:p w14:paraId="6B7CD6F7" w14:textId="77777777" w:rsidR="00DE5705" w:rsidRPr="00DE5705" w:rsidRDefault="00DE5705" w:rsidP="00DE5705">
      <w:pPr>
        <w:numPr>
          <w:ilvl w:val="0"/>
          <w:numId w:val="1"/>
        </w:numPr>
        <w:spacing w:before="100" w:beforeAutospacing="1" w:after="100" w:afterAutospacing="1"/>
        <w:rPr>
          <w:rFonts w:ascii="Times New Roman" w:eastAsia="Times New Roman" w:hAnsi="Times New Roman" w:cs="Times New Roman"/>
          <w:kern w:val="0"/>
          <w:lang w:val="en-GB" w:eastAsia="en-GB"/>
          <w14:ligatures w14:val="none"/>
        </w:rPr>
      </w:pPr>
      <w:r w:rsidRPr="00DE5705">
        <w:rPr>
          <w:rFonts w:ascii="Times New Roman" w:eastAsia="Times New Roman" w:hAnsi="Times New Roman" w:cs="Times New Roman"/>
          <w:kern w:val="0"/>
          <w:lang w:val="en-GB" w:eastAsia="en-GB"/>
          <w14:ligatures w14:val="none"/>
        </w:rPr>
        <w:t>Structural pressures affecting healthcare systems and civil society initiatives.</w:t>
      </w:r>
    </w:p>
    <w:p w14:paraId="2F4FB99E" w14:textId="77777777" w:rsidR="00DE5705" w:rsidRPr="00DE5705" w:rsidRDefault="00CF1C37" w:rsidP="00DE5705">
      <w:pPr>
        <w:rPr>
          <w:rFonts w:ascii="Times New Roman" w:eastAsia="Times New Roman" w:hAnsi="Times New Roman" w:cs="Times New Roman"/>
          <w:kern w:val="0"/>
          <w:lang w:val="en-GB" w:eastAsia="en-GB"/>
          <w14:ligatures w14:val="none"/>
        </w:rPr>
      </w:pPr>
      <w:r w:rsidRPr="00CF1C37">
        <w:rPr>
          <w:rFonts w:ascii="Times New Roman" w:eastAsia="Times New Roman" w:hAnsi="Times New Roman" w:cs="Times New Roman"/>
          <w:noProof/>
          <w:kern w:val="0"/>
          <w:lang w:val="en-GB" w:eastAsia="en-GB"/>
        </w:rPr>
        <w:pict w14:anchorId="1A2DFDEB">
          <v:rect id="_x0000_i1033" style="width:0;height:1.5pt" o:hralign="center" o:hrstd="t" o:hr="t" fillcolor="#a0a0a0" stroked="f"/>
        </w:pict>
      </w:r>
    </w:p>
    <w:p w14:paraId="2090ADDA" w14:textId="77777777" w:rsidR="00DE5705" w:rsidRPr="00DE5705" w:rsidRDefault="00DE5705" w:rsidP="00DE5705">
      <w:pPr>
        <w:spacing w:before="100" w:beforeAutospacing="1" w:after="100" w:afterAutospacing="1"/>
        <w:outlineLvl w:val="0"/>
        <w:rPr>
          <w:rFonts w:ascii="Times New Roman" w:eastAsia="Times New Roman" w:hAnsi="Times New Roman" w:cs="Times New Roman"/>
          <w:b/>
          <w:bCs/>
          <w:kern w:val="36"/>
          <w:sz w:val="48"/>
          <w:szCs w:val="48"/>
          <w:lang w:val="en-GB" w:eastAsia="en-GB"/>
          <w14:ligatures w14:val="none"/>
        </w:rPr>
      </w:pPr>
      <w:r w:rsidRPr="00DE5705">
        <w:rPr>
          <w:rFonts w:ascii="Times New Roman" w:eastAsia="Times New Roman" w:hAnsi="Times New Roman" w:cs="Times New Roman"/>
          <w:b/>
          <w:bCs/>
          <w:kern w:val="36"/>
          <w:sz w:val="48"/>
          <w:szCs w:val="48"/>
          <w:lang w:val="en-GB" w:eastAsia="en-GB"/>
          <w14:ligatures w14:val="none"/>
        </w:rPr>
        <w:t>II. Legal Framework and Institutional Commitments</w:t>
      </w:r>
    </w:p>
    <w:p w14:paraId="696A5AA9" w14:textId="77777777" w:rsidR="00DE5705" w:rsidRPr="00DE5705" w:rsidRDefault="00DE5705" w:rsidP="00DE5705">
      <w:pPr>
        <w:spacing w:before="100" w:beforeAutospacing="1" w:after="100" w:afterAutospacing="1"/>
        <w:rPr>
          <w:rFonts w:ascii="Times New Roman" w:eastAsia="Times New Roman" w:hAnsi="Times New Roman" w:cs="Times New Roman"/>
          <w:kern w:val="0"/>
          <w:lang w:val="en-GB" w:eastAsia="en-GB"/>
          <w14:ligatures w14:val="none"/>
        </w:rPr>
      </w:pPr>
      <w:r w:rsidRPr="00DE5705">
        <w:rPr>
          <w:rFonts w:ascii="Times New Roman" w:eastAsia="Times New Roman" w:hAnsi="Times New Roman" w:cs="Times New Roman"/>
          <w:kern w:val="0"/>
          <w:lang w:val="en-GB" w:eastAsia="en-GB"/>
          <w14:ligatures w14:val="none"/>
        </w:rPr>
        <w:t>The Cuban State has adopted a comprehensive legislative framework promoting equality and prohibiting racial discrimination.</w:t>
      </w:r>
    </w:p>
    <w:p w14:paraId="3024F6C3" w14:textId="77777777" w:rsidR="00DE5705" w:rsidRPr="00DE5705" w:rsidRDefault="00DE5705" w:rsidP="00DE5705">
      <w:pPr>
        <w:spacing w:before="100" w:beforeAutospacing="1" w:after="100" w:afterAutospacing="1"/>
        <w:rPr>
          <w:rFonts w:ascii="Times New Roman" w:eastAsia="Times New Roman" w:hAnsi="Times New Roman" w:cs="Times New Roman"/>
          <w:kern w:val="0"/>
          <w:lang w:val="en-GB" w:eastAsia="en-GB"/>
          <w14:ligatures w14:val="none"/>
        </w:rPr>
      </w:pPr>
      <w:r w:rsidRPr="00DE5705">
        <w:rPr>
          <w:rFonts w:ascii="Times New Roman" w:eastAsia="Times New Roman" w:hAnsi="Times New Roman" w:cs="Times New Roman"/>
          <w:kern w:val="0"/>
          <w:lang w:val="en-GB" w:eastAsia="en-GB"/>
          <w14:ligatures w14:val="none"/>
        </w:rPr>
        <w:t xml:space="preserve">Article 42 of the </w:t>
      </w:r>
      <w:r w:rsidRPr="00DE5705">
        <w:rPr>
          <w:rFonts w:ascii="Times New Roman" w:eastAsia="Times New Roman" w:hAnsi="Times New Roman" w:cs="Times New Roman"/>
          <w:b/>
          <w:bCs/>
          <w:kern w:val="0"/>
          <w:lang w:val="en-GB" w:eastAsia="en-GB"/>
          <w14:ligatures w14:val="none"/>
        </w:rPr>
        <w:t>2019 Constitution</w:t>
      </w:r>
      <w:r w:rsidRPr="00DE5705">
        <w:rPr>
          <w:rFonts w:ascii="Times New Roman" w:eastAsia="Times New Roman" w:hAnsi="Times New Roman" w:cs="Times New Roman"/>
          <w:kern w:val="0"/>
          <w:lang w:val="en-GB" w:eastAsia="en-GB"/>
          <w14:ligatures w14:val="none"/>
        </w:rPr>
        <w:t xml:space="preserve"> establishes equality before the law and prohibits discrimination on the basis of skin colour, ethnic origin, gender, religion or other personal characteristics. The Constitution also mandates the State to create the conditions necessary to guarantee effective equality.</w:t>
      </w:r>
    </w:p>
    <w:p w14:paraId="151B69DD" w14:textId="77777777" w:rsidR="00DE5705" w:rsidRPr="00DE5705" w:rsidRDefault="00DE5705" w:rsidP="00DE5705">
      <w:pPr>
        <w:spacing w:before="100" w:beforeAutospacing="1" w:after="100" w:afterAutospacing="1"/>
        <w:rPr>
          <w:rFonts w:ascii="Times New Roman" w:eastAsia="Times New Roman" w:hAnsi="Times New Roman" w:cs="Times New Roman"/>
          <w:kern w:val="0"/>
          <w:lang w:val="en-GB" w:eastAsia="en-GB"/>
          <w14:ligatures w14:val="none"/>
        </w:rPr>
      </w:pPr>
      <w:r w:rsidRPr="00DE5705">
        <w:rPr>
          <w:rFonts w:ascii="Times New Roman" w:eastAsia="Times New Roman" w:hAnsi="Times New Roman" w:cs="Times New Roman"/>
          <w:kern w:val="0"/>
          <w:lang w:val="en-GB" w:eastAsia="en-GB"/>
          <w14:ligatures w14:val="none"/>
        </w:rPr>
        <w:t xml:space="preserve">Recent legislative reforms have strengthened this framework. The </w:t>
      </w:r>
      <w:r w:rsidRPr="00DE5705">
        <w:rPr>
          <w:rFonts w:ascii="Times New Roman" w:eastAsia="Times New Roman" w:hAnsi="Times New Roman" w:cs="Times New Roman"/>
          <w:b/>
          <w:bCs/>
          <w:kern w:val="0"/>
          <w:lang w:val="en-GB" w:eastAsia="en-GB"/>
          <w14:ligatures w14:val="none"/>
        </w:rPr>
        <w:t>2022 Criminal Code</w:t>
      </w:r>
      <w:r w:rsidRPr="00DE5705">
        <w:rPr>
          <w:rFonts w:ascii="Times New Roman" w:eastAsia="Times New Roman" w:hAnsi="Times New Roman" w:cs="Times New Roman"/>
          <w:kern w:val="0"/>
          <w:lang w:val="en-GB" w:eastAsia="en-GB"/>
          <w14:ligatures w14:val="none"/>
        </w:rPr>
        <w:t xml:space="preserve"> includes provisions criminalising discrimination and incitement to racial hatred. Additional legislation, including labour protections and family law reforms, incorporates anti-discrimination principles.</w:t>
      </w:r>
    </w:p>
    <w:p w14:paraId="57B900A6" w14:textId="77777777" w:rsidR="00DE5705" w:rsidRPr="00DE5705" w:rsidRDefault="00DE5705" w:rsidP="00DE5705">
      <w:pPr>
        <w:spacing w:before="100" w:beforeAutospacing="1" w:after="100" w:afterAutospacing="1"/>
        <w:rPr>
          <w:rFonts w:ascii="Times New Roman" w:eastAsia="Times New Roman" w:hAnsi="Times New Roman" w:cs="Times New Roman"/>
          <w:kern w:val="0"/>
          <w:lang w:val="en-GB" w:eastAsia="en-GB"/>
          <w14:ligatures w14:val="none"/>
        </w:rPr>
      </w:pPr>
      <w:r w:rsidRPr="00DE5705">
        <w:rPr>
          <w:rFonts w:ascii="Times New Roman" w:eastAsia="Times New Roman" w:hAnsi="Times New Roman" w:cs="Times New Roman"/>
          <w:kern w:val="0"/>
          <w:lang w:val="en-GB" w:eastAsia="en-GB"/>
          <w14:ligatures w14:val="none"/>
        </w:rPr>
        <w:t xml:space="preserve">Beyond legislative reforms, Cuba has also established institutional mechanisms to address racial disparities. The </w:t>
      </w:r>
      <w:r w:rsidRPr="00DE5705">
        <w:rPr>
          <w:rFonts w:ascii="Times New Roman" w:eastAsia="Times New Roman" w:hAnsi="Times New Roman" w:cs="Times New Roman"/>
          <w:b/>
          <w:bCs/>
          <w:kern w:val="0"/>
          <w:lang w:val="en-GB" w:eastAsia="en-GB"/>
          <w14:ligatures w14:val="none"/>
        </w:rPr>
        <w:t>National Programme against Racism and Racial Discrimination (“Color Cubano”)</w:t>
      </w:r>
      <w:r w:rsidRPr="00DE5705">
        <w:rPr>
          <w:rFonts w:ascii="Times New Roman" w:eastAsia="Times New Roman" w:hAnsi="Times New Roman" w:cs="Times New Roman"/>
          <w:kern w:val="0"/>
          <w:lang w:val="en-GB" w:eastAsia="en-GB"/>
          <w14:ligatures w14:val="none"/>
        </w:rPr>
        <w:t xml:space="preserve"> provides a policy framework to identify and reduce structural inequalities affecting Black and mixed-race populations. The programme integrates policies across sectors including education, employment, housing and social participation.</w:t>
      </w:r>
    </w:p>
    <w:p w14:paraId="6F5AD770" w14:textId="77777777" w:rsidR="00DE5705" w:rsidRPr="00DE5705" w:rsidRDefault="00DE5705" w:rsidP="00DE5705">
      <w:pPr>
        <w:spacing w:before="100" w:beforeAutospacing="1" w:after="100" w:afterAutospacing="1"/>
        <w:rPr>
          <w:rFonts w:ascii="Times New Roman" w:eastAsia="Times New Roman" w:hAnsi="Times New Roman" w:cs="Times New Roman"/>
          <w:kern w:val="0"/>
          <w:lang w:val="en-GB" w:eastAsia="en-GB"/>
          <w14:ligatures w14:val="none"/>
        </w:rPr>
      </w:pPr>
      <w:r w:rsidRPr="00DE5705">
        <w:rPr>
          <w:rFonts w:ascii="Times New Roman" w:eastAsia="Times New Roman" w:hAnsi="Times New Roman" w:cs="Times New Roman"/>
          <w:kern w:val="0"/>
          <w:lang w:val="en-GB" w:eastAsia="en-GB"/>
          <w14:ligatures w14:val="none"/>
        </w:rPr>
        <w:t>These institutional developments demonstrate recognition by the State that historical inequalities associated with skin colour persist and require targeted policy responses.</w:t>
      </w:r>
    </w:p>
    <w:p w14:paraId="0B07DC8D" w14:textId="77777777" w:rsidR="00DE5705" w:rsidRPr="00DE5705" w:rsidRDefault="00CF1C37" w:rsidP="00DE5705">
      <w:pPr>
        <w:rPr>
          <w:rFonts w:ascii="Times New Roman" w:eastAsia="Times New Roman" w:hAnsi="Times New Roman" w:cs="Times New Roman"/>
          <w:kern w:val="0"/>
          <w:lang w:val="en-GB" w:eastAsia="en-GB"/>
          <w14:ligatures w14:val="none"/>
        </w:rPr>
      </w:pPr>
      <w:r w:rsidRPr="00CF1C37">
        <w:rPr>
          <w:rFonts w:ascii="Times New Roman" w:eastAsia="Times New Roman" w:hAnsi="Times New Roman" w:cs="Times New Roman"/>
          <w:noProof/>
          <w:kern w:val="0"/>
          <w:lang w:val="en-GB" w:eastAsia="en-GB"/>
        </w:rPr>
        <w:pict w14:anchorId="71B42B24">
          <v:rect id="_x0000_i1032" style="width:0;height:1.5pt" o:hralign="center" o:hrstd="t" o:hr="t" fillcolor="#a0a0a0" stroked="f"/>
        </w:pict>
      </w:r>
    </w:p>
    <w:p w14:paraId="47A4C040" w14:textId="77777777" w:rsidR="00DE5705" w:rsidRPr="00DE5705" w:rsidRDefault="00DE5705" w:rsidP="00DE5705">
      <w:pPr>
        <w:spacing w:before="100" w:beforeAutospacing="1" w:after="100" w:afterAutospacing="1"/>
        <w:outlineLvl w:val="0"/>
        <w:rPr>
          <w:rFonts w:ascii="Times New Roman" w:eastAsia="Times New Roman" w:hAnsi="Times New Roman" w:cs="Times New Roman"/>
          <w:b/>
          <w:bCs/>
          <w:kern w:val="36"/>
          <w:sz w:val="48"/>
          <w:szCs w:val="48"/>
          <w:lang w:val="en-GB" w:eastAsia="en-GB"/>
          <w14:ligatures w14:val="none"/>
        </w:rPr>
      </w:pPr>
      <w:r w:rsidRPr="00DE5705">
        <w:rPr>
          <w:rFonts w:ascii="Times New Roman" w:eastAsia="Times New Roman" w:hAnsi="Times New Roman" w:cs="Times New Roman"/>
          <w:b/>
          <w:bCs/>
          <w:kern w:val="36"/>
          <w:sz w:val="48"/>
          <w:szCs w:val="48"/>
          <w:lang w:val="en-GB" w:eastAsia="en-GB"/>
          <w14:ligatures w14:val="none"/>
        </w:rPr>
        <w:t>III. Implementation Challenges and Reporting Mechanisms</w:t>
      </w:r>
    </w:p>
    <w:p w14:paraId="1670257A" w14:textId="77777777" w:rsidR="00DE5705" w:rsidRPr="00DE5705" w:rsidRDefault="00DE5705" w:rsidP="00DE5705">
      <w:pPr>
        <w:spacing w:before="100" w:beforeAutospacing="1" w:after="100" w:afterAutospacing="1"/>
        <w:rPr>
          <w:rFonts w:ascii="Times New Roman" w:eastAsia="Times New Roman" w:hAnsi="Times New Roman" w:cs="Times New Roman"/>
          <w:kern w:val="0"/>
          <w:lang w:val="en-GB" w:eastAsia="en-GB"/>
          <w14:ligatures w14:val="none"/>
        </w:rPr>
      </w:pPr>
      <w:r w:rsidRPr="00DE5705">
        <w:rPr>
          <w:rFonts w:ascii="Times New Roman" w:eastAsia="Times New Roman" w:hAnsi="Times New Roman" w:cs="Times New Roman"/>
          <w:kern w:val="0"/>
          <w:lang w:val="en-GB" w:eastAsia="en-GB"/>
          <w14:ligatures w14:val="none"/>
        </w:rPr>
        <w:lastRenderedPageBreak/>
        <w:t>While the legal framework for equality is well established, challenges remain regarding the practical implementation of anti-discrimination protections.</w:t>
      </w:r>
    </w:p>
    <w:p w14:paraId="675A8512" w14:textId="77777777" w:rsidR="00DE5705" w:rsidRPr="00DE5705" w:rsidRDefault="00DE5705" w:rsidP="00DE5705">
      <w:pPr>
        <w:spacing w:before="100" w:beforeAutospacing="1" w:after="100" w:afterAutospacing="1"/>
        <w:rPr>
          <w:rFonts w:ascii="Times New Roman" w:eastAsia="Times New Roman" w:hAnsi="Times New Roman" w:cs="Times New Roman"/>
          <w:kern w:val="0"/>
          <w:lang w:val="en-GB" w:eastAsia="en-GB"/>
          <w14:ligatures w14:val="none"/>
        </w:rPr>
      </w:pPr>
      <w:r w:rsidRPr="00DE5705">
        <w:rPr>
          <w:rFonts w:ascii="Times New Roman" w:eastAsia="Times New Roman" w:hAnsi="Times New Roman" w:cs="Times New Roman"/>
          <w:kern w:val="0"/>
          <w:lang w:val="en-GB" w:eastAsia="en-GB"/>
          <w14:ligatures w14:val="none"/>
        </w:rPr>
        <w:t>Available information indicates that relatively few formal complaints or prosecutions related to racial discrimination have been recorded in recent years. This may reflect a variety of factors including under-reporting, limited awareness of reporting mechanisms or social reluctance to frame incidents as discrimination.</w:t>
      </w:r>
    </w:p>
    <w:p w14:paraId="16AFF5E2" w14:textId="77777777" w:rsidR="00DE5705" w:rsidRPr="00DE5705" w:rsidRDefault="00DE5705" w:rsidP="00DE5705">
      <w:pPr>
        <w:spacing w:before="100" w:beforeAutospacing="1" w:after="100" w:afterAutospacing="1"/>
        <w:rPr>
          <w:rFonts w:ascii="Times New Roman" w:eastAsia="Times New Roman" w:hAnsi="Times New Roman" w:cs="Times New Roman"/>
          <w:kern w:val="0"/>
          <w:lang w:val="en-GB" w:eastAsia="en-GB"/>
          <w14:ligatures w14:val="none"/>
        </w:rPr>
      </w:pPr>
      <w:r w:rsidRPr="00DE5705">
        <w:rPr>
          <w:rFonts w:ascii="Times New Roman" w:eastAsia="Times New Roman" w:hAnsi="Times New Roman" w:cs="Times New Roman"/>
          <w:kern w:val="0"/>
          <w:lang w:val="en-GB" w:eastAsia="en-GB"/>
          <w14:ligatures w14:val="none"/>
        </w:rPr>
        <w:t>Strengthening accessible and trusted reporting mechanisms could help ensure that existing legal protections are effectively implemented. Public awareness campaigns and specialised training for judicial and administrative personnel may further strengthen institutional capacity to address discrimination cases.</w:t>
      </w:r>
    </w:p>
    <w:p w14:paraId="7778999E" w14:textId="77777777" w:rsidR="00DE5705" w:rsidRPr="00DE5705" w:rsidRDefault="00CF1C37" w:rsidP="00DE5705">
      <w:pPr>
        <w:rPr>
          <w:rFonts w:ascii="Times New Roman" w:eastAsia="Times New Roman" w:hAnsi="Times New Roman" w:cs="Times New Roman"/>
          <w:kern w:val="0"/>
          <w:lang w:val="en-GB" w:eastAsia="en-GB"/>
          <w14:ligatures w14:val="none"/>
        </w:rPr>
      </w:pPr>
      <w:r w:rsidRPr="00CF1C37">
        <w:rPr>
          <w:rFonts w:ascii="Times New Roman" w:eastAsia="Times New Roman" w:hAnsi="Times New Roman" w:cs="Times New Roman"/>
          <w:noProof/>
          <w:kern w:val="0"/>
          <w:lang w:val="en-GB" w:eastAsia="en-GB"/>
        </w:rPr>
        <w:pict w14:anchorId="57653E18">
          <v:rect id="_x0000_i1031" style="width:0;height:1.5pt" o:hralign="center" o:hrstd="t" o:hr="t" fillcolor="#a0a0a0" stroked="f"/>
        </w:pict>
      </w:r>
    </w:p>
    <w:p w14:paraId="68AA3D47" w14:textId="77777777" w:rsidR="00DE5705" w:rsidRPr="00DE5705" w:rsidRDefault="00DE5705" w:rsidP="00DE5705">
      <w:pPr>
        <w:spacing w:before="100" w:beforeAutospacing="1" w:after="100" w:afterAutospacing="1"/>
        <w:outlineLvl w:val="0"/>
        <w:rPr>
          <w:rFonts w:ascii="Times New Roman" w:eastAsia="Times New Roman" w:hAnsi="Times New Roman" w:cs="Times New Roman"/>
          <w:b/>
          <w:bCs/>
          <w:kern w:val="36"/>
          <w:sz w:val="48"/>
          <w:szCs w:val="48"/>
          <w:lang w:val="en-GB" w:eastAsia="en-GB"/>
          <w14:ligatures w14:val="none"/>
        </w:rPr>
      </w:pPr>
      <w:r w:rsidRPr="00DE5705">
        <w:rPr>
          <w:rFonts w:ascii="Times New Roman" w:eastAsia="Times New Roman" w:hAnsi="Times New Roman" w:cs="Times New Roman"/>
          <w:b/>
          <w:bCs/>
          <w:kern w:val="36"/>
          <w:sz w:val="48"/>
          <w:szCs w:val="48"/>
          <w:lang w:val="en-GB" w:eastAsia="en-GB"/>
          <w14:ligatures w14:val="none"/>
        </w:rPr>
        <w:t>IV. Macroeconomic Asymmetries and the Racialised Capital Gap</w:t>
      </w:r>
    </w:p>
    <w:p w14:paraId="65FDC8CC" w14:textId="77777777" w:rsidR="00DE5705" w:rsidRPr="00DE5705" w:rsidRDefault="00DE5705" w:rsidP="00DE5705">
      <w:pPr>
        <w:spacing w:before="100" w:beforeAutospacing="1" w:after="100" w:afterAutospacing="1"/>
        <w:rPr>
          <w:rFonts w:ascii="Times New Roman" w:eastAsia="Times New Roman" w:hAnsi="Times New Roman" w:cs="Times New Roman"/>
          <w:kern w:val="0"/>
          <w:lang w:val="en-GB" w:eastAsia="en-GB"/>
          <w14:ligatures w14:val="none"/>
        </w:rPr>
      </w:pPr>
      <w:r w:rsidRPr="00DE5705">
        <w:rPr>
          <w:rFonts w:ascii="Times New Roman" w:eastAsia="Times New Roman" w:hAnsi="Times New Roman" w:cs="Times New Roman"/>
          <w:kern w:val="0"/>
          <w:lang w:val="en-GB" w:eastAsia="en-GB"/>
          <w14:ligatures w14:val="none"/>
        </w:rPr>
        <w:t>The expansion of Cuba’s private sector in recent years has created new economic opportunities but has also revealed emerging inequalities in access to capital.</w:t>
      </w:r>
    </w:p>
    <w:p w14:paraId="540D2B8D" w14:textId="77777777" w:rsidR="00DE5705" w:rsidRPr="00DE5705" w:rsidRDefault="00DE5705" w:rsidP="00DE5705">
      <w:pPr>
        <w:spacing w:before="100" w:beforeAutospacing="1" w:after="100" w:afterAutospacing="1"/>
        <w:rPr>
          <w:rFonts w:ascii="Times New Roman" w:eastAsia="Times New Roman" w:hAnsi="Times New Roman" w:cs="Times New Roman"/>
          <w:kern w:val="0"/>
          <w:lang w:val="en-GB" w:eastAsia="en-GB"/>
          <w14:ligatures w14:val="none"/>
        </w:rPr>
      </w:pPr>
      <w:r w:rsidRPr="00DE5705">
        <w:rPr>
          <w:rFonts w:ascii="Times New Roman" w:eastAsia="Times New Roman" w:hAnsi="Times New Roman" w:cs="Times New Roman"/>
          <w:kern w:val="0"/>
          <w:lang w:val="en-GB" w:eastAsia="en-GB"/>
          <w14:ligatures w14:val="none"/>
        </w:rPr>
        <w:t xml:space="preserve">Many small private enterprises rely on </w:t>
      </w:r>
      <w:r w:rsidRPr="00DE5705">
        <w:rPr>
          <w:rFonts w:ascii="Times New Roman" w:eastAsia="Times New Roman" w:hAnsi="Times New Roman" w:cs="Times New Roman"/>
          <w:b/>
          <w:bCs/>
          <w:kern w:val="0"/>
          <w:lang w:val="en-GB" w:eastAsia="en-GB"/>
          <w14:ligatures w14:val="none"/>
        </w:rPr>
        <w:t>remittances from family members abroad</w:t>
      </w:r>
      <w:r w:rsidRPr="00DE5705">
        <w:rPr>
          <w:rFonts w:ascii="Times New Roman" w:eastAsia="Times New Roman" w:hAnsi="Times New Roman" w:cs="Times New Roman"/>
          <w:kern w:val="0"/>
          <w:lang w:val="en-GB" w:eastAsia="en-GB"/>
          <w14:ligatures w14:val="none"/>
        </w:rPr>
        <w:t xml:space="preserve"> as their primary source of start-up financing. Because migration opportunities historically differed across socio-economic groups, remittance flows are not evenly distributed across the population.</w:t>
      </w:r>
    </w:p>
    <w:p w14:paraId="184C9A37" w14:textId="77777777" w:rsidR="00DE5705" w:rsidRPr="00DE5705" w:rsidRDefault="00DE5705" w:rsidP="00DE5705">
      <w:pPr>
        <w:spacing w:before="100" w:beforeAutospacing="1" w:after="100" w:afterAutospacing="1"/>
        <w:rPr>
          <w:rFonts w:ascii="Times New Roman" w:eastAsia="Times New Roman" w:hAnsi="Times New Roman" w:cs="Times New Roman"/>
          <w:kern w:val="0"/>
          <w:lang w:val="en-GB" w:eastAsia="en-GB"/>
          <w14:ligatures w14:val="none"/>
        </w:rPr>
      </w:pPr>
      <w:r w:rsidRPr="00DE5705">
        <w:rPr>
          <w:rFonts w:ascii="Times New Roman" w:eastAsia="Times New Roman" w:hAnsi="Times New Roman" w:cs="Times New Roman"/>
          <w:kern w:val="0"/>
          <w:lang w:val="en-GB" w:eastAsia="en-GB"/>
          <w14:ligatures w14:val="none"/>
        </w:rPr>
        <w:t>Studies suggest that a larger proportion of Afro-Cuban households receive limited or no remittance income compared to white households. As a result, Afro-Cuban entrepreneurs may face structural barriers when attempting to establish businesses in emerging sectors of the economy.</w:t>
      </w:r>
    </w:p>
    <w:p w14:paraId="4DC4E93A" w14:textId="77777777" w:rsidR="00DE5705" w:rsidRPr="00DE5705" w:rsidRDefault="00DE5705" w:rsidP="00DE5705">
      <w:pPr>
        <w:spacing w:before="100" w:beforeAutospacing="1" w:after="100" w:afterAutospacing="1"/>
        <w:rPr>
          <w:rFonts w:ascii="Times New Roman" w:eastAsia="Times New Roman" w:hAnsi="Times New Roman" w:cs="Times New Roman"/>
          <w:kern w:val="0"/>
          <w:lang w:val="en-GB" w:eastAsia="en-GB"/>
          <w14:ligatures w14:val="none"/>
        </w:rPr>
      </w:pPr>
      <w:r w:rsidRPr="00DE5705">
        <w:rPr>
          <w:rFonts w:ascii="Times New Roman" w:eastAsia="Times New Roman" w:hAnsi="Times New Roman" w:cs="Times New Roman"/>
          <w:kern w:val="0"/>
          <w:lang w:val="en-GB" w:eastAsia="en-GB"/>
          <w14:ligatures w14:val="none"/>
        </w:rPr>
        <w:t>These inequalities are particularly visible in sectors such as:</w:t>
      </w:r>
    </w:p>
    <w:p w14:paraId="16342738" w14:textId="77777777" w:rsidR="00DE5705" w:rsidRPr="00DE5705" w:rsidRDefault="00DE5705" w:rsidP="00DE5705">
      <w:pPr>
        <w:spacing w:before="100" w:beforeAutospacing="1" w:after="100" w:afterAutospacing="1"/>
        <w:rPr>
          <w:rFonts w:ascii="Times New Roman" w:eastAsia="Times New Roman" w:hAnsi="Times New Roman" w:cs="Times New Roman"/>
          <w:kern w:val="0"/>
          <w:lang w:val="en-GB" w:eastAsia="en-GB"/>
          <w14:ligatures w14:val="none"/>
        </w:rPr>
      </w:pPr>
      <w:r w:rsidRPr="00DE5705">
        <w:rPr>
          <w:rFonts w:ascii="Times New Roman" w:eastAsia="Times New Roman" w:hAnsi="Times New Roman" w:cs="Times New Roman"/>
          <w:kern w:val="0"/>
          <w:lang w:val="en-GB" w:eastAsia="en-GB"/>
          <w14:ligatures w14:val="none"/>
        </w:rPr>
        <w:t>• tourism services</w:t>
      </w:r>
      <w:r w:rsidRPr="00DE5705">
        <w:rPr>
          <w:rFonts w:ascii="Times New Roman" w:eastAsia="Times New Roman" w:hAnsi="Times New Roman" w:cs="Times New Roman"/>
          <w:kern w:val="0"/>
          <w:lang w:val="en-GB" w:eastAsia="en-GB"/>
          <w14:ligatures w14:val="none"/>
        </w:rPr>
        <w:br/>
        <w:t>• hospitality and restaurants</w:t>
      </w:r>
      <w:r w:rsidRPr="00DE5705">
        <w:rPr>
          <w:rFonts w:ascii="Times New Roman" w:eastAsia="Times New Roman" w:hAnsi="Times New Roman" w:cs="Times New Roman"/>
          <w:kern w:val="0"/>
          <w:lang w:val="en-GB" w:eastAsia="en-GB"/>
          <w14:ligatures w14:val="none"/>
        </w:rPr>
        <w:br/>
        <w:t>• transportation services</w:t>
      </w:r>
      <w:r w:rsidRPr="00DE5705">
        <w:rPr>
          <w:rFonts w:ascii="Times New Roman" w:eastAsia="Times New Roman" w:hAnsi="Times New Roman" w:cs="Times New Roman"/>
          <w:kern w:val="0"/>
          <w:lang w:val="en-GB" w:eastAsia="en-GB"/>
          <w14:ligatures w14:val="none"/>
        </w:rPr>
        <w:br/>
        <w:t>• small retail businesses</w:t>
      </w:r>
    </w:p>
    <w:p w14:paraId="69D15E51" w14:textId="77777777" w:rsidR="00DE5705" w:rsidRPr="00DE5705" w:rsidRDefault="00DE5705" w:rsidP="00DE5705">
      <w:pPr>
        <w:spacing w:before="100" w:beforeAutospacing="1" w:after="100" w:afterAutospacing="1"/>
        <w:rPr>
          <w:rFonts w:ascii="Times New Roman" w:eastAsia="Times New Roman" w:hAnsi="Times New Roman" w:cs="Times New Roman"/>
          <w:kern w:val="0"/>
          <w:lang w:val="en-GB" w:eastAsia="en-GB"/>
          <w14:ligatures w14:val="none"/>
        </w:rPr>
      </w:pPr>
      <w:r w:rsidRPr="00DE5705">
        <w:rPr>
          <w:rFonts w:ascii="Times New Roman" w:eastAsia="Times New Roman" w:hAnsi="Times New Roman" w:cs="Times New Roman"/>
          <w:kern w:val="0"/>
          <w:lang w:val="en-GB" w:eastAsia="en-GB"/>
          <w14:ligatures w14:val="none"/>
        </w:rPr>
        <w:t>Without inclusive domestic credit policies or targeted financial support mechanisms, these dynamics may reinforce pre-existing socio-economic disparities.</w:t>
      </w:r>
    </w:p>
    <w:p w14:paraId="201C3480" w14:textId="77777777" w:rsidR="00DE5705" w:rsidRPr="00DE5705" w:rsidRDefault="00DE5705" w:rsidP="00DE5705">
      <w:pPr>
        <w:spacing w:before="100" w:beforeAutospacing="1" w:after="100" w:afterAutospacing="1"/>
        <w:rPr>
          <w:rFonts w:ascii="Times New Roman" w:eastAsia="Times New Roman" w:hAnsi="Times New Roman" w:cs="Times New Roman"/>
          <w:kern w:val="0"/>
          <w:lang w:val="en-GB" w:eastAsia="en-GB"/>
          <w14:ligatures w14:val="none"/>
        </w:rPr>
      </w:pPr>
      <w:r w:rsidRPr="00DE5705">
        <w:rPr>
          <w:rFonts w:ascii="Times New Roman" w:eastAsia="Times New Roman" w:hAnsi="Times New Roman" w:cs="Times New Roman"/>
          <w:kern w:val="0"/>
          <w:lang w:val="en-GB" w:eastAsia="en-GB"/>
          <w14:ligatures w14:val="none"/>
        </w:rPr>
        <w:t>In recent years, various international initiatives and assistance programmes related to Cuba have tended to focus primarily on supporting private sector development. While such initiatives may contribute to economic dynamism, they may also unintentionally reinforce existing inequalities where access to start-up capital is unevenly distributed.</w:t>
      </w:r>
    </w:p>
    <w:p w14:paraId="7516DBA1" w14:textId="77777777" w:rsidR="00DE5705" w:rsidRPr="00DE5705" w:rsidRDefault="00DE5705" w:rsidP="00DE5705">
      <w:pPr>
        <w:spacing w:before="100" w:beforeAutospacing="1" w:after="100" w:afterAutospacing="1"/>
        <w:rPr>
          <w:rFonts w:ascii="Times New Roman" w:eastAsia="Times New Roman" w:hAnsi="Times New Roman" w:cs="Times New Roman"/>
          <w:kern w:val="0"/>
          <w:lang w:val="en-GB" w:eastAsia="en-GB"/>
          <w14:ligatures w14:val="none"/>
        </w:rPr>
      </w:pPr>
      <w:r w:rsidRPr="00DE5705">
        <w:rPr>
          <w:rFonts w:ascii="Times New Roman" w:eastAsia="Times New Roman" w:hAnsi="Times New Roman" w:cs="Times New Roman"/>
          <w:kern w:val="0"/>
          <w:lang w:val="en-GB" w:eastAsia="en-GB"/>
          <w14:ligatures w14:val="none"/>
        </w:rPr>
        <w:t xml:space="preserve">Cubanos en UK believes that complementary approaches are also necessary. Supporting </w:t>
      </w:r>
      <w:r w:rsidRPr="00DE5705">
        <w:rPr>
          <w:rFonts w:ascii="Times New Roman" w:eastAsia="Times New Roman" w:hAnsi="Times New Roman" w:cs="Times New Roman"/>
          <w:b/>
          <w:bCs/>
          <w:kern w:val="0"/>
          <w:lang w:val="en-GB" w:eastAsia="en-GB"/>
          <w14:ligatures w14:val="none"/>
        </w:rPr>
        <w:t>public institutions, community centres, cultural initiatives and local social programmes</w:t>
      </w:r>
      <w:r w:rsidRPr="00DE5705">
        <w:rPr>
          <w:rFonts w:ascii="Times New Roman" w:eastAsia="Times New Roman" w:hAnsi="Times New Roman" w:cs="Times New Roman"/>
          <w:kern w:val="0"/>
          <w:lang w:val="en-GB" w:eastAsia="en-GB"/>
          <w14:ligatures w14:val="none"/>
        </w:rPr>
        <w:t xml:space="preserve"> </w:t>
      </w:r>
      <w:r w:rsidRPr="00DE5705">
        <w:rPr>
          <w:rFonts w:ascii="Times New Roman" w:eastAsia="Times New Roman" w:hAnsi="Times New Roman" w:cs="Times New Roman"/>
          <w:kern w:val="0"/>
          <w:lang w:val="en-GB" w:eastAsia="en-GB"/>
          <w14:ligatures w14:val="none"/>
        </w:rPr>
        <w:lastRenderedPageBreak/>
        <w:t>can help ensure that development assistance reaches broader sectors of the population, particularly communities that remain structurally vulnerable to socio-economic exclusion and discrimination.</w:t>
      </w:r>
    </w:p>
    <w:p w14:paraId="08F4941F" w14:textId="77777777" w:rsidR="00DE5705" w:rsidRPr="00DE5705" w:rsidRDefault="00DE5705" w:rsidP="00DE5705">
      <w:pPr>
        <w:spacing w:before="100" w:beforeAutospacing="1" w:after="100" w:afterAutospacing="1"/>
        <w:rPr>
          <w:rFonts w:ascii="Times New Roman" w:eastAsia="Times New Roman" w:hAnsi="Times New Roman" w:cs="Times New Roman"/>
          <w:kern w:val="0"/>
          <w:lang w:val="en-GB" w:eastAsia="en-GB"/>
          <w14:ligatures w14:val="none"/>
        </w:rPr>
      </w:pPr>
      <w:r w:rsidRPr="00DE5705">
        <w:rPr>
          <w:rFonts w:ascii="Times New Roman" w:eastAsia="Times New Roman" w:hAnsi="Times New Roman" w:cs="Times New Roman"/>
          <w:kern w:val="0"/>
          <w:lang w:val="en-GB" w:eastAsia="en-GB"/>
          <w14:ligatures w14:val="none"/>
        </w:rPr>
        <w:t>Such approaches may contribute to more inclusive forms of development that strengthen community resilience while supporting the broader objectives of racial equality and social justice.</w:t>
      </w:r>
    </w:p>
    <w:p w14:paraId="29E31AA4" w14:textId="77777777" w:rsidR="00DE5705" w:rsidRPr="00DE5705" w:rsidRDefault="00CF1C37" w:rsidP="00DE5705">
      <w:pPr>
        <w:rPr>
          <w:rFonts w:ascii="Times New Roman" w:eastAsia="Times New Roman" w:hAnsi="Times New Roman" w:cs="Times New Roman"/>
          <w:kern w:val="0"/>
          <w:lang w:val="en-GB" w:eastAsia="en-GB"/>
          <w14:ligatures w14:val="none"/>
        </w:rPr>
      </w:pPr>
      <w:r w:rsidRPr="00CF1C37">
        <w:rPr>
          <w:rFonts w:ascii="Times New Roman" w:eastAsia="Times New Roman" w:hAnsi="Times New Roman" w:cs="Times New Roman"/>
          <w:noProof/>
          <w:kern w:val="0"/>
          <w:lang w:val="en-GB" w:eastAsia="en-GB"/>
        </w:rPr>
        <w:pict w14:anchorId="3A6B98E4">
          <v:rect id="_x0000_i1030" style="width:0;height:1.5pt" o:hralign="center" o:hrstd="t" o:hr="t" fillcolor="#a0a0a0" stroked="f"/>
        </w:pict>
      </w:r>
    </w:p>
    <w:p w14:paraId="0881D3F5" w14:textId="77777777" w:rsidR="00DE5705" w:rsidRPr="00DE5705" w:rsidRDefault="00DE5705" w:rsidP="00DE5705">
      <w:pPr>
        <w:spacing w:before="100" w:beforeAutospacing="1" w:after="100" w:afterAutospacing="1"/>
        <w:outlineLvl w:val="0"/>
        <w:rPr>
          <w:rFonts w:ascii="Times New Roman" w:eastAsia="Times New Roman" w:hAnsi="Times New Roman" w:cs="Times New Roman"/>
          <w:b/>
          <w:bCs/>
          <w:kern w:val="36"/>
          <w:sz w:val="48"/>
          <w:szCs w:val="48"/>
          <w:lang w:val="en-GB" w:eastAsia="en-GB"/>
          <w14:ligatures w14:val="none"/>
        </w:rPr>
      </w:pPr>
      <w:r w:rsidRPr="00DE5705">
        <w:rPr>
          <w:rFonts w:ascii="Times New Roman" w:eastAsia="Times New Roman" w:hAnsi="Times New Roman" w:cs="Times New Roman"/>
          <w:b/>
          <w:bCs/>
          <w:kern w:val="36"/>
          <w:sz w:val="48"/>
          <w:szCs w:val="48"/>
          <w:lang w:val="en-GB" w:eastAsia="en-GB"/>
          <w14:ligatures w14:val="none"/>
        </w:rPr>
        <w:t>V. The Right to Health and Structural Economic Constraints</w:t>
      </w:r>
    </w:p>
    <w:p w14:paraId="77AD1154" w14:textId="77777777" w:rsidR="00DE5705" w:rsidRPr="00DE5705" w:rsidRDefault="00DE5705" w:rsidP="00DE5705">
      <w:pPr>
        <w:spacing w:before="100" w:beforeAutospacing="1" w:after="100" w:afterAutospacing="1"/>
        <w:rPr>
          <w:rFonts w:ascii="Times New Roman" w:eastAsia="Times New Roman" w:hAnsi="Times New Roman" w:cs="Times New Roman"/>
          <w:kern w:val="0"/>
          <w:lang w:val="en-GB" w:eastAsia="en-GB"/>
          <w14:ligatures w14:val="none"/>
        </w:rPr>
      </w:pPr>
      <w:r w:rsidRPr="00DE5705">
        <w:rPr>
          <w:rFonts w:ascii="Times New Roman" w:eastAsia="Times New Roman" w:hAnsi="Times New Roman" w:cs="Times New Roman"/>
          <w:kern w:val="0"/>
          <w:lang w:val="en-GB" w:eastAsia="en-GB"/>
          <w14:ligatures w14:val="none"/>
        </w:rPr>
        <w:t xml:space="preserve">Cuba maintains a </w:t>
      </w:r>
      <w:r w:rsidRPr="00DE5705">
        <w:rPr>
          <w:rFonts w:ascii="Times New Roman" w:eastAsia="Times New Roman" w:hAnsi="Times New Roman" w:cs="Times New Roman"/>
          <w:b/>
          <w:bCs/>
          <w:kern w:val="0"/>
          <w:lang w:val="en-GB" w:eastAsia="en-GB"/>
          <w14:ligatures w14:val="none"/>
        </w:rPr>
        <w:t>universal healthcare system that is free at the point of access</w:t>
      </w:r>
      <w:r w:rsidRPr="00DE5705">
        <w:rPr>
          <w:rFonts w:ascii="Times New Roman" w:eastAsia="Times New Roman" w:hAnsi="Times New Roman" w:cs="Times New Roman"/>
          <w:kern w:val="0"/>
          <w:lang w:val="en-GB" w:eastAsia="en-GB"/>
          <w14:ligatures w14:val="none"/>
        </w:rPr>
        <w:t>, which historically achieved strong health outcomes relative to countries with similar levels of development.</w:t>
      </w:r>
    </w:p>
    <w:p w14:paraId="457EAD9D" w14:textId="77777777" w:rsidR="00DE5705" w:rsidRPr="00DE5705" w:rsidRDefault="00DE5705" w:rsidP="00DE5705">
      <w:pPr>
        <w:spacing w:before="100" w:beforeAutospacing="1" w:after="100" w:afterAutospacing="1"/>
        <w:rPr>
          <w:rFonts w:ascii="Times New Roman" w:eastAsia="Times New Roman" w:hAnsi="Times New Roman" w:cs="Times New Roman"/>
          <w:kern w:val="0"/>
          <w:lang w:val="en-GB" w:eastAsia="en-GB"/>
          <w14:ligatures w14:val="none"/>
        </w:rPr>
      </w:pPr>
      <w:r w:rsidRPr="00DE5705">
        <w:rPr>
          <w:rFonts w:ascii="Times New Roman" w:eastAsia="Times New Roman" w:hAnsi="Times New Roman" w:cs="Times New Roman"/>
          <w:kern w:val="0"/>
          <w:lang w:val="en-GB" w:eastAsia="en-GB"/>
          <w14:ligatures w14:val="none"/>
        </w:rPr>
        <w:t>However, economic pressures and restrictions affecting international trade have created challenges for the healthcare system in recent years.</w:t>
      </w:r>
    </w:p>
    <w:p w14:paraId="27D741AB" w14:textId="77777777" w:rsidR="00DE5705" w:rsidRPr="00DE5705" w:rsidRDefault="00DE5705" w:rsidP="00DE5705">
      <w:pPr>
        <w:spacing w:before="100" w:beforeAutospacing="1" w:after="100" w:afterAutospacing="1"/>
        <w:rPr>
          <w:rFonts w:ascii="Times New Roman" w:eastAsia="Times New Roman" w:hAnsi="Times New Roman" w:cs="Times New Roman"/>
          <w:kern w:val="0"/>
          <w:lang w:val="en-GB" w:eastAsia="en-GB"/>
          <w14:ligatures w14:val="none"/>
        </w:rPr>
      </w:pPr>
      <w:r w:rsidRPr="00DE5705">
        <w:rPr>
          <w:rFonts w:ascii="Times New Roman" w:eastAsia="Times New Roman" w:hAnsi="Times New Roman" w:cs="Times New Roman"/>
          <w:kern w:val="0"/>
          <w:lang w:val="en-GB" w:eastAsia="en-GB"/>
          <w14:ligatures w14:val="none"/>
        </w:rPr>
        <w:t xml:space="preserve">Research indicates that more than </w:t>
      </w:r>
      <w:r w:rsidRPr="00DE5705">
        <w:rPr>
          <w:rFonts w:ascii="Times New Roman" w:eastAsia="Times New Roman" w:hAnsi="Times New Roman" w:cs="Times New Roman"/>
          <w:b/>
          <w:bCs/>
          <w:kern w:val="0"/>
          <w:lang w:val="en-GB" w:eastAsia="en-GB"/>
          <w14:ligatures w14:val="none"/>
        </w:rPr>
        <w:t>50% of medicines on the national essential medicines list have experienced shortages</w:t>
      </w:r>
      <w:r w:rsidRPr="00DE5705">
        <w:rPr>
          <w:rFonts w:ascii="Times New Roman" w:eastAsia="Times New Roman" w:hAnsi="Times New Roman" w:cs="Times New Roman"/>
          <w:kern w:val="0"/>
          <w:lang w:val="en-GB" w:eastAsia="en-GB"/>
          <w14:ligatures w14:val="none"/>
        </w:rPr>
        <w:t>, partly due to difficulties in importing pharmaceutical inputs and medical technologies.</w:t>
      </w:r>
    </w:p>
    <w:p w14:paraId="07FF0A9A" w14:textId="77777777" w:rsidR="00DE5705" w:rsidRPr="00DE5705" w:rsidRDefault="00DE5705" w:rsidP="00DE5705">
      <w:pPr>
        <w:spacing w:before="100" w:beforeAutospacing="1" w:after="100" w:afterAutospacing="1"/>
        <w:rPr>
          <w:rFonts w:ascii="Times New Roman" w:eastAsia="Times New Roman" w:hAnsi="Times New Roman" w:cs="Times New Roman"/>
          <w:kern w:val="0"/>
          <w:lang w:val="en-GB" w:eastAsia="en-GB"/>
          <w14:ligatures w14:val="none"/>
        </w:rPr>
      </w:pPr>
      <w:r w:rsidRPr="00DE5705">
        <w:rPr>
          <w:rFonts w:ascii="Times New Roman" w:eastAsia="Times New Roman" w:hAnsi="Times New Roman" w:cs="Times New Roman"/>
          <w:kern w:val="0"/>
          <w:lang w:val="en-GB" w:eastAsia="en-GB"/>
          <w14:ligatures w14:val="none"/>
        </w:rPr>
        <w:t>Restrictions affecting equipment containing United States components have also complicated the procurement of certain medical technologies including ventilators, dialysis machines and infusion pumps.</w:t>
      </w:r>
    </w:p>
    <w:p w14:paraId="5E466260" w14:textId="77777777" w:rsidR="00DE5705" w:rsidRPr="00DE5705" w:rsidRDefault="00DE5705" w:rsidP="00DE5705">
      <w:pPr>
        <w:spacing w:before="100" w:beforeAutospacing="1" w:after="100" w:afterAutospacing="1"/>
        <w:rPr>
          <w:rFonts w:ascii="Times New Roman" w:eastAsia="Times New Roman" w:hAnsi="Times New Roman" w:cs="Times New Roman"/>
          <w:kern w:val="0"/>
          <w:lang w:val="en-GB" w:eastAsia="en-GB"/>
          <w14:ligatures w14:val="none"/>
        </w:rPr>
      </w:pPr>
      <w:r w:rsidRPr="00DE5705">
        <w:rPr>
          <w:rFonts w:ascii="Times New Roman" w:eastAsia="Times New Roman" w:hAnsi="Times New Roman" w:cs="Times New Roman"/>
          <w:kern w:val="0"/>
          <w:lang w:val="en-GB" w:eastAsia="en-GB"/>
          <w14:ligatures w14:val="none"/>
        </w:rPr>
        <w:t xml:space="preserve">Recent studies also note changes in certain health indicators. For example, under-five mortality increased from </w:t>
      </w:r>
      <w:r w:rsidRPr="00DE5705">
        <w:rPr>
          <w:rFonts w:ascii="Times New Roman" w:eastAsia="Times New Roman" w:hAnsi="Times New Roman" w:cs="Times New Roman"/>
          <w:b/>
          <w:bCs/>
          <w:kern w:val="0"/>
          <w:lang w:val="en-GB" w:eastAsia="en-GB"/>
          <w14:ligatures w14:val="none"/>
        </w:rPr>
        <w:t>6.0 to 8.3 per 1000 live births over the last decade</w:t>
      </w:r>
      <w:r w:rsidRPr="00DE5705">
        <w:rPr>
          <w:rFonts w:ascii="Times New Roman" w:eastAsia="Times New Roman" w:hAnsi="Times New Roman" w:cs="Times New Roman"/>
          <w:kern w:val="0"/>
          <w:lang w:val="en-GB" w:eastAsia="en-GB"/>
          <w14:ligatures w14:val="none"/>
        </w:rPr>
        <w:t>, illustrating emerging pressures on the health system.</w:t>
      </w:r>
    </w:p>
    <w:p w14:paraId="4D38F210" w14:textId="77777777" w:rsidR="00DE5705" w:rsidRPr="00DE5705" w:rsidRDefault="00DE5705" w:rsidP="00DE5705">
      <w:pPr>
        <w:spacing w:before="100" w:beforeAutospacing="1" w:after="100" w:afterAutospacing="1"/>
        <w:rPr>
          <w:rFonts w:ascii="Times New Roman" w:eastAsia="Times New Roman" w:hAnsi="Times New Roman" w:cs="Times New Roman"/>
          <w:kern w:val="0"/>
          <w:lang w:val="en-GB" w:eastAsia="en-GB"/>
          <w14:ligatures w14:val="none"/>
        </w:rPr>
      </w:pPr>
      <w:r w:rsidRPr="00DE5705">
        <w:rPr>
          <w:rFonts w:ascii="Times New Roman" w:eastAsia="Times New Roman" w:hAnsi="Times New Roman" w:cs="Times New Roman"/>
          <w:kern w:val="0"/>
          <w:lang w:val="en-GB" w:eastAsia="en-GB"/>
          <w14:ligatures w14:val="none"/>
        </w:rPr>
        <w:t>Ensuring stable access to medicines, equipment and medical technologies remains essential to maintaining equitable healthcare outcomes for all citizens.</w:t>
      </w:r>
    </w:p>
    <w:p w14:paraId="1CAB2CF3" w14:textId="77777777" w:rsidR="00DE5705" w:rsidRPr="00DE5705" w:rsidRDefault="00CF1C37" w:rsidP="00DE5705">
      <w:pPr>
        <w:rPr>
          <w:rFonts w:ascii="Times New Roman" w:eastAsia="Times New Roman" w:hAnsi="Times New Roman" w:cs="Times New Roman"/>
          <w:kern w:val="0"/>
          <w:lang w:val="en-GB" w:eastAsia="en-GB"/>
          <w14:ligatures w14:val="none"/>
        </w:rPr>
      </w:pPr>
      <w:r w:rsidRPr="00CF1C37">
        <w:rPr>
          <w:rFonts w:ascii="Times New Roman" w:eastAsia="Times New Roman" w:hAnsi="Times New Roman" w:cs="Times New Roman"/>
          <w:noProof/>
          <w:kern w:val="0"/>
          <w:lang w:val="en-GB" w:eastAsia="en-GB"/>
        </w:rPr>
        <w:pict w14:anchorId="2482E913">
          <v:rect id="_x0000_i1029" style="width:0;height:1.5pt" o:hralign="center" o:hrstd="t" o:hr="t" fillcolor="#a0a0a0" stroked="f"/>
        </w:pict>
      </w:r>
    </w:p>
    <w:p w14:paraId="6DE837A6" w14:textId="77777777" w:rsidR="00DE5705" w:rsidRPr="00DE5705" w:rsidRDefault="00DE5705" w:rsidP="00DE5705">
      <w:pPr>
        <w:spacing w:before="100" w:beforeAutospacing="1" w:after="100" w:afterAutospacing="1"/>
        <w:outlineLvl w:val="0"/>
        <w:rPr>
          <w:rFonts w:ascii="Times New Roman" w:eastAsia="Times New Roman" w:hAnsi="Times New Roman" w:cs="Times New Roman"/>
          <w:b/>
          <w:bCs/>
          <w:kern w:val="36"/>
          <w:sz w:val="48"/>
          <w:szCs w:val="48"/>
          <w:lang w:val="en-GB" w:eastAsia="en-GB"/>
          <w14:ligatures w14:val="none"/>
        </w:rPr>
      </w:pPr>
      <w:r w:rsidRPr="00DE5705">
        <w:rPr>
          <w:rFonts w:ascii="Times New Roman" w:eastAsia="Times New Roman" w:hAnsi="Times New Roman" w:cs="Times New Roman"/>
          <w:b/>
          <w:bCs/>
          <w:kern w:val="36"/>
          <w:sz w:val="48"/>
          <w:szCs w:val="48"/>
          <w:lang w:val="en-GB" w:eastAsia="en-GB"/>
          <w14:ligatures w14:val="none"/>
        </w:rPr>
        <w:t>VI. Financial Restrictions Affecting Civil Society</w:t>
      </w:r>
    </w:p>
    <w:p w14:paraId="00ABBF30" w14:textId="77777777" w:rsidR="00DE5705" w:rsidRPr="00DE5705" w:rsidRDefault="00DE5705" w:rsidP="00DE5705">
      <w:pPr>
        <w:spacing w:before="100" w:beforeAutospacing="1" w:after="100" w:afterAutospacing="1"/>
        <w:rPr>
          <w:rFonts w:ascii="Times New Roman" w:eastAsia="Times New Roman" w:hAnsi="Times New Roman" w:cs="Times New Roman"/>
          <w:kern w:val="0"/>
          <w:lang w:val="en-GB" w:eastAsia="en-GB"/>
          <w14:ligatures w14:val="none"/>
        </w:rPr>
      </w:pPr>
      <w:r w:rsidRPr="00DE5705">
        <w:rPr>
          <w:rFonts w:ascii="Times New Roman" w:eastAsia="Times New Roman" w:hAnsi="Times New Roman" w:cs="Times New Roman"/>
          <w:kern w:val="0"/>
          <w:lang w:val="en-GB" w:eastAsia="en-GB"/>
          <w14:ligatures w14:val="none"/>
        </w:rPr>
        <w:t>Civil society organisations engaged in cultural, educational and humanitarian activities related to Cuba face increasing challenges in accessing international financial services.</w:t>
      </w:r>
    </w:p>
    <w:p w14:paraId="57D24CDB" w14:textId="77777777" w:rsidR="00DE5705" w:rsidRPr="00DE5705" w:rsidRDefault="00DE5705" w:rsidP="00DE5705">
      <w:pPr>
        <w:spacing w:before="100" w:beforeAutospacing="1" w:after="100" w:afterAutospacing="1"/>
        <w:rPr>
          <w:rFonts w:ascii="Times New Roman" w:eastAsia="Times New Roman" w:hAnsi="Times New Roman" w:cs="Times New Roman"/>
          <w:kern w:val="0"/>
          <w:lang w:val="en-GB" w:eastAsia="en-GB"/>
          <w14:ligatures w14:val="none"/>
        </w:rPr>
      </w:pPr>
      <w:r w:rsidRPr="00DE5705">
        <w:rPr>
          <w:rFonts w:ascii="Times New Roman" w:eastAsia="Times New Roman" w:hAnsi="Times New Roman" w:cs="Times New Roman"/>
          <w:kern w:val="0"/>
          <w:lang w:val="en-GB" w:eastAsia="en-GB"/>
          <w14:ligatures w14:val="none"/>
        </w:rPr>
        <w:t xml:space="preserve">International financial institutions and digital payment platforms frequently apply restrictive compliance policies to transactions involving Cuba. Reports indicate that </w:t>
      </w:r>
      <w:r w:rsidRPr="00DE5705">
        <w:rPr>
          <w:rFonts w:ascii="Times New Roman" w:eastAsia="Times New Roman" w:hAnsi="Times New Roman" w:cs="Times New Roman"/>
          <w:b/>
          <w:bCs/>
          <w:kern w:val="0"/>
          <w:lang w:val="en-GB" w:eastAsia="en-GB"/>
          <w14:ligatures w14:val="none"/>
        </w:rPr>
        <w:t xml:space="preserve">more than 200 </w:t>
      </w:r>
      <w:r w:rsidRPr="00DE5705">
        <w:rPr>
          <w:rFonts w:ascii="Times New Roman" w:eastAsia="Times New Roman" w:hAnsi="Times New Roman" w:cs="Times New Roman"/>
          <w:b/>
          <w:bCs/>
          <w:kern w:val="0"/>
          <w:lang w:val="en-GB" w:eastAsia="en-GB"/>
          <w14:ligatures w14:val="none"/>
        </w:rPr>
        <w:lastRenderedPageBreak/>
        <w:t>foreign banks have ceased financial operations involving Cuba since 2021</w:t>
      </w:r>
      <w:r w:rsidRPr="00DE5705">
        <w:rPr>
          <w:rFonts w:ascii="Times New Roman" w:eastAsia="Times New Roman" w:hAnsi="Times New Roman" w:cs="Times New Roman"/>
          <w:kern w:val="0"/>
          <w:lang w:val="en-GB" w:eastAsia="en-GB"/>
          <w14:ligatures w14:val="none"/>
        </w:rPr>
        <w:t>, reflecting broader financial risk perceptions associated with sanctions regimes.</w:t>
      </w:r>
    </w:p>
    <w:p w14:paraId="39DB6525" w14:textId="77777777" w:rsidR="00DE5705" w:rsidRPr="00DE5705" w:rsidRDefault="00DE5705" w:rsidP="00DE5705">
      <w:pPr>
        <w:spacing w:before="100" w:beforeAutospacing="1" w:after="100" w:afterAutospacing="1"/>
        <w:rPr>
          <w:rFonts w:ascii="Times New Roman" w:eastAsia="Times New Roman" w:hAnsi="Times New Roman" w:cs="Times New Roman"/>
          <w:kern w:val="0"/>
          <w:lang w:val="en-GB" w:eastAsia="en-GB"/>
          <w14:ligatures w14:val="none"/>
        </w:rPr>
      </w:pPr>
      <w:r w:rsidRPr="00DE5705">
        <w:rPr>
          <w:rFonts w:ascii="Times New Roman" w:eastAsia="Times New Roman" w:hAnsi="Times New Roman" w:cs="Times New Roman"/>
          <w:kern w:val="0"/>
          <w:lang w:val="en-GB" w:eastAsia="en-GB"/>
          <w14:ligatures w14:val="none"/>
        </w:rPr>
        <w:t>These practices can hinder fundraising efforts and limit the ability of NGOs to support cultural initiatives, community projects and humanitarian programmes.</w:t>
      </w:r>
    </w:p>
    <w:p w14:paraId="30C41DD9" w14:textId="77777777" w:rsidR="00DE5705" w:rsidRPr="00DE5705" w:rsidRDefault="00DE5705" w:rsidP="00DE5705">
      <w:pPr>
        <w:spacing w:before="100" w:beforeAutospacing="1" w:after="100" w:afterAutospacing="1"/>
        <w:rPr>
          <w:rFonts w:ascii="Times New Roman" w:eastAsia="Times New Roman" w:hAnsi="Times New Roman" w:cs="Times New Roman"/>
          <w:kern w:val="0"/>
          <w:lang w:val="en-GB" w:eastAsia="en-GB"/>
          <w14:ligatures w14:val="none"/>
        </w:rPr>
      </w:pPr>
      <w:r w:rsidRPr="00DE5705">
        <w:rPr>
          <w:rFonts w:ascii="Times New Roman" w:eastAsia="Times New Roman" w:hAnsi="Times New Roman" w:cs="Times New Roman"/>
          <w:kern w:val="0"/>
          <w:lang w:val="en-GB" w:eastAsia="en-GB"/>
          <w14:ligatures w14:val="none"/>
        </w:rPr>
        <w:t>Ensuring that civil society organisations can operate effectively is essential for strengthening community-based initiatives addressing social inclusion and racial equality.</w:t>
      </w:r>
    </w:p>
    <w:p w14:paraId="6EB9ECC3" w14:textId="77777777" w:rsidR="00DE5705" w:rsidRPr="00DE5705" w:rsidRDefault="00CF1C37" w:rsidP="00DE5705">
      <w:pPr>
        <w:rPr>
          <w:rFonts w:ascii="Times New Roman" w:eastAsia="Times New Roman" w:hAnsi="Times New Roman" w:cs="Times New Roman"/>
          <w:kern w:val="0"/>
          <w:lang w:val="en-GB" w:eastAsia="en-GB"/>
          <w14:ligatures w14:val="none"/>
        </w:rPr>
      </w:pPr>
      <w:r w:rsidRPr="00CF1C37">
        <w:rPr>
          <w:rFonts w:ascii="Times New Roman" w:eastAsia="Times New Roman" w:hAnsi="Times New Roman" w:cs="Times New Roman"/>
          <w:noProof/>
          <w:kern w:val="0"/>
          <w:lang w:val="en-GB" w:eastAsia="en-GB"/>
        </w:rPr>
        <w:pict w14:anchorId="5274A4AA">
          <v:rect id="_x0000_i1028" alt="" style="width:451.3pt;height:.05pt;mso-width-percent:0;mso-height-percent:0;mso-width-percent:0;mso-height-percent:0" o:hralign="center" o:hrstd="t" o:hr="t" fillcolor="#a0a0a0" stroked="f"/>
        </w:pict>
      </w:r>
    </w:p>
    <w:p w14:paraId="6DBCFA5C" w14:textId="77777777" w:rsidR="00DE5705" w:rsidRPr="00DE5705" w:rsidRDefault="00DE5705" w:rsidP="00DE5705">
      <w:pPr>
        <w:spacing w:before="100" w:beforeAutospacing="1" w:after="100" w:afterAutospacing="1"/>
        <w:outlineLvl w:val="0"/>
        <w:rPr>
          <w:rFonts w:ascii="Times New Roman" w:eastAsia="Times New Roman" w:hAnsi="Times New Roman" w:cs="Times New Roman"/>
          <w:b/>
          <w:bCs/>
          <w:kern w:val="36"/>
          <w:sz w:val="48"/>
          <w:szCs w:val="48"/>
          <w:lang w:val="en-GB" w:eastAsia="en-GB"/>
          <w14:ligatures w14:val="none"/>
        </w:rPr>
      </w:pPr>
      <w:r w:rsidRPr="00DE5705">
        <w:rPr>
          <w:rFonts w:ascii="Times New Roman" w:eastAsia="Times New Roman" w:hAnsi="Times New Roman" w:cs="Times New Roman"/>
          <w:b/>
          <w:bCs/>
          <w:kern w:val="36"/>
          <w:sz w:val="48"/>
          <w:szCs w:val="48"/>
          <w:lang w:val="en-GB" w:eastAsia="en-GB"/>
          <w14:ligatures w14:val="none"/>
        </w:rPr>
        <w:t>VII. Emerging Challenges: Digital Racism</w:t>
      </w:r>
    </w:p>
    <w:p w14:paraId="05DD8F7D" w14:textId="77777777" w:rsidR="00DE5705" w:rsidRPr="00DE5705" w:rsidRDefault="00DE5705" w:rsidP="00DE5705">
      <w:pPr>
        <w:spacing w:before="100" w:beforeAutospacing="1" w:after="100" w:afterAutospacing="1"/>
        <w:rPr>
          <w:rFonts w:ascii="Times New Roman" w:eastAsia="Times New Roman" w:hAnsi="Times New Roman" w:cs="Times New Roman"/>
          <w:kern w:val="0"/>
          <w:lang w:val="en-GB" w:eastAsia="en-GB"/>
          <w14:ligatures w14:val="none"/>
        </w:rPr>
      </w:pPr>
      <w:r w:rsidRPr="00DE5705">
        <w:rPr>
          <w:rFonts w:ascii="Times New Roman" w:eastAsia="Times New Roman" w:hAnsi="Times New Roman" w:cs="Times New Roman"/>
          <w:kern w:val="0"/>
          <w:lang w:val="en-GB" w:eastAsia="en-GB"/>
          <w14:ligatures w14:val="none"/>
        </w:rPr>
        <w:t>An emerging concern relates to the proliferation of discriminatory discourse targeting Cuba and Afro-Cuban communities on digital platforms.</w:t>
      </w:r>
    </w:p>
    <w:p w14:paraId="1FD66FD3" w14:textId="77777777" w:rsidR="00DE5705" w:rsidRPr="00DE5705" w:rsidRDefault="00DE5705" w:rsidP="00DE5705">
      <w:pPr>
        <w:spacing w:before="100" w:beforeAutospacing="1" w:after="100" w:afterAutospacing="1"/>
        <w:rPr>
          <w:rFonts w:ascii="Times New Roman" w:eastAsia="Times New Roman" w:hAnsi="Times New Roman" w:cs="Times New Roman"/>
          <w:kern w:val="0"/>
          <w:lang w:val="en-GB" w:eastAsia="en-GB"/>
          <w14:ligatures w14:val="none"/>
        </w:rPr>
      </w:pPr>
      <w:r w:rsidRPr="00DE5705">
        <w:rPr>
          <w:rFonts w:ascii="Times New Roman" w:eastAsia="Times New Roman" w:hAnsi="Times New Roman" w:cs="Times New Roman"/>
          <w:kern w:val="0"/>
          <w:lang w:val="en-GB" w:eastAsia="en-GB"/>
          <w14:ligatures w14:val="none"/>
        </w:rPr>
        <w:t>Social media environments increasingly host narratives that reproduce racial stereotypes, inflammatory rhetoric and discriminatory language directed at Afro-Cuban individuals and institutions.</w:t>
      </w:r>
    </w:p>
    <w:p w14:paraId="008CBB16" w14:textId="77777777" w:rsidR="00DE5705" w:rsidRPr="00DE5705" w:rsidRDefault="00DE5705" w:rsidP="00DE5705">
      <w:pPr>
        <w:spacing w:before="100" w:beforeAutospacing="1" w:after="100" w:afterAutospacing="1"/>
        <w:rPr>
          <w:rFonts w:ascii="Times New Roman" w:eastAsia="Times New Roman" w:hAnsi="Times New Roman" w:cs="Times New Roman"/>
          <w:kern w:val="0"/>
          <w:lang w:val="en-GB" w:eastAsia="en-GB"/>
          <w14:ligatures w14:val="none"/>
        </w:rPr>
      </w:pPr>
      <w:r w:rsidRPr="00DE5705">
        <w:rPr>
          <w:rFonts w:ascii="Times New Roman" w:eastAsia="Times New Roman" w:hAnsi="Times New Roman" w:cs="Times New Roman"/>
          <w:kern w:val="0"/>
          <w:lang w:val="en-GB" w:eastAsia="en-GB"/>
          <w14:ligatures w14:val="none"/>
        </w:rPr>
        <w:t>Addressing these dynamics requires strengthened digital literacy initiatives, educational programmes and international cooperation aimed at combating online hate speech while promoting responsible digital communication.</w:t>
      </w:r>
    </w:p>
    <w:p w14:paraId="31F1EEC5" w14:textId="77777777" w:rsidR="00DE5705" w:rsidRPr="00DE5705" w:rsidRDefault="00CF1C37" w:rsidP="00DE5705">
      <w:pPr>
        <w:rPr>
          <w:rFonts w:ascii="Times New Roman" w:eastAsia="Times New Roman" w:hAnsi="Times New Roman" w:cs="Times New Roman"/>
          <w:kern w:val="0"/>
          <w:lang w:val="en-GB" w:eastAsia="en-GB"/>
          <w14:ligatures w14:val="none"/>
        </w:rPr>
      </w:pPr>
      <w:r w:rsidRPr="00CF1C37">
        <w:rPr>
          <w:rFonts w:ascii="Times New Roman" w:eastAsia="Times New Roman" w:hAnsi="Times New Roman" w:cs="Times New Roman"/>
          <w:noProof/>
          <w:kern w:val="0"/>
          <w:lang w:val="en-GB" w:eastAsia="en-GB"/>
        </w:rPr>
        <w:pict w14:anchorId="3B6D17C5">
          <v:rect id="_x0000_i1027" style="width:0;height:1.5pt" o:hralign="center" o:hrstd="t" o:hr="t" fillcolor="#a0a0a0" stroked="f"/>
        </w:pict>
      </w:r>
    </w:p>
    <w:p w14:paraId="2961C2C0" w14:textId="77777777" w:rsidR="00DE5705" w:rsidRPr="00DE5705" w:rsidRDefault="00DE5705" w:rsidP="00DE5705">
      <w:pPr>
        <w:spacing w:before="100" w:beforeAutospacing="1" w:after="100" w:afterAutospacing="1"/>
        <w:outlineLvl w:val="0"/>
        <w:rPr>
          <w:rFonts w:ascii="Times New Roman" w:eastAsia="Times New Roman" w:hAnsi="Times New Roman" w:cs="Times New Roman"/>
          <w:b/>
          <w:bCs/>
          <w:kern w:val="36"/>
          <w:sz w:val="48"/>
          <w:szCs w:val="48"/>
          <w:lang w:val="en-GB" w:eastAsia="en-GB"/>
          <w14:ligatures w14:val="none"/>
        </w:rPr>
      </w:pPr>
      <w:r w:rsidRPr="00DE5705">
        <w:rPr>
          <w:rFonts w:ascii="Times New Roman" w:eastAsia="Times New Roman" w:hAnsi="Times New Roman" w:cs="Times New Roman"/>
          <w:b/>
          <w:bCs/>
          <w:kern w:val="36"/>
          <w:sz w:val="48"/>
          <w:szCs w:val="48"/>
          <w:lang w:val="en-GB" w:eastAsia="en-GB"/>
          <w14:ligatures w14:val="none"/>
        </w:rPr>
        <w:t>VIII. Recommendations</w:t>
      </w:r>
    </w:p>
    <w:p w14:paraId="26791429" w14:textId="77777777" w:rsidR="00DE5705" w:rsidRPr="00DE5705" w:rsidRDefault="00DE5705" w:rsidP="00DE5705">
      <w:pPr>
        <w:spacing w:before="100" w:beforeAutospacing="1" w:after="100" w:afterAutospacing="1"/>
        <w:rPr>
          <w:rFonts w:ascii="Times New Roman" w:eastAsia="Times New Roman" w:hAnsi="Times New Roman" w:cs="Times New Roman"/>
          <w:kern w:val="0"/>
          <w:lang w:val="en-GB" w:eastAsia="en-GB"/>
          <w14:ligatures w14:val="none"/>
        </w:rPr>
      </w:pPr>
      <w:r w:rsidRPr="00DE5705">
        <w:rPr>
          <w:rFonts w:ascii="Times New Roman" w:eastAsia="Times New Roman" w:hAnsi="Times New Roman" w:cs="Times New Roman"/>
          <w:kern w:val="0"/>
          <w:lang w:val="en-GB" w:eastAsia="en-GB"/>
          <w14:ligatures w14:val="none"/>
        </w:rPr>
        <w:t>Cubanos en UK respectfully recommends that the Committee encourage the State party to:</w:t>
      </w:r>
    </w:p>
    <w:p w14:paraId="0E0720E8" w14:textId="77777777" w:rsidR="00DE5705" w:rsidRPr="00DE5705" w:rsidRDefault="00DE5705" w:rsidP="00DE5705">
      <w:pPr>
        <w:numPr>
          <w:ilvl w:val="0"/>
          <w:numId w:val="2"/>
        </w:numPr>
        <w:spacing w:before="100" w:beforeAutospacing="1" w:after="100" w:afterAutospacing="1"/>
        <w:rPr>
          <w:rFonts w:ascii="Times New Roman" w:eastAsia="Times New Roman" w:hAnsi="Times New Roman" w:cs="Times New Roman"/>
          <w:kern w:val="0"/>
          <w:lang w:val="en-GB" w:eastAsia="en-GB"/>
          <w14:ligatures w14:val="none"/>
        </w:rPr>
      </w:pPr>
      <w:r w:rsidRPr="00DE5705">
        <w:rPr>
          <w:rFonts w:ascii="Times New Roman" w:eastAsia="Times New Roman" w:hAnsi="Times New Roman" w:cs="Times New Roman"/>
          <w:kern w:val="0"/>
          <w:lang w:val="en-GB" w:eastAsia="en-GB"/>
          <w14:ligatures w14:val="none"/>
        </w:rPr>
        <w:t>Strengthen accessible reporting mechanisms for discrimination complaints and provide institutional training on anti-racism legislation.</w:t>
      </w:r>
    </w:p>
    <w:p w14:paraId="4286225C" w14:textId="77777777" w:rsidR="00DE5705" w:rsidRPr="00DE5705" w:rsidRDefault="00DE5705" w:rsidP="00DE5705">
      <w:pPr>
        <w:numPr>
          <w:ilvl w:val="0"/>
          <w:numId w:val="2"/>
        </w:numPr>
        <w:spacing w:before="100" w:beforeAutospacing="1" w:after="100" w:afterAutospacing="1"/>
        <w:rPr>
          <w:rFonts w:ascii="Times New Roman" w:eastAsia="Times New Roman" w:hAnsi="Times New Roman" w:cs="Times New Roman"/>
          <w:kern w:val="0"/>
          <w:lang w:val="en-GB" w:eastAsia="en-GB"/>
          <w14:ligatures w14:val="none"/>
        </w:rPr>
      </w:pPr>
      <w:r w:rsidRPr="00DE5705">
        <w:rPr>
          <w:rFonts w:ascii="Times New Roman" w:eastAsia="Times New Roman" w:hAnsi="Times New Roman" w:cs="Times New Roman"/>
          <w:kern w:val="0"/>
          <w:lang w:val="en-GB" w:eastAsia="en-GB"/>
          <w14:ligatures w14:val="none"/>
        </w:rPr>
        <w:t>Develop inclusive economic policies ensuring equitable participation in emerging private sector opportunities.</w:t>
      </w:r>
    </w:p>
    <w:p w14:paraId="2EE0FCDA" w14:textId="77777777" w:rsidR="00DE5705" w:rsidRPr="00DE5705" w:rsidRDefault="00DE5705" w:rsidP="00DE5705">
      <w:pPr>
        <w:numPr>
          <w:ilvl w:val="0"/>
          <w:numId w:val="2"/>
        </w:numPr>
        <w:spacing w:before="100" w:beforeAutospacing="1" w:after="100" w:afterAutospacing="1"/>
        <w:rPr>
          <w:rFonts w:ascii="Times New Roman" w:eastAsia="Times New Roman" w:hAnsi="Times New Roman" w:cs="Times New Roman"/>
          <w:kern w:val="0"/>
          <w:lang w:val="en-GB" w:eastAsia="en-GB"/>
          <w14:ligatures w14:val="none"/>
        </w:rPr>
      </w:pPr>
      <w:r w:rsidRPr="00DE5705">
        <w:rPr>
          <w:rFonts w:ascii="Times New Roman" w:eastAsia="Times New Roman" w:hAnsi="Times New Roman" w:cs="Times New Roman"/>
          <w:kern w:val="0"/>
          <w:lang w:val="en-GB" w:eastAsia="en-GB"/>
          <w14:ligatures w14:val="none"/>
        </w:rPr>
        <w:t>Promote development programmes that support public institutions, community initiatives and cultural organisations addressing structural inequalities.</w:t>
      </w:r>
    </w:p>
    <w:p w14:paraId="0850F5C4" w14:textId="77777777" w:rsidR="00DE5705" w:rsidRPr="00DE5705" w:rsidRDefault="00DE5705" w:rsidP="00DE5705">
      <w:pPr>
        <w:numPr>
          <w:ilvl w:val="0"/>
          <w:numId w:val="2"/>
        </w:numPr>
        <w:spacing w:before="100" w:beforeAutospacing="1" w:after="100" w:afterAutospacing="1"/>
        <w:rPr>
          <w:rFonts w:ascii="Times New Roman" w:eastAsia="Times New Roman" w:hAnsi="Times New Roman" w:cs="Times New Roman"/>
          <w:kern w:val="0"/>
          <w:lang w:val="en-GB" w:eastAsia="en-GB"/>
          <w14:ligatures w14:val="none"/>
        </w:rPr>
      </w:pPr>
      <w:r w:rsidRPr="00DE5705">
        <w:rPr>
          <w:rFonts w:ascii="Times New Roman" w:eastAsia="Times New Roman" w:hAnsi="Times New Roman" w:cs="Times New Roman"/>
          <w:kern w:val="0"/>
          <w:lang w:val="en-GB" w:eastAsia="en-GB"/>
          <w14:ligatures w14:val="none"/>
        </w:rPr>
        <w:t>Ensure stable access to medicines, equipment and medical technologies necessary for maintaining universal healthcare coverage.</w:t>
      </w:r>
    </w:p>
    <w:p w14:paraId="24F10705" w14:textId="77777777" w:rsidR="00DE5705" w:rsidRPr="00DE5705" w:rsidRDefault="00DE5705" w:rsidP="00DE5705">
      <w:pPr>
        <w:numPr>
          <w:ilvl w:val="0"/>
          <w:numId w:val="2"/>
        </w:numPr>
        <w:spacing w:before="100" w:beforeAutospacing="1" w:after="100" w:afterAutospacing="1"/>
        <w:rPr>
          <w:rFonts w:ascii="Times New Roman" w:eastAsia="Times New Roman" w:hAnsi="Times New Roman" w:cs="Times New Roman"/>
          <w:kern w:val="0"/>
          <w:lang w:val="en-GB" w:eastAsia="en-GB"/>
          <w14:ligatures w14:val="none"/>
        </w:rPr>
      </w:pPr>
      <w:r w:rsidRPr="00DE5705">
        <w:rPr>
          <w:rFonts w:ascii="Times New Roman" w:eastAsia="Times New Roman" w:hAnsi="Times New Roman" w:cs="Times New Roman"/>
          <w:kern w:val="0"/>
          <w:lang w:val="en-GB" w:eastAsia="en-GB"/>
          <w14:ligatures w14:val="none"/>
        </w:rPr>
        <w:t>Facilitate the work of civil society organisations engaged in cultural and social initiatives promoting racial equality.</w:t>
      </w:r>
    </w:p>
    <w:p w14:paraId="4DA701BD" w14:textId="77777777" w:rsidR="00DE5705" w:rsidRPr="00DE5705" w:rsidRDefault="00DE5705" w:rsidP="00DE5705">
      <w:pPr>
        <w:numPr>
          <w:ilvl w:val="0"/>
          <w:numId w:val="2"/>
        </w:numPr>
        <w:spacing w:before="100" w:beforeAutospacing="1" w:after="100" w:afterAutospacing="1"/>
        <w:rPr>
          <w:rFonts w:ascii="Times New Roman" w:eastAsia="Times New Roman" w:hAnsi="Times New Roman" w:cs="Times New Roman"/>
          <w:kern w:val="0"/>
          <w:lang w:val="en-GB" w:eastAsia="en-GB"/>
          <w14:ligatures w14:val="none"/>
        </w:rPr>
      </w:pPr>
      <w:r w:rsidRPr="00DE5705">
        <w:rPr>
          <w:rFonts w:ascii="Times New Roman" w:eastAsia="Times New Roman" w:hAnsi="Times New Roman" w:cs="Times New Roman"/>
          <w:kern w:val="0"/>
          <w:lang w:val="en-GB" w:eastAsia="en-GB"/>
          <w14:ligatures w14:val="none"/>
        </w:rPr>
        <w:t>Promote education and awareness programmes addressing emerging forms of digital racism.</w:t>
      </w:r>
    </w:p>
    <w:p w14:paraId="1AFA8EF9" w14:textId="77777777" w:rsidR="00DE5705" w:rsidRPr="00DE5705" w:rsidRDefault="00CF1C37" w:rsidP="00DE5705">
      <w:pPr>
        <w:rPr>
          <w:rFonts w:ascii="Times New Roman" w:eastAsia="Times New Roman" w:hAnsi="Times New Roman" w:cs="Times New Roman"/>
          <w:kern w:val="0"/>
          <w:lang w:val="en-GB" w:eastAsia="en-GB"/>
          <w14:ligatures w14:val="none"/>
        </w:rPr>
      </w:pPr>
      <w:r w:rsidRPr="00CF1C37">
        <w:rPr>
          <w:rFonts w:ascii="Times New Roman" w:eastAsia="Times New Roman" w:hAnsi="Times New Roman" w:cs="Times New Roman"/>
          <w:noProof/>
          <w:kern w:val="0"/>
          <w:lang w:val="en-GB" w:eastAsia="en-GB"/>
        </w:rPr>
        <w:pict w14:anchorId="7C225E9B">
          <v:rect id="_x0000_i1026" alt="" style="width:451.3pt;height:.05pt;mso-width-percent:0;mso-height-percent:0;mso-width-percent:0;mso-height-percent:0" o:hralign="center" o:hrstd="t" o:hr="t" fillcolor="#a0a0a0" stroked="f"/>
        </w:pict>
      </w:r>
    </w:p>
    <w:p w14:paraId="194B9BBC" w14:textId="77777777" w:rsidR="00DE5705" w:rsidRPr="00DE5705" w:rsidRDefault="00DE5705" w:rsidP="00DE5705">
      <w:pPr>
        <w:spacing w:before="100" w:beforeAutospacing="1" w:after="100" w:afterAutospacing="1"/>
        <w:outlineLvl w:val="0"/>
        <w:rPr>
          <w:rFonts w:ascii="Times New Roman" w:eastAsia="Times New Roman" w:hAnsi="Times New Roman" w:cs="Times New Roman"/>
          <w:b/>
          <w:bCs/>
          <w:kern w:val="36"/>
          <w:sz w:val="48"/>
          <w:szCs w:val="48"/>
          <w:lang w:val="en-GB" w:eastAsia="en-GB"/>
          <w14:ligatures w14:val="none"/>
        </w:rPr>
      </w:pPr>
      <w:r w:rsidRPr="00DE5705">
        <w:rPr>
          <w:rFonts w:ascii="Times New Roman" w:eastAsia="Times New Roman" w:hAnsi="Times New Roman" w:cs="Times New Roman"/>
          <w:b/>
          <w:bCs/>
          <w:kern w:val="36"/>
          <w:sz w:val="48"/>
          <w:szCs w:val="48"/>
          <w:lang w:val="en-GB" w:eastAsia="en-GB"/>
          <w14:ligatures w14:val="none"/>
        </w:rPr>
        <w:t>IX. Conclusion</w:t>
      </w:r>
    </w:p>
    <w:p w14:paraId="04A23465" w14:textId="77777777" w:rsidR="00DE5705" w:rsidRPr="00DE5705" w:rsidRDefault="00DE5705" w:rsidP="00DE5705">
      <w:pPr>
        <w:spacing w:before="100" w:beforeAutospacing="1" w:after="100" w:afterAutospacing="1"/>
        <w:rPr>
          <w:rFonts w:ascii="Times New Roman" w:eastAsia="Times New Roman" w:hAnsi="Times New Roman" w:cs="Times New Roman"/>
          <w:kern w:val="0"/>
          <w:lang w:val="en-GB" w:eastAsia="en-GB"/>
          <w14:ligatures w14:val="none"/>
        </w:rPr>
      </w:pPr>
      <w:r w:rsidRPr="00DE5705">
        <w:rPr>
          <w:rFonts w:ascii="Times New Roman" w:eastAsia="Times New Roman" w:hAnsi="Times New Roman" w:cs="Times New Roman"/>
          <w:kern w:val="0"/>
          <w:lang w:val="en-GB" w:eastAsia="en-GB"/>
          <w14:ligatures w14:val="none"/>
        </w:rPr>
        <w:lastRenderedPageBreak/>
        <w:t>Cuba has made significant advances in establishing universal social rights and formal equality before the law. At the same time, evolving economic reforms, external economic pressures and structural inequalities continue to shape racial disparities in certain sectors of Cuban society.</w:t>
      </w:r>
    </w:p>
    <w:p w14:paraId="5DC0C9E7" w14:textId="77777777" w:rsidR="00DE5705" w:rsidRPr="00DE5705" w:rsidRDefault="00DE5705" w:rsidP="00DE5705">
      <w:pPr>
        <w:spacing w:before="100" w:beforeAutospacing="1" w:after="100" w:afterAutospacing="1"/>
        <w:rPr>
          <w:rFonts w:ascii="Times New Roman" w:eastAsia="Times New Roman" w:hAnsi="Times New Roman" w:cs="Times New Roman"/>
          <w:kern w:val="0"/>
          <w:lang w:val="en-GB" w:eastAsia="en-GB"/>
          <w14:ligatures w14:val="none"/>
        </w:rPr>
      </w:pPr>
      <w:r w:rsidRPr="00DE5705">
        <w:rPr>
          <w:rFonts w:ascii="Times New Roman" w:eastAsia="Times New Roman" w:hAnsi="Times New Roman" w:cs="Times New Roman"/>
          <w:kern w:val="0"/>
          <w:lang w:val="en-GB" w:eastAsia="en-GB"/>
          <w14:ligatures w14:val="none"/>
        </w:rPr>
        <w:t>Addressing these challenges will require continued cooperation between the State, civil society organisations and international partners in order to strengthen inclusive development policies and ensure that the principles of equality and non-discrimination are fully realised in practice.</w:t>
      </w:r>
    </w:p>
    <w:p w14:paraId="480E7A22" w14:textId="77777777" w:rsidR="00DE5705" w:rsidRPr="00DE5705" w:rsidRDefault="00CF1C37" w:rsidP="00DE5705">
      <w:pPr>
        <w:rPr>
          <w:rFonts w:ascii="Times New Roman" w:eastAsia="Times New Roman" w:hAnsi="Times New Roman" w:cs="Times New Roman"/>
          <w:kern w:val="0"/>
          <w:lang w:val="en-GB" w:eastAsia="en-GB"/>
          <w14:ligatures w14:val="none"/>
        </w:rPr>
      </w:pPr>
      <w:r w:rsidRPr="00CF1C37">
        <w:rPr>
          <w:rFonts w:ascii="Times New Roman" w:eastAsia="Times New Roman" w:hAnsi="Times New Roman" w:cs="Times New Roman"/>
          <w:noProof/>
          <w:kern w:val="0"/>
          <w:lang w:val="en-GB" w:eastAsia="en-GB"/>
        </w:rPr>
        <w:pict w14:anchorId="6C18CEA5">
          <v:rect id="_x0000_i1025" style="width:0;height:1.5pt" o:hralign="center" o:hrstd="t" o:hr="t" fillcolor="#a0a0a0" stroked="f"/>
        </w:pict>
      </w:r>
    </w:p>
    <w:p w14:paraId="6E7054AC" w14:textId="77777777" w:rsidR="00DE5705" w:rsidRPr="00DE5705" w:rsidRDefault="00DE5705" w:rsidP="00DE5705">
      <w:pPr>
        <w:spacing w:before="100" w:beforeAutospacing="1" w:after="100" w:afterAutospacing="1"/>
        <w:outlineLvl w:val="0"/>
        <w:rPr>
          <w:rFonts w:ascii="Times New Roman" w:eastAsia="Times New Roman" w:hAnsi="Times New Roman" w:cs="Times New Roman"/>
          <w:b/>
          <w:bCs/>
          <w:kern w:val="36"/>
          <w:sz w:val="48"/>
          <w:szCs w:val="48"/>
          <w:lang w:val="en-GB" w:eastAsia="en-GB"/>
          <w14:ligatures w14:val="none"/>
        </w:rPr>
      </w:pPr>
      <w:r w:rsidRPr="00DE5705">
        <w:rPr>
          <w:rFonts w:ascii="Times New Roman" w:eastAsia="Times New Roman" w:hAnsi="Times New Roman" w:cs="Times New Roman"/>
          <w:b/>
          <w:bCs/>
          <w:kern w:val="36"/>
          <w:sz w:val="48"/>
          <w:szCs w:val="48"/>
          <w:lang w:val="en-GB" w:eastAsia="en-GB"/>
          <w14:ligatures w14:val="none"/>
        </w:rPr>
        <w:t>X. References</w:t>
      </w:r>
    </w:p>
    <w:p w14:paraId="666D4105" w14:textId="77777777" w:rsidR="00DE5705" w:rsidRPr="00DE5705" w:rsidRDefault="00DE5705" w:rsidP="00DE5705">
      <w:pPr>
        <w:spacing w:before="100" w:beforeAutospacing="1" w:after="100" w:afterAutospacing="1"/>
        <w:rPr>
          <w:rFonts w:ascii="Times New Roman" w:eastAsia="Times New Roman" w:hAnsi="Times New Roman" w:cs="Times New Roman"/>
          <w:kern w:val="0"/>
          <w:lang w:val="en-GB" w:eastAsia="en-GB"/>
          <w14:ligatures w14:val="none"/>
        </w:rPr>
      </w:pPr>
      <w:r w:rsidRPr="00DE5705">
        <w:rPr>
          <w:rFonts w:ascii="Times New Roman" w:eastAsia="Times New Roman" w:hAnsi="Times New Roman" w:cs="Times New Roman"/>
          <w:kern w:val="0"/>
          <w:lang w:val="en-GB" w:eastAsia="en-GB"/>
          <w14:ligatures w14:val="none"/>
        </w:rPr>
        <w:t xml:space="preserve">United Nations Committee on the Elimination of Racial Discrimination (2025). </w:t>
      </w:r>
      <w:r w:rsidRPr="00DE5705">
        <w:rPr>
          <w:rFonts w:ascii="Times New Roman" w:eastAsia="Times New Roman" w:hAnsi="Times New Roman" w:cs="Times New Roman"/>
          <w:i/>
          <w:iCs/>
          <w:kern w:val="0"/>
          <w:lang w:val="en-GB" w:eastAsia="en-GB"/>
          <w14:ligatures w14:val="none"/>
        </w:rPr>
        <w:t>Combined Twenty-Second to Twenty-Sixth Periodic Reports submitted by Cuba under Article 9 of the Convention.</w:t>
      </w:r>
    </w:p>
    <w:p w14:paraId="0864444C" w14:textId="77777777" w:rsidR="00DE5705" w:rsidRPr="00DE5705" w:rsidRDefault="00DE5705" w:rsidP="00DE5705">
      <w:pPr>
        <w:spacing w:before="100" w:beforeAutospacing="1" w:after="100" w:afterAutospacing="1"/>
        <w:rPr>
          <w:rFonts w:ascii="Times New Roman" w:eastAsia="Times New Roman" w:hAnsi="Times New Roman" w:cs="Times New Roman"/>
          <w:kern w:val="0"/>
          <w:lang w:val="en-GB" w:eastAsia="en-GB"/>
          <w14:ligatures w14:val="none"/>
        </w:rPr>
      </w:pPr>
      <w:r w:rsidRPr="00DE5705">
        <w:rPr>
          <w:rFonts w:ascii="Times New Roman" w:eastAsia="Times New Roman" w:hAnsi="Times New Roman" w:cs="Times New Roman"/>
          <w:kern w:val="0"/>
          <w:lang w:val="en-GB" w:eastAsia="en-GB"/>
          <w14:ligatures w14:val="none"/>
        </w:rPr>
        <w:t xml:space="preserve">Government of Cuba (2019). </w:t>
      </w:r>
      <w:r w:rsidRPr="00DE5705">
        <w:rPr>
          <w:rFonts w:ascii="Times New Roman" w:eastAsia="Times New Roman" w:hAnsi="Times New Roman" w:cs="Times New Roman"/>
          <w:i/>
          <w:iCs/>
          <w:kern w:val="0"/>
          <w:lang w:val="en-GB" w:eastAsia="en-GB"/>
          <w14:ligatures w14:val="none"/>
        </w:rPr>
        <w:t>Programa Nacional contra el Racismo y la Discriminación Racial (“Color Cubano”).</w:t>
      </w:r>
    </w:p>
    <w:p w14:paraId="099CC52B" w14:textId="77777777" w:rsidR="00DE5705" w:rsidRPr="00DE5705" w:rsidRDefault="00DE5705" w:rsidP="00DE5705">
      <w:pPr>
        <w:spacing w:before="100" w:beforeAutospacing="1" w:after="100" w:afterAutospacing="1"/>
        <w:rPr>
          <w:rFonts w:ascii="Times New Roman" w:eastAsia="Times New Roman" w:hAnsi="Times New Roman" w:cs="Times New Roman"/>
          <w:kern w:val="0"/>
          <w:lang w:val="en-GB" w:eastAsia="en-GB"/>
          <w14:ligatures w14:val="none"/>
        </w:rPr>
      </w:pPr>
      <w:r w:rsidRPr="00DE5705">
        <w:rPr>
          <w:rFonts w:ascii="Times New Roman" w:eastAsia="Times New Roman" w:hAnsi="Times New Roman" w:cs="Times New Roman"/>
          <w:kern w:val="0"/>
          <w:lang w:val="en-GB" w:eastAsia="en-GB"/>
          <w14:ligatures w14:val="none"/>
        </w:rPr>
        <w:t xml:space="preserve">Escobedo, A.A., de Armas, Y., Jonas, P., &amp; Choonara, I. (2026). </w:t>
      </w:r>
      <w:r w:rsidRPr="00DE5705">
        <w:rPr>
          <w:rFonts w:ascii="Times New Roman" w:eastAsia="Times New Roman" w:hAnsi="Times New Roman" w:cs="Times New Roman"/>
          <w:i/>
          <w:iCs/>
          <w:kern w:val="0"/>
          <w:lang w:val="en-GB" w:eastAsia="en-GB"/>
          <w14:ligatures w14:val="none"/>
        </w:rPr>
        <w:t>Impact of economic sanctions on child health in Cuba.</w:t>
      </w:r>
      <w:r w:rsidRPr="00DE5705">
        <w:rPr>
          <w:rFonts w:ascii="Times New Roman" w:eastAsia="Times New Roman" w:hAnsi="Times New Roman" w:cs="Times New Roman"/>
          <w:kern w:val="0"/>
          <w:lang w:val="en-GB" w:eastAsia="en-GB"/>
          <w14:ligatures w14:val="none"/>
        </w:rPr>
        <w:t xml:space="preserve"> BMJ Paediatrics Open, 10(1).</w:t>
      </w:r>
    </w:p>
    <w:p w14:paraId="5E44C6E1" w14:textId="77777777" w:rsidR="00DE5705" w:rsidRPr="00DE5705" w:rsidRDefault="00DE5705" w:rsidP="00DE5705">
      <w:pPr>
        <w:spacing w:before="100" w:beforeAutospacing="1" w:after="100" w:afterAutospacing="1"/>
        <w:rPr>
          <w:rFonts w:ascii="Times New Roman" w:eastAsia="Times New Roman" w:hAnsi="Times New Roman" w:cs="Times New Roman"/>
          <w:kern w:val="0"/>
          <w:lang w:val="en-GB" w:eastAsia="en-GB"/>
          <w14:ligatures w14:val="none"/>
        </w:rPr>
      </w:pPr>
      <w:r w:rsidRPr="00DE5705">
        <w:rPr>
          <w:rFonts w:ascii="Times New Roman" w:eastAsia="Times New Roman" w:hAnsi="Times New Roman" w:cs="Times New Roman"/>
          <w:kern w:val="0"/>
          <w:lang w:val="en-GB" w:eastAsia="en-GB"/>
          <w14:ligatures w14:val="none"/>
        </w:rPr>
        <w:t xml:space="preserve">Washington Office on Latin America (2025). </w:t>
      </w:r>
      <w:r w:rsidRPr="00DE5705">
        <w:rPr>
          <w:rFonts w:ascii="Times New Roman" w:eastAsia="Times New Roman" w:hAnsi="Times New Roman" w:cs="Times New Roman"/>
          <w:i/>
          <w:iCs/>
          <w:kern w:val="0"/>
          <w:lang w:val="en-GB" w:eastAsia="en-GB"/>
          <w14:ligatures w14:val="none"/>
        </w:rPr>
        <w:t>The Human Cost of Cuba's Inclusion on the State Sponsor of Terrorism List.</w:t>
      </w:r>
    </w:p>
    <w:p w14:paraId="0F8E91CA" w14:textId="77777777" w:rsidR="00DE5705" w:rsidRPr="00DE5705" w:rsidRDefault="00DE5705" w:rsidP="00DE5705">
      <w:pPr>
        <w:spacing w:before="100" w:beforeAutospacing="1" w:after="100" w:afterAutospacing="1"/>
        <w:rPr>
          <w:rFonts w:ascii="Times New Roman" w:eastAsia="Times New Roman" w:hAnsi="Times New Roman" w:cs="Times New Roman"/>
          <w:kern w:val="0"/>
          <w:lang w:val="en-GB" w:eastAsia="en-GB"/>
          <w14:ligatures w14:val="none"/>
        </w:rPr>
      </w:pPr>
      <w:r w:rsidRPr="00DE5705">
        <w:rPr>
          <w:rFonts w:ascii="Times New Roman" w:eastAsia="Times New Roman" w:hAnsi="Times New Roman" w:cs="Times New Roman"/>
          <w:kern w:val="0"/>
          <w:lang w:val="en-GB" w:eastAsia="en-GB"/>
          <w14:ligatures w14:val="none"/>
        </w:rPr>
        <w:t xml:space="preserve">Amnesty International (2021). </w:t>
      </w:r>
      <w:r w:rsidRPr="00DE5705">
        <w:rPr>
          <w:rFonts w:ascii="Times New Roman" w:eastAsia="Times New Roman" w:hAnsi="Times New Roman" w:cs="Times New Roman"/>
          <w:i/>
          <w:iCs/>
          <w:kern w:val="0"/>
          <w:lang w:val="en-GB" w:eastAsia="en-GB"/>
          <w14:ligatures w14:val="none"/>
        </w:rPr>
        <w:t>The US Embargo on Cuba: Its Impact on Economic and Social Rights.</w:t>
      </w:r>
    </w:p>
    <w:p w14:paraId="6B7BA302" w14:textId="77777777" w:rsidR="00DE5705" w:rsidRPr="00DE5705" w:rsidRDefault="00DE5705" w:rsidP="00DE5705">
      <w:pPr>
        <w:spacing w:before="100" w:beforeAutospacing="1" w:after="100" w:afterAutospacing="1"/>
        <w:rPr>
          <w:rFonts w:ascii="Times New Roman" w:eastAsia="Times New Roman" w:hAnsi="Times New Roman" w:cs="Times New Roman"/>
          <w:kern w:val="0"/>
          <w:lang w:val="en-GB" w:eastAsia="en-GB"/>
          <w14:ligatures w14:val="none"/>
        </w:rPr>
      </w:pPr>
      <w:r w:rsidRPr="00DE5705">
        <w:rPr>
          <w:rFonts w:ascii="Times New Roman" w:eastAsia="Times New Roman" w:hAnsi="Times New Roman" w:cs="Times New Roman"/>
          <w:kern w:val="0"/>
          <w:lang w:val="en-GB" w:eastAsia="en-GB"/>
          <w14:ligatures w14:val="none"/>
        </w:rPr>
        <w:t xml:space="preserve">Horizon Cubano, Columbia Law School (2025). </w:t>
      </w:r>
      <w:r w:rsidRPr="00DE5705">
        <w:rPr>
          <w:rFonts w:ascii="Times New Roman" w:eastAsia="Times New Roman" w:hAnsi="Times New Roman" w:cs="Times New Roman"/>
          <w:i/>
          <w:iCs/>
          <w:kern w:val="0"/>
          <w:lang w:val="en-GB" w:eastAsia="en-GB"/>
          <w14:ligatures w14:val="none"/>
        </w:rPr>
        <w:t>Employment, Wages, and Dynamism: Other Faces of the Private Sector for a Prosperous Cuba.</w:t>
      </w:r>
    </w:p>
    <w:p w14:paraId="01297F83" w14:textId="77777777" w:rsidR="00DE5705" w:rsidRPr="00DE5705" w:rsidRDefault="00DE5705" w:rsidP="00DE5705">
      <w:pPr>
        <w:spacing w:before="100" w:beforeAutospacing="1" w:after="100" w:afterAutospacing="1"/>
        <w:rPr>
          <w:rFonts w:ascii="Times New Roman" w:eastAsia="Times New Roman" w:hAnsi="Times New Roman" w:cs="Times New Roman"/>
          <w:kern w:val="0"/>
          <w:lang w:val="en-GB" w:eastAsia="en-GB"/>
          <w14:ligatures w14:val="none"/>
        </w:rPr>
      </w:pPr>
      <w:r w:rsidRPr="00DE5705">
        <w:rPr>
          <w:rFonts w:ascii="Times New Roman" w:eastAsia="Times New Roman" w:hAnsi="Times New Roman" w:cs="Times New Roman"/>
          <w:kern w:val="0"/>
          <w:lang w:val="en-GB" w:eastAsia="en-GB"/>
          <w14:ligatures w14:val="none"/>
        </w:rPr>
        <w:t xml:space="preserve">Race and Equality (2023). </w:t>
      </w:r>
      <w:r w:rsidRPr="00DE5705">
        <w:rPr>
          <w:rFonts w:ascii="Times New Roman" w:eastAsia="Times New Roman" w:hAnsi="Times New Roman" w:cs="Times New Roman"/>
          <w:i/>
          <w:iCs/>
          <w:kern w:val="0"/>
          <w:lang w:val="en-GB" w:eastAsia="en-GB"/>
          <w14:ligatures w14:val="none"/>
        </w:rPr>
        <w:t>In Cuba, Extreme Poverty Mainly Affects People of African Descent.</w:t>
      </w:r>
    </w:p>
    <w:p w14:paraId="300D7AC4" w14:textId="77777777" w:rsidR="00DE5705" w:rsidRPr="00DE5705" w:rsidRDefault="00DE5705" w:rsidP="00DE5705">
      <w:pPr>
        <w:spacing w:before="100" w:beforeAutospacing="1" w:after="100" w:afterAutospacing="1"/>
        <w:rPr>
          <w:rFonts w:ascii="Times New Roman" w:eastAsia="Times New Roman" w:hAnsi="Times New Roman" w:cs="Times New Roman"/>
          <w:kern w:val="0"/>
          <w:lang w:val="en-GB" w:eastAsia="en-GB"/>
          <w14:ligatures w14:val="none"/>
        </w:rPr>
      </w:pPr>
      <w:r w:rsidRPr="00DE5705">
        <w:rPr>
          <w:rFonts w:ascii="Times New Roman" w:eastAsia="Times New Roman" w:hAnsi="Times New Roman" w:cs="Times New Roman"/>
          <w:kern w:val="0"/>
          <w:lang w:val="en-GB" w:eastAsia="en-GB"/>
          <w14:ligatures w14:val="none"/>
        </w:rPr>
        <w:t xml:space="preserve">Oxford Research Encyclopedia of Politics (2021). </w:t>
      </w:r>
      <w:r w:rsidRPr="00DE5705">
        <w:rPr>
          <w:rFonts w:ascii="Times New Roman" w:eastAsia="Times New Roman" w:hAnsi="Times New Roman" w:cs="Times New Roman"/>
          <w:i/>
          <w:iCs/>
          <w:kern w:val="0"/>
          <w:lang w:val="en-GB" w:eastAsia="en-GB"/>
          <w14:ligatures w14:val="none"/>
        </w:rPr>
        <w:t>Dynamics of Racial Discrimination in Cuba, Past and Present.</w:t>
      </w:r>
    </w:p>
    <w:p w14:paraId="3CB3F3CA" w14:textId="5D355856" w:rsidR="00F8616A" w:rsidRPr="00DE5705" w:rsidRDefault="00DE5705" w:rsidP="00DE5705">
      <w:pPr>
        <w:spacing w:before="100" w:beforeAutospacing="1" w:after="100" w:afterAutospacing="1"/>
        <w:rPr>
          <w:rFonts w:ascii="Times New Roman" w:eastAsia="Times New Roman" w:hAnsi="Times New Roman" w:cs="Times New Roman"/>
          <w:kern w:val="0"/>
          <w:lang w:val="en-GB" w:eastAsia="en-GB"/>
          <w14:ligatures w14:val="none"/>
        </w:rPr>
      </w:pPr>
      <w:r w:rsidRPr="00DE5705">
        <w:rPr>
          <w:rFonts w:ascii="Times New Roman" w:eastAsia="Times New Roman" w:hAnsi="Times New Roman" w:cs="Times New Roman"/>
          <w:kern w:val="0"/>
          <w:lang w:val="en-GB" w:eastAsia="en-GB"/>
          <w14:ligatures w14:val="none"/>
        </w:rPr>
        <w:t xml:space="preserve">Front Line Genomics (2024). </w:t>
      </w:r>
      <w:r w:rsidRPr="00DE5705">
        <w:rPr>
          <w:rFonts w:ascii="Times New Roman" w:eastAsia="Times New Roman" w:hAnsi="Times New Roman" w:cs="Times New Roman"/>
          <w:i/>
          <w:iCs/>
          <w:kern w:val="0"/>
          <w:lang w:val="en-GB" w:eastAsia="en-GB"/>
          <w14:ligatures w14:val="none"/>
        </w:rPr>
        <w:t>Sickle Cell Disease: A 2024 Update.</w:t>
      </w:r>
    </w:p>
    <w:sectPr w:rsidR="00F8616A" w:rsidRPr="00DE5705">
      <w:footerReference w:type="even"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E75EF0" w14:textId="77777777" w:rsidR="00CF1C37" w:rsidRDefault="00CF1C37" w:rsidP="00580FF0">
      <w:r>
        <w:separator/>
      </w:r>
    </w:p>
  </w:endnote>
  <w:endnote w:type="continuationSeparator" w:id="0">
    <w:p w14:paraId="465C657C" w14:textId="77777777" w:rsidR="00CF1C37" w:rsidRDefault="00CF1C37" w:rsidP="00580F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HelveticaNeue">
    <w:altName w:val="Arial"/>
    <w:panose1 w:val="02000503000000020004"/>
    <w:charset w:val="00"/>
    <w:family w:val="auto"/>
    <w:pitch w:val="variable"/>
    <w:sig w:usb0="E50002FF" w:usb1="500079DB" w:usb2="0000001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66375845"/>
      <w:docPartObj>
        <w:docPartGallery w:val="Page Numbers (Bottom of Page)"/>
        <w:docPartUnique/>
      </w:docPartObj>
    </w:sdtPr>
    <w:sdtContent>
      <w:p w14:paraId="11451AFA" w14:textId="68629CE2" w:rsidR="00580FF0" w:rsidRDefault="00580FF0" w:rsidP="00292B3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7A365418" w14:textId="77777777" w:rsidR="00580FF0" w:rsidRDefault="00580FF0" w:rsidP="00580FF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030019413"/>
      <w:docPartObj>
        <w:docPartGallery w:val="Page Numbers (Bottom of Page)"/>
        <w:docPartUnique/>
      </w:docPartObj>
    </w:sdtPr>
    <w:sdtContent>
      <w:p w14:paraId="5D86FC1D" w14:textId="59D6A9D3" w:rsidR="00580FF0" w:rsidRDefault="00580FF0" w:rsidP="00292B3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A91917C" w14:textId="77777777" w:rsidR="00580FF0" w:rsidRDefault="00580FF0" w:rsidP="00580FF0">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A8B2F2" w14:textId="77777777" w:rsidR="00CF1C37" w:rsidRDefault="00CF1C37" w:rsidP="00580FF0">
      <w:r>
        <w:separator/>
      </w:r>
    </w:p>
  </w:footnote>
  <w:footnote w:type="continuationSeparator" w:id="0">
    <w:p w14:paraId="09FFB8E6" w14:textId="77777777" w:rsidR="00CF1C37" w:rsidRDefault="00CF1C37" w:rsidP="00580FF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2C1316"/>
    <w:multiLevelType w:val="multilevel"/>
    <w:tmpl w:val="C270B9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7327CB3"/>
    <w:multiLevelType w:val="multilevel"/>
    <w:tmpl w:val="79D438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17500774">
    <w:abstractNumId w:val="0"/>
  </w:num>
  <w:num w:numId="2" w16cid:durableId="193817742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4"/>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5705"/>
    <w:rsid w:val="00090F8D"/>
    <w:rsid w:val="001C7303"/>
    <w:rsid w:val="0042511C"/>
    <w:rsid w:val="00562EF5"/>
    <w:rsid w:val="00580FF0"/>
    <w:rsid w:val="00AD13A0"/>
    <w:rsid w:val="00CF1C37"/>
    <w:rsid w:val="00DE5705"/>
    <w:rsid w:val="00E4677A"/>
    <w:rsid w:val="00F05265"/>
    <w:rsid w:val="00F861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B86DAF"/>
  <w15:chartTrackingRefBased/>
  <w15:docId w15:val="{F2CA8B98-82E6-964A-BEC5-C355B12B5D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s-ES"/>
    </w:rPr>
  </w:style>
  <w:style w:type="paragraph" w:styleId="Heading1">
    <w:name w:val="heading 1"/>
    <w:basedOn w:val="Normal"/>
    <w:next w:val="Normal"/>
    <w:link w:val="Heading1Char"/>
    <w:uiPriority w:val="9"/>
    <w:qFormat/>
    <w:rsid w:val="00DE570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E570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E570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E570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E570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E5705"/>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E5705"/>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E5705"/>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E5705"/>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E5705"/>
    <w:rPr>
      <w:rFonts w:asciiTheme="majorHAnsi" w:eastAsiaTheme="majorEastAsia" w:hAnsiTheme="majorHAnsi" w:cstheme="majorBidi"/>
      <w:color w:val="0F4761" w:themeColor="accent1" w:themeShade="BF"/>
      <w:sz w:val="40"/>
      <w:szCs w:val="40"/>
      <w:lang w:val="es-ES"/>
    </w:rPr>
  </w:style>
  <w:style w:type="character" w:customStyle="1" w:styleId="Heading2Char">
    <w:name w:val="Heading 2 Char"/>
    <w:basedOn w:val="DefaultParagraphFont"/>
    <w:link w:val="Heading2"/>
    <w:uiPriority w:val="9"/>
    <w:semiHidden/>
    <w:rsid w:val="00DE5705"/>
    <w:rPr>
      <w:rFonts w:asciiTheme="majorHAnsi" w:eastAsiaTheme="majorEastAsia" w:hAnsiTheme="majorHAnsi" w:cstheme="majorBidi"/>
      <w:color w:val="0F4761" w:themeColor="accent1" w:themeShade="BF"/>
      <w:sz w:val="32"/>
      <w:szCs w:val="32"/>
      <w:lang w:val="es-ES"/>
    </w:rPr>
  </w:style>
  <w:style w:type="character" w:customStyle="1" w:styleId="Heading3Char">
    <w:name w:val="Heading 3 Char"/>
    <w:basedOn w:val="DefaultParagraphFont"/>
    <w:link w:val="Heading3"/>
    <w:uiPriority w:val="9"/>
    <w:semiHidden/>
    <w:rsid w:val="00DE5705"/>
    <w:rPr>
      <w:rFonts w:eastAsiaTheme="majorEastAsia" w:cstheme="majorBidi"/>
      <w:color w:val="0F4761" w:themeColor="accent1" w:themeShade="BF"/>
      <w:sz w:val="28"/>
      <w:szCs w:val="28"/>
      <w:lang w:val="es-ES"/>
    </w:rPr>
  </w:style>
  <w:style w:type="character" w:customStyle="1" w:styleId="Heading4Char">
    <w:name w:val="Heading 4 Char"/>
    <w:basedOn w:val="DefaultParagraphFont"/>
    <w:link w:val="Heading4"/>
    <w:uiPriority w:val="9"/>
    <w:semiHidden/>
    <w:rsid w:val="00DE5705"/>
    <w:rPr>
      <w:rFonts w:eastAsiaTheme="majorEastAsia" w:cstheme="majorBidi"/>
      <w:i/>
      <w:iCs/>
      <w:color w:val="0F4761" w:themeColor="accent1" w:themeShade="BF"/>
      <w:lang w:val="es-ES"/>
    </w:rPr>
  </w:style>
  <w:style w:type="character" w:customStyle="1" w:styleId="Heading5Char">
    <w:name w:val="Heading 5 Char"/>
    <w:basedOn w:val="DefaultParagraphFont"/>
    <w:link w:val="Heading5"/>
    <w:uiPriority w:val="9"/>
    <w:semiHidden/>
    <w:rsid w:val="00DE5705"/>
    <w:rPr>
      <w:rFonts w:eastAsiaTheme="majorEastAsia" w:cstheme="majorBidi"/>
      <w:color w:val="0F4761" w:themeColor="accent1" w:themeShade="BF"/>
      <w:lang w:val="es-ES"/>
    </w:rPr>
  </w:style>
  <w:style w:type="character" w:customStyle="1" w:styleId="Heading6Char">
    <w:name w:val="Heading 6 Char"/>
    <w:basedOn w:val="DefaultParagraphFont"/>
    <w:link w:val="Heading6"/>
    <w:uiPriority w:val="9"/>
    <w:semiHidden/>
    <w:rsid w:val="00DE5705"/>
    <w:rPr>
      <w:rFonts w:eastAsiaTheme="majorEastAsia" w:cstheme="majorBidi"/>
      <w:i/>
      <w:iCs/>
      <w:color w:val="595959" w:themeColor="text1" w:themeTint="A6"/>
      <w:lang w:val="es-ES"/>
    </w:rPr>
  </w:style>
  <w:style w:type="character" w:customStyle="1" w:styleId="Heading7Char">
    <w:name w:val="Heading 7 Char"/>
    <w:basedOn w:val="DefaultParagraphFont"/>
    <w:link w:val="Heading7"/>
    <w:uiPriority w:val="9"/>
    <w:semiHidden/>
    <w:rsid w:val="00DE5705"/>
    <w:rPr>
      <w:rFonts w:eastAsiaTheme="majorEastAsia" w:cstheme="majorBidi"/>
      <w:color w:val="595959" w:themeColor="text1" w:themeTint="A6"/>
      <w:lang w:val="es-ES"/>
    </w:rPr>
  </w:style>
  <w:style w:type="character" w:customStyle="1" w:styleId="Heading8Char">
    <w:name w:val="Heading 8 Char"/>
    <w:basedOn w:val="DefaultParagraphFont"/>
    <w:link w:val="Heading8"/>
    <w:uiPriority w:val="9"/>
    <w:semiHidden/>
    <w:rsid w:val="00DE5705"/>
    <w:rPr>
      <w:rFonts w:eastAsiaTheme="majorEastAsia" w:cstheme="majorBidi"/>
      <w:i/>
      <w:iCs/>
      <w:color w:val="272727" w:themeColor="text1" w:themeTint="D8"/>
      <w:lang w:val="es-ES"/>
    </w:rPr>
  </w:style>
  <w:style w:type="character" w:customStyle="1" w:styleId="Heading9Char">
    <w:name w:val="Heading 9 Char"/>
    <w:basedOn w:val="DefaultParagraphFont"/>
    <w:link w:val="Heading9"/>
    <w:uiPriority w:val="9"/>
    <w:semiHidden/>
    <w:rsid w:val="00DE5705"/>
    <w:rPr>
      <w:rFonts w:eastAsiaTheme="majorEastAsia" w:cstheme="majorBidi"/>
      <w:color w:val="272727" w:themeColor="text1" w:themeTint="D8"/>
      <w:lang w:val="es-ES"/>
    </w:rPr>
  </w:style>
  <w:style w:type="paragraph" w:styleId="Title">
    <w:name w:val="Title"/>
    <w:basedOn w:val="Normal"/>
    <w:next w:val="Normal"/>
    <w:link w:val="TitleChar"/>
    <w:uiPriority w:val="10"/>
    <w:qFormat/>
    <w:rsid w:val="00DE5705"/>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E5705"/>
    <w:rPr>
      <w:rFonts w:asciiTheme="majorHAnsi" w:eastAsiaTheme="majorEastAsia" w:hAnsiTheme="majorHAnsi" w:cstheme="majorBidi"/>
      <w:spacing w:val="-10"/>
      <w:kern w:val="28"/>
      <w:sz w:val="56"/>
      <w:szCs w:val="56"/>
      <w:lang w:val="es-ES"/>
    </w:rPr>
  </w:style>
  <w:style w:type="paragraph" w:styleId="Subtitle">
    <w:name w:val="Subtitle"/>
    <w:basedOn w:val="Normal"/>
    <w:next w:val="Normal"/>
    <w:link w:val="SubtitleChar"/>
    <w:uiPriority w:val="11"/>
    <w:qFormat/>
    <w:rsid w:val="00DE5705"/>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E5705"/>
    <w:rPr>
      <w:rFonts w:eastAsiaTheme="majorEastAsia" w:cstheme="majorBidi"/>
      <w:color w:val="595959" w:themeColor="text1" w:themeTint="A6"/>
      <w:spacing w:val="15"/>
      <w:sz w:val="28"/>
      <w:szCs w:val="28"/>
      <w:lang w:val="es-ES"/>
    </w:rPr>
  </w:style>
  <w:style w:type="paragraph" w:styleId="Quote">
    <w:name w:val="Quote"/>
    <w:basedOn w:val="Normal"/>
    <w:next w:val="Normal"/>
    <w:link w:val="QuoteChar"/>
    <w:uiPriority w:val="29"/>
    <w:qFormat/>
    <w:rsid w:val="00DE5705"/>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DE5705"/>
    <w:rPr>
      <w:i/>
      <w:iCs/>
      <w:color w:val="404040" w:themeColor="text1" w:themeTint="BF"/>
      <w:lang w:val="es-ES"/>
    </w:rPr>
  </w:style>
  <w:style w:type="paragraph" w:styleId="ListParagraph">
    <w:name w:val="List Paragraph"/>
    <w:basedOn w:val="Normal"/>
    <w:uiPriority w:val="34"/>
    <w:qFormat/>
    <w:rsid w:val="00DE5705"/>
    <w:pPr>
      <w:ind w:left="720"/>
      <w:contextualSpacing/>
    </w:pPr>
  </w:style>
  <w:style w:type="character" w:styleId="IntenseEmphasis">
    <w:name w:val="Intense Emphasis"/>
    <w:basedOn w:val="DefaultParagraphFont"/>
    <w:uiPriority w:val="21"/>
    <w:qFormat/>
    <w:rsid w:val="00DE5705"/>
    <w:rPr>
      <w:i/>
      <w:iCs/>
      <w:color w:val="0F4761" w:themeColor="accent1" w:themeShade="BF"/>
    </w:rPr>
  </w:style>
  <w:style w:type="paragraph" w:styleId="IntenseQuote">
    <w:name w:val="Intense Quote"/>
    <w:basedOn w:val="Normal"/>
    <w:next w:val="Normal"/>
    <w:link w:val="IntenseQuoteChar"/>
    <w:uiPriority w:val="30"/>
    <w:qFormat/>
    <w:rsid w:val="00DE570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E5705"/>
    <w:rPr>
      <w:i/>
      <w:iCs/>
      <w:color w:val="0F4761" w:themeColor="accent1" w:themeShade="BF"/>
      <w:lang w:val="es-ES"/>
    </w:rPr>
  </w:style>
  <w:style w:type="character" w:styleId="IntenseReference">
    <w:name w:val="Intense Reference"/>
    <w:basedOn w:val="DefaultParagraphFont"/>
    <w:uiPriority w:val="32"/>
    <w:qFormat/>
    <w:rsid w:val="00DE5705"/>
    <w:rPr>
      <w:b/>
      <w:bCs/>
      <w:smallCaps/>
      <w:color w:val="0F4761" w:themeColor="accent1" w:themeShade="BF"/>
      <w:spacing w:val="5"/>
    </w:rPr>
  </w:style>
  <w:style w:type="paragraph" w:styleId="NormalWeb">
    <w:name w:val="Normal (Web)"/>
    <w:basedOn w:val="Normal"/>
    <w:uiPriority w:val="99"/>
    <w:unhideWhenUsed/>
    <w:rsid w:val="00DE5705"/>
    <w:pPr>
      <w:spacing w:before="100" w:beforeAutospacing="1" w:after="100" w:afterAutospacing="1"/>
    </w:pPr>
    <w:rPr>
      <w:rFonts w:ascii="Times New Roman" w:eastAsia="Times New Roman" w:hAnsi="Times New Roman" w:cs="Times New Roman"/>
      <w:kern w:val="0"/>
      <w:lang w:val="en-GB" w:eastAsia="en-GB"/>
      <w14:ligatures w14:val="none"/>
    </w:rPr>
  </w:style>
  <w:style w:type="character" w:styleId="Strong">
    <w:name w:val="Strong"/>
    <w:basedOn w:val="DefaultParagraphFont"/>
    <w:uiPriority w:val="22"/>
    <w:qFormat/>
    <w:rsid w:val="00DE5705"/>
    <w:rPr>
      <w:b/>
      <w:bCs/>
    </w:rPr>
  </w:style>
  <w:style w:type="character" w:styleId="Emphasis">
    <w:name w:val="Emphasis"/>
    <w:basedOn w:val="DefaultParagraphFont"/>
    <w:uiPriority w:val="20"/>
    <w:qFormat/>
    <w:rsid w:val="00DE5705"/>
    <w:rPr>
      <w:i/>
      <w:iCs/>
    </w:rPr>
  </w:style>
  <w:style w:type="paragraph" w:styleId="Footer">
    <w:name w:val="footer"/>
    <w:basedOn w:val="Normal"/>
    <w:link w:val="FooterChar"/>
    <w:uiPriority w:val="99"/>
    <w:unhideWhenUsed/>
    <w:rsid w:val="00580FF0"/>
    <w:pPr>
      <w:tabs>
        <w:tab w:val="center" w:pos="4513"/>
        <w:tab w:val="right" w:pos="9026"/>
      </w:tabs>
    </w:pPr>
  </w:style>
  <w:style w:type="character" w:customStyle="1" w:styleId="FooterChar">
    <w:name w:val="Footer Char"/>
    <w:basedOn w:val="DefaultParagraphFont"/>
    <w:link w:val="Footer"/>
    <w:uiPriority w:val="99"/>
    <w:rsid w:val="00580FF0"/>
    <w:rPr>
      <w:lang w:val="es-ES"/>
    </w:rPr>
  </w:style>
  <w:style w:type="character" w:styleId="PageNumber">
    <w:name w:val="page number"/>
    <w:basedOn w:val="DefaultParagraphFont"/>
    <w:uiPriority w:val="99"/>
    <w:semiHidden/>
    <w:unhideWhenUsed/>
    <w:rsid w:val="00580FF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6</Pages>
  <Words>1808</Words>
  <Characters>10311</Characters>
  <Application>Microsoft Office Word</Application>
  <DocSecurity>0</DocSecurity>
  <Lines>85</Lines>
  <Paragraphs>24</Paragraphs>
  <ScaleCrop>false</ScaleCrop>
  <Company/>
  <LinksUpToDate>false</LinksUpToDate>
  <CharactersWithSpaces>12095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Yaffe</dc:creator>
  <cp:keywords/>
  <dc:description/>
  <cp:lastModifiedBy>Helen Yaffe</cp:lastModifiedBy>
  <cp:revision>4</cp:revision>
  <dcterms:created xsi:type="dcterms:W3CDTF">2026-03-16T21:15:00Z</dcterms:created>
  <dcterms:modified xsi:type="dcterms:W3CDTF">2026-03-17T11:26:00Z</dcterms:modified>
</cp:coreProperties>
</file>