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41B" w:rsidRPr="007A541B" w:rsidRDefault="007A541B" w:rsidP="007A541B">
      <w:pPr>
        <w:pStyle w:val="Heading1"/>
        <w:jc w:val="center"/>
        <w:rPr>
          <w:b w:val="0"/>
          <w:sz w:val="44"/>
          <w:lang w:val="en-US"/>
        </w:rPr>
      </w:pPr>
      <w:r w:rsidRPr="007A541B">
        <w:rPr>
          <w:b w:val="0"/>
          <w:sz w:val="44"/>
          <w:lang w:val="en-US"/>
        </w:rPr>
        <w:t>Democratic Republic of the Congo</w:t>
      </w:r>
    </w:p>
    <w:p w:rsidR="007A541B" w:rsidRPr="007A541B" w:rsidRDefault="007A541B" w:rsidP="007A541B">
      <w:pPr>
        <w:jc w:val="center"/>
        <w:rPr>
          <w:b/>
          <w:sz w:val="40"/>
          <w:lang w:val="en-US"/>
        </w:rPr>
      </w:pPr>
      <w:r w:rsidRPr="007A541B">
        <w:rPr>
          <w:b/>
          <w:sz w:val="40"/>
          <w:lang w:val="en-US"/>
        </w:rPr>
        <w:t>Coalition of NGOs for the Rights of the Child</w:t>
      </w:r>
    </w:p>
    <w:p w:rsidR="007A541B" w:rsidRPr="003905E1" w:rsidRDefault="007A541B" w:rsidP="007A541B">
      <w:pPr>
        <w:jc w:val="center"/>
        <w:rPr>
          <w:b/>
          <w:sz w:val="40"/>
        </w:rPr>
      </w:pPr>
      <w:r w:rsidRPr="003905E1">
        <w:rPr>
          <w:b/>
          <w:sz w:val="40"/>
        </w:rPr>
        <w:t>« CODE »</w:t>
      </w:r>
    </w:p>
    <w:p w:rsidR="007A541B" w:rsidRPr="003905E1" w:rsidRDefault="007A541B" w:rsidP="007A541B">
      <w:pPr>
        <w:jc w:val="center"/>
        <w:rPr>
          <w:b/>
          <w:sz w:val="40"/>
        </w:rPr>
      </w:pPr>
    </w:p>
    <w:p w:rsidR="007A541B" w:rsidRDefault="007A541B" w:rsidP="007A541B"/>
    <w:p w:rsidR="007A541B" w:rsidRDefault="007A541B" w:rsidP="007A541B"/>
    <w:p w:rsidR="007A541B" w:rsidRDefault="007A541B" w:rsidP="007A541B"/>
    <w:p w:rsidR="007A541B" w:rsidRDefault="007A541B" w:rsidP="007A541B"/>
    <w:p w:rsidR="007A541B" w:rsidRPr="003905E1" w:rsidRDefault="007A541B" w:rsidP="007A541B">
      <w:pPr>
        <w:jc w:val="center"/>
        <w:rPr>
          <w:b/>
          <w:sz w:val="32"/>
        </w:rPr>
      </w:pPr>
      <w:r w:rsidRPr="003905E1">
        <w:rPr>
          <w:b/>
          <w:sz w:val="32"/>
        </w:rPr>
        <w:t>« Pour un monde digne de l’enfant, et avec l’enfant »</w:t>
      </w:r>
    </w:p>
    <w:p w:rsidR="007A541B" w:rsidRDefault="007A541B" w:rsidP="007A541B"/>
    <w:p w:rsidR="007A541B" w:rsidRPr="003905E1" w:rsidRDefault="007A541B" w:rsidP="007A541B"/>
    <w:p w:rsidR="007A541B" w:rsidRPr="003905E1" w:rsidRDefault="007A541B" w:rsidP="007A541B">
      <w:r>
        <w:rPr>
          <w:noProof/>
          <w:lang w:val="fr-CH" w:eastAsia="fr-CH"/>
        </w:rPr>
        <mc:AlternateContent>
          <mc:Choice Requires="wps">
            <w:drawing>
              <wp:anchor distT="0" distB="0" distL="114300" distR="114300" simplePos="0" relativeHeight="251659264" behindDoc="0" locked="0" layoutInCell="1" allowOverlap="1">
                <wp:simplePos x="0" y="0"/>
                <wp:positionH relativeFrom="column">
                  <wp:posOffset>-240665</wp:posOffset>
                </wp:positionH>
                <wp:positionV relativeFrom="paragraph">
                  <wp:posOffset>24765</wp:posOffset>
                </wp:positionV>
                <wp:extent cx="6198235" cy="2222500"/>
                <wp:effectExtent l="11430" t="6985" r="10160" b="88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8235" cy="2222500"/>
                        </a:xfrm>
                        <a:prstGeom prst="horizontalScroll">
                          <a:avLst>
                            <a:gd name="adj" fmla="val 12500"/>
                          </a:avLst>
                        </a:prstGeom>
                        <a:solidFill>
                          <a:srgbClr val="FFFFFF"/>
                        </a:solidFill>
                        <a:ln w="9525">
                          <a:solidFill>
                            <a:srgbClr val="000000"/>
                          </a:solidFill>
                          <a:round/>
                          <a:headEnd/>
                          <a:tailEnd/>
                        </a:ln>
                      </wps:spPr>
                      <wps:txbx>
                        <w:txbxContent>
                          <w:p w:rsidR="007A541B" w:rsidRPr="007A541B" w:rsidRDefault="007A541B" w:rsidP="007A541B">
                            <w:pPr>
                              <w:jc w:val="center"/>
                              <w:rPr>
                                <w:b/>
                                <w:sz w:val="36"/>
                                <w:lang w:val="en-US"/>
                              </w:rPr>
                            </w:pPr>
                            <w:r w:rsidRPr="007A541B">
                              <w:rPr>
                                <w:b/>
                                <w:sz w:val="36"/>
                                <w:lang w:val="en-US"/>
                              </w:rPr>
                              <w:t>ALTERNATIVE REPORT ON THE IMPLEMENTATION OF THE OPTIONAL PROTOCOL ON CHILDREN IN ARMED CONFLICT IN THE DEMOCRATIC REPUBLIC OF THE CONGO</w:t>
                            </w:r>
                            <w:r>
                              <w:rPr>
                                <w:b/>
                                <w:sz w:val="36"/>
                                <w:lang w:val="en-US"/>
                              </w:rPr>
                              <w:t>: EXECUTIVE SUMMARY IN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2" o:spid="_x0000_s1026" type="#_x0000_t98" style="position:absolute;margin-left:-18.95pt;margin-top:1.95pt;width:488.05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">
                <v:textbox>
                  <w:txbxContent>
                    <w:p w:rsidR="007A541B" w:rsidRPr="007A541B" w:rsidRDefault="007A541B" w:rsidP="007A541B">
                      <w:pPr>
                        <w:jc w:val="center"/>
                        <w:rPr>
                          <w:b/>
                          <w:sz w:val="36"/>
                          <w:lang w:val="en-US"/>
                        </w:rPr>
                      </w:pPr>
                      <w:r w:rsidRPr="007A541B">
                        <w:rPr>
                          <w:b/>
                          <w:sz w:val="36"/>
                          <w:lang w:val="en-US"/>
                        </w:rPr>
                        <w:t>ALTERNATIVE REPORT ON THE IMPLEMENTATION OF THE OPTIONAL PROTOCOL ON CHILDREN IN ARMED CONFLICT IN THE DEMOCRATIC REPUBLIC OF THE CONGO</w:t>
                      </w:r>
                      <w:r>
                        <w:rPr>
                          <w:b/>
                          <w:sz w:val="36"/>
                          <w:lang w:val="en-US"/>
                        </w:rPr>
                        <w:t>: EXECUTIVE SUMMARY IN ENGLISH</w:t>
                      </w:r>
                    </w:p>
                  </w:txbxContent>
                </v:textbox>
              </v:shape>
            </w:pict>
          </mc:Fallback>
        </mc:AlternateContent>
      </w:r>
    </w:p>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Pr="003905E1"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 w:rsidR="007A541B" w:rsidRDefault="007A541B" w:rsidP="007A541B">
      <w:pPr>
        <w:tabs>
          <w:tab w:val="left" w:pos="3349"/>
        </w:tabs>
      </w:pPr>
      <w:r>
        <w:rPr>
          <w:noProof/>
          <w:lang w:val="fr-CH" w:eastAsia="fr-CH"/>
        </w:rPr>
        <mc:AlternateContent>
          <mc:Choice Requires="wps">
            <w:drawing>
              <wp:anchor distT="0" distB="0" distL="114300" distR="114300" simplePos="0" relativeHeight="251660288" behindDoc="0" locked="0" layoutInCell="1" allowOverlap="1">
                <wp:simplePos x="0" y="0"/>
                <wp:positionH relativeFrom="column">
                  <wp:posOffset>662940</wp:posOffset>
                </wp:positionH>
                <wp:positionV relativeFrom="paragraph">
                  <wp:posOffset>178435</wp:posOffset>
                </wp:positionV>
                <wp:extent cx="5029200" cy="361315"/>
                <wp:effectExtent l="43815" t="6985" r="5143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361315"/>
                        </a:xfrm>
                        <a:prstGeom prst="ribbon">
                          <a:avLst>
                            <a:gd name="adj1" fmla="val 12500"/>
                            <a:gd name="adj2" fmla="val 50000"/>
                          </a:avLst>
                        </a:prstGeom>
                        <a:solidFill>
                          <a:srgbClr val="FFFFFF"/>
                        </a:solidFill>
                        <a:ln w="9525">
                          <a:solidFill>
                            <a:srgbClr val="000000"/>
                          </a:solidFill>
                          <a:round/>
                          <a:headEnd/>
                          <a:tailEnd/>
                        </a:ln>
                      </wps:spPr>
                      <wps:txbx>
                        <w:txbxContent>
                          <w:p w:rsidR="007A541B" w:rsidRPr="003905E1" w:rsidRDefault="007A541B" w:rsidP="007A541B">
                            <w:pPr>
                              <w:jc w:val="center"/>
                              <w:rPr>
                                <w:b/>
                                <w:sz w:val="28"/>
                              </w:rPr>
                            </w:pPr>
                            <w:r>
                              <w:rPr>
                                <w:b/>
                                <w:sz w:val="28"/>
                              </w:rPr>
                              <w:t xml:space="preserve">Kinshasa, </w:t>
                            </w:r>
                            <w:proofErr w:type="spellStart"/>
                            <w:r>
                              <w:rPr>
                                <w:b/>
                                <w:sz w:val="28"/>
                              </w:rPr>
                              <w:t>February</w:t>
                            </w:r>
                            <w:proofErr w:type="spellEnd"/>
                            <w:r w:rsidRPr="003905E1">
                              <w:rPr>
                                <w:b/>
                                <w:sz w:val="28"/>
                              </w:rPr>
                              <w:t xml:space="preserve"> 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AutoShape 3" o:spid="_x0000_s1027" type="#_x0000_t53" style="position:absolute;margin-left:52.2pt;margin-top:14.05pt;width:396pt;height:2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">
                <v:textbox>
                  <w:txbxContent>
                    <w:p w:rsidR="007A541B" w:rsidRPr="003905E1" w:rsidRDefault="007A541B" w:rsidP="007A541B">
                      <w:pPr>
                        <w:jc w:val="center"/>
                        <w:rPr>
                          <w:b/>
                          <w:sz w:val="28"/>
                        </w:rPr>
                      </w:pPr>
                      <w:r>
                        <w:rPr>
                          <w:b/>
                          <w:sz w:val="28"/>
                        </w:rPr>
                        <w:t>Kinshasa, February</w:t>
                      </w:r>
                      <w:r w:rsidRPr="003905E1">
                        <w:rPr>
                          <w:b/>
                          <w:sz w:val="28"/>
                        </w:rPr>
                        <w:t xml:space="preserve"> 2011</w:t>
                      </w:r>
                    </w:p>
                  </w:txbxContent>
                </v:textbox>
              </v:shape>
            </w:pict>
          </mc:Fallback>
        </mc:AlternateContent>
      </w:r>
      <w:r>
        <w:tab/>
      </w:r>
    </w:p>
    <w:p w:rsidR="007A541B" w:rsidRPr="003905E1" w:rsidRDefault="007A541B" w:rsidP="007A541B"/>
    <w:p w:rsidR="007A541B" w:rsidRPr="003905E1" w:rsidRDefault="007A541B" w:rsidP="007A541B"/>
    <w:p w:rsidR="007A541B" w:rsidRDefault="007A541B" w:rsidP="007A541B"/>
    <w:p w:rsidR="007A541B" w:rsidRPr="003905E1" w:rsidRDefault="007A541B" w:rsidP="007A541B">
      <w:pPr>
        <w:jc w:val="center"/>
        <w:rPr>
          <w:b/>
        </w:rPr>
      </w:pPr>
      <w:r w:rsidRPr="003905E1">
        <w:rPr>
          <w:b/>
        </w:rPr>
        <w:t xml:space="preserve">Avenue </w:t>
      </w:r>
      <w:proofErr w:type="spellStart"/>
      <w:r w:rsidRPr="003905E1">
        <w:rPr>
          <w:b/>
        </w:rPr>
        <w:t>Oshwe</w:t>
      </w:r>
      <w:proofErr w:type="spellEnd"/>
      <w:r w:rsidRPr="003905E1">
        <w:rPr>
          <w:b/>
        </w:rPr>
        <w:t xml:space="preserve">, n°A26, Quartier </w:t>
      </w:r>
      <w:proofErr w:type="spellStart"/>
      <w:r w:rsidRPr="003905E1">
        <w:rPr>
          <w:b/>
        </w:rPr>
        <w:t>Matonge</w:t>
      </w:r>
      <w:proofErr w:type="spellEnd"/>
      <w:r w:rsidRPr="003905E1">
        <w:rPr>
          <w:b/>
        </w:rPr>
        <w:t>, C/</w:t>
      </w:r>
      <w:proofErr w:type="spellStart"/>
      <w:r w:rsidRPr="003905E1">
        <w:rPr>
          <w:b/>
        </w:rPr>
        <w:t>Kalamu</w:t>
      </w:r>
      <w:proofErr w:type="spellEnd"/>
      <w:r w:rsidRPr="003905E1">
        <w:rPr>
          <w:b/>
        </w:rPr>
        <w:t>,</w:t>
      </w:r>
    </w:p>
    <w:p w:rsidR="007A541B" w:rsidRPr="003905E1" w:rsidRDefault="007A541B" w:rsidP="007A541B">
      <w:pPr>
        <w:jc w:val="center"/>
        <w:rPr>
          <w:b/>
        </w:rPr>
      </w:pPr>
      <w:r w:rsidRPr="003905E1">
        <w:rPr>
          <w:b/>
        </w:rPr>
        <w:t>Ville de Kinshasa</w:t>
      </w:r>
    </w:p>
    <w:p w:rsidR="007A541B" w:rsidRPr="003905E1" w:rsidRDefault="007A541B" w:rsidP="007A541B">
      <w:pPr>
        <w:jc w:val="center"/>
        <w:rPr>
          <w:b/>
          <w:lang w:val="en-US"/>
        </w:rPr>
      </w:pPr>
      <w:r w:rsidRPr="003905E1">
        <w:rPr>
          <w:b/>
          <w:lang w:val="en-US"/>
        </w:rPr>
        <w:t>B.P. 11239 Kinshasa I</w:t>
      </w:r>
    </w:p>
    <w:p w:rsidR="007A541B" w:rsidRPr="003905E1" w:rsidRDefault="007A541B" w:rsidP="007A541B">
      <w:pPr>
        <w:jc w:val="center"/>
        <w:rPr>
          <w:b/>
          <w:lang w:val="en-US"/>
        </w:rPr>
      </w:pPr>
      <w:r w:rsidRPr="003905E1">
        <w:rPr>
          <w:b/>
          <w:lang w:val="en-US"/>
        </w:rPr>
        <w:t>E-mail:theokabanga@yahoo.fr</w:t>
      </w:r>
    </w:p>
    <w:p w:rsidR="007A541B" w:rsidRPr="003905E1" w:rsidRDefault="007A541B" w:rsidP="007A541B">
      <w:pPr>
        <w:jc w:val="center"/>
        <w:rPr>
          <w:b/>
          <w:lang w:val="en-US"/>
        </w:rPr>
      </w:pPr>
      <w:proofErr w:type="spellStart"/>
      <w:r w:rsidRPr="003905E1">
        <w:rPr>
          <w:b/>
          <w:lang w:val="en-US"/>
        </w:rPr>
        <w:t>Tél</w:t>
      </w:r>
      <w:proofErr w:type="spellEnd"/>
      <w:r w:rsidRPr="003905E1">
        <w:rPr>
          <w:b/>
          <w:lang w:val="en-US"/>
        </w:rPr>
        <w:t>: 00243 990 107097</w:t>
      </w:r>
    </w:p>
    <w:p w:rsidR="007A541B" w:rsidRPr="003905E1" w:rsidRDefault="007A541B" w:rsidP="007A541B">
      <w:pPr>
        <w:rPr>
          <w:b/>
          <w:lang w:val="en-US"/>
        </w:rPr>
      </w:pPr>
      <w:r w:rsidRPr="003905E1">
        <w:rPr>
          <w:b/>
          <w:lang w:val="en-US"/>
        </w:rPr>
        <w:tab/>
      </w:r>
      <w:r w:rsidRPr="003905E1">
        <w:rPr>
          <w:b/>
          <w:lang w:val="en-US"/>
        </w:rPr>
        <w:tab/>
      </w:r>
      <w:r w:rsidRPr="003905E1">
        <w:rPr>
          <w:b/>
          <w:lang w:val="en-US"/>
        </w:rPr>
        <w:tab/>
      </w:r>
      <w:r w:rsidRPr="003905E1">
        <w:rPr>
          <w:b/>
          <w:lang w:val="en-US"/>
        </w:rPr>
        <w:tab/>
      </w:r>
      <w:r w:rsidRPr="003905E1">
        <w:rPr>
          <w:b/>
          <w:lang w:val="en-US"/>
        </w:rPr>
        <w:tab/>
        <w:t xml:space="preserve">         00243 81 700 71 54</w:t>
      </w:r>
    </w:p>
    <w:p w:rsidR="007A541B" w:rsidRDefault="007A541B" w:rsidP="00EC23F2">
      <w:pPr>
        <w:jc w:val="both"/>
        <w:rPr>
          <w:b/>
          <w:sz w:val="25"/>
          <w:szCs w:val="25"/>
          <w:lang w:val="en-US"/>
        </w:rPr>
      </w:pPr>
    </w:p>
    <w:p w:rsidR="007A541B" w:rsidRDefault="007A541B" w:rsidP="00EC23F2">
      <w:pPr>
        <w:jc w:val="both"/>
        <w:rPr>
          <w:b/>
          <w:sz w:val="25"/>
          <w:szCs w:val="25"/>
          <w:lang w:val="en-US"/>
        </w:rPr>
      </w:pPr>
    </w:p>
    <w:p w:rsidR="007A541B" w:rsidRDefault="007A541B" w:rsidP="00EC23F2">
      <w:pPr>
        <w:jc w:val="both"/>
        <w:rPr>
          <w:b/>
          <w:sz w:val="25"/>
          <w:szCs w:val="25"/>
          <w:lang w:val="en-US"/>
        </w:rPr>
      </w:pPr>
    </w:p>
    <w:p w:rsidR="007A541B" w:rsidRDefault="007A541B" w:rsidP="00EC23F2">
      <w:pPr>
        <w:jc w:val="both"/>
        <w:rPr>
          <w:b/>
          <w:sz w:val="25"/>
          <w:szCs w:val="25"/>
          <w:lang w:val="en-US"/>
        </w:rPr>
      </w:pPr>
    </w:p>
    <w:p w:rsidR="00E21F76" w:rsidRPr="003434A4" w:rsidRDefault="00EC23F2" w:rsidP="00EC23F2">
      <w:pPr>
        <w:jc w:val="both"/>
        <w:rPr>
          <w:b/>
          <w:sz w:val="25"/>
          <w:szCs w:val="25"/>
          <w:lang w:val="en-US"/>
        </w:rPr>
      </w:pPr>
      <w:r w:rsidRPr="003434A4">
        <w:rPr>
          <w:b/>
          <w:sz w:val="25"/>
          <w:szCs w:val="25"/>
          <w:lang w:val="en-US"/>
        </w:rPr>
        <w:lastRenderedPageBreak/>
        <w:t>SUMMARY</w:t>
      </w:r>
    </w:p>
    <w:p w:rsidR="00EC23F2" w:rsidRPr="003434A4" w:rsidRDefault="00EC23F2" w:rsidP="00EC23F2">
      <w:pPr>
        <w:jc w:val="both"/>
        <w:rPr>
          <w:sz w:val="25"/>
          <w:szCs w:val="25"/>
          <w:lang w:val="en-US"/>
        </w:rPr>
      </w:pPr>
    </w:p>
    <w:p w:rsidR="00EC23F2" w:rsidRPr="003434A4" w:rsidRDefault="00E406F0" w:rsidP="00EC23F2">
      <w:pPr>
        <w:jc w:val="both"/>
        <w:rPr>
          <w:sz w:val="25"/>
          <w:szCs w:val="25"/>
          <w:lang w:val="en-US"/>
        </w:rPr>
      </w:pPr>
      <w:r w:rsidRPr="003434A4">
        <w:rPr>
          <w:sz w:val="25"/>
          <w:szCs w:val="25"/>
          <w:lang w:val="en-US"/>
        </w:rPr>
        <w:t>The following report was</w:t>
      </w:r>
      <w:r w:rsidR="002B27EA">
        <w:rPr>
          <w:sz w:val="25"/>
          <w:szCs w:val="25"/>
          <w:lang w:val="en-US"/>
        </w:rPr>
        <w:t xml:space="preserve"> drafted by Non-</w:t>
      </w:r>
      <w:bookmarkStart w:id="0" w:name="_GoBack"/>
      <w:bookmarkEnd w:id="0"/>
      <w:r w:rsidR="007A5799" w:rsidRPr="003434A4">
        <w:rPr>
          <w:sz w:val="25"/>
          <w:szCs w:val="25"/>
          <w:lang w:val="en-US"/>
        </w:rPr>
        <w:t>Governmental Organizations that ensure the promotion and defense of Children Rights in accordance with the relevant provisions of the Convention of United Nations related to Children Rights</w:t>
      </w:r>
      <w:r w:rsidR="006B4BED" w:rsidRPr="003434A4">
        <w:rPr>
          <w:sz w:val="25"/>
          <w:szCs w:val="25"/>
          <w:lang w:val="en-US"/>
        </w:rPr>
        <w:t>,</w:t>
      </w:r>
      <w:r w:rsidR="007A5799" w:rsidRPr="003434A4">
        <w:rPr>
          <w:sz w:val="25"/>
          <w:szCs w:val="25"/>
          <w:lang w:val="en-US"/>
        </w:rPr>
        <w:t xml:space="preserve"> notably </w:t>
      </w:r>
      <w:r w:rsidR="006B4BED" w:rsidRPr="003434A4">
        <w:rPr>
          <w:sz w:val="25"/>
          <w:szCs w:val="25"/>
          <w:lang w:val="en-US"/>
        </w:rPr>
        <w:t xml:space="preserve">the </w:t>
      </w:r>
      <w:r w:rsidR="007A5799" w:rsidRPr="003434A4">
        <w:rPr>
          <w:sz w:val="25"/>
          <w:szCs w:val="25"/>
          <w:lang w:val="en-US"/>
        </w:rPr>
        <w:t>article 44.</w:t>
      </w:r>
    </w:p>
    <w:p w:rsidR="007A5799" w:rsidRPr="003434A4" w:rsidRDefault="007A5799" w:rsidP="00EC23F2">
      <w:pPr>
        <w:jc w:val="both"/>
        <w:rPr>
          <w:sz w:val="25"/>
          <w:szCs w:val="25"/>
          <w:lang w:val="en-US"/>
        </w:rPr>
      </w:pPr>
    </w:p>
    <w:p w:rsidR="007A5799" w:rsidRPr="003434A4" w:rsidRDefault="007A5799" w:rsidP="00EC23F2">
      <w:pPr>
        <w:jc w:val="both"/>
        <w:rPr>
          <w:sz w:val="25"/>
          <w:szCs w:val="25"/>
          <w:lang w:val="en-US"/>
        </w:rPr>
      </w:pPr>
      <w:r w:rsidRPr="003434A4">
        <w:rPr>
          <w:sz w:val="25"/>
          <w:szCs w:val="25"/>
          <w:lang w:val="en-US"/>
        </w:rPr>
        <w:t>It is made up of five chapters, notably:</w:t>
      </w:r>
    </w:p>
    <w:p w:rsidR="007A5799" w:rsidRPr="003434A4" w:rsidRDefault="007A5799" w:rsidP="00EC23F2">
      <w:pPr>
        <w:jc w:val="both"/>
        <w:rPr>
          <w:sz w:val="25"/>
          <w:szCs w:val="25"/>
          <w:lang w:val="en-US"/>
        </w:rPr>
      </w:pPr>
    </w:p>
    <w:p w:rsidR="007A5799" w:rsidRPr="003434A4" w:rsidRDefault="006B4BED" w:rsidP="007A5799">
      <w:pPr>
        <w:pStyle w:val="ListParagraph"/>
        <w:numPr>
          <w:ilvl w:val="0"/>
          <w:numId w:val="1"/>
        </w:numPr>
        <w:jc w:val="both"/>
        <w:rPr>
          <w:sz w:val="25"/>
          <w:szCs w:val="25"/>
          <w:lang w:val="en-US"/>
        </w:rPr>
      </w:pPr>
      <w:r w:rsidRPr="003434A4">
        <w:rPr>
          <w:sz w:val="25"/>
          <w:szCs w:val="25"/>
          <w:lang w:val="en-US"/>
        </w:rPr>
        <w:t>The first chapter that is</w:t>
      </w:r>
      <w:r w:rsidR="007A5799" w:rsidRPr="003434A4">
        <w:rPr>
          <w:sz w:val="25"/>
          <w:szCs w:val="25"/>
          <w:lang w:val="en-US"/>
        </w:rPr>
        <w:t xml:space="preserve"> </w:t>
      </w:r>
      <w:r w:rsidR="00250B75" w:rsidRPr="003434A4">
        <w:rPr>
          <w:sz w:val="25"/>
          <w:szCs w:val="25"/>
          <w:lang w:val="en-US"/>
        </w:rPr>
        <w:t>devoted to the general introduction and presents t</w:t>
      </w:r>
      <w:r w:rsidR="00E406F0" w:rsidRPr="003434A4">
        <w:rPr>
          <w:sz w:val="25"/>
          <w:szCs w:val="25"/>
          <w:lang w:val="en-US"/>
        </w:rPr>
        <w:t xml:space="preserve">he report draft background, methodology of work, difficulties encountered, information sources, </w:t>
      </w:r>
      <w:r w:rsidR="00250B75" w:rsidRPr="003434A4">
        <w:rPr>
          <w:sz w:val="25"/>
          <w:szCs w:val="25"/>
          <w:lang w:val="en-US"/>
        </w:rPr>
        <w:t>political sit</w:t>
      </w:r>
      <w:r w:rsidR="00E406F0" w:rsidRPr="003434A4">
        <w:rPr>
          <w:sz w:val="25"/>
          <w:szCs w:val="25"/>
          <w:lang w:val="en-US"/>
        </w:rPr>
        <w:t xml:space="preserve">uation, </w:t>
      </w:r>
      <w:r w:rsidR="00250B75" w:rsidRPr="003434A4">
        <w:rPr>
          <w:sz w:val="25"/>
          <w:szCs w:val="25"/>
          <w:lang w:val="en-US"/>
        </w:rPr>
        <w:t>social and economic environment in Democratic Republic of Congo</w:t>
      </w:r>
      <w:r w:rsidRPr="003434A4">
        <w:rPr>
          <w:sz w:val="25"/>
          <w:szCs w:val="25"/>
          <w:lang w:val="en-US"/>
        </w:rPr>
        <w:t>;</w:t>
      </w:r>
    </w:p>
    <w:p w:rsidR="006B4BED" w:rsidRPr="003434A4" w:rsidRDefault="006B4BED" w:rsidP="006B4BED">
      <w:pPr>
        <w:pStyle w:val="ListParagraph"/>
        <w:jc w:val="both"/>
        <w:rPr>
          <w:sz w:val="25"/>
          <w:szCs w:val="25"/>
          <w:lang w:val="en-US"/>
        </w:rPr>
      </w:pPr>
    </w:p>
    <w:p w:rsidR="007F5159" w:rsidRPr="003434A4" w:rsidRDefault="00250B75" w:rsidP="007A5799">
      <w:pPr>
        <w:pStyle w:val="ListParagraph"/>
        <w:numPr>
          <w:ilvl w:val="0"/>
          <w:numId w:val="1"/>
        </w:numPr>
        <w:jc w:val="both"/>
        <w:rPr>
          <w:sz w:val="25"/>
          <w:szCs w:val="25"/>
          <w:lang w:val="en-US"/>
        </w:rPr>
      </w:pPr>
      <w:r w:rsidRPr="003434A4">
        <w:rPr>
          <w:sz w:val="25"/>
          <w:szCs w:val="25"/>
          <w:lang w:val="en-US"/>
        </w:rPr>
        <w:t xml:space="preserve">Chapter 2 introduces </w:t>
      </w:r>
      <w:r w:rsidR="006B4BED" w:rsidRPr="003434A4">
        <w:rPr>
          <w:sz w:val="25"/>
          <w:szCs w:val="25"/>
          <w:lang w:val="en-US"/>
        </w:rPr>
        <w:t xml:space="preserve">the </w:t>
      </w:r>
      <w:r w:rsidRPr="003434A4">
        <w:rPr>
          <w:sz w:val="25"/>
          <w:szCs w:val="25"/>
          <w:lang w:val="en-US"/>
        </w:rPr>
        <w:t xml:space="preserve">general application measures and </w:t>
      </w:r>
      <w:r w:rsidR="00E406F0" w:rsidRPr="003434A4">
        <w:rPr>
          <w:sz w:val="25"/>
          <w:szCs w:val="25"/>
          <w:lang w:val="en-US"/>
        </w:rPr>
        <w:t xml:space="preserve">provides </w:t>
      </w:r>
      <w:r w:rsidRPr="003434A4">
        <w:rPr>
          <w:sz w:val="25"/>
          <w:szCs w:val="25"/>
          <w:lang w:val="en-US"/>
        </w:rPr>
        <w:t xml:space="preserve">data </w:t>
      </w:r>
      <w:r w:rsidR="00E406F0" w:rsidRPr="003434A4">
        <w:rPr>
          <w:sz w:val="25"/>
          <w:szCs w:val="25"/>
          <w:lang w:val="en-US"/>
        </w:rPr>
        <w:t xml:space="preserve">analysis </w:t>
      </w:r>
      <w:r w:rsidRPr="003434A4">
        <w:rPr>
          <w:sz w:val="25"/>
          <w:szCs w:val="25"/>
          <w:lang w:val="en-US"/>
        </w:rPr>
        <w:t xml:space="preserve">related to international standards approved by </w:t>
      </w:r>
      <w:r w:rsidR="006B4BED" w:rsidRPr="003434A4">
        <w:rPr>
          <w:sz w:val="25"/>
          <w:szCs w:val="25"/>
          <w:lang w:val="en-US"/>
        </w:rPr>
        <w:t xml:space="preserve">the </w:t>
      </w:r>
      <w:r w:rsidRPr="003434A4">
        <w:rPr>
          <w:sz w:val="25"/>
          <w:szCs w:val="25"/>
          <w:lang w:val="en-US"/>
        </w:rPr>
        <w:t xml:space="preserve">Democratic Republic of Congo as well as national standards </w:t>
      </w:r>
      <w:r w:rsidR="00E406F0" w:rsidRPr="003434A4">
        <w:rPr>
          <w:sz w:val="25"/>
          <w:szCs w:val="25"/>
          <w:lang w:val="en-US"/>
        </w:rPr>
        <w:t>developed</w:t>
      </w:r>
      <w:r w:rsidRPr="003434A4">
        <w:rPr>
          <w:sz w:val="25"/>
          <w:szCs w:val="25"/>
          <w:lang w:val="en-US"/>
        </w:rPr>
        <w:t xml:space="preserve"> in order to reinforce </w:t>
      </w:r>
      <w:r w:rsidR="007F5159" w:rsidRPr="003434A4">
        <w:rPr>
          <w:sz w:val="25"/>
          <w:szCs w:val="25"/>
          <w:lang w:val="en-US"/>
        </w:rPr>
        <w:t>the international standards s</w:t>
      </w:r>
      <w:r w:rsidR="006B4BED" w:rsidRPr="003434A4">
        <w:rPr>
          <w:sz w:val="25"/>
          <w:szCs w:val="25"/>
          <w:lang w:val="en-US"/>
        </w:rPr>
        <w:t>howing</w:t>
      </w:r>
      <w:r w:rsidR="007F5159" w:rsidRPr="003434A4">
        <w:rPr>
          <w:sz w:val="25"/>
          <w:szCs w:val="25"/>
          <w:lang w:val="en-US"/>
        </w:rPr>
        <w:t xml:space="preserve"> that progress has been made satisfactorily with regard to the legal protection of children, notably through the ratification of all conventions aimed to the protection of children including those who are involved in armed conflicts et the promulgation of the law related to the protection of children that support</w:t>
      </w:r>
      <w:r w:rsidR="00E406F0" w:rsidRPr="003434A4">
        <w:rPr>
          <w:sz w:val="25"/>
          <w:szCs w:val="25"/>
          <w:lang w:val="en-US"/>
        </w:rPr>
        <w:t>s</w:t>
      </w:r>
      <w:r w:rsidR="007F5159" w:rsidRPr="003434A4">
        <w:rPr>
          <w:sz w:val="25"/>
          <w:szCs w:val="25"/>
          <w:lang w:val="en-US"/>
        </w:rPr>
        <w:t xml:space="preserve"> the approved int</w:t>
      </w:r>
      <w:r w:rsidR="00E406F0" w:rsidRPr="003434A4">
        <w:rPr>
          <w:sz w:val="25"/>
          <w:szCs w:val="25"/>
          <w:lang w:val="en-US"/>
        </w:rPr>
        <w:t>ernational standards on local basis;</w:t>
      </w:r>
    </w:p>
    <w:p w:rsidR="006B4BED" w:rsidRPr="003434A4" w:rsidRDefault="006B4BED" w:rsidP="006B4BED">
      <w:pPr>
        <w:jc w:val="both"/>
        <w:rPr>
          <w:sz w:val="25"/>
          <w:szCs w:val="25"/>
          <w:lang w:val="en-US"/>
        </w:rPr>
      </w:pPr>
    </w:p>
    <w:p w:rsidR="00284167" w:rsidRPr="003434A4" w:rsidRDefault="007F5159" w:rsidP="007A5799">
      <w:pPr>
        <w:pStyle w:val="ListParagraph"/>
        <w:numPr>
          <w:ilvl w:val="0"/>
          <w:numId w:val="1"/>
        </w:numPr>
        <w:jc w:val="both"/>
        <w:rPr>
          <w:sz w:val="25"/>
          <w:szCs w:val="25"/>
          <w:lang w:val="en-US"/>
        </w:rPr>
      </w:pPr>
      <w:r w:rsidRPr="003434A4">
        <w:rPr>
          <w:sz w:val="25"/>
          <w:szCs w:val="25"/>
          <w:lang w:val="en-US"/>
        </w:rPr>
        <w:t xml:space="preserve">Chapter 3 deals with the question of prevention, showing in the first section that direct participation of the child in hostilities is </w:t>
      </w:r>
      <w:r w:rsidR="00284167" w:rsidRPr="003434A4">
        <w:rPr>
          <w:sz w:val="25"/>
          <w:szCs w:val="25"/>
          <w:lang w:val="en-US"/>
        </w:rPr>
        <w:t>a reality even though the exact number is not captured due to inaccessibility to the sites where they are placed. Concerning the compulsory recruitment of children in armed forces and groups addressed in section 2 of this chapter, corroborating information confirm the presence of child</w:t>
      </w:r>
      <w:r w:rsidR="00B475B4" w:rsidRPr="003434A4">
        <w:rPr>
          <w:sz w:val="25"/>
          <w:szCs w:val="25"/>
          <w:lang w:val="en-US"/>
        </w:rPr>
        <w:t>ren in armed forces and militia;</w:t>
      </w:r>
    </w:p>
    <w:p w:rsidR="00B475B4" w:rsidRPr="003434A4" w:rsidRDefault="00B475B4" w:rsidP="00B475B4">
      <w:pPr>
        <w:jc w:val="both"/>
        <w:rPr>
          <w:sz w:val="25"/>
          <w:szCs w:val="25"/>
          <w:lang w:val="en-US"/>
        </w:rPr>
      </w:pPr>
    </w:p>
    <w:p w:rsidR="00250B75" w:rsidRPr="003434A4" w:rsidRDefault="00284167" w:rsidP="007A5799">
      <w:pPr>
        <w:pStyle w:val="ListParagraph"/>
        <w:numPr>
          <w:ilvl w:val="0"/>
          <w:numId w:val="1"/>
        </w:numPr>
        <w:jc w:val="both"/>
        <w:rPr>
          <w:sz w:val="25"/>
          <w:szCs w:val="25"/>
          <w:lang w:val="en-US"/>
        </w:rPr>
      </w:pPr>
      <w:r w:rsidRPr="003434A4">
        <w:rPr>
          <w:sz w:val="25"/>
          <w:szCs w:val="25"/>
          <w:lang w:val="en-US"/>
        </w:rPr>
        <w:t xml:space="preserve">Chapter 4 refers to the question of minimum age for voluntary enrolment showing that there is no minimum age for children to be engaged into armed forces given the compulsory military services do not exist nor legal </w:t>
      </w:r>
      <w:r w:rsidR="006646BD" w:rsidRPr="003434A4">
        <w:rPr>
          <w:sz w:val="25"/>
          <w:szCs w:val="25"/>
          <w:lang w:val="en-US"/>
        </w:rPr>
        <w:t>provisions allowing the presence  of children in the army even as apprentice</w:t>
      </w:r>
      <w:r w:rsidR="00B475B4" w:rsidRPr="003434A4">
        <w:rPr>
          <w:sz w:val="25"/>
          <w:szCs w:val="25"/>
          <w:lang w:val="en-US"/>
        </w:rPr>
        <w:t>;</w:t>
      </w:r>
    </w:p>
    <w:p w:rsidR="00B475B4" w:rsidRPr="003434A4" w:rsidRDefault="00B475B4" w:rsidP="00B475B4">
      <w:pPr>
        <w:jc w:val="both"/>
        <w:rPr>
          <w:sz w:val="25"/>
          <w:szCs w:val="25"/>
          <w:lang w:val="en-US"/>
        </w:rPr>
      </w:pPr>
    </w:p>
    <w:p w:rsidR="006646BD" w:rsidRPr="003434A4" w:rsidRDefault="006646BD" w:rsidP="007A5799">
      <w:pPr>
        <w:pStyle w:val="ListParagraph"/>
        <w:numPr>
          <w:ilvl w:val="0"/>
          <w:numId w:val="1"/>
        </w:numPr>
        <w:jc w:val="both"/>
        <w:rPr>
          <w:sz w:val="25"/>
          <w:szCs w:val="25"/>
          <w:lang w:val="en-US"/>
        </w:rPr>
      </w:pPr>
      <w:r w:rsidRPr="003434A4">
        <w:rPr>
          <w:sz w:val="25"/>
          <w:szCs w:val="25"/>
          <w:lang w:val="en-US"/>
        </w:rPr>
        <w:t xml:space="preserve">Chapter 5 is related to the protection clause and states that the law about the protection of children adopted in January 2010 has improved the legal status of children. The same apply with other regulations </w:t>
      </w:r>
      <w:r w:rsidR="00E406F0" w:rsidRPr="003434A4">
        <w:rPr>
          <w:sz w:val="25"/>
          <w:szCs w:val="25"/>
          <w:lang w:val="en-US"/>
        </w:rPr>
        <w:t>adopted</w:t>
      </w:r>
      <w:r w:rsidRPr="003434A4">
        <w:rPr>
          <w:sz w:val="25"/>
          <w:szCs w:val="25"/>
          <w:lang w:val="en-US"/>
        </w:rPr>
        <w:t xml:space="preserve"> or amended for better protection of children</w:t>
      </w:r>
      <w:r w:rsidR="00B475B4" w:rsidRPr="003434A4">
        <w:rPr>
          <w:sz w:val="25"/>
          <w:szCs w:val="25"/>
          <w:lang w:val="en-US"/>
        </w:rPr>
        <w:t>;</w:t>
      </w:r>
    </w:p>
    <w:p w:rsidR="00B475B4" w:rsidRPr="003434A4" w:rsidRDefault="00B475B4" w:rsidP="00B475B4">
      <w:pPr>
        <w:jc w:val="both"/>
        <w:rPr>
          <w:sz w:val="25"/>
          <w:szCs w:val="25"/>
          <w:lang w:val="en-US"/>
        </w:rPr>
      </w:pPr>
    </w:p>
    <w:p w:rsidR="00B71D28" w:rsidRPr="003434A4" w:rsidRDefault="006646BD" w:rsidP="007A5799">
      <w:pPr>
        <w:pStyle w:val="ListParagraph"/>
        <w:numPr>
          <w:ilvl w:val="0"/>
          <w:numId w:val="1"/>
        </w:numPr>
        <w:jc w:val="both"/>
        <w:rPr>
          <w:sz w:val="25"/>
          <w:szCs w:val="25"/>
          <w:lang w:val="en-US"/>
        </w:rPr>
      </w:pPr>
      <w:r w:rsidRPr="003434A4">
        <w:rPr>
          <w:sz w:val="25"/>
          <w:szCs w:val="25"/>
          <w:lang w:val="en-US"/>
        </w:rPr>
        <w:t>Chapter 6 analyses the mandatory dissemination of the convention as well as the demobilization of children and show that information provided by the government</w:t>
      </w:r>
      <w:r w:rsidR="00B71D28" w:rsidRPr="003434A4">
        <w:rPr>
          <w:sz w:val="25"/>
          <w:szCs w:val="25"/>
          <w:lang w:val="en-US"/>
        </w:rPr>
        <w:t xml:space="preserve"> are partially exact </w:t>
      </w:r>
      <w:r w:rsidR="00E406F0" w:rsidRPr="003434A4">
        <w:rPr>
          <w:sz w:val="25"/>
          <w:szCs w:val="25"/>
          <w:lang w:val="en-US"/>
        </w:rPr>
        <w:t>mostly</w:t>
      </w:r>
      <w:r w:rsidR="00B71D28" w:rsidRPr="003434A4">
        <w:rPr>
          <w:sz w:val="25"/>
          <w:szCs w:val="25"/>
          <w:lang w:val="en-US"/>
        </w:rPr>
        <w:t xml:space="preserve"> points 114, 117 and 118 of its report, </w:t>
      </w:r>
      <w:r w:rsidR="00E406F0" w:rsidRPr="003434A4">
        <w:rPr>
          <w:sz w:val="25"/>
          <w:szCs w:val="25"/>
          <w:lang w:val="en-US"/>
        </w:rPr>
        <w:t>and this is</w:t>
      </w:r>
      <w:r w:rsidR="00B71D28" w:rsidRPr="003434A4">
        <w:rPr>
          <w:sz w:val="25"/>
          <w:szCs w:val="25"/>
          <w:lang w:val="en-US"/>
        </w:rPr>
        <w:t xml:space="preserve"> a major concern</w:t>
      </w:r>
      <w:r w:rsidR="009D13F5" w:rsidRPr="003434A4">
        <w:rPr>
          <w:sz w:val="25"/>
          <w:szCs w:val="25"/>
          <w:lang w:val="en-US"/>
        </w:rPr>
        <w:t>, thus a</w:t>
      </w:r>
      <w:r w:rsidR="00B71D28" w:rsidRPr="003434A4">
        <w:rPr>
          <w:sz w:val="25"/>
          <w:szCs w:val="25"/>
          <w:lang w:val="en-US"/>
        </w:rPr>
        <w:t>dditional information  shall be provided. Concerning the dissemination of the convention, this report shows that the circulation of the relevant text is not</w:t>
      </w:r>
      <w:r w:rsidR="00B475B4" w:rsidRPr="003434A4">
        <w:rPr>
          <w:sz w:val="25"/>
          <w:szCs w:val="25"/>
          <w:lang w:val="en-US"/>
        </w:rPr>
        <w:t xml:space="preserve"> effective in the field;</w:t>
      </w:r>
    </w:p>
    <w:p w:rsidR="00B475B4" w:rsidRPr="003434A4" w:rsidRDefault="00B475B4" w:rsidP="00B475B4">
      <w:pPr>
        <w:jc w:val="both"/>
        <w:rPr>
          <w:sz w:val="25"/>
          <w:szCs w:val="25"/>
          <w:lang w:val="en-US"/>
        </w:rPr>
      </w:pPr>
    </w:p>
    <w:p w:rsidR="007750F5" w:rsidRPr="003434A4" w:rsidRDefault="00B71D28" w:rsidP="007A5799">
      <w:pPr>
        <w:pStyle w:val="ListParagraph"/>
        <w:numPr>
          <w:ilvl w:val="0"/>
          <w:numId w:val="1"/>
        </w:numPr>
        <w:jc w:val="both"/>
        <w:rPr>
          <w:sz w:val="25"/>
          <w:szCs w:val="25"/>
          <w:lang w:val="en-US"/>
        </w:rPr>
      </w:pPr>
      <w:r w:rsidRPr="003434A4">
        <w:rPr>
          <w:sz w:val="25"/>
          <w:szCs w:val="25"/>
          <w:lang w:val="en-US"/>
        </w:rPr>
        <w:t xml:space="preserve">Chapter 7 talks about the cooperation between states for a smooth execution of the convention and shows that the report of the state acknowledges the financial </w:t>
      </w:r>
      <w:r w:rsidRPr="003434A4">
        <w:rPr>
          <w:sz w:val="25"/>
          <w:szCs w:val="25"/>
          <w:lang w:val="en-US"/>
        </w:rPr>
        <w:lastRenderedPageBreak/>
        <w:t>support received from multilateral partners without giving the amounts received and their allocation</w:t>
      </w:r>
      <w:r w:rsidR="007750F5" w:rsidRPr="003434A4">
        <w:rPr>
          <w:sz w:val="25"/>
          <w:szCs w:val="25"/>
          <w:lang w:val="en-US"/>
        </w:rPr>
        <w:t xml:space="preserve"> as well as other steps that shall be taken for effective implementation of the convention</w:t>
      </w:r>
      <w:r w:rsidR="009D13F5" w:rsidRPr="003434A4">
        <w:rPr>
          <w:sz w:val="25"/>
          <w:szCs w:val="25"/>
          <w:lang w:val="en-US"/>
        </w:rPr>
        <w:t>;</w:t>
      </w:r>
    </w:p>
    <w:p w:rsidR="009D13F5" w:rsidRPr="003434A4" w:rsidRDefault="009D13F5" w:rsidP="009D13F5">
      <w:pPr>
        <w:jc w:val="both"/>
        <w:rPr>
          <w:sz w:val="25"/>
          <w:szCs w:val="25"/>
          <w:lang w:val="en-US"/>
        </w:rPr>
      </w:pPr>
    </w:p>
    <w:p w:rsidR="007750F5" w:rsidRPr="003434A4" w:rsidRDefault="007750F5" w:rsidP="007750F5">
      <w:pPr>
        <w:pStyle w:val="ListParagraph"/>
        <w:numPr>
          <w:ilvl w:val="0"/>
          <w:numId w:val="1"/>
        </w:numPr>
        <w:jc w:val="both"/>
        <w:rPr>
          <w:sz w:val="25"/>
          <w:szCs w:val="25"/>
          <w:lang w:val="en-US"/>
        </w:rPr>
      </w:pPr>
      <w:r w:rsidRPr="003434A4">
        <w:rPr>
          <w:sz w:val="25"/>
          <w:szCs w:val="25"/>
          <w:lang w:val="en-US"/>
        </w:rPr>
        <w:t>Chapter 8 gives different recommendations suggested to the committee in order to reinforce the convention throughout the national territory.</w:t>
      </w:r>
    </w:p>
    <w:p w:rsidR="007750F5" w:rsidRPr="003434A4" w:rsidRDefault="007750F5" w:rsidP="007750F5">
      <w:pPr>
        <w:jc w:val="both"/>
        <w:rPr>
          <w:sz w:val="25"/>
          <w:szCs w:val="25"/>
          <w:lang w:val="en-US"/>
        </w:rPr>
      </w:pPr>
    </w:p>
    <w:p w:rsidR="00B475B4" w:rsidRPr="003434A4" w:rsidRDefault="00B475B4" w:rsidP="007750F5">
      <w:pPr>
        <w:jc w:val="both"/>
        <w:rPr>
          <w:sz w:val="25"/>
          <w:szCs w:val="25"/>
          <w:lang w:val="en-US"/>
        </w:rPr>
      </w:pPr>
    </w:p>
    <w:p w:rsidR="00B475B4" w:rsidRPr="003434A4" w:rsidRDefault="00B475B4" w:rsidP="007750F5">
      <w:pPr>
        <w:jc w:val="both"/>
        <w:rPr>
          <w:sz w:val="25"/>
          <w:szCs w:val="25"/>
          <w:lang w:val="en-US"/>
        </w:rPr>
      </w:pPr>
    </w:p>
    <w:p w:rsidR="007750F5" w:rsidRPr="003434A4" w:rsidRDefault="007750F5" w:rsidP="007750F5">
      <w:pPr>
        <w:jc w:val="both"/>
        <w:rPr>
          <w:b/>
          <w:sz w:val="25"/>
          <w:szCs w:val="25"/>
          <w:lang w:val="en-US"/>
        </w:rPr>
      </w:pPr>
      <w:proofErr w:type="spellStart"/>
      <w:r w:rsidRPr="003434A4">
        <w:rPr>
          <w:b/>
          <w:sz w:val="25"/>
          <w:szCs w:val="25"/>
          <w:lang w:val="en-US"/>
        </w:rPr>
        <w:t>Théodore</w:t>
      </w:r>
      <w:proofErr w:type="spellEnd"/>
      <w:r w:rsidRPr="003434A4">
        <w:rPr>
          <w:b/>
          <w:sz w:val="25"/>
          <w:szCs w:val="25"/>
          <w:lang w:val="en-US"/>
        </w:rPr>
        <w:t xml:space="preserve"> KABANGA BITOKA</w:t>
      </w:r>
    </w:p>
    <w:p w:rsidR="009D13F5" w:rsidRPr="003434A4" w:rsidRDefault="009D13F5" w:rsidP="007750F5">
      <w:pPr>
        <w:jc w:val="both"/>
        <w:rPr>
          <w:b/>
          <w:sz w:val="25"/>
          <w:szCs w:val="25"/>
          <w:lang w:val="en-US"/>
        </w:rPr>
      </w:pPr>
      <w:r w:rsidRPr="003434A4">
        <w:rPr>
          <w:b/>
          <w:sz w:val="25"/>
          <w:szCs w:val="25"/>
          <w:lang w:val="en-US"/>
        </w:rPr>
        <w:t>_______________________________</w:t>
      </w:r>
    </w:p>
    <w:p w:rsidR="007750F5" w:rsidRPr="003434A4" w:rsidRDefault="007750F5" w:rsidP="007750F5">
      <w:pPr>
        <w:jc w:val="both"/>
        <w:rPr>
          <w:b/>
          <w:sz w:val="25"/>
          <w:szCs w:val="25"/>
          <w:lang w:val="en-US"/>
        </w:rPr>
      </w:pPr>
      <w:r w:rsidRPr="003434A4">
        <w:rPr>
          <w:b/>
          <w:sz w:val="25"/>
          <w:szCs w:val="25"/>
          <w:lang w:val="en-US"/>
        </w:rPr>
        <w:t>National Expert in Children Rights</w:t>
      </w:r>
    </w:p>
    <w:p w:rsidR="006646BD" w:rsidRPr="003434A4" w:rsidRDefault="007750F5" w:rsidP="007750F5">
      <w:pPr>
        <w:jc w:val="both"/>
        <w:rPr>
          <w:b/>
          <w:sz w:val="25"/>
          <w:szCs w:val="25"/>
          <w:lang w:val="en-US"/>
        </w:rPr>
      </w:pPr>
      <w:r w:rsidRPr="003434A4">
        <w:rPr>
          <w:b/>
          <w:sz w:val="25"/>
          <w:szCs w:val="25"/>
          <w:lang w:val="en-US"/>
        </w:rPr>
        <w:t>Coordinator of the CODE</w:t>
      </w:r>
      <w:r w:rsidR="00B71D28" w:rsidRPr="003434A4">
        <w:rPr>
          <w:b/>
          <w:sz w:val="25"/>
          <w:szCs w:val="25"/>
          <w:lang w:val="en-US"/>
        </w:rPr>
        <w:t xml:space="preserve">   </w:t>
      </w:r>
      <w:r w:rsidR="006646BD" w:rsidRPr="003434A4">
        <w:rPr>
          <w:b/>
          <w:sz w:val="25"/>
          <w:szCs w:val="25"/>
          <w:lang w:val="en-US"/>
        </w:rPr>
        <w:t xml:space="preserve"> </w:t>
      </w:r>
    </w:p>
    <w:p w:rsidR="007750F5" w:rsidRPr="003434A4" w:rsidRDefault="007750F5" w:rsidP="007750F5">
      <w:pPr>
        <w:jc w:val="both"/>
        <w:rPr>
          <w:b/>
          <w:sz w:val="25"/>
          <w:szCs w:val="25"/>
          <w:lang w:val="en-US"/>
        </w:rPr>
      </w:pPr>
    </w:p>
    <w:p w:rsidR="007750F5" w:rsidRPr="003434A4" w:rsidRDefault="007750F5"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B475B4" w:rsidRPr="003434A4" w:rsidRDefault="00B475B4" w:rsidP="007750F5">
      <w:pPr>
        <w:jc w:val="both"/>
        <w:rPr>
          <w:b/>
          <w:sz w:val="25"/>
          <w:szCs w:val="25"/>
          <w:lang w:val="en-US"/>
        </w:rPr>
      </w:pPr>
    </w:p>
    <w:p w:rsidR="007750F5" w:rsidRPr="003434A4" w:rsidRDefault="007750F5" w:rsidP="007750F5">
      <w:pPr>
        <w:jc w:val="both"/>
        <w:rPr>
          <w:b/>
          <w:sz w:val="25"/>
          <w:szCs w:val="25"/>
          <w:lang w:val="en-US"/>
        </w:rPr>
      </w:pPr>
      <w:r w:rsidRPr="003434A4">
        <w:rPr>
          <w:b/>
          <w:sz w:val="25"/>
          <w:szCs w:val="25"/>
          <w:lang w:val="en-US"/>
        </w:rPr>
        <w:lastRenderedPageBreak/>
        <w:t>CHAPTER V: RECOMMENDATIONS</w:t>
      </w:r>
    </w:p>
    <w:p w:rsidR="007750F5" w:rsidRPr="003434A4" w:rsidRDefault="007750F5" w:rsidP="007750F5">
      <w:pPr>
        <w:jc w:val="both"/>
        <w:rPr>
          <w:sz w:val="25"/>
          <w:szCs w:val="25"/>
          <w:lang w:val="en-US"/>
        </w:rPr>
      </w:pPr>
    </w:p>
    <w:p w:rsidR="007750F5" w:rsidRPr="003434A4" w:rsidRDefault="007750F5" w:rsidP="007750F5">
      <w:pPr>
        <w:jc w:val="both"/>
        <w:rPr>
          <w:sz w:val="25"/>
          <w:szCs w:val="25"/>
          <w:lang w:val="en-US"/>
        </w:rPr>
      </w:pPr>
    </w:p>
    <w:p w:rsidR="007750F5" w:rsidRPr="003434A4" w:rsidRDefault="007750F5" w:rsidP="007750F5">
      <w:pPr>
        <w:jc w:val="both"/>
        <w:rPr>
          <w:sz w:val="25"/>
          <w:szCs w:val="25"/>
          <w:lang w:val="en-US"/>
        </w:rPr>
      </w:pPr>
      <w:r w:rsidRPr="003434A4">
        <w:rPr>
          <w:sz w:val="25"/>
          <w:szCs w:val="25"/>
          <w:lang w:val="en-US"/>
        </w:rPr>
        <w:t>61. The Committee shall make the following recommendations to the Government:</w:t>
      </w:r>
    </w:p>
    <w:p w:rsidR="007750F5" w:rsidRPr="003434A4" w:rsidRDefault="007750F5" w:rsidP="007750F5">
      <w:pPr>
        <w:jc w:val="both"/>
        <w:rPr>
          <w:sz w:val="25"/>
          <w:szCs w:val="25"/>
          <w:lang w:val="en-US"/>
        </w:rPr>
      </w:pPr>
    </w:p>
    <w:p w:rsidR="007750F5" w:rsidRPr="003434A4" w:rsidRDefault="007750F5" w:rsidP="007750F5">
      <w:pPr>
        <w:pStyle w:val="ListParagraph"/>
        <w:numPr>
          <w:ilvl w:val="0"/>
          <w:numId w:val="2"/>
        </w:numPr>
        <w:jc w:val="both"/>
        <w:rPr>
          <w:sz w:val="25"/>
          <w:szCs w:val="25"/>
          <w:lang w:val="en-US"/>
        </w:rPr>
      </w:pPr>
      <w:r w:rsidRPr="003434A4">
        <w:rPr>
          <w:sz w:val="25"/>
          <w:szCs w:val="25"/>
          <w:lang w:val="en-US"/>
        </w:rPr>
        <w:t xml:space="preserve">Consider any proceedings against officers and sub officers involved in forced enrolment of children in </w:t>
      </w:r>
      <w:r w:rsidR="00B13457" w:rsidRPr="003434A4">
        <w:rPr>
          <w:sz w:val="25"/>
          <w:szCs w:val="25"/>
          <w:lang w:val="en-US"/>
        </w:rPr>
        <w:t xml:space="preserve">the </w:t>
      </w:r>
      <w:r w:rsidRPr="003434A4">
        <w:rPr>
          <w:sz w:val="25"/>
          <w:szCs w:val="25"/>
          <w:lang w:val="en-US"/>
        </w:rPr>
        <w:t xml:space="preserve">armed forces </w:t>
      </w:r>
      <w:r w:rsidR="00B13457" w:rsidRPr="003434A4">
        <w:rPr>
          <w:sz w:val="25"/>
          <w:szCs w:val="25"/>
          <w:lang w:val="en-US"/>
        </w:rPr>
        <w:t>as well as their</w:t>
      </w:r>
      <w:r w:rsidRPr="003434A4">
        <w:rPr>
          <w:sz w:val="25"/>
          <w:szCs w:val="25"/>
          <w:lang w:val="en-US"/>
        </w:rPr>
        <w:t xml:space="preserve"> direct participation in hostilities</w:t>
      </w:r>
      <w:r w:rsidR="00B13457" w:rsidRPr="003434A4">
        <w:rPr>
          <w:sz w:val="25"/>
          <w:szCs w:val="25"/>
          <w:lang w:val="en-US"/>
        </w:rPr>
        <w:t>;</w:t>
      </w:r>
    </w:p>
    <w:p w:rsidR="00B475B4" w:rsidRPr="003434A4" w:rsidRDefault="00B475B4" w:rsidP="00B475B4">
      <w:pPr>
        <w:pStyle w:val="ListParagraph"/>
        <w:jc w:val="both"/>
        <w:rPr>
          <w:sz w:val="25"/>
          <w:szCs w:val="25"/>
          <w:lang w:val="en-US"/>
        </w:rPr>
      </w:pPr>
    </w:p>
    <w:p w:rsidR="00B13457" w:rsidRPr="003434A4" w:rsidRDefault="00B13457" w:rsidP="007750F5">
      <w:pPr>
        <w:pStyle w:val="ListParagraph"/>
        <w:numPr>
          <w:ilvl w:val="0"/>
          <w:numId w:val="2"/>
        </w:numPr>
        <w:jc w:val="both"/>
        <w:rPr>
          <w:sz w:val="25"/>
          <w:szCs w:val="25"/>
          <w:lang w:val="en-US"/>
        </w:rPr>
      </w:pPr>
      <w:r w:rsidRPr="003434A4">
        <w:rPr>
          <w:sz w:val="25"/>
          <w:szCs w:val="25"/>
          <w:lang w:val="en-US"/>
        </w:rPr>
        <w:t>Consider also any proceedings against chiefs of rebels groups who allegedly have involved children in the armed groups as well as their direct participation in hostilities;</w:t>
      </w:r>
    </w:p>
    <w:p w:rsidR="00B475B4" w:rsidRPr="003434A4" w:rsidRDefault="00B475B4" w:rsidP="00B475B4">
      <w:pPr>
        <w:jc w:val="both"/>
        <w:rPr>
          <w:sz w:val="25"/>
          <w:szCs w:val="25"/>
          <w:lang w:val="en-US"/>
        </w:rPr>
      </w:pPr>
    </w:p>
    <w:p w:rsidR="00B13457" w:rsidRPr="003434A4" w:rsidRDefault="00B13457" w:rsidP="007750F5">
      <w:pPr>
        <w:pStyle w:val="ListParagraph"/>
        <w:numPr>
          <w:ilvl w:val="0"/>
          <w:numId w:val="2"/>
        </w:numPr>
        <w:jc w:val="both"/>
        <w:rPr>
          <w:sz w:val="25"/>
          <w:szCs w:val="25"/>
          <w:lang w:val="en-US"/>
        </w:rPr>
      </w:pPr>
      <w:r w:rsidRPr="003434A4">
        <w:rPr>
          <w:sz w:val="25"/>
          <w:szCs w:val="25"/>
          <w:lang w:val="en-US"/>
        </w:rPr>
        <w:t>Take legal and administrative measures needed to voluntary enrolment of children in national armed forces protection of children against any worst types of work including sexual abuse and any violence;</w:t>
      </w:r>
    </w:p>
    <w:p w:rsidR="00B475B4" w:rsidRPr="003434A4" w:rsidRDefault="00B475B4" w:rsidP="00B475B4">
      <w:pPr>
        <w:jc w:val="both"/>
        <w:rPr>
          <w:sz w:val="25"/>
          <w:szCs w:val="25"/>
          <w:lang w:val="en-US"/>
        </w:rPr>
      </w:pPr>
    </w:p>
    <w:p w:rsidR="00B13457" w:rsidRPr="003434A4" w:rsidRDefault="00B13457" w:rsidP="007750F5">
      <w:pPr>
        <w:pStyle w:val="ListParagraph"/>
        <w:numPr>
          <w:ilvl w:val="0"/>
          <w:numId w:val="2"/>
        </w:numPr>
        <w:jc w:val="both"/>
        <w:rPr>
          <w:sz w:val="25"/>
          <w:szCs w:val="25"/>
          <w:lang w:val="en-US"/>
        </w:rPr>
      </w:pPr>
      <w:r w:rsidRPr="003434A4">
        <w:rPr>
          <w:sz w:val="25"/>
          <w:szCs w:val="25"/>
          <w:lang w:val="en-US"/>
        </w:rPr>
        <w:t>Provide accurate information on the fate of children as mentioned in point 117 of its report;</w:t>
      </w:r>
    </w:p>
    <w:p w:rsidR="00B475B4" w:rsidRPr="003434A4" w:rsidRDefault="00B475B4" w:rsidP="00B475B4">
      <w:pPr>
        <w:jc w:val="both"/>
        <w:rPr>
          <w:sz w:val="25"/>
          <w:szCs w:val="25"/>
          <w:lang w:val="en-US"/>
        </w:rPr>
      </w:pPr>
    </w:p>
    <w:p w:rsidR="00B13457" w:rsidRPr="003434A4" w:rsidRDefault="00B733DA" w:rsidP="007750F5">
      <w:pPr>
        <w:pStyle w:val="ListParagraph"/>
        <w:numPr>
          <w:ilvl w:val="0"/>
          <w:numId w:val="2"/>
        </w:numPr>
        <w:jc w:val="both"/>
        <w:rPr>
          <w:sz w:val="25"/>
          <w:szCs w:val="25"/>
          <w:lang w:val="en-US"/>
        </w:rPr>
      </w:pPr>
      <w:r w:rsidRPr="003434A4">
        <w:rPr>
          <w:sz w:val="25"/>
          <w:szCs w:val="25"/>
          <w:lang w:val="en-US"/>
        </w:rPr>
        <w:t>Provide any information on the fate of children who are under sentence due to military offence throughout the national territory in accordance with point 118 of its report;</w:t>
      </w:r>
    </w:p>
    <w:p w:rsidR="00B475B4" w:rsidRPr="003434A4" w:rsidRDefault="00B475B4" w:rsidP="00B475B4">
      <w:pPr>
        <w:jc w:val="both"/>
        <w:rPr>
          <w:sz w:val="25"/>
          <w:szCs w:val="25"/>
          <w:lang w:val="en-US"/>
        </w:rPr>
      </w:pPr>
    </w:p>
    <w:p w:rsidR="00B733DA" w:rsidRPr="003434A4" w:rsidRDefault="00B733DA" w:rsidP="007750F5">
      <w:pPr>
        <w:pStyle w:val="ListParagraph"/>
        <w:numPr>
          <w:ilvl w:val="0"/>
          <w:numId w:val="2"/>
        </w:numPr>
        <w:jc w:val="both"/>
        <w:rPr>
          <w:sz w:val="25"/>
          <w:szCs w:val="25"/>
          <w:lang w:val="en-US"/>
        </w:rPr>
      </w:pPr>
      <w:r w:rsidRPr="003434A4">
        <w:rPr>
          <w:sz w:val="25"/>
          <w:szCs w:val="25"/>
          <w:lang w:val="en-US"/>
        </w:rPr>
        <w:t>Ensure a wide circulation to officers and troops, as well as the entire population about the optional agreement to the convention related to the Children Rights concerning the involvement of children in armed conflicts and involve civil society associations in this campaign;</w:t>
      </w:r>
    </w:p>
    <w:p w:rsidR="00B475B4" w:rsidRPr="003434A4" w:rsidRDefault="00B475B4" w:rsidP="00B475B4">
      <w:pPr>
        <w:jc w:val="both"/>
        <w:rPr>
          <w:sz w:val="25"/>
          <w:szCs w:val="25"/>
          <w:lang w:val="en-US"/>
        </w:rPr>
      </w:pPr>
    </w:p>
    <w:p w:rsidR="002B60FC" w:rsidRPr="003434A4" w:rsidRDefault="002B60FC" w:rsidP="007750F5">
      <w:pPr>
        <w:pStyle w:val="ListParagraph"/>
        <w:numPr>
          <w:ilvl w:val="0"/>
          <w:numId w:val="2"/>
        </w:numPr>
        <w:jc w:val="both"/>
        <w:rPr>
          <w:sz w:val="25"/>
          <w:szCs w:val="25"/>
          <w:lang w:val="en-US"/>
        </w:rPr>
      </w:pPr>
      <w:r w:rsidRPr="003434A4">
        <w:rPr>
          <w:sz w:val="25"/>
          <w:szCs w:val="25"/>
          <w:lang w:val="en-US"/>
        </w:rPr>
        <w:t>Ensure the reintegration of demobilized children providing them with means needed and improve their intellectual and moral capacity to help them become good citizens;</w:t>
      </w:r>
    </w:p>
    <w:p w:rsidR="00B475B4" w:rsidRPr="003434A4" w:rsidRDefault="00B475B4" w:rsidP="00B475B4">
      <w:pPr>
        <w:jc w:val="both"/>
        <w:rPr>
          <w:sz w:val="25"/>
          <w:szCs w:val="25"/>
          <w:lang w:val="en-US"/>
        </w:rPr>
      </w:pPr>
    </w:p>
    <w:p w:rsidR="002B60FC" w:rsidRPr="003434A4" w:rsidRDefault="002B60FC" w:rsidP="007750F5">
      <w:pPr>
        <w:pStyle w:val="ListParagraph"/>
        <w:numPr>
          <w:ilvl w:val="0"/>
          <w:numId w:val="2"/>
        </w:numPr>
        <w:jc w:val="both"/>
        <w:rPr>
          <w:sz w:val="25"/>
          <w:szCs w:val="25"/>
          <w:lang w:val="en-US"/>
        </w:rPr>
      </w:pPr>
      <w:r w:rsidRPr="003434A4">
        <w:rPr>
          <w:sz w:val="25"/>
          <w:szCs w:val="25"/>
          <w:lang w:val="en-US"/>
        </w:rPr>
        <w:t>Involve multilateral partners in all aspects of the demobilization process to obtain satisfactory results;</w:t>
      </w:r>
    </w:p>
    <w:p w:rsidR="00B475B4" w:rsidRPr="003434A4" w:rsidRDefault="00B475B4" w:rsidP="00B475B4">
      <w:pPr>
        <w:jc w:val="both"/>
        <w:rPr>
          <w:sz w:val="25"/>
          <w:szCs w:val="25"/>
          <w:lang w:val="en-US"/>
        </w:rPr>
      </w:pPr>
    </w:p>
    <w:p w:rsidR="00B733DA" w:rsidRPr="003434A4" w:rsidRDefault="002B60FC" w:rsidP="007750F5">
      <w:pPr>
        <w:pStyle w:val="ListParagraph"/>
        <w:numPr>
          <w:ilvl w:val="0"/>
          <w:numId w:val="2"/>
        </w:numPr>
        <w:jc w:val="both"/>
        <w:rPr>
          <w:sz w:val="25"/>
          <w:szCs w:val="25"/>
          <w:lang w:val="en-US"/>
        </w:rPr>
      </w:pPr>
      <w:r w:rsidRPr="003434A4">
        <w:rPr>
          <w:sz w:val="25"/>
          <w:szCs w:val="25"/>
          <w:lang w:val="en-US"/>
        </w:rPr>
        <w:t>Provide figures on national and international financial resources used for the demobilization and reintegration process in favor of children</w:t>
      </w:r>
      <w:r w:rsidR="003434A4">
        <w:rPr>
          <w:sz w:val="25"/>
          <w:szCs w:val="25"/>
          <w:lang w:val="en-US"/>
        </w:rPr>
        <w:t xml:space="preserve"> who were</w:t>
      </w:r>
      <w:r w:rsidRPr="003434A4">
        <w:rPr>
          <w:sz w:val="25"/>
          <w:szCs w:val="25"/>
          <w:lang w:val="en-US"/>
        </w:rPr>
        <w:t xml:space="preserve"> involved in armed conflicts and show the </w:t>
      </w:r>
      <w:r w:rsidR="003434A4" w:rsidRPr="003434A4">
        <w:rPr>
          <w:sz w:val="25"/>
          <w:szCs w:val="25"/>
          <w:lang w:val="en-US"/>
        </w:rPr>
        <w:t>allocation of</w:t>
      </w:r>
      <w:r w:rsidRPr="003434A4">
        <w:rPr>
          <w:sz w:val="25"/>
          <w:szCs w:val="25"/>
          <w:lang w:val="en-US"/>
        </w:rPr>
        <w:t xml:space="preserve"> these resources.</w:t>
      </w:r>
      <w:r w:rsidR="00B733DA" w:rsidRPr="003434A4">
        <w:rPr>
          <w:sz w:val="25"/>
          <w:szCs w:val="25"/>
          <w:lang w:val="en-US"/>
        </w:rPr>
        <w:t xml:space="preserve"> </w:t>
      </w:r>
    </w:p>
    <w:p w:rsidR="007A5799" w:rsidRPr="003434A4" w:rsidRDefault="007A5799" w:rsidP="00EC23F2">
      <w:pPr>
        <w:jc w:val="both"/>
        <w:rPr>
          <w:sz w:val="25"/>
          <w:szCs w:val="25"/>
          <w:lang w:val="en-US"/>
        </w:rPr>
      </w:pPr>
    </w:p>
    <w:p w:rsidR="007A5799" w:rsidRPr="003434A4" w:rsidRDefault="007A5799" w:rsidP="00EC23F2">
      <w:pPr>
        <w:jc w:val="both"/>
        <w:rPr>
          <w:sz w:val="25"/>
          <w:szCs w:val="25"/>
          <w:lang w:val="en-US"/>
        </w:rPr>
      </w:pPr>
    </w:p>
    <w:p w:rsidR="007A5799" w:rsidRPr="003434A4" w:rsidRDefault="007A5799" w:rsidP="00EC23F2">
      <w:pPr>
        <w:jc w:val="both"/>
        <w:rPr>
          <w:sz w:val="25"/>
          <w:szCs w:val="25"/>
          <w:lang w:val="en-US"/>
        </w:rPr>
      </w:pPr>
    </w:p>
    <w:sectPr w:rsidR="007A5799" w:rsidRPr="003434A4" w:rsidSect="00E21F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altName w:val="Century Gothic"/>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altName w:val="Calisto MT"/>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17B26"/>
    <w:multiLevelType w:val="hybridMultilevel"/>
    <w:tmpl w:val="5008D4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D7423DE"/>
    <w:multiLevelType w:val="hybridMultilevel"/>
    <w:tmpl w:val="160053C4"/>
    <w:lvl w:ilvl="0" w:tplc="1A8AA48C">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F2"/>
    <w:rsid w:val="00062583"/>
    <w:rsid w:val="000A5B69"/>
    <w:rsid w:val="00194BB2"/>
    <w:rsid w:val="00250B75"/>
    <w:rsid w:val="00284167"/>
    <w:rsid w:val="002B03C3"/>
    <w:rsid w:val="002B27EA"/>
    <w:rsid w:val="002B60FC"/>
    <w:rsid w:val="00311C8F"/>
    <w:rsid w:val="003434A4"/>
    <w:rsid w:val="00544ABA"/>
    <w:rsid w:val="006646BD"/>
    <w:rsid w:val="006B4BED"/>
    <w:rsid w:val="007750F5"/>
    <w:rsid w:val="007A541B"/>
    <w:rsid w:val="007A5799"/>
    <w:rsid w:val="007F5159"/>
    <w:rsid w:val="00891A7A"/>
    <w:rsid w:val="009D13F5"/>
    <w:rsid w:val="00B13457"/>
    <w:rsid w:val="00B20E50"/>
    <w:rsid w:val="00B475B4"/>
    <w:rsid w:val="00B71D28"/>
    <w:rsid w:val="00B733DA"/>
    <w:rsid w:val="00C15BA0"/>
    <w:rsid w:val="00C3404B"/>
    <w:rsid w:val="00D257BD"/>
    <w:rsid w:val="00E12F21"/>
    <w:rsid w:val="00E21F76"/>
    <w:rsid w:val="00E406F0"/>
    <w:rsid w:val="00EC23F2"/>
    <w:rsid w:val="00F13D17"/>
    <w:rsid w:val="00F21F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3C3"/>
    <w:rPr>
      <w:rFonts w:ascii="Times New Roman" w:hAnsi="Times New Roman"/>
      <w:sz w:val="24"/>
      <w:szCs w:val="24"/>
      <w:lang w:eastAsia="en-GB"/>
    </w:rPr>
  </w:style>
  <w:style w:type="paragraph" w:styleId="Heading1">
    <w:name w:val="heading 1"/>
    <w:basedOn w:val="Normal"/>
    <w:next w:val="Normal"/>
    <w:link w:val="Heading1Char"/>
    <w:qFormat/>
    <w:rsid w:val="002B03C3"/>
    <w:pPr>
      <w:outlineLvl w:val="0"/>
    </w:pPr>
    <w:rPr>
      <w:rFonts w:ascii="Arial" w:eastAsia="Times New Roman" w:hAnsi="Arial" w:cs="Arial"/>
      <w:b/>
      <w:color w:val="000080"/>
      <w:sz w:val="28"/>
    </w:rPr>
  </w:style>
  <w:style w:type="paragraph" w:styleId="Heading2">
    <w:name w:val="heading 2"/>
    <w:basedOn w:val="Normal"/>
    <w:next w:val="Normal"/>
    <w:link w:val="Heading2Char"/>
    <w:qFormat/>
    <w:rsid w:val="002B03C3"/>
    <w:pPr>
      <w:outlineLvl w:val="1"/>
    </w:pPr>
    <w:rPr>
      <w:rFonts w:ascii="Arial" w:eastAsia="Times New Roman" w:hAnsi="Arial" w:cs="Arial"/>
      <w:b/>
    </w:rPr>
  </w:style>
  <w:style w:type="paragraph" w:styleId="Heading3">
    <w:name w:val="heading 3"/>
    <w:basedOn w:val="Normal"/>
    <w:next w:val="Normal"/>
    <w:link w:val="Heading3Char"/>
    <w:qFormat/>
    <w:rsid w:val="002B03C3"/>
    <w:pPr>
      <w:outlineLvl w:val="2"/>
    </w:pPr>
    <w:rPr>
      <w:rFonts w:ascii="Arial" w:eastAsia="Times New Roman" w:hAnsi="Arial" w:cs="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03C3"/>
    <w:rPr>
      <w:rFonts w:ascii="Arial" w:eastAsia="Times New Roman" w:hAnsi="Arial" w:cs="Arial"/>
      <w:b/>
      <w:color w:val="000080"/>
      <w:sz w:val="28"/>
      <w:szCs w:val="24"/>
      <w:lang w:eastAsia="en-GB"/>
    </w:rPr>
  </w:style>
  <w:style w:type="character" w:customStyle="1" w:styleId="Heading2Char">
    <w:name w:val="Heading 2 Char"/>
    <w:basedOn w:val="DefaultParagraphFont"/>
    <w:link w:val="Heading2"/>
    <w:rsid w:val="002B03C3"/>
    <w:rPr>
      <w:rFonts w:ascii="Arial" w:eastAsia="Times New Roman" w:hAnsi="Arial" w:cs="Arial"/>
      <w:b/>
      <w:sz w:val="24"/>
      <w:szCs w:val="24"/>
      <w:lang w:eastAsia="en-GB"/>
    </w:rPr>
  </w:style>
  <w:style w:type="character" w:customStyle="1" w:styleId="Heading3Char">
    <w:name w:val="Heading 3 Char"/>
    <w:basedOn w:val="DefaultParagraphFont"/>
    <w:link w:val="Heading3"/>
    <w:rsid w:val="002B03C3"/>
    <w:rPr>
      <w:rFonts w:ascii="Arial" w:eastAsia="Times New Roman" w:hAnsi="Arial" w:cs="Arial"/>
      <w:i/>
      <w:sz w:val="24"/>
      <w:szCs w:val="24"/>
      <w:lang w:eastAsia="en-GB"/>
    </w:rPr>
  </w:style>
  <w:style w:type="character" w:styleId="Strong">
    <w:name w:val="Strong"/>
    <w:basedOn w:val="DefaultParagraphFont"/>
    <w:qFormat/>
    <w:rsid w:val="002B03C3"/>
    <w:rPr>
      <w:b/>
      <w:bCs/>
    </w:rPr>
  </w:style>
  <w:style w:type="paragraph" w:styleId="ListParagraph">
    <w:name w:val="List Paragraph"/>
    <w:basedOn w:val="Normal"/>
    <w:uiPriority w:val="34"/>
    <w:qFormat/>
    <w:rsid w:val="002B03C3"/>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3C3"/>
    <w:rPr>
      <w:rFonts w:ascii="Times New Roman" w:hAnsi="Times New Roman"/>
      <w:sz w:val="24"/>
      <w:szCs w:val="24"/>
      <w:lang w:eastAsia="en-GB"/>
    </w:rPr>
  </w:style>
  <w:style w:type="paragraph" w:styleId="Heading1">
    <w:name w:val="heading 1"/>
    <w:basedOn w:val="Normal"/>
    <w:next w:val="Normal"/>
    <w:link w:val="Heading1Char"/>
    <w:qFormat/>
    <w:rsid w:val="002B03C3"/>
    <w:pPr>
      <w:outlineLvl w:val="0"/>
    </w:pPr>
    <w:rPr>
      <w:rFonts w:ascii="Arial" w:eastAsia="Times New Roman" w:hAnsi="Arial" w:cs="Arial"/>
      <w:b/>
      <w:color w:val="000080"/>
      <w:sz w:val="28"/>
    </w:rPr>
  </w:style>
  <w:style w:type="paragraph" w:styleId="Heading2">
    <w:name w:val="heading 2"/>
    <w:basedOn w:val="Normal"/>
    <w:next w:val="Normal"/>
    <w:link w:val="Heading2Char"/>
    <w:qFormat/>
    <w:rsid w:val="002B03C3"/>
    <w:pPr>
      <w:outlineLvl w:val="1"/>
    </w:pPr>
    <w:rPr>
      <w:rFonts w:ascii="Arial" w:eastAsia="Times New Roman" w:hAnsi="Arial" w:cs="Arial"/>
      <w:b/>
    </w:rPr>
  </w:style>
  <w:style w:type="paragraph" w:styleId="Heading3">
    <w:name w:val="heading 3"/>
    <w:basedOn w:val="Normal"/>
    <w:next w:val="Normal"/>
    <w:link w:val="Heading3Char"/>
    <w:qFormat/>
    <w:rsid w:val="002B03C3"/>
    <w:pPr>
      <w:outlineLvl w:val="2"/>
    </w:pPr>
    <w:rPr>
      <w:rFonts w:ascii="Arial" w:eastAsia="Times New Roman" w:hAnsi="Arial" w:cs="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03C3"/>
    <w:rPr>
      <w:rFonts w:ascii="Arial" w:eastAsia="Times New Roman" w:hAnsi="Arial" w:cs="Arial"/>
      <w:b/>
      <w:color w:val="000080"/>
      <w:sz w:val="28"/>
      <w:szCs w:val="24"/>
      <w:lang w:eastAsia="en-GB"/>
    </w:rPr>
  </w:style>
  <w:style w:type="character" w:customStyle="1" w:styleId="Heading2Char">
    <w:name w:val="Heading 2 Char"/>
    <w:basedOn w:val="DefaultParagraphFont"/>
    <w:link w:val="Heading2"/>
    <w:rsid w:val="002B03C3"/>
    <w:rPr>
      <w:rFonts w:ascii="Arial" w:eastAsia="Times New Roman" w:hAnsi="Arial" w:cs="Arial"/>
      <w:b/>
      <w:sz w:val="24"/>
      <w:szCs w:val="24"/>
      <w:lang w:eastAsia="en-GB"/>
    </w:rPr>
  </w:style>
  <w:style w:type="character" w:customStyle="1" w:styleId="Heading3Char">
    <w:name w:val="Heading 3 Char"/>
    <w:basedOn w:val="DefaultParagraphFont"/>
    <w:link w:val="Heading3"/>
    <w:rsid w:val="002B03C3"/>
    <w:rPr>
      <w:rFonts w:ascii="Arial" w:eastAsia="Times New Roman" w:hAnsi="Arial" w:cs="Arial"/>
      <w:i/>
      <w:sz w:val="24"/>
      <w:szCs w:val="24"/>
      <w:lang w:eastAsia="en-GB"/>
    </w:rPr>
  </w:style>
  <w:style w:type="character" w:styleId="Strong">
    <w:name w:val="Strong"/>
    <w:basedOn w:val="DefaultParagraphFont"/>
    <w:qFormat/>
    <w:rsid w:val="002B03C3"/>
    <w:rPr>
      <w:b/>
      <w:bCs/>
    </w:rPr>
  </w:style>
  <w:style w:type="paragraph" w:styleId="ListParagraph">
    <w:name w:val="List Paragraph"/>
    <w:basedOn w:val="Normal"/>
    <w:uiPriority w:val="34"/>
    <w:qFormat/>
    <w:rsid w:val="002B03C3"/>
    <w:pPr>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23F571-4F41-4785-A5B7-D5E1B4659D6C}"/>
</file>

<file path=customXml/itemProps2.xml><?xml version="1.0" encoding="utf-8"?>
<ds:datastoreItem xmlns:ds="http://schemas.openxmlformats.org/officeDocument/2006/customXml" ds:itemID="{22C6F4CC-A627-41D4-AAE8-46EECCC0C7F4}"/>
</file>

<file path=customXml/itemProps3.xml><?xml version="1.0" encoding="utf-8"?>
<ds:datastoreItem xmlns:ds="http://schemas.openxmlformats.org/officeDocument/2006/customXml" ds:itemID="{4C1B8726-3281-48C2-B522-FDCC018C33E0}"/>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4538</Characters>
  <Application>Microsoft Office Word</Application>
  <DocSecurity>0</DocSecurity>
  <Lines>37</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PELENDA</dc:creator>
  <cp:lastModifiedBy>Roisin Fegan</cp:lastModifiedBy>
  <cp:revision>3</cp:revision>
  <dcterms:created xsi:type="dcterms:W3CDTF">2011-03-14T16:51:00Z</dcterms:created>
  <dcterms:modified xsi:type="dcterms:W3CDTF">2011-03-23T14:21:00Z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